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DE311" w14:textId="595AE5CC" w:rsidR="006B0959" w:rsidRPr="009B12A0" w:rsidRDefault="006B0959" w:rsidP="0053343C">
      <w:pPr>
        <w:pStyle w:val="Nadpis4"/>
        <w:spacing w:before="240" w:line="360" w:lineRule="auto"/>
        <w:ind w:left="425" w:hanging="425"/>
        <w:jc w:val="center"/>
        <w:rPr>
          <w:rFonts w:ascii="Courier New" w:hAnsi="Courier New" w:cs="Courier New"/>
          <w:i w:val="0"/>
          <w:color w:val="auto"/>
          <w:sz w:val="40"/>
          <w:szCs w:val="28"/>
        </w:rPr>
      </w:pPr>
      <w:bookmarkStart w:id="0" w:name="_Hlk6093724"/>
      <w:bookmarkStart w:id="1" w:name="_Hlk6237468"/>
      <w:bookmarkEnd w:id="0"/>
      <w:r w:rsidRPr="006B0959">
        <w:rPr>
          <w:rStyle w:val="NzevChar"/>
          <w:rFonts w:ascii="Courier New" w:hAnsi="Courier New" w:cs="Courier New"/>
          <w:b/>
          <w:i w:val="0"/>
          <w:color w:val="auto"/>
          <w:sz w:val="36"/>
          <w:szCs w:val="36"/>
        </w:rPr>
        <w:t xml:space="preserve"> </w:t>
      </w:r>
      <w:r w:rsidR="00B84A89">
        <w:rPr>
          <w:rStyle w:val="NzevChar"/>
          <w:rFonts w:ascii="Courier New" w:hAnsi="Courier New" w:cs="Courier New"/>
          <w:b/>
          <w:i w:val="0"/>
          <w:color w:val="auto"/>
          <w:sz w:val="36"/>
          <w:szCs w:val="36"/>
        </w:rPr>
        <w:t xml:space="preserve"> </w:t>
      </w:r>
      <w:r w:rsidRPr="009B12A0">
        <w:rPr>
          <w:rStyle w:val="NzevChar"/>
          <w:rFonts w:ascii="Courier New" w:hAnsi="Courier New" w:cs="Courier New"/>
          <w:i w:val="0"/>
          <w:color w:val="auto"/>
          <w:sz w:val="36"/>
          <w:szCs w:val="36"/>
        </w:rPr>
        <w:t>U</w:t>
      </w:r>
      <w:r w:rsidRPr="009B12A0">
        <w:rPr>
          <w:rFonts w:ascii="Courier New" w:hAnsi="Courier New" w:cs="Courier New"/>
          <w:bCs/>
          <w:i w:val="0"/>
          <w:color w:val="auto"/>
          <w:sz w:val="40"/>
        </w:rPr>
        <w:t>niverzita Palackého v Olomouci</w:t>
      </w:r>
    </w:p>
    <w:p w14:paraId="6E9CCAF4" w14:textId="45B1FA78" w:rsidR="006B0959" w:rsidRPr="009B12A0" w:rsidRDefault="00B84A89" w:rsidP="00B84A89">
      <w:pPr>
        <w:pStyle w:val="Nadpis4"/>
        <w:spacing w:before="120"/>
        <w:ind w:left="426" w:hanging="426"/>
        <w:rPr>
          <w:rFonts w:ascii="Courier New" w:hAnsi="Courier New" w:cs="Courier New"/>
          <w:bCs/>
          <w:i w:val="0"/>
          <w:color w:val="auto"/>
          <w:sz w:val="40"/>
        </w:rPr>
      </w:pPr>
      <w:r>
        <w:rPr>
          <w:rFonts w:ascii="Courier New" w:hAnsi="Courier New" w:cs="Courier New"/>
          <w:bCs/>
          <w:i w:val="0"/>
          <w:color w:val="auto"/>
          <w:sz w:val="40"/>
        </w:rPr>
        <w:t xml:space="preserve">        </w:t>
      </w:r>
      <w:r w:rsidR="006B0959" w:rsidRPr="009B12A0">
        <w:rPr>
          <w:rFonts w:ascii="Courier New" w:hAnsi="Courier New" w:cs="Courier New"/>
          <w:bCs/>
          <w:i w:val="0"/>
          <w:color w:val="auto"/>
          <w:sz w:val="40"/>
        </w:rPr>
        <w:t>Filozofická fakulta</w:t>
      </w:r>
    </w:p>
    <w:p w14:paraId="1022F34C" w14:textId="77777777" w:rsidR="006B0959" w:rsidRDefault="006B0959" w:rsidP="006B0959">
      <w:pPr>
        <w:pStyle w:val="Nadpis9"/>
        <w:ind w:left="426" w:hanging="426"/>
        <w:jc w:val="center"/>
        <w:rPr>
          <w:rFonts w:ascii="Times New Roman" w:hAnsi="Times New Roman"/>
          <w:bCs/>
          <w:sz w:val="22"/>
        </w:rPr>
      </w:pPr>
    </w:p>
    <w:p w14:paraId="27DC5971" w14:textId="77777777" w:rsidR="006B0959" w:rsidRDefault="006B0959" w:rsidP="006B0959">
      <w:pPr>
        <w:rPr>
          <w:rFonts w:ascii="Times New Roman" w:hAnsi="Times New Roman" w:cs="Times New Roman"/>
        </w:rPr>
      </w:pPr>
    </w:p>
    <w:p w14:paraId="4B600BAF" w14:textId="52F2BFB9" w:rsidR="006B0959" w:rsidRPr="006B0959" w:rsidRDefault="00B84A89" w:rsidP="00B84A89">
      <w:pPr>
        <w:spacing w:line="240" w:lineRule="auto"/>
        <w:ind w:left="426" w:hanging="426"/>
        <w:rPr>
          <w:bCs/>
          <w:sz w:val="40"/>
        </w:rPr>
      </w:pPr>
      <w:r>
        <w:rPr>
          <w:bCs/>
          <w:sz w:val="40"/>
        </w:rPr>
        <w:t xml:space="preserve">         </w:t>
      </w:r>
      <w:r w:rsidR="006B0959" w:rsidRPr="006B0959">
        <w:rPr>
          <w:bCs/>
          <w:sz w:val="40"/>
        </w:rPr>
        <w:t xml:space="preserve">Bakalářská práce </w:t>
      </w:r>
    </w:p>
    <w:p w14:paraId="17E3CFC9" w14:textId="77777777" w:rsidR="006B0959" w:rsidRPr="006B0959" w:rsidRDefault="006B0959" w:rsidP="006B0959"/>
    <w:p w14:paraId="19A7032D" w14:textId="77777777" w:rsidR="006B0959" w:rsidRPr="006B0959" w:rsidRDefault="006B0959" w:rsidP="006B0959"/>
    <w:p w14:paraId="0340CDFB" w14:textId="36E44581" w:rsidR="006B0959" w:rsidRPr="009B12A0" w:rsidRDefault="00B84A89" w:rsidP="0053343C">
      <w:pPr>
        <w:pStyle w:val="Nadpis5"/>
        <w:ind w:left="425" w:hanging="425"/>
        <w:jc w:val="center"/>
        <w:rPr>
          <w:rFonts w:ascii="Courier New" w:hAnsi="Courier New" w:cs="Courier New"/>
          <w:b/>
          <w:color w:val="auto"/>
          <w:lang w:eastAsia="x-none"/>
        </w:rPr>
      </w:pPr>
      <w:r>
        <w:rPr>
          <w:rFonts w:ascii="Courier New" w:hAnsi="Courier New" w:cs="Courier New"/>
          <w:b/>
          <w:color w:val="auto"/>
          <w:sz w:val="48"/>
        </w:rPr>
        <w:t xml:space="preserve"> </w:t>
      </w:r>
      <w:r w:rsidR="006B0959" w:rsidRPr="009B12A0">
        <w:rPr>
          <w:rFonts w:ascii="Courier New" w:hAnsi="Courier New" w:cs="Courier New"/>
          <w:b/>
          <w:color w:val="auto"/>
          <w:sz w:val="48"/>
        </w:rPr>
        <w:t xml:space="preserve">Inscenace Michaela </w:t>
      </w:r>
      <w:proofErr w:type="spellStart"/>
      <w:r w:rsidR="006B0959" w:rsidRPr="009B12A0">
        <w:rPr>
          <w:rFonts w:ascii="Courier New" w:hAnsi="Courier New" w:cs="Courier New"/>
          <w:b/>
          <w:color w:val="auto"/>
          <w:sz w:val="48"/>
        </w:rPr>
        <w:t>Taranta</w:t>
      </w:r>
      <w:proofErr w:type="spellEnd"/>
      <w:r w:rsidR="006B0959" w:rsidRPr="009B12A0">
        <w:rPr>
          <w:rFonts w:ascii="Courier New" w:hAnsi="Courier New" w:cs="Courier New"/>
          <w:b/>
          <w:color w:val="auto"/>
          <w:sz w:val="48"/>
        </w:rPr>
        <w:t xml:space="preserve"> v Moravském divadle</w:t>
      </w:r>
      <w:r>
        <w:rPr>
          <w:rFonts w:ascii="Courier New" w:hAnsi="Courier New" w:cs="Courier New"/>
          <w:b/>
          <w:color w:val="auto"/>
          <w:sz w:val="48"/>
        </w:rPr>
        <w:t xml:space="preserve"> </w:t>
      </w:r>
      <w:r w:rsidR="006B0959" w:rsidRPr="009B12A0">
        <w:rPr>
          <w:rFonts w:ascii="Courier New" w:hAnsi="Courier New" w:cs="Courier New"/>
          <w:b/>
          <w:color w:val="auto"/>
          <w:sz w:val="48"/>
        </w:rPr>
        <w:t xml:space="preserve">Olomouc </w:t>
      </w:r>
      <w:r w:rsidR="009B12A0" w:rsidRPr="009B12A0">
        <w:rPr>
          <w:rFonts w:ascii="Courier New" w:hAnsi="Courier New" w:cs="Courier New"/>
          <w:b/>
          <w:color w:val="auto"/>
          <w:sz w:val="48"/>
        </w:rPr>
        <w:t xml:space="preserve">v </w:t>
      </w:r>
      <w:r w:rsidR="006B0959" w:rsidRPr="009B12A0">
        <w:rPr>
          <w:rFonts w:ascii="Courier New" w:hAnsi="Courier New" w:cs="Courier New"/>
          <w:b/>
          <w:color w:val="auto"/>
          <w:sz w:val="48"/>
        </w:rPr>
        <w:t xml:space="preserve">letech </w:t>
      </w:r>
      <w:r w:rsidR="009B12A0" w:rsidRPr="009B12A0">
        <w:rPr>
          <w:rFonts w:ascii="Courier New" w:hAnsi="Courier New" w:cs="Courier New"/>
          <w:b/>
          <w:color w:val="auto"/>
          <w:sz w:val="48"/>
        </w:rPr>
        <w:t>2010-2016</w:t>
      </w:r>
    </w:p>
    <w:p w14:paraId="682AD8CB" w14:textId="77777777" w:rsidR="006B0959" w:rsidRPr="006B0959" w:rsidRDefault="006B0959" w:rsidP="006B0959">
      <w:pPr>
        <w:pStyle w:val="Zhlav"/>
        <w:tabs>
          <w:tab w:val="left" w:pos="708"/>
        </w:tabs>
        <w:jc w:val="center"/>
        <w:rPr>
          <w:sz w:val="28"/>
          <w:lang w:eastAsia="cs-CZ"/>
        </w:rPr>
      </w:pPr>
    </w:p>
    <w:p w14:paraId="384F4940" w14:textId="77777777" w:rsidR="009B12A0" w:rsidRDefault="009B12A0" w:rsidP="006B0959">
      <w:pPr>
        <w:ind w:left="426" w:hanging="426"/>
        <w:jc w:val="center"/>
        <w:rPr>
          <w:sz w:val="32"/>
        </w:rPr>
      </w:pPr>
    </w:p>
    <w:p w14:paraId="7DC67AA7" w14:textId="77777777" w:rsidR="009B12A0" w:rsidRDefault="009B12A0" w:rsidP="006B0959">
      <w:pPr>
        <w:ind w:left="426" w:hanging="426"/>
        <w:jc w:val="center"/>
        <w:rPr>
          <w:sz w:val="32"/>
        </w:rPr>
      </w:pPr>
    </w:p>
    <w:p w14:paraId="4ECBCFF2" w14:textId="0B86F999" w:rsidR="006B0959" w:rsidRPr="006B0959" w:rsidRDefault="001376F8" w:rsidP="006B0959">
      <w:pPr>
        <w:ind w:left="426" w:hanging="426"/>
        <w:jc w:val="center"/>
        <w:rPr>
          <w:sz w:val="32"/>
        </w:rPr>
      </w:pPr>
      <w:r>
        <w:rPr>
          <w:sz w:val="32"/>
        </w:rPr>
        <w:t xml:space="preserve"> </w:t>
      </w:r>
      <w:r w:rsidR="009B12A0">
        <w:rPr>
          <w:sz w:val="32"/>
        </w:rPr>
        <w:t>Michaela Tsepeleva Horká</w:t>
      </w:r>
    </w:p>
    <w:p w14:paraId="7BF54C7B" w14:textId="77777777" w:rsidR="006B0959" w:rsidRPr="006B0959" w:rsidRDefault="006B0959" w:rsidP="006B0959">
      <w:pPr>
        <w:ind w:left="426" w:hanging="426"/>
        <w:jc w:val="center"/>
        <w:rPr>
          <w:sz w:val="32"/>
        </w:rPr>
      </w:pPr>
    </w:p>
    <w:p w14:paraId="5AB9B93A" w14:textId="77777777" w:rsidR="009B12A0" w:rsidRDefault="009B12A0" w:rsidP="006B0959">
      <w:pPr>
        <w:ind w:left="425" w:hanging="425"/>
        <w:jc w:val="center"/>
        <w:rPr>
          <w:b/>
          <w:sz w:val="32"/>
        </w:rPr>
      </w:pPr>
    </w:p>
    <w:p w14:paraId="0C83F529" w14:textId="68732B9F" w:rsidR="006B0959" w:rsidRPr="006B0959" w:rsidRDefault="0053343C" w:rsidP="0053343C">
      <w:pPr>
        <w:rPr>
          <w:b/>
          <w:sz w:val="32"/>
        </w:rPr>
      </w:pPr>
      <w:r>
        <w:rPr>
          <w:b/>
          <w:sz w:val="32"/>
        </w:rPr>
        <w:t xml:space="preserve">   </w:t>
      </w:r>
      <w:r w:rsidR="006B0959" w:rsidRPr="006B0959">
        <w:rPr>
          <w:b/>
          <w:sz w:val="32"/>
        </w:rPr>
        <w:t>Katedra divadelních a filmových studií</w:t>
      </w:r>
    </w:p>
    <w:p w14:paraId="3D60DDB7" w14:textId="77777777" w:rsidR="006B0959" w:rsidRPr="006B0959" w:rsidRDefault="006B0959" w:rsidP="006B0959">
      <w:pPr>
        <w:ind w:left="425" w:hanging="425"/>
        <w:jc w:val="center"/>
        <w:rPr>
          <w:b/>
          <w:sz w:val="32"/>
        </w:rPr>
      </w:pPr>
    </w:p>
    <w:p w14:paraId="6D76B96F" w14:textId="77777777" w:rsidR="009B12A0" w:rsidRDefault="009B12A0" w:rsidP="006B0959">
      <w:pPr>
        <w:spacing w:line="240" w:lineRule="auto"/>
        <w:ind w:left="425" w:hanging="425"/>
        <w:jc w:val="center"/>
        <w:rPr>
          <w:sz w:val="32"/>
        </w:rPr>
      </w:pPr>
    </w:p>
    <w:p w14:paraId="530D4679" w14:textId="77777777" w:rsidR="001376F8" w:rsidRDefault="009B12A0" w:rsidP="009B12A0">
      <w:pPr>
        <w:spacing w:line="240" w:lineRule="auto"/>
        <w:ind w:left="425" w:hanging="425"/>
      </w:pPr>
      <w:r w:rsidRPr="001376F8">
        <w:t xml:space="preserve"> </w:t>
      </w:r>
    </w:p>
    <w:p w14:paraId="48269BAF" w14:textId="450D40F1" w:rsidR="006B0959" w:rsidRPr="001376F8" w:rsidRDefault="001376F8" w:rsidP="009B12A0">
      <w:pPr>
        <w:spacing w:line="240" w:lineRule="auto"/>
        <w:ind w:left="425" w:hanging="425"/>
      </w:pPr>
      <w:r>
        <w:t xml:space="preserve">   </w:t>
      </w:r>
      <w:r w:rsidR="009B12A0" w:rsidRPr="001376F8">
        <w:t>Vedoucí práce:</w:t>
      </w:r>
      <w:r w:rsidRPr="001376F8">
        <w:t xml:space="preserve"> </w:t>
      </w:r>
      <w:hyperlink r:id="rId8" w:tgtFrame="_blank" w:tooltip="Opens internal link in current window" w:history="1">
        <w:r w:rsidR="00400CA9" w:rsidRPr="001376F8">
          <w:rPr>
            <w:rStyle w:val="Hypertextovodkaz"/>
            <w:color w:val="auto"/>
            <w:u w:val="none"/>
          </w:rPr>
          <w:t>p</w:t>
        </w:r>
        <w:r w:rsidR="009B12A0" w:rsidRPr="001376F8">
          <w:rPr>
            <w:rStyle w:val="Hypertextovodkaz"/>
            <w:color w:val="auto"/>
            <w:u w:val="none"/>
          </w:rPr>
          <w:t>rof.</w:t>
        </w:r>
        <w:r w:rsidRPr="001376F8">
          <w:rPr>
            <w:rStyle w:val="Hypertextovodkaz"/>
            <w:color w:val="auto"/>
            <w:u w:val="none"/>
          </w:rPr>
          <w:t xml:space="preserve"> </w:t>
        </w:r>
        <w:r w:rsidR="009B12A0" w:rsidRPr="001376F8">
          <w:rPr>
            <w:rStyle w:val="Hypertextovodkaz"/>
            <w:color w:val="auto"/>
            <w:u w:val="none"/>
          </w:rPr>
          <w:t>PhDr.</w:t>
        </w:r>
        <w:r w:rsidR="002C0AF2" w:rsidRPr="001376F8">
          <w:rPr>
            <w:rStyle w:val="Hypertextovodkaz"/>
            <w:color w:val="auto"/>
            <w:u w:val="none"/>
          </w:rPr>
          <w:t xml:space="preserve"> </w:t>
        </w:r>
        <w:r w:rsidR="009B12A0" w:rsidRPr="001376F8">
          <w:rPr>
            <w:rStyle w:val="Hypertextovodkaz"/>
            <w:bCs/>
            <w:color w:val="auto"/>
            <w:u w:val="none"/>
          </w:rPr>
          <w:t>Tatjana LAZORČÁKOVÁ</w:t>
        </w:r>
        <w:r w:rsidR="009B12A0" w:rsidRPr="001376F8">
          <w:rPr>
            <w:rStyle w:val="Hypertextovodkaz"/>
            <w:color w:val="auto"/>
            <w:u w:val="none"/>
          </w:rPr>
          <w:t>, Ph.D.</w:t>
        </w:r>
      </w:hyperlink>
    </w:p>
    <w:p w14:paraId="0FA113E9" w14:textId="28813C1D" w:rsidR="0053343C" w:rsidRPr="001376F8" w:rsidRDefault="001376F8" w:rsidP="0053343C">
      <w:pPr>
        <w:spacing w:line="240" w:lineRule="auto"/>
        <w:ind w:left="425" w:hanging="425"/>
        <w:jc w:val="center"/>
      </w:pPr>
      <w:r>
        <w:t xml:space="preserve"> </w:t>
      </w:r>
      <w:r w:rsidR="006B0959" w:rsidRPr="001376F8">
        <w:t xml:space="preserve">Studijní program: </w:t>
      </w:r>
      <w:r w:rsidR="009B12A0" w:rsidRPr="001376F8">
        <w:t>Divadelní věda – Filmová věda</w:t>
      </w:r>
    </w:p>
    <w:p w14:paraId="7F5E6819" w14:textId="77777777" w:rsidR="0053343C" w:rsidRDefault="0053343C" w:rsidP="0053343C">
      <w:pPr>
        <w:spacing w:line="240" w:lineRule="auto"/>
        <w:ind w:left="425" w:hanging="425"/>
        <w:jc w:val="center"/>
        <w:rPr>
          <w:sz w:val="32"/>
        </w:rPr>
      </w:pPr>
    </w:p>
    <w:p w14:paraId="77ABC9A8" w14:textId="57257614" w:rsidR="006B0959" w:rsidRPr="006B0959" w:rsidRDefault="006B0959" w:rsidP="0053343C">
      <w:pPr>
        <w:spacing w:line="240" w:lineRule="auto"/>
        <w:ind w:left="425" w:hanging="425"/>
        <w:jc w:val="center"/>
      </w:pPr>
      <w:r w:rsidRPr="006B0959">
        <w:rPr>
          <w:sz w:val="32"/>
        </w:rPr>
        <w:t>Olomouc 201</w:t>
      </w:r>
      <w:r w:rsidR="00B84A89">
        <w:rPr>
          <w:sz w:val="32"/>
        </w:rPr>
        <w:t>9</w:t>
      </w:r>
    </w:p>
    <w:p w14:paraId="14845EA8" w14:textId="77777777" w:rsidR="006B0959" w:rsidRDefault="006B0959" w:rsidP="006B0959">
      <w:pPr>
        <w:pStyle w:val="Nzev"/>
        <w:rPr>
          <w:rStyle w:val="NzevChar"/>
          <w:rFonts w:ascii="Courier New" w:hAnsi="Courier New" w:cs="Courier New"/>
          <w:b/>
          <w:sz w:val="36"/>
          <w:szCs w:val="36"/>
        </w:rPr>
      </w:pPr>
      <w:r>
        <w:rPr>
          <w:rStyle w:val="NzevChar"/>
          <w:rFonts w:ascii="Courier New" w:hAnsi="Courier New" w:cs="Courier New"/>
          <w:b/>
          <w:sz w:val="36"/>
          <w:szCs w:val="36"/>
        </w:rPr>
        <w:t xml:space="preserve">              </w:t>
      </w:r>
    </w:p>
    <w:p w14:paraId="0EF4F536" w14:textId="77777777" w:rsidR="006B0959" w:rsidRDefault="006B0959" w:rsidP="006B0959">
      <w:pPr>
        <w:pStyle w:val="Nzev"/>
        <w:rPr>
          <w:rStyle w:val="NzevChar"/>
          <w:rFonts w:ascii="Courier New" w:hAnsi="Courier New" w:cs="Courier New"/>
          <w:b/>
          <w:sz w:val="36"/>
          <w:szCs w:val="36"/>
        </w:rPr>
      </w:pPr>
    </w:p>
    <w:p w14:paraId="6B76B50F" w14:textId="77777777" w:rsidR="006B0959" w:rsidRDefault="006B0959" w:rsidP="006B0959">
      <w:pPr>
        <w:pStyle w:val="Nzev"/>
        <w:rPr>
          <w:rStyle w:val="NzevChar"/>
          <w:rFonts w:ascii="Courier New" w:hAnsi="Courier New" w:cs="Courier New"/>
          <w:b/>
          <w:sz w:val="36"/>
          <w:szCs w:val="36"/>
        </w:rPr>
      </w:pPr>
    </w:p>
    <w:p w14:paraId="3F88F351" w14:textId="77777777" w:rsidR="006B0959" w:rsidRDefault="006B0959" w:rsidP="006B0959">
      <w:pPr>
        <w:pStyle w:val="Nzev"/>
        <w:rPr>
          <w:rStyle w:val="NzevChar"/>
          <w:rFonts w:ascii="Courier New" w:hAnsi="Courier New" w:cs="Courier New"/>
          <w:b/>
          <w:sz w:val="36"/>
          <w:szCs w:val="36"/>
        </w:rPr>
      </w:pPr>
    </w:p>
    <w:p w14:paraId="70DAF693" w14:textId="77777777" w:rsidR="006B0959" w:rsidRDefault="006B0959" w:rsidP="006B0959">
      <w:pPr>
        <w:pStyle w:val="Nzev"/>
        <w:rPr>
          <w:rStyle w:val="NzevChar"/>
          <w:rFonts w:ascii="Courier New" w:hAnsi="Courier New" w:cs="Courier New"/>
          <w:b/>
          <w:sz w:val="36"/>
          <w:szCs w:val="36"/>
        </w:rPr>
      </w:pPr>
    </w:p>
    <w:p w14:paraId="75ECAE70" w14:textId="77777777" w:rsidR="006B0959" w:rsidRDefault="006B0959" w:rsidP="006B0959">
      <w:pPr>
        <w:pStyle w:val="Nzev"/>
        <w:rPr>
          <w:rStyle w:val="NzevChar"/>
          <w:rFonts w:ascii="Courier New" w:hAnsi="Courier New" w:cs="Courier New"/>
          <w:b/>
          <w:sz w:val="36"/>
          <w:szCs w:val="36"/>
        </w:rPr>
      </w:pPr>
    </w:p>
    <w:p w14:paraId="0ED99B73" w14:textId="77777777" w:rsidR="009B12A0" w:rsidRDefault="009B12A0" w:rsidP="009B12A0">
      <w:pPr>
        <w:pStyle w:val="Prohlen"/>
        <w:rPr>
          <w:rFonts w:hAnsi="Times New Roman" w:cs="Times New Roman"/>
        </w:rPr>
      </w:pPr>
    </w:p>
    <w:p w14:paraId="7E281FBC" w14:textId="77777777" w:rsidR="009B12A0" w:rsidRDefault="009B12A0" w:rsidP="009B12A0">
      <w:pPr>
        <w:pStyle w:val="Prohlen"/>
        <w:rPr>
          <w:rFonts w:hAnsi="Times New Roman" w:cs="Times New Roman"/>
        </w:rPr>
      </w:pPr>
    </w:p>
    <w:p w14:paraId="62E0B498" w14:textId="77777777" w:rsidR="009B12A0" w:rsidRDefault="009B12A0" w:rsidP="009B12A0">
      <w:pPr>
        <w:pStyle w:val="Prohlen"/>
        <w:rPr>
          <w:rFonts w:hAnsi="Times New Roman" w:cs="Times New Roman"/>
        </w:rPr>
      </w:pPr>
    </w:p>
    <w:p w14:paraId="1531F6DF" w14:textId="77777777" w:rsidR="009B12A0" w:rsidRDefault="009B12A0" w:rsidP="009B12A0">
      <w:pPr>
        <w:pStyle w:val="Prohlen"/>
        <w:rPr>
          <w:rFonts w:hAnsi="Times New Roman" w:cs="Times New Roman"/>
        </w:rPr>
      </w:pPr>
    </w:p>
    <w:p w14:paraId="67DE4E88" w14:textId="77777777" w:rsidR="009B12A0" w:rsidRDefault="009B12A0" w:rsidP="009B12A0">
      <w:pPr>
        <w:pStyle w:val="Prohlen"/>
        <w:rPr>
          <w:rFonts w:hAnsi="Times New Roman" w:cs="Times New Roman"/>
        </w:rPr>
      </w:pPr>
    </w:p>
    <w:p w14:paraId="47C364C0" w14:textId="77777777" w:rsidR="009B12A0" w:rsidRDefault="009B12A0" w:rsidP="009B12A0">
      <w:pPr>
        <w:pStyle w:val="Prohlen"/>
        <w:rPr>
          <w:rFonts w:hAnsi="Times New Roman" w:cs="Times New Roman"/>
        </w:rPr>
      </w:pPr>
    </w:p>
    <w:p w14:paraId="1BAAB8CE" w14:textId="77777777" w:rsidR="009B12A0" w:rsidRDefault="009B12A0" w:rsidP="009B12A0">
      <w:pPr>
        <w:pStyle w:val="Prohlen"/>
        <w:rPr>
          <w:rFonts w:hAnsi="Times New Roman" w:cs="Times New Roman"/>
        </w:rPr>
      </w:pPr>
    </w:p>
    <w:p w14:paraId="7CB4CE25" w14:textId="77777777" w:rsidR="009B12A0" w:rsidRDefault="009B12A0" w:rsidP="009B12A0">
      <w:pPr>
        <w:pStyle w:val="Prohlen"/>
        <w:rPr>
          <w:rFonts w:hAnsi="Times New Roman" w:cs="Times New Roman"/>
        </w:rPr>
      </w:pPr>
    </w:p>
    <w:p w14:paraId="48A9D309" w14:textId="77777777" w:rsidR="009B12A0" w:rsidRDefault="009B12A0" w:rsidP="009B12A0">
      <w:pPr>
        <w:pStyle w:val="Prohlen"/>
        <w:rPr>
          <w:rFonts w:hAnsi="Times New Roman" w:cs="Times New Roman"/>
        </w:rPr>
      </w:pPr>
    </w:p>
    <w:p w14:paraId="648D657E" w14:textId="77777777" w:rsidR="009B12A0" w:rsidRDefault="009B12A0" w:rsidP="009B12A0">
      <w:pPr>
        <w:pStyle w:val="Prohlen"/>
        <w:rPr>
          <w:rFonts w:hAnsi="Times New Roman" w:cs="Times New Roman"/>
        </w:rPr>
      </w:pPr>
    </w:p>
    <w:p w14:paraId="5CEE759C" w14:textId="77777777" w:rsidR="009B12A0" w:rsidRDefault="009B12A0" w:rsidP="009B12A0">
      <w:pPr>
        <w:pStyle w:val="Prohlen"/>
        <w:rPr>
          <w:rFonts w:hAnsi="Times New Roman" w:cs="Times New Roman"/>
        </w:rPr>
      </w:pPr>
    </w:p>
    <w:p w14:paraId="2AC1D140" w14:textId="77777777" w:rsidR="009B12A0" w:rsidRDefault="009B12A0" w:rsidP="009B12A0">
      <w:pPr>
        <w:pStyle w:val="Prohlen"/>
        <w:rPr>
          <w:rFonts w:hAnsi="Times New Roman" w:cs="Times New Roman"/>
        </w:rPr>
      </w:pPr>
    </w:p>
    <w:p w14:paraId="5B4CFA02" w14:textId="77777777" w:rsidR="009B12A0" w:rsidRDefault="009B12A0" w:rsidP="009B12A0">
      <w:pPr>
        <w:pStyle w:val="Prohlen"/>
        <w:rPr>
          <w:rFonts w:hAnsi="Times New Roman" w:cs="Times New Roman"/>
        </w:rPr>
      </w:pPr>
    </w:p>
    <w:p w14:paraId="6BA6CED2" w14:textId="77777777" w:rsidR="009B12A0" w:rsidRDefault="009B12A0" w:rsidP="009B12A0">
      <w:pPr>
        <w:pStyle w:val="Prohlen"/>
        <w:rPr>
          <w:rFonts w:hAnsi="Times New Roman" w:cs="Times New Roman"/>
        </w:rPr>
      </w:pPr>
    </w:p>
    <w:p w14:paraId="705BFE01" w14:textId="77777777" w:rsidR="009B12A0" w:rsidRDefault="009B12A0" w:rsidP="009B12A0">
      <w:pPr>
        <w:pStyle w:val="Prohlen"/>
        <w:rPr>
          <w:rFonts w:hAnsi="Times New Roman" w:cs="Times New Roman"/>
        </w:rPr>
      </w:pPr>
    </w:p>
    <w:p w14:paraId="07B543C5" w14:textId="77777777" w:rsidR="009B12A0" w:rsidRDefault="009B12A0" w:rsidP="009B12A0">
      <w:pPr>
        <w:pStyle w:val="Prohlen"/>
        <w:rPr>
          <w:rFonts w:hAnsi="Times New Roman" w:cs="Times New Roman"/>
        </w:rPr>
      </w:pPr>
    </w:p>
    <w:p w14:paraId="1C6153A0" w14:textId="77777777" w:rsidR="009B12A0" w:rsidRDefault="009B12A0" w:rsidP="009B12A0">
      <w:pPr>
        <w:pStyle w:val="Prohlen"/>
        <w:rPr>
          <w:rFonts w:hAnsi="Times New Roman" w:cs="Times New Roman"/>
        </w:rPr>
      </w:pPr>
    </w:p>
    <w:p w14:paraId="4D2D3F3A" w14:textId="7994759A" w:rsidR="009B12A0" w:rsidRPr="009B12A0" w:rsidRDefault="002C0AF2" w:rsidP="009B12A0">
      <w:pPr>
        <w:pStyle w:val="Prohlen"/>
        <w:rPr>
          <w:rFonts w:ascii="Courier New" w:hAnsi="Courier New" w:cs="Courier New"/>
        </w:rPr>
      </w:pPr>
      <w:r>
        <w:rPr>
          <w:rFonts w:ascii="Courier New" w:hAnsi="Courier New" w:cs="Courier New"/>
        </w:rPr>
        <w:t xml:space="preserve">   </w:t>
      </w:r>
      <w:r w:rsidR="009B12A0" w:rsidRPr="009B12A0">
        <w:rPr>
          <w:rFonts w:ascii="Courier New" w:hAnsi="Courier New" w:cs="Courier New"/>
        </w:rPr>
        <w:t xml:space="preserve">Prohlašuji, že jsem tuto bakalářskou práci na téma „Inscenace Michaela </w:t>
      </w:r>
      <w:proofErr w:type="spellStart"/>
      <w:r w:rsidR="009B12A0" w:rsidRPr="009B12A0">
        <w:rPr>
          <w:rFonts w:ascii="Courier New" w:hAnsi="Courier New" w:cs="Courier New"/>
        </w:rPr>
        <w:t>Taranta</w:t>
      </w:r>
      <w:proofErr w:type="spellEnd"/>
      <w:r w:rsidR="009B12A0" w:rsidRPr="009B12A0">
        <w:rPr>
          <w:rFonts w:ascii="Courier New" w:hAnsi="Courier New" w:cs="Courier New"/>
        </w:rPr>
        <w:t xml:space="preserve"> v Moravském divadle Olomouc v letech 2010-2016</w:t>
      </w:r>
      <w:r w:rsidR="00921208">
        <w:rPr>
          <w:rFonts w:ascii="Courier New" w:hAnsi="Courier New" w:cs="Courier New"/>
        </w:rPr>
        <w:t>“</w:t>
      </w:r>
      <w:r w:rsidR="009B12A0" w:rsidRPr="009B12A0">
        <w:rPr>
          <w:rFonts w:ascii="Courier New" w:hAnsi="Courier New" w:cs="Courier New"/>
        </w:rPr>
        <w:t xml:space="preserve"> vypracovala samostatně za použití v práci uvedených pramenů a literatury. Dále prohlašuji, že tato bakalářská práce nebyla využita k získání jiného nebo stejného titulu.</w:t>
      </w:r>
    </w:p>
    <w:p w14:paraId="5BDF739A" w14:textId="77777777" w:rsidR="009B12A0" w:rsidRPr="009B12A0" w:rsidRDefault="009B12A0" w:rsidP="009B12A0">
      <w:pPr>
        <w:pStyle w:val="Prohlen"/>
        <w:rPr>
          <w:rFonts w:ascii="Courier New" w:hAnsi="Courier New" w:cs="Courier New"/>
        </w:rPr>
      </w:pPr>
    </w:p>
    <w:p w14:paraId="2662CB7D" w14:textId="77777777" w:rsidR="009B12A0" w:rsidRPr="009B12A0" w:rsidRDefault="009B12A0" w:rsidP="009B12A0">
      <w:pPr>
        <w:pStyle w:val="Prohlen"/>
        <w:rPr>
          <w:rFonts w:ascii="Courier New" w:hAnsi="Courier New" w:cs="Courier New"/>
        </w:rPr>
      </w:pPr>
    </w:p>
    <w:p w14:paraId="37254D82" w14:textId="77777777" w:rsidR="009B12A0" w:rsidRPr="009B12A0" w:rsidRDefault="009B12A0" w:rsidP="009B12A0">
      <w:pPr>
        <w:pStyle w:val="Prohlen"/>
        <w:rPr>
          <w:rFonts w:ascii="Courier New" w:hAnsi="Courier New" w:cs="Courier New"/>
        </w:rPr>
      </w:pPr>
    </w:p>
    <w:p w14:paraId="2D1B3890" w14:textId="77777777" w:rsidR="009B12A0" w:rsidRPr="009B12A0" w:rsidRDefault="009B12A0" w:rsidP="009B12A0">
      <w:pPr>
        <w:pStyle w:val="Prohlen"/>
        <w:tabs>
          <w:tab w:val="left" w:pos="4820"/>
          <w:tab w:val="right" w:leader="dot" w:pos="8081"/>
        </w:tabs>
        <w:rPr>
          <w:rFonts w:ascii="Courier New" w:hAnsi="Courier New" w:cs="Courier New"/>
        </w:rPr>
      </w:pPr>
      <w:r w:rsidRPr="009B12A0">
        <w:rPr>
          <w:rFonts w:ascii="Courier New" w:hAnsi="Courier New" w:cs="Courier New"/>
        </w:rPr>
        <w:t>Datum</w:t>
      </w:r>
      <w:r w:rsidRPr="009B12A0">
        <w:rPr>
          <w:rFonts w:ascii="Courier New" w:hAnsi="Courier New" w:cs="Courier New"/>
        </w:rPr>
        <w:tab/>
      </w:r>
      <w:r w:rsidRPr="009B12A0">
        <w:rPr>
          <w:rFonts w:ascii="Courier New" w:hAnsi="Courier New" w:cs="Courier New"/>
        </w:rPr>
        <w:tab/>
      </w:r>
    </w:p>
    <w:p w14:paraId="0855B8F8" w14:textId="77777777" w:rsidR="009B12A0" w:rsidRPr="009B12A0" w:rsidRDefault="009B12A0" w:rsidP="009B12A0">
      <w:pPr>
        <w:pStyle w:val="Prohlen"/>
        <w:tabs>
          <w:tab w:val="center" w:pos="6804"/>
        </w:tabs>
        <w:rPr>
          <w:rFonts w:ascii="Courier New" w:hAnsi="Courier New" w:cs="Courier New"/>
        </w:rPr>
      </w:pPr>
      <w:r w:rsidRPr="009B12A0">
        <w:rPr>
          <w:rFonts w:ascii="Courier New" w:hAnsi="Courier New" w:cs="Courier New"/>
        </w:rPr>
        <w:tab/>
        <w:t>podpis</w:t>
      </w:r>
    </w:p>
    <w:p w14:paraId="030D0468" w14:textId="77777777" w:rsidR="006B0959" w:rsidRDefault="006B0959" w:rsidP="006B0959">
      <w:pPr>
        <w:pStyle w:val="Nzev"/>
        <w:rPr>
          <w:rStyle w:val="NzevChar"/>
          <w:rFonts w:ascii="Courier New" w:hAnsi="Courier New" w:cs="Courier New"/>
          <w:b/>
          <w:sz w:val="36"/>
          <w:szCs w:val="36"/>
        </w:rPr>
      </w:pPr>
    </w:p>
    <w:p w14:paraId="5E94FCF2" w14:textId="77777777" w:rsidR="009B12A0" w:rsidRDefault="009B12A0" w:rsidP="006B0959">
      <w:pPr>
        <w:pStyle w:val="Nzev"/>
        <w:rPr>
          <w:rStyle w:val="NzevChar"/>
          <w:rFonts w:ascii="Courier New" w:hAnsi="Courier New" w:cs="Courier New"/>
          <w:b/>
          <w:sz w:val="36"/>
          <w:szCs w:val="36"/>
        </w:rPr>
      </w:pPr>
    </w:p>
    <w:p w14:paraId="0CC2325D" w14:textId="77777777" w:rsidR="009B12A0" w:rsidRDefault="009B12A0" w:rsidP="006B0959">
      <w:pPr>
        <w:pStyle w:val="Nzev"/>
        <w:rPr>
          <w:rStyle w:val="NzevChar"/>
          <w:rFonts w:ascii="Courier New" w:hAnsi="Courier New" w:cs="Courier New"/>
          <w:b/>
          <w:sz w:val="36"/>
          <w:szCs w:val="36"/>
        </w:rPr>
      </w:pPr>
    </w:p>
    <w:p w14:paraId="1B561E20" w14:textId="77777777" w:rsidR="009B12A0" w:rsidRDefault="009B12A0" w:rsidP="006B0959">
      <w:pPr>
        <w:pStyle w:val="Nzev"/>
        <w:rPr>
          <w:rStyle w:val="NzevChar"/>
          <w:rFonts w:ascii="Courier New" w:hAnsi="Courier New" w:cs="Courier New"/>
          <w:b/>
          <w:sz w:val="36"/>
          <w:szCs w:val="36"/>
        </w:rPr>
      </w:pPr>
    </w:p>
    <w:p w14:paraId="75E409CC" w14:textId="77777777" w:rsidR="009B12A0" w:rsidRDefault="009B12A0" w:rsidP="006B0959">
      <w:pPr>
        <w:pStyle w:val="Nzev"/>
        <w:rPr>
          <w:rStyle w:val="NzevChar"/>
          <w:rFonts w:ascii="Courier New" w:hAnsi="Courier New" w:cs="Courier New"/>
          <w:b/>
          <w:sz w:val="36"/>
          <w:szCs w:val="36"/>
        </w:rPr>
      </w:pPr>
    </w:p>
    <w:p w14:paraId="0FBF727A" w14:textId="77777777" w:rsidR="009B12A0" w:rsidRDefault="009B12A0" w:rsidP="006B0959">
      <w:pPr>
        <w:pStyle w:val="Nzev"/>
        <w:rPr>
          <w:rStyle w:val="NzevChar"/>
          <w:rFonts w:ascii="Courier New" w:hAnsi="Courier New" w:cs="Courier New"/>
          <w:b/>
          <w:sz w:val="36"/>
          <w:szCs w:val="36"/>
        </w:rPr>
      </w:pPr>
    </w:p>
    <w:p w14:paraId="5029404A" w14:textId="77777777" w:rsidR="009B12A0" w:rsidRDefault="009B12A0" w:rsidP="006B0959">
      <w:pPr>
        <w:pStyle w:val="Nzev"/>
        <w:rPr>
          <w:rStyle w:val="NzevChar"/>
          <w:rFonts w:ascii="Courier New" w:hAnsi="Courier New" w:cs="Courier New"/>
          <w:b/>
          <w:sz w:val="36"/>
          <w:szCs w:val="36"/>
        </w:rPr>
      </w:pPr>
    </w:p>
    <w:p w14:paraId="308D223F" w14:textId="77777777" w:rsidR="002B0D32" w:rsidRDefault="002B0D32" w:rsidP="009B12A0">
      <w:pPr>
        <w:pStyle w:val="Prohlen"/>
        <w:rPr>
          <w:rFonts w:ascii="Courier New" w:hAnsi="Courier New" w:cs="Courier New"/>
        </w:rPr>
      </w:pPr>
    </w:p>
    <w:p w14:paraId="70B6FEC6" w14:textId="77777777" w:rsidR="002B0D32" w:rsidRDefault="002B0D32" w:rsidP="009B12A0">
      <w:pPr>
        <w:pStyle w:val="Prohlen"/>
        <w:rPr>
          <w:rFonts w:ascii="Courier New" w:hAnsi="Courier New" w:cs="Courier New"/>
        </w:rPr>
      </w:pPr>
    </w:p>
    <w:p w14:paraId="681A6D72" w14:textId="77777777" w:rsidR="002B0D32" w:rsidRDefault="002B0D32" w:rsidP="009B12A0">
      <w:pPr>
        <w:pStyle w:val="Prohlen"/>
        <w:rPr>
          <w:rFonts w:ascii="Courier New" w:hAnsi="Courier New" w:cs="Courier New"/>
        </w:rPr>
      </w:pPr>
    </w:p>
    <w:p w14:paraId="79F38869" w14:textId="77777777" w:rsidR="002B0D32" w:rsidRDefault="002B0D32" w:rsidP="009B12A0">
      <w:pPr>
        <w:pStyle w:val="Prohlen"/>
        <w:rPr>
          <w:rFonts w:ascii="Courier New" w:hAnsi="Courier New" w:cs="Courier New"/>
        </w:rPr>
      </w:pPr>
    </w:p>
    <w:p w14:paraId="39F6B430" w14:textId="77777777" w:rsidR="002B0D32" w:rsidRDefault="002B0D32" w:rsidP="009B12A0">
      <w:pPr>
        <w:pStyle w:val="Prohlen"/>
        <w:rPr>
          <w:rFonts w:ascii="Courier New" w:hAnsi="Courier New" w:cs="Courier New"/>
        </w:rPr>
      </w:pPr>
    </w:p>
    <w:p w14:paraId="5D08E36B" w14:textId="77777777" w:rsidR="002B0D32" w:rsidRDefault="002B0D32" w:rsidP="009B12A0">
      <w:pPr>
        <w:pStyle w:val="Prohlen"/>
        <w:rPr>
          <w:rFonts w:ascii="Courier New" w:hAnsi="Courier New" w:cs="Courier New"/>
        </w:rPr>
      </w:pPr>
    </w:p>
    <w:p w14:paraId="3B5B17E5" w14:textId="77777777" w:rsidR="002B0D32" w:rsidRDefault="002B0D32" w:rsidP="009B12A0">
      <w:pPr>
        <w:pStyle w:val="Prohlen"/>
        <w:rPr>
          <w:rFonts w:ascii="Courier New" w:hAnsi="Courier New" w:cs="Courier New"/>
        </w:rPr>
      </w:pPr>
    </w:p>
    <w:p w14:paraId="7F604F15" w14:textId="77777777" w:rsidR="002B0D32" w:rsidRDefault="002B0D32" w:rsidP="009B12A0">
      <w:pPr>
        <w:pStyle w:val="Prohlen"/>
        <w:rPr>
          <w:rFonts w:ascii="Courier New" w:hAnsi="Courier New" w:cs="Courier New"/>
        </w:rPr>
      </w:pPr>
    </w:p>
    <w:p w14:paraId="63FA8F3B" w14:textId="77777777" w:rsidR="002B0D32" w:rsidRDefault="002B0D32" w:rsidP="009B12A0">
      <w:pPr>
        <w:pStyle w:val="Prohlen"/>
        <w:rPr>
          <w:rFonts w:ascii="Courier New" w:hAnsi="Courier New" w:cs="Courier New"/>
        </w:rPr>
      </w:pPr>
    </w:p>
    <w:p w14:paraId="576EF8E2" w14:textId="77777777" w:rsidR="002B0D32" w:rsidRDefault="002B0D32" w:rsidP="009B12A0">
      <w:pPr>
        <w:pStyle w:val="Prohlen"/>
        <w:rPr>
          <w:rFonts w:ascii="Courier New" w:hAnsi="Courier New" w:cs="Courier New"/>
        </w:rPr>
      </w:pPr>
    </w:p>
    <w:p w14:paraId="086EE0FD" w14:textId="77777777" w:rsidR="002B0D32" w:rsidRDefault="002B0D32" w:rsidP="009B12A0">
      <w:pPr>
        <w:pStyle w:val="Prohlen"/>
        <w:rPr>
          <w:rFonts w:ascii="Courier New" w:hAnsi="Courier New" w:cs="Courier New"/>
        </w:rPr>
      </w:pPr>
    </w:p>
    <w:p w14:paraId="1C6B176C" w14:textId="77777777" w:rsidR="002B0D32" w:rsidRDefault="002B0D32" w:rsidP="009B12A0">
      <w:pPr>
        <w:pStyle w:val="Prohlen"/>
        <w:rPr>
          <w:rFonts w:ascii="Courier New" w:hAnsi="Courier New" w:cs="Courier New"/>
        </w:rPr>
      </w:pPr>
    </w:p>
    <w:p w14:paraId="477E9E13" w14:textId="77777777" w:rsidR="002B0D32" w:rsidRDefault="002B0D32" w:rsidP="009B12A0">
      <w:pPr>
        <w:pStyle w:val="Prohlen"/>
        <w:rPr>
          <w:rFonts w:ascii="Courier New" w:hAnsi="Courier New" w:cs="Courier New"/>
        </w:rPr>
      </w:pPr>
    </w:p>
    <w:p w14:paraId="41CF346A" w14:textId="77777777" w:rsidR="002B0D32" w:rsidRDefault="002B0D32" w:rsidP="009B12A0">
      <w:pPr>
        <w:pStyle w:val="Prohlen"/>
        <w:rPr>
          <w:rFonts w:ascii="Courier New" w:hAnsi="Courier New" w:cs="Courier New"/>
        </w:rPr>
      </w:pPr>
    </w:p>
    <w:p w14:paraId="27D43B89" w14:textId="77777777" w:rsidR="002B0D32" w:rsidRDefault="002B0D32" w:rsidP="009B12A0">
      <w:pPr>
        <w:pStyle w:val="Prohlen"/>
        <w:rPr>
          <w:rFonts w:ascii="Courier New" w:hAnsi="Courier New" w:cs="Courier New"/>
        </w:rPr>
      </w:pPr>
    </w:p>
    <w:p w14:paraId="604F96B8" w14:textId="77777777" w:rsidR="002B0D32" w:rsidRDefault="002B0D32" w:rsidP="009B12A0">
      <w:pPr>
        <w:pStyle w:val="Prohlen"/>
        <w:rPr>
          <w:rFonts w:ascii="Courier New" w:hAnsi="Courier New" w:cs="Courier New"/>
        </w:rPr>
      </w:pPr>
    </w:p>
    <w:p w14:paraId="45F04C87" w14:textId="77777777" w:rsidR="002B0D32" w:rsidRDefault="002B0D32" w:rsidP="009B12A0">
      <w:pPr>
        <w:pStyle w:val="Prohlen"/>
        <w:rPr>
          <w:rFonts w:ascii="Courier New" w:hAnsi="Courier New" w:cs="Courier New"/>
        </w:rPr>
      </w:pPr>
    </w:p>
    <w:p w14:paraId="63DBCC51" w14:textId="77777777" w:rsidR="002B0D32" w:rsidRDefault="002B0D32" w:rsidP="009B12A0">
      <w:pPr>
        <w:pStyle w:val="Prohlen"/>
        <w:rPr>
          <w:rFonts w:ascii="Courier New" w:hAnsi="Courier New" w:cs="Courier New"/>
        </w:rPr>
      </w:pPr>
    </w:p>
    <w:p w14:paraId="0C40DC59" w14:textId="77777777" w:rsidR="002B0D32" w:rsidRDefault="002B0D32" w:rsidP="009B12A0">
      <w:pPr>
        <w:pStyle w:val="Prohlen"/>
        <w:rPr>
          <w:rFonts w:ascii="Courier New" w:hAnsi="Courier New" w:cs="Courier New"/>
        </w:rPr>
      </w:pPr>
    </w:p>
    <w:p w14:paraId="79666B4C" w14:textId="77777777" w:rsidR="002B0D32" w:rsidRDefault="002B0D32" w:rsidP="009B12A0">
      <w:pPr>
        <w:pStyle w:val="Prohlen"/>
        <w:rPr>
          <w:rFonts w:ascii="Courier New" w:hAnsi="Courier New" w:cs="Courier New"/>
        </w:rPr>
      </w:pPr>
    </w:p>
    <w:p w14:paraId="5410739F" w14:textId="77777777" w:rsidR="002B0D32" w:rsidRDefault="002B0D32" w:rsidP="009B12A0">
      <w:pPr>
        <w:pStyle w:val="Prohlen"/>
        <w:rPr>
          <w:rFonts w:ascii="Courier New" w:hAnsi="Courier New" w:cs="Courier New"/>
        </w:rPr>
      </w:pPr>
    </w:p>
    <w:p w14:paraId="5DE7533E" w14:textId="77777777" w:rsidR="002B0D32" w:rsidRDefault="002B0D32" w:rsidP="009B12A0">
      <w:pPr>
        <w:pStyle w:val="Prohlen"/>
        <w:rPr>
          <w:rFonts w:ascii="Courier New" w:hAnsi="Courier New" w:cs="Courier New"/>
        </w:rPr>
      </w:pPr>
    </w:p>
    <w:p w14:paraId="787E4898" w14:textId="48A93ACF" w:rsidR="009B12A0" w:rsidRPr="002B0D32" w:rsidRDefault="002B0D32" w:rsidP="009B12A0">
      <w:pPr>
        <w:pStyle w:val="Prohlen"/>
        <w:rPr>
          <w:rFonts w:ascii="Courier New" w:hAnsi="Courier New" w:cs="Courier New"/>
        </w:rPr>
      </w:pPr>
      <w:r>
        <w:rPr>
          <w:rFonts w:ascii="Courier New" w:hAnsi="Courier New" w:cs="Courier New"/>
        </w:rPr>
        <w:t xml:space="preserve">      </w:t>
      </w:r>
      <w:r w:rsidR="009B12A0" w:rsidRPr="002B0D32">
        <w:rPr>
          <w:rFonts w:ascii="Courier New" w:hAnsi="Courier New" w:cs="Courier New"/>
        </w:rPr>
        <w:t xml:space="preserve">Ráda bych touto cestou vyjádřila poděkování </w:t>
      </w:r>
      <w:hyperlink r:id="rId9" w:tgtFrame="_blank" w:tooltip="Opens internal link in current window" w:history="1">
        <w:r w:rsidR="00400CA9">
          <w:rPr>
            <w:rStyle w:val="Hypertextovodkaz"/>
            <w:rFonts w:ascii="Courier New" w:hAnsi="Courier New" w:cs="Courier New"/>
            <w:color w:val="auto"/>
            <w:u w:val="none"/>
          </w:rPr>
          <w:t>p</w:t>
        </w:r>
        <w:r w:rsidR="009B12A0" w:rsidRPr="002B0D32">
          <w:rPr>
            <w:rStyle w:val="Hypertextovodkaz"/>
            <w:rFonts w:ascii="Courier New" w:hAnsi="Courier New" w:cs="Courier New"/>
            <w:color w:val="auto"/>
            <w:u w:val="none"/>
          </w:rPr>
          <w:t>rof.</w:t>
        </w:r>
        <w:r>
          <w:rPr>
            <w:rStyle w:val="Hypertextovodkaz"/>
            <w:rFonts w:ascii="Courier New" w:hAnsi="Courier New" w:cs="Courier New"/>
            <w:color w:val="auto"/>
            <w:u w:val="none"/>
          </w:rPr>
          <w:t xml:space="preserve"> </w:t>
        </w:r>
        <w:r w:rsidR="009B12A0" w:rsidRPr="002B0D32">
          <w:rPr>
            <w:rStyle w:val="Hypertextovodkaz"/>
            <w:rFonts w:ascii="Courier New" w:hAnsi="Courier New" w:cs="Courier New"/>
            <w:color w:val="auto"/>
            <w:u w:val="none"/>
          </w:rPr>
          <w:t>PhDr.</w:t>
        </w:r>
        <w:r>
          <w:rPr>
            <w:rStyle w:val="Hypertextovodkaz"/>
            <w:rFonts w:ascii="Courier New" w:hAnsi="Courier New" w:cs="Courier New"/>
            <w:color w:val="auto"/>
            <w:u w:val="none"/>
          </w:rPr>
          <w:t xml:space="preserve"> </w:t>
        </w:r>
        <w:r w:rsidR="009B12A0" w:rsidRPr="002B0D32">
          <w:rPr>
            <w:rStyle w:val="Hypertextovodkaz"/>
            <w:rFonts w:ascii="Courier New" w:hAnsi="Courier New" w:cs="Courier New"/>
            <w:b/>
            <w:bCs/>
            <w:color w:val="auto"/>
            <w:u w:val="none"/>
          </w:rPr>
          <w:t>Tatjan</w:t>
        </w:r>
        <w:r w:rsidRPr="002B0D32">
          <w:rPr>
            <w:rStyle w:val="Hypertextovodkaz"/>
            <w:rFonts w:ascii="Courier New" w:hAnsi="Courier New" w:cs="Courier New"/>
            <w:b/>
            <w:bCs/>
            <w:color w:val="auto"/>
            <w:u w:val="none"/>
          </w:rPr>
          <w:t xml:space="preserve">ě </w:t>
        </w:r>
        <w:r w:rsidR="009B12A0" w:rsidRPr="002B0D32">
          <w:rPr>
            <w:rStyle w:val="Hypertextovodkaz"/>
            <w:rFonts w:ascii="Courier New" w:hAnsi="Courier New" w:cs="Courier New"/>
            <w:b/>
            <w:bCs/>
            <w:color w:val="auto"/>
            <w:u w:val="none"/>
          </w:rPr>
          <w:t>LAZORČÁKOV</w:t>
        </w:r>
        <w:r w:rsidRPr="002B0D32">
          <w:rPr>
            <w:rStyle w:val="Hypertextovodkaz"/>
            <w:rFonts w:ascii="Courier New" w:hAnsi="Courier New" w:cs="Courier New"/>
            <w:b/>
            <w:bCs/>
            <w:color w:val="auto"/>
            <w:u w:val="none"/>
          </w:rPr>
          <w:t>É</w:t>
        </w:r>
        <w:r w:rsidR="009B12A0" w:rsidRPr="002B0D32">
          <w:rPr>
            <w:rStyle w:val="Hypertextovodkaz"/>
            <w:rFonts w:ascii="Courier New" w:hAnsi="Courier New" w:cs="Courier New"/>
            <w:color w:val="auto"/>
            <w:u w:val="none"/>
          </w:rPr>
          <w:t>,</w:t>
        </w:r>
        <w:r>
          <w:rPr>
            <w:rStyle w:val="Hypertextovodkaz"/>
            <w:rFonts w:ascii="Courier New" w:hAnsi="Courier New" w:cs="Courier New"/>
            <w:color w:val="auto"/>
            <w:u w:val="none"/>
          </w:rPr>
          <w:t xml:space="preserve"> </w:t>
        </w:r>
        <w:r w:rsidR="009B12A0" w:rsidRPr="002B0D32">
          <w:rPr>
            <w:rStyle w:val="Hypertextovodkaz"/>
            <w:rFonts w:ascii="Courier New" w:hAnsi="Courier New" w:cs="Courier New"/>
            <w:color w:val="auto"/>
            <w:u w:val="none"/>
          </w:rPr>
          <w:t>Ph.D.</w:t>
        </w:r>
      </w:hyperlink>
      <w:r>
        <w:rPr>
          <w:rFonts w:ascii="Courier New" w:hAnsi="Courier New" w:cs="Courier New"/>
          <w:color w:val="auto"/>
        </w:rPr>
        <w:t xml:space="preserve"> </w:t>
      </w:r>
      <w:r w:rsidR="009B12A0" w:rsidRPr="002B0D32">
        <w:rPr>
          <w:rFonts w:ascii="Courier New" w:hAnsi="Courier New" w:cs="Courier New"/>
        </w:rPr>
        <w:t xml:space="preserve">za </w:t>
      </w:r>
      <w:r>
        <w:rPr>
          <w:rFonts w:ascii="Courier New" w:hAnsi="Courier New" w:cs="Courier New"/>
        </w:rPr>
        <w:t xml:space="preserve">její </w:t>
      </w:r>
      <w:r w:rsidR="009B12A0" w:rsidRPr="002B0D32">
        <w:rPr>
          <w:rFonts w:ascii="Courier New" w:hAnsi="Courier New" w:cs="Courier New"/>
        </w:rPr>
        <w:t>cenné rady a </w:t>
      </w:r>
      <w:r>
        <w:rPr>
          <w:rFonts w:ascii="Courier New" w:hAnsi="Courier New" w:cs="Courier New"/>
        </w:rPr>
        <w:t xml:space="preserve">velkou </w:t>
      </w:r>
      <w:r w:rsidR="009B12A0" w:rsidRPr="002B0D32">
        <w:rPr>
          <w:rFonts w:ascii="Courier New" w:hAnsi="Courier New" w:cs="Courier New"/>
        </w:rPr>
        <w:t xml:space="preserve">trpělivost při vedení mé bakalářské práce. </w:t>
      </w:r>
    </w:p>
    <w:bookmarkEnd w:id="1"/>
    <w:p w14:paraId="2845B68A" w14:textId="77777777" w:rsidR="009B12A0" w:rsidRDefault="009B12A0" w:rsidP="006B0959">
      <w:pPr>
        <w:pStyle w:val="Nzev"/>
        <w:rPr>
          <w:rStyle w:val="NzevChar"/>
          <w:rFonts w:ascii="Courier New" w:hAnsi="Courier New" w:cs="Courier New"/>
          <w:b/>
          <w:sz w:val="36"/>
          <w:szCs w:val="36"/>
        </w:rPr>
      </w:pPr>
    </w:p>
    <w:p w14:paraId="55E959E5" w14:textId="77777777" w:rsidR="002B0D32" w:rsidRDefault="002B0D32" w:rsidP="006B0959">
      <w:pPr>
        <w:pStyle w:val="Nzev"/>
        <w:rPr>
          <w:rStyle w:val="NzevChar"/>
          <w:rFonts w:ascii="Courier New" w:hAnsi="Courier New" w:cs="Courier New"/>
          <w:b/>
          <w:sz w:val="36"/>
          <w:szCs w:val="36"/>
        </w:rPr>
      </w:pPr>
    </w:p>
    <w:p w14:paraId="771608AB" w14:textId="77777777" w:rsidR="0072514E" w:rsidRDefault="002B0D32" w:rsidP="008A36F9">
      <w:pPr>
        <w:pStyle w:val="Nzev"/>
        <w:spacing w:line="360" w:lineRule="auto"/>
        <w:rPr>
          <w:rStyle w:val="NzevChar"/>
          <w:rFonts w:ascii="Courier New" w:hAnsi="Courier New" w:cs="Courier New"/>
          <w:b/>
          <w:sz w:val="36"/>
          <w:szCs w:val="36"/>
        </w:rPr>
      </w:pPr>
      <w:r>
        <w:rPr>
          <w:rStyle w:val="NzevChar"/>
          <w:rFonts w:ascii="Courier New" w:hAnsi="Courier New" w:cs="Courier New"/>
          <w:b/>
          <w:sz w:val="36"/>
          <w:szCs w:val="36"/>
        </w:rPr>
        <w:t xml:space="preserve">                </w:t>
      </w:r>
    </w:p>
    <w:p w14:paraId="65A59973" w14:textId="6B6AB105" w:rsidR="006B0959" w:rsidRPr="006B0959" w:rsidRDefault="006B0959" w:rsidP="008A36F9">
      <w:pPr>
        <w:pStyle w:val="Nzev"/>
        <w:spacing w:line="360" w:lineRule="auto"/>
        <w:rPr>
          <w:rFonts w:ascii="Courier New" w:hAnsi="Courier New" w:cs="Courier New"/>
          <w:b/>
          <w:sz w:val="36"/>
          <w:szCs w:val="36"/>
        </w:rPr>
      </w:pPr>
      <w:bookmarkStart w:id="2" w:name="_Hlk6411688"/>
      <w:bookmarkStart w:id="3" w:name="_Hlk6237512"/>
      <w:r>
        <w:rPr>
          <w:rStyle w:val="NzevChar"/>
          <w:rFonts w:ascii="Courier New" w:hAnsi="Courier New" w:cs="Courier New"/>
          <w:b/>
          <w:sz w:val="36"/>
          <w:szCs w:val="36"/>
        </w:rPr>
        <w:lastRenderedPageBreak/>
        <w:t>OBSAH</w:t>
      </w:r>
    </w:p>
    <w:p w14:paraId="55B737D6" w14:textId="77777777" w:rsidR="006B0959" w:rsidRDefault="006B0959" w:rsidP="008A36F9">
      <w:pPr>
        <w:spacing w:line="360" w:lineRule="auto"/>
        <w:jc w:val="left"/>
      </w:pPr>
    </w:p>
    <w:p w14:paraId="380E533E" w14:textId="6547AF7A" w:rsidR="006B0959" w:rsidRPr="00C62D83" w:rsidRDefault="006B0959" w:rsidP="008A36F9">
      <w:pPr>
        <w:spacing w:before="240" w:line="360" w:lineRule="auto"/>
        <w:jc w:val="left"/>
      </w:pPr>
      <w:r w:rsidRPr="00C62D83">
        <w:t>Úvod</w:t>
      </w:r>
      <w:r w:rsidR="00FC551A">
        <w:t>………………………………………………………………………………………………………………………</w:t>
      </w:r>
      <w:r w:rsidR="007A6DCC">
        <w:t>…</w:t>
      </w:r>
      <w:r w:rsidR="00FC551A">
        <w:t>……………6</w:t>
      </w:r>
      <w:r w:rsidR="002B0D32" w:rsidRPr="00C62D83">
        <w:t xml:space="preserve">                                           </w:t>
      </w:r>
    </w:p>
    <w:p w14:paraId="7FAACAB3" w14:textId="35CD17FB" w:rsidR="006B0959" w:rsidRPr="00C62D83" w:rsidRDefault="002B0D32" w:rsidP="008A36F9">
      <w:pPr>
        <w:spacing w:before="240" w:line="360" w:lineRule="auto"/>
        <w:jc w:val="left"/>
      </w:pPr>
      <w:r w:rsidRPr="00C62D83">
        <w:t xml:space="preserve">1. Umělecké vedení Moravského divadla a jeho změny po </w:t>
      </w:r>
      <w:r w:rsidR="008A36F9">
        <w:t xml:space="preserve">       </w:t>
      </w:r>
      <w:r w:rsidR="00EF39C2">
        <w:t xml:space="preserve">   </w:t>
      </w:r>
      <w:r w:rsidR="00C2225D">
        <w:t xml:space="preserve">   </w:t>
      </w:r>
      <w:r w:rsidR="005902A4">
        <w:t xml:space="preserve">   </w:t>
      </w:r>
      <w:r w:rsidR="008A36F9">
        <w:t>roce</w:t>
      </w:r>
      <w:r w:rsidR="00FC551A">
        <w:t xml:space="preserve"> </w:t>
      </w:r>
      <w:r w:rsidR="008A36F9">
        <w:t>2010</w:t>
      </w:r>
      <w:r w:rsidR="00FC551A">
        <w:t>………………………………………………………</w:t>
      </w:r>
      <w:r w:rsidR="00C2225D">
        <w:t>……</w:t>
      </w:r>
      <w:r w:rsidR="00FC551A">
        <w:t>……………………………………</w:t>
      </w:r>
      <w:r w:rsidR="007A6DCC">
        <w:t>…</w:t>
      </w:r>
      <w:r w:rsidR="00FC551A">
        <w:t>……………………9</w:t>
      </w:r>
    </w:p>
    <w:p w14:paraId="37FED718" w14:textId="086F3D5B" w:rsidR="002B0D32" w:rsidRPr="00C62D83" w:rsidRDefault="002B0D32" w:rsidP="008A36F9">
      <w:pPr>
        <w:spacing w:before="240" w:line="360" w:lineRule="auto"/>
        <w:jc w:val="left"/>
      </w:pPr>
      <w:r w:rsidRPr="00C62D83">
        <w:t>2. Michael Tarant</w:t>
      </w:r>
      <w:r w:rsidR="00FC551A">
        <w:t>…………………………………………………………………………………………………13</w:t>
      </w:r>
    </w:p>
    <w:p w14:paraId="6AD97A5D" w14:textId="17649421" w:rsidR="002B0D32" w:rsidRPr="00C62D83" w:rsidRDefault="002B0D32" w:rsidP="008A36F9">
      <w:pPr>
        <w:spacing w:before="240" w:line="360" w:lineRule="auto"/>
        <w:jc w:val="left"/>
      </w:pPr>
      <w:r w:rsidRPr="00C62D83">
        <w:t xml:space="preserve"> </w:t>
      </w:r>
      <w:r w:rsidR="00FC551A">
        <w:t xml:space="preserve"> </w:t>
      </w:r>
      <w:r w:rsidRPr="00C62D83">
        <w:t xml:space="preserve">2.1 </w:t>
      </w:r>
      <w:proofErr w:type="spellStart"/>
      <w:r w:rsidRPr="00C62D83">
        <w:t>Tarantova</w:t>
      </w:r>
      <w:proofErr w:type="spellEnd"/>
      <w:r w:rsidRPr="00C62D83">
        <w:t xml:space="preserve"> umělecká činnost před nástupem do funkce                   </w:t>
      </w:r>
      <w:r w:rsidR="008A36F9">
        <w:t xml:space="preserve">             </w:t>
      </w:r>
      <w:r w:rsidR="00EF39C2">
        <w:t xml:space="preserve">   </w:t>
      </w:r>
      <w:r w:rsidRPr="00C62D83">
        <w:t>šéfa činohry Moravského divadla v</w:t>
      </w:r>
      <w:r w:rsidR="00FC551A">
        <w:t> </w:t>
      </w:r>
      <w:r w:rsidRPr="00C62D83">
        <w:t>Olomouci</w:t>
      </w:r>
      <w:r w:rsidR="00FC551A">
        <w:t>…………</w:t>
      </w:r>
      <w:r w:rsidR="007A6DCC">
        <w:t>…</w:t>
      </w:r>
      <w:r w:rsidR="00FC551A">
        <w:t>…………………13</w:t>
      </w:r>
    </w:p>
    <w:p w14:paraId="0C750B14" w14:textId="558D4FDE" w:rsidR="002B0D32" w:rsidRPr="00C62D83" w:rsidRDefault="002B0D32" w:rsidP="008A36F9">
      <w:pPr>
        <w:spacing w:before="240" w:line="360" w:lineRule="auto"/>
        <w:jc w:val="left"/>
      </w:pPr>
      <w:r w:rsidRPr="00C62D83">
        <w:t xml:space="preserve">  2.2 Působení Michaela </w:t>
      </w:r>
      <w:proofErr w:type="spellStart"/>
      <w:r w:rsidRPr="00C62D83">
        <w:t>Taranta</w:t>
      </w:r>
      <w:proofErr w:type="spellEnd"/>
      <w:r w:rsidRPr="00C62D83">
        <w:t xml:space="preserve"> na pozici šéfa činohry v </w:t>
      </w:r>
      <w:r w:rsidR="001774A6" w:rsidRPr="00C62D83">
        <w:t xml:space="preserve">            </w:t>
      </w:r>
      <w:r w:rsidR="00C62D83">
        <w:t xml:space="preserve"> </w:t>
      </w:r>
      <w:r w:rsidR="008A36F9">
        <w:t xml:space="preserve">         </w:t>
      </w:r>
      <w:r w:rsidR="00C2225D">
        <w:t xml:space="preserve">   </w:t>
      </w:r>
      <w:r w:rsidRPr="00C62D83">
        <w:t>Moravském divadle v Olomouci v letech 2010-2016</w:t>
      </w:r>
      <w:r w:rsidR="00C2225D">
        <w:t>…………………15</w:t>
      </w:r>
      <w:r w:rsidR="008A36F9">
        <w:t xml:space="preserve"> </w:t>
      </w:r>
    </w:p>
    <w:p w14:paraId="6A91DA61" w14:textId="230C6C0E" w:rsidR="00C62D83" w:rsidRPr="00C62D83" w:rsidRDefault="00C62D83" w:rsidP="008A36F9">
      <w:pPr>
        <w:spacing w:before="240" w:line="360" w:lineRule="auto"/>
        <w:jc w:val="left"/>
      </w:pPr>
      <w:r w:rsidRPr="00C62D83">
        <w:t xml:space="preserve">3. ANALYTICKÁ ČÁST </w:t>
      </w:r>
      <w:r w:rsidR="00F22037">
        <w:t>……………………………………………………………………</w:t>
      </w:r>
      <w:r w:rsidR="00FC551A">
        <w:t>…………………</w:t>
      </w:r>
      <w:r w:rsidR="007A6DCC">
        <w:t>……</w:t>
      </w:r>
      <w:r w:rsidR="00FC551A">
        <w:t>3</w:t>
      </w:r>
      <w:r w:rsidR="00F60D1D">
        <w:t>8</w:t>
      </w:r>
    </w:p>
    <w:p w14:paraId="09CE8832" w14:textId="6744429A" w:rsidR="00C62D83" w:rsidRDefault="00C62D83" w:rsidP="008A36F9">
      <w:pPr>
        <w:spacing w:before="240" w:line="360" w:lineRule="auto"/>
        <w:jc w:val="left"/>
      </w:pPr>
      <w:r>
        <w:t xml:space="preserve">  </w:t>
      </w:r>
      <w:r w:rsidRPr="00C62D83">
        <w:t xml:space="preserve">3.1 </w:t>
      </w:r>
      <w:r w:rsidR="00F22037">
        <w:t xml:space="preserve">Inscenace </w:t>
      </w:r>
      <w:r w:rsidRPr="00C62D83">
        <w:t>Na miskách</w:t>
      </w:r>
      <w:r w:rsidR="00F22037">
        <w:t xml:space="preserve"> </w:t>
      </w:r>
      <w:r w:rsidRPr="00C62D83">
        <w:t>va</w:t>
      </w:r>
      <w:r w:rsidR="00F22037">
        <w:t>h………………………………………………………………3</w:t>
      </w:r>
      <w:r w:rsidR="00F60D1D">
        <w:t>8</w:t>
      </w:r>
    </w:p>
    <w:p w14:paraId="550E1F96" w14:textId="48C6C824" w:rsidR="00C62D83" w:rsidRPr="00C62D83" w:rsidRDefault="00C62D83" w:rsidP="008A36F9">
      <w:pPr>
        <w:spacing w:before="240" w:line="360" w:lineRule="auto"/>
        <w:jc w:val="left"/>
      </w:pPr>
      <w:r>
        <w:t xml:space="preserve">  </w:t>
      </w:r>
      <w:r w:rsidR="00F22037">
        <w:t xml:space="preserve">  </w:t>
      </w:r>
      <w:r w:rsidRPr="00C62D83">
        <w:t>3.</w:t>
      </w:r>
      <w:r w:rsidR="00F22037">
        <w:t>1</w:t>
      </w:r>
      <w:r w:rsidRPr="00C62D83">
        <w:t>.1 Dramatický text</w:t>
      </w:r>
      <w:r w:rsidR="00FC551A">
        <w:t>…………………</w:t>
      </w:r>
      <w:r w:rsidR="00C2225D">
        <w:t>……</w:t>
      </w:r>
      <w:r w:rsidR="00FC551A">
        <w:t>………………………………………………</w:t>
      </w:r>
      <w:r w:rsidR="007A6DCC">
        <w:t>……</w:t>
      </w:r>
      <w:r w:rsidR="00F60D1D">
        <w:t>39</w:t>
      </w:r>
      <w:r w:rsidRPr="00C62D83">
        <w:t xml:space="preserve"> </w:t>
      </w:r>
    </w:p>
    <w:p w14:paraId="342A5DD8" w14:textId="77777777" w:rsidR="00C2225D" w:rsidRDefault="00C62D83" w:rsidP="008A36F9">
      <w:pPr>
        <w:spacing w:before="240" w:after="0" w:line="360" w:lineRule="auto"/>
        <w:jc w:val="left"/>
        <w:rPr>
          <w:bCs/>
        </w:rPr>
      </w:pPr>
      <w:r>
        <w:rPr>
          <w:bCs/>
        </w:rPr>
        <w:t xml:space="preserve">  </w:t>
      </w:r>
      <w:r w:rsidR="008A36F9">
        <w:rPr>
          <w:bCs/>
        </w:rPr>
        <w:t xml:space="preserve">  </w:t>
      </w:r>
      <w:r w:rsidRPr="00C62D83">
        <w:rPr>
          <w:bCs/>
        </w:rPr>
        <w:t>3.</w:t>
      </w:r>
      <w:r w:rsidR="00F22037">
        <w:rPr>
          <w:bCs/>
        </w:rPr>
        <w:t>1</w:t>
      </w:r>
      <w:r w:rsidRPr="00C62D83">
        <w:rPr>
          <w:bCs/>
        </w:rPr>
        <w:t>.2 Scénografie, světelný design, kostýmy</w:t>
      </w:r>
      <w:r w:rsidR="00541C55">
        <w:rPr>
          <w:bCs/>
        </w:rPr>
        <w:t>,</w:t>
      </w:r>
    </w:p>
    <w:p w14:paraId="57AF8111" w14:textId="418C3064" w:rsidR="00C62D83" w:rsidRPr="00C62D83" w:rsidRDefault="00C2225D" w:rsidP="008A36F9">
      <w:pPr>
        <w:spacing w:before="240" w:after="0" w:line="360" w:lineRule="auto"/>
        <w:jc w:val="left"/>
        <w:rPr>
          <w:bCs/>
        </w:rPr>
      </w:pPr>
      <w:r>
        <w:rPr>
          <w:bCs/>
        </w:rPr>
        <w:t xml:space="preserve">          h</w:t>
      </w:r>
      <w:r w:rsidR="00541C55">
        <w:rPr>
          <w:bCs/>
        </w:rPr>
        <w:t>udba</w:t>
      </w:r>
      <w:r>
        <w:rPr>
          <w:bCs/>
        </w:rPr>
        <w:t>………………………………………………………………………………………………………4</w:t>
      </w:r>
      <w:r w:rsidR="00F60D1D">
        <w:rPr>
          <w:bCs/>
        </w:rPr>
        <w:t>1</w:t>
      </w:r>
      <w:r w:rsidR="00C62D83" w:rsidRPr="00C62D83">
        <w:rPr>
          <w:bCs/>
        </w:rPr>
        <w:t xml:space="preserve"> </w:t>
      </w:r>
    </w:p>
    <w:p w14:paraId="0F7EBE59" w14:textId="77777777" w:rsidR="00C2225D" w:rsidRDefault="00C62D83" w:rsidP="008A36F9">
      <w:pPr>
        <w:spacing w:before="240" w:after="0" w:line="360" w:lineRule="auto"/>
        <w:jc w:val="left"/>
        <w:rPr>
          <w:bCs/>
        </w:rPr>
      </w:pPr>
      <w:r>
        <w:rPr>
          <w:bCs/>
        </w:rPr>
        <w:t xml:space="preserve">  </w:t>
      </w:r>
      <w:r w:rsidR="008A36F9">
        <w:rPr>
          <w:bCs/>
        </w:rPr>
        <w:t xml:space="preserve">  </w:t>
      </w:r>
      <w:r w:rsidRPr="00C62D83">
        <w:rPr>
          <w:bCs/>
        </w:rPr>
        <w:t>3.</w:t>
      </w:r>
      <w:r w:rsidR="00F22037">
        <w:rPr>
          <w:bCs/>
        </w:rPr>
        <w:t>1</w:t>
      </w:r>
      <w:r w:rsidRPr="00C62D83">
        <w:rPr>
          <w:bCs/>
        </w:rPr>
        <w:t>.3 Dramaturgicko-režijní záměr a herecké</w:t>
      </w:r>
      <w:r w:rsidR="00EF39C2">
        <w:rPr>
          <w:bCs/>
        </w:rPr>
        <w:t xml:space="preserve"> </w:t>
      </w:r>
    </w:p>
    <w:p w14:paraId="27B9E5BF" w14:textId="5CB4EE72" w:rsidR="00C62D83" w:rsidRPr="00C62D83" w:rsidRDefault="00C2225D" w:rsidP="008A36F9">
      <w:pPr>
        <w:spacing w:before="240" w:after="0" w:line="360" w:lineRule="auto"/>
        <w:jc w:val="left"/>
        <w:rPr>
          <w:bCs/>
        </w:rPr>
      </w:pPr>
      <w:r>
        <w:rPr>
          <w:bCs/>
        </w:rPr>
        <w:t xml:space="preserve">          v</w:t>
      </w:r>
      <w:r w:rsidR="00C62D83" w:rsidRPr="00C62D83">
        <w:rPr>
          <w:bCs/>
        </w:rPr>
        <w:t>ýkony</w:t>
      </w:r>
      <w:r>
        <w:rPr>
          <w:bCs/>
        </w:rPr>
        <w:t>……………………………………………………………………………………………………4</w:t>
      </w:r>
      <w:r w:rsidR="00F60D1D">
        <w:rPr>
          <w:bCs/>
        </w:rPr>
        <w:t>2</w:t>
      </w:r>
      <w:r w:rsidR="00400CA9">
        <w:rPr>
          <w:bCs/>
        </w:rPr>
        <w:t xml:space="preserve"> </w:t>
      </w:r>
    </w:p>
    <w:p w14:paraId="7B1171F4" w14:textId="59CD16E6" w:rsidR="00C62D83" w:rsidRPr="00C62D83" w:rsidRDefault="00C62D83" w:rsidP="008A36F9">
      <w:pPr>
        <w:spacing w:before="240" w:after="0" w:line="360" w:lineRule="auto"/>
        <w:jc w:val="left"/>
        <w:rPr>
          <w:bCs/>
        </w:rPr>
      </w:pPr>
      <w:r>
        <w:rPr>
          <w:bCs/>
        </w:rPr>
        <w:t xml:space="preserve">  </w:t>
      </w:r>
      <w:r w:rsidR="008A36F9">
        <w:rPr>
          <w:bCs/>
        </w:rPr>
        <w:t xml:space="preserve">  </w:t>
      </w:r>
      <w:r w:rsidRPr="00C62D83">
        <w:rPr>
          <w:bCs/>
        </w:rPr>
        <w:t>3.</w:t>
      </w:r>
      <w:r w:rsidR="00F22037">
        <w:rPr>
          <w:bCs/>
        </w:rPr>
        <w:t>1</w:t>
      </w:r>
      <w:r w:rsidRPr="00C62D83">
        <w:rPr>
          <w:bCs/>
        </w:rPr>
        <w:t>.4 Kritické</w:t>
      </w:r>
      <w:r w:rsidR="00F22037">
        <w:rPr>
          <w:bCs/>
        </w:rPr>
        <w:t xml:space="preserve"> </w:t>
      </w:r>
      <w:r w:rsidRPr="00C62D83">
        <w:rPr>
          <w:bCs/>
        </w:rPr>
        <w:t>reflexe</w:t>
      </w:r>
      <w:r w:rsidR="00FC551A">
        <w:rPr>
          <w:bCs/>
        </w:rPr>
        <w:t>…………</w:t>
      </w:r>
      <w:r w:rsidR="00C2225D">
        <w:rPr>
          <w:bCs/>
        </w:rPr>
        <w:t>……</w:t>
      </w:r>
      <w:r w:rsidR="00FC551A">
        <w:rPr>
          <w:bCs/>
        </w:rPr>
        <w:t>……………………………………………………</w:t>
      </w:r>
      <w:r w:rsidR="007A6DCC">
        <w:rPr>
          <w:bCs/>
        </w:rPr>
        <w:t>……</w:t>
      </w:r>
      <w:r w:rsidR="00FC551A">
        <w:rPr>
          <w:bCs/>
        </w:rPr>
        <w:t>4</w:t>
      </w:r>
      <w:r w:rsidR="00F60D1D">
        <w:rPr>
          <w:bCs/>
        </w:rPr>
        <w:t>3</w:t>
      </w:r>
      <w:r w:rsidRPr="00C62D83">
        <w:rPr>
          <w:bCs/>
        </w:rPr>
        <w:t xml:space="preserve"> </w:t>
      </w:r>
    </w:p>
    <w:p w14:paraId="674D91B4" w14:textId="5A1D3EC1" w:rsidR="00C62D83" w:rsidRPr="00C62D83" w:rsidRDefault="00F22037" w:rsidP="008A36F9">
      <w:pPr>
        <w:spacing w:before="240" w:after="0" w:line="360" w:lineRule="auto"/>
        <w:jc w:val="left"/>
      </w:pPr>
      <w:r>
        <w:t xml:space="preserve">  3</w:t>
      </w:r>
      <w:r w:rsidR="00C62D83" w:rsidRPr="00C62D83">
        <w:t>.</w:t>
      </w:r>
      <w:r>
        <w:t>2</w:t>
      </w:r>
      <w:r w:rsidR="00C62D83" w:rsidRPr="00C62D83">
        <w:t xml:space="preserve"> </w:t>
      </w:r>
      <w:r w:rsidR="008A36F9">
        <w:t>Inscenace</w:t>
      </w:r>
      <w:r w:rsidR="00C62D83" w:rsidRPr="00C62D83">
        <w:t xml:space="preserve"> B</w:t>
      </w:r>
      <w:r w:rsidR="008A36F9">
        <w:t>ouře</w:t>
      </w:r>
      <w:r w:rsidR="00FC551A">
        <w:t>…………</w:t>
      </w:r>
      <w:r>
        <w:t>…</w:t>
      </w:r>
      <w:r w:rsidR="00FC551A">
        <w:t>………………………………………………………………………</w:t>
      </w:r>
      <w:r w:rsidR="007A6DCC">
        <w:t>…</w:t>
      </w:r>
      <w:r w:rsidR="00FC551A">
        <w:t>4</w:t>
      </w:r>
      <w:r w:rsidR="00F60D1D">
        <w:t>6</w:t>
      </w:r>
    </w:p>
    <w:p w14:paraId="2270775A" w14:textId="47D3103E" w:rsidR="00C62D83" w:rsidRPr="00C62D83" w:rsidRDefault="00C62D83" w:rsidP="008A36F9">
      <w:pPr>
        <w:spacing w:before="240" w:after="0" w:line="360" w:lineRule="auto"/>
        <w:jc w:val="left"/>
      </w:pPr>
      <w:r>
        <w:t xml:space="preserve">  </w:t>
      </w:r>
      <w:r w:rsidR="008A36F9">
        <w:t xml:space="preserve">  </w:t>
      </w:r>
      <w:r w:rsidR="00F22037">
        <w:t>3</w:t>
      </w:r>
      <w:r w:rsidRPr="00C62D83">
        <w:t>.</w:t>
      </w:r>
      <w:r w:rsidR="00F22037">
        <w:t>2</w:t>
      </w:r>
      <w:r w:rsidRPr="00C62D83">
        <w:t>.1 Dramatický text</w:t>
      </w:r>
      <w:r w:rsidR="00FC551A">
        <w:t>…………</w:t>
      </w:r>
      <w:r w:rsidR="00C2225D">
        <w:t>…</w:t>
      </w:r>
      <w:r w:rsidR="00FC551A">
        <w:t>……………………………………………………………</w:t>
      </w:r>
      <w:r w:rsidR="007A6DCC">
        <w:t>…</w:t>
      </w:r>
      <w:r w:rsidR="00FC551A">
        <w:t>4</w:t>
      </w:r>
      <w:r w:rsidR="00F60D1D">
        <w:t>6</w:t>
      </w:r>
    </w:p>
    <w:p w14:paraId="206526B1" w14:textId="23EE49C7" w:rsidR="00C2225D" w:rsidRDefault="00C62D83" w:rsidP="008A36F9">
      <w:pPr>
        <w:spacing w:before="240" w:after="0" w:line="360" w:lineRule="auto"/>
        <w:jc w:val="left"/>
        <w:rPr>
          <w:bCs/>
        </w:rPr>
      </w:pPr>
      <w:r>
        <w:t xml:space="preserve">  </w:t>
      </w:r>
      <w:r w:rsidR="008A36F9">
        <w:t xml:space="preserve">  </w:t>
      </w:r>
      <w:r w:rsidR="00F22037">
        <w:t>3</w:t>
      </w:r>
      <w:r w:rsidRPr="00C62D83">
        <w:t>.</w:t>
      </w:r>
      <w:r w:rsidR="00F22037">
        <w:t>2</w:t>
      </w:r>
      <w:r w:rsidRPr="00C62D83">
        <w:t xml:space="preserve">.2 </w:t>
      </w:r>
      <w:r w:rsidRPr="00C62D83">
        <w:rPr>
          <w:bCs/>
        </w:rPr>
        <w:t xml:space="preserve">Scénografie, světelný design, </w:t>
      </w:r>
    </w:p>
    <w:p w14:paraId="411EB2DB" w14:textId="61EBB221" w:rsidR="00C62D83" w:rsidRPr="00C62D83" w:rsidRDefault="00C2225D" w:rsidP="008A36F9">
      <w:pPr>
        <w:spacing w:before="240" w:after="0" w:line="360" w:lineRule="auto"/>
        <w:jc w:val="left"/>
        <w:rPr>
          <w:bCs/>
        </w:rPr>
      </w:pPr>
      <w:r>
        <w:rPr>
          <w:bCs/>
        </w:rPr>
        <w:t xml:space="preserve">          </w:t>
      </w:r>
      <w:r w:rsidR="00C62D83" w:rsidRPr="00C62D83">
        <w:rPr>
          <w:bCs/>
        </w:rPr>
        <w:t>kostýmy</w:t>
      </w:r>
      <w:r w:rsidR="00541C55">
        <w:rPr>
          <w:bCs/>
        </w:rPr>
        <w:t>,</w:t>
      </w:r>
      <w:r>
        <w:rPr>
          <w:bCs/>
        </w:rPr>
        <w:t xml:space="preserve"> </w:t>
      </w:r>
      <w:r w:rsidR="00541C55">
        <w:rPr>
          <w:bCs/>
        </w:rPr>
        <w:t>hudba</w:t>
      </w:r>
      <w:r>
        <w:rPr>
          <w:bCs/>
        </w:rPr>
        <w:t>………………………………………………………………………………4</w:t>
      </w:r>
      <w:r w:rsidR="00F60D1D">
        <w:rPr>
          <w:bCs/>
        </w:rPr>
        <w:t>7</w:t>
      </w:r>
      <w:r>
        <w:rPr>
          <w:bCs/>
        </w:rPr>
        <w:t xml:space="preserve"> </w:t>
      </w:r>
    </w:p>
    <w:p w14:paraId="1024325C" w14:textId="77777777" w:rsidR="00C2225D" w:rsidRDefault="00C62D83" w:rsidP="008A36F9">
      <w:pPr>
        <w:spacing w:before="240" w:after="0" w:line="360" w:lineRule="auto"/>
        <w:jc w:val="left"/>
      </w:pPr>
      <w:r>
        <w:t xml:space="preserve">  </w:t>
      </w:r>
      <w:r w:rsidR="008A36F9">
        <w:t xml:space="preserve">  </w:t>
      </w:r>
      <w:r w:rsidR="00F22037">
        <w:t>3</w:t>
      </w:r>
      <w:r w:rsidRPr="00C62D83">
        <w:t>.</w:t>
      </w:r>
      <w:r w:rsidR="00F22037">
        <w:t>2</w:t>
      </w:r>
      <w:r w:rsidRPr="00C62D83">
        <w:t>.3 Dramaturgicko-režijní záměr a herecké</w:t>
      </w:r>
      <w:r w:rsidR="00EF39C2">
        <w:t xml:space="preserve"> </w:t>
      </w:r>
    </w:p>
    <w:p w14:paraId="7297E45B" w14:textId="213CDE46" w:rsidR="00C62D83" w:rsidRPr="00C62D83" w:rsidRDefault="00C2225D" w:rsidP="008A36F9">
      <w:pPr>
        <w:spacing w:before="240" w:after="0" w:line="360" w:lineRule="auto"/>
        <w:jc w:val="left"/>
      </w:pPr>
      <w:r>
        <w:lastRenderedPageBreak/>
        <w:t xml:space="preserve">          v</w:t>
      </w:r>
      <w:r w:rsidR="00EF39C2">
        <w:t>ýkony</w:t>
      </w:r>
      <w:r>
        <w:t>……………………………</w:t>
      </w:r>
      <w:r w:rsidR="00FC551A">
        <w:t>………………………………………………………………………</w:t>
      </w:r>
      <w:r w:rsidR="00F60D1D">
        <w:t>49</w:t>
      </w:r>
    </w:p>
    <w:p w14:paraId="36274A5D" w14:textId="10B6B993" w:rsidR="00C62D83" w:rsidRDefault="00C62D83" w:rsidP="008A36F9">
      <w:pPr>
        <w:spacing w:before="240" w:after="0" w:line="360" w:lineRule="auto"/>
        <w:jc w:val="left"/>
      </w:pPr>
      <w:r>
        <w:t xml:space="preserve">  </w:t>
      </w:r>
      <w:r w:rsidR="008A36F9">
        <w:t xml:space="preserve">   </w:t>
      </w:r>
      <w:r w:rsidR="00F22037">
        <w:t>3</w:t>
      </w:r>
      <w:r w:rsidRPr="00C62D83">
        <w:t>.</w:t>
      </w:r>
      <w:r w:rsidR="00F22037">
        <w:t>2</w:t>
      </w:r>
      <w:r w:rsidRPr="00C62D83">
        <w:t>.4 Kritické reflexe</w:t>
      </w:r>
      <w:r w:rsidR="007A6DCC">
        <w:t>………………</w:t>
      </w:r>
      <w:r w:rsidR="00EF39C2">
        <w:t>…</w:t>
      </w:r>
      <w:r w:rsidR="007A6DCC">
        <w:t>……………………………………………………5</w:t>
      </w:r>
      <w:r w:rsidR="00F60D1D">
        <w:t>2</w:t>
      </w:r>
    </w:p>
    <w:p w14:paraId="1AE41EFA" w14:textId="2BE1977F" w:rsidR="00C2225D" w:rsidRPr="00C62D83" w:rsidRDefault="00C2225D" w:rsidP="008A36F9">
      <w:pPr>
        <w:spacing w:before="240" w:after="0" w:line="360" w:lineRule="auto"/>
        <w:jc w:val="left"/>
      </w:pPr>
      <w:r>
        <w:t>4. Komparace režijních postupů………………………………………………………………5</w:t>
      </w:r>
      <w:r w:rsidR="00F60D1D">
        <w:t>5</w:t>
      </w:r>
    </w:p>
    <w:p w14:paraId="2ED25B72" w14:textId="5A3D9AB3" w:rsidR="00C62D83" w:rsidRDefault="00C62D83" w:rsidP="008A36F9">
      <w:pPr>
        <w:spacing w:before="240" w:after="0" w:line="480" w:lineRule="auto"/>
      </w:pPr>
      <w:r w:rsidRPr="00C62D83">
        <w:t>5. ZÁVĚR</w:t>
      </w:r>
      <w:r w:rsidR="007A6DCC">
        <w:t>………………………………………………………………………………</w:t>
      </w:r>
      <w:r w:rsidR="00EF39C2">
        <w:t>…</w:t>
      </w:r>
      <w:r w:rsidR="007A6DCC">
        <w:t>………………………………………5</w:t>
      </w:r>
      <w:r w:rsidR="00F60D1D">
        <w:t>7</w:t>
      </w:r>
      <w:r w:rsidRPr="00C62D83">
        <w:t xml:space="preserve"> </w:t>
      </w:r>
    </w:p>
    <w:p w14:paraId="3B13EADB" w14:textId="2A236D63" w:rsidR="00B84A89" w:rsidRDefault="00B84A89" w:rsidP="008A36F9">
      <w:pPr>
        <w:spacing w:before="240" w:after="0" w:line="480" w:lineRule="auto"/>
      </w:pPr>
      <w:r>
        <w:t>Seznam</w:t>
      </w:r>
      <w:r w:rsidR="00F60D1D">
        <w:t xml:space="preserve"> pramenů a literatury</w:t>
      </w:r>
    </w:p>
    <w:p w14:paraId="6B46B895" w14:textId="226DEE60" w:rsidR="00B84A89" w:rsidRDefault="00B84A89" w:rsidP="008A36F9">
      <w:pPr>
        <w:spacing w:before="240" w:after="0" w:line="480" w:lineRule="auto"/>
      </w:pPr>
      <w:r>
        <w:t>Přílohy:</w:t>
      </w:r>
    </w:p>
    <w:p w14:paraId="6E5EAAB2" w14:textId="0929B00F" w:rsidR="00B84A89" w:rsidRDefault="00B84A89" w:rsidP="008A36F9">
      <w:pPr>
        <w:spacing w:before="240" w:after="0" w:line="480" w:lineRule="auto"/>
      </w:pPr>
      <w:r>
        <w:t>Obrazová příloha 1</w:t>
      </w:r>
    </w:p>
    <w:p w14:paraId="05ABE52C" w14:textId="298C5F1D" w:rsidR="00B84A89" w:rsidRPr="00C62D83" w:rsidRDefault="00B84A89" w:rsidP="008A36F9">
      <w:pPr>
        <w:spacing w:before="240" w:after="0" w:line="480" w:lineRule="auto"/>
      </w:pPr>
      <w:r>
        <w:t>Obrazová příloha 2</w:t>
      </w:r>
    </w:p>
    <w:bookmarkEnd w:id="2"/>
    <w:p w14:paraId="5EE914DD" w14:textId="77777777" w:rsidR="00C62D83" w:rsidRPr="00A705EC" w:rsidRDefault="00C62D83" w:rsidP="00C62D83">
      <w:pPr>
        <w:spacing w:after="0" w:line="360" w:lineRule="auto"/>
      </w:pPr>
    </w:p>
    <w:p w14:paraId="302F3B93" w14:textId="77777777" w:rsidR="00B5502E" w:rsidRDefault="00B5502E" w:rsidP="00C62D83">
      <w:pPr>
        <w:spacing w:after="0" w:line="360" w:lineRule="auto"/>
        <w:rPr>
          <w:b/>
        </w:rPr>
        <w:sectPr w:rsidR="00B5502E" w:rsidSect="00DE635B">
          <w:footerReference w:type="even" r:id="rId10"/>
          <w:footerReference w:type="default" r:id="rId11"/>
          <w:pgSz w:w="11906" w:h="16838"/>
          <w:pgMar w:top="1701" w:right="1418" w:bottom="1134" w:left="2381" w:header="709" w:footer="709" w:gutter="0"/>
          <w:cols w:space="708"/>
          <w:docGrid w:linePitch="360"/>
        </w:sectPr>
      </w:pPr>
    </w:p>
    <w:p w14:paraId="1001F52C" w14:textId="40F91F36" w:rsidR="00C62D83" w:rsidRPr="00E2386E" w:rsidRDefault="00C62D83" w:rsidP="00C62D83">
      <w:pPr>
        <w:spacing w:after="0" w:line="360" w:lineRule="auto"/>
        <w:rPr>
          <w:b/>
        </w:rPr>
      </w:pPr>
    </w:p>
    <w:p w14:paraId="5887F391" w14:textId="77777777" w:rsidR="00C62D83" w:rsidRPr="00E2386E" w:rsidRDefault="00C62D83" w:rsidP="00C62D83">
      <w:pPr>
        <w:spacing w:after="0" w:line="360" w:lineRule="auto"/>
        <w:rPr>
          <w:b/>
        </w:rPr>
      </w:pPr>
    </w:p>
    <w:p w14:paraId="31A925DF" w14:textId="77777777" w:rsidR="00C62D83" w:rsidRPr="00E2386E" w:rsidRDefault="00C62D83" w:rsidP="00C62D83">
      <w:pPr>
        <w:spacing w:after="0" w:line="360" w:lineRule="auto"/>
        <w:rPr>
          <w:b/>
        </w:rPr>
      </w:pPr>
    </w:p>
    <w:p w14:paraId="2604D51D" w14:textId="77777777" w:rsidR="00C62D83" w:rsidRPr="00E2386E" w:rsidRDefault="00C62D83" w:rsidP="00C62D83">
      <w:pPr>
        <w:spacing w:after="0" w:line="360" w:lineRule="auto"/>
        <w:rPr>
          <w:b/>
        </w:rPr>
      </w:pPr>
    </w:p>
    <w:p w14:paraId="141C3427" w14:textId="77777777" w:rsidR="00C62D83" w:rsidRPr="00E2386E" w:rsidRDefault="00C62D83" w:rsidP="00C62D83">
      <w:pPr>
        <w:spacing w:after="0" w:line="360" w:lineRule="auto"/>
      </w:pPr>
    </w:p>
    <w:p w14:paraId="184424F0" w14:textId="0066993D" w:rsidR="00C62D83" w:rsidRPr="00105C74" w:rsidRDefault="00C62D83" w:rsidP="00C62D83">
      <w:pPr>
        <w:spacing w:after="0" w:line="360" w:lineRule="auto"/>
        <w:rPr>
          <w:b/>
          <w:bCs/>
        </w:rPr>
      </w:pPr>
      <w:r w:rsidRPr="00105C74">
        <w:rPr>
          <w:b/>
          <w:bCs/>
        </w:rPr>
        <w:t xml:space="preserve"> </w:t>
      </w:r>
    </w:p>
    <w:p w14:paraId="5B319594" w14:textId="77777777" w:rsidR="00C62D83" w:rsidRPr="00105C74" w:rsidRDefault="00C62D83" w:rsidP="00C62D83">
      <w:pPr>
        <w:spacing w:after="0" w:line="360" w:lineRule="auto"/>
        <w:rPr>
          <w:b/>
          <w:bCs/>
        </w:rPr>
      </w:pPr>
    </w:p>
    <w:p w14:paraId="73127FB3" w14:textId="77777777" w:rsidR="00C62D83" w:rsidRPr="00105C74" w:rsidRDefault="00C62D83" w:rsidP="00C62D83">
      <w:pPr>
        <w:spacing w:after="0" w:line="360" w:lineRule="auto"/>
        <w:rPr>
          <w:b/>
          <w:bCs/>
        </w:rPr>
      </w:pPr>
    </w:p>
    <w:p w14:paraId="26A1B46F" w14:textId="77777777" w:rsidR="00C62D83" w:rsidRPr="00105C74" w:rsidRDefault="00C62D83" w:rsidP="00C62D83">
      <w:pPr>
        <w:spacing w:after="0"/>
        <w:rPr>
          <w:b/>
        </w:rPr>
      </w:pPr>
    </w:p>
    <w:p w14:paraId="3B44AF84" w14:textId="77777777" w:rsidR="00C62D83" w:rsidRPr="00105C74" w:rsidRDefault="00C62D83" w:rsidP="00C62D83">
      <w:pPr>
        <w:spacing w:after="0"/>
        <w:rPr>
          <w:b/>
        </w:rPr>
      </w:pPr>
    </w:p>
    <w:p w14:paraId="068F424E" w14:textId="77777777" w:rsidR="00C62D83" w:rsidRPr="00105C74" w:rsidRDefault="00C62D83" w:rsidP="00C62D83">
      <w:pPr>
        <w:rPr>
          <w:b/>
          <w:sz w:val="32"/>
          <w:szCs w:val="32"/>
        </w:rPr>
      </w:pPr>
    </w:p>
    <w:p w14:paraId="7873AB41" w14:textId="77777777" w:rsidR="00C62D83" w:rsidRDefault="00C62D83" w:rsidP="00C62D83">
      <w:pPr>
        <w:rPr>
          <w:b/>
        </w:rPr>
      </w:pPr>
    </w:p>
    <w:p w14:paraId="7E10EE45" w14:textId="77777777" w:rsidR="00C62D83" w:rsidRDefault="00C62D83" w:rsidP="002B0D32"/>
    <w:p w14:paraId="1A2597DA" w14:textId="77777777" w:rsidR="001774A6" w:rsidRDefault="001774A6" w:rsidP="002B0D32"/>
    <w:p w14:paraId="2F0E5136" w14:textId="77777777" w:rsidR="002B0D32" w:rsidRDefault="002B0D32" w:rsidP="002B0D32">
      <w:pPr>
        <w:spacing w:line="480" w:lineRule="auto"/>
      </w:pPr>
    </w:p>
    <w:p w14:paraId="29A3FF54" w14:textId="77777777" w:rsidR="002B0D32" w:rsidRPr="002B0D32" w:rsidRDefault="002B0D32" w:rsidP="002B0D32">
      <w:pPr>
        <w:spacing w:after="0" w:line="360" w:lineRule="auto"/>
      </w:pPr>
    </w:p>
    <w:p w14:paraId="71FF33D7" w14:textId="77777777" w:rsidR="00A941A4" w:rsidRDefault="00A941A4" w:rsidP="00F4397A">
      <w:pPr>
        <w:pStyle w:val="Nzev"/>
        <w:rPr>
          <w:rFonts w:ascii="Courier New" w:eastAsiaTheme="minorHAnsi" w:hAnsi="Courier New" w:cs="Courier New"/>
          <w:spacing w:val="0"/>
          <w:kern w:val="0"/>
          <w:sz w:val="24"/>
          <w:szCs w:val="24"/>
        </w:rPr>
      </w:pPr>
    </w:p>
    <w:p w14:paraId="14C24341" w14:textId="77777777" w:rsidR="00A941A4" w:rsidRDefault="00A941A4" w:rsidP="00F4397A">
      <w:pPr>
        <w:pStyle w:val="Nzev"/>
        <w:rPr>
          <w:rStyle w:val="NzevChar"/>
          <w:rFonts w:ascii="Courier New" w:hAnsi="Courier New" w:cs="Courier New"/>
          <w:b/>
          <w:sz w:val="36"/>
          <w:szCs w:val="36"/>
        </w:rPr>
      </w:pPr>
    </w:p>
    <w:bookmarkEnd w:id="3"/>
    <w:p w14:paraId="3BE0401D" w14:textId="7278863A" w:rsidR="00887EF5" w:rsidRPr="00F4397A" w:rsidRDefault="00887EF5" w:rsidP="00F4397A">
      <w:pPr>
        <w:pStyle w:val="Nzev"/>
        <w:rPr>
          <w:rStyle w:val="NzevChar"/>
          <w:rFonts w:ascii="Courier New" w:hAnsi="Courier New" w:cs="Courier New"/>
          <w:b/>
          <w:sz w:val="36"/>
          <w:szCs w:val="36"/>
        </w:rPr>
      </w:pPr>
      <w:r w:rsidRPr="00F4397A">
        <w:rPr>
          <w:rStyle w:val="NzevChar"/>
          <w:rFonts w:ascii="Courier New" w:hAnsi="Courier New" w:cs="Courier New"/>
          <w:b/>
          <w:sz w:val="36"/>
          <w:szCs w:val="36"/>
        </w:rPr>
        <w:lastRenderedPageBreak/>
        <w:t>Ú</w:t>
      </w:r>
      <w:r w:rsidR="005C406B">
        <w:rPr>
          <w:rStyle w:val="NzevChar"/>
          <w:rFonts w:ascii="Courier New" w:hAnsi="Courier New" w:cs="Courier New"/>
          <w:b/>
          <w:sz w:val="36"/>
          <w:szCs w:val="36"/>
        </w:rPr>
        <w:t>VOD</w:t>
      </w:r>
    </w:p>
    <w:p w14:paraId="4276DEF2" w14:textId="77777777" w:rsidR="00F4397A" w:rsidRPr="00F4397A" w:rsidRDefault="00F4397A" w:rsidP="00F4397A"/>
    <w:p w14:paraId="27242AA0" w14:textId="4C21EE4B" w:rsidR="009F1861" w:rsidRPr="005902A4" w:rsidRDefault="002C0AF2" w:rsidP="009F1861">
      <w:pPr>
        <w:spacing w:after="0" w:line="360" w:lineRule="auto"/>
      </w:pPr>
      <w:r w:rsidRPr="005902A4">
        <w:t>B</w:t>
      </w:r>
      <w:r w:rsidR="009F1861" w:rsidRPr="005902A4">
        <w:t>akalářská práce s</w:t>
      </w:r>
      <w:r w:rsidRPr="005902A4">
        <w:t xml:space="preserve"> </w:t>
      </w:r>
      <w:r w:rsidR="009F1861" w:rsidRPr="005902A4">
        <w:t>náz</w:t>
      </w:r>
      <w:r w:rsidRPr="005902A4">
        <w:t>vem</w:t>
      </w:r>
      <w:r w:rsidR="009F1861" w:rsidRPr="005902A4">
        <w:t xml:space="preserve"> „</w:t>
      </w:r>
      <w:r w:rsidR="009F1861" w:rsidRPr="005902A4">
        <w:rPr>
          <w:i/>
        </w:rPr>
        <w:t xml:space="preserve">Inscenace Michaela </w:t>
      </w:r>
      <w:proofErr w:type="spellStart"/>
      <w:r w:rsidR="009F1861" w:rsidRPr="005902A4">
        <w:rPr>
          <w:i/>
        </w:rPr>
        <w:t>Taranta</w:t>
      </w:r>
      <w:proofErr w:type="spellEnd"/>
      <w:r w:rsidR="009F1861" w:rsidRPr="005902A4">
        <w:rPr>
          <w:i/>
        </w:rPr>
        <w:t xml:space="preserve"> v Moravském divadle Olomouc v letech 2010-2016</w:t>
      </w:r>
      <w:r w:rsidR="009F1861" w:rsidRPr="005902A4">
        <w:t>“</w:t>
      </w:r>
      <w:r w:rsidRPr="005902A4">
        <w:t xml:space="preserve"> se</w:t>
      </w:r>
      <w:r w:rsidR="00DC0D90" w:rsidRPr="005902A4">
        <w:t xml:space="preserve"> zaměř</w:t>
      </w:r>
      <w:r w:rsidRPr="005902A4">
        <w:t>uje</w:t>
      </w:r>
      <w:r w:rsidR="00DC0D90" w:rsidRPr="005902A4">
        <w:t xml:space="preserve"> na režie Michaela </w:t>
      </w:r>
      <w:proofErr w:type="spellStart"/>
      <w:r w:rsidR="00DC0D90" w:rsidRPr="005902A4">
        <w:t>Taranta</w:t>
      </w:r>
      <w:proofErr w:type="spellEnd"/>
      <w:r w:rsidR="004C7F4B" w:rsidRPr="005902A4">
        <w:t>,</w:t>
      </w:r>
      <w:r w:rsidR="00DC0D90" w:rsidRPr="005902A4">
        <w:t xml:space="preserve"> </w:t>
      </w:r>
      <w:r w:rsidR="004C7F4B" w:rsidRPr="005902A4">
        <w:t>vzniklé ve vymezeném období</w:t>
      </w:r>
      <w:r w:rsidR="00EF39C2" w:rsidRPr="005902A4">
        <w:t xml:space="preserve"> v </w:t>
      </w:r>
      <w:r w:rsidR="00DC0D90" w:rsidRPr="005902A4">
        <w:t>Moravském divadle Olomouc</w:t>
      </w:r>
      <w:r w:rsidR="00E36A15" w:rsidRPr="005902A4">
        <w:t xml:space="preserve">, a na základě analýz dvou inscenací, </w:t>
      </w:r>
      <w:r w:rsidR="00E36A15" w:rsidRPr="005902A4">
        <w:rPr>
          <w:b/>
        </w:rPr>
        <w:t>Na miskách vah</w:t>
      </w:r>
      <w:r w:rsidR="00E36A15" w:rsidRPr="005902A4">
        <w:t xml:space="preserve"> Rolanda </w:t>
      </w:r>
      <w:proofErr w:type="spellStart"/>
      <w:r w:rsidR="00E36A15" w:rsidRPr="005902A4">
        <w:t>Harwooda</w:t>
      </w:r>
      <w:proofErr w:type="spellEnd"/>
      <w:r w:rsidR="00E36A15" w:rsidRPr="005902A4">
        <w:t xml:space="preserve"> (2010), která byla první </w:t>
      </w:r>
      <w:proofErr w:type="spellStart"/>
      <w:r w:rsidR="00E36A15" w:rsidRPr="005902A4">
        <w:t>Tarantovou</w:t>
      </w:r>
      <w:proofErr w:type="spellEnd"/>
      <w:r w:rsidR="00E36A15" w:rsidRPr="005902A4">
        <w:t xml:space="preserve"> režií v tomto mezidobí, a </w:t>
      </w:r>
      <w:r w:rsidR="00E36A15" w:rsidRPr="005902A4">
        <w:rPr>
          <w:b/>
        </w:rPr>
        <w:t xml:space="preserve">Bouře </w:t>
      </w:r>
      <w:r w:rsidR="00E36A15" w:rsidRPr="005902A4">
        <w:t>Williama Shakespeara (2016), která naopak jeho působení v Olomouci uzavírá, na vysledování a určení typických režijních postupů a prostředků.</w:t>
      </w:r>
      <w:r w:rsidR="009F1861" w:rsidRPr="005902A4">
        <w:t xml:space="preserve"> </w:t>
      </w:r>
      <w:r w:rsidR="00E36A15" w:rsidRPr="005902A4">
        <w:t>Cílem je na základě těchto dvou analýz</w:t>
      </w:r>
      <w:r w:rsidRPr="005902A4">
        <w:t xml:space="preserve"> </w:t>
      </w:r>
      <w:r w:rsidR="009F1861" w:rsidRPr="005902A4">
        <w:t xml:space="preserve">charakterizovat </w:t>
      </w:r>
      <w:proofErr w:type="spellStart"/>
      <w:r w:rsidR="009F1861" w:rsidRPr="005902A4">
        <w:t>Tarantův</w:t>
      </w:r>
      <w:proofErr w:type="spellEnd"/>
      <w:r w:rsidR="009F1861" w:rsidRPr="005902A4">
        <w:t xml:space="preserve"> režijní styl</w:t>
      </w:r>
      <w:r w:rsidRPr="005902A4">
        <w:t xml:space="preserve"> a v</w:t>
      </w:r>
      <w:r w:rsidR="009F1861" w:rsidRPr="005902A4">
        <w:t xml:space="preserve"> následné komparaci režijních postupů při realizaci obou inscenací dojít k zjištění, zda se ve vymezeném období nějakým způsobem proměnily režisérovy inscen</w:t>
      </w:r>
      <w:r w:rsidR="004C7F4B" w:rsidRPr="005902A4">
        <w:t xml:space="preserve">ační </w:t>
      </w:r>
      <w:r w:rsidR="009F1861" w:rsidRPr="005902A4">
        <w:t xml:space="preserve">postupy. </w:t>
      </w:r>
    </w:p>
    <w:p w14:paraId="0F008A1D" w14:textId="7E5E0F48" w:rsidR="00DC0D90" w:rsidRDefault="009F1861" w:rsidP="00DC0D90">
      <w:pPr>
        <w:spacing w:after="0" w:line="360" w:lineRule="auto"/>
      </w:pPr>
      <w:r>
        <w:t xml:space="preserve"> </w:t>
      </w:r>
      <w:r w:rsidR="00F507B5">
        <w:t xml:space="preserve">  Jedná se </w:t>
      </w:r>
      <w:r w:rsidR="00DC0D90">
        <w:t xml:space="preserve">o období, ve kterém </w:t>
      </w:r>
      <w:r w:rsidR="004C7F4B">
        <w:t xml:space="preserve">působil </w:t>
      </w:r>
      <w:r w:rsidR="009409EF">
        <w:t xml:space="preserve">Tarant </w:t>
      </w:r>
      <w:r w:rsidR="004C7F4B">
        <w:t xml:space="preserve">nejen jako režisér a v každé ze sezon realizoval minimálně jednu svoji režii, </w:t>
      </w:r>
      <w:r w:rsidR="00E36A15">
        <w:t>ale byl</w:t>
      </w:r>
      <w:r w:rsidR="009409EF">
        <w:t xml:space="preserve"> </w:t>
      </w:r>
      <w:r w:rsidR="004C7F4B">
        <w:t xml:space="preserve">současně především spolurealizátorem dramaturgického plánu. </w:t>
      </w:r>
      <w:r w:rsidR="00E36A15">
        <w:t xml:space="preserve">V této souvislosti se jeví jako </w:t>
      </w:r>
      <w:r w:rsidR="00987549">
        <w:t xml:space="preserve">důležité </w:t>
      </w:r>
      <w:r w:rsidR="008D63C1">
        <w:t>zmínit</w:t>
      </w:r>
      <w:r w:rsidR="00BB79DE">
        <w:t xml:space="preserve"> </w:t>
      </w:r>
      <w:r w:rsidR="00E36A15">
        <w:t xml:space="preserve">také </w:t>
      </w:r>
      <w:r w:rsidR="008D63C1">
        <w:t>v</w:t>
      </w:r>
      <w:r w:rsidR="00BB79DE">
        <w:t xml:space="preserve">šechny </w:t>
      </w:r>
      <w:r w:rsidR="008D63C1">
        <w:t xml:space="preserve">premiéry, které </w:t>
      </w:r>
      <w:r w:rsidR="00E36A15">
        <w:t xml:space="preserve">byly </w:t>
      </w:r>
      <w:r w:rsidR="008D63C1">
        <w:t>v daném období</w:t>
      </w:r>
      <w:r w:rsidR="00E36A15">
        <w:t xml:space="preserve"> </w:t>
      </w:r>
      <w:r w:rsidR="00F507B5">
        <w:t>činoherní</w:t>
      </w:r>
      <w:r w:rsidR="00E36A15">
        <w:t>m</w:t>
      </w:r>
      <w:r w:rsidR="00F507B5">
        <w:t xml:space="preserve"> soubor </w:t>
      </w:r>
      <w:r w:rsidR="00EF39C2">
        <w:t>inscenovány</w:t>
      </w:r>
      <w:r w:rsidR="00C0485F">
        <w:t>. V </w:t>
      </w:r>
      <w:r w:rsidR="00CD44A0">
        <w:t>uvedených</w:t>
      </w:r>
      <w:r w:rsidR="00C0485F">
        <w:t xml:space="preserve"> letech</w:t>
      </w:r>
      <w:r w:rsidR="00330B5D">
        <w:t xml:space="preserve"> Michael </w:t>
      </w:r>
      <w:r w:rsidR="00C0485F">
        <w:t>Tarant</w:t>
      </w:r>
      <w:r>
        <w:t>,</w:t>
      </w:r>
      <w:r w:rsidR="00C0485F">
        <w:t xml:space="preserve"> </w:t>
      </w:r>
      <w:r>
        <w:t>jako umělecký šéf činoherního souboru,</w:t>
      </w:r>
      <w:r w:rsidR="00C0485F">
        <w:t xml:space="preserve"> spolu s dramaturgem Milanem Šotkem výrazným způsobem ovlivnili smě</w:t>
      </w:r>
      <w:r w:rsidR="00D96899">
        <w:t xml:space="preserve">řování olomoucké činohry a její </w:t>
      </w:r>
      <w:r w:rsidR="00C0485F">
        <w:t xml:space="preserve">zařazení </w:t>
      </w:r>
      <w:r w:rsidR="001A5A29">
        <w:t xml:space="preserve">v </w:t>
      </w:r>
      <w:r w:rsidR="00C0485F">
        <w:t>širší</w:t>
      </w:r>
      <w:r w:rsidR="001A5A29">
        <w:t>m</w:t>
      </w:r>
      <w:r w:rsidR="00C0485F">
        <w:t xml:space="preserve"> celorepublikové</w:t>
      </w:r>
      <w:r w:rsidR="001A5A29">
        <w:t>m</w:t>
      </w:r>
      <w:r w:rsidR="00C0485F">
        <w:t xml:space="preserve"> divadelní</w:t>
      </w:r>
      <w:r w:rsidR="001A5A29">
        <w:t>m</w:t>
      </w:r>
      <w:r w:rsidR="00C0485F">
        <w:t xml:space="preserve"> kontextu. </w:t>
      </w:r>
      <w:r w:rsidR="008D63C1">
        <w:t xml:space="preserve"> </w:t>
      </w:r>
    </w:p>
    <w:p w14:paraId="1FD08B04" w14:textId="1816F2CE" w:rsidR="001B03F4" w:rsidRDefault="00C0485F" w:rsidP="00DC0D90">
      <w:pPr>
        <w:spacing w:after="0" w:line="360" w:lineRule="auto"/>
      </w:pPr>
      <w:r>
        <w:t xml:space="preserve"> </w:t>
      </w:r>
      <w:r w:rsidR="00987549">
        <w:t xml:space="preserve">  Bylo tedy nutné zvolit několik metod pro zpracování všech potřebných informací. V prvé řadě se jednalo především o heuristický sběr </w:t>
      </w:r>
      <w:r w:rsidR="009F1861">
        <w:t>literatury</w:t>
      </w:r>
      <w:r w:rsidR="00330B5D">
        <w:t>,</w:t>
      </w:r>
      <w:r w:rsidR="009F1861">
        <w:t xml:space="preserve"> </w:t>
      </w:r>
      <w:r w:rsidR="004C7F4B">
        <w:t>dramaturgických plánů</w:t>
      </w:r>
      <w:r w:rsidR="00CD317D">
        <w:t xml:space="preserve"> </w:t>
      </w:r>
      <w:r w:rsidR="00987549">
        <w:t>Moravského divadla a následně</w:t>
      </w:r>
      <w:r w:rsidR="00EF39C2">
        <w:t xml:space="preserve"> </w:t>
      </w:r>
      <w:r w:rsidR="001A5A29">
        <w:t xml:space="preserve">vytvoření </w:t>
      </w:r>
      <w:r w:rsidR="00EF39C2">
        <w:t>soupis</w:t>
      </w:r>
      <w:r w:rsidR="001A5A29">
        <w:t>u</w:t>
      </w:r>
      <w:r w:rsidR="00330B5D">
        <w:t xml:space="preserve"> tvorby </w:t>
      </w:r>
      <w:r w:rsidR="00987549">
        <w:t xml:space="preserve">Michaela </w:t>
      </w:r>
      <w:proofErr w:type="spellStart"/>
      <w:r w:rsidR="00987549">
        <w:t>Taranta</w:t>
      </w:r>
      <w:proofErr w:type="spellEnd"/>
      <w:r w:rsidR="00330B5D">
        <w:t xml:space="preserve">. </w:t>
      </w:r>
      <w:r w:rsidR="004C7F4B">
        <w:t>P</w:t>
      </w:r>
      <w:r w:rsidR="00987549">
        <w:t xml:space="preserve">racovala </w:t>
      </w:r>
      <w:r w:rsidR="004C7F4B">
        <w:t xml:space="preserve">jsem </w:t>
      </w:r>
      <w:r w:rsidR="00987549">
        <w:t xml:space="preserve">s detailních výčtem inscenací v dramaturgickém </w:t>
      </w:r>
      <w:r w:rsidR="001B03F4">
        <w:t>plánu v</w:t>
      </w:r>
      <w:r w:rsidR="00987549">
        <w:t xml:space="preserve"> daném období, poskytnutým archivem Moravského divadla. </w:t>
      </w:r>
      <w:r w:rsidR="001B03F4">
        <w:t xml:space="preserve">Z těchto zdrojů mi byly dostupné i </w:t>
      </w:r>
      <w:r w:rsidR="00E20D55">
        <w:t>další prameny,</w:t>
      </w:r>
      <w:r w:rsidR="00EA78EB">
        <w:t xml:space="preserve"> potřebné pro následné </w:t>
      </w:r>
      <w:r w:rsidR="00EA78EB">
        <w:lastRenderedPageBreak/>
        <w:t>analýzy inscenací</w:t>
      </w:r>
      <w:r w:rsidR="001A5A29">
        <w:t>:</w:t>
      </w:r>
      <w:r w:rsidR="00E20D55">
        <w:t xml:space="preserve"> </w:t>
      </w:r>
      <w:r w:rsidR="00EF39C2">
        <w:t>byly to</w:t>
      </w:r>
      <w:r w:rsidR="00E20D55">
        <w:t xml:space="preserve"> </w:t>
      </w:r>
      <w:r w:rsidR="009409EF">
        <w:t xml:space="preserve">záznamy premiérových uvedení, </w:t>
      </w:r>
      <w:r w:rsidR="001B03F4">
        <w:t xml:space="preserve">kopie recenzí z deníků na premiérová uvedení, programy </w:t>
      </w:r>
      <w:r w:rsidR="00EA78EB">
        <w:t>a</w:t>
      </w:r>
      <w:r w:rsidR="001B03F4">
        <w:t xml:space="preserve"> inspicientské knihy s tištěným textem her.</w:t>
      </w:r>
      <w:r w:rsidR="00987549">
        <w:t xml:space="preserve"> </w:t>
      </w:r>
    </w:p>
    <w:p w14:paraId="366D2FDD" w14:textId="3570B846" w:rsidR="001B03F4" w:rsidRDefault="001A5A29" w:rsidP="00DC0D90">
      <w:pPr>
        <w:spacing w:after="0" w:line="360" w:lineRule="auto"/>
      </w:pPr>
      <w:r>
        <w:t xml:space="preserve">   </w:t>
      </w:r>
      <w:r w:rsidR="00987549">
        <w:t xml:space="preserve">Pro nahlédnutí do rozdílů obou </w:t>
      </w:r>
      <w:r w:rsidR="001B03F4">
        <w:t xml:space="preserve">zvolených </w:t>
      </w:r>
      <w:r w:rsidR="00987549">
        <w:t xml:space="preserve">inscenací </w:t>
      </w:r>
      <w:r w:rsidR="001B03F4">
        <w:t xml:space="preserve">jsem </w:t>
      </w:r>
      <w:r w:rsidR="00CD44A0">
        <w:t xml:space="preserve">pak </w:t>
      </w:r>
      <w:r w:rsidR="001B03F4">
        <w:t>uplatnila</w:t>
      </w:r>
      <w:r w:rsidR="00987549">
        <w:t xml:space="preserve"> metodu analýzy a následné komparace. Analýze jsem podrobila všechny </w:t>
      </w:r>
      <w:r w:rsidR="001B03F4">
        <w:t xml:space="preserve">složky inscenace. Nejdůležitějším </w:t>
      </w:r>
      <w:r w:rsidR="009F1861">
        <w:t>pramenem</w:t>
      </w:r>
      <w:r w:rsidR="001B03F4">
        <w:t xml:space="preserve"> mi byly DVD záznamy všech </w:t>
      </w:r>
      <w:proofErr w:type="spellStart"/>
      <w:r w:rsidR="001B03F4">
        <w:t>Tarantových</w:t>
      </w:r>
      <w:proofErr w:type="spellEnd"/>
      <w:r w:rsidR="001B03F4">
        <w:t xml:space="preserve"> režií pro olomouckou činohru v daných letech, zapůjčené taktéž z archivu Moravského divadla. Jednalo se o videozáznamy, </w:t>
      </w:r>
      <w:r w:rsidR="00EF39C2">
        <w:t xml:space="preserve">určené </w:t>
      </w:r>
      <w:r w:rsidR="001B03F4">
        <w:t>pro vnitřní potřebu divadla, pořizované vždy z prvního a druhého premiérového uvedení.</w:t>
      </w:r>
      <w:r>
        <w:t xml:space="preserve"> </w:t>
      </w:r>
      <w:r w:rsidR="001B03F4">
        <w:t>K </w:t>
      </w:r>
      <w:r>
        <w:t>svým</w:t>
      </w:r>
      <w:r w:rsidR="001B03F4">
        <w:t xml:space="preserve"> účelům jsem vždy upřednostnila </w:t>
      </w:r>
      <w:r w:rsidR="00EF39C2">
        <w:t xml:space="preserve">záznam </w:t>
      </w:r>
      <w:r>
        <w:t xml:space="preserve">první </w:t>
      </w:r>
      <w:r w:rsidR="00EF39C2">
        <w:t>premiéry</w:t>
      </w:r>
      <w:r w:rsidR="00D96899">
        <w:t>.</w:t>
      </w:r>
      <w:r w:rsidR="00EA78EB">
        <w:t xml:space="preserve"> </w:t>
      </w:r>
      <w:r w:rsidR="0037108F">
        <w:t xml:space="preserve">Ten </w:t>
      </w:r>
      <w:r w:rsidR="00EA78EB">
        <w:t xml:space="preserve">je pořizován frontálně </w:t>
      </w:r>
      <w:r w:rsidR="0037108F">
        <w:t>z</w:t>
      </w:r>
      <w:r>
        <w:t xml:space="preserve"> prvního </w:t>
      </w:r>
      <w:r w:rsidR="0037108F">
        <w:t xml:space="preserve">balkónu hlediště </w:t>
      </w:r>
      <w:r w:rsidR="00EA78EB">
        <w:t>jednou kamerou, bez následných dalších úprav nebo střihů, jen občas jsou některé scény zaznamenány detailnějším záběrem.</w:t>
      </w:r>
      <w:r>
        <w:t xml:space="preserve"> Obě inscenace byly realizovány v budově Moravského divadla Olomouc, premiéra inscenace </w:t>
      </w:r>
      <w:r>
        <w:rPr>
          <w:b/>
        </w:rPr>
        <w:t xml:space="preserve">Na miskách vah </w:t>
      </w:r>
      <w:r>
        <w:t xml:space="preserve">se </w:t>
      </w:r>
      <w:r w:rsidR="00A80C3F">
        <w:t xml:space="preserve">uskutečnila </w:t>
      </w:r>
      <w:r>
        <w:t xml:space="preserve">17. září 2010, premiéra </w:t>
      </w:r>
      <w:r>
        <w:rPr>
          <w:b/>
        </w:rPr>
        <w:t xml:space="preserve">Bouře </w:t>
      </w:r>
      <w:r>
        <w:t xml:space="preserve">19. února 2016. </w:t>
      </w:r>
      <w:r w:rsidR="00CD44A0">
        <w:t xml:space="preserve">Inscenace </w:t>
      </w:r>
      <w:r w:rsidR="00CD44A0" w:rsidRPr="00A80C3F">
        <w:rPr>
          <w:b/>
        </w:rPr>
        <w:t>Mark</w:t>
      </w:r>
      <w:r w:rsidR="00DA5E75">
        <w:rPr>
          <w:b/>
        </w:rPr>
        <w:t>é</w:t>
      </w:r>
      <w:r w:rsidR="00CD44A0" w:rsidRPr="00A80C3F">
        <w:rPr>
          <w:b/>
        </w:rPr>
        <w:t>ta Lazarová</w:t>
      </w:r>
      <w:r w:rsidR="00CD44A0">
        <w:t xml:space="preserve">, </w:t>
      </w:r>
      <w:r w:rsidR="00CD44A0" w:rsidRPr="00A80C3F">
        <w:rPr>
          <w:b/>
        </w:rPr>
        <w:t>Hamlet</w:t>
      </w:r>
      <w:r w:rsidR="00CD44A0">
        <w:t xml:space="preserve"> a </w:t>
      </w:r>
      <w:r w:rsidR="00CD44A0" w:rsidRPr="00A80C3F">
        <w:rPr>
          <w:b/>
        </w:rPr>
        <w:t>Bouře</w:t>
      </w:r>
      <w:r w:rsidR="00CD44A0">
        <w:t xml:space="preserve"> jsem měla možnost shlédnout </w:t>
      </w:r>
      <w:r w:rsidR="00CD317D">
        <w:t xml:space="preserve">též </w:t>
      </w:r>
      <w:r w:rsidR="00CD44A0">
        <w:t>osobně při premiérovém uvedení.</w:t>
      </w:r>
    </w:p>
    <w:p w14:paraId="501966D3" w14:textId="47044B17" w:rsidR="00680D84" w:rsidRDefault="001B03F4" w:rsidP="00DC0D90">
      <w:pPr>
        <w:spacing w:after="0" w:line="360" w:lineRule="auto"/>
        <w:rPr>
          <w:rFonts w:eastAsia="Times New Roman"/>
          <w:lang w:eastAsia="cs-CZ"/>
        </w:rPr>
      </w:pPr>
      <w:r>
        <w:rPr>
          <w:rFonts w:eastAsia="Times New Roman"/>
          <w:lang w:eastAsia="cs-CZ"/>
        </w:rPr>
        <w:t xml:space="preserve">   </w:t>
      </w:r>
      <w:r w:rsidRPr="001B03F4">
        <w:rPr>
          <w:rFonts w:eastAsia="Times New Roman"/>
          <w:lang w:eastAsia="cs-CZ"/>
        </w:rPr>
        <w:t>Oporou mi</w:t>
      </w:r>
      <w:r w:rsidR="00CD317D">
        <w:rPr>
          <w:rFonts w:eastAsia="Times New Roman"/>
          <w:lang w:eastAsia="cs-CZ"/>
        </w:rPr>
        <w:t xml:space="preserve"> </w:t>
      </w:r>
      <w:r w:rsidRPr="001B03F4">
        <w:rPr>
          <w:rFonts w:eastAsia="Times New Roman"/>
          <w:lang w:eastAsia="cs-CZ"/>
        </w:rPr>
        <w:t xml:space="preserve">byly </w:t>
      </w:r>
      <w:r w:rsidR="0037108F">
        <w:rPr>
          <w:rFonts w:eastAsia="Times New Roman"/>
          <w:lang w:eastAsia="cs-CZ"/>
        </w:rPr>
        <w:t>dále</w:t>
      </w:r>
      <w:r w:rsidRPr="001B03F4">
        <w:rPr>
          <w:rFonts w:eastAsia="Times New Roman"/>
          <w:lang w:eastAsia="cs-CZ"/>
        </w:rPr>
        <w:t xml:space="preserve"> kritiky, reflexe a rozhovory uveřejněné například </w:t>
      </w:r>
      <w:r w:rsidR="00075814">
        <w:rPr>
          <w:rFonts w:eastAsia="Times New Roman"/>
          <w:lang w:eastAsia="cs-CZ"/>
        </w:rPr>
        <w:t xml:space="preserve">v Divadelních novinách a </w:t>
      </w:r>
      <w:r w:rsidRPr="001B03F4">
        <w:rPr>
          <w:rFonts w:eastAsia="Times New Roman"/>
          <w:lang w:eastAsia="cs-CZ"/>
        </w:rPr>
        <w:t>dalších periodikách jak v</w:t>
      </w:r>
      <w:r>
        <w:rPr>
          <w:rFonts w:eastAsia="Times New Roman"/>
          <w:lang w:eastAsia="cs-CZ"/>
        </w:rPr>
        <w:t xml:space="preserve"> </w:t>
      </w:r>
      <w:r w:rsidRPr="001B03F4">
        <w:rPr>
          <w:rFonts w:eastAsia="Times New Roman"/>
          <w:lang w:eastAsia="cs-CZ"/>
        </w:rPr>
        <w:t>tištěné, tak elektronické podobě.</w:t>
      </w:r>
      <w:r w:rsidR="009409EF">
        <w:rPr>
          <w:rFonts w:eastAsia="Times New Roman"/>
          <w:lang w:eastAsia="cs-CZ"/>
        </w:rPr>
        <w:t xml:space="preserve"> V neposlední řadě mi byly velmi nápomocny i osobní rozhovory se členy olomoucké činohry, kteří mi dali odpověď na některé nejasné otázky ohledně </w:t>
      </w:r>
      <w:r w:rsidR="00330B5D">
        <w:rPr>
          <w:rFonts w:eastAsia="Times New Roman"/>
          <w:lang w:eastAsia="cs-CZ"/>
        </w:rPr>
        <w:t xml:space="preserve">přípravy </w:t>
      </w:r>
      <w:r w:rsidR="009409EF">
        <w:rPr>
          <w:rFonts w:eastAsia="Times New Roman"/>
          <w:lang w:eastAsia="cs-CZ"/>
        </w:rPr>
        <w:t xml:space="preserve">daných inscenací, jelikož se na nich osobně podíleli. </w:t>
      </w:r>
    </w:p>
    <w:p w14:paraId="173B815C" w14:textId="1ADC6170" w:rsidR="00C0485F" w:rsidRPr="00680D84" w:rsidRDefault="00680D84" w:rsidP="00DC0D90">
      <w:pPr>
        <w:spacing w:after="0" w:line="360" w:lineRule="auto"/>
        <w:rPr>
          <w:rFonts w:eastAsia="Times New Roman"/>
          <w:lang w:eastAsia="cs-CZ"/>
        </w:rPr>
      </w:pPr>
      <w:r>
        <w:rPr>
          <w:rFonts w:eastAsia="Times New Roman"/>
          <w:lang w:eastAsia="cs-CZ"/>
        </w:rPr>
        <w:t xml:space="preserve">   </w:t>
      </w:r>
      <w:r w:rsidR="00C0485F">
        <w:t xml:space="preserve">V úvodu </w:t>
      </w:r>
      <w:r w:rsidR="00F27285">
        <w:t>práce se zaměřuji</w:t>
      </w:r>
      <w:r w:rsidR="00C0485F">
        <w:t xml:space="preserve"> na obecnou charakte</w:t>
      </w:r>
      <w:r w:rsidR="001B03F4">
        <w:t xml:space="preserve">ristiku Moravského divadla ve smyslu významu kulturní </w:t>
      </w:r>
      <w:r w:rsidR="00C0485F">
        <w:t xml:space="preserve">instituce a následně na specifikaci vnitřního rozvrstvení vedoucích funkcí bezprostředně před nástupem Michaela </w:t>
      </w:r>
      <w:proofErr w:type="spellStart"/>
      <w:r w:rsidR="00C0485F">
        <w:t>Taranta</w:t>
      </w:r>
      <w:proofErr w:type="spellEnd"/>
      <w:r w:rsidR="005C243D">
        <w:t xml:space="preserve">. </w:t>
      </w:r>
    </w:p>
    <w:p w14:paraId="10F1F252" w14:textId="34A5DAE9" w:rsidR="005C243D" w:rsidRDefault="005C243D" w:rsidP="00DC0D90">
      <w:pPr>
        <w:spacing w:after="0" w:line="360" w:lineRule="auto"/>
      </w:pPr>
      <w:r>
        <w:t xml:space="preserve">   Následující část prác</w:t>
      </w:r>
      <w:r w:rsidR="00F27285">
        <w:t>e se věnuje</w:t>
      </w:r>
      <w:r>
        <w:t xml:space="preserve"> tvůrčí činnost Michaela </w:t>
      </w:r>
      <w:proofErr w:type="spellStart"/>
      <w:r>
        <w:t>Taranta</w:t>
      </w:r>
      <w:proofErr w:type="spellEnd"/>
      <w:r>
        <w:t xml:space="preserve">. Tato kapitola je dělena </w:t>
      </w:r>
      <w:r w:rsidR="00E20D55">
        <w:t xml:space="preserve">na </w:t>
      </w:r>
      <w:r>
        <w:t xml:space="preserve">dvě části, přičemž první je </w:t>
      </w:r>
      <w:r w:rsidR="0037108F">
        <w:t xml:space="preserve">stručným </w:t>
      </w:r>
      <w:r>
        <w:t xml:space="preserve">výčtem </w:t>
      </w:r>
      <w:proofErr w:type="spellStart"/>
      <w:r w:rsidR="00CD317D">
        <w:t>Tarantova</w:t>
      </w:r>
      <w:proofErr w:type="spellEnd"/>
      <w:r w:rsidR="00CD317D">
        <w:t xml:space="preserve"> </w:t>
      </w:r>
      <w:r w:rsidR="00F27285">
        <w:t>působení</w:t>
      </w:r>
      <w:r>
        <w:t xml:space="preserve"> před </w:t>
      </w:r>
      <w:r>
        <w:lastRenderedPageBreak/>
        <w:t xml:space="preserve">nástupem do pozice šéfa činohry Moravského divadla. Druhá </w:t>
      </w:r>
      <w:r w:rsidR="00CD317D">
        <w:t>podkapitola se zaměřuje</w:t>
      </w:r>
      <w:r>
        <w:t xml:space="preserve"> na </w:t>
      </w:r>
      <w:r w:rsidR="00E20D55">
        <w:t xml:space="preserve">podrobnější </w:t>
      </w:r>
      <w:r>
        <w:t>výčet</w:t>
      </w:r>
      <w:r w:rsidR="00E20D55">
        <w:t xml:space="preserve"> jednotlivých</w:t>
      </w:r>
      <w:r>
        <w:t xml:space="preserve"> inscenací vytvořených </w:t>
      </w:r>
      <w:r w:rsidR="00E20D55">
        <w:t xml:space="preserve">již </w:t>
      </w:r>
      <w:r>
        <w:t>pro olomouckou činohru.</w:t>
      </w:r>
      <w:r w:rsidR="00E20D55">
        <w:t xml:space="preserve"> Tato kapitola také obsahuje sou</w:t>
      </w:r>
      <w:r w:rsidR="0037108F">
        <w:t>pis</w:t>
      </w:r>
      <w:r w:rsidR="00CD317D">
        <w:t xml:space="preserve"> všech premié</w:t>
      </w:r>
      <w:r w:rsidR="00D96899">
        <w:t>r uvedených v divadelních sezoná</w:t>
      </w:r>
      <w:r w:rsidR="00CD317D">
        <w:t>ch 2010/2011 až 2015/2016 v chronologickém pořadí. U každé z inscenací je uveden realizační tým, u některých pak</w:t>
      </w:r>
      <w:r w:rsidR="00A80C3F">
        <w:t>,</w:t>
      </w:r>
      <w:r w:rsidR="00CD317D">
        <w:t xml:space="preserve"> vzhledem k jejich důležitosti</w:t>
      </w:r>
      <w:r w:rsidR="00A80C3F">
        <w:t>,</w:t>
      </w:r>
      <w:r w:rsidR="00CD317D">
        <w:t xml:space="preserve"> i kritické reflexe. </w:t>
      </w:r>
    </w:p>
    <w:p w14:paraId="299DD304" w14:textId="1A0FD498" w:rsidR="00CD317D" w:rsidRDefault="00A80C3F" w:rsidP="00DC0D90">
      <w:pPr>
        <w:spacing w:after="0" w:line="360" w:lineRule="auto"/>
      </w:pPr>
      <w:r>
        <w:t xml:space="preserve">   </w:t>
      </w:r>
      <w:r w:rsidR="00CD317D">
        <w:t>Samotná analytická část práce je pak dělena na dva samostatné celky. První se věnuje inscenaci Na miskách vah, kterou Tarant zahájil své tvůrčí období pro olomouckou činohru z pozice jejího šéfa. V této části dochází k analýze zvolené inscenace.</w:t>
      </w:r>
    </w:p>
    <w:p w14:paraId="6077F1E2" w14:textId="7DF4A1E2" w:rsidR="00CD317D" w:rsidRDefault="00A80C3F" w:rsidP="00DC0D90">
      <w:pPr>
        <w:spacing w:after="0" w:line="360" w:lineRule="auto"/>
      </w:pPr>
      <w:r>
        <w:t xml:space="preserve">   </w:t>
      </w:r>
      <w:r w:rsidR="00CD317D">
        <w:t xml:space="preserve">Druhá část se pak věnuje </w:t>
      </w:r>
      <w:r w:rsidR="00B961F9">
        <w:t>analýze inscenace</w:t>
      </w:r>
      <w:r w:rsidR="00CD317D">
        <w:t xml:space="preserve"> Bouře, jejíž premiérou Tarant ukončil své</w:t>
      </w:r>
      <w:r w:rsidR="00B961F9">
        <w:t xml:space="preserve"> působení na pozici šéfa a současně byla </w:t>
      </w:r>
      <w:r w:rsidR="009409EF">
        <w:t xml:space="preserve">jeho </w:t>
      </w:r>
      <w:r w:rsidR="00B961F9">
        <w:t>poslední inscenací pro olomoucký činoherní soubor doposud.</w:t>
      </w:r>
      <w:r w:rsidR="00CD317D">
        <w:t xml:space="preserve"> </w:t>
      </w:r>
    </w:p>
    <w:p w14:paraId="09A2524D" w14:textId="365D52C7" w:rsidR="00A705EC" w:rsidRDefault="00A80C3F" w:rsidP="00DC0D90">
      <w:pPr>
        <w:spacing w:after="0" w:line="360" w:lineRule="auto"/>
      </w:pPr>
      <w:r>
        <w:t xml:space="preserve">   </w:t>
      </w:r>
      <w:r w:rsidR="00A705EC">
        <w:t xml:space="preserve">Po analýze obou inscenací </w:t>
      </w:r>
      <w:r>
        <w:t>následuje</w:t>
      </w:r>
      <w:r w:rsidR="00A705EC">
        <w:t> jejich vyhodnocení</w:t>
      </w:r>
      <w:r>
        <w:t xml:space="preserve"> z hlediska režijních postupů</w:t>
      </w:r>
      <w:r w:rsidR="00EA78EB">
        <w:t xml:space="preserve">, přičemž závěrem </w:t>
      </w:r>
      <w:r>
        <w:t>je</w:t>
      </w:r>
      <w:r w:rsidR="00EA78EB">
        <w:t xml:space="preserve"> vysledování případné podobnosti či odklonu od dosavadního režisérova </w:t>
      </w:r>
      <w:r w:rsidR="0013088A">
        <w:t>stylu</w:t>
      </w:r>
      <w:r w:rsidR="00EA78EB">
        <w:t>.</w:t>
      </w:r>
      <w:r w:rsidR="00A705EC">
        <w:t xml:space="preserve">  </w:t>
      </w:r>
    </w:p>
    <w:p w14:paraId="74BE2DBB" w14:textId="33F46D0D" w:rsidR="005C243D" w:rsidRDefault="005C243D" w:rsidP="00DC0D90">
      <w:pPr>
        <w:spacing w:after="0" w:line="360" w:lineRule="auto"/>
      </w:pPr>
      <w:r>
        <w:t xml:space="preserve">  </w:t>
      </w:r>
    </w:p>
    <w:p w14:paraId="0DE13EBE" w14:textId="77777777" w:rsidR="00DC0D90" w:rsidRDefault="00DC0D90" w:rsidP="00DC0D90"/>
    <w:p w14:paraId="1726AA0A" w14:textId="77777777" w:rsidR="00887EF5" w:rsidRDefault="00887EF5" w:rsidP="00887EF5">
      <w:pPr>
        <w:spacing w:after="0" w:line="360" w:lineRule="auto"/>
      </w:pPr>
    </w:p>
    <w:p w14:paraId="68E6D7EA" w14:textId="77777777" w:rsidR="00887EF5" w:rsidRDefault="00887EF5" w:rsidP="00887EF5"/>
    <w:p w14:paraId="1DBD2461" w14:textId="77777777" w:rsidR="00625A18" w:rsidRDefault="00625A18" w:rsidP="001A3C5C">
      <w:pPr>
        <w:spacing w:after="0" w:line="360" w:lineRule="auto"/>
      </w:pPr>
    </w:p>
    <w:p w14:paraId="7852E8FA" w14:textId="77777777" w:rsidR="008A36F9" w:rsidRDefault="008A36F9" w:rsidP="005C406B">
      <w:pPr>
        <w:spacing w:after="0" w:line="240" w:lineRule="auto"/>
        <w:rPr>
          <w:b/>
          <w:sz w:val="32"/>
          <w:szCs w:val="32"/>
        </w:rPr>
      </w:pPr>
    </w:p>
    <w:p w14:paraId="3ED4ED4B" w14:textId="77777777" w:rsidR="008A36F9" w:rsidRDefault="008A36F9" w:rsidP="005C406B">
      <w:pPr>
        <w:spacing w:after="0" w:line="240" w:lineRule="auto"/>
        <w:rPr>
          <w:b/>
          <w:sz w:val="32"/>
          <w:szCs w:val="32"/>
        </w:rPr>
      </w:pPr>
    </w:p>
    <w:p w14:paraId="5E1193D0" w14:textId="77777777" w:rsidR="008A36F9" w:rsidRDefault="008A36F9" w:rsidP="005C406B">
      <w:pPr>
        <w:spacing w:after="0" w:line="240" w:lineRule="auto"/>
        <w:rPr>
          <w:b/>
          <w:sz w:val="32"/>
          <w:szCs w:val="32"/>
        </w:rPr>
      </w:pPr>
    </w:p>
    <w:p w14:paraId="0910F038" w14:textId="77777777" w:rsidR="008A36F9" w:rsidRDefault="008A36F9" w:rsidP="005C406B">
      <w:pPr>
        <w:spacing w:after="0" w:line="240" w:lineRule="auto"/>
        <w:rPr>
          <w:b/>
          <w:sz w:val="32"/>
          <w:szCs w:val="32"/>
        </w:rPr>
      </w:pPr>
    </w:p>
    <w:p w14:paraId="411587F9" w14:textId="77777777" w:rsidR="008A36F9" w:rsidRDefault="008A36F9" w:rsidP="005C406B">
      <w:pPr>
        <w:spacing w:after="0" w:line="240" w:lineRule="auto"/>
        <w:rPr>
          <w:b/>
          <w:sz w:val="32"/>
          <w:szCs w:val="32"/>
        </w:rPr>
      </w:pPr>
    </w:p>
    <w:p w14:paraId="24DAA4E6" w14:textId="77777777" w:rsidR="008A36F9" w:rsidRDefault="008A36F9" w:rsidP="005C406B">
      <w:pPr>
        <w:spacing w:after="0" w:line="240" w:lineRule="auto"/>
        <w:rPr>
          <w:b/>
          <w:sz w:val="32"/>
          <w:szCs w:val="32"/>
        </w:rPr>
      </w:pPr>
    </w:p>
    <w:p w14:paraId="1B0E8667" w14:textId="77777777" w:rsidR="00213D06" w:rsidRDefault="00213D06" w:rsidP="005C406B">
      <w:pPr>
        <w:spacing w:after="0" w:line="240" w:lineRule="auto"/>
        <w:rPr>
          <w:b/>
          <w:sz w:val="32"/>
          <w:szCs w:val="32"/>
        </w:rPr>
      </w:pPr>
    </w:p>
    <w:p w14:paraId="12DA0F56" w14:textId="057600EF" w:rsidR="001A3C5C" w:rsidRPr="00F4397A" w:rsidRDefault="00D96899" w:rsidP="005C406B">
      <w:pPr>
        <w:spacing w:after="0" w:line="240" w:lineRule="auto"/>
        <w:rPr>
          <w:sz w:val="32"/>
          <w:szCs w:val="32"/>
        </w:rPr>
      </w:pPr>
      <w:r>
        <w:rPr>
          <w:b/>
          <w:sz w:val="32"/>
          <w:szCs w:val="32"/>
        </w:rPr>
        <w:lastRenderedPageBreak/>
        <w:t>1</w:t>
      </w:r>
      <w:r w:rsidR="001A3C5C" w:rsidRPr="005C406B">
        <w:rPr>
          <w:b/>
          <w:sz w:val="32"/>
          <w:szCs w:val="32"/>
        </w:rPr>
        <w:t>.</w:t>
      </w:r>
      <w:r w:rsidR="001A3C5C" w:rsidRPr="00F4397A">
        <w:rPr>
          <w:sz w:val="32"/>
          <w:szCs w:val="32"/>
        </w:rPr>
        <w:t xml:space="preserve"> </w:t>
      </w:r>
      <w:r w:rsidR="001A3C5C" w:rsidRPr="005C406B">
        <w:rPr>
          <w:rStyle w:val="NzevChar"/>
          <w:rFonts w:ascii="Courier New" w:hAnsi="Courier New" w:cs="Courier New"/>
          <w:b/>
          <w:sz w:val="32"/>
          <w:szCs w:val="32"/>
        </w:rPr>
        <w:t>U</w:t>
      </w:r>
      <w:r w:rsidR="005C406B">
        <w:rPr>
          <w:rStyle w:val="NzevChar"/>
          <w:rFonts w:ascii="Courier New" w:hAnsi="Courier New" w:cs="Courier New"/>
          <w:b/>
          <w:sz w:val="32"/>
          <w:szCs w:val="32"/>
        </w:rPr>
        <w:t>MĚLECKÉ VEDENÍ MORAVSKÉHO DIVADLA OLOMOUC A JEHO ZMĚNY PO ROCE 2010</w:t>
      </w:r>
    </w:p>
    <w:p w14:paraId="528B0A04" w14:textId="77777777" w:rsidR="001A3C5C" w:rsidRDefault="001A3C5C" w:rsidP="001A3C5C">
      <w:pPr>
        <w:spacing w:after="0" w:line="360" w:lineRule="auto"/>
      </w:pPr>
    </w:p>
    <w:p w14:paraId="3B0C2900" w14:textId="74F73776" w:rsidR="001A3C5C" w:rsidRDefault="001A3C5C" w:rsidP="001A3C5C">
      <w:pPr>
        <w:spacing w:after="0" w:line="360" w:lineRule="auto"/>
      </w:pPr>
      <w:r>
        <w:t>Moravské divadlo</w:t>
      </w:r>
      <w:r w:rsidR="00625A18">
        <w:t>,</w:t>
      </w:r>
      <w:r>
        <w:t xml:space="preserve"> </w:t>
      </w:r>
      <w:r w:rsidR="00625A18">
        <w:t>jehož z</w:t>
      </w:r>
      <w:r w:rsidR="00625A18" w:rsidRPr="00093EBD">
        <w:t xml:space="preserve">řizovatelem </w:t>
      </w:r>
      <w:r w:rsidR="00625A18">
        <w:t xml:space="preserve">je Statutární město Olomouc, </w:t>
      </w:r>
      <w:r>
        <w:t xml:space="preserve">je stálou českou divadelní scénou již od roku </w:t>
      </w:r>
      <w:hyperlink r:id="rId12" w:tooltip="1920" w:history="1">
        <w:r w:rsidRPr="00625A18">
          <w:rPr>
            <w:rStyle w:val="Hypertextovodkaz"/>
            <w:color w:val="auto"/>
            <w:u w:val="none"/>
          </w:rPr>
          <w:t>1920</w:t>
        </w:r>
      </w:hyperlink>
      <w:r w:rsidR="00625A18">
        <w:t>.</w:t>
      </w:r>
      <w:r w:rsidR="002C49FB">
        <w:rPr>
          <w:rStyle w:val="Znakapoznpodarou"/>
        </w:rPr>
        <w:footnoteReference w:id="1"/>
      </w:r>
      <w:r w:rsidR="00625A18">
        <w:t xml:space="preserve"> V současné době je jediným divadlem</w:t>
      </w:r>
      <w:r w:rsidR="00625A18" w:rsidRPr="005557E5">
        <w:t xml:space="preserve"> se třemi uměleckými soubo</w:t>
      </w:r>
      <w:r w:rsidR="00625A18">
        <w:t xml:space="preserve">ry na střední a východní Moravě a přináleží mu statut příspěvkové organizace. </w:t>
      </w:r>
      <w:r>
        <w:t xml:space="preserve">V budově </w:t>
      </w:r>
      <w:r w:rsidR="00A80C3F">
        <w:t xml:space="preserve">divadla na Horním náměstí </w:t>
      </w:r>
      <w:r>
        <w:t>působí soubor opery a operety, přičemž soubory jsou sloučeny v jedno těles</w:t>
      </w:r>
      <w:r w:rsidR="00625A18">
        <w:t>o a mají společného uměleckého vedoucího</w:t>
      </w:r>
      <w:r>
        <w:t xml:space="preserve">, dále soubor baletu a činohry. Každý z těchto souborů má vlastního uměleckého šéfa, jim nadřazenou funkci </w:t>
      </w:r>
      <w:r w:rsidR="00A80C3F">
        <w:t xml:space="preserve">pak </w:t>
      </w:r>
      <w:r>
        <w:t>zastává ředitel divadla.</w:t>
      </w:r>
    </w:p>
    <w:p w14:paraId="5C8DADE7" w14:textId="62D3A098" w:rsidR="001A3C5C" w:rsidRDefault="001A3C5C" w:rsidP="00E85D25">
      <w:pPr>
        <w:spacing w:after="0" w:line="360" w:lineRule="auto"/>
      </w:pPr>
      <w:r>
        <w:t xml:space="preserve">   V roce 2010 došlo ke změně týkající se vedení divadla, která měla za následek celkovou</w:t>
      </w:r>
      <w:r w:rsidRPr="005557E5">
        <w:t xml:space="preserve"> restruktu</w:t>
      </w:r>
      <w:r w:rsidR="00F34C69">
        <w:t>ralizaci po personální stránce.</w:t>
      </w:r>
      <w:r w:rsidR="008A5933">
        <w:rPr>
          <w:rStyle w:val="Znakapoznpodarou"/>
        </w:rPr>
        <w:footnoteReference w:id="2"/>
      </w:r>
      <w:r w:rsidR="00F34C69">
        <w:t xml:space="preserve"> </w:t>
      </w:r>
      <w:r w:rsidRPr="005557E5">
        <w:t>Z pozice dlouh</w:t>
      </w:r>
      <w:r>
        <w:t xml:space="preserve">oletého ředitele divadla odešel k 1. lednu daného roku do </w:t>
      </w:r>
      <w:r w:rsidRPr="005557E5">
        <w:t>důchodu Václav Kožušník</w:t>
      </w:r>
      <w:r w:rsidR="00A73C86">
        <w:t xml:space="preserve">, který byl ve funkci </w:t>
      </w:r>
      <w:r>
        <w:t>od roku 1996 do roku 2009, přerušené jen v roce 2002-2003 krátkým funkčním obdobím Daniela Wiesnera</w:t>
      </w:r>
      <w:r w:rsidR="00A80C3F">
        <w:t>.</w:t>
      </w:r>
      <w:r>
        <w:rPr>
          <w:rStyle w:val="Znakapoznpodarou"/>
        </w:rPr>
        <w:footnoteReference w:id="3"/>
      </w:r>
      <w:r w:rsidR="002C49FB">
        <w:t xml:space="preserve"> </w:t>
      </w:r>
      <w:r>
        <w:t>Na jeho místo byl</w:t>
      </w:r>
      <w:r w:rsidRPr="005557E5">
        <w:t xml:space="preserve"> na zák</w:t>
      </w:r>
      <w:r>
        <w:t>ladě výběrového řízení vybrán</w:t>
      </w:r>
      <w:r w:rsidRPr="005557E5">
        <w:t xml:space="preserve"> Josef Podstata.</w:t>
      </w:r>
      <w:r>
        <w:t xml:space="preserve"> Ačkoliv do té doby neměl žádné zkušenosti s řízením kulturní instituce takovýchto rozměrů (vystudoval Lékařskou fakultu Univerzity Palackého v Olomouci a posléze ekonomiku tamtéž), působil téměř dvacet let v managementu regionálních médií (například v Radiu Sprint, Hanáckých novinách, Moravskoslezském dnu a Deníku), současně vlastnil lokální </w:t>
      </w:r>
      <w:r>
        <w:lastRenderedPageBreak/>
        <w:t>komerční rozhlasovou stanici (</w:t>
      </w:r>
      <w:proofErr w:type="spellStart"/>
      <w:r>
        <w:t>Radio</w:t>
      </w:r>
      <w:proofErr w:type="spellEnd"/>
      <w:r>
        <w:t xml:space="preserve"> Hity)</w:t>
      </w:r>
      <w:r w:rsidR="00625A18">
        <w:t>,</w:t>
      </w:r>
      <w:r>
        <w:rPr>
          <w:rStyle w:val="Znakapoznpodarou"/>
        </w:rPr>
        <w:footnoteReference w:id="4"/>
      </w:r>
      <w:r>
        <w:t xml:space="preserve"> byl uznán jako nejlepší kandidát především pro svoje rozsáhlé manažerské schopnosti. S jeho nástupem se současně měnilo</w:t>
      </w:r>
      <w:r w:rsidRPr="005557E5">
        <w:t xml:space="preserve"> i obsazení pozic uměleckých šéfů všech souborů. Namísto </w:t>
      </w:r>
      <w:r>
        <w:t>Jiřího Sekaniny byl</w:t>
      </w:r>
      <w:r w:rsidRPr="005557E5">
        <w:t xml:space="preserve"> do funkce</w:t>
      </w:r>
      <w:r>
        <w:t xml:space="preserve"> šéfa baletního souboru</w:t>
      </w:r>
      <w:r w:rsidRPr="005557E5">
        <w:t xml:space="preserve"> v</w:t>
      </w:r>
      <w:r w:rsidR="00625A18">
        <w:t xml:space="preserve">ybrán Robert </w:t>
      </w:r>
      <w:proofErr w:type="spellStart"/>
      <w:r w:rsidR="00625A18">
        <w:t>Balogh</w:t>
      </w:r>
      <w:proofErr w:type="spellEnd"/>
      <w:r w:rsidR="00625A18">
        <w:t xml:space="preserve">, ve vedení </w:t>
      </w:r>
      <w:r w:rsidRPr="005557E5">
        <w:t xml:space="preserve">operního a operetního souboru </w:t>
      </w:r>
      <w:r>
        <w:t xml:space="preserve">vystřídal Ludmilu Machytkovou </w:t>
      </w:r>
      <w:r w:rsidRPr="005557E5">
        <w:t>di</w:t>
      </w:r>
      <w:r>
        <w:t>rigent Miloslav Oswald a do pozice šéfa činohry byl</w:t>
      </w:r>
      <w:r w:rsidRPr="005557E5">
        <w:t xml:space="preserve"> </w:t>
      </w:r>
      <w:r>
        <w:t>jmenován režisér Michael Tarant</w:t>
      </w:r>
      <w:r w:rsidR="00625A18">
        <w:t>,</w:t>
      </w:r>
      <w:r w:rsidR="009B6AD5">
        <w:t xml:space="preserve"> který v předchozích letech působil jako šéf činoherních souborů v divadlech v Pardubicích (1990-1992), Ostravě (1992-1994), Hradci Králové (1994-1996) a v Kladně (1996-1999).</w:t>
      </w:r>
      <w:r w:rsidR="009B6AD5">
        <w:rPr>
          <w:rStyle w:val="Znakapoznpodarou"/>
        </w:rPr>
        <w:footnoteReference w:id="5"/>
      </w:r>
      <w:r w:rsidR="009B6AD5" w:rsidRPr="003C1027">
        <w:rPr>
          <w:rStyle w:val="Znakapoznpodarou"/>
        </w:rPr>
        <w:t xml:space="preserve"> </w:t>
      </w:r>
    </w:p>
    <w:p w14:paraId="42556D01" w14:textId="4CBF952D" w:rsidR="001A3C5C" w:rsidRDefault="001A3C5C" w:rsidP="001A3C5C">
      <w:pPr>
        <w:spacing w:after="0" w:line="360" w:lineRule="auto"/>
      </w:pPr>
      <w:r>
        <w:t xml:space="preserve">   </w:t>
      </w:r>
      <w:r w:rsidRPr="005557E5">
        <w:t xml:space="preserve">Tarant vystřídal v pozici šéfa činoherního souboru Romana </w:t>
      </w:r>
      <w:proofErr w:type="spellStart"/>
      <w:r w:rsidRPr="005557E5">
        <w:t>Grozsman</w:t>
      </w:r>
      <w:r>
        <w:t>n</w:t>
      </w:r>
      <w:r w:rsidR="006C4B8D">
        <w:t>a</w:t>
      </w:r>
      <w:proofErr w:type="spellEnd"/>
      <w:r w:rsidR="006C4B8D">
        <w:t>, který byl ve funkci od začátku sezony</w:t>
      </w:r>
      <w:r w:rsidRPr="005557E5">
        <w:t xml:space="preserve"> 2007</w:t>
      </w:r>
      <w:r w:rsidR="006C4B8D">
        <w:t>/2008</w:t>
      </w:r>
      <w:r w:rsidRPr="005557E5">
        <w:t xml:space="preserve"> do konce </w:t>
      </w:r>
      <w:r w:rsidR="00F34C69">
        <w:t>roku 2009</w:t>
      </w:r>
      <w:r w:rsidRPr="005557E5">
        <w:t xml:space="preserve">. </w:t>
      </w:r>
      <w:r w:rsidR="000A0631">
        <w:t>O</w:t>
      </w:r>
      <w:r w:rsidRPr="005557E5">
        <w:t xml:space="preserve">lomoucká činohra neměla v této době bohužel </w:t>
      </w:r>
      <w:r>
        <w:t>zrovna příliš dobré jméno, b</w:t>
      </w:r>
      <w:r w:rsidRPr="005557E5">
        <w:t>yť</w:t>
      </w:r>
      <w:r w:rsidR="000A0631">
        <w:t xml:space="preserve"> zpočátku </w:t>
      </w:r>
      <w:r>
        <w:t xml:space="preserve">odborná kritika shledávala tehdejší </w:t>
      </w:r>
      <w:proofErr w:type="spellStart"/>
      <w:r>
        <w:t>Grozsmanovo</w:t>
      </w:r>
      <w:proofErr w:type="spellEnd"/>
      <w:r>
        <w:t xml:space="preserve"> směr</w:t>
      </w:r>
      <w:r w:rsidRPr="005557E5">
        <w:t>ování olomoucké činohry nadějným</w:t>
      </w:r>
      <w:r>
        <w:t xml:space="preserve">. Velmi kladná recenze na </w:t>
      </w:r>
      <w:r w:rsidR="00086F30">
        <w:t>první</w:t>
      </w:r>
      <w:r>
        <w:t> jím režírovan</w:t>
      </w:r>
      <w:r w:rsidR="00086F30">
        <w:t>ou inscenaci</w:t>
      </w:r>
      <w:r>
        <w:t xml:space="preserve"> </w:t>
      </w:r>
      <w:r w:rsidRPr="00210430">
        <w:rPr>
          <w:b/>
        </w:rPr>
        <w:t>Dámský krejčí</w:t>
      </w:r>
      <w:r w:rsidR="00F71EA5">
        <w:rPr>
          <w:b/>
        </w:rPr>
        <w:t xml:space="preserve"> </w:t>
      </w:r>
      <w:r w:rsidR="00F71EA5">
        <w:t>(premiéra 21.9.2007)</w:t>
      </w:r>
      <w:r w:rsidR="00086F30">
        <w:t xml:space="preserve"> byla například uveřejněna</w:t>
      </w:r>
      <w:r>
        <w:t xml:space="preserve"> na portálu divadlo.cz.</w:t>
      </w:r>
      <w:r w:rsidR="0060629B">
        <w:t xml:space="preserve"> </w:t>
      </w:r>
      <w:r>
        <w:t xml:space="preserve">Recenzent v závěru hodnotí nástup </w:t>
      </w:r>
      <w:proofErr w:type="spellStart"/>
      <w:r>
        <w:t>Grozsmanna</w:t>
      </w:r>
      <w:proofErr w:type="spellEnd"/>
      <w:r>
        <w:t xml:space="preserve"> do funkce šéfa olomoucké činohry jako velmi pozitivní. Konstatuje, že: „v každém případě se rozkolísané olomoucké činohry ujal nápaditý muž, který ji může pozdvihnout a přitáhnout k ní doposud spíše opomíjené studentské publikum.“</w:t>
      </w:r>
      <w:r>
        <w:rPr>
          <w:rStyle w:val="Znakapoznpodarou"/>
        </w:rPr>
        <w:footnoteReference w:id="6"/>
      </w:r>
      <w:r>
        <w:t xml:space="preserve">  </w:t>
      </w:r>
    </w:p>
    <w:p w14:paraId="61D492FB" w14:textId="7DE94471" w:rsidR="0060629B" w:rsidRDefault="0072624F" w:rsidP="0060629B">
      <w:pPr>
        <w:spacing w:after="0" w:line="360" w:lineRule="auto"/>
      </w:pPr>
      <w:r>
        <w:t xml:space="preserve">   </w:t>
      </w:r>
      <w:r w:rsidR="0060629B">
        <w:t xml:space="preserve">Během </w:t>
      </w:r>
      <w:proofErr w:type="spellStart"/>
      <w:r w:rsidR="0060629B">
        <w:t>Grozsmannova</w:t>
      </w:r>
      <w:proofErr w:type="spellEnd"/>
      <w:r w:rsidR="0060629B">
        <w:t xml:space="preserve"> působení ve vedení olomoucké činohry </w:t>
      </w:r>
      <w:r w:rsidR="00F4397A">
        <w:t xml:space="preserve">ale </w:t>
      </w:r>
      <w:r w:rsidR="0060629B">
        <w:t>došlo ke značné výměně členů souboru. Z</w:t>
      </w:r>
      <w:r>
        <w:t> </w:t>
      </w:r>
      <w:r w:rsidR="0060629B">
        <w:t>je</w:t>
      </w:r>
      <w:r>
        <w:t xml:space="preserve">ho </w:t>
      </w:r>
      <w:r w:rsidR="0060629B">
        <w:lastRenderedPageBreak/>
        <w:t xml:space="preserve">řad odešli tehdy herci zvučných jmen jako </w:t>
      </w:r>
      <w:r w:rsidR="00D96899">
        <w:t>Miroslav Hruška</w:t>
      </w:r>
      <w:r w:rsidR="0060629B">
        <w:t xml:space="preserve">, Pavel Juřica, Dušan Urban, </w:t>
      </w:r>
      <w:r w:rsidR="00D96899">
        <w:t xml:space="preserve">Zdeněk Svobodník, </w:t>
      </w:r>
      <w:proofErr w:type="spellStart"/>
      <w:r w:rsidR="0060629B">
        <w:t>Evellyn</w:t>
      </w:r>
      <w:proofErr w:type="spellEnd"/>
      <w:r w:rsidR="0060629B">
        <w:t xml:space="preserve"> </w:t>
      </w:r>
      <w:proofErr w:type="spellStart"/>
      <w:r w:rsidR="0060629B">
        <w:t>Pacoláková</w:t>
      </w:r>
      <w:proofErr w:type="spellEnd"/>
      <w:r w:rsidR="0060629B">
        <w:t xml:space="preserve"> anebo Filip Čapka. Ti tvořili pevné a zkušené jádro olomoucké činohry. Oproti tomu nastoupili mladí herci z řad čerstvých </w:t>
      </w:r>
      <w:r w:rsidR="00A73C86">
        <w:t>absolventů Janáčkovi akademie múzických umění v Brně</w:t>
      </w:r>
      <w:r w:rsidR="0060629B">
        <w:t xml:space="preserve"> (</w:t>
      </w:r>
      <w:r w:rsidR="00724CE7">
        <w:t xml:space="preserve">mj. </w:t>
      </w:r>
      <w:r w:rsidR="0051127F">
        <w:t xml:space="preserve">Roman Vencl, Marek </w:t>
      </w:r>
      <w:proofErr w:type="spellStart"/>
      <w:r w:rsidR="0051127F">
        <w:t>Příkazký</w:t>
      </w:r>
      <w:proofErr w:type="spellEnd"/>
      <w:r w:rsidR="0051127F">
        <w:t xml:space="preserve">, Tereza Richterová, Anna </w:t>
      </w:r>
      <w:proofErr w:type="spellStart"/>
      <w:r w:rsidR="0051127F">
        <w:t>Königsmarková</w:t>
      </w:r>
      <w:proofErr w:type="spellEnd"/>
      <w:r w:rsidR="0051127F">
        <w:t>, Ondřej Jiráček, Erika</w:t>
      </w:r>
      <w:r w:rsidR="00A33593">
        <w:t xml:space="preserve"> Kuncová</w:t>
      </w:r>
      <w:r w:rsidR="0060629B">
        <w:t>.</w:t>
      </w:r>
      <w:r w:rsidR="0051127F">
        <w:rPr>
          <w:rStyle w:val="Znakapoznpodarou"/>
        </w:rPr>
        <w:footnoteReference w:id="7"/>
      </w:r>
      <w:r w:rsidR="0060629B">
        <w:t xml:space="preserve"> Pro mnohé z nich to bylo první stálé angažmá a přesto, že se poté někteří výrazně prosadili i v jiných divadlech, tato rozsáhlá výměna měla za následek, že se olomoucká činohra stala pro danou chvíli téměř generačním divadlem. </w:t>
      </w:r>
    </w:p>
    <w:p w14:paraId="40A8D8A0" w14:textId="02DCD52F" w:rsidR="00321E24" w:rsidRDefault="0060629B" w:rsidP="0060629B">
      <w:pPr>
        <w:spacing w:after="0" w:line="360" w:lineRule="auto"/>
        <w:rPr>
          <w:b/>
        </w:rPr>
      </w:pPr>
      <w:r>
        <w:t xml:space="preserve">   Dramaturgická linie, kterou s </w:t>
      </w:r>
      <w:proofErr w:type="spellStart"/>
      <w:r>
        <w:t>Groszmannem</w:t>
      </w:r>
      <w:proofErr w:type="spellEnd"/>
      <w:r>
        <w:t xml:space="preserve"> společně </w:t>
      </w:r>
      <w:r w:rsidR="00EA14D4">
        <w:t>vy</w:t>
      </w:r>
      <w:r w:rsidR="00724CE7">
        <w:t xml:space="preserve">tvořil </w:t>
      </w:r>
      <w:r>
        <w:t xml:space="preserve">dramaturg Miroslav Ondra, postrádala výraznější dramatické tituly, </w:t>
      </w:r>
      <w:r w:rsidR="00F71EA5">
        <w:t xml:space="preserve">za jeden z nich by se </w:t>
      </w:r>
      <w:r w:rsidR="0072624F">
        <w:t>dala</w:t>
      </w:r>
      <w:r w:rsidR="00F71EA5">
        <w:t xml:space="preserve"> pokládat</w:t>
      </w:r>
      <w:r>
        <w:t xml:space="preserve"> dramatizace Dostojevského </w:t>
      </w:r>
      <w:r w:rsidRPr="001477A2">
        <w:rPr>
          <w:b/>
        </w:rPr>
        <w:t>Idiota</w:t>
      </w:r>
      <w:r>
        <w:t xml:space="preserve"> v režii Jany Janěkové (premiéra 13.2.2009). Upřednostněny byly </w:t>
      </w:r>
      <w:r w:rsidR="00086F30">
        <w:t xml:space="preserve">oproti tomu </w:t>
      </w:r>
      <w:r w:rsidR="008D148C">
        <w:t>spíše</w:t>
      </w:r>
      <w:r>
        <w:t xml:space="preserve"> lehčí žánry jako komedie</w:t>
      </w:r>
      <w:r w:rsidR="008D148C">
        <w:t xml:space="preserve"> a grotesky –</w:t>
      </w:r>
      <w:r w:rsidR="0009333E">
        <w:t xml:space="preserve"> </w:t>
      </w:r>
      <w:r w:rsidR="0009333E">
        <w:rPr>
          <w:b/>
        </w:rPr>
        <w:t xml:space="preserve">Maškaráda </w:t>
      </w:r>
      <w:proofErr w:type="spellStart"/>
      <w:r w:rsidR="0009333E">
        <w:rPr>
          <w:b/>
        </w:rPr>
        <w:t>Terryho</w:t>
      </w:r>
      <w:proofErr w:type="spellEnd"/>
      <w:r w:rsidR="0009333E">
        <w:rPr>
          <w:b/>
        </w:rPr>
        <w:t xml:space="preserve"> </w:t>
      </w:r>
      <w:proofErr w:type="spellStart"/>
      <w:r w:rsidR="0009333E">
        <w:rPr>
          <w:b/>
        </w:rPr>
        <w:t>Pratchetta</w:t>
      </w:r>
      <w:proofErr w:type="spellEnd"/>
      <w:r w:rsidR="0009333E">
        <w:t xml:space="preserve">, </w:t>
      </w:r>
      <w:r w:rsidR="008D148C">
        <w:rPr>
          <w:b/>
        </w:rPr>
        <w:t>Doma u Hitlerů</w:t>
      </w:r>
      <w:r w:rsidR="0009333E">
        <w:t xml:space="preserve"> a</w:t>
      </w:r>
      <w:r w:rsidR="0009333E">
        <w:rPr>
          <w:b/>
        </w:rPr>
        <w:t xml:space="preserve"> Úžasná svatba</w:t>
      </w:r>
      <w:r w:rsidR="0009333E">
        <w:t>, nebo komorní inscenace s malým obsazením herců-</w:t>
      </w:r>
      <w:r w:rsidR="0009333E">
        <w:rPr>
          <w:b/>
        </w:rPr>
        <w:t>Dohráno s Otou Pavlem</w:t>
      </w:r>
      <w:r w:rsidR="00321E24">
        <w:rPr>
          <w:b/>
        </w:rPr>
        <w:t>.</w:t>
      </w:r>
    </w:p>
    <w:p w14:paraId="57E01FF9" w14:textId="60CC8865" w:rsidR="001A3C5C" w:rsidRDefault="00A8747E" w:rsidP="0060629B">
      <w:pPr>
        <w:spacing w:after="0" w:line="360" w:lineRule="auto"/>
      </w:pPr>
      <w:r>
        <w:t xml:space="preserve">   </w:t>
      </w:r>
      <w:r w:rsidR="0009333E">
        <w:t xml:space="preserve">Sám </w:t>
      </w:r>
      <w:proofErr w:type="spellStart"/>
      <w:r w:rsidR="0060629B">
        <w:t>Groszmann</w:t>
      </w:r>
      <w:proofErr w:type="spellEnd"/>
      <w:r w:rsidR="0060629B">
        <w:t xml:space="preserve"> během své funkce </w:t>
      </w:r>
      <w:r w:rsidR="0009333E">
        <w:t>z</w:t>
      </w:r>
      <w:r w:rsidR="0060629B">
        <w:t xml:space="preserve">režíroval </w:t>
      </w:r>
      <w:r w:rsidR="0009333E">
        <w:t xml:space="preserve">několik inscenací. Po </w:t>
      </w:r>
      <w:r w:rsidR="0009333E" w:rsidRPr="0009333E">
        <w:rPr>
          <w:b/>
        </w:rPr>
        <w:t>Dámském krejčí</w:t>
      </w:r>
      <w:r w:rsidR="0009333E">
        <w:rPr>
          <w:b/>
        </w:rPr>
        <w:t xml:space="preserve"> </w:t>
      </w:r>
      <w:r w:rsidR="00086F30">
        <w:t>uvedl pohádku</w:t>
      </w:r>
      <w:r>
        <w:t xml:space="preserve"> </w:t>
      </w:r>
      <w:r>
        <w:rPr>
          <w:b/>
        </w:rPr>
        <w:t xml:space="preserve">Jak se hovnivál chtěl stát motýlem </w:t>
      </w:r>
      <w:r>
        <w:t>(premiéra 6.9.2008)</w:t>
      </w:r>
      <w:r>
        <w:rPr>
          <w:b/>
        </w:rPr>
        <w:t xml:space="preserve">, </w:t>
      </w:r>
      <w:r>
        <w:t>kterou</w:t>
      </w:r>
      <w:r w:rsidR="00665CBD">
        <w:t xml:space="preserve"> </w:t>
      </w:r>
      <w:r w:rsidR="0051127F">
        <w:t>společně</w:t>
      </w:r>
      <w:r>
        <w:t xml:space="preserve"> s Janem Šotkovským napsali dříve pro divadlo Tramtárie, následovala </w:t>
      </w:r>
      <w:r w:rsidR="0060629B" w:rsidRPr="00210430">
        <w:rPr>
          <w:b/>
        </w:rPr>
        <w:t>Tančírna</w:t>
      </w:r>
      <w:r w:rsidR="0060629B">
        <w:t xml:space="preserve"> </w:t>
      </w:r>
      <w:r w:rsidR="00EA14D4">
        <w:t>(</w:t>
      </w:r>
      <w:r>
        <w:t>premiéra 3.4.2009</w:t>
      </w:r>
      <w:r w:rsidR="0060629B">
        <w:t>)</w:t>
      </w:r>
      <w:r>
        <w:t xml:space="preserve">, na níž se kromě Miroslava Ondry opět podílel </w:t>
      </w:r>
      <w:r w:rsidR="00EA14D4">
        <w:t>jako jeden z</w:t>
      </w:r>
      <w:r w:rsidR="00665CBD">
        <w:t>e</w:t>
      </w:r>
      <w:r w:rsidR="00EA14D4">
        <w:t> </w:t>
      </w:r>
      <w:r w:rsidR="00665CBD">
        <w:t>spolu</w:t>
      </w:r>
      <w:r w:rsidR="00EA14D4">
        <w:t xml:space="preserve">autorů </w:t>
      </w:r>
      <w:r>
        <w:t>Jan Šotkovský</w:t>
      </w:r>
      <w:r w:rsidR="002C49FB">
        <w:t>. P</w:t>
      </w:r>
      <w:r>
        <w:t>oslední inscenací byla</w:t>
      </w:r>
      <w:r w:rsidR="0060629B">
        <w:t xml:space="preserve"> </w:t>
      </w:r>
      <w:r w:rsidR="00321E24">
        <w:t xml:space="preserve">adaptace </w:t>
      </w:r>
      <w:proofErr w:type="spellStart"/>
      <w:r w:rsidR="00321E24">
        <w:t>Orwellovy</w:t>
      </w:r>
      <w:proofErr w:type="spellEnd"/>
      <w:r w:rsidR="00321E24">
        <w:t xml:space="preserve"> prózy </w:t>
      </w:r>
      <w:r w:rsidR="0060629B" w:rsidRPr="00A8747E">
        <w:rPr>
          <w:b/>
        </w:rPr>
        <w:t>Farma zvířat</w:t>
      </w:r>
      <w:r w:rsidR="000328A2">
        <w:rPr>
          <w:b/>
        </w:rPr>
        <w:t xml:space="preserve"> </w:t>
      </w:r>
      <w:r w:rsidR="0060629B">
        <w:t>(</w:t>
      </w:r>
      <w:r w:rsidR="000328A2">
        <w:t>premiéra 27.</w:t>
      </w:r>
      <w:r w:rsidR="000328A2">
        <w:rPr>
          <w:rFonts w:ascii="Cambria Math" w:hAnsi="Cambria Math" w:cs="Cambria Math"/>
        </w:rPr>
        <w:t> </w:t>
      </w:r>
      <w:r w:rsidR="000328A2">
        <w:t>11.</w:t>
      </w:r>
      <w:r w:rsidR="000328A2">
        <w:rPr>
          <w:rFonts w:ascii="Cambria Math" w:hAnsi="Cambria Math" w:cs="Cambria Math"/>
        </w:rPr>
        <w:t> </w:t>
      </w:r>
      <w:r w:rsidR="000328A2">
        <w:t>2009</w:t>
      </w:r>
      <w:r w:rsidR="0060629B">
        <w:t>).</w:t>
      </w:r>
      <w:r w:rsidR="00C844FA">
        <w:rPr>
          <w:rStyle w:val="Znakapoznpodarou"/>
        </w:rPr>
        <w:footnoteReference w:id="8"/>
      </w:r>
      <w:r w:rsidR="000328A2">
        <w:t xml:space="preserve"> </w:t>
      </w:r>
      <w:r w:rsidR="002C49FB">
        <w:t>Tuto inscenaci</w:t>
      </w:r>
      <w:r w:rsidR="00F4397A">
        <w:t xml:space="preserve"> </w:t>
      </w:r>
      <w:r w:rsidR="001A3C5C">
        <w:t xml:space="preserve">hodnotila ale </w:t>
      </w:r>
      <w:r w:rsidR="00EA14D4">
        <w:t>kritika</w:t>
      </w:r>
      <w:r w:rsidR="00086F30">
        <w:t xml:space="preserve"> </w:t>
      </w:r>
      <w:r w:rsidR="00724CE7">
        <w:t xml:space="preserve">již </w:t>
      </w:r>
      <w:r w:rsidR="001A3C5C">
        <w:t>v</w:t>
      </w:r>
      <w:r w:rsidR="00F4397A">
        <w:t>elmi negativně. Ať</w:t>
      </w:r>
      <w:r w:rsidR="002C49FB">
        <w:t xml:space="preserve"> </w:t>
      </w:r>
      <w:r w:rsidR="00F4397A">
        <w:t xml:space="preserve">bylo </w:t>
      </w:r>
      <w:proofErr w:type="spellStart"/>
      <w:r w:rsidR="00F4397A">
        <w:lastRenderedPageBreak/>
        <w:t>Grosz</w:t>
      </w:r>
      <w:r w:rsidR="001A3C5C">
        <w:t>mannovým</w:t>
      </w:r>
      <w:proofErr w:type="spellEnd"/>
      <w:r w:rsidR="001A3C5C">
        <w:t xml:space="preserve"> cílem odlehčit téma </w:t>
      </w:r>
      <w:proofErr w:type="spellStart"/>
      <w:r w:rsidR="001A3C5C">
        <w:t>Orwel</w:t>
      </w:r>
      <w:r w:rsidR="00321E24">
        <w:t>l</w:t>
      </w:r>
      <w:r w:rsidR="001A3C5C">
        <w:t>ova</w:t>
      </w:r>
      <w:proofErr w:type="spellEnd"/>
      <w:r w:rsidR="001A3C5C">
        <w:t xml:space="preserve"> románu, který provokuje svojí aktuálností, nebo šlo o absolutní selhání režie, inscenace se nesetkala </w:t>
      </w:r>
      <w:r w:rsidR="000328A2">
        <w:t xml:space="preserve">ani </w:t>
      </w:r>
      <w:r w:rsidR="001A3C5C">
        <w:t xml:space="preserve">s velkým pochopením publika. </w:t>
      </w:r>
      <w:r w:rsidR="000328A2">
        <w:t xml:space="preserve">Jedna z recenzí dokonce shledala zásadním </w:t>
      </w:r>
      <w:r w:rsidR="00665CBD">
        <w:t>nedostatkem</w:t>
      </w:r>
      <w:r w:rsidR="000328A2">
        <w:t xml:space="preserve"> plytkost celé </w:t>
      </w:r>
      <w:proofErr w:type="spellStart"/>
      <w:proofErr w:type="gramStart"/>
      <w:r w:rsidR="000328A2">
        <w:t>dramat</w:t>
      </w:r>
      <w:r w:rsidR="00724CE7">
        <w:t>urg</w:t>
      </w:r>
      <w:r w:rsidR="000328A2">
        <w:t>icko</w:t>
      </w:r>
      <w:proofErr w:type="spellEnd"/>
      <w:r w:rsidR="000328A2">
        <w:t>–režijní</w:t>
      </w:r>
      <w:proofErr w:type="gramEnd"/>
      <w:r w:rsidR="000328A2">
        <w:t xml:space="preserve"> koncepce.</w:t>
      </w:r>
      <w:r w:rsidR="000328A2">
        <w:rPr>
          <w:rStyle w:val="Znakapoznpodarou"/>
        </w:rPr>
        <w:footnoteReference w:id="9"/>
      </w:r>
    </w:p>
    <w:p w14:paraId="07967532" w14:textId="132633B7" w:rsidR="001A3C5C" w:rsidRDefault="001A3C5C" w:rsidP="001A3C5C">
      <w:pPr>
        <w:spacing w:after="0" w:line="360" w:lineRule="auto"/>
      </w:pPr>
      <w:r>
        <w:t xml:space="preserve">   </w:t>
      </w:r>
      <w:r w:rsidR="00086F30">
        <w:t>Nově nastupují</w:t>
      </w:r>
      <w:r w:rsidR="00E5630E">
        <w:t>cí</w:t>
      </w:r>
      <w:r w:rsidR="00086F30">
        <w:t xml:space="preserve"> ředitel Josef Podstata se </w:t>
      </w:r>
      <w:r w:rsidR="00724CE7">
        <w:t xml:space="preserve">proto </w:t>
      </w:r>
      <w:r w:rsidR="00086F30">
        <w:t xml:space="preserve">po </w:t>
      </w:r>
      <w:r w:rsidR="00E5630E">
        <w:t>zanalyzování</w:t>
      </w:r>
      <w:r w:rsidR="00086F30">
        <w:t xml:space="preserve"> </w:t>
      </w:r>
      <w:r w:rsidR="002C6C1B">
        <w:t>situace rozhodl</w:t>
      </w:r>
      <w:r w:rsidR="00086F30">
        <w:t xml:space="preserve"> </w:t>
      </w:r>
      <w:r w:rsidR="00724CE7">
        <w:t>pro změnu vedení</w:t>
      </w:r>
      <w:r w:rsidR="004A3B92">
        <w:t>,</w:t>
      </w:r>
      <w:r w:rsidR="00086F30">
        <w:t xml:space="preserve"> </w:t>
      </w:r>
      <w:r w:rsidR="00E5630E">
        <w:t xml:space="preserve">s níž </w:t>
      </w:r>
      <w:r>
        <w:t xml:space="preserve">byly </w:t>
      </w:r>
      <w:r w:rsidR="00F4397A">
        <w:t>spojovány naděje, že se podaří činoherní soubor stabilizovat a přivést tak větší kvalitu a s ní opět i oblibu d</w:t>
      </w:r>
      <w:r>
        <w:t>iváků.</w:t>
      </w:r>
    </w:p>
    <w:p w14:paraId="321AB856" w14:textId="77777777" w:rsidR="001A3C5C" w:rsidRDefault="001A3C5C" w:rsidP="001A3C5C">
      <w:pPr>
        <w:spacing w:after="0" w:line="360" w:lineRule="auto"/>
      </w:pPr>
    </w:p>
    <w:p w14:paraId="461E856C" w14:textId="77777777" w:rsidR="001A3C5C" w:rsidRDefault="001A3C5C" w:rsidP="001A3C5C"/>
    <w:p w14:paraId="1BF15355" w14:textId="77777777" w:rsidR="001A3C5C" w:rsidRDefault="001A3C5C" w:rsidP="001A3C5C"/>
    <w:p w14:paraId="1416A837" w14:textId="77777777" w:rsidR="001A3C5C" w:rsidRDefault="001A3C5C" w:rsidP="001A3C5C"/>
    <w:p w14:paraId="444012A2" w14:textId="77777777" w:rsidR="001A3C5C" w:rsidRDefault="001A3C5C" w:rsidP="001A3C5C"/>
    <w:p w14:paraId="6917A3B8" w14:textId="77777777" w:rsidR="001A3C5C" w:rsidRDefault="001A3C5C" w:rsidP="001A3C5C"/>
    <w:p w14:paraId="4AF0C600" w14:textId="77777777" w:rsidR="001A3C5C" w:rsidRDefault="001A3C5C" w:rsidP="001A3C5C"/>
    <w:p w14:paraId="11E8C705" w14:textId="77777777" w:rsidR="001A3C5C" w:rsidRDefault="001A3C5C" w:rsidP="001A3C5C"/>
    <w:p w14:paraId="2A27B634" w14:textId="77777777" w:rsidR="001A3C5C" w:rsidRDefault="001A3C5C" w:rsidP="001A3C5C"/>
    <w:p w14:paraId="5085A2E2" w14:textId="77777777" w:rsidR="001A3C5C" w:rsidRDefault="001A3C5C" w:rsidP="001A3C5C"/>
    <w:p w14:paraId="31C6A892" w14:textId="77777777" w:rsidR="001A3C5C" w:rsidRDefault="001A3C5C" w:rsidP="001A3C5C"/>
    <w:p w14:paraId="2DBB68DD" w14:textId="77777777" w:rsidR="00F4397A" w:rsidRDefault="00F4397A" w:rsidP="001A3C5C"/>
    <w:p w14:paraId="29AF5B3B" w14:textId="77777777" w:rsidR="00F4397A" w:rsidRDefault="00F4397A" w:rsidP="001A3C5C"/>
    <w:p w14:paraId="3BE8FF78" w14:textId="77777777" w:rsidR="00F4397A" w:rsidRDefault="00F4397A" w:rsidP="001A3C5C"/>
    <w:p w14:paraId="65611741" w14:textId="77777777" w:rsidR="000836C8" w:rsidRDefault="000836C8" w:rsidP="001A3C5C"/>
    <w:p w14:paraId="177369EC" w14:textId="77777777" w:rsidR="005A75EB" w:rsidRDefault="005A75EB" w:rsidP="001A3C5C">
      <w:pPr>
        <w:rPr>
          <w:b/>
          <w:sz w:val="32"/>
          <w:szCs w:val="32"/>
        </w:rPr>
      </w:pPr>
    </w:p>
    <w:p w14:paraId="120DDB46" w14:textId="77777777" w:rsidR="00213D06" w:rsidRDefault="00213D06" w:rsidP="001A3C5C">
      <w:pPr>
        <w:rPr>
          <w:b/>
          <w:sz w:val="32"/>
          <w:szCs w:val="32"/>
        </w:rPr>
      </w:pPr>
    </w:p>
    <w:p w14:paraId="1326A6AC" w14:textId="1746CC07" w:rsidR="001A3C5C" w:rsidRPr="005C406B" w:rsidRDefault="00D96899" w:rsidP="001A3C5C">
      <w:pPr>
        <w:rPr>
          <w:b/>
          <w:sz w:val="32"/>
          <w:szCs w:val="32"/>
        </w:rPr>
      </w:pPr>
      <w:r>
        <w:rPr>
          <w:b/>
          <w:sz w:val="32"/>
          <w:szCs w:val="32"/>
        </w:rPr>
        <w:lastRenderedPageBreak/>
        <w:t>2</w:t>
      </w:r>
      <w:r w:rsidR="001A3C5C" w:rsidRPr="005C406B">
        <w:rPr>
          <w:b/>
          <w:sz w:val="32"/>
          <w:szCs w:val="32"/>
        </w:rPr>
        <w:t xml:space="preserve">. </w:t>
      </w:r>
      <w:r w:rsidR="005C406B">
        <w:rPr>
          <w:b/>
          <w:sz w:val="32"/>
          <w:szCs w:val="32"/>
        </w:rPr>
        <w:t xml:space="preserve">MICHAEL TARANT </w:t>
      </w:r>
    </w:p>
    <w:p w14:paraId="70FA5268" w14:textId="77777777" w:rsidR="005C406B" w:rsidRDefault="005C406B" w:rsidP="001A3C5C">
      <w:pPr>
        <w:rPr>
          <w:b/>
        </w:rPr>
      </w:pPr>
    </w:p>
    <w:p w14:paraId="4CD4BD78" w14:textId="0C567E33" w:rsidR="001A3C5C" w:rsidRPr="005C406B" w:rsidRDefault="00D96899" w:rsidP="001A3C5C">
      <w:pPr>
        <w:rPr>
          <w:b/>
        </w:rPr>
      </w:pPr>
      <w:r>
        <w:rPr>
          <w:b/>
        </w:rPr>
        <w:t>2</w:t>
      </w:r>
      <w:r w:rsidR="001A3C5C" w:rsidRPr="005C406B">
        <w:rPr>
          <w:b/>
        </w:rPr>
        <w:t xml:space="preserve">.1 </w:t>
      </w:r>
      <w:proofErr w:type="spellStart"/>
      <w:r w:rsidR="001A3C5C" w:rsidRPr="005C406B">
        <w:rPr>
          <w:b/>
        </w:rPr>
        <w:t>Tarantova</w:t>
      </w:r>
      <w:proofErr w:type="spellEnd"/>
      <w:r w:rsidR="001A3C5C" w:rsidRPr="005C406B">
        <w:rPr>
          <w:b/>
        </w:rPr>
        <w:t xml:space="preserve"> umělecká činnost před nástupem do funkce šéfa činohry Moravského divadla v Olomouci</w:t>
      </w:r>
    </w:p>
    <w:p w14:paraId="708E4254" w14:textId="6046037A" w:rsidR="001A3C5C" w:rsidRDefault="001A3C5C" w:rsidP="001A3C5C">
      <w:pPr>
        <w:spacing w:after="0" w:line="360" w:lineRule="auto"/>
      </w:pPr>
      <w:r>
        <w:t>Michael Tarant byl na pozici šéfa činohry vybrán nově jmenovaným ředitelem Josefem Podstatou</w:t>
      </w:r>
      <w:r w:rsidR="000836C8">
        <w:t xml:space="preserve"> </w:t>
      </w:r>
      <w:r w:rsidR="005F3C3F">
        <w:t>a jelikož</w:t>
      </w:r>
      <w:r>
        <w:t xml:space="preserve"> byl v té době bez stálého angažmá</w:t>
      </w:r>
      <w:r w:rsidR="005F3C3F">
        <w:t xml:space="preserve">, mohl </w:t>
      </w:r>
      <w:r>
        <w:t>novou funkci přijmout od 1.ledna 2010.</w:t>
      </w:r>
      <w:r w:rsidR="000836C8">
        <w:rPr>
          <w:rStyle w:val="Znakapoznpodarou"/>
        </w:rPr>
        <w:footnoteReference w:id="10"/>
      </w:r>
      <w:r w:rsidR="000836C8">
        <w:t xml:space="preserve"> </w:t>
      </w:r>
      <w:r w:rsidR="005F3C3F">
        <w:t>Jeho</w:t>
      </w:r>
      <w:r>
        <w:t xml:space="preserve"> umělecká činnost před nástupem do Moravského</w:t>
      </w:r>
      <w:r w:rsidR="005F3C3F">
        <w:t xml:space="preserve"> divadla je však velmi rozsáhlá, chtěla </w:t>
      </w:r>
      <w:r>
        <w:t>bych proto</w:t>
      </w:r>
      <w:r w:rsidR="005F3C3F">
        <w:t xml:space="preserve"> alespoň stručně</w:t>
      </w:r>
      <w:r>
        <w:t xml:space="preserve"> uvést jeho dosavadní umělecké působení před nástupem do dané funkce. </w:t>
      </w:r>
    </w:p>
    <w:p w14:paraId="1C937705" w14:textId="15333046" w:rsidR="001A3C5C" w:rsidRDefault="001A3C5C" w:rsidP="001A3C5C">
      <w:pPr>
        <w:spacing w:after="0" w:line="360" w:lineRule="auto"/>
      </w:pPr>
      <w:r>
        <w:t xml:space="preserve">   </w:t>
      </w:r>
      <w:r w:rsidR="005F3C3F">
        <w:t xml:space="preserve">Michael </w:t>
      </w:r>
      <w:r>
        <w:t xml:space="preserve">Tarant obor režie/herectví vystudoval na Státní konzervatoři v Praze v roce 1977. Coby režisér získal svém prvním angažmá v Krajském divadle v Kolíně.  V následujících letech 1990-1992 působil jako umělecký šéf a režisér ve Východočeském divadle v Pardubicích, odkud se přesunul do Ostravy a v letech 1992-1994 zastával stejnou funkci v Národním divadle </w:t>
      </w:r>
      <w:r w:rsidR="005A75EB">
        <w:t>m</w:t>
      </w:r>
      <w:r>
        <w:t xml:space="preserve">oravskoslezském. Následně se funkce šéfa činohry a režiséra souboru ujal v Klicperově divadle v Hradci Králové, po dvou letech působení se však rozhodl přijmout nabídku pozice uměleckého šéfa v divadle v Kladně a funkci zastával až do roku 1999. V následujících letech 2000-2009 působil jako režisér na volné noze. </w:t>
      </w:r>
      <w:r w:rsidR="00931E57">
        <w:t>Uplatnil se jako hostující režisér nejen na českých scénách (Divadlo F. X. Šaldy Liberec, Východočeské divadlo Pardubice, Středočeské divadlo Kladno,</w:t>
      </w:r>
      <w:r w:rsidR="00931E57" w:rsidRPr="00514BB2">
        <w:t xml:space="preserve"> </w:t>
      </w:r>
      <w:r w:rsidR="00931E57">
        <w:t xml:space="preserve">Národní divadlo moravskoslezské Ostrava, Národní divadlo v Brně, Klicperovo divadlo Hradec Králové), </w:t>
      </w:r>
      <w:r w:rsidR="005E6159">
        <w:t xml:space="preserve">ale i v zahraničí, například </w:t>
      </w:r>
      <w:r w:rsidR="00931E57">
        <w:t xml:space="preserve">na polské scéně </w:t>
      </w:r>
      <w:r w:rsidR="00931E57">
        <w:lastRenderedPageBreak/>
        <w:t>Těšínského divadla v Českém Těšíně.</w:t>
      </w:r>
      <w:r>
        <w:t xml:space="preserve"> Je režisérem více než 140 činoherních, ale i operních i baletních inscenací a spolupracoval též jako režisér </w:t>
      </w:r>
      <w:r w:rsidR="00931E57">
        <w:t xml:space="preserve">na </w:t>
      </w:r>
      <w:r>
        <w:t>televizních inscenací</w:t>
      </w:r>
      <w:r w:rsidR="00931E57">
        <w:t>ch a filmech</w:t>
      </w:r>
      <w:r>
        <w:t>.</w:t>
      </w:r>
      <w:r>
        <w:rPr>
          <w:rStyle w:val="Znakapoznpodarou"/>
        </w:rPr>
        <w:footnoteReference w:id="11"/>
      </w:r>
    </w:p>
    <w:p w14:paraId="6049C0DF" w14:textId="74FDC6EE" w:rsidR="001A3C5C" w:rsidRDefault="001A3C5C" w:rsidP="001A3C5C">
      <w:pPr>
        <w:spacing w:after="0" w:line="360" w:lineRule="auto"/>
      </w:pPr>
      <w:r>
        <w:t xml:space="preserve">   </w:t>
      </w:r>
      <w:r w:rsidR="00931E57">
        <w:t xml:space="preserve">Kromě tvůrčí režijní práce je rozsáhlá </w:t>
      </w:r>
      <w:r>
        <w:t>také jeho pedagogická činnost. Učil na Státní konzervatoři v Praze, Ježkově konzervatoři v Praze a na Janáčkově akademii múzických umění v Brně.</w:t>
      </w:r>
      <w:r>
        <w:rPr>
          <w:rStyle w:val="Znakapoznpodarou"/>
        </w:rPr>
        <w:footnoteReference w:id="12"/>
      </w:r>
    </w:p>
    <w:p w14:paraId="55CA3196" w14:textId="4C4A0470" w:rsidR="00931E57" w:rsidRDefault="00F318D5" w:rsidP="001A3C5C">
      <w:pPr>
        <w:spacing w:after="0" w:line="360" w:lineRule="auto"/>
      </w:pPr>
      <w:r>
        <w:t xml:space="preserve">   Před nástupem do vedení </w:t>
      </w:r>
      <w:r w:rsidR="005A75EB">
        <w:t xml:space="preserve">olomouckého </w:t>
      </w:r>
      <w:r>
        <w:t>souboru Tarant</w:t>
      </w:r>
      <w:r w:rsidR="009B6AD5">
        <w:t xml:space="preserve"> v minulosti několikrát v činohře Moravského divadla hostoval. Nejprve zde vytvořil režii </w:t>
      </w:r>
      <w:r w:rsidR="009B6AD5" w:rsidRPr="00210430">
        <w:rPr>
          <w:b/>
        </w:rPr>
        <w:t>Vévodkyně valdštejnských vojsk</w:t>
      </w:r>
      <w:r w:rsidR="009B6AD5">
        <w:rPr>
          <w:b/>
        </w:rPr>
        <w:t xml:space="preserve"> </w:t>
      </w:r>
      <w:r w:rsidR="009B6AD5">
        <w:t>(premiéra 9.</w:t>
      </w:r>
      <w:r w:rsidR="009B6AD5">
        <w:rPr>
          <w:rFonts w:ascii="Cambria Math" w:hAnsi="Cambria Math" w:cs="Cambria Math"/>
        </w:rPr>
        <w:t> </w:t>
      </w:r>
      <w:r w:rsidR="009B6AD5">
        <w:t>5.</w:t>
      </w:r>
      <w:r w:rsidR="009B6AD5">
        <w:rPr>
          <w:rFonts w:ascii="Cambria Math" w:hAnsi="Cambria Math" w:cs="Cambria Math"/>
        </w:rPr>
        <w:t> </w:t>
      </w:r>
      <w:r w:rsidR="009B6AD5">
        <w:t xml:space="preserve">1986), následně inscenace her </w:t>
      </w:r>
      <w:r w:rsidR="009B6AD5" w:rsidRPr="00210430">
        <w:rPr>
          <w:b/>
        </w:rPr>
        <w:t>Radúz a Mahulena</w:t>
      </w:r>
      <w:r w:rsidR="009B6AD5">
        <w:rPr>
          <w:b/>
        </w:rPr>
        <w:t xml:space="preserve"> </w:t>
      </w:r>
      <w:r w:rsidR="009B6AD5">
        <w:t>(premiéra 5.</w:t>
      </w:r>
      <w:r w:rsidR="009B6AD5">
        <w:rPr>
          <w:rFonts w:ascii="Cambria Math" w:hAnsi="Cambria Math" w:cs="Cambria Math"/>
        </w:rPr>
        <w:t> </w:t>
      </w:r>
      <w:r w:rsidR="009B6AD5">
        <w:t>6.</w:t>
      </w:r>
      <w:r w:rsidR="009B6AD5">
        <w:rPr>
          <w:rFonts w:ascii="Cambria Math" w:hAnsi="Cambria Math" w:cs="Cambria Math"/>
        </w:rPr>
        <w:t> </w:t>
      </w:r>
      <w:r w:rsidR="009B6AD5">
        <w:t xml:space="preserve">1998), </w:t>
      </w:r>
      <w:r w:rsidR="009B6AD5" w:rsidRPr="00210430">
        <w:rPr>
          <w:b/>
        </w:rPr>
        <w:t>Ten, který dostává políčky</w:t>
      </w:r>
      <w:r w:rsidR="009B6AD5">
        <w:rPr>
          <w:b/>
        </w:rPr>
        <w:t xml:space="preserve"> </w:t>
      </w:r>
      <w:r w:rsidR="009B6AD5">
        <w:t>(premiéra 3.</w:t>
      </w:r>
      <w:r w:rsidR="002F3761">
        <w:rPr>
          <w:rFonts w:ascii="Cambria Math" w:hAnsi="Cambria Math" w:cs="Cambria Math"/>
        </w:rPr>
        <w:t xml:space="preserve"> </w:t>
      </w:r>
      <w:r w:rsidR="009B6AD5">
        <w:t>9.</w:t>
      </w:r>
      <w:r w:rsidR="009B6AD5">
        <w:rPr>
          <w:rFonts w:ascii="Cambria Math" w:hAnsi="Cambria Math" w:cs="Cambria Math"/>
        </w:rPr>
        <w:t> </w:t>
      </w:r>
      <w:r w:rsidR="009B6AD5">
        <w:t xml:space="preserve">1999) a </w:t>
      </w:r>
      <w:r w:rsidR="009B6AD5" w:rsidRPr="00210430">
        <w:rPr>
          <w:b/>
        </w:rPr>
        <w:t>…přijď království tvé</w:t>
      </w:r>
      <w:r w:rsidR="009B6AD5">
        <w:rPr>
          <w:b/>
        </w:rPr>
        <w:t xml:space="preserve"> </w:t>
      </w:r>
      <w:r w:rsidR="009B6AD5">
        <w:t>(premiéra 19.</w:t>
      </w:r>
      <w:r w:rsidR="009B6AD5">
        <w:rPr>
          <w:rFonts w:ascii="Cambria Math" w:hAnsi="Cambria Math" w:cs="Cambria Math"/>
        </w:rPr>
        <w:t> </w:t>
      </w:r>
      <w:r w:rsidR="009B6AD5">
        <w:t>11.</w:t>
      </w:r>
      <w:r w:rsidR="009B6AD5">
        <w:rPr>
          <w:rFonts w:ascii="Cambria Math" w:hAnsi="Cambria Math" w:cs="Cambria Math"/>
        </w:rPr>
        <w:t> </w:t>
      </w:r>
      <w:r>
        <w:t xml:space="preserve">1999), </w:t>
      </w:r>
      <w:r w:rsidR="009B6AD5">
        <w:t xml:space="preserve">nakonec </w:t>
      </w:r>
      <w:r>
        <w:t xml:space="preserve">ve spolupráci s Věrou Maškovou </w:t>
      </w:r>
      <w:r w:rsidR="009B6AD5">
        <w:t xml:space="preserve">dramatizaci </w:t>
      </w:r>
      <w:r w:rsidR="009B6AD5" w:rsidRPr="00210430">
        <w:rPr>
          <w:b/>
        </w:rPr>
        <w:t>Ta poslední kráska Jihu</w:t>
      </w:r>
      <w:r w:rsidR="009B6AD5">
        <w:rPr>
          <w:b/>
        </w:rPr>
        <w:t xml:space="preserve"> </w:t>
      </w:r>
      <w:r w:rsidR="009B6AD5">
        <w:t>(premiéra 18.</w:t>
      </w:r>
      <w:r w:rsidR="002F3761">
        <w:t xml:space="preserve"> </w:t>
      </w:r>
      <w:r w:rsidR="009B6AD5">
        <w:t>5.</w:t>
      </w:r>
      <w:r w:rsidR="002F3761">
        <w:t xml:space="preserve"> </w:t>
      </w:r>
      <w:r w:rsidR="009B6AD5">
        <w:t xml:space="preserve">2001). Kromě činoherních </w:t>
      </w:r>
      <w:r w:rsidR="005A75EB">
        <w:t>titulů zinscenoval</w:t>
      </w:r>
      <w:r w:rsidR="00931E57">
        <w:t xml:space="preserve"> pro soubor opery a operety </w:t>
      </w:r>
      <w:r>
        <w:t>Moravského divadla</w:t>
      </w:r>
      <w:r w:rsidR="009B6AD5">
        <w:t xml:space="preserve"> klasické opery </w:t>
      </w:r>
      <w:proofErr w:type="spellStart"/>
      <w:r w:rsidR="009B6AD5" w:rsidRPr="00210430">
        <w:rPr>
          <w:b/>
        </w:rPr>
        <w:t>Nabucco</w:t>
      </w:r>
      <w:proofErr w:type="spellEnd"/>
      <w:r w:rsidR="009B6AD5">
        <w:t xml:space="preserve"> (premiéra 17.</w:t>
      </w:r>
      <w:r w:rsidR="009B6AD5">
        <w:rPr>
          <w:rFonts w:ascii="Cambria Math" w:hAnsi="Cambria Math" w:cs="Cambria Math"/>
        </w:rPr>
        <w:t> </w:t>
      </w:r>
      <w:r w:rsidR="009B6AD5">
        <w:t>12.</w:t>
      </w:r>
      <w:r w:rsidR="009B6AD5">
        <w:rPr>
          <w:rFonts w:ascii="Cambria Math" w:hAnsi="Cambria Math" w:cs="Cambria Math"/>
        </w:rPr>
        <w:t> </w:t>
      </w:r>
      <w:r w:rsidR="009B6AD5">
        <w:t xml:space="preserve">2004), </w:t>
      </w:r>
      <w:proofErr w:type="spellStart"/>
      <w:r w:rsidR="009B6AD5" w:rsidRPr="00210430">
        <w:rPr>
          <w:b/>
        </w:rPr>
        <w:t>Atilla</w:t>
      </w:r>
      <w:proofErr w:type="spellEnd"/>
      <w:r w:rsidR="009B6AD5" w:rsidRPr="00210430">
        <w:rPr>
          <w:b/>
        </w:rPr>
        <w:t xml:space="preserve"> </w:t>
      </w:r>
      <w:r w:rsidR="009B6AD5">
        <w:t>(premiéra 8.</w:t>
      </w:r>
      <w:r w:rsidR="002F3761">
        <w:rPr>
          <w:rFonts w:ascii="Cambria Math" w:hAnsi="Cambria Math" w:cs="Cambria Math"/>
        </w:rPr>
        <w:t xml:space="preserve"> </w:t>
      </w:r>
      <w:r w:rsidR="009B6AD5">
        <w:t>12.</w:t>
      </w:r>
      <w:r w:rsidR="009B6AD5">
        <w:rPr>
          <w:rFonts w:ascii="Cambria Math" w:hAnsi="Cambria Math" w:cs="Cambria Math"/>
        </w:rPr>
        <w:t> </w:t>
      </w:r>
      <w:r w:rsidR="009B6AD5">
        <w:t xml:space="preserve">2006) a </w:t>
      </w:r>
      <w:r w:rsidR="009B6AD5" w:rsidRPr="00210430">
        <w:rPr>
          <w:b/>
        </w:rPr>
        <w:t>Dalibor</w:t>
      </w:r>
      <w:r w:rsidR="009B6AD5">
        <w:t xml:space="preserve"> (premiéra 12.</w:t>
      </w:r>
      <w:r w:rsidR="009B6AD5">
        <w:rPr>
          <w:rFonts w:ascii="Cambria Math" w:hAnsi="Cambria Math" w:cs="Cambria Math"/>
        </w:rPr>
        <w:t> </w:t>
      </w:r>
      <w:r w:rsidR="009B6AD5">
        <w:t>12.</w:t>
      </w:r>
      <w:r w:rsidR="009B6AD5">
        <w:rPr>
          <w:rFonts w:ascii="Cambria Math" w:hAnsi="Cambria Math" w:cs="Cambria Math"/>
        </w:rPr>
        <w:t> </w:t>
      </w:r>
      <w:r w:rsidR="009B6AD5">
        <w:t>2008).</w:t>
      </w:r>
      <w:r w:rsidR="009B6AD5">
        <w:rPr>
          <w:rStyle w:val="Znakapoznpodarou"/>
        </w:rPr>
        <w:footnoteReference w:id="13"/>
      </w:r>
      <w:r w:rsidR="009B6AD5">
        <w:t xml:space="preserve"> </w:t>
      </w:r>
    </w:p>
    <w:p w14:paraId="200A7712" w14:textId="0A1F5D76" w:rsidR="009B6AD5" w:rsidRDefault="00931E57" w:rsidP="001A3C5C">
      <w:pPr>
        <w:spacing w:after="0" w:line="360" w:lineRule="auto"/>
      </w:pPr>
      <w:r>
        <w:t xml:space="preserve">   </w:t>
      </w:r>
      <w:r w:rsidR="009B6AD5">
        <w:t xml:space="preserve">Šlo tedy o režiséra s širokým rozsahem působnosti a výraznými tvůrčími i vedoucími zkušenostmi. </w:t>
      </w:r>
      <w:r w:rsidR="00514BB2">
        <w:t>Oprávněně tak</w:t>
      </w:r>
      <w:r w:rsidR="009B6AD5">
        <w:t xml:space="preserve"> </w:t>
      </w:r>
      <w:r w:rsidR="009B6AD5" w:rsidRPr="005557E5">
        <w:t xml:space="preserve">právě s jeho nástupem </w:t>
      </w:r>
      <w:r w:rsidR="009B6AD5">
        <w:t xml:space="preserve">do </w:t>
      </w:r>
      <w:r w:rsidR="009B6AD5" w:rsidRPr="005557E5">
        <w:t>funkce byla spojena největší očekávání</w:t>
      </w:r>
      <w:r w:rsidR="00514BB2">
        <w:t xml:space="preserve"> a nadě</w:t>
      </w:r>
      <w:r w:rsidR="005E6159">
        <w:t>je v pozvednutí kvalit olomoucké</w:t>
      </w:r>
      <w:r w:rsidR="00514BB2">
        <w:t xml:space="preserve"> činohry</w:t>
      </w:r>
      <w:r w:rsidR="009B6AD5" w:rsidRPr="005557E5">
        <w:t>.</w:t>
      </w:r>
    </w:p>
    <w:p w14:paraId="087924D9" w14:textId="77777777" w:rsidR="001A3C5C" w:rsidRDefault="001A3C5C" w:rsidP="001A3C5C">
      <w:pPr>
        <w:spacing w:after="0" w:line="360" w:lineRule="auto"/>
      </w:pPr>
    </w:p>
    <w:p w14:paraId="6B5CBD74" w14:textId="77777777" w:rsidR="00FC551A" w:rsidRDefault="00FC551A" w:rsidP="001A3C5C">
      <w:pPr>
        <w:spacing w:after="0" w:line="360" w:lineRule="auto"/>
      </w:pPr>
    </w:p>
    <w:p w14:paraId="3BE1198C" w14:textId="77777777" w:rsidR="00FC551A" w:rsidRDefault="00FC551A" w:rsidP="001A3C5C">
      <w:pPr>
        <w:spacing w:after="0" w:line="360" w:lineRule="auto"/>
        <w:rPr>
          <w:b/>
        </w:rPr>
      </w:pPr>
    </w:p>
    <w:p w14:paraId="07456664" w14:textId="77777777" w:rsidR="00771062" w:rsidRDefault="00771062" w:rsidP="001A3C5C">
      <w:pPr>
        <w:spacing w:after="0" w:line="360" w:lineRule="auto"/>
        <w:rPr>
          <w:b/>
        </w:rPr>
      </w:pPr>
    </w:p>
    <w:p w14:paraId="444C6A70" w14:textId="288812C9" w:rsidR="001A3C5C" w:rsidRDefault="00D96899" w:rsidP="001A3C5C">
      <w:pPr>
        <w:spacing w:after="0" w:line="360" w:lineRule="auto"/>
      </w:pPr>
      <w:r>
        <w:rPr>
          <w:b/>
        </w:rPr>
        <w:lastRenderedPageBreak/>
        <w:t>2</w:t>
      </w:r>
      <w:r w:rsidR="001A3C5C" w:rsidRPr="00A86D1A">
        <w:rPr>
          <w:b/>
        </w:rPr>
        <w:t>.2</w:t>
      </w:r>
      <w:r w:rsidR="001A3C5C">
        <w:t xml:space="preserve"> </w:t>
      </w:r>
      <w:r w:rsidR="001A3C5C" w:rsidRPr="00931E57">
        <w:rPr>
          <w:b/>
        </w:rPr>
        <w:t xml:space="preserve">Působení Michaela </w:t>
      </w:r>
      <w:proofErr w:type="spellStart"/>
      <w:r w:rsidR="001A3C5C" w:rsidRPr="00931E57">
        <w:rPr>
          <w:b/>
        </w:rPr>
        <w:t>Taranta</w:t>
      </w:r>
      <w:proofErr w:type="spellEnd"/>
      <w:r w:rsidR="001A3C5C" w:rsidRPr="00931E57">
        <w:rPr>
          <w:b/>
        </w:rPr>
        <w:t xml:space="preserve"> na pozici šéfa činohry v Moravském divadle v Olomouci v letech 2010-2016</w:t>
      </w:r>
    </w:p>
    <w:p w14:paraId="429C353C" w14:textId="77777777" w:rsidR="001A3C5C" w:rsidRDefault="001A3C5C" w:rsidP="001A3C5C">
      <w:pPr>
        <w:spacing w:after="0" w:line="360" w:lineRule="auto"/>
      </w:pPr>
    </w:p>
    <w:p w14:paraId="7DB323DF" w14:textId="35B60ABB" w:rsidR="001A3C5C" w:rsidRDefault="001A3C5C" w:rsidP="001A3C5C">
      <w:pPr>
        <w:spacing w:after="0" w:line="360" w:lineRule="auto"/>
      </w:pPr>
      <w:r>
        <w:t xml:space="preserve">Michael Tarant </w:t>
      </w:r>
      <w:r w:rsidR="00A86D1A">
        <w:t>do</w:t>
      </w:r>
      <w:r>
        <w:t xml:space="preserve"> </w:t>
      </w:r>
      <w:r w:rsidR="00EE730C">
        <w:t>vedení činoherního souboru</w:t>
      </w:r>
      <w:r>
        <w:t xml:space="preserve"> nastoupil během </w:t>
      </w:r>
      <w:r w:rsidR="00A86D1A">
        <w:t xml:space="preserve">rozběhnuté </w:t>
      </w:r>
      <w:r>
        <w:t xml:space="preserve">divadelní sezony, </w:t>
      </w:r>
      <w:r w:rsidR="00A86D1A">
        <w:t xml:space="preserve">tedy </w:t>
      </w:r>
      <w:r>
        <w:t>stanoven</w:t>
      </w:r>
      <w:r w:rsidR="00A86D1A">
        <w:t>ý dramaturgický plán již nemohl ovlivnit, neboť by to patrně způsobi</w:t>
      </w:r>
      <w:r w:rsidR="005A75EB">
        <w:t>lo</w:t>
      </w:r>
      <w:r w:rsidR="00A86D1A">
        <w:t xml:space="preserve"> </w:t>
      </w:r>
      <w:r w:rsidR="00EE730C">
        <w:t xml:space="preserve">divadlu </w:t>
      </w:r>
      <w:r w:rsidR="00A86D1A">
        <w:t>technické problémy.</w:t>
      </w:r>
      <w:r>
        <w:t xml:space="preserve"> </w:t>
      </w:r>
      <w:r w:rsidR="00A86D1A">
        <w:t xml:space="preserve">Pro přípravu další sezony </w:t>
      </w:r>
      <w:r w:rsidR="005E6159">
        <w:t xml:space="preserve">si </w:t>
      </w:r>
      <w:r w:rsidR="00EE730C">
        <w:t>přizval</w:t>
      </w:r>
      <w:r>
        <w:t xml:space="preserve"> divadelního odborníka Jaroslava Vostrého, s nímž </w:t>
      </w:r>
      <w:r w:rsidR="00EE730C">
        <w:t>chtěl</w:t>
      </w:r>
      <w:r>
        <w:t xml:space="preserve"> vytvořit dramaturgický plán</w:t>
      </w:r>
      <w:r w:rsidR="000836C8">
        <w:t xml:space="preserve"> </w:t>
      </w:r>
      <w:r>
        <w:t xml:space="preserve">a </w:t>
      </w:r>
      <w:r w:rsidR="00EE730C">
        <w:t>současně překlenout období hledání</w:t>
      </w:r>
      <w:r>
        <w:t xml:space="preserve"> nového dramaturga, který by s ním dále spolupracoval.</w:t>
      </w:r>
      <w:r>
        <w:rPr>
          <w:rStyle w:val="Znakapoznpodarou"/>
        </w:rPr>
        <w:footnoteReference w:id="14"/>
      </w:r>
      <w:r>
        <w:t xml:space="preserve">  </w:t>
      </w:r>
    </w:p>
    <w:p w14:paraId="5C74237D" w14:textId="43F94A8F" w:rsidR="001A3C5C" w:rsidRDefault="00260304" w:rsidP="001A3C5C">
      <w:pPr>
        <w:spacing w:after="0" w:line="360" w:lineRule="auto"/>
      </w:pPr>
      <w:r>
        <w:t xml:space="preserve">   </w:t>
      </w:r>
      <w:r w:rsidR="00EE730C">
        <w:t xml:space="preserve">Vlastní dramaturgickou koncepci vytvořil Tarant </w:t>
      </w:r>
      <w:r w:rsidR="001A3C5C">
        <w:t>a</w:t>
      </w:r>
      <w:r w:rsidR="008D35A4">
        <w:t xml:space="preserve">ž v divadelní sezoně 2010/2011 </w:t>
      </w:r>
      <w:r>
        <w:t xml:space="preserve">společně s </w:t>
      </w:r>
      <w:r w:rsidR="00EE730C">
        <w:t>n</w:t>
      </w:r>
      <w:r w:rsidR="001A3C5C">
        <w:t>ovým dramaturgem</w:t>
      </w:r>
      <w:r>
        <w:t xml:space="preserve">, jímž </w:t>
      </w:r>
      <w:r w:rsidR="00EE730C">
        <w:t xml:space="preserve">se stal </w:t>
      </w:r>
      <w:r w:rsidR="001A3C5C">
        <w:t>Milan Šot</w:t>
      </w:r>
      <w:r>
        <w:t>ek</w:t>
      </w:r>
      <w:r w:rsidR="001A3C5C">
        <w:t xml:space="preserve">. Zde je dobré představit osobu Milana Šotka, který byl dramaturgem činohry Moravského divadla až do konce divadelní sezony 2012/2013 a </w:t>
      </w:r>
      <w:r w:rsidR="008D35A4">
        <w:t>měl značný podíl na podobě tehdejšího dramaturgického plánu</w:t>
      </w:r>
      <w:r w:rsidR="001A3C5C">
        <w:t>. </w:t>
      </w:r>
    </w:p>
    <w:p w14:paraId="7E1D5DB8" w14:textId="4A4DFA57" w:rsidR="008D35A4" w:rsidRDefault="001A3C5C" w:rsidP="001A3C5C">
      <w:pPr>
        <w:spacing w:after="0" w:line="360" w:lineRule="auto"/>
        <w:rPr>
          <w:lang w:eastAsia="cs-CZ"/>
        </w:rPr>
      </w:pPr>
      <w:r>
        <w:t xml:space="preserve">   </w:t>
      </w:r>
      <w:r>
        <w:rPr>
          <w:lang w:eastAsia="cs-CZ"/>
        </w:rPr>
        <w:t>Milan Šotek</w:t>
      </w:r>
      <w:r w:rsidRPr="00A10214">
        <w:rPr>
          <w:lang w:eastAsia="cs-CZ"/>
        </w:rPr>
        <w:t xml:space="preserve"> </w:t>
      </w:r>
      <w:r>
        <w:rPr>
          <w:lang w:eastAsia="cs-CZ"/>
        </w:rPr>
        <w:t xml:space="preserve">v letech 2005-2010 studoval obor </w:t>
      </w:r>
      <w:r w:rsidRPr="001D27B3">
        <w:t>Dramaturgie činoherního divadla</w:t>
      </w:r>
      <w:r>
        <w:rPr>
          <w:lang w:eastAsia="cs-CZ"/>
        </w:rPr>
        <w:t xml:space="preserve"> na pražské DAMU</w:t>
      </w:r>
      <w:r w:rsidR="00260304">
        <w:rPr>
          <w:lang w:eastAsia="cs-CZ"/>
        </w:rPr>
        <w:t xml:space="preserve"> a j</w:t>
      </w:r>
      <w:r>
        <w:t xml:space="preserve">iž během studií </w:t>
      </w:r>
      <w:r w:rsidR="00260304">
        <w:t>v</w:t>
      </w:r>
      <w:r>
        <w:t xml:space="preserve"> </w:t>
      </w:r>
      <w:r w:rsidR="00260304">
        <w:t>roce 2008</w:t>
      </w:r>
      <w:r w:rsidR="00260304" w:rsidRPr="00A10214">
        <w:t xml:space="preserve"> </w:t>
      </w:r>
      <w:r w:rsidRPr="00A10214">
        <w:t xml:space="preserve">založil spolu s Igorem </w:t>
      </w:r>
      <w:proofErr w:type="spellStart"/>
      <w:r w:rsidRPr="00A10214">
        <w:t>Orozovičem</w:t>
      </w:r>
      <w:proofErr w:type="spellEnd"/>
      <w:r w:rsidRPr="00A10214">
        <w:t xml:space="preserve"> a Jiřím Suchým z Tábora autorské divadlo</w:t>
      </w:r>
      <w:r w:rsidRPr="00E307AC">
        <w:rPr>
          <w:color w:val="000000" w:themeColor="text1"/>
        </w:rPr>
        <w:t xml:space="preserve"> </w:t>
      </w:r>
      <w:hyperlink r:id="rId13" w:tgtFrame="_blank" w:history="1">
        <w:proofErr w:type="spellStart"/>
        <w:r w:rsidR="00463D44">
          <w:rPr>
            <w:rStyle w:val="Hypertextovodkaz"/>
            <w:color w:val="000000" w:themeColor="text1"/>
            <w:u w:val="none"/>
          </w:rPr>
          <w:t>Cabaret</w:t>
        </w:r>
        <w:proofErr w:type="spellEnd"/>
        <w:r w:rsidR="00463D44">
          <w:rPr>
            <w:rStyle w:val="Hypertextovodkaz"/>
            <w:color w:val="000000" w:themeColor="text1"/>
            <w:u w:val="none"/>
          </w:rPr>
          <w:t xml:space="preserve"> </w:t>
        </w:r>
        <w:proofErr w:type="spellStart"/>
        <w:r w:rsidR="00463D44">
          <w:rPr>
            <w:rStyle w:val="Hypertextovodkaz"/>
            <w:color w:val="000000" w:themeColor="text1"/>
            <w:u w:val="none"/>
          </w:rPr>
          <w:t>Cale</w:t>
        </w:r>
        <w:r w:rsidRPr="007D289B">
          <w:rPr>
            <w:rStyle w:val="Hypertextovodkaz"/>
            <w:color w:val="000000" w:themeColor="text1"/>
            <w:u w:val="none"/>
          </w:rPr>
          <w:t>mbour</w:t>
        </w:r>
        <w:proofErr w:type="spellEnd"/>
      </w:hyperlink>
      <w:r w:rsidRPr="00A10214">
        <w:t>, kde s</w:t>
      </w:r>
      <w:r>
        <w:t xml:space="preserve">e i nyní uplatňuje jako autor, textař a herec. Současně je </w:t>
      </w:r>
      <w:r>
        <w:rPr>
          <w:lang w:eastAsia="cs-CZ"/>
        </w:rPr>
        <w:t xml:space="preserve">Milan Šotek i dramatikem a autorem oceněných her – jeho hra Plejtvák získala </w:t>
      </w:r>
      <w:r>
        <w:t>Cenu</w:t>
      </w:r>
      <w:r w:rsidRPr="00A10214">
        <w:t xml:space="preserve"> Alfréda </w:t>
      </w:r>
      <w:proofErr w:type="spellStart"/>
      <w:r w:rsidRPr="00A10214">
        <w:t>Radoka</w:t>
      </w:r>
      <w:proofErr w:type="spellEnd"/>
      <w:r w:rsidRPr="00A10214">
        <w:t xml:space="preserve"> za Nejlepš</w:t>
      </w:r>
      <w:r>
        <w:t>í původní českou hru roku 2013.</w:t>
      </w:r>
      <w:r w:rsidR="008D35A4">
        <w:rPr>
          <w:rStyle w:val="Znakapoznpodarou"/>
        </w:rPr>
        <w:footnoteReference w:id="15"/>
      </w:r>
      <w:r>
        <w:t xml:space="preserve"> </w:t>
      </w:r>
      <w:r>
        <w:rPr>
          <w:lang w:eastAsia="cs-CZ"/>
        </w:rPr>
        <w:t>Ač byl velmi nadějným studentem, který z</w:t>
      </w:r>
      <w:r w:rsidRPr="007F2A10">
        <w:rPr>
          <w:lang w:eastAsia="cs-CZ"/>
        </w:rPr>
        <w:t>a své studijní a umělecké výsled</w:t>
      </w:r>
      <w:r>
        <w:rPr>
          <w:lang w:eastAsia="cs-CZ"/>
        </w:rPr>
        <w:t xml:space="preserve">ky získal Cenu děkana DAMU 2010, </w:t>
      </w:r>
      <w:r w:rsidRPr="00A10214">
        <w:rPr>
          <w:lang w:eastAsia="cs-CZ"/>
        </w:rPr>
        <w:t>v roce 2010</w:t>
      </w:r>
      <w:r>
        <w:rPr>
          <w:lang w:eastAsia="cs-CZ"/>
        </w:rPr>
        <w:t>,</w:t>
      </w:r>
      <w:r w:rsidRPr="00A10214">
        <w:rPr>
          <w:lang w:eastAsia="cs-CZ"/>
        </w:rPr>
        <w:t xml:space="preserve"> kdy nastupoval do pozice dramaturga činoh</w:t>
      </w:r>
      <w:r>
        <w:rPr>
          <w:lang w:eastAsia="cs-CZ"/>
        </w:rPr>
        <w:t xml:space="preserve">ry Moravského </w:t>
      </w:r>
      <w:r>
        <w:rPr>
          <w:lang w:eastAsia="cs-CZ"/>
        </w:rPr>
        <w:lastRenderedPageBreak/>
        <w:t>di</w:t>
      </w:r>
      <w:r w:rsidRPr="00A10214">
        <w:rPr>
          <w:lang w:eastAsia="cs-CZ"/>
        </w:rPr>
        <w:t>vadla</w:t>
      </w:r>
      <w:r>
        <w:rPr>
          <w:lang w:eastAsia="cs-CZ"/>
        </w:rPr>
        <w:t>,</w:t>
      </w:r>
      <w:r w:rsidRPr="00A10214">
        <w:rPr>
          <w:lang w:eastAsia="cs-CZ"/>
        </w:rPr>
        <w:t xml:space="preserve"> byl </w:t>
      </w:r>
      <w:r>
        <w:rPr>
          <w:lang w:eastAsia="cs-CZ"/>
        </w:rPr>
        <w:t>teprve čerstvým absolventem</w:t>
      </w:r>
      <w:r w:rsidR="00463D44">
        <w:rPr>
          <w:lang w:eastAsia="cs-CZ"/>
        </w:rPr>
        <w:t xml:space="preserve">. Avšak absolventem s </w:t>
      </w:r>
      <w:r w:rsidR="009C28B3">
        <w:rPr>
          <w:lang w:eastAsia="cs-CZ"/>
        </w:rPr>
        <w:t>vlastní autorskou tvorbou i režijní zkušeností</w:t>
      </w:r>
      <w:r w:rsidR="00463D44">
        <w:rPr>
          <w:lang w:eastAsia="cs-CZ"/>
        </w:rPr>
        <w:t xml:space="preserve"> a s orientací v oblasti kabaretního žánru</w:t>
      </w:r>
      <w:r w:rsidR="009C28B3">
        <w:rPr>
          <w:lang w:eastAsia="cs-CZ"/>
        </w:rPr>
        <w:t xml:space="preserve">. </w:t>
      </w:r>
    </w:p>
    <w:p w14:paraId="16FC0D34" w14:textId="0CFF7438" w:rsidR="001A3C5C" w:rsidRDefault="008D35A4" w:rsidP="001A3C5C">
      <w:pPr>
        <w:spacing w:after="0" w:line="360" w:lineRule="auto"/>
        <w:rPr>
          <w:lang w:eastAsia="cs-CZ"/>
        </w:rPr>
      </w:pPr>
      <w:r>
        <w:rPr>
          <w:lang w:eastAsia="cs-CZ"/>
        </w:rPr>
        <w:t xml:space="preserve">   </w:t>
      </w:r>
      <w:r w:rsidR="001A3C5C">
        <w:rPr>
          <w:lang w:eastAsia="cs-CZ"/>
        </w:rPr>
        <w:t>Michael Tarant tedy vstupoval do své funkce v Moravském divadle s velmi mladým, ale nadějným dramaturgem, jehož kvality se záhy potvrdily. Milan Šotek byl počínaje rokem 2010 tři sezo</w:t>
      </w:r>
      <w:r w:rsidR="001A3C5C" w:rsidRPr="007F2A10">
        <w:rPr>
          <w:lang w:eastAsia="cs-CZ"/>
        </w:rPr>
        <w:t xml:space="preserve">ny dramaturgem činohry </w:t>
      </w:r>
      <w:r w:rsidR="001A3C5C" w:rsidRPr="00717D44">
        <w:rPr>
          <w:bCs/>
          <w:lang w:eastAsia="cs-CZ"/>
        </w:rPr>
        <w:t>Moravského divadla Olomouc</w:t>
      </w:r>
      <w:r w:rsidR="00463D44">
        <w:rPr>
          <w:lang w:eastAsia="cs-CZ"/>
        </w:rPr>
        <w:t xml:space="preserve"> a v</w:t>
      </w:r>
      <w:r w:rsidR="001A3C5C">
        <w:rPr>
          <w:lang w:eastAsia="cs-CZ"/>
        </w:rPr>
        <w:t xml:space="preserve"> těchto letech zde měly mimo jiné premiéru i dvě aktovky Emila Artura </w:t>
      </w:r>
      <w:proofErr w:type="spellStart"/>
      <w:r w:rsidR="001A3C5C">
        <w:rPr>
          <w:lang w:eastAsia="cs-CZ"/>
        </w:rPr>
        <w:t>Longena</w:t>
      </w:r>
      <w:proofErr w:type="spellEnd"/>
      <w:r w:rsidR="001A3C5C">
        <w:rPr>
          <w:lang w:eastAsia="cs-CZ"/>
        </w:rPr>
        <w:t xml:space="preserve"> </w:t>
      </w:r>
      <w:r w:rsidR="001A3C5C" w:rsidRPr="00260304">
        <w:rPr>
          <w:b/>
          <w:lang w:eastAsia="cs-CZ"/>
        </w:rPr>
        <w:t>Mi</w:t>
      </w:r>
      <w:r w:rsidR="00260304" w:rsidRPr="00260304">
        <w:rPr>
          <w:b/>
          <w:lang w:eastAsia="cs-CZ"/>
        </w:rPr>
        <w:t>ni</w:t>
      </w:r>
      <w:r w:rsidR="001A3C5C" w:rsidRPr="00260304">
        <w:rPr>
          <w:b/>
          <w:lang w:eastAsia="cs-CZ"/>
        </w:rPr>
        <w:t>str a jeho dítě</w:t>
      </w:r>
      <w:r w:rsidR="001A3C5C">
        <w:rPr>
          <w:lang w:eastAsia="cs-CZ"/>
        </w:rPr>
        <w:t xml:space="preserve"> a </w:t>
      </w:r>
      <w:r w:rsidR="001A3C5C" w:rsidRPr="00260304">
        <w:rPr>
          <w:b/>
          <w:lang w:eastAsia="cs-CZ"/>
        </w:rPr>
        <w:t xml:space="preserve">Dezertér </w:t>
      </w:r>
      <w:r w:rsidR="00260304" w:rsidRPr="00260304">
        <w:rPr>
          <w:b/>
          <w:lang w:eastAsia="cs-CZ"/>
        </w:rPr>
        <w:t>z </w:t>
      </w:r>
      <w:proofErr w:type="spellStart"/>
      <w:r w:rsidR="00260304" w:rsidRPr="00260304">
        <w:rPr>
          <w:b/>
          <w:lang w:eastAsia="cs-CZ"/>
        </w:rPr>
        <w:t>Volšan</w:t>
      </w:r>
      <w:proofErr w:type="spellEnd"/>
      <w:r w:rsidR="00260304">
        <w:rPr>
          <w:lang w:eastAsia="cs-CZ"/>
        </w:rPr>
        <w:t xml:space="preserve"> </w:t>
      </w:r>
      <w:r w:rsidR="001A3C5C">
        <w:rPr>
          <w:lang w:eastAsia="cs-CZ"/>
        </w:rPr>
        <w:t>v jeho režii (premiéra 21.</w:t>
      </w:r>
      <w:r w:rsidR="002F3761">
        <w:rPr>
          <w:lang w:eastAsia="cs-CZ"/>
        </w:rPr>
        <w:t xml:space="preserve"> 6.</w:t>
      </w:r>
      <w:r w:rsidR="001A3C5C">
        <w:rPr>
          <w:lang w:eastAsia="cs-CZ"/>
        </w:rPr>
        <w:t xml:space="preserve"> 2013</w:t>
      </w:r>
      <w:r w:rsidR="00260304">
        <w:rPr>
          <w:lang w:eastAsia="cs-CZ"/>
        </w:rPr>
        <w:t>)</w:t>
      </w:r>
      <w:r w:rsidR="001A3C5C">
        <w:rPr>
          <w:lang w:eastAsia="cs-CZ"/>
        </w:rPr>
        <w:t xml:space="preserve">. Mohou mu být připsány i zásluhy na </w:t>
      </w:r>
      <w:r w:rsidR="001A3C5C" w:rsidRPr="00210430">
        <w:rPr>
          <w:bCs/>
          <w:lang w:eastAsia="cs-CZ"/>
        </w:rPr>
        <w:t>Ceně Josefa Balvína 2012</w:t>
      </w:r>
      <w:r w:rsidR="001A3C5C">
        <w:rPr>
          <w:lang w:eastAsia="cs-CZ"/>
        </w:rPr>
        <w:t>, kterou činohra Moravského divadla získala za inscenaci</w:t>
      </w:r>
      <w:r w:rsidR="001A3C5C" w:rsidRPr="007F2A10">
        <w:rPr>
          <w:lang w:eastAsia="cs-CZ"/>
        </w:rPr>
        <w:t xml:space="preserve"> </w:t>
      </w:r>
      <w:r w:rsidR="001A3C5C" w:rsidRPr="00210430">
        <w:rPr>
          <w:b/>
          <w:iCs/>
          <w:lang w:eastAsia="cs-CZ"/>
        </w:rPr>
        <w:t>Arabská noc</w:t>
      </w:r>
      <w:r w:rsidR="001A3C5C" w:rsidRPr="007F2A10">
        <w:rPr>
          <w:lang w:eastAsia="cs-CZ"/>
        </w:rPr>
        <w:t xml:space="preserve"> Rolanda </w:t>
      </w:r>
      <w:proofErr w:type="spellStart"/>
      <w:r w:rsidR="001A3C5C" w:rsidRPr="007F2A10">
        <w:rPr>
          <w:lang w:eastAsia="cs-CZ"/>
        </w:rPr>
        <w:t>Schimmelpfenniga</w:t>
      </w:r>
      <w:proofErr w:type="spellEnd"/>
      <w:r w:rsidR="001A3C5C">
        <w:rPr>
          <w:lang w:eastAsia="cs-CZ"/>
        </w:rPr>
        <w:t>.</w:t>
      </w:r>
      <w:r w:rsidR="009C28B3">
        <w:rPr>
          <w:rStyle w:val="Znakapoznpodarou"/>
          <w:lang w:eastAsia="cs-CZ"/>
        </w:rPr>
        <w:footnoteReference w:id="16"/>
      </w:r>
      <w:r w:rsidR="001A3C5C">
        <w:rPr>
          <w:lang w:eastAsia="cs-CZ"/>
        </w:rPr>
        <w:t xml:space="preserve"> Po odchodu z Moravského divadla</w:t>
      </w:r>
      <w:r w:rsidR="001A3C5C" w:rsidRPr="00A10214">
        <w:rPr>
          <w:lang w:eastAsia="cs-CZ"/>
        </w:rPr>
        <w:t> </w:t>
      </w:r>
      <w:r w:rsidR="001A3C5C">
        <w:rPr>
          <w:lang w:eastAsia="cs-CZ"/>
        </w:rPr>
        <w:t>zastával</w:t>
      </w:r>
      <w:r w:rsidR="005C17B6">
        <w:rPr>
          <w:lang w:eastAsia="cs-CZ"/>
        </w:rPr>
        <w:t xml:space="preserve"> v</w:t>
      </w:r>
      <w:r w:rsidR="001A3C5C">
        <w:rPr>
          <w:lang w:eastAsia="cs-CZ"/>
        </w:rPr>
        <w:t xml:space="preserve"> </w:t>
      </w:r>
      <w:r w:rsidR="001A3C5C" w:rsidRPr="00A10214">
        <w:rPr>
          <w:lang w:eastAsia="cs-CZ"/>
        </w:rPr>
        <w:t>letech 2013–</w:t>
      </w:r>
      <w:r w:rsidR="001A3C5C">
        <w:rPr>
          <w:lang w:eastAsia="cs-CZ"/>
        </w:rPr>
        <w:t xml:space="preserve">2015 </w:t>
      </w:r>
      <w:r w:rsidR="001A3C5C" w:rsidRPr="00A10214">
        <w:rPr>
          <w:lang w:eastAsia="cs-CZ"/>
        </w:rPr>
        <w:t>funkci dramaturga Divadla na Vin</w:t>
      </w:r>
      <w:r w:rsidR="001A3C5C">
        <w:rPr>
          <w:lang w:eastAsia="cs-CZ"/>
        </w:rPr>
        <w:t>ohradech</w:t>
      </w:r>
      <w:r w:rsidR="00260304">
        <w:rPr>
          <w:lang w:eastAsia="cs-CZ"/>
        </w:rPr>
        <w:t xml:space="preserve">, </w:t>
      </w:r>
      <w:r w:rsidR="001A3C5C">
        <w:rPr>
          <w:lang w:eastAsia="cs-CZ"/>
        </w:rPr>
        <w:t xml:space="preserve">od září 2015 </w:t>
      </w:r>
      <w:r w:rsidR="00260304">
        <w:rPr>
          <w:lang w:eastAsia="cs-CZ"/>
        </w:rPr>
        <w:t xml:space="preserve">byl </w:t>
      </w:r>
      <w:r w:rsidR="001A3C5C">
        <w:rPr>
          <w:lang w:eastAsia="cs-CZ"/>
        </w:rPr>
        <w:t xml:space="preserve">dramaturgem </w:t>
      </w:r>
      <w:r w:rsidR="00260304">
        <w:rPr>
          <w:lang w:eastAsia="cs-CZ"/>
        </w:rPr>
        <w:t>č</w:t>
      </w:r>
      <w:r w:rsidR="001A3C5C">
        <w:rPr>
          <w:lang w:eastAsia="cs-CZ"/>
        </w:rPr>
        <w:t>inohry Národního divadla</w:t>
      </w:r>
      <w:r w:rsidR="00260304">
        <w:rPr>
          <w:lang w:eastAsia="cs-CZ"/>
        </w:rPr>
        <w:t xml:space="preserve"> v</w:t>
      </w:r>
      <w:r w:rsidR="005C17B6">
        <w:rPr>
          <w:lang w:eastAsia="cs-CZ"/>
        </w:rPr>
        <w:t> </w:t>
      </w:r>
      <w:r w:rsidR="00260304">
        <w:rPr>
          <w:lang w:eastAsia="cs-CZ"/>
        </w:rPr>
        <w:t>Praze</w:t>
      </w:r>
      <w:r w:rsidR="005C17B6">
        <w:rPr>
          <w:lang w:eastAsia="cs-CZ"/>
        </w:rPr>
        <w:t xml:space="preserve"> a</w:t>
      </w:r>
      <w:r w:rsidR="00260304">
        <w:rPr>
          <w:lang w:eastAsia="cs-CZ"/>
        </w:rPr>
        <w:t xml:space="preserve"> od </w:t>
      </w:r>
      <w:r w:rsidR="00260304">
        <w:t>1. ledna 2019</w:t>
      </w:r>
      <w:r w:rsidR="005C17B6">
        <w:t xml:space="preserve"> je u</w:t>
      </w:r>
      <w:r w:rsidR="00260304">
        <w:t>měleckým šéfem Mahenovy činohry Národního divadla Brno</w:t>
      </w:r>
      <w:r w:rsidR="001A3C5C">
        <w:rPr>
          <w:lang w:eastAsia="cs-CZ"/>
        </w:rPr>
        <w:t>.</w:t>
      </w:r>
      <w:r w:rsidR="009C28B3">
        <w:rPr>
          <w:rStyle w:val="Znakapoznpodarou"/>
          <w:lang w:eastAsia="cs-CZ"/>
        </w:rPr>
        <w:footnoteReference w:id="17"/>
      </w:r>
      <w:r w:rsidR="001A3C5C">
        <w:rPr>
          <w:lang w:eastAsia="cs-CZ"/>
        </w:rPr>
        <w:t xml:space="preserve"> </w:t>
      </w:r>
    </w:p>
    <w:p w14:paraId="5E933245" w14:textId="77777777" w:rsidR="001A3C5C" w:rsidRDefault="001A3C5C" w:rsidP="001A3C5C">
      <w:pPr>
        <w:spacing w:after="0" w:line="360" w:lineRule="auto"/>
        <w:rPr>
          <w:lang w:eastAsia="cs-CZ"/>
        </w:rPr>
      </w:pPr>
      <w:r w:rsidRPr="00CA391C">
        <w:rPr>
          <w:lang w:eastAsia="cs-CZ"/>
        </w:rPr>
        <w:t xml:space="preserve">   </w:t>
      </w:r>
    </w:p>
    <w:p w14:paraId="4FFC6B9D" w14:textId="6DAFFB7C" w:rsidR="001A3C5C" w:rsidRDefault="001A3C5C" w:rsidP="001A3C5C">
      <w:pPr>
        <w:spacing w:after="0" w:line="360" w:lineRule="auto"/>
        <w:rPr>
          <w:lang w:eastAsia="cs-CZ"/>
        </w:rPr>
      </w:pPr>
      <w:r>
        <w:rPr>
          <w:lang w:eastAsia="cs-CZ"/>
        </w:rPr>
        <w:t xml:space="preserve">   </w:t>
      </w:r>
      <w:r w:rsidRPr="00CA391C">
        <w:t xml:space="preserve">První premiéru, kterou tato dvojice </w:t>
      </w:r>
      <w:r w:rsidR="00260304">
        <w:t>u</w:t>
      </w:r>
      <w:r w:rsidRPr="00CA391C">
        <w:t xml:space="preserve">vedla, byla hra Ronalda </w:t>
      </w:r>
      <w:proofErr w:type="spellStart"/>
      <w:r w:rsidRPr="00CA391C">
        <w:t>Harwooda</w:t>
      </w:r>
      <w:proofErr w:type="spellEnd"/>
      <w:r w:rsidRPr="00CA391C">
        <w:t xml:space="preserve"> </w:t>
      </w:r>
      <w:r w:rsidRPr="00210430">
        <w:rPr>
          <w:b/>
        </w:rPr>
        <w:t>Na miskách vah</w:t>
      </w:r>
      <w:r w:rsidR="0068710C">
        <w:rPr>
          <w:b/>
        </w:rPr>
        <w:t xml:space="preserve"> </w:t>
      </w:r>
      <w:r w:rsidR="0068710C">
        <w:t>(premiéra</w:t>
      </w:r>
      <w:r w:rsidR="0068710C" w:rsidRPr="00CA391C">
        <w:t xml:space="preserve"> 17.</w:t>
      </w:r>
      <w:r w:rsidR="002F3761">
        <w:t xml:space="preserve"> </w:t>
      </w:r>
      <w:r w:rsidR="0068710C" w:rsidRPr="00CA391C">
        <w:t>9.</w:t>
      </w:r>
      <w:r w:rsidR="002F3761">
        <w:t xml:space="preserve"> </w:t>
      </w:r>
      <w:r w:rsidR="0068710C" w:rsidRPr="00CA391C">
        <w:t>2010</w:t>
      </w:r>
      <w:r w:rsidR="0068710C">
        <w:t>)</w:t>
      </w:r>
      <w:r>
        <w:t xml:space="preserve">, jejímž tématem jsou lidské osudy zasažené hrůzami </w:t>
      </w:r>
      <w:r w:rsidRPr="00CA391C">
        <w:t>druh</w:t>
      </w:r>
      <w:r>
        <w:t>é</w:t>
      </w:r>
      <w:r w:rsidRPr="00CA391C">
        <w:t xml:space="preserve"> světov</w:t>
      </w:r>
      <w:r>
        <w:t>é války, holocaustem a kolaborací.</w:t>
      </w:r>
      <w:r w:rsidRPr="00CA391C">
        <w:t xml:space="preserve"> Režie se ujal sám Michael Tarant a inscenace </w:t>
      </w:r>
      <w:r>
        <w:t xml:space="preserve">se </w:t>
      </w:r>
      <w:r w:rsidRPr="00CA391C">
        <w:t>setkala s velkým ohlasem.</w:t>
      </w:r>
      <w:r>
        <w:t xml:space="preserve"> K podrobné analýze inscenace se vrátím později ve své práci.</w:t>
      </w:r>
    </w:p>
    <w:p w14:paraId="21B94B1E" w14:textId="312A4630" w:rsidR="001A3C5C" w:rsidRDefault="001A3C5C" w:rsidP="00E85D25">
      <w:pPr>
        <w:spacing w:after="0" w:line="360" w:lineRule="auto"/>
      </w:pPr>
      <w:r>
        <w:rPr>
          <w:lang w:eastAsia="cs-CZ"/>
        </w:rPr>
        <w:t xml:space="preserve">   </w:t>
      </w:r>
      <w:r>
        <w:t xml:space="preserve">Mezi další inscenace, které byly v sezoně 2011/2011 zařazeny do dramaturgického plánu, patřila </w:t>
      </w:r>
      <w:r w:rsidR="00D90CFD">
        <w:t xml:space="preserve">bláznivá komedie </w:t>
      </w:r>
      <w:proofErr w:type="spellStart"/>
      <w:r w:rsidR="00D90CFD">
        <w:t>Kena</w:t>
      </w:r>
      <w:proofErr w:type="spellEnd"/>
      <w:r w:rsidR="00D90CFD">
        <w:t xml:space="preserve"> Ludwiga, odehrávající se ve třicátých letech </w:t>
      </w:r>
      <w:r w:rsidR="00D90CFD">
        <w:lastRenderedPageBreak/>
        <w:t>minulého století</w:t>
      </w:r>
      <w:r>
        <w:t xml:space="preserve"> </w:t>
      </w:r>
      <w:r w:rsidRPr="00210430">
        <w:rPr>
          <w:b/>
        </w:rPr>
        <w:t>Shakespeare v Hollywoodu</w:t>
      </w:r>
      <w:r w:rsidRPr="00CA391C">
        <w:t xml:space="preserve"> (</w:t>
      </w:r>
      <w:r>
        <w:t xml:space="preserve">premiéra 22.10.2010, režie Michal </w:t>
      </w:r>
      <w:proofErr w:type="spellStart"/>
      <w:r>
        <w:t>Przebinda</w:t>
      </w:r>
      <w:proofErr w:type="spellEnd"/>
      <w:r>
        <w:t>),</w:t>
      </w:r>
      <w:r w:rsidR="00D90CFD">
        <w:t xml:space="preserve"> </w:t>
      </w:r>
      <w:r w:rsidR="0068710C">
        <w:t xml:space="preserve">klasická </w:t>
      </w:r>
      <w:r w:rsidR="00A64DDF">
        <w:t>hra</w:t>
      </w:r>
      <w:r>
        <w:t xml:space="preserve"> Williama Shakespeara </w:t>
      </w:r>
      <w:r w:rsidRPr="00210430">
        <w:rPr>
          <w:b/>
        </w:rPr>
        <w:t>Něco za něco</w:t>
      </w:r>
      <w:r>
        <w:t xml:space="preserve"> (premiéra 25.</w:t>
      </w:r>
      <w:r w:rsidR="002F3761">
        <w:t xml:space="preserve"> </w:t>
      </w:r>
      <w:r>
        <w:t>2.</w:t>
      </w:r>
      <w:r w:rsidR="002F3761">
        <w:t xml:space="preserve"> </w:t>
      </w:r>
      <w:r>
        <w:t xml:space="preserve">2011, režie Bogdan Kokotek) a </w:t>
      </w:r>
      <w:r w:rsidRPr="00210430">
        <w:rPr>
          <w:b/>
        </w:rPr>
        <w:t>Měsíc nad řekou</w:t>
      </w:r>
      <w:r>
        <w:t xml:space="preserve"> Fráni Šrámka (premiéra 25.</w:t>
      </w:r>
      <w:r w:rsidR="002F3761">
        <w:t xml:space="preserve"> </w:t>
      </w:r>
      <w:r>
        <w:t>2.</w:t>
      </w:r>
      <w:r w:rsidR="002F3761">
        <w:t xml:space="preserve"> </w:t>
      </w:r>
      <w:r>
        <w:t>2011, režie Zdeněk Černín).</w:t>
      </w:r>
    </w:p>
    <w:p w14:paraId="5C8372A6" w14:textId="79D5114E" w:rsidR="001A3C5C" w:rsidRDefault="001A3C5C" w:rsidP="001A3C5C">
      <w:pPr>
        <w:spacing w:after="0" w:line="360" w:lineRule="auto"/>
        <w:rPr>
          <w:rFonts w:ascii="Arial" w:hAnsi="Arial" w:cs="Arial"/>
          <w:sz w:val="30"/>
          <w:szCs w:val="30"/>
        </w:rPr>
      </w:pPr>
      <w:bookmarkStart w:id="4" w:name="_Hlk530513212"/>
      <w:r>
        <w:t xml:space="preserve">   </w:t>
      </w:r>
      <w:r w:rsidR="00961B4D">
        <w:t xml:space="preserve">Tarant chtěl původně sezonu uzavřít Ibsenovou hrou </w:t>
      </w:r>
      <w:r w:rsidR="00961B4D" w:rsidRPr="00961B4D">
        <w:rPr>
          <w:b/>
        </w:rPr>
        <w:t xml:space="preserve">Stavitel </w:t>
      </w:r>
      <w:proofErr w:type="spellStart"/>
      <w:r w:rsidR="00961B4D" w:rsidRPr="00961B4D">
        <w:rPr>
          <w:b/>
        </w:rPr>
        <w:t>Solness</w:t>
      </w:r>
      <w:proofErr w:type="spellEnd"/>
      <w:r w:rsidR="00961B4D">
        <w:t xml:space="preserve">, ale </w:t>
      </w:r>
      <w:r w:rsidR="00961B4D" w:rsidRPr="005C17B6">
        <w:t xml:space="preserve">z důvodu odřeknutí </w:t>
      </w:r>
      <w:r w:rsidR="00961B4D">
        <w:t xml:space="preserve">spolupráce několika hostujících herců byl nucen narychlo nasadit inscenaci jinou. </w:t>
      </w:r>
      <w:r>
        <w:t>Sezonu</w:t>
      </w:r>
      <w:r w:rsidR="00961B4D">
        <w:t xml:space="preserve"> tedy </w:t>
      </w:r>
      <w:r>
        <w:t xml:space="preserve">ukončil dramatizací Vančurovy novely </w:t>
      </w:r>
      <w:r w:rsidRPr="00210430">
        <w:rPr>
          <w:b/>
        </w:rPr>
        <w:t>Markét</w:t>
      </w:r>
      <w:r>
        <w:rPr>
          <w:b/>
        </w:rPr>
        <w:t>a</w:t>
      </w:r>
      <w:r w:rsidRPr="00210430">
        <w:rPr>
          <w:b/>
        </w:rPr>
        <w:t xml:space="preserve"> L</w:t>
      </w:r>
      <w:r>
        <w:rPr>
          <w:b/>
        </w:rPr>
        <w:t>azarová</w:t>
      </w:r>
      <w:r>
        <w:t xml:space="preserve"> a šlo již o</w:t>
      </w:r>
      <w:r w:rsidR="005C17B6">
        <w:t xml:space="preserve"> </w:t>
      </w:r>
      <w:r>
        <w:t xml:space="preserve">třetí uvedení </w:t>
      </w:r>
      <w:r w:rsidR="005C17B6">
        <w:t>v jeho</w:t>
      </w:r>
      <w:r>
        <w:t xml:space="preserve"> režii.  Poprvé ji realizoval v Mahenově divadle v Brně (premiéra 14.</w:t>
      </w:r>
      <w:r w:rsidR="002F3761">
        <w:t xml:space="preserve"> </w:t>
      </w:r>
      <w:r>
        <w:t>4.</w:t>
      </w:r>
      <w:r w:rsidR="002F3761">
        <w:t xml:space="preserve"> </w:t>
      </w:r>
      <w:r>
        <w:t>1989) a následně ve Východočeském divadle v Pardubicích (premiéra 16.</w:t>
      </w:r>
      <w:r w:rsidR="002F3761">
        <w:t xml:space="preserve"> </w:t>
      </w:r>
      <w:r>
        <w:t>12. 1989).</w:t>
      </w:r>
      <w:r>
        <w:rPr>
          <w:rStyle w:val="Znakapoznpodarou"/>
        </w:rPr>
        <w:footnoteReference w:id="18"/>
      </w:r>
      <w:r>
        <w:t xml:space="preserve"> </w:t>
      </w:r>
      <w:r w:rsidR="003902F3">
        <w:rPr>
          <w:lang w:eastAsia="cs-CZ"/>
        </w:rPr>
        <w:t xml:space="preserve">Premiérou olomouckého uvedení byla </w:t>
      </w:r>
      <w:r w:rsidR="003902F3">
        <w:t>13.</w:t>
      </w:r>
      <w:r w:rsidR="003902F3">
        <w:rPr>
          <w:rFonts w:ascii="Cambria Math" w:hAnsi="Cambria Math" w:cs="Cambria Math"/>
        </w:rPr>
        <w:t> </w:t>
      </w:r>
      <w:r w:rsidR="003902F3">
        <w:t>5.</w:t>
      </w:r>
      <w:r w:rsidR="003902F3">
        <w:rPr>
          <w:rFonts w:ascii="Cambria Math" w:hAnsi="Cambria Math" w:cs="Cambria Math"/>
        </w:rPr>
        <w:t> </w:t>
      </w:r>
      <w:r w:rsidR="003902F3">
        <w:t>2011</w:t>
      </w:r>
      <w:r w:rsidR="003902F3">
        <w:rPr>
          <w:lang w:eastAsia="cs-CZ"/>
        </w:rPr>
        <w:t xml:space="preserve"> slavnostně zahájena Divadelní Flora</w:t>
      </w:r>
      <w:r w:rsidR="003902F3">
        <w:rPr>
          <w:rStyle w:val="Znakapoznpodarou"/>
          <w:lang w:eastAsia="cs-CZ"/>
        </w:rPr>
        <w:footnoteReference w:id="19"/>
      </w:r>
      <w:r w:rsidR="003902F3">
        <w:rPr>
          <w:lang w:eastAsia="cs-CZ"/>
        </w:rPr>
        <w:t xml:space="preserve">. </w:t>
      </w:r>
      <w:r w:rsidR="005C17B6">
        <w:t xml:space="preserve">Vrátil se </w:t>
      </w:r>
      <w:r w:rsidR="00961B4D">
        <w:t xml:space="preserve">tedy k této dramatizaci </w:t>
      </w:r>
      <w:r w:rsidR="005C17B6">
        <w:t>po více něž dvaceti letech</w:t>
      </w:r>
      <w:r w:rsidR="00961B4D">
        <w:t xml:space="preserve"> a k</w:t>
      </w:r>
      <w:r>
        <w:t xml:space="preserve"> nastudování v Moravském divadle přizval znovu i tehdejší tým, který s ním spolupracoval na obou předchozích uvedeních. Patřili sem malíř Michael </w:t>
      </w:r>
      <w:proofErr w:type="spellStart"/>
      <w:r>
        <w:t>R</w:t>
      </w:r>
      <w:r w:rsidR="00252938">
        <w:t>ittstein</w:t>
      </w:r>
      <w:proofErr w:type="spellEnd"/>
      <w:r w:rsidR="00252938">
        <w:t>, tvůrce návrhu kostýmů, a</w:t>
      </w:r>
      <w:r>
        <w:t xml:space="preserve"> autor scénografie výtvarník Tomáš Moravec,</w:t>
      </w:r>
      <w:r w:rsidR="00ED05C9">
        <w:t xml:space="preserve"> v jejichž spolupráci vznikla </w:t>
      </w:r>
      <w:r w:rsidR="00961B4D">
        <w:t xml:space="preserve">v Olomouci </w:t>
      </w:r>
      <w:r w:rsidR="00ED05C9">
        <w:t>expresivní vizuální scénografie, skládající se převážně z volně visících lan a holých konstrukcí</w:t>
      </w:r>
      <w:r w:rsidR="00E54AE0">
        <w:t>, rozestavěných po jevišti a</w:t>
      </w:r>
      <w:r w:rsidR="00252938">
        <w:t xml:space="preserve"> tvořících jakési bariéry.</w:t>
      </w:r>
      <w:r w:rsidR="00ED05C9">
        <w:t xml:space="preserve"> Hudební</w:t>
      </w:r>
      <w:r>
        <w:t xml:space="preserve"> skladatel Daniel </w:t>
      </w:r>
      <w:proofErr w:type="spellStart"/>
      <w:r>
        <w:t>Fikejz</w:t>
      </w:r>
      <w:proofErr w:type="spellEnd"/>
      <w:r>
        <w:t xml:space="preserve"> a textař Ivan </w:t>
      </w:r>
      <w:proofErr w:type="spellStart"/>
      <w:r>
        <w:t>Huvar</w:t>
      </w:r>
      <w:proofErr w:type="spellEnd"/>
      <w:r w:rsidR="00252938">
        <w:t xml:space="preserve"> byli autory hudební</w:t>
      </w:r>
      <w:r w:rsidR="00E54AE0">
        <w:t xml:space="preserve"> složky</w:t>
      </w:r>
      <w:r w:rsidR="00252938">
        <w:t xml:space="preserve">, </w:t>
      </w:r>
      <w:r w:rsidR="00E54AE0">
        <w:t>která se stala jednou</w:t>
      </w:r>
      <w:r w:rsidR="00774772">
        <w:rPr>
          <w:lang w:eastAsia="cs-CZ"/>
        </w:rPr>
        <w:t xml:space="preserve"> z dominantních </w:t>
      </w:r>
      <w:r w:rsidR="00961B4D">
        <w:rPr>
          <w:lang w:eastAsia="cs-CZ"/>
        </w:rPr>
        <w:t>složek</w:t>
      </w:r>
      <w:r w:rsidR="00E54AE0">
        <w:rPr>
          <w:lang w:eastAsia="cs-CZ"/>
        </w:rPr>
        <w:t xml:space="preserve"> inscenac</w:t>
      </w:r>
      <w:r w:rsidR="00961B4D">
        <w:rPr>
          <w:lang w:eastAsia="cs-CZ"/>
        </w:rPr>
        <w:t>e</w:t>
      </w:r>
      <w:r w:rsidR="00252938">
        <w:rPr>
          <w:lang w:eastAsia="cs-CZ"/>
        </w:rPr>
        <w:t>.</w:t>
      </w:r>
      <w:r w:rsidR="00774772">
        <w:rPr>
          <w:lang w:eastAsia="cs-CZ"/>
        </w:rPr>
        <w:t xml:space="preserve"> </w:t>
      </w:r>
      <w:r w:rsidR="00252938">
        <w:rPr>
          <w:lang w:eastAsia="cs-CZ"/>
        </w:rPr>
        <w:t>D</w:t>
      </w:r>
      <w:r w:rsidR="0091704D">
        <w:rPr>
          <w:lang w:eastAsia="cs-CZ"/>
        </w:rPr>
        <w:t xml:space="preserve">o hereckých rolí byli obsazeni i členové operního souboru, aby v pěveckých výstupech herce podpořili svými výkony, </w:t>
      </w:r>
      <w:r w:rsidR="00774772">
        <w:rPr>
          <w:lang w:eastAsia="cs-CZ"/>
        </w:rPr>
        <w:t xml:space="preserve">v podtitulu </w:t>
      </w:r>
      <w:r w:rsidR="0091704D">
        <w:rPr>
          <w:lang w:eastAsia="cs-CZ"/>
        </w:rPr>
        <w:t>inscenace bylo dokonce uvedeno, že se jedná o „</w:t>
      </w:r>
      <w:r w:rsidR="0091704D">
        <w:t xml:space="preserve">netradičním pojetí jako </w:t>
      </w:r>
      <w:r w:rsidR="0091704D">
        <w:lastRenderedPageBreak/>
        <w:t>velkolepý rockový hudební epos o lásce a milosrdenství“</w:t>
      </w:r>
      <w:r w:rsidR="00774772">
        <w:t>.</w:t>
      </w:r>
      <w:r w:rsidR="00774772">
        <w:rPr>
          <w:rStyle w:val="Znakapoznpodarou"/>
        </w:rPr>
        <w:footnoteReference w:id="20"/>
      </w:r>
      <w:r w:rsidRPr="008972F4">
        <w:t xml:space="preserve"> </w:t>
      </w:r>
      <w:r w:rsidR="00ED05C9">
        <w:t xml:space="preserve">Titulní roli </w:t>
      </w:r>
      <w:r w:rsidR="00961B4D">
        <w:t xml:space="preserve">Markéty </w:t>
      </w:r>
      <w:r w:rsidR="00ED05C9">
        <w:t xml:space="preserve">ztvárnila Tereza </w:t>
      </w:r>
      <w:proofErr w:type="spellStart"/>
      <w:r w:rsidR="00ED05C9">
        <w:t>Klepáčková</w:t>
      </w:r>
      <w:proofErr w:type="spellEnd"/>
      <w:r w:rsidR="00ED05C9">
        <w:t xml:space="preserve">, Mikoláše </w:t>
      </w:r>
      <w:r w:rsidR="00961B4D">
        <w:t xml:space="preserve">pak </w:t>
      </w:r>
      <w:r w:rsidR="00ED05C9">
        <w:t xml:space="preserve">Petr </w:t>
      </w:r>
      <w:proofErr w:type="spellStart"/>
      <w:r w:rsidR="00ED05C9">
        <w:t>Kubes</w:t>
      </w:r>
      <w:proofErr w:type="spellEnd"/>
      <w:r w:rsidR="00ED05C9">
        <w:t xml:space="preserve">. V dalších rolích se představili například Jaroslav Krejčí jako Lazar, nebo Naděžda </w:t>
      </w:r>
      <w:proofErr w:type="spellStart"/>
      <w:r w:rsidR="00ED05C9">
        <w:t>Chroboková</w:t>
      </w:r>
      <w:proofErr w:type="spellEnd"/>
      <w:r w:rsidR="00ED05C9">
        <w:t xml:space="preserve"> a Josef Vrána </w:t>
      </w:r>
      <w:r w:rsidR="00E54AE0">
        <w:t>(alternován</w:t>
      </w:r>
      <w:r w:rsidR="00ED05C9">
        <w:t> Petrem Králem</w:t>
      </w:r>
      <w:r w:rsidR="00E54AE0">
        <w:t>)</w:t>
      </w:r>
      <w:r w:rsidR="00ED05C9">
        <w:t xml:space="preserve"> jako Kozlík a jeho žena Kateřina. </w:t>
      </w:r>
      <w:r w:rsidR="00D41C6E">
        <w:t xml:space="preserve">Protože ale </w:t>
      </w:r>
      <w:r w:rsidR="00D90CFD">
        <w:t>olomoucká inscenace byla téměř kopií obou předešlých</w:t>
      </w:r>
      <w:r w:rsidR="00774772">
        <w:t xml:space="preserve"> koncepcí</w:t>
      </w:r>
      <w:r w:rsidR="003902F3">
        <w:t xml:space="preserve"> uvedených v roce 1989 Brně a Pardubicích</w:t>
      </w:r>
      <w:r w:rsidR="00D90CFD">
        <w:t>, doba vzniku byla</w:t>
      </w:r>
      <w:r>
        <w:t xml:space="preserve"> na formě více než znát</w:t>
      </w:r>
      <w:r w:rsidR="00D41C6E">
        <w:t xml:space="preserve">. Tento fakt ve své recenzi pro E15 kritizuje Vladimír </w:t>
      </w:r>
      <w:proofErr w:type="spellStart"/>
      <w:r w:rsidR="00D41C6E">
        <w:t>Hulec</w:t>
      </w:r>
      <w:proofErr w:type="spellEnd"/>
      <w:r w:rsidR="00D41C6E">
        <w:t>.</w:t>
      </w:r>
      <w:r>
        <w:t xml:space="preserve"> Inscenace</w:t>
      </w:r>
      <w:r w:rsidR="00D41C6E">
        <w:t xml:space="preserve"> byla</w:t>
      </w:r>
      <w:r w:rsidR="00D90CFD">
        <w:t xml:space="preserve"> </w:t>
      </w:r>
      <w:r>
        <w:t>podle něj hřmotná, plná velkých, patetických výjevů a obrazů, hudba víceméně ilustruje děj.</w:t>
      </w:r>
      <w:r>
        <w:rPr>
          <w:rStyle w:val="Znakapoznpodarou"/>
        </w:rPr>
        <w:footnoteReference w:id="21"/>
      </w:r>
      <w:r>
        <w:t xml:space="preserve"> </w:t>
      </w:r>
    </w:p>
    <w:bookmarkEnd w:id="4"/>
    <w:p w14:paraId="0DB9AFBC" w14:textId="3FDA826F" w:rsidR="005A6810" w:rsidRDefault="0091704D" w:rsidP="00952E94">
      <w:pPr>
        <w:spacing w:after="0" w:line="360" w:lineRule="auto"/>
        <w:rPr>
          <w:rFonts w:ascii="Arial" w:hAnsi="Arial" w:cs="Arial"/>
          <w:sz w:val="30"/>
          <w:szCs w:val="30"/>
        </w:rPr>
      </w:pPr>
      <w:r>
        <w:t xml:space="preserve">   V téže divadelní sezoně </w:t>
      </w:r>
      <w:r w:rsidR="001A3C5C">
        <w:t xml:space="preserve">Tarant ještě nastudoval operní inscenaci </w:t>
      </w:r>
      <w:r w:rsidR="001A3C5C" w:rsidRPr="00654C5F">
        <w:rPr>
          <w:b/>
        </w:rPr>
        <w:t>Prodaná nevěsta</w:t>
      </w:r>
      <w:r>
        <w:rPr>
          <w:b/>
        </w:rPr>
        <w:t xml:space="preserve"> </w:t>
      </w:r>
      <w:r>
        <w:t>Bedřicha Smetany</w:t>
      </w:r>
      <w:r>
        <w:rPr>
          <w:b/>
        </w:rPr>
        <w:t xml:space="preserve"> </w:t>
      </w:r>
      <w:r>
        <w:t>(premiéra 10.</w:t>
      </w:r>
      <w:r w:rsidR="002F3761">
        <w:t xml:space="preserve"> </w:t>
      </w:r>
      <w:r>
        <w:t>12.</w:t>
      </w:r>
      <w:r w:rsidR="002F3761">
        <w:t xml:space="preserve"> </w:t>
      </w:r>
      <w:r>
        <w:t>2010),</w:t>
      </w:r>
      <w:r w:rsidR="001A3C5C">
        <w:t xml:space="preserve"> na její</w:t>
      </w:r>
      <w:r>
        <w:t>ž</w:t>
      </w:r>
      <w:r w:rsidR="001A3C5C">
        <w:t xml:space="preserve"> realizaci se podílely všechny tři umělecké soubory Moravského divadla – tj. soubor opery a operety, baletu i činohry.</w:t>
      </w:r>
      <w:r w:rsidR="00A64DDF">
        <w:t xml:space="preserve"> Mnohočetné zastoupení účinkujících </w:t>
      </w:r>
      <w:r w:rsidR="00063F25">
        <w:t xml:space="preserve">ze všech tří souborů </w:t>
      </w:r>
      <w:r w:rsidR="00A64DDF">
        <w:t>umožnilo využít jejich umělecké schopnosti</w:t>
      </w:r>
      <w:r w:rsidR="00063F25">
        <w:t xml:space="preserve"> </w:t>
      </w:r>
      <w:r w:rsidR="00A64DDF">
        <w:t>a Tarant tak docílil větší dynamičnosti a efektivnosti inscenace</w:t>
      </w:r>
      <w:r w:rsidR="00063F25">
        <w:t>, která se následně pro velký úspěch několikrát uskutečnila i v open–air provedení například jako slavnostní zahájení Dnů evropského dědictví</w:t>
      </w:r>
      <w:r w:rsidR="00961B4D">
        <w:t xml:space="preserve"> konaných v Olomouci</w:t>
      </w:r>
      <w:r w:rsidR="00381E7A">
        <w:rPr>
          <w:rStyle w:val="Znakapoznpodarou"/>
        </w:rPr>
        <w:footnoteReference w:id="22"/>
      </w:r>
      <w:r w:rsidR="00063F25">
        <w:t xml:space="preserve"> nebo v atraktivním prostředí </w:t>
      </w:r>
      <w:r w:rsidR="00381E7A" w:rsidRPr="00381E7A">
        <w:t>areálu Státního hradu Šternberk</w:t>
      </w:r>
      <w:r w:rsidR="00063F25">
        <w:t>.</w:t>
      </w:r>
      <w:r w:rsidR="00063F25">
        <w:rPr>
          <w:rStyle w:val="Znakapoznpodarou"/>
        </w:rPr>
        <w:footnoteReference w:id="23"/>
      </w:r>
    </w:p>
    <w:p w14:paraId="7F82C5EB" w14:textId="3F61B071" w:rsidR="001A3C5C" w:rsidRPr="00252938" w:rsidRDefault="00961B4D" w:rsidP="00952E94">
      <w:pPr>
        <w:spacing w:after="0" w:line="360" w:lineRule="auto"/>
        <w:rPr>
          <w:rFonts w:ascii="Arial" w:hAnsi="Arial" w:cs="Arial"/>
          <w:sz w:val="30"/>
          <w:szCs w:val="30"/>
        </w:rPr>
      </w:pPr>
      <w:r>
        <w:rPr>
          <w:lang w:eastAsia="cs-CZ"/>
        </w:rPr>
        <w:t xml:space="preserve">   </w:t>
      </w:r>
      <w:r w:rsidR="001A3C5C">
        <w:rPr>
          <w:lang w:eastAsia="cs-CZ"/>
        </w:rPr>
        <w:t xml:space="preserve">Z tohoto výčtu je patrné, že </w:t>
      </w:r>
      <w:r w:rsidR="00952E94">
        <w:rPr>
          <w:lang w:eastAsia="cs-CZ"/>
        </w:rPr>
        <w:t xml:space="preserve">se Tarant </w:t>
      </w:r>
      <w:r w:rsidR="001A3C5C">
        <w:rPr>
          <w:lang w:eastAsia="cs-CZ"/>
        </w:rPr>
        <w:t xml:space="preserve">již v prvním roce působení v pozici šéfa činohry </w:t>
      </w:r>
      <w:r w:rsidR="00952E94">
        <w:rPr>
          <w:lang w:eastAsia="cs-CZ"/>
        </w:rPr>
        <w:t>pokusil o vyvážený</w:t>
      </w:r>
      <w:r w:rsidR="00F5692F">
        <w:rPr>
          <w:lang w:eastAsia="cs-CZ"/>
        </w:rPr>
        <w:t xml:space="preserve"> dramaturgický plán</w:t>
      </w:r>
      <w:r w:rsidR="00492DBC">
        <w:rPr>
          <w:lang w:eastAsia="cs-CZ"/>
        </w:rPr>
        <w:t>. Do kontrastu k</w:t>
      </w:r>
      <w:r w:rsidR="00892935">
        <w:rPr>
          <w:lang w:eastAsia="cs-CZ"/>
        </w:rPr>
        <w:t> </w:t>
      </w:r>
      <w:r w:rsidR="00492DBC">
        <w:rPr>
          <w:lang w:eastAsia="cs-CZ"/>
        </w:rPr>
        <w:t>úvodnímu</w:t>
      </w:r>
      <w:r w:rsidR="00892935">
        <w:rPr>
          <w:lang w:eastAsia="cs-CZ"/>
        </w:rPr>
        <w:t xml:space="preserve"> psychologicky </w:t>
      </w:r>
      <w:r w:rsidR="00892935">
        <w:rPr>
          <w:lang w:eastAsia="cs-CZ"/>
        </w:rPr>
        <w:lastRenderedPageBreak/>
        <w:t>laděnému</w:t>
      </w:r>
      <w:r w:rsidR="00492DBC">
        <w:rPr>
          <w:lang w:eastAsia="cs-CZ"/>
        </w:rPr>
        <w:t xml:space="preserve"> titulu, jímž byl</w:t>
      </w:r>
      <w:r>
        <w:rPr>
          <w:lang w:eastAsia="cs-CZ"/>
        </w:rPr>
        <w:t>a inscenace</w:t>
      </w:r>
      <w:r w:rsidR="00492DBC">
        <w:rPr>
          <w:lang w:eastAsia="cs-CZ"/>
        </w:rPr>
        <w:t xml:space="preserve"> </w:t>
      </w:r>
      <w:r w:rsidRPr="00961B4D">
        <w:rPr>
          <w:b/>
          <w:lang w:eastAsia="cs-CZ"/>
        </w:rPr>
        <w:t>N</w:t>
      </w:r>
      <w:r w:rsidR="00492DBC" w:rsidRPr="00961B4D">
        <w:rPr>
          <w:b/>
          <w:lang w:eastAsia="cs-CZ"/>
        </w:rPr>
        <w:t xml:space="preserve">a </w:t>
      </w:r>
      <w:r w:rsidRPr="00961B4D">
        <w:rPr>
          <w:b/>
          <w:lang w:eastAsia="cs-CZ"/>
        </w:rPr>
        <w:t>m</w:t>
      </w:r>
      <w:r w:rsidR="00492DBC" w:rsidRPr="00961B4D">
        <w:rPr>
          <w:b/>
          <w:lang w:eastAsia="cs-CZ"/>
        </w:rPr>
        <w:t>iskách vah</w:t>
      </w:r>
      <w:r w:rsidR="00492DBC">
        <w:rPr>
          <w:lang w:eastAsia="cs-CZ"/>
        </w:rPr>
        <w:t xml:space="preserve">, </w:t>
      </w:r>
      <w:r w:rsidR="00492DBC">
        <w:t xml:space="preserve">zařadil </w:t>
      </w:r>
      <w:r w:rsidR="00892935">
        <w:t xml:space="preserve">odlehčený </w:t>
      </w:r>
      <w:r w:rsidR="00492DBC">
        <w:t>titul</w:t>
      </w:r>
      <w:r w:rsidR="00252938">
        <w:t xml:space="preserve"> </w:t>
      </w:r>
      <w:r w:rsidR="00252938" w:rsidRPr="00961B4D">
        <w:rPr>
          <w:b/>
        </w:rPr>
        <w:t>Shakespeare v Hollywoodu</w:t>
      </w:r>
      <w:r w:rsidR="00492DBC">
        <w:t>, který naopak přinesl humor, bláznivé situace a absurdní momenty. Navíc dramaturgický plán obohatil o inscenace slavných domácích i světových dramatiků jako</w:t>
      </w:r>
      <w:r w:rsidR="00892935">
        <w:t xml:space="preserve"> jsou</w:t>
      </w:r>
      <w:r w:rsidR="00492DBC">
        <w:rPr>
          <w:i/>
          <w:iCs/>
        </w:rPr>
        <w:t xml:space="preserve"> </w:t>
      </w:r>
      <w:r w:rsidR="00492DBC">
        <w:rPr>
          <w:iCs/>
        </w:rPr>
        <w:t>Fráňa Šrámek a William Shakespear</w:t>
      </w:r>
      <w:r w:rsidR="00252938">
        <w:rPr>
          <w:iCs/>
        </w:rPr>
        <w:t>e</w:t>
      </w:r>
      <w:r w:rsidR="00492DBC">
        <w:rPr>
          <w:iCs/>
        </w:rPr>
        <w:t>, přičemž</w:t>
      </w:r>
      <w:r w:rsidR="00492DBC" w:rsidRPr="00492DBC">
        <w:rPr>
          <w:iCs/>
        </w:rPr>
        <w:t xml:space="preserve"> vybral </w:t>
      </w:r>
      <w:r w:rsidR="00892935">
        <w:rPr>
          <w:iCs/>
        </w:rPr>
        <w:t xml:space="preserve">titul </w:t>
      </w:r>
      <w:r w:rsidR="00892935" w:rsidRPr="00961B4D">
        <w:rPr>
          <w:b/>
          <w:iCs/>
        </w:rPr>
        <w:t>Něco za něco</w:t>
      </w:r>
      <w:r w:rsidR="00892935">
        <w:rPr>
          <w:iCs/>
        </w:rPr>
        <w:t xml:space="preserve"> a nabídl tak publiku </w:t>
      </w:r>
      <w:r w:rsidR="00252938">
        <w:rPr>
          <w:iCs/>
        </w:rPr>
        <w:t>kromě rozmanitého</w:t>
      </w:r>
      <w:r w:rsidR="00892935">
        <w:rPr>
          <w:iCs/>
        </w:rPr>
        <w:t xml:space="preserve"> repertoár</w:t>
      </w:r>
      <w:r w:rsidR="00252938">
        <w:rPr>
          <w:iCs/>
        </w:rPr>
        <w:t>u i méně známé</w:t>
      </w:r>
      <w:r w:rsidR="00892935">
        <w:rPr>
          <w:iCs/>
        </w:rPr>
        <w:t xml:space="preserve"> tituly.</w:t>
      </w:r>
    </w:p>
    <w:p w14:paraId="06AA9186" w14:textId="77777777" w:rsidR="00386AB7" w:rsidRDefault="001A3C5C" w:rsidP="001A3C5C">
      <w:pPr>
        <w:spacing w:after="0" w:line="360" w:lineRule="auto"/>
        <w:rPr>
          <w:lang w:eastAsia="cs-CZ"/>
        </w:rPr>
      </w:pPr>
      <w:r>
        <w:rPr>
          <w:lang w:eastAsia="cs-CZ"/>
        </w:rPr>
        <w:t xml:space="preserve">   </w:t>
      </w:r>
    </w:p>
    <w:p w14:paraId="56EFCB58" w14:textId="44F25B01" w:rsidR="001A3C5C" w:rsidRPr="002A70E1" w:rsidRDefault="00386AB7" w:rsidP="001A3C5C">
      <w:pPr>
        <w:spacing w:after="0" w:line="360" w:lineRule="auto"/>
        <w:rPr>
          <w:lang w:eastAsia="cs-CZ"/>
        </w:rPr>
      </w:pPr>
      <w:r>
        <w:rPr>
          <w:lang w:eastAsia="cs-CZ"/>
        </w:rPr>
        <w:t xml:space="preserve">   </w:t>
      </w:r>
      <w:r w:rsidR="00892935">
        <w:t xml:space="preserve">Jako úvod </w:t>
      </w:r>
      <w:proofErr w:type="spellStart"/>
      <w:r w:rsidR="00961B4D">
        <w:t>nasledující</w:t>
      </w:r>
      <w:proofErr w:type="spellEnd"/>
      <w:r w:rsidR="00892935">
        <w:t xml:space="preserve"> sezony</w:t>
      </w:r>
      <w:r w:rsidR="001A3C5C">
        <w:t xml:space="preserve"> 2011/2012 </w:t>
      </w:r>
      <w:r w:rsidR="00892935">
        <w:t xml:space="preserve">byla vybrána </w:t>
      </w:r>
      <w:r w:rsidR="001A3C5C" w:rsidRPr="00DD4769">
        <w:rPr>
          <w:b/>
        </w:rPr>
        <w:t>Arabská noc</w:t>
      </w:r>
      <w:r w:rsidR="001A3C5C">
        <w:t xml:space="preserve"> Rolanda </w:t>
      </w:r>
      <w:proofErr w:type="spellStart"/>
      <w:r w:rsidR="001A3C5C">
        <w:t>Schimmelpfenniga</w:t>
      </w:r>
      <w:proofErr w:type="spellEnd"/>
      <w:r w:rsidR="001A3C5C">
        <w:t xml:space="preserve"> v režii Martina Glasera</w:t>
      </w:r>
      <w:r w:rsidR="00892935">
        <w:t xml:space="preserve"> (premiéra 21.</w:t>
      </w:r>
      <w:r w:rsidR="002F3761">
        <w:t xml:space="preserve"> </w:t>
      </w:r>
      <w:r w:rsidR="00892935">
        <w:t>10.</w:t>
      </w:r>
      <w:r w:rsidR="002F3761">
        <w:t xml:space="preserve"> </w:t>
      </w:r>
      <w:r w:rsidR="00892935">
        <w:t>2011), přičemž t</w:t>
      </w:r>
      <w:r w:rsidR="001A3C5C" w:rsidRPr="007C6E9E">
        <w:rPr>
          <w:rStyle w:val="Siln"/>
          <w:b w:val="0"/>
        </w:rPr>
        <w:t>ato inscenace byla v Moravském divadl</w:t>
      </w:r>
      <w:r w:rsidR="003F1418">
        <w:rPr>
          <w:rStyle w:val="Siln"/>
          <w:b w:val="0"/>
        </w:rPr>
        <w:t>e poměrně kontroverzním počinem, p</w:t>
      </w:r>
      <w:r w:rsidR="00961B4D">
        <w:rPr>
          <w:rStyle w:val="Siln"/>
          <w:b w:val="0"/>
        </w:rPr>
        <w:t>rotože</w:t>
      </w:r>
      <w:r w:rsidR="003F1418">
        <w:rPr>
          <w:rStyle w:val="Siln"/>
          <w:b w:val="0"/>
        </w:rPr>
        <w:t xml:space="preserve"> se Tarant s</w:t>
      </w:r>
      <w:r w:rsidR="001A3C5C" w:rsidRPr="007C6E9E">
        <w:rPr>
          <w:rStyle w:val="Siln"/>
          <w:b w:val="0"/>
        </w:rPr>
        <w:t xml:space="preserve">polečně s Milanem Šotkem tehdy rozhodli do repertoáru konzervativního kamenného divadla zařadit </w:t>
      </w:r>
      <w:r w:rsidR="00CA5053">
        <w:rPr>
          <w:rStyle w:val="Siln"/>
          <w:b w:val="0"/>
        </w:rPr>
        <w:t xml:space="preserve">provokativní </w:t>
      </w:r>
      <w:r w:rsidR="001A3C5C" w:rsidRPr="007C6E9E">
        <w:rPr>
          <w:rStyle w:val="Siln"/>
          <w:b w:val="0"/>
        </w:rPr>
        <w:t xml:space="preserve">hru německého současného dramatika. </w:t>
      </w:r>
      <w:r w:rsidR="00C815AA">
        <w:t xml:space="preserve">Inscenace odhalila velký potenciál tehdejšího hereckého složení souboru, především jeho nových mladých posil. V inscenaci excelovali Klára </w:t>
      </w:r>
      <w:proofErr w:type="spellStart"/>
      <w:r w:rsidR="00C815AA">
        <w:t>Klepáčková</w:t>
      </w:r>
      <w:proofErr w:type="spellEnd"/>
      <w:r w:rsidR="00C815AA">
        <w:t xml:space="preserve">, Tereza Richtrová, Jiří Suchý z Tábora, Ivan </w:t>
      </w:r>
      <w:proofErr w:type="spellStart"/>
      <w:r w:rsidR="00C815AA">
        <w:t>Dejmal</w:t>
      </w:r>
      <w:proofErr w:type="spellEnd"/>
      <w:r w:rsidR="00C815AA">
        <w:t xml:space="preserve"> a Petr </w:t>
      </w:r>
      <w:proofErr w:type="spellStart"/>
      <w:r w:rsidR="00C815AA">
        <w:t>Kubes</w:t>
      </w:r>
      <w:proofErr w:type="spellEnd"/>
      <w:r w:rsidR="00C815AA">
        <w:t>, kteří za celou dobu představení téměř neopustili jeviště. Uvedení v Moravském divadle ocenila především odborná kritika.</w:t>
      </w:r>
      <w:r w:rsidR="00CA5053">
        <w:t xml:space="preserve"> </w:t>
      </w:r>
      <w:r w:rsidR="001A3C5C" w:rsidRPr="007C6E9E">
        <w:rPr>
          <w:rStyle w:val="Siln"/>
          <w:b w:val="0"/>
        </w:rPr>
        <w:t>Premiérové uvedení zhodnotila Kamila Kotková v recenzi pro Olomouc.cz a doslovně píše, že uvedení Arabské noci v Moravském divadle může být: „pro některé osobitá podívaná s bravurními výkony herců, pro jiné nepřístojná hra, která nemá na prknech kamenného divadla co dělat.“</w:t>
      </w:r>
      <w:r w:rsidR="001A3C5C" w:rsidRPr="007C6E9E">
        <w:rPr>
          <w:rStyle w:val="Znakapoznpodarou"/>
          <w:b/>
          <w:bCs/>
        </w:rPr>
        <w:footnoteReference w:id="24"/>
      </w:r>
      <w:r w:rsidR="001A3C5C" w:rsidRPr="007C6E9E">
        <w:rPr>
          <w:rStyle w:val="Siln"/>
          <w:b w:val="0"/>
        </w:rPr>
        <w:t xml:space="preserve"> Podotýká však, že se v inscenaci spojila neobvyklá dramatická forma a imaginace netypické scény. </w:t>
      </w:r>
      <w:r w:rsidR="00CA5053">
        <w:rPr>
          <w:rStyle w:val="Siln"/>
          <w:b w:val="0"/>
        </w:rPr>
        <w:t>(</w:t>
      </w:r>
      <w:r w:rsidR="008B58B5">
        <w:t>Autorem scén</w:t>
      </w:r>
      <w:r w:rsidR="00CA5053">
        <w:t>ografického řešení</w:t>
      </w:r>
      <w:r w:rsidR="008B58B5">
        <w:t xml:space="preserve"> byl Jaromír Vlček, </w:t>
      </w:r>
      <w:r w:rsidR="008B58B5">
        <w:lastRenderedPageBreak/>
        <w:t xml:space="preserve">držitel Ceny Alfréda </w:t>
      </w:r>
      <w:proofErr w:type="spellStart"/>
      <w:r w:rsidR="008B58B5">
        <w:t>Radoka</w:t>
      </w:r>
      <w:proofErr w:type="spellEnd"/>
      <w:r w:rsidR="008B58B5">
        <w:t xml:space="preserve"> za scénografické pojetí inscenace Odcházení pražského Divadla Archa.</w:t>
      </w:r>
      <w:r w:rsidR="008B58B5">
        <w:rPr>
          <w:rStyle w:val="Znakapoznpodarou"/>
        </w:rPr>
        <w:footnoteReference w:id="25"/>
      </w:r>
      <w:r w:rsidR="00CA5053">
        <w:t>)Kotková ocenila i hloubku dramatického textu, když konstatovala, že a</w:t>
      </w:r>
      <w:r w:rsidR="001A3C5C">
        <w:t>utor málo dbá na tradiční dramatickou formu a volí prostředky bližší rozhlasové hře či próze. To, co se v dramatu obvykle svěřuje vedlejšímu textu (scénickým poznámkám), je zde vloženo do úst postavám jako vyprávění. Postavy mluví k sobě, ale i o sobě, říkají, co právě dělají a co vidí nebo i v duchu slyší, jak s</w:t>
      </w:r>
      <w:r w:rsidR="008B58B5">
        <w:t>e právě chovají a na co reagují</w:t>
      </w:r>
      <w:r w:rsidR="001A3C5C">
        <w:t>.</w:t>
      </w:r>
      <w:r w:rsidR="001A3C5C">
        <w:rPr>
          <w:rStyle w:val="Znakapoznpodarou"/>
        </w:rPr>
        <w:footnoteReference w:id="26"/>
      </w:r>
      <w:r w:rsidR="001A3C5C">
        <w:t xml:space="preserve"> Zmíněná dramatická struktura textu, a navíc střídání replik postav v poměrně rychlém sledu, kladlo značné nároky na pozornost diváka. Samotný mnohovrstevnatý příběh Arabské noci, jež začíná v panelovém domě na blíže neurčeném sídlišti, ve kterém zlobí výtah a od osmého patra výše přestala téct voda, se mohl zdát na první pohled banální. Tvůrci však zasadili tuto situaci do expresivní scénografie, jíž dominovaly skleněné kvádry, v nichž se herci, oblečení jen do jednobarevného spodního prádla, v počátku hry nacházeli a ze kterých postupně v průběhu hry vystupovali. Náznaková scénografie, představující sídlištní činžovní dům, se však stala jen vstupní branou do tajemného s</w:t>
      </w:r>
      <w:r w:rsidR="003F1418">
        <w:t>věta orientu. Imaginaci napomáhala</w:t>
      </w:r>
      <w:r w:rsidR="001A3C5C">
        <w:t xml:space="preserve"> samotná scéna, na níž se krom zmíněných skleněných kvádrů po celé ploše nacházela voda, uzavřená do jakéhosi bazénu, v němž se herci po celou dobu pohybovali.</w:t>
      </w:r>
      <w:r w:rsidR="001A3C5C" w:rsidRPr="001F5210">
        <w:t xml:space="preserve"> </w:t>
      </w:r>
      <w:r w:rsidR="001A3C5C">
        <w:t>Na scéně se pohybovaly všechny postavy dohromady přesto, že ve hře jsou n</w:t>
      </w:r>
      <w:r w:rsidR="003F1418">
        <w:t>a úplně jiných místech. Vznikaly</w:t>
      </w:r>
      <w:r w:rsidR="001A3C5C">
        <w:t xml:space="preserve"> tak zajímavé kontrasty jejich emocí. </w:t>
      </w:r>
    </w:p>
    <w:p w14:paraId="4858DC4A" w14:textId="26A0A4BB" w:rsidR="001A3C5C" w:rsidRDefault="00CA5053" w:rsidP="001A3C5C">
      <w:pPr>
        <w:spacing w:after="0" w:line="360" w:lineRule="auto"/>
      </w:pPr>
      <w:r>
        <w:t xml:space="preserve">   </w:t>
      </w:r>
      <w:r w:rsidR="001A3C5C">
        <w:t xml:space="preserve">Podobného názoru, že dramaturgie činohry zařazením titulu zariskovala, byla i Jana </w:t>
      </w:r>
      <w:proofErr w:type="spellStart"/>
      <w:r w:rsidR="001A3C5C">
        <w:t>Kumherová</w:t>
      </w:r>
      <w:proofErr w:type="spellEnd"/>
      <w:r w:rsidR="001A3C5C">
        <w:t xml:space="preserve">, která hodnotila jednu z repríz na internetovém portálu TOPZINE. „Návštěvníci se setkávají s dosud neznámým a někteří </w:t>
      </w:r>
      <w:r w:rsidR="001A3C5C">
        <w:lastRenderedPageBreak/>
        <w:t>takovou modernitu přijímají rozpačitě. Naopak jiní opouštějí představení plní nadšení. Přesto se v jednom tito lidé neliší – na všechny drama nějakým způsobem hluboce zapůsobilo.“</w:t>
      </w:r>
      <w:r w:rsidR="001A3C5C">
        <w:rPr>
          <w:rStyle w:val="Znakapoznpodarou"/>
        </w:rPr>
        <w:footnoteReference w:id="27"/>
      </w:r>
    </w:p>
    <w:p w14:paraId="1407DD40" w14:textId="77777777" w:rsidR="001A3C5C" w:rsidRDefault="001A3C5C" w:rsidP="001A3C5C">
      <w:pPr>
        <w:spacing w:after="0" w:line="360" w:lineRule="auto"/>
      </w:pPr>
      <w:r>
        <w:t xml:space="preserve">   O mimořádnosti realizace svědčí i udělení prestižního ocenění. Inscenace režiséra Martina Glasera zaujala porotu Pražského divadelního festivalu německého jazyka natolik, že se rozhodla tomuto titulu udělit Cenu Josefa Balvína</w:t>
      </w:r>
      <w:r>
        <w:rPr>
          <w:rStyle w:val="Znakapoznpodarou"/>
        </w:rPr>
        <w:footnoteReference w:id="28"/>
      </w:r>
      <w:r>
        <w:t>. Po sedmi letech tak byl olomoucký činoherní soubor prvním mimopražským souborem, který toto ocenění získal.</w:t>
      </w:r>
      <w:r>
        <w:rPr>
          <w:rStyle w:val="Znakapoznpodarou"/>
        </w:rPr>
        <w:footnoteReference w:id="29"/>
      </w:r>
      <w:r>
        <w:t xml:space="preserve"> Samotný režisér však s odstupem času v rozhovoru pro Divadelní noviny popisuje reakce na inscenaci jako překvapivé. Jeho záměrem nebylo dle jeho slov exhibovat. Uvedl, že si váží dobrého dramatika a jeho úkolem bylo najít jevištní klíč ke hře, a ne se stát extravagantním režisérem.</w:t>
      </w:r>
      <w:r>
        <w:rPr>
          <w:rStyle w:val="Znakapoznpodarou"/>
        </w:rPr>
        <w:footnoteReference w:id="30"/>
      </w:r>
      <w:r>
        <w:t xml:space="preserve"> </w:t>
      </w:r>
    </w:p>
    <w:p w14:paraId="55D83D7F" w14:textId="7CF1DDBB" w:rsidR="000E62A1" w:rsidRDefault="00CA5053" w:rsidP="001B41A4">
      <w:pPr>
        <w:spacing w:after="0" w:line="360" w:lineRule="auto"/>
      </w:pPr>
      <w:r>
        <w:t xml:space="preserve">   </w:t>
      </w:r>
      <w:r w:rsidR="001A3C5C">
        <w:t xml:space="preserve">Jelikož se však uvedení nesetkalo s příliš velkým pochopením ze strany </w:t>
      </w:r>
      <w:r w:rsidR="002E27F7">
        <w:t xml:space="preserve">zejména abonentních </w:t>
      </w:r>
      <w:r w:rsidR="001A3C5C">
        <w:t>diváků, vedení divadla po prostřídání všech abonentních skupin inscenaci stáhlo z repertoáru. Tento krok se možná zdá</w:t>
      </w:r>
      <w:r w:rsidR="003F1418">
        <w:t>l</w:t>
      </w:r>
      <w:r w:rsidR="001A3C5C">
        <w:t xml:space="preserve"> ze strany vedení jako logický, na druhou stranu odborná veřejnost ho naznala jako unáhlený a možná zbytečný. Stalo se tak totiž ve chvíli, kdy byla inscenace již v povědomí </w:t>
      </w:r>
      <w:r w:rsidR="001A3C5C">
        <w:lastRenderedPageBreak/>
        <w:t>veřejnosti, získala prestižní ocenění, a ačkoliv konzervativní publikum ji příliš nepřijalo, oblibu získala naopak u mladšího obecenstva. Derniéra tedy byla v médiích avizována stejně tak bouřlivě, jako samotná premiéra. O této události se zmiňuje i odborně kulturně zaměřený portál Divá báze</w:t>
      </w:r>
      <w:r w:rsidR="001A3C5C">
        <w:rPr>
          <w:rStyle w:val="Znakapoznpodarou"/>
        </w:rPr>
        <w:footnoteReference w:id="31"/>
      </w:r>
      <w:r w:rsidR="001A3C5C">
        <w:t xml:space="preserve"> nebo Generace 21.</w:t>
      </w:r>
      <w:r w:rsidR="001A3C5C">
        <w:rPr>
          <w:rStyle w:val="Znakapoznpodarou"/>
        </w:rPr>
        <w:footnoteReference w:id="32"/>
      </w:r>
      <w:r w:rsidR="001A3C5C">
        <w:t xml:space="preserve"> Na samotných webových stránkách Jihočeského divadla, kde se konala druhá derniéra</w:t>
      </w:r>
      <w:r w:rsidR="00F2375B">
        <w:t>,</w:t>
      </w:r>
      <w:r w:rsidR="001A3C5C">
        <w:t xml:space="preserve"> je uveden příspěvek pro týdeník Českobudějovicko. V něm je zmíněna i reakce Jiřího Landy z redakce portálu i-divadlo. Podle jeho slov patřila inscenace herecky vůbec k tomu nejlepšímu, co bylo možné vidět za posledních několik let na českých jevištích. Neskutečné nasazení všech pěti mladých herců bylo podle něj ohromující.</w:t>
      </w:r>
      <w:r w:rsidR="001A3C5C">
        <w:rPr>
          <w:rStyle w:val="Znakapoznpodarou"/>
        </w:rPr>
        <w:footnoteReference w:id="33"/>
      </w:r>
    </w:p>
    <w:p w14:paraId="2CE9545D" w14:textId="2F58CC0B" w:rsidR="001A3C5C" w:rsidRPr="001B41A4" w:rsidRDefault="000E62A1" w:rsidP="001B41A4">
      <w:pPr>
        <w:spacing w:after="0" w:line="360" w:lineRule="auto"/>
      </w:pPr>
      <w:r>
        <w:t xml:space="preserve">   </w:t>
      </w:r>
      <w:r w:rsidR="002E27F7" w:rsidRPr="001B41A4">
        <w:rPr>
          <w:color w:val="000000" w:themeColor="text1"/>
        </w:rPr>
        <w:t xml:space="preserve">Je pravděpodobné, že v době příprav dramaturgického plánu Tarant se Šotkem mohli předpokládat, či alespoň tušili, </w:t>
      </w:r>
      <w:r w:rsidR="001B41A4" w:rsidRPr="001B41A4">
        <w:rPr>
          <w:color w:val="000000" w:themeColor="text1"/>
        </w:rPr>
        <w:t xml:space="preserve">rozporuplné </w:t>
      </w:r>
      <w:r w:rsidR="002E27F7" w:rsidRPr="001B41A4">
        <w:rPr>
          <w:color w:val="000000" w:themeColor="text1"/>
        </w:rPr>
        <w:t xml:space="preserve">reakce, které touto první premiérou sezony </w:t>
      </w:r>
      <w:r w:rsidR="00252938">
        <w:rPr>
          <w:color w:val="000000" w:themeColor="text1"/>
        </w:rPr>
        <w:t>mohou způsobit</w:t>
      </w:r>
      <w:r w:rsidR="002E27F7" w:rsidRPr="001B41A4">
        <w:rPr>
          <w:color w:val="000000" w:themeColor="text1"/>
        </w:rPr>
        <w:t xml:space="preserve">, jako další proto zvolili již </w:t>
      </w:r>
      <w:r w:rsidR="001B41A4" w:rsidRPr="001B41A4">
        <w:rPr>
          <w:color w:val="000000" w:themeColor="text1"/>
        </w:rPr>
        <w:t>méně kontroverzní</w:t>
      </w:r>
      <w:r w:rsidR="00E5630E">
        <w:rPr>
          <w:color w:val="000000" w:themeColor="text1"/>
        </w:rPr>
        <w:t xml:space="preserve"> tituly</w:t>
      </w:r>
      <w:r w:rsidR="002E27F7" w:rsidRPr="001B41A4">
        <w:rPr>
          <w:color w:val="000000" w:themeColor="text1"/>
        </w:rPr>
        <w:t>. Da</w:t>
      </w:r>
      <w:r w:rsidR="00965473" w:rsidRPr="001B41A4">
        <w:rPr>
          <w:color w:val="000000" w:themeColor="text1"/>
        </w:rPr>
        <w:t>l</w:t>
      </w:r>
      <w:r w:rsidR="002E27F7" w:rsidRPr="001B41A4">
        <w:rPr>
          <w:color w:val="000000" w:themeColor="text1"/>
        </w:rPr>
        <w:t xml:space="preserve">šími inscenacemi, které v sezoně 2011/2012 </w:t>
      </w:r>
      <w:r w:rsidR="001A3C5C" w:rsidRPr="001B41A4">
        <w:rPr>
          <w:color w:val="000000" w:themeColor="text1"/>
        </w:rPr>
        <w:t>následovaly byly</w:t>
      </w:r>
      <w:r w:rsidR="002E27F7" w:rsidRPr="001B41A4">
        <w:rPr>
          <w:color w:val="000000" w:themeColor="text1"/>
        </w:rPr>
        <w:t>:</w:t>
      </w:r>
      <w:r w:rsidR="001A3C5C" w:rsidRPr="001B41A4">
        <w:rPr>
          <w:color w:val="000000" w:themeColor="text1"/>
        </w:rPr>
        <w:t xml:space="preserve"> </w:t>
      </w:r>
      <w:r w:rsidR="001A3C5C" w:rsidRPr="001B41A4">
        <w:rPr>
          <w:b/>
          <w:color w:val="000000" w:themeColor="text1"/>
        </w:rPr>
        <w:t>Černá komedie</w:t>
      </w:r>
      <w:r w:rsidR="001A3C5C" w:rsidRPr="001B41A4">
        <w:rPr>
          <w:color w:val="000000" w:themeColor="text1"/>
        </w:rPr>
        <w:t xml:space="preserve"> Petera </w:t>
      </w:r>
      <w:proofErr w:type="spellStart"/>
      <w:r w:rsidR="001A3C5C" w:rsidRPr="001B41A4">
        <w:rPr>
          <w:color w:val="000000" w:themeColor="text1"/>
        </w:rPr>
        <w:t>Shaffera</w:t>
      </w:r>
      <w:proofErr w:type="spellEnd"/>
      <w:r w:rsidR="001A3C5C" w:rsidRPr="001B41A4">
        <w:rPr>
          <w:color w:val="000000" w:themeColor="text1"/>
        </w:rPr>
        <w:t xml:space="preserve"> (premiéra 11.</w:t>
      </w:r>
      <w:r w:rsidR="002F3761">
        <w:rPr>
          <w:color w:val="000000" w:themeColor="text1"/>
        </w:rPr>
        <w:t xml:space="preserve"> </w:t>
      </w:r>
      <w:r w:rsidR="001A3C5C" w:rsidRPr="001B41A4">
        <w:rPr>
          <w:color w:val="000000" w:themeColor="text1"/>
        </w:rPr>
        <w:t>11. 2011</w:t>
      </w:r>
      <w:r w:rsidR="00965473" w:rsidRPr="001B41A4">
        <w:rPr>
          <w:color w:val="000000" w:themeColor="text1"/>
        </w:rPr>
        <w:t>, režie Jiří Seydler</w:t>
      </w:r>
      <w:r w:rsidR="001A3C5C" w:rsidRPr="001B41A4">
        <w:rPr>
          <w:color w:val="000000" w:themeColor="text1"/>
        </w:rPr>
        <w:t xml:space="preserve">), </w:t>
      </w:r>
      <w:r>
        <w:rPr>
          <w:color w:val="000000" w:themeColor="text1"/>
        </w:rPr>
        <w:t>hra</w:t>
      </w:r>
      <w:r w:rsidR="001B41A4" w:rsidRPr="001B41A4">
        <w:rPr>
          <w:color w:val="000000" w:themeColor="text1"/>
        </w:rPr>
        <w:t xml:space="preserve"> rakouského dramatika </w:t>
      </w:r>
      <w:hyperlink r:id="rId14" w:history="1">
        <w:proofErr w:type="spellStart"/>
        <w:r w:rsidR="001B41A4" w:rsidRPr="000E62A1">
          <w:rPr>
            <w:rStyle w:val="Hypertextovodkaz"/>
            <w:color w:val="000000" w:themeColor="text1"/>
            <w:u w:val="none"/>
          </w:rPr>
          <w:t>Ödön</w:t>
        </w:r>
        <w:r>
          <w:rPr>
            <w:rStyle w:val="Hypertextovodkaz"/>
            <w:color w:val="000000" w:themeColor="text1"/>
            <w:u w:val="none"/>
          </w:rPr>
          <w:t>a</w:t>
        </w:r>
        <w:proofErr w:type="spellEnd"/>
        <w:r w:rsidR="001B41A4" w:rsidRPr="000E62A1">
          <w:rPr>
            <w:rStyle w:val="Hypertextovodkaz"/>
            <w:color w:val="000000" w:themeColor="text1"/>
            <w:u w:val="none"/>
          </w:rPr>
          <w:t xml:space="preserve"> von Horváth</w:t>
        </w:r>
      </w:hyperlink>
      <w:r>
        <w:rPr>
          <w:color w:val="000000" w:themeColor="text1"/>
        </w:rPr>
        <w:t>a</w:t>
      </w:r>
      <w:r w:rsidR="001B41A4">
        <w:rPr>
          <w:color w:val="000000" w:themeColor="text1"/>
        </w:rPr>
        <w:t xml:space="preserve"> </w:t>
      </w:r>
      <w:r w:rsidR="001A3C5C" w:rsidRPr="00415CCF">
        <w:rPr>
          <w:b/>
        </w:rPr>
        <w:t>Don Juan se vrací z války</w:t>
      </w:r>
      <w:r w:rsidR="001A3C5C">
        <w:t xml:space="preserve"> (premiéra 22.</w:t>
      </w:r>
      <w:r w:rsidR="002F3761">
        <w:t xml:space="preserve"> </w:t>
      </w:r>
      <w:r w:rsidR="001A3C5C">
        <w:t>12. 2011</w:t>
      </w:r>
      <w:r w:rsidR="00965473">
        <w:t xml:space="preserve">, režie Janusz </w:t>
      </w:r>
      <w:proofErr w:type="spellStart"/>
      <w:r w:rsidR="00965473">
        <w:t>Klimsza</w:t>
      </w:r>
      <w:proofErr w:type="spellEnd"/>
      <w:r w:rsidR="001A3C5C">
        <w:t>),</w:t>
      </w:r>
      <w:r>
        <w:t xml:space="preserve"> komedie</w:t>
      </w:r>
      <w:r w:rsidR="001A3C5C">
        <w:t xml:space="preserve"> </w:t>
      </w:r>
      <w:r>
        <w:t xml:space="preserve">Georgese </w:t>
      </w:r>
      <w:proofErr w:type="spellStart"/>
      <w:r>
        <w:t>Neveuxe</w:t>
      </w:r>
      <w:proofErr w:type="spellEnd"/>
      <w:r>
        <w:t xml:space="preserve"> </w:t>
      </w:r>
      <w:r w:rsidR="001A3C5C" w:rsidRPr="00415CCF">
        <w:rPr>
          <w:b/>
        </w:rPr>
        <w:t>Žaloba proti neznámému</w:t>
      </w:r>
      <w:r w:rsidR="001A3C5C">
        <w:rPr>
          <w:b/>
        </w:rPr>
        <w:t xml:space="preserve"> </w:t>
      </w:r>
      <w:r w:rsidR="001A3C5C">
        <w:t>(premiéra 24.</w:t>
      </w:r>
      <w:r w:rsidR="002F3761">
        <w:t xml:space="preserve"> </w:t>
      </w:r>
      <w:r w:rsidR="001A3C5C">
        <w:t>2. 2012</w:t>
      </w:r>
      <w:r w:rsidR="00965473">
        <w:t>,</w:t>
      </w:r>
      <w:r w:rsidR="00965473" w:rsidRPr="00965473">
        <w:t xml:space="preserve"> </w:t>
      </w:r>
      <w:r w:rsidR="00965473">
        <w:t>režie Ján Sládeček</w:t>
      </w:r>
      <w:r>
        <w:t>)</w:t>
      </w:r>
      <w:r w:rsidR="001A3C5C">
        <w:t xml:space="preserve"> a na závěr sezony </w:t>
      </w:r>
      <w:r>
        <w:t xml:space="preserve">drama Federica </w:t>
      </w:r>
      <w:proofErr w:type="spellStart"/>
      <w:r>
        <w:t>Garcíi</w:t>
      </w:r>
      <w:proofErr w:type="spellEnd"/>
      <w:r>
        <w:t xml:space="preserve"> </w:t>
      </w:r>
      <w:proofErr w:type="spellStart"/>
      <w:r>
        <w:t>Lorca</w:t>
      </w:r>
      <w:proofErr w:type="spellEnd"/>
      <w:r>
        <w:t xml:space="preserve"> </w:t>
      </w:r>
      <w:r w:rsidR="001A3C5C" w:rsidRPr="00415CCF">
        <w:rPr>
          <w:b/>
        </w:rPr>
        <w:t>Krvavá svatba</w:t>
      </w:r>
      <w:r w:rsidR="001A3C5C">
        <w:t xml:space="preserve"> (premiéra 8.</w:t>
      </w:r>
      <w:r w:rsidR="002F3761">
        <w:t xml:space="preserve"> </w:t>
      </w:r>
      <w:r w:rsidR="001A3C5C">
        <w:t>6. 2012</w:t>
      </w:r>
      <w:r w:rsidR="00965473">
        <w:t xml:space="preserve">, </w:t>
      </w:r>
      <w:r w:rsidR="00965473">
        <w:lastRenderedPageBreak/>
        <w:t>režie Michala Langa</w:t>
      </w:r>
      <w:r w:rsidR="001A3C5C">
        <w:t xml:space="preserve">). Kromě </w:t>
      </w:r>
      <w:r w:rsidR="00965473">
        <w:t>výše zmíněných</w:t>
      </w:r>
      <w:r w:rsidR="001A3C5C">
        <w:t xml:space="preserve"> premiér, které se odehrály na velkém jevišti Moravského divadla, </w:t>
      </w:r>
      <w:r w:rsidR="00965473">
        <w:t>realizoval</w:t>
      </w:r>
      <w:r w:rsidR="001A3C5C">
        <w:t xml:space="preserve"> soubor činohry ve spolupráci s Českým rozhlasem a v jeho prostorách komorní autorskou hru dvojice Roman Vencl a Michaela Doležalová </w:t>
      </w:r>
      <w:r w:rsidR="001A3C5C" w:rsidRPr="00415CCF">
        <w:rPr>
          <w:b/>
        </w:rPr>
        <w:t>Když se zhasne</w:t>
      </w:r>
      <w:r w:rsidR="00390D71">
        <w:rPr>
          <w:b/>
        </w:rPr>
        <w:t xml:space="preserve"> </w:t>
      </w:r>
      <w:r w:rsidR="00390D71">
        <w:t>(premiéra 5.</w:t>
      </w:r>
      <w:r w:rsidR="002F3761">
        <w:t xml:space="preserve"> </w:t>
      </w:r>
      <w:r w:rsidR="00390D71">
        <w:t>3. 2012) ve studiu Českého rozhlasu.</w:t>
      </w:r>
    </w:p>
    <w:p w14:paraId="0E5644A3" w14:textId="7C988FEB" w:rsidR="001A3C5C" w:rsidRDefault="001A3C5C" w:rsidP="001A3C5C">
      <w:pPr>
        <w:spacing w:after="0" w:line="360" w:lineRule="auto"/>
      </w:pPr>
      <w:bookmarkStart w:id="5" w:name="_Hlk530514223"/>
      <w:r>
        <w:t xml:space="preserve">  </w:t>
      </w:r>
      <w:r w:rsidR="00386AB7">
        <w:t xml:space="preserve"> </w:t>
      </w:r>
      <w:r>
        <w:t xml:space="preserve">Michael Tarant v dané divadelní sezoně </w:t>
      </w:r>
      <w:r w:rsidR="00965473">
        <w:t xml:space="preserve">režijně připravil </w:t>
      </w:r>
      <w:r>
        <w:t xml:space="preserve">hru Henrika Ibsena </w:t>
      </w:r>
      <w:r w:rsidRPr="00722B25">
        <w:rPr>
          <w:b/>
        </w:rPr>
        <w:t xml:space="preserve">Stavitel </w:t>
      </w:r>
      <w:proofErr w:type="spellStart"/>
      <w:r w:rsidRPr="00722B25">
        <w:rPr>
          <w:b/>
        </w:rPr>
        <w:t>Solness</w:t>
      </w:r>
      <w:proofErr w:type="spellEnd"/>
      <w:r w:rsidR="00390D71">
        <w:rPr>
          <w:b/>
        </w:rPr>
        <w:t xml:space="preserve"> </w:t>
      </w:r>
      <w:r w:rsidR="00390D71" w:rsidRPr="00390D71">
        <w:t>(premiéra</w:t>
      </w:r>
      <w:r w:rsidR="00390D71">
        <w:rPr>
          <w:b/>
        </w:rPr>
        <w:t xml:space="preserve"> </w:t>
      </w:r>
      <w:r w:rsidR="00390D71">
        <w:t>13.</w:t>
      </w:r>
      <w:r w:rsidR="002F3761">
        <w:t xml:space="preserve"> </w:t>
      </w:r>
      <w:r w:rsidR="00390D71">
        <w:t>4. 2012)</w:t>
      </w:r>
      <w:r>
        <w:t xml:space="preserve">, která byla původně na dramaturgickém plánu předchozí sezony, ale musela být z provozních důvodů zaměněna za jiný titul. </w:t>
      </w:r>
      <w:r w:rsidR="00390D71">
        <w:t>J</w:t>
      </w:r>
      <w:r>
        <w:t>ako spolupracovníky přizval výtvarníka Tomáše Moravce, který vytvořil scénografii i k </w:t>
      </w:r>
      <w:r w:rsidRPr="00CA5053">
        <w:rPr>
          <w:b/>
        </w:rPr>
        <w:t>Mark</w:t>
      </w:r>
      <w:r w:rsidR="00C51D78">
        <w:rPr>
          <w:b/>
        </w:rPr>
        <w:t>é</w:t>
      </w:r>
      <w:r w:rsidRPr="00CA5053">
        <w:rPr>
          <w:b/>
        </w:rPr>
        <w:t>tě Lazarové</w:t>
      </w:r>
      <w:r>
        <w:t>, a Kláru Vágnerovou, jež také patří mezi jeho stálé kostýmní výtvarnice. Velmi výraznou složkou inscenace byla opět hudba, již složil hudební skladatel Vladimír Franz. V mnohovrstevnatém textu o lásce, smyslu života a boji s vnitřními démony je klíčový vztah stárnoucího stavitele a dívky Hildy. Té kdysi jako malému děvčátku dal slib, že z ní udělá princeznu a dá jí království. Hilda se z nenadání po letech objeví u jeho dveří a v něm však nyní vzplanou nové city. Láska, kterou pocítí k Hildě je pro něho obrovskou výzvou k znovuzrození své vlastní identity.</w:t>
      </w:r>
    </w:p>
    <w:bookmarkEnd w:id="5"/>
    <w:p w14:paraId="76A01A0A" w14:textId="4830E080" w:rsidR="001A3C5C" w:rsidRDefault="001A3C5C" w:rsidP="001A3C5C">
      <w:pPr>
        <w:spacing w:after="0" w:line="360" w:lineRule="auto"/>
      </w:pPr>
      <w:r>
        <w:t xml:space="preserve">   Výtvarník </w:t>
      </w:r>
      <w:r w:rsidR="00CC55E2">
        <w:t xml:space="preserve">Tomáš Moravec </w:t>
      </w:r>
      <w:r>
        <w:t xml:space="preserve">do hloubi otevřel prostor jeviště, na jehož horizontu stála monumentální konstrukce rozestavěného </w:t>
      </w:r>
      <w:proofErr w:type="spellStart"/>
      <w:r>
        <w:t>Solnessova</w:t>
      </w:r>
      <w:proofErr w:type="spellEnd"/>
      <w:r>
        <w:t xml:space="preserve"> domu</w:t>
      </w:r>
      <w:r w:rsidR="00965473">
        <w:t>, která</w:t>
      </w:r>
      <w:r>
        <w:t xml:space="preserve"> zůstávala po celé představení prakticky nezměněna, a to především i díky </w:t>
      </w:r>
      <w:r w:rsidR="00CC55E2">
        <w:t>své</w:t>
      </w:r>
      <w:r>
        <w:t xml:space="preserve"> vel</w:t>
      </w:r>
      <w:r w:rsidR="00965473">
        <w:t xml:space="preserve">ikosti. Ke změně prostředí </w:t>
      </w:r>
      <w:r>
        <w:t>docházelo ve většině případů jen změnou scénického svícení. Jeviště bylo rozděleno do několik</w:t>
      </w:r>
      <w:r w:rsidR="00965473">
        <w:t>a plánů, přičemž každá z </w:t>
      </w:r>
      <w:r>
        <w:t>čás</w:t>
      </w:r>
      <w:r w:rsidR="00965473">
        <w:t xml:space="preserve">tí znázorňovala jiné prostředí (například interiér pracovny </w:t>
      </w:r>
      <w:proofErr w:type="spellStart"/>
      <w:r w:rsidR="00965473">
        <w:t>Solnesse</w:t>
      </w:r>
      <w:proofErr w:type="spellEnd"/>
      <w:r w:rsidR="00965473">
        <w:t xml:space="preserve">, </w:t>
      </w:r>
      <w:r w:rsidR="00A07CCE">
        <w:t xml:space="preserve">ateliér architekta </w:t>
      </w:r>
      <w:proofErr w:type="spellStart"/>
      <w:r w:rsidR="00A07CCE">
        <w:t>Brovika</w:t>
      </w:r>
      <w:proofErr w:type="spellEnd"/>
      <w:r w:rsidR="00A07CCE">
        <w:t xml:space="preserve"> nebo </w:t>
      </w:r>
      <w:r w:rsidR="00965473">
        <w:t>rozestavěn</w:t>
      </w:r>
      <w:r w:rsidR="00A07CCE">
        <w:t>ou budovu v pozadí).</w:t>
      </w:r>
      <w:r w:rsidR="00965473">
        <w:t xml:space="preserve"> V</w:t>
      </w:r>
      <w:r>
        <w:t xml:space="preserve">ýrazné svícení jinak potemnělé scény, často přes oblaka dýmu, významově dokreslovalo dramatické </w:t>
      </w:r>
      <w:r>
        <w:lastRenderedPageBreak/>
        <w:t>situace. Ostré modré světlo z horní světelné rampy lze vyložit jako symboliku</w:t>
      </w:r>
      <w:r w:rsidR="003902F3">
        <w:t xml:space="preserve"> všudypřítomnosti Božího oka. </w:t>
      </w:r>
      <w:r>
        <w:t>V těsném sepjetí s touto kompozicí byla i hudba Vladimíra Franze. V hudebních aranžích zaznívaly komo</w:t>
      </w:r>
      <w:r w:rsidR="003902F3">
        <w:t xml:space="preserve">rní i mohutné varhanní motivy. </w:t>
      </w:r>
      <w:r>
        <w:t xml:space="preserve">Do hlavní role architekta </w:t>
      </w:r>
      <w:proofErr w:type="spellStart"/>
      <w:r>
        <w:t>Solnesse</w:t>
      </w:r>
      <w:proofErr w:type="spellEnd"/>
      <w:r>
        <w:t xml:space="preserve"> obsadil Tarant kromě člena činohry Moravského divadla Petra </w:t>
      </w:r>
      <w:proofErr w:type="spellStart"/>
      <w:r>
        <w:t>Kubes</w:t>
      </w:r>
      <w:r w:rsidR="003902F3">
        <w:t>e</w:t>
      </w:r>
      <w:proofErr w:type="spellEnd"/>
      <w:r w:rsidR="003902F3">
        <w:t xml:space="preserve"> opět hostujícího Josefa Vránu, r</w:t>
      </w:r>
      <w:r>
        <w:t xml:space="preserve">oli jeho manželky ztvárnila Naděžda </w:t>
      </w:r>
      <w:proofErr w:type="spellStart"/>
      <w:r>
        <w:t>Chroboková</w:t>
      </w:r>
      <w:proofErr w:type="spellEnd"/>
      <w:r>
        <w:t xml:space="preserve">. Roli Hildy alternovaly mladé členky souboru Klára </w:t>
      </w:r>
      <w:proofErr w:type="spellStart"/>
      <w:r>
        <w:t>Klepáčková</w:t>
      </w:r>
      <w:proofErr w:type="spellEnd"/>
      <w:r>
        <w:t xml:space="preserve"> a Tereza Richtrová. </w:t>
      </w:r>
    </w:p>
    <w:p w14:paraId="7713F56E" w14:textId="2040A34D" w:rsidR="001A3C5C" w:rsidRDefault="00386AB7" w:rsidP="001A3C5C">
      <w:pPr>
        <w:spacing w:after="0" w:line="360" w:lineRule="auto"/>
      </w:pPr>
      <w:r>
        <w:t xml:space="preserve">   </w:t>
      </w:r>
      <w:r w:rsidR="001B41A4">
        <w:t xml:space="preserve">V Divadelních novinách názor na premiéru vyjádřil mimo jiné Marcel </w:t>
      </w:r>
      <w:proofErr w:type="spellStart"/>
      <w:r w:rsidR="001B41A4">
        <w:t>Sladkowski</w:t>
      </w:r>
      <w:proofErr w:type="spellEnd"/>
      <w:r w:rsidR="001B41A4">
        <w:t>. Inscenace tvůrčího týmu byla podle něj velmi efektní podívanou a vedle herecké složky v ní hrály podstatnou roli otevřený scénický prostor, světelný design a zvuk.</w:t>
      </w:r>
      <w:r w:rsidR="001B41A4">
        <w:rPr>
          <w:rStyle w:val="Znakapoznpodarou"/>
        </w:rPr>
        <w:footnoteReference w:id="34"/>
      </w:r>
      <w:r w:rsidR="001B41A4">
        <w:t xml:space="preserve"> K</w:t>
      </w:r>
      <w:r w:rsidR="001A3C5C">
        <w:t>onstatuje, že zařazením titulu, stojícím na psychologii postav a morální hloubce tématu, projevil Tarant zřejmé ambice opět o něco dále posunout dramaturgii činoherního souboru, v níž se v předešlých letech příliš nevyskytovaly tende</w:t>
      </w:r>
      <w:r w:rsidR="003902F3">
        <w:t>nce myšlenkově silných titulů. I</w:t>
      </w:r>
      <w:r w:rsidR="001A3C5C">
        <w:t xml:space="preserve">nscenace ale podle něj zůstala někde v půli cesty za silným divadelním zážitkem. Míří k němu působivou vizuální stránkou tu a tam skrývající důmyslnou metaforu i výtečnou komorní hudbou Vladimíra Franze, avšak málo nuancovaným herectvím jej nedociluje. </w:t>
      </w:r>
      <w:proofErr w:type="spellStart"/>
      <w:r w:rsidR="001A3C5C">
        <w:t>Tarantův</w:t>
      </w:r>
      <w:proofErr w:type="spellEnd"/>
      <w:r w:rsidR="001A3C5C">
        <w:t xml:space="preserve"> koncept velkého syntetického divadla je podle něj přesto pro olomouckou scénu smysluplný a vyplatí se hledat jeho možnosti.</w:t>
      </w:r>
      <w:r w:rsidR="001A3C5C">
        <w:rPr>
          <w:rStyle w:val="Znakapoznpodarou"/>
        </w:rPr>
        <w:footnoteReference w:id="35"/>
      </w:r>
    </w:p>
    <w:p w14:paraId="2885111F" w14:textId="1B3AF0FA" w:rsidR="001E60A1" w:rsidRDefault="00386AB7" w:rsidP="001A3C5C">
      <w:pPr>
        <w:spacing w:after="0" w:line="360" w:lineRule="auto"/>
      </w:pPr>
      <w:r>
        <w:lastRenderedPageBreak/>
        <w:t xml:space="preserve">   </w:t>
      </w:r>
      <w:r w:rsidR="009842C4">
        <w:t>V uplynulé sezoně Tarant viditelně zúročil své bohaté umělecké zkušenosti při režijní realizaci jím vybraného titulu. Projevil se ale i jako</w:t>
      </w:r>
      <w:r w:rsidR="00355D51">
        <w:t xml:space="preserve"> </w:t>
      </w:r>
      <w:r w:rsidR="009842C4">
        <w:t xml:space="preserve">stratég a patrně podpořen Šotkovou invencí se rozhodl nabídnout olomouckému publiku titul současné dramatiky, který značně vybočoval z parametrů dosavadní umírněné dramaturgické linie a jehož </w:t>
      </w:r>
      <w:r w:rsidR="008A05FF">
        <w:t>provedení</w:t>
      </w:r>
      <w:r w:rsidR="009842C4">
        <w:t xml:space="preserve"> dostalo olomouckou činohru opět do povědomí kritické veřejnosti</w:t>
      </w:r>
      <w:r w:rsidR="00355D51">
        <w:t>, byť divácké reakce byly dosti rozporuplné.</w:t>
      </w:r>
    </w:p>
    <w:p w14:paraId="53BB6A48" w14:textId="49A2215B" w:rsidR="001A3C5C" w:rsidRDefault="000E62A1" w:rsidP="001A3C5C">
      <w:pPr>
        <w:spacing w:after="0" w:line="360" w:lineRule="auto"/>
      </w:pPr>
      <w:r>
        <w:t xml:space="preserve">   </w:t>
      </w:r>
      <w:r w:rsidR="008A05FF">
        <w:t>Stejně jako v předchozím roce</w:t>
      </w:r>
      <w:r w:rsidR="001A3C5C">
        <w:t xml:space="preserve"> </w:t>
      </w:r>
      <w:r w:rsidR="008A05FF">
        <w:t>i v této divadelní sezoně Tarant zrežíroval v Moravském divadle operní inscenaci. Tentokrát Verdiho operu</w:t>
      </w:r>
      <w:r w:rsidR="001A3C5C">
        <w:t xml:space="preserve"> </w:t>
      </w:r>
      <w:r w:rsidR="001A3C5C" w:rsidRPr="00654C5F">
        <w:rPr>
          <w:b/>
        </w:rPr>
        <w:t xml:space="preserve">Simon </w:t>
      </w:r>
      <w:proofErr w:type="spellStart"/>
      <w:r w:rsidR="001A3C5C" w:rsidRPr="00654C5F">
        <w:rPr>
          <w:b/>
        </w:rPr>
        <w:t>Boccanegra</w:t>
      </w:r>
      <w:proofErr w:type="spellEnd"/>
      <w:r w:rsidR="008A05FF">
        <w:rPr>
          <w:b/>
        </w:rPr>
        <w:t xml:space="preserve"> </w:t>
      </w:r>
      <w:r w:rsidR="008A05FF" w:rsidRPr="008A05FF">
        <w:t>(premiéra</w:t>
      </w:r>
      <w:r w:rsidR="008A05FF">
        <w:rPr>
          <w:b/>
        </w:rPr>
        <w:t xml:space="preserve"> </w:t>
      </w:r>
      <w:r w:rsidR="008A05FF">
        <w:t>16.</w:t>
      </w:r>
      <w:r w:rsidR="002F3761">
        <w:t xml:space="preserve"> </w:t>
      </w:r>
      <w:r w:rsidR="008A05FF">
        <w:t>12.</w:t>
      </w:r>
      <w:r w:rsidR="002F3761">
        <w:t xml:space="preserve"> </w:t>
      </w:r>
      <w:r w:rsidR="008A05FF">
        <w:t>2011), která byla</w:t>
      </w:r>
      <w:r w:rsidR="001A3C5C">
        <w:t xml:space="preserve"> realizována v italském originále.</w:t>
      </w:r>
    </w:p>
    <w:p w14:paraId="57E92698" w14:textId="77777777" w:rsidR="001A3C5C" w:rsidRDefault="001A3C5C" w:rsidP="001A3C5C">
      <w:pPr>
        <w:spacing w:after="0" w:line="360" w:lineRule="auto"/>
      </w:pPr>
      <w:r>
        <w:t xml:space="preserve">   </w:t>
      </w:r>
    </w:p>
    <w:p w14:paraId="267A7847" w14:textId="4D2CE6EA" w:rsidR="001A3C5C" w:rsidRDefault="001A3C5C" w:rsidP="001A3C5C">
      <w:pPr>
        <w:spacing w:after="0" w:line="360" w:lineRule="auto"/>
      </w:pPr>
      <w:r>
        <w:t xml:space="preserve">   </w:t>
      </w:r>
      <w:r w:rsidR="008A05FF">
        <w:t>Na úspěšn</w:t>
      </w:r>
      <w:r w:rsidR="00355D51">
        <w:t xml:space="preserve">ý rok </w:t>
      </w:r>
      <w:r w:rsidR="008A05FF">
        <w:t xml:space="preserve">se </w:t>
      </w:r>
      <w:r w:rsidR="00236596">
        <w:t xml:space="preserve">Michael </w:t>
      </w:r>
      <w:r w:rsidR="008A05FF">
        <w:t xml:space="preserve">Tarant pokusil navázat v následující </w:t>
      </w:r>
      <w:r>
        <w:t>sezoně 2012/2013</w:t>
      </w:r>
      <w:r w:rsidR="00236596">
        <w:t>, kdy</w:t>
      </w:r>
      <w:r>
        <w:t xml:space="preserve"> bylo realizováno sedm premiér. </w:t>
      </w:r>
      <w:r w:rsidR="00355D51">
        <w:t xml:space="preserve">Sezonu zahájila </w:t>
      </w:r>
      <w:r>
        <w:t xml:space="preserve">Gogolova </w:t>
      </w:r>
      <w:r w:rsidRPr="00C05CC3">
        <w:rPr>
          <w:b/>
        </w:rPr>
        <w:t>Ženitba</w:t>
      </w:r>
      <w:r w:rsidR="00236596">
        <w:t xml:space="preserve"> (premiéra </w:t>
      </w:r>
      <w:r>
        <w:t>12.</w:t>
      </w:r>
      <w:r w:rsidR="002F3761">
        <w:t xml:space="preserve"> </w:t>
      </w:r>
      <w:r>
        <w:t>10</w:t>
      </w:r>
      <w:r w:rsidR="00236596">
        <w:t>.</w:t>
      </w:r>
      <w:r w:rsidR="002F3761">
        <w:t xml:space="preserve"> </w:t>
      </w:r>
      <w:r>
        <w:t>2012</w:t>
      </w:r>
      <w:r w:rsidR="00236596">
        <w:t>, režie Bogdan Kokotek), následovalo inscenování her</w:t>
      </w:r>
      <w:r>
        <w:t xml:space="preserve"> Dennise </w:t>
      </w:r>
      <w:proofErr w:type="spellStart"/>
      <w:r>
        <w:t>Kellyho</w:t>
      </w:r>
      <w:proofErr w:type="spellEnd"/>
      <w:r>
        <w:t xml:space="preserve"> </w:t>
      </w:r>
      <w:r w:rsidRPr="00C05CC3">
        <w:rPr>
          <w:b/>
        </w:rPr>
        <w:t xml:space="preserve">Láska a peníze </w:t>
      </w:r>
      <w:r>
        <w:t>(premiéra 23.</w:t>
      </w:r>
      <w:r w:rsidR="002F3761">
        <w:t xml:space="preserve"> </w:t>
      </w:r>
      <w:r>
        <w:t>11.</w:t>
      </w:r>
      <w:r w:rsidR="002F3761">
        <w:t xml:space="preserve"> </w:t>
      </w:r>
      <w:r>
        <w:t>2012</w:t>
      </w:r>
      <w:r w:rsidR="00236596">
        <w:t xml:space="preserve">, režie Mikoláš </w:t>
      </w:r>
      <w:proofErr w:type="spellStart"/>
      <w:r w:rsidR="00236596">
        <w:t>Tyc</w:t>
      </w:r>
      <w:proofErr w:type="spellEnd"/>
      <w:r>
        <w:t>)</w:t>
      </w:r>
      <w:r w:rsidR="00236596">
        <w:t xml:space="preserve"> a </w:t>
      </w:r>
      <w:r w:rsidRPr="00F357F8">
        <w:rPr>
          <w:b/>
        </w:rPr>
        <w:t>Periferie</w:t>
      </w:r>
      <w:r>
        <w:t xml:space="preserve"> Františka Langera v reži</w:t>
      </w:r>
      <w:r w:rsidR="00236596">
        <w:t>i Štěpána Pácla (premiéra 18.</w:t>
      </w:r>
      <w:r w:rsidR="002F3761">
        <w:t xml:space="preserve"> </w:t>
      </w:r>
      <w:r w:rsidR="00236596">
        <w:t>1.</w:t>
      </w:r>
      <w:r w:rsidR="002F3761">
        <w:t xml:space="preserve"> </w:t>
      </w:r>
      <w:r>
        <w:t xml:space="preserve">2013). Dramaturgie se stejně jako předešlý rok rozhodla realizovat </w:t>
      </w:r>
      <w:r w:rsidR="00236596">
        <w:t>komorní inscenaci</w:t>
      </w:r>
      <w:r>
        <w:t xml:space="preserve"> v prostorách Č</w:t>
      </w:r>
      <w:r w:rsidR="00236596">
        <w:t>eského rozhlasu, a to autorskou hru</w:t>
      </w:r>
      <w:r>
        <w:t xml:space="preserve"> Romana Vencla a Michaely Doležalové </w:t>
      </w:r>
      <w:r w:rsidRPr="00184EA2">
        <w:rPr>
          <w:b/>
        </w:rPr>
        <w:t>Královny</w:t>
      </w:r>
      <w:r>
        <w:rPr>
          <w:b/>
        </w:rPr>
        <w:t xml:space="preserve"> </w:t>
      </w:r>
      <w:r w:rsidR="00236596">
        <w:t xml:space="preserve">(premiéra </w:t>
      </w:r>
      <w:r>
        <w:t>31.</w:t>
      </w:r>
      <w:r w:rsidR="002F3761">
        <w:t xml:space="preserve"> </w:t>
      </w:r>
      <w:r>
        <w:t xml:space="preserve">1. 2013). Další premiérou již </w:t>
      </w:r>
      <w:r w:rsidR="00236596">
        <w:t xml:space="preserve">opět </w:t>
      </w:r>
      <w:r>
        <w:t xml:space="preserve">v prostorách Moravského divadla byl </w:t>
      </w:r>
      <w:r w:rsidRPr="00860678">
        <w:rPr>
          <w:b/>
        </w:rPr>
        <w:t xml:space="preserve">Rej </w:t>
      </w:r>
      <w:r>
        <w:t xml:space="preserve">Arthura </w:t>
      </w:r>
      <w:proofErr w:type="spellStart"/>
      <w:r>
        <w:t>Schnitzlera</w:t>
      </w:r>
      <w:proofErr w:type="spellEnd"/>
      <w:r>
        <w:t xml:space="preserve"> v režii Víta Vencla (premiéra 8.</w:t>
      </w:r>
      <w:r w:rsidR="002F3761">
        <w:t xml:space="preserve"> </w:t>
      </w:r>
      <w:r>
        <w:t>3.</w:t>
      </w:r>
      <w:r w:rsidR="002F3761">
        <w:t xml:space="preserve"> </w:t>
      </w:r>
      <w:r>
        <w:t xml:space="preserve">2013) a dramaturgický plán sezony </w:t>
      </w:r>
      <w:r w:rsidR="00236596">
        <w:t xml:space="preserve">uzavřel vlastní režií dvou aktovek Emila Artura </w:t>
      </w:r>
      <w:proofErr w:type="spellStart"/>
      <w:r w:rsidR="00236596">
        <w:t>Longena</w:t>
      </w:r>
      <w:proofErr w:type="spellEnd"/>
      <w:r w:rsidR="00236596">
        <w:t xml:space="preserve"> </w:t>
      </w:r>
      <w:r w:rsidR="00236596" w:rsidRPr="00B65836">
        <w:rPr>
          <w:b/>
        </w:rPr>
        <w:t>Mi</w:t>
      </w:r>
      <w:r w:rsidR="00CC55E2">
        <w:rPr>
          <w:b/>
        </w:rPr>
        <w:t>nistr</w:t>
      </w:r>
      <w:r w:rsidR="00236596" w:rsidRPr="00B65836">
        <w:rPr>
          <w:b/>
        </w:rPr>
        <w:t xml:space="preserve"> a jeho dítě a Dezertér z</w:t>
      </w:r>
      <w:r w:rsidR="00236596">
        <w:rPr>
          <w:b/>
        </w:rPr>
        <w:t> </w:t>
      </w:r>
      <w:proofErr w:type="spellStart"/>
      <w:r w:rsidR="00236596" w:rsidRPr="00B65836">
        <w:rPr>
          <w:b/>
        </w:rPr>
        <w:t>Volšan</w:t>
      </w:r>
      <w:proofErr w:type="spellEnd"/>
      <w:r w:rsidR="00236596">
        <w:t xml:space="preserve"> dramaturg Milan Šotek (premiéra 21.</w:t>
      </w:r>
      <w:r w:rsidR="002F3761">
        <w:t xml:space="preserve"> </w:t>
      </w:r>
      <w:r w:rsidR="00236596">
        <w:t xml:space="preserve">6. 2013), přičemž představení se netradičně </w:t>
      </w:r>
      <w:r>
        <w:t>hrálo za oponou.</w:t>
      </w:r>
    </w:p>
    <w:p w14:paraId="10E9A807" w14:textId="72F230E3" w:rsidR="001C1EDB" w:rsidRDefault="00CC55E2" w:rsidP="001A3C5C">
      <w:pPr>
        <w:spacing w:after="0" w:line="360" w:lineRule="auto"/>
      </w:pPr>
      <w:r>
        <w:t xml:space="preserve">   </w:t>
      </w:r>
      <w:r w:rsidR="00B97805">
        <w:t xml:space="preserve">Stejně jako v sezonách předešlých i v dané sezoně </w:t>
      </w:r>
      <w:r w:rsidR="001A3C5C">
        <w:t>Tarant</w:t>
      </w:r>
      <w:r w:rsidR="00B97805">
        <w:t xml:space="preserve"> režijně zpracoval </w:t>
      </w:r>
      <w:r w:rsidR="00386AB7">
        <w:t xml:space="preserve">pro olomouckou činohru </w:t>
      </w:r>
      <w:r w:rsidR="00B97805">
        <w:t xml:space="preserve">jednu z inscenací. Zvolil </w:t>
      </w:r>
      <w:r w:rsidR="001A3C5C">
        <w:t xml:space="preserve">klasickou hru ruského dramatika </w:t>
      </w:r>
      <w:r w:rsidR="001A3C5C">
        <w:lastRenderedPageBreak/>
        <w:t xml:space="preserve">Antona Pavloviče Čechova </w:t>
      </w:r>
      <w:r w:rsidR="001A3C5C" w:rsidRPr="00B65836">
        <w:rPr>
          <w:b/>
        </w:rPr>
        <w:t>Višňový sad</w:t>
      </w:r>
      <w:r w:rsidR="00B97805">
        <w:rPr>
          <w:b/>
        </w:rPr>
        <w:t xml:space="preserve"> </w:t>
      </w:r>
      <w:r w:rsidR="00B97805">
        <w:t>(premiéra 3.</w:t>
      </w:r>
      <w:r w:rsidR="002F3761">
        <w:t xml:space="preserve"> </w:t>
      </w:r>
      <w:r w:rsidR="00B97805">
        <w:t>5.</w:t>
      </w:r>
      <w:r w:rsidR="002F3761">
        <w:t xml:space="preserve"> </w:t>
      </w:r>
      <w:r w:rsidR="00B97805">
        <w:t>2013</w:t>
      </w:r>
      <w:r w:rsidR="003A2B82">
        <w:t xml:space="preserve">), k jejímuž zpracování </w:t>
      </w:r>
      <w:r w:rsidR="00EE5086">
        <w:t xml:space="preserve">se rozhodl </w:t>
      </w:r>
      <w:r w:rsidR="003A2B82">
        <w:t>přistoupi</w:t>
      </w:r>
      <w:r w:rsidR="00EE5086">
        <w:t>t víceméně konzervativním stylem</w:t>
      </w:r>
      <w:r>
        <w:t>. J</w:t>
      </w:r>
      <w:r w:rsidR="00B97805">
        <w:t>eho n</w:t>
      </w:r>
      <w:r w:rsidR="001A3C5C">
        <w:t xml:space="preserve">abídku ztvárnit hlavní ženskou roli přijala pražská herečka Jana Paulová, která alternovala s Naděždou </w:t>
      </w:r>
      <w:proofErr w:type="spellStart"/>
      <w:r w:rsidR="001A3C5C">
        <w:t>Chrobokovou</w:t>
      </w:r>
      <w:proofErr w:type="spellEnd"/>
      <w:r w:rsidR="00B97805">
        <w:t>–Tomicovou a d</w:t>
      </w:r>
      <w:r w:rsidR="001A3C5C">
        <w:t xml:space="preserve">iváci tak měli možnost zhlédnout dvě rozdílné interpretace role </w:t>
      </w:r>
      <w:proofErr w:type="spellStart"/>
      <w:r w:rsidR="001A3C5C">
        <w:t>Raněvské</w:t>
      </w:r>
      <w:proofErr w:type="spellEnd"/>
      <w:r w:rsidR="001A3C5C">
        <w:t>. Za realizací výtvarné složky stál Tomáš Morave</w:t>
      </w:r>
      <w:r w:rsidR="00386AB7">
        <w:t>c, hudbu složil Vladimír Franz.</w:t>
      </w:r>
      <w:r w:rsidR="000E11A7">
        <w:t xml:space="preserve"> </w:t>
      </w:r>
    </w:p>
    <w:p w14:paraId="7E473E05" w14:textId="77C4C4D6" w:rsidR="00AB6B01" w:rsidRDefault="001C1EDB" w:rsidP="001A3C5C">
      <w:pPr>
        <w:spacing w:after="0" w:line="360" w:lineRule="auto"/>
      </w:pPr>
      <w:r>
        <w:t xml:space="preserve">   Michaela Tarant využívá ke spolupráci zpravidla jím ověřené a stále </w:t>
      </w:r>
      <w:r w:rsidR="005A6D1F">
        <w:t>tytéž</w:t>
      </w:r>
      <w:r>
        <w:t xml:space="preserve"> výtvarníky </w:t>
      </w:r>
      <w:r w:rsidR="005A6D1F">
        <w:t>(</w:t>
      </w:r>
      <w:r>
        <w:t xml:space="preserve">v tomto případě Tomáše </w:t>
      </w:r>
      <w:proofErr w:type="gramStart"/>
      <w:r>
        <w:t>Moravce</w:t>
      </w:r>
      <w:r w:rsidR="000D53BB">
        <w:t xml:space="preserve"> </w:t>
      </w:r>
      <w:r w:rsidR="005A6D1F">
        <w:t>-</w:t>
      </w:r>
      <w:r w:rsidR="000D53BB">
        <w:t xml:space="preserve"> </w:t>
      </w:r>
      <w:r>
        <w:t>spolupráce</w:t>
      </w:r>
      <w:proofErr w:type="gramEnd"/>
      <w:r>
        <w:t xml:space="preserve"> </w:t>
      </w:r>
      <w:r w:rsidR="005A6D1F">
        <w:t xml:space="preserve">v Olomouci také </w:t>
      </w:r>
      <w:r>
        <w:t xml:space="preserve">na inscenacích </w:t>
      </w:r>
      <w:r w:rsidRPr="00C51D78">
        <w:rPr>
          <w:b/>
        </w:rPr>
        <w:t>Mark</w:t>
      </w:r>
      <w:r w:rsidR="00C51D78">
        <w:rPr>
          <w:b/>
        </w:rPr>
        <w:t>é</w:t>
      </w:r>
      <w:r w:rsidRPr="00C51D78">
        <w:rPr>
          <w:b/>
        </w:rPr>
        <w:t>ta Lazarová</w:t>
      </w:r>
      <w:r w:rsidR="005946EA">
        <w:t xml:space="preserve">, </w:t>
      </w:r>
      <w:r w:rsidR="005A6D1F" w:rsidRPr="00C51D78">
        <w:rPr>
          <w:b/>
        </w:rPr>
        <w:t xml:space="preserve">Stavitel </w:t>
      </w:r>
      <w:proofErr w:type="spellStart"/>
      <w:r w:rsidR="005A6D1F" w:rsidRPr="00C51D78">
        <w:rPr>
          <w:b/>
        </w:rPr>
        <w:t>Solness</w:t>
      </w:r>
      <w:proofErr w:type="spellEnd"/>
      <w:r w:rsidR="005A6D1F">
        <w:t xml:space="preserve">, následně </w:t>
      </w:r>
      <w:r w:rsidR="005946EA">
        <w:t xml:space="preserve">pak </w:t>
      </w:r>
      <w:r w:rsidR="005A6D1F" w:rsidRPr="00C51D78">
        <w:rPr>
          <w:b/>
        </w:rPr>
        <w:t>Bouře</w:t>
      </w:r>
      <w:r w:rsidR="005A6D1F">
        <w:t>, anebo Jaroslav</w:t>
      </w:r>
      <w:r w:rsidR="00CC55E2">
        <w:t>a</w:t>
      </w:r>
      <w:r w:rsidR="005A6D1F">
        <w:t xml:space="preserve"> </w:t>
      </w:r>
      <w:proofErr w:type="spellStart"/>
      <w:r w:rsidR="005A6D1F">
        <w:t>Milfajt</w:t>
      </w:r>
      <w:r w:rsidR="00CC55E2">
        <w:t>a</w:t>
      </w:r>
      <w:proofErr w:type="spellEnd"/>
      <w:r w:rsidR="005A6D1F">
        <w:t xml:space="preserve"> – </w:t>
      </w:r>
      <w:r w:rsidR="005A6D1F" w:rsidRPr="00C51D78">
        <w:rPr>
          <w:b/>
        </w:rPr>
        <w:t>Hamlet</w:t>
      </w:r>
      <w:r w:rsidR="005A6D1F">
        <w:t xml:space="preserve">, </w:t>
      </w:r>
      <w:r w:rsidR="005A6D1F" w:rsidRPr="00C51D78">
        <w:rPr>
          <w:b/>
        </w:rPr>
        <w:t>Amadeus</w:t>
      </w:r>
      <w:r w:rsidR="005946EA">
        <w:t>)</w:t>
      </w:r>
      <w:r w:rsidR="005A6D1F">
        <w:t xml:space="preserve">, </w:t>
      </w:r>
      <w:r>
        <w:t>realizované scénografie</w:t>
      </w:r>
      <w:r w:rsidR="005A6D1F">
        <w:t xml:space="preserve"> </w:t>
      </w:r>
      <w:r w:rsidR="005946EA">
        <w:t xml:space="preserve">tak </w:t>
      </w:r>
      <w:r w:rsidR="005A6D1F">
        <w:t>nesou jejich patrný rukopis.</w:t>
      </w:r>
      <w:r>
        <w:t xml:space="preserve"> </w:t>
      </w:r>
      <w:r w:rsidR="005946EA">
        <w:t>Moravec navrhl</w:t>
      </w:r>
      <w:r w:rsidR="00CC55E2">
        <w:t xml:space="preserve"> pro </w:t>
      </w:r>
      <w:r w:rsidR="00CC55E2" w:rsidRPr="00C51D78">
        <w:rPr>
          <w:b/>
        </w:rPr>
        <w:t>Višňový sad</w:t>
      </w:r>
      <w:r w:rsidR="005946EA">
        <w:t xml:space="preserve"> scénografii</w:t>
      </w:r>
      <w:r w:rsidR="00AB6B01">
        <w:t xml:space="preserve"> pln</w:t>
      </w:r>
      <w:r w:rsidR="005946EA">
        <w:t>ou</w:t>
      </w:r>
      <w:r w:rsidR="00AB6B01">
        <w:t xml:space="preserve"> dřevěných stěn, polstrovaných židlí, stolků, masivních skříní, připomínající aristokratický salon bohatých statkářů konce 19. století, </w:t>
      </w:r>
      <w:r w:rsidR="005946EA">
        <w:t xml:space="preserve">která </w:t>
      </w:r>
      <w:r w:rsidR="00AB6B01">
        <w:t>působila</w:t>
      </w:r>
      <w:r w:rsidR="005946EA">
        <w:t xml:space="preserve">, stejně jako jím realizované předchozí návrhy například pro </w:t>
      </w:r>
      <w:r w:rsidR="005946EA" w:rsidRPr="00C51D78">
        <w:rPr>
          <w:b/>
        </w:rPr>
        <w:t xml:space="preserve">Stavitele </w:t>
      </w:r>
      <w:proofErr w:type="spellStart"/>
      <w:r w:rsidR="005946EA" w:rsidRPr="00C51D78">
        <w:rPr>
          <w:b/>
        </w:rPr>
        <w:t>Solnesse</w:t>
      </w:r>
      <w:proofErr w:type="spellEnd"/>
      <w:r w:rsidR="005946EA">
        <w:t>,</w:t>
      </w:r>
      <w:r w:rsidR="00AB6B01">
        <w:t xml:space="preserve"> mohutně, okázale a přeplněně. </w:t>
      </w:r>
      <w:r w:rsidR="005946EA">
        <w:t>A jelikož Tarant často pracuje ve výkladu svých inscenací se symbolikou, m</w:t>
      </w:r>
      <w:r w:rsidR="00AB6B01">
        <w:t xml:space="preserve">ohla </w:t>
      </w:r>
      <w:r w:rsidR="005946EA">
        <w:t xml:space="preserve">tak </w:t>
      </w:r>
      <w:r w:rsidR="00EE5086">
        <w:t xml:space="preserve">ona přeplněnost scény </w:t>
      </w:r>
      <w:r w:rsidR="005946EA">
        <w:t>představovat</w:t>
      </w:r>
      <w:r w:rsidR="00AB6B01">
        <w:t xml:space="preserve"> životní chaos hlavních postav, které jsou nenaplněné a </w:t>
      </w:r>
      <w:r w:rsidR="00471561">
        <w:t>hle</w:t>
      </w:r>
      <w:r w:rsidR="00A33749">
        <w:t>dají</w:t>
      </w:r>
      <w:r w:rsidR="00AB6B01">
        <w:t xml:space="preserve"> smysl života. Stejně tak okázal</w:t>
      </w:r>
      <w:r w:rsidR="00A33749">
        <w:t>e působily</w:t>
      </w:r>
      <w:r w:rsidR="00AB6B01">
        <w:t xml:space="preserve"> i kostýmy všech postav</w:t>
      </w:r>
      <w:r w:rsidR="00EE5086">
        <w:t>,</w:t>
      </w:r>
      <w:r w:rsidR="00AB6B01">
        <w:t xml:space="preserve"> </w:t>
      </w:r>
      <w:r w:rsidR="00EE5086">
        <w:t>jejichž</w:t>
      </w:r>
      <w:r w:rsidR="00AB6B01">
        <w:t xml:space="preserve"> barevné proměny symbolicky naznačovaly proměny jejich charakterů, přičemž jen hlavní představitelka vystřídala během představení několik kostýmů</w:t>
      </w:r>
      <w:r w:rsidR="00471561">
        <w:t xml:space="preserve">. </w:t>
      </w:r>
      <w:r w:rsidR="00EE5086">
        <w:t xml:space="preserve">Nedílnou </w:t>
      </w:r>
      <w:r w:rsidR="00A33749">
        <w:t>součástí téměř kaž</w:t>
      </w:r>
      <w:r w:rsidR="00471561">
        <w:t xml:space="preserve">dé </w:t>
      </w:r>
      <w:proofErr w:type="spellStart"/>
      <w:r w:rsidR="00471561">
        <w:t>Tarantov</w:t>
      </w:r>
      <w:r w:rsidR="00CC55E2">
        <w:t>y</w:t>
      </w:r>
      <w:proofErr w:type="spellEnd"/>
      <w:r w:rsidR="00A33749">
        <w:t xml:space="preserve"> inscenace je hud</w:t>
      </w:r>
      <w:r w:rsidR="006E2AE7">
        <w:t>ební složka</w:t>
      </w:r>
      <w:r w:rsidR="00A33749">
        <w:t>, proto i zde hudební mot</w:t>
      </w:r>
      <w:r w:rsidR="00471561">
        <w:t>ivy Vladimíra Franze</w:t>
      </w:r>
      <w:r w:rsidR="00EE5086">
        <w:t xml:space="preserve"> často podkreslovaly dějovou linii a </w:t>
      </w:r>
      <w:r w:rsidR="006E2AE7">
        <w:t>umocňovaly</w:t>
      </w:r>
      <w:r w:rsidR="00A33749">
        <w:t xml:space="preserve"> probíhající dramatické akce, přičemž symbolický </w:t>
      </w:r>
      <w:r w:rsidR="00471561">
        <w:t xml:space="preserve">byl </w:t>
      </w:r>
      <w:r w:rsidR="00A33749">
        <w:t>především zvuk tikajících hodin</w:t>
      </w:r>
      <w:r w:rsidR="006E2AE7">
        <w:t>.</w:t>
      </w:r>
    </w:p>
    <w:p w14:paraId="32157432" w14:textId="016D7E59" w:rsidR="00471561" w:rsidRDefault="00A33749" w:rsidP="001A3C5C">
      <w:pPr>
        <w:spacing w:after="0" w:line="360" w:lineRule="auto"/>
      </w:pPr>
      <w:r>
        <w:t xml:space="preserve">   </w:t>
      </w:r>
      <w:r w:rsidR="001A3C5C">
        <w:t xml:space="preserve">Jana </w:t>
      </w:r>
      <w:proofErr w:type="spellStart"/>
      <w:r w:rsidR="001A3C5C">
        <w:t>Cindlerová</w:t>
      </w:r>
      <w:proofErr w:type="spellEnd"/>
      <w:r w:rsidR="001A3C5C">
        <w:t xml:space="preserve"> charakterizovala v recenzi pro Český rozhlas Vltava premiéru inscenace jako „uměřenou“. </w:t>
      </w:r>
      <w:r w:rsidR="001A3C5C">
        <w:lastRenderedPageBreak/>
        <w:t>Jedn</w:t>
      </w:r>
      <w:r w:rsidR="00EE5086">
        <w:t>alo</w:t>
      </w:r>
      <w:r w:rsidR="001A3C5C">
        <w:t xml:space="preserve"> se podle ní ale o </w:t>
      </w:r>
      <w:r w:rsidR="001A3C5C" w:rsidRPr="00564588">
        <w:t>uměřenost</w:t>
      </w:r>
      <w:r w:rsidR="001A3C5C">
        <w:t xml:space="preserve"> </w:t>
      </w:r>
      <w:r w:rsidR="001A3C5C" w:rsidRPr="00564588">
        <w:t>v nejlepším slova smyslu</w:t>
      </w:r>
      <w:r w:rsidR="00EE5086">
        <w:t>,</w:t>
      </w:r>
      <w:r w:rsidR="001A3C5C" w:rsidRPr="00564588">
        <w:t xml:space="preserve"> </w:t>
      </w:r>
      <w:r w:rsidR="00EE5086">
        <w:t>t</w:t>
      </w:r>
      <w:r w:rsidR="001A3C5C" w:rsidRPr="00564588">
        <w:t>ýk</w:t>
      </w:r>
      <w:r w:rsidR="00EE5086">
        <w:t>ající</w:t>
      </w:r>
      <w:r w:rsidR="001A3C5C" w:rsidRPr="00564588">
        <w:t xml:space="preserve"> se všech složek, od režie a herectví přes scénografii až po hudbu. </w:t>
      </w:r>
      <w:r w:rsidR="001A3C5C">
        <w:t>Skladatel</w:t>
      </w:r>
      <w:r w:rsidR="001A3C5C" w:rsidRPr="00564588">
        <w:t xml:space="preserve"> Vladimír Franz nepodlehl </w:t>
      </w:r>
      <w:r w:rsidR="001A3C5C">
        <w:t xml:space="preserve">dle jejího mínění </w:t>
      </w:r>
      <w:r w:rsidR="001A3C5C" w:rsidRPr="00564588">
        <w:t>tentokrá</w:t>
      </w:r>
      <w:r w:rsidR="001A3C5C">
        <w:t xml:space="preserve">t expresionistickým tendencím, </w:t>
      </w:r>
      <w:r w:rsidR="001A3C5C" w:rsidRPr="00564588">
        <w:t>které byly v předcházejícím olomouckém Stavi</w:t>
      </w:r>
      <w:r w:rsidR="001A3C5C">
        <w:t xml:space="preserve">teli </w:t>
      </w:r>
      <w:proofErr w:type="spellStart"/>
      <w:r w:rsidR="001A3C5C">
        <w:t>Solnessovi</w:t>
      </w:r>
      <w:proofErr w:type="spellEnd"/>
      <w:r w:rsidR="001A3C5C">
        <w:t xml:space="preserve"> ovšem namístě, </w:t>
      </w:r>
      <w:r w:rsidR="001A3C5C" w:rsidRPr="00564588">
        <w:t>a udržel scénickou hudbu v mezích služby. Zahrnul do ní více impresivních zvuků oproti melodickým linkám a velkým orchestracím, a in</w:t>
      </w:r>
      <w:r w:rsidR="001A3C5C">
        <w:t xml:space="preserve">scenaci tak </w:t>
      </w:r>
      <w:r w:rsidR="00CC55E2">
        <w:t xml:space="preserve">jeho hudba </w:t>
      </w:r>
      <w:r w:rsidR="001A3C5C">
        <w:t>pouze jemně dolaďovala, dynamizovala</w:t>
      </w:r>
      <w:r w:rsidR="001A3C5C" w:rsidRPr="00564588">
        <w:t xml:space="preserve"> a spolu se scé</w:t>
      </w:r>
      <w:r w:rsidR="001A3C5C">
        <w:t>nografií i metaforicky rozšiřovala</w:t>
      </w:r>
      <w:r w:rsidR="001A3C5C" w:rsidRPr="00564588">
        <w:t>. Skutečn</w:t>
      </w:r>
      <w:r w:rsidR="001A3C5C">
        <w:t>ou esenci tématu hry představoval</w:t>
      </w:r>
      <w:r w:rsidR="001A3C5C" w:rsidRPr="00564588">
        <w:t xml:space="preserve"> leitmotiv zmateného tikotu hodin korespondující s pokřivenými plochami scénických objektů – ať už praktikáblových na podlaze nebo zrcadlových nad jevištěm: evokuje to </w:t>
      </w:r>
      <w:proofErr w:type="spellStart"/>
      <w:r w:rsidR="001A3C5C" w:rsidRPr="00564588">
        <w:t>vychýlenost</w:t>
      </w:r>
      <w:proofErr w:type="spellEnd"/>
      <w:r w:rsidR="001A3C5C" w:rsidRPr="00564588">
        <w:t xml:space="preserve">, destabilizaci, </w:t>
      </w:r>
      <w:proofErr w:type="spellStart"/>
      <w:r w:rsidR="001A3C5C" w:rsidRPr="00564588">
        <w:t>expirovanost</w:t>
      </w:r>
      <w:proofErr w:type="spellEnd"/>
      <w:r w:rsidR="001A3C5C" w:rsidRPr="00564588">
        <w:t xml:space="preserve"> starého světa a jeho nutnou změnu.</w:t>
      </w:r>
      <w:r w:rsidR="001A3C5C">
        <w:t xml:space="preserve"> V závěru své recenze autorka návštěvu inscenace vřela doporučila</w:t>
      </w:r>
      <w:r w:rsidR="00EE5086">
        <w:t>.</w:t>
      </w:r>
      <w:r w:rsidR="001A3C5C">
        <w:t xml:space="preserve"> </w:t>
      </w:r>
      <w:r w:rsidR="001A3C5C" w:rsidRPr="00010210">
        <w:t xml:space="preserve">Po Staviteli </w:t>
      </w:r>
      <w:proofErr w:type="spellStart"/>
      <w:r w:rsidR="001A3C5C" w:rsidRPr="00010210">
        <w:t>Solnessovi</w:t>
      </w:r>
      <w:proofErr w:type="spellEnd"/>
      <w:r w:rsidR="001A3C5C" w:rsidRPr="00010210">
        <w:t xml:space="preserve"> představuje </w:t>
      </w:r>
      <w:r w:rsidR="00EE5086">
        <w:t xml:space="preserve">dle ní </w:t>
      </w:r>
      <w:r w:rsidR="001A3C5C" w:rsidRPr="00010210">
        <w:t xml:space="preserve">režisér Michael Tarant na jevišti </w:t>
      </w:r>
      <w:r w:rsidR="00EE5086">
        <w:t>Moravského divadla</w:t>
      </w:r>
      <w:r w:rsidR="001A3C5C" w:rsidRPr="00010210">
        <w:t xml:space="preserve"> další </w:t>
      </w:r>
      <w:proofErr w:type="spellStart"/>
      <w:r w:rsidR="001A3C5C" w:rsidRPr="00010210">
        <w:t>gesamtkunstwerk</w:t>
      </w:r>
      <w:proofErr w:type="spellEnd"/>
      <w:r w:rsidR="001A3C5C" w:rsidRPr="00010210">
        <w:t>, který rozhodně stojí za to</w:t>
      </w:r>
      <w:r w:rsidR="001A3C5C">
        <w:t>.</w:t>
      </w:r>
      <w:r w:rsidR="001A3C5C">
        <w:rPr>
          <w:rStyle w:val="Znakapoznpodarou"/>
        </w:rPr>
        <w:footnoteReference w:id="36"/>
      </w:r>
    </w:p>
    <w:p w14:paraId="652E4E66" w14:textId="77777777" w:rsidR="006E2AE7" w:rsidRDefault="00471561" w:rsidP="001A3C5C">
      <w:pPr>
        <w:spacing w:after="0" w:line="360" w:lineRule="auto"/>
      </w:pPr>
      <w:r>
        <w:t xml:space="preserve">   </w:t>
      </w:r>
    </w:p>
    <w:p w14:paraId="76A680DE" w14:textId="77777777" w:rsidR="006E2AE7" w:rsidRDefault="006E2AE7" w:rsidP="001A3C5C">
      <w:pPr>
        <w:spacing w:after="0" w:line="360" w:lineRule="auto"/>
      </w:pPr>
    </w:p>
    <w:p w14:paraId="1E41A607" w14:textId="26C0A183" w:rsidR="00471561" w:rsidRDefault="00CC55E2" w:rsidP="001A3C5C">
      <w:pPr>
        <w:spacing w:after="0" w:line="360" w:lineRule="auto"/>
      </w:pPr>
      <w:r>
        <w:t xml:space="preserve">   </w:t>
      </w:r>
      <w:r w:rsidR="00471561">
        <w:t xml:space="preserve">Touto sezonou se uzavřela vzájemná spolupráce Michaela </w:t>
      </w:r>
      <w:proofErr w:type="spellStart"/>
      <w:r w:rsidR="00471561">
        <w:t>Taranta</w:t>
      </w:r>
      <w:proofErr w:type="spellEnd"/>
      <w:r w:rsidR="00471561">
        <w:t xml:space="preserve"> s Milanem Šotkem, který </w:t>
      </w:r>
      <w:r w:rsidR="001A3C5C">
        <w:t xml:space="preserve">opustil pozici </w:t>
      </w:r>
      <w:r w:rsidR="006E2AE7">
        <w:t xml:space="preserve">dramaturga olomoucké činohry </w:t>
      </w:r>
      <w:r w:rsidR="001A3C5C">
        <w:t xml:space="preserve">a přijal nabídku </w:t>
      </w:r>
      <w:r w:rsidR="006E2AE7">
        <w:t>zastávat stejnou funkci</w:t>
      </w:r>
      <w:r w:rsidR="001A3C5C">
        <w:t xml:space="preserve"> v pražském Divadle na Vinohradech.</w:t>
      </w:r>
      <w:r w:rsidR="001A3C5C">
        <w:rPr>
          <w:rStyle w:val="Znakapoznpodarou"/>
        </w:rPr>
        <w:footnoteReference w:id="37"/>
      </w:r>
      <w:r w:rsidR="001A3C5C">
        <w:t xml:space="preserve"> </w:t>
      </w:r>
      <w:r w:rsidR="00471561">
        <w:t xml:space="preserve">Jednalo </w:t>
      </w:r>
      <w:r w:rsidR="00BC6715">
        <w:t>se o vyrovnané a úspěšné období, v němž</w:t>
      </w:r>
      <w:r w:rsidR="00471561">
        <w:t xml:space="preserve"> </w:t>
      </w:r>
      <w:r w:rsidR="00C37A6C">
        <w:t xml:space="preserve">se </w:t>
      </w:r>
      <w:r w:rsidR="00471561">
        <w:t xml:space="preserve">Tarant </w:t>
      </w:r>
      <w:r w:rsidR="00C37A6C">
        <w:t xml:space="preserve">snažil naplnit </w:t>
      </w:r>
      <w:r w:rsidR="00471561">
        <w:t>očekávání, která do něj byla na poč</w:t>
      </w:r>
      <w:r w:rsidR="00BC6715">
        <w:t xml:space="preserve">átku vložena, </w:t>
      </w:r>
      <w:r w:rsidR="00471561">
        <w:lastRenderedPageBreak/>
        <w:t xml:space="preserve">obohatil repertoár o nosné tituly </w:t>
      </w:r>
      <w:r w:rsidR="00BC6715">
        <w:t>domácích i světových dramatiků</w:t>
      </w:r>
      <w:r w:rsidR="00471561">
        <w:t xml:space="preserve"> (</w:t>
      </w:r>
      <w:r w:rsidR="00BC6715">
        <w:t xml:space="preserve">mj. </w:t>
      </w:r>
      <w:r w:rsidR="00471561">
        <w:t xml:space="preserve">Shakespeare, </w:t>
      </w:r>
      <w:r w:rsidR="00BC6715">
        <w:t xml:space="preserve">Gogol, Ibsen, Čechov, Šrámek), současně </w:t>
      </w:r>
      <w:r w:rsidR="006E2FA5">
        <w:t>zajišťoval</w:t>
      </w:r>
      <w:r w:rsidR="00BC6715">
        <w:t xml:space="preserve"> návštěvnost </w:t>
      </w:r>
      <w:r w:rsidR="006E2FA5">
        <w:t xml:space="preserve">i </w:t>
      </w:r>
      <w:r w:rsidR="00BC6715">
        <w:t xml:space="preserve">zařazováním </w:t>
      </w:r>
      <w:r w:rsidR="006E2FA5">
        <w:t>divácky oblíbených</w:t>
      </w:r>
      <w:r w:rsidR="00C37A6C">
        <w:t xml:space="preserve"> </w:t>
      </w:r>
      <w:r w:rsidR="00BC6715">
        <w:t xml:space="preserve">komedií, a mohl si tak dovolit </w:t>
      </w:r>
      <w:r w:rsidR="00086B07">
        <w:t>realizovat</w:t>
      </w:r>
      <w:r w:rsidR="00BC6715">
        <w:t xml:space="preserve"> i provokativnější tituly, jímž bezesporu byla Arabská noc, a dát prostor i pro tvorbu </w:t>
      </w:r>
      <w:r w:rsidR="00086B07">
        <w:t xml:space="preserve">současných dramatiků (Šotek, Vencl, Doležalová). </w:t>
      </w:r>
      <w:r w:rsidR="00355D51">
        <w:t xml:space="preserve">Činoherní soubor se stabilizoval, ke spolupráci byli za uplynulé dvě sezony přizváni režiséři jako Bogdan Kokotek, Zdeněk Černín, </w:t>
      </w:r>
      <w:r w:rsidR="001E7527">
        <w:t xml:space="preserve">Martin Glaser nebo Janusz </w:t>
      </w:r>
      <w:proofErr w:type="spellStart"/>
      <w:r w:rsidR="001E7527">
        <w:t>Klimsza</w:t>
      </w:r>
      <w:proofErr w:type="spellEnd"/>
      <w:r w:rsidR="001E7527">
        <w:t xml:space="preserve">, v jejichž inscenacích </w:t>
      </w:r>
      <w:r w:rsidR="00086B07">
        <w:t>nově příchozí</w:t>
      </w:r>
      <w:r w:rsidR="00BC6715">
        <w:t xml:space="preserve"> členové souboru prokázali mimořádné schopnosti, které pod </w:t>
      </w:r>
      <w:proofErr w:type="spellStart"/>
      <w:r w:rsidR="00086B07">
        <w:t>Tarantovým</w:t>
      </w:r>
      <w:proofErr w:type="spellEnd"/>
      <w:r w:rsidR="00BC6715">
        <w:t xml:space="preserve"> vedením </w:t>
      </w:r>
      <w:r w:rsidR="00086B07">
        <w:t>mohli dále rozšiřovat</w:t>
      </w:r>
      <w:r w:rsidR="00C37A6C">
        <w:t>.</w:t>
      </w:r>
    </w:p>
    <w:p w14:paraId="11809C96" w14:textId="77777777" w:rsidR="00C37A6C" w:rsidRDefault="00C37A6C" w:rsidP="001A3C5C">
      <w:pPr>
        <w:spacing w:after="0" w:line="360" w:lineRule="auto"/>
      </w:pPr>
    </w:p>
    <w:p w14:paraId="46A81B6D" w14:textId="77777777" w:rsidR="00C37A6C" w:rsidRDefault="00C37A6C" w:rsidP="001A3C5C">
      <w:pPr>
        <w:spacing w:after="0" w:line="360" w:lineRule="auto"/>
      </w:pPr>
    </w:p>
    <w:p w14:paraId="563DDBED" w14:textId="1025687B" w:rsidR="001B5A0E" w:rsidRDefault="00105C74" w:rsidP="001B5A0E">
      <w:pPr>
        <w:spacing w:after="0" w:line="360" w:lineRule="auto"/>
      </w:pPr>
      <w:r>
        <w:t xml:space="preserve">   </w:t>
      </w:r>
      <w:r w:rsidR="006E2FA5">
        <w:t xml:space="preserve">S počátkem sezony 2013/2014 na </w:t>
      </w:r>
      <w:r w:rsidR="00086B07">
        <w:t xml:space="preserve">uvolněnou </w:t>
      </w:r>
      <w:r w:rsidR="001A3C5C">
        <w:t>pozici dramaturga v Moravském divadle nastoupila Markéta Machačíková, která spolupracovala s </w:t>
      </w:r>
      <w:proofErr w:type="spellStart"/>
      <w:r w:rsidR="001A3C5C">
        <w:t>Tarantem</w:t>
      </w:r>
      <w:proofErr w:type="spellEnd"/>
      <w:r w:rsidR="001A3C5C">
        <w:t xml:space="preserve"> až do jeho odchodu na konci sezony 2015/2016.</w:t>
      </w:r>
    </w:p>
    <w:p w14:paraId="7A97EF61" w14:textId="52050B5A" w:rsidR="001A3C5C" w:rsidRPr="001B5A0E" w:rsidRDefault="001B5A0E" w:rsidP="001B5A0E">
      <w:pPr>
        <w:spacing w:after="0" w:line="360" w:lineRule="auto"/>
      </w:pPr>
      <w:r>
        <w:rPr>
          <w:color w:val="000000" w:themeColor="text1"/>
        </w:rPr>
        <w:t xml:space="preserve">   </w:t>
      </w:r>
      <w:r w:rsidR="006E2FA5" w:rsidRPr="002B1255">
        <w:rPr>
          <w:color w:val="000000" w:themeColor="text1"/>
        </w:rPr>
        <w:t>Dramaturgický plán v prvním roce spolupráce této dvojice čítal šest inscenací a</w:t>
      </w:r>
      <w:r w:rsidR="001A3C5C" w:rsidRPr="002B1255">
        <w:rPr>
          <w:color w:val="000000" w:themeColor="text1"/>
        </w:rPr>
        <w:t xml:space="preserve"> byly </w:t>
      </w:r>
      <w:r w:rsidR="006E2FA5" w:rsidRPr="002B1255">
        <w:rPr>
          <w:color w:val="000000" w:themeColor="text1"/>
        </w:rPr>
        <w:t xml:space="preserve">sem </w:t>
      </w:r>
      <w:r w:rsidR="001A3C5C" w:rsidRPr="002B1255">
        <w:rPr>
          <w:color w:val="000000" w:themeColor="text1"/>
        </w:rPr>
        <w:t xml:space="preserve">zařazeny jak psychologicky složitější tituly, tak komedie. Sezona byla zahájena </w:t>
      </w:r>
      <w:r w:rsidR="005A6528" w:rsidRPr="002B1255">
        <w:rPr>
          <w:color w:val="000000" w:themeColor="text1"/>
        </w:rPr>
        <w:t>obnovenou premiérou divácky</w:t>
      </w:r>
      <w:r w:rsidR="00C37A6C" w:rsidRPr="002B1255">
        <w:rPr>
          <w:color w:val="000000" w:themeColor="text1"/>
        </w:rPr>
        <w:t xml:space="preserve"> </w:t>
      </w:r>
      <w:r w:rsidR="005A6528" w:rsidRPr="002B1255">
        <w:rPr>
          <w:color w:val="000000" w:themeColor="text1"/>
        </w:rPr>
        <w:t>velmi oblíbené komedie</w:t>
      </w:r>
      <w:r w:rsidR="001A3C5C" w:rsidRPr="002B1255">
        <w:rPr>
          <w:color w:val="000000" w:themeColor="text1"/>
        </w:rPr>
        <w:t xml:space="preserve"> autorské dvojice Vencl–Doležalová </w:t>
      </w:r>
      <w:r w:rsidR="001A3C5C" w:rsidRPr="002B1255">
        <w:rPr>
          <w:b/>
          <w:color w:val="000000" w:themeColor="text1"/>
        </w:rPr>
        <w:t>Když se zhasne</w:t>
      </w:r>
      <w:r w:rsidR="005A6528" w:rsidRPr="002B1255">
        <w:rPr>
          <w:b/>
          <w:color w:val="000000" w:themeColor="text1"/>
        </w:rPr>
        <w:t xml:space="preserve"> </w:t>
      </w:r>
      <w:r w:rsidR="005A6528" w:rsidRPr="002B1255">
        <w:rPr>
          <w:color w:val="000000" w:themeColor="text1"/>
        </w:rPr>
        <w:t>v Divadle hudby (premiéra 13.</w:t>
      </w:r>
      <w:r w:rsidR="002F3761">
        <w:rPr>
          <w:color w:val="000000" w:themeColor="text1"/>
        </w:rPr>
        <w:t xml:space="preserve"> </w:t>
      </w:r>
      <w:r w:rsidR="005A6528" w:rsidRPr="002B1255">
        <w:rPr>
          <w:color w:val="000000" w:themeColor="text1"/>
        </w:rPr>
        <w:t>9.</w:t>
      </w:r>
      <w:r w:rsidR="002F3761">
        <w:rPr>
          <w:color w:val="000000" w:themeColor="text1"/>
        </w:rPr>
        <w:t xml:space="preserve"> </w:t>
      </w:r>
      <w:r w:rsidR="005A6528" w:rsidRPr="002B1255">
        <w:rPr>
          <w:color w:val="000000" w:themeColor="text1"/>
        </w:rPr>
        <w:t>2013).</w:t>
      </w:r>
      <w:r w:rsidR="001A3C5C" w:rsidRPr="002B1255">
        <w:rPr>
          <w:color w:val="000000" w:themeColor="text1"/>
        </w:rPr>
        <w:t xml:space="preserve"> </w:t>
      </w:r>
      <w:r w:rsidR="005A6528" w:rsidRPr="002B1255">
        <w:rPr>
          <w:color w:val="000000" w:themeColor="text1"/>
        </w:rPr>
        <w:t xml:space="preserve">Jako další se rozhodli divákům nabídnout </w:t>
      </w:r>
      <w:r w:rsidR="001A3C5C" w:rsidRPr="002B1255">
        <w:rPr>
          <w:color w:val="000000" w:themeColor="text1"/>
        </w:rPr>
        <w:t>klasick</w:t>
      </w:r>
      <w:r w:rsidR="005A6528" w:rsidRPr="002B1255">
        <w:rPr>
          <w:color w:val="000000" w:themeColor="text1"/>
        </w:rPr>
        <w:t>ou</w:t>
      </w:r>
      <w:r w:rsidR="001A3C5C" w:rsidRPr="002B1255">
        <w:rPr>
          <w:color w:val="000000" w:themeColor="text1"/>
        </w:rPr>
        <w:t xml:space="preserve"> komedi</w:t>
      </w:r>
      <w:r w:rsidR="005A6528" w:rsidRPr="002B1255">
        <w:rPr>
          <w:color w:val="000000" w:themeColor="text1"/>
        </w:rPr>
        <w:t>i</w:t>
      </w:r>
      <w:r w:rsidR="001A3C5C" w:rsidRPr="002B1255">
        <w:rPr>
          <w:color w:val="000000" w:themeColor="text1"/>
        </w:rPr>
        <w:t xml:space="preserve"> Carla Goldoniho </w:t>
      </w:r>
      <w:r w:rsidR="001A3C5C" w:rsidRPr="002B1255">
        <w:rPr>
          <w:b/>
          <w:color w:val="000000" w:themeColor="text1"/>
        </w:rPr>
        <w:t>Sluha dvou pánů</w:t>
      </w:r>
      <w:r w:rsidR="001A3C5C" w:rsidRPr="002B1255">
        <w:rPr>
          <w:color w:val="000000" w:themeColor="text1"/>
        </w:rPr>
        <w:t xml:space="preserve"> (premiéra 25.</w:t>
      </w:r>
      <w:r w:rsidR="002F3761">
        <w:rPr>
          <w:color w:val="000000" w:themeColor="text1"/>
        </w:rPr>
        <w:t xml:space="preserve"> </w:t>
      </w:r>
      <w:r w:rsidR="001A3C5C" w:rsidRPr="002B1255">
        <w:rPr>
          <w:color w:val="000000" w:themeColor="text1"/>
        </w:rPr>
        <w:t>10.</w:t>
      </w:r>
      <w:r w:rsidR="002F3761">
        <w:rPr>
          <w:color w:val="000000" w:themeColor="text1"/>
        </w:rPr>
        <w:t xml:space="preserve"> </w:t>
      </w:r>
      <w:r w:rsidR="001A3C5C" w:rsidRPr="002B1255">
        <w:rPr>
          <w:color w:val="000000" w:themeColor="text1"/>
        </w:rPr>
        <w:t xml:space="preserve">2013), k jejíž realizaci přizval Tarant bulharského režiséra Nikolaje </w:t>
      </w:r>
      <w:proofErr w:type="spellStart"/>
      <w:r w:rsidR="001A3C5C" w:rsidRPr="002B1255">
        <w:rPr>
          <w:color w:val="000000" w:themeColor="text1"/>
        </w:rPr>
        <w:t>Peneva</w:t>
      </w:r>
      <w:proofErr w:type="spellEnd"/>
      <w:r w:rsidR="001A3C5C" w:rsidRPr="002B1255">
        <w:rPr>
          <w:color w:val="000000" w:themeColor="text1"/>
        </w:rPr>
        <w:t xml:space="preserve">. Hra, kterou </w:t>
      </w:r>
      <w:r w:rsidR="001A3C5C" w:rsidRPr="002B1255">
        <w:rPr>
          <w:rFonts w:eastAsia="Times New Roman"/>
          <w:color w:val="000000" w:themeColor="text1"/>
          <w:lang w:eastAsia="cs-CZ"/>
        </w:rPr>
        <w:t>Carlo Goldoni napsal v roce 1745 a v Národním divadle v Praze se inscenuje od roku 1994</w:t>
      </w:r>
      <w:r w:rsidR="005A6810" w:rsidRPr="002B1255">
        <w:rPr>
          <w:rStyle w:val="Znakapoznpodarou"/>
          <w:rFonts w:eastAsia="Times New Roman"/>
          <w:color w:val="000000" w:themeColor="text1"/>
          <w:lang w:eastAsia="cs-CZ"/>
        </w:rPr>
        <w:footnoteReference w:id="38"/>
      </w:r>
      <w:r w:rsidR="001A3C5C" w:rsidRPr="002B1255">
        <w:rPr>
          <w:rFonts w:eastAsia="Times New Roman"/>
          <w:color w:val="000000" w:themeColor="text1"/>
          <w:lang w:eastAsia="cs-CZ"/>
        </w:rPr>
        <w:t xml:space="preserve">, se stala jednou z divácky nejúspěšnějších činoherních inscenací v Moravském divadle v posledních letech (na </w:t>
      </w:r>
      <w:r w:rsidR="001A3C5C" w:rsidRPr="002B1255">
        <w:rPr>
          <w:rFonts w:eastAsia="Times New Roman"/>
          <w:color w:val="000000" w:themeColor="text1"/>
          <w:lang w:eastAsia="cs-CZ"/>
        </w:rPr>
        <w:lastRenderedPageBreak/>
        <w:t xml:space="preserve">repertoáru doposud). </w:t>
      </w:r>
      <w:r w:rsidR="005A6810" w:rsidRPr="002B1255">
        <w:rPr>
          <w:rFonts w:eastAsia="Times New Roman"/>
          <w:color w:val="000000" w:themeColor="text1"/>
          <w:lang w:eastAsia="cs-CZ"/>
        </w:rPr>
        <w:t>V hlavní roli</w:t>
      </w:r>
      <w:r w:rsidR="001A3C5C" w:rsidRPr="002B1255">
        <w:rPr>
          <w:rFonts w:eastAsia="Times New Roman"/>
          <w:color w:val="000000" w:themeColor="text1"/>
          <w:lang w:eastAsia="cs-CZ"/>
        </w:rPr>
        <w:t xml:space="preserve"> </w:t>
      </w:r>
      <w:proofErr w:type="spellStart"/>
      <w:r w:rsidR="005A6810" w:rsidRPr="002B1255">
        <w:rPr>
          <w:rFonts w:eastAsia="Times New Roman"/>
          <w:color w:val="000000" w:themeColor="text1"/>
          <w:lang w:eastAsia="cs-CZ"/>
        </w:rPr>
        <w:t>Truffaldina</w:t>
      </w:r>
      <w:proofErr w:type="spellEnd"/>
      <w:r w:rsidR="005A6810" w:rsidRPr="002B1255">
        <w:rPr>
          <w:rFonts w:eastAsia="Times New Roman"/>
          <w:color w:val="000000" w:themeColor="text1"/>
          <w:lang w:eastAsia="cs-CZ"/>
        </w:rPr>
        <w:t xml:space="preserve"> excel</w:t>
      </w:r>
      <w:r>
        <w:rPr>
          <w:rFonts w:eastAsia="Times New Roman"/>
          <w:color w:val="000000" w:themeColor="text1"/>
          <w:lang w:eastAsia="cs-CZ"/>
        </w:rPr>
        <w:t xml:space="preserve">oval </w:t>
      </w:r>
      <w:r w:rsidR="001A3C5C" w:rsidRPr="002B1255">
        <w:rPr>
          <w:rFonts w:eastAsia="Times New Roman"/>
          <w:color w:val="000000" w:themeColor="text1"/>
          <w:lang w:eastAsia="cs-CZ"/>
        </w:rPr>
        <w:t>Roman Vencl</w:t>
      </w:r>
      <w:r w:rsidR="005A6528" w:rsidRPr="002B1255">
        <w:rPr>
          <w:rStyle w:val="Znakapoznpodarou"/>
          <w:rFonts w:eastAsia="Times New Roman"/>
          <w:color w:val="000000" w:themeColor="text1"/>
          <w:lang w:eastAsia="cs-CZ"/>
        </w:rPr>
        <w:footnoteReference w:id="39"/>
      </w:r>
      <w:r w:rsidR="00FE78F8" w:rsidRPr="002B1255">
        <w:rPr>
          <w:rFonts w:eastAsia="Times New Roman"/>
          <w:color w:val="000000" w:themeColor="text1"/>
          <w:lang w:eastAsia="cs-CZ"/>
        </w:rPr>
        <w:t xml:space="preserve">, kterému </w:t>
      </w:r>
      <w:r w:rsidR="008449C2">
        <w:rPr>
          <w:rFonts w:eastAsia="Times New Roman"/>
          <w:color w:val="000000" w:themeColor="text1"/>
          <w:lang w:eastAsia="cs-CZ"/>
        </w:rPr>
        <w:t>s</w:t>
      </w:r>
      <w:r w:rsidR="00FE78F8" w:rsidRPr="002B1255">
        <w:rPr>
          <w:rFonts w:eastAsia="Times New Roman"/>
          <w:color w:val="000000" w:themeColor="text1"/>
          <w:lang w:eastAsia="cs-CZ"/>
        </w:rPr>
        <w:t> o nic menším nasazením sekund</w:t>
      </w:r>
      <w:r w:rsidR="00C37A6C" w:rsidRPr="002B1255">
        <w:rPr>
          <w:rFonts w:eastAsia="Times New Roman"/>
          <w:color w:val="000000" w:themeColor="text1"/>
          <w:lang w:eastAsia="cs-CZ"/>
        </w:rPr>
        <w:t>ovali</w:t>
      </w:r>
      <w:r w:rsidR="00FE78F8" w:rsidRPr="002B1255">
        <w:rPr>
          <w:rFonts w:eastAsia="Times New Roman"/>
          <w:color w:val="000000" w:themeColor="text1"/>
          <w:lang w:eastAsia="cs-CZ"/>
        </w:rPr>
        <w:t xml:space="preserve"> Vojtěch Lipina, Vendula Fialová nebo Anna Stropnická</w:t>
      </w:r>
      <w:r w:rsidR="001A3C5C" w:rsidRPr="002B1255">
        <w:rPr>
          <w:rFonts w:eastAsia="Times New Roman"/>
          <w:color w:val="000000" w:themeColor="text1"/>
          <w:lang w:eastAsia="cs-CZ"/>
        </w:rPr>
        <w:t xml:space="preserve">. Další </w:t>
      </w:r>
      <w:r w:rsidR="003A2B82" w:rsidRPr="002B1255">
        <w:rPr>
          <w:rFonts w:eastAsia="Times New Roman"/>
          <w:color w:val="000000" w:themeColor="text1"/>
          <w:lang w:eastAsia="cs-CZ"/>
        </w:rPr>
        <w:t>uvedenou premiérou</w:t>
      </w:r>
      <w:r w:rsidR="001A3C5C" w:rsidRPr="002B1255">
        <w:rPr>
          <w:rFonts w:eastAsia="Times New Roman"/>
          <w:color w:val="000000" w:themeColor="text1"/>
          <w:lang w:eastAsia="cs-CZ"/>
        </w:rPr>
        <w:t xml:space="preserve"> byla hra Hendricha von </w:t>
      </w:r>
      <w:proofErr w:type="spellStart"/>
      <w:r w:rsidR="001A3C5C" w:rsidRPr="002B1255">
        <w:rPr>
          <w:rFonts w:eastAsia="Times New Roman"/>
          <w:color w:val="000000" w:themeColor="text1"/>
          <w:lang w:eastAsia="cs-CZ"/>
        </w:rPr>
        <w:t>Kleista</w:t>
      </w:r>
      <w:proofErr w:type="spellEnd"/>
      <w:r w:rsidR="001A3C5C" w:rsidRPr="002B1255">
        <w:rPr>
          <w:rFonts w:eastAsia="Times New Roman"/>
          <w:color w:val="000000" w:themeColor="text1"/>
          <w:lang w:eastAsia="cs-CZ"/>
        </w:rPr>
        <w:t xml:space="preserve"> </w:t>
      </w:r>
      <w:r w:rsidR="001A3C5C" w:rsidRPr="002B1255">
        <w:rPr>
          <w:rFonts w:eastAsia="Times New Roman"/>
          <w:b/>
          <w:color w:val="000000" w:themeColor="text1"/>
          <w:lang w:eastAsia="cs-CZ"/>
        </w:rPr>
        <w:t>Rozbitý džbán</w:t>
      </w:r>
      <w:r w:rsidR="001A3C5C" w:rsidRPr="002B1255">
        <w:rPr>
          <w:rFonts w:eastAsia="Times New Roman"/>
          <w:color w:val="000000" w:themeColor="text1"/>
          <w:lang w:eastAsia="cs-CZ"/>
        </w:rPr>
        <w:t xml:space="preserve"> (premiéra 17.</w:t>
      </w:r>
      <w:r w:rsidR="002F3761">
        <w:rPr>
          <w:rFonts w:eastAsia="Times New Roman"/>
          <w:color w:val="000000" w:themeColor="text1"/>
          <w:lang w:eastAsia="cs-CZ"/>
        </w:rPr>
        <w:t xml:space="preserve"> </w:t>
      </w:r>
      <w:r w:rsidR="001A3C5C" w:rsidRPr="002B1255">
        <w:rPr>
          <w:rFonts w:eastAsia="Times New Roman"/>
          <w:color w:val="000000" w:themeColor="text1"/>
          <w:lang w:eastAsia="cs-CZ"/>
        </w:rPr>
        <w:t>1.</w:t>
      </w:r>
      <w:r w:rsidR="002F3761">
        <w:rPr>
          <w:rFonts w:eastAsia="Times New Roman"/>
          <w:color w:val="000000" w:themeColor="text1"/>
          <w:lang w:eastAsia="cs-CZ"/>
        </w:rPr>
        <w:t xml:space="preserve"> </w:t>
      </w:r>
      <w:r w:rsidR="001A3C5C" w:rsidRPr="002B1255">
        <w:rPr>
          <w:rFonts w:eastAsia="Times New Roman"/>
          <w:color w:val="000000" w:themeColor="text1"/>
          <w:lang w:eastAsia="cs-CZ"/>
        </w:rPr>
        <w:t>2014</w:t>
      </w:r>
      <w:r w:rsidR="002B1255" w:rsidRPr="002B1255">
        <w:rPr>
          <w:rFonts w:eastAsia="Times New Roman"/>
          <w:color w:val="000000" w:themeColor="text1"/>
          <w:lang w:eastAsia="cs-CZ"/>
        </w:rPr>
        <w:t>, režie Peter Gábor</w:t>
      </w:r>
      <w:r w:rsidR="001A3C5C" w:rsidRPr="002B1255">
        <w:rPr>
          <w:rFonts w:eastAsia="Times New Roman"/>
          <w:color w:val="000000" w:themeColor="text1"/>
          <w:lang w:eastAsia="cs-CZ"/>
        </w:rPr>
        <w:t>)</w:t>
      </w:r>
      <w:r w:rsidR="003A2B82" w:rsidRPr="002B1255">
        <w:rPr>
          <w:rFonts w:eastAsia="Times New Roman"/>
          <w:color w:val="000000" w:themeColor="text1"/>
          <w:lang w:eastAsia="cs-CZ"/>
        </w:rPr>
        <w:t>, p</w:t>
      </w:r>
      <w:r w:rsidR="001A3C5C" w:rsidRPr="002B1255">
        <w:rPr>
          <w:rFonts w:eastAsia="Times New Roman"/>
          <w:color w:val="000000" w:themeColor="text1"/>
          <w:lang w:eastAsia="cs-CZ"/>
        </w:rPr>
        <w:t xml:space="preserve">o ní následovala </w:t>
      </w:r>
      <w:r w:rsidR="002B1255" w:rsidRPr="002B1255">
        <w:rPr>
          <w:rFonts w:eastAsia="Times New Roman"/>
          <w:color w:val="000000" w:themeColor="text1"/>
          <w:lang w:eastAsia="cs-CZ"/>
        </w:rPr>
        <w:t xml:space="preserve">hra současného polského dramatika </w:t>
      </w:r>
      <w:proofErr w:type="spellStart"/>
      <w:r w:rsidR="002B1255" w:rsidRPr="002B1255">
        <w:rPr>
          <w:color w:val="000000" w:themeColor="text1"/>
        </w:rPr>
        <w:t>Michał</w:t>
      </w:r>
      <w:r w:rsidR="002B1255">
        <w:rPr>
          <w:color w:val="000000" w:themeColor="text1"/>
        </w:rPr>
        <w:t>a</w:t>
      </w:r>
      <w:proofErr w:type="spellEnd"/>
      <w:r w:rsidR="002B1255" w:rsidRPr="002B1255">
        <w:rPr>
          <w:color w:val="000000" w:themeColor="text1"/>
        </w:rPr>
        <w:t xml:space="preserve"> </w:t>
      </w:r>
      <w:proofErr w:type="spellStart"/>
      <w:r w:rsidR="002B1255" w:rsidRPr="002B1255">
        <w:rPr>
          <w:color w:val="000000" w:themeColor="text1"/>
        </w:rPr>
        <w:t>Walczak</w:t>
      </w:r>
      <w:r w:rsidR="002B1255">
        <w:rPr>
          <w:color w:val="000000" w:themeColor="text1"/>
        </w:rPr>
        <w:t>a</w:t>
      </w:r>
      <w:proofErr w:type="spellEnd"/>
      <w:r w:rsidR="002B1255">
        <w:rPr>
          <w:color w:val="000000" w:themeColor="text1"/>
        </w:rPr>
        <w:t xml:space="preserve"> </w:t>
      </w:r>
      <w:r w:rsidR="003A2B82" w:rsidRPr="002B1255">
        <w:rPr>
          <w:rFonts w:eastAsia="Times New Roman"/>
          <w:b/>
          <w:color w:val="000000" w:themeColor="text1"/>
          <w:lang w:eastAsia="cs-CZ"/>
        </w:rPr>
        <w:t>Amazonie</w:t>
      </w:r>
      <w:r w:rsidR="001A3C5C" w:rsidRPr="002B1255">
        <w:rPr>
          <w:rFonts w:eastAsia="Times New Roman"/>
          <w:color w:val="000000" w:themeColor="text1"/>
          <w:lang w:eastAsia="cs-CZ"/>
        </w:rPr>
        <w:t xml:space="preserve"> (premiéra 5.</w:t>
      </w:r>
      <w:r w:rsidR="002F3761">
        <w:rPr>
          <w:rFonts w:eastAsia="Times New Roman"/>
          <w:color w:val="000000" w:themeColor="text1"/>
          <w:lang w:eastAsia="cs-CZ"/>
        </w:rPr>
        <w:t xml:space="preserve"> </w:t>
      </w:r>
      <w:r w:rsidR="001A3C5C" w:rsidRPr="002B1255">
        <w:rPr>
          <w:rFonts w:eastAsia="Times New Roman"/>
          <w:color w:val="000000" w:themeColor="text1"/>
          <w:lang w:eastAsia="cs-CZ"/>
        </w:rPr>
        <w:t>2.</w:t>
      </w:r>
      <w:r w:rsidR="002F3761">
        <w:rPr>
          <w:rFonts w:eastAsia="Times New Roman"/>
          <w:color w:val="000000" w:themeColor="text1"/>
          <w:lang w:eastAsia="cs-CZ"/>
        </w:rPr>
        <w:t xml:space="preserve"> </w:t>
      </w:r>
      <w:r w:rsidR="001A3C5C" w:rsidRPr="002B1255">
        <w:rPr>
          <w:rFonts w:eastAsia="Times New Roman"/>
          <w:color w:val="000000" w:themeColor="text1"/>
          <w:lang w:eastAsia="cs-CZ"/>
        </w:rPr>
        <w:t>2014</w:t>
      </w:r>
      <w:r w:rsidR="003A2B82" w:rsidRPr="002B1255">
        <w:rPr>
          <w:rFonts w:eastAsia="Times New Roman"/>
          <w:color w:val="000000" w:themeColor="text1"/>
          <w:lang w:eastAsia="cs-CZ"/>
        </w:rPr>
        <w:t xml:space="preserve">, režie </w:t>
      </w:r>
      <w:r w:rsidR="002B1255">
        <w:rPr>
          <w:rFonts w:eastAsia="Times New Roman"/>
          <w:color w:val="000000" w:themeColor="text1"/>
          <w:lang w:eastAsia="cs-CZ"/>
        </w:rPr>
        <w:t xml:space="preserve">Michal </w:t>
      </w:r>
      <w:proofErr w:type="spellStart"/>
      <w:r w:rsidR="00C37A6C" w:rsidRPr="002B1255">
        <w:rPr>
          <w:rFonts w:eastAsia="Times New Roman"/>
          <w:lang w:eastAsia="cs-CZ"/>
        </w:rPr>
        <w:t>Spišák</w:t>
      </w:r>
      <w:proofErr w:type="spellEnd"/>
      <w:r w:rsidR="001A3C5C" w:rsidRPr="002B1255">
        <w:rPr>
          <w:rFonts w:eastAsia="Times New Roman"/>
          <w:lang w:eastAsia="cs-CZ"/>
        </w:rPr>
        <w:t>)</w:t>
      </w:r>
      <w:r w:rsidR="003A2B82" w:rsidRPr="002B1255">
        <w:rPr>
          <w:rFonts w:eastAsia="Times New Roman"/>
          <w:lang w:eastAsia="cs-CZ"/>
        </w:rPr>
        <w:t xml:space="preserve">, </w:t>
      </w:r>
      <w:r w:rsidR="001A3C5C" w:rsidRPr="002B1255">
        <w:rPr>
          <w:rFonts w:eastAsia="Times New Roman"/>
          <w:lang w:eastAsia="cs-CZ"/>
        </w:rPr>
        <w:t>realizovaná v Divadle hudby</w:t>
      </w:r>
      <w:r w:rsidR="003A2B82" w:rsidRPr="002B1255">
        <w:rPr>
          <w:rFonts w:eastAsia="Times New Roman"/>
          <w:lang w:eastAsia="cs-CZ"/>
        </w:rPr>
        <w:t xml:space="preserve"> a</w:t>
      </w:r>
      <w:r w:rsidR="001A3C5C" w:rsidRPr="002B1255">
        <w:rPr>
          <w:rFonts w:eastAsia="Times New Roman"/>
          <w:lang w:eastAsia="cs-CZ"/>
        </w:rPr>
        <w:t xml:space="preserve"> </w:t>
      </w:r>
      <w:r w:rsidR="003A2B82" w:rsidRPr="002B1255">
        <w:rPr>
          <w:rFonts w:eastAsia="Times New Roman"/>
          <w:lang w:eastAsia="cs-CZ"/>
        </w:rPr>
        <w:t>p</w:t>
      </w:r>
      <w:r w:rsidR="001A3C5C" w:rsidRPr="002B1255">
        <w:rPr>
          <w:rFonts w:eastAsia="Times New Roman"/>
          <w:lang w:eastAsia="cs-CZ"/>
        </w:rPr>
        <w:t xml:space="preserve">ředposlední premiérou byla inscenace klasické hry bratří Mrštíků </w:t>
      </w:r>
      <w:r w:rsidR="001A3C5C" w:rsidRPr="002B1255">
        <w:rPr>
          <w:rFonts w:eastAsia="Times New Roman"/>
          <w:b/>
          <w:lang w:eastAsia="cs-CZ"/>
        </w:rPr>
        <w:t xml:space="preserve">Maryša </w:t>
      </w:r>
      <w:r w:rsidR="001A3C5C" w:rsidRPr="002B1255">
        <w:t>(premiéra 7.</w:t>
      </w:r>
      <w:r w:rsidR="002F3761">
        <w:t xml:space="preserve"> </w:t>
      </w:r>
      <w:r w:rsidR="001A3C5C" w:rsidRPr="002B1255">
        <w:t>3. 2014</w:t>
      </w:r>
      <w:r w:rsidR="003A2B82" w:rsidRPr="002B1255">
        <w:t xml:space="preserve">, </w:t>
      </w:r>
      <w:r w:rsidR="003A2B82" w:rsidRPr="002B1255">
        <w:rPr>
          <w:rFonts w:eastAsia="Times New Roman"/>
          <w:lang w:eastAsia="cs-CZ"/>
        </w:rPr>
        <w:t xml:space="preserve">režie Matúš </w:t>
      </w:r>
      <w:proofErr w:type="spellStart"/>
      <w:r w:rsidR="003A2B82" w:rsidRPr="002B1255">
        <w:t>Oľha</w:t>
      </w:r>
      <w:proofErr w:type="spellEnd"/>
      <w:r w:rsidR="001A3C5C" w:rsidRPr="002B1255">
        <w:t xml:space="preserve">). </w:t>
      </w:r>
    </w:p>
    <w:p w14:paraId="4949002E" w14:textId="340EF1F7" w:rsidR="001A3C5C" w:rsidRDefault="001A3C5C" w:rsidP="001A3C5C">
      <w:pPr>
        <w:spacing w:after="0" w:line="360" w:lineRule="auto"/>
      </w:pPr>
      <w:r>
        <w:t xml:space="preserve">   Dramaturgickou koncepci sezony Tarant zakončil vlastní režií jednoho z nejslavnějších Shakespearových dramat, hrou </w:t>
      </w:r>
      <w:r w:rsidRPr="005015AF">
        <w:rPr>
          <w:b/>
        </w:rPr>
        <w:t>Hamlet</w:t>
      </w:r>
      <w:r>
        <w:rPr>
          <w:b/>
        </w:rPr>
        <w:t xml:space="preserve"> </w:t>
      </w:r>
      <w:r>
        <w:t>(premiéra 18.</w:t>
      </w:r>
      <w:r w:rsidR="002F3761">
        <w:t xml:space="preserve"> </w:t>
      </w:r>
      <w:r>
        <w:t>4.</w:t>
      </w:r>
      <w:r w:rsidR="002F3761">
        <w:t xml:space="preserve"> </w:t>
      </w:r>
      <w:r>
        <w:t>2014)</w:t>
      </w:r>
      <w:r w:rsidR="006A4B34">
        <w:rPr>
          <w:b/>
        </w:rPr>
        <w:t xml:space="preserve"> </w:t>
      </w:r>
      <w:r w:rsidR="006A4B34">
        <w:t>a s</w:t>
      </w:r>
      <w:r>
        <w:t xml:space="preserve">polupracovníky mu byli opět scénograf Jaroslav </w:t>
      </w:r>
      <w:proofErr w:type="spellStart"/>
      <w:r>
        <w:t>Milfajt</w:t>
      </w:r>
      <w:proofErr w:type="spellEnd"/>
      <w:r>
        <w:t xml:space="preserve"> a výtvarnice Klára Vágnerová</w:t>
      </w:r>
      <w:r w:rsidR="006A4B34">
        <w:t>.</w:t>
      </w:r>
      <w:r>
        <w:t xml:space="preserve"> </w:t>
      </w:r>
      <w:r w:rsidR="006A4B34">
        <w:t>R</w:t>
      </w:r>
      <w:r>
        <w:t xml:space="preserve">ežisér pracoval s překladem hry od Martina Hilského, jenž byl osobně přítomen i v počátcích samotných zkoušek. </w:t>
      </w:r>
      <w:r w:rsidR="003A2B82">
        <w:t>Se</w:t>
      </w:r>
      <w:r>
        <w:t xml:space="preserve"> stejn</w:t>
      </w:r>
      <w:r w:rsidR="003A2B82">
        <w:t>ým</w:t>
      </w:r>
      <w:r>
        <w:t xml:space="preserve"> autorsk</w:t>
      </w:r>
      <w:r w:rsidR="003A2B82">
        <w:t>ý</w:t>
      </w:r>
      <w:r>
        <w:t>m složení</w:t>
      </w:r>
      <w:r w:rsidR="003A2B82">
        <w:t>m</w:t>
      </w:r>
      <w:r>
        <w:t xml:space="preserve"> režisér realizoval</w:t>
      </w:r>
      <w:r w:rsidR="003A2B82">
        <w:t xml:space="preserve"> jmenovanou inscenaci</w:t>
      </w:r>
      <w:r>
        <w:t xml:space="preserve"> již v Těšínském divadle v Českém Těšíně v premiéře </w:t>
      </w:r>
      <w:r w:rsidRPr="00664EB0">
        <w:t>20.</w:t>
      </w:r>
      <w:r w:rsidRPr="00664EB0">
        <w:rPr>
          <w:rFonts w:ascii="Cambria Math" w:hAnsi="Cambria Math" w:cs="Cambria Math"/>
        </w:rPr>
        <w:t> </w:t>
      </w:r>
      <w:r w:rsidRPr="00664EB0">
        <w:t>11.</w:t>
      </w:r>
      <w:r w:rsidRPr="00664EB0">
        <w:rPr>
          <w:rFonts w:ascii="Cambria Math" w:hAnsi="Cambria Math" w:cs="Cambria Math"/>
        </w:rPr>
        <w:t> </w:t>
      </w:r>
      <w:r w:rsidRPr="00664EB0">
        <w:t>200</w:t>
      </w:r>
      <w:r>
        <w:t>9.</w:t>
      </w:r>
      <w:r w:rsidR="006A4B34">
        <w:rPr>
          <w:rStyle w:val="Znakapoznpodarou"/>
        </w:rPr>
        <w:footnoteReference w:id="40"/>
      </w:r>
      <w:r w:rsidR="003A2B82">
        <w:t xml:space="preserve"> </w:t>
      </w:r>
      <w:r>
        <w:t xml:space="preserve">I v Moravském divadle Tarant pojal hru víceméně konzervativním stylem, který je mu vlastní. Nedošlo k žádným výrazným </w:t>
      </w:r>
      <w:proofErr w:type="spellStart"/>
      <w:r>
        <w:t>inscenátorským</w:t>
      </w:r>
      <w:proofErr w:type="spellEnd"/>
      <w:r>
        <w:t xml:space="preserve"> inovacím, svoji režii založil na precizním výkladu textu. O tomto faktu se ve své recenzi pro Divadelní noviny zmiňuje i Tereza Hýsková.</w:t>
      </w:r>
      <w:r>
        <w:rPr>
          <w:rStyle w:val="Znakapoznpodarou"/>
        </w:rPr>
        <w:footnoteReference w:id="41"/>
      </w:r>
      <w:r>
        <w:t xml:space="preserve"> Výraznou složkou inscenace se opět stala hudba</w:t>
      </w:r>
      <w:r w:rsidR="006A4B34">
        <w:t xml:space="preserve">, stejně jako tomu bylo v inscenacích </w:t>
      </w:r>
      <w:r w:rsidR="006A4B34" w:rsidRPr="00CC55E2">
        <w:rPr>
          <w:b/>
        </w:rPr>
        <w:t xml:space="preserve">Na </w:t>
      </w:r>
      <w:r w:rsidR="00CC55E2" w:rsidRPr="00CC55E2">
        <w:rPr>
          <w:b/>
        </w:rPr>
        <w:t>m</w:t>
      </w:r>
      <w:r w:rsidR="006A4B34" w:rsidRPr="00CC55E2">
        <w:rPr>
          <w:b/>
        </w:rPr>
        <w:t>iskách vah</w:t>
      </w:r>
      <w:r w:rsidR="006A4B34">
        <w:t xml:space="preserve">, </w:t>
      </w:r>
      <w:r w:rsidR="006A4B34" w:rsidRPr="00CC55E2">
        <w:rPr>
          <w:b/>
        </w:rPr>
        <w:t>Mark</w:t>
      </w:r>
      <w:r w:rsidR="00C51D78">
        <w:rPr>
          <w:b/>
        </w:rPr>
        <w:t>é</w:t>
      </w:r>
      <w:r w:rsidR="006A4B34" w:rsidRPr="00CC55E2">
        <w:rPr>
          <w:b/>
        </w:rPr>
        <w:t>tě Lazarové</w:t>
      </w:r>
      <w:r w:rsidR="006A4B34">
        <w:t xml:space="preserve">, </w:t>
      </w:r>
      <w:r w:rsidR="006A4B34" w:rsidRPr="00CC55E2">
        <w:rPr>
          <w:b/>
        </w:rPr>
        <w:t xml:space="preserve">Staviteli </w:t>
      </w:r>
      <w:proofErr w:type="spellStart"/>
      <w:r w:rsidR="006A4B34" w:rsidRPr="00CC55E2">
        <w:rPr>
          <w:b/>
        </w:rPr>
        <w:t>Solnessovi</w:t>
      </w:r>
      <w:proofErr w:type="spellEnd"/>
      <w:r w:rsidR="006A4B34">
        <w:t xml:space="preserve"> i </w:t>
      </w:r>
      <w:r w:rsidR="006A4B34" w:rsidRPr="00CC55E2">
        <w:rPr>
          <w:b/>
        </w:rPr>
        <w:t>Višňovém sadu</w:t>
      </w:r>
      <w:r>
        <w:t>. Tu tentokrát složil Jan Jirásek</w:t>
      </w:r>
      <w:r w:rsidR="006A4B34">
        <w:t>, o</w:t>
      </w:r>
      <w:r>
        <w:t xml:space="preserve">bsahovala středověké hudební motivy a </w:t>
      </w:r>
      <w:r w:rsidR="00BD0C7D">
        <w:t xml:space="preserve">dobově tak </w:t>
      </w:r>
      <w:r>
        <w:t xml:space="preserve">doplňovala </w:t>
      </w:r>
      <w:r>
        <w:lastRenderedPageBreak/>
        <w:t xml:space="preserve">historizující kostýmy Kláry Vágnerové a poněkud strohou kovovou konstrukci Jaroslava </w:t>
      </w:r>
      <w:proofErr w:type="spellStart"/>
      <w:r>
        <w:t>Milfajta</w:t>
      </w:r>
      <w:proofErr w:type="spellEnd"/>
      <w:r>
        <w:t xml:space="preserve">. Do titulní role byl obsazen Petr </w:t>
      </w:r>
      <w:proofErr w:type="spellStart"/>
      <w:r>
        <w:t>Kubes</w:t>
      </w:r>
      <w:proofErr w:type="spellEnd"/>
      <w:r>
        <w:t>, do role jeho strýce v altern</w:t>
      </w:r>
      <w:r w:rsidR="00BD0C7D">
        <w:t>a</w:t>
      </w:r>
      <w:r>
        <w:t xml:space="preserve">ci Jiřímu </w:t>
      </w:r>
      <w:proofErr w:type="spellStart"/>
      <w:r>
        <w:t>Nebenfuhrovi</w:t>
      </w:r>
      <w:proofErr w:type="spellEnd"/>
      <w:r>
        <w:t xml:space="preserve"> opět hostující Josef Vrána. </w:t>
      </w:r>
    </w:p>
    <w:p w14:paraId="1098ADFE" w14:textId="1E0FA30C" w:rsidR="001A3C5C" w:rsidRDefault="001A3C5C" w:rsidP="001A3C5C">
      <w:pPr>
        <w:spacing w:after="0" w:line="360" w:lineRule="auto"/>
      </w:pPr>
      <w:r>
        <w:t xml:space="preserve">  Na inscenaci se sešlo několik rozdílných recenzí. V první z nich Tereza Hýsková oceňuje </w:t>
      </w:r>
      <w:proofErr w:type="spellStart"/>
      <w:r>
        <w:t>Tarantovo</w:t>
      </w:r>
      <w:proofErr w:type="spellEnd"/>
      <w:r>
        <w:t xml:space="preserve"> striktní respektování předlohy. Mírně však kritizuje zvolenou scénografii a hudební složku. Použití </w:t>
      </w:r>
      <w:proofErr w:type="spellStart"/>
      <w:r>
        <w:t>multifunkčí</w:t>
      </w:r>
      <w:proofErr w:type="spellEnd"/>
      <w:r>
        <w:t xml:space="preserve"> otáčivé kovové konstrukce, která dominuje scénografii, společně s plachtou a ostrými světly připadalo recenzentce jako spíše naivní pokus o inovaci.</w:t>
      </w:r>
      <w:r>
        <w:rPr>
          <w:rStyle w:val="Znakapoznpodarou"/>
        </w:rPr>
        <w:footnoteReference w:id="42"/>
      </w:r>
      <w:r>
        <w:t xml:space="preserve"> Ještě ostřeji se proti </w:t>
      </w:r>
      <w:r w:rsidR="00BD0C7D">
        <w:t xml:space="preserve">režijnímu </w:t>
      </w:r>
      <w:r>
        <w:t xml:space="preserve">pojetí </w:t>
      </w:r>
      <w:r w:rsidR="00BD0C7D">
        <w:t>inscenace</w:t>
      </w:r>
      <w:r>
        <w:t xml:space="preserve"> vyjádřil v Divadelních novinách Petr </w:t>
      </w:r>
      <w:proofErr w:type="spellStart"/>
      <w:r>
        <w:t>KlariN</w:t>
      </w:r>
      <w:proofErr w:type="spellEnd"/>
      <w:r>
        <w:t xml:space="preserve"> Klár. Ten navštívil představení, které bylo součástí Divadelní Flory 3.</w:t>
      </w:r>
      <w:r w:rsidR="00AB3DDE">
        <w:t xml:space="preserve"> </w:t>
      </w:r>
      <w:r>
        <w:t xml:space="preserve">6. 2014, a ve své recenzi srovnává </w:t>
      </w:r>
      <w:proofErr w:type="spellStart"/>
      <w:r>
        <w:t>Tarantovo</w:t>
      </w:r>
      <w:proofErr w:type="spellEnd"/>
      <w:r>
        <w:t xml:space="preserve"> pojetí s inscenací, kterou pro Švandovo divadlo v Praze režíroval Daniel Špinar. Ve velmi rozdílném pojetí tématu upřednostnil inovativní přístup Špinara. Podle něj se „</w:t>
      </w:r>
      <w:r w:rsidRPr="005601DD">
        <w:t xml:space="preserve">v </w:t>
      </w:r>
      <w:proofErr w:type="spellStart"/>
      <w:r w:rsidRPr="005601DD">
        <w:t>Tarantově</w:t>
      </w:r>
      <w:proofErr w:type="spellEnd"/>
      <w:r w:rsidRPr="005601DD">
        <w:t xml:space="preserve"> režijní interpretaci klíčové drama legendárního alžbětince unaveně hrbí pod nánosem těžkopádné rytírny, jež je logickým výsledkem režisérovy neschopnosti či nechuti hledat</w:t>
      </w:r>
      <w:r w:rsidR="005A6810" w:rsidRPr="005601DD">
        <w:t xml:space="preserve"> </w:t>
      </w:r>
      <w:proofErr w:type="gramStart"/>
      <w:r w:rsidRPr="005601DD">
        <w:t>jiná</w:t>
      </w:r>
      <w:proofErr w:type="gramEnd"/>
      <w:r w:rsidRPr="005601DD">
        <w:t xml:space="preserve"> než násilně robustní řešení</w:t>
      </w:r>
      <w:r>
        <w:t>.“</w:t>
      </w:r>
      <w:r>
        <w:rPr>
          <w:rStyle w:val="Znakapoznpodarou"/>
        </w:rPr>
        <w:footnoteReference w:id="43"/>
      </w:r>
    </w:p>
    <w:p w14:paraId="2C37765D" w14:textId="19A7AFC6" w:rsidR="00557787" w:rsidRPr="005015AF" w:rsidRDefault="00CC55E2" w:rsidP="001A3C5C">
      <w:pPr>
        <w:spacing w:after="0" w:line="360" w:lineRule="auto"/>
      </w:pPr>
      <w:r>
        <w:t xml:space="preserve">   </w:t>
      </w:r>
      <w:r w:rsidR="00557787">
        <w:t xml:space="preserve">Z diváckého hlediska se </w:t>
      </w:r>
      <w:r w:rsidR="005601DD">
        <w:t xml:space="preserve">ale </w:t>
      </w:r>
      <w:r w:rsidR="00557787">
        <w:t>jednalo o sezonu úspěšnou</w:t>
      </w:r>
      <w:r>
        <w:t>.</w:t>
      </w:r>
      <w:r w:rsidR="00967335">
        <w:t xml:space="preserve"> </w:t>
      </w:r>
      <w:r>
        <w:t>M</w:t>
      </w:r>
      <w:r w:rsidR="00557787">
        <w:t xml:space="preserve">ezi nejnavštěvovanější tituly se řadily jak autorská komedie dvojice Vencl </w:t>
      </w:r>
      <w:r>
        <w:t>–</w:t>
      </w:r>
      <w:r w:rsidR="00557787">
        <w:t xml:space="preserve"> Dvořáková</w:t>
      </w:r>
      <w:r>
        <w:t xml:space="preserve"> </w:t>
      </w:r>
      <w:r w:rsidR="00557787" w:rsidRPr="00CC55E2">
        <w:rPr>
          <w:b/>
        </w:rPr>
        <w:t>Když se zhasne</w:t>
      </w:r>
      <w:r w:rsidR="00557787">
        <w:t>, tak slavné dílo Goldoniho</w:t>
      </w:r>
      <w:r>
        <w:t xml:space="preserve"> </w:t>
      </w:r>
      <w:r w:rsidRPr="00CC55E2">
        <w:rPr>
          <w:b/>
        </w:rPr>
        <w:t>Sluha dvou pánů</w:t>
      </w:r>
      <w:r>
        <w:t>.</w:t>
      </w:r>
      <w:r w:rsidR="00CA0940">
        <w:t xml:space="preserve"> </w:t>
      </w:r>
      <w:r>
        <w:t>O</w:t>
      </w:r>
      <w:r w:rsidR="00FF5A79">
        <w:t>bě inscenace</w:t>
      </w:r>
      <w:r w:rsidR="00557787">
        <w:t xml:space="preserve"> jsou pro velký divácký zájem na repertoáru dodnes (sezona 2018/2019), přičemž Sluha dvou pánů již oslavil svoji stou reprízu</w:t>
      </w:r>
      <w:r w:rsidR="00FF5A79">
        <w:t xml:space="preserve"> a byl například realizován v rámci festivalových akcí Kulturní léto i jako open air představení</w:t>
      </w:r>
      <w:r w:rsidR="00CA0940">
        <w:t xml:space="preserve"> pro širokou </w:t>
      </w:r>
      <w:r w:rsidR="00CA0940">
        <w:lastRenderedPageBreak/>
        <w:t>veřejnost</w:t>
      </w:r>
      <w:r w:rsidR="00CA0940">
        <w:rPr>
          <w:rStyle w:val="Znakapoznpodarou"/>
        </w:rPr>
        <w:t xml:space="preserve"> </w:t>
      </w:r>
      <w:r w:rsidR="00FF5A79">
        <w:rPr>
          <w:rStyle w:val="Znakapoznpodarou"/>
        </w:rPr>
        <w:footnoteReference w:id="44"/>
      </w:r>
      <w:r w:rsidR="00D72278">
        <w:t xml:space="preserve"> a zájem nejen divácké, ale i kritické veřejnosti vzbudil na divadelní přehlídce Grand festival smíchu 2014</w:t>
      </w:r>
      <w:r w:rsidR="00CA0940">
        <w:t xml:space="preserve"> </w:t>
      </w:r>
      <w:r w:rsidR="00D72278">
        <w:t>pořádané ve Východočeském divadle</w:t>
      </w:r>
      <w:r>
        <w:t xml:space="preserve"> v Pardubicích</w:t>
      </w:r>
      <w:r w:rsidR="00D72278">
        <w:t>, kde získal Cenu diváků.</w:t>
      </w:r>
      <w:r w:rsidR="00D72278">
        <w:rPr>
          <w:rStyle w:val="Znakapoznpodarou"/>
        </w:rPr>
        <w:footnoteReference w:id="45"/>
      </w:r>
      <w:r w:rsidR="00967335">
        <w:t xml:space="preserve"> </w:t>
      </w:r>
      <w:r w:rsidR="00CA0940">
        <w:t>Současně byly d</w:t>
      </w:r>
      <w:r w:rsidR="00967335">
        <w:t>o repertoáru zařazeny dvě hry světové dramatiky (</w:t>
      </w:r>
      <w:r w:rsidR="00967335" w:rsidRPr="00CC55E2">
        <w:rPr>
          <w:b/>
        </w:rPr>
        <w:t>Maryša</w:t>
      </w:r>
      <w:r w:rsidR="00967335">
        <w:t xml:space="preserve">, </w:t>
      </w:r>
      <w:r w:rsidR="00967335" w:rsidRPr="00CC55E2">
        <w:rPr>
          <w:b/>
        </w:rPr>
        <w:t>Hamlet</w:t>
      </w:r>
      <w:r w:rsidR="00967335">
        <w:t xml:space="preserve">), ale zastoupení </w:t>
      </w:r>
      <w:r w:rsidR="00CA0940">
        <w:t xml:space="preserve">zde našla </w:t>
      </w:r>
      <w:r w:rsidR="00967335">
        <w:t>i dramatika současná (</w:t>
      </w:r>
      <w:r w:rsidR="00967335" w:rsidRPr="00CC55E2">
        <w:rPr>
          <w:b/>
        </w:rPr>
        <w:t>Amazonie</w:t>
      </w:r>
      <w:r w:rsidR="00967335">
        <w:t>)</w:t>
      </w:r>
      <w:r w:rsidR="00CA0940">
        <w:t>.</w:t>
      </w:r>
    </w:p>
    <w:p w14:paraId="5F6055B4" w14:textId="77777777" w:rsidR="00D72278" w:rsidRDefault="001A3C5C" w:rsidP="001A3C5C">
      <w:pPr>
        <w:spacing w:after="0" w:line="360" w:lineRule="auto"/>
      </w:pPr>
      <w:r>
        <w:t xml:space="preserve">   </w:t>
      </w:r>
    </w:p>
    <w:p w14:paraId="535C1264" w14:textId="77777777" w:rsidR="00D72278" w:rsidRPr="00FE1EDD" w:rsidRDefault="00D72278" w:rsidP="00FE1EDD">
      <w:pPr>
        <w:spacing w:after="0" w:line="360" w:lineRule="auto"/>
      </w:pPr>
    </w:p>
    <w:p w14:paraId="62208923" w14:textId="41FC37C0" w:rsidR="002B1255" w:rsidRDefault="00105C74" w:rsidP="002B1255">
      <w:pPr>
        <w:spacing w:line="360" w:lineRule="auto"/>
      </w:pPr>
      <w:r>
        <w:t xml:space="preserve">   </w:t>
      </w:r>
      <w:r w:rsidR="00D72278" w:rsidRPr="00FE1EDD">
        <w:t>S</w:t>
      </w:r>
      <w:r w:rsidR="001A3C5C" w:rsidRPr="00FE1EDD">
        <w:t>polupr</w:t>
      </w:r>
      <w:r w:rsidR="00967335">
        <w:t>a</w:t>
      </w:r>
      <w:r w:rsidR="001A3C5C" w:rsidRPr="00FE1EDD">
        <w:t>c</w:t>
      </w:r>
      <w:r w:rsidR="00D72278" w:rsidRPr="00FE1EDD">
        <w:t>í</w:t>
      </w:r>
      <w:r w:rsidR="001A3C5C" w:rsidRPr="00FE1EDD">
        <w:t xml:space="preserve"> s dramaturgyní </w:t>
      </w:r>
      <w:proofErr w:type="spellStart"/>
      <w:r w:rsidR="001A3C5C" w:rsidRPr="00FE1EDD">
        <w:t>Machačíkovou</w:t>
      </w:r>
      <w:proofErr w:type="spellEnd"/>
      <w:r w:rsidR="001A3C5C" w:rsidRPr="00FE1EDD">
        <w:t xml:space="preserve"> </w:t>
      </w:r>
      <w:r w:rsidR="00D72278" w:rsidRPr="00FE1EDD">
        <w:t xml:space="preserve">pokračoval Tarant i </w:t>
      </w:r>
      <w:r w:rsidR="001A3C5C" w:rsidRPr="00FE1EDD">
        <w:t xml:space="preserve">v sezoně </w:t>
      </w:r>
      <w:r w:rsidR="00D72278" w:rsidRPr="00FE1EDD">
        <w:t xml:space="preserve">2014/2015 a </w:t>
      </w:r>
      <w:r w:rsidR="001A3C5C" w:rsidRPr="00FE1EDD">
        <w:t xml:space="preserve">zařadil do dramaturgického plánu Moravského divadla šest nových inscenací. Stejně jako předchozí rok, zahájila novou sezonu inscenace autorské dvojice Vencl a Doležalová. </w:t>
      </w:r>
      <w:r w:rsidR="002E19C4" w:rsidRPr="00FE1EDD">
        <w:t>Komedie</w:t>
      </w:r>
      <w:r w:rsidR="001A3C5C" w:rsidRPr="00FE1EDD">
        <w:t xml:space="preserve"> </w:t>
      </w:r>
      <w:r w:rsidR="001A3C5C" w:rsidRPr="00FE1EDD">
        <w:rPr>
          <w:b/>
        </w:rPr>
        <w:t xml:space="preserve">Najdeme se na Ztracené </w:t>
      </w:r>
      <w:r w:rsidR="001A3C5C" w:rsidRPr="00FE1EDD">
        <w:t>(premiéra 12.</w:t>
      </w:r>
      <w:r w:rsidR="00AB3DDE">
        <w:t xml:space="preserve"> </w:t>
      </w:r>
      <w:r w:rsidR="001A3C5C" w:rsidRPr="00FE1EDD">
        <w:t>9.</w:t>
      </w:r>
      <w:r w:rsidR="00AB3DDE">
        <w:t xml:space="preserve"> </w:t>
      </w:r>
      <w:r w:rsidR="001A3C5C" w:rsidRPr="00FE1EDD">
        <w:t>2014</w:t>
      </w:r>
      <w:r w:rsidR="002E19C4" w:rsidRPr="00FE1EDD">
        <w:t>)</w:t>
      </w:r>
      <w:r w:rsidR="001A3C5C" w:rsidRPr="00FE1EDD">
        <w:t xml:space="preserve"> byla psána na objednávku přímo na míru členům činoherního souboru</w:t>
      </w:r>
      <w:r w:rsidR="00C51D78">
        <w:t>.</w:t>
      </w:r>
      <w:r w:rsidR="002E19C4" w:rsidRPr="00FE1EDD">
        <w:t xml:space="preserve"> </w:t>
      </w:r>
      <w:r w:rsidR="00C51D78">
        <w:t>D</w:t>
      </w:r>
      <w:r w:rsidR="002E19C4" w:rsidRPr="00FE1EDD">
        <w:t>ějově se odehrávala v olomouckých reáliích</w:t>
      </w:r>
      <w:r w:rsidR="00FE1EDD" w:rsidRPr="00FE1EDD">
        <w:t xml:space="preserve"> a celou i</w:t>
      </w:r>
      <w:r w:rsidR="002E19C4" w:rsidRPr="00FE1EDD">
        <w:t xml:space="preserve">nscenací, která bohatě využívala komediální nadání všech obsazených herců, mezi něž patřila Vlasta Hartlová, Jaroslav Krejčí, Vendula Fialová nebo Lenka </w:t>
      </w:r>
      <w:proofErr w:type="spellStart"/>
      <w:r w:rsidR="002E19C4" w:rsidRPr="00FE1EDD">
        <w:t>Kočišová</w:t>
      </w:r>
      <w:proofErr w:type="spellEnd"/>
      <w:r w:rsidR="002E19C4" w:rsidRPr="00FE1EDD">
        <w:t>,</w:t>
      </w:r>
      <w:r w:rsidR="00FE1EDD" w:rsidRPr="00FE1EDD">
        <w:t xml:space="preserve"> se táhly narážky na samotnou moravskou metropoli.</w:t>
      </w:r>
      <w:r w:rsidR="002E19C4" w:rsidRPr="00FE1EDD">
        <w:t xml:space="preserve"> </w:t>
      </w:r>
      <w:r w:rsidR="001A3C5C" w:rsidRPr="00FE1EDD">
        <w:t xml:space="preserve">K realizaci </w:t>
      </w:r>
      <w:r w:rsidR="00CA0940">
        <w:t xml:space="preserve">další </w:t>
      </w:r>
      <w:r w:rsidR="00FE1EDD">
        <w:t xml:space="preserve">inscenace </w:t>
      </w:r>
      <w:r w:rsidR="001A3C5C" w:rsidRPr="00FE1EDD">
        <w:t xml:space="preserve">byl </w:t>
      </w:r>
      <w:r w:rsidR="00FE1EDD" w:rsidRPr="00FE1EDD">
        <w:t xml:space="preserve">po předešlé úspěšné spolupráci </w:t>
      </w:r>
      <w:r w:rsidR="001A3C5C" w:rsidRPr="00FE1EDD">
        <w:t xml:space="preserve">přizván opět režisér Nikolaj </w:t>
      </w:r>
      <w:proofErr w:type="spellStart"/>
      <w:r w:rsidR="001A3C5C" w:rsidRPr="00FE1EDD">
        <w:t>Penev</w:t>
      </w:r>
      <w:proofErr w:type="spellEnd"/>
      <w:r w:rsidR="001A3C5C" w:rsidRPr="00FE1EDD">
        <w:t xml:space="preserve">. Tentokrát se jednalo o </w:t>
      </w:r>
      <w:r w:rsidR="00FE1EDD">
        <w:rPr>
          <w:rFonts w:eastAsia="Times New Roman"/>
          <w:lang w:eastAsia="cs-CZ"/>
        </w:rPr>
        <w:t>s</w:t>
      </w:r>
      <w:r w:rsidR="00FE1EDD" w:rsidRPr="00FE1EDD">
        <w:rPr>
          <w:rFonts w:eastAsia="Times New Roman"/>
          <w:lang w:eastAsia="cs-CZ"/>
        </w:rPr>
        <w:t>at</w:t>
      </w:r>
      <w:r w:rsidR="00FE1EDD">
        <w:rPr>
          <w:rFonts w:eastAsia="Times New Roman"/>
          <w:lang w:eastAsia="cs-CZ"/>
        </w:rPr>
        <w:t>i</w:t>
      </w:r>
      <w:r w:rsidR="00FE1EDD" w:rsidRPr="00FE1EDD">
        <w:rPr>
          <w:rFonts w:eastAsia="Times New Roman"/>
          <w:lang w:eastAsia="cs-CZ"/>
        </w:rPr>
        <w:t>rick</w:t>
      </w:r>
      <w:r w:rsidR="00FE1EDD">
        <w:rPr>
          <w:rFonts w:eastAsia="Times New Roman"/>
          <w:lang w:eastAsia="cs-CZ"/>
        </w:rPr>
        <w:t>ou</w:t>
      </w:r>
      <w:r w:rsidR="00FE1EDD" w:rsidRPr="00FE1EDD">
        <w:rPr>
          <w:rFonts w:eastAsia="Times New Roman"/>
          <w:lang w:eastAsia="cs-CZ"/>
        </w:rPr>
        <w:t xml:space="preserve"> situační komedi</w:t>
      </w:r>
      <w:r w:rsidR="00FE1EDD">
        <w:rPr>
          <w:rFonts w:eastAsia="Times New Roman"/>
          <w:lang w:eastAsia="cs-CZ"/>
        </w:rPr>
        <w:t>i</w:t>
      </w:r>
      <w:r w:rsidR="001A3C5C" w:rsidRPr="00FE1EDD">
        <w:t xml:space="preserve"> Jiřího Vernera </w:t>
      </w:r>
      <w:r w:rsidR="001A3C5C" w:rsidRPr="00FE1EDD">
        <w:rPr>
          <w:b/>
        </w:rPr>
        <w:t xml:space="preserve">U pokladny stál </w:t>
      </w:r>
      <w:r w:rsidR="001A3C5C" w:rsidRPr="00FE1EDD">
        <w:t>(premiéra 26.</w:t>
      </w:r>
      <w:r w:rsidR="00AB3DDE">
        <w:t xml:space="preserve"> </w:t>
      </w:r>
      <w:r w:rsidR="001A3C5C" w:rsidRPr="00FE1EDD">
        <w:t>9.</w:t>
      </w:r>
      <w:r w:rsidR="00AB3DDE">
        <w:t xml:space="preserve"> </w:t>
      </w:r>
      <w:r w:rsidR="001A3C5C" w:rsidRPr="00FE1EDD">
        <w:t>2014)</w:t>
      </w:r>
      <w:r w:rsidR="00FE1EDD" w:rsidRPr="00FE1EDD">
        <w:t xml:space="preserve">, </w:t>
      </w:r>
      <w:r w:rsidR="00FE1EDD" w:rsidRPr="00FE1EDD">
        <w:rPr>
          <w:rFonts w:eastAsia="Times New Roman"/>
          <w:lang w:eastAsia="cs-CZ"/>
        </w:rPr>
        <w:t xml:space="preserve">kterou proslavilo </w:t>
      </w:r>
      <w:r w:rsidR="00FE1EDD">
        <w:rPr>
          <w:rFonts w:eastAsia="Times New Roman"/>
          <w:lang w:eastAsia="cs-CZ"/>
        </w:rPr>
        <w:t xml:space="preserve">především </w:t>
      </w:r>
      <w:r w:rsidR="00FE1EDD" w:rsidRPr="00FE1EDD">
        <w:rPr>
          <w:rFonts w:eastAsia="Times New Roman"/>
          <w:lang w:eastAsia="cs-CZ"/>
        </w:rPr>
        <w:t>filmové zpracování s Vlastou Burianem</w:t>
      </w:r>
      <w:r w:rsidR="00FE78F8">
        <w:rPr>
          <w:rFonts w:eastAsia="Times New Roman"/>
          <w:lang w:eastAsia="cs-CZ"/>
        </w:rPr>
        <w:t xml:space="preserve"> a ve které opět, stejně jako v předchozí</w:t>
      </w:r>
      <w:r w:rsidR="00C51D78">
        <w:rPr>
          <w:rFonts w:eastAsia="Times New Roman"/>
          <w:lang w:eastAsia="cs-CZ"/>
        </w:rPr>
        <w:t>m</w:t>
      </w:r>
      <w:r w:rsidR="00FE78F8">
        <w:rPr>
          <w:rFonts w:eastAsia="Times New Roman"/>
          <w:lang w:eastAsia="cs-CZ"/>
        </w:rPr>
        <w:t xml:space="preserve"> </w:t>
      </w:r>
      <w:proofErr w:type="spellStart"/>
      <w:r w:rsidR="00FE78F8">
        <w:rPr>
          <w:rFonts w:eastAsia="Times New Roman"/>
          <w:lang w:eastAsia="cs-CZ"/>
        </w:rPr>
        <w:t>Penevově</w:t>
      </w:r>
      <w:proofErr w:type="spellEnd"/>
      <w:r w:rsidR="00FE78F8">
        <w:rPr>
          <w:rFonts w:eastAsia="Times New Roman"/>
          <w:lang w:eastAsia="cs-CZ"/>
        </w:rPr>
        <w:t xml:space="preserve"> zpracování </w:t>
      </w:r>
      <w:r w:rsidR="00FE78F8" w:rsidRPr="00C51D78">
        <w:rPr>
          <w:rFonts w:eastAsia="Times New Roman"/>
          <w:b/>
          <w:lang w:eastAsia="cs-CZ"/>
        </w:rPr>
        <w:t>Sluhy dvou pánů</w:t>
      </w:r>
      <w:r w:rsidR="00FE78F8">
        <w:rPr>
          <w:rFonts w:eastAsia="Times New Roman"/>
          <w:lang w:eastAsia="cs-CZ"/>
        </w:rPr>
        <w:t xml:space="preserve">, </w:t>
      </w:r>
      <w:r w:rsidR="00C51D78">
        <w:rPr>
          <w:rFonts w:eastAsia="Times New Roman"/>
          <w:lang w:eastAsia="cs-CZ"/>
        </w:rPr>
        <w:t>svůj komický talent uplatnili</w:t>
      </w:r>
      <w:r w:rsidR="00FE78F8">
        <w:rPr>
          <w:rFonts w:eastAsia="Times New Roman"/>
          <w:lang w:eastAsia="cs-CZ"/>
        </w:rPr>
        <w:t xml:space="preserve"> Roman Vencl a </w:t>
      </w:r>
      <w:r w:rsidR="00FE78F8">
        <w:rPr>
          <w:rFonts w:eastAsia="Times New Roman"/>
          <w:lang w:eastAsia="cs-CZ"/>
        </w:rPr>
        <w:lastRenderedPageBreak/>
        <w:t xml:space="preserve">Vojtěch Lipina. </w:t>
      </w:r>
      <w:r w:rsidR="00FE78F8">
        <w:t xml:space="preserve">Do dramaturgického plánu byla zařazena i </w:t>
      </w:r>
      <w:r w:rsidR="001A3C5C" w:rsidRPr="00FE1EDD">
        <w:t xml:space="preserve">hra francouzského dramatika Pierra de </w:t>
      </w:r>
      <w:proofErr w:type="spellStart"/>
      <w:r w:rsidR="001A3C5C" w:rsidRPr="00FE1EDD">
        <w:t>Marivauxe</w:t>
      </w:r>
      <w:proofErr w:type="spellEnd"/>
      <w:r w:rsidR="001A3C5C" w:rsidRPr="00FE1EDD">
        <w:rPr>
          <w:b/>
        </w:rPr>
        <w:t xml:space="preserve"> Spor</w:t>
      </w:r>
      <w:r w:rsidR="001A3C5C" w:rsidRPr="00FE1EDD">
        <w:t xml:space="preserve"> s režii Michala Špičáka (premiéra 19.</w:t>
      </w:r>
      <w:r w:rsidR="00AB3DDE">
        <w:t xml:space="preserve"> </w:t>
      </w:r>
      <w:r w:rsidR="001A3C5C" w:rsidRPr="00FE1EDD">
        <w:t>12. 2014).</w:t>
      </w:r>
      <w:r w:rsidR="006B34A5">
        <w:t xml:space="preserve"> Svoje pěvecké dovednosti předvedl činoherní soubor v následující </w:t>
      </w:r>
      <w:r w:rsidR="00CA0940">
        <w:t>premiéře</w:t>
      </w:r>
      <w:r w:rsidR="006B34A5">
        <w:t xml:space="preserve"> </w:t>
      </w:r>
      <w:r w:rsidR="006B34A5" w:rsidRPr="00EF64FF">
        <w:rPr>
          <w:b/>
        </w:rPr>
        <w:t>Šakalí léta</w:t>
      </w:r>
      <w:r w:rsidR="006B34A5">
        <w:rPr>
          <w:b/>
        </w:rPr>
        <w:t xml:space="preserve"> </w:t>
      </w:r>
      <w:r w:rsidR="006B34A5" w:rsidRPr="00EF64FF">
        <w:t>autorů</w:t>
      </w:r>
      <w:r w:rsidR="006B34A5">
        <w:rPr>
          <w:b/>
        </w:rPr>
        <w:t xml:space="preserve"> </w:t>
      </w:r>
      <w:r w:rsidR="006B34A5" w:rsidRPr="00EF64FF">
        <w:t>Ivan</w:t>
      </w:r>
      <w:r w:rsidR="006B34A5">
        <w:t>a</w:t>
      </w:r>
      <w:r w:rsidR="006B34A5" w:rsidRPr="00EF64FF">
        <w:t xml:space="preserve"> Hlas</w:t>
      </w:r>
      <w:r w:rsidR="006B34A5">
        <w:t>e</w:t>
      </w:r>
      <w:r w:rsidR="006B34A5" w:rsidRPr="00EF64FF">
        <w:t>, Petr</w:t>
      </w:r>
      <w:r w:rsidR="006B34A5">
        <w:t>a</w:t>
      </w:r>
      <w:r w:rsidR="006B34A5" w:rsidRPr="00EF64FF">
        <w:t xml:space="preserve"> </w:t>
      </w:r>
      <w:proofErr w:type="spellStart"/>
      <w:r w:rsidR="006B34A5" w:rsidRPr="00EF64FF">
        <w:t>Šabach</w:t>
      </w:r>
      <w:r w:rsidR="006B34A5">
        <w:t>a</w:t>
      </w:r>
      <w:proofErr w:type="spellEnd"/>
      <w:r w:rsidR="006B34A5" w:rsidRPr="00EF64FF">
        <w:t>, Petr</w:t>
      </w:r>
      <w:r w:rsidR="006B34A5">
        <w:t>a Jarchovského a</w:t>
      </w:r>
      <w:r w:rsidR="006B34A5" w:rsidRPr="00EF64FF">
        <w:t xml:space="preserve"> Jan</w:t>
      </w:r>
      <w:r w:rsidR="006B34A5">
        <w:t>a</w:t>
      </w:r>
      <w:r w:rsidR="006B34A5" w:rsidRPr="00EF64FF">
        <w:t xml:space="preserve"> Hřebejk</w:t>
      </w:r>
      <w:r w:rsidR="006B34A5">
        <w:t>a (premiéra 27.</w:t>
      </w:r>
      <w:r w:rsidR="00AB3DDE">
        <w:t xml:space="preserve"> </w:t>
      </w:r>
      <w:r w:rsidR="006B34A5">
        <w:t xml:space="preserve">3. 2015) v režii Luďka </w:t>
      </w:r>
      <w:proofErr w:type="spellStart"/>
      <w:r w:rsidR="006B34A5">
        <w:t>Golata</w:t>
      </w:r>
      <w:proofErr w:type="spellEnd"/>
      <w:r w:rsidR="006B34A5">
        <w:t xml:space="preserve">, sezonu pak uzavřela adaptace románu Jane Austenové </w:t>
      </w:r>
      <w:r w:rsidR="006B34A5" w:rsidRPr="006A7083">
        <w:rPr>
          <w:b/>
        </w:rPr>
        <w:t>Emma</w:t>
      </w:r>
      <w:r w:rsidR="006B34A5">
        <w:t xml:space="preserve"> (premiéra 8.5.2015, režie Šimon Dominik).</w:t>
      </w:r>
      <w:r w:rsidR="001A3C5C" w:rsidRPr="00FE1EDD">
        <w:t xml:space="preserve"> </w:t>
      </w:r>
    </w:p>
    <w:p w14:paraId="3B27EA0F" w14:textId="312E3F2B" w:rsidR="00C51D78" w:rsidRDefault="002B1255" w:rsidP="00F14449">
      <w:pPr>
        <w:spacing w:line="360" w:lineRule="auto"/>
      </w:pPr>
      <w:r>
        <w:t xml:space="preserve">   </w:t>
      </w:r>
      <w:r w:rsidR="001A3C5C" w:rsidRPr="00FE1EDD">
        <w:t xml:space="preserve">Ke své vlastní režii si v dané sezoně Tarant vybral titul </w:t>
      </w:r>
      <w:r w:rsidR="001A3C5C" w:rsidRPr="00FE1EDD">
        <w:rPr>
          <w:b/>
        </w:rPr>
        <w:t xml:space="preserve">Amadeus </w:t>
      </w:r>
      <w:r w:rsidR="001A3C5C" w:rsidRPr="00FE1EDD">
        <w:t>(premiéra 27.</w:t>
      </w:r>
      <w:r w:rsidR="00AB3DDE">
        <w:t xml:space="preserve"> </w:t>
      </w:r>
      <w:r w:rsidR="001A3C5C" w:rsidRPr="00FE1EDD">
        <w:t>3.</w:t>
      </w:r>
      <w:r w:rsidR="00AB3DDE">
        <w:t xml:space="preserve"> </w:t>
      </w:r>
      <w:r w:rsidR="001A3C5C" w:rsidRPr="00FE1EDD">
        <w:t>2015). Ke zpracování inscenace o životě geniálního hudebního skladatele</w:t>
      </w:r>
      <w:r w:rsidR="001A3C5C" w:rsidRPr="00EF64FF">
        <w:t xml:space="preserve"> Wolfganga Amadea Mozarta zvolil divadelní hru anglického dramatika Petera </w:t>
      </w:r>
      <w:proofErr w:type="spellStart"/>
      <w:r w:rsidR="001A3C5C" w:rsidRPr="00EF64FF">
        <w:t>Shaffera</w:t>
      </w:r>
      <w:proofErr w:type="spellEnd"/>
      <w:r w:rsidR="001A3C5C" w:rsidRPr="00EF64FF">
        <w:t xml:space="preserve"> v překladu Martina Hilského. Již tradičně mu tým spolupracovníků tvořili Jaroslav </w:t>
      </w:r>
      <w:proofErr w:type="spellStart"/>
      <w:r w:rsidR="001A3C5C" w:rsidRPr="00EF64FF">
        <w:t>Milfajt</w:t>
      </w:r>
      <w:proofErr w:type="spellEnd"/>
      <w:r>
        <w:t>,</w:t>
      </w:r>
      <w:r w:rsidR="001A3C5C" w:rsidRPr="00EF64FF">
        <w:t xml:space="preserve"> tentokráte s Tomášem Kyptou. Na výběru hudební složky spolupracovala sbormistryně operního souboru Lubomíra </w:t>
      </w:r>
      <w:proofErr w:type="spellStart"/>
      <w:r w:rsidR="001A3C5C" w:rsidRPr="00EF64FF">
        <w:t>Hellová</w:t>
      </w:r>
      <w:proofErr w:type="spellEnd"/>
      <w:r w:rsidR="001A3C5C" w:rsidRPr="00EF64FF">
        <w:t xml:space="preserve"> a inscenaci pěveckými operními výstupy obohatili Jiří Přibyl a Katarina </w:t>
      </w:r>
      <w:proofErr w:type="spellStart"/>
      <w:r w:rsidR="001A3C5C" w:rsidRPr="00EF64FF">
        <w:t>Cavalieri</w:t>
      </w:r>
      <w:proofErr w:type="spellEnd"/>
      <w:r w:rsidR="001A3C5C" w:rsidRPr="00EF64FF">
        <w:t>.</w:t>
      </w:r>
      <w:r>
        <w:t xml:space="preserve"> Tento titul </w:t>
      </w:r>
      <w:r w:rsidR="00DC22F8">
        <w:t xml:space="preserve">nebyl první </w:t>
      </w:r>
      <w:proofErr w:type="spellStart"/>
      <w:r w:rsidR="00DC22F8">
        <w:t>Tarantovou</w:t>
      </w:r>
      <w:proofErr w:type="spellEnd"/>
      <w:r w:rsidR="00DC22F8">
        <w:t xml:space="preserve"> realizací stejného námětu.</w:t>
      </w:r>
      <w:r w:rsidR="001A3C5C" w:rsidRPr="00EF64FF">
        <w:t xml:space="preserve"> </w:t>
      </w:r>
      <w:r w:rsidR="00DC22F8">
        <w:t>Inscenace</w:t>
      </w:r>
      <w:r w:rsidR="001A3C5C">
        <w:t xml:space="preserve"> se stejným tvůrčím týmem</w:t>
      </w:r>
      <w:r w:rsidR="001A3C5C" w:rsidRPr="00EF64FF">
        <w:t xml:space="preserve"> </w:t>
      </w:r>
      <w:r w:rsidR="001A3C5C">
        <w:t xml:space="preserve">měla premiéru </w:t>
      </w:r>
      <w:r w:rsidR="001A3C5C" w:rsidRPr="00EF64FF">
        <w:t>v roce 2010 ve Východočeském divadle v</w:t>
      </w:r>
      <w:r w:rsidR="00A611A5">
        <w:t> </w:t>
      </w:r>
      <w:r w:rsidR="001A3C5C" w:rsidRPr="00EF64FF">
        <w:t>Pardubicích</w:t>
      </w:r>
      <w:r w:rsidR="00A611A5">
        <w:t xml:space="preserve">, stejně tak jako tomu bylo mimo jiné i u inscenace </w:t>
      </w:r>
      <w:r w:rsidR="00A611A5" w:rsidRPr="00C51D78">
        <w:rPr>
          <w:b/>
        </w:rPr>
        <w:t xml:space="preserve">Stavitel </w:t>
      </w:r>
      <w:proofErr w:type="spellStart"/>
      <w:r w:rsidR="00A611A5" w:rsidRPr="00C51D78">
        <w:rPr>
          <w:b/>
        </w:rPr>
        <w:t>Solness</w:t>
      </w:r>
      <w:proofErr w:type="spellEnd"/>
      <w:r w:rsidR="00A611A5">
        <w:t>, přičemž si Tarant j</w:t>
      </w:r>
      <w:r w:rsidR="001A3C5C" w:rsidRPr="00EF64FF">
        <w:t xml:space="preserve">ako hosty </w:t>
      </w:r>
      <w:r w:rsidR="00A611A5">
        <w:t>do takto přenesených inscenací</w:t>
      </w:r>
      <w:r w:rsidR="00D340D1">
        <w:t xml:space="preserve">, které jsou si </w:t>
      </w:r>
      <w:r w:rsidR="00201436">
        <w:t xml:space="preserve">i koncepčně </w:t>
      </w:r>
      <w:r w:rsidR="00D340D1">
        <w:t>podobné,</w:t>
      </w:r>
      <w:r w:rsidR="001A3C5C" w:rsidRPr="00EF64FF">
        <w:t xml:space="preserve"> často zval i </w:t>
      </w:r>
      <w:r w:rsidR="00A611A5">
        <w:t xml:space="preserve">pardubické </w:t>
      </w:r>
      <w:r w:rsidR="001A3C5C" w:rsidRPr="00EF64FF">
        <w:t>herce</w:t>
      </w:r>
      <w:r w:rsidR="001A3C5C" w:rsidRPr="00A611A5">
        <w:t xml:space="preserve">, v tomto případě byl do role </w:t>
      </w:r>
      <w:proofErr w:type="spellStart"/>
      <w:r w:rsidR="001A3C5C" w:rsidRPr="00A611A5">
        <w:t>Salieriho</w:t>
      </w:r>
      <w:proofErr w:type="spellEnd"/>
      <w:r w:rsidR="001A3C5C" w:rsidRPr="00A611A5">
        <w:t xml:space="preserve"> </w:t>
      </w:r>
      <w:r w:rsidR="00201436">
        <w:t xml:space="preserve">opět </w:t>
      </w:r>
      <w:r w:rsidR="001A3C5C" w:rsidRPr="00EF64FF">
        <w:t>obsazen Josef Vrána</w:t>
      </w:r>
      <w:r w:rsidR="001A3C5C">
        <w:t xml:space="preserve">, alternující s Petrem </w:t>
      </w:r>
      <w:proofErr w:type="spellStart"/>
      <w:r w:rsidR="001A3C5C">
        <w:t>Kubesem</w:t>
      </w:r>
      <w:proofErr w:type="spellEnd"/>
      <w:r w:rsidR="001A3C5C">
        <w:t xml:space="preserve"> (</w:t>
      </w:r>
      <w:r w:rsidR="001A3C5C" w:rsidRPr="00EF64FF">
        <w:t xml:space="preserve">Vrána byl hostem i v inscenacích </w:t>
      </w:r>
      <w:r w:rsidR="001A3C5C" w:rsidRPr="00C51D78">
        <w:rPr>
          <w:b/>
        </w:rPr>
        <w:t>Na miskách vah</w:t>
      </w:r>
      <w:r w:rsidR="001A3C5C" w:rsidRPr="00EF64FF">
        <w:t xml:space="preserve">, </w:t>
      </w:r>
      <w:r w:rsidR="001A3C5C" w:rsidRPr="00C51D78">
        <w:rPr>
          <w:b/>
        </w:rPr>
        <w:t>Markéta Lazarová</w:t>
      </w:r>
      <w:r w:rsidR="001A3C5C" w:rsidRPr="00EF64FF">
        <w:t xml:space="preserve">, </w:t>
      </w:r>
      <w:r w:rsidR="001A3C5C" w:rsidRPr="00C51D78">
        <w:rPr>
          <w:b/>
        </w:rPr>
        <w:t xml:space="preserve">Stavitel </w:t>
      </w:r>
      <w:proofErr w:type="spellStart"/>
      <w:r w:rsidR="001A3C5C" w:rsidRPr="00C51D78">
        <w:rPr>
          <w:b/>
        </w:rPr>
        <w:t>Solness</w:t>
      </w:r>
      <w:proofErr w:type="spellEnd"/>
      <w:r w:rsidR="001A3C5C" w:rsidRPr="00EF64FF">
        <w:t xml:space="preserve"> </w:t>
      </w:r>
      <w:r w:rsidR="00201436">
        <w:t>i</w:t>
      </w:r>
      <w:r w:rsidR="001A3C5C" w:rsidRPr="00EF64FF">
        <w:t xml:space="preserve"> </w:t>
      </w:r>
      <w:r w:rsidR="001A3C5C" w:rsidRPr="00C51D78">
        <w:rPr>
          <w:b/>
        </w:rPr>
        <w:t>Hamlet</w:t>
      </w:r>
      <w:r w:rsidR="001A3C5C">
        <w:t>)</w:t>
      </w:r>
      <w:r w:rsidR="001A3C5C" w:rsidRPr="00EF64FF">
        <w:t>.</w:t>
      </w:r>
      <w:r w:rsidR="00F14449">
        <w:t xml:space="preserve"> Tarant </w:t>
      </w:r>
      <w:r w:rsidR="006A7F83">
        <w:t xml:space="preserve">přistoupil k inscenování </w:t>
      </w:r>
      <w:r w:rsidR="001B5A0E">
        <w:t xml:space="preserve">opět </w:t>
      </w:r>
      <w:r w:rsidR="006A7F83">
        <w:t xml:space="preserve">poměrně konzervativně, </w:t>
      </w:r>
      <w:r w:rsidR="00F14449">
        <w:t xml:space="preserve">ponechal téměř celý </w:t>
      </w:r>
      <w:r w:rsidR="001B5A0E">
        <w:t>text hry</w:t>
      </w:r>
      <w:r w:rsidR="00F14449">
        <w:t xml:space="preserve"> bez výrazných změn a škrtů, co do scénického zpracování bylo patrné zaujmout diváka pompézní monumentální výpravou a bohatostí davových scén, přičemž </w:t>
      </w:r>
      <w:r w:rsidR="00F14449">
        <w:lastRenderedPageBreak/>
        <w:t>již téma samotné vybízí k zapojení geniální Mozartovy hudby, čehož Tarant hojně využil</w:t>
      </w:r>
      <w:r w:rsidR="001B5A0E">
        <w:t>. V</w:t>
      </w:r>
      <w:r w:rsidR="00F14449">
        <w:t xml:space="preserve"> inscenaci tak zaznívá hudba nejen reprodukovaná, ale jsou zde zapojeni i operní sólisté </w:t>
      </w:r>
      <w:r w:rsidR="0076360E">
        <w:t>za doprovodu živé klavírní hudby.</w:t>
      </w:r>
      <w:r w:rsidR="00201436">
        <w:t xml:space="preserve"> </w:t>
      </w:r>
      <w:r w:rsidR="001A3C5C" w:rsidRPr="00EF64FF">
        <w:t>Dojmy z představení shrnula ve své recenzi</w:t>
      </w:r>
      <w:r w:rsidR="006A7F83">
        <w:t xml:space="preserve"> </w:t>
      </w:r>
      <w:r w:rsidR="001A3C5C" w:rsidRPr="00EF64FF">
        <w:t>v Divadelních novinách Pavla Bergmannová</w:t>
      </w:r>
      <w:r w:rsidR="006A7F83">
        <w:t xml:space="preserve"> a jejím názorem jen doplním mnou výše zmíněný fakt,</w:t>
      </w:r>
      <w:r w:rsidR="001A3C5C" w:rsidRPr="00EF64FF">
        <w:t xml:space="preserve"> </w:t>
      </w:r>
      <w:r w:rsidR="006A7F83">
        <w:t>že</w:t>
      </w:r>
      <w:r w:rsidR="001A3C5C">
        <w:t xml:space="preserve"> se </w:t>
      </w:r>
      <w:r w:rsidR="001A3C5C" w:rsidRPr="00EF64FF">
        <w:t>Michael Tarant nevyd</w:t>
      </w:r>
      <w:r w:rsidR="006A7F83">
        <w:t>al</w:t>
      </w:r>
      <w:r w:rsidR="001A3C5C" w:rsidRPr="00EF64FF">
        <w:t xml:space="preserve"> </w:t>
      </w:r>
      <w:r w:rsidR="006A7F83">
        <w:t xml:space="preserve">v inscenaci </w:t>
      </w:r>
      <w:r w:rsidR="001A3C5C" w:rsidRPr="00EF64FF">
        <w:t xml:space="preserve">překvapivě inovativní cestou a </w:t>
      </w:r>
      <w:r w:rsidR="001A3C5C">
        <w:t>vsadil</w:t>
      </w:r>
      <w:r w:rsidR="001A3C5C" w:rsidRPr="00EF64FF">
        <w:t xml:space="preserve"> na svůj c</w:t>
      </w:r>
      <w:r w:rsidR="001A3C5C">
        <w:t xml:space="preserve">harakteristický režijní rukopis. </w:t>
      </w:r>
      <w:r w:rsidR="006A7F83">
        <w:t>Bergmannová uvedla, že režisér v</w:t>
      </w:r>
      <w:r w:rsidR="001A3C5C">
        <w:t xml:space="preserve">ytvořil </w:t>
      </w:r>
      <w:r w:rsidR="001A3C5C" w:rsidRPr="00EF64FF">
        <w:t xml:space="preserve">okázalou, téměř </w:t>
      </w:r>
      <w:proofErr w:type="spellStart"/>
      <w:r w:rsidR="001A3C5C" w:rsidRPr="00EF64FF">
        <w:t>třiapůlhodinovou</w:t>
      </w:r>
      <w:proofErr w:type="spellEnd"/>
      <w:r w:rsidR="001A3C5C" w:rsidRPr="00EF64FF">
        <w:t xml:space="preserve"> podívanou</w:t>
      </w:r>
      <w:r w:rsidR="001A3C5C">
        <w:t>, jejíž náznakovou scénu často zaplňoval</w:t>
      </w:r>
      <w:r w:rsidR="001A3C5C" w:rsidRPr="00EF64FF">
        <w:t xml:space="preserve"> vizuálně působivými obrazy, které </w:t>
      </w:r>
      <w:r w:rsidR="001A3C5C">
        <w:t>zahalil</w:t>
      </w:r>
      <w:r w:rsidR="001A3C5C" w:rsidRPr="00EF64FF">
        <w:t xml:space="preserve"> do hustého dýmu, aby je záhy barevně a s různou intenzitou nasvěcoval, případně si pohrával se stínohrou herců, zkrátka všem</w:t>
      </w:r>
      <w:r w:rsidR="001A3C5C">
        <w:t xml:space="preserve">ožně upoutával pozornost diváků. </w:t>
      </w:r>
      <w:r w:rsidR="001A3C5C" w:rsidRPr="00EF64FF">
        <w:t>Jeho snahy se ov</w:t>
      </w:r>
      <w:r w:rsidR="001A3C5C">
        <w:t>šem svému účelu poněkud vymykaly především v</w:t>
      </w:r>
      <w:r w:rsidR="001A3C5C" w:rsidRPr="00EF64FF">
        <w:t xml:space="preserve"> první části</w:t>
      </w:r>
      <w:r w:rsidR="001A3C5C">
        <w:t xml:space="preserve"> představení, kdy diváci sledovali</w:t>
      </w:r>
      <w:r w:rsidR="001A3C5C" w:rsidRPr="00EF64FF">
        <w:t xml:space="preserve"> na výrazně potemnělém</w:t>
      </w:r>
      <w:r w:rsidR="001A3C5C">
        <w:t xml:space="preserve"> jevišti jen obrysy herců a byli</w:t>
      </w:r>
      <w:r w:rsidR="001A3C5C" w:rsidRPr="00EF64FF">
        <w:t xml:space="preserve"> nuceni soustředit se především na jejich slovní projev.</w:t>
      </w:r>
      <w:r w:rsidR="001A3C5C">
        <w:rPr>
          <w:rStyle w:val="Znakapoznpodarou"/>
        </w:rPr>
        <w:footnoteReference w:id="46"/>
      </w:r>
      <w:r w:rsidR="001A3C5C" w:rsidRPr="00EF64FF">
        <w:t xml:space="preserve"> </w:t>
      </w:r>
      <w:r w:rsidR="006B34A5">
        <w:t xml:space="preserve">Takováto práce se světelným designem patří mezi další specifika, pojící </w:t>
      </w:r>
      <w:proofErr w:type="spellStart"/>
      <w:r w:rsidR="006B34A5">
        <w:t>Tarantem</w:t>
      </w:r>
      <w:proofErr w:type="spellEnd"/>
      <w:r w:rsidR="006B34A5">
        <w:t xml:space="preserve"> režírované inscenace, a dala by se považovat, společně s oblibou zapojovat hudební složku, za </w:t>
      </w:r>
      <w:r w:rsidR="00FD718B">
        <w:t>další</w:t>
      </w:r>
      <w:r w:rsidR="006B34A5">
        <w:t xml:space="preserve"> z charakteristik jeho režijního stylu.</w:t>
      </w:r>
    </w:p>
    <w:p w14:paraId="06955DA1" w14:textId="2C07F7EE" w:rsidR="005601DD" w:rsidRPr="00F14449" w:rsidRDefault="00C51D78" w:rsidP="00F14449">
      <w:pPr>
        <w:spacing w:line="360" w:lineRule="auto"/>
      </w:pPr>
      <w:r>
        <w:t xml:space="preserve">   </w:t>
      </w:r>
      <w:r w:rsidR="005601DD">
        <w:t xml:space="preserve">Pokud bych </w:t>
      </w:r>
      <w:r w:rsidR="00B17FF3">
        <w:t>měla</w:t>
      </w:r>
      <w:r w:rsidR="005601DD">
        <w:t xml:space="preserve"> zhodnotit </w:t>
      </w:r>
      <w:r w:rsidR="00B17FF3">
        <w:t>tuto</w:t>
      </w:r>
      <w:r w:rsidR="005601DD">
        <w:t xml:space="preserve"> sezonu ve smyslu její skladby, dalo by se říci, že byla jistou sázkou na jistotu, neboť se orientovala především na tituly, které </w:t>
      </w:r>
      <w:r w:rsidR="005601DD">
        <w:lastRenderedPageBreak/>
        <w:t xml:space="preserve">byly atraktivní </w:t>
      </w:r>
      <w:r w:rsidR="001B5A0E">
        <w:t xml:space="preserve">buď </w:t>
      </w:r>
      <w:r w:rsidR="005601DD">
        <w:t>již svým námětem</w:t>
      </w:r>
      <w:r w:rsidR="00B17FF3">
        <w:t>, anebo vešl</w:t>
      </w:r>
      <w:r w:rsidR="001B5A0E">
        <w:t>y</w:t>
      </w:r>
      <w:r w:rsidR="00B17FF3">
        <w:t xml:space="preserve"> do povědomí svou předlohou </w:t>
      </w:r>
      <w:r>
        <w:t>či filmovou podobou, takže se předpokládalo</w:t>
      </w:r>
      <w:r w:rsidR="005601DD">
        <w:t>, že zaujmou široké publikum</w:t>
      </w:r>
      <w:r w:rsidR="000025CC">
        <w:t xml:space="preserve">. </w:t>
      </w:r>
      <w:r w:rsidR="00B17FF3">
        <w:t xml:space="preserve">Patří mezi ně nejen adaptace známého románu </w:t>
      </w:r>
      <w:r w:rsidR="00B17FF3" w:rsidRPr="002B1768">
        <w:rPr>
          <w:b/>
        </w:rPr>
        <w:t xml:space="preserve">Emma </w:t>
      </w:r>
      <w:r w:rsidR="00B17FF3">
        <w:t xml:space="preserve">nebo autorská hra </w:t>
      </w:r>
      <w:r w:rsidR="00B17FF3" w:rsidRPr="002B1768">
        <w:rPr>
          <w:b/>
        </w:rPr>
        <w:t>Najdeme se na Ztracené</w:t>
      </w:r>
      <w:r w:rsidR="00B17FF3">
        <w:t xml:space="preserve">, která byla napsána přímo pro olomoucký soubor, ale především uvedení </w:t>
      </w:r>
      <w:r w:rsidR="00B17FF3" w:rsidRPr="002B1768">
        <w:rPr>
          <w:b/>
        </w:rPr>
        <w:t>Šakalích let</w:t>
      </w:r>
      <w:r w:rsidR="00B17FF3">
        <w:t xml:space="preserve"> nebo </w:t>
      </w:r>
      <w:r w:rsidR="00B17FF3" w:rsidRPr="002B1768">
        <w:rPr>
          <w:b/>
        </w:rPr>
        <w:t>U pokladny stál</w:t>
      </w:r>
      <w:r w:rsidR="00B17FF3">
        <w:t>, známých svým filmový zpracováním. Z psychologicky složitějších děl se j</w:t>
      </w:r>
      <w:r w:rsidR="000025CC">
        <w:t xml:space="preserve">ako </w:t>
      </w:r>
      <w:r w:rsidR="00B212BF">
        <w:t>dobrá volba</w:t>
      </w:r>
      <w:r w:rsidR="000025CC">
        <w:t xml:space="preserve"> </w:t>
      </w:r>
      <w:r w:rsidR="00B17FF3">
        <w:t>ukázal</w:t>
      </w:r>
      <w:r w:rsidR="00FC6291">
        <w:t xml:space="preserve"> i</w:t>
      </w:r>
      <w:r w:rsidR="000025CC">
        <w:t xml:space="preserve"> </w:t>
      </w:r>
      <w:proofErr w:type="spellStart"/>
      <w:r w:rsidR="000025CC">
        <w:t>Tarant</w:t>
      </w:r>
      <w:r w:rsidR="00FC6291">
        <w:t>ův</w:t>
      </w:r>
      <w:proofErr w:type="spellEnd"/>
      <w:r w:rsidR="002759F2">
        <w:t xml:space="preserve"> </w:t>
      </w:r>
      <w:r w:rsidR="000025CC" w:rsidRPr="002B1768">
        <w:rPr>
          <w:b/>
        </w:rPr>
        <w:t>Amade</w:t>
      </w:r>
      <w:r w:rsidR="00FC6291" w:rsidRPr="002B1768">
        <w:rPr>
          <w:b/>
        </w:rPr>
        <w:t>us</w:t>
      </w:r>
      <w:r w:rsidR="000025CC">
        <w:t>, kter</w:t>
      </w:r>
      <w:r w:rsidR="002759F2">
        <w:t>ý</w:t>
      </w:r>
      <w:r w:rsidR="000025CC">
        <w:t xml:space="preserve"> se </w:t>
      </w:r>
      <w:r w:rsidR="00FC6291">
        <w:t xml:space="preserve">stal </w:t>
      </w:r>
      <w:r w:rsidR="00B17FF3">
        <w:t xml:space="preserve">taktéž </w:t>
      </w:r>
      <w:r w:rsidR="000025CC">
        <w:t>divácky hojně navštěvovan</w:t>
      </w:r>
      <w:r w:rsidR="00B212BF">
        <w:t>ým</w:t>
      </w:r>
      <w:r w:rsidR="000025CC">
        <w:t xml:space="preserve">, byť kritika </w:t>
      </w:r>
      <w:r w:rsidR="00B17FF3">
        <w:t xml:space="preserve">ho </w:t>
      </w:r>
      <w:r w:rsidR="00C8758B">
        <w:t xml:space="preserve">považovala za </w:t>
      </w:r>
      <w:r w:rsidR="000025CC">
        <w:t>„průměrn</w:t>
      </w:r>
      <w:r w:rsidR="00B212BF">
        <w:t>ý</w:t>
      </w:r>
      <w:r w:rsidR="000025CC">
        <w:t>“.</w:t>
      </w:r>
    </w:p>
    <w:p w14:paraId="37422738" w14:textId="45CE0DEB" w:rsidR="001A3C5C" w:rsidRDefault="001A3C5C" w:rsidP="001A3C5C">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w:t>
      </w:r>
    </w:p>
    <w:p w14:paraId="7FE751E0" w14:textId="19B8EE8D" w:rsidR="001A3C5C" w:rsidRDefault="001A3C5C" w:rsidP="001A3C5C">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w:t>
      </w:r>
      <w:r w:rsidRPr="006A7083">
        <w:rPr>
          <w:rFonts w:ascii="Courier New" w:hAnsi="Courier New" w:cs="Courier New"/>
        </w:rPr>
        <w:t>Poslední divadelní sez</w:t>
      </w:r>
      <w:r w:rsidR="00967335">
        <w:rPr>
          <w:rFonts w:ascii="Courier New" w:hAnsi="Courier New" w:cs="Courier New"/>
        </w:rPr>
        <w:t>o</w:t>
      </w:r>
      <w:r w:rsidRPr="006A7083">
        <w:rPr>
          <w:rFonts w:ascii="Courier New" w:hAnsi="Courier New" w:cs="Courier New"/>
        </w:rPr>
        <w:t>nou, kterou Tarant v olomoucké činohře půso</w:t>
      </w:r>
      <w:r>
        <w:rPr>
          <w:rFonts w:ascii="Courier New" w:hAnsi="Courier New" w:cs="Courier New"/>
        </w:rPr>
        <w:t>bil, byla sez</w:t>
      </w:r>
      <w:r w:rsidR="00967335">
        <w:rPr>
          <w:rFonts w:ascii="Courier New" w:hAnsi="Courier New" w:cs="Courier New"/>
        </w:rPr>
        <w:t>o</w:t>
      </w:r>
      <w:r>
        <w:rPr>
          <w:rFonts w:ascii="Courier New" w:hAnsi="Courier New" w:cs="Courier New"/>
        </w:rPr>
        <w:t xml:space="preserve">na 2015/2016. Dramaturgický plán zahrnoval komorní inscenaci </w:t>
      </w:r>
      <w:r w:rsidRPr="006A7083">
        <w:rPr>
          <w:rFonts w:ascii="Courier New" w:hAnsi="Courier New" w:cs="Courier New"/>
          <w:b/>
        </w:rPr>
        <w:t>Drobečky z</w:t>
      </w:r>
      <w:r>
        <w:rPr>
          <w:rFonts w:ascii="Courier New" w:hAnsi="Courier New" w:cs="Courier New"/>
          <w:b/>
        </w:rPr>
        <w:t> </w:t>
      </w:r>
      <w:r w:rsidRPr="006A7083">
        <w:rPr>
          <w:rFonts w:ascii="Courier New" w:hAnsi="Courier New" w:cs="Courier New"/>
          <w:b/>
        </w:rPr>
        <w:t>perníku</w:t>
      </w:r>
      <w:r>
        <w:rPr>
          <w:rFonts w:ascii="Courier New" w:hAnsi="Courier New" w:cs="Courier New"/>
          <w:b/>
        </w:rPr>
        <w:t xml:space="preserve"> </w:t>
      </w:r>
      <w:r>
        <w:rPr>
          <w:rFonts w:ascii="Courier New" w:hAnsi="Courier New" w:cs="Courier New"/>
        </w:rPr>
        <w:t>dramatika Neila Simona (premiéra 4.</w:t>
      </w:r>
      <w:r w:rsidR="00AB3DDE">
        <w:rPr>
          <w:rFonts w:ascii="Courier New" w:hAnsi="Courier New" w:cs="Courier New"/>
        </w:rPr>
        <w:t xml:space="preserve"> </w:t>
      </w:r>
      <w:r>
        <w:rPr>
          <w:rFonts w:ascii="Courier New" w:hAnsi="Courier New" w:cs="Courier New"/>
        </w:rPr>
        <w:t>9.</w:t>
      </w:r>
      <w:r w:rsidR="00AB3DDE">
        <w:rPr>
          <w:rFonts w:ascii="Courier New" w:hAnsi="Courier New" w:cs="Courier New"/>
        </w:rPr>
        <w:t xml:space="preserve"> </w:t>
      </w:r>
      <w:r>
        <w:rPr>
          <w:rFonts w:ascii="Courier New" w:hAnsi="Courier New" w:cs="Courier New"/>
        </w:rPr>
        <w:t>2015</w:t>
      </w:r>
      <w:r w:rsidR="00582CCD">
        <w:rPr>
          <w:rFonts w:ascii="Courier New" w:hAnsi="Courier New" w:cs="Courier New"/>
        </w:rPr>
        <w:t>, režie Bogdan Kokotek</w:t>
      </w:r>
      <w:r>
        <w:rPr>
          <w:rFonts w:ascii="Courier New" w:hAnsi="Courier New" w:cs="Courier New"/>
        </w:rPr>
        <w:t xml:space="preserve">), </w:t>
      </w:r>
      <w:r w:rsidR="002B1768">
        <w:rPr>
          <w:rFonts w:ascii="Courier New" w:hAnsi="Courier New" w:cs="Courier New"/>
        </w:rPr>
        <w:t xml:space="preserve">současnou hru </w:t>
      </w:r>
      <w:r w:rsidRPr="006A7083">
        <w:rPr>
          <w:rFonts w:ascii="Courier New" w:hAnsi="Courier New" w:cs="Courier New"/>
          <w:b/>
        </w:rPr>
        <w:t>Léto na kole</w:t>
      </w:r>
      <w:r w:rsidR="002B1768">
        <w:rPr>
          <w:rFonts w:ascii="Courier New" w:hAnsi="Courier New" w:cs="Courier New"/>
          <w:b/>
        </w:rPr>
        <w:t xml:space="preserve"> </w:t>
      </w:r>
      <w:r w:rsidR="002B1768" w:rsidRPr="002B1768">
        <w:rPr>
          <w:rFonts w:ascii="Courier New" w:hAnsi="Courier New" w:cs="Courier New"/>
        </w:rPr>
        <w:t>autorky</w:t>
      </w:r>
      <w:r>
        <w:rPr>
          <w:rFonts w:ascii="Courier New" w:hAnsi="Courier New" w:cs="Courier New"/>
        </w:rPr>
        <w:t xml:space="preserve"> </w:t>
      </w:r>
      <w:proofErr w:type="spellStart"/>
      <w:r>
        <w:rPr>
          <w:rFonts w:ascii="Courier New" w:hAnsi="Courier New" w:cs="Courier New"/>
        </w:rPr>
        <w:t>Penelope</w:t>
      </w:r>
      <w:proofErr w:type="spellEnd"/>
      <w:r>
        <w:rPr>
          <w:rFonts w:ascii="Courier New" w:hAnsi="Courier New" w:cs="Courier New"/>
        </w:rPr>
        <w:t xml:space="preserve"> </w:t>
      </w:r>
      <w:proofErr w:type="spellStart"/>
      <w:r>
        <w:rPr>
          <w:rFonts w:ascii="Courier New" w:hAnsi="Courier New" w:cs="Courier New"/>
        </w:rPr>
        <w:t>Skinnerové</w:t>
      </w:r>
      <w:proofErr w:type="spellEnd"/>
      <w:r>
        <w:rPr>
          <w:rFonts w:ascii="Courier New" w:hAnsi="Courier New" w:cs="Courier New"/>
        </w:rPr>
        <w:t xml:space="preserve"> (premiéra 25.</w:t>
      </w:r>
      <w:r w:rsidR="00AB3DDE">
        <w:rPr>
          <w:rFonts w:ascii="Courier New" w:hAnsi="Courier New" w:cs="Courier New"/>
        </w:rPr>
        <w:t xml:space="preserve"> </w:t>
      </w:r>
      <w:r>
        <w:rPr>
          <w:rFonts w:ascii="Courier New" w:hAnsi="Courier New" w:cs="Courier New"/>
        </w:rPr>
        <w:t>9.</w:t>
      </w:r>
      <w:r w:rsidR="00AB3DDE">
        <w:rPr>
          <w:rFonts w:ascii="Courier New" w:hAnsi="Courier New" w:cs="Courier New"/>
        </w:rPr>
        <w:t xml:space="preserve"> </w:t>
      </w:r>
      <w:r>
        <w:rPr>
          <w:rFonts w:ascii="Courier New" w:hAnsi="Courier New" w:cs="Courier New"/>
        </w:rPr>
        <w:t>2015</w:t>
      </w:r>
      <w:r w:rsidR="00582CCD">
        <w:rPr>
          <w:rFonts w:ascii="Courier New" w:hAnsi="Courier New" w:cs="Courier New"/>
        </w:rPr>
        <w:t xml:space="preserve">, režie Michal </w:t>
      </w:r>
      <w:proofErr w:type="spellStart"/>
      <w:r w:rsidR="00582CCD">
        <w:rPr>
          <w:rFonts w:ascii="Courier New" w:hAnsi="Courier New" w:cs="Courier New"/>
        </w:rPr>
        <w:t>Spišák</w:t>
      </w:r>
      <w:proofErr w:type="spellEnd"/>
      <w:r>
        <w:rPr>
          <w:rFonts w:ascii="Courier New" w:hAnsi="Courier New" w:cs="Courier New"/>
        </w:rPr>
        <w:t xml:space="preserve">), </w:t>
      </w:r>
      <w:r w:rsidRPr="006A7083">
        <w:rPr>
          <w:rFonts w:ascii="Courier New" w:hAnsi="Courier New" w:cs="Courier New"/>
          <w:b/>
        </w:rPr>
        <w:t>Kámen</w:t>
      </w:r>
      <w:r>
        <w:rPr>
          <w:rFonts w:ascii="Courier New" w:hAnsi="Courier New" w:cs="Courier New"/>
        </w:rPr>
        <w:t xml:space="preserve"> </w:t>
      </w:r>
      <w:proofErr w:type="spellStart"/>
      <w:r w:rsidRPr="006A7083">
        <w:rPr>
          <w:rFonts w:ascii="Courier New" w:hAnsi="Courier New" w:cs="Courier New"/>
        </w:rPr>
        <w:t>Marius</w:t>
      </w:r>
      <w:r>
        <w:rPr>
          <w:rFonts w:ascii="Courier New" w:hAnsi="Courier New" w:cs="Courier New"/>
        </w:rPr>
        <w:t>e</w:t>
      </w:r>
      <w:proofErr w:type="spellEnd"/>
      <w:r w:rsidRPr="006A7083">
        <w:rPr>
          <w:rFonts w:ascii="Courier New" w:hAnsi="Courier New" w:cs="Courier New"/>
        </w:rPr>
        <w:t xml:space="preserve"> von </w:t>
      </w:r>
      <w:proofErr w:type="spellStart"/>
      <w:r w:rsidRPr="006A7083">
        <w:rPr>
          <w:rFonts w:ascii="Courier New" w:hAnsi="Courier New" w:cs="Courier New"/>
        </w:rPr>
        <w:t>Mayenburg</w:t>
      </w:r>
      <w:r>
        <w:rPr>
          <w:rFonts w:ascii="Courier New" w:hAnsi="Courier New" w:cs="Courier New"/>
        </w:rPr>
        <w:t>a</w:t>
      </w:r>
      <w:proofErr w:type="spellEnd"/>
      <w:r>
        <w:rPr>
          <w:rFonts w:ascii="Courier New" w:hAnsi="Courier New" w:cs="Courier New"/>
        </w:rPr>
        <w:t xml:space="preserve"> (premiéra 1.</w:t>
      </w:r>
      <w:r w:rsidR="00AB3DDE">
        <w:rPr>
          <w:rFonts w:ascii="Courier New" w:hAnsi="Courier New" w:cs="Courier New"/>
        </w:rPr>
        <w:t xml:space="preserve"> </w:t>
      </w:r>
      <w:r>
        <w:rPr>
          <w:rFonts w:ascii="Courier New" w:hAnsi="Courier New" w:cs="Courier New"/>
        </w:rPr>
        <w:t>4.</w:t>
      </w:r>
      <w:r w:rsidR="00AB3DDE">
        <w:rPr>
          <w:rFonts w:ascii="Courier New" w:hAnsi="Courier New" w:cs="Courier New"/>
        </w:rPr>
        <w:t xml:space="preserve"> </w:t>
      </w:r>
      <w:r>
        <w:rPr>
          <w:rFonts w:ascii="Courier New" w:hAnsi="Courier New" w:cs="Courier New"/>
        </w:rPr>
        <w:t>2016</w:t>
      </w:r>
      <w:r w:rsidR="00582CCD">
        <w:rPr>
          <w:rFonts w:ascii="Courier New" w:hAnsi="Courier New" w:cs="Courier New"/>
        </w:rPr>
        <w:t xml:space="preserve">, režie Michal </w:t>
      </w:r>
      <w:proofErr w:type="spellStart"/>
      <w:r w:rsidR="00582CCD">
        <w:rPr>
          <w:rFonts w:ascii="Courier New" w:hAnsi="Courier New" w:cs="Courier New"/>
        </w:rPr>
        <w:t>Šichtanc</w:t>
      </w:r>
      <w:proofErr w:type="spellEnd"/>
      <w:r>
        <w:rPr>
          <w:rFonts w:ascii="Courier New" w:hAnsi="Courier New" w:cs="Courier New"/>
        </w:rPr>
        <w:t xml:space="preserve">) a </w:t>
      </w:r>
      <w:r w:rsidR="002B1768" w:rsidRPr="002B1768">
        <w:rPr>
          <w:rFonts w:ascii="Courier New" w:hAnsi="Courier New" w:cs="Courier New"/>
        </w:rPr>
        <w:t>hra s prvky ostré společenské satiry</w:t>
      </w:r>
      <w:r w:rsidR="002B1768" w:rsidRPr="006A7083">
        <w:rPr>
          <w:rFonts w:ascii="Courier New" w:hAnsi="Courier New" w:cs="Courier New"/>
          <w:b/>
        </w:rPr>
        <w:t xml:space="preserve"> </w:t>
      </w:r>
      <w:r w:rsidRPr="006A7083">
        <w:rPr>
          <w:rFonts w:ascii="Courier New" w:hAnsi="Courier New" w:cs="Courier New"/>
          <w:b/>
        </w:rPr>
        <w:t>Poručík z </w:t>
      </w:r>
      <w:proofErr w:type="spellStart"/>
      <w:r w:rsidRPr="006A7083">
        <w:rPr>
          <w:rFonts w:ascii="Courier New" w:hAnsi="Courier New" w:cs="Courier New"/>
          <w:b/>
        </w:rPr>
        <w:t>Inishmoru</w:t>
      </w:r>
      <w:proofErr w:type="spellEnd"/>
      <w:r>
        <w:rPr>
          <w:rFonts w:ascii="Courier New" w:hAnsi="Courier New" w:cs="Courier New"/>
        </w:rPr>
        <w:t xml:space="preserve"> </w:t>
      </w:r>
      <w:r w:rsidRPr="006A7083">
        <w:rPr>
          <w:rFonts w:ascii="Courier New" w:hAnsi="Courier New" w:cs="Courier New"/>
        </w:rPr>
        <w:t xml:space="preserve">Martina </w:t>
      </w:r>
      <w:proofErr w:type="spellStart"/>
      <w:r w:rsidRPr="006A7083">
        <w:rPr>
          <w:rFonts w:ascii="Courier New" w:hAnsi="Courier New" w:cs="Courier New"/>
        </w:rPr>
        <w:t>McDonagha</w:t>
      </w:r>
      <w:proofErr w:type="spellEnd"/>
      <w:r>
        <w:rPr>
          <w:rFonts w:ascii="Courier New" w:hAnsi="Courier New" w:cs="Courier New"/>
        </w:rPr>
        <w:t xml:space="preserve"> (premiéra 6.</w:t>
      </w:r>
      <w:r w:rsidR="00AB3DDE">
        <w:rPr>
          <w:rFonts w:ascii="Courier New" w:hAnsi="Courier New" w:cs="Courier New"/>
        </w:rPr>
        <w:t xml:space="preserve"> </w:t>
      </w:r>
      <w:r>
        <w:rPr>
          <w:rFonts w:ascii="Courier New" w:hAnsi="Courier New" w:cs="Courier New"/>
        </w:rPr>
        <w:t>5.</w:t>
      </w:r>
      <w:r w:rsidR="00AB3DDE">
        <w:rPr>
          <w:rFonts w:ascii="Courier New" w:hAnsi="Courier New" w:cs="Courier New"/>
        </w:rPr>
        <w:t xml:space="preserve"> </w:t>
      </w:r>
      <w:r>
        <w:rPr>
          <w:rFonts w:ascii="Courier New" w:hAnsi="Courier New" w:cs="Courier New"/>
        </w:rPr>
        <w:t>2016</w:t>
      </w:r>
      <w:r w:rsidR="00582CCD">
        <w:rPr>
          <w:rFonts w:ascii="Courier New" w:hAnsi="Courier New" w:cs="Courier New"/>
        </w:rPr>
        <w:t xml:space="preserve">, režie Robert </w:t>
      </w:r>
      <w:proofErr w:type="spellStart"/>
      <w:r w:rsidR="00582CCD">
        <w:rPr>
          <w:rFonts w:ascii="Courier New" w:hAnsi="Courier New" w:cs="Courier New"/>
        </w:rPr>
        <w:t>Bellan</w:t>
      </w:r>
      <w:proofErr w:type="spellEnd"/>
      <w:r>
        <w:rPr>
          <w:rFonts w:ascii="Courier New" w:hAnsi="Courier New" w:cs="Courier New"/>
        </w:rPr>
        <w:t>).</w:t>
      </w:r>
    </w:p>
    <w:p w14:paraId="0BB0F4C1" w14:textId="47796AB5" w:rsidR="00105C74" w:rsidRDefault="001A3C5C" w:rsidP="009D0D1B">
      <w:pPr>
        <w:pStyle w:val="Normlnweb"/>
        <w:spacing w:before="0" w:beforeAutospacing="0" w:after="0" w:afterAutospacing="0" w:line="360" w:lineRule="auto"/>
        <w:rPr>
          <w:rFonts w:ascii="Courier New" w:hAnsi="Courier New" w:cs="Courier New"/>
        </w:rPr>
      </w:pPr>
      <w:r w:rsidRPr="00367849">
        <w:rPr>
          <w:rFonts w:ascii="Courier New" w:hAnsi="Courier New" w:cs="Courier New"/>
        </w:rPr>
        <w:t xml:space="preserve">   Poslední </w:t>
      </w:r>
      <w:proofErr w:type="spellStart"/>
      <w:r w:rsidRPr="00367849">
        <w:rPr>
          <w:rFonts w:ascii="Courier New" w:hAnsi="Courier New" w:cs="Courier New"/>
        </w:rPr>
        <w:t>Tarantovou</w:t>
      </w:r>
      <w:proofErr w:type="spellEnd"/>
      <w:r w:rsidRPr="00367849">
        <w:rPr>
          <w:rFonts w:ascii="Courier New" w:hAnsi="Courier New" w:cs="Courier New"/>
        </w:rPr>
        <w:t xml:space="preserve"> režií ve funkci šéfa olomoucké činohry</w:t>
      </w:r>
      <w:r>
        <w:rPr>
          <w:rFonts w:ascii="Courier New" w:hAnsi="Courier New" w:cs="Courier New"/>
        </w:rPr>
        <w:t>,</w:t>
      </w:r>
      <w:r w:rsidRPr="00367849">
        <w:rPr>
          <w:rFonts w:ascii="Courier New" w:hAnsi="Courier New" w:cs="Courier New"/>
        </w:rPr>
        <w:t xml:space="preserve"> a v zásadě poslední režií pro Moravské divadlo doposud</w:t>
      </w:r>
      <w:r>
        <w:rPr>
          <w:rFonts w:ascii="Courier New" w:hAnsi="Courier New" w:cs="Courier New"/>
        </w:rPr>
        <w:t xml:space="preserve">, </w:t>
      </w:r>
      <w:r w:rsidRPr="00367849">
        <w:rPr>
          <w:rFonts w:ascii="Courier New" w:hAnsi="Courier New" w:cs="Courier New"/>
        </w:rPr>
        <w:t xml:space="preserve">byla </w:t>
      </w:r>
      <w:r w:rsidRPr="00367849">
        <w:rPr>
          <w:rFonts w:ascii="Courier New" w:hAnsi="Courier New" w:cs="Courier New"/>
          <w:b/>
        </w:rPr>
        <w:t>Bouře</w:t>
      </w:r>
      <w:r>
        <w:rPr>
          <w:rFonts w:ascii="Courier New" w:hAnsi="Courier New" w:cs="Courier New"/>
        </w:rPr>
        <w:t xml:space="preserve"> Williama Shakespeara (p</w:t>
      </w:r>
      <w:r w:rsidRPr="00367849">
        <w:rPr>
          <w:rFonts w:ascii="Courier New" w:hAnsi="Courier New" w:cs="Courier New"/>
        </w:rPr>
        <w:t>remiéra 19.</w:t>
      </w:r>
      <w:r w:rsidR="00AB3DDE">
        <w:rPr>
          <w:rFonts w:ascii="Courier New" w:hAnsi="Courier New" w:cs="Courier New"/>
        </w:rPr>
        <w:t xml:space="preserve"> </w:t>
      </w:r>
      <w:r w:rsidRPr="00367849">
        <w:rPr>
          <w:rFonts w:ascii="Courier New" w:hAnsi="Courier New" w:cs="Courier New"/>
        </w:rPr>
        <w:t>2.</w:t>
      </w:r>
      <w:r w:rsidR="00AB3DDE">
        <w:rPr>
          <w:rFonts w:ascii="Courier New" w:hAnsi="Courier New" w:cs="Courier New"/>
        </w:rPr>
        <w:t xml:space="preserve"> </w:t>
      </w:r>
      <w:r w:rsidRPr="00367849">
        <w:rPr>
          <w:rFonts w:ascii="Courier New" w:hAnsi="Courier New" w:cs="Courier New"/>
        </w:rPr>
        <w:t>2016</w:t>
      </w:r>
      <w:r>
        <w:rPr>
          <w:rFonts w:ascii="Courier New" w:hAnsi="Courier New" w:cs="Courier New"/>
        </w:rPr>
        <w:t>)</w:t>
      </w:r>
      <w:r w:rsidRPr="00367849">
        <w:rPr>
          <w:rFonts w:ascii="Courier New" w:hAnsi="Courier New" w:cs="Courier New"/>
        </w:rPr>
        <w:t xml:space="preserve">. K výkladu hry Tarant zvolil opět překlad Martina Hilského. </w:t>
      </w:r>
    </w:p>
    <w:p w14:paraId="671EDECE" w14:textId="77777777" w:rsidR="0013088A" w:rsidRDefault="0013088A" w:rsidP="009D0D1B">
      <w:pPr>
        <w:pStyle w:val="Normlnweb"/>
        <w:spacing w:before="0" w:beforeAutospacing="0" w:after="0" w:afterAutospacing="0" w:line="360" w:lineRule="auto"/>
        <w:rPr>
          <w:rFonts w:ascii="Courier New" w:hAnsi="Courier New" w:cs="Courier New"/>
        </w:rPr>
      </w:pPr>
    </w:p>
    <w:p w14:paraId="7DD9F98B" w14:textId="7F2AAD27" w:rsidR="009D0D1B" w:rsidRDefault="00673CB0" w:rsidP="009D0D1B">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w:t>
      </w:r>
      <w:r w:rsidR="001A3C5C" w:rsidRPr="006C459E">
        <w:rPr>
          <w:rFonts w:ascii="Courier New" w:hAnsi="Courier New" w:cs="Courier New"/>
        </w:rPr>
        <w:t>Uvedeným souhrnným výpisem všech realizovaných činoherních inscenacích v divadelních sez</w:t>
      </w:r>
      <w:r w:rsidR="009D0D1B">
        <w:rPr>
          <w:rFonts w:ascii="Courier New" w:hAnsi="Courier New" w:cs="Courier New"/>
        </w:rPr>
        <w:t>o</w:t>
      </w:r>
      <w:r w:rsidR="001A3C5C" w:rsidRPr="006C459E">
        <w:rPr>
          <w:rFonts w:ascii="Courier New" w:hAnsi="Courier New" w:cs="Courier New"/>
        </w:rPr>
        <w:t xml:space="preserve">nách 2010/2011-2015/2016 jsem chtěla doložit nejen skladbu repertoáru souboru činohry v tomto období, ale i současně zaznamenat </w:t>
      </w:r>
      <w:proofErr w:type="spellStart"/>
      <w:r w:rsidR="001A3C5C" w:rsidRPr="006C459E">
        <w:rPr>
          <w:rFonts w:ascii="Courier New" w:hAnsi="Courier New" w:cs="Courier New"/>
        </w:rPr>
        <w:t>Tarantovu</w:t>
      </w:r>
      <w:proofErr w:type="spellEnd"/>
      <w:r w:rsidR="001A3C5C" w:rsidRPr="006C459E">
        <w:rPr>
          <w:rFonts w:ascii="Courier New" w:hAnsi="Courier New" w:cs="Courier New"/>
        </w:rPr>
        <w:t xml:space="preserve"> tvorbu pro tento soubor. V ka</w:t>
      </w:r>
      <w:r w:rsidR="001A3C5C">
        <w:rPr>
          <w:rFonts w:ascii="Courier New" w:hAnsi="Courier New" w:cs="Courier New"/>
        </w:rPr>
        <w:t>ždé z daných sezo</w:t>
      </w:r>
      <w:r w:rsidR="001A3C5C" w:rsidRPr="006C459E">
        <w:rPr>
          <w:rFonts w:ascii="Courier New" w:hAnsi="Courier New" w:cs="Courier New"/>
        </w:rPr>
        <w:t xml:space="preserve">n </w:t>
      </w:r>
      <w:r w:rsidR="001A3C5C" w:rsidRPr="006C459E">
        <w:rPr>
          <w:rFonts w:ascii="Courier New" w:hAnsi="Courier New" w:cs="Courier New"/>
        </w:rPr>
        <w:lastRenderedPageBreak/>
        <w:t xml:space="preserve">Tarant vytvořil minimálně jednu </w:t>
      </w:r>
      <w:r w:rsidR="001A3C5C">
        <w:rPr>
          <w:rFonts w:ascii="Courier New" w:hAnsi="Courier New" w:cs="Courier New"/>
        </w:rPr>
        <w:t xml:space="preserve">vlastní </w:t>
      </w:r>
      <w:r w:rsidR="001A3C5C" w:rsidRPr="006C459E">
        <w:rPr>
          <w:rFonts w:ascii="Courier New" w:hAnsi="Courier New" w:cs="Courier New"/>
        </w:rPr>
        <w:t xml:space="preserve">režii </w:t>
      </w:r>
      <w:r w:rsidR="001A3C5C">
        <w:rPr>
          <w:rFonts w:ascii="Courier New" w:hAnsi="Courier New" w:cs="Courier New"/>
        </w:rPr>
        <w:t>pro činoherní soubor</w:t>
      </w:r>
      <w:r w:rsidR="001A3C5C" w:rsidRPr="006C459E">
        <w:rPr>
          <w:rFonts w:ascii="Courier New" w:hAnsi="Courier New" w:cs="Courier New"/>
        </w:rPr>
        <w:t xml:space="preserve">. Mimo to ve dvou letech po sobě realizoval režie velkých oper pro soubor opery a operety. </w:t>
      </w:r>
      <w:r w:rsidR="009D0D1B">
        <w:rPr>
          <w:rFonts w:ascii="Courier New" w:hAnsi="Courier New" w:cs="Courier New"/>
        </w:rPr>
        <w:t xml:space="preserve"> </w:t>
      </w:r>
    </w:p>
    <w:p w14:paraId="43E42803" w14:textId="17FF87CF" w:rsidR="001A3C5C" w:rsidRDefault="009D0D1B" w:rsidP="009D0D1B">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w:t>
      </w:r>
      <w:r w:rsidR="001A3C5C">
        <w:rPr>
          <w:rFonts w:ascii="Courier New" w:hAnsi="Courier New" w:cs="Courier New"/>
        </w:rPr>
        <w:t>Na proměně repertoáru od druhé poloviny roku 2013 je zjevné, že se formování činohry Moravského divadla začalo orientovat pomocí méně náročných a zábavných či populárních kusů spíše na mainstreamové publikum, přičemž dominantním kritériem se pravděpodobně pro vedení divadla stala statistika návštěvnosti. Tento fakt částečně vyplývá i z tiskové zprávy divadla z 3.</w:t>
      </w:r>
      <w:r w:rsidR="00AB3DDE">
        <w:rPr>
          <w:rFonts w:ascii="Courier New" w:hAnsi="Courier New" w:cs="Courier New"/>
        </w:rPr>
        <w:t xml:space="preserve"> </w:t>
      </w:r>
      <w:r w:rsidR="001A3C5C">
        <w:rPr>
          <w:rFonts w:ascii="Courier New" w:hAnsi="Courier New" w:cs="Courier New"/>
        </w:rPr>
        <w:t>7. 2015</w:t>
      </w:r>
      <w:r w:rsidR="00673CB0">
        <w:rPr>
          <w:rFonts w:ascii="Courier New" w:hAnsi="Courier New" w:cs="Courier New"/>
        </w:rPr>
        <w:t xml:space="preserve">, v níž je </w:t>
      </w:r>
      <w:r w:rsidR="00FD718B" w:rsidRPr="00FD718B">
        <w:rPr>
          <w:rFonts w:ascii="Courier New" w:hAnsi="Courier New" w:cs="Courier New"/>
        </w:rPr>
        <w:t>celá uplynulá sezona hodnocena z hlediska kladného diváckého ohlasu</w:t>
      </w:r>
      <w:r w:rsidR="00673CB0">
        <w:rPr>
          <w:rFonts w:ascii="Courier New" w:hAnsi="Courier New" w:cs="Courier New"/>
        </w:rPr>
        <w:t>,</w:t>
      </w:r>
      <w:r w:rsidR="00FD718B" w:rsidRPr="00FD718B">
        <w:rPr>
          <w:rFonts w:ascii="Courier New" w:hAnsi="Courier New" w:cs="Courier New"/>
        </w:rPr>
        <w:t xml:space="preserve"> ale i hodnocení odborné kritiky. Zejména se zde ale odkazuje na zcela vyprodané hlediště, úspěšné zájezdy v Česku i v zahraničí. Důležitým argumentem je pro vedení </w:t>
      </w:r>
      <w:r w:rsidR="00673CB0">
        <w:rPr>
          <w:rFonts w:ascii="Courier New" w:hAnsi="Courier New" w:cs="Courier New"/>
        </w:rPr>
        <w:t xml:space="preserve">divadla </w:t>
      </w:r>
      <w:r w:rsidR="00FD718B" w:rsidRPr="00FD718B">
        <w:rPr>
          <w:rFonts w:ascii="Courier New" w:hAnsi="Courier New" w:cs="Courier New"/>
        </w:rPr>
        <w:t xml:space="preserve">průměrná návštěvnost představení za sezonu, jež činila 79 procent, což bylo o čtyři procenta více ve srovnání se sezonou předchozí. Do Moravského divadla zavítalo v průběhu sezony přes 97 tisíc diváků – v předchozím divadelním roce jich bylo 93 tisíc. Vzrostly i tržby, a to na téměř 17,5 milionů korun (v předchozích dvou sezonách dosáhly hranice 16 milionů korun). Největší zájem mělo publikum pak o činoherní inscenaci </w:t>
      </w:r>
      <w:r w:rsidR="00FD718B" w:rsidRPr="00673CB0">
        <w:rPr>
          <w:rFonts w:ascii="Courier New" w:hAnsi="Courier New" w:cs="Courier New"/>
          <w:b/>
        </w:rPr>
        <w:t>Sluha dvou pánů</w:t>
      </w:r>
      <w:r w:rsidR="00FD718B" w:rsidRPr="00FD718B">
        <w:rPr>
          <w:rFonts w:ascii="Courier New" w:hAnsi="Courier New" w:cs="Courier New"/>
        </w:rPr>
        <w:t xml:space="preserve">, balet </w:t>
      </w:r>
      <w:r w:rsidR="00FD718B" w:rsidRPr="00673CB0">
        <w:rPr>
          <w:rFonts w:ascii="Courier New" w:hAnsi="Courier New" w:cs="Courier New"/>
          <w:b/>
        </w:rPr>
        <w:t>Labutí jezero</w:t>
      </w:r>
      <w:r w:rsidR="00FD718B" w:rsidRPr="00FD718B">
        <w:rPr>
          <w:rFonts w:ascii="Courier New" w:hAnsi="Courier New" w:cs="Courier New"/>
        </w:rPr>
        <w:t xml:space="preserve"> a muzikál </w:t>
      </w:r>
      <w:r w:rsidR="00FD718B" w:rsidRPr="00673CB0">
        <w:rPr>
          <w:rFonts w:ascii="Courier New" w:hAnsi="Courier New" w:cs="Courier New"/>
          <w:b/>
        </w:rPr>
        <w:t>Noc na Karlštejně</w:t>
      </w:r>
      <w:r w:rsidR="00FD718B" w:rsidRPr="00FD718B">
        <w:rPr>
          <w:rFonts w:ascii="Courier New" w:hAnsi="Courier New" w:cs="Courier New"/>
        </w:rPr>
        <w:t xml:space="preserve">, z nových premiér výrazně zaujaly činoherní komedie </w:t>
      </w:r>
      <w:r w:rsidR="00FD718B" w:rsidRPr="00673CB0">
        <w:rPr>
          <w:rFonts w:ascii="Courier New" w:hAnsi="Courier New" w:cs="Courier New"/>
          <w:b/>
        </w:rPr>
        <w:t>Najdeme se na Ztracené</w:t>
      </w:r>
      <w:r w:rsidR="00FD718B" w:rsidRPr="00FD718B">
        <w:rPr>
          <w:rFonts w:ascii="Courier New" w:hAnsi="Courier New" w:cs="Courier New"/>
        </w:rPr>
        <w:t xml:space="preserve">, </w:t>
      </w:r>
      <w:r w:rsidR="00FD718B" w:rsidRPr="00673CB0">
        <w:rPr>
          <w:rFonts w:ascii="Courier New" w:hAnsi="Courier New" w:cs="Courier New"/>
          <w:b/>
        </w:rPr>
        <w:t>U pokladny stál</w:t>
      </w:r>
      <w:r w:rsidR="00FD718B" w:rsidRPr="00FD718B">
        <w:rPr>
          <w:rFonts w:ascii="Courier New" w:hAnsi="Courier New" w:cs="Courier New"/>
        </w:rPr>
        <w:t xml:space="preserve"> a muzikál </w:t>
      </w:r>
      <w:r w:rsidR="00FD718B" w:rsidRPr="00673CB0">
        <w:rPr>
          <w:rFonts w:ascii="Courier New" w:hAnsi="Courier New" w:cs="Courier New"/>
          <w:b/>
        </w:rPr>
        <w:t>Šakalí léta</w:t>
      </w:r>
      <w:r w:rsidR="00FD718B" w:rsidRPr="00FD718B">
        <w:rPr>
          <w:rFonts w:ascii="Courier New" w:hAnsi="Courier New" w:cs="Courier New"/>
        </w:rPr>
        <w:t>.</w:t>
      </w:r>
      <w:r w:rsidR="001A3C5C">
        <w:rPr>
          <w:rStyle w:val="Znakapoznpodarou"/>
          <w:rFonts w:ascii="Courier New" w:hAnsi="Courier New" w:cs="Courier New"/>
        </w:rPr>
        <w:footnoteReference w:id="47"/>
      </w:r>
      <w:r w:rsidR="001A3C5C">
        <w:rPr>
          <w:rFonts w:ascii="Courier New" w:hAnsi="Courier New" w:cs="Courier New"/>
        </w:rPr>
        <w:t xml:space="preserve"> </w:t>
      </w:r>
      <w:r w:rsidR="00A932A4">
        <w:rPr>
          <w:rFonts w:ascii="Courier New" w:hAnsi="Courier New" w:cs="Courier New"/>
        </w:rPr>
        <w:t>Oproti tomu s</w:t>
      </w:r>
      <w:r w:rsidR="001A3C5C">
        <w:rPr>
          <w:rFonts w:ascii="Courier New" w:hAnsi="Courier New" w:cs="Courier New"/>
        </w:rPr>
        <w:t>kutečnost, že se dramaturgie odklonila od zařazování náročnějších titulů, hodnotil Petr Dvořák v poměrně podrobné studii v Kulturní Revue Olomouckého Kraje KROK.</w:t>
      </w:r>
      <w:r w:rsidR="00FD718B">
        <w:rPr>
          <w:rFonts w:ascii="Courier New" w:hAnsi="Courier New" w:cs="Courier New"/>
        </w:rPr>
        <w:t xml:space="preserve"> Podle jeho úvahy bylo období působení Michaela </w:t>
      </w:r>
      <w:proofErr w:type="spellStart"/>
      <w:r w:rsidR="00FD718B">
        <w:rPr>
          <w:rFonts w:ascii="Courier New" w:hAnsi="Courier New" w:cs="Courier New"/>
        </w:rPr>
        <w:t>Taranta</w:t>
      </w:r>
      <w:proofErr w:type="spellEnd"/>
      <w:r w:rsidR="00FD718B">
        <w:rPr>
          <w:rFonts w:ascii="Courier New" w:hAnsi="Courier New" w:cs="Courier New"/>
        </w:rPr>
        <w:t xml:space="preserve"> ve funkci šéfa činohry výrazně </w:t>
      </w:r>
      <w:r w:rsidR="00FD718B">
        <w:rPr>
          <w:rFonts w:ascii="Courier New" w:hAnsi="Courier New" w:cs="Courier New"/>
        </w:rPr>
        <w:lastRenderedPageBreak/>
        <w:t>ovlivněno především spoluprací se dvěma rozdílnými dramaturgy a také hereckým složením souboru.</w:t>
      </w:r>
      <w:r w:rsidR="001A3C5C">
        <w:rPr>
          <w:rStyle w:val="Znakapoznpodarou"/>
          <w:rFonts w:ascii="Courier New" w:hAnsi="Courier New" w:cs="Courier New"/>
        </w:rPr>
        <w:footnoteReference w:id="48"/>
      </w:r>
      <w:r w:rsidR="001A3C5C">
        <w:rPr>
          <w:rFonts w:ascii="Courier New" w:hAnsi="Courier New" w:cs="Courier New"/>
        </w:rPr>
        <w:t xml:space="preserve"> </w:t>
      </w:r>
    </w:p>
    <w:p w14:paraId="676C0BA0" w14:textId="76AF860F" w:rsidR="00582CCD" w:rsidRDefault="001A3C5C" w:rsidP="001A3C5C">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Tarant si při svém nástupu do funkce v roce 2010 přivedl čtyři členy absolventského ročníku pražské DAMU. Trojice mladých herců, Jiří Suchý z Tábora, Klára </w:t>
      </w:r>
      <w:proofErr w:type="spellStart"/>
      <w:r>
        <w:rPr>
          <w:rFonts w:ascii="Courier New" w:hAnsi="Courier New" w:cs="Courier New"/>
        </w:rPr>
        <w:t>Klepáčková</w:t>
      </w:r>
      <w:proofErr w:type="spellEnd"/>
      <w:r>
        <w:rPr>
          <w:rFonts w:ascii="Courier New" w:hAnsi="Courier New" w:cs="Courier New"/>
        </w:rPr>
        <w:t xml:space="preserve"> a Ivan </w:t>
      </w:r>
      <w:proofErr w:type="spellStart"/>
      <w:r>
        <w:rPr>
          <w:rFonts w:ascii="Courier New" w:hAnsi="Courier New" w:cs="Courier New"/>
        </w:rPr>
        <w:t>Dejmal</w:t>
      </w:r>
      <w:proofErr w:type="spellEnd"/>
      <w:r>
        <w:rPr>
          <w:rFonts w:ascii="Courier New" w:hAnsi="Courier New" w:cs="Courier New"/>
        </w:rPr>
        <w:t xml:space="preserve">, výrazně posílila soubor. Především dramaturg Milan Šotek začal na další tři sezony určovat podobu repertoáru nejen výběrem samotných textů, ale hlavně oslovováním konkrétních režisérů. Tuto éru zahájili inscenací </w:t>
      </w:r>
      <w:r w:rsidRPr="009B64F5">
        <w:rPr>
          <w:rFonts w:ascii="Courier New" w:hAnsi="Courier New" w:cs="Courier New"/>
          <w:b/>
        </w:rPr>
        <w:t>Na miskách vah</w:t>
      </w:r>
      <w:r>
        <w:rPr>
          <w:rFonts w:ascii="Courier New" w:hAnsi="Courier New" w:cs="Courier New"/>
        </w:rPr>
        <w:t xml:space="preserve">. Následně soubor v průběhu tří sezon vyprodukoval další </w:t>
      </w:r>
      <w:r w:rsidR="00E91CCC">
        <w:rPr>
          <w:rFonts w:ascii="Courier New" w:hAnsi="Courier New" w:cs="Courier New"/>
        </w:rPr>
        <w:t>inscenačně výrazné</w:t>
      </w:r>
      <w:r>
        <w:rPr>
          <w:rFonts w:ascii="Courier New" w:hAnsi="Courier New" w:cs="Courier New"/>
        </w:rPr>
        <w:t xml:space="preserve"> </w:t>
      </w:r>
      <w:r w:rsidR="00E91CCC">
        <w:rPr>
          <w:rFonts w:ascii="Courier New" w:hAnsi="Courier New" w:cs="Courier New"/>
        </w:rPr>
        <w:t xml:space="preserve">a provokativní </w:t>
      </w:r>
      <w:r>
        <w:rPr>
          <w:rFonts w:ascii="Courier New" w:hAnsi="Courier New" w:cs="Courier New"/>
        </w:rPr>
        <w:t xml:space="preserve">inscenace, mezi něž patřilo </w:t>
      </w:r>
      <w:r w:rsidRPr="00D13E64">
        <w:rPr>
          <w:rFonts w:ascii="Courier New" w:hAnsi="Courier New" w:cs="Courier New"/>
          <w:b/>
        </w:rPr>
        <w:t>Něco za něco</w:t>
      </w:r>
      <w:r>
        <w:rPr>
          <w:rFonts w:ascii="Courier New" w:hAnsi="Courier New" w:cs="Courier New"/>
        </w:rPr>
        <w:t xml:space="preserve"> Bogdana Kokotka, zejména však </w:t>
      </w:r>
      <w:r w:rsidRPr="00D13E64">
        <w:rPr>
          <w:rFonts w:ascii="Courier New" w:hAnsi="Courier New" w:cs="Courier New"/>
          <w:b/>
        </w:rPr>
        <w:t>Arabská noc</w:t>
      </w:r>
      <w:r>
        <w:rPr>
          <w:rFonts w:ascii="Courier New" w:hAnsi="Courier New" w:cs="Courier New"/>
        </w:rPr>
        <w:t xml:space="preserve"> v režii Martina Glasera, jež společně s </w:t>
      </w:r>
      <w:r w:rsidRPr="00D13E64">
        <w:rPr>
          <w:rFonts w:ascii="Courier New" w:hAnsi="Courier New" w:cs="Courier New"/>
          <w:b/>
        </w:rPr>
        <w:t>Láskou a penězi</w:t>
      </w:r>
      <w:r>
        <w:rPr>
          <w:rFonts w:ascii="Courier New" w:hAnsi="Courier New" w:cs="Courier New"/>
        </w:rPr>
        <w:t xml:space="preserve"> v režii Mikoláše </w:t>
      </w:r>
      <w:proofErr w:type="spellStart"/>
      <w:r>
        <w:rPr>
          <w:rFonts w:ascii="Courier New" w:hAnsi="Courier New" w:cs="Courier New"/>
        </w:rPr>
        <w:t>Tyce</w:t>
      </w:r>
      <w:proofErr w:type="spellEnd"/>
      <w:r>
        <w:rPr>
          <w:rFonts w:ascii="Courier New" w:hAnsi="Courier New" w:cs="Courier New"/>
        </w:rPr>
        <w:t xml:space="preserve"> zastupovala soudobou zahraniční dramatiku. Jak již jsem dříve ve své práci zmínila, uvedení inscenace </w:t>
      </w:r>
      <w:r w:rsidRPr="00673CB0">
        <w:rPr>
          <w:rFonts w:ascii="Courier New" w:hAnsi="Courier New" w:cs="Courier New"/>
          <w:b/>
        </w:rPr>
        <w:t>Arabská noc</w:t>
      </w:r>
      <w:r>
        <w:rPr>
          <w:rFonts w:ascii="Courier New" w:hAnsi="Courier New" w:cs="Courier New"/>
        </w:rPr>
        <w:t xml:space="preserve"> provázely jisté kontroverze. I sám Dvořák ve své studii uvádí, jak paradoxní bylo stažení inscenace z repertoáru přesto, že hra získala cenu Josefa Balvína 2012 a hostovala jako jediný český zástupce na prestižním Festivalu německého jazyka v Praze. Obdobná situace se opakovala i v případě inscenace </w:t>
      </w:r>
      <w:r w:rsidRPr="00673CB0">
        <w:rPr>
          <w:rFonts w:ascii="Courier New" w:hAnsi="Courier New" w:cs="Courier New"/>
          <w:b/>
        </w:rPr>
        <w:t>Láska a peníze</w:t>
      </w:r>
      <w:r>
        <w:rPr>
          <w:rFonts w:ascii="Courier New" w:hAnsi="Courier New" w:cs="Courier New"/>
        </w:rPr>
        <w:t xml:space="preserve">, jež byla jen několikrát reprízována, a i přes poměrně slušnou návštěvnost byla </w:t>
      </w:r>
      <w:proofErr w:type="spellStart"/>
      <w:r w:rsidR="00673CB0">
        <w:rPr>
          <w:rFonts w:ascii="Courier New" w:hAnsi="Courier New" w:cs="Courier New"/>
        </w:rPr>
        <w:t>z</w:t>
      </w:r>
      <w:r>
        <w:rPr>
          <w:rFonts w:ascii="Courier New" w:hAnsi="Courier New" w:cs="Courier New"/>
        </w:rPr>
        <w:t>tažena</w:t>
      </w:r>
      <w:proofErr w:type="spellEnd"/>
      <w:r>
        <w:rPr>
          <w:rFonts w:ascii="Courier New" w:hAnsi="Courier New" w:cs="Courier New"/>
        </w:rPr>
        <w:t xml:space="preserve"> z repertoáru. Dvořák shledává vinu v neschopnosti vedení divadla a obchodního oddělení s takovými tituly adekvátně pracovat, tedy správně je zacílit na diváka a patřičně tomu podřídit propagaci. Pomyslné zakončení popsaného období představoval odchod zmíněné čtveřice spolužáků z DAMU, kteří Moravské divadlo opustili v roce 2013. Jak důležitá byla osoba Milana Šotka, se ukázalo ve srovnání se skladbou repertoáru a </w:t>
      </w:r>
      <w:r>
        <w:rPr>
          <w:rFonts w:ascii="Courier New" w:hAnsi="Courier New" w:cs="Courier New"/>
        </w:rPr>
        <w:lastRenderedPageBreak/>
        <w:t xml:space="preserve">výběru režisérů po nástupu dramaturgyně Markéty </w:t>
      </w:r>
      <w:proofErr w:type="spellStart"/>
      <w:r>
        <w:rPr>
          <w:rFonts w:ascii="Courier New" w:hAnsi="Courier New" w:cs="Courier New"/>
        </w:rPr>
        <w:t>Machačíkové</w:t>
      </w:r>
      <w:proofErr w:type="spellEnd"/>
      <w:r>
        <w:rPr>
          <w:rFonts w:ascii="Courier New" w:hAnsi="Courier New" w:cs="Courier New"/>
        </w:rPr>
        <w:t xml:space="preserve"> v srpnu téhož roku, a to již prvním titulem, na němž se podílela. Tím byl </w:t>
      </w:r>
      <w:r w:rsidRPr="00D13E64">
        <w:rPr>
          <w:rFonts w:ascii="Courier New" w:hAnsi="Courier New" w:cs="Courier New"/>
          <w:b/>
        </w:rPr>
        <w:t>Sluha dvou pánů</w:t>
      </w:r>
      <w:r>
        <w:rPr>
          <w:rFonts w:ascii="Courier New" w:hAnsi="Courier New" w:cs="Courier New"/>
        </w:rPr>
        <w:t xml:space="preserve"> v režii Nikolaje </w:t>
      </w:r>
      <w:proofErr w:type="spellStart"/>
      <w:r>
        <w:rPr>
          <w:rFonts w:ascii="Courier New" w:hAnsi="Courier New" w:cs="Courier New"/>
        </w:rPr>
        <w:t>Peneva</w:t>
      </w:r>
      <w:proofErr w:type="spellEnd"/>
      <w:r>
        <w:rPr>
          <w:rFonts w:ascii="Courier New" w:hAnsi="Courier New" w:cs="Courier New"/>
        </w:rPr>
        <w:t xml:space="preserve"> odkazující právě na kasovní trhák Národního divadla. Dvořák pak ještě poukazuje na výměnu na postu ředitele, kdy na počátku sezony, přelomu září a října, proběhla navenek nepříliš důvěryhodně působící vzájemná výměna pozic ředitele Josefa Podstaty a ředitele Českého rozhlasu Olomouc Pavla </w:t>
      </w:r>
      <w:proofErr w:type="spellStart"/>
      <w:r>
        <w:rPr>
          <w:rFonts w:ascii="Courier New" w:hAnsi="Courier New" w:cs="Courier New"/>
        </w:rPr>
        <w:t>Hekely</w:t>
      </w:r>
      <w:proofErr w:type="spellEnd"/>
      <w:r>
        <w:rPr>
          <w:rFonts w:ascii="Courier New" w:hAnsi="Courier New" w:cs="Courier New"/>
        </w:rPr>
        <w:t>.</w:t>
      </w:r>
      <w:r>
        <w:rPr>
          <w:rStyle w:val="Znakapoznpodarou"/>
          <w:rFonts w:ascii="Courier New" w:hAnsi="Courier New" w:cs="Courier New"/>
        </w:rPr>
        <w:footnoteReference w:id="49"/>
      </w:r>
      <w:r>
        <w:rPr>
          <w:rFonts w:ascii="Courier New" w:hAnsi="Courier New" w:cs="Courier New"/>
        </w:rPr>
        <w:t xml:space="preserve"> </w:t>
      </w:r>
    </w:p>
    <w:p w14:paraId="22DFDDC6" w14:textId="67028485" w:rsidR="001A3C5C" w:rsidRPr="00E64265" w:rsidRDefault="00582CCD" w:rsidP="001A3C5C">
      <w:pPr>
        <w:pStyle w:val="Normlnweb"/>
        <w:spacing w:before="0" w:beforeAutospacing="0" w:after="0" w:afterAutospacing="0" w:line="360" w:lineRule="auto"/>
        <w:rPr>
          <w:rFonts w:ascii="Courier New" w:hAnsi="Courier New" w:cs="Courier New"/>
        </w:rPr>
      </w:pPr>
      <w:r>
        <w:rPr>
          <w:rFonts w:ascii="Courier New" w:hAnsi="Courier New" w:cs="Courier New"/>
        </w:rPr>
        <w:t xml:space="preserve">   </w:t>
      </w:r>
      <w:r w:rsidR="001A3C5C">
        <w:rPr>
          <w:rFonts w:ascii="Courier New" w:hAnsi="Courier New" w:cs="Courier New"/>
        </w:rPr>
        <w:t xml:space="preserve">V dramaturgických plánech následujících sezon začaly převládat </w:t>
      </w:r>
      <w:r w:rsidR="00E91CCC">
        <w:rPr>
          <w:rFonts w:ascii="Courier New" w:hAnsi="Courier New" w:cs="Courier New"/>
        </w:rPr>
        <w:t>spíše atraktivní</w:t>
      </w:r>
      <w:r w:rsidR="001A3C5C">
        <w:rPr>
          <w:rFonts w:ascii="Courier New" w:hAnsi="Courier New" w:cs="Courier New"/>
        </w:rPr>
        <w:t xml:space="preserve"> tituly,</w:t>
      </w:r>
      <w:r w:rsidR="00E91CCC">
        <w:rPr>
          <w:rFonts w:ascii="Courier New" w:hAnsi="Courier New" w:cs="Courier New"/>
        </w:rPr>
        <w:t xml:space="preserve"> prvoplánově zvolené spíše pro svoji diváckou atraktivnost nežli režijní uchopení,</w:t>
      </w:r>
      <w:r w:rsidR="001A3C5C">
        <w:rPr>
          <w:rFonts w:ascii="Courier New" w:hAnsi="Courier New" w:cs="Courier New"/>
        </w:rPr>
        <w:t xml:space="preserve"> jako byly </w:t>
      </w:r>
      <w:r w:rsidR="001A3C5C" w:rsidRPr="00D13E64">
        <w:rPr>
          <w:rFonts w:ascii="Courier New" w:hAnsi="Courier New" w:cs="Courier New"/>
          <w:b/>
        </w:rPr>
        <w:t>U pokladny stál</w:t>
      </w:r>
      <w:r w:rsidR="001A3C5C">
        <w:rPr>
          <w:rFonts w:ascii="Courier New" w:hAnsi="Courier New" w:cs="Courier New"/>
        </w:rPr>
        <w:t xml:space="preserve"> nebo činoherní muzikál </w:t>
      </w:r>
      <w:r w:rsidR="001A3C5C" w:rsidRPr="00D13E64">
        <w:rPr>
          <w:rFonts w:ascii="Courier New" w:hAnsi="Courier New" w:cs="Courier New"/>
          <w:b/>
        </w:rPr>
        <w:t>Šakalí léta</w:t>
      </w:r>
      <w:r w:rsidR="001A3C5C">
        <w:rPr>
          <w:rFonts w:ascii="Courier New" w:hAnsi="Courier New" w:cs="Courier New"/>
        </w:rPr>
        <w:t xml:space="preserve">, komedie </w:t>
      </w:r>
      <w:r w:rsidR="001A3C5C" w:rsidRPr="00D13E64">
        <w:rPr>
          <w:rFonts w:ascii="Courier New" w:hAnsi="Courier New" w:cs="Courier New"/>
          <w:b/>
        </w:rPr>
        <w:t>Emma</w:t>
      </w:r>
      <w:r w:rsidR="001A3C5C">
        <w:rPr>
          <w:rFonts w:ascii="Courier New" w:hAnsi="Courier New" w:cs="Courier New"/>
        </w:rPr>
        <w:t xml:space="preserve"> nebo </w:t>
      </w:r>
      <w:r w:rsidR="001A3C5C" w:rsidRPr="00D13E64">
        <w:rPr>
          <w:rFonts w:ascii="Courier New" w:hAnsi="Courier New" w:cs="Courier New"/>
          <w:b/>
        </w:rPr>
        <w:t>Léto na kole</w:t>
      </w:r>
      <w:r w:rsidR="001A3C5C">
        <w:rPr>
          <w:rFonts w:ascii="Courier New" w:hAnsi="Courier New" w:cs="Courier New"/>
        </w:rPr>
        <w:t xml:space="preserve">, v neposlední řadě pak česká klasika </w:t>
      </w:r>
      <w:r w:rsidR="001A3C5C" w:rsidRPr="00D13E64">
        <w:rPr>
          <w:rFonts w:ascii="Courier New" w:hAnsi="Courier New" w:cs="Courier New"/>
          <w:b/>
        </w:rPr>
        <w:t>Maryša</w:t>
      </w:r>
      <w:r w:rsidR="001A3C5C">
        <w:rPr>
          <w:rFonts w:ascii="Courier New" w:hAnsi="Courier New" w:cs="Courier New"/>
        </w:rPr>
        <w:t xml:space="preserve">. Dvořákovým cílem nebylo hodnotit, do jaké míry byly inscenace zdařilé, či nikoliv, faktem pro něj zůstává, že ani jedna z nich nelákala na vysloveně zajímavé režijní pojetí. K linii „velké činohry velkého divadla“ se tak dle jeho názoru v následujících dvou sezonách hlásily právě jen tituly v režii Michaela </w:t>
      </w:r>
      <w:proofErr w:type="spellStart"/>
      <w:r w:rsidR="001A3C5C">
        <w:rPr>
          <w:rFonts w:ascii="Courier New" w:hAnsi="Courier New" w:cs="Courier New"/>
        </w:rPr>
        <w:t>Taranta</w:t>
      </w:r>
      <w:proofErr w:type="spellEnd"/>
      <w:r w:rsidR="001A3C5C">
        <w:rPr>
          <w:rFonts w:ascii="Courier New" w:hAnsi="Courier New" w:cs="Courier New"/>
        </w:rPr>
        <w:t xml:space="preserve"> </w:t>
      </w:r>
      <w:r w:rsidR="001A3C5C" w:rsidRPr="00D13E64">
        <w:rPr>
          <w:rFonts w:ascii="Courier New" w:hAnsi="Courier New" w:cs="Courier New"/>
          <w:b/>
        </w:rPr>
        <w:t>Hamlet</w:t>
      </w:r>
      <w:r w:rsidR="001A3C5C">
        <w:rPr>
          <w:rFonts w:ascii="Courier New" w:hAnsi="Courier New" w:cs="Courier New"/>
        </w:rPr>
        <w:t xml:space="preserve"> a </w:t>
      </w:r>
      <w:r w:rsidR="001A3C5C" w:rsidRPr="00D13E64">
        <w:rPr>
          <w:rFonts w:ascii="Courier New" w:hAnsi="Courier New" w:cs="Courier New"/>
          <w:b/>
        </w:rPr>
        <w:t>Amadeus</w:t>
      </w:r>
      <w:r w:rsidR="001A3C5C">
        <w:rPr>
          <w:rFonts w:ascii="Courier New" w:hAnsi="Courier New" w:cs="Courier New"/>
          <w:b/>
        </w:rPr>
        <w:t>.</w:t>
      </w:r>
    </w:p>
    <w:p w14:paraId="17D955FA" w14:textId="77777777" w:rsidR="005A0F5A" w:rsidRDefault="009A5CFF" w:rsidP="00673CB0">
      <w:pPr>
        <w:pStyle w:val="Normlnweb"/>
        <w:spacing w:line="360" w:lineRule="auto"/>
        <w:rPr>
          <w:rFonts w:ascii="Courier New" w:hAnsi="Courier New" w:cs="Courier New"/>
        </w:rPr>
      </w:pPr>
      <w:r>
        <w:rPr>
          <w:rFonts w:ascii="Courier New" w:hAnsi="Courier New" w:cs="Courier New"/>
        </w:rPr>
        <w:t xml:space="preserve">   </w:t>
      </w:r>
    </w:p>
    <w:p w14:paraId="30E93B66" w14:textId="77777777" w:rsidR="00AB3DDE" w:rsidRDefault="00AB3DDE" w:rsidP="00673CB0">
      <w:pPr>
        <w:pStyle w:val="Normlnweb"/>
        <w:spacing w:line="360" w:lineRule="auto"/>
        <w:rPr>
          <w:b/>
          <w:sz w:val="32"/>
          <w:szCs w:val="32"/>
        </w:rPr>
      </w:pPr>
    </w:p>
    <w:p w14:paraId="26821B78" w14:textId="4109D2D0" w:rsidR="00105C74" w:rsidRPr="00673CB0" w:rsidRDefault="00C62D83" w:rsidP="00673CB0">
      <w:pPr>
        <w:pStyle w:val="Normlnweb"/>
        <w:spacing w:line="360" w:lineRule="auto"/>
        <w:rPr>
          <w:rFonts w:ascii="Courier New" w:hAnsi="Courier New" w:cs="Courier New"/>
        </w:rPr>
      </w:pPr>
      <w:r>
        <w:rPr>
          <w:b/>
          <w:sz w:val="32"/>
          <w:szCs w:val="32"/>
        </w:rPr>
        <w:lastRenderedPageBreak/>
        <w:t>3</w:t>
      </w:r>
      <w:r w:rsidR="00105C74">
        <w:rPr>
          <w:b/>
          <w:sz w:val="32"/>
          <w:szCs w:val="32"/>
        </w:rPr>
        <w:t xml:space="preserve">. </w:t>
      </w:r>
      <w:r w:rsidR="00105C74" w:rsidRPr="00105C74">
        <w:rPr>
          <w:b/>
          <w:sz w:val="32"/>
          <w:szCs w:val="32"/>
        </w:rPr>
        <w:t xml:space="preserve">ANALYTICKÁ ČÁST </w:t>
      </w:r>
    </w:p>
    <w:p w14:paraId="562D5BBD" w14:textId="77777777" w:rsidR="00105C74" w:rsidRDefault="00105C74" w:rsidP="0097283D">
      <w:pPr>
        <w:rPr>
          <w:b/>
        </w:rPr>
      </w:pPr>
    </w:p>
    <w:p w14:paraId="6ACA8D29" w14:textId="44434306" w:rsidR="009A5CFF" w:rsidRPr="003128A1" w:rsidRDefault="00C62D83" w:rsidP="0097283D">
      <w:pPr>
        <w:rPr>
          <w:b/>
          <w:sz w:val="28"/>
          <w:szCs w:val="28"/>
        </w:rPr>
      </w:pPr>
      <w:r w:rsidRPr="003128A1">
        <w:rPr>
          <w:b/>
          <w:sz w:val="28"/>
          <w:szCs w:val="28"/>
        </w:rPr>
        <w:t>3</w:t>
      </w:r>
      <w:r w:rsidR="009A5CFF" w:rsidRPr="003128A1">
        <w:rPr>
          <w:b/>
          <w:sz w:val="28"/>
          <w:szCs w:val="28"/>
        </w:rPr>
        <w:t>.</w:t>
      </w:r>
      <w:r w:rsidR="00105C74" w:rsidRPr="003128A1">
        <w:rPr>
          <w:b/>
          <w:sz w:val="28"/>
          <w:szCs w:val="28"/>
        </w:rPr>
        <w:t>1</w:t>
      </w:r>
      <w:r w:rsidR="009A5CFF" w:rsidRPr="003128A1">
        <w:rPr>
          <w:b/>
          <w:sz w:val="28"/>
          <w:szCs w:val="28"/>
        </w:rPr>
        <w:t xml:space="preserve"> </w:t>
      </w:r>
      <w:r w:rsidR="003128A1">
        <w:rPr>
          <w:b/>
          <w:sz w:val="28"/>
          <w:szCs w:val="28"/>
        </w:rPr>
        <w:t>Inscenace NA MISKÁCH VAH</w:t>
      </w:r>
      <w:r w:rsidR="00E307AC" w:rsidRPr="003128A1">
        <w:rPr>
          <w:b/>
          <w:sz w:val="28"/>
          <w:szCs w:val="28"/>
        </w:rPr>
        <w:t xml:space="preserve"> </w:t>
      </w:r>
    </w:p>
    <w:p w14:paraId="44221C87" w14:textId="77777777" w:rsidR="004E6D2B" w:rsidRDefault="004E6D2B" w:rsidP="00C6128C">
      <w:pPr>
        <w:spacing w:after="0" w:line="360" w:lineRule="auto"/>
      </w:pPr>
    </w:p>
    <w:p w14:paraId="77964571" w14:textId="539EBB68" w:rsidR="009A5CFF" w:rsidRDefault="009A5CFF" w:rsidP="00C6128C">
      <w:pPr>
        <w:spacing w:after="0" w:line="360" w:lineRule="auto"/>
      </w:pPr>
      <w:r>
        <w:t xml:space="preserve">Režie hry </w:t>
      </w:r>
      <w:r w:rsidRPr="00673CB0">
        <w:rPr>
          <w:b/>
        </w:rPr>
        <w:t>Na miskách vah</w:t>
      </w:r>
      <w:r>
        <w:t xml:space="preserve"> se Michael Tarant ujal dvakrát. Poprvé byla realizována </w:t>
      </w:r>
      <w:r w:rsidR="00C6128C">
        <w:t>v premiéře 11.</w:t>
      </w:r>
      <w:r w:rsidR="00C6128C">
        <w:rPr>
          <w:rFonts w:ascii="Cambria Math" w:hAnsi="Cambria Math" w:cs="Cambria Math"/>
        </w:rPr>
        <w:t> </w:t>
      </w:r>
      <w:r w:rsidR="00C6128C">
        <w:t>6.</w:t>
      </w:r>
      <w:r w:rsidR="00C6128C">
        <w:rPr>
          <w:rFonts w:ascii="Cambria Math" w:hAnsi="Cambria Math" w:cs="Cambria Math"/>
        </w:rPr>
        <w:t> </w:t>
      </w:r>
      <w:r w:rsidR="00C6128C">
        <w:t xml:space="preserve">2005 </w:t>
      </w:r>
      <w:r>
        <w:t xml:space="preserve">ve Východočeském divadle v Pardubicích </w:t>
      </w:r>
      <w:r w:rsidR="00C6128C">
        <w:t>ve spolupráci s dramaturgyní Janou Pithartovou</w:t>
      </w:r>
      <w:r w:rsidR="00A724E4">
        <w:t>, v</w:t>
      </w:r>
      <w:r w:rsidR="00C6128C">
        <w:t>ýtvarnou po</w:t>
      </w:r>
      <w:r w:rsidR="00A724E4">
        <w:t>dobu dala inscenaci Dana Hávová. V</w:t>
      </w:r>
      <w:r>
        <w:t xml:space="preserve"> hlavní roli vyšetřovatele majora </w:t>
      </w:r>
      <w:proofErr w:type="spellStart"/>
      <w:r>
        <w:t>Steva</w:t>
      </w:r>
      <w:proofErr w:type="spellEnd"/>
      <w:r>
        <w:t xml:space="preserve"> Arnolda s</w:t>
      </w:r>
      <w:r w:rsidR="00A724E4">
        <w:t xml:space="preserve">e tehdy představil Josef Vrána, roli </w:t>
      </w:r>
      <w:r w:rsidR="00A724E4">
        <w:rPr>
          <w:rStyle w:val="lblpostava"/>
        </w:rPr>
        <w:t xml:space="preserve">Wilhelma </w:t>
      </w:r>
      <w:proofErr w:type="spellStart"/>
      <w:r w:rsidR="00A724E4">
        <w:rPr>
          <w:rStyle w:val="lblpostava"/>
        </w:rPr>
        <w:t>Furtwänglera</w:t>
      </w:r>
      <w:proofErr w:type="spellEnd"/>
      <w:r w:rsidR="00A724E4">
        <w:rPr>
          <w:rStyle w:val="lblpostava"/>
        </w:rPr>
        <w:t xml:space="preserve"> ztvárnil </w:t>
      </w:r>
      <w:r w:rsidR="00A724E4">
        <w:t>Jan </w:t>
      </w:r>
      <w:proofErr w:type="spellStart"/>
      <w:r w:rsidR="00A724E4">
        <w:t>Hyhlík</w:t>
      </w:r>
      <w:proofErr w:type="spellEnd"/>
      <w:r w:rsidR="00A724E4">
        <w:t>.</w:t>
      </w:r>
      <w:r w:rsidR="004E6D2B">
        <w:t xml:space="preserve"> </w:t>
      </w:r>
      <w:r w:rsidR="00A724E4">
        <w:t>Vrána</w:t>
      </w:r>
      <w:r>
        <w:t xml:space="preserve"> byl obsazen jako host do stejné role i v inscenaci v</w:t>
      </w:r>
      <w:r w:rsidR="00C6128C">
        <w:t> Moravském divadle</w:t>
      </w:r>
      <w:r w:rsidR="00000695">
        <w:t xml:space="preserve"> v roce 2010. Přesto, že jsou inscenace v</w:t>
      </w:r>
      <w:r w:rsidR="00E307AC">
        <w:t> režijní</w:t>
      </w:r>
      <w:r w:rsidR="00000695">
        <w:t xml:space="preserve"> podobě takřka totožné, z</w:t>
      </w:r>
      <w:r w:rsidR="00C6128C">
        <w:t>bytek tvůrčího týmu či hereckého obsazení se však dá</w:t>
      </w:r>
      <w:r w:rsidR="00000695">
        <w:t xml:space="preserve">le </w:t>
      </w:r>
      <w:r w:rsidR="00C6128C">
        <w:t>neshoduje</w:t>
      </w:r>
      <w:r>
        <w:t>.</w:t>
      </w:r>
      <w:r>
        <w:rPr>
          <w:rStyle w:val="Znakapoznpodarou"/>
        </w:rPr>
        <w:footnoteReference w:id="50"/>
      </w:r>
      <w:r>
        <w:t xml:space="preserve"> </w:t>
      </w:r>
    </w:p>
    <w:p w14:paraId="378B8D4B" w14:textId="3A0B7EF0" w:rsidR="009A5CFF" w:rsidRDefault="004E6D2B" w:rsidP="00CA30A2">
      <w:pPr>
        <w:spacing w:after="0" w:line="360" w:lineRule="auto"/>
      </w:pPr>
      <w:r>
        <w:t xml:space="preserve">   </w:t>
      </w:r>
      <w:r w:rsidR="00BE0D0D">
        <w:t>Hra</w:t>
      </w:r>
      <w:r w:rsidR="009A5CFF">
        <w:t xml:space="preserve"> </w:t>
      </w:r>
      <w:r w:rsidR="00BE0D0D">
        <w:t xml:space="preserve">britského dramatika Ronalda </w:t>
      </w:r>
      <w:proofErr w:type="spellStart"/>
      <w:r w:rsidR="00BE0D0D">
        <w:t>Harwooda</w:t>
      </w:r>
      <w:proofErr w:type="spellEnd"/>
      <w:r w:rsidR="00BE0D0D">
        <w:t xml:space="preserve"> </w:t>
      </w:r>
      <w:r w:rsidR="009A5CFF">
        <w:t xml:space="preserve">byla první režií, kterou Michael Tarant </w:t>
      </w:r>
      <w:r w:rsidR="00BE0D0D">
        <w:t>zinscenoval</w:t>
      </w:r>
      <w:r w:rsidR="009A5CFF">
        <w:t xml:space="preserve"> pro činohru Moravského divadla coby její umělecký šéf. Text hry přeložil Julek Neumann a na inscenaci spolupracoval s </w:t>
      </w:r>
      <w:proofErr w:type="spellStart"/>
      <w:r w:rsidR="009A5CFF">
        <w:t>Tarantem</w:t>
      </w:r>
      <w:proofErr w:type="spellEnd"/>
      <w:r w:rsidR="009A5CFF">
        <w:t xml:space="preserve"> dramaturg Milan Šotek. Návrhy kostýmů a scénografie vytvořila Klára Vágnerová. V inscenaci byla použita hudba z děl </w:t>
      </w:r>
      <w:r w:rsidR="00E307AC">
        <w:t xml:space="preserve">Maxe </w:t>
      </w:r>
      <w:proofErr w:type="spellStart"/>
      <w:r w:rsidR="00E307AC">
        <w:t>Brucha</w:t>
      </w:r>
      <w:proofErr w:type="spellEnd"/>
      <w:r w:rsidR="00E307AC">
        <w:t xml:space="preserve"> a Richarda Wagnera, a to z části realizovaná živým orchestrem na jevišti, z části ze záznamu symfonické nahrávky. </w:t>
      </w:r>
      <w:r w:rsidR="00E2386E">
        <w:t xml:space="preserve">Do hlavní role majora </w:t>
      </w:r>
      <w:proofErr w:type="spellStart"/>
      <w:r w:rsidR="00E2386E">
        <w:t>Steva</w:t>
      </w:r>
      <w:proofErr w:type="spellEnd"/>
      <w:r w:rsidR="00E2386E">
        <w:t xml:space="preserve"> Arnolda byl obsazen hostující Josef rána, v roli dirigenta Wilhelma </w:t>
      </w:r>
      <w:proofErr w:type="spellStart"/>
      <w:r w:rsidR="00E2386E">
        <w:t>Furtw</w:t>
      </w:r>
      <w:r w:rsidR="00FA42D6" w:rsidRPr="00DD37BB">
        <w:rPr>
          <w:bCs/>
        </w:rPr>
        <w:t>ä</w:t>
      </w:r>
      <w:r w:rsidR="00E2386E">
        <w:t>nglera</w:t>
      </w:r>
      <w:proofErr w:type="spellEnd"/>
      <w:r w:rsidR="00E2386E">
        <w:t xml:space="preserve"> mu sekundoval Josef Bartoň. Role sekretářk</w:t>
      </w:r>
      <w:r w:rsidR="00A932A4">
        <w:t>y</w:t>
      </w:r>
      <w:r w:rsidR="00E2386E">
        <w:t xml:space="preserve"> Emm</w:t>
      </w:r>
      <w:r w:rsidR="00A932A4">
        <w:t>y</w:t>
      </w:r>
      <w:r w:rsidR="00E2386E">
        <w:t xml:space="preserve"> </w:t>
      </w:r>
      <w:proofErr w:type="spellStart"/>
      <w:r w:rsidR="00E2386E">
        <w:t>Strauberové</w:t>
      </w:r>
      <w:proofErr w:type="spellEnd"/>
      <w:r w:rsidR="00E2386E">
        <w:t xml:space="preserve"> byla svěřena při premiéře Kláře </w:t>
      </w:r>
      <w:proofErr w:type="spellStart"/>
      <w:r w:rsidR="00E2386E">
        <w:t>Klepáčkové</w:t>
      </w:r>
      <w:proofErr w:type="spellEnd"/>
      <w:r w:rsidR="00E2386E">
        <w:t xml:space="preserve"> v</w:t>
      </w:r>
      <w:r>
        <w:t> </w:t>
      </w:r>
      <w:r w:rsidR="00E2386E">
        <w:t>alternaci</w:t>
      </w:r>
      <w:r>
        <w:t xml:space="preserve"> </w:t>
      </w:r>
      <w:r w:rsidR="00E2386E">
        <w:t xml:space="preserve">s Terezou Richterovou, Tamaru </w:t>
      </w:r>
      <w:proofErr w:type="spellStart"/>
      <w:r w:rsidR="00E2386E">
        <w:t>Sachsovou</w:t>
      </w:r>
      <w:proofErr w:type="spellEnd"/>
      <w:r w:rsidR="00E2386E">
        <w:t xml:space="preserve"> ztvárnila Naděžda </w:t>
      </w:r>
      <w:proofErr w:type="spellStart"/>
      <w:r w:rsidR="00E2386E">
        <w:t>Chroboková</w:t>
      </w:r>
      <w:proofErr w:type="spellEnd"/>
      <w:r w:rsidR="00E2386E">
        <w:t xml:space="preserve">, dirigenta Helmutha Rode </w:t>
      </w:r>
      <w:r w:rsidR="00FA42D6">
        <w:t xml:space="preserve">Ivan </w:t>
      </w:r>
      <w:proofErr w:type="spellStart"/>
      <w:r w:rsidR="00FA42D6">
        <w:t>Dejmal</w:t>
      </w:r>
      <w:proofErr w:type="spellEnd"/>
      <w:r w:rsidR="00FA42D6">
        <w:t xml:space="preserve"> a </w:t>
      </w:r>
      <w:r w:rsidR="00FA42D6">
        <w:lastRenderedPageBreak/>
        <w:t xml:space="preserve">v neposlední řadě se v roli poručíka Davida </w:t>
      </w:r>
      <w:proofErr w:type="spellStart"/>
      <w:r w:rsidR="00FA42D6">
        <w:t>Willse</w:t>
      </w:r>
      <w:proofErr w:type="spellEnd"/>
      <w:r w:rsidR="00FA42D6">
        <w:t xml:space="preserve"> představil i Petr </w:t>
      </w:r>
      <w:proofErr w:type="spellStart"/>
      <w:r w:rsidR="00FA42D6">
        <w:t>Kubes</w:t>
      </w:r>
      <w:proofErr w:type="spellEnd"/>
      <w:r w:rsidR="00FA42D6">
        <w:t>.</w:t>
      </w:r>
      <w:r w:rsidR="00E2386E">
        <w:t xml:space="preserve"> </w:t>
      </w:r>
      <w:r w:rsidR="009A5CFF">
        <w:t>Premiéra se konala 17.</w:t>
      </w:r>
      <w:r w:rsidR="00AB3DDE">
        <w:t xml:space="preserve"> </w:t>
      </w:r>
      <w:r w:rsidR="009A5CFF">
        <w:t>9.</w:t>
      </w:r>
      <w:r w:rsidR="00AB3DDE">
        <w:t xml:space="preserve"> </w:t>
      </w:r>
      <w:r w:rsidR="009A5CFF">
        <w:t>2010</w:t>
      </w:r>
      <w:r w:rsidR="00FA42D6">
        <w:t xml:space="preserve"> v Moravském divadle.</w:t>
      </w:r>
    </w:p>
    <w:p w14:paraId="23D8404E" w14:textId="77777777" w:rsidR="00CA30A2" w:rsidRDefault="00CA30A2" w:rsidP="00CA30A2">
      <w:pPr>
        <w:spacing w:after="0"/>
      </w:pPr>
    </w:p>
    <w:p w14:paraId="71B866C5" w14:textId="77777777" w:rsidR="00E307AC" w:rsidRDefault="00E307AC" w:rsidP="00CA30A2">
      <w:pPr>
        <w:spacing w:after="0"/>
      </w:pPr>
    </w:p>
    <w:p w14:paraId="4A517D94" w14:textId="77777777" w:rsidR="00E307AC" w:rsidRDefault="00E307AC" w:rsidP="00CA30A2">
      <w:pPr>
        <w:spacing w:after="0"/>
      </w:pPr>
    </w:p>
    <w:p w14:paraId="4BD7AEC4" w14:textId="77777777" w:rsidR="00105C74" w:rsidRDefault="00105C74" w:rsidP="00CA30A2">
      <w:pPr>
        <w:spacing w:after="0"/>
      </w:pPr>
    </w:p>
    <w:p w14:paraId="7FB83B07" w14:textId="016B7977" w:rsidR="009A5CFF" w:rsidRPr="00105C74" w:rsidRDefault="00C62D83" w:rsidP="00CA30A2">
      <w:pPr>
        <w:spacing w:after="0"/>
        <w:rPr>
          <w:b/>
        </w:rPr>
      </w:pPr>
      <w:r>
        <w:rPr>
          <w:b/>
        </w:rPr>
        <w:t>3</w:t>
      </w:r>
      <w:r w:rsidR="00610568" w:rsidRPr="00105C74">
        <w:rPr>
          <w:b/>
        </w:rPr>
        <w:t>.</w:t>
      </w:r>
      <w:r w:rsidR="003128A1">
        <w:rPr>
          <w:b/>
        </w:rPr>
        <w:t>1</w:t>
      </w:r>
      <w:r w:rsidR="00610568" w:rsidRPr="00105C74">
        <w:rPr>
          <w:b/>
        </w:rPr>
        <w:t xml:space="preserve">.1 </w:t>
      </w:r>
      <w:r w:rsidR="007E2C74" w:rsidRPr="00105C74">
        <w:rPr>
          <w:b/>
        </w:rPr>
        <w:t xml:space="preserve">Dramatický text </w:t>
      </w:r>
    </w:p>
    <w:p w14:paraId="4D1457FD" w14:textId="77777777" w:rsidR="00CA30A2" w:rsidRDefault="00CA30A2" w:rsidP="00CA30A2">
      <w:pPr>
        <w:spacing w:after="0" w:line="360" w:lineRule="auto"/>
      </w:pPr>
    </w:p>
    <w:p w14:paraId="39599D92" w14:textId="15813AF1" w:rsidR="007B12D4" w:rsidRDefault="009A5CFF" w:rsidP="00CA30A2">
      <w:pPr>
        <w:spacing w:after="0" w:line="360" w:lineRule="auto"/>
      </w:pPr>
      <w:r>
        <w:t xml:space="preserve">Hlavní dějová linka sleduje příběh nejslavnějšího německého dirigenta minulého století </w:t>
      </w:r>
      <w:r w:rsidRPr="00DD37BB">
        <w:rPr>
          <w:bCs/>
        </w:rPr>
        <w:t xml:space="preserve">Wilhelma </w:t>
      </w:r>
      <w:proofErr w:type="spellStart"/>
      <w:r w:rsidRPr="00DD37BB">
        <w:rPr>
          <w:bCs/>
        </w:rPr>
        <w:t>Furtwänglera</w:t>
      </w:r>
      <w:proofErr w:type="spellEnd"/>
      <w:r>
        <w:t xml:space="preserve">, </w:t>
      </w:r>
      <w:r w:rsidR="00610568">
        <w:t xml:space="preserve">který </w:t>
      </w:r>
      <w:r w:rsidR="00186AAD">
        <w:t xml:space="preserve">žil v letech 1886 až 1954, </w:t>
      </w:r>
      <w:r w:rsidR="00610568">
        <w:t>jeho obvinění z kolaborace a následné vyslýchání pro údajnou spolupráci s nacistickými pohlaváry.</w:t>
      </w:r>
      <w:r w:rsidR="00D762AE">
        <w:t xml:space="preserve"> </w:t>
      </w:r>
    </w:p>
    <w:p w14:paraId="38186DC4" w14:textId="3D000132" w:rsidR="00CA30A2" w:rsidRDefault="004E6D2B" w:rsidP="00CA30A2">
      <w:pPr>
        <w:spacing w:after="0" w:line="360" w:lineRule="auto"/>
      </w:pPr>
      <w:r>
        <w:t xml:space="preserve">   </w:t>
      </w:r>
      <w:r w:rsidR="009A5CFF">
        <w:t xml:space="preserve">Jako základ k posouzení, k jakým úpravám došlo </w:t>
      </w:r>
      <w:r w:rsidR="009A5CFF" w:rsidRPr="00E33C43">
        <w:t>v</w:t>
      </w:r>
      <w:r w:rsidR="009A5CFF">
        <w:t> samotné</w:t>
      </w:r>
      <w:r>
        <w:t>m</w:t>
      </w:r>
      <w:r w:rsidR="009A5CFF">
        <w:t xml:space="preserve"> </w:t>
      </w:r>
      <w:r w:rsidR="007B12D4">
        <w:t>dramatickém textu</w:t>
      </w:r>
      <w:r w:rsidR="009A5CFF">
        <w:t>,</w:t>
      </w:r>
      <w:r w:rsidR="009A5CFF" w:rsidRPr="00E33C43">
        <w:t xml:space="preserve"> mi sl</w:t>
      </w:r>
      <w:r w:rsidR="009A5CFF">
        <w:t>oužila tzv. inspicientská kniha.</w:t>
      </w:r>
      <w:r w:rsidR="009A5CFF" w:rsidRPr="00E33C43">
        <w:t xml:space="preserve"> </w:t>
      </w:r>
      <w:r w:rsidR="00E307AC">
        <w:t>Jedná</w:t>
      </w:r>
      <w:r w:rsidR="009A5CFF">
        <w:t xml:space="preserve"> se o tištěný text hry,</w:t>
      </w:r>
      <w:r w:rsidR="009A5CFF" w:rsidRPr="005C75EB">
        <w:t xml:space="preserve"> </w:t>
      </w:r>
      <w:r w:rsidR="00E307AC">
        <w:t>který obsahuje</w:t>
      </w:r>
      <w:r w:rsidR="009A5CFF">
        <w:t xml:space="preserve"> nejen repliky postav, ale i scénické poznámky. Do něho docházelo k vpisování poznámek, změnám v replikách a případným škrtům konkrétní osobou (patrně samotným inspicientem) až v průběhu studování inscenace. V textu je tedy možné vidět nejen škrty či úpravy replik postav, ale i vysledovat případné zápisky o scénických nebo světelných proměnách. V úvodu je kromě soupisu úplného inscenační týmu a hereckého obsazení i poznámka, že se jedná o inscenační verzi s přihlédnutím k úpravě pro Východočeské divadlo v Pardubicích v roce 2005. Co se týče změn v samotném textu hry, jsou patrné značné zásahy, a to téměř na každé straně textu. Změny jsou však spíše sekundárního rázu – tedy nijak významově nemění obsah sdělení, jen je tentýž význam řečen jinými slovy. Je otázkou, proč byly takovéto změny tedy nutné. Nedocházelo totiž ke škrtům, které by vypouštěly některé repliky v důsledku zkrácení celkové délky inscenace. Patrně se </w:t>
      </w:r>
      <w:r w:rsidR="009A5CFF">
        <w:lastRenderedPageBreak/>
        <w:t>tedy jednalo pouze o stylistické úpravy textu pro potřebu konkrétního herce.</w:t>
      </w:r>
    </w:p>
    <w:p w14:paraId="7E914EC8" w14:textId="325A411F" w:rsidR="00904366" w:rsidRDefault="00610568" w:rsidP="00CA30A2">
      <w:pPr>
        <w:spacing w:after="0" w:line="360" w:lineRule="auto"/>
        <w:rPr>
          <w:rFonts w:eastAsia="Times New Roman"/>
          <w:lang w:eastAsia="cs-CZ"/>
        </w:rPr>
      </w:pPr>
      <w:r>
        <w:rPr>
          <w:rFonts w:eastAsia="Times New Roman"/>
          <w:lang w:eastAsia="cs-CZ"/>
        </w:rPr>
        <w:t xml:space="preserve">   </w:t>
      </w:r>
      <w:r w:rsidR="009A5CFF" w:rsidRPr="00DF2B5E">
        <w:rPr>
          <w:rFonts w:eastAsia="Times New Roman"/>
          <w:lang w:eastAsia="cs-CZ"/>
        </w:rPr>
        <w:t>Vzhledem k</w:t>
      </w:r>
      <w:r w:rsidR="009A5CFF">
        <w:rPr>
          <w:rFonts w:eastAsia="Times New Roman"/>
          <w:lang w:eastAsia="cs-CZ"/>
        </w:rPr>
        <w:t xml:space="preserve"> </w:t>
      </w:r>
      <w:r w:rsidR="009A5CFF" w:rsidRPr="00DF2B5E">
        <w:rPr>
          <w:rFonts w:eastAsia="Times New Roman"/>
          <w:lang w:eastAsia="cs-CZ"/>
        </w:rPr>
        <w:t xml:space="preserve">časoprostorovému charakteru </w:t>
      </w:r>
      <w:r w:rsidR="007E2C74">
        <w:rPr>
          <w:rFonts w:eastAsia="Times New Roman"/>
          <w:lang w:eastAsia="cs-CZ"/>
        </w:rPr>
        <w:t>divadelního artefaktu</w:t>
      </w:r>
      <w:r w:rsidR="009A5CFF">
        <w:rPr>
          <w:rStyle w:val="Znakapoznpodarou"/>
          <w:rFonts w:eastAsia="Times New Roman"/>
          <w:lang w:eastAsia="cs-CZ"/>
        </w:rPr>
        <w:footnoteReference w:id="51"/>
      </w:r>
      <w:r w:rsidR="009A5CFF">
        <w:rPr>
          <w:rFonts w:eastAsia="Times New Roman"/>
          <w:lang w:eastAsia="cs-CZ"/>
        </w:rPr>
        <w:t xml:space="preserve"> je při </w:t>
      </w:r>
      <w:r w:rsidR="009A5CFF" w:rsidRPr="00DF2B5E">
        <w:rPr>
          <w:rFonts w:eastAsia="Times New Roman"/>
          <w:lang w:eastAsia="cs-CZ"/>
        </w:rPr>
        <w:t xml:space="preserve">analýze divadelní inscenace </w:t>
      </w:r>
      <w:r w:rsidR="009A5CFF">
        <w:rPr>
          <w:rFonts w:eastAsia="Times New Roman"/>
          <w:lang w:eastAsia="cs-CZ"/>
        </w:rPr>
        <w:t xml:space="preserve">důležité specifikovat </w:t>
      </w:r>
      <w:r w:rsidR="009A5CFF" w:rsidRPr="00DF2B5E">
        <w:rPr>
          <w:rFonts w:eastAsia="Times New Roman"/>
          <w:lang w:eastAsia="cs-CZ"/>
        </w:rPr>
        <w:t xml:space="preserve">dvě </w:t>
      </w:r>
      <w:r w:rsidR="009A5CFF">
        <w:rPr>
          <w:rFonts w:eastAsia="Times New Roman"/>
          <w:lang w:eastAsia="cs-CZ"/>
        </w:rPr>
        <w:t>veličiny – čas a prostor. Rozlišujeme čas fabule, čas syžetu a čas jevištní.</w:t>
      </w:r>
      <w:r w:rsidR="009A5CFF">
        <w:rPr>
          <w:rStyle w:val="Znakapoznpodarou"/>
          <w:rFonts w:eastAsia="Times New Roman"/>
          <w:lang w:eastAsia="cs-CZ"/>
        </w:rPr>
        <w:footnoteReference w:id="52"/>
      </w:r>
      <w:r w:rsidR="00904366" w:rsidRPr="00904366">
        <w:rPr>
          <w:rFonts w:eastAsia="Times New Roman"/>
          <w:lang w:eastAsia="cs-CZ"/>
        </w:rPr>
        <w:t xml:space="preserve"> </w:t>
      </w:r>
      <w:r w:rsidR="00904366" w:rsidRPr="00DF2B5E">
        <w:rPr>
          <w:rFonts w:eastAsia="Times New Roman"/>
          <w:lang w:eastAsia="cs-CZ"/>
        </w:rPr>
        <w:t>Specifik</w:t>
      </w:r>
      <w:r w:rsidR="00904366">
        <w:rPr>
          <w:rFonts w:eastAsia="Times New Roman"/>
          <w:lang w:eastAsia="cs-CZ"/>
        </w:rPr>
        <w:t xml:space="preserve">ace prostoru je snazší, jelikož </w:t>
      </w:r>
      <w:r w:rsidR="00904366" w:rsidRPr="00DF2B5E">
        <w:rPr>
          <w:rFonts w:eastAsia="Times New Roman"/>
          <w:lang w:eastAsia="cs-CZ"/>
        </w:rPr>
        <w:t>rozlišujeme pouze prostor divadelní</w:t>
      </w:r>
      <w:r w:rsidR="00904366">
        <w:rPr>
          <w:rStyle w:val="Znakapoznpodarou"/>
          <w:rFonts w:eastAsia="Times New Roman"/>
          <w:lang w:eastAsia="cs-CZ"/>
        </w:rPr>
        <w:footnoteReference w:id="53"/>
      </w:r>
      <w:r w:rsidR="00904366">
        <w:rPr>
          <w:rFonts w:eastAsia="Times New Roman"/>
          <w:lang w:eastAsia="cs-CZ"/>
        </w:rPr>
        <w:t xml:space="preserve"> </w:t>
      </w:r>
      <w:r w:rsidR="00904366" w:rsidRPr="00DF2B5E">
        <w:rPr>
          <w:rFonts w:eastAsia="Times New Roman"/>
          <w:lang w:eastAsia="cs-CZ"/>
        </w:rPr>
        <w:t>a</w:t>
      </w:r>
      <w:r w:rsidR="00904366">
        <w:rPr>
          <w:rFonts w:eastAsia="Times New Roman"/>
          <w:lang w:eastAsia="cs-CZ"/>
        </w:rPr>
        <w:t xml:space="preserve"> </w:t>
      </w:r>
      <w:r w:rsidR="00904366" w:rsidRPr="00DF2B5E">
        <w:rPr>
          <w:rFonts w:eastAsia="Times New Roman"/>
          <w:lang w:eastAsia="cs-CZ"/>
        </w:rPr>
        <w:t>prostor dramatu.</w:t>
      </w:r>
      <w:r w:rsidR="00904366">
        <w:rPr>
          <w:rStyle w:val="Znakapoznpodarou"/>
          <w:rFonts w:eastAsia="Times New Roman"/>
          <w:lang w:eastAsia="cs-CZ"/>
        </w:rPr>
        <w:footnoteReference w:id="54"/>
      </w:r>
      <w:r w:rsidR="00904366">
        <w:rPr>
          <w:rFonts w:eastAsia="Times New Roman"/>
          <w:lang w:eastAsia="cs-CZ"/>
        </w:rPr>
        <w:t xml:space="preserve"> </w:t>
      </w:r>
      <w:r w:rsidR="009A5CFF">
        <w:rPr>
          <w:rFonts w:eastAsia="Times New Roman"/>
          <w:lang w:eastAsia="cs-CZ"/>
        </w:rPr>
        <w:t xml:space="preserve"> </w:t>
      </w:r>
    </w:p>
    <w:p w14:paraId="53808DDC" w14:textId="1BD8FA01" w:rsidR="009A5CFF" w:rsidRPr="00904366" w:rsidRDefault="00904366" w:rsidP="00CA30A2">
      <w:pPr>
        <w:spacing w:after="0" w:line="360" w:lineRule="auto"/>
        <w:rPr>
          <w:rFonts w:eastAsia="Times New Roman"/>
          <w:lang w:eastAsia="cs-CZ"/>
        </w:rPr>
      </w:pPr>
      <w:r>
        <w:rPr>
          <w:rFonts w:eastAsia="Times New Roman"/>
          <w:lang w:eastAsia="cs-CZ"/>
        </w:rPr>
        <w:t xml:space="preserve">   </w:t>
      </w:r>
      <w:r w:rsidR="009A5CFF">
        <w:rPr>
          <w:rFonts w:eastAsia="Times New Roman"/>
          <w:lang w:eastAsia="cs-CZ"/>
        </w:rPr>
        <w:t>Čas</w:t>
      </w:r>
      <w:r w:rsidR="009A5CFF" w:rsidRPr="00DF2B5E">
        <w:rPr>
          <w:rFonts w:eastAsia="Times New Roman"/>
          <w:lang w:eastAsia="cs-CZ"/>
        </w:rPr>
        <w:t>, který lze v</w:t>
      </w:r>
      <w:r w:rsidR="009A5CFF">
        <w:rPr>
          <w:rFonts w:eastAsia="Times New Roman"/>
          <w:lang w:eastAsia="cs-CZ"/>
        </w:rPr>
        <w:t xml:space="preserve"> </w:t>
      </w:r>
      <w:r w:rsidR="009A5CFF" w:rsidRPr="00DF2B5E">
        <w:rPr>
          <w:rFonts w:eastAsia="Times New Roman"/>
          <w:lang w:eastAsia="cs-CZ"/>
        </w:rPr>
        <w:t xml:space="preserve">analyzované inscenaci spolehlivě určit, je čas </w:t>
      </w:r>
      <w:r w:rsidR="009A5CFF">
        <w:rPr>
          <w:rFonts w:eastAsia="Times New Roman"/>
          <w:lang w:eastAsia="cs-CZ"/>
        </w:rPr>
        <w:t>jevištní</w:t>
      </w:r>
      <w:r>
        <w:rPr>
          <w:rFonts w:eastAsia="Times New Roman"/>
          <w:lang w:eastAsia="cs-CZ"/>
        </w:rPr>
        <w:t xml:space="preserve">. </w:t>
      </w:r>
      <w:r w:rsidR="009A5CFF" w:rsidRPr="00DF2B5E">
        <w:rPr>
          <w:rFonts w:eastAsia="Times New Roman"/>
          <w:lang w:eastAsia="cs-CZ"/>
        </w:rPr>
        <w:t xml:space="preserve">Představení </w:t>
      </w:r>
      <w:r w:rsidR="009A5CFF">
        <w:rPr>
          <w:rFonts w:eastAsia="Times New Roman"/>
          <w:lang w:eastAsia="cs-CZ"/>
        </w:rPr>
        <w:t xml:space="preserve">realizované v Moravském divadle </w:t>
      </w:r>
      <w:r w:rsidR="009A5CFF" w:rsidRPr="00DF2B5E">
        <w:rPr>
          <w:rFonts w:eastAsia="Times New Roman"/>
          <w:lang w:eastAsia="cs-CZ"/>
        </w:rPr>
        <w:t xml:space="preserve">trvá přibližně dvě hodiny a </w:t>
      </w:r>
      <w:r w:rsidR="009A5CFF">
        <w:rPr>
          <w:rFonts w:eastAsia="Times New Roman"/>
          <w:lang w:eastAsia="cs-CZ"/>
        </w:rPr>
        <w:t>třicet pět minut</w:t>
      </w:r>
      <w:r w:rsidR="009A5CFF" w:rsidRPr="00DF2B5E">
        <w:rPr>
          <w:rFonts w:eastAsia="Times New Roman"/>
          <w:lang w:eastAsia="cs-CZ"/>
        </w:rPr>
        <w:t xml:space="preserve"> plus přestávka. </w:t>
      </w:r>
      <w:r w:rsidR="009A5CFF">
        <w:rPr>
          <w:rFonts w:eastAsia="Times New Roman"/>
          <w:lang w:eastAsia="cs-CZ"/>
        </w:rPr>
        <w:t>O dramatickém času se dozvídáme ze scénických poznámek v textu, režisérovi</w:t>
      </w:r>
      <w:r w:rsidR="003777B1">
        <w:rPr>
          <w:rFonts w:eastAsia="Times New Roman"/>
          <w:lang w:eastAsia="cs-CZ"/>
        </w:rPr>
        <w:t xml:space="preserve"> jsou tak vodítkem při </w:t>
      </w:r>
      <w:r w:rsidR="009A5CFF">
        <w:rPr>
          <w:rFonts w:eastAsia="Times New Roman"/>
          <w:lang w:eastAsia="cs-CZ"/>
        </w:rPr>
        <w:t xml:space="preserve">realizaci scénografie a v ní následné herecké akci. Jako místo děje inscenace </w:t>
      </w:r>
      <w:r w:rsidR="009A5CFF" w:rsidRPr="004E6D2B">
        <w:rPr>
          <w:rFonts w:eastAsia="Times New Roman"/>
          <w:b/>
          <w:lang w:eastAsia="cs-CZ"/>
        </w:rPr>
        <w:t>Na miskách vah</w:t>
      </w:r>
      <w:r w:rsidR="009A5CFF">
        <w:rPr>
          <w:rFonts w:eastAsia="Times New Roman"/>
          <w:lang w:eastAsia="cs-CZ"/>
        </w:rPr>
        <w:t xml:space="preserve"> je udána kancelář majora Arnolda v americké zóně okupovaného Berlína roku 1946. Jedná se tedy o zcela přesný údaj nejen o čas</w:t>
      </w:r>
      <w:r w:rsidR="007E2C74">
        <w:rPr>
          <w:rFonts w:eastAsia="Times New Roman"/>
          <w:lang w:eastAsia="cs-CZ"/>
        </w:rPr>
        <w:t>e</w:t>
      </w:r>
      <w:r w:rsidR="009A5CFF">
        <w:rPr>
          <w:rFonts w:eastAsia="Times New Roman"/>
          <w:lang w:eastAsia="cs-CZ"/>
        </w:rPr>
        <w:t xml:space="preserve">, ale i prostoru dramatického děje. Scénická poznámka </w:t>
      </w:r>
      <w:r w:rsidR="004E6D2B">
        <w:rPr>
          <w:rFonts w:eastAsia="Times New Roman"/>
          <w:lang w:eastAsia="cs-CZ"/>
        </w:rPr>
        <w:t>uvozující</w:t>
      </w:r>
      <w:r w:rsidR="009A5CFF">
        <w:rPr>
          <w:rFonts w:eastAsia="Times New Roman"/>
          <w:lang w:eastAsia="cs-CZ"/>
        </w:rPr>
        <w:t xml:space="preserve"> první dějství vymezuje dramatický čas a prostor ještě podrobněji. Jedná se o únor, krátce před devátou hodinou dopoledne. Udává i situaci, do které postavy prvního dějstv</w:t>
      </w:r>
      <w:r w:rsidR="003777B1">
        <w:rPr>
          <w:rFonts w:eastAsia="Times New Roman"/>
          <w:lang w:eastAsia="cs-CZ"/>
        </w:rPr>
        <w:t>í vstupují. V kanceláři mrzne, g</w:t>
      </w:r>
      <w:r w:rsidR="009A5CFF">
        <w:rPr>
          <w:rFonts w:eastAsia="Times New Roman"/>
          <w:lang w:eastAsia="cs-CZ"/>
        </w:rPr>
        <w:t xml:space="preserve">ramofon hraje závěrečné minuty poslední věty Beethovenovy Páté symfonie pod taktovkou Wilhelma </w:t>
      </w:r>
      <w:proofErr w:type="spellStart"/>
      <w:r w:rsidR="009A5CFF" w:rsidRPr="00DD37BB">
        <w:rPr>
          <w:bCs/>
        </w:rPr>
        <w:t>Furtwänglera</w:t>
      </w:r>
      <w:proofErr w:type="spellEnd"/>
      <w:r w:rsidR="009A5CFF">
        <w:rPr>
          <w:bCs/>
        </w:rPr>
        <w:t>. Všechny tyto scénické poznámky lze vyčíst z inspicientské knihy</w:t>
      </w:r>
      <w:r w:rsidR="004E6D2B">
        <w:rPr>
          <w:bCs/>
        </w:rPr>
        <w:t>, jde tedy o informaci s přesným vymezením času i situace děje.</w:t>
      </w:r>
    </w:p>
    <w:p w14:paraId="7E960050" w14:textId="77777777" w:rsidR="007E2C74" w:rsidRDefault="007E2C74" w:rsidP="00CA30A2">
      <w:pPr>
        <w:spacing w:after="0" w:line="360" w:lineRule="auto"/>
        <w:rPr>
          <w:bCs/>
        </w:rPr>
      </w:pPr>
    </w:p>
    <w:p w14:paraId="1AA38929" w14:textId="77777777" w:rsidR="00771062" w:rsidRDefault="00771062" w:rsidP="00CA30A2">
      <w:pPr>
        <w:spacing w:after="0" w:line="360" w:lineRule="auto"/>
        <w:rPr>
          <w:bCs/>
        </w:rPr>
      </w:pPr>
    </w:p>
    <w:p w14:paraId="4FAAC8BF" w14:textId="0C75B4BE" w:rsidR="007E2C74" w:rsidRPr="00105C74" w:rsidRDefault="00C62D83" w:rsidP="00CA30A2">
      <w:pPr>
        <w:spacing w:after="0" w:line="360" w:lineRule="auto"/>
        <w:rPr>
          <w:b/>
          <w:bCs/>
        </w:rPr>
      </w:pPr>
      <w:r>
        <w:rPr>
          <w:b/>
          <w:bCs/>
        </w:rPr>
        <w:lastRenderedPageBreak/>
        <w:t>3</w:t>
      </w:r>
      <w:r w:rsidR="007E2C74" w:rsidRPr="00105C74">
        <w:rPr>
          <w:b/>
          <w:bCs/>
        </w:rPr>
        <w:t>.</w:t>
      </w:r>
      <w:r w:rsidR="003128A1">
        <w:rPr>
          <w:b/>
          <w:bCs/>
        </w:rPr>
        <w:t>1</w:t>
      </w:r>
      <w:r w:rsidR="007E2C74" w:rsidRPr="00105C74">
        <w:rPr>
          <w:b/>
          <w:bCs/>
        </w:rPr>
        <w:t>.2 Scénografie</w:t>
      </w:r>
      <w:r w:rsidR="001F0CC0" w:rsidRPr="00105C74">
        <w:rPr>
          <w:b/>
          <w:bCs/>
        </w:rPr>
        <w:t xml:space="preserve">, </w:t>
      </w:r>
      <w:r w:rsidR="007E2C74" w:rsidRPr="00105C74">
        <w:rPr>
          <w:b/>
          <w:bCs/>
        </w:rPr>
        <w:t>světelný design</w:t>
      </w:r>
      <w:r w:rsidR="001F0CC0" w:rsidRPr="00105C74">
        <w:rPr>
          <w:b/>
          <w:bCs/>
        </w:rPr>
        <w:t>, kostýmy</w:t>
      </w:r>
      <w:r w:rsidR="00541C55">
        <w:rPr>
          <w:b/>
          <w:bCs/>
        </w:rPr>
        <w:t>, hudba</w:t>
      </w:r>
      <w:r w:rsidR="00904366" w:rsidRPr="00105C74">
        <w:rPr>
          <w:b/>
          <w:bCs/>
        </w:rPr>
        <w:t xml:space="preserve"> </w:t>
      </w:r>
    </w:p>
    <w:p w14:paraId="02DE8A62" w14:textId="77777777" w:rsidR="007E2C74" w:rsidRDefault="007E2C74" w:rsidP="00CA30A2">
      <w:pPr>
        <w:spacing w:after="0" w:line="360" w:lineRule="auto"/>
        <w:rPr>
          <w:bCs/>
        </w:rPr>
      </w:pPr>
    </w:p>
    <w:p w14:paraId="4017E556" w14:textId="22036666" w:rsidR="00701D66" w:rsidRDefault="007E2C74" w:rsidP="00CA30A2">
      <w:pPr>
        <w:spacing w:after="0" w:line="360" w:lineRule="auto"/>
        <w:rPr>
          <w:bCs/>
        </w:rPr>
      </w:pPr>
      <w:r>
        <w:rPr>
          <w:bCs/>
        </w:rPr>
        <w:t xml:space="preserve">Výtvarnice Klára Vágnerová vyvedla scénický </w:t>
      </w:r>
      <w:r w:rsidR="00186AAD">
        <w:rPr>
          <w:bCs/>
        </w:rPr>
        <w:t xml:space="preserve">prostor </w:t>
      </w:r>
      <w:r w:rsidR="009A5CFF">
        <w:rPr>
          <w:bCs/>
        </w:rPr>
        <w:t>za úroveň portálu, a protože orchestřiště je zakryto, zasah</w:t>
      </w:r>
      <w:r w:rsidR="004E6D2B">
        <w:rPr>
          <w:bCs/>
        </w:rPr>
        <w:t>oval</w:t>
      </w:r>
      <w:r w:rsidR="009A5CFF">
        <w:rPr>
          <w:bCs/>
        </w:rPr>
        <w:t xml:space="preserve"> tak až k prvním řadám hlediště. </w:t>
      </w:r>
      <w:r w:rsidR="003777B1">
        <w:rPr>
          <w:bCs/>
        </w:rPr>
        <w:t>P</w:t>
      </w:r>
      <w:r w:rsidR="009A5CFF">
        <w:rPr>
          <w:bCs/>
        </w:rPr>
        <w:t xml:space="preserve">řední část </w:t>
      </w:r>
      <w:r w:rsidR="003777B1">
        <w:rPr>
          <w:bCs/>
        </w:rPr>
        <w:t>jeviště znázorň</w:t>
      </w:r>
      <w:r w:rsidR="004E6D2B">
        <w:rPr>
          <w:bCs/>
        </w:rPr>
        <w:t>ovala</w:t>
      </w:r>
      <w:r w:rsidR="003777B1">
        <w:rPr>
          <w:bCs/>
        </w:rPr>
        <w:t xml:space="preserve"> </w:t>
      </w:r>
      <w:r w:rsidR="009A5CFF">
        <w:rPr>
          <w:bCs/>
        </w:rPr>
        <w:t>majorovu kancelář, na zadní pravé části jeviště se nacház</w:t>
      </w:r>
      <w:r w:rsidR="004E6D2B">
        <w:rPr>
          <w:bCs/>
        </w:rPr>
        <w:t>ela</w:t>
      </w:r>
      <w:r w:rsidR="009A5CFF">
        <w:rPr>
          <w:bCs/>
        </w:rPr>
        <w:t xml:space="preserve"> velká funkč</w:t>
      </w:r>
      <w:r w:rsidR="00701D66">
        <w:rPr>
          <w:bCs/>
        </w:rPr>
        <w:t>n</w:t>
      </w:r>
      <w:r w:rsidR="009A5CFF">
        <w:rPr>
          <w:bCs/>
        </w:rPr>
        <w:t>í točna, na níž sed</w:t>
      </w:r>
      <w:r w:rsidR="00E72C38">
        <w:rPr>
          <w:bCs/>
        </w:rPr>
        <w:t>ěli</w:t>
      </w:r>
      <w:r w:rsidR="009A5CFF">
        <w:rPr>
          <w:bCs/>
        </w:rPr>
        <w:t xml:space="preserve"> orchestrální hráči, kteří spolu s dirigentem tvoř</w:t>
      </w:r>
      <w:r w:rsidR="00E72C38">
        <w:rPr>
          <w:bCs/>
        </w:rPr>
        <w:t>ili</w:t>
      </w:r>
      <w:r w:rsidR="009A5CFF">
        <w:rPr>
          <w:bCs/>
        </w:rPr>
        <w:t xml:space="preserve"> živé hudební těleso přítomné po většinu představení. Levá zadní část jeviště pak patř</w:t>
      </w:r>
      <w:r w:rsidR="00E72C38">
        <w:rPr>
          <w:bCs/>
        </w:rPr>
        <w:t>ila</w:t>
      </w:r>
      <w:r w:rsidR="009A5CFF">
        <w:rPr>
          <w:bCs/>
        </w:rPr>
        <w:t xml:space="preserve"> velké kovové multifunkč</w:t>
      </w:r>
      <w:r w:rsidR="00701D66">
        <w:rPr>
          <w:bCs/>
        </w:rPr>
        <w:t>n</w:t>
      </w:r>
      <w:r w:rsidR="009A5CFF">
        <w:rPr>
          <w:bCs/>
        </w:rPr>
        <w:t>í konstrukci se schodišti, k</w:t>
      </w:r>
      <w:r w:rsidR="00701D66">
        <w:rPr>
          <w:bCs/>
        </w:rPr>
        <w:t>terá znázorň</w:t>
      </w:r>
      <w:r w:rsidR="00E72C38">
        <w:rPr>
          <w:bCs/>
        </w:rPr>
        <w:t>ovala</w:t>
      </w:r>
      <w:r w:rsidR="00701D66">
        <w:rPr>
          <w:bCs/>
        </w:rPr>
        <w:t xml:space="preserve"> </w:t>
      </w:r>
      <w:r w:rsidR="00066AD2">
        <w:rPr>
          <w:bCs/>
        </w:rPr>
        <w:t xml:space="preserve">patrně </w:t>
      </w:r>
      <w:r w:rsidR="00701D66">
        <w:rPr>
          <w:bCs/>
        </w:rPr>
        <w:t>budovu, současně</w:t>
      </w:r>
      <w:r w:rsidR="009A5CFF">
        <w:rPr>
          <w:bCs/>
        </w:rPr>
        <w:t xml:space="preserve"> slouž</w:t>
      </w:r>
      <w:r w:rsidR="00E72C38">
        <w:rPr>
          <w:bCs/>
        </w:rPr>
        <w:t>ila</w:t>
      </w:r>
      <w:r w:rsidR="009A5CFF">
        <w:rPr>
          <w:bCs/>
        </w:rPr>
        <w:t xml:space="preserve"> hercům i jako nástup na scénu. Kancelář a daný zadní plán jeviště </w:t>
      </w:r>
      <w:r w:rsidR="00E72C38">
        <w:rPr>
          <w:bCs/>
        </w:rPr>
        <w:t>byl</w:t>
      </w:r>
      <w:r w:rsidR="009A5CFF">
        <w:rPr>
          <w:bCs/>
        </w:rPr>
        <w:t xml:space="preserve"> </w:t>
      </w:r>
      <w:r w:rsidR="00701D66">
        <w:rPr>
          <w:bCs/>
        </w:rPr>
        <w:t xml:space="preserve">vzájemně </w:t>
      </w:r>
      <w:r w:rsidR="009A5CFF">
        <w:rPr>
          <w:bCs/>
        </w:rPr>
        <w:t xml:space="preserve">dělen průhlednou </w:t>
      </w:r>
      <w:r w:rsidR="003777B1">
        <w:rPr>
          <w:bCs/>
        </w:rPr>
        <w:t xml:space="preserve">mřížovou </w:t>
      </w:r>
      <w:r w:rsidR="009A5CFF">
        <w:rPr>
          <w:bCs/>
        </w:rPr>
        <w:t xml:space="preserve">kovovou stěnou, přes kterou </w:t>
      </w:r>
      <w:r w:rsidR="00E72C38">
        <w:rPr>
          <w:bCs/>
        </w:rPr>
        <w:t>bylo</w:t>
      </w:r>
      <w:r w:rsidR="009A5CFF">
        <w:rPr>
          <w:bCs/>
        </w:rPr>
        <w:t xml:space="preserve"> možno do přední části vstoupit. V kanceláři </w:t>
      </w:r>
      <w:r w:rsidR="00E72C38">
        <w:rPr>
          <w:bCs/>
        </w:rPr>
        <w:t>byl</w:t>
      </w:r>
      <w:r w:rsidR="009A5CFF">
        <w:rPr>
          <w:bCs/>
        </w:rPr>
        <w:t xml:space="preserve"> použit dobov</w:t>
      </w:r>
      <w:r w:rsidR="00E72C38">
        <w:rPr>
          <w:bCs/>
        </w:rPr>
        <w:t>ý</w:t>
      </w:r>
      <w:r w:rsidR="009A5CFF">
        <w:rPr>
          <w:bCs/>
        </w:rPr>
        <w:t xml:space="preserve"> nábyt</w:t>
      </w:r>
      <w:r w:rsidR="00E72C38">
        <w:rPr>
          <w:bCs/>
        </w:rPr>
        <w:t>ek</w:t>
      </w:r>
      <w:r w:rsidR="009A5CFF">
        <w:rPr>
          <w:bCs/>
        </w:rPr>
        <w:t xml:space="preserve"> a rekvizit</w:t>
      </w:r>
      <w:r w:rsidR="00E72C38">
        <w:rPr>
          <w:bCs/>
        </w:rPr>
        <w:t>y</w:t>
      </w:r>
      <w:r w:rsidR="009A5CFF">
        <w:rPr>
          <w:bCs/>
        </w:rPr>
        <w:t xml:space="preserve">.  </w:t>
      </w:r>
      <w:r w:rsidR="00E72C38">
        <w:rPr>
          <w:bCs/>
        </w:rPr>
        <w:t>V</w:t>
      </w:r>
      <w:r w:rsidR="009A5CFF">
        <w:rPr>
          <w:bCs/>
        </w:rPr>
        <w:t>ybavena</w:t>
      </w:r>
      <w:r w:rsidR="00E72C38">
        <w:rPr>
          <w:bCs/>
        </w:rPr>
        <w:t xml:space="preserve"> byla</w:t>
      </w:r>
      <w:r w:rsidR="009A5CFF">
        <w:rPr>
          <w:bCs/>
        </w:rPr>
        <w:t xml:space="preserve"> dvěma psacími stoly, </w:t>
      </w:r>
      <w:r w:rsidR="00E72C38">
        <w:rPr>
          <w:bCs/>
        </w:rPr>
        <w:t>přičemž každý stál</w:t>
      </w:r>
      <w:r w:rsidR="009A5CFF">
        <w:rPr>
          <w:bCs/>
        </w:rPr>
        <w:t xml:space="preserve"> u jednoho z portálů. Zbylý poměrně úzký herní prostor </w:t>
      </w:r>
      <w:r w:rsidR="00E72C38">
        <w:rPr>
          <w:bCs/>
        </w:rPr>
        <w:t>byl</w:t>
      </w:r>
      <w:r w:rsidR="009A5CFF">
        <w:rPr>
          <w:bCs/>
        </w:rPr>
        <w:t xml:space="preserve"> dále zaplněn poměrně velkým množstvím rekvizit i nábytku. Toto přeplňování jevištního prostoru je pro </w:t>
      </w:r>
      <w:proofErr w:type="spellStart"/>
      <w:r w:rsidR="009A5CFF">
        <w:rPr>
          <w:bCs/>
        </w:rPr>
        <w:t>Tarantov</w:t>
      </w:r>
      <w:r w:rsidR="00E72C38">
        <w:rPr>
          <w:bCs/>
        </w:rPr>
        <w:t>y</w:t>
      </w:r>
      <w:proofErr w:type="spellEnd"/>
      <w:r w:rsidR="009A5CFF">
        <w:rPr>
          <w:bCs/>
        </w:rPr>
        <w:t xml:space="preserve"> inscenace příznačné. Často je tak zmenšen prostor, ve kterém se herci pohybují, a to bez dalšího </w:t>
      </w:r>
      <w:r>
        <w:rPr>
          <w:bCs/>
        </w:rPr>
        <w:t xml:space="preserve">čitelného </w:t>
      </w:r>
      <w:r w:rsidR="009A5CFF">
        <w:rPr>
          <w:bCs/>
        </w:rPr>
        <w:t>záměru.</w:t>
      </w:r>
      <w:r w:rsidR="00701D66">
        <w:rPr>
          <w:bCs/>
        </w:rPr>
        <w:t xml:space="preserve"> </w:t>
      </w:r>
      <w:r w:rsidR="003777B1">
        <w:rPr>
          <w:bCs/>
        </w:rPr>
        <w:t>Podoba s</w:t>
      </w:r>
      <w:r w:rsidR="009A5CFF">
        <w:rPr>
          <w:bCs/>
        </w:rPr>
        <w:t xml:space="preserve">cénografie </w:t>
      </w:r>
      <w:r w:rsidR="00E72C38">
        <w:rPr>
          <w:bCs/>
        </w:rPr>
        <w:t xml:space="preserve">v inscenaci </w:t>
      </w:r>
      <w:r w:rsidR="00E72C38" w:rsidRPr="00E72C38">
        <w:rPr>
          <w:b/>
          <w:bCs/>
        </w:rPr>
        <w:t>Na miskách vah</w:t>
      </w:r>
      <w:r w:rsidR="00E72C38">
        <w:rPr>
          <w:bCs/>
        </w:rPr>
        <w:t xml:space="preserve"> zůstala</w:t>
      </w:r>
      <w:r w:rsidR="009A5CFF">
        <w:rPr>
          <w:bCs/>
        </w:rPr>
        <w:t xml:space="preserve"> po většinu představení prakticky neměnná, změny probíha</w:t>
      </w:r>
      <w:r w:rsidR="00E72C38">
        <w:rPr>
          <w:bCs/>
        </w:rPr>
        <w:t>ly</w:t>
      </w:r>
      <w:r w:rsidR="009A5CFF">
        <w:rPr>
          <w:bCs/>
        </w:rPr>
        <w:t xml:space="preserve"> pouze zvedáním a spouštěním kovové stěny a světelnými proměnami. </w:t>
      </w:r>
    </w:p>
    <w:p w14:paraId="7090240B" w14:textId="6CB115A6" w:rsidR="00701D66" w:rsidRDefault="00701D66" w:rsidP="00CA30A2">
      <w:pPr>
        <w:spacing w:after="0" w:line="360" w:lineRule="auto"/>
        <w:rPr>
          <w:bCs/>
        </w:rPr>
      </w:pPr>
      <w:r>
        <w:rPr>
          <w:bCs/>
        </w:rPr>
        <w:t xml:space="preserve">   </w:t>
      </w:r>
      <w:r w:rsidR="009A5CFF">
        <w:rPr>
          <w:bCs/>
        </w:rPr>
        <w:t>Tím se dostávám</w:t>
      </w:r>
      <w:r w:rsidR="00E72C38">
        <w:rPr>
          <w:bCs/>
        </w:rPr>
        <w:t>e</w:t>
      </w:r>
      <w:r w:rsidR="009A5CFF">
        <w:rPr>
          <w:bCs/>
        </w:rPr>
        <w:t xml:space="preserve"> od řešení scénografického k světelnému designu, které je nedílnou součástí inscenace. Režisér využívá úsporného světelného nasvícení scény, do které ale vytváří výrazné světelné proměny za pomoci bodového svícení ať už z horní světelné rampy či bočních šál. V případě dané inscenace je oproti celé scéně výrazně nasvícena pohyblivá točna, a to i </w:t>
      </w:r>
      <w:r w:rsidR="00CA30A2">
        <w:rPr>
          <w:bCs/>
        </w:rPr>
        <w:t>z ryze praktických důvodů, z</w:t>
      </w:r>
      <w:r w:rsidR="009A5CFF">
        <w:rPr>
          <w:bCs/>
        </w:rPr>
        <w:t xml:space="preserve"> nutnosti potřeby světla pro </w:t>
      </w:r>
      <w:r w:rsidR="009A5CFF">
        <w:rPr>
          <w:bCs/>
        </w:rPr>
        <w:lastRenderedPageBreak/>
        <w:t xml:space="preserve">orchestrální hráče. Osvětlení prostoru </w:t>
      </w:r>
      <w:r w:rsidR="007E2C74">
        <w:rPr>
          <w:bCs/>
        </w:rPr>
        <w:t>je</w:t>
      </w:r>
      <w:r w:rsidR="009A5CFF">
        <w:rPr>
          <w:bCs/>
        </w:rPr>
        <w:t xml:space="preserve"> zajištěno dobovými svítidly a lampami, zavěšenými či umístěnými přímo v prostoru jeviště. Bodovým</w:t>
      </w:r>
      <w:r w:rsidR="00CA30A2">
        <w:rPr>
          <w:bCs/>
        </w:rPr>
        <w:t xml:space="preserve"> scénickým</w:t>
      </w:r>
      <w:r w:rsidR="009A5CFF">
        <w:rPr>
          <w:bCs/>
        </w:rPr>
        <w:t xml:space="preserve"> svícením pak režisér dociluje zvýrazněním konkrétní herecké akce či situace. </w:t>
      </w:r>
    </w:p>
    <w:p w14:paraId="5283F409" w14:textId="66119A9F" w:rsidR="00132B6A" w:rsidRPr="00E0137E" w:rsidRDefault="00701D66" w:rsidP="00132B6A">
      <w:pPr>
        <w:spacing w:after="0" w:line="360" w:lineRule="auto"/>
        <w:rPr>
          <w:bCs/>
        </w:rPr>
      </w:pPr>
      <w:r>
        <w:rPr>
          <w:bCs/>
        </w:rPr>
        <w:t xml:space="preserve">   </w:t>
      </w:r>
      <w:r w:rsidR="009A5CFF">
        <w:rPr>
          <w:bCs/>
        </w:rPr>
        <w:t>V inscenaci je použito i iluze sněžení za pomoci sněžného stroje v horním tahu jeviště, či silného větru vytvořeného pro</w:t>
      </w:r>
      <w:r w:rsidR="00AB3DDE">
        <w:rPr>
          <w:bCs/>
        </w:rPr>
        <w:t xml:space="preserve"> </w:t>
      </w:r>
      <w:r w:rsidR="009A5CFF">
        <w:rPr>
          <w:bCs/>
        </w:rPr>
        <w:t xml:space="preserve">změnu reprodukovaným zvukem. Všechny scénické </w:t>
      </w:r>
      <w:r w:rsidR="00E0137E">
        <w:rPr>
          <w:bCs/>
        </w:rPr>
        <w:t>efekty naplňují účel režijní koncepce, jíž je co nejrealističtější ztvárnění času a situace dramatu.</w:t>
      </w:r>
    </w:p>
    <w:p w14:paraId="7D872C74" w14:textId="701D4691" w:rsidR="00967F64" w:rsidRDefault="00066AD2" w:rsidP="00132B6A">
      <w:pPr>
        <w:spacing w:after="0" w:line="360" w:lineRule="auto"/>
        <w:rPr>
          <w:bCs/>
        </w:rPr>
      </w:pPr>
      <w:r>
        <w:rPr>
          <w:bCs/>
        </w:rPr>
        <w:t xml:space="preserve">   </w:t>
      </w:r>
      <w:r w:rsidR="00E0137E">
        <w:rPr>
          <w:bCs/>
        </w:rPr>
        <w:t>Maximální reálný dobový charakter se snaží zachovat i k</w:t>
      </w:r>
      <w:r w:rsidR="00132B6A">
        <w:rPr>
          <w:bCs/>
        </w:rPr>
        <w:t>ostýmní výtvarná složka</w:t>
      </w:r>
      <w:r w:rsidR="00E0137E">
        <w:rPr>
          <w:bCs/>
        </w:rPr>
        <w:t xml:space="preserve">. </w:t>
      </w:r>
      <w:r w:rsidR="00132B6A">
        <w:rPr>
          <w:bCs/>
        </w:rPr>
        <w:t xml:space="preserve">V inscenaci se vyskytují uniformy s válečnými znaky, je kladen důraz na dodržení autentičnosti s odkazem na </w:t>
      </w:r>
      <w:r w:rsidR="00904366">
        <w:rPr>
          <w:bCs/>
        </w:rPr>
        <w:t>dobu, v níž se drama odehrává</w:t>
      </w:r>
      <w:r w:rsidR="00132B6A">
        <w:rPr>
          <w:bCs/>
        </w:rPr>
        <w:t xml:space="preserve">. </w:t>
      </w:r>
    </w:p>
    <w:p w14:paraId="13E4513E" w14:textId="5EDA4294" w:rsidR="00132B6A" w:rsidRDefault="003B333E" w:rsidP="00132B6A">
      <w:pPr>
        <w:spacing w:after="0" w:line="360" w:lineRule="auto"/>
        <w:rPr>
          <w:bCs/>
        </w:rPr>
      </w:pPr>
      <w:r>
        <w:rPr>
          <w:bCs/>
        </w:rPr>
        <w:t xml:space="preserve">   </w:t>
      </w:r>
      <w:r w:rsidR="001F0CC0">
        <w:rPr>
          <w:bCs/>
        </w:rPr>
        <w:t xml:space="preserve">Nedílnou a výraznou složkou inscenace se stala hudba, a to nejen reprodukovaná, ale především vytvářena živým orchestrem. </w:t>
      </w:r>
      <w:r w:rsidR="00E0137E">
        <w:rPr>
          <w:bCs/>
        </w:rPr>
        <w:t xml:space="preserve">Dramatická herecká akce </w:t>
      </w:r>
      <w:r w:rsidR="001F0CC0">
        <w:rPr>
          <w:bCs/>
        </w:rPr>
        <w:t xml:space="preserve">byla </w:t>
      </w:r>
      <w:r w:rsidR="00E0137E">
        <w:rPr>
          <w:bCs/>
        </w:rPr>
        <w:t>často doprovázena orchestrem</w:t>
      </w:r>
      <w:r>
        <w:rPr>
          <w:bCs/>
        </w:rPr>
        <w:t xml:space="preserve"> umístěný</w:t>
      </w:r>
      <w:r w:rsidR="00E0137E">
        <w:rPr>
          <w:bCs/>
        </w:rPr>
        <w:t>m</w:t>
      </w:r>
      <w:r>
        <w:rPr>
          <w:bCs/>
        </w:rPr>
        <w:t xml:space="preserve"> </w:t>
      </w:r>
      <w:r w:rsidR="00967F64">
        <w:rPr>
          <w:bCs/>
        </w:rPr>
        <w:t>na jevišti</w:t>
      </w:r>
      <w:r w:rsidR="00E0137E">
        <w:rPr>
          <w:bCs/>
        </w:rPr>
        <w:t xml:space="preserve"> na pohyblivé točně, </w:t>
      </w:r>
      <w:r w:rsidR="001F0CC0">
        <w:rPr>
          <w:bCs/>
        </w:rPr>
        <w:t xml:space="preserve">jež byl </w:t>
      </w:r>
      <w:r>
        <w:rPr>
          <w:bCs/>
        </w:rPr>
        <w:t xml:space="preserve">přímou součástí </w:t>
      </w:r>
      <w:r w:rsidR="00E0137E">
        <w:rPr>
          <w:bCs/>
        </w:rPr>
        <w:t>scénografie</w:t>
      </w:r>
      <w:r>
        <w:rPr>
          <w:bCs/>
        </w:rPr>
        <w:t>.</w:t>
      </w:r>
      <w:r w:rsidR="00132B6A">
        <w:rPr>
          <w:bCs/>
        </w:rPr>
        <w:t xml:space="preserve"> </w:t>
      </w:r>
      <w:r>
        <w:rPr>
          <w:bCs/>
        </w:rPr>
        <w:t>Hudebníci</w:t>
      </w:r>
      <w:r w:rsidR="00E0137E">
        <w:rPr>
          <w:bCs/>
        </w:rPr>
        <w:t xml:space="preserve"> </w:t>
      </w:r>
      <w:r>
        <w:rPr>
          <w:bCs/>
        </w:rPr>
        <w:t>nejen vytvář</w:t>
      </w:r>
      <w:r w:rsidR="001F0CC0">
        <w:rPr>
          <w:bCs/>
        </w:rPr>
        <w:t>eli</w:t>
      </w:r>
      <w:r>
        <w:rPr>
          <w:bCs/>
        </w:rPr>
        <w:t xml:space="preserve"> akustickou složku, ale spolupodílejí se i na dramatický</w:t>
      </w:r>
      <w:r w:rsidR="00E72C38">
        <w:rPr>
          <w:bCs/>
        </w:rPr>
        <w:t>ch</w:t>
      </w:r>
      <w:r>
        <w:rPr>
          <w:bCs/>
        </w:rPr>
        <w:t xml:space="preserve"> akcích</w:t>
      </w:r>
      <w:r w:rsidR="001F0CC0">
        <w:rPr>
          <w:bCs/>
        </w:rPr>
        <w:t>, byly jim přiděleny němé role a podobně</w:t>
      </w:r>
      <w:r>
        <w:rPr>
          <w:bCs/>
        </w:rPr>
        <w:t>.</w:t>
      </w:r>
    </w:p>
    <w:p w14:paraId="2546BD5C" w14:textId="77777777" w:rsidR="00FA42D6" w:rsidRDefault="00FA42D6" w:rsidP="008A679B">
      <w:pPr>
        <w:spacing w:after="0" w:line="360" w:lineRule="auto"/>
        <w:rPr>
          <w:bCs/>
        </w:rPr>
      </w:pPr>
    </w:p>
    <w:p w14:paraId="7C17D139" w14:textId="77777777" w:rsidR="00066AD2" w:rsidRDefault="00066AD2" w:rsidP="008A679B">
      <w:pPr>
        <w:spacing w:after="0" w:line="360" w:lineRule="auto"/>
        <w:rPr>
          <w:b/>
          <w:bCs/>
        </w:rPr>
      </w:pPr>
    </w:p>
    <w:p w14:paraId="0990B6FF" w14:textId="77777777" w:rsidR="009348B3" w:rsidRDefault="009348B3" w:rsidP="008A679B">
      <w:pPr>
        <w:spacing w:after="0" w:line="360" w:lineRule="auto"/>
        <w:rPr>
          <w:b/>
          <w:bCs/>
        </w:rPr>
      </w:pPr>
    </w:p>
    <w:p w14:paraId="486ED1E6" w14:textId="3B90B8D2" w:rsidR="00D762AE" w:rsidRPr="00105C74" w:rsidRDefault="00C62D83" w:rsidP="008A679B">
      <w:pPr>
        <w:spacing w:after="0" w:line="360" w:lineRule="auto"/>
        <w:rPr>
          <w:b/>
          <w:bCs/>
        </w:rPr>
      </w:pPr>
      <w:r>
        <w:rPr>
          <w:b/>
          <w:bCs/>
        </w:rPr>
        <w:t>3</w:t>
      </w:r>
      <w:r w:rsidR="00D762AE" w:rsidRPr="00105C74">
        <w:rPr>
          <w:b/>
          <w:bCs/>
        </w:rPr>
        <w:t>.</w:t>
      </w:r>
      <w:r w:rsidR="003128A1">
        <w:rPr>
          <w:b/>
          <w:bCs/>
        </w:rPr>
        <w:t>1</w:t>
      </w:r>
      <w:r w:rsidR="00D762AE" w:rsidRPr="00105C74">
        <w:rPr>
          <w:b/>
          <w:bCs/>
        </w:rPr>
        <w:t xml:space="preserve">.3 </w:t>
      </w:r>
      <w:r w:rsidR="00183225">
        <w:rPr>
          <w:b/>
          <w:bCs/>
        </w:rPr>
        <w:t>Dramaturgicko-režijní záměr a h</w:t>
      </w:r>
      <w:r w:rsidR="00D762AE" w:rsidRPr="00105C74">
        <w:rPr>
          <w:b/>
          <w:bCs/>
        </w:rPr>
        <w:t>erecké výkony</w:t>
      </w:r>
    </w:p>
    <w:p w14:paraId="49A0D7E7" w14:textId="77777777" w:rsidR="00FA42D6" w:rsidRDefault="00FA42D6" w:rsidP="007B12D4">
      <w:pPr>
        <w:spacing w:after="0" w:line="360" w:lineRule="auto"/>
        <w:rPr>
          <w:bCs/>
        </w:rPr>
      </w:pPr>
    </w:p>
    <w:p w14:paraId="338F028C" w14:textId="2C4E73B7" w:rsidR="007B12D4" w:rsidRDefault="007B12D4" w:rsidP="007B12D4">
      <w:pPr>
        <w:spacing w:after="0" w:line="360" w:lineRule="auto"/>
      </w:pPr>
      <w:r>
        <w:t xml:space="preserve">Hra </w:t>
      </w:r>
      <w:r w:rsidRPr="00E72C38">
        <w:rPr>
          <w:b/>
        </w:rPr>
        <w:t>Na miskách vah</w:t>
      </w:r>
      <w:r>
        <w:t xml:space="preserve"> je konverzační drama odehrávající se především mezi dvěma hlavními postavami – vyslýchaným dirigentem Wilhelmem </w:t>
      </w:r>
      <w:proofErr w:type="spellStart"/>
      <w:r w:rsidRPr="00DD37BB">
        <w:rPr>
          <w:bCs/>
        </w:rPr>
        <w:t>Furtwängler</w:t>
      </w:r>
      <w:r>
        <w:rPr>
          <w:bCs/>
        </w:rPr>
        <w:t>em</w:t>
      </w:r>
      <w:proofErr w:type="spellEnd"/>
      <w:r>
        <w:rPr>
          <w:bCs/>
        </w:rPr>
        <w:t xml:space="preserve"> (Josef Bartoň) a majorem </w:t>
      </w:r>
      <w:proofErr w:type="spellStart"/>
      <w:r>
        <w:rPr>
          <w:bCs/>
        </w:rPr>
        <w:t>Stevem</w:t>
      </w:r>
      <w:proofErr w:type="spellEnd"/>
      <w:r>
        <w:rPr>
          <w:bCs/>
        </w:rPr>
        <w:t xml:space="preserve"> Arnoldem (Josef Vrána).</w:t>
      </w:r>
      <w:r>
        <w:t xml:space="preserve"> </w:t>
      </w:r>
      <w:r w:rsidR="00FC4A16">
        <w:t xml:space="preserve">Autor hry obě hlavní postavy postavil do výrazné </w:t>
      </w:r>
      <w:r w:rsidR="00E72C38">
        <w:t xml:space="preserve">opozice </w:t>
      </w:r>
      <w:r w:rsidR="00FC4A16">
        <w:t xml:space="preserve">jak charakterové, tak ideové. Zatímco </w:t>
      </w:r>
      <w:proofErr w:type="spellStart"/>
      <w:r w:rsidRPr="00DD37BB">
        <w:rPr>
          <w:bCs/>
        </w:rPr>
        <w:t>Furtwängler</w:t>
      </w:r>
      <w:proofErr w:type="spellEnd"/>
      <w:r>
        <w:rPr>
          <w:bCs/>
        </w:rPr>
        <w:t xml:space="preserve"> </w:t>
      </w:r>
      <w:r w:rsidR="00FC4A16">
        <w:rPr>
          <w:bCs/>
        </w:rPr>
        <w:t xml:space="preserve">zastupuje svým vystupováním spíše teze a je nositelem kladných </w:t>
      </w:r>
      <w:r w:rsidR="00FC4A16">
        <w:rPr>
          <w:bCs/>
        </w:rPr>
        <w:lastRenderedPageBreak/>
        <w:t xml:space="preserve">vlastností jako čest, vlastenectví a hrdost, Arnold znázorňuje hulvátství a uplatňování mocenské síly a nátlaku. </w:t>
      </w:r>
      <w:r w:rsidR="00B1671F">
        <w:rPr>
          <w:bCs/>
        </w:rPr>
        <w:t xml:space="preserve">V inscenaci Michaela </w:t>
      </w:r>
      <w:proofErr w:type="spellStart"/>
      <w:r w:rsidR="00B1671F">
        <w:rPr>
          <w:bCs/>
        </w:rPr>
        <w:t>Taranta</w:t>
      </w:r>
      <w:proofErr w:type="spellEnd"/>
      <w:r w:rsidR="00B1671F">
        <w:rPr>
          <w:bCs/>
        </w:rPr>
        <w:t xml:space="preserve"> p</w:t>
      </w:r>
      <w:r w:rsidR="00FC4A16">
        <w:rPr>
          <w:bCs/>
        </w:rPr>
        <w:t xml:space="preserve">ostava majora Arnolda výrazně dominuje. Přispěl </w:t>
      </w:r>
      <w:r w:rsidR="00072FD7">
        <w:rPr>
          <w:bCs/>
        </w:rPr>
        <w:t xml:space="preserve">k </w:t>
      </w:r>
      <w:r w:rsidR="00FC4A16">
        <w:rPr>
          <w:bCs/>
        </w:rPr>
        <w:t xml:space="preserve">tomu i výkon hostujícího Josefa Vrány, </w:t>
      </w:r>
      <w:r w:rsidR="00072FD7">
        <w:rPr>
          <w:bCs/>
        </w:rPr>
        <w:t xml:space="preserve">jeho herecký projev </w:t>
      </w:r>
      <w:r w:rsidR="002B6614">
        <w:rPr>
          <w:bCs/>
        </w:rPr>
        <w:t>byl</w:t>
      </w:r>
      <w:r w:rsidR="00072FD7">
        <w:rPr>
          <w:bCs/>
        </w:rPr>
        <w:t xml:space="preserve"> velmi věrohodný a </w:t>
      </w:r>
      <w:r w:rsidR="002B6614">
        <w:rPr>
          <w:bCs/>
        </w:rPr>
        <w:t>vystihnutí vlastností herecké postavy přesvědčivé</w:t>
      </w:r>
      <w:r w:rsidR="00072FD7">
        <w:rPr>
          <w:bCs/>
        </w:rPr>
        <w:t xml:space="preserve">. Možná i proto je </w:t>
      </w:r>
      <w:proofErr w:type="spellStart"/>
      <w:r w:rsidR="00072FD7">
        <w:rPr>
          <w:bCs/>
        </w:rPr>
        <w:t>Tarantem</w:t>
      </w:r>
      <w:proofErr w:type="spellEnd"/>
      <w:r w:rsidR="00072FD7">
        <w:rPr>
          <w:bCs/>
        </w:rPr>
        <w:t xml:space="preserve"> často obsazován do takto charakterově výrazných a záporných postav (</w:t>
      </w:r>
      <w:proofErr w:type="spellStart"/>
      <w:r w:rsidR="00072FD7">
        <w:rPr>
          <w:bCs/>
        </w:rPr>
        <w:t>Salieri</w:t>
      </w:r>
      <w:proofErr w:type="spellEnd"/>
      <w:r w:rsidR="00072FD7">
        <w:rPr>
          <w:bCs/>
        </w:rPr>
        <w:t xml:space="preserve"> v </w:t>
      </w:r>
      <w:r w:rsidR="00072FD7" w:rsidRPr="002B6614">
        <w:rPr>
          <w:b/>
          <w:bCs/>
        </w:rPr>
        <w:t>Amadeovi</w:t>
      </w:r>
      <w:r w:rsidR="00072FD7">
        <w:rPr>
          <w:bCs/>
        </w:rPr>
        <w:t>, Claudius v </w:t>
      </w:r>
      <w:r w:rsidR="00072FD7" w:rsidRPr="002B6614">
        <w:rPr>
          <w:b/>
          <w:bCs/>
        </w:rPr>
        <w:t>Hamletovi</w:t>
      </w:r>
      <w:r w:rsidR="00072FD7">
        <w:rPr>
          <w:bCs/>
        </w:rPr>
        <w:t>, Kozlík v </w:t>
      </w:r>
      <w:r w:rsidR="00072FD7" w:rsidRPr="002B6614">
        <w:rPr>
          <w:b/>
          <w:bCs/>
        </w:rPr>
        <w:t>Mark</w:t>
      </w:r>
      <w:r w:rsidR="002B6614" w:rsidRPr="002B6614">
        <w:rPr>
          <w:b/>
          <w:bCs/>
        </w:rPr>
        <w:t>é</w:t>
      </w:r>
      <w:r w:rsidR="00072FD7" w:rsidRPr="002B6614">
        <w:rPr>
          <w:b/>
          <w:bCs/>
        </w:rPr>
        <w:t>tě Lazarové</w:t>
      </w:r>
      <w:r w:rsidR="00072FD7">
        <w:rPr>
          <w:bCs/>
        </w:rPr>
        <w:t xml:space="preserve">, </w:t>
      </w:r>
      <w:proofErr w:type="spellStart"/>
      <w:r w:rsidR="00072FD7">
        <w:rPr>
          <w:bCs/>
        </w:rPr>
        <w:t>Kaliban</w:t>
      </w:r>
      <w:proofErr w:type="spellEnd"/>
      <w:r w:rsidR="00072FD7">
        <w:rPr>
          <w:bCs/>
        </w:rPr>
        <w:t xml:space="preserve"> v </w:t>
      </w:r>
      <w:r w:rsidR="00072FD7" w:rsidRPr="002B6614">
        <w:rPr>
          <w:b/>
          <w:bCs/>
        </w:rPr>
        <w:t>Bouři</w:t>
      </w:r>
      <w:r w:rsidR="00072FD7">
        <w:rPr>
          <w:bCs/>
        </w:rPr>
        <w:t>). Repliky přednáš</w:t>
      </w:r>
      <w:r w:rsidR="002B6614">
        <w:rPr>
          <w:bCs/>
        </w:rPr>
        <w:t>el</w:t>
      </w:r>
      <w:r w:rsidR="00072FD7">
        <w:rPr>
          <w:bCs/>
        </w:rPr>
        <w:t xml:space="preserve"> ve vysoké kadenci a hlasové intenzitě, v některých pasáží</w:t>
      </w:r>
      <w:r w:rsidR="002B6614">
        <w:rPr>
          <w:bCs/>
        </w:rPr>
        <w:t>ch</w:t>
      </w:r>
      <w:r w:rsidR="00072FD7">
        <w:rPr>
          <w:bCs/>
        </w:rPr>
        <w:t xml:space="preserve"> ale až na hraně proklamace a patosu. </w:t>
      </w:r>
      <w:r w:rsidR="00B1671F">
        <w:rPr>
          <w:bCs/>
        </w:rPr>
        <w:t>Jeho postava bud</w:t>
      </w:r>
      <w:r w:rsidR="002B6614">
        <w:rPr>
          <w:bCs/>
        </w:rPr>
        <w:t>ila</w:t>
      </w:r>
      <w:r w:rsidR="00B1671F">
        <w:rPr>
          <w:bCs/>
        </w:rPr>
        <w:t xml:space="preserve"> svým chování v divákovi nepříjemný pocit bezmoci z mocenského nátlaku. K tomu přisp</w:t>
      </w:r>
      <w:r w:rsidR="002B6614">
        <w:rPr>
          <w:bCs/>
        </w:rPr>
        <w:t>ěla</w:t>
      </w:r>
      <w:r w:rsidR="00B1671F">
        <w:rPr>
          <w:bCs/>
        </w:rPr>
        <w:t xml:space="preserve"> i uniforma v dobovém charakteru, ale i samotný Vránův fyzický předpoklad – je mohutný, s hladce oholenou hlavou a silným basovým hlasem. </w:t>
      </w:r>
      <w:r w:rsidR="00072FD7">
        <w:rPr>
          <w:bCs/>
        </w:rPr>
        <w:t xml:space="preserve">V roli Wilhelma </w:t>
      </w:r>
      <w:proofErr w:type="spellStart"/>
      <w:r w:rsidR="00072FD7" w:rsidRPr="00DD37BB">
        <w:rPr>
          <w:bCs/>
        </w:rPr>
        <w:t>Furtwängler</w:t>
      </w:r>
      <w:r w:rsidR="00072FD7">
        <w:rPr>
          <w:bCs/>
        </w:rPr>
        <w:t>a</w:t>
      </w:r>
      <w:proofErr w:type="spellEnd"/>
      <w:r w:rsidR="00072FD7">
        <w:rPr>
          <w:bCs/>
        </w:rPr>
        <w:t xml:space="preserve"> mu sekund</w:t>
      </w:r>
      <w:r w:rsidR="002B6614">
        <w:rPr>
          <w:bCs/>
        </w:rPr>
        <w:t>oval</w:t>
      </w:r>
      <w:r w:rsidR="00072FD7">
        <w:rPr>
          <w:bCs/>
        </w:rPr>
        <w:t xml:space="preserve"> Josef Bartoň</w:t>
      </w:r>
      <w:r w:rsidR="00B1671F">
        <w:rPr>
          <w:bCs/>
        </w:rPr>
        <w:t xml:space="preserve">, jehož role </w:t>
      </w:r>
      <w:r w:rsidR="002B6614">
        <w:rPr>
          <w:bCs/>
        </w:rPr>
        <w:t>je</w:t>
      </w:r>
      <w:r w:rsidR="00B1671F">
        <w:rPr>
          <w:bCs/>
        </w:rPr>
        <w:t xml:space="preserve"> v opozici už v samotném dramatickém textu, ve vzájemné fyzi</w:t>
      </w:r>
      <w:r w:rsidR="009A1432">
        <w:rPr>
          <w:bCs/>
        </w:rPr>
        <w:t xml:space="preserve">ognomickém </w:t>
      </w:r>
      <w:r w:rsidR="00B1671F">
        <w:rPr>
          <w:bCs/>
        </w:rPr>
        <w:t xml:space="preserve">kontrastu jsou ale i oba herci. Oproti Vránovi je Bartoň </w:t>
      </w:r>
      <w:r w:rsidR="009A1432">
        <w:rPr>
          <w:bCs/>
        </w:rPr>
        <w:t xml:space="preserve">starší, </w:t>
      </w:r>
      <w:r w:rsidR="00B1671F">
        <w:rPr>
          <w:bCs/>
        </w:rPr>
        <w:t>vysoký a štíhlý, oblečený do obleku a kabátu navíc působ</w:t>
      </w:r>
      <w:r w:rsidR="002B6614">
        <w:rPr>
          <w:bCs/>
        </w:rPr>
        <w:t>il</w:t>
      </w:r>
      <w:r w:rsidR="00B1671F">
        <w:rPr>
          <w:bCs/>
        </w:rPr>
        <w:t xml:space="preserve"> uhlazeně a seriózně. Jeho herecký výkon </w:t>
      </w:r>
      <w:r w:rsidR="009A1432">
        <w:rPr>
          <w:bCs/>
        </w:rPr>
        <w:t>byl</w:t>
      </w:r>
      <w:r w:rsidR="00B1671F">
        <w:rPr>
          <w:bCs/>
        </w:rPr>
        <w:t xml:space="preserve"> neméně expresivní jako</w:t>
      </w:r>
      <w:r w:rsidR="009A1432">
        <w:rPr>
          <w:bCs/>
        </w:rPr>
        <w:t xml:space="preserve"> ten Vránův. Bartoň disponuje přirozenou elegancí na jevišti a jím přednesené repliky byly uvážené, a ne v tak rychlém sletu, proto konverzační střet těchto dvou postav byl ve výrazném kontrastu</w:t>
      </w:r>
      <w:r w:rsidR="002B6614">
        <w:rPr>
          <w:bCs/>
        </w:rPr>
        <w:t>.</w:t>
      </w:r>
    </w:p>
    <w:p w14:paraId="0E64293F" w14:textId="77777777" w:rsidR="007B12D4" w:rsidRDefault="007B12D4" w:rsidP="008A679B">
      <w:pPr>
        <w:spacing w:after="0" w:line="360" w:lineRule="auto"/>
        <w:rPr>
          <w:bCs/>
        </w:rPr>
      </w:pPr>
    </w:p>
    <w:p w14:paraId="0C5923F2" w14:textId="52C4A8C5" w:rsidR="00D762AE" w:rsidRDefault="00D762AE" w:rsidP="008A679B">
      <w:pPr>
        <w:spacing w:after="0" w:line="360" w:lineRule="auto"/>
        <w:rPr>
          <w:bCs/>
        </w:rPr>
      </w:pPr>
    </w:p>
    <w:p w14:paraId="36378EDD" w14:textId="712698CC" w:rsidR="001F0CC0" w:rsidRPr="00105C74" w:rsidRDefault="00C62D83" w:rsidP="008A679B">
      <w:pPr>
        <w:spacing w:after="0" w:line="360" w:lineRule="auto"/>
        <w:rPr>
          <w:b/>
          <w:bCs/>
        </w:rPr>
      </w:pPr>
      <w:r>
        <w:rPr>
          <w:b/>
          <w:bCs/>
        </w:rPr>
        <w:t>3</w:t>
      </w:r>
      <w:r w:rsidR="001F0CC0" w:rsidRPr="00105C74">
        <w:rPr>
          <w:b/>
          <w:bCs/>
        </w:rPr>
        <w:t>.</w:t>
      </w:r>
      <w:r w:rsidR="003128A1">
        <w:rPr>
          <w:b/>
          <w:bCs/>
        </w:rPr>
        <w:t>1</w:t>
      </w:r>
      <w:r w:rsidR="001F0CC0" w:rsidRPr="00105C74">
        <w:rPr>
          <w:b/>
          <w:bCs/>
        </w:rPr>
        <w:t>.</w:t>
      </w:r>
      <w:r w:rsidR="00D762AE" w:rsidRPr="00105C74">
        <w:rPr>
          <w:b/>
          <w:bCs/>
        </w:rPr>
        <w:t>4</w:t>
      </w:r>
      <w:r w:rsidR="001F0CC0" w:rsidRPr="00105C74">
        <w:rPr>
          <w:b/>
          <w:bCs/>
        </w:rPr>
        <w:t xml:space="preserve"> Kritické reflexe</w:t>
      </w:r>
      <w:r w:rsidR="008A679B" w:rsidRPr="00105C74">
        <w:rPr>
          <w:b/>
          <w:bCs/>
        </w:rPr>
        <w:t xml:space="preserve">  </w:t>
      </w:r>
    </w:p>
    <w:p w14:paraId="66E470B6" w14:textId="77777777" w:rsidR="00FA42D6" w:rsidRDefault="00FA42D6" w:rsidP="008A679B">
      <w:pPr>
        <w:spacing w:after="0" w:line="360" w:lineRule="auto"/>
        <w:rPr>
          <w:bCs/>
        </w:rPr>
      </w:pPr>
    </w:p>
    <w:p w14:paraId="36AFFD89" w14:textId="2563C49E" w:rsidR="009A5CFF" w:rsidRDefault="00A724E4" w:rsidP="008A679B">
      <w:pPr>
        <w:spacing w:after="0" w:line="360" w:lineRule="auto"/>
      </w:pPr>
      <w:r>
        <w:rPr>
          <w:bCs/>
        </w:rPr>
        <w:t>Zhodnocením</w:t>
      </w:r>
      <w:r w:rsidR="008A679B">
        <w:rPr>
          <w:bCs/>
        </w:rPr>
        <w:t xml:space="preserve"> </w:t>
      </w:r>
      <w:r>
        <w:rPr>
          <w:bCs/>
        </w:rPr>
        <w:t>inscenace se zabýv</w:t>
      </w:r>
      <w:r w:rsidR="00B67BA6">
        <w:rPr>
          <w:bCs/>
        </w:rPr>
        <w:t>alo několik odborných periodik. Z</w:t>
      </w:r>
      <w:r w:rsidR="00EC28FD">
        <w:rPr>
          <w:bCs/>
        </w:rPr>
        <w:t xml:space="preserve"> nich </w:t>
      </w:r>
      <w:r w:rsidR="00B67BA6">
        <w:rPr>
          <w:bCs/>
        </w:rPr>
        <w:t>jsem vybrala recenzi</w:t>
      </w:r>
      <w:r>
        <w:rPr>
          <w:bCs/>
        </w:rPr>
        <w:t xml:space="preserve"> Petr</w:t>
      </w:r>
      <w:r w:rsidR="00B67BA6">
        <w:rPr>
          <w:bCs/>
        </w:rPr>
        <w:t>a</w:t>
      </w:r>
      <w:r>
        <w:rPr>
          <w:bCs/>
        </w:rPr>
        <w:t xml:space="preserve"> Dvořák</w:t>
      </w:r>
      <w:r w:rsidR="00B67BA6">
        <w:rPr>
          <w:bCs/>
        </w:rPr>
        <w:t>a</w:t>
      </w:r>
      <w:r>
        <w:rPr>
          <w:bCs/>
        </w:rPr>
        <w:t xml:space="preserve"> </w:t>
      </w:r>
      <w:r w:rsidR="008A679B">
        <w:rPr>
          <w:bCs/>
        </w:rPr>
        <w:t>na premiérové uvedení</w:t>
      </w:r>
      <w:r w:rsidR="002B6614">
        <w:rPr>
          <w:bCs/>
        </w:rPr>
        <w:t>, níž autor</w:t>
      </w:r>
      <w:r w:rsidR="008A679B">
        <w:rPr>
          <w:bCs/>
        </w:rPr>
        <w:t xml:space="preserve"> </w:t>
      </w:r>
      <w:r w:rsidR="002B6614">
        <w:rPr>
          <w:bCs/>
        </w:rPr>
        <w:t>u</w:t>
      </w:r>
      <w:r w:rsidR="008A679B">
        <w:rPr>
          <w:bCs/>
        </w:rPr>
        <w:t>vádí:“</w:t>
      </w:r>
      <w:r w:rsidR="008A679B" w:rsidRPr="008A679B">
        <w:t xml:space="preserve"> </w:t>
      </w:r>
      <w:r w:rsidR="008A679B">
        <w:t xml:space="preserve">…Tarant nepřináší vizionářsky novátorskou inscenaci plnou netradičních </w:t>
      </w:r>
      <w:r w:rsidR="008A679B">
        <w:lastRenderedPageBreak/>
        <w:t xml:space="preserve">postupů. Věří v sílu myšlenky dramatického textu a v její precizní provedení. A při práci se světlem a </w:t>
      </w:r>
      <w:proofErr w:type="spellStart"/>
      <w:r w:rsidR="008A679B">
        <w:t>mizanscénou</w:t>
      </w:r>
      <w:proofErr w:type="spellEnd"/>
      <w:r w:rsidR="008A679B">
        <w:t xml:space="preserve"> také na vizuální sílu obrazů. A samozřejmě v hudbu. Proklamovaným hybatelem dramatického děje se však orchestr nestává – posun je realizován prostřednictvím konfliktu mezi postavami“.</w:t>
      </w:r>
      <w:r w:rsidR="008A679B">
        <w:rPr>
          <w:rStyle w:val="Znakapoznpodarou"/>
        </w:rPr>
        <w:footnoteReference w:id="55"/>
      </w:r>
      <w:r w:rsidR="003B333E">
        <w:t xml:space="preserve"> Dvořák dále komentuje záměr, že </w:t>
      </w:r>
      <w:proofErr w:type="spellStart"/>
      <w:r w:rsidR="003B333E">
        <w:t>Harwoodova</w:t>
      </w:r>
      <w:proofErr w:type="spellEnd"/>
      <w:r w:rsidR="003B333E">
        <w:t xml:space="preserve"> hra otevírá velký prostor pro psychologické uchopení role a na psychologii klade důraz také inscen</w:t>
      </w:r>
      <w:r>
        <w:t>ace. Z vyrovnaného obsazení vyzdvihuje hostujícího</w:t>
      </w:r>
      <w:r w:rsidR="003B333E">
        <w:t xml:space="preserve"> Josefa Vránu v roli majora Arnolda.</w:t>
      </w:r>
      <w:r>
        <w:t xml:space="preserve"> V roli Emm</w:t>
      </w:r>
      <w:r w:rsidR="00066AD2">
        <w:t>y</w:t>
      </w:r>
      <w:r>
        <w:t xml:space="preserve"> </w:t>
      </w:r>
      <w:proofErr w:type="spellStart"/>
      <w:r>
        <w:t>Strauberové</w:t>
      </w:r>
      <w:proofErr w:type="spellEnd"/>
      <w:r>
        <w:t xml:space="preserve"> jej překvapila </w:t>
      </w:r>
      <w:r w:rsidR="00186AAD">
        <w:t xml:space="preserve">nově příchozí </w:t>
      </w:r>
      <w:r>
        <w:t xml:space="preserve">Klára </w:t>
      </w:r>
      <w:proofErr w:type="spellStart"/>
      <w:r>
        <w:t>Klepáčková</w:t>
      </w:r>
      <w:proofErr w:type="spellEnd"/>
      <w:r>
        <w:t xml:space="preserve">, která </w:t>
      </w:r>
      <w:r w:rsidR="00186AAD">
        <w:t xml:space="preserve">dle jeho názoru </w:t>
      </w:r>
      <w:r>
        <w:t>předvedla přesvědčivě a bez zaváhání širokou škálu emocí ve všech fázích vztahu s Arnoldem i jemné nuance směrem k </w:t>
      </w:r>
      <w:proofErr w:type="spellStart"/>
      <w:r>
        <w:t>Willsovi</w:t>
      </w:r>
      <w:proofErr w:type="spellEnd"/>
      <w:r>
        <w:t>,</w:t>
      </w:r>
      <w:r w:rsidR="00186AAD">
        <w:t xml:space="preserve"> jehož hraje Petr </w:t>
      </w:r>
      <w:proofErr w:type="spellStart"/>
      <w:r w:rsidR="00186AAD">
        <w:t>Kubes</w:t>
      </w:r>
      <w:proofErr w:type="spellEnd"/>
      <w:r w:rsidR="00186AAD">
        <w:t>. Recenzent o</w:t>
      </w:r>
      <w:r>
        <w:t xml:space="preserve">cenil i výkon Ivana </w:t>
      </w:r>
      <w:proofErr w:type="spellStart"/>
      <w:r>
        <w:t>Dejmal</w:t>
      </w:r>
      <w:proofErr w:type="spellEnd"/>
      <w:r>
        <w:t xml:space="preserve"> v roli Helmutha </w:t>
      </w:r>
      <w:proofErr w:type="spellStart"/>
      <w:r>
        <w:t>Rodeho</w:t>
      </w:r>
      <w:proofErr w:type="spellEnd"/>
      <w:r>
        <w:t>, houslisty berlínské filharmonie. Oba nováčci pro něj představují oživení souboru i potenciál do budoucna.</w:t>
      </w:r>
      <w:r>
        <w:rPr>
          <w:rStyle w:val="Znakapoznpodarou"/>
        </w:rPr>
        <w:footnoteReference w:id="56"/>
      </w:r>
    </w:p>
    <w:p w14:paraId="09207E0C" w14:textId="77777777" w:rsidR="002B6614" w:rsidRDefault="00B67BA6" w:rsidP="008A679B">
      <w:pPr>
        <w:spacing w:after="0" w:line="360" w:lineRule="auto"/>
      </w:pPr>
      <w:r>
        <w:t xml:space="preserve">   Velmi kladně o </w:t>
      </w:r>
      <w:proofErr w:type="spellStart"/>
      <w:r>
        <w:t>Tarantově</w:t>
      </w:r>
      <w:proofErr w:type="spellEnd"/>
      <w:r>
        <w:t xml:space="preserve"> zpracován</w:t>
      </w:r>
      <w:r w:rsidR="00D762AE">
        <w:t>í</w:t>
      </w:r>
      <w:r>
        <w:t xml:space="preserve"> hovořil i Vladimír Čech v rozhovoru pro Český rozhlas Vltava. V něm vyzdvihl nejen </w:t>
      </w:r>
      <w:proofErr w:type="spellStart"/>
      <w:r w:rsidR="00D762AE">
        <w:t>Tarantem</w:t>
      </w:r>
      <w:proofErr w:type="spellEnd"/>
      <w:r w:rsidR="00D762AE">
        <w:t xml:space="preserve"> dobře zvolený koncept uplatnění hudební složky hned v několika jejich podobách, ale i </w:t>
      </w:r>
      <w:r>
        <w:t>výtvarnou koncepci Kláry Vágnerové</w:t>
      </w:r>
      <w:r w:rsidR="00D762AE">
        <w:t>, jejíž scénografie odkazovala na dobové prvky, současně ale dávala divákovi prostor pro vlastní fantazijní invenci.</w:t>
      </w:r>
      <w:r w:rsidR="00EC28FD">
        <w:t xml:space="preserve"> Jeho pochvalná slova ale mířila především také k hereckému podání role Josefem Vránou.</w:t>
      </w:r>
      <w:r w:rsidR="00EC28FD">
        <w:rPr>
          <w:rStyle w:val="Znakapoznpodarou"/>
        </w:rPr>
        <w:footnoteReference w:id="57"/>
      </w:r>
    </w:p>
    <w:p w14:paraId="0441B12E" w14:textId="7491271E" w:rsidR="00186AAD" w:rsidRDefault="002B6614" w:rsidP="008A679B">
      <w:pPr>
        <w:spacing w:after="0" w:line="360" w:lineRule="auto"/>
      </w:pPr>
      <w:r>
        <w:t xml:space="preserve">   </w:t>
      </w:r>
      <w:r w:rsidR="00186AAD">
        <w:t xml:space="preserve">Inscenace byla na repertoáru </w:t>
      </w:r>
      <w:r w:rsidR="00CA240E">
        <w:t>více než jednu sezonu, derniéra se konala 7.</w:t>
      </w:r>
      <w:r w:rsidR="00AB3DDE">
        <w:t xml:space="preserve"> </w:t>
      </w:r>
      <w:r w:rsidR="00CA240E">
        <w:t>12.</w:t>
      </w:r>
      <w:r w:rsidR="00AB3DDE">
        <w:t xml:space="preserve"> </w:t>
      </w:r>
      <w:r w:rsidR="00CA240E">
        <w:t xml:space="preserve">2011. Mezitím však zaznamenala </w:t>
      </w:r>
      <w:r w:rsidR="00CA240E">
        <w:lastRenderedPageBreak/>
        <w:t xml:space="preserve">řadu úspěchů. Byla oceněna na Festivalu divadel Moravy a Slezska v Českém Těšíně, a to jak cenou pro režiséra </w:t>
      </w:r>
      <w:proofErr w:type="spellStart"/>
      <w:r w:rsidR="00CA240E">
        <w:t>Taranta</w:t>
      </w:r>
      <w:proofErr w:type="spellEnd"/>
      <w:r w:rsidR="00CA240E">
        <w:t xml:space="preserve">, tak oceněním studentské poroty pro Josefa Vránu. Inscenace byla uvedena v rámci slavnostního zahajovacího večera festivalu České divadlo nebo na Hudebním festivalu Antonína </w:t>
      </w:r>
      <w:proofErr w:type="spellStart"/>
      <w:r w:rsidR="00CA240E">
        <w:t>Bennewitze</w:t>
      </w:r>
      <w:proofErr w:type="spellEnd"/>
      <w:r w:rsidR="00CA240E">
        <w:t xml:space="preserve"> v České Třebové. Vrána se dostal za ztvárnění role majora Arnolda také do širší nominace na Cenu Thálie 2011</w:t>
      </w:r>
      <w:r w:rsidR="0075598F">
        <w:t>.</w:t>
      </w:r>
      <w:r w:rsidR="0075598F">
        <w:rPr>
          <w:rStyle w:val="Znakapoznpodarou"/>
        </w:rPr>
        <w:footnoteReference w:id="58"/>
      </w:r>
      <w:r w:rsidR="00901E68">
        <w:t xml:space="preserve"> Z diváckého i kritického ohlasu se dalo soudit, že se jednalo o velmi úspěšný titul a dobrý start </w:t>
      </w:r>
      <w:proofErr w:type="spellStart"/>
      <w:r w:rsidR="00901E68">
        <w:t>Taranta</w:t>
      </w:r>
      <w:proofErr w:type="spellEnd"/>
      <w:r w:rsidR="00901E68">
        <w:t xml:space="preserve"> v nové pozici. Tímto titulem, který uvedl již v</w:t>
      </w:r>
      <w:r>
        <w:t>e Východočeském divadle v </w:t>
      </w:r>
      <w:r w:rsidR="00901E68">
        <w:t>Pardubic</w:t>
      </w:r>
      <w:r>
        <w:t>ích v roce 2005</w:t>
      </w:r>
      <w:r w:rsidR="00901E68">
        <w:t>, inscenačně pokračoval ve</w:t>
      </w:r>
      <w:r w:rsidR="00B75E50">
        <w:t xml:space="preserve"> své linii</w:t>
      </w:r>
      <w:r w:rsidR="00901E68">
        <w:t xml:space="preserve"> výběru témat s</w:t>
      </w:r>
      <w:r w:rsidR="00B75E50">
        <w:t xml:space="preserve">e silným dramatický základem, jež pro Moravské divadlo </w:t>
      </w:r>
      <w:r w:rsidR="00A076C6">
        <w:t xml:space="preserve">vytvořil </w:t>
      </w:r>
      <w:r w:rsidR="00B75E50">
        <w:t xml:space="preserve">ještě před jmenováním do vedoucí funkce. Dramaturgicko-režijní koncepce byla opět postavena na věrné přenesení dramatického textu do scénické podoby, respektování dobového charakteru postav i prostředí s využitím monumentálních prvků scénografie a k režijnímu směřování herců k maximálnímu souznění s charakterem svěřené postavy. Stejně tak se </w:t>
      </w:r>
      <w:proofErr w:type="spellStart"/>
      <w:r w:rsidR="00B75E50">
        <w:t>Tarantovi</w:t>
      </w:r>
      <w:proofErr w:type="spellEnd"/>
      <w:r w:rsidR="00B75E50">
        <w:t xml:space="preserve"> opět podařilo do inscenace začlenit hudební složku a živým orchestrem na jevišti učinit inscenaci atraktivní a ojedinělou.</w:t>
      </w:r>
      <w:r w:rsidR="00A076C6">
        <w:t xml:space="preserve"> Podobné začlenění hudební složky</w:t>
      </w:r>
      <w:r w:rsidR="003128A1">
        <w:t>,</w:t>
      </w:r>
      <w:r w:rsidR="00A076C6">
        <w:t xml:space="preserve"> navíc v živém provedení</w:t>
      </w:r>
      <w:r w:rsidR="003128A1">
        <w:t xml:space="preserve"> orchestrálního tělesa přímo na scéně,</w:t>
      </w:r>
      <w:r w:rsidR="00A076C6">
        <w:t xml:space="preserve"> bylo </w:t>
      </w:r>
      <w:r w:rsidR="003128A1">
        <w:t xml:space="preserve">v kontextu ostatních olomouckých činoherních inscenací </w:t>
      </w:r>
      <w:r w:rsidR="00A076C6">
        <w:t>prvkem velmi originálním</w:t>
      </w:r>
      <w:r w:rsidR="003128A1">
        <w:t xml:space="preserve"> a doposud nerealizovaným.</w:t>
      </w:r>
    </w:p>
    <w:p w14:paraId="3E0FA58B" w14:textId="77777777" w:rsidR="00E2386E" w:rsidRDefault="00E2386E" w:rsidP="008A679B">
      <w:pPr>
        <w:spacing w:after="0" w:line="360" w:lineRule="auto"/>
      </w:pPr>
    </w:p>
    <w:p w14:paraId="7D441796" w14:textId="77777777" w:rsidR="00FA42D6" w:rsidRDefault="00FA42D6" w:rsidP="008A679B">
      <w:pPr>
        <w:spacing w:after="0" w:line="360" w:lineRule="auto"/>
        <w:rPr>
          <w:b/>
          <w:sz w:val="32"/>
          <w:szCs w:val="32"/>
        </w:rPr>
      </w:pPr>
    </w:p>
    <w:p w14:paraId="5421690E" w14:textId="77777777" w:rsidR="00E7664D" w:rsidRDefault="00E7664D" w:rsidP="008A679B">
      <w:pPr>
        <w:spacing w:after="0" w:line="360" w:lineRule="auto"/>
        <w:rPr>
          <w:b/>
          <w:sz w:val="32"/>
          <w:szCs w:val="32"/>
        </w:rPr>
      </w:pPr>
    </w:p>
    <w:p w14:paraId="1A7AF817" w14:textId="77777777" w:rsidR="00771062" w:rsidRDefault="00771062" w:rsidP="008A679B">
      <w:pPr>
        <w:spacing w:after="0" w:line="360" w:lineRule="auto"/>
        <w:rPr>
          <w:b/>
          <w:sz w:val="28"/>
          <w:szCs w:val="28"/>
        </w:rPr>
      </w:pPr>
    </w:p>
    <w:p w14:paraId="756E5509" w14:textId="77777777" w:rsidR="00771062" w:rsidRDefault="00771062" w:rsidP="008A679B">
      <w:pPr>
        <w:spacing w:after="0" w:line="360" w:lineRule="auto"/>
        <w:rPr>
          <w:b/>
          <w:sz w:val="28"/>
          <w:szCs w:val="28"/>
        </w:rPr>
      </w:pPr>
    </w:p>
    <w:p w14:paraId="684B16E5" w14:textId="7A8C5A3A" w:rsidR="008A5D12" w:rsidRPr="003128A1" w:rsidRDefault="003128A1" w:rsidP="008A679B">
      <w:pPr>
        <w:spacing w:after="0" w:line="360" w:lineRule="auto"/>
        <w:rPr>
          <w:sz w:val="28"/>
          <w:szCs w:val="28"/>
        </w:rPr>
      </w:pPr>
      <w:r w:rsidRPr="003128A1">
        <w:rPr>
          <w:b/>
          <w:sz w:val="28"/>
          <w:szCs w:val="28"/>
        </w:rPr>
        <w:lastRenderedPageBreak/>
        <w:t>3</w:t>
      </w:r>
      <w:r w:rsidR="00E2386E" w:rsidRPr="003128A1">
        <w:rPr>
          <w:b/>
          <w:sz w:val="28"/>
          <w:szCs w:val="28"/>
        </w:rPr>
        <w:t>.</w:t>
      </w:r>
      <w:r w:rsidRPr="003128A1">
        <w:rPr>
          <w:b/>
          <w:sz w:val="28"/>
          <w:szCs w:val="28"/>
        </w:rPr>
        <w:t>2</w:t>
      </w:r>
      <w:r w:rsidR="00E2386E" w:rsidRPr="003128A1">
        <w:rPr>
          <w:b/>
          <w:sz w:val="28"/>
          <w:szCs w:val="28"/>
        </w:rPr>
        <w:t xml:space="preserve"> </w:t>
      </w:r>
      <w:r w:rsidR="004A3B92" w:rsidRPr="003128A1">
        <w:rPr>
          <w:b/>
          <w:sz w:val="28"/>
          <w:szCs w:val="28"/>
        </w:rPr>
        <w:t>Inscenace</w:t>
      </w:r>
      <w:r w:rsidR="00E2386E" w:rsidRPr="003128A1">
        <w:rPr>
          <w:b/>
          <w:sz w:val="28"/>
          <w:szCs w:val="28"/>
        </w:rPr>
        <w:t xml:space="preserve"> BOUŘE</w:t>
      </w:r>
    </w:p>
    <w:p w14:paraId="362C5F80" w14:textId="77777777" w:rsidR="003128A1" w:rsidRDefault="003128A1" w:rsidP="00B75E50">
      <w:pPr>
        <w:pStyle w:val="Bezmezer"/>
        <w:spacing w:line="360" w:lineRule="auto"/>
      </w:pPr>
    </w:p>
    <w:p w14:paraId="25D573A9" w14:textId="636F0C01" w:rsidR="00B75E50" w:rsidRDefault="00954125" w:rsidP="00B75E50">
      <w:pPr>
        <w:pStyle w:val="Bezmezer"/>
        <w:spacing w:line="360" w:lineRule="auto"/>
      </w:pPr>
      <w:r w:rsidRPr="00B75E50">
        <w:rPr>
          <w:color w:val="000000" w:themeColor="text1"/>
        </w:rPr>
        <w:t>I</w:t>
      </w:r>
      <w:r w:rsidRPr="00B75E50">
        <w:t>nscenaci</w:t>
      </w:r>
      <w:r w:rsidR="00993EA7" w:rsidRPr="00B75E50">
        <w:t xml:space="preserve"> </w:t>
      </w:r>
      <w:r w:rsidR="00993EA7" w:rsidRPr="003128A1">
        <w:rPr>
          <w:b/>
        </w:rPr>
        <w:t>Bouře</w:t>
      </w:r>
      <w:r w:rsidR="00993EA7" w:rsidRPr="00B75E50">
        <w:t xml:space="preserve"> uvedl Tarant v Moravském divadle v premiéře 19.</w:t>
      </w:r>
      <w:r w:rsidR="00993EA7" w:rsidRPr="00B75E50">
        <w:rPr>
          <w:rFonts w:ascii="Cambria Math" w:hAnsi="Cambria Math" w:cs="Cambria Math"/>
        </w:rPr>
        <w:t> </w:t>
      </w:r>
      <w:r w:rsidR="00993EA7" w:rsidRPr="00B75E50">
        <w:t>2.</w:t>
      </w:r>
      <w:r w:rsidR="00993EA7" w:rsidRPr="00B75E50">
        <w:rPr>
          <w:rFonts w:ascii="Cambria Math" w:hAnsi="Cambria Math" w:cs="Cambria Math"/>
        </w:rPr>
        <w:t> </w:t>
      </w:r>
      <w:r w:rsidR="00993EA7" w:rsidRPr="00B75E50">
        <w:t>2016 a bylo to jeho první režijní ztvárnění nejznámější divadelní romance Williama Shakespeara</w:t>
      </w:r>
      <w:r w:rsidR="00B75E50" w:rsidRPr="00B75E50">
        <w:t xml:space="preserve"> a</w:t>
      </w:r>
      <w:r w:rsidR="00993EA7" w:rsidRPr="00B75E50">
        <w:t xml:space="preserve"> současně poslední režijní počin</w:t>
      </w:r>
      <w:r w:rsidR="00917B6E" w:rsidRPr="00B75E50">
        <w:t xml:space="preserve"> pro činoherní soubor </w:t>
      </w:r>
      <w:r w:rsidR="00066AD2">
        <w:t xml:space="preserve">Moravského divadla </w:t>
      </w:r>
      <w:r w:rsidR="009222AB" w:rsidRPr="00B75E50">
        <w:t>v pozici jejího šéfa</w:t>
      </w:r>
      <w:r w:rsidR="00917B6E" w:rsidRPr="00B75E50">
        <w:t xml:space="preserve">. </w:t>
      </w:r>
    </w:p>
    <w:p w14:paraId="4920CC5F" w14:textId="50A4FEE6" w:rsidR="00993EA7" w:rsidRPr="00B75E50" w:rsidRDefault="00B75E50" w:rsidP="00B75E50">
      <w:pPr>
        <w:pStyle w:val="Bezmezer"/>
        <w:spacing w:line="360" w:lineRule="auto"/>
      </w:pPr>
      <w:r>
        <w:t xml:space="preserve">   </w:t>
      </w:r>
      <w:r w:rsidR="0083364B" w:rsidRPr="00B75E50">
        <w:t xml:space="preserve">Do role </w:t>
      </w:r>
      <w:proofErr w:type="spellStart"/>
      <w:r w:rsidR="00993EA7" w:rsidRPr="00B75E50">
        <w:t>Prospera</w:t>
      </w:r>
      <w:proofErr w:type="spellEnd"/>
      <w:r w:rsidR="00993EA7" w:rsidRPr="00B75E50">
        <w:t xml:space="preserve"> </w:t>
      </w:r>
      <w:r w:rsidR="0083364B" w:rsidRPr="00B75E50">
        <w:t xml:space="preserve">byl obsazen </w:t>
      </w:r>
      <w:r w:rsidR="00993EA7" w:rsidRPr="00B75E50">
        <w:t xml:space="preserve">Petr </w:t>
      </w:r>
      <w:proofErr w:type="spellStart"/>
      <w:r w:rsidR="00993EA7" w:rsidRPr="00B75E50">
        <w:t>Kubes</w:t>
      </w:r>
      <w:proofErr w:type="spellEnd"/>
      <w:r w:rsidR="00993EA7" w:rsidRPr="00B75E50">
        <w:t xml:space="preserve">, </w:t>
      </w:r>
      <w:proofErr w:type="spellStart"/>
      <w:r w:rsidR="0083364B" w:rsidRPr="00B75E50">
        <w:t>Mirandu</w:t>
      </w:r>
      <w:proofErr w:type="spellEnd"/>
      <w:r w:rsidR="0083364B" w:rsidRPr="00B75E50">
        <w:t xml:space="preserve"> ztvárnila Vendula Fialová, </w:t>
      </w:r>
      <w:proofErr w:type="spellStart"/>
      <w:r w:rsidR="0083364B" w:rsidRPr="00B75E50">
        <w:t>Alo</w:t>
      </w:r>
      <w:r w:rsidR="00046BBC" w:rsidRPr="00B75E50">
        <w:t>nsa</w:t>
      </w:r>
      <w:proofErr w:type="spellEnd"/>
      <w:r w:rsidR="00046BBC" w:rsidRPr="00B75E50">
        <w:t xml:space="preserve"> Jaroslav Krejčí, Sebastiana</w:t>
      </w:r>
      <w:r w:rsidR="00E10D1D" w:rsidRPr="00B75E50">
        <w:t xml:space="preserve"> </w:t>
      </w:r>
      <w:r w:rsidR="00046BBC" w:rsidRPr="00B75E50">
        <w:t xml:space="preserve">Václav Bahník, Antonia Roman Vencl, Ferdinanda Vojtěch Lipina, </w:t>
      </w:r>
      <w:proofErr w:type="spellStart"/>
      <w:r w:rsidR="00046BBC" w:rsidRPr="00B75E50">
        <w:t>Gonzala</w:t>
      </w:r>
      <w:proofErr w:type="spellEnd"/>
      <w:r w:rsidR="00046BBC" w:rsidRPr="00B75E50">
        <w:t xml:space="preserve"> Václav </w:t>
      </w:r>
      <w:proofErr w:type="spellStart"/>
      <w:r w:rsidR="00046BBC" w:rsidRPr="00B75E50">
        <w:t>Legner</w:t>
      </w:r>
      <w:proofErr w:type="spellEnd"/>
      <w:r w:rsidR="009222AB" w:rsidRPr="00B75E50">
        <w:t xml:space="preserve"> (</w:t>
      </w:r>
      <w:proofErr w:type="spellStart"/>
      <w:r w:rsidR="009222AB" w:rsidRPr="00B75E50">
        <w:t>j.h</w:t>
      </w:r>
      <w:proofErr w:type="spellEnd"/>
      <w:r w:rsidR="009222AB" w:rsidRPr="00B75E50">
        <w:t>.)</w:t>
      </w:r>
      <w:r w:rsidR="00046BBC" w:rsidRPr="00B75E50">
        <w:t xml:space="preserve">, Adriana Tomáš Krejčí. </w:t>
      </w:r>
      <w:r w:rsidR="00CE03C9" w:rsidRPr="00B75E50">
        <w:t>Komické role</w:t>
      </w:r>
      <w:r w:rsidR="00046BBC" w:rsidRPr="00B75E50">
        <w:t xml:space="preserve"> </w:t>
      </w:r>
      <w:proofErr w:type="spellStart"/>
      <w:r w:rsidR="00046BBC" w:rsidRPr="00B75E50">
        <w:t>Trinkula</w:t>
      </w:r>
      <w:proofErr w:type="spellEnd"/>
      <w:r w:rsidR="00046BBC" w:rsidRPr="00B75E50">
        <w:t xml:space="preserve"> a Stefana byl</w:t>
      </w:r>
      <w:r w:rsidR="00CE03C9" w:rsidRPr="00B75E50">
        <w:t xml:space="preserve">y svěřeny </w:t>
      </w:r>
      <w:r w:rsidR="00046BBC" w:rsidRPr="00B75E50">
        <w:t>Radan</w:t>
      </w:r>
      <w:r w:rsidR="00CE03C9" w:rsidRPr="00B75E50">
        <w:t>u Hlubinkovi</w:t>
      </w:r>
      <w:r w:rsidR="00066AD2">
        <w:t xml:space="preserve"> (</w:t>
      </w:r>
      <w:proofErr w:type="spellStart"/>
      <w:r w:rsidR="00066AD2">
        <w:t>j.h</w:t>
      </w:r>
      <w:proofErr w:type="spellEnd"/>
      <w:r w:rsidR="00066AD2">
        <w:t>.)</w:t>
      </w:r>
      <w:r w:rsidR="00046BBC" w:rsidRPr="00B75E50">
        <w:t xml:space="preserve"> (v alternaci Stanislav Lehký) a Jan</w:t>
      </w:r>
      <w:r w:rsidR="00CE03C9" w:rsidRPr="00B75E50">
        <w:t>u</w:t>
      </w:r>
      <w:r w:rsidR="00046BBC" w:rsidRPr="00B75E50">
        <w:t xml:space="preserve"> </w:t>
      </w:r>
      <w:proofErr w:type="spellStart"/>
      <w:r w:rsidR="00046BBC" w:rsidRPr="00B75E50">
        <w:t>Ťoupalík</w:t>
      </w:r>
      <w:r w:rsidR="00CE03C9" w:rsidRPr="00B75E50">
        <w:t>ovi</w:t>
      </w:r>
      <w:proofErr w:type="spellEnd"/>
      <w:r w:rsidR="009222AB" w:rsidRPr="00B75E50">
        <w:t>.</w:t>
      </w:r>
      <w:r w:rsidR="00046BBC" w:rsidRPr="00B75E50">
        <w:t xml:space="preserve"> </w:t>
      </w:r>
      <w:r w:rsidR="00CE03C9" w:rsidRPr="00B75E50">
        <w:t>V roli</w:t>
      </w:r>
      <w:r w:rsidR="009222AB" w:rsidRPr="00B75E50">
        <w:t xml:space="preserve"> </w:t>
      </w:r>
      <w:proofErr w:type="spellStart"/>
      <w:r w:rsidR="0083364B" w:rsidRPr="00B75E50">
        <w:t>Kalibana</w:t>
      </w:r>
      <w:proofErr w:type="spellEnd"/>
      <w:r w:rsidR="0083364B" w:rsidRPr="00B75E50">
        <w:t xml:space="preserve"> </w:t>
      </w:r>
      <w:r w:rsidR="00CE03C9" w:rsidRPr="00B75E50">
        <w:t>mělo premiérové publikum možnost shlédnout Josefa Vránu</w:t>
      </w:r>
      <w:r w:rsidR="009222AB" w:rsidRPr="00B75E50">
        <w:t xml:space="preserve"> (alternace Jiří </w:t>
      </w:r>
      <w:proofErr w:type="spellStart"/>
      <w:r w:rsidRPr="00B75E50">
        <w:t>Nebenführ</w:t>
      </w:r>
      <w:proofErr w:type="spellEnd"/>
      <w:r w:rsidR="009222AB" w:rsidRPr="00B75E50">
        <w:t xml:space="preserve">), </w:t>
      </w:r>
      <w:r w:rsidR="00CE03C9" w:rsidRPr="00B75E50">
        <w:t xml:space="preserve">představiteli </w:t>
      </w:r>
      <w:r w:rsidR="009222AB" w:rsidRPr="00B75E50">
        <w:t xml:space="preserve">zmnožené postavy ducha </w:t>
      </w:r>
      <w:proofErr w:type="spellStart"/>
      <w:r w:rsidR="009222AB" w:rsidRPr="00B75E50">
        <w:t>Ariela</w:t>
      </w:r>
      <w:proofErr w:type="spellEnd"/>
      <w:r w:rsidR="009222AB" w:rsidRPr="00B75E50">
        <w:t xml:space="preserve"> </w:t>
      </w:r>
      <w:r w:rsidR="00CE03C9" w:rsidRPr="00B75E50">
        <w:t>byli</w:t>
      </w:r>
      <w:r w:rsidR="009222AB" w:rsidRPr="00B75E50">
        <w:t xml:space="preserve"> Anna Stropnická, Matěj Vaniš</w:t>
      </w:r>
      <w:r w:rsidR="00BB59C8" w:rsidRPr="00B75E50">
        <w:t xml:space="preserve"> </w:t>
      </w:r>
      <w:r w:rsidR="009222AB" w:rsidRPr="00B75E50">
        <w:t>(</w:t>
      </w:r>
      <w:proofErr w:type="spellStart"/>
      <w:r w:rsidR="009222AB" w:rsidRPr="00B75E50">
        <w:t>j.h</w:t>
      </w:r>
      <w:proofErr w:type="spellEnd"/>
      <w:r w:rsidR="009222AB" w:rsidRPr="00B75E50">
        <w:t>.), Eva Soukupová (</w:t>
      </w:r>
      <w:proofErr w:type="spellStart"/>
      <w:r w:rsidR="009222AB" w:rsidRPr="00B75E50">
        <w:t>j.h</w:t>
      </w:r>
      <w:proofErr w:type="spellEnd"/>
      <w:r w:rsidR="009222AB" w:rsidRPr="00B75E50">
        <w:t>.), Barbora Šedivá (</w:t>
      </w:r>
      <w:proofErr w:type="spellStart"/>
      <w:r w:rsidR="009222AB" w:rsidRPr="00B75E50">
        <w:t>j.h</w:t>
      </w:r>
      <w:proofErr w:type="spellEnd"/>
      <w:r w:rsidR="009222AB" w:rsidRPr="00B75E50">
        <w:t>.) a Angelika </w:t>
      </w:r>
      <w:proofErr w:type="spellStart"/>
      <w:r w:rsidR="009222AB" w:rsidRPr="00B75E50">
        <w:t>Sbouli</w:t>
      </w:r>
      <w:proofErr w:type="spellEnd"/>
      <w:r w:rsidR="009222AB" w:rsidRPr="00B75E50">
        <w:t xml:space="preserve"> (</w:t>
      </w:r>
      <w:proofErr w:type="spellStart"/>
      <w:r w:rsidR="009222AB" w:rsidRPr="00B75E50">
        <w:t>j.h</w:t>
      </w:r>
      <w:proofErr w:type="spellEnd"/>
      <w:r w:rsidR="009222AB" w:rsidRPr="00B75E50">
        <w:t>.).</w:t>
      </w:r>
    </w:p>
    <w:p w14:paraId="0BF6EAA0" w14:textId="1A93B79F" w:rsidR="0083364B" w:rsidRPr="00B75E50" w:rsidRDefault="0083364B" w:rsidP="008A679B">
      <w:pPr>
        <w:spacing w:after="0" w:line="360" w:lineRule="auto"/>
        <w:rPr>
          <w:color w:val="000000" w:themeColor="text1"/>
        </w:rPr>
      </w:pPr>
    </w:p>
    <w:p w14:paraId="338B99DB" w14:textId="77777777" w:rsidR="0083364B" w:rsidRDefault="0083364B" w:rsidP="008A679B">
      <w:pPr>
        <w:spacing w:after="0" w:line="360" w:lineRule="auto"/>
      </w:pPr>
    </w:p>
    <w:p w14:paraId="3AFA4755" w14:textId="77777777" w:rsidR="002831D2" w:rsidRDefault="002831D2" w:rsidP="008A679B">
      <w:pPr>
        <w:spacing w:after="0" w:line="360" w:lineRule="auto"/>
      </w:pPr>
    </w:p>
    <w:p w14:paraId="71CB61CF" w14:textId="57C98563" w:rsidR="0083364B" w:rsidRPr="00E2386E" w:rsidRDefault="003128A1" w:rsidP="008A679B">
      <w:pPr>
        <w:spacing w:after="0" w:line="360" w:lineRule="auto"/>
        <w:rPr>
          <w:b/>
        </w:rPr>
      </w:pPr>
      <w:r>
        <w:rPr>
          <w:b/>
        </w:rPr>
        <w:t>3</w:t>
      </w:r>
      <w:r w:rsidR="000A46A7" w:rsidRPr="00E2386E">
        <w:rPr>
          <w:b/>
        </w:rPr>
        <w:t>.</w:t>
      </w:r>
      <w:r>
        <w:rPr>
          <w:b/>
        </w:rPr>
        <w:t>2</w:t>
      </w:r>
      <w:r w:rsidR="00183225">
        <w:rPr>
          <w:b/>
        </w:rPr>
        <w:t>.1</w:t>
      </w:r>
      <w:r w:rsidR="0083364B" w:rsidRPr="00E2386E">
        <w:rPr>
          <w:b/>
        </w:rPr>
        <w:t xml:space="preserve"> </w:t>
      </w:r>
      <w:r w:rsidR="002831D2" w:rsidRPr="00E2386E">
        <w:rPr>
          <w:b/>
        </w:rPr>
        <w:t>Dramatický text</w:t>
      </w:r>
    </w:p>
    <w:p w14:paraId="27ED704B" w14:textId="77777777" w:rsidR="00993EA7" w:rsidRDefault="00993EA7" w:rsidP="008A679B">
      <w:pPr>
        <w:spacing w:after="0" w:line="360" w:lineRule="auto"/>
      </w:pPr>
      <w:r>
        <w:t xml:space="preserve">   </w:t>
      </w:r>
    </w:p>
    <w:p w14:paraId="50B7FB11" w14:textId="01263BC9" w:rsidR="00E51FB5" w:rsidRDefault="00E51FB5" w:rsidP="00E51FB5">
      <w:pPr>
        <w:spacing w:after="0" w:line="360" w:lineRule="auto"/>
      </w:pPr>
      <w:r>
        <w:rPr>
          <w:rStyle w:val="Siln"/>
          <w:b w:val="0"/>
        </w:rPr>
        <w:t>Samotným výběrem tématu hry potvrdil Tarant svoji oblibu v psychologicky laděných hrách s přesnou profilací a vývojem postav.</w:t>
      </w:r>
    </w:p>
    <w:p w14:paraId="45F08A09" w14:textId="5CFE2CCB" w:rsidR="00C70469" w:rsidRDefault="00E51FB5" w:rsidP="008A679B">
      <w:pPr>
        <w:spacing w:after="0" w:line="360" w:lineRule="auto"/>
      </w:pPr>
      <w:r>
        <w:t xml:space="preserve">   Společně</w:t>
      </w:r>
      <w:r w:rsidR="00917B6E">
        <w:t xml:space="preserve"> s</w:t>
      </w:r>
      <w:r w:rsidR="002831D2">
        <w:t xml:space="preserve"> dramaturgyní </w:t>
      </w:r>
      <w:proofErr w:type="spellStart"/>
      <w:r w:rsidR="00C70469">
        <w:t>Machačíkovou</w:t>
      </w:r>
      <w:proofErr w:type="spellEnd"/>
      <w:r w:rsidR="00917B6E">
        <w:t xml:space="preserve"> použili překlad </w:t>
      </w:r>
      <w:r w:rsidR="00C70469">
        <w:t xml:space="preserve">hry </w:t>
      </w:r>
      <w:r w:rsidR="00917B6E">
        <w:t>Martina Hilského</w:t>
      </w:r>
      <w:r w:rsidR="00CE03C9">
        <w:t>. Text</w:t>
      </w:r>
      <w:r w:rsidR="008E2E77">
        <w:t xml:space="preserve"> je, dle</w:t>
      </w:r>
      <w:r w:rsidR="00917B6E">
        <w:t xml:space="preserve"> </w:t>
      </w:r>
      <w:r w:rsidR="00C70469">
        <w:t>inspicientské knihy, proškrtán v důsledku zkrácení délky i</w:t>
      </w:r>
      <w:r w:rsidR="0083364B">
        <w:t xml:space="preserve">nscenace. </w:t>
      </w:r>
      <w:r w:rsidR="00A15F8D">
        <w:t>K da</w:t>
      </w:r>
      <w:r w:rsidR="00911F2B">
        <w:t>l</w:t>
      </w:r>
      <w:r w:rsidR="00A15F8D">
        <w:t>ším zásadní úpravám</w:t>
      </w:r>
      <w:r w:rsidR="00911F2B">
        <w:t xml:space="preserve"> v</w:t>
      </w:r>
      <w:r w:rsidR="00CE03C9">
        <w:t xml:space="preserve"> samotném </w:t>
      </w:r>
      <w:r w:rsidR="00911F2B">
        <w:t xml:space="preserve">textu nedošlo, jsou zde </w:t>
      </w:r>
      <w:r w:rsidR="00CE03C9">
        <w:t>přesunuty</w:t>
      </w:r>
      <w:r w:rsidR="00911F2B">
        <w:t xml:space="preserve"> jen některé repliky postav, to však v důsledku logické návaznosti textu po zásahu škrtem některé pasáže, a pouze v minimální míře.</w:t>
      </w:r>
      <w:r w:rsidR="00066AD2">
        <w:t xml:space="preserve"> </w:t>
      </w:r>
    </w:p>
    <w:p w14:paraId="1E09499B" w14:textId="1EBC9892" w:rsidR="00066AD2" w:rsidRDefault="00066AD2" w:rsidP="008A679B">
      <w:pPr>
        <w:spacing w:after="0" w:line="360" w:lineRule="auto"/>
      </w:pPr>
      <w:r>
        <w:lastRenderedPageBreak/>
        <w:t xml:space="preserve">   Kopie textu, který jsem měla k</w:t>
      </w:r>
      <w:r w:rsidR="003128A1">
        <w:t> </w:t>
      </w:r>
      <w:r>
        <w:t>dispozici</w:t>
      </w:r>
      <w:r w:rsidR="003128A1">
        <w:t xml:space="preserve"> </w:t>
      </w:r>
      <w:r w:rsidR="003128A1">
        <w:tab/>
        <w:t>a</w:t>
      </w:r>
      <w:r>
        <w:t xml:space="preserve"> měla tak možnost srovnání, se mírně lišila od </w:t>
      </w:r>
      <w:r w:rsidR="00821D94">
        <w:t xml:space="preserve">podoby </w:t>
      </w:r>
      <w:r>
        <w:t xml:space="preserve">textu </w:t>
      </w:r>
      <w:r w:rsidR="003128A1">
        <w:t xml:space="preserve">hry </w:t>
      </w:r>
      <w:r w:rsidRPr="00821D94">
        <w:rPr>
          <w:b/>
        </w:rPr>
        <w:t>Na miskách vah</w:t>
      </w:r>
      <w:r>
        <w:t xml:space="preserve">. </w:t>
      </w:r>
      <w:r w:rsidR="002B2C93">
        <w:t xml:space="preserve">Scénické poznámky </w:t>
      </w:r>
      <w:r w:rsidR="00821D94">
        <w:t>zde neoznačují místo a čas děje, ale jen</w:t>
      </w:r>
      <w:r w:rsidR="002B2C93">
        <w:t xml:space="preserve"> nástup</w:t>
      </w:r>
      <w:r w:rsidR="00821D94">
        <w:t>y</w:t>
      </w:r>
      <w:r w:rsidR="002B2C93">
        <w:t xml:space="preserve"> a pohyb postav po scéně (například: „Vystoupí </w:t>
      </w:r>
      <w:proofErr w:type="spellStart"/>
      <w:r w:rsidR="002B2C93">
        <w:t>Alonso</w:t>
      </w:r>
      <w:proofErr w:type="spellEnd"/>
      <w:r w:rsidR="002B2C93">
        <w:t xml:space="preserve">, Sebastian, Antonio, Ferdinand…“). Dále se z nich dozvídáme něco o fyzickém stavu postav („Vystoupí promáčení námořníci“), nebo jejich stavu psychickém („Uvnitř lodi je slyšet zoufalý křik“). Žádná z poznámek </w:t>
      </w:r>
      <w:r w:rsidR="00821D94">
        <w:t xml:space="preserve">přímo </w:t>
      </w:r>
      <w:r w:rsidR="002B2C93">
        <w:t>neoznačuje místo dramatického děje. Snad jen poznámka z</w:t>
      </w:r>
      <w:r w:rsidR="00821D94">
        <w:t xml:space="preserve"> prvního </w:t>
      </w:r>
      <w:r w:rsidR="002B2C93">
        <w:t xml:space="preserve">obrazu – „Křik v podpalubí“ – udává, že se osoby nacházejí na lodi. Poté již scénické poznámky místo děje neurčují. </w:t>
      </w:r>
    </w:p>
    <w:p w14:paraId="315C38E7" w14:textId="77777777" w:rsidR="002831D2" w:rsidRDefault="00C70469" w:rsidP="008A679B">
      <w:pPr>
        <w:spacing w:after="0" w:line="360" w:lineRule="auto"/>
      </w:pPr>
      <w:r>
        <w:t xml:space="preserve">  </w:t>
      </w:r>
    </w:p>
    <w:p w14:paraId="46EC8BA9" w14:textId="77777777" w:rsidR="002831D2" w:rsidRDefault="002831D2" w:rsidP="008A679B">
      <w:pPr>
        <w:spacing w:after="0" w:line="360" w:lineRule="auto"/>
      </w:pPr>
    </w:p>
    <w:p w14:paraId="373E8B27" w14:textId="77777777" w:rsidR="00E2386E" w:rsidRDefault="00E2386E" w:rsidP="008A679B">
      <w:pPr>
        <w:spacing w:after="0" w:line="360" w:lineRule="auto"/>
        <w:rPr>
          <w:b/>
        </w:rPr>
      </w:pPr>
    </w:p>
    <w:p w14:paraId="5C9DCAA6" w14:textId="070F1268" w:rsidR="002831D2" w:rsidRPr="00E2386E" w:rsidRDefault="00821D94" w:rsidP="008A679B">
      <w:pPr>
        <w:spacing w:after="0" w:line="360" w:lineRule="auto"/>
        <w:rPr>
          <w:b/>
        </w:rPr>
      </w:pPr>
      <w:r>
        <w:rPr>
          <w:b/>
        </w:rPr>
        <w:t>3.2</w:t>
      </w:r>
      <w:r w:rsidR="00183225">
        <w:rPr>
          <w:b/>
        </w:rPr>
        <w:t>.</w:t>
      </w:r>
      <w:r w:rsidR="002831D2" w:rsidRPr="00E2386E">
        <w:rPr>
          <w:b/>
        </w:rPr>
        <w:t xml:space="preserve">2 </w:t>
      </w:r>
      <w:r w:rsidR="002831D2" w:rsidRPr="00E2386E">
        <w:rPr>
          <w:b/>
          <w:bCs/>
        </w:rPr>
        <w:t>Scénografie, světelný design, kostýmy</w:t>
      </w:r>
      <w:r w:rsidR="007F785B">
        <w:rPr>
          <w:b/>
          <w:bCs/>
        </w:rPr>
        <w:t>, hudba</w:t>
      </w:r>
    </w:p>
    <w:p w14:paraId="41A9B9DD" w14:textId="77777777" w:rsidR="00FA42D6" w:rsidRDefault="00FA42D6" w:rsidP="008A679B">
      <w:pPr>
        <w:spacing w:after="0" w:line="360" w:lineRule="auto"/>
      </w:pPr>
    </w:p>
    <w:p w14:paraId="656CA55B" w14:textId="23FF3256" w:rsidR="00917B6E" w:rsidRDefault="00C70469" w:rsidP="008A679B">
      <w:pPr>
        <w:spacing w:after="0" w:line="360" w:lineRule="auto"/>
      </w:pPr>
      <w:r>
        <w:t>K</w:t>
      </w:r>
      <w:r w:rsidR="002831D2">
        <w:t xml:space="preserve"> </w:t>
      </w:r>
      <w:r w:rsidR="00917B6E">
        <w:t xml:space="preserve">realizaci </w:t>
      </w:r>
      <w:r>
        <w:t xml:space="preserve">scénické podoby </w:t>
      </w:r>
      <w:r w:rsidR="00917B6E">
        <w:t xml:space="preserve">přizvali </w:t>
      </w:r>
      <w:r>
        <w:t xml:space="preserve">režisér s dramaturgyní </w:t>
      </w:r>
      <w:r w:rsidR="00917B6E">
        <w:t>výtvarníka Tomáše Moravce</w:t>
      </w:r>
      <w:r w:rsidR="002831D2">
        <w:t>, který</w:t>
      </w:r>
      <w:r w:rsidR="008E2E77">
        <w:t xml:space="preserve"> vytvořil scénografii, jíž v centru na točně jeviště dominovala monumentální multifunkční konstrukce, která znázorňovala </w:t>
      </w:r>
      <w:r>
        <w:t xml:space="preserve">v první scéně </w:t>
      </w:r>
      <w:r w:rsidR="008E2E77">
        <w:t xml:space="preserve">ztroskotanou loď. Za pomocí padacích mostů, variabilních stěn a otáčení </w:t>
      </w:r>
      <w:r>
        <w:t xml:space="preserve">však </w:t>
      </w:r>
      <w:r w:rsidR="008E2E77">
        <w:t xml:space="preserve">tato konstrukce mění po dobu inscenace svoji </w:t>
      </w:r>
      <w:r w:rsidR="00821D94">
        <w:t>funkci</w:t>
      </w:r>
      <w:r w:rsidR="008E2E77">
        <w:t xml:space="preserve">. Je </w:t>
      </w:r>
      <w:r w:rsidR="002831D2">
        <w:t>nejen</w:t>
      </w:r>
      <w:r w:rsidR="008E2E77">
        <w:t xml:space="preserve"> lodí, v</w:t>
      </w:r>
      <w:r>
        <w:t> </w:t>
      </w:r>
      <w:r w:rsidR="008E2E77">
        <w:t>následující</w:t>
      </w:r>
      <w:r>
        <w:t xml:space="preserve"> scéně po otočení </w:t>
      </w:r>
      <w:r w:rsidR="002831D2">
        <w:t xml:space="preserve">točny se stává </w:t>
      </w:r>
      <w:r>
        <w:t xml:space="preserve">slují </w:t>
      </w:r>
      <w:proofErr w:type="spellStart"/>
      <w:r>
        <w:t>Kalibana</w:t>
      </w:r>
      <w:proofErr w:type="spellEnd"/>
      <w:r>
        <w:t xml:space="preserve">, či </w:t>
      </w:r>
      <w:r w:rsidR="00911F2B">
        <w:t xml:space="preserve">trůnem </w:t>
      </w:r>
      <w:proofErr w:type="spellStart"/>
      <w:r w:rsidR="00911F2B">
        <w:t>Prospera</w:t>
      </w:r>
      <w:proofErr w:type="spellEnd"/>
      <w:r>
        <w:t>. Iluzi lodi na rozbouřeném moři vizuálně podporují malované kusy látek znázorňující plachty, zavěšené nad konstrukcí. Scéna je dále doplněna o několik dalších schodišť a věží po bocích jeviště, které však zůstávají povětšinou neměnné. Před portály</w:t>
      </w:r>
      <w:r w:rsidR="00821D94">
        <w:t>,</w:t>
      </w:r>
      <w:r>
        <w:t xml:space="preserve"> na z části zakrytém orchestřišti</w:t>
      </w:r>
      <w:r w:rsidR="00821D94">
        <w:t>,</w:t>
      </w:r>
      <w:r>
        <w:t xml:space="preserve"> jsou po obou stranách schody</w:t>
      </w:r>
      <w:r w:rsidR="00CE03C9">
        <w:t>,</w:t>
      </w:r>
      <w:r>
        <w:t xml:space="preserve"> směřují</w:t>
      </w:r>
      <w:r w:rsidR="00CE03C9">
        <w:t>cí</w:t>
      </w:r>
      <w:r>
        <w:t xml:space="preserve"> dolů do orchestřiště, které jsou</w:t>
      </w:r>
      <w:r w:rsidR="002B4ECD">
        <w:t xml:space="preserve"> </w:t>
      </w:r>
      <w:r>
        <w:t>funkčně využívány k nástupů a odchodům herc</w:t>
      </w:r>
      <w:r w:rsidR="00C27530">
        <w:t xml:space="preserve">ů do dramatické akce. Jak už je </w:t>
      </w:r>
      <w:proofErr w:type="spellStart"/>
      <w:r w:rsidR="00C27530">
        <w:t>Tarantovým</w:t>
      </w:r>
      <w:proofErr w:type="spellEnd"/>
      <w:r w:rsidR="00C27530">
        <w:t xml:space="preserve"> častým zvykem, na scéně se vyskytují </w:t>
      </w:r>
      <w:r w:rsidR="00C27530">
        <w:lastRenderedPageBreak/>
        <w:t>i jiné předměty, stoličky, menší kvádry, části rekvizit, přičemž některé jsou později součástí děje, jiné pouze zaplňují prostor.</w:t>
      </w:r>
    </w:p>
    <w:p w14:paraId="61813083" w14:textId="3310C43C" w:rsidR="00054FF2" w:rsidRDefault="00771062" w:rsidP="00054FF2">
      <w:pPr>
        <w:spacing w:after="0" w:line="360" w:lineRule="auto"/>
      </w:pPr>
      <w:r>
        <w:t xml:space="preserve">   </w:t>
      </w:r>
      <w:r w:rsidR="00054FF2">
        <w:t>Autorem kostýmů</w:t>
      </w:r>
      <w:r w:rsidR="002831D2">
        <w:t>,</w:t>
      </w:r>
      <w:r w:rsidR="00054FF2">
        <w:t xml:space="preserve"> stejně jako scénografie</w:t>
      </w:r>
      <w:r w:rsidR="002831D2">
        <w:t>,</w:t>
      </w:r>
      <w:r w:rsidR="00054FF2">
        <w:t xml:space="preserve"> je Tomáš Moravec. Ten dokreslil výtvarnou podobu kostýmů v kontextu s historizující podobou scénografie. Dvořané mají kostýmy v jasných barvách s aristokratickými atributy, u </w:t>
      </w:r>
      <w:proofErr w:type="spellStart"/>
      <w:r w:rsidR="00054FF2">
        <w:t>Prospera</w:t>
      </w:r>
      <w:proofErr w:type="spellEnd"/>
      <w:r w:rsidR="00054FF2">
        <w:t xml:space="preserve"> jsou dominantní indián</w:t>
      </w:r>
      <w:r w:rsidR="00054FF2">
        <w:softHyphen/>
        <w:t xml:space="preserve">ské prvky, jejíž součástí je čelenka, peří a barevný plášť, </w:t>
      </w:r>
      <w:proofErr w:type="spellStart"/>
      <w:r w:rsidR="00054FF2">
        <w:t>Mirandina</w:t>
      </w:r>
      <w:proofErr w:type="spellEnd"/>
      <w:r w:rsidR="00054FF2">
        <w:t xml:space="preserve"> říza je tvořena vrstvením světlé látky. U postavy </w:t>
      </w:r>
      <w:proofErr w:type="spellStart"/>
      <w:r w:rsidR="00054FF2">
        <w:t>Kalibana</w:t>
      </w:r>
      <w:proofErr w:type="spellEnd"/>
      <w:r w:rsidR="00054FF2">
        <w:t xml:space="preserve"> převládá divošské tetování, hábit šedé a zelené barvy je doplněn čelenkou, ezoterické bytosti kolem </w:t>
      </w:r>
      <w:proofErr w:type="spellStart"/>
      <w:r w:rsidR="00054FF2">
        <w:t>Ariela</w:t>
      </w:r>
      <w:proofErr w:type="spellEnd"/>
      <w:r w:rsidR="00054FF2">
        <w:t xml:space="preserve"> jsou víceméně zahaleny jen do jednoduchých říz s náznakem antických prvků. Ve výtvarném kon</w:t>
      </w:r>
      <w:r w:rsidR="00054FF2">
        <w:softHyphen/>
        <w:t>tras</w:t>
      </w:r>
      <w:r w:rsidR="00054FF2">
        <w:softHyphen/>
        <w:t xml:space="preserve">tu je pak komediální dvojice </w:t>
      </w:r>
      <w:r w:rsidR="003806D5">
        <w:t xml:space="preserve">Stefana a </w:t>
      </w:r>
      <w:proofErr w:type="spellStart"/>
      <w:r w:rsidR="003806D5">
        <w:t>Trinkula</w:t>
      </w:r>
      <w:proofErr w:type="spellEnd"/>
      <w:r w:rsidR="003806D5">
        <w:t>.</w:t>
      </w:r>
      <w:r w:rsidR="00054FF2">
        <w:t xml:space="preserve"> </w:t>
      </w:r>
      <w:r w:rsidR="003806D5">
        <w:t xml:space="preserve">Kostým prvního </w:t>
      </w:r>
      <w:r w:rsidR="00821D94">
        <w:t xml:space="preserve">jej </w:t>
      </w:r>
      <w:r w:rsidR="003806D5">
        <w:t xml:space="preserve">řadí do okruhu </w:t>
      </w:r>
      <w:r w:rsidR="00054FF2">
        <w:t xml:space="preserve">opileckých </w:t>
      </w:r>
      <w:r w:rsidR="003806D5">
        <w:t xml:space="preserve">povalečů, </w:t>
      </w:r>
      <w:proofErr w:type="spellStart"/>
      <w:r w:rsidR="003806D5">
        <w:t>Trinkulo</w:t>
      </w:r>
      <w:proofErr w:type="spellEnd"/>
      <w:r w:rsidR="003806D5">
        <w:t xml:space="preserve"> naopak </w:t>
      </w:r>
      <w:r w:rsidR="00054FF2">
        <w:t xml:space="preserve">evokuje </w:t>
      </w:r>
      <w:r w:rsidR="003806D5">
        <w:t>spíše</w:t>
      </w:r>
      <w:r w:rsidR="00054FF2">
        <w:t xml:space="preserve"> klauna.</w:t>
      </w:r>
    </w:p>
    <w:p w14:paraId="3BE2CBC9" w14:textId="07F709D4" w:rsidR="00BA0D9C" w:rsidRDefault="00771062" w:rsidP="008A679B">
      <w:pPr>
        <w:spacing w:after="0" w:line="360" w:lineRule="auto"/>
      </w:pPr>
      <w:r>
        <w:t xml:space="preserve">   </w:t>
      </w:r>
      <w:r w:rsidR="00C27530">
        <w:t xml:space="preserve">Světelný design je laděný do </w:t>
      </w:r>
      <w:r w:rsidR="00BB59C8">
        <w:t xml:space="preserve">jasně </w:t>
      </w:r>
      <w:r w:rsidR="00C27530">
        <w:t xml:space="preserve">modrých a červených </w:t>
      </w:r>
      <w:r w:rsidR="00BB59C8">
        <w:t>barev světel</w:t>
      </w:r>
      <w:r w:rsidR="00C27530">
        <w:t>, které na jinak tmavé scéně vytváří ostré kontrasty. Symbolika těchto barev může být jak v znázornění ustavičného boje dobra a zla, tak i přítomnosti vody a krve. Scény s </w:t>
      </w:r>
      <w:proofErr w:type="spellStart"/>
      <w:r w:rsidR="00C27530">
        <w:t>Kalibanem</w:t>
      </w:r>
      <w:proofErr w:type="spellEnd"/>
      <w:r w:rsidR="00C27530">
        <w:t xml:space="preserve"> jsou svíceny </w:t>
      </w:r>
      <w:r w:rsidR="00BB59C8">
        <w:t>výraznou</w:t>
      </w:r>
      <w:r w:rsidR="00C27530">
        <w:t xml:space="preserve"> zelenou barvou. Vždy se však jedná o bodové svícení, vytvářející spíše barevně prolínající se body než o kompletní celkové nasvíce</w:t>
      </w:r>
      <w:r w:rsidR="003A5382">
        <w:t xml:space="preserve">ní scény. Takovéto svícení </w:t>
      </w:r>
      <w:r w:rsidR="00C27530">
        <w:t xml:space="preserve">ve spojení s kouřovými efekty vytváří efekt </w:t>
      </w:r>
      <w:proofErr w:type="spellStart"/>
      <w:r w:rsidR="00C27530">
        <w:t>mystična</w:t>
      </w:r>
      <w:proofErr w:type="spellEnd"/>
      <w:r w:rsidR="00C27530">
        <w:t xml:space="preserve">. </w:t>
      </w:r>
    </w:p>
    <w:p w14:paraId="52C3E6BC" w14:textId="0B4413F1" w:rsidR="00C27530" w:rsidRDefault="00771062" w:rsidP="008A679B">
      <w:pPr>
        <w:spacing w:after="0" w:line="360" w:lineRule="auto"/>
      </w:pPr>
      <w:r>
        <w:t xml:space="preserve">   </w:t>
      </w:r>
      <w:r w:rsidR="006357B9">
        <w:t xml:space="preserve">Proměny probíhají mezi </w:t>
      </w:r>
      <w:r w:rsidR="00BA0D9C">
        <w:t xml:space="preserve">jednotlivými obrazy za pomoci světelných a scénických změn, nedochází však k tak zvanému </w:t>
      </w:r>
      <w:proofErr w:type="spellStart"/>
      <w:r w:rsidR="00BA0D9C">
        <w:t>black</w:t>
      </w:r>
      <w:proofErr w:type="spellEnd"/>
      <w:r w:rsidR="00BA0D9C">
        <w:t xml:space="preserve"> </w:t>
      </w:r>
      <w:proofErr w:type="spellStart"/>
      <w:r w:rsidR="00BA0D9C">
        <w:t>outu</w:t>
      </w:r>
      <w:proofErr w:type="spellEnd"/>
      <w:r w:rsidR="00BA0D9C">
        <w:t>, ale změna se odehrává divákům neskryta</w:t>
      </w:r>
      <w:r w:rsidR="003A5382">
        <w:t xml:space="preserve"> pootočením konstrukce, která je pro tento účel umístěna na vlastní </w:t>
      </w:r>
      <w:r w:rsidR="00B3450A">
        <w:t>točně</w:t>
      </w:r>
      <w:r w:rsidR="00BA0D9C">
        <w:t>. Proto</w:t>
      </w:r>
      <w:r w:rsidR="003A5382">
        <w:t>, aby akce mohla plynule proběhnout,</w:t>
      </w:r>
      <w:r w:rsidR="00BA0D9C">
        <w:t xml:space="preserve"> Tarant </w:t>
      </w:r>
      <w:r w:rsidR="00B3450A">
        <w:t>do inscenace zapojil</w:t>
      </w:r>
      <w:r w:rsidR="00BA0D9C">
        <w:t xml:space="preserve"> </w:t>
      </w:r>
      <w:r w:rsidR="002831D2">
        <w:t xml:space="preserve">jako účastníky herecké i </w:t>
      </w:r>
      <w:r w:rsidR="00BA0D9C">
        <w:t xml:space="preserve">technické pracovníky. Jsou oblečeni do kostýmů a často jsou jim svěřeny i repliky ve vedlejších </w:t>
      </w:r>
      <w:r w:rsidR="00911F2B">
        <w:t xml:space="preserve">rolích. </w:t>
      </w:r>
      <w:r>
        <w:t xml:space="preserve">   </w:t>
      </w:r>
      <w:r w:rsidR="00911F2B">
        <w:lastRenderedPageBreak/>
        <w:t xml:space="preserve">Techničtí pracovníci </w:t>
      </w:r>
      <w:r w:rsidR="00BA0D9C">
        <w:t>v dané inscenaci plní dvojí funkci – zastávají scénické proměny</w:t>
      </w:r>
      <w:r w:rsidR="003A5382">
        <w:t xml:space="preserve">, pro </w:t>
      </w:r>
      <w:r w:rsidR="00046BBC">
        <w:t>plynulost provedení takovéto proměny za plného scénického nasvícení</w:t>
      </w:r>
      <w:r w:rsidR="00BB59C8">
        <w:t>,</w:t>
      </w:r>
      <w:r w:rsidR="00046BBC">
        <w:t xml:space="preserve"> bez narušení iluze divadelní akce</w:t>
      </w:r>
      <w:r w:rsidR="00BB59C8">
        <w:t>,</w:t>
      </w:r>
      <w:r w:rsidR="00046BBC">
        <w:t xml:space="preserve"> </w:t>
      </w:r>
      <w:r w:rsidR="003A5382">
        <w:t xml:space="preserve">jsou součástí </w:t>
      </w:r>
      <w:r w:rsidR="00BB59C8">
        <w:t>i herecké složky.</w:t>
      </w:r>
      <w:r w:rsidR="00B3450A">
        <w:t xml:space="preserve"> Stejného principu možná jen v menší míře bylo použito například i v inscenaci </w:t>
      </w:r>
      <w:r w:rsidR="00B3450A" w:rsidRPr="00821D94">
        <w:rPr>
          <w:b/>
        </w:rPr>
        <w:t>Na miskách vah</w:t>
      </w:r>
      <w:r w:rsidR="00B3450A">
        <w:t>.</w:t>
      </w:r>
    </w:p>
    <w:p w14:paraId="176673B2" w14:textId="62E61706" w:rsidR="00054FF2" w:rsidRDefault="006357B9" w:rsidP="008A679B">
      <w:pPr>
        <w:spacing w:after="0" w:line="360" w:lineRule="auto"/>
      </w:pPr>
      <w:r>
        <w:t xml:space="preserve">   Ke scénické proměně povětšinou dochází za výrazného hudebního doprovodu. Ten je</w:t>
      </w:r>
      <w:r w:rsidR="00054FF2">
        <w:t>,</w:t>
      </w:r>
      <w:r w:rsidR="005E4A85">
        <w:t xml:space="preserve"> stejně tak jako </w:t>
      </w:r>
      <w:r w:rsidR="00054FF2">
        <w:t xml:space="preserve">u téměř všech </w:t>
      </w:r>
      <w:proofErr w:type="spellStart"/>
      <w:r w:rsidR="00054FF2">
        <w:t>Tarant</w:t>
      </w:r>
      <w:r w:rsidR="005E4A85">
        <w:t>em</w:t>
      </w:r>
      <w:proofErr w:type="spellEnd"/>
      <w:r w:rsidR="005E4A85">
        <w:t xml:space="preserve"> režírovaných</w:t>
      </w:r>
      <w:r w:rsidR="00054FF2">
        <w:t xml:space="preserve"> </w:t>
      </w:r>
      <w:r w:rsidR="002831D2">
        <w:t xml:space="preserve">inscenací, </w:t>
      </w:r>
      <w:r w:rsidR="00054FF2">
        <w:t>nedílnou součástí inscenace. Hudební kompozici</w:t>
      </w:r>
      <w:r w:rsidR="005E4A85">
        <w:t>,</w:t>
      </w:r>
      <w:r w:rsidR="00054FF2">
        <w:t xml:space="preserve"> složenou z etnických, historizujících i folklórních motivů</w:t>
      </w:r>
      <w:r w:rsidR="005E4A85">
        <w:t xml:space="preserve">, vytvořil Tarant ve spolupráci se sbormistryní operního souboru Moravského divadla Lubomírou </w:t>
      </w:r>
      <w:proofErr w:type="spellStart"/>
      <w:r w:rsidR="005E4A85">
        <w:t>Hellovou</w:t>
      </w:r>
      <w:proofErr w:type="spellEnd"/>
      <w:r>
        <w:t xml:space="preserve"> a</w:t>
      </w:r>
      <w:r w:rsidR="005E4A85">
        <w:t xml:space="preserve"> téměř nepřetržitý hudební podkres tematizuje probíhající dramatickou akci.</w:t>
      </w:r>
      <w:r w:rsidR="00E51FB5">
        <w:t xml:space="preserve"> </w:t>
      </w:r>
    </w:p>
    <w:p w14:paraId="7CEF93B0" w14:textId="77777777" w:rsidR="002831D2" w:rsidRDefault="002831D2" w:rsidP="008A679B">
      <w:pPr>
        <w:spacing w:after="0" w:line="360" w:lineRule="auto"/>
      </w:pPr>
    </w:p>
    <w:p w14:paraId="6A7BCE34" w14:textId="77777777" w:rsidR="00E2386E" w:rsidRDefault="00E2386E" w:rsidP="008A679B">
      <w:pPr>
        <w:spacing w:after="0" w:line="360" w:lineRule="auto"/>
        <w:rPr>
          <w:b/>
        </w:rPr>
      </w:pPr>
    </w:p>
    <w:p w14:paraId="39F15F93" w14:textId="77777777" w:rsidR="00E2386E" w:rsidRDefault="00E2386E" w:rsidP="008A679B">
      <w:pPr>
        <w:spacing w:after="0" w:line="360" w:lineRule="auto"/>
        <w:rPr>
          <w:b/>
        </w:rPr>
      </w:pPr>
    </w:p>
    <w:p w14:paraId="76F38E5E" w14:textId="78C418DD" w:rsidR="002831D2" w:rsidRPr="00E2386E" w:rsidRDefault="00821D94" w:rsidP="008A679B">
      <w:pPr>
        <w:spacing w:after="0" w:line="360" w:lineRule="auto"/>
        <w:rPr>
          <w:b/>
        </w:rPr>
      </w:pPr>
      <w:r>
        <w:rPr>
          <w:b/>
        </w:rPr>
        <w:t>3</w:t>
      </w:r>
      <w:r w:rsidR="002831D2" w:rsidRPr="00E2386E">
        <w:rPr>
          <w:b/>
        </w:rPr>
        <w:t>.</w:t>
      </w:r>
      <w:r>
        <w:rPr>
          <w:b/>
        </w:rPr>
        <w:t>2</w:t>
      </w:r>
      <w:r w:rsidR="00183225">
        <w:rPr>
          <w:b/>
        </w:rPr>
        <w:t>.</w:t>
      </w:r>
      <w:r w:rsidR="00DB5DA9" w:rsidRPr="00E2386E">
        <w:rPr>
          <w:b/>
        </w:rPr>
        <w:t>3</w:t>
      </w:r>
      <w:r w:rsidR="002831D2" w:rsidRPr="00E2386E">
        <w:rPr>
          <w:b/>
        </w:rPr>
        <w:t xml:space="preserve"> </w:t>
      </w:r>
      <w:r w:rsidR="005F0F10" w:rsidRPr="00E2386E">
        <w:rPr>
          <w:b/>
        </w:rPr>
        <w:t>Dramaturgicko-režijní záměr a h</w:t>
      </w:r>
      <w:r w:rsidR="002831D2" w:rsidRPr="00E2386E">
        <w:rPr>
          <w:b/>
        </w:rPr>
        <w:t>erecké výkony</w:t>
      </w:r>
    </w:p>
    <w:p w14:paraId="210661DB" w14:textId="77777777" w:rsidR="002831D2" w:rsidRDefault="002831D2" w:rsidP="008A679B">
      <w:pPr>
        <w:spacing w:after="0" w:line="360" w:lineRule="auto"/>
      </w:pPr>
    </w:p>
    <w:p w14:paraId="6BE9AA09" w14:textId="7CD5F76A" w:rsidR="00541C55" w:rsidRDefault="00821D94" w:rsidP="008A679B">
      <w:pPr>
        <w:spacing w:after="0" w:line="360" w:lineRule="auto"/>
      </w:pPr>
      <w:r>
        <w:t xml:space="preserve">V důsledku souběžného významného výročí autora hry </w:t>
      </w:r>
      <w:r w:rsidR="00F753ED">
        <w:t xml:space="preserve">byla </w:t>
      </w:r>
      <w:r>
        <w:t xml:space="preserve">premiéra </w:t>
      </w:r>
      <w:r w:rsidR="00F753ED">
        <w:t xml:space="preserve">předem </w:t>
      </w:r>
      <w:r w:rsidR="002B4ECD">
        <w:t xml:space="preserve">značně </w:t>
      </w:r>
      <w:r w:rsidR="00FA42D6">
        <w:t xml:space="preserve">mediálně </w:t>
      </w:r>
      <w:r w:rsidR="00F753ED">
        <w:t>avízovaná</w:t>
      </w:r>
      <w:r>
        <w:t>.</w:t>
      </w:r>
      <w:r w:rsidR="00FA42D6">
        <w:t xml:space="preserve"> </w:t>
      </w:r>
      <w:r>
        <w:t>V</w:t>
      </w:r>
      <w:r w:rsidR="00F753ED">
        <w:t xml:space="preserve">zhledem k dlouhodobé </w:t>
      </w:r>
      <w:proofErr w:type="spellStart"/>
      <w:r w:rsidR="005F0F10">
        <w:t>Tarantově</w:t>
      </w:r>
      <w:proofErr w:type="spellEnd"/>
      <w:r w:rsidR="005F0F10">
        <w:t xml:space="preserve"> </w:t>
      </w:r>
      <w:r w:rsidR="00F753ED">
        <w:t xml:space="preserve">preferenci klasických textů, a Shakespeara jako autora v prvé řadě, </w:t>
      </w:r>
      <w:r>
        <w:t xml:space="preserve">se </w:t>
      </w:r>
      <w:r w:rsidR="00FA42D6">
        <w:t>předpokládala</w:t>
      </w:r>
      <w:r w:rsidR="00F753ED">
        <w:t xml:space="preserve"> „tradiční“ velkolepá podívaná s jistými prvky </w:t>
      </w:r>
      <w:r w:rsidR="005F0F10">
        <w:t xml:space="preserve">režisérova </w:t>
      </w:r>
      <w:r w:rsidR="00F753ED">
        <w:t>rukopisu. Zasvěcený odborný divák tedy očekával dominantním lpění na co nejpřesnějším dodržení textu a dobovém rázu hry, případně implantování hudební složky do dramatického děje, ve scénickém provedení pak typickou mohutnou scénografii. Sama z autopsie mohu uplatnění některých ze zmíněných bodů potvrdit.</w:t>
      </w:r>
      <w:r w:rsidR="000E4143">
        <w:t xml:space="preserve"> V jednom z bodů však očekávání nenaplnila.</w:t>
      </w:r>
    </w:p>
    <w:p w14:paraId="1E5E1E4D" w14:textId="18C8EC1A" w:rsidR="007E111A" w:rsidRDefault="00821D94" w:rsidP="008A679B">
      <w:pPr>
        <w:spacing w:after="0" w:line="360" w:lineRule="auto"/>
      </w:pPr>
      <w:r>
        <w:t xml:space="preserve">   </w:t>
      </w:r>
      <w:r w:rsidR="007E111A">
        <w:t>Premiérové</w:t>
      </w:r>
      <w:r w:rsidR="000207D7">
        <w:t xml:space="preserve"> uvedení </w:t>
      </w:r>
      <w:r w:rsidR="007E111A">
        <w:t xml:space="preserve">se </w:t>
      </w:r>
      <w:r w:rsidR="000207D7">
        <w:t>od prvního otevření opony, doprovázeného silným hudebním motivem, opravdu ubíral</w:t>
      </w:r>
      <w:r w:rsidR="007E111A">
        <w:t>o</w:t>
      </w:r>
      <w:r w:rsidR="000207D7">
        <w:t xml:space="preserve"> v duchu </w:t>
      </w:r>
      <w:proofErr w:type="spellStart"/>
      <w:r w:rsidR="000207D7">
        <w:t>Tarantova</w:t>
      </w:r>
      <w:proofErr w:type="spellEnd"/>
      <w:r w:rsidR="000207D7">
        <w:t xml:space="preserve"> „velkého divadla“</w:t>
      </w:r>
      <w:r w:rsidR="00541C55">
        <w:t>.</w:t>
      </w:r>
      <w:r w:rsidR="000207D7">
        <w:t xml:space="preserve"> </w:t>
      </w:r>
      <w:r w:rsidR="00541C55">
        <w:t>N</w:t>
      </w:r>
      <w:r w:rsidR="000207D7">
        <w:t xml:space="preserve">a </w:t>
      </w:r>
      <w:r w:rsidR="000E4143">
        <w:t xml:space="preserve">potemnělé scéně </w:t>
      </w:r>
      <w:r w:rsidR="000207D7">
        <w:lastRenderedPageBreak/>
        <w:t xml:space="preserve">dominovala mohutná </w:t>
      </w:r>
      <w:r w:rsidR="000E4143">
        <w:t xml:space="preserve">otáčející se </w:t>
      </w:r>
      <w:r w:rsidR="000207D7">
        <w:t>multifunkční konstrukce a následn</w:t>
      </w:r>
      <w:r w:rsidR="000E4143">
        <w:t xml:space="preserve">ý děj odpovídal původnímu textu hry, který byl, </w:t>
      </w:r>
      <w:r w:rsidR="000207D7">
        <w:t xml:space="preserve">až na minimální škrty, dochován. </w:t>
      </w:r>
      <w:r w:rsidR="000E4143">
        <w:t>Inscenace však oproti původnímu textu začínala v</w:t>
      </w:r>
      <w:r w:rsidR="00541C55">
        <w:t>ý</w:t>
      </w:r>
      <w:r w:rsidR="000E4143">
        <w:t>stupem dvou postav (</w:t>
      </w:r>
      <w:proofErr w:type="spellStart"/>
      <w:r w:rsidR="000E4143">
        <w:t>Trinkulo</w:t>
      </w:r>
      <w:proofErr w:type="spellEnd"/>
      <w:r w:rsidR="000E4143">
        <w:t xml:space="preserve"> a </w:t>
      </w:r>
      <w:proofErr w:type="spellStart"/>
      <w:r w:rsidR="000E4143">
        <w:t>Stefano</w:t>
      </w:r>
      <w:proofErr w:type="spellEnd"/>
      <w:r w:rsidR="000E4143">
        <w:t xml:space="preserve">), </w:t>
      </w:r>
      <w:r w:rsidR="000207D7">
        <w:t>kdy při nástupu z</w:t>
      </w:r>
      <w:r w:rsidR="008F62DA">
        <w:t> </w:t>
      </w:r>
      <w:r w:rsidR="000207D7">
        <w:t>hlediště</w:t>
      </w:r>
      <w:r w:rsidR="008F62DA">
        <w:t>,</w:t>
      </w:r>
      <w:r w:rsidR="000207D7">
        <w:t xml:space="preserve"> v</w:t>
      </w:r>
      <w:r w:rsidR="002B4ECD">
        <w:t> </w:t>
      </w:r>
      <w:r w:rsidR="000207D7">
        <w:t>polo</w:t>
      </w:r>
      <w:r w:rsidR="002B4ECD">
        <w:t xml:space="preserve"> </w:t>
      </w:r>
      <w:r w:rsidR="000207D7">
        <w:t>rozsvíceném sále</w:t>
      </w:r>
      <w:r w:rsidR="008F62DA">
        <w:t>,</w:t>
      </w:r>
      <w:r w:rsidR="000207D7">
        <w:t xml:space="preserve"> dvojice herců Radan Hlubinka a Jan </w:t>
      </w:r>
      <w:proofErr w:type="spellStart"/>
      <w:r w:rsidR="000207D7">
        <w:t>Ťoupalík</w:t>
      </w:r>
      <w:proofErr w:type="spellEnd"/>
      <w:r w:rsidR="000207D7">
        <w:t xml:space="preserve"> oslovuje diváky, atakuje ředitele v lóži a ve svém výstupu vytváří i humor, který neměl nic společného s</w:t>
      </w:r>
      <w:r w:rsidR="007E111A">
        <w:t xml:space="preserve"> následným </w:t>
      </w:r>
      <w:r w:rsidR="000207D7">
        <w:t>dějem hry</w:t>
      </w:r>
      <w:r w:rsidR="00CD0FC5">
        <w:t>,</w:t>
      </w:r>
      <w:r w:rsidR="00A552C5">
        <w:t xml:space="preserve"> natož</w:t>
      </w:r>
      <w:r w:rsidR="00CD0FC5">
        <w:t> </w:t>
      </w:r>
      <w:r w:rsidR="00A552C5">
        <w:t>Shakespear</w:t>
      </w:r>
      <w:r w:rsidR="00CD0FC5">
        <w:t>ovým textem</w:t>
      </w:r>
      <w:r w:rsidR="000207D7">
        <w:t>.</w:t>
      </w:r>
      <w:r w:rsidR="00A552C5">
        <w:t xml:space="preserve"> </w:t>
      </w:r>
      <w:r w:rsidR="00FA42D6">
        <w:t>D</w:t>
      </w:r>
      <w:r w:rsidR="007E111A">
        <w:t xml:space="preserve">ivák, ať už znalý či neznalý předchozí </w:t>
      </w:r>
      <w:proofErr w:type="spellStart"/>
      <w:r w:rsidR="007E111A">
        <w:t>Tarantovy</w:t>
      </w:r>
      <w:proofErr w:type="spellEnd"/>
      <w:r w:rsidR="007E111A">
        <w:t xml:space="preserve"> tvorby, takovýto zásah do textu mohl vnímat nejen jako nešetrný, ale navíc naprosto zbytečný nebo dokonce nevhodný a urážlivý. V hledišti však současně vznikaly odezvy smíchu a někteří diváci i na slovní ataky a výzvy aktivně reagovali. Docházelo</w:t>
      </w:r>
      <w:r w:rsidR="009A58E5">
        <w:t xml:space="preserve"> </w:t>
      </w:r>
      <w:r w:rsidR="007E111A">
        <w:t xml:space="preserve">k interakci, ale i rozporuplné reakci publika. V průběhu premiérového uvedení došlo k několika takovýmto </w:t>
      </w:r>
      <w:r w:rsidR="0005779E">
        <w:t>momentům</w:t>
      </w:r>
      <w:r w:rsidR="006357B9">
        <w:t xml:space="preserve"> a vždy ve spojení s těmito </w:t>
      </w:r>
      <w:r w:rsidR="00AB3DDE">
        <w:t>hereckými postavami</w:t>
      </w:r>
      <w:r w:rsidR="00563359">
        <w:t xml:space="preserve">. </w:t>
      </w:r>
      <w:r w:rsidR="0005779E">
        <w:t xml:space="preserve"> </w:t>
      </w:r>
    </w:p>
    <w:p w14:paraId="7743B0F3" w14:textId="3A28EB59" w:rsidR="00D7108B" w:rsidRDefault="00CD0FC5" w:rsidP="008A679B">
      <w:pPr>
        <w:spacing w:after="0" w:line="360" w:lineRule="auto"/>
      </w:pPr>
      <w:r>
        <w:t xml:space="preserve">   </w:t>
      </w:r>
      <w:r w:rsidR="007E111A">
        <w:t xml:space="preserve">Jelikož jsem měla následně přístup k původní inspicientské knize, mohla jsem srovnat podobu zapsaného textu a průběhu premiérového představení. </w:t>
      </w:r>
      <w:r w:rsidR="00FA2789">
        <w:t>Repliky</w:t>
      </w:r>
      <w:r w:rsidR="007E111A">
        <w:t xml:space="preserve"> těchto dvou postav byl</w:t>
      </w:r>
      <w:r w:rsidR="008F62DA">
        <w:t>y</w:t>
      </w:r>
      <w:r w:rsidR="007E111A">
        <w:t xml:space="preserve"> víceméně oproti původnímu textu v inscenaci z větší části upraveny a aktualizovány, v </w:t>
      </w:r>
      <w:r w:rsidR="008F62DA">
        <w:t>textové</w:t>
      </w:r>
      <w:r w:rsidR="007E111A">
        <w:t xml:space="preserve"> knize jsou však pouze zaznamenány škrty původního textu, nov</w:t>
      </w:r>
      <w:r w:rsidR="009A58E5">
        <w:t>é</w:t>
      </w:r>
      <w:r w:rsidR="007E111A">
        <w:t xml:space="preserve"> repliky však nikoliv</w:t>
      </w:r>
      <w:r w:rsidR="009A58E5">
        <w:t>, místo nich je jen poznámka „improvizace“</w:t>
      </w:r>
      <w:r w:rsidR="007E111A">
        <w:t>.</w:t>
      </w:r>
      <w:r w:rsidR="00501145">
        <w:t xml:space="preserve"> To svědčí o jistém nestandartním postupu</w:t>
      </w:r>
      <w:r w:rsidR="008F62DA">
        <w:t xml:space="preserve"> při </w:t>
      </w:r>
      <w:r w:rsidR="00AB3DDE">
        <w:t xml:space="preserve">průběhu </w:t>
      </w:r>
      <w:r w:rsidR="008F62DA">
        <w:t xml:space="preserve">nastudování. Hercům byl </w:t>
      </w:r>
      <w:r w:rsidR="009C524D">
        <w:t xml:space="preserve">zřejmě </w:t>
      </w:r>
      <w:r w:rsidR="008F62DA">
        <w:t xml:space="preserve">dán jistý prostor pro vlastní improvizaci, v průběhu </w:t>
      </w:r>
      <w:r>
        <w:t>přípravy inscenace</w:t>
      </w:r>
      <w:r w:rsidR="008F62DA">
        <w:t xml:space="preserve"> však pravděpodobně musel být režisérem koncipován. Do jaké míry však herci při premiérovém uvedení „popustili uzdu své kreativitě“, nebo zda byla výsledná podoba </w:t>
      </w:r>
      <w:r w:rsidR="009C524D">
        <w:t xml:space="preserve">premiérového </w:t>
      </w:r>
      <w:r w:rsidR="008F62DA">
        <w:t>výstupu přesně narežírovaná, zůstává otázkou.</w:t>
      </w:r>
    </w:p>
    <w:p w14:paraId="54A97913" w14:textId="140FC610" w:rsidR="0076232C" w:rsidRDefault="00DE603B" w:rsidP="008A679B">
      <w:pPr>
        <w:spacing w:after="0" w:line="360" w:lineRule="auto"/>
      </w:pPr>
      <w:r>
        <w:t xml:space="preserve">   </w:t>
      </w:r>
      <w:r w:rsidR="0076232C">
        <w:t>S</w:t>
      </w:r>
      <w:r w:rsidR="00F565ED">
        <w:t>amotným výběrem titulu d</w:t>
      </w:r>
      <w:r w:rsidR="00501145">
        <w:t>al</w:t>
      </w:r>
      <w:r w:rsidR="00F565ED">
        <w:t xml:space="preserve"> Tarant jasně najevo svoj</w:t>
      </w:r>
      <w:r w:rsidR="0076232C">
        <w:t>i</w:t>
      </w:r>
      <w:r w:rsidR="00F565ED">
        <w:t xml:space="preserve"> preferenc</w:t>
      </w:r>
      <w:r w:rsidR="0076232C">
        <w:t>i</w:t>
      </w:r>
      <w:r w:rsidR="00F565ED">
        <w:t xml:space="preserve"> klasických titulů tzv. velkých autorů, mezi </w:t>
      </w:r>
      <w:r w:rsidR="00F565ED">
        <w:lastRenderedPageBreak/>
        <w:t xml:space="preserve">něž Shakespeare nepochybně patřil. Ve své předchozí tvorbě se s tímto autorem </w:t>
      </w:r>
      <w:r w:rsidR="00CA41F8">
        <w:t xml:space="preserve">setkal </w:t>
      </w:r>
      <w:r w:rsidR="00F565ED">
        <w:t>několikrát (</w:t>
      </w:r>
      <w:r w:rsidR="00F565ED" w:rsidRPr="00CA41F8">
        <w:rPr>
          <w:b/>
        </w:rPr>
        <w:t>Romeo a Julie</w:t>
      </w:r>
      <w:r w:rsidR="00F565ED">
        <w:t xml:space="preserve">, </w:t>
      </w:r>
      <w:r w:rsidR="00CA41F8">
        <w:t>Východočeské divadlo Pardubice</w:t>
      </w:r>
      <w:r w:rsidR="00F565ED">
        <w:t xml:space="preserve"> 1</w:t>
      </w:r>
      <w:r w:rsidR="00CA41F8">
        <w:t xml:space="preserve">987, </w:t>
      </w:r>
      <w:r w:rsidR="00CA41F8" w:rsidRPr="00CA41F8">
        <w:rPr>
          <w:b/>
        </w:rPr>
        <w:t>Večer tříkrálový</w:t>
      </w:r>
      <w:r w:rsidR="00CA41F8">
        <w:t xml:space="preserve">, tamtéž 1991 a Středočeské divadlo Kladno a Mladá Boleslav 1993, </w:t>
      </w:r>
      <w:r w:rsidR="00CA41F8" w:rsidRPr="00CA41F8">
        <w:rPr>
          <w:b/>
        </w:rPr>
        <w:t>Kupec benátský</w:t>
      </w:r>
      <w:r w:rsidR="00CA41F8">
        <w:t>,</w:t>
      </w:r>
      <w:r w:rsidR="00FD0C61">
        <w:t xml:space="preserve"> </w:t>
      </w:r>
      <w:r w:rsidR="00CA41F8">
        <w:t>Státní divadlo Ostrava</w:t>
      </w:r>
      <w:r w:rsidR="00CD0FC5">
        <w:t>,</w:t>
      </w:r>
      <w:r w:rsidR="00CA41F8">
        <w:br/>
        <w:t xml:space="preserve">Činohra Národního divadla moravskoslezského 1991 a Východočeské divadlo Pardubice 2002, </w:t>
      </w:r>
      <w:r w:rsidR="00CA41F8" w:rsidRPr="00CA41F8">
        <w:rPr>
          <w:b/>
        </w:rPr>
        <w:t>Mnoho povyku pro nic</w:t>
      </w:r>
      <w:r w:rsidR="00CA41F8">
        <w:rPr>
          <w:b/>
        </w:rPr>
        <w:t xml:space="preserve">, </w:t>
      </w:r>
      <w:r w:rsidR="00CA41F8">
        <w:t xml:space="preserve">Klicperovo divadlo Hradec Králové 1993 a Národní divadlo v Brně 1997, </w:t>
      </w:r>
      <w:r w:rsidR="00CA41F8" w:rsidRPr="00CA41F8">
        <w:rPr>
          <w:b/>
        </w:rPr>
        <w:t>Othello</w:t>
      </w:r>
      <w:r w:rsidR="00CA41F8">
        <w:rPr>
          <w:b/>
        </w:rPr>
        <w:t xml:space="preserve">, </w:t>
      </w:r>
      <w:r w:rsidR="00CA41F8">
        <w:t xml:space="preserve">Středočeské divadlo Kladno 1998, </w:t>
      </w:r>
      <w:r w:rsidR="00CA41F8" w:rsidRPr="00CA41F8">
        <w:rPr>
          <w:b/>
        </w:rPr>
        <w:t>Hamlet</w:t>
      </w:r>
      <w:r w:rsidR="00CA41F8">
        <w:t>, Těšínské divadlo Český Těšín 2009, Moravské divadlo Olomouc 2014)</w:t>
      </w:r>
      <w:r w:rsidR="00CA41F8">
        <w:rPr>
          <w:rStyle w:val="Znakapoznpodarou"/>
        </w:rPr>
        <w:footnoteReference w:id="59"/>
      </w:r>
      <w:r w:rsidR="00563359">
        <w:t>,</w:t>
      </w:r>
      <w:r w:rsidR="00CA41F8">
        <w:t xml:space="preserve"> </w:t>
      </w:r>
      <w:r w:rsidR="00320DC5">
        <w:t xml:space="preserve">přičemž na nastudováních </w:t>
      </w:r>
      <w:r w:rsidR="00A705EC">
        <w:t xml:space="preserve">v Moravském divadle </w:t>
      </w:r>
      <w:r w:rsidR="00320DC5">
        <w:t>se i autor překladu, a odborník na dílo Shakespeara, Hilský, osobně podílel</w:t>
      </w:r>
      <w:r w:rsidR="00501145">
        <w:t xml:space="preserve">. </w:t>
      </w:r>
      <w:r w:rsidR="009C524D">
        <w:t>Koncepčně</w:t>
      </w:r>
      <w:r w:rsidR="00501145">
        <w:t xml:space="preserve"> byl</w:t>
      </w:r>
      <w:r w:rsidR="009C524D">
        <w:t>y</w:t>
      </w:r>
      <w:r w:rsidR="00501145">
        <w:t xml:space="preserve"> </w:t>
      </w:r>
      <w:r w:rsidR="008F62DA">
        <w:t xml:space="preserve">předchozí olomoucké </w:t>
      </w:r>
      <w:r w:rsidR="00501145">
        <w:t xml:space="preserve">inscenace vždy </w:t>
      </w:r>
      <w:r w:rsidR="0076232C">
        <w:t>uchop</w:t>
      </w:r>
      <w:r w:rsidR="00501145">
        <w:t>eny</w:t>
      </w:r>
      <w:r w:rsidR="0076232C">
        <w:t xml:space="preserve"> velmi citlivě a </w:t>
      </w:r>
      <w:r w:rsidR="009C524D">
        <w:t xml:space="preserve">s ohledem </w:t>
      </w:r>
      <w:r w:rsidR="0076232C">
        <w:t>k původnímu textu</w:t>
      </w:r>
      <w:r w:rsidR="00501145">
        <w:t xml:space="preserve">. </w:t>
      </w:r>
    </w:p>
    <w:p w14:paraId="41E73512" w14:textId="2A505774" w:rsidR="0058355B" w:rsidRDefault="00A705EC" w:rsidP="008A679B">
      <w:pPr>
        <w:spacing w:after="0" w:line="360" w:lineRule="auto"/>
      </w:pPr>
      <w:r>
        <w:t xml:space="preserve">   </w:t>
      </w:r>
      <w:r w:rsidR="009C524D">
        <w:t xml:space="preserve">Nejznámější divadelní romance proslulého anglického básníka a dramatika Williama Shakespeara měla být </w:t>
      </w:r>
      <w:proofErr w:type="spellStart"/>
      <w:r w:rsidR="009C524D">
        <w:t>Tarantovou</w:t>
      </w:r>
      <w:proofErr w:type="spellEnd"/>
      <w:r w:rsidR="009C524D">
        <w:t xml:space="preserve"> „labutí písní“. Jejím uvedením totiž ukončoval svoje šestileté působení na olomoucké scéně. Z mého pohledu se tak mohlo jednat téměř o výběr symbolický. Děj, odehrávající se na ostrově, se nápadně podobal nejen politické utopii tehdejší doby, ale mohl být pro </w:t>
      </w:r>
      <w:proofErr w:type="spellStart"/>
      <w:r w:rsidR="009C524D">
        <w:t>Taranta</w:t>
      </w:r>
      <w:proofErr w:type="spellEnd"/>
      <w:r w:rsidR="009C524D">
        <w:t xml:space="preserve"> jistou symbolikou aktuální interní divadelní situace, kterou vnímal vůči své osobě citelně a jeho vnitřní nesouhlas s některými interními postupy ve vedení </w:t>
      </w:r>
      <w:r w:rsidR="00E13707">
        <w:t xml:space="preserve">divadla </w:t>
      </w:r>
      <w:r w:rsidR="009C524D">
        <w:t xml:space="preserve">se tak mohl na výsledné podobě inscenace odrazit. O hlavní postavě </w:t>
      </w:r>
      <w:proofErr w:type="spellStart"/>
      <w:r w:rsidR="009C524D">
        <w:t>Prosperovi</w:t>
      </w:r>
      <w:proofErr w:type="spellEnd"/>
      <w:r w:rsidR="009C524D">
        <w:t xml:space="preserve"> lze říci, že je Shakespearovým </w:t>
      </w:r>
      <w:hyperlink r:id="rId15" w:tooltip="Alter ego" w:history="1">
        <w:r w:rsidR="009C524D" w:rsidRPr="00605678">
          <w:rPr>
            <w:rStyle w:val="Hypertextovodkaz"/>
            <w:color w:val="000000" w:themeColor="text1"/>
            <w:u w:val="none"/>
          </w:rPr>
          <w:t>alter egem</w:t>
        </w:r>
      </w:hyperlink>
      <w:r w:rsidR="009C524D">
        <w:t xml:space="preserve">, stejně tak v něm mohl Tarant vidět jistou paralelu sebe sama. V závěrečném </w:t>
      </w:r>
      <w:hyperlink r:id="rId16" w:tooltip="Monolog" w:history="1">
        <w:r w:rsidR="009C524D" w:rsidRPr="00605678">
          <w:rPr>
            <w:rStyle w:val="Hypertextovodkaz"/>
            <w:color w:val="000000" w:themeColor="text1"/>
            <w:u w:val="none"/>
          </w:rPr>
          <w:t>monologu</w:t>
        </w:r>
      </w:hyperlink>
      <w:r w:rsidR="009C524D" w:rsidRPr="00605678">
        <w:rPr>
          <w:color w:val="000000" w:themeColor="text1"/>
        </w:rPr>
        <w:t xml:space="preserve"> </w:t>
      </w:r>
      <w:r w:rsidR="009C524D">
        <w:t xml:space="preserve">se totiž </w:t>
      </w:r>
      <w:proofErr w:type="spellStart"/>
      <w:r w:rsidR="009C524D">
        <w:t>Prospero</w:t>
      </w:r>
      <w:proofErr w:type="spellEnd"/>
      <w:r w:rsidR="009C524D">
        <w:t xml:space="preserve"> loučí se svými kouzly, Shakespeare se loučí s kariérou divadelníka, děkuje svým divákům a upozorňuje na svůj návrat z </w:t>
      </w:r>
      <w:hyperlink r:id="rId17" w:tooltip="Londýn" w:history="1">
        <w:r w:rsidR="009C524D" w:rsidRPr="00605678">
          <w:rPr>
            <w:rStyle w:val="Hypertextovodkaz"/>
            <w:color w:val="000000" w:themeColor="text1"/>
            <w:u w:val="none"/>
          </w:rPr>
          <w:t>Londýna</w:t>
        </w:r>
      </w:hyperlink>
      <w:r w:rsidR="009C524D">
        <w:t xml:space="preserve"> do rodného </w:t>
      </w:r>
      <w:hyperlink r:id="rId18" w:tooltip="Stratford nad Avonou" w:history="1">
        <w:r w:rsidR="009C524D" w:rsidRPr="00605678">
          <w:rPr>
            <w:rStyle w:val="Hypertextovodkaz"/>
            <w:color w:val="000000" w:themeColor="text1"/>
            <w:u w:val="none"/>
          </w:rPr>
          <w:t xml:space="preserve">Stratfordu nad </w:t>
        </w:r>
        <w:proofErr w:type="spellStart"/>
        <w:r w:rsidR="009C524D" w:rsidRPr="00605678">
          <w:rPr>
            <w:rStyle w:val="Hypertextovodkaz"/>
            <w:color w:val="000000" w:themeColor="text1"/>
            <w:u w:val="none"/>
          </w:rPr>
          <w:t>Avonou</w:t>
        </w:r>
        <w:proofErr w:type="spellEnd"/>
      </w:hyperlink>
      <w:r w:rsidR="009C524D">
        <w:t xml:space="preserve">, kde </w:t>
      </w:r>
      <w:r w:rsidR="009C524D">
        <w:lastRenderedPageBreak/>
        <w:t>pět let po napsání hry umírá. A Tarant opouští soubor, který, jak napsal v recenzi Jiří P. Kříž: „… pozvedl z prachu…“.</w:t>
      </w:r>
      <w:r w:rsidR="009C524D">
        <w:rPr>
          <w:rStyle w:val="Znakapoznpodarou"/>
        </w:rPr>
        <w:footnoteReference w:id="60"/>
      </w:r>
      <w:r w:rsidR="00E24187">
        <w:t xml:space="preserve"> </w:t>
      </w:r>
    </w:p>
    <w:p w14:paraId="125A39BD" w14:textId="754EFD25" w:rsidR="0058355B" w:rsidRDefault="00771062" w:rsidP="008A679B">
      <w:pPr>
        <w:spacing w:after="0" w:line="360" w:lineRule="auto"/>
      </w:pPr>
      <w:r>
        <w:t xml:space="preserve">   </w:t>
      </w:r>
      <w:r w:rsidR="00E24187">
        <w:t xml:space="preserve">Do implantovaných rádoby komický výstupů postav </w:t>
      </w:r>
      <w:proofErr w:type="spellStart"/>
      <w:r w:rsidR="00E24187">
        <w:t>Trinkula</w:t>
      </w:r>
      <w:proofErr w:type="spellEnd"/>
      <w:r w:rsidR="00E24187">
        <w:t xml:space="preserve"> a Stefana </w:t>
      </w:r>
      <w:r w:rsidR="0058355B">
        <w:t xml:space="preserve">možná </w:t>
      </w:r>
      <w:r w:rsidR="00E24187">
        <w:t xml:space="preserve">vložil režisér část svého </w:t>
      </w:r>
      <w:r w:rsidR="0058355B">
        <w:t xml:space="preserve">osobního </w:t>
      </w:r>
      <w:r w:rsidR="00E24187">
        <w:t>vnitřního rozpoložení z</w:t>
      </w:r>
      <w:r w:rsidR="0058355B">
        <w:t xml:space="preserve"> tehdejší </w:t>
      </w:r>
      <w:r w:rsidR="00E24187">
        <w:t>situace. A jelikož premiérové publikum bývá poměrně specifické, setkali se tak v hledišti nezasvěcení premiéroví diváci</w:t>
      </w:r>
      <w:r w:rsidR="00CD0FC5">
        <w:t xml:space="preserve"> s diváky z řad zasvěcených do současné interní situace v olomoucké činohře</w:t>
      </w:r>
      <w:r w:rsidR="00E24187">
        <w:t xml:space="preserve">, </w:t>
      </w:r>
      <w:r w:rsidR="00CD0FC5">
        <w:t>a tyto dvě skupiny</w:t>
      </w:r>
      <w:r w:rsidR="00E24187">
        <w:t xml:space="preserve"> pochopitelně vnímal</w:t>
      </w:r>
      <w:r w:rsidR="00CD0FC5">
        <w:t>y</w:t>
      </w:r>
      <w:r w:rsidR="00E24187">
        <w:t xml:space="preserve"> některé repliky odlišně</w:t>
      </w:r>
      <w:r w:rsidR="0058355B">
        <w:t>.</w:t>
      </w:r>
    </w:p>
    <w:p w14:paraId="073D1261" w14:textId="1B1DB36F" w:rsidR="00FD0C61" w:rsidRDefault="0058355B" w:rsidP="008A679B">
      <w:pPr>
        <w:spacing w:after="0" w:line="360" w:lineRule="auto"/>
      </w:pPr>
      <w:r>
        <w:t xml:space="preserve">   Celkové vyznění premiérového uvedení bylo</w:t>
      </w:r>
      <w:r w:rsidR="00CD0FC5">
        <w:t xml:space="preserve"> </w:t>
      </w:r>
      <w:r>
        <w:t xml:space="preserve">poměrně rozporuplné a dalo by se říci i poměrně šokující. </w:t>
      </w:r>
      <w:r w:rsidR="00BE25FA">
        <w:t>Je pravdou, že se</w:t>
      </w:r>
      <w:r>
        <w:t xml:space="preserve"> Tarant svými inscenacemi do jisté míry snažil vždy uchvátit, ať už to bylo jejich vizuální stránkou, expresivními hereckými výkony či použitím výrazného hudebního podkresu. Vždy však lpěl na dodržení původního textu a </w:t>
      </w:r>
      <w:r w:rsidR="000E3097">
        <w:t>souznění s původní hrou</w:t>
      </w:r>
      <w:r>
        <w:t xml:space="preserve">, což ale kritici nezřídka považovali za neinovativní a nekreativní. </w:t>
      </w:r>
      <w:r w:rsidR="00BE25FA">
        <w:t>Tato poslední inscenace pro Moravské divadlo tak mohla být i jistým aktem režisérova vzdoru</w:t>
      </w:r>
      <w:r w:rsidR="006357B9">
        <w:t>,</w:t>
      </w:r>
      <w:r w:rsidR="00BE25FA">
        <w:t xml:space="preserve"> </w:t>
      </w:r>
      <w:r w:rsidR="006357B9">
        <w:t xml:space="preserve">snad i </w:t>
      </w:r>
      <w:r w:rsidR="00BE25FA">
        <w:t>rezignace.</w:t>
      </w:r>
    </w:p>
    <w:p w14:paraId="10B95AC7" w14:textId="77777777" w:rsidR="00FD0C61" w:rsidRDefault="00FD0C61" w:rsidP="008A679B">
      <w:pPr>
        <w:spacing w:after="0" w:line="360" w:lineRule="auto"/>
        <w:rPr>
          <w:b/>
        </w:rPr>
      </w:pPr>
    </w:p>
    <w:p w14:paraId="6A9EB7DA" w14:textId="77777777" w:rsidR="00FD0C61" w:rsidRDefault="00FD0C61" w:rsidP="008A679B">
      <w:pPr>
        <w:spacing w:after="0" w:line="360" w:lineRule="auto"/>
        <w:rPr>
          <w:b/>
        </w:rPr>
      </w:pPr>
    </w:p>
    <w:p w14:paraId="22A021F5" w14:textId="3E62D980" w:rsidR="00DB5DA9" w:rsidRPr="00A705EC" w:rsidRDefault="00F22037" w:rsidP="008A679B">
      <w:pPr>
        <w:spacing w:after="0" w:line="360" w:lineRule="auto"/>
      </w:pPr>
      <w:r>
        <w:rPr>
          <w:b/>
        </w:rPr>
        <w:t>3</w:t>
      </w:r>
      <w:r w:rsidR="00DB5DA9" w:rsidRPr="00EC2584">
        <w:rPr>
          <w:b/>
        </w:rPr>
        <w:t>.</w:t>
      </w:r>
      <w:r>
        <w:rPr>
          <w:b/>
        </w:rPr>
        <w:t>2</w:t>
      </w:r>
      <w:r w:rsidR="00183225">
        <w:rPr>
          <w:b/>
        </w:rPr>
        <w:t>.</w:t>
      </w:r>
      <w:r w:rsidR="00DB5DA9" w:rsidRPr="00EC2584">
        <w:rPr>
          <w:b/>
        </w:rPr>
        <w:t>4 Kritické reflexe</w:t>
      </w:r>
    </w:p>
    <w:p w14:paraId="5C1046E2" w14:textId="77777777" w:rsidR="00DB5DA9" w:rsidRDefault="00DB5DA9" w:rsidP="008A679B">
      <w:pPr>
        <w:spacing w:after="0" w:line="360" w:lineRule="auto"/>
      </w:pPr>
    </w:p>
    <w:p w14:paraId="0FFE22BA" w14:textId="70D3DE68" w:rsidR="009D095B" w:rsidRDefault="009D095B" w:rsidP="008A679B">
      <w:pPr>
        <w:spacing w:after="0" w:line="360" w:lineRule="auto"/>
      </w:pPr>
      <w:r>
        <w:t xml:space="preserve">Zhodnocení premiérového uvedení se věnuje například recenze Františka </w:t>
      </w:r>
      <w:proofErr w:type="spellStart"/>
      <w:r>
        <w:t>Všetičky</w:t>
      </w:r>
      <w:proofErr w:type="spellEnd"/>
      <w:r>
        <w:t xml:space="preserve"> pro Divadelní noviny</w:t>
      </w:r>
      <w:r w:rsidR="0005779E">
        <w:t>.</w:t>
      </w:r>
      <w:r>
        <w:t xml:space="preserve"> V ní kromě scénického zpracování a premiérového výkonu zmiňuje</w:t>
      </w:r>
      <w:r w:rsidR="00DF463E">
        <w:t>, že</w:t>
      </w:r>
      <w:r>
        <w:t xml:space="preserve"> „Martin Hilský ve své objemné shakespearovské monografii píše, že Bouře je dramatikova poslední velká </w:t>
      </w:r>
      <w:r>
        <w:lastRenderedPageBreak/>
        <w:t xml:space="preserve">hra, hra bilanční, jakási divadelní </w:t>
      </w:r>
      <w:proofErr w:type="spellStart"/>
      <w:r>
        <w:t>summa</w:t>
      </w:r>
      <w:proofErr w:type="spellEnd"/>
      <w:r>
        <w:t>. Obdobně je tomu i s </w:t>
      </w:r>
      <w:proofErr w:type="spellStart"/>
      <w:r>
        <w:t>Tarantovou</w:t>
      </w:r>
      <w:proofErr w:type="spellEnd"/>
      <w:r>
        <w:t xml:space="preserve"> </w:t>
      </w:r>
      <w:r w:rsidRPr="00F22037">
        <w:rPr>
          <w:b/>
        </w:rPr>
        <w:t>Bouří</w:t>
      </w:r>
      <w:r>
        <w:t>, neboť režisér v olomouckém Moravském divadle touto inscenací rovněž končí. Končí nejen jako činoherní režisé</w:t>
      </w:r>
      <w:r w:rsidR="00DF463E">
        <w:t>r, ale také jako režisér operní…“</w:t>
      </w:r>
      <w:r w:rsidR="00080352">
        <w:t>.</w:t>
      </w:r>
      <w:r w:rsidR="00080352">
        <w:rPr>
          <w:rStyle w:val="Znakapoznpodarou"/>
        </w:rPr>
        <w:footnoteReference w:id="61"/>
      </w:r>
      <w:r w:rsidR="00BD24C5">
        <w:t xml:space="preserve"> I </w:t>
      </w:r>
      <w:proofErr w:type="spellStart"/>
      <w:r w:rsidR="00BD24C5">
        <w:t>Všetička</w:t>
      </w:r>
      <w:proofErr w:type="spellEnd"/>
      <w:r w:rsidR="00BD24C5">
        <w:t xml:space="preserve"> zmiňuje ne příliš šťastné vyznění improvizovaných výstupů, konstatuje však, že v reprízách došlo k podstatnému ztlumení a přiblížení se k charakteru dramatické romance, jejíž děj se krátce nato začne odvíjet.</w:t>
      </w:r>
      <w:r w:rsidR="00BD24C5">
        <w:rPr>
          <w:rStyle w:val="Znakapoznpodarou"/>
        </w:rPr>
        <w:footnoteReference w:id="62"/>
      </w:r>
    </w:p>
    <w:p w14:paraId="484B162E" w14:textId="27C65D90" w:rsidR="00BB5006" w:rsidRPr="00F22037" w:rsidRDefault="00CD017E" w:rsidP="00D76405">
      <w:pPr>
        <w:spacing w:after="0" w:line="360" w:lineRule="auto"/>
        <w:rPr>
          <w:bCs/>
        </w:rPr>
      </w:pPr>
      <w:r>
        <w:t xml:space="preserve">   </w:t>
      </w:r>
      <w:r w:rsidR="00080352">
        <w:t xml:space="preserve">Velmi obsáhlou recenzi premiérovému uvedení věnovala taktéž v Divadelních </w:t>
      </w:r>
      <w:r>
        <w:t>novinách Tat</w:t>
      </w:r>
      <w:r w:rsidR="00080352">
        <w:t>j</w:t>
      </w:r>
      <w:r w:rsidR="00F22037">
        <w:t>a</w:t>
      </w:r>
      <w:r w:rsidR="00080352">
        <w:t xml:space="preserve">na </w:t>
      </w:r>
      <w:proofErr w:type="spellStart"/>
      <w:r w:rsidR="00080352">
        <w:t>Lazorčáková</w:t>
      </w:r>
      <w:proofErr w:type="spellEnd"/>
      <w:r w:rsidR="00080352">
        <w:t xml:space="preserve">. V samotném úvodu podotkla, že </w:t>
      </w:r>
      <w:r>
        <w:rPr>
          <w:rStyle w:val="Siln"/>
          <w:b w:val="0"/>
        </w:rPr>
        <w:t>„n</w:t>
      </w:r>
      <w:r w:rsidR="00080352" w:rsidRPr="00080352">
        <w:rPr>
          <w:rStyle w:val="Siln"/>
          <w:b w:val="0"/>
        </w:rPr>
        <w:t>astudováním jedné z nejpůsobivějších a také posledních Shakespearových her, romance</w:t>
      </w:r>
      <w:r w:rsidR="00080352" w:rsidRPr="00F22037">
        <w:rPr>
          <w:rStyle w:val="Siln"/>
        </w:rPr>
        <w:t xml:space="preserve"> </w:t>
      </w:r>
      <w:r w:rsidRPr="00F22037">
        <w:rPr>
          <w:rStyle w:val="Siln"/>
        </w:rPr>
        <w:t>Bouře</w:t>
      </w:r>
      <w:r>
        <w:rPr>
          <w:rStyle w:val="Siln"/>
          <w:b w:val="0"/>
        </w:rPr>
        <w:t>,</w:t>
      </w:r>
      <w:r w:rsidR="00080352" w:rsidRPr="00080352">
        <w:rPr>
          <w:rStyle w:val="Siln"/>
          <w:b w:val="0"/>
        </w:rPr>
        <w:t xml:space="preserve"> se činohra Moravského divadla Olomouc přihlásila k </w:t>
      </w:r>
      <w:r w:rsidR="00E51FB5">
        <w:rPr>
          <w:rStyle w:val="Siln"/>
          <w:b w:val="0"/>
        </w:rPr>
        <w:t>letošnímu</w:t>
      </w:r>
      <w:r w:rsidR="00080352" w:rsidRPr="00080352">
        <w:rPr>
          <w:rStyle w:val="Siln"/>
          <w:b w:val="0"/>
        </w:rPr>
        <w:t xml:space="preserve"> 400letému výročí alžbětinského dramatika. Pro režiséra Michaela </w:t>
      </w:r>
      <w:proofErr w:type="spellStart"/>
      <w:r w:rsidR="00080352" w:rsidRPr="00080352">
        <w:rPr>
          <w:rStyle w:val="Siln"/>
          <w:b w:val="0"/>
        </w:rPr>
        <w:t>Taranta</w:t>
      </w:r>
      <w:proofErr w:type="spellEnd"/>
      <w:r w:rsidR="00080352" w:rsidRPr="00080352">
        <w:rPr>
          <w:rStyle w:val="Siln"/>
          <w:b w:val="0"/>
        </w:rPr>
        <w:t>, známého svým výrazně efektním scénickým gestem, se jedná v krátké době (po Hamletovi – premiéra roku 2014) o další setkání se zásadním textem Shakespearovy dramatiky na jevišti olomouckého divadla a současně i o jeho poslední režii před ohlášeným odchodem z</w:t>
      </w:r>
      <w:r w:rsidR="00D76405">
        <w:rPr>
          <w:rStyle w:val="Siln"/>
          <w:b w:val="0"/>
        </w:rPr>
        <w:t xml:space="preserve"> funkce uměleckého šéfa souboru</w:t>
      </w:r>
      <w:r w:rsidR="00080352" w:rsidRPr="00080352">
        <w:rPr>
          <w:rStyle w:val="Siln"/>
          <w:b w:val="0"/>
        </w:rPr>
        <w:t>.</w:t>
      </w:r>
      <w:r>
        <w:rPr>
          <w:rStyle w:val="Siln"/>
          <w:b w:val="0"/>
        </w:rPr>
        <w:t>“</w:t>
      </w:r>
      <w:r>
        <w:rPr>
          <w:rStyle w:val="Znakapoznpodarou"/>
          <w:bCs/>
        </w:rPr>
        <w:footnoteReference w:id="63"/>
      </w:r>
      <w:r w:rsidR="00D76405">
        <w:rPr>
          <w:rStyle w:val="Siln"/>
          <w:b w:val="0"/>
        </w:rPr>
        <w:t xml:space="preserve"> Tyto aspekty vedly tedy k velkému očekávání.   </w:t>
      </w:r>
      <w:r w:rsidR="00F22037">
        <w:rPr>
          <w:rStyle w:val="Siln"/>
          <w:b w:val="0"/>
        </w:rPr>
        <w:t>R</w:t>
      </w:r>
      <w:r w:rsidR="00D76405">
        <w:rPr>
          <w:rStyle w:val="Siln"/>
          <w:b w:val="0"/>
        </w:rPr>
        <w:t>ecenzentka pak pouk</w:t>
      </w:r>
      <w:r w:rsidR="00BD24C5">
        <w:rPr>
          <w:rStyle w:val="Siln"/>
          <w:b w:val="0"/>
        </w:rPr>
        <w:t>ázala</w:t>
      </w:r>
      <w:r w:rsidR="00D76405">
        <w:rPr>
          <w:rStyle w:val="Siln"/>
          <w:b w:val="0"/>
        </w:rPr>
        <w:t xml:space="preserve"> na </w:t>
      </w:r>
      <w:proofErr w:type="spellStart"/>
      <w:r w:rsidR="00D76405">
        <w:t>Tarantovu</w:t>
      </w:r>
      <w:proofErr w:type="spellEnd"/>
      <w:r w:rsidR="00D76405">
        <w:t xml:space="preserve"> značnou inspiraci Hilského závěry a vývody, podle nichž inscenaci vystavěl a v níž přebírá Hilského relativizující pohled na </w:t>
      </w:r>
      <w:proofErr w:type="spellStart"/>
      <w:r w:rsidR="00D76405">
        <w:t>Prospera</w:t>
      </w:r>
      <w:proofErr w:type="spellEnd"/>
      <w:r w:rsidR="00D76405">
        <w:t xml:space="preserve">. </w:t>
      </w:r>
      <w:r w:rsidR="00BD24C5">
        <w:t>I</w:t>
      </w:r>
      <w:r w:rsidR="00D76405">
        <w:t>nscenaci dominuje scénická výpravnost a vnější vizualizace</w:t>
      </w:r>
      <w:r w:rsidR="00BD24C5">
        <w:t>,</w:t>
      </w:r>
      <w:r w:rsidR="002C1FCC">
        <w:t xml:space="preserve"> bohužel však: “d</w:t>
      </w:r>
      <w:r w:rsidR="00D76405">
        <w:t xml:space="preserve">ůsledkem režijní snahy po úplném obsáhnutí významových odkazů, analogií a metafor v </w:t>
      </w:r>
      <w:r w:rsidR="00D76405">
        <w:lastRenderedPageBreak/>
        <w:t xml:space="preserve">opulentní vizuální podívané je vnitřní prázdnota jednajících postav, které se stávají pod </w:t>
      </w:r>
      <w:proofErr w:type="spellStart"/>
      <w:r w:rsidR="00D76405">
        <w:t>Tarantovým</w:t>
      </w:r>
      <w:proofErr w:type="spellEnd"/>
      <w:r w:rsidR="00D76405">
        <w:t xml:space="preserve"> vedením pouhými nositeli textu</w:t>
      </w:r>
      <w:r w:rsidR="002C1FCC">
        <w:t>.“</w:t>
      </w:r>
      <w:r w:rsidR="002C1FCC">
        <w:rPr>
          <w:rStyle w:val="Znakapoznpodarou"/>
        </w:rPr>
        <w:footnoteReference w:id="64"/>
      </w:r>
      <w:r w:rsidR="00F22037">
        <w:rPr>
          <w:bCs/>
        </w:rPr>
        <w:t xml:space="preserve"> </w:t>
      </w:r>
      <w:r w:rsidR="00BB5006">
        <w:t xml:space="preserve">Co však podle ní v </w:t>
      </w:r>
      <w:proofErr w:type="spellStart"/>
      <w:r w:rsidR="00BB5006">
        <w:t>Tarantově</w:t>
      </w:r>
      <w:proofErr w:type="spellEnd"/>
      <w:r w:rsidR="00BB5006">
        <w:t xml:space="preserve"> inscenaci nejvíce zaráž</w:t>
      </w:r>
      <w:r w:rsidR="00BD24C5">
        <w:t>elo</w:t>
      </w:r>
      <w:r w:rsidR="00BB5006">
        <w:t xml:space="preserve">, </w:t>
      </w:r>
      <w:r w:rsidR="000E3097">
        <w:t>bylo</w:t>
      </w:r>
      <w:r w:rsidR="00BB5006">
        <w:t xml:space="preserve"> </w:t>
      </w:r>
      <w:r w:rsidR="00BD6AD4">
        <w:t>ono</w:t>
      </w:r>
      <w:r w:rsidR="00BB5006">
        <w:t xml:space="preserve"> sklouznutí k jakémusi „olomouckému činohernímu klišé“, </w:t>
      </w:r>
      <w:r w:rsidR="00BD24C5">
        <w:t xml:space="preserve">míněno výstupy </w:t>
      </w:r>
      <w:r w:rsidR="00BB5006">
        <w:t>herců Radan Hlubinka (</w:t>
      </w:r>
      <w:proofErr w:type="spellStart"/>
      <w:r w:rsidR="00BB5006">
        <w:t>Trinkulo</w:t>
      </w:r>
      <w:proofErr w:type="spellEnd"/>
      <w:r w:rsidR="00BB5006">
        <w:t xml:space="preserve">) a Jan </w:t>
      </w:r>
      <w:proofErr w:type="spellStart"/>
      <w:r w:rsidR="00BB5006">
        <w:t>Ťoupalík</w:t>
      </w:r>
      <w:proofErr w:type="spellEnd"/>
      <w:r w:rsidR="00BB5006">
        <w:t xml:space="preserve"> (</w:t>
      </w:r>
      <w:proofErr w:type="spellStart"/>
      <w:r w:rsidR="00BB5006">
        <w:t>Stefano</w:t>
      </w:r>
      <w:proofErr w:type="spellEnd"/>
      <w:r w:rsidR="00BB5006">
        <w:t>)</w:t>
      </w:r>
      <w:r w:rsidR="00BD24C5">
        <w:t xml:space="preserve">. </w:t>
      </w:r>
      <w:r w:rsidR="00BB5006">
        <w:t xml:space="preserve">Dle jejího názoru </w:t>
      </w:r>
      <w:r w:rsidR="00BD24C5">
        <w:t>šlo</w:t>
      </w:r>
      <w:r w:rsidR="00BB5006">
        <w:t xml:space="preserve"> </w:t>
      </w:r>
      <w:r w:rsidR="002609E7">
        <w:t xml:space="preserve">právě v tomto případě </w:t>
      </w:r>
      <w:r w:rsidR="00BB5006">
        <w:t>o aktualizaci pro mnohé diváky nadbytečnou</w:t>
      </w:r>
      <w:r w:rsidR="00BD24C5">
        <w:t xml:space="preserve"> a</w:t>
      </w:r>
      <w:r w:rsidR="00BB5006">
        <w:t xml:space="preserve"> zavánějící režijní schválností nebo nedomyšleností.</w:t>
      </w:r>
      <w:r w:rsidR="00BB5006">
        <w:rPr>
          <w:rStyle w:val="Znakapoznpodarou"/>
        </w:rPr>
        <w:footnoteReference w:id="65"/>
      </w:r>
    </w:p>
    <w:p w14:paraId="1047CD0D" w14:textId="3271343D" w:rsidR="00BB5006" w:rsidRDefault="00BB5006" w:rsidP="00D76405">
      <w:pPr>
        <w:spacing w:after="0" w:line="360" w:lineRule="auto"/>
      </w:pPr>
      <w:r>
        <w:t xml:space="preserve">  </w:t>
      </w:r>
    </w:p>
    <w:p w14:paraId="3DE3928D" w14:textId="0707AC2F" w:rsidR="002C1FCC" w:rsidRPr="00D76405" w:rsidRDefault="002C1FCC" w:rsidP="00D76405">
      <w:pPr>
        <w:spacing w:after="0" w:line="360" w:lineRule="auto"/>
        <w:rPr>
          <w:bCs/>
        </w:rPr>
      </w:pPr>
    </w:p>
    <w:p w14:paraId="5A6C7E9A" w14:textId="77777777" w:rsidR="008A5D12" w:rsidRDefault="008A5D12" w:rsidP="00CD017E"/>
    <w:p w14:paraId="6A834AAF" w14:textId="77777777" w:rsidR="008A5D12" w:rsidRDefault="008A5D12" w:rsidP="008A679B">
      <w:pPr>
        <w:spacing w:after="0" w:line="360" w:lineRule="auto"/>
      </w:pPr>
    </w:p>
    <w:p w14:paraId="0D52CD18" w14:textId="77777777" w:rsidR="008A5D12" w:rsidRDefault="008A5D12" w:rsidP="008A679B">
      <w:pPr>
        <w:spacing w:after="0" w:line="360" w:lineRule="auto"/>
      </w:pPr>
    </w:p>
    <w:p w14:paraId="63D7F587" w14:textId="77777777" w:rsidR="008A5D12" w:rsidRDefault="008A5D12" w:rsidP="008A679B">
      <w:pPr>
        <w:spacing w:after="0" w:line="360" w:lineRule="auto"/>
      </w:pPr>
    </w:p>
    <w:p w14:paraId="7F9E0521" w14:textId="77777777" w:rsidR="008A5D12" w:rsidRDefault="008A5D12" w:rsidP="008A679B">
      <w:pPr>
        <w:spacing w:after="0" w:line="360" w:lineRule="auto"/>
      </w:pPr>
    </w:p>
    <w:p w14:paraId="341F6B57" w14:textId="77777777" w:rsidR="008A5D12" w:rsidRDefault="008A5D12" w:rsidP="008A679B">
      <w:pPr>
        <w:spacing w:after="0" w:line="360" w:lineRule="auto"/>
      </w:pPr>
    </w:p>
    <w:p w14:paraId="3C51FE93" w14:textId="77777777" w:rsidR="008A5D12" w:rsidRDefault="008A5D12" w:rsidP="008A679B">
      <w:pPr>
        <w:spacing w:after="0" w:line="360" w:lineRule="auto"/>
      </w:pPr>
    </w:p>
    <w:p w14:paraId="0811A99A" w14:textId="77777777" w:rsidR="008A5D12" w:rsidRDefault="008A5D12" w:rsidP="008A679B">
      <w:pPr>
        <w:spacing w:after="0" w:line="360" w:lineRule="auto"/>
      </w:pPr>
    </w:p>
    <w:p w14:paraId="3AC519E0" w14:textId="77777777" w:rsidR="008A5D12" w:rsidRDefault="008A5D12" w:rsidP="008A679B">
      <w:pPr>
        <w:spacing w:after="0" w:line="360" w:lineRule="auto"/>
      </w:pPr>
    </w:p>
    <w:p w14:paraId="2E544C4B" w14:textId="77777777" w:rsidR="008A5D12" w:rsidRDefault="008A5D12" w:rsidP="008A679B">
      <w:pPr>
        <w:spacing w:after="0" w:line="360" w:lineRule="auto"/>
      </w:pPr>
    </w:p>
    <w:p w14:paraId="51E5D9F2" w14:textId="77777777" w:rsidR="008A5D12" w:rsidRDefault="008A5D12" w:rsidP="008A679B">
      <w:pPr>
        <w:spacing w:after="0" w:line="360" w:lineRule="auto"/>
      </w:pPr>
    </w:p>
    <w:p w14:paraId="2D6B973C" w14:textId="77777777" w:rsidR="008A5D12" w:rsidRDefault="008A5D12" w:rsidP="008A679B">
      <w:pPr>
        <w:spacing w:after="0" w:line="360" w:lineRule="auto"/>
      </w:pPr>
    </w:p>
    <w:p w14:paraId="6C979B10" w14:textId="77777777" w:rsidR="008A5D12" w:rsidRDefault="008A5D12" w:rsidP="008A679B">
      <w:pPr>
        <w:spacing w:after="0" w:line="360" w:lineRule="auto"/>
      </w:pPr>
    </w:p>
    <w:p w14:paraId="0C588230" w14:textId="77777777" w:rsidR="008A5D12" w:rsidRDefault="008A5D12" w:rsidP="008A679B">
      <w:pPr>
        <w:spacing w:after="0" w:line="360" w:lineRule="auto"/>
      </w:pPr>
    </w:p>
    <w:p w14:paraId="6F350C19" w14:textId="77777777" w:rsidR="008A5D12" w:rsidRDefault="008A5D12" w:rsidP="008A679B">
      <w:pPr>
        <w:spacing w:after="0" w:line="360" w:lineRule="auto"/>
      </w:pPr>
    </w:p>
    <w:p w14:paraId="7F101DA0" w14:textId="77777777" w:rsidR="00BD6AD4" w:rsidRDefault="00BD6AD4" w:rsidP="008A679B">
      <w:pPr>
        <w:spacing w:after="0" w:line="360" w:lineRule="auto"/>
      </w:pPr>
    </w:p>
    <w:p w14:paraId="223CB142" w14:textId="77777777" w:rsidR="00F22037" w:rsidRDefault="00F22037" w:rsidP="008A679B">
      <w:pPr>
        <w:spacing w:after="0" w:line="360" w:lineRule="auto"/>
        <w:rPr>
          <w:b/>
          <w:sz w:val="32"/>
          <w:szCs w:val="32"/>
        </w:rPr>
      </w:pPr>
    </w:p>
    <w:p w14:paraId="0DCBC1B0" w14:textId="77777777" w:rsidR="00F22037" w:rsidRDefault="00F22037" w:rsidP="008A679B">
      <w:pPr>
        <w:spacing w:after="0" w:line="360" w:lineRule="auto"/>
        <w:rPr>
          <w:b/>
          <w:sz w:val="32"/>
          <w:szCs w:val="32"/>
        </w:rPr>
      </w:pPr>
    </w:p>
    <w:p w14:paraId="5CE4F735" w14:textId="77777777" w:rsidR="00771062" w:rsidRDefault="00771062" w:rsidP="008A679B">
      <w:pPr>
        <w:spacing w:after="0" w:line="360" w:lineRule="auto"/>
        <w:rPr>
          <w:b/>
          <w:sz w:val="32"/>
          <w:szCs w:val="32"/>
        </w:rPr>
      </w:pPr>
    </w:p>
    <w:p w14:paraId="1E9CE5ED" w14:textId="72525DCA" w:rsidR="00F22037" w:rsidRDefault="00F22037" w:rsidP="008A679B">
      <w:pPr>
        <w:spacing w:after="0" w:line="360" w:lineRule="auto"/>
        <w:rPr>
          <w:b/>
          <w:sz w:val="32"/>
          <w:szCs w:val="32"/>
        </w:rPr>
      </w:pPr>
      <w:r>
        <w:rPr>
          <w:b/>
          <w:sz w:val="32"/>
          <w:szCs w:val="32"/>
        </w:rPr>
        <w:lastRenderedPageBreak/>
        <w:t>4. Komparace režijních postupů</w:t>
      </w:r>
    </w:p>
    <w:p w14:paraId="5E50175C" w14:textId="77777777" w:rsidR="00F22037" w:rsidRDefault="00F22037" w:rsidP="00EC0768">
      <w:pPr>
        <w:spacing w:after="0" w:line="360" w:lineRule="auto"/>
        <w:rPr>
          <w:b/>
          <w:sz w:val="32"/>
          <w:szCs w:val="32"/>
        </w:rPr>
      </w:pPr>
    </w:p>
    <w:p w14:paraId="4F8513B5" w14:textId="199978FE" w:rsidR="00804828" w:rsidRDefault="00412618" w:rsidP="00EC0768">
      <w:pPr>
        <w:spacing w:after="0" w:line="360" w:lineRule="auto"/>
      </w:pPr>
      <w:r>
        <w:t>V </w:t>
      </w:r>
      <w:proofErr w:type="spellStart"/>
      <w:r>
        <w:t>Tarantově</w:t>
      </w:r>
      <w:proofErr w:type="spellEnd"/>
      <w:r>
        <w:t xml:space="preserve"> režijním konceptu </w:t>
      </w:r>
      <w:r w:rsidR="001837D3">
        <w:t>si můžeme všimnou</w:t>
      </w:r>
      <w:r w:rsidR="00EC0768">
        <w:t>t</w:t>
      </w:r>
      <w:r w:rsidR="001837D3">
        <w:t xml:space="preserve"> několika </w:t>
      </w:r>
      <w:r>
        <w:t xml:space="preserve">bodů, které bylo možno vysledovat </w:t>
      </w:r>
      <w:r w:rsidR="001837D3">
        <w:t>ve všech</w:t>
      </w:r>
      <w:r w:rsidR="00EC0768">
        <w:t xml:space="preserve"> jeho počinech</w:t>
      </w:r>
      <w:r>
        <w:t xml:space="preserve"> pro činohru Moravského divadla</w:t>
      </w:r>
      <w:r w:rsidR="001837D3">
        <w:t xml:space="preserve"> ve vymezeném období 2010</w:t>
      </w:r>
      <w:r w:rsidR="00F22037">
        <w:t>-</w:t>
      </w:r>
      <w:r w:rsidR="001837D3">
        <w:t>2016</w:t>
      </w:r>
      <w:r>
        <w:t>. V prvé řadě jde o samotný výběr titulu, psychologicky laděné drama s přesně vyprofilovanými postavami.</w:t>
      </w:r>
      <w:r w:rsidR="001837D3">
        <w:t xml:space="preserve"> Tuto</w:t>
      </w:r>
      <w:r>
        <w:t xml:space="preserve"> charak</w:t>
      </w:r>
      <w:r w:rsidR="001837D3">
        <w:t>teristiku bychom mohl</w:t>
      </w:r>
      <w:r w:rsidR="00BD6AD4">
        <w:t>i</w:t>
      </w:r>
      <w:r w:rsidR="001837D3">
        <w:t xml:space="preserve"> </w:t>
      </w:r>
      <w:r w:rsidR="00FC6291">
        <w:t>vztáhnout</w:t>
      </w:r>
      <w:r w:rsidR="001837D3">
        <w:t xml:space="preserve"> </w:t>
      </w:r>
      <w:r w:rsidR="00FC6291">
        <w:t>na</w:t>
      </w:r>
      <w:r>
        <w:t xml:space="preserve"> </w:t>
      </w:r>
      <w:r w:rsidR="001837D3">
        <w:t xml:space="preserve">inscenace </w:t>
      </w:r>
      <w:r w:rsidR="001837D3" w:rsidRPr="00F22037">
        <w:rPr>
          <w:b/>
        </w:rPr>
        <w:t>Na miskách vah</w:t>
      </w:r>
      <w:r w:rsidR="001837D3">
        <w:t>,</w:t>
      </w:r>
      <w:r w:rsidR="001837D3" w:rsidRPr="001837D3">
        <w:t xml:space="preserve"> </w:t>
      </w:r>
      <w:r w:rsidR="001837D3" w:rsidRPr="00F22037">
        <w:rPr>
          <w:b/>
        </w:rPr>
        <w:t xml:space="preserve">Stavitel </w:t>
      </w:r>
      <w:proofErr w:type="spellStart"/>
      <w:r w:rsidR="001837D3" w:rsidRPr="00F22037">
        <w:rPr>
          <w:b/>
        </w:rPr>
        <w:t>Solness</w:t>
      </w:r>
      <w:proofErr w:type="spellEnd"/>
      <w:r w:rsidR="001837D3">
        <w:t xml:space="preserve">, </w:t>
      </w:r>
      <w:r w:rsidR="001837D3" w:rsidRPr="00F22037">
        <w:rPr>
          <w:b/>
        </w:rPr>
        <w:t>Višňový sad</w:t>
      </w:r>
      <w:r w:rsidR="001837D3">
        <w:t xml:space="preserve"> </w:t>
      </w:r>
      <w:r>
        <w:t xml:space="preserve">i </w:t>
      </w:r>
      <w:r w:rsidRPr="00F22037">
        <w:rPr>
          <w:b/>
        </w:rPr>
        <w:t>Amadeus</w:t>
      </w:r>
      <w:r w:rsidR="001837D3">
        <w:t xml:space="preserve">, dramatizaci </w:t>
      </w:r>
      <w:r w:rsidR="001837D3" w:rsidRPr="00F22037">
        <w:rPr>
          <w:b/>
        </w:rPr>
        <w:t>Mark</w:t>
      </w:r>
      <w:r w:rsidR="00F22037">
        <w:rPr>
          <w:b/>
        </w:rPr>
        <w:t>é</w:t>
      </w:r>
      <w:r w:rsidR="001837D3" w:rsidRPr="00F22037">
        <w:rPr>
          <w:b/>
        </w:rPr>
        <w:t>ty Lazarové</w:t>
      </w:r>
      <w:r w:rsidR="001837D3">
        <w:t xml:space="preserve">, i Shakespearova dramata </w:t>
      </w:r>
      <w:r w:rsidR="001837D3" w:rsidRPr="00F22037">
        <w:rPr>
          <w:b/>
        </w:rPr>
        <w:t>Hamlet</w:t>
      </w:r>
      <w:r w:rsidR="001837D3">
        <w:t xml:space="preserve"> a </w:t>
      </w:r>
      <w:r w:rsidR="001837D3" w:rsidRPr="00F22037">
        <w:rPr>
          <w:b/>
        </w:rPr>
        <w:t>Bouře</w:t>
      </w:r>
      <w:r>
        <w:t xml:space="preserve">. </w:t>
      </w:r>
      <w:r w:rsidR="001837D3">
        <w:t>Ve všech zmíněných titulech</w:t>
      </w:r>
      <w:r w:rsidR="002609E7">
        <w:t xml:space="preserve">, </w:t>
      </w:r>
      <w:r w:rsidR="00503676">
        <w:t>s</w:t>
      </w:r>
      <w:r w:rsidR="002609E7">
        <w:t> výjimkou</w:t>
      </w:r>
      <w:r w:rsidR="002609E7" w:rsidRPr="00F22037">
        <w:rPr>
          <w:b/>
        </w:rPr>
        <w:t xml:space="preserve"> Bouře</w:t>
      </w:r>
      <w:r w:rsidR="002609E7">
        <w:t>,</w:t>
      </w:r>
      <w:r w:rsidR="001837D3">
        <w:t xml:space="preserve"> se Tarant téměř striktně držel původního textu, zásahy činil pouze snad v jeho krácení.</w:t>
      </w:r>
    </w:p>
    <w:p w14:paraId="1AF0855E" w14:textId="321EAD26" w:rsidR="00FC6291" w:rsidRDefault="00804828" w:rsidP="00EC0768">
      <w:pPr>
        <w:spacing w:after="0" w:line="360" w:lineRule="auto"/>
      </w:pPr>
      <w:r>
        <w:t xml:space="preserve">   D</w:t>
      </w:r>
      <w:r w:rsidR="00412618">
        <w:t>alším výrazným pojítkem je</w:t>
      </w:r>
      <w:r w:rsidR="001837D3">
        <w:t>ho inscenací je</w:t>
      </w:r>
      <w:r w:rsidR="00412618">
        <w:t xml:space="preserve"> složení realizačních týmů. Tarant velmi často opakuje spolupráci se stejnými výtvarníky </w:t>
      </w:r>
      <w:r w:rsidR="00A425C5">
        <w:t>– Jaroslav</w:t>
      </w:r>
      <w:r w:rsidR="00412618">
        <w:t xml:space="preserve"> </w:t>
      </w:r>
      <w:proofErr w:type="spellStart"/>
      <w:r w:rsidR="00412618">
        <w:t>Milfajt</w:t>
      </w:r>
      <w:proofErr w:type="spellEnd"/>
      <w:r w:rsidR="00EC0768">
        <w:t xml:space="preserve">, Tomáš Moravec, Klára </w:t>
      </w:r>
      <w:r w:rsidR="00A425C5">
        <w:t>Vágnerová</w:t>
      </w:r>
      <w:r w:rsidR="00EC0768">
        <w:t>, a i oni mají svůj charakteristický výtvarný rukopis. Jistou</w:t>
      </w:r>
      <w:r w:rsidR="00A425C5">
        <w:t xml:space="preserve"> podobnost je tedy pak možn</w:t>
      </w:r>
      <w:r w:rsidR="000E3097">
        <w:t>é</w:t>
      </w:r>
      <w:r w:rsidR="00A425C5">
        <w:t xml:space="preserve"> </w:t>
      </w:r>
      <w:r w:rsidR="00EC0768">
        <w:t xml:space="preserve">vysledovat </w:t>
      </w:r>
      <w:r w:rsidR="00A425C5">
        <w:t xml:space="preserve">i na výsledné scénografii </w:t>
      </w:r>
      <w:r w:rsidR="00EC0768">
        <w:t>konkrétního výtvarníka</w:t>
      </w:r>
      <w:r w:rsidR="00FC6291">
        <w:t xml:space="preserve">. </w:t>
      </w:r>
    </w:p>
    <w:p w14:paraId="709F52C2" w14:textId="08E72FFC" w:rsidR="00EC0768" w:rsidRPr="00EC0768" w:rsidRDefault="00FC6291" w:rsidP="00EC0768">
      <w:pPr>
        <w:spacing w:after="0" w:line="360" w:lineRule="auto"/>
      </w:pPr>
      <w:r>
        <w:rPr>
          <w:bCs/>
        </w:rPr>
        <w:t xml:space="preserve">  </w:t>
      </w:r>
      <w:r w:rsidR="00BD6AD4">
        <w:rPr>
          <w:bCs/>
        </w:rPr>
        <w:t xml:space="preserve"> </w:t>
      </w:r>
      <w:r w:rsidR="00503676">
        <w:rPr>
          <w:bCs/>
        </w:rPr>
        <w:t>Michael</w:t>
      </w:r>
      <w:r>
        <w:rPr>
          <w:bCs/>
        </w:rPr>
        <w:t xml:space="preserve"> Tarant klade velký důraz taktéž na </w:t>
      </w:r>
      <w:r w:rsidR="00503676">
        <w:rPr>
          <w:bCs/>
        </w:rPr>
        <w:t xml:space="preserve">pompézní </w:t>
      </w:r>
      <w:r>
        <w:rPr>
          <w:bCs/>
        </w:rPr>
        <w:t>vizuální stránku</w:t>
      </w:r>
      <w:r w:rsidR="00503676">
        <w:rPr>
          <w:bCs/>
        </w:rPr>
        <w:t xml:space="preserve"> inscenace</w:t>
      </w:r>
      <w:r>
        <w:rPr>
          <w:bCs/>
        </w:rPr>
        <w:t xml:space="preserve">, </w:t>
      </w:r>
      <w:r w:rsidR="00503676">
        <w:rPr>
          <w:bCs/>
        </w:rPr>
        <w:t xml:space="preserve">zachází však někdy až za hranici </w:t>
      </w:r>
      <w:r w:rsidR="00EC0768">
        <w:rPr>
          <w:bCs/>
        </w:rPr>
        <w:t>klišé či dokonce kýč</w:t>
      </w:r>
      <w:r w:rsidR="00503676">
        <w:rPr>
          <w:bCs/>
        </w:rPr>
        <w:t>e</w:t>
      </w:r>
      <w:r w:rsidR="00EC0768">
        <w:rPr>
          <w:bCs/>
        </w:rPr>
        <w:t>. K umocnění dramatické akce používá kouře, oh</w:t>
      </w:r>
      <w:r>
        <w:rPr>
          <w:bCs/>
        </w:rPr>
        <w:t>ně</w:t>
      </w:r>
      <w:r w:rsidR="00EC0768">
        <w:rPr>
          <w:bCs/>
        </w:rPr>
        <w:t xml:space="preserve"> přímo na scéně nebo světelné projekce, v některých inscenacích se vyskytly i ohňostroje nebo dokonce živá zvířata</w:t>
      </w:r>
      <w:r>
        <w:rPr>
          <w:bCs/>
        </w:rPr>
        <w:t xml:space="preserve"> a</w:t>
      </w:r>
      <w:r w:rsidR="00EC0768">
        <w:rPr>
          <w:bCs/>
        </w:rPr>
        <w:t xml:space="preserve"> daných složek používá často z důvodu navození dokonalé iluze reálnosti.</w:t>
      </w:r>
      <w:r w:rsidR="00EC0768">
        <w:t xml:space="preserve"> </w:t>
      </w:r>
      <w:r w:rsidR="00804828">
        <w:t xml:space="preserve">Jeho režijní </w:t>
      </w:r>
      <w:r>
        <w:t>koncept</w:t>
      </w:r>
      <w:r w:rsidR="00804828">
        <w:t xml:space="preserve"> se vyznačuje velkolepostí a potřebou uchvátit diváka prvotním vizuálním dojmem. </w:t>
      </w:r>
      <w:r w:rsidR="00804828">
        <w:rPr>
          <w:bCs/>
        </w:rPr>
        <w:t xml:space="preserve">S oblibou využívá celého jevištního prostoru, který často přeplňuje mnohdy i </w:t>
      </w:r>
      <w:r w:rsidR="00503676">
        <w:rPr>
          <w:bCs/>
        </w:rPr>
        <w:t>přebytečnými</w:t>
      </w:r>
      <w:r w:rsidR="00E551BF">
        <w:rPr>
          <w:bCs/>
        </w:rPr>
        <w:t xml:space="preserve"> </w:t>
      </w:r>
      <w:r w:rsidR="00503676">
        <w:rPr>
          <w:bCs/>
        </w:rPr>
        <w:t>rekvizitami a scénickými prvky</w:t>
      </w:r>
      <w:r w:rsidR="00E551BF">
        <w:rPr>
          <w:bCs/>
        </w:rPr>
        <w:t xml:space="preserve">. </w:t>
      </w:r>
      <w:r w:rsidR="001340DF">
        <w:rPr>
          <w:bCs/>
        </w:rPr>
        <w:t xml:space="preserve">Scéna bývá dělena do několika plánů, využívá propadla a především točny, pomocí kterých jednoduše mění význam místa děje.  </w:t>
      </w:r>
      <w:r w:rsidR="00E551BF">
        <w:rPr>
          <w:bCs/>
        </w:rPr>
        <w:lastRenderedPageBreak/>
        <w:t xml:space="preserve">Pracuje s obrovským množstvím účinkujících, </w:t>
      </w:r>
      <w:r>
        <w:rPr>
          <w:bCs/>
        </w:rPr>
        <w:t xml:space="preserve">s nimiž tvoří mohutné davová scény, k čemuž si </w:t>
      </w:r>
      <w:r w:rsidR="00E551BF">
        <w:rPr>
          <w:bCs/>
        </w:rPr>
        <w:t xml:space="preserve">mnohdy </w:t>
      </w:r>
      <w:r w:rsidR="001340DF">
        <w:rPr>
          <w:bCs/>
        </w:rPr>
        <w:t>vy</w:t>
      </w:r>
      <w:r w:rsidR="00E551BF">
        <w:rPr>
          <w:bCs/>
        </w:rPr>
        <w:t>půjčuje jako hosty</w:t>
      </w:r>
      <w:r w:rsidR="00B51398">
        <w:rPr>
          <w:bCs/>
        </w:rPr>
        <w:t xml:space="preserve"> členy </w:t>
      </w:r>
      <w:r w:rsidR="00BB5B23">
        <w:rPr>
          <w:bCs/>
        </w:rPr>
        <w:t xml:space="preserve">baletních či operních souborů, tak tomu bylo shodně jak v inscenaci </w:t>
      </w:r>
      <w:r w:rsidR="00BB5B23" w:rsidRPr="00F22037">
        <w:rPr>
          <w:b/>
          <w:bCs/>
        </w:rPr>
        <w:t>Na miskách vah</w:t>
      </w:r>
      <w:r w:rsidR="00BB5B23">
        <w:rPr>
          <w:bCs/>
        </w:rPr>
        <w:t xml:space="preserve"> i </w:t>
      </w:r>
      <w:r w:rsidR="00BB5B23" w:rsidRPr="00F22037">
        <w:rPr>
          <w:b/>
          <w:bCs/>
        </w:rPr>
        <w:t xml:space="preserve">Bouře </w:t>
      </w:r>
      <w:r w:rsidR="00BB5B23">
        <w:rPr>
          <w:bCs/>
        </w:rPr>
        <w:t xml:space="preserve">(také ale i </w:t>
      </w:r>
      <w:r w:rsidR="00BB5B23" w:rsidRPr="00F22037">
        <w:rPr>
          <w:b/>
          <w:bCs/>
        </w:rPr>
        <w:t>Mark</w:t>
      </w:r>
      <w:r w:rsidR="00F22037">
        <w:rPr>
          <w:b/>
          <w:bCs/>
        </w:rPr>
        <w:t>é</w:t>
      </w:r>
      <w:r w:rsidR="00BB5B23" w:rsidRPr="00F22037">
        <w:rPr>
          <w:b/>
          <w:bCs/>
        </w:rPr>
        <w:t>ta Lazarová</w:t>
      </w:r>
      <w:r w:rsidR="002609E7">
        <w:rPr>
          <w:bCs/>
        </w:rPr>
        <w:t>)</w:t>
      </w:r>
      <w:r w:rsidR="001340DF">
        <w:rPr>
          <w:bCs/>
        </w:rPr>
        <w:t>. Někdy ovšem</w:t>
      </w:r>
      <w:r w:rsidR="00BB5B23">
        <w:rPr>
          <w:bCs/>
        </w:rPr>
        <w:t xml:space="preserve"> je tomu na úkor přehlednosti</w:t>
      </w:r>
      <w:r w:rsidR="001340DF">
        <w:rPr>
          <w:bCs/>
        </w:rPr>
        <w:t xml:space="preserve"> děje a d</w:t>
      </w:r>
      <w:r w:rsidR="00BB5B23">
        <w:rPr>
          <w:bCs/>
        </w:rPr>
        <w:t xml:space="preserve">ivák se může zdát v takovýchto scénách ztracen, mnohdy </w:t>
      </w:r>
      <w:r w:rsidR="00145CB7">
        <w:rPr>
          <w:bCs/>
        </w:rPr>
        <w:t>totiž</w:t>
      </w:r>
      <w:r w:rsidR="002A38C6">
        <w:rPr>
          <w:bCs/>
        </w:rPr>
        <w:t xml:space="preserve"> vyvolávají dojem chaosu. </w:t>
      </w:r>
    </w:p>
    <w:p w14:paraId="4F865E4D" w14:textId="0DC2174C" w:rsidR="003B333E" w:rsidRDefault="000E3097" w:rsidP="003B333E">
      <w:pPr>
        <w:spacing w:after="0" w:line="360" w:lineRule="auto"/>
      </w:pPr>
      <w:r>
        <w:t xml:space="preserve">   </w:t>
      </w:r>
      <w:r w:rsidR="00A425C5">
        <w:t xml:space="preserve">V neposlední řadě </w:t>
      </w:r>
      <w:r w:rsidR="00161401">
        <w:t>j</w:t>
      </w:r>
      <w:r w:rsidR="002A38C6">
        <w:t xml:space="preserve">e nutno poukázat na </w:t>
      </w:r>
      <w:r w:rsidR="00161401">
        <w:t>režisérovu</w:t>
      </w:r>
      <w:r w:rsidR="00A425C5">
        <w:t xml:space="preserve"> </w:t>
      </w:r>
      <w:r w:rsidR="00EC0768">
        <w:t xml:space="preserve">velkou </w:t>
      </w:r>
      <w:r w:rsidR="00A425C5">
        <w:t xml:space="preserve">oblibu pro používání hudební složky. </w:t>
      </w:r>
      <w:r w:rsidR="00161401">
        <w:t>Tarant je úzce</w:t>
      </w:r>
      <w:r w:rsidR="00A425C5">
        <w:t xml:space="preserve"> </w:t>
      </w:r>
      <w:r w:rsidR="00161401">
        <w:t>spjat</w:t>
      </w:r>
      <w:r w:rsidR="00A425C5">
        <w:t xml:space="preserve"> s inscenováním oper, baletů a muzikálů, a </w:t>
      </w:r>
      <w:r w:rsidR="00161401">
        <w:t xml:space="preserve">jedná se </w:t>
      </w:r>
      <w:r w:rsidR="00A425C5">
        <w:t xml:space="preserve">tedy </w:t>
      </w:r>
      <w:r w:rsidR="00161401">
        <w:t>patrně o velkou zálibu z hudbě samotné</w:t>
      </w:r>
      <w:r w:rsidR="00A425C5">
        <w:t xml:space="preserve">. V mnoha případech mu přizvaný hudební skladatel vpisuje hudební a pěvecké party </w:t>
      </w:r>
      <w:r w:rsidR="00161401">
        <w:t>přímo do hry</w:t>
      </w:r>
      <w:r w:rsidR="00A425C5">
        <w:t xml:space="preserve">. Mezi </w:t>
      </w:r>
      <w:r w:rsidR="00EC0768">
        <w:t xml:space="preserve">jeho </w:t>
      </w:r>
      <w:r w:rsidR="00A425C5">
        <w:t xml:space="preserve">časté spolupracovníky </w:t>
      </w:r>
      <w:r w:rsidR="00F22037">
        <w:t>patří</w:t>
      </w:r>
      <w:r w:rsidR="008A5D12">
        <w:t xml:space="preserve"> skladatelé </w:t>
      </w:r>
      <w:r w:rsidR="00A425C5">
        <w:t>Daniel</w:t>
      </w:r>
      <w:r w:rsidR="00E71251">
        <w:t xml:space="preserve"> </w:t>
      </w:r>
      <w:proofErr w:type="spellStart"/>
      <w:r w:rsidR="00E71251">
        <w:t>Fikejz</w:t>
      </w:r>
      <w:proofErr w:type="spellEnd"/>
      <w:r w:rsidR="00E71251">
        <w:rPr>
          <w:rStyle w:val="Znakapoznpodarou"/>
        </w:rPr>
        <w:footnoteReference w:id="66"/>
      </w:r>
      <w:r w:rsidR="00E71251">
        <w:t xml:space="preserve"> </w:t>
      </w:r>
      <w:r w:rsidR="00A425C5">
        <w:t>nebo Vladimír Franz</w:t>
      </w:r>
      <w:r w:rsidR="00E71251">
        <w:rPr>
          <w:rStyle w:val="Znakapoznpodarou"/>
        </w:rPr>
        <w:footnoteReference w:id="67"/>
      </w:r>
      <w:r w:rsidR="00E71251">
        <w:t>.</w:t>
      </w:r>
      <w:r w:rsidR="00EC0768">
        <w:t xml:space="preserve"> </w:t>
      </w:r>
    </w:p>
    <w:p w14:paraId="6631CF63" w14:textId="483D604B" w:rsidR="00161401" w:rsidRDefault="005F6543" w:rsidP="003B333E">
      <w:pPr>
        <w:spacing w:after="0" w:line="360" w:lineRule="auto"/>
      </w:pPr>
      <w:r>
        <w:t xml:space="preserve">    </w:t>
      </w:r>
      <w:r w:rsidR="000E3097">
        <w:t>J</w:t>
      </w:r>
      <w:r w:rsidR="00BE25FA">
        <w:t xml:space="preserve">e nutné si povšimnout i faktu, že </w:t>
      </w:r>
      <w:r w:rsidR="00161401">
        <w:t xml:space="preserve">Tarant poměrně často inscenuje </w:t>
      </w:r>
      <w:r w:rsidR="001340DF">
        <w:t>jím vybrané tituly</w:t>
      </w:r>
      <w:r w:rsidR="00161401">
        <w:t xml:space="preserve"> opakovaně. V Moravském divadle tomu tak bylo v případě inscenace </w:t>
      </w:r>
      <w:r w:rsidR="00161401" w:rsidRPr="00F22037">
        <w:rPr>
          <w:b/>
        </w:rPr>
        <w:t>Na miskách vah</w:t>
      </w:r>
      <w:r w:rsidR="00161401">
        <w:t xml:space="preserve">, </w:t>
      </w:r>
      <w:r w:rsidR="00161401" w:rsidRPr="00F22037">
        <w:rPr>
          <w:b/>
        </w:rPr>
        <w:t>Mark</w:t>
      </w:r>
      <w:r w:rsidR="00F22037">
        <w:rPr>
          <w:b/>
        </w:rPr>
        <w:t>é</w:t>
      </w:r>
      <w:r w:rsidR="00161401" w:rsidRPr="00F22037">
        <w:rPr>
          <w:b/>
        </w:rPr>
        <w:t>ta Lazarová</w:t>
      </w:r>
      <w:r w:rsidR="00161401">
        <w:t xml:space="preserve">, </w:t>
      </w:r>
      <w:r w:rsidR="00161401" w:rsidRPr="00F22037">
        <w:rPr>
          <w:b/>
        </w:rPr>
        <w:t xml:space="preserve">Amadeus </w:t>
      </w:r>
      <w:r w:rsidR="00161401">
        <w:t xml:space="preserve">i </w:t>
      </w:r>
      <w:r w:rsidR="00161401" w:rsidRPr="00F22037">
        <w:rPr>
          <w:b/>
        </w:rPr>
        <w:t>Hamlet</w:t>
      </w:r>
      <w:r w:rsidR="00161401">
        <w:t xml:space="preserve">. </w:t>
      </w:r>
      <w:r w:rsidR="00A1280B">
        <w:t xml:space="preserve">V těchto inscenací nezřídka používá i </w:t>
      </w:r>
      <w:r w:rsidR="001340DF">
        <w:t>velmi podobných návrhů</w:t>
      </w:r>
      <w:r w:rsidR="00A1280B">
        <w:t xml:space="preserve"> dekorací a kostýmů, vytváří tedy jen lehce pozměněné kopie svých již vzniklých </w:t>
      </w:r>
      <w:r w:rsidR="001340DF">
        <w:t>inscenací, které tak mají velmi podobný režijní koncept</w:t>
      </w:r>
      <w:r w:rsidR="00A1280B">
        <w:t>.</w:t>
      </w:r>
    </w:p>
    <w:p w14:paraId="2D848197" w14:textId="77777777" w:rsidR="00F22037" w:rsidRDefault="00BE25FA" w:rsidP="003B333E">
      <w:pPr>
        <w:spacing w:after="0" w:line="360" w:lineRule="auto"/>
      </w:pPr>
      <w:r>
        <w:t xml:space="preserve">     </w:t>
      </w:r>
    </w:p>
    <w:p w14:paraId="06FD80EA" w14:textId="77777777" w:rsidR="00F22037" w:rsidRDefault="00F22037" w:rsidP="003B333E">
      <w:pPr>
        <w:spacing w:after="0" w:line="360" w:lineRule="auto"/>
      </w:pPr>
    </w:p>
    <w:p w14:paraId="364C2408" w14:textId="77777777" w:rsidR="00F22037" w:rsidRDefault="00F22037" w:rsidP="003B333E">
      <w:pPr>
        <w:spacing w:after="0" w:line="360" w:lineRule="auto"/>
      </w:pPr>
    </w:p>
    <w:p w14:paraId="37CFE36C" w14:textId="77777777" w:rsidR="00F22037" w:rsidRDefault="00F22037" w:rsidP="003B333E">
      <w:pPr>
        <w:spacing w:after="0" w:line="360" w:lineRule="auto"/>
      </w:pPr>
    </w:p>
    <w:p w14:paraId="4B8D90A1" w14:textId="77777777" w:rsidR="00771062" w:rsidRDefault="00771062" w:rsidP="00F22037">
      <w:pPr>
        <w:spacing w:after="0" w:line="360" w:lineRule="auto"/>
        <w:rPr>
          <w:b/>
          <w:sz w:val="32"/>
          <w:szCs w:val="32"/>
        </w:rPr>
      </w:pPr>
    </w:p>
    <w:p w14:paraId="205B5D75" w14:textId="56EC8A96" w:rsidR="00F22037" w:rsidRPr="00EC2584" w:rsidRDefault="00F22037" w:rsidP="00F22037">
      <w:pPr>
        <w:spacing w:after="0" w:line="360" w:lineRule="auto"/>
        <w:rPr>
          <w:b/>
          <w:sz w:val="32"/>
          <w:szCs w:val="32"/>
        </w:rPr>
      </w:pPr>
      <w:r>
        <w:rPr>
          <w:b/>
          <w:sz w:val="32"/>
          <w:szCs w:val="32"/>
        </w:rPr>
        <w:lastRenderedPageBreak/>
        <w:t>5</w:t>
      </w:r>
      <w:r w:rsidRPr="00EC2584">
        <w:rPr>
          <w:b/>
          <w:sz w:val="32"/>
          <w:szCs w:val="32"/>
        </w:rPr>
        <w:t xml:space="preserve">. </w:t>
      </w:r>
      <w:r>
        <w:rPr>
          <w:b/>
          <w:sz w:val="32"/>
          <w:szCs w:val="32"/>
        </w:rPr>
        <w:t xml:space="preserve">ZÁVĚR </w:t>
      </w:r>
    </w:p>
    <w:p w14:paraId="216383D4" w14:textId="77777777" w:rsidR="00DA5E75" w:rsidRDefault="00DA5E75" w:rsidP="00ED782C">
      <w:pPr>
        <w:spacing w:after="0" w:line="360" w:lineRule="auto"/>
      </w:pPr>
    </w:p>
    <w:p w14:paraId="45C5A1AD" w14:textId="05EE4897" w:rsidR="00ED782C" w:rsidRDefault="00ED782C" w:rsidP="00ED782C">
      <w:pPr>
        <w:spacing w:after="0" w:line="360" w:lineRule="auto"/>
      </w:pPr>
      <w:r>
        <w:t xml:space="preserve">Cílem bakalářské práce bylo, analytickou metodou tvorby Michaela </w:t>
      </w:r>
      <w:proofErr w:type="spellStart"/>
      <w:r>
        <w:t>Taranta</w:t>
      </w:r>
      <w:proofErr w:type="spellEnd"/>
      <w:r>
        <w:t xml:space="preserve"> pro činohru Moravského divadla v Olomouci v mezidobí 2010-2016, vysledovat rysy jeho režijního stylu, tento styl charakterizovat, </w:t>
      </w:r>
      <w:r w:rsidR="003F0CA8">
        <w:t>a po</w:t>
      </w:r>
      <w:r>
        <w:t xml:space="preserve"> následné komparaci režijních postupů při realizaci inscenací </w:t>
      </w:r>
      <w:r w:rsidRPr="00ED782C">
        <w:rPr>
          <w:b/>
        </w:rPr>
        <w:t>Na miskách vah</w:t>
      </w:r>
      <w:r>
        <w:t xml:space="preserve"> a </w:t>
      </w:r>
      <w:r w:rsidRPr="00ED782C">
        <w:rPr>
          <w:b/>
        </w:rPr>
        <w:t>Bouře</w:t>
      </w:r>
      <w:r>
        <w:t xml:space="preserve"> dojít k</w:t>
      </w:r>
      <w:r w:rsidR="003F0CA8">
        <w:t>e</w:t>
      </w:r>
      <w:r>
        <w:t xml:space="preserve"> zjištění, zda se ve vymezeném období nějakým způsobem proměnily režisérovy inscenační postupy. </w:t>
      </w:r>
    </w:p>
    <w:p w14:paraId="66E76A69" w14:textId="1B7796E2" w:rsidR="00ED782C" w:rsidRDefault="00DA5E75" w:rsidP="003B333E">
      <w:pPr>
        <w:spacing w:after="0" w:line="360" w:lineRule="auto"/>
      </w:pPr>
      <w:r>
        <w:t xml:space="preserve">   </w:t>
      </w:r>
      <w:r w:rsidR="00ED782C">
        <w:t xml:space="preserve">Ve své práci jsem nakonec podrobila podrobné analýze nejen výše zmíněné dvě inscenace, ale zevrubně analyzovala všechny inscenace vytvořené </w:t>
      </w:r>
      <w:r w:rsidR="003F0CA8">
        <w:t xml:space="preserve">Michaelem </w:t>
      </w:r>
      <w:proofErr w:type="spellStart"/>
      <w:r w:rsidR="003F0CA8">
        <w:t>Tarantem</w:t>
      </w:r>
      <w:proofErr w:type="spellEnd"/>
      <w:r w:rsidR="003F0CA8">
        <w:t xml:space="preserve"> </w:t>
      </w:r>
      <w:r w:rsidR="00ED782C">
        <w:t>v </w:t>
      </w:r>
      <w:r w:rsidR="005902A4">
        <w:t>daných</w:t>
      </w:r>
      <w:r w:rsidR="00ED782C">
        <w:t xml:space="preserve"> letech pro</w:t>
      </w:r>
      <w:r w:rsidR="005902A4">
        <w:t xml:space="preserve"> </w:t>
      </w:r>
      <w:r w:rsidR="00ED782C">
        <w:t>činoherní soubor</w:t>
      </w:r>
      <w:r w:rsidR="005902A4">
        <w:t xml:space="preserve"> Moravského divadla</w:t>
      </w:r>
      <w:r w:rsidR="00ED782C">
        <w:t>. Tyto inscenace jsem následně zařadila i do širšího kontextu celkového dramaturgického plánu, který Tarant společně se svými dramaturgy během uplynulých šesti</w:t>
      </w:r>
      <w:r w:rsidR="003F0CA8">
        <w:t xml:space="preserve"> divadelních sezon</w:t>
      </w:r>
      <w:r w:rsidR="00ED782C">
        <w:t xml:space="preserve">, kdy zastával funkci šéfa činohry Moravského divadla, </w:t>
      </w:r>
      <w:r w:rsidR="003F0CA8">
        <w:t>vytvořil. Ve všech jím realizovaných inscenacích jsem tak vysledovala shodné prvky a jistou podobnost při režijně-dramaturgickém záměru.</w:t>
      </w:r>
    </w:p>
    <w:p w14:paraId="5A4DA90A" w14:textId="3F7C41E3" w:rsidR="00BE25FA" w:rsidRDefault="003F0CA8" w:rsidP="003B333E">
      <w:pPr>
        <w:spacing w:after="0" w:line="360" w:lineRule="auto"/>
      </w:pPr>
      <w:r>
        <w:t xml:space="preserve">    </w:t>
      </w:r>
      <w:r w:rsidR="00BE25FA">
        <w:t xml:space="preserve">S přihlédnutím k výše zmíněným aspektům je třeba si tedy položit otázku, která byla cílem dané práce a tou je: „Proměnily se ve vymezeném období nějakým způsobem režisérovy inscenační postupy?“ I přesto, že poslední inscenací </w:t>
      </w:r>
      <w:r w:rsidR="00F430FF" w:rsidRPr="003F0CA8">
        <w:rPr>
          <w:b/>
        </w:rPr>
        <w:t>Bouře</w:t>
      </w:r>
      <w:r w:rsidR="00F430FF">
        <w:t xml:space="preserve"> </w:t>
      </w:r>
      <w:r w:rsidR="00BE25FA">
        <w:t xml:space="preserve">Tarant </w:t>
      </w:r>
      <w:r w:rsidR="000E3097">
        <w:t xml:space="preserve">v jistém aspektu </w:t>
      </w:r>
      <w:r w:rsidR="00BE25FA">
        <w:t>značně vybočil z tzv. vyjetých kolejí</w:t>
      </w:r>
      <w:r w:rsidR="00F430FF">
        <w:t>, musím konstatovat, že v zásadě režijn</w:t>
      </w:r>
      <w:r>
        <w:t>ě-</w:t>
      </w:r>
      <w:r w:rsidR="00F430FF">
        <w:t>dramaturgická koncepce všech jeho režií zůstala totožná</w:t>
      </w:r>
      <w:r w:rsidR="00BE25FA">
        <w:t xml:space="preserve">. </w:t>
      </w:r>
      <w:r w:rsidR="00F430FF">
        <w:t xml:space="preserve">Základním faktem zůstává, že </w:t>
      </w:r>
      <w:r w:rsidR="00A17685">
        <w:t xml:space="preserve">si </w:t>
      </w:r>
      <w:r w:rsidR="00924C0F">
        <w:t xml:space="preserve">v prvé řadě Michael Tarant vybírá ke svým </w:t>
      </w:r>
      <w:r w:rsidR="005A0F5A">
        <w:t xml:space="preserve">režijním </w:t>
      </w:r>
      <w:r w:rsidR="00924C0F">
        <w:t>záměrů</w:t>
      </w:r>
      <w:r w:rsidR="005A0F5A">
        <w:t>m</w:t>
      </w:r>
      <w:r w:rsidR="00924C0F">
        <w:t xml:space="preserve"> téměř bez výjimky hry složitějšího psychologického rázu, s přesně vyprofilovanými postavami, které v průběhu hry procházejí </w:t>
      </w:r>
      <w:r w:rsidR="00A17685">
        <w:t xml:space="preserve">dramatickým </w:t>
      </w:r>
      <w:r w:rsidR="00924C0F">
        <w:t>vývojem, často pak i hry velkých světových dramatiků</w:t>
      </w:r>
      <w:r w:rsidR="00A17685">
        <w:t>. V</w:t>
      </w:r>
      <w:r w:rsidR="00F430FF">
        <w:t xml:space="preserve"> režijním uchopení </w:t>
      </w:r>
      <w:r w:rsidR="00A17685">
        <w:t>následně klade</w:t>
      </w:r>
      <w:r w:rsidR="00F430FF">
        <w:t xml:space="preserve"> vždy důraz </w:t>
      </w:r>
      <w:r w:rsidR="00F430FF">
        <w:lastRenderedPageBreak/>
        <w:t xml:space="preserve">na </w:t>
      </w:r>
      <w:r w:rsidR="00A17685">
        <w:t xml:space="preserve">dodržení </w:t>
      </w:r>
      <w:r w:rsidR="00F430FF">
        <w:t>dobov</w:t>
      </w:r>
      <w:r w:rsidR="00A17685">
        <w:t>ého</w:t>
      </w:r>
      <w:r w:rsidR="00F430FF">
        <w:t xml:space="preserve"> charakter</w:t>
      </w:r>
      <w:r w:rsidR="00A17685">
        <w:t>u</w:t>
      </w:r>
      <w:r w:rsidR="00F430FF">
        <w:t xml:space="preserve"> hry a jistou opulentnost </w:t>
      </w:r>
      <w:r w:rsidR="00A17685">
        <w:t xml:space="preserve">jejího </w:t>
      </w:r>
      <w:r w:rsidR="00F430FF">
        <w:t>scénického provedení. V</w:t>
      </w:r>
      <w:r w:rsidR="00E13707">
        <w:t xml:space="preserve"> neposlední řadě pak ve </w:t>
      </w:r>
      <w:r w:rsidR="00F430FF">
        <w:t>všech inscenacích</w:t>
      </w:r>
      <w:r w:rsidR="00A17685">
        <w:t xml:space="preserve"> má </w:t>
      </w:r>
      <w:r w:rsidR="00F430FF">
        <w:t>hud</w:t>
      </w:r>
      <w:r w:rsidR="00A17685">
        <w:t>ební složka</w:t>
      </w:r>
      <w:r w:rsidR="00F430FF">
        <w:t xml:space="preserve"> svoje nezastupitelné místo a je pro jeho inscenace příznačná. </w:t>
      </w:r>
      <w:r w:rsidR="00BD24C5">
        <w:t xml:space="preserve">Prohřešek vůči jeho stylu </w:t>
      </w:r>
      <w:r w:rsidR="0004586C">
        <w:t xml:space="preserve">při inscenování </w:t>
      </w:r>
      <w:r w:rsidR="0004586C" w:rsidRPr="003F0CA8">
        <w:rPr>
          <w:b/>
        </w:rPr>
        <w:t>Bouře</w:t>
      </w:r>
      <w:r w:rsidR="000E3097">
        <w:t>,</w:t>
      </w:r>
      <w:r w:rsidR="0004586C">
        <w:t xml:space="preserve"> </w:t>
      </w:r>
      <w:r w:rsidR="00BD24C5">
        <w:t xml:space="preserve">v podobě improvizovaných textů, </w:t>
      </w:r>
      <w:r w:rsidR="00F430FF">
        <w:t xml:space="preserve">mohl být </w:t>
      </w:r>
      <w:r w:rsidR="00BD24C5">
        <w:t xml:space="preserve">tak </w:t>
      </w:r>
      <w:r w:rsidR="00F430FF">
        <w:t xml:space="preserve">vyjádřením jisté momentální revolty vůči </w:t>
      </w:r>
      <w:r w:rsidR="00BD6AD4">
        <w:t xml:space="preserve">tvůrčí i osobní </w:t>
      </w:r>
      <w:r w:rsidR="00F430FF">
        <w:t xml:space="preserve">situaci, ve které se nacházel a měl potřebu se k ní snad </w:t>
      </w:r>
      <w:r w:rsidR="00BD6AD4">
        <w:t>tímto způsobem</w:t>
      </w:r>
      <w:r w:rsidR="00F430FF">
        <w:t xml:space="preserve"> vyjádřit.</w:t>
      </w:r>
    </w:p>
    <w:p w14:paraId="46A6DCAF" w14:textId="77777777" w:rsidR="00A1280B" w:rsidRPr="00EC0768" w:rsidRDefault="00A1280B" w:rsidP="003B333E">
      <w:pPr>
        <w:spacing w:after="0" w:line="360" w:lineRule="auto"/>
      </w:pPr>
      <w:r>
        <w:t xml:space="preserve">   </w:t>
      </w:r>
    </w:p>
    <w:p w14:paraId="03DCFA98" w14:textId="77777777" w:rsidR="003B333E" w:rsidRDefault="003B333E" w:rsidP="008A679B">
      <w:pPr>
        <w:spacing w:after="0" w:line="360" w:lineRule="auto"/>
        <w:rPr>
          <w:b/>
        </w:rPr>
      </w:pPr>
    </w:p>
    <w:p w14:paraId="0BFA3057" w14:textId="181D1FF9" w:rsidR="009A5CFF" w:rsidRDefault="009A5CFF" w:rsidP="00CA30A2">
      <w:pPr>
        <w:pStyle w:val="Normlnweb"/>
        <w:spacing w:before="0" w:beforeAutospacing="0" w:after="0" w:afterAutospacing="0" w:line="360" w:lineRule="auto"/>
        <w:rPr>
          <w:rFonts w:ascii="Courier New" w:hAnsi="Courier New" w:cs="Courier New"/>
          <w:b/>
        </w:rPr>
      </w:pPr>
    </w:p>
    <w:p w14:paraId="306046EF" w14:textId="788E107E" w:rsidR="009A5CFF" w:rsidRDefault="009A5CFF" w:rsidP="00CA30A2">
      <w:pPr>
        <w:pStyle w:val="Normlnweb"/>
        <w:spacing w:before="0" w:beforeAutospacing="0" w:after="0" w:afterAutospacing="0" w:line="360" w:lineRule="auto"/>
        <w:rPr>
          <w:rFonts w:ascii="Courier New" w:hAnsi="Courier New" w:cs="Courier New"/>
          <w:b/>
        </w:rPr>
      </w:pPr>
    </w:p>
    <w:p w14:paraId="7D1BB186" w14:textId="2A765658" w:rsidR="009A5CFF" w:rsidRDefault="009A5CFF" w:rsidP="00CA30A2">
      <w:pPr>
        <w:pStyle w:val="Normlnweb"/>
        <w:spacing w:before="0" w:beforeAutospacing="0" w:after="0" w:afterAutospacing="0" w:line="360" w:lineRule="auto"/>
        <w:rPr>
          <w:rFonts w:ascii="Courier New" w:hAnsi="Courier New" w:cs="Courier New"/>
          <w:b/>
        </w:rPr>
      </w:pPr>
    </w:p>
    <w:p w14:paraId="1124B1A9" w14:textId="77777777" w:rsidR="00E7664D" w:rsidRDefault="00E7664D" w:rsidP="00B258EE">
      <w:pPr>
        <w:pStyle w:val="Textpoznpodarou"/>
        <w:spacing w:line="360" w:lineRule="auto"/>
        <w:rPr>
          <w:b/>
          <w:sz w:val="32"/>
          <w:szCs w:val="32"/>
        </w:rPr>
      </w:pPr>
    </w:p>
    <w:p w14:paraId="39D13300" w14:textId="77777777" w:rsidR="00E7664D" w:rsidRDefault="00E7664D" w:rsidP="00B258EE">
      <w:pPr>
        <w:pStyle w:val="Textpoznpodarou"/>
        <w:spacing w:line="360" w:lineRule="auto"/>
        <w:rPr>
          <w:b/>
          <w:sz w:val="32"/>
          <w:szCs w:val="32"/>
        </w:rPr>
      </w:pPr>
    </w:p>
    <w:p w14:paraId="3CB6811D" w14:textId="77777777" w:rsidR="00E7664D" w:rsidRDefault="00E7664D" w:rsidP="00B258EE">
      <w:pPr>
        <w:pStyle w:val="Textpoznpodarou"/>
        <w:spacing w:line="360" w:lineRule="auto"/>
        <w:rPr>
          <w:b/>
          <w:sz w:val="32"/>
          <w:szCs w:val="32"/>
        </w:rPr>
      </w:pPr>
    </w:p>
    <w:p w14:paraId="241B1563" w14:textId="77777777" w:rsidR="00E7664D" w:rsidRDefault="00E7664D" w:rsidP="00B258EE">
      <w:pPr>
        <w:pStyle w:val="Textpoznpodarou"/>
        <w:spacing w:line="360" w:lineRule="auto"/>
        <w:rPr>
          <w:b/>
          <w:sz w:val="32"/>
          <w:szCs w:val="32"/>
        </w:rPr>
      </w:pPr>
    </w:p>
    <w:p w14:paraId="0FFF02C8" w14:textId="77777777" w:rsidR="00E7664D" w:rsidRDefault="00E7664D" w:rsidP="00B258EE">
      <w:pPr>
        <w:pStyle w:val="Textpoznpodarou"/>
        <w:spacing w:line="360" w:lineRule="auto"/>
        <w:rPr>
          <w:b/>
          <w:sz w:val="32"/>
          <w:szCs w:val="32"/>
        </w:rPr>
      </w:pPr>
    </w:p>
    <w:p w14:paraId="236AB9E4" w14:textId="77777777" w:rsidR="00E7664D" w:rsidRDefault="00E7664D" w:rsidP="00B258EE">
      <w:pPr>
        <w:pStyle w:val="Textpoznpodarou"/>
        <w:spacing w:line="360" w:lineRule="auto"/>
        <w:rPr>
          <w:b/>
          <w:sz w:val="32"/>
          <w:szCs w:val="32"/>
        </w:rPr>
      </w:pPr>
    </w:p>
    <w:p w14:paraId="15F6C983" w14:textId="77777777" w:rsidR="00E7664D" w:rsidRDefault="00E7664D" w:rsidP="00B258EE">
      <w:pPr>
        <w:pStyle w:val="Textpoznpodarou"/>
        <w:spacing w:line="360" w:lineRule="auto"/>
        <w:rPr>
          <w:b/>
          <w:sz w:val="32"/>
          <w:szCs w:val="32"/>
        </w:rPr>
      </w:pPr>
    </w:p>
    <w:p w14:paraId="2BFC5FAF" w14:textId="77777777" w:rsidR="00E7664D" w:rsidRDefault="00E7664D" w:rsidP="00B258EE">
      <w:pPr>
        <w:pStyle w:val="Textpoznpodarou"/>
        <w:spacing w:line="360" w:lineRule="auto"/>
        <w:rPr>
          <w:b/>
          <w:sz w:val="32"/>
          <w:szCs w:val="32"/>
        </w:rPr>
      </w:pPr>
    </w:p>
    <w:p w14:paraId="7EE36F46" w14:textId="77777777" w:rsidR="00E7664D" w:rsidRDefault="00E7664D" w:rsidP="00B258EE">
      <w:pPr>
        <w:pStyle w:val="Textpoznpodarou"/>
        <w:spacing w:line="360" w:lineRule="auto"/>
        <w:rPr>
          <w:b/>
          <w:sz w:val="32"/>
          <w:szCs w:val="32"/>
        </w:rPr>
      </w:pPr>
    </w:p>
    <w:p w14:paraId="4AA97E0C" w14:textId="77777777" w:rsidR="00E7664D" w:rsidRDefault="00E7664D" w:rsidP="00B258EE">
      <w:pPr>
        <w:pStyle w:val="Textpoznpodarou"/>
        <w:spacing w:line="360" w:lineRule="auto"/>
        <w:rPr>
          <w:b/>
          <w:sz w:val="32"/>
          <w:szCs w:val="32"/>
        </w:rPr>
      </w:pPr>
    </w:p>
    <w:p w14:paraId="60CE1F0F" w14:textId="77777777" w:rsidR="00E7664D" w:rsidRDefault="00E7664D" w:rsidP="00B258EE">
      <w:pPr>
        <w:pStyle w:val="Textpoznpodarou"/>
        <w:spacing w:line="360" w:lineRule="auto"/>
        <w:rPr>
          <w:b/>
          <w:sz w:val="32"/>
          <w:szCs w:val="32"/>
        </w:rPr>
      </w:pPr>
    </w:p>
    <w:p w14:paraId="7D878E9A" w14:textId="77777777" w:rsidR="00E7664D" w:rsidRDefault="00E7664D" w:rsidP="00B258EE">
      <w:pPr>
        <w:pStyle w:val="Textpoznpodarou"/>
        <w:spacing w:line="360" w:lineRule="auto"/>
        <w:rPr>
          <w:b/>
          <w:sz w:val="32"/>
          <w:szCs w:val="32"/>
        </w:rPr>
      </w:pPr>
    </w:p>
    <w:p w14:paraId="67AF4272" w14:textId="77777777" w:rsidR="00E7664D" w:rsidRDefault="00E7664D" w:rsidP="00B258EE">
      <w:pPr>
        <w:pStyle w:val="Textpoznpodarou"/>
        <w:spacing w:line="360" w:lineRule="auto"/>
        <w:rPr>
          <w:b/>
          <w:sz w:val="32"/>
          <w:szCs w:val="32"/>
        </w:rPr>
      </w:pPr>
    </w:p>
    <w:p w14:paraId="742C2D19" w14:textId="77777777" w:rsidR="00E7664D" w:rsidRDefault="00E7664D" w:rsidP="00B258EE">
      <w:pPr>
        <w:pStyle w:val="Textpoznpodarou"/>
        <w:spacing w:line="360" w:lineRule="auto"/>
        <w:rPr>
          <w:b/>
          <w:sz w:val="32"/>
          <w:szCs w:val="32"/>
        </w:rPr>
      </w:pPr>
    </w:p>
    <w:p w14:paraId="180432C1" w14:textId="77777777" w:rsidR="00F60D1D" w:rsidRDefault="00F60D1D" w:rsidP="00E13707">
      <w:pPr>
        <w:pStyle w:val="Textpoznpodarou"/>
        <w:spacing w:before="40" w:line="360" w:lineRule="auto"/>
        <w:rPr>
          <w:b/>
          <w:sz w:val="32"/>
          <w:szCs w:val="32"/>
        </w:rPr>
      </w:pPr>
    </w:p>
    <w:p w14:paraId="01846F18" w14:textId="0864A46A" w:rsidR="00E13707" w:rsidRPr="00B258EE" w:rsidRDefault="00E13707" w:rsidP="00E13707">
      <w:pPr>
        <w:pStyle w:val="Textpoznpodarou"/>
        <w:spacing w:before="40" w:line="360" w:lineRule="auto"/>
        <w:rPr>
          <w:b/>
          <w:sz w:val="32"/>
          <w:szCs w:val="32"/>
        </w:rPr>
      </w:pPr>
      <w:r w:rsidRPr="00B258EE">
        <w:rPr>
          <w:b/>
          <w:sz w:val="32"/>
          <w:szCs w:val="32"/>
        </w:rPr>
        <w:lastRenderedPageBreak/>
        <w:t>Seznam použitých zdrojů</w:t>
      </w:r>
    </w:p>
    <w:p w14:paraId="50A698E6" w14:textId="77777777" w:rsidR="00E13707" w:rsidRDefault="00E13707" w:rsidP="00E13707">
      <w:pPr>
        <w:pStyle w:val="Textpoznpodarou"/>
        <w:spacing w:before="40" w:line="360" w:lineRule="auto"/>
        <w:rPr>
          <w:b/>
          <w:sz w:val="28"/>
          <w:szCs w:val="28"/>
        </w:rPr>
      </w:pPr>
    </w:p>
    <w:p w14:paraId="22449DB4" w14:textId="77777777" w:rsidR="00E13707" w:rsidRDefault="00E13707" w:rsidP="00E13707">
      <w:pPr>
        <w:pStyle w:val="Textpoznpodarou"/>
        <w:spacing w:before="40" w:line="360" w:lineRule="auto"/>
        <w:rPr>
          <w:b/>
          <w:sz w:val="28"/>
          <w:szCs w:val="28"/>
        </w:rPr>
      </w:pPr>
    </w:p>
    <w:p w14:paraId="3D62C1C8" w14:textId="77777777" w:rsidR="00E13707" w:rsidRDefault="00E13707" w:rsidP="00E13707">
      <w:pPr>
        <w:pStyle w:val="Textpoznpodarou"/>
        <w:spacing w:before="40" w:line="360" w:lineRule="auto"/>
        <w:rPr>
          <w:b/>
          <w:sz w:val="28"/>
          <w:szCs w:val="28"/>
        </w:rPr>
      </w:pPr>
      <w:r>
        <w:rPr>
          <w:b/>
          <w:sz w:val="28"/>
          <w:szCs w:val="28"/>
        </w:rPr>
        <w:t>Prameny:</w:t>
      </w:r>
    </w:p>
    <w:p w14:paraId="10B0E2C3" w14:textId="77777777" w:rsidR="00E13707" w:rsidRDefault="00E13707" w:rsidP="00E13707">
      <w:pPr>
        <w:pStyle w:val="Textpoznpodarou"/>
        <w:spacing w:before="40" w:line="360" w:lineRule="auto"/>
        <w:rPr>
          <w:b/>
          <w:sz w:val="28"/>
          <w:szCs w:val="28"/>
        </w:rPr>
      </w:pPr>
    </w:p>
    <w:p w14:paraId="6CF802CB" w14:textId="77777777" w:rsidR="00E13707" w:rsidRPr="007B202E" w:rsidRDefault="00E13707" w:rsidP="00E13707">
      <w:pPr>
        <w:pStyle w:val="Textpoznpodarou"/>
        <w:spacing w:before="40" w:line="360" w:lineRule="auto"/>
        <w:rPr>
          <w:b/>
          <w:sz w:val="24"/>
          <w:szCs w:val="24"/>
        </w:rPr>
      </w:pPr>
      <w:r>
        <w:rPr>
          <w:b/>
          <w:sz w:val="24"/>
          <w:szCs w:val="24"/>
        </w:rPr>
        <w:t>Audiovizuální z</w:t>
      </w:r>
      <w:r w:rsidRPr="007B202E">
        <w:rPr>
          <w:b/>
          <w:sz w:val="24"/>
          <w:szCs w:val="24"/>
        </w:rPr>
        <w:t xml:space="preserve">áznamy: </w:t>
      </w:r>
    </w:p>
    <w:p w14:paraId="0190092E" w14:textId="77777777" w:rsidR="00E13707" w:rsidRDefault="00E13707" w:rsidP="00E13707">
      <w:pPr>
        <w:pStyle w:val="Textpoznpodarou"/>
        <w:spacing w:before="40" w:line="360" w:lineRule="auto"/>
        <w:rPr>
          <w:sz w:val="24"/>
          <w:szCs w:val="24"/>
        </w:rPr>
      </w:pPr>
      <w:r>
        <w:rPr>
          <w:sz w:val="24"/>
          <w:szCs w:val="24"/>
        </w:rPr>
        <w:t xml:space="preserve">ČECHOV, Anton Pavlovič, TARANT, Michael, KREJČA, Otomar ml. </w:t>
      </w:r>
      <w:r w:rsidRPr="00040535">
        <w:rPr>
          <w:i/>
          <w:sz w:val="24"/>
          <w:szCs w:val="24"/>
        </w:rPr>
        <w:t>Višňový sad</w:t>
      </w:r>
      <w:r>
        <w:rPr>
          <w:sz w:val="24"/>
          <w:szCs w:val="24"/>
        </w:rPr>
        <w:t xml:space="preserve">. </w:t>
      </w:r>
      <w:r w:rsidRPr="00B258EE">
        <w:rPr>
          <w:sz w:val="24"/>
          <w:szCs w:val="24"/>
        </w:rPr>
        <w:t xml:space="preserve">[audiovizuální záznam na DVD]. </w:t>
      </w:r>
      <w:r>
        <w:rPr>
          <w:sz w:val="24"/>
          <w:szCs w:val="24"/>
        </w:rPr>
        <w:t>Záznam představení z Moravského divadla v Olomouci z roku 2013. Olomouc: Moravské divadlo, 2013.</w:t>
      </w:r>
    </w:p>
    <w:p w14:paraId="0DBCDEB0" w14:textId="77777777" w:rsidR="00E13707" w:rsidRDefault="00E13707" w:rsidP="00E13707">
      <w:pPr>
        <w:pStyle w:val="Textpoznpodarou"/>
        <w:spacing w:before="40" w:line="360" w:lineRule="auto"/>
        <w:rPr>
          <w:sz w:val="24"/>
          <w:szCs w:val="24"/>
        </w:rPr>
      </w:pPr>
      <w:r>
        <w:rPr>
          <w:sz w:val="24"/>
          <w:szCs w:val="24"/>
        </w:rPr>
        <w:t xml:space="preserve">HARWOOD, Ronald, TARANT, Michael. </w:t>
      </w:r>
      <w:r w:rsidRPr="00B258EE">
        <w:rPr>
          <w:i/>
          <w:sz w:val="24"/>
          <w:szCs w:val="24"/>
        </w:rPr>
        <w:t>Na miskách vah</w:t>
      </w:r>
      <w:r>
        <w:rPr>
          <w:sz w:val="24"/>
          <w:szCs w:val="24"/>
        </w:rPr>
        <w:t xml:space="preserve">. </w:t>
      </w:r>
      <w:r w:rsidRPr="00B258EE">
        <w:rPr>
          <w:sz w:val="24"/>
          <w:szCs w:val="24"/>
        </w:rPr>
        <w:t xml:space="preserve">[audiovizuální záznam na DVD]. </w:t>
      </w:r>
      <w:r>
        <w:rPr>
          <w:sz w:val="24"/>
          <w:szCs w:val="24"/>
        </w:rPr>
        <w:t>Záznam představení z Moravského divadla v Olomouci z roku 2010. Olomouc: Moravské divadlo, 2010.</w:t>
      </w:r>
    </w:p>
    <w:p w14:paraId="21B7C987" w14:textId="77777777" w:rsidR="00E13707" w:rsidRDefault="00E13707" w:rsidP="00E13707">
      <w:pPr>
        <w:pStyle w:val="Textpoznpodarou"/>
        <w:spacing w:before="40" w:line="360" w:lineRule="auto"/>
        <w:rPr>
          <w:sz w:val="24"/>
          <w:szCs w:val="24"/>
        </w:rPr>
      </w:pPr>
      <w:r w:rsidRPr="005906BF">
        <w:rPr>
          <w:sz w:val="24"/>
          <w:szCs w:val="24"/>
        </w:rPr>
        <w:t>IBSEN, Henrik, TARANT, Michael</w:t>
      </w:r>
      <w:r>
        <w:rPr>
          <w:sz w:val="24"/>
          <w:szCs w:val="24"/>
        </w:rPr>
        <w:t xml:space="preserve">, </w:t>
      </w:r>
      <w:r w:rsidRPr="005906BF">
        <w:rPr>
          <w:sz w:val="24"/>
          <w:szCs w:val="24"/>
        </w:rPr>
        <w:t>FR</w:t>
      </w:r>
      <w:r>
        <w:t>Ö</w:t>
      </w:r>
      <w:r w:rsidRPr="005906BF">
        <w:rPr>
          <w:sz w:val="24"/>
          <w:szCs w:val="24"/>
        </w:rPr>
        <w:t xml:space="preserve">HLICH, František.  </w:t>
      </w:r>
      <w:r w:rsidRPr="005906BF">
        <w:rPr>
          <w:i/>
          <w:sz w:val="24"/>
          <w:szCs w:val="24"/>
        </w:rPr>
        <w:t xml:space="preserve">Stavitel </w:t>
      </w:r>
      <w:proofErr w:type="spellStart"/>
      <w:r w:rsidRPr="005906BF">
        <w:rPr>
          <w:i/>
          <w:sz w:val="24"/>
          <w:szCs w:val="24"/>
        </w:rPr>
        <w:t>Solness</w:t>
      </w:r>
      <w:proofErr w:type="spellEnd"/>
      <w:r>
        <w:rPr>
          <w:i/>
          <w:sz w:val="24"/>
          <w:szCs w:val="24"/>
        </w:rPr>
        <w:t xml:space="preserve">. </w:t>
      </w:r>
      <w:r w:rsidRPr="00B258EE">
        <w:rPr>
          <w:sz w:val="24"/>
          <w:szCs w:val="24"/>
        </w:rPr>
        <w:t xml:space="preserve">[audiovizuální záznam na DVD]. </w:t>
      </w:r>
      <w:r>
        <w:rPr>
          <w:sz w:val="24"/>
          <w:szCs w:val="24"/>
        </w:rPr>
        <w:t>Záznam představení z Moravského divadla v Olomouci z roku 2012. Olomouc: Moravské divadlo, 2012.</w:t>
      </w:r>
    </w:p>
    <w:p w14:paraId="22BAF8E1" w14:textId="77777777" w:rsidR="00E13707" w:rsidRDefault="00E13707" w:rsidP="00E13707">
      <w:pPr>
        <w:pStyle w:val="Textpoznpodarou"/>
        <w:spacing w:before="40" w:line="360" w:lineRule="auto"/>
        <w:rPr>
          <w:sz w:val="24"/>
          <w:szCs w:val="24"/>
        </w:rPr>
      </w:pPr>
      <w:r>
        <w:rPr>
          <w:sz w:val="24"/>
          <w:szCs w:val="24"/>
        </w:rPr>
        <w:t xml:space="preserve">SHAFFER, Peter, TARANT, Michael, HILSKÝ, Martin. </w:t>
      </w:r>
      <w:r w:rsidRPr="00040535">
        <w:rPr>
          <w:i/>
          <w:sz w:val="24"/>
          <w:szCs w:val="24"/>
        </w:rPr>
        <w:t>Amadeus</w:t>
      </w:r>
      <w:r>
        <w:rPr>
          <w:i/>
          <w:sz w:val="24"/>
          <w:szCs w:val="24"/>
        </w:rPr>
        <w:t xml:space="preserve">. </w:t>
      </w:r>
      <w:r w:rsidRPr="00B258EE">
        <w:rPr>
          <w:sz w:val="24"/>
          <w:szCs w:val="24"/>
        </w:rPr>
        <w:t xml:space="preserve">[audiovizuální záznam na DVD]. </w:t>
      </w:r>
      <w:r>
        <w:rPr>
          <w:sz w:val="24"/>
          <w:szCs w:val="24"/>
        </w:rPr>
        <w:t>Záznam představení z Moravského divadla v Olomouci z roku 2015. Olomouc: Moravské divadlo, 2015.</w:t>
      </w:r>
    </w:p>
    <w:p w14:paraId="79EA8DBD" w14:textId="77777777" w:rsidR="00E13707" w:rsidRDefault="00E13707" w:rsidP="00E13707">
      <w:pPr>
        <w:pStyle w:val="Textpoznpodarou"/>
        <w:spacing w:before="40" w:line="360" w:lineRule="auto"/>
        <w:rPr>
          <w:sz w:val="24"/>
          <w:szCs w:val="24"/>
        </w:rPr>
      </w:pPr>
      <w:r>
        <w:rPr>
          <w:sz w:val="24"/>
          <w:szCs w:val="24"/>
        </w:rPr>
        <w:t xml:space="preserve">SHAPESPEARE, William, TARANT, Michael, HILSKÝ, Martin. </w:t>
      </w:r>
      <w:r w:rsidRPr="00040535">
        <w:rPr>
          <w:i/>
          <w:sz w:val="24"/>
          <w:szCs w:val="24"/>
        </w:rPr>
        <w:t>Bouře</w:t>
      </w:r>
      <w:r>
        <w:rPr>
          <w:i/>
          <w:sz w:val="24"/>
          <w:szCs w:val="24"/>
        </w:rPr>
        <w:t xml:space="preserve">. </w:t>
      </w:r>
      <w:r w:rsidRPr="00B258EE">
        <w:rPr>
          <w:sz w:val="24"/>
          <w:szCs w:val="24"/>
        </w:rPr>
        <w:t xml:space="preserve">[audiovizuální záznam na DVD]. </w:t>
      </w:r>
      <w:r>
        <w:rPr>
          <w:sz w:val="24"/>
          <w:szCs w:val="24"/>
        </w:rPr>
        <w:t>Záznam představení z Moravského divadla v Olomouci z roku 2016. Olomouc: Moravské divadlo, 2016.</w:t>
      </w:r>
    </w:p>
    <w:p w14:paraId="364C847C" w14:textId="77777777" w:rsidR="00E13707" w:rsidRDefault="00E13707" w:rsidP="00E13707">
      <w:pPr>
        <w:pStyle w:val="Textpoznpodarou"/>
        <w:spacing w:before="40" w:line="360" w:lineRule="auto"/>
        <w:rPr>
          <w:sz w:val="24"/>
          <w:szCs w:val="24"/>
        </w:rPr>
      </w:pPr>
      <w:r>
        <w:rPr>
          <w:sz w:val="24"/>
          <w:szCs w:val="24"/>
        </w:rPr>
        <w:t xml:space="preserve">SHAPESPEARE, William, TARANT, Michael, HILSKÝ, Martin. </w:t>
      </w:r>
      <w:r w:rsidRPr="00040535">
        <w:rPr>
          <w:i/>
          <w:sz w:val="24"/>
          <w:szCs w:val="24"/>
        </w:rPr>
        <w:t>Hamlet.</w:t>
      </w:r>
      <w:r>
        <w:rPr>
          <w:sz w:val="24"/>
          <w:szCs w:val="24"/>
        </w:rPr>
        <w:t xml:space="preserve"> </w:t>
      </w:r>
      <w:r w:rsidRPr="00B258EE">
        <w:rPr>
          <w:sz w:val="24"/>
          <w:szCs w:val="24"/>
        </w:rPr>
        <w:t xml:space="preserve">[audiovizuální záznam na DVD]. </w:t>
      </w:r>
      <w:r>
        <w:rPr>
          <w:sz w:val="24"/>
          <w:szCs w:val="24"/>
        </w:rPr>
        <w:t>Záznam představení z Moravského divadla v Olomouci z roku 2014. Olomouc: Moravské divadlo, 2014.</w:t>
      </w:r>
    </w:p>
    <w:p w14:paraId="30834BCF" w14:textId="77777777" w:rsidR="00E13707" w:rsidRDefault="00E13707" w:rsidP="00E13707">
      <w:pPr>
        <w:pStyle w:val="Textpoznpodarou"/>
        <w:spacing w:before="40" w:line="360" w:lineRule="auto"/>
        <w:rPr>
          <w:sz w:val="24"/>
          <w:szCs w:val="24"/>
        </w:rPr>
      </w:pPr>
      <w:r w:rsidRPr="00B258EE">
        <w:rPr>
          <w:sz w:val="24"/>
          <w:szCs w:val="24"/>
        </w:rPr>
        <w:t>VANČURA,</w:t>
      </w:r>
      <w:r>
        <w:rPr>
          <w:sz w:val="24"/>
          <w:szCs w:val="24"/>
        </w:rPr>
        <w:t xml:space="preserve"> Vladislav, TARANT, Michael, CEJPEK, Václav. </w:t>
      </w:r>
      <w:r w:rsidRPr="00B258EE">
        <w:rPr>
          <w:i/>
          <w:sz w:val="24"/>
          <w:szCs w:val="24"/>
        </w:rPr>
        <w:t>Markéta Lazarová.</w:t>
      </w:r>
      <w:r>
        <w:rPr>
          <w:i/>
          <w:sz w:val="24"/>
          <w:szCs w:val="24"/>
        </w:rPr>
        <w:t xml:space="preserve"> </w:t>
      </w:r>
      <w:r w:rsidRPr="00B258EE">
        <w:rPr>
          <w:sz w:val="24"/>
          <w:szCs w:val="24"/>
        </w:rPr>
        <w:t xml:space="preserve">[audiovizuální záznam na DVD]. </w:t>
      </w:r>
      <w:r>
        <w:rPr>
          <w:sz w:val="24"/>
          <w:szCs w:val="24"/>
        </w:rPr>
        <w:t xml:space="preserve">Záznam </w:t>
      </w:r>
      <w:r>
        <w:rPr>
          <w:sz w:val="24"/>
          <w:szCs w:val="24"/>
        </w:rPr>
        <w:lastRenderedPageBreak/>
        <w:t>představení z Moravského divadla v Olomouci z roku 2011. Olomouc: Moravské divadlo, 2011.</w:t>
      </w:r>
    </w:p>
    <w:p w14:paraId="380017F8" w14:textId="77777777" w:rsidR="00E13707" w:rsidRDefault="00E13707" w:rsidP="00E13707">
      <w:pPr>
        <w:pStyle w:val="Textpoznpodarou"/>
        <w:spacing w:before="40" w:line="360" w:lineRule="auto"/>
        <w:rPr>
          <w:b/>
          <w:sz w:val="24"/>
          <w:szCs w:val="24"/>
        </w:rPr>
      </w:pPr>
    </w:p>
    <w:p w14:paraId="76A461C7" w14:textId="77777777" w:rsidR="00E13707" w:rsidRDefault="00E13707" w:rsidP="00E13707">
      <w:pPr>
        <w:pStyle w:val="Textpoznpodarou"/>
        <w:spacing w:before="40" w:line="360" w:lineRule="auto"/>
        <w:rPr>
          <w:b/>
          <w:sz w:val="24"/>
          <w:szCs w:val="24"/>
        </w:rPr>
      </w:pPr>
    </w:p>
    <w:p w14:paraId="1B480396" w14:textId="77777777" w:rsidR="00E13707" w:rsidRDefault="00E13707" w:rsidP="00E13707">
      <w:pPr>
        <w:pStyle w:val="Textpoznpodarou"/>
        <w:spacing w:before="40" w:line="360" w:lineRule="auto"/>
        <w:rPr>
          <w:b/>
          <w:sz w:val="24"/>
          <w:szCs w:val="24"/>
        </w:rPr>
      </w:pPr>
    </w:p>
    <w:p w14:paraId="34BE415F" w14:textId="77777777" w:rsidR="00E13707" w:rsidRDefault="00E13707" w:rsidP="00E13707">
      <w:pPr>
        <w:pStyle w:val="Textpoznpodarou"/>
        <w:spacing w:before="40" w:line="360" w:lineRule="auto"/>
        <w:rPr>
          <w:b/>
          <w:sz w:val="24"/>
          <w:szCs w:val="24"/>
        </w:rPr>
      </w:pPr>
      <w:r w:rsidRPr="007B202E">
        <w:rPr>
          <w:b/>
          <w:sz w:val="24"/>
          <w:szCs w:val="24"/>
        </w:rPr>
        <w:t xml:space="preserve">Texty: </w:t>
      </w:r>
    </w:p>
    <w:p w14:paraId="01DEB5FA" w14:textId="77777777" w:rsidR="00E13707" w:rsidRPr="007B202E" w:rsidRDefault="00E13707" w:rsidP="00E13707">
      <w:pPr>
        <w:pStyle w:val="Textpoznpodarou"/>
        <w:spacing w:before="40" w:line="360" w:lineRule="auto"/>
        <w:rPr>
          <w:b/>
          <w:sz w:val="24"/>
          <w:szCs w:val="24"/>
        </w:rPr>
      </w:pPr>
      <w:r>
        <w:rPr>
          <w:sz w:val="24"/>
          <w:szCs w:val="24"/>
        </w:rPr>
        <w:t xml:space="preserve">ČECHOV, Anton Pavlovič, TARANT, Michael, KREJČA, Otomar ml. </w:t>
      </w:r>
      <w:r w:rsidRPr="00040535">
        <w:rPr>
          <w:i/>
          <w:sz w:val="24"/>
          <w:szCs w:val="24"/>
        </w:rPr>
        <w:t>Višňový sad</w:t>
      </w:r>
      <w:r>
        <w:rPr>
          <w:sz w:val="24"/>
          <w:szCs w:val="24"/>
        </w:rPr>
        <w:t>. Olomouc: Moravské divadlo Olomouc, 2013. Rozmnoženina.</w:t>
      </w:r>
    </w:p>
    <w:p w14:paraId="57F7F0D7" w14:textId="77777777" w:rsidR="00E13707" w:rsidRDefault="00E13707" w:rsidP="00E13707">
      <w:pPr>
        <w:pStyle w:val="Textpoznpodarou"/>
        <w:spacing w:before="40" w:line="360" w:lineRule="auto"/>
        <w:rPr>
          <w:sz w:val="24"/>
          <w:szCs w:val="24"/>
        </w:rPr>
      </w:pPr>
      <w:r>
        <w:rPr>
          <w:sz w:val="24"/>
          <w:szCs w:val="24"/>
        </w:rPr>
        <w:t xml:space="preserve">HARWOOD, Ronald, TARANT, Michael: </w:t>
      </w:r>
      <w:r w:rsidRPr="00B258EE">
        <w:rPr>
          <w:i/>
          <w:sz w:val="24"/>
          <w:szCs w:val="24"/>
        </w:rPr>
        <w:t>Na miskách vah</w:t>
      </w:r>
      <w:r>
        <w:rPr>
          <w:sz w:val="24"/>
          <w:szCs w:val="24"/>
        </w:rPr>
        <w:t>. Olomouc: Moravské divadlo Olomouc, 2010. Rozmnoženina.</w:t>
      </w:r>
    </w:p>
    <w:p w14:paraId="5DDF4AB6" w14:textId="77777777" w:rsidR="00E13707" w:rsidRDefault="00E13707" w:rsidP="00E13707">
      <w:pPr>
        <w:pStyle w:val="Textpoznpodarou"/>
        <w:spacing w:before="40" w:line="360" w:lineRule="auto"/>
        <w:rPr>
          <w:sz w:val="24"/>
          <w:szCs w:val="24"/>
        </w:rPr>
      </w:pPr>
      <w:r w:rsidRPr="005906BF">
        <w:rPr>
          <w:sz w:val="24"/>
          <w:szCs w:val="24"/>
        </w:rPr>
        <w:t>IBSEN, Henrik, TARANT, Michael</w:t>
      </w:r>
      <w:r>
        <w:rPr>
          <w:sz w:val="24"/>
          <w:szCs w:val="24"/>
        </w:rPr>
        <w:t xml:space="preserve">, </w:t>
      </w:r>
      <w:r w:rsidRPr="005906BF">
        <w:rPr>
          <w:sz w:val="24"/>
          <w:szCs w:val="24"/>
        </w:rPr>
        <w:t>FR</w:t>
      </w:r>
      <w:r>
        <w:t>Ö</w:t>
      </w:r>
      <w:r w:rsidRPr="005906BF">
        <w:rPr>
          <w:sz w:val="24"/>
          <w:szCs w:val="24"/>
        </w:rPr>
        <w:t xml:space="preserve">HLICH, František.  </w:t>
      </w:r>
      <w:r w:rsidRPr="005906BF">
        <w:rPr>
          <w:i/>
          <w:sz w:val="24"/>
          <w:szCs w:val="24"/>
        </w:rPr>
        <w:t xml:space="preserve">Stavitel </w:t>
      </w:r>
      <w:proofErr w:type="spellStart"/>
      <w:r w:rsidRPr="005906BF">
        <w:rPr>
          <w:i/>
          <w:sz w:val="24"/>
          <w:szCs w:val="24"/>
        </w:rPr>
        <w:t>Solness</w:t>
      </w:r>
      <w:proofErr w:type="spellEnd"/>
      <w:r>
        <w:rPr>
          <w:i/>
          <w:sz w:val="24"/>
          <w:szCs w:val="24"/>
        </w:rPr>
        <w:t xml:space="preserve">. </w:t>
      </w:r>
      <w:r>
        <w:rPr>
          <w:sz w:val="24"/>
          <w:szCs w:val="24"/>
        </w:rPr>
        <w:t>Olomouc: Moravské divadlo Olomouc, 2012. Rozmnoženina.</w:t>
      </w:r>
    </w:p>
    <w:p w14:paraId="5A421A75" w14:textId="77777777" w:rsidR="00E13707" w:rsidRDefault="00E13707" w:rsidP="00E13707">
      <w:pPr>
        <w:pStyle w:val="Textpoznpodarou"/>
        <w:spacing w:before="40" w:line="360" w:lineRule="auto"/>
        <w:rPr>
          <w:sz w:val="24"/>
          <w:szCs w:val="24"/>
        </w:rPr>
      </w:pPr>
      <w:r>
        <w:rPr>
          <w:sz w:val="24"/>
          <w:szCs w:val="24"/>
        </w:rPr>
        <w:t xml:space="preserve">SHAFFER, Peter, TARANT, Michael, HILSKÝ, Martin. </w:t>
      </w:r>
      <w:r w:rsidRPr="00040535">
        <w:rPr>
          <w:i/>
          <w:sz w:val="24"/>
          <w:szCs w:val="24"/>
        </w:rPr>
        <w:t>Amadeus</w:t>
      </w:r>
      <w:r>
        <w:rPr>
          <w:i/>
          <w:sz w:val="24"/>
          <w:szCs w:val="24"/>
        </w:rPr>
        <w:t xml:space="preserve">. </w:t>
      </w:r>
      <w:r>
        <w:rPr>
          <w:sz w:val="24"/>
          <w:szCs w:val="24"/>
        </w:rPr>
        <w:t>Olomouc: Moravské divadlo Olomouc, 2015. Rozmnoženina.</w:t>
      </w:r>
    </w:p>
    <w:p w14:paraId="34FDDB63" w14:textId="77777777" w:rsidR="00E13707" w:rsidRDefault="00E13707" w:rsidP="00E13707">
      <w:pPr>
        <w:pStyle w:val="Textpoznpodarou"/>
        <w:spacing w:before="40" w:line="360" w:lineRule="auto"/>
        <w:rPr>
          <w:sz w:val="24"/>
          <w:szCs w:val="24"/>
        </w:rPr>
      </w:pPr>
      <w:r>
        <w:rPr>
          <w:sz w:val="24"/>
          <w:szCs w:val="24"/>
        </w:rPr>
        <w:t xml:space="preserve">SHAPESPEARE, William, TARANT, Michael, HILSKÝ, Martin. </w:t>
      </w:r>
      <w:r w:rsidRPr="00040535">
        <w:rPr>
          <w:i/>
          <w:sz w:val="24"/>
          <w:szCs w:val="24"/>
        </w:rPr>
        <w:t>Bouře</w:t>
      </w:r>
      <w:r>
        <w:rPr>
          <w:i/>
          <w:sz w:val="24"/>
          <w:szCs w:val="24"/>
        </w:rPr>
        <w:t xml:space="preserve">. </w:t>
      </w:r>
      <w:r>
        <w:rPr>
          <w:sz w:val="24"/>
          <w:szCs w:val="24"/>
        </w:rPr>
        <w:t>Olomouc: Moravské divadlo Olomouc, 2016. Rozmnoženina.</w:t>
      </w:r>
    </w:p>
    <w:p w14:paraId="09D6397D" w14:textId="77777777" w:rsidR="00E13707" w:rsidRDefault="00E13707" w:rsidP="00E13707">
      <w:pPr>
        <w:pStyle w:val="Textpoznpodarou"/>
        <w:spacing w:before="40" w:line="360" w:lineRule="auto"/>
        <w:rPr>
          <w:sz w:val="24"/>
          <w:szCs w:val="24"/>
        </w:rPr>
      </w:pPr>
      <w:r>
        <w:rPr>
          <w:sz w:val="24"/>
          <w:szCs w:val="24"/>
        </w:rPr>
        <w:t xml:space="preserve">SHAPESPEARE, William, TARANT, Michael, HILSKÝ, Martin. </w:t>
      </w:r>
      <w:r w:rsidRPr="00040535">
        <w:rPr>
          <w:i/>
          <w:sz w:val="24"/>
          <w:szCs w:val="24"/>
        </w:rPr>
        <w:t>Hamlet.</w:t>
      </w:r>
      <w:r>
        <w:rPr>
          <w:i/>
          <w:sz w:val="24"/>
          <w:szCs w:val="24"/>
        </w:rPr>
        <w:t xml:space="preserve"> </w:t>
      </w:r>
      <w:r>
        <w:rPr>
          <w:sz w:val="24"/>
          <w:szCs w:val="24"/>
        </w:rPr>
        <w:t>Olomouc: Moravské divadlo Olomouc, 2014. Rozmnoženina.</w:t>
      </w:r>
    </w:p>
    <w:p w14:paraId="7A681FB0" w14:textId="77777777" w:rsidR="00E13707" w:rsidRDefault="00E13707" w:rsidP="00E13707">
      <w:pPr>
        <w:pStyle w:val="Textpoznpodarou"/>
        <w:spacing w:before="40" w:line="360" w:lineRule="auto"/>
        <w:rPr>
          <w:sz w:val="24"/>
          <w:szCs w:val="24"/>
        </w:rPr>
      </w:pPr>
      <w:r w:rsidRPr="00B258EE">
        <w:rPr>
          <w:sz w:val="24"/>
          <w:szCs w:val="24"/>
        </w:rPr>
        <w:t>VANČURA,</w:t>
      </w:r>
      <w:r>
        <w:rPr>
          <w:sz w:val="24"/>
          <w:szCs w:val="24"/>
        </w:rPr>
        <w:t xml:space="preserve"> Vladislav, TARANT, Michael, CEJPEK, Václav. </w:t>
      </w:r>
      <w:r w:rsidRPr="00B258EE">
        <w:rPr>
          <w:i/>
          <w:sz w:val="24"/>
          <w:szCs w:val="24"/>
        </w:rPr>
        <w:t>Markéta Lazarová.</w:t>
      </w:r>
      <w:r>
        <w:rPr>
          <w:i/>
          <w:sz w:val="24"/>
          <w:szCs w:val="24"/>
        </w:rPr>
        <w:t xml:space="preserve"> </w:t>
      </w:r>
      <w:r>
        <w:rPr>
          <w:sz w:val="24"/>
          <w:szCs w:val="24"/>
        </w:rPr>
        <w:t>Olomouc: Moravské divadlo Olomouc, 2011. Rozmnoženina.</w:t>
      </w:r>
    </w:p>
    <w:p w14:paraId="07949462" w14:textId="77777777" w:rsidR="00E13707" w:rsidRDefault="00E13707" w:rsidP="00E13707">
      <w:pPr>
        <w:pStyle w:val="Textpoznpodarou"/>
        <w:spacing w:before="40" w:line="360" w:lineRule="auto"/>
        <w:rPr>
          <w:sz w:val="24"/>
          <w:szCs w:val="24"/>
        </w:rPr>
      </w:pPr>
    </w:p>
    <w:p w14:paraId="6A0D2760" w14:textId="77777777" w:rsidR="00E13707" w:rsidRDefault="00E13707" w:rsidP="00E13707">
      <w:pPr>
        <w:pStyle w:val="Textpoznpodarou"/>
        <w:spacing w:before="40" w:line="360" w:lineRule="auto"/>
        <w:rPr>
          <w:sz w:val="24"/>
          <w:szCs w:val="24"/>
        </w:rPr>
      </w:pPr>
    </w:p>
    <w:p w14:paraId="15AC7B6C" w14:textId="77777777" w:rsidR="00E13707" w:rsidRPr="007B202E" w:rsidRDefault="00E13707" w:rsidP="00E13707">
      <w:pPr>
        <w:pStyle w:val="Textpoznpodarou"/>
        <w:spacing w:before="40" w:line="360" w:lineRule="auto"/>
        <w:rPr>
          <w:b/>
          <w:sz w:val="24"/>
          <w:szCs w:val="24"/>
        </w:rPr>
      </w:pPr>
      <w:r w:rsidRPr="007B202E">
        <w:rPr>
          <w:b/>
          <w:sz w:val="24"/>
          <w:szCs w:val="24"/>
        </w:rPr>
        <w:t>Recenze:</w:t>
      </w:r>
    </w:p>
    <w:p w14:paraId="1507A724" w14:textId="77777777" w:rsidR="00E13707" w:rsidRDefault="00E13707" w:rsidP="00E13707">
      <w:pPr>
        <w:spacing w:before="40" w:after="0" w:line="360" w:lineRule="auto"/>
        <w:rPr>
          <w:rStyle w:val="Hypertextovodkaz"/>
          <w:lang w:val="en-US"/>
        </w:rPr>
      </w:pPr>
      <w:r w:rsidRPr="007A095B">
        <w:t>BERGMANNOVÁ, Pavla. Nevzrušivý génius</w:t>
      </w:r>
      <w:r w:rsidRPr="007A095B">
        <w:rPr>
          <w:i/>
        </w:rPr>
        <w:t>.</w:t>
      </w:r>
      <w:r w:rsidRPr="007A095B">
        <w:t xml:space="preserve"> In: </w:t>
      </w:r>
      <w:r w:rsidRPr="007A095B">
        <w:rPr>
          <w:i/>
        </w:rPr>
        <w:t>divadelni-noviny.cz</w:t>
      </w:r>
      <w:r w:rsidRPr="007A095B">
        <w:t xml:space="preserve"> [online]. 18.</w:t>
      </w:r>
      <w:r>
        <w:t xml:space="preserve"> </w:t>
      </w:r>
      <w:r w:rsidRPr="007A095B">
        <w:t>2. 2015 [cit. 18.</w:t>
      </w:r>
      <w:r>
        <w:t xml:space="preserve"> </w:t>
      </w:r>
      <w:r w:rsidRPr="007A095B">
        <w:t xml:space="preserve">3. 2018]. Dostupné z: </w:t>
      </w:r>
      <w:hyperlink r:id="rId19" w:history="1">
        <w:r w:rsidRPr="007B202E">
          <w:rPr>
            <w:rStyle w:val="Hypertextovodkaz"/>
            <w:color w:val="auto"/>
            <w:u w:val="none"/>
            <w:lang w:val="en-US"/>
          </w:rPr>
          <w:t>http://www.divadelni-noviny.cz/moravske-divadlo-olomouc-peter-shaffer-amadeus-recenze</w:t>
        </w:r>
      </w:hyperlink>
    </w:p>
    <w:p w14:paraId="61A3DFCD" w14:textId="77777777" w:rsidR="00E13707" w:rsidRDefault="00E13707" w:rsidP="00E13707">
      <w:pPr>
        <w:spacing w:before="40" w:after="0" w:line="360" w:lineRule="auto"/>
        <w:rPr>
          <w:rStyle w:val="Hypertextovodkaz"/>
        </w:rPr>
      </w:pPr>
      <w:r w:rsidRPr="007A095B">
        <w:lastRenderedPageBreak/>
        <w:t xml:space="preserve">CINDLEROVÁ, Jana. Višňový sad. In: </w:t>
      </w:r>
      <w:r w:rsidRPr="007A095B">
        <w:rPr>
          <w:i/>
        </w:rPr>
        <w:t>moravskedivadlo.cz</w:t>
      </w:r>
      <w:r w:rsidRPr="007A095B">
        <w:t xml:space="preserve"> [online]. 7.</w:t>
      </w:r>
      <w:r>
        <w:t xml:space="preserve"> </w:t>
      </w:r>
      <w:r w:rsidRPr="007A095B">
        <w:t>5.</w:t>
      </w:r>
      <w:r>
        <w:t xml:space="preserve"> </w:t>
      </w:r>
      <w:r w:rsidRPr="007A095B">
        <w:t>2013 [cit. 20.</w:t>
      </w:r>
      <w:r>
        <w:t xml:space="preserve"> </w:t>
      </w:r>
      <w:r w:rsidRPr="007A095B">
        <w:t>3.</w:t>
      </w:r>
      <w:r>
        <w:t xml:space="preserve"> </w:t>
      </w:r>
      <w:r w:rsidRPr="007A095B">
        <w:t xml:space="preserve">2018]. Dostupné z: </w:t>
      </w:r>
      <w:hyperlink r:id="rId20" w:history="1">
        <w:r w:rsidRPr="007B202E">
          <w:rPr>
            <w:rStyle w:val="Hypertextovodkaz"/>
            <w:color w:val="auto"/>
            <w:u w:val="none"/>
          </w:rPr>
          <w:t>http://www.moravskedivadlo.cz/moravske-divadlo/prectetesi/napsalionas/visnovy-sad--recenze-jany-cindlerove/?s=detail</w:t>
        </w:r>
      </w:hyperlink>
    </w:p>
    <w:p w14:paraId="66CD9F80" w14:textId="77777777" w:rsidR="00E13707" w:rsidRDefault="00E13707" w:rsidP="00E13707">
      <w:pPr>
        <w:spacing w:before="40" w:after="0" w:line="360" w:lineRule="auto"/>
      </w:pPr>
      <w:r w:rsidRPr="007A095B">
        <w:t xml:space="preserve">DVOŘÁK, Petr. Činohra Moravského divadla Olomouc bez koncepčního směřování? In: </w:t>
      </w:r>
      <w:r w:rsidRPr="007A095B">
        <w:rPr>
          <w:i/>
        </w:rPr>
        <w:t xml:space="preserve">KROK, Kulturní revue Olomouckého kraje. </w:t>
      </w:r>
      <w:r w:rsidRPr="007A095B">
        <w:t>Olomouc</w:t>
      </w:r>
      <w:r w:rsidRPr="007A095B">
        <w:rPr>
          <w:i/>
        </w:rPr>
        <w:t xml:space="preserve">: </w:t>
      </w:r>
      <w:r w:rsidRPr="007A095B">
        <w:t xml:space="preserve">2015, roč. 12, č. 4, s. 14-17. ISSN: </w:t>
      </w:r>
      <w:proofErr w:type="gramStart"/>
      <w:r w:rsidRPr="007A095B">
        <w:t>1214-648X</w:t>
      </w:r>
      <w:proofErr w:type="gramEnd"/>
    </w:p>
    <w:p w14:paraId="796CDE25" w14:textId="77777777" w:rsidR="00E13707" w:rsidRDefault="00E13707" w:rsidP="00E13707">
      <w:pPr>
        <w:spacing w:before="40" w:line="360" w:lineRule="auto"/>
        <w:jc w:val="left"/>
        <w:rPr>
          <w:color w:val="0000FF"/>
          <w:u w:val="single"/>
        </w:rPr>
      </w:pPr>
      <w:r w:rsidRPr="007A095B">
        <w:t xml:space="preserve">DVOŘÁK, Petr. Ručička na miskách vah vychýlena. In: </w:t>
      </w:r>
      <w:r>
        <w:rPr>
          <w:i/>
        </w:rPr>
        <w:t>d</w:t>
      </w:r>
      <w:r w:rsidRPr="007A095B">
        <w:rPr>
          <w:i/>
        </w:rPr>
        <w:t xml:space="preserve">ivadelni-noviny.cz </w:t>
      </w:r>
      <w:r w:rsidRPr="00AF6C16">
        <w:t xml:space="preserve">[online]. </w:t>
      </w:r>
      <w:r w:rsidRPr="007A095B">
        <w:rPr>
          <w:lang w:val="en-US"/>
        </w:rPr>
        <w:t>22.</w:t>
      </w:r>
      <w:r>
        <w:rPr>
          <w:lang w:val="en-US"/>
        </w:rPr>
        <w:t xml:space="preserve"> </w:t>
      </w:r>
      <w:r w:rsidRPr="007A095B">
        <w:rPr>
          <w:lang w:val="en-US"/>
        </w:rPr>
        <w:t>9.</w:t>
      </w:r>
      <w:r>
        <w:rPr>
          <w:lang w:val="en-US"/>
        </w:rPr>
        <w:t xml:space="preserve"> </w:t>
      </w:r>
      <w:r w:rsidRPr="007A095B">
        <w:rPr>
          <w:lang w:val="en-US"/>
        </w:rPr>
        <w:t>2010. [cit.</w:t>
      </w:r>
      <w:r>
        <w:rPr>
          <w:lang w:val="en-US"/>
        </w:rPr>
        <w:t xml:space="preserve"> </w:t>
      </w:r>
      <w:r w:rsidRPr="007A095B">
        <w:rPr>
          <w:lang w:val="en-US"/>
        </w:rPr>
        <w:t>7.</w:t>
      </w:r>
      <w:r>
        <w:rPr>
          <w:lang w:val="en-US"/>
        </w:rPr>
        <w:t xml:space="preserve"> </w:t>
      </w:r>
      <w:r w:rsidRPr="007A095B">
        <w:rPr>
          <w:lang w:val="en-US"/>
        </w:rPr>
        <w:t>2.</w:t>
      </w:r>
      <w:r>
        <w:rPr>
          <w:lang w:val="en-US"/>
        </w:rPr>
        <w:t xml:space="preserve"> </w:t>
      </w:r>
      <w:r w:rsidRPr="007A095B">
        <w:rPr>
          <w:lang w:val="en-US"/>
        </w:rPr>
        <w:t>2019]. Dostupné z:</w:t>
      </w:r>
      <w:r>
        <w:rPr>
          <w:lang w:val="en-US"/>
        </w:rPr>
        <w:t xml:space="preserve"> </w:t>
      </w:r>
      <w:hyperlink r:id="rId21" w:history="1">
        <w:r w:rsidRPr="007B202E">
          <w:rPr>
            <w:rStyle w:val="Hypertextovodkaz"/>
            <w:color w:val="auto"/>
            <w:u w:val="none"/>
            <w:lang w:val="en-US"/>
          </w:rPr>
          <w:t>https://www.divadelni-noviny.cz/rucicka-na-miskach-vah-vychylena%E2%80%A6</w:t>
        </w:r>
      </w:hyperlink>
      <w:r w:rsidRPr="007B202E">
        <w:rPr>
          <w:lang w:val="en-US"/>
        </w:rPr>
        <w:t xml:space="preserve">  </w:t>
      </w:r>
    </w:p>
    <w:p w14:paraId="609319D1" w14:textId="77777777" w:rsidR="00E13707" w:rsidRPr="00D10B6D" w:rsidRDefault="00E13707" w:rsidP="00E13707">
      <w:pPr>
        <w:spacing w:before="40" w:line="360" w:lineRule="auto"/>
        <w:jc w:val="left"/>
        <w:rPr>
          <w:color w:val="0000FF"/>
          <w:u w:val="single"/>
        </w:rPr>
      </w:pPr>
      <w:r w:rsidRPr="007A095B">
        <w:t>FOLTA, Michal. Olomoucké divadlo vyhlíží novou éru. In:</w:t>
      </w:r>
      <w:r w:rsidRPr="007A095B">
        <w:rPr>
          <w:i/>
        </w:rPr>
        <w:t xml:space="preserve"> olomouc.eu </w:t>
      </w:r>
      <w:r w:rsidRPr="007A095B">
        <w:t xml:space="preserve">[online].  </w:t>
      </w:r>
      <w:r w:rsidRPr="007A095B">
        <w:rPr>
          <w:i/>
        </w:rPr>
        <w:t xml:space="preserve"> </w:t>
      </w:r>
      <w:r w:rsidRPr="007A095B">
        <w:t>23.</w:t>
      </w:r>
      <w:r>
        <w:t xml:space="preserve"> </w:t>
      </w:r>
      <w:r w:rsidRPr="007A095B">
        <w:t>1.</w:t>
      </w:r>
      <w:r>
        <w:t xml:space="preserve"> </w:t>
      </w:r>
      <w:r w:rsidRPr="007A095B">
        <w:t>2010. [cit. 18.</w:t>
      </w:r>
      <w:r>
        <w:t xml:space="preserve"> </w:t>
      </w:r>
      <w:r w:rsidRPr="007A095B">
        <w:t xml:space="preserve">5. 2018]. Dostupné z: </w:t>
      </w:r>
      <w:hyperlink r:id="rId22" w:history="1">
        <w:r w:rsidRPr="007B202E">
          <w:rPr>
            <w:rStyle w:val="Hypertextovodkaz"/>
            <w:color w:val="auto"/>
            <w:u w:val="none"/>
          </w:rPr>
          <w:t>https://www.olomouc.eu/aktualni-informace/aktuality/8031</w:t>
        </w:r>
      </w:hyperlink>
      <w:r w:rsidRPr="007B202E">
        <w:t xml:space="preserve"> </w:t>
      </w:r>
    </w:p>
    <w:p w14:paraId="065241D1" w14:textId="77777777" w:rsidR="00E13707" w:rsidRPr="007B202E" w:rsidRDefault="00E13707" w:rsidP="00E13707">
      <w:pPr>
        <w:spacing w:before="40" w:after="0" w:line="360" w:lineRule="auto"/>
        <w:rPr>
          <w:rStyle w:val="Hypertextovodkaz"/>
          <w:color w:val="auto"/>
          <w:u w:val="none"/>
        </w:rPr>
      </w:pPr>
      <w:r w:rsidRPr="007A095B">
        <w:t>GAVENDOVÁ, Kristýna. Soudruzi a soudružky, žádám revoluci! In:</w:t>
      </w:r>
      <w:r w:rsidRPr="007A095B">
        <w:rPr>
          <w:i/>
        </w:rPr>
        <w:t xml:space="preserve"> divabaze.cz</w:t>
      </w:r>
      <w:r w:rsidRPr="007A095B">
        <w:t xml:space="preserve"> [online]. 18.</w:t>
      </w:r>
      <w:r>
        <w:t xml:space="preserve"> </w:t>
      </w:r>
      <w:r w:rsidRPr="007A095B">
        <w:t>10.</w:t>
      </w:r>
      <w:r>
        <w:t xml:space="preserve"> </w:t>
      </w:r>
      <w:r w:rsidRPr="007A095B">
        <w:t>2010. [cit. 19.</w:t>
      </w:r>
      <w:r>
        <w:t xml:space="preserve"> </w:t>
      </w:r>
      <w:r w:rsidRPr="007A095B">
        <w:t>2.</w:t>
      </w:r>
      <w:r>
        <w:t xml:space="preserve"> </w:t>
      </w:r>
      <w:r w:rsidRPr="007A095B">
        <w:t xml:space="preserve">2018]. Dostupné z: </w:t>
      </w:r>
      <w:hyperlink r:id="rId23" w:anchor="more-226" w:history="1">
        <w:r w:rsidRPr="007B202E">
          <w:rPr>
            <w:rStyle w:val="Hypertextovodkaz"/>
            <w:color w:val="auto"/>
            <w:u w:val="none"/>
          </w:rPr>
          <w:t>https://divabaze.cz/soudruzi-a-soudruky-adam-revoluci/#more-226</w:t>
        </w:r>
      </w:hyperlink>
    </w:p>
    <w:p w14:paraId="1CB3AF11" w14:textId="77777777" w:rsidR="00E13707" w:rsidRPr="007A095B" w:rsidRDefault="00E13707" w:rsidP="00E13707">
      <w:pPr>
        <w:pStyle w:val="Textpoznpodarou"/>
        <w:spacing w:before="40" w:line="360" w:lineRule="auto"/>
        <w:rPr>
          <w:sz w:val="24"/>
          <w:szCs w:val="24"/>
        </w:rPr>
      </w:pPr>
      <w:r w:rsidRPr="007A095B">
        <w:rPr>
          <w:sz w:val="24"/>
          <w:szCs w:val="24"/>
        </w:rPr>
        <w:t>HULEC, Vladimír. Olomoucká Markéta je plná dýchavičnosti.</w:t>
      </w:r>
      <w:r w:rsidRPr="007A095B">
        <w:rPr>
          <w:i/>
          <w:sz w:val="24"/>
          <w:szCs w:val="24"/>
        </w:rPr>
        <w:t xml:space="preserve"> </w:t>
      </w:r>
      <w:r w:rsidRPr="007A095B">
        <w:rPr>
          <w:sz w:val="24"/>
          <w:szCs w:val="24"/>
        </w:rPr>
        <w:t xml:space="preserve">In: </w:t>
      </w:r>
      <w:r w:rsidRPr="007A095B">
        <w:rPr>
          <w:i/>
          <w:sz w:val="24"/>
          <w:szCs w:val="24"/>
        </w:rPr>
        <w:t>E15</w:t>
      </w:r>
      <w:r w:rsidRPr="007A095B">
        <w:rPr>
          <w:sz w:val="24"/>
          <w:szCs w:val="24"/>
        </w:rPr>
        <w:t>,</w:t>
      </w:r>
      <w:r>
        <w:rPr>
          <w:sz w:val="24"/>
          <w:szCs w:val="24"/>
        </w:rPr>
        <w:t xml:space="preserve"> </w:t>
      </w:r>
      <w:r w:rsidRPr="007A095B">
        <w:rPr>
          <w:sz w:val="24"/>
          <w:szCs w:val="24"/>
        </w:rPr>
        <w:t>23.</w:t>
      </w:r>
      <w:r>
        <w:rPr>
          <w:sz w:val="24"/>
          <w:szCs w:val="24"/>
        </w:rPr>
        <w:t xml:space="preserve"> </w:t>
      </w:r>
      <w:r w:rsidRPr="007A095B">
        <w:rPr>
          <w:sz w:val="24"/>
          <w:szCs w:val="24"/>
        </w:rPr>
        <w:t>5.</w:t>
      </w:r>
      <w:r>
        <w:rPr>
          <w:sz w:val="24"/>
          <w:szCs w:val="24"/>
        </w:rPr>
        <w:t xml:space="preserve"> </w:t>
      </w:r>
      <w:r w:rsidRPr="007A095B">
        <w:rPr>
          <w:sz w:val="24"/>
          <w:szCs w:val="24"/>
        </w:rPr>
        <w:t>2011, s.</w:t>
      </w:r>
      <w:r>
        <w:rPr>
          <w:sz w:val="24"/>
          <w:szCs w:val="24"/>
        </w:rPr>
        <w:t xml:space="preserve"> </w:t>
      </w:r>
      <w:r w:rsidRPr="007A095B">
        <w:rPr>
          <w:sz w:val="24"/>
          <w:szCs w:val="24"/>
        </w:rPr>
        <w:t>20.</w:t>
      </w:r>
    </w:p>
    <w:p w14:paraId="344FE53C" w14:textId="77777777" w:rsidR="00E13707" w:rsidRPr="007B202E" w:rsidRDefault="00E13707" w:rsidP="00E13707">
      <w:pPr>
        <w:pStyle w:val="Nadpis2"/>
        <w:spacing w:line="360" w:lineRule="auto"/>
        <w:rPr>
          <w:rStyle w:val="Hypertextovodkaz"/>
          <w:rFonts w:ascii="Courier New" w:hAnsi="Courier New" w:cs="Courier New"/>
          <w:color w:val="auto"/>
          <w:sz w:val="24"/>
          <w:szCs w:val="24"/>
          <w:u w:val="none"/>
          <w:lang w:val="en-US"/>
        </w:rPr>
      </w:pPr>
      <w:r w:rsidRPr="007A095B">
        <w:rPr>
          <w:rFonts w:ascii="Courier New" w:hAnsi="Courier New" w:cs="Courier New"/>
          <w:color w:val="auto"/>
          <w:sz w:val="24"/>
          <w:szCs w:val="24"/>
        </w:rPr>
        <w:t>HULEC, Vladimír. Martin Glaser: Ve zlu a negaci se nedá žít</w:t>
      </w:r>
      <w:r w:rsidRPr="007A095B">
        <w:rPr>
          <w:rFonts w:ascii="Courier New" w:hAnsi="Courier New" w:cs="Courier New"/>
          <w:i/>
          <w:color w:val="auto"/>
          <w:sz w:val="24"/>
          <w:szCs w:val="24"/>
        </w:rPr>
        <w:t xml:space="preserve">. </w:t>
      </w:r>
      <w:r w:rsidRPr="007A095B">
        <w:rPr>
          <w:rFonts w:ascii="Courier New" w:hAnsi="Courier New" w:cs="Courier New"/>
          <w:color w:val="auto"/>
          <w:sz w:val="24"/>
          <w:szCs w:val="24"/>
        </w:rPr>
        <w:t xml:space="preserve">In: </w:t>
      </w:r>
      <w:r w:rsidRPr="007A095B">
        <w:rPr>
          <w:rFonts w:ascii="Courier New" w:hAnsi="Courier New" w:cs="Courier New"/>
          <w:i/>
          <w:color w:val="auto"/>
          <w:sz w:val="24"/>
          <w:szCs w:val="24"/>
        </w:rPr>
        <w:t>divadelni-noviny.cz</w:t>
      </w:r>
      <w:r w:rsidRPr="007A095B">
        <w:rPr>
          <w:rFonts w:ascii="Courier New" w:hAnsi="Courier New" w:cs="Courier New"/>
          <w:color w:val="auto"/>
          <w:sz w:val="24"/>
          <w:szCs w:val="24"/>
        </w:rPr>
        <w:t xml:space="preserve"> </w:t>
      </w:r>
      <w:r w:rsidRPr="007A095B">
        <w:rPr>
          <w:rFonts w:ascii="Courier New" w:hAnsi="Courier New" w:cs="Courier New"/>
          <w:color w:val="auto"/>
          <w:sz w:val="24"/>
          <w:szCs w:val="24"/>
          <w:lang w:val="en-US"/>
        </w:rPr>
        <w:t>[online]. 17.</w:t>
      </w:r>
      <w:r>
        <w:rPr>
          <w:rFonts w:ascii="Courier New" w:hAnsi="Courier New" w:cs="Courier New"/>
          <w:color w:val="auto"/>
          <w:sz w:val="24"/>
          <w:szCs w:val="24"/>
          <w:lang w:val="en-US"/>
        </w:rPr>
        <w:t xml:space="preserve"> </w:t>
      </w:r>
      <w:r w:rsidRPr="007A095B">
        <w:rPr>
          <w:rFonts w:ascii="Courier New" w:hAnsi="Courier New" w:cs="Courier New"/>
          <w:color w:val="auto"/>
          <w:sz w:val="24"/>
          <w:szCs w:val="24"/>
          <w:lang w:val="en-US"/>
        </w:rPr>
        <w:t>10.</w:t>
      </w:r>
      <w:r>
        <w:rPr>
          <w:rFonts w:ascii="Courier New" w:hAnsi="Courier New" w:cs="Courier New"/>
          <w:color w:val="auto"/>
          <w:sz w:val="24"/>
          <w:szCs w:val="24"/>
          <w:lang w:val="en-US"/>
        </w:rPr>
        <w:t xml:space="preserve"> </w:t>
      </w:r>
      <w:r w:rsidRPr="007A095B">
        <w:rPr>
          <w:rFonts w:ascii="Courier New" w:hAnsi="Courier New" w:cs="Courier New"/>
          <w:color w:val="auto"/>
          <w:sz w:val="24"/>
          <w:szCs w:val="24"/>
          <w:lang w:val="en-US"/>
        </w:rPr>
        <w:t>2013 [cit. 20.</w:t>
      </w:r>
      <w:r>
        <w:rPr>
          <w:rFonts w:ascii="Courier New" w:hAnsi="Courier New" w:cs="Courier New"/>
          <w:color w:val="auto"/>
          <w:sz w:val="24"/>
          <w:szCs w:val="24"/>
          <w:lang w:val="en-US"/>
        </w:rPr>
        <w:t xml:space="preserve"> </w:t>
      </w:r>
      <w:r w:rsidRPr="007A095B">
        <w:rPr>
          <w:rFonts w:ascii="Courier New" w:hAnsi="Courier New" w:cs="Courier New"/>
          <w:color w:val="auto"/>
          <w:sz w:val="24"/>
          <w:szCs w:val="24"/>
          <w:lang w:val="en-US"/>
        </w:rPr>
        <w:t>2.</w:t>
      </w:r>
      <w:r>
        <w:rPr>
          <w:rFonts w:ascii="Courier New" w:hAnsi="Courier New" w:cs="Courier New"/>
          <w:color w:val="auto"/>
          <w:sz w:val="24"/>
          <w:szCs w:val="24"/>
          <w:lang w:val="en-US"/>
        </w:rPr>
        <w:t xml:space="preserve"> </w:t>
      </w:r>
      <w:r w:rsidRPr="007A095B">
        <w:rPr>
          <w:rFonts w:ascii="Courier New" w:hAnsi="Courier New" w:cs="Courier New"/>
          <w:color w:val="auto"/>
          <w:sz w:val="24"/>
          <w:szCs w:val="24"/>
          <w:lang w:val="en-US"/>
        </w:rPr>
        <w:t xml:space="preserve">2018]. Dostupné z: </w:t>
      </w:r>
      <w:hyperlink r:id="rId24" w:history="1">
        <w:r w:rsidRPr="007B202E">
          <w:rPr>
            <w:rStyle w:val="Hypertextovodkaz"/>
            <w:rFonts w:ascii="Courier New" w:hAnsi="Courier New" w:cs="Courier New"/>
            <w:color w:val="auto"/>
            <w:sz w:val="24"/>
            <w:szCs w:val="24"/>
            <w:u w:val="none"/>
            <w:lang w:val="en-US"/>
          </w:rPr>
          <w:t>http://www.divadelni-noviny.cz/martin-glaser-ve-zlu-a-negaci-se-neda-zit/</w:t>
        </w:r>
      </w:hyperlink>
    </w:p>
    <w:p w14:paraId="781A0244" w14:textId="77777777" w:rsidR="00E13707" w:rsidRPr="007A095B" w:rsidRDefault="00E13707" w:rsidP="00E13707">
      <w:pPr>
        <w:pStyle w:val="Textpoznpodarou"/>
        <w:spacing w:before="40" w:line="360" w:lineRule="auto"/>
        <w:rPr>
          <w:rStyle w:val="Hypertextovodkaz"/>
          <w:sz w:val="24"/>
          <w:szCs w:val="24"/>
          <w:lang w:val="en-US"/>
        </w:rPr>
      </w:pPr>
      <w:r w:rsidRPr="007A095B">
        <w:rPr>
          <w:sz w:val="24"/>
          <w:szCs w:val="24"/>
        </w:rPr>
        <w:t>HÝSKOVÁ, Tereza. Přežije jen Shakespeare</w:t>
      </w:r>
      <w:r w:rsidRPr="007A095B">
        <w:rPr>
          <w:i/>
          <w:sz w:val="24"/>
          <w:szCs w:val="24"/>
        </w:rPr>
        <w:t xml:space="preserve">. </w:t>
      </w:r>
      <w:r w:rsidRPr="007A095B">
        <w:rPr>
          <w:sz w:val="24"/>
          <w:szCs w:val="24"/>
        </w:rPr>
        <w:t xml:space="preserve">In: </w:t>
      </w:r>
      <w:proofErr w:type="spellStart"/>
      <w:r>
        <w:rPr>
          <w:i/>
          <w:sz w:val="24"/>
          <w:szCs w:val="24"/>
        </w:rPr>
        <w:t>d</w:t>
      </w:r>
      <w:r w:rsidRPr="007A095B">
        <w:rPr>
          <w:i/>
          <w:sz w:val="24"/>
          <w:szCs w:val="24"/>
        </w:rPr>
        <w:t>ivadeln</w:t>
      </w:r>
      <w:r>
        <w:rPr>
          <w:i/>
          <w:sz w:val="24"/>
          <w:szCs w:val="24"/>
        </w:rPr>
        <w:t>i</w:t>
      </w:r>
      <w:proofErr w:type="spellEnd"/>
      <w:r>
        <w:rPr>
          <w:i/>
          <w:sz w:val="24"/>
          <w:szCs w:val="24"/>
        </w:rPr>
        <w:t>-</w:t>
      </w:r>
      <w:r w:rsidRPr="007A095B">
        <w:rPr>
          <w:i/>
          <w:sz w:val="24"/>
          <w:szCs w:val="24"/>
        </w:rPr>
        <w:t xml:space="preserve"> noviny.cz</w:t>
      </w:r>
      <w:r w:rsidRPr="007A095B">
        <w:rPr>
          <w:sz w:val="24"/>
          <w:szCs w:val="24"/>
        </w:rPr>
        <w:t xml:space="preserve"> </w:t>
      </w:r>
      <w:r w:rsidRPr="007A095B">
        <w:rPr>
          <w:sz w:val="24"/>
          <w:szCs w:val="24"/>
          <w:lang w:val="en-US"/>
        </w:rPr>
        <w:t>[online]. 13.</w:t>
      </w:r>
      <w:r>
        <w:rPr>
          <w:sz w:val="24"/>
          <w:szCs w:val="24"/>
          <w:lang w:val="en-US"/>
        </w:rPr>
        <w:t xml:space="preserve"> </w:t>
      </w:r>
      <w:r w:rsidRPr="007A095B">
        <w:rPr>
          <w:sz w:val="24"/>
          <w:szCs w:val="24"/>
          <w:lang w:val="en-US"/>
        </w:rPr>
        <w:t>5. 2014 [cit. 18.</w:t>
      </w:r>
      <w:r>
        <w:rPr>
          <w:sz w:val="24"/>
          <w:szCs w:val="24"/>
          <w:lang w:val="en-US"/>
        </w:rPr>
        <w:t xml:space="preserve"> </w:t>
      </w:r>
      <w:r w:rsidRPr="007A095B">
        <w:rPr>
          <w:sz w:val="24"/>
          <w:szCs w:val="24"/>
          <w:lang w:val="en-US"/>
        </w:rPr>
        <w:t>3. 2018]. Dostupné z:</w:t>
      </w:r>
      <w:r w:rsidRPr="007A095B">
        <w:rPr>
          <w:rStyle w:val="Hypertextovodkaz"/>
          <w:sz w:val="24"/>
          <w:szCs w:val="24"/>
          <w:lang w:val="en-US"/>
        </w:rPr>
        <w:t xml:space="preserve"> </w:t>
      </w:r>
      <w:hyperlink r:id="rId25" w:history="1">
        <w:r w:rsidRPr="007B202E">
          <w:rPr>
            <w:rStyle w:val="Hypertextovodkaz"/>
            <w:color w:val="auto"/>
            <w:sz w:val="24"/>
            <w:szCs w:val="24"/>
            <w:u w:val="none"/>
            <w:lang w:val="en-US"/>
          </w:rPr>
          <w:t>http://www.divadelni-noviny.cz/william-shakespeare-hamlet-moravske-divadlo-olomouc-recenze</w:t>
        </w:r>
      </w:hyperlink>
      <w:r w:rsidRPr="007B202E">
        <w:rPr>
          <w:rStyle w:val="Hypertextovodkaz"/>
          <w:color w:val="auto"/>
          <w:sz w:val="24"/>
          <w:szCs w:val="24"/>
          <w:u w:val="none"/>
          <w:lang w:val="en-US"/>
        </w:rPr>
        <w:t xml:space="preserve"> </w:t>
      </w:r>
    </w:p>
    <w:p w14:paraId="18D5D1E2" w14:textId="77777777" w:rsidR="00E13707" w:rsidRDefault="00E13707" w:rsidP="00E13707">
      <w:pPr>
        <w:pStyle w:val="Textpoznpodarou"/>
        <w:spacing w:before="40" w:line="360" w:lineRule="auto"/>
        <w:rPr>
          <w:sz w:val="24"/>
          <w:szCs w:val="24"/>
          <w:lang w:val="en-US"/>
        </w:rPr>
      </w:pPr>
      <w:r w:rsidRPr="007A095B">
        <w:rPr>
          <w:sz w:val="24"/>
          <w:szCs w:val="24"/>
        </w:rPr>
        <w:t>JIROUŠKOVÁ, Veronika. Uvězněni v Arabské noci</w:t>
      </w:r>
      <w:r w:rsidRPr="007A095B">
        <w:rPr>
          <w:i/>
          <w:sz w:val="24"/>
          <w:szCs w:val="24"/>
        </w:rPr>
        <w:t xml:space="preserve">. </w:t>
      </w:r>
      <w:r w:rsidRPr="007A095B">
        <w:rPr>
          <w:sz w:val="24"/>
          <w:szCs w:val="24"/>
        </w:rPr>
        <w:t xml:space="preserve">In: </w:t>
      </w:r>
      <w:r w:rsidRPr="007A095B">
        <w:rPr>
          <w:i/>
          <w:sz w:val="24"/>
          <w:szCs w:val="24"/>
        </w:rPr>
        <w:t>generace21.cz</w:t>
      </w:r>
      <w:r w:rsidRPr="007A095B">
        <w:rPr>
          <w:sz w:val="24"/>
          <w:szCs w:val="24"/>
        </w:rPr>
        <w:t xml:space="preserve"> </w:t>
      </w:r>
      <w:r w:rsidRPr="007A095B">
        <w:rPr>
          <w:sz w:val="24"/>
          <w:szCs w:val="24"/>
          <w:lang w:val="en-US"/>
        </w:rPr>
        <w:t>[online]. 26.</w:t>
      </w:r>
      <w:r>
        <w:rPr>
          <w:sz w:val="24"/>
          <w:szCs w:val="24"/>
          <w:lang w:val="en-US"/>
        </w:rPr>
        <w:t xml:space="preserve"> </w:t>
      </w:r>
      <w:r w:rsidRPr="007A095B">
        <w:rPr>
          <w:sz w:val="24"/>
          <w:szCs w:val="24"/>
          <w:lang w:val="en-US"/>
        </w:rPr>
        <w:t>11.</w:t>
      </w:r>
      <w:r>
        <w:rPr>
          <w:sz w:val="24"/>
          <w:szCs w:val="24"/>
          <w:lang w:val="en-US"/>
        </w:rPr>
        <w:t xml:space="preserve"> </w:t>
      </w:r>
      <w:r w:rsidRPr="007A095B">
        <w:rPr>
          <w:sz w:val="24"/>
          <w:szCs w:val="24"/>
          <w:lang w:val="en-US"/>
        </w:rPr>
        <w:t>2012 [cit.</w:t>
      </w:r>
      <w:r>
        <w:rPr>
          <w:sz w:val="24"/>
          <w:szCs w:val="24"/>
          <w:lang w:val="en-US"/>
        </w:rPr>
        <w:t xml:space="preserve"> </w:t>
      </w:r>
      <w:r w:rsidRPr="007A095B">
        <w:rPr>
          <w:sz w:val="24"/>
          <w:szCs w:val="24"/>
          <w:lang w:val="en-US"/>
        </w:rPr>
        <w:t>20.</w:t>
      </w:r>
      <w:r>
        <w:rPr>
          <w:sz w:val="24"/>
          <w:szCs w:val="24"/>
          <w:lang w:val="en-US"/>
        </w:rPr>
        <w:t xml:space="preserve"> </w:t>
      </w:r>
      <w:r w:rsidRPr="007A095B">
        <w:rPr>
          <w:sz w:val="24"/>
          <w:szCs w:val="24"/>
          <w:lang w:val="en-US"/>
        </w:rPr>
        <w:t>2.</w:t>
      </w:r>
      <w:r>
        <w:rPr>
          <w:sz w:val="24"/>
          <w:szCs w:val="24"/>
          <w:lang w:val="en-US"/>
        </w:rPr>
        <w:t xml:space="preserve"> </w:t>
      </w:r>
      <w:r w:rsidRPr="007A095B">
        <w:rPr>
          <w:sz w:val="24"/>
          <w:szCs w:val="24"/>
          <w:lang w:val="en-US"/>
        </w:rPr>
        <w:t xml:space="preserve">2018]. </w:t>
      </w:r>
      <w:r w:rsidRPr="007A095B">
        <w:rPr>
          <w:sz w:val="24"/>
          <w:szCs w:val="24"/>
          <w:lang w:val="en-US"/>
        </w:rPr>
        <w:lastRenderedPageBreak/>
        <w:t xml:space="preserve">Dostupné z: </w:t>
      </w:r>
      <w:hyperlink r:id="rId26" w:history="1">
        <w:r w:rsidRPr="007B202E">
          <w:rPr>
            <w:rStyle w:val="Hypertextovodkaz"/>
            <w:color w:val="auto"/>
            <w:sz w:val="24"/>
            <w:szCs w:val="24"/>
            <w:u w:val="none"/>
            <w:lang w:val="en-US"/>
          </w:rPr>
          <w:t>http://generace21.cz/1680-uvezneni-v-arabske-noci/</w:t>
        </w:r>
      </w:hyperlink>
      <w:r w:rsidRPr="007B202E">
        <w:rPr>
          <w:sz w:val="24"/>
          <w:szCs w:val="24"/>
          <w:lang w:val="en-US"/>
        </w:rPr>
        <w:t xml:space="preserve"> </w:t>
      </w:r>
    </w:p>
    <w:p w14:paraId="5DE18339" w14:textId="77777777" w:rsidR="00E13707" w:rsidRPr="007B202E" w:rsidRDefault="00E13707" w:rsidP="00E13707">
      <w:pPr>
        <w:spacing w:before="40" w:line="360" w:lineRule="auto"/>
        <w:jc w:val="left"/>
        <w:rPr>
          <w:rStyle w:val="Hypertextovodkaz"/>
          <w:rFonts w:eastAsia="Times New Roman"/>
          <w:color w:val="auto"/>
          <w:u w:val="none"/>
          <w:lang w:eastAsia="cs-CZ"/>
        </w:rPr>
      </w:pPr>
      <w:r w:rsidRPr="007A095B">
        <w:rPr>
          <w:rFonts w:eastAsia="Times New Roman"/>
          <w:lang w:eastAsia="cs-CZ"/>
        </w:rPr>
        <w:t xml:space="preserve">KLÁR, Petr </w:t>
      </w:r>
      <w:proofErr w:type="spellStart"/>
      <w:r w:rsidRPr="007A095B">
        <w:rPr>
          <w:rFonts w:eastAsia="Times New Roman"/>
          <w:lang w:eastAsia="cs-CZ"/>
        </w:rPr>
        <w:t>KlariN</w:t>
      </w:r>
      <w:proofErr w:type="spellEnd"/>
      <w:r w:rsidRPr="007A095B">
        <w:rPr>
          <w:rFonts w:eastAsia="Times New Roman"/>
          <w:lang w:eastAsia="cs-CZ"/>
        </w:rPr>
        <w:t xml:space="preserve">. Plody Divadelní Flory (no. 8)Hamletovské kombo. In: </w:t>
      </w:r>
      <w:r>
        <w:rPr>
          <w:rFonts w:eastAsia="Times New Roman"/>
          <w:i/>
          <w:lang w:eastAsia="cs-CZ"/>
        </w:rPr>
        <w:t>d</w:t>
      </w:r>
      <w:r w:rsidRPr="007A095B">
        <w:rPr>
          <w:rFonts w:eastAsia="Times New Roman"/>
          <w:i/>
          <w:lang w:eastAsia="cs-CZ"/>
        </w:rPr>
        <w:t>ivadelni-noviny.cz [</w:t>
      </w:r>
      <w:r w:rsidRPr="007A095B">
        <w:rPr>
          <w:rFonts w:eastAsia="Times New Roman"/>
          <w:lang w:eastAsia="cs-CZ"/>
        </w:rPr>
        <w:t>online]. 3.</w:t>
      </w:r>
      <w:r>
        <w:rPr>
          <w:rFonts w:eastAsia="Times New Roman"/>
          <w:lang w:eastAsia="cs-CZ"/>
        </w:rPr>
        <w:t xml:space="preserve"> </w:t>
      </w:r>
      <w:r w:rsidRPr="007A095B">
        <w:rPr>
          <w:rFonts w:eastAsia="Times New Roman"/>
          <w:lang w:eastAsia="cs-CZ"/>
        </w:rPr>
        <w:t>6. 2013 [cit</w:t>
      </w:r>
      <w:r>
        <w:rPr>
          <w:rFonts w:eastAsia="Times New Roman"/>
          <w:lang w:eastAsia="cs-CZ"/>
        </w:rPr>
        <w:t>.</w:t>
      </w:r>
      <w:r w:rsidRPr="007A095B">
        <w:rPr>
          <w:rFonts w:eastAsia="Times New Roman"/>
          <w:lang w:eastAsia="cs-CZ"/>
        </w:rPr>
        <w:t xml:space="preserve"> 18.</w:t>
      </w:r>
      <w:r>
        <w:rPr>
          <w:rFonts w:eastAsia="Times New Roman"/>
          <w:lang w:eastAsia="cs-CZ"/>
        </w:rPr>
        <w:t xml:space="preserve"> </w:t>
      </w:r>
      <w:r w:rsidRPr="007A095B">
        <w:rPr>
          <w:rFonts w:eastAsia="Times New Roman"/>
          <w:lang w:eastAsia="cs-CZ"/>
        </w:rPr>
        <w:t xml:space="preserve">3. 2018]. Dostupné z: </w:t>
      </w:r>
      <w:hyperlink r:id="rId27" w:history="1">
        <w:r w:rsidRPr="007B202E">
          <w:rPr>
            <w:rStyle w:val="Hypertextovodkaz"/>
            <w:rFonts w:eastAsia="Times New Roman"/>
            <w:color w:val="auto"/>
            <w:u w:val="none"/>
            <w:lang w:eastAsia="cs-CZ"/>
          </w:rPr>
          <w:t>http://www.divadelni-noviny.cz/plody-divadelni-flory-no-8</w:t>
        </w:r>
      </w:hyperlink>
    </w:p>
    <w:p w14:paraId="2F73FD6C" w14:textId="77777777" w:rsidR="00E13707" w:rsidRPr="007B202E" w:rsidRDefault="00E13707" w:rsidP="00E13707">
      <w:pPr>
        <w:spacing w:before="40" w:line="360" w:lineRule="auto"/>
        <w:jc w:val="left"/>
        <w:rPr>
          <w:rStyle w:val="Hypertextovodkaz"/>
          <w:rFonts w:eastAsia="Times New Roman"/>
          <w:color w:val="auto"/>
          <w:u w:val="none"/>
          <w:lang w:eastAsia="cs-CZ"/>
        </w:rPr>
      </w:pPr>
      <w:r w:rsidRPr="007A095B">
        <w:t xml:space="preserve">KOLÁŘ, Jan. Grand festival smíchu 2014: zábava, ale nejen to. In: </w:t>
      </w:r>
      <w:r w:rsidRPr="007A095B">
        <w:rPr>
          <w:i/>
        </w:rPr>
        <w:t xml:space="preserve">divadelni-noviny.cz </w:t>
      </w:r>
      <w:r w:rsidRPr="007A095B">
        <w:rPr>
          <w:lang w:val="en-US"/>
        </w:rPr>
        <w:t xml:space="preserve">[online]. </w:t>
      </w:r>
      <w:r w:rsidRPr="007A095B">
        <w:t>17.</w:t>
      </w:r>
      <w:r>
        <w:t xml:space="preserve"> </w:t>
      </w:r>
      <w:r w:rsidRPr="007A095B">
        <w:t>2.</w:t>
      </w:r>
      <w:r>
        <w:t xml:space="preserve"> </w:t>
      </w:r>
      <w:r w:rsidRPr="007A095B">
        <w:t xml:space="preserve">2014 </w:t>
      </w:r>
      <w:r w:rsidRPr="007A095B">
        <w:rPr>
          <w:lang w:val="en-US"/>
        </w:rPr>
        <w:t>[cit.</w:t>
      </w:r>
      <w:r>
        <w:rPr>
          <w:lang w:val="en-US"/>
        </w:rPr>
        <w:t xml:space="preserve"> </w:t>
      </w:r>
      <w:r w:rsidRPr="007A095B">
        <w:rPr>
          <w:lang w:val="en-US"/>
        </w:rPr>
        <w:t>24.</w:t>
      </w:r>
      <w:r>
        <w:rPr>
          <w:lang w:val="en-US"/>
        </w:rPr>
        <w:t xml:space="preserve"> </w:t>
      </w:r>
      <w:r w:rsidRPr="007A095B">
        <w:rPr>
          <w:lang w:val="en-US"/>
        </w:rPr>
        <w:t>1.</w:t>
      </w:r>
      <w:r>
        <w:rPr>
          <w:lang w:val="en-US"/>
        </w:rPr>
        <w:t xml:space="preserve"> </w:t>
      </w:r>
      <w:r w:rsidRPr="007A095B">
        <w:rPr>
          <w:lang w:val="en-US"/>
        </w:rPr>
        <w:t xml:space="preserve">2019]. Dostupné z: </w:t>
      </w:r>
      <w:hyperlink r:id="rId28" w:history="1">
        <w:r w:rsidRPr="007B202E">
          <w:rPr>
            <w:rStyle w:val="Hypertextovodkaz"/>
            <w:color w:val="auto"/>
            <w:u w:val="none"/>
            <w:lang w:val="en-US"/>
          </w:rPr>
          <w:t>https://www.divadelni-noviny.cz/grand-festival-smichu-2014-zabava-ale-nejen-to</w:t>
        </w:r>
      </w:hyperlink>
    </w:p>
    <w:p w14:paraId="0FCDD84D" w14:textId="77777777" w:rsidR="00E13707" w:rsidRPr="007B202E" w:rsidRDefault="00E13707" w:rsidP="00E13707">
      <w:pPr>
        <w:pStyle w:val="Textpoznpodarou"/>
        <w:spacing w:before="40" w:line="360" w:lineRule="auto"/>
        <w:rPr>
          <w:i/>
          <w:sz w:val="24"/>
          <w:szCs w:val="24"/>
        </w:rPr>
      </w:pPr>
      <w:r w:rsidRPr="007A095B">
        <w:rPr>
          <w:sz w:val="24"/>
          <w:szCs w:val="24"/>
        </w:rPr>
        <w:t>KOTKOVÁ, Kamila.</w:t>
      </w:r>
      <w:r w:rsidRPr="007A095B">
        <w:rPr>
          <w:i/>
          <w:sz w:val="24"/>
          <w:szCs w:val="24"/>
        </w:rPr>
        <w:t xml:space="preserve"> </w:t>
      </w:r>
      <w:r w:rsidRPr="007A095B">
        <w:rPr>
          <w:sz w:val="24"/>
          <w:szCs w:val="24"/>
        </w:rPr>
        <w:t>Netradiční, nekonvenční, originální. Taková je Arabská noc v Moravském divadle</w:t>
      </w:r>
      <w:r w:rsidRPr="007A095B">
        <w:rPr>
          <w:i/>
          <w:sz w:val="24"/>
          <w:szCs w:val="24"/>
        </w:rPr>
        <w:t xml:space="preserve">. </w:t>
      </w:r>
      <w:r w:rsidRPr="007A095B">
        <w:rPr>
          <w:sz w:val="24"/>
          <w:szCs w:val="24"/>
        </w:rPr>
        <w:t xml:space="preserve">In: </w:t>
      </w:r>
      <w:r w:rsidRPr="007A095B">
        <w:rPr>
          <w:i/>
          <w:sz w:val="24"/>
          <w:szCs w:val="24"/>
        </w:rPr>
        <w:t>olomouc.cz</w:t>
      </w:r>
      <w:r w:rsidRPr="007A095B">
        <w:rPr>
          <w:sz w:val="24"/>
          <w:szCs w:val="24"/>
        </w:rPr>
        <w:t xml:space="preserve"> [online]. 24</w:t>
      </w:r>
      <w:r w:rsidRPr="007A095B">
        <w:rPr>
          <w:sz w:val="24"/>
          <w:szCs w:val="24"/>
          <w:lang w:val="en-US"/>
        </w:rPr>
        <w:t>.</w:t>
      </w:r>
      <w:r>
        <w:rPr>
          <w:sz w:val="24"/>
          <w:szCs w:val="24"/>
          <w:lang w:val="en-US"/>
        </w:rPr>
        <w:t xml:space="preserve"> </w:t>
      </w:r>
      <w:r w:rsidRPr="007A095B">
        <w:rPr>
          <w:sz w:val="24"/>
          <w:szCs w:val="24"/>
          <w:lang w:val="en-US"/>
        </w:rPr>
        <w:t>10.</w:t>
      </w:r>
      <w:r>
        <w:rPr>
          <w:sz w:val="24"/>
          <w:szCs w:val="24"/>
          <w:lang w:val="en-US"/>
        </w:rPr>
        <w:t xml:space="preserve"> </w:t>
      </w:r>
      <w:r w:rsidRPr="007A095B">
        <w:rPr>
          <w:sz w:val="24"/>
          <w:szCs w:val="24"/>
          <w:lang w:val="en-US"/>
        </w:rPr>
        <w:t>2011 [cit. 20.</w:t>
      </w:r>
      <w:r>
        <w:rPr>
          <w:sz w:val="24"/>
          <w:szCs w:val="24"/>
          <w:lang w:val="en-US"/>
        </w:rPr>
        <w:t xml:space="preserve"> </w:t>
      </w:r>
      <w:r w:rsidRPr="007A095B">
        <w:rPr>
          <w:sz w:val="24"/>
          <w:szCs w:val="24"/>
          <w:lang w:val="en-US"/>
        </w:rPr>
        <w:t>2.</w:t>
      </w:r>
      <w:r>
        <w:rPr>
          <w:sz w:val="24"/>
          <w:szCs w:val="24"/>
          <w:lang w:val="en-US"/>
        </w:rPr>
        <w:t xml:space="preserve"> </w:t>
      </w:r>
      <w:r w:rsidRPr="007A095B">
        <w:rPr>
          <w:sz w:val="24"/>
          <w:szCs w:val="24"/>
          <w:lang w:val="en-US"/>
        </w:rPr>
        <w:t xml:space="preserve">2018]. Dostupné z: </w:t>
      </w:r>
      <w:hyperlink r:id="rId29" w:history="1">
        <w:r w:rsidRPr="007B202E">
          <w:rPr>
            <w:rStyle w:val="Hypertextovodkaz"/>
            <w:color w:val="auto"/>
            <w:sz w:val="24"/>
            <w:szCs w:val="24"/>
            <w:u w:val="none"/>
            <w:lang w:val="en-US"/>
          </w:rPr>
          <w:t>https://www.olomouc.cz/zpravy/clanek/Netradicni-nekonvecni-originalni-Takova-je-Arabska-noc-v-Moravskem-divadle-17098</w:t>
        </w:r>
      </w:hyperlink>
      <w:r w:rsidRPr="007B202E">
        <w:rPr>
          <w:i/>
          <w:sz w:val="24"/>
          <w:szCs w:val="24"/>
        </w:rPr>
        <w:t xml:space="preserve"> </w:t>
      </w:r>
    </w:p>
    <w:p w14:paraId="66EFC10F" w14:textId="77777777" w:rsidR="00E13707" w:rsidRPr="007A095B" w:rsidRDefault="00E13707" w:rsidP="00E13707">
      <w:pPr>
        <w:pStyle w:val="Textpoznpodarou"/>
        <w:spacing w:before="40" w:line="360" w:lineRule="auto"/>
        <w:rPr>
          <w:i/>
          <w:sz w:val="24"/>
          <w:szCs w:val="24"/>
        </w:rPr>
      </w:pPr>
      <w:r w:rsidRPr="007A095B">
        <w:rPr>
          <w:sz w:val="24"/>
          <w:szCs w:val="24"/>
        </w:rPr>
        <w:t xml:space="preserve">KRESTA, David. Sedmička. In.: </w:t>
      </w:r>
      <w:r w:rsidRPr="007A095B">
        <w:rPr>
          <w:i/>
          <w:sz w:val="24"/>
          <w:szCs w:val="24"/>
        </w:rPr>
        <w:t xml:space="preserve">moravskedivadlo.cz </w:t>
      </w:r>
      <w:r w:rsidRPr="007A095B">
        <w:rPr>
          <w:sz w:val="24"/>
          <w:szCs w:val="24"/>
          <w:lang w:val="en-US"/>
        </w:rPr>
        <w:t>[online]. 7.</w:t>
      </w:r>
      <w:r>
        <w:rPr>
          <w:sz w:val="24"/>
          <w:szCs w:val="24"/>
          <w:lang w:val="en-US"/>
        </w:rPr>
        <w:t xml:space="preserve"> </w:t>
      </w:r>
      <w:r w:rsidRPr="007A095B">
        <w:rPr>
          <w:sz w:val="24"/>
          <w:szCs w:val="24"/>
          <w:lang w:val="en-US"/>
        </w:rPr>
        <w:t>1.</w:t>
      </w:r>
      <w:r>
        <w:rPr>
          <w:sz w:val="24"/>
          <w:szCs w:val="24"/>
          <w:lang w:val="en-US"/>
        </w:rPr>
        <w:t xml:space="preserve"> </w:t>
      </w:r>
      <w:r w:rsidRPr="007A095B">
        <w:rPr>
          <w:sz w:val="24"/>
          <w:szCs w:val="24"/>
          <w:lang w:val="en-US"/>
        </w:rPr>
        <w:t>2010 [cit. 12.</w:t>
      </w:r>
      <w:r>
        <w:rPr>
          <w:sz w:val="24"/>
          <w:szCs w:val="24"/>
          <w:lang w:val="en-US"/>
        </w:rPr>
        <w:t xml:space="preserve"> </w:t>
      </w:r>
      <w:r w:rsidRPr="007A095B">
        <w:rPr>
          <w:sz w:val="24"/>
          <w:szCs w:val="24"/>
          <w:lang w:val="en-US"/>
        </w:rPr>
        <w:t>3.</w:t>
      </w:r>
      <w:r>
        <w:rPr>
          <w:sz w:val="24"/>
          <w:szCs w:val="24"/>
          <w:lang w:val="en-US"/>
        </w:rPr>
        <w:t xml:space="preserve"> </w:t>
      </w:r>
      <w:r w:rsidRPr="007A095B">
        <w:rPr>
          <w:sz w:val="24"/>
          <w:szCs w:val="24"/>
          <w:lang w:val="en-US"/>
        </w:rPr>
        <w:t xml:space="preserve">2018]. Dostupné z: </w:t>
      </w:r>
      <w:hyperlink r:id="rId30" w:history="1">
        <w:r w:rsidRPr="007B202E">
          <w:rPr>
            <w:rStyle w:val="Hypertextovodkaz"/>
            <w:color w:val="auto"/>
            <w:sz w:val="24"/>
            <w:szCs w:val="24"/>
            <w:u w:val="none"/>
            <w:lang w:val="en-US"/>
          </w:rPr>
          <w:t>http://www.moravskedivadlo.cz/moravske-divadlo/prectetesi/napsalionas/novy-sef-cinohry-divadlo-je-vyzva/?s=detail</w:t>
        </w:r>
      </w:hyperlink>
      <w:r w:rsidRPr="007B202E">
        <w:rPr>
          <w:i/>
          <w:sz w:val="24"/>
          <w:szCs w:val="24"/>
        </w:rPr>
        <w:t xml:space="preserve"> </w:t>
      </w:r>
      <w:r w:rsidRPr="007A095B">
        <w:rPr>
          <w:i/>
          <w:sz w:val="24"/>
          <w:szCs w:val="24"/>
        </w:rPr>
        <w:t xml:space="preserve"> </w:t>
      </w:r>
    </w:p>
    <w:p w14:paraId="16CE5A68" w14:textId="77777777" w:rsidR="00E13707" w:rsidRPr="007B202E" w:rsidRDefault="00E13707" w:rsidP="00E13707">
      <w:pPr>
        <w:pStyle w:val="Textpoznpodarou"/>
        <w:spacing w:before="40" w:line="360" w:lineRule="auto"/>
        <w:rPr>
          <w:sz w:val="24"/>
          <w:szCs w:val="24"/>
        </w:rPr>
      </w:pPr>
      <w:r w:rsidRPr="007A095B">
        <w:rPr>
          <w:sz w:val="24"/>
          <w:szCs w:val="24"/>
        </w:rPr>
        <w:t>KŘÍŽ, Jiří P. Bouře z látky, z níž spřádají se sny</w:t>
      </w:r>
      <w:r w:rsidRPr="007A095B">
        <w:rPr>
          <w:i/>
          <w:sz w:val="24"/>
          <w:szCs w:val="24"/>
        </w:rPr>
        <w:t>.</w:t>
      </w:r>
      <w:r w:rsidRPr="007A095B">
        <w:rPr>
          <w:sz w:val="24"/>
          <w:szCs w:val="24"/>
        </w:rPr>
        <w:t xml:space="preserve"> In: </w:t>
      </w:r>
      <w:r w:rsidRPr="007A095B">
        <w:rPr>
          <w:i/>
          <w:sz w:val="24"/>
          <w:szCs w:val="24"/>
        </w:rPr>
        <w:t>moravskedivadlo.cz [</w:t>
      </w:r>
      <w:r w:rsidRPr="007A095B">
        <w:rPr>
          <w:sz w:val="24"/>
          <w:szCs w:val="24"/>
        </w:rPr>
        <w:t>online]. 22.</w:t>
      </w:r>
      <w:r>
        <w:rPr>
          <w:sz w:val="24"/>
          <w:szCs w:val="24"/>
        </w:rPr>
        <w:t xml:space="preserve"> </w:t>
      </w:r>
      <w:r w:rsidRPr="007A095B">
        <w:rPr>
          <w:sz w:val="24"/>
          <w:szCs w:val="24"/>
        </w:rPr>
        <w:t>4.</w:t>
      </w:r>
      <w:r>
        <w:rPr>
          <w:sz w:val="24"/>
          <w:szCs w:val="24"/>
        </w:rPr>
        <w:t xml:space="preserve"> </w:t>
      </w:r>
      <w:r w:rsidRPr="007A095B">
        <w:rPr>
          <w:sz w:val="24"/>
          <w:szCs w:val="24"/>
        </w:rPr>
        <w:t>2016 [cit.</w:t>
      </w:r>
      <w:r>
        <w:rPr>
          <w:sz w:val="24"/>
          <w:szCs w:val="24"/>
        </w:rPr>
        <w:t xml:space="preserve"> </w:t>
      </w:r>
      <w:r w:rsidRPr="007A095B">
        <w:rPr>
          <w:sz w:val="24"/>
          <w:szCs w:val="24"/>
        </w:rPr>
        <w:t>19.</w:t>
      </w:r>
      <w:r>
        <w:rPr>
          <w:sz w:val="24"/>
          <w:szCs w:val="24"/>
        </w:rPr>
        <w:t xml:space="preserve"> </w:t>
      </w:r>
      <w:r w:rsidRPr="007A095B">
        <w:rPr>
          <w:sz w:val="24"/>
          <w:szCs w:val="24"/>
        </w:rPr>
        <w:t>11.</w:t>
      </w:r>
      <w:r>
        <w:rPr>
          <w:sz w:val="24"/>
          <w:szCs w:val="24"/>
        </w:rPr>
        <w:t xml:space="preserve"> </w:t>
      </w:r>
      <w:r w:rsidRPr="007A095B">
        <w:rPr>
          <w:sz w:val="24"/>
          <w:szCs w:val="24"/>
        </w:rPr>
        <w:t xml:space="preserve">2018]. Dostupné z: </w:t>
      </w:r>
      <w:hyperlink r:id="rId31" w:history="1">
        <w:r w:rsidRPr="007B202E">
          <w:rPr>
            <w:rStyle w:val="Hypertextovodkaz"/>
            <w:color w:val="auto"/>
            <w:sz w:val="24"/>
            <w:szCs w:val="24"/>
            <w:u w:val="none"/>
          </w:rPr>
          <w:t>http://www.moravskedivadlo.cz/moravske-divadlo/prectetesi/napsalionas/boure-z-latky-z-niz-spradaji-se-sny/?s=detail</w:t>
        </w:r>
      </w:hyperlink>
    </w:p>
    <w:p w14:paraId="056F0839" w14:textId="77777777" w:rsidR="00E13707" w:rsidRPr="007A095B" w:rsidRDefault="00E13707" w:rsidP="00E13707">
      <w:pPr>
        <w:pStyle w:val="Textpoznpodarou"/>
        <w:spacing w:before="40" w:line="360" w:lineRule="auto"/>
        <w:rPr>
          <w:rStyle w:val="Hypertextovodkaz"/>
          <w:sz w:val="24"/>
          <w:szCs w:val="24"/>
        </w:rPr>
      </w:pPr>
      <w:r w:rsidRPr="007A095B">
        <w:rPr>
          <w:sz w:val="24"/>
          <w:szCs w:val="24"/>
        </w:rPr>
        <w:t xml:space="preserve">KŘÍŽOVÁ, Bára. Arabská noc končí. In: </w:t>
      </w:r>
      <w:r w:rsidRPr="007A095B">
        <w:rPr>
          <w:i/>
          <w:sz w:val="24"/>
          <w:szCs w:val="24"/>
        </w:rPr>
        <w:t>divabaze.cz</w:t>
      </w:r>
      <w:r w:rsidRPr="007A095B">
        <w:rPr>
          <w:sz w:val="24"/>
          <w:szCs w:val="24"/>
        </w:rPr>
        <w:t xml:space="preserve"> [online]. 27. 10. 2012 [cit. 21. 2. 2018]. Dostupné z: </w:t>
      </w:r>
      <w:hyperlink r:id="rId32" w:history="1">
        <w:r w:rsidRPr="007B202E">
          <w:rPr>
            <w:rStyle w:val="Hypertextovodkaz"/>
            <w:color w:val="auto"/>
            <w:sz w:val="24"/>
            <w:szCs w:val="24"/>
            <w:u w:val="none"/>
          </w:rPr>
          <w:t>https://divabaze.cz/arabska-noc-konci/</w:t>
        </w:r>
      </w:hyperlink>
    </w:p>
    <w:p w14:paraId="0F9B2E47" w14:textId="77777777" w:rsidR="00E13707" w:rsidRPr="007B202E" w:rsidRDefault="00E13707" w:rsidP="00E13707">
      <w:pPr>
        <w:pStyle w:val="Textpoznpodarou"/>
        <w:spacing w:before="40" w:line="360" w:lineRule="auto"/>
        <w:rPr>
          <w:rStyle w:val="Hypertextovodkaz"/>
          <w:color w:val="auto"/>
          <w:sz w:val="24"/>
          <w:szCs w:val="24"/>
          <w:u w:val="none"/>
          <w:lang w:val="en-US"/>
        </w:rPr>
      </w:pPr>
      <w:r w:rsidRPr="007A095B">
        <w:rPr>
          <w:sz w:val="24"/>
          <w:szCs w:val="24"/>
        </w:rPr>
        <w:t>KUMHEROVÁ, Jana. RECENZE: Arabská noc vás vtáhne do skleněného boxu. Modernita zapůsobila</w:t>
      </w:r>
      <w:r w:rsidRPr="007A095B">
        <w:rPr>
          <w:i/>
          <w:sz w:val="24"/>
          <w:szCs w:val="24"/>
        </w:rPr>
        <w:t xml:space="preserve">. </w:t>
      </w:r>
      <w:r w:rsidRPr="007A095B">
        <w:rPr>
          <w:sz w:val="24"/>
          <w:szCs w:val="24"/>
        </w:rPr>
        <w:t>In:</w:t>
      </w:r>
      <w:r w:rsidRPr="007A095B">
        <w:rPr>
          <w:i/>
          <w:sz w:val="24"/>
          <w:szCs w:val="24"/>
        </w:rPr>
        <w:t xml:space="preserve"> topzine.cz</w:t>
      </w:r>
      <w:r w:rsidRPr="007A095B">
        <w:rPr>
          <w:sz w:val="24"/>
          <w:szCs w:val="24"/>
        </w:rPr>
        <w:t xml:space="preserve"> </w:t>
      </w:r>
      <w:r w:rsidRPr="007A095B">
        <w:rPr>
          <w:sz w:val="24"/>
          <w:szCs w:val="24"/>
          <w:lang w:val="en-US"/>
        </w:rPr>
        <w:lastRenderedPageBreak/>
        <w:t>[online]. 25.</w:t>
      </w:r>
      <w:r>
        <w:rPr>
          <w:sz w:val="24"/>
          <w:szCs w:val="24"/>
          <w:lang w:val="en-US"/>
        </w:rPr>
        <w:t xml:space="preserve"> </w:t>
      </w:r>
      <w:r w:rsidRPr="007A095B">
        <w:rPr>
          <w:sz w:val="24"/>
          <w:szCs w:val="24"/>
          <w:lang w:val="en-US"/>
        </w:rPr>
        <w:t>2.</w:t>
      </w:r>
      <w:r>
        <w:rPr>
          <w:sz w:val="24"/>
          <w:szCs w:val="24"/>
          <w:lang w:val="en-US"/>
        </w:rPr>
        <w:t xml:space="preserve"> </w:t>
      </w:r>
      <w:r w:rsidRPr="007A095B">
        <w:rPr>
          <w:sz w:val="24"/>
          <w:szCs w:val="24"/>
          <w:lang w:val="en-US"/>
        </w:rPr>
        <w:t xml:space="preserve">2012 [cit. 20. 2. 2018]. Dostupné z: </w:t>
      </w:r>
      <w:hyperlink r:id="rId33" w:history="1">
        <w:r w:rsidRPr="007B202E">
          <w:rPr>
            <w:rStyle w:val="Hypertextovodkaz"/>
            <w:color w:val="auto"/>
            <w:sz w:val="24"/>
            <w:szCs w:val="24"/>
            <w:u w:val="none"/>
            <w:lang w:val="en-US"/>
          </w:rPr>
          <w:t>https://www.topzine.cz/recenze-arabska-noc-vas-vtahne-do-skleneneho-boxu-modernita-zapusobila</w:t>
        </w:r>
      </w:hyperlink>
    </w:p>
    <w:p w14:paraId="4F4B1CC7" w14:textId="77777777" w:rsidR="00E13707" w:rsidRPr="007B202E" w:rsidRDefault="00E13707" w:rsidP="00E13707">
      <w:pPr>
        <w:pStyle w:val="Textpoznpodarou"/>
        <w:spacing w:before="40" w:line="360" w:lineRule="auto"/>
        <w:rPr>
          <w:sz w:val="24"/>
          <w:szCs w:val="24"/>
        </w:rPr>
      </w:pPr>
      <w:r w:rsidRPr="007A095B">
        <w:rPr>
          <w:sz w:val="24"/>
          <w:szCs w:val="24"/>
        </w:rPr>
        <w:t>LAZORČÁKOVÁ, Tatjana. Opulentní marnost Bouře</w:t>
      </w:r>
      <w:r w:rsidRPr="007A095B">
        <w:rPr>
          <w:i/>
          <w:sz w:val="24"/>
          <w:szCs w:val="24"/>
        </w:rPr>
        <w:t xml:space="preserve">. </w:t>
      </w:r>
      <w:r w:rsidRPr="007A095B">
        <w:rPr>
          <w:sz w:val="24"/>
          <w:szCs w:val="24"/>
        </w:rPr>
        <w:t xml:space="preserve">In: </w:t>
      </w:r>
      <w:r>
        <w:rPr>
          <w:i/>
          <w:sz w:val="24"/>
          <w:szCs w:val="24"/>
        </w:rPr>
        <w:t>d</w:t>
      </w:r>
      <w:r w:rsidRPr="007A095B">
        <w:rPr>
          <w:i/>
          <w:sz w:val="24"/>
          <w:szCs w:val="24"/>
        </w:rPr>
        <w:t>ivadelni</w:t>
      </w:r>
      <w:r>
        <w:rPr>
          <w:i/>
          <w:sz w:val="24"/>
          <w:szCs w:val="24"/>
        </w:rPr>
        <w:t>-</w:t>
      </w:r>
      <w:r w:rsidRPr="007A095B">
        <w:rPr>
          <w:i/>
          <w:sz w:val="24"/>
          <w:szCs w:val="24"/>
        </w:rPr>
        <w:t>noviny.cz</w:t>
      </w:r>
      <w:r w:rsidRPr="007A095B">
        <w:rPr>
          <w:sz w:val="24"/>
          <w:szCs w:val="24"/>
        </w:rPr>
        <w:t xml:space="preserve"> [online]. 15.</w:t>
      </w:r>
      <w:r>
        <w:rPr>
          <w:sz w:val="24"/>
          <w:szCs w:val="24"/>
        </w:rPr>
        <w:t xml:space="preserve"> </w:t>
      </w:r>
      <w:r w:rsidRPr="007A095B">
        <w:rPr>
          <w:sz w:val="24"/>
          <w:szCs w:val="24"/>
        </w:rPr>
        <w:t>3.</w:t>
      </w:r>
      <w:r>
        <w:rPr>
          <w:sz w:val="24"/>
          <w:szCs w:val="24"/>
        </w:rPr>
        <w:t xml:space="preserve"> </w:t>
      </w:r>
      <w:r w:rsidRPr="007A095B">
        <w:rPr>
          <w:sz w:val="24"/>
          <w:szCs w:val="24"/>
        </w:rPr>
        <w:t>2016 [cit.</w:t>
      </w:r>
      <w:r>
        <w:rPr>
          <w:sz w:val="24"/>
          <w:szCs w:val="24"/>
        </w:rPr>
        <w:t xml:space="preserve"> </w:t>
      </w:r>
      <w:r w:rsidRPr="007A095B">
        <w:rPr>
          <w:sz w:val="24"/>
          <w:szCs w:val="24"/>
        </w:rPr>
        <w:t>19.</w:t>
      </w:r>
      <w:r>
        <w:rPr>
          <w:sz w:val="24"/>
          <w:szCs w:val="24"/>
        </w:rPr>
        <w:t xml:space="preserve"> </w:t>
      </w:r>
      <w:r w:rsidRPr="007A095B">
        <w:rPr>
          <w:sz w:val="24"/>
          <w:szCs w:val="24"/>
        </w:rPr>
        <w:t>11.</w:t>
      </w:r>
      <w:r>
        <w:rPr>
          <w:sz w:val="24"/>
          <w:szCs w:val="24"/>
        </w:rPr>
        <w:t xml:space="preserve"> </w:t>
      </w:r>
      <w:r w:rsidRPr="007A095B">
        <w:rPr>
          <w:sz w:val="24"/>
          <w:szCs w:val="24"/>
        </w:rPr>
        <w:t xml:space="preserve">2018]. Dostupné z: </w:t>
      </w:r>
      <w:hyperlink r:id="rId34" w:history="1">
        <w:r w:rsidRPr="007B202E">
          <w:rPr>
            <w:rStyle w:val="Hypertextovodkaz"/>
            <w:color w:val="auto"/>
            <w:sz w:val="24"/>
            <w:szCs w:val="24"/>
            <w:u w:val="none"/>
          </w:rPr>
          <w:t>https://www.divadelni-noviny.cz/opulentni-marnost-boure</w:t>
        </w:r>
      </w:hyperlink>
    </w:p>
    <w:p w14:paraId="0F9BE6F9" w14:textId="77777777" w:rsidR="00E13707" w:rsidRPr="007B202E" w:rsidRDefault="00E13707" w:rsidP="00E13707">
      <w:pPr>
        <w:pStyle w:val="Textpoznpodarou"/>
        <w:spacing w:before="40" w:line="360" w:lineRule="auto"/>
        <w:rPr>
          <w:i/>
          <w:sz w:val="24"/>
          <w:szCs w:val="24"/>
        </w:rPr>
      </w:pPr>
      <w:r w:rsidRPr="007A095B">
        <w:rPr>
          <w:sz w:val="24"/>
          <w:szCs w:val="24"/>
        </w:rPr>
        <w:t xml:space="preserve">Literární noviny. </w:t>
      </w:r>
      <w:hyperlink r:id="rId35" w:history="1">
        <w:r w:rsidRPr="00F60D1D">
          <w:rPr>
            <w:rStyle w:val="Hypertextovodkaz"/>
            <w:i/>
            <w:color w:val="auto"/>
            <w:sz w:val="24"/>
            <w:szCs w:val="24"/>
            <w:u w:val="none"/>
          </w:rPr>
          <w:t xml:space="preserve">Cenu Josefa Balvína získala inscenace Arabská noc. </w:t>
        </w:r>
        <w:r w:rsidRPr="007B202E">
          <w:rPr>
            <w:rStyle w:val="Hypertextovodkaz"/>
            <w:i/>
            <w:sz w:val="24"/>
            <w:szCs w:val="24"/>
            <w:u w:val="none"/>
          </w:rPr>
          <w:t xml:space="preserve"> </w:t>
        </w:r>
      </w:hyperlink>
      <w:r w:rsidRPr="007B202E">
        <w:rPr>
          <w:sz w:val="24"/>
          <w:szCs w:val="24"/>
          <w:lang w:val="en-US"/>
        </w:rPr>
        <w:t>[</w:t>
      </w:r>
      <w:r w:rsidRPr="007A095B">
        <w:rPr>
          <w:sz w:val="24"/>
          <w:szCs w:val="24"/>
          <w:lang w:val="en-US"/>
        </w:rPr>
        <w:t>online]. 13.</w:t>
      </w:r>
      <w:r>
        <w:rPr>
          <w:sz w:val="24"/>
          <w:szCs w:val="24"/>
          <w:lang w:val="en-US"/>
        </w:rPr>
        <w:t xml:space="preserve"> </w:t>
      </w:r>
      <w:r w:rsidRPr="007A095B">
        <w:rPr>
          <w:sz w:val="24"/>
          <w:szCs w:val="24"/>
          <w:lang w:val="en-US"/>
        </w:rPr>
        <w:t>6.</w:t>
      </w:r>
      <w:r>
        <w:rPr>
          <w:sz w:val="24"/>
          <w:szCs w:val="24"/>
          <w:lang w:val="en-US"/>
        </w:rPr>
        <w:t xml:space="preserve"> </w:t>
      </w:r>
      <w:r w:rsidRPr="007A095B">
        <w:rPr>
          <w:sz w:val="24"/>
          <w:szCs w:val="24"/>
          <w:lang w:val="en-US"/>
        </w:rPr>
        <w:t>2012 [cit. 20.</w:t>
      </w:r>
      <w:r>
        <w:rPr>
          <w:sz w:val="24"/>
          <w:szCs w:val="24"/>
          <w:lang w:val="en-US"/>
        </w:rPr>
        <w:t xml:space="preserve"> </w:t>
      </w:r>
      <w:r w:rsidRPr="007A095B">
        <w:rPr>
          <w:sz w:val="24"/>
          <w:szCs w:val="24"/>
          <w:lang w:val="en-US"/>
        </w:rPr>
        <w:t>2.</w:t>
      </w:r>
      <w:r>
        <w:rPr>
          <w:sz w:val="24"/>
          <w:szCs w:val="24"/>
          <w:lang w:val="en-US"/>
        </w:rPr>
        <w:t xml:space="preserve"> </w:t>
      </w:r>
      <w:r w:rsidRPr="007A095B">
        <w:rPr>
          <w:sz w:val="24"/>
          <w:szCs w:val="24"/>
          <w:lang w:val="en-US"/>
        </w:rPr>
        <w:t xml:space="preserve">2018]. Dostupné z: </w:t>
      </w:r>
      <w:hyperlink r:id="rId36" w:history="1">
        <w:r w:rsidRPr="007B202E">
          <w:rPr>
            <w:rStyle w:val="Hypertextovodkaz"/>
            <w:color w:val="auto"/>
            <w:sz w:val="24"/>
            <w:szCs w:val="24"/>
            <w:u w:val="none"/>
            <w:lang w:val="en-US"/>
          </w:rPr>
          <w:t>http://www.literarky.cz/kultura/divadlo/10054-cenu-josefa-balvina-ziskala-inscenace-arabska-noc-</w:t>
        </w:r>
      </w:hyperlink>
    </w:p>
    <w:p w14:paraId="6AF8886A" w14:textId="77777777" w:rsidR="00E13707" w:rsidRPr="007B202E" w:rsidRDefault="00E13707" w:rsidP="00E13707">
      <w:pPr>
        <w:pStyle w:val="Textpoznpodarou"/>
        <w:spacing w:before="40" w:line="360" w:lineRule="auto"/>
        <w:rPr>
          <w:sz w:val="24"/>
          <w:szCs w:val="24"/>
        </w:rPr>
      </w:pPr>
      <w:r w:rsidRPr="007A095B">
        <w:rPr>
          <w:sz w:val="24"/>
          <w:szCs w:val="24"/>
        </w:rPr>
        <w:t>LHOTA, Ladislav.</w:t>
      </w:r>
      <w:r w:rsidRPr="007A095B">
        <w:rPr>
          <w:i/>
          <w:sz w:val="24"/>
          <w:szCs w:val="24"/>
        </w:rPr>
        <w:t xml:space="preserve"> </w:t>
      </w:r>
      <w:r w:rsidRPr="007A095B">
        <w:rPr>
          <w:sz w:val="24"/>
          <w:szCs w:val="24"/>
        </w:rPr>
        <w:t xml:space="preserve">Celé jeviště zaplaví sedm tun vody. Týdeník Českobudějovicko. In: </w:t>
      </w:r>
      <w:r>
        <w:rPr>
          <w:i/>
          <w:sz w:val="24"/>
          <w:szCs w:val="24"/>
        </w:rPr>
        <w:t>j</w:t>
      </w:r>
      <w:r w:rsidRPr="007A095B">
        <w:rPr>
          <w:i/>
          <w:sz w:val="24"/>
          <w:szCs w:val="24"/>
        </w:rPr>
        <w:t>iho</w:t>
      </w:r>
      <w:r>
        <w:rPr>
          <w:i/>
          <w:sz w:val="24"/>
          <w:szCs w:val="24"/>
        </w:rPr>
        <w:t>ce</w:t>
      </w:r>
      <w:r w:rsidRPr="007A095B">
        <w:rPr>
          <w:i/>
          <w:sz w:val="24"/>
          <w:szCs w:val="24"/>
        </w:rPr>
        <w:t>sk</w:t>
      </w:r>
      <w:r>
        <w:rPr>
          <w:i/>
          <w:sz w:val="24"/>
          <w:szCs w:val="24"/>
        </w:rPr>
        <w:t>e</w:t>
      </w:r>
      <w:r w:rsidRPr="007A095B">
        <w:rPr>
          <w:i/>
          <w:sz w:val="24"/>
          <w:szCs w:val="24"/>
        </w:rPr>
        <w:t>divadlo.cz</w:t>
      </w:r>
      <w:r w:rsidRPr="007A095B">
        <w:rPr>
          <w:sz w:val="24"/>
          <w:szCs w:val="24"/>
        </w:rPr>
        <w:t xml:space="preserve"> [online] 5.</w:t>
      </w:r>
      <w:r>
        <w:rPr>
          <w:sz w:val="24"/>
          <w:szCs w:val="24"/>
        </w:rPr>
        <w:t xml:space="preserve"> </w:t>
      </w:r>
      <w:r w:rsidRPr="007A095B">
        <w:rPr>
          <w:sz w:val="24"/>
          <w:szCs w:val="24"/>
        </w:rPr>
        <w:t>12.</w:t>
      </w:r>
      <w:r>
        <w:rPr>
          <w:sz w:val="24"/>
          <w:szCs w:val="24"/>
        </w:rPr>
        <w:t xml:space="preserve"> </w:t>
      </w:r>
      <w:r w:rsidRPr="007A095B">
        <w:rPr>
          <w:sz w:val="24"/>
          <w:szCs w:val="24"/>
        </w:rPr>
        <w:t>2012 [cit. 20.</w:t>
      </w:r>
      <w:r>
        <w:rPr>
          <w:sz w:val="24"/>
          <w:szCs w:val="24"/>
        </w:rPr>
        <w:t xml:space="preserve"> </w:t>
      </w:r>
      <w:r w:rsidRPr="007A095B">
        <w:rPr>
          <w:sz w:val="24"/>
          <w:szCs w:val="24"/>
        </w:rPr>
        <w:t>2.</w:t>
      </w:r>
      <w:r>
        <w:rPr>
          <w:sz w:val="24"/>
          <w:szCs w:val="24"/>
        </w:rPr>
        <w:t xml:space="preserve"> </w:t>
      </w:r>
      <w:r w:rsidRPr="007A095B">
        <w:rPr>
          <w:sz w:val="24"/>
          <w:szCs w:val="24"/>
        </w:rPr>
        <w:t xml:space="preserve">2018]. Dostupné z: </w:t>
      </w:r>
      <w:hyperlink r:id="rId37" w:history="1">
        <w:r w:rsidRPr="007B202E">
          <w:rPr>
            <w:rStyle w:val="Hypertextovodkaz"/>
            <w:color w:val="auto"/>
            <w:sz w:val="24"/>
            <w:szCs w:val="24"/>
            <w:u w:val="none"/>
          </w:rPr>
          <w:t>https://www.jihoceskedivadlo.cz/porad/1781-arabska-noc</w:t>
        </w:r>
      </w:hyperlink>
    </w:p>
    <w:p w14:paraId="5B963FEB" w14:textId="77777777" w:rsidR="00E13707" w:rsidRPr="007B202E" w:rsidRDefault="00E13707" w:rsidP="00E13707">
      <w:pPr>
        <w:spacing w:before="40" w:after="0" w:line="360" w:lineRule="auto"/>
        <w:rPr>
          <w:rStyle w:val="Hypertextovodkaz"/>
          <w:color w:val="auto"/>
          <w:u w:val="none"/>
        </w:rPr>
      </w:pPr>
      <w:r>
        <w:rPr>
          <w:i/>
        </w:rPr>
        <w:t xml:space="preserve">moravskedivadlo.cz </w:t>
      </w:r>
      <w:r>
        <w:rPr>
          <w:lang w:val="en-US"/>
        </w:rPr>
        <w:t xml:space="preserve">[online]. 29. 9. 2009 [cit. 12. 1. 2019]. </w:t>
      </w:r>
      <w:proofErr w:type="spellStart"/>
      <w:r>
        <w:rPr>
          <w:lang w:val="en-US"/>
        </w:rPr>
        <w:t>Dostupn</w:t>
      </w:r>
      <w:proofErr w:type="spellEnd"/>
      <w:r>
        <w:t xml:space="preserve">é z: </w:t>
      </w:r>
      <w:hyperlink r:id="rId38" w:history="1">
        <w:r w:rsidRPr="007B202E">
          <w:rPr>
            <w:rStyle w:val="Hypertextovodkaz"/>
            <w:color w:val="auto"/>
            <w:u w:val="none"/>
          </w:rPr>
          <w:t>http://www.moravskedivadlo.cz/moravske-divadlo/prectetesi/napsalionas/nova-sezona-ukaze-nove-umelce/?s=detail</w:t>
        </w:r>
      </w:hyperlink>
    </w:p>
    <w:p w14:paraId="2E1F0C7D" w14:textId="77777777" w:rsidR="00E13707" w:rsidRDefault="00E13707" w:rsidP="00E13707">
      <w:pPr>
        <w:spacing w:before="40" w:line="360" w:lineRule="auto"/>
        <w:jc w:val="left"/>
        <w:rPr>
          <w:rStyle w:val="Hypertextovodkaz"/>
        </w:rPr>
      </w:pPr>
      <w:r w:rsidRPr="007A095B">
        <w:rPr>
          <w:i/>
        </w:rPr>
        <w:t xml:space="preserve">moravskedivadlo.cz </w:t>
      </w:r>
      <w:r w:rsidRPr="007A095B">
        <w:rPr>
          <w:lang w:val="en-US"/>
        </w:rPr>
        <w:t xml:space="preserve">[online]. </w:t>
      </w:r>
      <w:r>
        <w:rPr>
          <w:lang w:val="en-US"/>
        </w:rPr>
        <w:t xml:space="preserve">30. 5. 2018 </w:t>
      </w:r>
      <w:r w:rsidRPr="007A095B">
        <w:rPr>
          <w:lang w:val="en-US"/>
        </w:rPr>
        <w:t>[cit. 24.</w:t>
      </w:r>
      <w:r>
        <w:rPr>
          <w:lang w:val="en-US"/>
        </w:rPr>
        <w:t xml:space="preserve"> </w:t>
      </w:r>
      <w:r w:rsidRPr="007A095B">
        <w:rPr>
          <w:lang w:val="en-US"/>
        </w:rPr>
        <w:t>1.</w:t>
      </w:r>
      <w:r>
        <w:rPr>
          <w:lang w:val="en-US"/>
        </w:rPr>
        <w:t xml:space="preserve"> </w:t>
      </w:r>
      <w:r w:rsidRPr="007A095B">
        <w:rPr>
          <w:lang w:val="en-US"/>
        </w:rPr>
        <w:t>2019]. Do</w:t>
      </w:r>
      <w:proofErr w:type="spellStart"/>
      <w:r w:rsidRPr="007A095B">
        <w:t>stupné</w:t>
      </w:r>
      <w:proofErr w:type="spellEnd"/>
      <w:r w:rsidRPr="007A095B">
        <w:t xml:space="preserve"> z: </w:t>
      </w:r>
      <w:hyperlink r:id="rId39" w:history="1">
        <w:r w:rsidRPr="007B202E">
          <w:rPr>
            <w:rStyle w:val="Hypertextovodkaz"/>
            <w:color w:val="auto"/>
            <w:u w:val="none"/>
          </w:rPr>
          <w:t>http://www.moravskedivadlo.cz/moravske-divadlo/prectetesi/napsalionas/cyrana-z-bergeracu-nebo-ste-uvedeni-sluhy-dvou-panu-uvidime-v-olomouci-pod-sirym-nebem-/?s=detail</w:t>
        </w:r>
      </w:hyperlink>
    </w:p>
    <w:p w14:paraId="782EE362" w14:textId="77777777" w:rsidR="00E13707" w:rsidRPr="007B202E" w:rsidRDefault="00E13707" w:rsidP="00E13707">
      <w:pPr>
        <w:spacing w:before="40" w:line="360" w:lineRule="auto"/>
        <w:jc w:val="left"/>
        <w:rPr>
          <w:rStyle w:val="Hypertextovodkaz"/>
          <w:rFonts w:eastAsia="Times New Roman"/>
          <w:color w:val="auto"/>
          <w:u w:val="none"/>
          <w:lang w:eastAsia="cs-CZ"/>
        </w:rPr>
      </w:pPr>
      <w:r w:rsidRPr="007A095B">
        <w:t>SLADKOWSKI, Marcel.  Dámský krejčí šitý na (š)míru</w:t>
      </w:r>
      <w:r w:rsidRPr="007A095B">
        <w:rPr>
          <w:i/>
        </w:rPr>
        <w:t xml:space="preserve">. </w:t>
      </w:r>
      <w:r w:rsidRPr="007A095B">
        <w:t>In:</w:t>
      </w:r>
      <w:r w:rsidRPr="007A095B">
        <w:rPr>
          <w:i/>
        </w:rPr>
        <w:t xml:space="preserve"> Divadlo.cz</w:t>
      </w:r>
      <w:r w:rsidRPr="007A095B">
        <w:t>. [online]. [cit. 19.</w:t>
      </w:r>
      <w:r>
        <w:t xml:space="preserve"> </w:t>
      </w:r>
      <w:r w:rsidRPr="007A095B">
        <w:t>2.</w:t>
      </w:r>
      <w:r>
        <w:t xml:space="preserve"> </w:t>
      </w:r>
      <w:r w:rsidRPr="007A095B">
        <w:t xml:space="preserve">2018]. Dostupné z: </w:t>
      </w:r>
      <w:hyperlink r:id="rId40" w:history="1">
        <w:r w:rsidRPr="007B202E">
          <w:rPr>
            <w:rStyle w:val="Hypertextovodkaz"/>
            <w:color w:val="auto"/>
            <w:u w:val="none"/>
          </w:rPr>
          <w:t>http://host.divadlo.cz/art/clanek.asp?id=14804</w:t>
        </w:r>
      </w:hyperlink>
    </w:p>
    <w:p w14:paraId="39D62DD9" w14:textId="77777777" w:rsidR="00E13707" w:rsidRPr="007A095B" w:rsidRDefault="00E13707" w:rsidP="00E13707">
      <w:pPr>
        <w:spacing w:before="40" w:after="0" w:line="360" w:lineRule="auto"/>
        <w:rPr>
          <w:rStyle w:val="Hypertextovodkaz"/>
          <w:lang w:val="en-US"/>
        </w:rPr>
      </w:pPr>
      <w:r w:rsidRPr="007A095B">
        <w:t>SLADKOWSKI, Marcel. Sebezničující či osvobodivý výstup?</w:t>
      </w:r>
      <w:r w:rsidRPr="007A095B">
        <w:rPr>
          <w:i/>
        </w:rPr>
        <w:t xml:space="preserve"> </w:t>
      </w:r>
      <w:r w:rsidRPr="007A095B">
        <w:t xml:space="preserve">In.: </w:t>
      </w:r>
      <w:r w:rsidRPr="007A095B">
        <w:rPr>
          <w:i/>
        </w:rPr>
        <w:t>divadelni-noviny</w:t>
      </w:r>
      <w:r w:rsidRPr="007A095B">
        <w:t xml:space="preserve">.cz </w:t>
      </w:r>
      <w:r w:rsidRPr="007A095B">
        <w:rPr>
          <w:lang w:val="en-US"/>
        </w:rPr>
        <w:t>[online] 28.</w:t>
      </w:r>
      <w:r>
        <w:rPr>
          <w:lang w:val="en-US"/>
        </w:rPr>
        <w:t xml:space="preserve"> </w:t>
      </w:r>
      <w:r w:rsidRPr="007A095B">
        <w:rPr>
          <w:lang w:val="en-US"/>
        </w:rPr>
        <w:t>5.</w:t>
      </w:r>
      <w:r>
        <w:rPr>
          <w:lang w:val="en-US"/>
        </w:rPr>
        <w:t xml:space="preserve"> </w:t>
      </w:r>
      <w:r w:rsidRPr="007A095B">
        <w:rPr>
          <w:lang w:val="en-US"/>
        </w:rPr>
        <w:t>2012 [cit. 1.</w:t>
      </w:r>
      <w:r>
        <w:rPr>
          <w:lang w:val="en-US"/>
        </w:rPr>
        <w:t xml:space="preserve"> </w:t>
      </w:r>
      <w:r w:rsidRPr="007A095B">
        <w:rPr>
          <w:lang w:val="en-US"/>
        </w:rPr>
        <w:t>7.</w:t>
      </w:r>
      <w:r>
        <w:rPr>
          <w:lang w:val="en-US"/>
        </w:rPr>
        <w:t xml:space="preserve"> </w:t>
      </w:r>
      <w:r w:rsidRPr="007A095B">
        <w:rPr>
          <w:lang w:val="en-US"/>
        </w:rPr>
        <w:lastRenderedPageBreak/>
        <w:t xml:space="preserve">2018]. Dostupné z: </w:t>
      </w:r>
      <w:hyperlink r:id="rId41" w:history="1">
        <w:r w:rsidRPr="007B202E">
          <w:rPr>
            <w:rStyle w:val="Hypertextovodkaz"/>
            <w:color w:val="auto"/>
            <w:u w:val="none"/>
            <w:lang w:val="en-US"/>
          </w:rPr>
          <w:t>http://www.divadelni-noviny.cz/sebeznicujici-ci-osvobodivy-vystup</w:t>
        </w:r>
      </w:hyperlink>
    </w:p>
    <w:p w14:paraId="68A9B26D" w14:textId="77777777" w:rsidR="00E13707" w:rsidRDefault="00E13707" w:rsidP="00E13707">
      <w:pPr>
        <w:pStyle w:val="Textpoznpodarou"/>
        <w:spacing w:before="40" w:line="360" w:lineRule="auto"/>
        <w:rPr>
          <w:rStyle w:val="Hypertextovodkaz"/>
          <w:sz w:val="24"/>
          <w:szCs w:val="24"/>
          <w:lang w:val="en-US"/>
        </w:rPr>
      </w:pPr>
      <w:r w:rsidRPr="007A095B">
        <w:rPr>
          <w:sz w:val="24"/>
          <w:szCs w:val="24"/>
        </w:rPr>
        <w:t xml:space="preserve">VŠETIČKA, František. Uzavírá se jedna významná éra. In: </w:t>
      </w:r>
      <w:r>
        <w:rPr>
          <w:i/>
          <w:sz w:val="24"/>
          <w:szCs w:val="24"/>
        </w:rPr>
        <w:t>d</w:t>
      </w:r>
      <w:r w:rsidRPr="007A095B">
        <w:rPr>
          <w:i/>
          <w:sz w:val="24"/>
          <w:szCs w:val="24"/>
        </w:rPr>
        <w:t>ivadelni</w:t>
      </w:r>
      <w:r>
        <w:rPr>
          <w:i/>
          <w:sz w:val="24"/>
          <w:szCs w:val="24"/>
        </w:rPr>
        <w:t>-</w:t>
      </w:r>
      <w:r w:rsidRPr="007A095B">
        <w:rPr>
          <w:i/>
          <w:sz w:val="24"/>
          <w:szCs w:val="24"/>
        </w:rPr>
        <w:t>noviny.cz</w:t>
      </w:r>
      <w:r w:rsidRPr="007A095B">
        <w:rPr>
          <w:sz w:val="24"/>
          <w:szCs w:val="24"/>
        </w:rPr>
        <w:t xml:space="preserve"> </w:t>
      </w:r>
      <w:r w:rsidRPr="007A095B">
        <w:rPr>
          <w:sz w:val="24"/>
          <w:szCs w:val="24"/>
          <w:lang w:val="en-US"/>
        </w:rPr>
        <w:t>[online]. 24.</w:t>
      </w:r>
      <w:r>
        <w:rPr>
          <w:sz w:val="24"/>
          <w:szCs w:val="24"/>
          <w:lang w:val="en-US"/>
        </w:rPr>
        <w:t xml:space="preserve"> </w:t>
      </w:r>
      <w:r w:rsidRPr="007A095B">
        <w:rPr>
          <w:sz w:val="24"/>
          <w:szCs w:val="24"/>
          <w:lang w:val="en-US"/>
        </w:rPr>
        <w:t>5.</w:t>
      </w:r>
      <w:r>
        <w:rPr>
          <w:sz w:val="24"/>
          <w:szCs w:val="24"/>
          <w:lang w:val="en-US"/>
        </w:rPr>
        <w:t xml:space="preserve"> </w:t>
      </w:r>
      <w:r w:rsidRPr="007A095B">
        <w:rPr>
          <w:sz w:val="24"/>
          <w:szCs w:val="24"/>
          <w:lang w:val="en-US"/>
        </w:rPr>
        <w:t>2016 [</w:t>
      </w:r>
      <w:r w:rsidRPr="007A095B">
        <w:rPr>
          <w:sz w:val="24"/>
          <w:szCs w:val="24"/>
        </w:rPr>
        <w:t>cit.</w:t>
      </w:r>
      <w:r>
        <w:rPr>
          <w:sz w:val="24"/>
          <w:szCs w:val="24"/>
        </w:rPr>
        <w:t xml:space="preserve"> </w:t>
      </w:r>
      <w:r w:rsidRPr="007A095B">
        <w:rPr>
          <w:sz w:val="24"/>
          <w:szCs w:val="24"/>
        </w:rPr>
        <w:t>19.</w:t>
      </w:r>
      <w:r>
        <w:rPr>
          <w:sz w:val="24"/>
          <w:szCs w:val="24"/>
        </w:rPr>
        <w:t xml:space="preserve"> </w:t>
      </w:r>
      <w:r w:rsidRPr="007A095B">
        <w:rPr>
          <w:sz w:val="24"/>
          <w:szCs w:val="24"/>
        </w:rPr>
        <w:t>11.</w:t>
      </w:r>
      <w:r>
        <w:rPr>
          <w:sz w:val="24"/>
          <w:szCs w:val="24"/>
        </w:rPr>
        <w:t xml:space="preserve"> </w:t>
      </w:r>
      <w:r w:rsidRPr="007A095B">
        <w:rPr>
          <w:sz w:val="24"/>
          <w:szCs w:val="24"/>
        </w:rPr>
        <w:t>2018</w:t>
      </w:r>
      <w:r w:rsidRPr="007A095B">
        <w:rPr>
          <w:sz w:val="24"/>
          <w:szCs w:val="24"/>
          <w:lang w:val="en-US"/>
        </w:rPr>
        <w:t xml:space="preserve">]. Dostupné z: </w:t>
      </w:r>
      <w:hyperlink r:id="rId42" w:history="1">
        <w:r w:rsidRPr="007B202E">
          <w:rPr>
            <w:rStyle w:val="Hypertextovodkaz"/>
            <w:color w:val="auto"/>
            <w:sz w:val="24"/>
            <w:szCs w:val="24"/>
            <w:u w:val="none"/>
            <w:lang w:val="en-US"/>
          </w:rPr>
          <w:t>http://www.divadelni-noviny.cz/uzavira-se-jedna-vyznamna-era</w:t>
        </w:r>
      </w:hyperlink>
    </w:p>
    <w:p w14:paraId="512EDC35" w14:textId="77777777" w:rsidR="00E13707" w:rsidRDefault="00E13707" w:rsidP="00E13707">
      <w:pPr>
        <w:pStyle w:val="Textpoznpodarou"/>
        <w:spacing w:before="40" w:line="360" w:lineRule="auto"/>
        <w:rPr>
          <w:sz w:val="24"/>
          <w:szCs w:val="24"/>
          <w:lang w:val="en-US"/>
        </w:rPr>
      </w:pPr>
    </w:p>
    <w:p w14:paraId="0DC2CA94" w14:textId="77777777" w:rsidR="00E13707" w:rsidRDefault="00E13707" w:rsidP="00E13707">
      <w:pPr>
        <w:pStyle w:val="Textpoznpodarou"/>
        <w:spacing w:before="40" w:line="360" w:lineRule="auto"/>
        <w:rPr>
          <w:b/>
          <w:sz w:val="24"/>
          <w:szCs w:val="24"/>
          <w:lang w:val="en-US"/>
        </w:rPr>
      </w:pPr>
      <w:proofErr w:type="spellStart"/>
      <w:r w:rsidRPr="008A1F41">
        <w:rPr>
          <w:b/>
          <w:sz w:val="24"/>
          <w:szCs w:val="24"/>
          <w:lang w:val="en-US"/>
        </w:rPr>
        <w:t>Další</w:t>
      </w:r>
      <w:proofErr w:type="spellEnd"/>
      <w:r w:rsidRPr="008A1F41">
        <w:rPr>
          <w:b/>
          <w:sz w:val="24"/>
          <w:szCs w:val="24"/>
          <w:lang w:val="en-US"/>
        </w:rPr>
        <w:t xml:space="preserve"> onl</w:t>
      </w:r>
      <w:r>
        <w:rPr>
          <w:b/>
          <w:sz w:val="24"/>
          <w:szCs w:val="24"/>
          <w:lang w:val="en-US"/>
        </w:rPr>
        <w:t>ine</w:t>
      </w:r>
      <w:r w:rsidRPr="008A1F41">
        <w:rPr>
          <w:b/>
          <w:sz w:val="24"/>
          <w:szCs w:val="24"/>
          <w:lang w:val="en-US"/>
        </w:rPr>
        <w:t xml:space="preserve"> </w:t>
      </w:r>
      <w:proofErr w:type="spellStart"/>
      <w:r w:rsidRPr="008A1F41">
        <w:rPr>
          <w:b/>
          <w:sz w:val="24"/>
          <w:szCs w:val="24"/>
          <w:lang w:val="en-US"/>
        </w:rPr>
        <w:t>prameny</w:t>
      </w:r>
      <w:proofErr w:type="spellEnd"/>
      <w:r w:rsidRPr="008A1F41">
        <w:rPr>
          <w:b/>
          <w:sz w:val="24"/>
          <w:szCs w:val="24"/>
          <w:lang w:val="en-US"/>
        </w:rPr>
        <w:t>:</w:t>
      </w:r>
    </w:p>
    <w:p w14:paraId="04E243C5" w14:textId="77777777" w:rsidR="00E13707" w:rsidRPr="00D10B6D" w:rsidRDefault="00E13707" w:rsidP="00E13707">
      <w:pPr>
        <w:pStyle w:val="Textpoznpodarou"/>
        <w:spacing w:before="40" w:line="360" w:lineRule="auto"/>
        <w:rPr>
          <w:sz w:val="24"/>
          <w:szCs w:val="24"/>
          <w:lang w:val="en-US"/>
        </w:rPr>
      </w:pPr>
      <w:r w:rsidRPr="008C302C">
        <w:rPr>
          <w:i/>
          <w:sz w:val="24"/>
          <w:szCs w:val="24"/>
        </w:rPr>
        <w:t xml:space="preserve">i-rozhlas </w:t>
      </w:r>
      <w:r w:rsidRPr="008C302C">
        <w:rPr>
          <w:sz w:val="24"/>
          <w:szCs w:val="24"/>
          <w:lang w:val="en-US"/>
        </w:rPr>
        <w:t>[online]. 9.9.2011 [cit. 12.1.2019]. Dostupné z:</w:t>
      </w:r>
      <w:r w:rsidRPr="008C302C">
        <w:rPr>
          <w:sz w:val="24"/>
          <w:szCs w:val="24"/>
        </w:rPr>
        <w:t xml:space="preserve"> </w:t>
      </w:r>
      <w:hyperlink r:id="rId43" w:history="1">
        <w:r w:rsidRPr="00D10B6D">
          <w:rPr>
            <w:rStyle w:val="Hypertextovodkaz"/>
            <w:color w:val="auto"/>
            <w:sz w:val="24"/>
            <w:szCs w:val="24"/>
            <w:u w:val="none"/>
            <w:lang w:val="en-US"/>
          </w:rPr>
          <w:t>https://www.irozhlas.cz/kultura_hudba/centrum-olomouce-vecer-rozezni-arie-smetanovy-prodane-nevesty_201109090649_kbrezovska</w:t>
        </w:r>
      </w:hyperlink>
      <w:r w:rsidRPr="00D10B6D">
        <w:rPr>
          <w:sz w:val="24"/>
          <w:szCs w:val="24"/>
          <w:lang w:val="en-US"/>
        </w:rPr>
        <w:t xml:space="preserve">  </w:t>
      </w:r>
    </w:p>
    <w:p w14:paraId="774E9249" w14:textId="77777777" w:rsidR="00E13707" w:rsidRPr="008A1F41" w:rsidRDefault="00E13707" w:rsidP="00E13707">
      <w:pPr>
        <w:pStyle w:val="Textpoznpodarou"/>
        <w:spacing w:line="360" w:lineRule="auto"/>
        <w:rPr>
          <w:b/>
          <w:sz w:val="24"/>
          <w:szCs w:val="24"/>
          <w:lang w:val="en-US"/>
        </w:rPr>
      </w:pPr>
    </w:p>
    <w:p w14:paraId="2DAD8DF4" w14:textId="77777777" w:rsidR="00E13707" w:rsidRPr="008C302C" w:rsidRDefault="00E13707" w:rsidP="00E13707">
      <w:pPr>
        <w:spacing w:after="0" w:line="360" w:lineRule="auto"/>
        <w:rPr>
          <w:b/>
          <w:sz w:val="28"/>
          <w:szCs w:val="28"/>
        </w:rPr>
      </w:pPr>
      <w:r w:rsidRPr="008C302C">
        <w:rPr>
          <w:b/>
          <w:sz w:val="28"/>
          <w:szCs w:val="28"/>
        </w:rPr>
        <w:t>LITERA</w:t>
      </w:r>
      <w:r>
        <w:rPr>
          <w:b/>
          <w:sz w:val="28"/>
          <w:szCs w:val="28"/>
        </w:rPr>
        <w:t>T</w:t>
      </w:r>
      <w:r w:rsidRPr="008C302C">
        <w:rPr>
          <w:b/>
          <w:sz w:val="28"/>
          <w:szCs w:val="28"/>
        </w:rPr>
        <w:t>URA:</w:t>
      </w:r>
    </w:p>
    <w:p w14:paraId="762BA700" w14:textId="77777777" w:rsidR="00E13707" w:rsidRDefault="00E13707" w:rsidP="00E13707">
      <w:pPr>
        <w:spacing w:after="0" w:line="360" w:lineRule="auto"/>
      </w:pPr>
    </w:p>
    <w:p w14:paraId="03B29148" w14:textId="77777777" w:rsidR="00E13707" w:rsidRPr="008A1F41" w:rsidRDefault="00E13707" w:rsidP="00E13707">
      <w:pPr>
        <w:spacing w:after="0" w:line="360" w:lineRule="auto"/>
        <w:rPr>
          <w:b/>
        </w:rPr>
      </w:pPr>
      <w:r w:rsidRPr="008A1F41">
        <w:rPr>
          <w:b/>
        </w:rPr>
        <w:t>T</w:t>
      </w:r>
      <w:r>
        <w:rPr>
          <w:b/>
        </w:rPr>
        <w:t>ištěné t</w:t>
      </w:r>
      <w:r w:rsidRPr="008A1F41">
        <w:rPr>
          <w:b/>
        </w:rPr>
        <w:t>exty:</w:t>
      </w:r>
    </w:p>
    <w:p w14:paraId="747C2862" w14:textId="77777777" w:rsidR="00E13707" w:rsidRPr="008C302C" w:rsidRDefault="00E13707" w:rsidP="00E13707">
      <w:pPr>
        <w:spacing w:after="0" w:line="360" w:lineRule="auto"/>
        <w:jc w:val="left"/>
        <w:rPr>
          <w:rFonts w:eastAsia="Times New Roman"/>
          <w:lang w:eastAsia="cs-CZ"/>
        </w:rPr>
      </w:pPr>
      <w:r w:rsidRPr="008C302C">
        <w:rPr>
          <w:rFonts w:eastAsia="Times New Roman"/>
          <w:lang w:eastAsia="cs-CZ"/>
        </w:rPr>
        <w:t xml:space="preserve">HOŘÍNEK, Zdeněk. </w:t>
      </w:r>
      <w:r w:rsidRPr="008C302C">
        <w:rPr>
          <w:rFonts w:eastAsia="Times New Roman"/>
          <w:i/>
          <w:lang w:eastAsia="cs-CZ"/>
        </w:rPr>
        <w:t>Drama, divadlo, divák</w:t>
      </w:r>
      <w:r w:rsidRPr="008C302C">
        <w:rPr>
          <w:rFonts w:eastAsia="Times New Roman"/>
          <w:lang w:eastAsia="cs-CZ"/>
        </w:rPr>
        <w:t>. 3. vyd. Brno: Janáčkova akademie múzických umění, 2008.</w:t>
      </w:r>
      <w:r>
        <w:rPr>
          <w:rFonts w:eastAsia="Times New Roman"/>
          <w:lang w:eastAsia="cs-CZ"/>
        </w:rPr>
        <w:t xml:space="preserve"> </w:t>
      </w:r>
    </w:p>
    <w:p w14:paraId="5A261E67" w14:textId="77777777" w:rsidR="00E13707" w:rsidRDefault="00E13707" w:rsidP="00E13707">
      <w:pPr>
        <w:spacing w:after="0" w:line="360" w:lineRule="auto"/>
        <w:jc w:val="left"/>
        <w:rPr>
          <w:rFonts w:eastAsia="Times New Roman"/>
          <w:lang w:eastAsia="cs-CZ"/>
        </w:rPr>
      </w:pPr>
      <w:r>
        <w:rPr>
          <w:rFonts w:eastAsia="Times New Roman"/>
          <w:lang w:eastAsia="cs-CZ"/>
        </w:rPr>
        <w:t>LEHMANN, Hans-</w:t>
      </w:r>
      <w:proofErr w:type="spellStart"/>
      <w:r>
        <w:rPr>
          <w:rFonts w:eastAsia="Times New Roman"/>
          <w:lang w:eastAsia="cs-CZ"/>
        </w:rPr>
        <w:t>Thies</w:t>
      </w:r>
      <w:proofErr w:type="spellEnd"/>
      <w:r>
        <w:rPr>
          <w:rFonts w:eastAsia="Times New Roman"/>
          <w:lang w:eastAsia="cs-CZ"/>
        </w:rPr>
        <w:t xml:space="preserve">. </w:t>
      </w:r>
      <w:proofErr w:type="spellStart"/>
      <w:r w:rsidRPr="008C302C">
        <w:rPr>
          <w:rFonts w:eastAsia="Times New Roman"/>
          <w:i/>
          <w:lang w:eastAsia="cs-CZ"/>
        </w:rPr>
        <w:t>Postdramatické</w:t>
      </w:r>
      <w:proofErr w:type="spellEnd"/>
      <w:r w:rsidRPr="008C302C">
        <w:rPr>
          <w:rFonts w:eastAsia="Times New Roman"/>
          <w:i/>
          <w:lang w:eastAsia="cs-CZ"/>
        </w:rPr>
        <w:t xml:space="preserve"> divadlo</w:t>
      </w:r>
      <w:r>
        <w:rPr>
          <w:rFonts w:eastAsia="Times New Roman"/>
          <w:lang w:eastAsia="cs-CZ"/>
        </w:rPr>
        <w:t xml:space="preserve">. Bratislava: Divadelní ústav, 2007. </w:t>
      </w:r>
      <w:proofErr w:type="spellStart"/>
      <w:r>
        <w:rPr>
          <w:rFonts w:eastAsia="Times New Roman"/>
          <w:lang w:eastAsia="cs-CZ"/>
        </w:rPr>
        <w:t>Svetové</w:t>
      </w:r>
      <w:proofErr w:type="spellEnd"/>
      <w:r>
        <w:rPr>
          <w:rFonts w:eastAsia="Times New Roman"/>
          <w:lang w:eastAsia="cs-CZ"/>
        </w:rPr>
        <w:t xml:space="preserve"> divadlo. ISBN 978-80-88987-81-9.</w:t>
      </w:r>
    </w:p>
    <w:p w14:paraId="0369375A" w14:textId="77777777" w:rsidR="00E13707" w:rsidRPr="008C302C" w:rsidRDefault="00E13707" w:rsidP="00E13707">
      <w:pPr>
        <w:spacing w:after="0" w:line="360" w:lineRule="auto"/>
        <w:jc w:val="left"/>
        <w:rPr>
          <w:rFonts w:eastAsia="Times New Roman"/>
          <w:lang w:eastAsia="cs-CZ"/>
        </w:rPr>
      </w:pPr>
      <w:r w:rsidRPr="008C302C">
        <w:rPr>
          <w:rFonts w:eastAsia="Times New Roman"/>
          <w:lang w:eastAsia="cs-CZ"/>
        </w:rPr>
        <w:t xml:space="preserve">PAVIS, Patrice. </w:t>
      </w:r>
      <w:r w:rsidRPr="008C302C">
        <w:rPr>
          <w:rFonts w:eastAsia="Times New Roman"/>
          <w:i/>
          <w:lang w:eastAsia="cs-CZ"/>
        </w:rPr>
        <w:t>Divadelní slovník</w:t>
      </w:r>
      <w:r w:rsidRPr="008C302C">
        <w:rPr>
          <w:rFonts w:eastAsia="Times New Roman"/>
          <w:lang w:eastAsia="cs-CZ"/>
        </w:rPr>
        <w:t xml:space="preserve">. 1. vyd. Praha: Divadelní ústav, 2003. </w:t>
      </w:r>
      <w:r>
        <w:rPr>
          <w:rFonts w:eastAsia="Times New Roman"/>
          <w:lang w:eastAsia="cs-CZ"/>
        </w:rPr>
        <w:t>ISBN 80-7008-157-0.</w:t>
      </w:r>
    </w:p>
    <w:p w14:paraId="767D3AAE" w14:textId="77777777" w:rsidR="00E13707" w:rsidRDefault="00E13707" w:rsidP="00E13707">
      <w:pPr>
        <w:spacing w:after="0" w:line="360" w:lineRule="auto"/>
        <w:jc w:val="left"/>
        <w:rPr>
          <w:rFonts w:eastAsia="Times New Roman"/>
          <w:lang w:eastAsia="cs-CZ"/>
        </w:rPr>
      </w:pPr>
      <w:r w:rsidRPr="008C302C">
        <w:rPr>
          <w:rFonts w:eastAsia="Times New Roman"/>
          <w:lang w:eastAsia="cs-CZ"/>
        </w:rPr>
        <w:t xml:space="preserve">PAVLOVSKÝ, Petr a kolektiv. </w:t>
      </w:r>
      <w:r w:rsidRPr="008C302C">
        <w:rPr>
          <w:rFonts w:eastAsia="Times New Roman"/>
          <w:i/>
          <w:lang w:eastAsia="cs-CZ"/>
        </w:rPr>
        <w:t>Základní pojmy divadla Teatrologický slovník.</w:t>
      </w:r>
      <w:r w:rsidRPr="008C302C">
        <w:rPr>
          <w:rFonts w:eastAsia="Times New Roman"/>
          <w:lang w:eastAsia="cs-CZ"/>
        </w:rPr>
        <w:t xml:space="preserve"> 1. vyd. Praha: </w:t>
      </w:r>
      <w:proofErr w:type="spellStart"/>
      <w:r w:rsidRPr="008C302C">
        <w:rPr>
          <w:rFonts w:eastAsia="Times New Roman"/>
          <w:lang w:eastAsia="cs-CZ"/>
        </w:rPr>
        <w:t>Libri</w:t>
      </w:r>
      <w:proofErr w:type="spellEnd"/>
      <w:r w:rsidRPr="008C302C">
        <w:rPr>
          <w:rFonts w:eastAsia="Times New Roman"/>
          <w:lang w:eastAsia="cs-CZ"/>
        </w:rPr>
        <w:t xml:space="preserve">, 2004. </w:t>
      </w:r>
      <w:r>
        <w:rPr>
          <w:rFonts w:eastAsia="Times New Roman"/>
          <w:lang w:eastAsia="cs-CZ"/>
        </w:rPr>
        <w:t>ISBN 80-7258-171-6.</w:t>
      </w:r>
    </w:p>
    <w:p w14:paraId="3D410DE3" w14:textId="77777777" w:rsidR="00E13707" w:rsidRDefault="00E13707" w:rsidP="00E13707">
      <w:pPr>
        <w:spacing w:after="0" w:line="360" w:lineRule="auto"/>
        <w:jc w:val="left"/>
        <w:rPr>
          <w:rFonts w:eastAsia="Times New Roman"/>
          <w:lang w:eastAsia="cs-CZ"/>
        </w:rPr>
      </w:pPr>
      <w:r>
        <w:rPr>
          <w:rFonts w:eastAsia="Times New Roman"/>
          <w:lang w:eastAsia="cs-CZ"/>
        </w:rPr>
        <w:t xml:space="preserve">VOSTRÝ, Jaroslav. </w:t>
      </w:r>
      <w:r w:rsidRPr="0065247E">
        <w:rPr>
          <w:rFonts w:eastAsia="Times New Roman"/>
          <w:i/>
          <w:lang w:eastAsia="cs-CZ"/>
        </w:rPr>
        <w:t>Režie je umění.</w:t>
      </w:r>
      <w:r>
        <w:rPr>
          <w:rFonts w:eastAsia="Times New Roman"/>
          <w:i/>
          <w:lang w:eastAsia="cs-CZ"/>
        </w:rPr>
        <w:t xml:space="preserve"> </w:t>
      </w:r>
      <w:r>
        <w:rPr>
          <w:rFonts w:eastAsia="Times New Roman"/>
          <w:lang w:eastAsia="cs-CZ"/>
        </w:rPr>
        <w:t>Akademie múzických umění, 2009. ISBN 978-80-7331-148-3.</w:t>
      </w:r>
    </w:p>
    <w:p w14:paraId="03BE8DDE" w14:textId="77777777" w:rsidR="00E13707" w:rsidRDefault="00E13707" w:rsidP="00E13707">
      <w:pPr>
        <w:pStyle w:val="Textpoznpodarou"/>
        <w:spacing w:line="360" w:lineRule="auto"/>
        <w:rPr>
          <w:sz w:val="24"/>
          <w:szCs w:val="24"/>
        </w:rPr>
      </w:pPr>
    </w:p>
    <w:p w14:paraId="40552D4E" w14:textId="77777777" w:rsidR="00E13707" w:rsidRDefault="00E13707" w:rsidP="00E13707">
      <w:pPr>
        <w:pStyle w:val="Textpoznpodarou"/>
        <w:spacing w:line="360" w:lineRule="auto"/>
        <w:rPr>
          <w:b/>
          <w:sz w:val="24"/>
          <w:szCs w:val="24"/>
        </w:rPr>
      </w:pPr>
    </w:p>
    <w:p w14:paraId="1EB7D0E5" w14:textId="77777777" w:rsidR="00E13707" w:rsidRPr="00591552" w:rsidRDefault="00E13707" w:rsidP="00E13707">
      <w:pPr>
        <w:pStyle w:val="Textpoznpodarou"/>
        <w:spacing w:line="360" w:lineRule="auto"/>
        <w:rPr>
          <w:b/>
          <w:sz w:val="24"/>
          <w:szCs w:val="24"/>
        </w:rPr>
      </w:pPr>
      <w:r w:rsidRPr="00591552">
        <w:rPr>
          <w:b/>
          <w:sz w:val="24"/>
          <w:szCs w:val="24"/>
        </w:rPr>
        <w:t>Literatura online:</w:t>
      </w:r>
    </w:p>
    <w:p w14:paraId="0CD5A694" w14:textId="77777777" w:rsidR="00E13707" w:rsidRPr="00591552" w:rsidRDefault="00E13707" w:rsidP="00E13707">
      <w:pPr>
        <w:pStyle w:val="Textpoznpodarou"/>
        <w:spacing w:line="360" w:lineRule="auto"/>
        <w:rPr>
          <w:sz w:val="24"/>
          <w:szCs w:val="24"/>
        </w:rPr>
      </w:pPr>
      <w:r w:rsidRPr="008C302C">
        <w:rPr>
          <w:sz w:val="24"/>
          <w:szCs w:val="24"/>
        </w:rPr>
        <w:t>cs.wikipedia.org</w:t>
      </w:r>
      <w:r>
        <w:rPr>
          <w:sz w:val="24"/>
          <w:szCs w:val="24"/>
        </w:rPr>
        <w:t xml:space="preserve"> </w:t>
      </w:r>
      <w:r w:rsidRPr="008C302C">
        <w:rPr>
          <w:sz w:val="24"/>
          <w:szCs w:val="24"/>
          <w:lang w:val="en-US"/>
        </w:rPr>
        <w:t>[online].</w:t>
      </w:r>
      <w:r>
        <w:rPr>
          <w:sz w:val="24"/>
          <w:szCs w:val="24"/>
          <w:lang w:val="en-US"/>
        </w:rPr>
        <w:t xml:space="preserve"> </w:t>
      </w:r>
      <w:r w:rsidRPr="008A1F41">
        <w:rPr>
          <w:sz w:val="24"/>
          <w:szCs w:val="24"/>
          <w:lang w:val="en-US"/>
        </w:rPr>
        <w:t>[cit. 18. 5. 2018].</w:t>
      </w:r>
      <w:r>
        <w:rPr>
          <w:sz w:val="24"/>
          <w:szCs w:val="24"/>
        </w:rPr>
        <w:t xml:space="preserve"> </w:t>
      </w:r>
      <w:r w:rsidRPr="008C302C">
        <w:rPr>
          <w:sz w:val="24"/>
          <w:szCs w:val="24"/>
        </w:rPr>
        <w:t xml:space="preserve">Dostupné z: </w:t>
      </w:r>
      <w:hyperlink r:id="rId44" w:anchor="cite_note-1" w:history="1">
        <w:r w:rsidRPr="008A1F41">
          <w:rPr>
            <w:rStyle w:val="Hypertextovodkaz"/>
            <w:color w:val="auto"/>
            <w:sz w:val="24"/>
            <w:szCs w:val="24"/>
            <w:u w:val="none"/>
          </w:rPr>
          <w:t>https://cs.wikipedia.org/wiki/Moravsk%C3%A9_divadlo_Olomouc#cite_note-1</w:t>
        </w:r>
      </w:hyperlink>
      <w:r w:rsidRPr="008A1F41">
        <w:rPr>
          <w:sz w:val="24"/>
          <w:szCs w:val="24"/>
        </w:rPr>
        <w:t xml:space="preserve"> </w:t>
      </w:r>
    </w:p>
    <w:p w14:paraId="7B6436E1" w14:textId="77777777" w:rsidR="00E13707" w:rsidRPr="008C302C" w:rsidRDefault="00E13707" w:rsidP="00E13707">
      <w:pPr>
        <w:spacing w:after="0" w:line="360" w:lineRule="auto"/>
        <w:rPr>
          <w:color w:val="0000FF"/>
          <w:u w:val="single"/>
          <w:lang w:val="en-US"/>
        </w:rPr>
      </w:pPr>
      <w:r>
        <w:rPr>
          <w:i/>
        </w:rPr>
        <w:t>d</w:t>
      </w:r>
      <w:r w:rsidRPr="008C302C">
        <w:rPr>
          <w:i/>
        </w:rPr>
        <w:t xml:space="preserve">ilia.cz </w:t>
      </w:r>
      <w:r w:rsidRPr="008C302C">
        <w:t xml:space="preserve">[online]. [cit.20.2.2018]. Dostupné z: </w:t>
      </w:r>
      <w:hyperlink r:id="rId45" w:history="1">
        <w:r w:rsidRPr="008A1F41">
          <w:rPr>
            <w:rStyle w:val="Hypertextovodkaz"/>
            <w:color w:val="auto"/>
            <w:u w:val="none"/>
          </w:rPr>
          <w:t>http://www.dilia.cz/index.php/3d/item/324-sotek-milan</w:t>
        </w:r>
      </w:hyperlink>
    </w:p>
    <w:p w14:paraId="4E9A6201" w14:textId="77777777" w:rsidR="00E13707" w:rsidRPr="008A1F41" w:rsidRDefault="00E13707" w:rsidP="00E13707">
      <w:pPr>
        <w:spacing w:after="0" w:line="360" w:lineRule="auto"/>
        <w:rPr>
          <w:rStyle w:val="Hypertextovodkaz"/>
          <w:color w:val="auto"/>
          <w:u w:val="none"/>
        </w:rPr>
      </w:pPr>
      <w:r>
        <w:rPr>
          <w:i/>
        </w:rPr>
        <w:t>divadelni-ustav.cz</w:t>
      </w:r>
      <w:r w:rsidRPr="008C302C">
        <w:rPr>
          <w:i/>
        </w:rPr>
        <w:t xml:space="preserve"> </w:t>
      </w:r>
      <w:r w:rsidRPr="008C302C">
        <w:t xml:space="preserve">[online]. [cit. 18.8. 2018]. Dostupné z: </w:t>
      </w:r>
      <w:hyperlink r:id="rId46" w:history="1">
        <w:r w:rsidRPr="008A1F41">
          <w:rPr>
            <w:rStyle w:val="Hypertextovodkaz"/>
            <w:color w:val="auto"/>
            <w:u w:val="none"/>
          </w:rPr>
          <w:t>http://vis.idu.cz</w:t>
        </w:r>
      </w:hyperlink>
    </w:p>
    <w:p w14:paraId="13AE9B67" w14:textId="77777777" w:rsidR="00E13707" w:rsidRDefault="00E13707" w:rsidP="00E13707">
      <w:pPr>
        <w:pStyle w:val="Textpoznpodarou"/>
        <w:spacing w:line="360" w:lineRule="auto"/>
        <w:rPr>
          <w:sz w:val="24"/>
          <w:szCs w:val="24"/>
        </w:rPr>
      </w:pPr>
      <w:r w:rsidRPr="008C302C">
        <w:rPr>
          <w:i/>
          <w:sz w:val="24"/>
          <w:szCs w:val="24"/>
        </w:rPr>
        <w:t xml:space="preserve">i-divadlo </w:t>
      </w:r>
      <w:r w:rsidRPr="008C302C">
        <w:rPr>
          <w:sz w:val="24"/>
          <w:szCs w:val="24"/>
        </w:rPr>
        <w:t xml:space="preserve">[online]. [cit.13.1.2019]. Dostupné z: </w:t>
      </w:r>
      <w:hyperlink r:id="rId47" w:history="1">
        <w:r w:rsidRPr="008A1F41">
          <w:rPr>
            <w:rStyle w:val="Hypertextovodkaz"/>
            <w:color w:val="auto"/>
            <w:sz w:val="24"/>
            <w:szCs w:val="24"/>
            <w:u w:val="none"/>
          </w:rPr>
          <w:t>https://www.i-divadlo.cz/divadlo/moravske-divadlo-olomouc/marketa-lazarova</w:t>
        </w:r>
      </w:hyperlink>
      <w:r w:rsidRPr="008A1F41">
        <w:rPr>
          <w:sz w:val="24"/>
          <w:szCs w:val="24"/>
        </w:rPr>
        <w:t xml:space="preserve"> </w:t>
      </w:r>
    </w:p>
    <w:p w14:paraId="2C8C8C7F" w14:textId="77777777" w:rsidR="00E13707" w:rsidRPr="008A1F41" w:rsidRDefault="00E13707" w:rsidP="00E13707">
      <w:pPr>
        <w:spacing w:after="0" w:line="360" w:lineRule="auto"/>
        <w:rPr>
          <w:rStyle w:val="Hypertextovodkaz"/>
          <w:color w:val="auto"/>
          <w:u w:val="none"/>
        </w:rPr>
      </w:pPr>
      <w:r w:rsidRPr="008C302C">
        <w:rPr>
          <w:i/>
        </w:rPr>
        <w:t>i-divadlo.cz</w:t>
      </w:r>
      <w:r w:rsidRPr="008C302C">
        <w:t xml:space="preserve"> </w:t>
      </w:r>
      <w:r w:rsidRPr="008C302C">
        <w:rPr>
          <w:lang w:val="en-US"/>
        </w:rPr>
        <w:t xml:space="preserve">[online]. </w:t>
      </w:r>
      <w:r w:rsidRPr="008C302C">
        <w:t xml:space="preserve">[cit. 10.1.2019]. Dostupné z: </w:t>
      </w:r>
      <w:hyperlink r:id="rId48" w:history="1">
        <w:r w:rsidRPr="008A1F41">
          <w:rPr>
            <w:rStyle w:val="Hypertextovodkaz"/>
            <w:color w:val="auto"/>
            <w:u w:val="none"/>
          </w:rPr>
          <w:t>https://www.i-divadlo.cz/divadlo/moravske-divadlo-olomouc/hry-archiv</w:t>
        </w:r>
      </w:hyperlink>
    </w:p>
    <w:p w14:paraId="26F6A1F4" w14:textId="77777777" w:rsidR="00E13707" w:rsidRPr="008A1F41" w:rsidRDefault="00E13707" w:rsidP="00E13707">
      <w:pPr>
        <w:spacing w:after="0" w:line="360" w:lineRule="auto"/>
        <w:rPr>
          <w:rStyle w:val="Hypertextovodkaz"/>
          <w:color w:val="auto"/>
          <w:u w:val="none"/>
          <w:lang w:val="en-US"/>
        </w:rPr>
      </w:pPr>
      <w:r w:rsidRPr="008C302C">
        <w:rPr>
          <w:i/>
        </w:rPr>
        <w:t xml:space="preserve">narodni-divadlo.cz </w:t>
      </w:r>
      <w:r w:rsidRPr="008C302C">
        <w:rPr>
          <w:lang w:val="en-US"/>
        </w:rPr>
        <w:t xml:space="preserve">[online]. [cit. 12.2.2018]. Dostupné z: </w:t>
      </w:r>
      <w:hyperlink r:id="rId49" w:history="1">
        <w:r w:rsidRPr="008A1F41">
          <w:rPr>
            <w:rStyle w:val="Hypertextovodkaz"/>
            <w:color w:val="auto"/>
            <w:u w:val="none"/>
            <w:lang w:val="en-US"/>
          </w:rPr>
          <w:t>https://www.narodni-divadlo.cz/cs/umelec/milan-sotek</w:t>
        </w:r>
      </w:hyperlink>
    </w:p>
    <w:p w14:paraId="5EAFE1DC" w14:textId="77777777" w:rsidR="00E13707" w:rsidRPr="008C302C" w:rsidRDefault="00E13707" w:rsidP="00E13707">
      <w:pPr>
        <w:pStyle w:val="Textpoznpodarou"/>
        <w:spacing w:line="360" w:lineRule="auto"/>
        <w:rPr>
          <w:sz w:val="24"/>
          <w:szCs w:val="24"/>
        </w:rPr>
      </w:pPr>
      <w:r>
        <w:rPr>
          <w:i/>
          <w:sz w:val="24"/>
          <w:szCs w:val="24"/>
        </w:rPr>
        <w:t>o</w:t>
      </w:r>
      <w:r w:rsidRPr="008C302C">
        <w:rPr>
          <w:i/>
          <w:sz w:val="24"/>
          <w:szCs w:val="24"/>
        </w:rPr>
        <w:t xml:space="preserve">sobnosti.cz </w:t>
      </w:r>
      <w:r w:rsidRPr="008C302C">
        <w:rPr>
          <w:sz w:val="24"/>
          <w:szCs w:val="24"/>
        </w:rPr>
        <w:t xml:space="preserve">[online]. [cit. 18.8. 2018]. Dostupné z: </w:t>
      </w:r>
      <w:hyperlink r:id="rId50" w:history="1">
        <w:r w:rsidRPr="008A1F41">
          <w:rPr>
            <w:rStyle w:val="Hypertextovodkaz"/>
            <w:color w:val="auto"/>
            <w:sz w:val="24"/>
            <w:szCs w:val="24"/>
            <w:u w:val="none"/>
          </w:rPr>
          <w:t>https://www.osobnosti.cz/michael-tarant.php</w:t>
        </w:r>
      </w:hyperlink>
      <w:r w:rsidRPr="008A1F41">
        <w:rPr>
          <w:sz w:val="24"/>
          <w:szCs w:val="24"/>
        </w:rPr>
        <w:t xml:space="preserve"> </w:t>
      </w:r>
    </w:p>
    <w:p w14:paraId="1C78950F" w14:textId="77777777" w:rsidR="00E13707" w:rsidRPr="008A1F41" w:rsidRDefault="00E13707" w:rsidP="00E13707">
      <w:pPr>
        <w:pStyle w:val="Textpoznpodarou"/>
        <w:spacing w:line="360" w:lineRule="auto"/>
        <w:rPr>
          <w:sz w:val="24"/>
          <w:szCs w:val="24"/>
        </w:rPr>
      </w:pPr>
      <w:r>
        <w:rPr>
          <w:i/>
          <w:sz w:val="24"/>
          <w:szCs w:val="24"/>
        </w:rPr>
        <w:t>o</w:t>
      </w:r>
      <w:r w:rsidRPr="008C302C">
        <w:rPr>
          <w:i/>
          <w:sz w:val="24"/>
          <w:szCs w:val="24"/>
        </w:rPr>
        <w:t xml:space="preserve">sobnosti.cz </w:t>
      </w:r>
      <w:r w:rsidRPr="008C302C">
        <w:rPr>
          <w:sz w:val="24"/>
          <w:szCs w:val="24"/>
        </w:rPr>
        <w:t xml:space="preserve">[online]. [cit. 19.2.2018]. Dostupné z: </w:t>
      </w:r>
      <w:hyperlink r:id="rId51" w:history="1">
        <w:r w:rsidRPr="008A1F41">
          <w:rPr>
            <w:rStyle w:val="Hypertextovodkaz"/>
            <w:color w:val="auto"/>
            <w:sz w:val="24"/>
            <w:szCs w:val="24"/>
            <w:u w:val="none"/>
          </w:rPr>
          <w:t>https://zivotopis.osobnosti.cz/michael-tarant.php</w:t>
        </w:r>
      </w:hyperlink>
      <w:r w:rsidRPr="008A1F41">
        <w:rPr>
          <w:sz w:val="24"/>
          <w:szCs w:val="24"/>
        </w:rPr>
        <w:t xml:space="preserve"> </w:t>
      </w:r>
    </w:p>
    <w:p w14:paraId="58FB15A6" w14:textId="77777777" w:rsidR="00E13707" w:rsidRPr="008A1F41" w:rsidRDefault="00E13707" w:rsidP="00E13707">
      <w:pPr>
        <w:spacing w:after="0" w:line="360" w:lineRule="auto"/>
        <w:rPr>
          <w:rStyle w:val="Hypertextovodkaz"/>
          <w:color w:val="auto"/>
          <w:u w:val="none"/>
        </w:rPr>
      </w:pPr>
      <w:r w:rsidRPr="008C302C">
        <w:rPr>
          <w:i/>
        </w:rPr>
        <w:t xml:space="preserve">portal.rozhlas.cz </w:t>
      </w:r>
      <w:r w:rsidRPr="008C302C">
        <w:t>[online]. [cit. 18.5. 2018].</w:t>
      </w:r>
      <w:r w:rsidRPr="008C302C">
        <w:rPr>
          <w:i/>
        </w:rPr>
        <w:t xml:space="preserve"> </w:t>
      </w:r>
      <w:r w:rsidRPr="008C302C">
        <w:t xml:space="preserve">Dostupné z: </w:t>
      </w:r>
      <w:r w:rsidRPr="008A1F41">
        <w:rPr>
          <w:rStyle w:val="Hypertextovodkaz"/>
          <w:color w:val="auto"/>
          <w:u w:val="none"/>
        </w:rPr>
        <w:t>https://olomouc.rozhlas.cz/josef-podstata-5003673</w:t>
      </w:r>
    </w:p>
    <w:p w14:paraId="337A59CC" w14:textId="77777777" w:rsidR="00E13707" w:rsidRPr="008A1F41" w:rsidRDefault="00E13707" w:rsidP="00E13707">
      <w:pPr>
        <w:spacing w:after="0" w:line="360" w:lineRule="auto"/>
      </w:pPr>
      <w:r>
        <w:rPr>
          <w:i/>
        </w:rPr>
        <w:t>s</w:t>
      </w:r>
      <w:r w:rsidRPr="008C302C">
        <w:rPr>
          <w:i/>
        </w:rPr>
        <w:t xml:space="preserve">ternberk.eu </w:t>
      </w:r>
      <w:r w:rsidRPr="008C302C">
        <w:rPr>
          <w:lang w:val="en-US"/>
        </w:rPr>
        <w:t xml:space="preserve">[online]. 22.3.2013 [cit. 12.1.2019]. Dostupné z: </w:t>
      </w:r>
      <w:hyperlink r:id="rId52" w:history="1">
        <w:r w:rsidRPr="008A1F41">
          <w:rPr>
            <w:rStyle w:val="Hypertextovodkaz"/>
            <w:color w:val="auto"/>
            <w:u w:val="none"/>
            <w:lang w:val="en-US"/>
          </w:rPr>
          <w:t>https://www.sternberk.eu/novinky-ve-sternberku/1733-prodana-nevesta-a-labuti-jezero-na-hrade.html</w:t>
        </w:r>
      </w:hyperlink>
    </w:p>
    <w:p w14:paraId="77D3AE70" w14:textId="77777777" w:rsidR="00E13707" w:rsidRPr="008A1F41" w:rsidRDefault="00E13707" w:rsidP="00E13707">
      <w:pPr>
        <w:pStyle w:val="Textpoznpodarou"/>
        <w:spacing w:line="360" w:lineRule="auto"/>
        <w:rPr>
          <w:sz w:val="24"/>
          <w:szCs w:val="24"/>
        </w:rPr>
      </w:pPr>
    </w:p>
    <w:p w14:paraId="0ED7FBE5" w14:textId="77777777" w:rsidR="00E13707" w:rsidRPr="00591552" w:rsidRDefault="00E13707" w:rsidP="00E13707">
      <w:pPr>
        <w:spacing w:after="0" w:line="360" w:lineRule="auto"/>
        <w:jc w:val="left"/>
        <w:rPr>
          <w:rFonts w:eastAsia="Times New Roman"/>
          <w:lang w:eastAsia="cs-CZ"/>
        </w:rPr>
      </w:pPr>
    </w:p>
    <w:p w14:paraId="0EE747C0" w14:textId="77777777" w:rsidR="00E13707" w:rsidRDefault="00E13707" w:rsidP="00E13707">
      <w:pPr>
        <w:pStyle w:val="Normlnweb"/>
        <w:rPr>
          <w:rFonts w:ascii="Courier New" w:hAnsi="Courier New" w:cs="Courier New"/>
          <w:sz w:val="20"/>
          <w:szCs w:val="20"/>
        </w:rPr>
      </w:pPr>
      <w:r>
        <w:rPr>
          <w:rFonts w:ascii="Courier New" w:hAnsi="Courier New" w:cs="Courier New"/>
          <w:sz w:val="20"/>
          <w:szCs w:val="20"/>
        </w:rPr>
        <w:t xml:space="preserve"> </w:t>
      </w:r>
    </w:p>
    <w:p w14:paraId="59B85622" w14:textId="77777777" w:rsidR="00E13707" w:rsidRDefault="00E13707" w:rsidP="00E13707">
      <w:pPr>
        <w:pStyle w:val="Normlnweb"/>
        <w:rPr>
          <w:b/>
          <w:sz w:val="32"/>
          <w:szCs w:val="32"/>
        </w:rPr>
      </w:pPr>
    </w:p>
    <w:p w14:paraId="0FCD37D6" w14:textId="77777777" w:rsidR="00E13707" w:rsidRDefault="00E13707" w:rsidP="00E13707">
      <w:pPr>
        <w:pStyle w:val="Normlnweb"/>
        <w:rPr>
          <w:b/>
          <w:sz w:val="32"/>
          <w:szCs w:val="32"/>
        </w:rPr>
      </w:pPr>
    </w:p>
    <w:p w14:paraId="4EE3CC48" w14:textId="77777777" w:rsidR="00E13707" w:rsidRDefault="00E13707" w:rsidP="00E13707">
      <w:pPr>
        <w:pStyle w:val="Normlnweb"/>
        <w:rPr>
          <w:b/>
          <w:sz w:val="32"/>
          <w:szCs w:val="32"/>
        </w:rPr>
      </w:pPr>
    </w:p>
    <w:p w14:paraId="4DA72758" w14:textId="77777777" w:rsidR="00F60D1D" w:rsidRDefault="00F60D1D" w:rsidP="00E13707">
      <w:pPr>
        <w:pStyle w:val="Normlnweb"/>
        <w:rPr>
          <w:b/>
          <w:sz w:val="32"/>
          <w:szCs w:val="32"/>
        </w:rPr>
      </w:pPr>
    </w:p>
    <w:p w14:paraId="07DAA0B0" w14:textId="7BA39564" w:rsidR="00E13707" w:rsidRPr="00D10B6D" w:rsidRDefault="00E13707" w:rsidP="00E13707">
      <w:pPr>
        <w:pStyle w:val="Normlnweb"/>
        <w:rPr>
          <w:rFonts w:ascii="Courier New" w:hAnsi="Courier New" w:cs="Courier New"/>
          <w:sz w:val="20"/>
          <w:szCs w:val="20"/>
        </w:rPr>
      </w:pPr>
      <w:r w:rsidRPr="0065247E">
        <w:rPr>
          <w:b/>
          <w:sz w:val="32"/>
          <w:szCs w:val="32"/>
        </w:rPr>
        <w:lastRenderedPageBreak/>
        <w:t xml:space="preserve">PŘÍLOHY </w:t>
      </w:r>
    </w:p>
    <w:p w14:paraId="69533822" w14:textId="77777777" w:rsidR="00E13707" w:rsidRDefault="00E13707" w:rsidP="00E13707">
      <w:pPr>
        <w:spacing w:after="0" w:line="360" w:lineRule="auto"/>
        <w:rPr>
          <w:b/>
          <w:sz w:val="32"/>
          <w:szCs w:val="32"/>
        </w:rPr>
      </w:pPr>
    </w:p>
    <w:p w14:paraId="389D5308" w14:textId="77777777" w:rsidR="00E13707" w:rsidRDefault="00E13707" w:rsidP="00E13707">
      <w:pPr>
        <w:spacing w:after="0" w:line="360" w:lineRule="auto"/>
        <w:rPr>
          <w:sz w:val="32"/>
          <w:szCs w:val="32"/>
        </w:rPr>
      </w:pPr>
      <w:r>
        <w:rPr>
          <w:sz w:val="32"/>
          <w:szCs w:val="32"/>
        </w:rPr>
        <w:t>Obrazová příloha 1</w:t>
      </w:r>
    </w:p>
    <w:p w14:paraId="06873C37" w14:textId="77777777" w:rsidR="00E13707" w:rsidRDefault="00E13707" w:rsidP="00E13707">
      <w:pPr>
        <w:spacing w:after="0" w:line="360" w:lineRule="auto"/>
        <w:rPr>
          <w:sz w:val="32"/>
          <w:szCs w:val="32"/>
        </w:rPr>
      </w:pPr>
    </w:p>
    <w:p w14:paraId="0D1DC973" w14:textId="77777777" w:rsidR="00E13707" w:rsidRDefault="00E13707" w:rsidP="00E13707">
      <w:pPr>
        <w:spacing w:after="0" w:line="360" w:lineRule="auto"/>
        <w:rPr>
          <w:sz w:val="32"/>
          <w:szCs w:val="32"/>
        </w:rPr>
      </w:pPr>
      <w:r>
        <w:rPr>
          <w:sz w:val="32"/>
          <w:szCs w:val="32"/>
        </w:rPr>
        <w:t>Na miskách vah</w:t>
      </w:r>
    </w:p>
    <w:p w14:paraId="4AC5EE7C" w14:textId="77777777" w:rsidR="00E13707" w:rsidRDefault="00E13707" w:rsidP="00E13707">
      <w:pPr>
        <w:spacing w:after="0" w:line="360" w:lineRule="auto"/>
      </w:pPr>
      <w:r>
        <w:t xml:space="preserve">Autor: Ronald </w:t>
      </w:r>
      <w:proofErr w:type="spellStart"/>
      <w:r>
        <w:t>Harwood</w:t>
      </w:r>
      <w:proofErr w:type="spellEnd"/>
    </w:p>
    <w:p w14:paraId="265ADD3F" w14:textId="77777777" w:rsidR="00E13707" w:rsidRDefault="00E13707" w:rsidP="00E13707">
      <w:pPr>
        <w:spacing w:after="0" w:line="360" w:lineRule="auto"/>
      </w:pPr>
      <w:r>
        <w:t>Režie: Michael Tarant</w:t>
      </w:r>
    </w:p>
    <w:p w14:paraId="06E67755" w14:textId="77777777" w:rsidR="00E13707" w:rsidRDefault="00E13707" w:rsidP="00E13707">
      <w:pPr>
        <w:spacing w:after="0" w:line="360" w:lineRule="auto"/>
      </w:pPr>
      <w:r>
        <w:t>Dramaturgie: Milan Šotek</w:t>
      </w:r>
    </w:p>
    <w:p w14:paraId="527CA941" w14:textId="77777777" w:rsidR="00E13707" w:rsidRDefault="00E13707" w:rsidP="00E13707">
      <w:pPr>
        <w:spacing w:after="0" w:line="360" w:lineRule="auto"/>
      </w:pPr>
      <w:r>
        <w:t>Scéna a kostýmy: Klára Vágnerová</w:t>
      </w:r>
    </w:p>
    <w:p w14:paraId="1376175B" w14:textId="77777777" w:rsidR="00E13707" w:rsidRDefault="00E13707" w:rsidP="00E13707">
      <w:pPr>
        <w:spacing w:after="0" w:line="360" w:lineRule="auto"/>
      </w:pPr>
      <w:r>
        <w:t>Dirigent: Miloslav Osvald</w:t>
      </w:r>
    </w:p>
    <w:p w14:paraId="346AB163" w14:textId="77777777" w:rsidR="00E13707" w:rsidRDefault="00E13707" w:rsidP="00E13707">
      <w:pPr>
        <w:spacing w:after="0" w:line="360" w:lineRule="auto"/>
      </w:pPr>
    </w:p>
    <w:p w14:paraId="7C23E6B2" w14:textId="77777777" w:rsidR="00E13707" w:rsidRDefault="00E13707" w:rsidP="00E13707">
      <w:pPr>
        <w:spacing w:after="0" w:line="360" w:lineRule="auto"/>
      </w:pPr>
      <w:r>
        <w:t>Osoby a obsazení:</w:t>
      </w:r>
    </w:p>
    <w:p w14:paraId="085642AA" w14:textId="77777777" w:rsidR="00E13707" w:rsidRDefault="00E13707" w:rsidP="00E13707">
      <w:pPr>
        <w:spacing w:after="0" w:line="360" w:lineRule="auto"/>
      </w:pPr>
      <w:r>
        <w:t xml:space="preserve">Major </w:t>
      </w:r>
      <w:proofErr w:type="spellStart"/>
      <w:r>
        <w:t>Steve</w:t>
      </w:r>
      <w:proofErr w:type="spellEnd"/>
      <w:r>
        <w:t xml:space="preserve"> Arnold: Josef Vrána</w:t>
      </w:r>
    </w:p>
    <w:p w14:paraId="70481AF1" w14:textId="77777777" w:rsidR="00E13707" w:rsidRDefault="00E13707" w:rsidP="00E13707">
      <w:pPr>
        <w:spacing w:after="0" w:line="360" w:lineRule="auto"/>
      </w:pPr>
      <w:r>
        <w:t xml:space="preserve">Wilhelm </w:t>
      </w:r>
      <w:proofErr w:type="spellStart"/>
      <w:r>
        <w:t>Furtw</w:t>
      </w:r>
      <w:r w:rsidRPr="00DD37BB">
        <w:rPr>
          <w:bCs/>
        </w:rPr>
        <w:t>ä</w:t>
      </w:r>
      <w:r>
        <w:t>ngler</w:t>
      </w:r>
      <w:proofErr w:type="spellEnd"/>
      <w:r>
        <w:t>: Josef Bartoň</w:t>
      </w:r>
    </w:p>
    <w:p w14:paraId="193E8FAE" w14:textId="77777777" w:rsidR="00E13707" w:rsidRDefault="00E13707" w:rsidP="00E13707">
      <w:pPr>
        <w:spacing w:after="0" w:line="360" w:lineRule="auto"/>
      </w:pPr>
      <w:proofErr w:type="spellStart"/>
      <w:r>
        <w:t>Emmi</w:t>
      </w:r>
      <w:proofErr w:type="spellEnd"/>
      <w:r>
        <w:t xml:space="preserve"> </w:t>
      </w:r>
      <w:proofErr w:type="spellStart"/>
      <w:r>
        <w:t>Straubeová</w:t>
      </w:r>
      <w:proofErr w:type="spellEnd"/>
      <w:r>
        <w:t xml:space="preserve">: Klára </w:t>
      </w:r>
      <w:proofErr w:type="spellStart"/>
      <w:r>
        <w:t>Klepáčková</w:t>
      </w:r>
      <w:proofErr w:type="spellEnd"/>
      <w:r>
        <w:t xml:space="preserve"> / Tereza Richtrová</w:t>
      </w:r>
    </w:p>
    <w:p w14:paraId="101AD111" w14:textId="77777777" w:rsidR="00E13707" w:rsidRDefault="00E13707" w:rsidP="00E13707">
      <w:pPr>
        <w:spacing w:after="0" w:line="360" w:lineRule="auto"/>
      </w:pPr>
      <w:r>
        <w:t xml:space="preserve">Tamara </w:t>
      </w:r>
      <w:proofErr w:type="spellStart"/>
      <w:r>
        <w:t>Sachsová</w:t>
      </w:r>
      <w:proofErr w:type="spellEnd"/>
      <w:r>
        <w:t xml:space="preserve">: Naděžda </w:t>
      </w:r>
      <w:proofErr w:type="spellStart"/>
      <w:r>
        <w:t>Chroboková</w:t>
      </w:r>
      <w:proofErr w:type="spellEnd"/>
    </w:p>
    <w:p w14:paraId="6FD33E42" w14:textId="77777777" w:rsidR="00E13707" w:rsidRDefault="00E13707" w:rsidP="00E13707">
      <w:pPr>
        <w:spacing w:after="0" w:line="360" w:lineRule="auto"/>
      </w:pPr>
      <w:r>
        <w:t xml:space="preserve">Helmuth Rode: Ivan </w:t>
      </w:r>
      <w:proofErr w:type="spellStart"/>
      <w:r>
        <w:t>Dejmal</w:t>
      </w:r>
      <w:proofErr w:type="spellEnd"/>
    </w:p>
    <w:p w14:paraId="160855F3" w14:textId="77777777" w:rsidR="00E13707" w:rsidRDefault="00E13707" w:rsidP="00E13707">
      <w:pPr>
        <w:spacing w:after="0" w:line="360" w:lineRule="auto"/>
      </w:pPr>
      <w:r>
        <w:t xml:space="preserve">Poručík David </w:t>
      </w:r>
      <w:proofErr w:type="spellStart"/>
      <w:r>
        <w:t>Wills</w:t>
      </w:r>
      <w:proofErr w:type="spellEnd"/>
      <w:r>
        <w:t xml:space="preserve">: Petr </w:t>
      </w:r>
      <w:proofErr w:type="spellStart"/>
      <w:r>
        <w:t>Kubes</w:t>
      </w:r>
      <w:proofErr w:type="spellEnd"/>
    </w:p>
    <w:p w14:paraId="58D61B60" w14:textId="77777777" w:rsidR="00E13707" w:rsidRDefault="00E13707" w:rsidP="00E13707">
      <w:pPr>
        <w:spacing w:after="0" w:line="360" w:lineRule="auto"/>
      </w:pPr>
      <w:r>
        <w:t>Děvčátko, pianista, rabín</w:t>
      </w:r>
    </w:p>
    <w:p w14:paraId="28E51262" w14:textId="77777777" w:rsidR="00E13707" w:rsidRDefault="00E13707" w:rsidP="00E13707">
      <w:pPr>
        <w:spacing w:after="0" w:line="360" w:lineRule="auto"/>
      </w:pPr>
    </w:p>
    <w:p w14:paraId="76FF11A4" w14:textId="77777777" w:rsidR="00E13707" w:rsidRDefault="00E13707" w:rsidP="00E13707">
      <w:pPr>
        <w:spacing w:after="0" w:line="360" w:lineRule="auto"/>
      </w:pPr>
      <w:r>
        <w:t>Premiéra 17.září 2010 v Moravském divadle v Olomouci</w:t>
      </w:r>
    </w:p>
    <w:p w14:paraId="3254AAD4" w14:textId="77777777" w:rsidR="00E13707" w:rsidRPr="0065247E" w:rsidRDefault="00E13707" w:rsidP="00E13707">
      <w:pPr>
        <w:spacing w:after="0" w:line="360" w:lineRule="auto"/>
      </w:pPr>
    </w:p>
    <w:p w14:paraId="752A505E" w14:textId="77777777" w:rsidR="00E13707" w:rsidRDefault="00E13707" w:rsidP="00E13707">
      <w:pPr>
        <w:spacing w:after="0" w:line="360" w:lineRule="auto"/>
      </w:pPr>
    </w:p>
    <w:p w14:paraId="735A1FAE" w14:textId="77777777" w:rsidR="00E13707" w:rsidRDefault="00E13707" w:rsidP="00E13707">
      <w:pPr>
        <w:spacing w:after="0" w:line="360" w:lineRule="auto"/>
      </w:pPr>
      <w:r>
        <w:t xml:space="preserve">Fotografie z inscenace </w:t>
      </w:r>
      <w:r>
        <w:rPr>
          <w:b/>
        </w:rPr>
        <w:t xml:space="preserve">Na miskách vah </w:t>
      </w:r>
      <w:r>
        <w:t xml:space="preserve">v Moravském divadle v Olomouci (foto: </w:t>
      </w:r>
      <w:r>
        <w:rPr>
          <w:rStyle w:val="5yl5"/>
        </w:rPr>
        <w:t>Jiří Doležel).</w:t>
      </w:r>
      <w:r>
        <w:t xml:space="preserve"> Dostupné z archivu Moravského divadla Olomouc.  </w:t>
      </w:r>
    </w:p>
    <w:p w14:paraId="637E4806" w14:textId="77777777" w:rsidR="00E13707" w:rsidRDefault="00E13707" w:rsidP="00E13707">
      <w:pPr>
        <w:spacing w:after="0" w:line="360" w:lineRule="auto"/>
      </w:pPr>
    </w:p>
    <w:p w14:paraId="7E9E0B15" w14:textId="77777777" w:rsidR="00E13707" w:rsidRDefault="00E13707" w:rsidP="00E13707">
      <w:pPr>
        <w:spacing w:after="0" w:line="360" w:lineRule="auto"/>
      </w:pPr>
    </w:p>
    <w:p w14:paraId="101C1CF8" w14:textId="77777777" w:rsidR="00E13707" w:rsidRDefault="00E13707" w:rsidP="00E13707">
      <w:pPr>
        <w:spacing w:after="0" w:line="360" w:lineRule="auto"/>
        <w:rPr>
          <w:noProof/>
        </w:rPr>
      </w:pPr>
    </w:p>
    <w:p w14:paraId="218FFEC8" w14:textId="77777777" w:rsidR="00E13707" w:rsidRDefault="00E13707" w:rsidP="00E13707">
      <w:pPr>
        <w:spacing w:after="0" w:line="360" w:lineRule="auto"/>
      </w:pPr>
    </w:p>
    <w:p w14:paraId="2C2E0A56" w14:textId="77777777" w:rsidR="00E13707" w:rsidRDefault="00E13707" w:rsidP="00E13707">
      <w:pPr>
        <w:spacing w:after="0" w:line="360" w:lineRule="auto"/>
      </w:pPr>
    </w:p>
    <w:p w14:paraId="7D4F4A3F" w14:textId="77777777" w:rsidR="00E13707" w:rsidRDefault="00E13707" w:rsidP="00E13707">
      <w:pPr>
        <w:spacing w:after="0" w:line="360" w:lineRule="auto"/>
        <w:rPr>
          <w:noProof/>
        </w:rPr>
      </w:pPr>
    </w:p>
    <w:p w14:paraId="65E05E40" w14:textId="77777777" w:rsidR="00E13707" w:rsidRDefault="00E13707" w:rsidP="00E13707">
      <w:pPr>
        <w:spacing w:after="0" w:line="360" w:lineRule="auto"/>
        <w:rPr>
          <w:noProof/>
        </w:rPr>
      </w:pPr>
      <w:r>
        <w:rPr>
          <w:noProof/>
        </w:rPr>
        <w:lastRenderedPageBreak/>
        <w:drawing>
          <wp:inline distT="0" distB="0" distL="0" distR="0" wp14:anchorId="70E41466" wp14:editId="7F87AFCE">
            <wp:extent cx="5172075" cy="3810000"/>
            <wp:effectExtent l="0" t="0" r="9525" b="0"/>
            <wp:docPr id="2" name="Obrázek 2" descr="F:\DV-FV\bakalářka\21845605_10210444937976105_11262540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V-FV\bakalářka\21845605_10210444937976105_1126254073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76175" cy="3813020"/>
                    </a:xfrm>
                    <a:prstGeom prst="rect">
                      <a:avLst/>
                    </a:prstGeom>
                    <a:noFill/>
                    <a:ln>
                      <a:noFill/>
                    </a:ln>
                  </pic:spPr>
                </pic:pic>
              </a:graphicData>
            </a:graphic>
          </wp:inline>
        </w:drawing>
      </w:r>
    </w:p>
    <w:p w14:paraId="6B8CB7C1" w14:textId="77777777" w:rsidR="00E13707" w:rsidRDefault="00E13707" w:rsidP="00E13707">
      <w:pPr>
        <w:spacing w:after="0" w:line="240" w:lineRule="auto"/>
        <w:rPr>
          <w:noProof/>
        </w:rPr>
      </w:pPr>
    </w:p>
    <w:p w14:paraId="107266A5" w14:textId="77777777" w:rsidR="00E13707" w:rsidRDefault="00E13707" w:rsidP="00E13707">
      <w:pPr>
        <w:spacing w:after="0" w:line="240" w:lineRule="auto"/>
        <w:rPr>
          <w:noProof/>
        </w:rPr>
      </w:pPr>
      <w:r>
        <w:rPr>
          <w:noProof/>
        </w:rPr>
        <w:t>Obr. č. 1: Scénografie inscenace Na miskách vah. Frontální pohled na scénografii, v levé části vyvýšené místo pro pianistu, v pravé části pohyblivá točna s orchestrem (v přední části vidět provádění pohybu točny). V zadní částí vlevo schodiště.</w:t>
      </w:r>
    </w:p>
    <w:p w14:paraId="0FD8816A" w14:textId="77777777" w:rsidR="00E13707" w:rsidRDefault="00E13707" w:rsidP="00E13707">
      <w:pPr>
        <w:spacing w:after="0" w:line="360" w:lineRule="auto"/>
        <w:rPr>
          <w:noProof/>
        </w:rPr>
      </w:pPr>
    </w:p>
    <w:p w14:paraId="7FE97F31" w14:textId="77777777" w:rsidR="00E13707" w:rsidRDefault="00E13707" w:rsidP="00E13707">
      <w:pPr>
        <w:spacing w:after="0" w:line="360" w:lineRule="auto"/>
        <w:rPr>
          <w:noProof/>
        </w:rPr>
      </w:pPr>
    </w:p>
    <w:p w14:paraId="3BC18A24" w14:textId="77777777" w:rsidR="00E13707" w:rsidRDefault="00E13707" w:rsidP="00E13707">
      <w:pPr>
        <w:spacing w:after="0" w:line="360" w:lineRule="auto"/>
        <w:rPr>
          <w:noProof/>
        </w:rPr>
      </w:pPr>
      <w:r>
        <w:rPr>
          <w:noProof/>
        </w:rPr>
        <w:lastRenderedPageBreak/>
        <w:drawing>
          <wp:inline distT="0" distB="0" distL="0" distR="0" wp14:anchorId="1578D7DA" wp14:editId="0FC57029">
            <wp:extent cx="5133975" cy="3905250"/>
            <wp:effectExtent l="0" t="0" r="9525" b="0"/>
            <wp:docPr id="3" name="Obrázek 3" descr="F:\DV-FV\bakalářka\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V-FV\bakalářka\IMG_266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50783" cy="3918035"/>
                    </a:xfrm>
                    <a:prstGeom prst="rect">
                      <a:avLst/>
                    </a:prstGeom>
                    <a:noFill/>
                    <a:ln>
                      <a:noFill/>
                    </a:ln>
                  </pic:spPr>
                </pic:pic>
              </a:graphicData>
            </a:graphic>
          </wp:inline>
        </w:drawing>
      </w:r>
    </w:p>
    <w:p w14:paraId="0ADD4CFD" w14:textId="77777777" w:rsidR="00E13707" w:rsidRDefault="00E13707" w:rsidP="00E13707">
      <w:pPr>
        <w:spacing w:after="0" w:line="240" w:lineRule="auto"/>
      </w:pPr>
    </w:p>
    <w:p w14:paraId="66DF4B71" w14:textId="77777777" w:rsidR="00E13707" w:rsidRDefault="00E13707" w:rsidP="00E13707">
      <w:pPr>
        <w:spacing w:after="0" w:line="240" w:lineRule="auto"/>
      </w:pPr>
      <w:r>
        <w:t xml:space="preserve">Obr. č. 2: Netradiční pohled na scénografii z pohledu z jeviště, realizovaný zpoza pohyblivé točny. V popředí zleva Major </w:t>
      </w:r>
      <w:proofErr w:type="spellStart"/>
      <w:r>
        <w:t>Steve</w:t>
      </w:r>
      <w:proofErr w:type="spellEnd"/>
      <w:r>
        <w:t xml:space="preserve"> Arnold (Josef Vrána) a </w:t>
      </w:r>
      <w:proofErr w:type="spellStart"/>
      <w:r>
        <w:t>Emmi</w:t>
      </w:r>
      <w:proofErr w:type="spellEnd"/>
      <w:r>
        <w:t xml:space="preserve"> </w:t>
      </w:r>
      <w:proofErr w:type="spellStart"/>
      <w:r>
        <w:t>Straubeová</w:t>
      </w:r>
      <w:proofErr w:type="spellEnd"/>
      <w:r>
        <w:t xml:space="preserve"> (Tereza Richtrová).</w:t>
      </w:r>
    </w:p>
    <w:p w14:paraId="1F5E1D79" w14:textId="77777777" w:rsidR="00E13707" w:rsidRDefault="00E13707" w:rsidP="00E13707">
      <w:pPr>
        <w:spacing w:after="0" w:line="360" w:lineRule="auto"/>
      </w:pPr>
    </w:p>
    <w:p w14:paraId="789D6240" w14:textId="77777777" w:rsidR="00E13707" w:rsidRDefault="00E13707" w:rsidP="00E13707">
      <w:pPr>
        <w:spacing w:after="0" w:line="360" w:lineRule="auto"/>
      </w:pPr>
    </w:p>
    <w:p w14:paraId="48CF3366" w14:textId="77777777" w:rsidR="00E13707" w:rsidRDefault="00E13707" w:rsidP="00E13707">
      <w:pPr>
        <w:spacing w:after="0" w:line="360" w:lineRule="auto"/>
      </w:pPr>
    </w:p>
    <w:p w14:paraId="4FF3BD86" w14:textId="77777777" w:rsidR="00E13707" w:rsidRDefault="00E13707" w:rsidP="00E13707">
      <w:pPr>
        <w:spacing w:after="0" w:line="360" w:lineRule="auto"/>
        <w:rPr>
          <w:noProof/>
        </w:rPr>
      </w:pPr>
    </w:p>
    <w:p w14:paraId="54BAA5FB" w14:textId="77777777" w:rsidR="00E13707" w:rsidRDefault="00E13707" w:rsidP="00E13707">
      <w:pPr>
        <w:spacing w:after="0" w:line="360" w:lineRule="auto"/>
        <w:rPr>
          <w:noProof/>
        </w:rPr>
      </w:pPr>
      <w:r>
        <w:rPr>
          <w:noProof/>
        </w:rPr>
        <w:lastRenderedPageBreak/>
        <w:drawing>
          <wp:inline distT="0" distB="0" distL="0" distR="0" wp14:anchorId="341A372C" wp14:editId="331E49CA">
            <wp:extent cx="5162550" cy="3276600"/>
            <wp:effectExtent l="0" t="0" r="0" b="0"/>
            <wp:docPr id="4" name="Obrázek 4" descr="F:\DV-FV\bakalářka\IMG_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V-FV\bakalářka\IMG_23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66073" cy="3278836"/>
                    </a:xfrm>
                    <a:prstGeom prst="rect">
                      <a:avLst/>
                    </a:prstGeom>
                    <a:noFill/>
                    <a:ln>
                      <a:noFill/>
                    </a:ln>
                  </pic:spPr>
                </pic:pic>
              </a:graphicData>
            </a:graphic>
          </wp:inline>
        </w:drawing>
      </w:r>
    </w:p>
    <w:p w14:paraId="177E6208" w14:textId="77777777" w:rsidR="00E13707" w:rsidRDefault="00E13707" w:rsidP="00E13707">
      <w:pPr>
        <w:spacing w:after="0" w:line="240" w:lineRule="auto"/>
      </w:pPr>
      <w:r>
        <w:t xml:space="preserve">Obr. č. 3: Zleva pianista (Filip Tailor), Tamara </w:t>
      </w:r>
      <w:proofErr w:type="spellStart"/>
      <w:r>
        <w:t>Sachsová</w:t>
      </w:r>
      <w:proofErr w:type="spellEnd"/>
      <w:r>
        <w:t xml:space="preserve"> (Naděžda </w:t>
      </w:r>
      <w:proofErr w:type="spellStart"/>
      <w:r>
        <w:t>Chroboková</w:t>
      </w:r>
      <w:proofErr w:type="spellEnd"/>
      <w:r>
        <w:t xml:space="preserve">). </w:t>
      </w:r>
    </w:p>
    <w:p w14:paraId="66838A32" w14:textId="77777777" w:rsidR="00E13707" w:rsidRDefault="00E13707" w:rsidP="00E13707">
      <w:pPr>
        <w:spacing w:after="0" w:line="360" w:lineRule="auto"/>
        <w:rPr>
          <w:noProof/>
        </w:rPr>
      </w:pPr>
    </w:p>
    <w:p w14:paraId="5F599055" w14:textId="77777777" w:rsidR="00E13707" w:rsidRDefault="00E13707" w:rsidP="00E13707">
      <w:pPr>
        <w:spacing w:after="0" w:line="360" w:lineRule="auto"/>
        <w:rPr>
          <w:noProof/>
        </w:rPr>
      </w:pPr>
      <w:r>
        <w:rPr>
          <w:noProof/>
        </w:rPr>
        <w:drawing>
          <wp:inline distT="0" distB="0" distL="0" distR="0" wp14:anchorId="1EA03E6F" wp14:editId="056BC69B">
            <wp:extent cx="5124450" cy="3476625"/>
            <wp:effectExtent l="0" t="0" r="0" b="9525"/>
            <wp:docPr id="5" name="Obrázek 5" descr="F:\DV-FV\bakalářka\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V-FV\bakalářka\IMG_228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24450" cy="3476625"/>
                    </a:xfrm>
                    <a:prstGeom prst="rect">
                      <a:avLst/>
                    </a:prstGeom>
                    <a:noFill/>
                    <a:ln>
                      <a:noFill/>
                    </a:ln>
                  </pic:spPr>
                </pic:pic>
              </a:graphicData>
            </a:graphic>
          </wp:inline>
        </w:drawing>
      </w:r>
    </w:p>
    <w:p w14:paraId="0A02E380" w14:textId="77777777" w:rsidR="00E13707" w:rsidRDefault="00E13707" w:rsidP="00E13707">
      <w:pPr>
        <w:spacing w:after="0" w:line="240" w:lineRule="auto"/>
      </w:pPr>
      <w:r>
        <w:t xml:space="preserve">Obr. č. 4: Použití efektu sněžení v inscenaci Na miskách vah. </w:t>
      </w:r>
    </w:p>
    <w:p w14:paraId="566C7FA2" w14:textId="77777777" w:rsidR="00F60D1D" w:rsidRDefault="00F60D1D" w:rsidP="00E13707">
      <w:pPr>
        <w:spacing w:after="0" w:line="360" w:lineRule="auto"/>
        <w:rPr>
          <w:sz w:val="32"/>
          <w:szCs w:val="32"/>
        </w:rPr>
      </w:pPr>
    </w:p>
    <w:p w14:paraId="33562C72" w14:textId="77777777" w:rsidR="00F60D1D" w:rsidRDefault="00F60D1D" w:rsidP="00E13707">
      <w:pPr>
        <w:spacing w:after="0" w:line="360" w:lineRule="auto"/>
        <w:rPr>
          <w:sz w:val="32"/>
          <w:szCs w:val="32"/>
        </w:rPr>
      </w:pPr>
    </w:p>
    <w:p w14:paraId="23987C33" w14:textId="77777777" w:rsidR="00F60D1D" w:rsidRDefault="00F60D1D" w:rsidP="00E13707">
      <w:pPr>
        <w:spacing w:after="0" w:line="360" w:lineRule="auto"/>
        <w:rPr>
          <w:sz w:val="32"/>
          <w:szCs w:val="32"/>
        </w:rPr>
      </w:pPr>
    </w:p>
    <w:p w14:paraId="2BDE5814" w14:textId="0BF3D0A8" w:rsidR="00E13707" w:rsidRDefault="00E13707" w:rsidP="00E13707">
      <w:pPr>
        <w:spacing w:after="0" w:line="360" w:lineRule="auto"/>
        <w:rPr>
          <w:sz w:val="32"/>
          <w:szCs w:val="32"/>
        </w:rPr>
      </w:pPr>
      <w:r>
        <w:rPr>
          <w:sz w:val="32"/>
          <w:szCs w:val="32"/>
        </w:rPr>
        <w:lastRenderedPageBreak/>
        <w:t>Obrazová příloha 2</w:t>
      </w:r>
    </w:p>
    <w:p w14:paraId="0BE5C20C" w14:textId="77777777" w:rsidR="00E13707" w:rsidRDefault="00E13707" w:rsidP="00E13707">
      <w:pPr>
        <w:spacing w:after="0" w:line="360" w:lineRule="auto"/>
        <w:rPr>
          <w:sz w:val="32"/>
          <w:szCs w:val="32"/>
        </w:rPr>
      </w:pPr>
    </w:p>
    <w:p w14:paraId="0852047B" w14:textId="77777777" w:rsidR="00E13707" w:rsidRDefault="00E13707" w:rsidP="00E13707">
      <w:pPr>
        <w:spacing w:after="0" w:line="360" w:lineRule="auto"/>
        <w:rPr>
          <w:sz w:val="32"/>
          <w:szCs w:val="32"/>
        </w:rPr>
      </w:pPr>
      <w:r>
        <w:rPr>
          <w:sz w:val="32"/>
          <w:szCs w:val="32"/>
        </w:rPr>
        <w:t>Bouře</w:t>
      </w:r>
    </w:p>
    <w:p w14:paraId="4D82860D" w14:textId="77777777" w:rsidR="00E13707" w:rsidRDefault="00E13707" w:rsidP="00E13707">
      <w:pPr>
        <w:spacing w:after="0" w:line="360" w:lineRule="auto"/>
      </w:pPr>
      <w:r w:rsidRPr="005E45C8">
        <w:t>Autor: William Shakespeare</w:t>
      </w:r>
    </w:p>
    <w:p w14:paraId="235D7060" w14:textId="77777777" w:rsidR="00E13707" w:rsidRPr="005E45C8" w:rsidRDefault="00E13707" w:rsidP="00E13707">
      <w:pPr>
        <w:spacing w:after="0" w:line="360" w:lineRule="auto"/>
      </w:pPr>
      <w:r>
        <w:t>Překlad: Martin Hilský</w:t>
      </w:r>
    </w:p>
    <w:p w14:paraId="52ACC992" w14:textId="77777777" w:rsidR="00E13707" w:rsidRDefault="00E13707" w:rsidP="00E13707">
      <w:pPr>
        <w:spacing w:after="0" w:line="360" w:lineRule="auto"/>
      </w:pPr>
      <w:r>
        <w:t>Režie: Michael Tarant</w:t>
      </w:r>
    </w:p>
    <w:p w14:paraId="49BDD6CE" w14:textId="77777777" w:rsidR="00E13707" w:rsidRDefault="00E13707" w:rsidP="00E13707">
      <w:pPr>
        <w:spacing w:after="0" w:line="360" w:lineRule="auto"/>
      </w:pPr>
      <w:r>
        <w:t>Dramaturgie: Markéta Machačíková</w:t>
      </w:r>
    </w:p>
    <w:p w14:paraId="12E684D7" w14:textId="77777777" w:rsidR="00E13707" w:rsidRDefault="00E13707" w:rsidP="00E13707">
      <w:pPr>
        <w:spacing w:after="0" w:line="360" w:lineRule="auto"/>
      </w:pPr>
      <w:r>
        <w:t xml:space="preserve">Hudební dramaturgie: Lubomíra </w:t>
      </w:r>
      <w:proofErr w:type="spellStart"/>
      <w:r>
        <w:t>Hellová</w:t>
      </w:r>
      <w:proofErr w:type="spellEnd"/>
    </w:p>
    <w:p w14:paraId="3082E414" w14:textId="77777777" w:rsidR="00E13707" w:rsidRDefault="00E13707" w:rsidP="00E13707">
      <w:pPr>
        <w:spacing w:after="0" w:line="360" w:lineRule="auto"/>
      </w:pPr>
      <w:r>
        <w:t>Scéna a kostýmy: Tomáš Moravec</w:t>
      </w:r>
    </w:p>
    <w:p w14:paraId="2874A10B" w14:textId="77777777" w:rsidR="00E13707" w:rsidRDefault="00E13707" w:rsidP="00E13707">
      <w:pPr>
        <w:spacing w:after="0" w:line="360" w:lineRule="auto"/>
      </w:pPr>
      <w:r>
        <w:t>Pohybová spolupráce: Jiří Pokorný</w:t>
      </w:r>
    </w:p>
    <w:p w14:paraId="1D52EB4E" w14:textId="77777777" w:rsidR="00E13707" w:rsidRDefault="00E13707" w:rsidP="00E13707">
      <w:pPr>
        <w:spacing w:after="0" w:line="360" w:lineRule="auto"/>
      </w:pPr>
    </w:p>
    <w:p w14:paraId="1119CDAE" w14:textId="77777777" w:rsidR="00E13707" w:rsidRDefault="00E13707" w:rsidP="00E13707">
      <w:pPr>
        <w:spacing w:after="0" w:line="360" w:lineRule="auto"/>
      </w:pPr>
    </w:p>
    <w:p w14:paraId="25F4447C" w14:textId="77777777" w:rsidR="00E13707" w:rsidRDefault="00E13707" w:rsidP="00E13707">
      <w:pPr>
        <w:spacing w:after="0" w:line="360" w:lineRule="auto"/>
      </w:pPr>
      <w:r>
        <w:t>Premiéra 19. února 2016 v Moravském divadle v Olomouci.</w:t>
      </w:r>
    </w:p>
    <w:p w14:paraId="26F40C56" w14:textId="77777777" w:rsidR="00E13707" w:rsidRDefault="00E13707" w:rsidP="00E13707">
      <w:pPr>
        <w:spacing w:after="0" w:line="360" w:lineRule="auto"/>
      </w:pPr>
    </w:p>
    <w:p w14:paraId="7B89F70F" w14:textId="77777777" w:rsidR="00E13707" w:rsidRDefault="00E13707" w:rsidP="00E13707">
      <w:pPr>
        <w:spacing w:after="0" w:line="360" w:lineRule="auto"/>
      </w:pPr>
    </w:p>
    <w:p w14:paraId="76D80703" w14:textId="77777777" w:rsidR="00E13707" w:rsidRDefault="00E13707" w:rsidP="00E13707">
      <w:pPr>
        <w:spacing w:after="0" w:line="360" w:lineRule="auto"/>
      </w:pPr>
      <w:r>
        <w:t>Fotografie z inscenace</w:t>
      </w:r>
      <w:r w:rsidRPr="00A3138A">
        <w:rPr>
          <w:b/>
        </w:rPr>
        <w:t xml:space="preserve"> Bouře</w:t>
      </w:r>
      <w:r>
        <w:t xml:space="preserve"> v Moravském divadle v Olomouci (foto: </w:t>
      </w:r>
      <w:r>
        <w:rPr>
          <w:rStyle w:val="5yl5"/>
        </w:rPr>
        <w:t xml:space="preserve">Jan Procházka). </w:t>
      </w:r>
      <w:r>
        <w:t xml:space="preserve">Dostupné z archivu Moravského divadla Olomouc.  </w:t>
      </w:r>
    </w:p>
    <w:p w14:paraId="5891F500" w14:textId="77777777" w:rsidR="00E13707" w:rsidRDefault="00E13707" w:rsidP="00E13707">
      <w:pPr>
        <w:spacing w:after="0" w:line="360" w:lineRule="auto"/>
      </w:pPr>
    </w:p>
    <w:p w14:paraId="7270E507" w14:textId="77777777" w:rsidR="00E13707" w:rsidRDefault="00E13707" w:rsidP="00E13707">
      <w:pPr>
        <w:spacing w:after="0" w:line="360" w:lineRule="auto"/>
      </w:pPr>
    </w:p>
    <w:p w14:paraId="700F2A30" w14:textId="77777777" w:rsidR="00E13707" w:rsidRDefault="00E13707" w:rsidP="00E13707">
      <w:pPr>
        <w:spacing w:after="0" w:line="360" w:lineRule="auto"/>
      </w:pPr>
    </w:p>
    <w:p w14:paraId="10D25BF7" w14:textId="77777777" w:rsidR="00E13707" w:rsidRDefault="00E13707" w:rsidP="00E13707">
      <w:pPr>
        <w:spacing w:after="0" w:line="360" w:lineRule="auto"/>
      </w:pPr>
    </w:p>
    <w:p w14:paraId="711ED530" w14:textId="77777777" w:rsidR="00E13707" w:rsidRDefault="00E13707" w:rsidP="00E13707">
      <w:pPr>
        <w:spacing w:after="0" w:line="360" w:lineRule="auto"/>
      </w:pPr>
    </w:p>
    <w:p w14:paraId="46E5970F" w14:textId="77777777" w:rsidR="00E13707" w:rsidRDefault="00E13707" w:rsidP="00E13707">
      <w:pPr>
        <w:spacing w:after="0" w:line="360" w:lineRule="auto"/>
      </w:pPr>
    </w:p>
    <w:p w14:paraId="70E107C4" w14:textId="77777777" w:rsidR="00E13707" w:rsidRDefault="00E13707" w:rsidP="00E13707">
      <w:pPr>
        <w:spacing w:after="0" w:line="360" w:lineRule="auto"/>
      </w:pPr>
    </w:p>
    <w:p w14:paraId="03F3EAEF" w14:textId="77777777" w:rsidR="00E13707" w:rsidRDefault="00E13707" w:rsidP="00E13707">
      <w:pPr>
        <w:spacing w:after="0" w:line="360" w:lineRule="auto"/>
      </w:pPr>
    </w:p>
    <w:p w14:paraId="3F8888B3" w14:textId="77777777" w:rsidR="00E13707" w:rsidRDefault="00E13707" w:rsidP="00E13707">
      <w:pPr>
        <w:spacing w:after="0" w:line="360" w:lineRule="auto"/>
      </w:pPr>
    </w:p>
    <w:p w14:paraId="73F10581" w14:textId="77777777" w:rsidR="00E13707" w:rsidRDefault="00E13707" w:rsidP="00E13707">
      <w:pPr>
        <w:spacing w:after="0" w:line="360" w:lineRule="auto"/>
      </w:pPr>
    </w:p>
    <w:p w14:paraId="006D14D6" w14:textId="77777777" w:rsidR="00E13707" w:rsidRDefault="00E13707" w:rsidP="00E13707">
      <w:pPr>
        <w:spacing w:after="0" w:line="360" w:lineRule="auto"/>
      </w:pPr>
    </w:p>
    <w:p w14:paraId="73C509AA" w14:textId="77777777" w:rsidR="00E13707" w:rsidRDefault="00E13707" w:rsidP="00E13707">
      <w:pPr>
        <w:spacing w:after="0" w:line="360" w:lineRule="auto"/>
      </w:pPr>
    </w:p>
    <w:p w14:paraId="6910BA3D" w14:textId="77777777" w:rsidR="00E13707" w:rsidRDefault="00E13707" w:rsidP="00E13707">
      <w:pPr>
        <w:spacing w:after="0" w:line="360" w:lineRule="auto"/>
      </w:pPr>
    </w:p>
    <w:p w14:paraId="41C5A8BA" w14:textId="77777777" w:rsidR="00E13707" w:rsidRDefault="00E13707" w:rsidP="00E13707">
      <w:pPr>
        <w:spacing w:after="0" w:line="360" w:lineRule="auto"/>
      </w:pPr>
    </w:p>
    <w:p w14:paraId="56E6B6FE" w14:textId="77777777" w:rsidR="00E13707" w:rsidRDefault="00E13707" w:rsidP="00E13707">
      <w:pPr>
        <w:spacing w:after="0" w:line="360" w:lineRule="auto"/>
      </w:pPr>
    </w:p>
    <w:p w14:paraId="6C071CCA" w14:textId="77777777" w:rsidR="00E13707" w:rsidRDefault="00E13707" w:rsidP="00E13707">
      <w:pPr>
        <w:spacing w:after="0" w:line="360" w:lineRule="auto"/>
      </w:pPr>
      <w:r>
        <w:rPr>
          <w:noProof/>
        </w:rPr>
        <w:lastRenderedPageBreak/>
        <w:drawing>
          <wp:inline distT="0" distB="0" distL="0" distR="0" wp14:anchorId="6B361713" wp14:editId="6353D3BE">
            <wp:extent cx="5124450" cy="3838575"/>
            <wp:effectExtent l="0" t="0" r="0" b="9525"/>
            <wp:docPr id="1" name="Obrázek 1" descr="F:\DV-FV\bakalářka\CCI1704201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V-FV\bakalářka\CCI17042019_000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14:paraId="67E86E83" w14:textId="77777777" w:rsidR="00E13707" w:rsidRDefault="00E13707" w:rsidP="00E13707">
      <w:pPr>
        <w:spacing w:after="0" w:line="360" w:lineRule="auto"/>
      </w:pPr>
    </w:p>
    <w:p w14:paraId="5AE47E9D" w14:textId="77777777" w:rsidR="00E13707" w:rsidRPr="00B0546A" w:rsidRDefault="00E13707" w:rsidP="00E13707">
      <w:pPr>
        <w:spacing w:after="0" w:line="360" w:lineRule="auto"/>
      </w:pPr>
      <w:r>
        <w:t>Obr. č. 5: Autorský náčrt scénografie inscenace Bouře. (Autor: Tomáš Moravec).</w:t>
      </w:r>
    </w:p>
    <w:p w14:paraId="0ADA43E0" w14:textId="77777777" w:rsidR="00E13707" w:rsidRDefault="00E13707" w:rsidP="00E13707">
      <w:pPr>
        <w:spacing w:after="0" w:line="360" w:lineRule="auto"/>
        <w:rPr>
          <w:b/>
          <w:sz w:val="28"/>
          <w:szCs w:val="28"/>
        </w:rPr>
      </w:pPr>
    </w:p>
    <w:p w14:paraId="726A9EFF" w14:textId="77777777" w:rsidR="00E13707" w:rsidRDefault="00E13707" w:rsidP="00E13707">
      <w:pPr>
        <w:spacing w:after="0" w:line="360" w:lineRule="auto"/>
      </w:pPr>
    </w:p>
    <w:p w14:paraId="7F62866F" w14:textId="77777777" w:rsidR="00E13707" w:rsidRDefault="00E13707" w:rsidP="00E13707">
      <w:pPr>
        <w:spacing w:after="0" w:line="360" w:lineRule="auto"/>
      </w:pPr>
      <w:r>
        <w:rPr>
          <w:noProof/>
        </w:rPr>
        <w:lastRenderedPageBreak/>
        <w:drawing>
          <wp:inline distT="0" distB="0" distL="0" distR="0" wp14:anchorId="0B48B1ED" wp14:editId="10142A5D">
            <wp:extent cx="5124450" cy="3590925"/>
            <wp:effectExtent l="0" t="0" r="0" b="9525"/>
            <wp:docPr id="6" name="Obrázek 6" descr="F:\DV-FV\bakalářk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V-FV\bakalářka\0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29425" cy="3594411"/>
                    </a:xfrm>
                    <a:prstGeom prst="rect">
                      <a:avLst/>
                    </a:prstGeom>
                    <a:noFill/>
                    <a:ln>
                      <a:noFill/>
                    </a:ln>
                  </pic:spPr>
                </pic:pic>
              </a:graphicData>
            </a:graphic>
          </wp:inline>
        </w:drawing>
      </w:r>
    </w:p>
    <w:p w14:paraId="01CC3C73" w14:textId="77777777" w:rsidR="00E13707" w:rsidRDefault="00E13707" w:rsidP="00E13707">
      <w:pPr>
        <w:spacing w:after="0" w:line="360" w:lineRule="auto"/>
        <w:rPr>
          <w:noProof/>
        </w:rPr>
      </w:pPr>
    </w:p>
    <w:p w14:paraId="1337BF74" w14:textId="77777777" w:rsidR="00E13707" w:rsidRDefault="00E13707" w:rsidP="00E13707">
      <w:pPr>
        <w:spacing w:after="0" w:line="360" w:lineRule="auto"/>
        <w:rPr>
          <w:noProof/>
        </w:rPr>
      </w:pPr>
      <w:r>
        <w:rPr>
          <w:noProof/>
        </w:rPr>
        <w:t>Obr. č. 6: Scénografie inscenace Bouře. V zadní části na točně umístěna multifunkční kontstrukce, momentálně zobrazující loď. Na ní stojí postavy Ariela. V popředí zleva Antonio ( Roman Vencl), Alonso (Jaroslav Krejčí) a Sebastian ( Václav Bahník).</w:t>
      </w:r>
    </w:p>
    <w:p w14:paraId="5CB8770B" w14:textId="77777777" w:rsidR="00E13707" w:rsidRDefault="00E13707" w:rsidP="00E13707">
      <w:pPr>
        <w:spacing w:after="0" w:line="360" w:lineRule="auto"/>
      </w:pPr>
      <w:r>
        <w:rPr>
          <w:noProof/>
        </w:rPr>
        <w:lastRenderedPageBreak/>
        <w:drawing>
          <wp:inline distT="0" distB="0" distL="0" distR="0" wp14:anchorId="3B8D962F" wp14:editId="41C76204">
            <wp:extent cx="5143500" cy="7820025"/>
            <wp:effectExtent l="0" t="0" r="0" b="9525"/>
            <wp:docPr id="8" name="Obrázek 8" descr="F:\DV-FV\bakalářka\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V-FV\bakalářka\0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0" cy="7820025"/>
                    </a:xfrm>
                    <a:prstGeom prst="rect">
                      <a:avLst/>
                    </a:prstGeom>
                    <a:noFill/>
                    <a:ln>
                      <a:noFill/>
                    </a:ln>
                  </pic:spPr>
                </pic:pic>
              </a:graphicData>
            </a:graphic>
          </wp:inline>
        </w:drawing>
      </w:r>
    </w:p>
    <w:p w14:paraId="3BA337BD" w14:textId="77777777" w:rsidR="00E13707" w:rsidRDefault="00E13707" w:rsidP="00E13707">
      <w:pPr>
        <w:spacing w:after="0" w:line="360" w:lineRule="auto"/>
      </w:pPr>
      <w:r>
        <w:t xml:space="preserve">Obr. č. 7: Detail konstrukce (prvku scénografie) umístěné na pohyblivé točně. Duchové (Angelika </w:t>
      </w:r>
      <w:proofErr w:type="spellStart"/>
      <w:r>
        <w:t>Sbouli</w:t>
      </w:r>
      <w:proofErr w:type="spellEnd"/>
      <w:r>
        <w:t xml:space="preserve"> a Veronika Malá).</w:t>
      </w:r>
    </w:p>
    <w:p w14:paraId="0B8D4476" w14:textId="62B101E9" w:rsidR="00645EEB" w:rsidRPr="00E13707" w:rsidRDefault="00203394" w:rsidP="00E13707">
      <w:pPr>
        <w:spacing w:after="0" w:line="360" w:lineRule="auto"/>
      </w:pPr>
      <w:r w:rsidRPr="00645EEB">
        <w:rPr>
          <w:b/>
          <w:sz w:val="28"/>
          <w:szCs w:val="28"/>
        </w:rPr>
        <w:lastRenderedPageBreak/>
        <w:t xml:space="preserve">NÁZEV: </w:t>
      </w:r>
    </w:p>
    <w:p w14:paraId="27394F39" w14:textId="33556AFF" w:rsidR="00174F3A" w:rsidRPr="00174F3A" w:rsidRDefault="00174F3A" w:rsidP="00645EEB">
      <w:pPr>
        <w:spacing w:after="0" w:line="360" w:lineRule="auto"/>
        <w:jc w:val="left"/>
      </w:pPr>
      <w:r w:rsidRPr="00174F3A">
        <w:t xml:space="preserve">Inscenace Michaela </w:t>
      </w:r>
      <w:proofErr w:type="spellStart"/>
      <w:r w:rsidRPr="00174F3A">
        <w:t>Taranta</w:t>
      </w:r>
      <w:proofErr w:type="spellEnd"/>
      <w:r w:rsidRPr="00174F3A">
        <w:t xml:space="preserve"> V Moravském divadle V Olomouci v letech 2010-2016</w:t>
      </w:r>
    </w:p>
    <w:p w14:paraId="35067160" w14:textId="77777777" w:rsidR="00174F3A" w:rsidRDefault="00174F3A" w:rsidP="00645EEB">
      <w:pPr>
        <w:spacing w:after="0" w:line="360" w:lineRule="auto"/>
        <w:jc w:val="left"/>
        <w:rPr>
          <w:b/>
          <w:sz w:val="28"/>
          <w:szCs w:val="28"/>
        </w:rPr>
      </w:pPr>
    </w:p>
    <w:p w14:paraId="3E9FF156" w14:textId="55F50D27" w:rsidR="00645EEB" w:rsidRPr="00645EEB" w:rsidRDefault="00203394" w:rsidP="00645EEB">
      <w:pPr>
        <w:spacing w:after="0" w:line="360" w:lineRule="auto"/>
        <w:jc w:val="left"/>
        <w:rPr>
          <w:b/>
          <w:sz w:val="28"/>
          <w:szCs w:val="28"/>
        </w:rPr>
      </w:pPr>
      <w:r w:rsidRPr="00645EEB">
        <w:rPr>
          <w:b/>
          <w:sz w:val="28"/>
          <w:szCs w:val="28"/>
        </w:rPr>
        <w:t xml:space="preserve">AUTOR: </w:t>
      </w:r>
    </w:p>
    <w:p w14:paraId="75D7D8F5" w14:textId="69DC2C64" w:rsidR="00645EEB" w:rsidRPr="00B50D12" w:rsidRDefault="00645EEB" w:rsidP="00645EEB">
      <w:pPr>
        <w:spacing w:after="0" w:line="360" w:lineRule="auto"/>
        <w:jc w:val="left"/>
      </w:pPr>
      <w:r w:rsidRPr="00B50D12">
        <w:t>Michaela Tsepeleva Horká</w:t>
      </w:r>
    </w:p>
    <w:p w14:paraId="579EB420" w14:textId="77777777" w:rsidR="00645EEB" w:rsidRPr="00645EEB" w:rsidRDefault="00645EEB" w:rsidP="00645EEB">
      <w:pPr>
        <w:spacing w:after="0" w:line="360" w:lineRule="auto"/>
        <w:jc w:val="left"/>
        <w:rPr>
          <w:sz w:val="28"/>
          <w:szCs w:val="28"/>
        </w:rPr>
      </w:pPr>
    </w:p>
    <w:p w14:paraId="56FB6226" w14:textId="77777777" w:rsidR="00645EEB" w:rsidRPr="00645EEB" w:rsidRDefault="00203394" w:rsidP="00645EEB">
      <w:pPr>
        <w:spacing w:after="0" w:line="360" w:lineRule="auto"/>
        <w:jc w:val="left"/>
        <w:rPr>
          <w:b/>
          <w:sz w:val="28"/>
          <w:szCs w:val="28"/>
        </w:rPr>
      </w:pPr>
      <w:r w:rsidRPr="00645EEB">
        <w:rPr>
          <w:b/>
          <w:sz w:val="28"/>
          <w:szCs w:val="28"/>
        </w:rPr>
        <w:t xml:space="preserve">KATEDRA: </w:t>
      </w:r>
    </w:p>
    <w:p w14:paraId="5111F113" w14:textId="18FA577F" w:rsidR="00645EEB" w:rsidRPr="00B50D12" w:rsidRDefault="00203394" w:rsidP="00645EEB">
      <w:pPr>
        <w:spacing w:after="0" w:line="360" w:lineRule="auto"/>
        <w:jc w:val="left"/>
      </w:pPr>
      <w:r w:rsidRPr="00B50D12">
        <w:t xml:space="preserve">Katedra divadelních a filmových studií </w:t>
      </w:r>
    </w:p>
    <w:p w14:paraId="369C2A4E" w14:textId="77777777" w:rsidR="00645EEB" w:rsidRPr="00645EEB" w:rsidRDefault="00645EEB" w:rsidP="00645EEB">
      <w:pPr>
        <w:spacing w:line="240" w:lineRule="auto"/>
        <w:ind w:left="425" w:hanging="425"/>
        <w:jc w:val="left"/>
        <w:rPr>
          <w:sz w:val="28"/>
          <w:szCs w:val="28"/>
        </w:rPr>
      </w:pPr>
    </w:p>
    <w:p w14:paraId="1A40BEB4" w14:textId="77777777" w:rsidR="00645EEB" w:rsidRPr="00645EEB" w:rsidRDefault="00203394" w:rsidP="00645EEB">
      <w:pPr>
        <w:spacing w:line="240" w:lineRule="auto"/>
        <w:ind w:left="425" w:hanging="425"/>
        <w:jc w:val="left"/>
        <w:rPr>
          <w:b/>
          <w:sz w:val="28"/>
          <w:szCs w:val="28"/>
        </w:rPr>
      </w:pPr>
      <w:r w:rsidRPr="00645EEB">
        <w:rPr>
          <w:b/>
          <w:sz w:val="28"/>
          <w:szCs w:val="28"/>
        </w:rPr>
        <w:t xml:space="preserve">VEDOUCÍ PRÁCE: </w:t>
      </w:r>
    </w:p>
    <w:p w14:paraId="5B258B2A" w14:textId="037C5A06" w:rsidR="00645EEB" w:rsidRPr="00B50D12" w:rsidRDefault="00052936" w:rsidP="00645EEB">
      <w:pPr>
        <w:spacing w:line="240" w:lineRule="auto"/>
        <w:ind w:left="425" w:hanging="425"/>
        <w:jc w:val="left"/>
      </w:pPr>
      <w:hyperlink r:id="rId60" w:tgtFrame="_blank" w:tooltip="Opens internal link in current window" w:history="1">
        <w:r w:rsidR="00645EEB" w:rsidRPr="00B50D12">
          <w:rPr>
            <w:rStyle w:val="Hypertextovodkaz"/>
            <w:color w:val="auto"/>
            <w:u w:val="none"/>
          </w:rPr>
          <w:t xml:space="preserve">prof. PhDr. </w:t>
        </w:r>
        <w:r w:rsidR="00645EEB" w:rsidRPr="00B50D12">
          <w:rPr>
            <w:rStyle w:val="Hypertextovodkaz"/>
            <w:bCs/>
            <w:color w:val="auto"/>
            <w:u w:val="none"/>
          </w:rPr>
          <w:t>Tatjana LAZORČÁKOVÁ</w:t>
        </w:r>
        <w:r w:rsidR="00645EEB" w:rsidRPr="00B50D12">
          <w:rPr>
            <w:rStyle w:val="Hypertextovodkaz"/>
            <w:color w:val="auto"/>
            <w:u w:val="none"/>
          </w:rPr>
          <w:t>, Ph.D.</w:t>
        </w:r>
      </w:hyperlink>
    </w:p>
    <w:p w14:paraId="3A9EBF59" w14:textId="7C04B1CA" w:rsidR="005E45C8" w:rsidRPr="00645EEB" w:rsidRDefault="005E45C8" w:rsidP="00645EEB">
      <w:pPr>
        <w:spacing w:after="0" w:line="360" w:lineRule="auto"/>
        <w:jc w:val="left"/>
      </w:pPr>
    </w:p>
    <w:p w14:paraId="536BE865" w14:textId="3CAB3B25" w:rsidR="00661002" w:rsidRDefault="00645EEB" w:rsidP="00CA30A2">
      <w:pPr>
        <w:spacing w:after="0" w:line="360" w:lineRule="auto"/>
        <w:rPr>
          <w:b/>
          <w:sz w:val="30"/>
          <w:szCs w:val="30"/>
        </w:rPr>
      </w:pPr>
      <w:r w:rsidRPr="00645EEB">
        <w:rPr>
          <w:b/>
          <w:sz w:val="30"/>
          <w:szCs w:val="30"/>
        </w:rPr>
        <w:t>ABSTRAKT:</w:t>
      </w:r>
    </w:p>
    <w:p w14:paraId="3BB3B7A0" w14:textId="769C5B48" w:rsidR="00645EEB" w:rsidRDefault="00645EEB" w:rsidP="00645EEB">
      <w:pPr>
        <w:spacing w:after="0" w:line="360" w:lineRule="auto"/>
      </w:pPr>
      <w:r w:rsidRPr="005902A4">
        <w:t>Bakalářská práce s názvem „</w:t>
      </w:r>
      <w:r w:rsidRPr="005902A4">
        <w:rPr>
          <w:i/>
        </w:rPr>
        <w:t xml:space="preserve">Inscenace Michaela </w:t>
      </w:r>
      <w:proofErr w:type="spellStart"/>
      <w:r w:rsidRPr="005902A4">
        <w:rPr>
          <w:i/>
        </w:rPr>
        <w:t>Taranta</w:t>
      </w:r>
      <w:proofErr w:type="spellEnd"/>
      <w:r w:rsidRPr="005902A4">
        <w:rPr>
          <w:i/>
        </w:rPr>
        <w:t xml:space="preserve"> v Moravském divadle Olomouc v letech 2010-2016</w:t>
      </w:r>
      <w:r w:rsidR="00174F3A" w:rsidRPr="00174F3A">
        <w:rPr>
          <w:rFonts w:eastAsia="Times New Roman"/>
          <w:lang w:eastAsia="cs-CZ"/>
        </w:rPr>
        <w:t>”</w:t>
      </w:r>
      <w:r w:rsidR="00174F3A" w:rsidRPr="00C0717D">
        <w:rPr>
          <w:rFonts w:eastAsia="Times New Roman"/>
          <w:lang w:eastAsia="cs-CZ"/>
        </w:rPr>
        <w:t xml:space="preserve"> </w:t>
      </w:r>
      <w:r w:rsidRPr="005902A4">
        <w:t xml:space="preserve">se zaměřuje na režie Michaela </w:t>
      </w:r>
      <w:proofErr w:type="spellStart"/>
      <w:r w:rsidRPr="005902A4">
        <w:t>Taranta</w:t>
      </w:r>
      <w:proofErr w:type="spellEnd"/>
      <w:r w:rsidRPr="005902A4">
        <w:t xml:space="preserve">, vzniklé ve vymezeném období v Moravském divadle Olomouc, a na základě analýz dvou inscenací, </w:t>
      </w:r>
      <w:r w:rsidRPr="005902A4">
        <w:rPr>
          <w:b/>
        </w:rPr>
        <w:t>Na miskách vah</w:t>
      </w:r>
      <w:r w:rsidRPr="005902A4">
        <w:t xml:space="preserve"> Rolanda </w:t>
      </w:r>
      <w:proofErr w:type="spellStart"/>
      <w:r w:rsidRPr="005902A4">
        <w:t>Harwooda</w:t>
      </w:r>
      <w:proofErr w:type="spellEnd"/>
      <w:r w:rsidRPr="005902A4">
        <w:t xml:space="preserve"> (2010) a </w:t>
      </w:r>
      <w:r w:rsidRPr="005902A4">
        <w:rPr>
          <w:b/>
        </w:rPr>
        <w:t xml:space="preserve">Bouře </w:t>
      </w:r>
      <w:r w:rsidRPr="005902A4">
        <w:t xml:space="preserve">Williama Shakespeara (2016), na vysledování a určení typických režijních postupů a prostředků. Cílem </w:t>
      </w:r>
      <w:r>
        <w:t>bylo</w:t>
      </w:r>
      <w:r w:rsidRPr="005902A4">
        <w:t xml:space="preserve"> na základě těchto dvou analýz charakterizovat </w:t>
      </w:r>
      <w:proofErr w:type="spellStart"/>
      <w:r w:rsidRPr="005902A4">
        <w:t>Tarantův</w:t>
      </w:r>
      <w:proofErr w:type="spellEnd"/>
      <w:r w:rsidRPr="005902A4">
        <w:t xml:space="preserve"> režijní styl a v následné komparaci režijních postupů při realizaci obou inscenací dojít k zjištění, zda se ve vymezeném období nějakým způsobem proměnily režisérovy inscenační postupy. </w:t>
      </w:r>
    </w:p>
    <w:p w14:paraId="277C569A" w14:textId="68132770" w:rsidR="00B50D12" w:rsidRDefault="00B50D12" w:rsidP="00645EEB">
      <w:pPr>
        <w:spacing w:after="0" w:line="360" w:lineRule="auto"/>
      </w:pPr>
    </w:p>
    <w:p w14:paraId="41DCD731" w14:textId="3A3FC3F5" w:rsidR="00B50D12" w:rsidRDefault="00B50D12" w:rsidP="00645EEB">
      <w:pPr>
        <w:spacing w:after="0" w:line="360" w:lineRule="auto"/>
        <w:rPr>
          <w:b/>
          <w:sz w:val="28"/>
          <w:szCs w:val="28"/>
        </w:rPr>
      </w:pPr>
      <w:r w:rsidRPr="00B50D12">
        <w:rPr>
          <w:b/>
          <w:sz w:val="28"/>
          <w:szCs w:val="28"/>
        </w:rPr>
        <w:t>KLÍČOVÁ SLOVA</w:t>
      </w:r>
      <w:r>
        <w:rPr>
          <w:b/>
          <w:sz w:val="28"/>
          <w:szCs w:val="28"/>
        </w:rPr>
        <w:t xml:space="preserve">: </w:t>
      </w:r>
    </w:p>
    <w:p w14:paraId="3B4D65D2" w14:textId="06895E91" w:rsidR="00B50D12" w:rsidRPr="00B50D12" w:rsidRDefault="00B50D12" w:rsidP="00645EEB">
      <w:pPr>
        <w:spacing w:after="0" w:line="360" w:lineRule="auto"/>
      </w:pPr>
      <w:r>
        <w:t xml:space="preserve">Michael Tarant, Moravské divadlo Olomouc, </w:t>
      </w:r>
      <w:r w:rsidR="00174F3A">
        <w:t>R</w:t>
      </w:r>
      <w:r w:rsidR="00174F3A" w:rsidRPr="00174F3A">
        <w:t xml:space="preserve">onald </w:t>
      </w:r>
      <w:proofErr w:type="spellStart"/>
      <w:r w:rsidR="00174F3A">
        <w:t>H</w:t>
      </w:r>
      <w:r w:rsidR="00174F3A" w:rsidRPr="00174F3A">
        <w:t>arwood</w:t>
      </w:r>
      <w:proofErr w:type="spellEnd"/>
      <w:r w:rsidR="00174F3A">
        <w:t xml:space="preserve">, </w:t>
      </w:r>
      <w:r>
        <w:t>Na miskách vah,</w:t>
      </w:r>
      <w:r w:rsidR="00174F3A">
        <w:t xml:space="preserve"> William Shakespeare,</w:t>
      </w:r>
      <w:r>
        <w:t xml:space="preserve"> Bouře, režijní styl </w:t>
      </w:r>
    </w:p>
    <w:p w14:paraId="32BE3427" w14:textId="77777777" w:rsidR="00174F3A" w:rsidRDefault="00174F3A"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p>
    <w:p w14:paraId="6FD73CC2" w14:textId="77777777" w:rsidR="00E13707" w:rsidRDefault="00E13707"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p>
    <w:p w14:paraId="18614EFE" w14:textId="7F9E1D4E"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r w:rsidRPr="00B50D12">
        <w:rPr>
          <w:rFonts w:eastAsia="Times New Roman"/>
          <w:b/>
          <w:sz w:val="28"/>
          <w:szCs w:val="28"/>
          <w:lang w:val="en" w:eastAsia="cs-CZ"/>
        </w:rPr>
        <w:lastRenderedPageBreak/>
        <w:t>TITTLE</w:t>
      </w:r>
      <w:r w:rsidRPr="00C0717D">
        <w:rPr>
          <w:rFonts w:eastAsia="Times New Roman"/>
          <w:b/>
          <w:sz w:val="28"/>
          <w:szCs w:val="28"/>
          <w:lang w:val="en" w:eastAsia="cs-CZ"/>
        </w:rPr>
        <w:t>:</w:t>
      </w:r>
    </w:p>
    <w:p w14:paraId="68202117" w14:textId="28282F18"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r w:rsidRPr="00C0717D">
        <w:rPr>
          <w:rFonts w:eastAsia="Times New Roman"/>
          <w:lang w:val="en" w:eastAsia="cs-CZ"/>
        </w:rPr>
        <w:t>The production of Michael Tarant at the Moravian Theater in Olomouc 2010-2016</w:t>
      </w:r>
    </w:p>
    <w:p w14:paraId="710E71AF" w14:textId="77777777" w:rsidR="00174F3A" w:rsidRDefault="00174F3A"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sz w:val="28"/>
          <w:szCs w:val="28"/>
          <w:lang w:val="en" w:eastAsia="cs-CZ"/>
        </w:rPr>
      </w:pPr>
    </w:p>
    <w:p w14:paraId="77400DE8" w14:textId="1183317E"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r w:rsidRPr="00C0717D">
        <w:rPr>
          <w:rFonts w:eastAsia="Times New Roman"/>
          <w:b/>
          <w:sz w:val="28"/>
          <w:szCs w:val="28"/>
          <w:lang w:val="en" w:eastAsia="cs-CZ"/>
        </w:rPr>
        <w:t>AUTHOR:</w:t>
      </w:r>
    </w:p>
    <w:p w14:paraId="6F627038" w14:textId="1EE469B4"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r w:rsidRPr="00C0717D">
        <w:rPr>
          <w:rFonts w:eastAsia="Times New Roman"/>
          <w:lang w:val="en" w:eastAsia="cs-CZ"/>
        </w:rPr>
        <w:t xml:space="preserve">Michaela Tsepeleva </w:t>
      </w:r>
      <w:proofErr w:type="spellStart"/>
      <w:r w:rsidRPr="00C0717D">
        <w:rPr>
          <w:rFonts w:eastAsia="Times New Roman"/>
          <w:lang w:val="en" w:eastAsia="cs-CZ"/>
        </w:rPr>
        <w:t>Ho</w:t>
      </w:r>
      <w:r w:rsidR="00B50D12" w:rsidRPr="00B50D12">
        <w:rPr>
          <w:rFonts w:eastAsia="Times New Roman"/>
          <w:lang w:val="en" w:eastAsia="cs-CZ"/>
        </w:rPr>
        <w:t>rká</w:t>
      </w:r>
      <w:proofErr w:type="spellEnd"/>
    </w:p>
    <w:p w14:paraId="2E7806C3" w14:textId="77777777"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sz w:val="28"/>
          <w:szCs w:val="28"/>
          <w:lang w:val="en" w:eastAsia="cs-CZ"/>
        </w:rPr>
      </w:pPr>
    </w:p>
    <w:p w14:paraId="4DA82867" w14:textId="77777777"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r w:rsidRPr="00C0717D">
        <w:rPr>
          <w:rFonts w:eastAsia="Times New Roman"/>
          <w:b/>
          <w:sz w:val="28"/>
          <w:szCs w:val="28"/>
          <w:lang w:val="en" w:eastAsia="cs-CZ"/>
        </w:rPr>
        <w:t>DEPARTMENT:</w:t>
      </w:r>
    </w:p>
    <w:p w14:paraId="4722CEC9" w14:textId="4CFA59E6" w:rsidR="00C0717D" w:rsidRPr="00C0717D" w:rsidRDefault="00B50D12"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r w:rsidRPr="00B50D12">
        <w:rPr>
          <w:rFonts w:eastAsia="Times New Roman"/>
          <w:lang w:val="en" w:eastAsia="cs-CZ"/>
        </w:rPr>
        <w:t xml:space="preserve">The </w:t>
      </w:r>
      <w:r w:rsidR="00C0717D" w:rsidRPr="00C0717D">
        <w:rPr>
          <w:rFonts w:eastAsia="Times New Roman"/>
          <w:lang w:val="en" w:eastAsia="cs-CZ"/>
        </w:rPr>
        <w:t>Department of Theater and Film Studies</w:t>
      </w:r>
    </w:p>
    <w:p w14:paraId="1D63C6EB" w14:textId="77777777"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sz w:val="28"/>
          <w:szCs w:val="28"/>
          <w:lang w:val="en" w:eastAsia="cs-CZ"/>
        </w:rPr>
      </w:pPr>
    </w:p>
    <w:p w14:paraId="17D2ED4E" w14:textId="3874B921"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r w:rsidRPr="00B50D12">
        <w:rPr>
          <w:rFonts w:eastAsia="Times New Roman"/>
          <w:b/>
          <w:sz w:val="28"/>
          <w:szCs w:val="28"/>
          <w:lang w:val="en" w:eastAsia="cs-CZ"/>
        </w:rPr>
        <w:t>SUPERVISOR</w:t>
      </w:r>
      <w:r w:rsidRPr="00C0717D">
        <w:rPr>
          <w:rFonts w:eastAsia="Times New Roman"/>
          <w:b/>
          <w:sz w:val="28"/>
          <w:szCs w:val="28"/>
          <w:lang w:val="en" w:eastAsia="cs-CZ"/>
        </w:rPr>
        <w:t>:</w:t>
      </w:r>
    </w:p>
    <w:p w14:paraId="11E68B33" w14:textId="408D03A2"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r w:rsidRPr="00C0717D">
        <w:rPr>
          <w:rFonts w:eastAsia="Times New Roman"/>
          <w:lang w:val="en" w:eastAsia="cs-CZ"/>
        </w:rPr>
        <w:t xml:space="preserve">prof. </w:t>
      </w:r>
      <w:proofErr w:type="spellStart"/>
      <w:r w:rsidRPr="00C0717D">
        <w:rPr>
          <w:rFonts w:eastAsia="Times New Roman"/>
          <w:lang w:val="en" w:eastAsia="cs-CZ"/>
        </w:rPr>
        <w:t>PhDr</w:t>
      </w:r>
      <w:proofErr w:type="spellEnd"/>
      <w:r w:rsidRPr="00C0717D">
        <w:rPr>
          <w:rFonts w:eastAsia="Times New Roman"/>
          <w:lang w:val="en" w:eastAsia="cs-CZ"/>
        </w:rPr>
        <w:t>. Tatjana LAZORČÁKOVÁ, Ph.D.</w:t>
      </w:r>
    </w:p>
    <w:p w14:paraId="5476F067" w14:textId="77777777"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p>
    <w:p w14:paraId="59DC5298" w14:textId="77777777" w:rsidR="00C0717D" w:rsidRPr="00C0717D" w:rsidRDefault="00C0717D"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b/>
          <w:sz w:val="28"/>
          <w:szCs w:val="28"/>
          <w:lang w:val="en" w:eastAsia="cs-CZ"/>
        </w:rPr>
      </w:pPr>
      <w:r w:rsidRPr="00C0717D">
        <w:rPr>
          <w:rFonts w:eastAsia="Times New Roman"/>
          <w:b/>
          <w:sz w:val="28"/>
          <w:szCs w:val="28"/>
          <w:lang w:val="en" w:eastAsia="cs-CZ"/>
        </w:rPr>
        <w:t>ABSTRACT:</w:t>
      </w:r>
    </w:p>
    <w:p w14:paraId="74596B5B" w14:textId="2E4DD19E" w:rsidR="00C0717D" w:rsidRDefault="00C0717D" w:rsidP="006B1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lang w:val="en" w:eastAsia="cs-CZ"/>
        </w:rPr>
      </w:pPr>
      <w:r w:rsidRPr="00C0717D">
        <w:rPr>
          <w:rFonts w:eastAsia="Times New Roman"/>
          <w:lang w:val="en" w:eastAsia="cs-CZ"/>
        </w:rPr>
        <w:t>The bachelor thesis entitled "</w:t>
      </w:r>
      <w:r w:rsidRPr="00C0717D">
        <w:rPr>
          <w:rFonts w:eastAsia="Times New Roman"/>
          <w:i/>
          <w:lang w:val="en" w:eastAsia="cs-CZ"/>
        </w:rPr>
        <w:t>The production of Michael Tarant in the Moravian Theater Olomouc</w:t>
      </w:r>
      <w:r w:rsidR="00174F3A">
        <w:rPr>
          <w:rFonts w:eastAsia="Times New Roman"/>
          <w:lang w:val="en" w:eastAsia="cs-CZ"/>
        </w:rPr>
        <w:t>”</w:t>
      </w:r>
      <w:r w:rsidRPr="00C0717D">
        <w:rPr>
          <w:rFonts w:eastAsia="Times New Roman"/>
          <w:lang w:val="en" w:eastAsia="cs-CZ"/>
        </w:rPr>
        <w:t xml:space="preserve"> in the years 2010-2016" focuses on the direction of Michael Tarant, created during the limited period in the Moravian Theater Olomouc, and </w:t>
      </w:r>
      <w:proofErr w:type="gramStart"/>
      <w:r w:rsidRPr="00C0717D">
        <w:rPr>
          <w:rFonts w:eastAsia="Times New Roman"/>
          <w:lang w:val="en" w:eastAsia="cs-CZ"/>
        </w:rPr>
        <w:t>on the basis of</w:t>
      </w:r>
      <w:proofErr w:type="gramEnd"/>
      <w:r w:rsidRPr="00C0717D">
        <w:rPr>
          <w:rFonts w:eastAsia="Times New Roman"/>
          <w:lang w:val="en" w:eastAsia="cs-CZ"/>
        </w:rPr>
        <w:t xml:space="preserve"> analyzes of two productions, </w:t>
      </w:r>
      <w:proofErr w:type="spellStart"/>
      <w:r w:rsidR="00174F3A" w:rsidRPr="00174F3A">
        <w:rPr>
          <w:b/>
        </w:rPr>
        <w:t>Taking</w:t>
      </w:r>
      <w:proofErr w:type="spellEnd"/>
      <w:r w:rsidR="00174F3A" w:rsidRPr="00174F3A">
        <w:rPr>
          <w:b/>
        </w:rPr>
        <w:t xml:space="preserve"> </w:t>
      </w:r>
      <w:proofErr w:type="spellStart"/>
      <w:r w:rsidR="00174F3A" w:rsidRPr="00174F3A">
        <w:rPr>
          <w:b/>
        </w:rPr>
        <w:t>Sides</w:t>
      </w:r>
      <w:proofErr w:type="spellEnd"/>
      <w:r w:rsidR="00174F3A" w:rsidRPr="00C0717D">
        <w:rPr>
          <w:rFonts w:eastAsia="Times New Roman"/>
          <w:lang w:val="en" w:eastAsia="cs-CZ"/>
        </w:rPr>
        <w:t xml:space="preserve"> </w:t>
      </w:r>
      <w:r w:rsidR="00E13707">
        <w:rPr>
          <w:rFonts w:eastAsia="Times New Roman"/>
          <w:lang w:val="en" w:eastAsia="cs-CZ"/>
        </w:rPr>
        <w:t>by</w:t>
      </w:r>
      <w:r w:rsidRPr="00C0717D">
        <w:rPr>
          <w:rFonts w:eastAsia="Times New Roman"/>
          <w:lang w:val="en" w:eastAsia="cs-CZ"/>
        </w:rPr>
        <w:t xml:space="preserve"> Roland Harwood (2010) and </w:t>
      </w:r>
      <w:proofErr w:type="spellStart"/>
      <w:r w:rsidR="00174F3A" w:rsidRPr="00174F3A">
        <w:rPr>
          <w:b/>
        </w:rPr>
        <w:t>The</w:t>
      </w:r>
      <w:proofErr w:type="spellEnd"/>
      <w:r w:rsidR="00174F3A" w:rsidRPr="00174F3A">
        <w:rPr>
          <w:b/>
        </w:rPr>
        <w:t xml:space="preserve"> </w:t>
      </w:r>
      <w:proofErr w:type="spellStart"/>
      <w:r w:rsidR="00174F3A" w:rsidRPr="00174F3A">
        <w:rPr>
          <w:b/>
        </w:rPr>
        <w:t>Tempest</w:t>
      </w:r>
      <w:proofErr w:type="spellEnd"/>
      <w:r w:rsidRPr="00C0717D">
        <w:rPr>
          <w:rFonts w:eastAsia="Times New Roman"/>
          <w:lang w:val="en" w:eastAsia="cs-CZ"/>
        </w:rPr>
        <w:t xml:space="preserve"> </w:t>
      </w:r>
      <w:r w:rsidR="00E13707">
        <w:rPr>
          <w:rFonts w:eastAsia="Times New Roman"/>
          <w:lang w:val="en" w:eastAsia="cs-CZ"/>
        </w:rPr>
        <w:t>by</w:t>
      </w:r>
      <w:r w:rsidRPr="00C0717D">
        <w:rPr>
          <w:rFonts w:eastAsia="Times New Roman"/>
          <w:lang w:val="en" w:eastAsia="cs-CZ"/>
        </w:rPr>
        <w:t xml:space="preserve"> </w:t>
      </w:r>
      <w:r w:rsidR="00174F3A">
        <w:rPr>
          <w:rFonts w:eastAsia="Times New Roman"/>
          <w:lang w:val="en" w:eastAsia="cs-CZ"/>
        </w:rPr>
        <w:t xml:space="preserve">William </w:t>
      </w:r>
      <w:r w:rsidRPr="00C0717D">
        <w:rPr>
          <w:rFonts w:eastAsia="Times New Roman"/>
          <w:lang w:val="en" w:eastAsia="cs-CZ"/>
        </w:rPr>
        <w:t xml:space="preserve">Shakespeare's (2016), to trace and identify typical directorial practices and resources. Based on these two analyzes, the aim was to characterize </w:t>
      </w:r>
      <w:proofErr w:type="spellStart"/>
      <w:r w:rsidRPr="00C0717D">
        <w:rPr>
          <w:rFonts w:eastAsia="Times New Roman"/>
          <w:lang w:val="en" w:eastAsia="cs-CZ"/>
        </w:rPr>
        <w:t>Tarant's</w:t>
      </w:r>
      <w:proofErr w:type="spellEnd"/>
      <w:r w:rsidRPr="00C0717D">
        <w:rPr>
          <w:rFonts w:eastAsia="Times New Roman"/>
          <w:lang w:val="en" w:eastAsia="cs-CZ"/>
        </w:rPr>
        <w:t xml:space="preserve"> directorial style and to find out in the subsequent comparison of directing procedures in the realization of both productions whether the director's staging procedures had changed in some way.</w:t>
      </w:r>
      <w:r w:rsidR="00B50D12">
        <w:rPr>
          <w:rFonts w:eastAsia="Times New Roman"/>
          <w:lang w:val="en" w:eastAsia="cs-CZ"/>
        </w:rPr>
        <w:t xml:space="preserve">   </w:t>
      </w:r>
    </w:p>
    <w:p w14:paraId="5E93DF6B" w14:textId="69EEECE7" w:rsidR="00B50D12" w:rsidRDefault="00B50D12"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eastAsia="Times New Roman"/>
          <w:lang w:val="en" w:eastAsia="cs-CZ"/>
        </w:rPr>
      </w:pPr>
    </w:p>
    <w:p w14:paraId="0E033C61" w14:textId="543FA388" w:rsidR="00B50D12" w:rsidRDefault="00B50D12" w:rsidP="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b/>
          <w:sz w:val="28"/>
          <w:szCs w:val="28"/>
        </w:rPr>
      </w:pPr>
      <w:r w:rsidRPr="00B50D12">
        <w:rPr>
          <w:b/>
          <w:sz w:val="28"/>
          <w:szCs w:val="28"/>
        </w:rPr>
        <w:t>KEYWORDS:</w:t>
      </w:r>
    </w:p>
    <w:p w14:paraId="08F3C734" w14:textId="0E8E8F67" w:rsidR="00203394" w:rsidRPr="009A4C33" w:rsidRDefault="00B50D12" w:rsidP="009A4C33">
      <w:pPr>
        <w:pStyle w:val="FormtovanvHTML"/>
        <w:spacing w:line="360" w:lineRule="auto"/>
        <w:rPr>
          <w:sz w:val="24"/>
          <w:szCs w:val="24"/>
        </w:rPr>
      </w:pPr>
      <w:r w:rsidRPr="00B50D12">
        <w:rPr>
          <w:sz w:val="24"/>
          <w:szCs w:val="24"/>
        </w:rPr>
        <w:t xml:space="preserve">Michael Tarant, </w:t>
      </w:r>
      <w:r w:rsidR="00174F3A" w:rsidRPr="00C0717D">
        <w:rPr>
          <w:sz w:val="24"/>
          <w:szCs w:val="24"/>
          <w:lang w:val="en"/>
        </w:rPr>
        <w:t>Moravian Theater in Olomouc</w:t>
      </w:r>
      <w:r w:rsidRPr="00B50D12">
        <w:rPr>
          <w:sz w:val="24"/>
          <w:szCs w:val="24"/>
        </w:rPr>
        <w:t xml:space="preserve">, </w:t>
      </w:r>
      <w:r w:rsidR="00174F3A">
        <w:rPr>
          <w:sz w:val="24"/>
          <w:szCs w:val="24"/>
        </w:rPr>
        <w:t>R</w:t>
      </w:r>
      <w:r w:rsidR="00174F3A" w:rsidRPr="00174F3A">
        <w:rPr>
          <w:sz w:val="24"/>
          <w:szCs w:val="24"/>
        </w:rPr>
        <w:t xml:space="preserve">onald </w:t>
      </w:r>
      <w:proofErr w:type="spellStart"/>
      <w:r w:rsidR="00174F3A">
        <w:rPr>
          <w:sz w:val="24"/>
          <w:szCs w:val="24"/>
        </w:rPr>
        <w:t>H</w:t>
      </w:r>
      <w:r w:rsidR="00174F3A" w:rsidRPr="00174F3A">
        <w:rPr>
          <w:sz w:val="24"/>
          <w:szCs w:val="24"/>
        </w:rPr>
        <w:t>arwood</w:t>
      </w:r>
      <w:proofErr w:type="spellEnd"/>
      <w:r w:rsidR="00174F3A">
        <w:rPr>
          <w:sz w:val="24"/>
          <w:szCs w:val="24"/>
        </w:rPr>
        <w:t>,</w:t>
      </w:r>
      <w:r w:rsidR="00174F3A" w:rsidRPr="00174F3A">
        <w:rPr>
          <w:sz w:val="24"/>
          <w:szCs w:val="24"/>
        </w:rPr>
        <w:t xml:space="preserve"> </w:t>
      </w:r>
      <w:proofErr w:type="spellStart"/>
      <w:r w:rsidR="00174F3A">
        <w:rPr>
          <w:sz w:val="24"/>
          <w:szCs w:val="24"/>
        </w:rPr>
        <w:t>T</w:t>
      </w:r>
      <w:r w:rsidR="00174F3A" w:rsidRPr="00174F3A">
        <w:rPr>
          <w:sz w:val="24"/>
          <w:szCs w:val="24"/>
        </w:rPr>
        <w:t>aking</w:t>
      </w:r>
      <w:proofErr w:type="spellEnd"/>
      <w:r w:rsidR="00174F3A" w:rsidRPr="00174F3A">
        <w:rPr>
          <w:sz w:val="24"/>
          <w:szCs w:val="24"/>
        </w:rPr>
        <w:t xml:space="preserve"> </w:t>
      </w:r>
      <w:proofErr w:type="spellStart"/>
      <w:r w:rsidR="00174F3A">
        <w:rPr>
          <w:sz w:val="24"/>
          <w:szCs w:val="24"/>
        </w:rPr>
        <w:t>S</w:t>
      </w:r>
      <w:r w:rsidR="00174F3A" w:rsidRPr="00174F3A">
        <w:rPr>
          <w:sz w:val="24"/>
          <w:szCs w:val="24"/>
        </w:rPr>
        <w:t>ides</w:t>
      </w:r>
      <w:proofErr w:type="spellEnd"/>
      <w:r w:rsidRPr="00B50D12">
        <w:rPr>
          <w:sz w:val="24"/>
          <w:szCs w:val="24"/>
        </w:rPr>
        <w:t xml:space="preserve">, </w:t>
      </w:r>
      <w:r w:rsidR="00174F3A">
        <w:rPr>
          <w:sz w:val="24"/>
          <w:szCs w:val="24"/>
        </w:rPr>
        <w:t xml:space="preserve">William Shakespeare, </w:t>
      </w:r>
      <w:proofErr w:type="spellStart"/>
      <w:r w:rsidR="00174F3A">
        <w:rPr>
          <w:sz w:val="24"/>
          <w:szCs w:val="24"/>
        </w:rPr>
        <w:t>The</w:t>
      </w:r>
      <w:proofErr w:type="spellEnd"/>
      <w:r w:rsidR="00174F3A">
        <w:rPr>
          <w:sz w:val="24"/>
          <w:szCs w:val="24"/>
        </w:rPr>
        <w:t xml:space="preserve"> </w:t>
      </w:r>
      <w:proofErr w:type="spellStart"/>
      <w:r w:rsidR="00174F3A">
        <w:rPr>
          <w:sz w:val="24"/>
          <w:szCs w:val="24"/>
        </w:rPr>
        <w:t>Tempest</w:t>
      </w:r>
      <w:proofErr w:type="spellEnd"/>
      <w:r w:rsidRPr="00B50D12">
        <w:rPr>
          <w:sz w:val="24"/>
          <w:szCs w:val="24"/>
        </w:rPr>
        <w:t xml:space="preserve">, </w:t>
      </w:r>
      <w:r w:rsidRPr="00B50D12">
        <w:rPr>
          <w:sz w:val="24"/>
          <w:szCs w:val="24"/>
          <w:lang w:val="en"/>
        </w:rPr>
        <w:t>directorial style</w:t>
      </w:r>
      <w:r w:rsidR="009A4C33">
        <w:rPr>
          <w:sz w:val="24"/>
          <w:szCs w:val="24"/>
          <w:lang w:val="en"/>
        </w:rPr>
        <w:t>.</w:t>
      </w:r>
      <w:bookmarkStart w:id="6" w:name="_GoBack"/>
      <w:bookmarkEnd w:id="6"/>
    </w:p>
    <w:sectPr w:rsidR="00203394" w:rsidRPr="009A4C33" w:rsidSect="00B5502E">
      <w:footerReference w:type="default" r:id="rId61"/>
      <w:type w:val="continuous"/>
      <w:pgSz w:w="11906" w:h="16838"/>
      <w:pgMar w:top="1701" w:right="1418" w:bottom="1134" w:left="23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94AC0" w14:textId="77777777" w:rsidR="00052936" w:rsidRDefault="00052936" w:rsidP="00F23F23">
      <w:pPr>
        <w:spacing w:after="0" w:line="240" w:lineRule="auto"/>
      </w:pPr>
      <w:r>
        <w:separator/>
      </w:r>
    </w:p>
  </w:endnote>
  <w:endnote w:type="continuationSeparator" w:id="0">
    <w:p w14:paraId="73880A26" w14:textId="77777777" w:rsidR="00052936" w:rsidRDefault="00052936" w:rsidP="00F2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707172137"/>
      <w:docPartObj>
        <w:docPartGallery w:val="Page Numbers (Bottom of Page)"/>
        <w:docPartUnique/>
      </w:docPartObj>
    </w:sdtPr>
    <w:sdtEndPr>
      <w:rPr>
        <w:rStyle w:val="slostrnky"/>
      </w:rPr>
    </w:sdtEndPr>
    <w:sdtContent>
      <w:p w14:paraId="3B0785C1" w14:textId="4D97A19B" w:rsidR="00B5502E" w:rsidRDefault="00B5502E" w:rsidP="002A302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54E9241B" w14:textId="77777777" w:rsidR="00B5502E" w:rsidRDefault="00B5502E" w:rsidP="00B5502E">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0487" w14:textId="3C326188" w:rsidR="00B5502E" w:rsidRDefault="00B5502E" w:rsidP="002A302B">
    <w:pPr>
      <w:pStyle w:val="Zpat"/>
      <w:framePr w:wrap="none" w:vAnchor="text" w:hAnchor="margin" w:xAlign="right" w:y="1"/>
      <w:rPr>
        <w:rStyle w:val="slostrnky"/>
      </w:rPr>
    </w:pPr>
  </w:p>
  <w:p w14:paraId="6DDA295A" w14:textId="6F925AE0" w:rsidR="002F3761" w:rsidRDefault="002F3761" w:rsidP="00B5502E">
    <w:pPr>
      <w:pStyle w:val="Zpat"/>
      <w:ind w:right="360"/>
      <w:jc w:val="right"/>
    </w:pPr>
  </w:p>
  <w:p w14:paraId="124DF07C" w14:textId="77777777" w:rsidR="002F3761" w:rsidRDefault="002F376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381397841"/>
      <w:docPartObj>
        <w:docPartGallery w:val="Page Numbers (Bottom of Page)"/>
        <w:docPartUnique/>
      </w:docPartObj>
    </w:sdtPr>
    <w:sdtEndPr>
      <w:rPr>
        <w:rStyle w:val="slostrnky"/>
      </w:rPr>
    </w:sdtEndPr>
    <w:sdtContent>
      <w:p w14:paraId="5E4D009B" w14:textId="77777777" w:rsidR="00B5502E" w:rsidRDefault="00B5502E" w:rsidP="002A302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6</w:t>
        </w:r>
        <w:r>
          <w:rPr>
            <w:rStyle w:val="slostrnky"/>
          </w:rPr>
          <w:fldChar w:fldCharType="end"/>
        </w:r>
      </w:p>
    </w:sdtContent>
  </w:sdt>
  <w:p w14:paraId="4B1D20A9" w14:textId="77777777" w:rsidR="00B5502E" w:rsidRDefault="00B5502E" w:rsidP="00B5502E">
    <w:pPr>
      <w:pStyle w:val="Zpat"/>
      <w:ind w:right="360"/>
      <w:jc w:val="right"/>
    </w:pPr>
  </w:p>
  <w:p w14:paraId="377AD1E1" w14:textId="77777777" w:rsidR="00B5502E" w:rsidRDefault="00B5502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B6DA7" w14:textId="77777777" w:rsidR="00052936" w:rsidRDefault="00052936" w:rsidP="00F23F23">
      <w:pPr>
        <w:spacing w:after="0" w:line="240" w:lineRule="auto"/>
      </w:pPr>
      <w:r>
        <w:separator/>
      </w:r>
    </w:p>
  </w:footnote>
  <w:footnote w:type="continuationSeparator" w:id="0">
    <w:p w14:paraId="0FE197F2" w14:textId="77777777" w:rsidR="00052936" w:rsidRDefault="00052936" w:rsidP="00F23F23">
      <w:pPr>
        <w:spacing w:after="0" w:line="240" w:lineRule="auto"/>
      </w:pPr>
      <w:r>
        <w:continuationSeparator/>
      </w:r>
    </w:p>
  </w:footnote>
  <w:footnote w:id="1">
    <w:p w14:paraId="508A3CEE" w14:textId="3804DDBB" w:rsidR="002F3761" w:rsidRPr="0072624F" w:rsidRDefault="002F3761">
      <w:pPr>
        <w:pStyle w:val="Textpoznpodarou"/>
        <w:rPr>
          <w:lang w:val="en-US"/>
        </w:rPr>
      </w:pPr>
      <w:r>
        <w:rPr>
          <w:rStyle w:val="Znakapoznpodarou"/>
        </w:rPr>
        <w:footnoteRef/>
      </w:r>
      <w:r>
        <w:t xml:space="preserve"> Dostupné z: </w:t>
      </w:r>
      <w:hyperlink r:id="rId1" w:anchor="cite_note-1" w:history="1">
        <w:r w:rsidRPr="00AE412B">
          <w:rPr>
            <w:rStyle w:val="Hypertextovodkaz"/>
          </w:rPr>
          <w:t>https://cs.wikipedia.org/wiki/Moravsk%C3%A9_divadlo_Olomouc#cite_note-1</w:t>
        </w:r>
      </w:hyperlink>
      <w:r>
        <w:t xml:space="preserve"> </w:t>
      </w:r>
      <w:r>
        <w:rPr>
          <w:lang w:val="en-US"/>
        </w:rPr>
        <w:t>[cit. 18. 5. 2018].</w:t>
      </w:r>
    </w:p>
  </w:footnote>
  <w:footnote w:id="2">
    <w:p w14:paraId="0BED138A" w14:textId="7B9AC28B" w:rsidR="002F3761" w:rsidRDefault="002F3761">
      <w:pPr>
        <w:pStyle w:val="Textpoznpodarou"/>
      </w:pPr>
      <w:r>
        <w:rPr>
          <w:rStyle w:val="Znakapoznpodarou"/>
        </w:rPr>
        <w:footnoteRef/>
      </w:r>
      <w:r>
        <w:t xml:space="preserve"> FOLTA, Michal. Olomoucké divadlo vyhlíží novou éru. In:</w:t>
      </w:r>
      <w:r>
        <w:rPr>
          <w:i/>
        </w:rPr>
        <w:t xml:space="preserve"> olomouc.eu </w:t>
      </w:r>
      <w:r>
        <w:t xml:space="preserve">[online].  </w:t>
      </w:r>
      <w:r>
        <w:rPr>
          <w:i/>
        </w:rPr>
        <w:t xml:space="preserve"> </w:t>
      </w:r>
      <w:r>
        <w:t xml:space="preserve">23. 1. 2010. [cit. 18. 5. 2018]. Dostupné z: </w:t>
      </w:r>
      <w:hyperlink r:id="rId2" w:history="1">
        <w:r w:rsidRPr="0055435E">
          <w:rPr>
            <w:rStyle w:val="Hypertextovodkaz"/>
          </w:rPr>
          <w:t>https://www.olomouc.eu/aktualni-informace/aktuality/8031</w:t>
        </w:r>
      </w:hyperlink>
      <w:r>
        <w:t xml:space="preserve">  </w:t>
      </w:r>
    </w:p>
  </w:footnote>
  <w:footnote w:id="3">
    <w:p w14:paraId="014BB0E0" w14:textId="6BC4CB05" w:rsidR="002F3761" w:rsidRDefault="002F3761" w:rsidP="001A3C5C">
      <w:pPr>
        <w:pStyle w:val="Textpoznpodarou"/>
      </w:pPr>
      <w:r>
        <w:rPr>
          <w:rStyle w:val="Znakapoznpodarou"/>
        </w:rPr>
        <w:footnoteRef/>
      </w:r>
      <w:r>
        <w:t xml:space="preserve"> Daniel Wiesner z funkce ředitele Moravského divadla rezignoval v roce 2003. Předtím působil jako choreograf a režisér.</w:t>
      </w:r>
    </w:p>
    <w:p w14:paraId="77AD7CEB" w14:textId="6409A183" w:rsidR="002F3761" w:rsidRDefault="002F3761" w:rsidP="001A3C5C">
      <w:pPr>
        <w:pStyle w:val="Textpoznpodarou"/>
      </w:pPr>
      <w:r>
        <w:t xml:space="preserve">Dostupné z: </w:t>
      </w:r>
      <w:hyperlink r:id="rId3" w:history="1">
        <w:r w:rsidRPr="0055435E">
          <w:rPr>
            <w:rStyle w:val="Hypertextovodkaz"/>
          </w:rPr>
          <w:t>https://cs.wikipedia.org/wiki/Moravsk%C3%A9_divadlo_Olomouc</w:t>
        </w:r>
      </w:hyperlink>
      <w:r>
        <w:t xml:space="preserve"> [cit. 18. 5. 2018]</w:t>
      </w:r>
    </w:p>
  </w:footnote>
  <w:footnote w:id="4">
    <w:p w14:paraId="4FCD40D7" w14:textId="63DE8912" w:rsidR="002F3761" w:rsidRDefault="002F3761" w:rsidP="001A3C5C">
      <w:pPr>
        <w:pStyle w:val="Textpoznpodarou"/>
      </w:pPr>
      <w:r>
        <w:rPr>
          <w:rStyle w:val="Znakapoznpodarou"/>
        </w:rPr>
        <w:footnoteRef/>
      </w:r>
      <w:r>
        <w:t xml:space="preserve"> Dostupné z: </w:t>
      </w:r>
      <w:hyperlink r:id="rId4" w:history="1">
        <w:r w:rsidRPr="002A2826">
          <w:rPr>
            <w:rStyle w:val="Hypertextovodkaz"/>
          </w:rPr>
          <w:t>http://www.rozhlas.cz/lide/olomouc/_zprava/josef-podstata--1262922</w:t>
        </w:r>
      </w:hyperlink>
      <w:r>
        <w:t xml:space="preserve"> [cit. 18. 5. 2018].</w:t>
      </w:r>
    </w:p>
  </w:footnote>
  <w:footnote w:id="5">
    <w:p w14:paraId="033A1AE7" w14:textId="65D07944" w:rsidR="002F3761" w:rsidRPr="003C1027" w:rsidRDefault="002F3761" w:rsidP="009B6AD5">
      <w:pPr>
        <w:pStyle w:val="Textpoznpodarou"/>
      </w:pPr>
      <w:r>
        <w:rPr>
          <w:rStyle w:val="Znakapoznpodarou"/>
        </w:rPr>
        <w:footnoteRef/>
      </w:r>
      <w:r>
        <w:t xml:space="preserve"> Dostupné z: </w:t>
      </w:r>
      <w:hyperlink r:id="rId5" w:history="1">
        <w:r w:rsidRPr="00317C22">
          <w:rPr>
            <w:rStyle w:val="Hypertextovodkaz"/>
          </w:rPr>
          <w:t>https://www.osobnosti.cz/michael-tarant.php</w:t>
        </w:r>
      </w:hyperlink>
      <w:r>
        <w:t xml:space="preserve"> </w:t>
      </w:r>
      <w:r w:rsidRPr="003C1027">
        <w:t xml:space="preserve">[cit. </w:t>
      </w:r>
      <w:r>
        <w:t>18. 8. 2018</w:t>
      </w:r>
      <w:r w:rsidRPr="003C1027">
        <w:t>]</w:t>
      </w:r>
      <w:r>
        <w:t>.</w:t>
      </w:r>
    </w:p>
  </w:footnote>
  <w:footnote w:id="6">
    <w:p w14:paraId="73FB6BD7" w14:textId="2C1CB441" w:rsidR="002F3761" w:rsidRDefault="002F3761" w:rsidP="0060629B">
      <w:pPr>
        <w:pStyle w:val="Textpoznpodarou"/>
      </w:pPr>
      <w:r>
        <w:rPr>
          <w:rStyle w:val="Znakapoznpodarou"/>
        </w:rPr>
        <w:footnoteRef/>
      </w:r>
      <w:r>
        <w:t xml:space="preserve"> SLADKOWSKI, Marcel.  </w:t>
      </w:r>
      <w:r w:rsidRPr="00C844FA">
        <w:t>Dámský krejčí šitý na (š)míru</w:t>
      </w:r>
      <w:r>
        <w:rPr>
          <w:i/>
        </w:rPr>
        <w:t xml:space="preserve">. </w:t>
      </w:r>
      <w:r>
        <w:t>In:</w:t>
      </w:r>
      <w:r>
        <w:rPr>
          <w:i/>
        </w:rPr>
        <w:t xml:space="preserve"> d</w:t>
      </w:r>
      <w:r w:rsidRPr="00C844FA">
        <w:rPr>
          <w:i/>
        </w:rPr>
        <w:t>ivadlo.cz</w:t>
      </w:r>
      <w:r>
        <w:t xml:space="preserve">. </w:t>
      </w:r>
      <w:r w:rsidRPr="00616F2D">
        <w:t>[online].</w:t>
      </w:r>
      <w:r>
        <w:t xml:space="preserve"> </w:t>
      </w:r>
      <w:r w:rsidRPr="00616F2D">
        <w:t>[</w:t>
      </w:r>
      <w:r>
        <w:t>cit. 19. 2. 2018</w:t>
      </w:r>
      <w:r w:rsidRPr="00616F2D">
        <w:t>]</w:t>
      </w:r>
      <w:r>
        <w:t xml:space="preserve">. Dostupné z: </w:t>
      </w:r>
      <w:hyperlink r:id="rId6" w:history="1">
        <w:r w:rsidRPr="00317C22">
          <w:rPr>
            <w:rStyle w:val="Hypertextovodkaz"/>
          </w:rPr>
          <w:t>http://host.divadlo.cz/art/clanek.asp?id=14804</w:t>
        </w:r>
      </w:hyperlink>
    </w:p>
    <w:p w14:paraId="3EFED9D2" w14:textId="1E77C634" w:rsidR="002F3761" w:rsidRDefault="002F3761" w:rsidP="001A3C5C">
      <w:pPr>
        <w:pStyle w:val="Textpoznpodarou"/>
      </w:pPr>
    </w:p>
  </w:footnote>
  <w:footnote w:id="7">
    <w:p w14:paraId="12FB0579" w14:textId="26507D05" w:rsidR="002F3761" w:rsidRPr="0051127F" w:rsidRDefault="002F3761">
      <w:pPr>
        <w:pStyle w:val="Textpoznpodarou"/>
      </w:pPr>
      <w:r>
        <w:rPr>
          <w:rStyle w:val="Znakapoznpodarou"/>
        </w:rPr>
        <w:footnoteRef/>
      </w:r>
      <w:r>
        <w:t xml:space="preserve"> </w:t>
      </w:r>
      <w:proofErr w:type="spellStart"/>
      <w:r>
        <w:rPr>
          <w:lang w:val="en-US"/>
        </w:rPr>
        <w:t>Dostupn</w:t>
      </w:r>
      <w:proofErr w:type="spellEnd"/>
      <w:r>
        <w:t xml:space="preserve">é z: </w:t>
      </w:r>
      <w:hyperlink r:id="rId7" w:history="1">
        <w:r w:rsidRPr="002A2826">
          <w:rPr>
            <w:rStyle w:val="Hypertextovodkaz"/>
          </w:rPr>
          <w:t>http://www.moravskedivadlo.cz/moravske-divadlo/prectetesi/napsalionas/nova-sezona-ukaze-nove-umelce/?s=detail</w:t>
        </w:r>
      </w:hyperlink>
      <w:r>
        <w:t xml:space="preserve"> </w:t>
      </w:r>
      <w:r>
        <w:rPr>
          <w:lang w:val="en-US"/>
        </w:rPr>
        <w:t>[cit. 12. 1. 2019].</w:t>
      </w:r>
    </w:p>
  </w:footnote>
  <w:footnote w:id="8">
    <w:p w14:paraId="5E3C9C2C" w14:textId="3236623E" w:rsidR="002F3761" w:rsidRPr="00C844FA" w:rsidRDefault="002F3761">
      <w:pPr>
        <w:pStyle w:val="Textpoznpodarou"/>
      </w:pPr>
      <w:r>
        <w:rPr>
          <w:rStyle w:val="Znakapoznpodarou"/>
        </w:rPr>
        <w:footnoteRef/>
      </w:r>
      <w:r>
        <w:t xml:space="preserve"> Dostupné z: </w:t>
      </w:r>
      <w:hyperlink r:id="rId8" w:history="1">
        <w:r w:rsidRPr="00317C22">
          <w:rPr>
            <w:rStyle w:val="Hypertextovodkaz"/>
          </w:rPr>
          <w:t>https://www.i-divadlo.cz/divadlo/moravske-divadlo-olomouc/hry-archiv</w:t>
        </w:r>
      </w:hyperlink>
      <w:r>
        <w:rPr>
          <w:rStyle w:val="Hypertextovodkaz"/>
        </w:rPr>
        <w:t xml:space="preserve"> </w:t>
      </w:r>
      <w:r>
        <w:t xml:space="preserve">[cit. 10. 1. 2019].   </w:t>
      </w:r>
    </w:p>
  </w:footnote>
  <w:footnote w:id="9">
    <w:p w14:paraId="405E0A45" w14:textId="1174E188" w:rsidR="002F3761" w:rsidRPr="000328A2" w:rsidRDefault="002F3761">
      <w:pPr>
        <w:pStyle w:val="Textpoznpodarou"/>
      </w:pPr>
      <w:r>
        <w:rPr>
          <w:rStyle w:val="Znakapoznpodarou"/>
        </w:rPr>
        <w:footnoteRef/>
      </w:r>
      <w:r>
        <w:t xml:space="preserve"> GAVENDOVÁ, Kristýna</w:t>
      </w:r>
      <w:r w:rsidRPr="005C406B">
        <w:t>. Soudruzi a soudružky, žádám revoluci!</w:t>
      </w:r>
      <w:r>
        <w:t xml:space="preserve"> In:</w:t>
      </w:r>
      <w:r>
        <w:rPr>
          <w:i/>
        </w:rPr>
        <w:t xml:space="preserve"> divabaze.cz</w:t>
      </w:r>
      <w:r>
        <w:t xml:space="preserve"> </w:t>
      </w:r>
      <w:r w:rsidRPr="000328A2">
        <w:t xml:space="preserve">[online]. </w:t>
      </w:r>
      <w:r>
        <w:t xml:space="preserve">18. 10. 2010. </w:t>
      </w:r>
      <w:r w:rsidRPr="000328A2">
        <w:t>[cit. 19.</w:t>
      </w:r>
      <w:r>
        <w:t xml:space="preserve"> </w:t>
      </w:r>
      <w:r w:rsidRPr="000328A2">
        <w:t>2.</w:t>
      </w:r>
      <w:r>
        <w:t xml:space="preserve"> </w:t>
      </w:r>
      <w:r w:rsidRPr="000328A2">
        <w:t>2018]</w:t>
      </w:r>
      <w:r>
        <w:t xml:space="preserve">. Dostupné z: </w:t>
      </w:r>
      <w:hyperlink r:id="rId9" w:anchor="more-226" w:history="1">
        <w:r w:rsidRPr="00317C22">
          <w:rPr>
            <w:rStyle w:val="Hypertextovodkaz"/>
          </w:rPr>
          <w:t>https://divabaze.cz/soudruzi-a-soudruky-adam-revoluci/#more-226</w:t>
        </w:r>
      </w:hyperlink>
      <w:r>
        <w:t xml:space="preserve"> </w:t>
      </w:r>
    </w:p>
  </w:footnote>
  <w:footnote w:id="10">
    <w:p w14:paraId="6383339F" w14:textId="6A3BF90E" w:rsidR="002F3761" w:rsidRDefault="002F3761" w:rsidP="000836C8">
      <w:pPr>
        <w:pStyle w:val="Textpoznpodarou"/>
      </w:pPr>
      <w:r>
        <w:rPr>
          <w:rStyle w:val="Znakapoznpodarou"/>
        </w:rPr>
        <w:footnoteRef/>
      </w:r>
      <w:r>
        <w:t xml:space="preserve">  Jak již bylo uvedeno v kapitole 1., došlo od 1. 1. 2010 ke kompletní výměně na vedoucích pozicích všech uměleckých souborů. V případě souborů operety a opery a baletu se jednalo o generační výměnu odcházejících uměleckých vedoucích důchodového věku. Všichni nastupující umělečtí šéfové byli jmenováni novým ředitelem instituce, a to bez předešlého výběrového řízení.</w:t>
      </w:r>
    </w:p>
  </w:footnote>
  <w:footnote w:id="11">
    <w:p w14:paraId="11DB8C35" w14:textId="40C9D1B5" w:rsidR="002F3761" w:rsidRPr="002E704D" w:rsidRDefault="002F3761" w:rsidP="001A3C5C">
      <w:pPr>
        <w:pStyle w:val="Textpoznpodarou"/>
      </w:pPr>
      <w:r>
        <w:rPr>
          <w:rStyle w:val="Znakapoznpodarou"/>
        </w:rPr>
        <w:footnoteRef/>
      </w:r>
      <w:r>
        <w:t xml:space="preserve"> </w:t>
      </w:r>
      <w:r w:rsidRPr="005C406B">
        <w:t xml:space="preserve">Dostupné z: </w:t>
      </w:r>
      <w:hyperlink r:id="rId10" w:history="1">
        <w:r w:rsidRPr="00317C22">
          <w:rPr>
            <w:rStyle w:val="Hypertextovodkaz"/>
          </w:rPr>
          <w:t>https://zivotopis.osobnosti.cz/michael-tarant.php</w:t>
        </w:r>
      </w:hyperlink>
      <w:r>
        <w:t xml:space="preserve"> </w:t>
      </w:r>
      <w:r w:rsidRPr="005C406B">
        <w:t>[cit.</w:t>
      </w:r>
      <w:r>
        <w:t xml:space="preserve"> </w:t>
      </w:r>
      <w:r w:rsidRPr="005C406B">
        <w:t>19.</w:t>
      </w:r>
      <w:r>
        <w:t xml:space="preserve"> </w:t>
      </w:r>
      <w:r w:rsidRPr="005C406B">
        <w:t>2.</w:t>
      </w:r>
      <w:r>
        <w:t xml:space="preserve"> </w:t>
      </w:r>
      <w:r w:rsidRPr="005C406B">
        <w:t>2018].</w:t>
      </w:r>
    </w:p>
  </w:footnote>
  <w:footnote w:id="12">
    <w:p w14:paraId="2E9E7EB5" w14:textId="77777777" w:rsidR="002F3761" w:rsidRDefault="002F3761" w:rsidP="001A3C5C">
      <w:pPr>
        <w:pStyle w:val="Textpoznpodarou"/>
      </w:pPr>
      <w:r>
        <w:rPr>
          <w:rStyle w:val="Znakapoznpodarou"/>
        </w:rPr>
        <w:footnoteRef/>
      </w:r>
      <w:r>
        <w:t xml:space="preserve"> Tamtéž. </w:t>
      </w:r>
    </w:p>
  </w:footnote>
  <w:footnote w:id="13">
    <w:p w14:paraId="56706273" w14:textId="0F8A5E3D" w:rsidR="002F3761" w:rsidRDefault="002F3761" w:rsidP="009B6AD5">
      <w:pPr>
        <w:pStyle w:val="Textpoznpodarou"/>
      </w:pPr>
      <w:r>
        <w:rPr>
          <w:rStyle w:val="Znakapoznpodarou"/>
        </w:rPr>
        <w:footnoteRef/>
      </w:r>
      <w:r>
        <w:t xml:space="preserve"> </w:t>
      </w:r>
      <w:r w:rsidRPr="003C1027">
        <w:t>Do</w:t>
      </w:r>
      <w:r>
        <w:t xml:space="preserve">stupné z: </w:t>
      </w:r>
      <w:r w:rsidRPr="00A941A4">
        <w:rPr>
          <w:rStyle w:val="Hypertextovodkaz"/>
        </w:rPr>
        <w:t>http://vis.idu.cz/Persons.aspx</w:t>
      </w:r>
      <w:r>
        <w:t xml:space="preserve"> </w:t>
      </w:r>
      <w:r w:rsidRPr="003C1027">
        <w:t>[cit. 18.</w:t>
      </w:r>
      <w:r>
        <w:t xml:space="preserve"> </w:t>
      </w:r>
      <w:r w:rsidRPr="003C1027">
        <w:t>8. 2018].</w:t>
      </w:r>
    </w:p>
  </w:footnote>
  <w:footnote w:id="14">
    <w:p w14:paraId="116FBB1A" w14:textId="5547F189" w:rsidR="002F3761" w:rsidRDefault="002F3761" w:rsidP="001A3C5C">
      <w:pPr>
        <w:pStyle w:val="Textpoznpodarou"/>
      </w:pPr>
      <w:r>
        <w:rPr>
          <w:rStyle w:val="Znakapoznpodarou"/>
        </w:rPr>
        <w:footnoteRef/>
      </w:r>
      <w:r>
        <w:t xml:space="preserve"> KRESTA, David. Nový šéf činohry: Divadlo je výzva In.: </w:t>
      </w:r>
      <w:r>
        <w:rPr>
          <w:i/>
        </w:rPr>
        <w:t>m</w:t>
      </w:r>
      <w:r w:rsidRPr="00EE730C">
        <w:rPr>
          <w:i/>
        </w:rPr>
        <w:t xml:space="preserve">oravskedivadlo.cz </w:t>
      </w:r>
      <w:r>
        <w:rPr>
          <w:lang w:val="en-US"/>
        </w:rPr>
        <w:t xml:space="preserve">[online]. 7. 1. 2010 [cit. 12. 3. 2018]. Dostupné z: </w:t>
      </w:r>
      <w:hyperlink r:id="rId11" w:history="1">
        <w:r w:rsidRPr="00317C22">
          <w:rPr>
            <w:rStyle w:val="Hypertextovodkaz"/>
            <w:lang w:val="en-US"/>
          </w:rPr>
          <w:t>http://www.moravskedivadlo.cz/moravske-divadlo/prectetesi/napsalionas/novy-sef-cinohry-divadlo-je-vyzva/?s=detail</w:t>
        </w:r>
      </w:hyperlink>
      <w:r>
        <w:rPr>
          <w:lang w:val="en-US"/>
        </w:rPr>
        <w:t xml:space="preserve">  </w:t>
      </w:r>
      <w:r>
        <w:t xml:space="preserve">  </w:t>
      </w:r>
    </w:p>
  </w:footnote>
  <w:footnote w:id="15">
    <w:p w14:paraId="1AF17900" w14:textId="4DA3365E" w:rsidR="002F3761" w:rsidRPr="008D35A4" w:rsidRDefault="002F3761">
      <w:pPr>
        <w:pStyle w:val="Textpoznpodarou"/>
      </w:pPr>
      <w:r>
        <w:rPr>
          <w:rStyle w:val="Znakapoznpodarou"/>
        </w:rPr>
        <w:footnoteRef/>
      </w:r>
      <w:r>
        <w:t xml:space="preserve"> </w:t>
      </w:r>
      <w:r>
        <w:rPr>
          <w:lang w:val="en-US"/>
        </w:rPr>
        <w:t xml:space="preserve">Dostupné z: </w:t>
      </w:r>
      <w:hyperlink r:id="rId12" w:history="1">
        <w:r w:rsidRPr="00C768D8">
          <w:rPr>
            <w:rStyle w:val="Hypertextovodkaz"/>
            <w:lang w:val="en-US"/>
          </w:rPr>
          <w:t>https://www.narodni-divadlo.cz/cs/umelec/milan-sotek</w:t>
        </w:r>
      </w:hyperlink>
      <w:r>
        <w:rPr>
          <w:lang w:val="en-US"/>
        </w:rPr>
        <w:t xml:space="preserve"> [cit. 12. 2. 2018].</w:t>
      </w:r>
    </w:p>
  </w:footnote>
  <w:footnote w:id="16">
    <w:p w14:paraId="7390F30A" w14:textId="3F56BF6C" w:rsidR="002F3761" w:rsidRPr="009C28B3" w:rsidRDefault="002F3761">
      <w:pPr>
        <w:pStyle w:val="Textpoznpodarou"/>
        <w:rPr>
          <w:i/>
        </w:rPr>
      </w:pPr>
      <w:r>
        <w:rPr>
          <w:rStyle w:val="Znakapoznpodarou"/>
        </w:rPr>
        <w:footnoteRef/>
      </w:r>
      <w:r>
        <w:t xml:space="preserve"> KRESTA. David. Cenu Josefa Balvína získala inscenace Moravského divadla Arabská noc. In: </w:t>
      </w:r>
      <w:r>
        <w:rPr>
          <w:i/>
        </w:rPr>
        <w:t xml:space="preserve">divadlo.cz </w:t>
      </w:r>
      <w:r w:rsidRPr="009C28B3">
        <w:rPr>
          <w:lang w:val="en-US"/>
        </w:rPr>
        <w:t>[</w:t>
      </w:r>
      <w:r>
        <w:rPr>
          <w:lang w:val="en-US"/>
        </w:rPr>
        <w:t>online</w:t>
      </w:r>
      <w:r w:rsidRPr="009C28B3">
        <w:rPr>
          <w:lang w:val="en-US"/>
        </w:rPr>
        <w:t>]</w:t>
      </w:r>
      <w:r>
        <w:rPr>
          <w:lang w:val="en-US"/>
        </w:rPr>
        <w:t xml:space="preserve">. 13. 6. 2012 </w:t>
      </w:r>
      <w:r w:rsidRPr="009C28B3">
        <w:rPr>
          <w:lang w:val="en-US"/>
        </w:rPr>
        <w:t>[</w:t>
      </w:r>
      <w:r>
        <w:rPr>
          <w:lang w:val="en-US"/>
        </w:rPr>
        <w:t>cit. 12. 1. 2019.</w:t>
      </w:r>
      <w:r w:rsidRPr="009C28B3">
        <w:rPr>
          <w:lang w:val="en-US"/>
        </w:rPr>
        <w:t>]</w:t>
      </w:r>
      <w:r>
        <w:rPr>
          <w:lang w:val="en-US"/>
        </w:rPr>
        <w:t xml:space="preserve">. </w:t>
      </w:r>
      <w:r>
        <w:t xml:space="preserve">Dostupné z: </w:t>
      </w:r>
      <w:hyperlink r:id="rId13" w:history="1">
        <w:r w:rsidRPr="00C768D8">
          <w:rPr>
            <w:rStyle w:val="Hypertextovodkaz"/>
          </w:rPr>
          <w:t>https://www.divadlo.cz/?clanky=cenu-josefa-balvina-ziskala-inscenace-moravskeho-divadla-olomouc-arabska-noc</w:t>
        </w:r>
      </w:hyperlink>
      <w:r>
        <w:t xml:space="preserve"> </w:t>
      </w:r>
    </w:p>
  </w:footnote>
  <w:footnote w:id="17">
    <w:p w14:paraId="24197930" w14:textId="4381C199" w:rsidR="002F3761" w:rsidRDefault="002F3761">
      <w:pPr>
        <w:pStyle w:val="Textpoznpodarou"/>
        <w:rPr>
          <w:rStyle w:val="Hypertextovodkaz"/>
          <w:lang w:val="en-US"/>
        </w:rPr>
      </w:pPr>
      <w:r>
        <w:rPr>
          <w:rStyle w:val="Znakapoznpodarou"/>
        </w:rPr>
        <w:footnoteRef/>
      </w:r>
      <w:r>
        <w:t xml:space="preserve"> </w:t>
      </w:r>
      <w:r>
        <w:rPr>
          <w:lang w:val="en-US"/>
        </w:rPr>
        <w:t xml:space="preserve">Dostupné z: </w:t>
      </w:r>
      <w:hyperlink r:id="rId14" w:history="1">
        <w:r w:rsidRPr="0055435E">
          <w:rPr>
            <w:rStyle w:val="Hypertextovodkaz"/>
            <w:lang w:val="en-US"/>
          </w:rPr>
          <w:t>http://www.ndbrno.cz/cinohra/milan-sotek</w:t>
        </w:r>
      </w:hyperlink>
      <w:r>
        <w:rPr>
          <w:rStyle w:val="Hypertextovodkaz"/>
          <w:lang w:val="en-US"/>
        </w:rPr>
        <w:t xml:space="preserve"> </w:t>
      </w:r>
      <w:r>
        <w:rPr>
          <w:lang w:val="en-US"/>
        </w:rPr>
        <w:t>[cit. 10. 4. 2019]</w:t>
      </w:r>
    </w:p>
    <w:p w14:paraId="4F0D7C8B" w14:textId="02F2A866" w:rsidR="002F3761" w:rsidRPr="005C17B6" w:rsidRDefault="002F3761">
      <w:pPr>
        <w:pStyle w:val="Textpoznpodarou"/>
        <w:rPr>
          <w:color w:val="0000FF"/>
          <w:lang w:val="en-US"/>
        </w:rPr>
      </w:pPr>
    </w:p>
  </w:footnote>
  <w:footnote w:id="18">
    <w:p w14:paraId="6BDC4656" w14:textId="5DBE4B4E" w:rsidR="002F3761" w:rsidRPr="002A70E1" w:rsidRDefault="002F3761" w:rsidP="001A3C5C">
      <w:pPr>
        <w:pStyle w:val="Textpoznpodarou"/>
        <w:rPr>
          <w:color w:val="0000FF"/>
          <w:u w:val="single"/>
        </w:rPr>
      </w:pPr>
      <w:r>
        <w:rPr>
          <w:rStyle w:val="Znakapoznpodarou"/>
        </w:rPr>
        <w:footnoteRef/>
      </w:r>
      <w:r>
        <w:t xml:space="preserve"> Dostupné z: </w:t>
      </w:r>
      <w:hyperlink r:id="rId15" w:history="1">
        <w:r w:rsidRPr="00250C9B">
          <w:rPr>
            <w:rStyle w:val="Hypertextovodkaz"/>
          </w:rPr>
          <w:t>http://vis.idu.cz/ProductionDetail.aspx?id=9240&amp;mode=0</w:t>
        </w:r>
      </w:hyperlink>
    </w:p>
  </w:footnote>
  <w:footnote w:id="19">
    <w:p w14:paraId="68A7FD02" w14:textId="77777777" w:rsidR="002F3761" w:rsidRDefault="002F3761" w:rsidP="003902F3">
      <w:pPr>
        <w:pStyle w:val="Textpoznpodarou"/>
      </w:pPr>
      <w:r>
        <w:rPr>
          <w:rStyle w:val="Znakapoznpodarou"/>
        </w:rPr>
        <w:footnoteRef/>
      </w:r>
      <w:r>
        <w:t xml:space="preserve"> </w:t>
      </w:r>
      <w:r>
        <w:rPr>
          <w:rStyle w:val="st"/>
        </w:rPr>
        <w:t xml:space="preserve">Divadelní Flora je mezinárodní divadelní festival, který se každoročně koná v květnu v Olomouci a prezentuje nejnovější a nejzajímavější divadelní produkce uplynulé sezony. </w:t>
      </w:r>
    </w:p>
  </w:footnote>
  <w:footnote w:id="20">
    <w:p w14:paraId="54FB78D3" w14:textId="2C4A3A82" w:rsidR="002F3761" w:rsidRPr="00774772" w:rsidRDefault="002F3761">
      <w:pPr>
        <w:pStyle w:val="Textpoznpodarou"/>
      </w:pPr>
      <w:r>
        <w:rPr>
          <w:rStyle w:val="Znakapoznpodarou"/>
        </w:rPr>
        <w:footnoteRef/>
      </w:r>
      <w:r>
        <w:t xml:space="preserve"> Dostupné z: </w:t>
      </w:r>
      <w:hyperlink r:id="rId16" w:history="1">
        <w:r w:rsidRPr="00C768D8">
          <w:rPr>
            <w:rStyle w:val="Hypertextovodkaz"/>
          </w:rPr>
          <w:t>https://www.i-divadlo.cz/divadlo/moravske-divadlo-olomouc/marketa-lazarova</w:t>
        </w:r>
      </w:hyperlink>
      <w:r>
        <w:t xml:space="preserve"> </w:t>
      </w:r>
      <w:r w:rsidRPr="00774772">
        <w:t>[cit.</w:t>
      </w:r>
      <w:r>
        <w:t xml:space="preserve"> </w:t>
      </w:r>
      <w:r w:rsidRPr="00774772">
        <w:t>13.</w:t>
      </w:r>
      <w:r>
        <w:t xml:space="preserve"> </w:t>
      </w:r>
      <w:r w:rsidRPr="00774772">
        <w:t>1.</w:t>
      </w:r>
      <w:r>
        <w:t xml:space="preserve"> </w:t>
      </w:r>
      <w:r w:rsidRPr="00774772">
        <w:t>2019]</w:t>
      </w:r>
      <w:r>
        <w:t>.</w:t>
      </w:r>
    </w:p>
  </w:footnote>
  <w:footnote w:id="21">
    <w:p w14:paraId="508E4590" w14:textId="135E8B60" w:rsidR="002F3761" w:rsidRPr="000A14D0" w:rsidRDefault="002F3761" w:rsidP="001A3C5C">
      <w:pPr>
        <w:pStyle w:val="Textpoznpodarou"/>
      </w:pPr>
      <w:r>
        <w:rPr>
          <w:rStyle w:val="Znakapoznpodarou"/>
        </w:rPr>
        <w:footnoteRef/>
      </w:r>
      <w:r>
        <w:t xml:space="preserve"> HULEC, Vladimír. </w:t>
      </w:r>
      <w:r w:rsidRPr="009348B3">
        <w:t>Olomoucká Markéta je plná dýchavičnosti.</w:t>
      </w:r>
      <w:r>
        <w:rPr>
          <w:i/>
        </w:rPr>
        <w:t xml:space="preserve"> </w:t>
      </w:r>
      <w:r>
        <w:t xml:space="preserve">In: </w:t>
      </w:r>
      <w:r w:rsidRPr="009348B3">
        <w:rPr>
          <w:i/>
        </w:rPr>
        <w:t>E15</w:t>
      </w:r>
      <w:r>
        <w:t>, 23. 5. 2011, s.20.</w:t>
      </w:r>
    </w:p>
  </w:footnote>
  <w:footnote w:id="22">
    <w:p w14:paraId="15C50BDF" w14:textId="4CE46647" w:rsidR="002F3761" w:rsidRPr="00381E7A" w:rsidRDefault="002F3761">
      <w:pPr>
        <w:pStyle w:val="Textpoznpodarou"/>
      </w:pPr>
      <w:r>
        <w:rPr>
          <w:rStyle w:val="Znakapoznpodarou"/>
        </w:rPr>
        <w:footnoteRef/>
      </w:r>
      <w:r>
        <w:t xml:space="preserve"> </w:t>
      </w:r>
      <w:r>
        <w:rPr>
          <w:i/>
        </w:rPr>
        <w:t xml:space="preserve">i-rozhlas </w:t>
      </w:r>
      <w:r>
        <w:rPr>
          <w:lang w:val="en-US"/>
        </w:rPr>
        <w:t>[online]. 9. 9. 2011 [cit. 12. 1. 2019]. Dostupné z:</w:t>
      </w:r>
      <w:r w:rsidRPr="00381E7A">
        <w:t xml:space="preserve"> </w:t>
      </w:r>
      <w:hyperlink r:id="rId17" w:history="1">
        <w:r w:rsidRPr="00C768D8">
          <w:rPr>
            <w:rStyle w:val="Hypertextovodkaz"/>
            <w:lang w:val="en-US"/>
          </w:rPr>
          <w:t>https://www.irozhlas.cz/kultura_hudba/centrum-olomouce-vecer-rozezni-arie-smetanovy-prodane-nevesty_201109090649_kbrezovska</w:t>
        </w:r>
      </w:hyperlink>
      <w:r>
        <w:rPr>
          <w:lang w:val="en-US"/>
        </w:rPr>
        <w:t xml:space="preserve">   </w:t>
      </w:r>
    </w:p>
  </w:footnote>
  <w:footnote w:id="23">
    <w:p w14:paraId="0409CFB9" w14:textId="0AC8F5E7" w:rsidR="002F3761" w:rsidRPr="00063F25" w:rsidRDefault="002F3761">
      <w:pPr>
        <w:pStyle w:val="Textpoznpodarou"/>
      </w:pPr>
      <w:r>
        <w:rPr>
          <w:rStyle w:val="Znakapoznpodarou"/>
        </w:rPr>
        <w:footnoteRef/>
      </w:r>
      <w:r>
        <w:t xml:space="preserve"> </w:t>
      </w:r>
      <w:r>
        <w:rPr>
          <w:i/>
        </w:rPr>
        <w:t xml:space="preserve">Sternberk.eu </w:t>
      </w:r>
      <w:r>
        <w:rPr>
          <w:lang w:val="en-US"/>
        </w:rPr>
        <w:t xml:space="preserve">[online]. 22. 3. 2013 [cit. 12. 1. 2019]. Dostupné z: </w:t>
      </w:r>
      <w:hyperlink r:id="rId18" w:history="1">
        <w:r w:rsidRPr="00C768D8">
          <w:rPr>
            <w:rStyle w:val="Hypertextovodkaz"/>
            <w:lang w:val="en-US"/>
          </w:rPr>
          <w:t>https://www.sternberk.eu/novinky-ve-sternberku/1733-prodana-nevesta-a-labuti-jezero-na-hrade.html</w:t>
        </w:r>
      </w:hyperlink>
      <w:r>
        <w:rPr>
          <w:lang w:val="en-US"/>
        </w:rPr>
        <w:t xml:space="preserve"> </w:t>
      </w:r>
    </w:p>
  </w:footnote>
  <w:footnote w:id="24">
    <w:p w14:paraId="57BE7F21" w14:textId="2157BA3A" w:rsidR="002F3761" w:rsidRPr="002A70E1" w:rsidRDefault="002F3761" w:rsidP="001A3C5C">
      <w:pPr>
        <w:pStyle w:val="Textpoznpodarou"/>
        <w:rPr>
          <w:i/>
        </w:rPr>
      </w:pPr>
      <w:r>
        <w:rPr>
          <w:rStyle w:val="Znakapoznpodarou"/>
        </w:rPr>
        <w:footnoteRef/>
      </w:r>
      <w:r>
        <w:t xml:space="preserve"> KOTKOVÁ, Kamila.</w:t>
      </w:r>
      <w:r>
        <w:rPr>
          <w:i/>
        </w:rPr>
        <w:t xml:space="preserve"> </w:t>
      </w:r>
      <w:r w:rsidRPr="003F1418">
        <w:t>Netradiční, nekonvenční, originální. Taková je Arabská noc v Moravském divadle</w:t>
      </w:r>
      <w:r>
        <w:rPr>
          <w:i/>
        </w:rPr>
        <w:t xml:space="preserve">. </w:t>
      </w:r>
      <w:r>
        <w:t xml:space="preserve">In: </w:t>
      </w:r>
      <w:r>
        <w:rPr>
          <w:i/>
        </w:rPr>
        <w:t>o</w:t>
      </w:r>
      <w:r w:rsidRPr="003F1418">
        <w:rPr>
          <w:i/>
        </w:rPr>
        <w:t>lomouc.cz</w:t>
      </w:r>
      <w:r>
        <w:t xml:space="preserve"> </w:t>
      </w:r>
      <w:r w:rsidRPr="00851353">
        <w:t>[online]. 24</w:t>
      </w:r>
      <w:r>
        <w:rPr>
          <w:lang w:val="en-US"/>
        </w:rPr>
        <w:t xml:space="preserve">. 10. 2011 [cit. 20. 2. 2018]. Dostupné z: </w:t>
      </w:r>
      <w:hyperlink r:id="rId19" w:history="1">
        <w:r w:rsidRPr="005D0E0E">
          <w:rPr>
            <w:rStyle w:val="Hypertextovodkaz"/>
            <w:lang w:val="en-US"/>
          </w:rPr>
          <w:t>https://www.olomouc.cz/zpravy/clanek/Netradicni-nekonvecni-originalni-Takova-je-Arabska-noc-v-Moravskem-divadle-17098</w:t>
        </w:r>
      </w:hyperlink>
      <w:r>
        <w:rPr>
          <w:i/>
        </w:rPr>
        <w:t xml:space="preserve"> </w:t>
      </w:r>
    </w:p>
  </w:footnote>
  <w:footnote w:id="25">
    <w:p w14:paraId="2E0064AF" w14:textId="77777777" w:rsidR="002F3761" w:rsidRPr="00EC0060" w:rsidRDefault="002F3761" w:rsidP="008B58B5">
      <w:pPr>
        <w:pStyle w:val="Textpoznpodarou"/>
        <w:rPr>
          <w:i/>
        </w:rPr>
      </w:pPr>
      <w:r>
        <w:rPr>
          <w:rStyle w:val="Znakapoznpodarou"/>
        </w:rPr>
        <w:footnoteRef/>
      </w:r>
      <w:r>
        <w:t xml:space="preserve"> Tamtéž.</w:t>
      </w:r>
    </w:p>
  </w:footnote>
  <w:footnote w:id="26">
    <w:p w14:paraId="422005E8" w14:textId="77777777" w:rsidR="002F3761" w:rsidRDefault="002F3761" w:rsidP="001A3C5C">
      <w:pPr>
        <w:pStyle w:val="Textpoznpodarou"/>
      </w:pPr>
      <w:r>
        <w:rPr>
          <w:rStyle w:val="Znakapoznpodarou"/>
        </w:rPr>
        <w:footnoteRef/>
      </w:r>
      <w:r>
        <w:t xml:space="preserve"> Tamtéž.</w:t>
      </w:r>
    </w:p>
  </w:footnote>
  <w:footnote w:id="27">
    <w:p w14:paraId="53EF0431" w14:textId="62CB8779" w:rsidR="002F3761" w:rsidRPr="002A70E1" w:rsidRDefault="002F3761" w:rsidP="002A70E1">
      <w:pPr>
        <w:pStyle w:val="Nadpis1"/>
        <w:rPr>
          <w:rFonts w:ascii="Courier New" w:hAnsi="Courier New" w:cs="Courier New"/>
          <w:color w:val="auto"/>
          <w:sz w:val="20"/>
          <w:szCs w:val="20"/>
          <w:lang w:val="en-US"/>
        </w:rPr>
      </w:pPr>
      <w:r w:rsidRPr="00887EF5">
        <w:rPr>
          <w:rStyle w:val="Znakapoznpodarou"/>
          <w:rFonts w:ascii="Courier New" w:hAnsi="Courier New" w:cs="Courier New"/>
          <w:color w:val="auto"/>
          <w:sz w:val="20"/>
          <w:szCs w:val="20"/>
        </w:rPr>
        <w:footnoteRef/>
      </w:r>
      <w:r w:rsidRPr="00887EF5">
        <w:rPr>
          <w:rFonts w:ascii="Courier New" w:hAnsi="Courier New" w:cs="Courier New"/>
          <w:color w:val="auto"/>
          <w:sz w:val="20"/>
          <w:szCs w:val="20"/>
        </w:rPr>
        <w:t xml:space="preserve"> KUMHEROVÁ, Jana. </w:t>
      </w:r>
      <w:r w:rsidRPr="003F1418">
        <w:rPr>
          <w:rFonts w:ascii="Courier New" w:hAnsi="Courier New" w:cs="Courier New"/>
          <w:color w:val="auto"/>
          <w:sz w:val="20"/>
          <w:szCs w:val="20"/>
        </w:rPr>
        <w:t>RECENZE: Arabská noc vás vtáhne do skleněného boxu. Modernita zapůsobila</w:t>
      </w:r>
      <w:r w:rsidRPr="00887EF5">
        <w:rPr>
          <w:rFonts w:ascii="Courier New" w:hAnsi="Courier New" w:cs="Courier New"/>
          <w:i/>
          <w:color w:val="auto"/>
          <w:sz w:val="20"/>
          <w:szCs w:val="20"/>
        </w:rPr>
        <w:t xml:space="preserve">. </w:t>
      </w:r>
      <w:r w:rsidRPr="00887EF5">
        <w:rPr>
          <w:rFonts w:ascii="Courier New" w:hAnsi="Courier New" w:cs="Courier New"/>
          <w:color w:val="auto"/>
          <w:sz w:val="20"/>
          <w:szCs w:val="20"/>
        </w:rPr>
        <w:t>In:</w:t>
      </w:r>
      <w:r w:rsidRPr="00887EF5">
        <w:rPr>
          <w:rFonts w:ascii="Courier New" w:hAnsi="Courier New" w:cs="Courier New"/>
          <w:i/>
          <w:color w:val="auto"/>
          <w:sz w:val="20"/>
          <w:szCs w:val="20"/>
        </w:rPr>
        <w:t xml:space="preserve"> </w:t>
      </w:r>
      <w:r>
        <w:rPr>
          <w:rFonts w:ascii="Courier New" w:hAnsi="Courier New" w:cs="Courier New"/>
          <w:i/>
          <w:color w:val="auto"/>
          <w:sz w:val="20"/>
          <w:szCs w:val="20"/>
        </w:rPr>
        <w:t>t</w:t>
      </w:r>
      <w:r w:rsidRPr="003F1418">
        <w:rPr>
          <w:rFonts w:ascii="Courier New" w:hAnsi="Courier New" w:cs="Courier New"/>
          <w:i/>
          <w:color w:val="auto"/>
          <w:sz w:val="20"/>
          <w:szCs w:val="20"/>
        </w:rPr>
        <w:t>opzine.</w:t>
      </w:r>
      <w:r>
        <w:rPr>
          <w:rFonts w:ascii="Courier New" w:hAnsi="Courier New" w:cs="Courier New"/>
          <w:i/>
          <w:color w:val="auto"/>
          <w:sz w:val="20"/>
          <w:szCs w:val="20"/>
        </w:rPr>
        <w:t>cz</w:t>
      </w:r>
      <w:r w:rsidRPr="00887EF5">
        <w:rPr>
          <w:rFonts w:ascii="Courier New" w:hAnsi="Courier New" w:cs="Courier New"/>
          <w:color w:val="auto"/>
          <w:sz w:val="20"/>
          <w:szCs w:val="20"/>
        </w:rPr>
        <w:t xml:space="preserve"> </w:t>
      </w:r>
      <w:r w:rsidRPr="00887EF5">
        <w:rPr>
          <w:rFonts w:ascii="Courier New" w:hAnsi="Courier New" w:cs="Courier New"/>
          <w:color w:val="auto"/>
          <w:sz w:val="20"/>
          <w:szCs w:val="20"/>
          <w:lang w:val="en-US"/>
        </w:rPr>
        <w:t>[online]. 25.</w:t>
      </w:r>
      <w:r>
        <w:rPr>
          <w:rFonts w:ascii="Courier New" w:hAnsi="Courier New" w:cs="Courier New"/>
          <w:color w:val="auto"/>
          <w:sz w:val="20"/>
          <w:szCs w:val="20"/>
          <w:lang w:val="en-US"/>
        </w:rPr>
        <w:t xml:space="preserve"> </w:t>
      </w:r>
      <w:r w:rsidRPr="00887EF5">
        <w:rPr>
          <w:rFonts w:ascii="Courier New" w:hAnsi="Courier New" w:cs="Courier New"/>
          <w:color w:val="auto"/>
          <w:sz w:val="20"/>
          <w:szCs w:val="20"/>
          <w:lang w:val="en-US"/>
        </w:rPr>
        <w:t>2.</w:t>
      </w:r>
      <w:r>
        <w:rPr>
          <w:rFonts w:ascii="Courier New" w:hAnsi="Courier New" w:cs="Courier New"/>
          <w:color w:val="auto"/>
          <w:sz w:val="20"/>
          <w:szCs w:val="20"/>
          <w:lang w:val="en-US"/>
        </w:rPr>
        <w:t xml:space="preserve"> </w:t>
      </w:r>
      <w:r w:rsidRPr="00887EF5">
        <w:rPr>
          <w:rFonts w:ascii="Courier New" w:hAnsi="Courier New" w:cs="Courier New"/>
          <w:color w:val="auto"/>
          <w:sz w:val="20"/>
          <w:szCs w:val="20"/>
          <w:lang w:val="en-US"/>
        </w:rPr>
        <w:t xml:space="preserve">2012 [cit. 20. 2. 2018]. Dostupné z: </w:t>
      </w:r>
      <w:hyperlink r:id="rId20" w:history="1">
        <w:r w:rsidRPr="00887EF5">
          <w:rPr>
            <w:rStyle w:val="Hypertextovodkaz"/>
            <w:rFonts w:ascii="Courier New" w:hAnsi="Courier New" w:cs="Courier New"/>
            <w:sz w:val="20"/>
            <w:szCs w:val="20"/>
            <w:lang w:val="en-US"/>
          </w:rPr>
          <w:t>https://www.topzine.cz/recenze-arabska-noc-vas-vtahne-do-skleneneho-boxu-modernita-zapusobila</w:t>
        </w:r>
      </w:hyperlink>
    </w:p>
  </w:footnote>
  <w:footnote w:id="28">
    <w:p w14:paraId="1380B36E" w14:textId="0C18CF57" w:rsidR="002F3761" w:rsidRPr="00887EF5" w:rsidRDefault="002F3761" w:rsidP="001A3C5C">
      <w:pPr>
        <w:pStyle w:val="Textpoznpodarou"/>
      </w:pPr>
      <w:r w:rsidRPr="00887EF5">
        <w:rPr>
          <w:rStyle w:val="Znakapoznpodarou"/>
        </w:rPr>
        <w:footnoteRef/>
      </w:r>
      <w:r w:rsidRPr="00887EF5">
        <w:t xml:space="preserve"> Cena udělována za nejlepší</w:t>
      </w:r>
      <w:r w:rsidRPr="00887EF5">
        <w:rPr>
          <w:rStyle w:val="Siln"/>
        </w:rPr>
        <w:t xml:space="preserve"> </w:t>
      </w:r>
      <w:r w:rsidRPr="00887EF5">
        <w:rPr>
          <w:rStyle w:val="Siln"/>
          <w:b w:val="0"/>
        </w:rPr>
        <w:t>inscenaci původního německy psaného textu</w:t>
      </w:r>
      <w:r w:rsidRPr="00887EF5">
        <w:rPr>
          <w:b/>
        </w:rPr>
        <w:t>,</w:t>
      </w:r>
      <w:r w:rsidRPr="00887EF5">
        <w:t xml:space="preserve"> která vznikla na území České republiky.</w:t>
      </w:r>
    </w:p>
  </w:footnote>
  <w:footnote w:id="29">
    <w:p w14:paraId="4E1E3D1D" w14:textId="6CB2AA31" w:rsidR="002F3761" w:rsidRPr="002A70E1" w:rsidRDefault="002F3761" w:rsidP="002A70E1">
      <w:pPr>
        <w:pStyle w:val="Nadpis2"/>
        <w:rPr>
          <w:rFonts w:ascii="Courier New" w:hAnsi="Courier New" w:cs="Courier New"/>
          <w:color w:val="auto"/>
          <w:sz w:val="20"/>
          <w:szCs w:val="20"/>
          <w:lang w:val="en-US"/>
        </w:rPr>
      </w:pPr>
      <w:r w:rsidRPr="00887EF5">
        <w:rPr>
          <w:rStyle w:val="Znakapoznpodarou"/>
          <w:rFonts w:ascii="Courier New" w:hAnsi="Courier New" w:cs="Courier New"/>
          <w:color w:val="auto"/>
          <w:sz w:val="20"/>
          <w:szCs w:val="20"/>
        </w:rPr>
        <w:footnoteRef/>
      </w:r>
      <w:r w:rsidRPr="00887EF5">
        <w:rPr>
          <w:rFonts w:ascii="Courier New" w:hAnsi="Courier New" w:cs="Courier New"/>
          <w:color w:val="auto"/>
          <w:sz w:val="20"/>
          <w:szCs w:val="20"/>
        </w:rPr>
        <w:t xml:space="preserve"> Literární noviny. </w:t>
      </w:r>
      <w:hyperlink r:id="rId21" w:history="1">
        <w:r w:rsidRPr="000D53BB">
          <w:rPr>
            <w:rStyle w:val="Hypertextovodkaz"/>
            <w:rFonts w:ascii="Courier New" w:hAnsi="Courier New" w:cs="Courier New"/>
            <w:i/>
            <w:color w:val="auto"/>
            <w:sz w:val="20"/>
            <w:szCs w:val="20"/>
            <w:u w:val="none"/>
          </w:rPr>
          <w:t xml:space="preserve">Cenu Josefa Balvína získala inscenace Arabská noc.  </w:t>
        </w:r>
      </w:hyperlink>
      <w:r>
        <w:rPr>
          <w:rFonts w:ascii="Courier New" w:hAnsi="Courier New" w:cs="Courier New"/>
          <w:color w:val="auto"/>
          <w:sz w:val="20"/>
          <w:szCs w:val="20"/>
          <w:lang w:val="en-US"/>
        </w:rPr>
        <w:t xml:space="preserve">[online]. 13. 6. 2012 [cit. 20. 2. </w:t>
      </w:r>
      <w:r w:rsidRPr="00887EF5">
        <w:rPr>
          <w:rFonts w:ascii="Courier New" w:hAnsi="Courier New" w:cs="Courier New"/>
          <w:color w:val="auto"/>
          <w:sz w:val="20"/>
          <w:szCs w:val="20"/>
          <w:lang w:val="en-US"/>
        </w:rPr>
        <w:t xml:space="preserve">2018]. Dostupné z: </w:t>
      </w:r>
      <w:hyperlink r:id="rId22" w:history="1">
        <w:r w:rsidRPr="00887EF5">
          <w:rPr>
            <w:rStyle w:val="Hypertextovodkaz"/>
            <w:rFonts w:ascii="Courier New" w:hAnsi="Courier New" w:cs="Courier New"/>
            <w:sz w:val="20"/>
            <w:szCs w:val="20"/>
            <w:lang w:val="en-US"/>
          </w:rPr>
          <w:t>http://www.literarky.cz/kultura/divadlo/10054-cenu-josefa-balvina-ziskala-inscenace-arabska-noc-</w:t>
        </w:r>
      </w:hyperlink>
    </w:p>
  </w:footnote>
  <w:footnote w:id="30">
    <w:p w14:paraId="791B517B" w14:textId="6FD5B51C" w:rsidR="002F3761" w:rsidRPr="00887EF5" w:rsidRDefault="002F3761" w:rsidP="001A3C5C">
      <w:pPr>
        <w:pStyle w:val="Nadpis2"/>
        <w:rPr>
          <w:rFonts w:ascii="Courier New" w:hAnsi="Courier New" w:cs="Courier New"/>
          <w:color w:val="auto"/>
          <w:sz w:val="20"/>
          <w:szCs w:val="20"/>
          <w:lang w:val="en-US"/>
        </w:rPr>
      </w:pPr>
      <w:r w:rsidRPr="00887EF5">
        <w:rPr>
          <w:rStyle w:val="Znakapoznpodarou"/>
          <w:rFonts w:ascii="Courier New" w:hAnsi="Courier New" w:cs="Courier New"/>
          <w:color w:val="auto"/>
          <w:sz w:val="20"/>
          <w:szCs w:val="20"/>
        </w:rPr>
        <w:footnoteRef/>
      </w:r>
      <w:r w:rsidRPr="00887EF5">
        <w:rPr>
          <w:rFonts w:ascii="Courier New" w:hAnsi="Courier New" w:cs="Courier New"/>
          <w:color w:val="auto"/>
          <w:sz w:val="20"/>
          <w:szCs w:val="20"/>
        </w:rPr>
        <w:t xml:space="preserve"> HULEC, Vladimír. </w:t>
      </w:r>
      <w:r w:rsidRPr="00C815AA">
        <w:rPr>
          <w:rFonts w:ascii="Courier New" w:hAnsi="Courier New" w:cs="Courier New"/>
          <w:color w:val="auto"/>
          <w:sz w:val="20"/>
          <w:szCs w:val="20"/>
        </w:rPr>
        <w:t>Martin Glaser: Ve zlu a negaci se nedá žít</w:t>
      </w:r>
      <w:r w:rsidRPr="00887EF5">
        <w:rPr>
          <w:rFonts w:ascii="Courier New" w:hAnsi="Courier New" w:cs="Courier New"/>
          <w:i/>
          <w:color w:val="auto"/>
          <w:sz w:val="20"/>
          <w:szCs w:val="20"/>
        </w:rPr>
        <w:t xml:space="preserve">. </w:t>
      </w:r>
      <w:r w:rsidRPr="00887EF5">
        <w:rPr>
          <w:rFonts w:ascii="Courier New" w:hAnsi="Courier New" w:cs="Courier New"/>
          <w:color w:val="auto"/>
          <w:sz w:val="20"/>
          <w:szCs w:val="20"/>
        </w:rPr>
        <w:t xml:space="preserve">In: </w:t>
      </w:r>
      <w:r w:rsidRPr="00C815AA">
        <w:rPr>
          <w:rFonts w:ascii="Courier New" w:hAnsi="Courier New" w:cs="Courier New"/>
          <w:i/>
          <w:color w:val="auto"/>
          <w:sz w:val="20"/>
          <w:szCs w:val="20"/>
        </w:rPr>
        <w:t>divadelni-noviny.cz</w:t>
      </w:r>
      <w:r w:rsidRPr="00887EF5">
        <w:rPr>
          <w:rFonts w:ascii="Courier New" w:hAnsi="Courier New" w:cs="Courier New"/>
          <w:color w:val="auto"/>
          <w:sz w:val="20"/>
          <w:szCs w:val="20"/>
        </w:rPr>
        <w:t xml:space="preserve"> </w:t>
      </w:r>
      <w:r>
        <w:rPr>
          <w:rFonts w:ascii="Courier New" w:hAnsi="Courier New" w:cs="Courier New"/>
          <w:color w:val="auto"/>
          <w:sz w:val="20"/>
          <w:szCs w:val="20"/>
          <w:lang w:val="en-US"/>
        </w:rPr>
        <w:t xml:space="preserve">[online]. 17. 10. 2013 [cit. 20. 2. </w:t>
      </w:r>
      <w:r w:rsidRPr="00887EF5">
        <w:rPr>
          <w:rFonts w:ascii="Courier New" w:hAnsi="Courier New" w:cs="Courier New"/>
          <w:color w:val="auto"/>
          <w:sz w:val="20"/>
          <w:szCs w:val="20"/>
          <w:lang w:val="en-US"/>
        </w:rPr>
        <w:t xml:space="preserve">2018]. Dostupné z: </w:t>
      </w:r>
      <w:hyperlink r:id="rId23" w:history="1">
        <w:r w:rsidRPr="00887EF5">
          <w:rPr>
            <w:rStyle w:val="Hypertextovodkaz"/>
            <w:rFonts w:ascii="Courier New" w:hAnsi="Courier New" w:cs="Courier New"/>
            <w:sz w:val="20"/>
            <w:szCs w:val="20"/>
            <w:lang w:val="en-US"/>
          </w:rPr>
          <w:t>http://www.divadelni-noviny.cz/martin-glaser-ve-zlu-a-negaci-se-neda-zit/</w:t>
        </w:r>
      </w:hyperlink>
    </w:p>
    <w:p w14:paraId="2811D49F" w14:textId="77777777" w:rsidR="002F3761" w:rsidRPr="00397D85" w:rsidRDefault="002F3761" w:rsidP="001A3C5C">
      <w:pPr>
        <w:pStyle w:val="Nadpis2"/>
        <w:rPr>
          <w:rFonts w:ascii="Courier New" w:hAnsi="Courier New" w:cs="Courier New"/>
          <w:color w:val="auto"/>
          <w:sz w:val="20"/>
          <w:szCs w:val="20"/>
        </w:rPr>
      </w:pPr>
      <w:r w:rsidRPr="00887EF5">
        <w:rPr>
          <w:rFonts w:ascii="Courier New" w:hAnsi="Courier New" w:cs="Courier New"/>
          <w:i/>
          <w:color w:val="auto"/>
          <w:sz w:val="20"/>
          <w:szCs w:val="20"/>
        </w:rPr>
        <w:t xml:space="preserve"> </w:t>
      </w:r>
    </w:p>
  </w:footnote>
  <w:footnote w:id="31">
    <w:p w14:paraId="2FE56974" w14:textId="1D42DC7C" w:rsidR="002F3761" w:rsidRPr="00721D3E" w:rsidRDefault="002F3761" w:rsidP="001A3C5C">
      <w:pPr>
        <w:pStyle w:val="Textpoznpodarou"/>
        <w:spacing w:line="276" w:lineRule="auto"/>
      </w:pPr>
      <w:r>
        <w:rPr>
          <w:rStyle w:val="Znakapoznpodarou"/>
        </w:rPr>
        <w:footnoteRef/>
      </w:r>
      <w:r>
        <w:t xml:space="preserve"> KŘÍŽOVÁ, Bára. </w:t>
      </w:r>
      <w:r w:rsidRPr="00C815AA">
        <w:t>Arabská noc končí</w:t>
      </w:r>
      <w:r>
        <w:t xml:space="preserve">. In: </w:t>
      </w:r>
      <w:r w:rsidRPr="00C815AA">
        <w:rPr>
          <w:i/>
        </w:rPr>
        <w:t>divabaze.cz</w:t>
      </w:r>
      <w:r>
        <w:t xml:space="preserve"> </w:t>
      </w:r>
      <w:r w:rsidRPr="00721D3E">
        <w:t>[</w:t>
      </w:r>
      <w:r>
        <w:t>online</w:t>
      </w:r>
      <w:r w:rsidRPr="00721D3E">
        <w:t>]</w:t>
      </w:r>
      <w:r>
        <w:t xml:space="preserve">. 27. 10. 2012 </w:t>
      </w:r>
      <w:r w:rsidRPr="00721D3E">
        <w:t>[</w:t>
      </w:r>
      <w:r>
        <w:t>cit. 21. 2. 2018</w:t>
      </w:r>
      <w:r w:rsidRPr="00721D3E">
        <w:t>]</w:t>
      </w:r>
      <w:r>
        <w:t xml:space="preserve">. Dostupné z: </w:t>
      </w:r>
      <w:hyperlink r:id="rId24" w:history="1">
        <w:r w:rsidRPr="005D0E0E">
          <w:rPr>
            <w:rStyle w:val="Hypertextovodkaz"/>
          </w:rPr>
          <w:t>https://divabaze.cz/arabska-noc-konci/</w:t>
        </w:r>
      </w:hyperlink>
    </w:p>
  </w:footnote>
  <w:footnote w:id="32">
    <w:p w14:paraId="0F0B4F26" w14:textId="1E708818" w:rsidR="002F3761" w:rsidRPr="009556A4" w:rsidRDefault="002F3761" w:rsidP="001A3C5C">
      <w:pPr>
        <w:pStyle w:val="Textpoznpodarou"/>
        <w:spacing w:line="276" w:lineRule="auto"/>
        <w:rPr>
          <w:i/>
        </w:rPr>
      </w:pPr>
      <w:r>
        <w:rPr>
          <w:rStyle w:val="Znakapoznpodarou"/>
        </w:rPr>
        <w:footnoteRef/>
      </w:r>
      <w:r>
        <w:t xml:space="preserve"> JIROUŠKOVÁ, Veronika. </w:t>
      </w:r>
      <w:r w:rsidRPr="00C815AA">
        <w:t>Uvězněni v Arabské noci</w:t>
      </w:r>
      <w:r>
        <w:rPr>
          <w:i/>
        </w:rPr>
        <w:t xml:space="preserve">. </w:t>
      </w:r>
      <w:r>
        <w:t xml:space="preserve">In: </w:t>
      </w:r>
      <w:r w:rsidRPr="00C815AA">
        <w:rPr>
          <w:i/>
        </w:rPr>
        <w:t>generace21.cz</w:t>
      </w:r>
      <w:r>
        <w:t xml:space="preserve"> </w:t>
      </w:r>
      <w:r>
        <w:rPr>
          <w:lang w:val="en-US"/>
        </w:rPr>
        <w:t xml:space="preserve">[online]. 26. 11. 2012 [cit. 20. 2. 2018]. Dostupné z: </w:t>
      </w:r>
      <w:hyperlink r:id="rId25" w:history="1">
        <w:r w:rsidRPr="002A2826">
          <w:rPr>
            <w:rStyle w:val="Hypertextovodkaz"/>
            <w:lang w:val="en-US"/>
          </w:rPr>
          <w:t>http://generace21.cz/1680-uvezneni-v-arabske-noci/</w:t>
        </w:r>
      </w:hyperlink>
      <w:r>
        <w:rPr>
          <w:lang w:val="en-US"/>
        </w:rPr>
        <w:t xml:space="preserve"> </w:t>
      </w:r>
      <w:r>
        <w:rPr>
          <w:i/>
        </w:rPr>
        <w:t xml:space="preserve">  </w:t>
      </w:r>
    </w:p>
  </w:footnote>
  <w:footnote w:id="33">
    <w:p w14:paraId="3FE82DA3" w14:textId="47DDE508" w:rsidR="002F3761" w:rsidRDefault="002F3761" w:rsidP="001A3C5C">
      <w:pPr>
        <w:pStyle w:val="Textpoznpodarou"/>
      </w:pPr>
      <w:r>
        <w:rPr>
          <w:rStyle w:val="Znakapoznpodarou"/>
        </w:rPr>
        <w:footnoteRef/>
      </w:r>
      <w:r>
        <w:t xml:space="preserve"> LHOTA, Ladislav.</w:t>
      </w:r>
      <w:r>
        <w:rPr>
          <w:i/>
        </w:rPr>
        <w:t xml:space="preserve"> </w:t>
      </w:r>
      <w:r w:rsidRPr="00C815AA">
        <w:t>Celé jeviště zaplaví sedm tun vody. Týdeník Českobudějovicko.</w:t>
      </w:r>
      <w:r>
        <w:t xml:space="preserve"> In: </w:t>
      </w:r>
      <w:r>
        <w:rPr>
          <w:i/>
        </w:rPr>
        <w:t>jihoceskedivadlo</w:t>
      </w:r>
      <w:r w:rsidRPr="00C815AA">
        <w:rPr>
          <w:i/>
        </w:rPr>
        <w:t>.cz</w:t>
      </w:r>
      <w:r>
        <w:t xml:space="preserve"> </w:t>
      </w:r>
      <w:r w:rsidRPr="004E3ADB">
        <w:t xml:space="preserve">[online] </w:t>
      </w:r>
      <w:r>
        <w:t xml:space="preserve">5. 12. 2012 [cit. 20. 2. 2018]. Dostupné z: </w:t>
      </w:r>
      <w:hyperlink r:id="rId26" w:history="1">
        <w:r w:rsidRPr="005D0E0E">
          <w:rPr>
            <w:rStyle w:val="Hypertextovodkaz"/>
          </w:rPr>
          <w:t>https://www.jihoceskedivadlo.cz/porad/1781-arabska-noc</w:t>
        </w:r>
      </w:hyperlink>
    </w:p>
    <w:p w14:paraId="492B8EF8" w14:textId="77777777" w:rsidR="002F3761" w:rsidRPr="009556A4" w:rsidRDefault="002F3761" w:rsidP="001A3C5C">
      <w:pPr>
        <w:pStyle w:val="Textpoznpodarou"/>
      </w:pPr>
    </w:p>
  </w:footnote>
  <w:footnote w:id="34">
    <w:p w14:paraId="07CCDF97" w14:textId="33D4ED37" w:rsidR="002F3761" w:rsidRDefault="002F3761" w:rsidP="001B41A4">
      <w:pPr>
        <w:pStyle w:val="Textpoznpodarou"/>
        <w:rPr>
          <w:lang w:val="en-US"/>
        </w:rPr>
      </w:pPr>
      <w:r>
        <w:rPr>
          <w:rStyle w:val="Znakapoznpodarou"/>
        </w:rPr>
        <w:footnoteRef/>
      </w:r>
      <w:r>
        <w:t xml:space="preserve"> SLADKOWSKI, Marcel. </w:t>
      </w:r>
      <w:r w:rsidRPr="001B41A4">
        <w:t>Sebezničující či osvobodivý výstup?</w:t>
      </w:r>
      <w:r>
        <w:rPr>
          <w:i/>
        </w:rPr>
        <w:t xml:space="preserve"> </w:t>
      </w:r>
      <w:r>
        <w:t xml:space="preserve">In.: </w:t>
      </w:r>
      <w:r>
        <w:rPr>
          <w:i/>
        </w:rPr>
        <w:t>divadelni-</w:t>
      </w:r>
      <w:r w:rsidRPr="001B41A4">
        <w:rPr>
          <w:i/>
        </w:rPr>
        <w:t>noviny</w:t>
      </w:r>
      <w:r>
        <w:t xml:space="preserve">.cz </w:t>
      </w:r>
      <w:r w:rsidRPr="002F3761">
        <w:t xml:space="preserve">[online] 28. </w:t>
      </w:r>
      <w:r>
        <w:rPr>
          <w:lang w:val="en-US"/>
        </w:rPr>
        <w:t xml:space="preserve">5. 2012 [cit. 1. 7. 2018]. Dostupné z: </w:t>
      </w:r>
      <w:hyperlink r:id="rId27" w:history="1">
        <w:r w:rsidRPr="00992C04">
          <w:rPr>
            <w:rStyle w:val="Hypertextovodkaz"/>
            <w:lang w:val="en-US"/>
          </w:rPr>
          <w:t>http://www.divadelni-noviny.cz/sebeznicujici-ci-osvobodivy-vystup</w:t>
        </w:r>
      </w:hyperlink>
    </w:p>
    <w:p w14:paraId="59AA6544" w14:textId="77777777" w:rsidR="002F3761" w:rsidRPr="0064292F" w:rsidRDefault="002F3761" w:rsidP="001B41A4">
      <w:pPr>
        <w:pStyle w:val="Textpoznpodarou"/>
        <w:rPr>
          <w:lang w:val="en-US"/>
        </w:rPr>
      </w:pPr>
    </w:p>
  </w:footnote>
  <w:footnote w:id="35">
    <w:p w14:paraId="435E62CE" w14:textId="1A99C228" w:rsidR="002F3761" w:rsidRDefault="002F3761" w:rsidP="005A6810">
      <w:pPr>
        <w:pStyle w:val="Textpoznpodarou"/>
        <w:rPr>
          <w:lang w:val="en-US"/>
        </w:rPr>
      </w:pPr>
      <w:r>
        <w:rPr>
          <w:rStyle w:val="Znakapoznpodarou"/>
        </w:rPr>
        <w:footnoteRef/>
      </w:r>
      <w:r>
        <w:t xml:space="preserve"> SLADKOWSKI, Marcel. </w:t>
      </w:r>
      <w:r w:rsidRPr="001B41A4">
        <w:t>Sebezničující či osvobodivý výstup?</w:t>
      </w:r>
      <w:r>
        <w:rPr>
          <w:i/>
        </w:rPr>
        <w:t xml:space="preserve"> </w:t>
      </w:r>
      <w:r>
        <w:t xml:space="preserve">In.: </w:t>
      </w:r>
      <w:r>
        <w:rPr>
          <w:i/>
        </w:rPr>
        <w:t>divadelni-</w:t>
      </w:r>
      <w:r w:rsidRPr="001B41A4">
        <w:rPr>
          <w:i/>
        </w:rPr>
        <w:t>noviny</w:t>
      </w:r>
      <w:r>
        <w:t xml:space="preserve">.cz </w:t>
      </w:r>
      <w:r>
        <w:rPr>
          <w:lang w:val="en-US"/>
        </w:rPr>
        <w:t xml:space="preserve">[online] 28. 5. 2012 [cit. 1. 7. 2018]. Dostupné z: </w:t>
      </w:r>
      <w:hyperlink r:id="rId28" w:history="1">
        <w:r w:rsidRPr="00992C04">
          <w:rPr>
            <w:rStyle w:val="Hypertextovodkaz"/>
            <w:lang w:val="en-US"/>
          </w:rPr>
          <w:t>http://www.divadelni-noviny.cz/sebeznicujici-ci-osvobodivy-vystup</w:t>
        </w:r>
      </w:hyperlink>
    </w:p>
    <w:p w14:paraId="7CA4DDA4" w14:textId="4C325E74" w:rsidR="002F3761" w:rsidRPr="005A6810" w:rsidRDefault="002F3761" w:rsidP="001A3C5C">
      <w:pPr>
        <w:pStyle w:val="Textpoznpodarou"/>
        <w:rPr>
          <w:lang w:val="en-US"/>
        </w:rPr>
      </w:pPr>
    </w:p>
  </w:footnote>
  <w:footnote w:id="36">
    <w:p w14:paraId="5BD7CBFF" w14:textId="5803BD5A" w:rsidR="002F3761" w:rsidRDefault="002F3761" w:rsidP="001A3C5C">
      <w:pPr>
        <w:pStyle w:val="Textpoznpodarou"/>
      </w:pPr>
      <w:r>
        <w:rPr>
          <w:rStyle w:val="Znakapoznpodarou"/>
        </w:rPr>
        <w:footnoteRef/>
      </w:r>
      <w:r>
        <w:t xml:space="preserve"> CINDLEROVÁ, Jana. </w:t>
      </w:r>
      <w:r w:rsidRPr="009348B3">
        <w:t>Višňový sad.</w:t>
      </w:r>
      <w:r>
        <w:t xml:space="preserve"> In: </w:t>
      </w:r>
      <w:r w:rsidRPr="009348B3">
        <w:rPr>
          <w:i/>
        </w:rPr>
        <w:t>moravskedivadlo.cz</w:t>
      </w:r>
      <w:r>
        <w:t xml:space="preserve"> </w:t>
      </w:r>
      <w:r w:rsidRPr="00010210">
        <w:t>[online].</w:t>
      </w:r>
      <w:r>
        <w:t xml:space="preserve"> 7. 5. 2013 </w:t>
      </w:r>
      <w:r w:rsidRPr="00010210">
        <w:t>[</w:t>
      </w:r>
      <w:r>
        <w:t>cit. 20. 3. 2018</w:t>
      </w:r>
      <w:r w:rsidRPr="00010210">
        <w:t>]</w:t>
      </w:r>
      <w:r>
        <w:t xml:space="preserve">. Dostupné z: </w:t>
      </w:r>
      <w:hyperlink r:id="rId29" w:history="1">
        <w:r w:rsidRPr="00EF3A04">
          <w:rPr>
            <w:rStyle w:val="Hypertextovodkaz"/>
          </w:rPr>
          <w:t>http://www.moravskedivadlo.cz/moravske-divadlo/prectetesi/napsalionas/visnovy-sad--recenze-jany-cindlerove/?s=detail</w:t>
        </w:r>
      </w:hyperlink>
    </w:p>
    <w:p w14:paraId="00B9D360" w14:textId="77777777" w:rsidR="002F3761" w:rsidRDefault="002F3761" w:rsidP="001A3C5C">
      <w:pPr>
        <w:pStyle w:val="Textpoznpodarou"/>
      </w:pPr>
      <w:r>
        <w:t xml:space="preserve"> </w:t>
      </w:r>
    </w:p>
  </w:footnote>
  <w:footnote w:id="37">
    <w:p w14:paraId="73EEC644" w14:textId="701BE00F" w:rsidR="002F3761" w:rsidRDefault="002F3761" w:rsidP="001A3C5C">
      <w:pPr>
        <w:pStyle w:val="Textpoznpodarou"/>
      </w:pPr>
      <w:r>
        <w:rPr>
          <w:rStyle w:val="Znakapoznpodarou"/>
        </w:rPr>
        <w:footnoteRef/>
      </w:r>
      <w:r>
        <w:t xml:space="preserve"> </w:t>
      </w:r>
      <w:r w:rsidRPr="00010210">
        <w:t xml:space="preserve">Dostupné z: </w:t>
      </w:r>
      <w:hyperlink r:id="rId30" w:history="1">
        <w:r w:rsidRPr="00EF3A04">
          <w:rPr>
            <w:rStyle w:val="Hypertextovodkaz"/>
          </w:rPr>
          <w:t>http://www.dilia.cz/index.php/3d/item/324-sotek-milan</w:t>
        </w:r>
      </w:hyperlink>
      <w:r>
        <w:rPr>
          <w:rStyle w:val="Hypertextovodkaz"/>
        </w:rPr>
        <w:t xml:space="preserve"> </w:t>
      </w:r>
      <w:r w:rsidRPr="00010210">
        <w:t>[cit</w:t>
      </w:r>
      <w:r>
        <w:t>. 20. 2. 2018</w:t>
      </w:r>
      <w:r w:rsidRPr="00010210">
        <w:t>].</w:t>
      </w:r>
    </w:p>
    <w:p w14:paraId="2A3907FB" w14:textId="77777777" w:rsidR="002F3761" w:rsidRPr="00010210" w:rsidRDefault="002F3761" w:rsidP="001A3C5C">
      <w:pPr>
        <w:pStyle w:val="Textpoznpodarou"/>
      </w:pPr>
    </w:p>
  </w:footnote>
  <w:footnote w:id="38">
    <w:p w14:paraId="4C95FE30" w14:textId="3B9CF87F" w:rsidR="002F3761" w:rsidRPr="000D53BB" w:rsidRDefault="002F3761">
      <w:pPr>
        <w:pStyle w:val="Textpoznpodarou"/>
        <w:rPr>
          <w:i/>
          <w:lang w:val="en-US"/>
        </w:rPr>
      </w:pPr>
      <w:r>
        <w:rPr>
          <w:rStyle w:val="Znakapoznpodarou"/>
        </w:rPr>
        <w:footnoteRef/>
      </w:r>
      <w:r>
        <w:t xml:space="preserve"> Dostupné z: </w:t>
      </w:r>
      <w:hyperlink r:id="rId31" w:history="1">
        <w:r w:rsidRPr="00645359">
          <w:rPr>
            <w:rStyle w:val="Hypertextovodkaz"/>
          </w:rPr>
          <w:t>http://vis.idu.cz/ProductionDetail.aspx?id=20&amp;mode=0</w:t>
        </w:r>
      </w:hyperlink>
      <w:r>
        <w:t xml:space="preserve"> </w:t>
      </w:r>
      <w:r>
        <w:rPr>
          <w:lang w:val="en-US"/>
        </w:rPr>
        <w:t>[20. 3. 2018]</w:t>
      </w:r>
    </w:p>
  </w:footnote>
  <w:footnote w:id="39">
    <w:p w14:paraId="7EA7FF3F" w14:textId="76B30FE5" w:rsidR="002F3761" w:rsidRDefault="002F3761">
      <w:pPr>
        <w:pStyle w:val="Textpoznpodarou"/>
      </w:pPr>
      <w:r>
        <w:rPr>
          <w:rStyle w:val="Znakapoznpodarou"/>
        </w:rPr>
        <w:footnoteRef/>
      </w:r>
      <w:r>
        <w:t xml:space="preserve"> </w:t>
      </w:r>
      <w:r>
        <w:rPr>
          <w:rFonts w:eastAsia="Times New Roman"/>
          <w:lang w:eastAsia="cs-CZ"/>
        </w:rPr>
        <w:t xml:space="preserve">V současnosti po odchodu Michaela </w:t>
      </w:r>
      <w:proofErr w:type="spellStart"/>
      <w:r>
        <w:rPr>
          <w:rFonts w:eastAsia="Times New Roman"/>
          <w:lang w:eastAsia="cs-CZ"/>
        </w:rPr>
        <w:t>Taranta</w:t>
      </w:r>
      <w:proofErr w:type="spellEnd"/>
      <w:r>
        <w:rPr>
          <w:rFonts w:eastAsia="Times New Roman"/>
          <w:lang w:eastAsia="cs-CZ"/>
        </w:rPr>
        <w:t xml:space="preserve"> zastává funkci uměleckého šéfa činohry.</w:t>
      </w:r>
    </w:p>
  </w:footnote>
  <w:footnote w:id="40">
    <w:p w14:paraId="14E7CA2F" w14:textId="6211BE39" w:rsidR="002F3761" w:rsidRPr="006A4B34" w:rsidRDefault="002F3761">
      <w:pPr>
        <w:pStyle w:val="Textpoznpodarou"/>
      </w:pPr>
      <w:r>
        <w:rPr>
          <w:rStyle w:val="Znakapoznpodarou"/>
        </w:rPr>
        <w:footnoteRef/>
      </w:r>
      <w:r>
        <w:t xml:space="preserve"> Dostupné z: </w:t>
      </w:r>
      <w:hyperlink r:id="rId32" w:history="1">
        <w:r w:rsidRPr="00645359">
          <w:rPr>
            <w:rStyle w:val="Hypertextovodkaz"/>
          </w:rPr>
          <w:t>http://vis.idu.cz/ProductionDetail.aspx?id=27498&amp;mode=5</w:t>
        </w:r>
      </w:hyperlink>
      <w:r>
        <w:t xml:space="preserve"> [cit. 18. 3. 2018]</w:t>
      </w:r>
    </w:p>
  </w:footnote>
  <w:footnote w:id="41">
    <w:p w14:paraId="712A1270" w14:textId="58FA272D" w:rsidR="002F3761" w:rsidRPr="002A70E1" w:rsidRDefault="002F3761" w:rsidP="001A3C5C">
      <w:pPr>
        <w:pStyle w:val="Textpoznpodarou"/>
        <w:rPr>
          <w:lang w:val="en-US"/>
        </w:rPr>
      </w:pPr>
      <w:r>
        <w:rPr>
          <w:rStyle w:val="Znakapoznpodarou"/>
        </w:rPr>
        <w:footnoteRef/>
      </w:r>
      <w:r>
        <w:t xml:space="preserve"> HÝSKOVÁ, Tereza. </w:t>
      </w:r>
      <w:r w:rsidRPr="008449C2">
        <w:t>Přežije jen Shakespeare</w:t>
      </w:r>
      <w:r>
        <w:rPr>
          <w:i/>
        </w:rPr>
        <w:t xml:space="preserve">. </w:t>
      </w:r>
      <w:r>
        <w:t xml:space="preserve">In: </w:t>
      </w:r>
      <w:r>
        <w:rPr>
          <w:i/>
        </w:rPr>
        <w:t>d</w:t>
      </w:r>
      <w:r w:rsidRPr="008449C2">
        <w:rPr>
          <w:i/>
        </w:rPr>
        <w:t>ivadeln</w:t>
      </w:r>
      <w:r>
        <w:rPr>
          <w:i/>
        </w:rPr>
        <w:t>i-</w:t>
      </w:r>
      <w:r w:rsidRPr="008449C2">
        <w:rPr>
          <w:i/>
        </w:rPr>
        <w:t>noviny.cz</w:t>
      </w:r>
      <w:r>
        <w:t xml:space="preserve"> </w:t>
      </w:r>
      <w:r>
        <w:rPr>
          <w:lang w:val="en-US"/>
        </w:rPr>
        <w:t>[online]. 13. 5. 2014 [cit. 18. 3. 2018]. Dostupné z:</w:t>
      </w:r>
      <w:r w:rsidRPr="00201436">
        <w:rPr>
          <w:rStyle w:val="Hypertextovodkaz"/>
          <w:lang w:val="en-US"/>
        </w:rPr>
        <w:t xml:space="preserve"> </w:t>
      </w:r>
      <w:hyperlink r:id="rId33" w:history="1">
        <w:r w:rsidRPr="00AE412B">
          <w:rPr>
            <w:rStyle w:val="Hypertextovodkaz"/>
            <w:lang w:val="en-US"/>
          </w:rPr>
          <w:t>http://www.divadelni-noviny.cz/william-shakespeare-hamlet-moravske-divadlo-olomouc-recenze</w:t>
        </w:r>
      </w:hyperlink>
      <w:r w:rsidRPr="00201436">
        <w:rPr>
          <w:rStyle w:val="Hypertextovodkaz"/>
          <w:lang w:val="en-US"/>
        </w:rPr>
        <w:t xml:space="preserve"> </w:t>
      </w:r>
    </w:p>
  </w:footnote>
  <w:footnote w:id="42">
    <w:p w14:paraId="385902B2" w14:textId="3212FB63" w:rsidR="002F3761" w:rsidRDefault="002F3761" w:rsidP="001A3C5C">
      <w:pPr>
        <w:pStyle w:val="Textpoznpodarou"/>
      </w:pPr>
      <w:r>
        <w:rPr>
          <w:rStyle w:val="Znakapoznpodarou"/>
        </w:rPr>
        <w:footnoteRef/>
      </w:r>
      <w:r>
        <w:t xml:space="preserve"> Tamtéž.</w:t>
      </w:r>
    </w:p>
  </w:footnote>
  <w:footnote w:id="43">
    <w:p w14:paraId="4B8FAE00" w14:textId="7E1E184C" w:rsidR="002F3761" w:rsidRPr="002A70E1" w:rsidRDefault="002F3761" w:rsidP="002A70E1">
      <w:pPr>
        <w:spacing w:line="240" w:lineRule="auto"/>
        <w:jc w:val="left"/>
        <w:rPr>
          <w:rFonts w:ascii="Arial" w:eastAsia="Times New Roman" w:hAnsi="Arial" w:cs="Arial"/>
          <w:sz w:val="25"/>
          <w:szCs w:val="25"/>
          <w:lang w:eastAsia="cs-CZ"/>
        </w:rPr>
      </w:pPr>
      <w:r>
        <w:rPr>
          <w:rStyle w:val="Znakapoznpodarou"/>
        </w:rPr>
        <w:footnoteRef/>
      </w:r>
      <w:r>
        <w:t xml:space="preserve"> </w:t>
      </w:r>
      <w:r w:rsidRPr="00EF5BB8">
        <w:rPr>
          <w:rFonts w:eastAsia="Times New Roman"/>
          <w:sz w:val="20"/>
          <w:szCs w:val="20"/>
          <w:lang w:eastAsia="cs-CZ"/>
        </w:rPr>
        <w:t xml:space="preserve">KLÁR, Petr </w:t>
      </w:r>
      <w:proofErr w:type="spellStart"/>
      <w:r w:rsidRPr="00EF5BB8">
        <w:rPr>
          <w:rFonts w:eastAsia="Times New Roman"/>
          <w:sz w:val="20"/>
          <w:szCs w:val="20"/>
          <w:lang w:eastAsia="cs-CZ"/>
        </w:rPr>
        <w:t>KlariN</w:t>
      </w:r>
      <w:proofErr w:type="spellEnd"/>
      <w:r w:rsidRPr="00EF5BB8">
        <w:rPr>
          <w:rFonts w:eastAsia="Times New Roman"/>
          <w:sz w:val="20"/>
          <w:szCs w:val="20"/>
          <w:lang w:eastAsia="cs-CZ"/>
        </w:rPr>
        <w:t xml:space="preserve">. </w:t>
      </w:r>
      <w:r w:rsidRPr="00201436">
        <w:rPr>
          <w:rFonts w:eastAsia="Times New Roman"/>
          <w:sz w:val="20"/>
          <w:szCs w:val="20"/>
          <w:lang w:eastAsia="cs-CZ"/>
        </w:rPr>
        <w:t>Plody Divadelní Flory (no. 8)Hamletovské kombo.</w:t>
      </w:r>
      <w:r>
        <w:rPr>
          <w:rFonts w:eastAsia="Times New Roman"/>
          <w:sz w:val="20"/>
          <w:szCs w:val="20"/>
          <w:lang w:eastAsia="cs-CZ"/>
        </w:rPr>
        <w:t xml:space="preserve"> In: </w:t>
      </w:r>
      <w:r>
        <w:rPr>
          <w:rFonts w:eastAsia="Times New Roman"/>
          <w:i/>
          <w:sz w:val="20"/>
          <w:szCs w:val="20"/>
          <w:lang w:eastAsia="cs-CZ"/>
        </w:rPr>
        <w:t>d</w:t>
      </w:r>
      <w:r w:rsidRPr="00201436">
        <w:rPr>
          <w:rFonts w:eastAsia="Times New Roman"/>
          <w:i/>
          <w:sz w:val="20"/>
          <w:szCs w:val="20"/>
          <w:lang w:eastAsia="cs-CZ"/>
        </w:rPr>
        <w:t>ivadeln</w:t>
      </w:r>
      <w:r>
        <w:rPr>
          <w:rFonts w:eastAsia="Times New Roman"/>
          <w:i/>
          <w:sz w:val="20"/>
          <w:szCs w:val="20"/>
          <w:lang w:eastAsia="cs-CZ"/>
        </w:rPr>
        <w:t>i</w:t>
      </w:r>
      <w:r w:rsidRPr="00201436">
        <w:rPr>
          <w:rFonts w:eastAsia="Times New Roman"/>
          <w:i/>
          <w:sz w:val="20"/>
          <w:szCs w:val="20"/>
          <w:lang w:eastAsia="cs-CZ"/>
        </w:rPr>
        <w:t>-noviny.cz</w:t>
      </w:r>
      <w:r>
        <w:rPr>
          <w:rFonts w:eastAsia="Times New Roman"/>
          <w:i/>
          <w:sz w:val="20"/>
          <w:szCs w:val="20"/>
          <w:lang w:eastAsia="cs-CZ"/>
        </w:rPr>
        <w:t xml:space="preserve"> </w:t>
      </w:r>
      <w:r w:rsidRPr="00EF5BB8">
        <w:rPr>
          <w:rFonts w:eastAsia="Times New Roman"/>
          <w:i/>
          <w:sz w:val="20"/>
          <w:szCs w:val="20"/>
          <w:lang w:eastAsia="cs-CZ"/>
        </w:rPr>
        <w:t>[</w:t>
      </w:r>
      <w:r w:rsidRPr="00EF5BB8">
        <w:rPr>
          <w:rFonts w:eastAsia="Times New Roman"/>
          <w:sz w:val="20"/>
          <w:szCs w:val="20"/>
          <w:lang w:eastAsia="cs-CZ"/>
        </w:rPr>
        <w:t>online]. 3.</w:t>
      </w:r>
      <w:r>
        <w:rPr>
          <w:rFonts w:eastAsia="Times New Roman"/>
          <w:sz w:val="20"/>
          <w:szCs w:val="20"/>
          <w:lang w:eastAsia="cs-CZ"/>
        </w:rPr>
        <w:t xml:space="preserve"> </w:t>
      </w:r>
      <w:r w:rsidRPr="00EF5BB8">
        <w:rPr>
          <w:rFonts w:eastAsia="Times New Roman"/>
          <w:sz w:val="20"/>
          <w:szCs w:val="20"/>
          <w:lang w:eastAsia="cs-CZ"/>
        </w:rPr>
        <w:t>6. 2013 [cit 18.</w:t>
      </w:r>
      <w:r>
        <w:rPr>
          <w:rFonts w:eastAsia="Times New Roman"/>
          <w:sz w:val="20"/>
          <w:szCs w:val="20"/>
          <w:lang w:eastAsia="cs-CZ"/>
        </w:rPr>
        <w:t xml:space="preserve"> </w:t>
      </w:r>
      <w:r w:rsidRPr="00EF5BB8">
        <w:rPr>
          <w:rFonts w:eastAsia="Times New Roman"/>
          <w:sz w:val="20"/>
          <w:szCs w:val="20"/>
          <w:lang w:eastAsia="cs-CZ"/>
        </w:rPr>
        <w:t xml:space="preserve">3. 2018]. Dostupné z: </w:t>
      </w:r>
      <w:hyperlink r:id="rId34" w:history="1">
        <w:r w:rsidRPr="00EF5BB8">
          <w:rPr>
            <w:rStyle w:val="Hypertextovodkaz"/>
            <w:rFonts w:eastAsia="Times New Roman"/>
            <w:sz w:val="20"/>
            <w:szCs w:val="20"/>
            <w:lang w:eastAsia="cs-CZ"/>
          </w:rPr>
          <w:t>http://www.divadelni-noviny.cz/plody-divadelni-flory-no-8</w:t>
        </w:r>
      </w:hyperlink>
    </w:p>
  </w:footnote>
  <w:footnote w:id="44">
    <w:p w14:paraId="5451707D" w14:textId="4A50EA4C" w:rsidR="002F3761" w:rsidRDefault="002F3761" w:rsidP="002A70E1">
      <w:pPr>
        <w:pStyle w:val="Textpoznpodarou"/>
      </w:pPr>
      <w:r>
        <w:rPr>
          <w:rStyle w:val="Znakapoznpodarou"/>
        </w:rPr>
        <w:footnoteRef/>
      </w:r>
      <w:r>
        <w:t xml:space="preserve"> </w:t>
      </w:r>
      <w:r>
        <w:rPr>
          <w:i/>
        </w:rPr>
        <w:t xml:space="preserve">moravskedivadlo.cz </w:t>
      </w:r>
      <w:r>
        <w:rPr>
          <w:lang w:val="en-US"/>
        </w:rPr>
        <w:t>[online]. 30. 5. 2018 [cit. 24. 1. 2019]. Do</w:t>
      </w:r>
      <w:proofErr w:type="spellStart"/>
      <w:r>
        <w:t>stupné</w:t>
      </w:r>
      <w:proofErr w:type="spellEnd"/>
      <w:r>
        <w:t xml:space="preserve"> z: </w:t>
      </w:r>
      <w:hyperlink r:id="rId35" w:history="1">
        <w:r w:rsidRPr="00B6372C">
          <w:rPr>
            <w:rStyle w:val="Hypertextovodkaz"/>
          </w:rPr>
          <w:t>http://www.moravskedivadlo.cz/moravske-divadlo/prectetesi/napsalionas/cyrana-z-bergeracu-nebo-ste-uvedeni-sluhy-dvou-panu-uvidime-v-olomouci-pod-sirym-nebem-/?s=detail</w:t>
        </w:r>
      </w:hyperlink>
    </w:p>
  </w:footnote>
  <w:footnote w:id="45">
    <w:p w14:paraId="6737CE22" w14:textId="030C7188" w:rsidR="002F3761" w:rsidRPr="00D72278" w:rsidRDefault="002F3761" w:rsidP="002A70E1">
      <w:pPr>
        <w:pStyle w:val="Textpoznpodarou"/>
        <w:rPr>
          <w:lang w:val="en-US"/>
        </w:rPr>
      </w:pPr>
      <w:r>
        <w:rPr>
          <w:rStyle w:val="Znakapoznpodarou"/>
        </w:rPr>
        <w:footnoteRef/>
      </w:r>
      <w:r>
        <w:t xml:space="preserve"> KOLÁŘ, Jan. Grand festival smíchu 2014: zábava, ale nejen to. In: </w:t>
      </w:r>
      <w:r>
        <w:rPr>
          <w:i/>
        </w:rPr>
        <w:t xml:space="preserve">divadelni-noviny.cz </w:t>
      </w:r>
      <w:r>
        <w:rPr>
          <w:lang w:val="en-US"/>
        </w:rPr>
        <w:t xml:space="preserve">[online]. </w:t>
      </w:r>
      <w:r>
        <w:t xml:space="preserve">17. 2. 2014 </w:t>
      </w:r>
      <w:r>
        <w:rPr>
          <w:lang w:val="en-US"/>
        </w:rPr>
        <w:t xml:space="preserve">[cit. 24. 1. 2019]. Dostupné z: </w:t>
      </w:r>
      <w:hyperlink r:id="rId36" w:history="1">
        <w:r w:rsidRPr="00B6372C">
          <w:rPr>
            <w:rStyle w:val="Hypertextovodkaz"/>
            <w:lang w:val="en-US"/>
          </w:rPr>
          <w:t>https://www.divadelni-noviny.cz/grand-festival-smichu-2014-zabava-ale-nejen-to</w:t>
        </w:r>
      </w:hyperlink>
      <w:r>
        <w:rPr>
          <w:lang w:val="en-US"/>
        </w:rPr>
        <w:t xml:space="preserve"> </w:t>
      </w:r>
    </w:p>
  </w:footnote>
  <w:footnote w:id="46">
    <w:p w14:paraId="621320D9" w14:textId="42FAC5AA" w:rsidR="002F3761" w:rsidRPr="00EF5BB8" w:rsidRDefault="002F3761" w:rsidP="001A3C5C">
      <w:pPr>
        <w:pStyle w:val="Normlnweb"/>
        <w:rPr>
          <w:rFonts w:ascii="Courier New" w:hAnsi="Courier New" w:cs="Courier New"/>
          <w:sz w:val="20"/>
          <w:szCs w:val="20"/>
        </w:rPr>
      </w:pPr>
      <w:r>
        <w:rPr>
          <w:rStyle w:val="Znakapoznpodarou"/>
        </w:rPr>
        <w:footnoteRef/>
      </w:r>
      <w:r>
        <w:t xml:space="preserve"> </w:t>
      </w:r>
      <w:r w:rsidRPr="00EF5BB8">
        <w:rPr>
          <w:rFonts w:ascii="Courier New" w:hAnsi="Courier New" w:cs="Courier New"/>
          <w:sz w:val="20"/>
          <w:szCs w:val="20"/>
        </w:rPr>
        <w:t xml:space="preserve">BERGMANNOVÁ, Pavla. </w:t>
      </w:r>
      <w:r w:rsidRPr="009D0D1B">
        <w:rPr>
          <w:rFonts w:ascii="Courier New" w:hAnsi="Courier New" w:cs="Courier New"/>
          <w:sz w:val="20"/>
          <w:szCs w:val="20"/>
        </w:rPr>
        <w:t>Nevzrušivý génius</w:t>
      </w:r>
      <w:r w:rsidRPr="00EF5BB8">
        <w:rPr>
          <w:rFonts w:ascii="Courier New" w:hAnsi="Courier New" w:cs="Courier New"/>
          <w:i/>
          <w:sz w:val="20"/>
          <w:szCs w:val="20"/>
        </w:rPr>
        <w:t>.</w:t>
      </w:r>
      <w:r>
        <w:rPr>
          <w:rFonts w:ascii="Courier New" w:hAnsi="Courier New" w:cs="Courier New"/>
          <w:sz w:val="20"/>
          <w:szCs w:val="20"/>
        </w:rPr>
        <w:t xml:space="preserve"> In: </w:t>
      </w:r>
      <w:r>
        <w:rPr>
          <w:rFonts w:ascii="Courier New" w:hAnsi="Courier New" w:cs="Courier New"/>
          <w:i/>
          <w:sz w:val="20"/>
          <w:szCs w:val="20"/>
        </w:rPr>
        <w:t>d</w:t>
      </w:r>
      <w:r w:rsidRPr="009D0D1B">
        <w:rPr>
          <w:rFonts w:ascii="Courier New" w:hAnsi="Courier New" w:cs="Courier New"/>
          <w:i/>
          <w:sz w:val="20"/>
          <w:szCs w:val="20"/>
        </w:rPr>
        <w:t>ivadelni-noviny.cz</w:t>
      </w:r>
      <w:r w:rsidRPr="00EF5BB8">
        <w:rPr>
          <w:rFonts w:ascii="Courier New" w:hAnsi="Courier New" w:cs="Courier New"/>
          <w:sz w:val="20"/>
          <w:szCs w:val="20"/>
        </w:rPr>
        <w:t xml:space="preserve"> [online]. 18.</w:t>
      </w:r>
      <w:r>
        <w:rPr>
          <w:rFonts w:ascii="Courier New" w:hAnsi="Courier New" w:cs="Courier New"/>
          <w:sz w:val="20"/>
          <w:szCs w:val="20"/>
        </w:rPr>
        <w:t xml:space="preserve"> </w:t>
      </w:r>
      <w:r w:rsidRPr="00EF5BB8">
        <w:rPr>
          <w:rFonts w:ascii="Courier New" w:hAnsi="Courier New" w:cs="Courier New"/>
          <w:sz w:val="20"/>
          <w:szCs w:val="20"/>
        </w:rPr>
        <w:t>2. 2015 [cit. 18.</w:t>
      </w:r>
      <w:r>
        <w:rPr>
          <w:rFonts w:ascii="Courier New" w:hAnsi="Courier New" w:cs="Courier New"/>
          <w:sz w:val="20"/>
          <w:szCs w:val="20"/>
        </w:rPr>
        <w:t xml:space="preserve"> </w:t>
      </w:r>
      <w:r w:rsidRPr="00EF5BB8">
        <w:rPr>
          <w:rFonts w:ascii="Courier New" w:hAnsi="Courier New" w:cs="Courier New"/>
          <w:sz w:val="20"/>
          <w:szCs w:val="20"/>
        </w:rPr>
        <w:t xml:space="preserve">3. 2018]. Dostupné z: </w:t>
      </w:r>
      <w:hyperlink r:id="rId37" w:history="1">
        <w:r w:rsidRPr="00EF5BB8">
          <w:rPr>
            <w:rStyle w:val="Hypertextovodkaz"/>
            <w:rFonts w:ascii="Courier New" w:eastAsiaTheme="majorEastAsia" w:hAnsi="Courier New" w:cs="Courier New"/>
            <w:sz w:val="20"/>
            <w:szCs w:val="20"/>
            <w:lang w:val="en-US"/>
          </w:rPr>
          <w:t>http://www.divadelni-noviny.cz/moravske-divadlo-olomouc-peter-shaffer-amadeus-recenze</w:t>
        </w:r>
      </w:hyperlink>
    </w:p>
    <w:p w14:paraId="12DFFF6C" w14:textId="77777777" w:rsidR="002F3761" w:rsidRDefault="002F3761" w:rsidP="001A3C5C">
      <w:pPr>
        <w:pStyle w:val="Normlnweb"/>
        <w:rPr>
          <w:rFonts w:ascii="Courier New" w:hAnsi="Courier New" w:cs="Courier New"/>
          <w:sz w:val="20"/>
          <w:szCs w:val="20"/>
          <w:lang w:val="en-US"/>
        </w:rPr>
      </w:pPr>
      <w:r w:rsidRPr="00EF64FF">
        <w:rPr>
          <w:rFonts w:ascii="Courier New" w:hAnsi="Courier New" w:cs="Courier New"/>
          <w:sz w:val="20"/>
          <w:szCs w:val="20"/>
          <w:lang w:val="en-US"/>
        </w:rPr>
        <w:t xml:space="preserve"> </w:t>
      </w:r>
    </w:p>
    <w:p w14:paraId="36569CDD" w14:textId="77777777" w:rsidR="002F3761" w:rsidRPr="00EF64FF" w:rsidRDefault="002F3761" w:rsidP="001A3C5C">
      <w:pPr>
        <w:pStyle w:val="Normlnweb"/>
        <w:rPr>
          <w:rFonts w:ascii="Courier New" w:hAnsi="Courier New" w:cs="Courier New"/>
          <w:sz w:val="20"/>
          <w:szCs w:val="20"/>
        </w:rPr>
      </w:pPr>
    </w:p>
    <w:p w14:paraId="33CCA0D4" w14:textId="77777777" w:rsidR="002F3761" w:rsidRPr="00EF64FF" w:rsidRDefault="002F3761" w:rsidP="001A3C5C">
      <w:pPr>
        <w:pStyle w:val="Textpoznpodarou"/>
      </w:pPr>
    </w:p>
  </w:footnote>
  <w:footnote w:id="47">
    <w:p w14:paraId="4C42B6FD" w14:textId="1FAB8618" w:rsidR="002F3761" w:rsidRDefault="002F3761" w:rsidP="001A3C5C">
      <w:pPr>
        <w:pStyle w:val="Textpoznpodarou"/>
      </w:pPr>
      <w:r>
        <w:rPr>
          <w:rStyle w:val="Znakapoznpodarou"/>
        </w:rPr>
        <w:footnoteRef/>
      </w:r>
      <w:r>
        <w:t xml:space="preserve"> </w:t>
      </w:r>
      <w:r>
        <w:rPr>
          <w:i/>
        </w:rPr>
        <w:t xml:space="preserve">moravskedivadlo.cz </w:t>
      </w:r>
      <w:r w:rsidRPr="00FD718B">
        <w:t>[</w:t>
      </w:r>
      <w:r>
        <w:t>online</w:t>
      </w:r>
      <w:r w:rsidRPr="00FD718B">
        <w:t>]</w:t>
      </w:r>
      <w:r>
        <w:t xml:space="preserve">. 3. 7. 2015 [cit. 12. 12. 2018]. Dostupné z: </w:t>
      </w:r>
      <w:hyperlink r:id="rId38" w:history="1">
        <w:r w:rsidRPr="001F4218">
          <w:rPr>
            <w:rStyle w:val="Hypertextovodkaz"/>
          </w:rPr>
          <w:t>http://www.moravskedivadlo.cz/moravske-divadlo/prectetesi/tiskovezpravy/moravske-divadlo-ma-na-konte-dalsi-divacke-hity-i-prestizni-cenu-zvysila-se-navstevnost-a-trzby/?s=detail</w:t>
        </w:r>
      </w:hyperlink>
      <w:r>
        <w:t xml:space="preserve">. </w:t>
      </w:r>
    </w:p>
    <w:p w14:paraId="3672D6D0" w14:textId="77777777" w:rsidR="002F3761" w:rsidRDefault="002F3761" w:rsidP="001A3C5C">
      <w:pPr>
        <w:pStyle w:val="Textpoznpodarou"/>
      </w:pPr>
    </w:p>
  </w:footnote>
  <w:footnote w:id="48">
    <w:p w14:paraId="6EA7A74D" w14:textId="3213EF31" w:rsidR="002F3761" w:rsidRPr="00B460FF" w:rsidRDefault="002F3761" w:rsidP="001A3C5C">
      <w:pPr>
        <w:pStyle w:val="Textpoznpodarou"/>
      </w:pPr>
      <w:r>
        <w:rPr>
          <w:rStyle w:val="Znakapoznpodarou"/>
        </w:rPr>
        <w:footnoteRef/>
      </w:r>
      <w:r>
        <w:t xml:space="preserve"> DVOŘÁK, Petr. </w:t>
      </w:r>
      <w:r w:rsidRPr="00B460FF">
        <w:t xml:space="preserve">Činohra Moravského divadla Olomouc bez koncepčního směřování? </w:t>
      </w:r>
      <w:r>
        <w:t xml:space="preserve">In: </w:t>
      </w:r>
      <w:r>
        <w:rPr>
          <w:i/>
        </w:rPr>
        <w:t xml:space="preserve">KROK Kulturní revue Olomouckého kraje. </w:t>
      </w:r>
      <w:r>
        <w:t xml:space="preserve">2015, roč. 12, č. 4, s. 14-17. ISSN: </w:t>
      </w:r>
      <w:proofErr w:type="gramStart"/>
      <w:r>
        <w:t>1214-648X</w:t>
      </w:r>
      <w:proofErr w:type="gramEnd"/>
    </w:p>
  </w:footnote>
  <w:footnote w:id="49">
    <w:p w14:paraId="30CA2897" w14:textId="12E6558D" w:rsidR="002F3761" w:rsidRPr="001A3C5C" w:rsidRDefault="002F3761" w:rsidP="001A3C5C">
      <w:pPr>
        <w:pStyle w:val="Textpoznpodarou"/>
        <w:rPr>
          <w:rStyle w:val="Siln"/>
          <w:b w:val="0"/>
        </w:rPr>
      </w:pPr>
      <w:r w:rsidRPr="001A3C5C">
        <w:rPr>
          <w:rStyle w:val="Znakapoznpodarou"/>
        </w:rPr>
        <w:footnoteRef/>
      </w:r>
      <w:r w:rsidRPr="001A3C5C">
        <w:t xml:space="preserve"> Podstata na konci svého funkčního období využil nabídky a po úspěšném výběrovém řízení přijal kumulovanou pozici ředitele </w:t>
      </w:r>
      <w:r w:rsidRPr="001A3C5C">
        <w:rPr>
          <w:rStyle w:val="Siln"/>
          <w:b w:val="0"/>
        </w:rPr>
        <w:t>ostravského a olomouckého studia Českého rozhlasu. Celý článek dostupný</w:t>
      </w:r>
      <w:r>
        <w:rPr>
          <w:rStyle w:val="Siln"/>
          <w:b w:val="0"/>
        </w:rPr>
        <w:t xml:space="preserve"> z:</w:t>
      </w:r>
      <w:r w:rsidRPr="001A3C5C">
        <w:rPr>
          <w:rStyle w:val="Siln"/>
          <w:b w:val="0"/>
        </w:rPr>
        <w:t xml:space="preserve"> </w:t>
      </w:r>
      <w:hyperlink r:id="rId39" w:history="1">
        <w:r w:rsidRPr="001A3C5C">
          <w:rPr>
            <w:rStyle w:val="Hypertextovodkaz"/>
          </w:rPr>
          <w:t>https://www.tyden.cz/rubriky/kultura/divadlo/moravske-divadlo-olomouc-prijde-o-reditele-jde-do-rozhlasu_280977.html</w:t>
        </w:r>
      </w:hyperlink>
      <w:r w:rsidRPr="001A3C5C">
        <w:rPr>
          <w:rStyle w:val="Siln"/>
          <w:b w:val="0"/>
        </w:rPr>
        <w:t xml:space="preserve"> </w:t>
      </w:r>
    </w:p>
    <w:p w14:paraId="5683E6D2" w14:textId="5EB7C1CE" w:rsidR="002F3761" w:rsidRPr="001A3C5C" w:rsidRDefault="002F3761" w:rsidP="001A3C5C">
      <w:pPr>
        <w:pStyle w:val="Textpoznpodarou"/>
        <w:rPr>
          <w:rStyle w:val="Siln"/>
          <w:b w:val="0"/>
        </w:rPr>
      </w:pPr>
      <w:r w:rsidRPr="001A3C5C">
        <w:rPr>
          <w:rStyle w:val="Siln"/>
          <w:b w:val="0"/>
        </w:rPr>
        <w:t xml:space="preserve">Současně s tímto skončila smlouva stávajícímu řediteli Českého rozhlasu Olomouc Pavlu </w:t>
      </w:r>
      <w:proofErr w:type="spellStart"/>
      <w:r w:rsidRPr="001A3C5C">
        <w:rPr>
          <w:rStyle w:val="Siln"/>
          <w:b w:val="0"/>
        </w:rPr>
        <w:t>Hekelov</w:t>
      </w:r>
      <w:r>
        <w:rPr>
          <w:rStyle w:val="Siln"/>
          <w:b w:val="0"/>
        </w:rPr>
        <w:t>i</w:t>
      </w:r>
      <w:proofErr w:type="spellEnd"/>
      <w:r w:rsidRPr="001A3C5C">
        <w:rPr>
          <w:rStyle w:val="Siln"/>
          <w:b w:val="0"/>
        </w:rPr>
        <w:t xml:space="preserve">. Ten byl doporučen radou města jako nejlepší kandidát na uvolněnou pozici ředitele Moravského divadla bez nutnosti vypisovat na tuto pozici výběrové řízení. Celý článek dostupný </w:t>
      </w:r>
      <w:r>
        <w:rPr>
          <w:rStyle w:val="Siln"/>
          <w:b w:val="0"/>
        </w:rPr>
        <w:t>z:</w:t>
      </w:r>
      <w:r w:rsidRPr="001A3C5C">
        <w:rPr>
          <w:rStyle w:val="Siln"/>
          <w:b w:val="0"/>
        </w:rPr>
        <w:t xml:space="preserve"> </w:t>
      </w:r>
      <w:hyperlink r:id="rId40" w:history="1">
        <w:r w:rsidRPr="001A3C5C">
          <w:rPr>
            <w:rStyle w:val="Hypertextovodkaz"/>
          </w:rPr>
          <w:t>https://olomoucky.denik.cz/zpravy_region/sefem-moravskeho-divadla-bude-pavel-hekela-ridil-dosud-rozhlas-vedle-20130916.html</w:t>
        </w:r>
      </w:hyperlink>
      <w:r w:rsidRPr="001A3C5C">
        <w:rPr>
          <w:rStyle w:val="Siln"/>
          <w:b w:val="0"/>
        </w:rPr>
        <w:t xml:space="preserve"> Změna vedení tak mohla navenek působit spíše jako „výměna židlí“.</w:t>
      </w:r>
    </w:p>
    <w:p w14:paraId="1D3AE873" w14:textId="77777777" w:rsidR="002F3761" w:rsidRPr="00CF7B2F" w:rsidRDefault="002F3761" w:rsidP="001A3C5C">
      <w:pPr>
        <w:pStyle w:val="Textpoznpodarou"/>
      </w:pPr>
    </w:p>
  </w:footnote>
  <w:footnote w:id="50">
    <w:p w14:paraId="034A353B" w14:textId="02948313" w:rsidR="002F3761" w:rsidRPr="006D6478" w:rsidRDefault="002F3761" w:rsidP="009A5CFF">
      <w:pPr>
        <w:pStyle w:val="Textpoznpodarou"/>
      </w:pPr>
      <w:r>
        <w:rPr>
          <w:rStyle w:val="Znakapoznpodarou"/>
        </w:rPr>
        <w:footnoteRef/>
      </w:r>
      <w:r>
        <w:rPr>
          <w:lang w:val="en-US"/>
        </w:rPr>
        <w:t xml:space="preserve"> Dostupné z:</w:t>
      </w:r>
      <w:hyperlink r:id="rId41" w:history="1">
        <w:r w:rsidRPr="00AE412B">
          <w:rPr>
            <w:rStyle w:val="Hypertextovodkaz"/>
            <w:lang w:val="en-US"/>
          </w:rPr>
          <w:t>http://vis.idu.cz/ProductionDetail.aspx?id=12951&amp;mode=0</w:t>
        </w:r>
      </w:hyperlink>
      <w:r>
        <w:rPr>
          <w:lang w:val="en-US"/>
        </w:rPr>
        <w:t xml:space="preserve"> [cit. 30. 5. 2018]</w:t>
      </w:r>
    </w:p>
  </w:footnote>
  <w:footnote w:id="51">
    <w:p w14:paraId="460209DB" w14:textId="07C407B4" w:rsidR="002F3761" w:rsidRPr="005A0F5A" w:rsidRDefault="002F3761" w:rsidP="005A0F5A">
      <w:pPr>
        <w:spacing w:after="0" w:line="240" w:lineRule="auto"/>
        <w:jc w:val="left"/>
        <w:rPr>
          <w:rFonts w:eastAsia="Times New Roman"/>
          <w:sz w:val="20"/>
          <w:szCs w:val="20"/>
          <w:lang w:eastAsia="cs-CZ"/>
        </w:rPr>
      </w:pPr>
      <w:r>
        <w:rPr>
          <w:rStyle w:val="Znakapoznpodarou"/>
        </w:rPr>
        <w:footnoteRef/>
      </w:r>
      <w:r w:rsidRPr="00EE1CEB">
        <w:rPr>
          <w:sz w:val="20"/>
          <w:szCs w:val="20"/>
        </w:rPr>
        <w:t xml:space="preserve"> </w:t>
      </w:r>
      <w:r w:rsidRPr="00EE1CEB">
        <w:rPr>
          <w:rFonts w:eastAsia="Times New Roman"/>
          <w:sz w:val="20"/>
          <w:szCs w:val="20"/>
          <w:lang w:eastAsia="cs-CZ"/>
        </w:rPr>
        <w:t xml:space="preserve">HOŘÍNEK, Zdeněk. </w:t>
      </w:r>
      <w:r w:rsidRPr="00EE1CEB">
        <w:rPr>
          <w:rFonts w:eastAsia="Times New Roman"/>
          <w:i/>
          <w:sz w:val="20"/>
          <w:szCs w:val="20"/>
          <w:lang w:eastAsia="cs-CZ"/>
        </w:rPr>
        <w:t>Drama, divadlo, divák</w:t>
      </w:r>
      <w:r w:rsidRPr="00EE1CEB">
        <w:rPr>
          <w:rFonts w:eastAsia="Times New Roman"/>
          <w:sz w:val="20"/>
          <w:szCs w:val="20"/>
          <w:lang w:eastAsia="cs-CZ"/>
        </w:rPr>
        <w:t>. 3. vyd.</w:t>
      </w:r>
      <w:r>
        <w:rPr>
          <w:rFonts w:eastAsia="Times New Roman"/>
          <w:sz w:val="20"/>
          <w:szCs w:val="20"/>
          <w:lang w:eastAsia="cs-CZ"/>
        </w:rPr>
        <w:t xml:space="preserve"> </w:t>
      </w:r>
      <w:r w:rsidRPr="00EE1CEB">
        <w:rPr>
          <w:rFonts w:eastAsia="Times New Roman"/>
          <w:sz w:val="20"/>
          <w:szCs w:val="20"/>
          <w:lang w:eastAsia="cs-CZ"/>
        </w:rPr>
        <w:t>Brno: Janáčkova akademie múzických umění, 2008. s. 71.</w:t>
      </w:r>
    </w:p>
  </w:footnote>
  <w:footnote w:id="52">
    <w:p w14:paraId="729DDBDA" w14:textId="06683A7E" w:rsidR="002F3761" w:rsidRPr="005A0F5A" w:rsidRDefault="002F3761" w:rsidP="005A0F5A">
      <w:pPr>
        <w:spacing w:after="0" w:line="240" w:lineRule="auto"/>
        <w:jc w:val="left"/>
        <w:rPr>
          <w:rFonts w:eastAsia="Times New Roman"/>
          <w:sz w:val="20"/>
          <w:szCs w:val="20"/>
          <w:lang w:eastAsia="cs-CZ"/>
        </w:rPr>
      </w:pPr>
      <w:r>
        <w:rPr>
          <w:rStyle w:val="Znakapoznpodarou"/>
        </w:rPr>
        <w:footnoteRef/>
      </w:r>
      <w:r>
        <w:t xml:space="preserve"> </w:t>
      </w:r>
      <w:r w:rsidRPr="00EE1CEB">
        <w:rPr>
          <w:rFonts w:eastAsia="Times New Roman"/>
          <w:sz w:val="20"/>
          <w:szCs w:val="20"/>
          <w:lang w:eastAsia="cs-CZ"/>
        </w:rPr>
        <w:t xml:space="preserve">PAVIS, Patrice. </w:t>
      </w:r>
      <w:r w:rsidRPr="00EE1CEB">
        <w:rPr>
          <w:rFonts w:eastAsia="Times New Roman"/>
          <w:i/>
          <w:sz w:val="20"/>
          <w:szCs w:val="20"/>
          <w:lang w:eastAsia="cs-CZ"/>
        </w:rPr>
        <w:t>Divadelní slovník</w:t>
      </w:r>
      <w:r w:rsidRPr="00EE1CEB">
        <w:rPr>
          <w:rFonts w:eastAsia="Times New Roman"/>
          <w:sz w:val="20"/>
          <w:szCs w:val="20"/>
          <w:lang w:eastAsia="cs-CZ"/>
        </w:rPr>
        <w:t>. 1. vyd. Praha: Divadelní</w:t>
      </w:r>
      <w:r>
        <w:rPr>
          <w:rFonts w:eastAsia="Times New Roman"/>
          <w:sz w:val="20"/>
          <w:szCs w:val="20"/>
          <w:lang w:eastAsia="cs-CZ"/>
        </w:rPr>
        <w:t xml:space="preserve"> ústav, 2003. s. 45</w:t>
      </w:r>
      <w:r w:rsidRPr="00EE1CEB">
        <w:rPr>
          <w:rFonts w:eastAsia="Times New Roman"/>
          <w:sz w:val="20"/>
          <w:szCs w:val="20"/>
          <w:lang w:eastAsia="cs-CZ"/>
        </w:rPr>
        <w:t>–48.</w:t>
      </w:r>
    </w:p>
  </w:footnote>
  <w:footnote w:id="53">
    <w:p w14:paraId="558BD534" w14:textId="6798ACCB" w:rsidR="002F3761" w:rsidRPr="005A0F5A" w:rsidRDefault="002F3761" w:rsidP="005A0F5A">
      <w:pPr>
        <w:spacing w:after="0" w:line="240" w:lineRule="auto"/>
        <w:jc w:val="left"/>
        <w:rPr>
          <w:rFonts w:eastAsia="Times New Roman"/>
          <w:sz w:val="20"/>
          <w:szCs w:val="20"/>
          <w:lang w:eastAsia="cs-CZ"/>
        </w:rPr>
      </w:pPr>
      <w:r>
        <w:rPr>
          <w:rStyle w:val="Znakapoznpodarou"/>
        </w:rPr>
        <w:footnoteRef/>
      </w:r>
      <w:r>
        <w:t xml:space="preserve"> </w:t>
      </w:r>
      <w:r w:rsidRPr="00EE1CEB">
        <w:rPr>
          <w:rFonts w:eastAsia="Times New Roman"/>
          <w:sz w:val="20"/>
          <w:szCs w:val="20"/>
          <w:lang w:eastAsia="cs-CZ"/>
        </w:rPr>
        <w:t xml:space="preserve">PAVLOVSKÝ, Petr a kolektiv. </w:t>
      </w:r>
      <w:r w:rsidRPr="00EE1CEB">
        <w:rPr>
          <w:rFonts w:eastAsia="Times New Roman"/>
          <w:i/>
          <w:sz w:val="20"/>
          <w:szCs w:val="20"/>
          <w:lang w:eastAsia="cs-CZ"/>
        </w:rPr>
        <w:t>Základní pojmy divadla Teatrologický slovník.</w:t>
      </w:r>
      <w:r>
        <w:rPr>
          <w:rFonts w:eastAsia="Times New Roman"/>
          <w:sz w:val="20"/>
          <w:szCs w:val="20"/>
          <w:lang w:eastAsia="cs-CZ"/>
        </w:rPr>
        <w:t xml:space="preserve"> </w:t>
      </w:r>
      <w:r w:rsidRPr="00EE1CEB">
        <w:rPr>
          <w:rFonts w:eastAsia="Times New Roman"/>
          <w:sz w:val="20"/>
          <w:szCs w:val="20"/>
          <w:lang w:eastAsia="cs-CZ"/>
        </w:rPr>
        <w:t xml:space="preserve">1. vyd. Praha: </w:t>
      </w:r>
      <w:proofErr w:type="spellStart"/>
      <w:r w:rsidRPr="00EE1CEB">
        <w:rPr>
          <w:rFonts w:eastAsia="Times New Roman"/>
          <w:sz w:val="20"/>
          <w:szCs w:val="20"/>
          <w:lang w:eastAsia="cs-CZ"/>
        </w:rPr>
        <w:t>Libri</w:t>
      </w:r>
      <w:proofErr w:type="spellEnd"/>
      <w:r w:rsidRPr="00EE1CEB">
        <w:rPr>
          <w:rFonts w:eastAsia="Times New Roman"/>
          <w:sz w:val="20"/>
          <w:szCs w:val="20"/>
          <w:lang w:eastAsia="cs-CZ"/>
        </w:rPr>
        <w:t>, 2004. s.258.</w:t>
      </w:r>
    </w:p>
  </w:footnote>
  <w:footnote w:id="54">
    <w:p w14:paraId="707F1769" w14:textId="77777777" w:rsidR="002F3761" w:rsidRDefault="002F3761" w:rsidP="00904366">
      <w:pPr>
        <w:pStyle w:val="Textpoznpodarou"/>
      </w:pPr>
      <w:r>
        <w:rPr>
          <w:rStyle w:val="Znakapoznpodarou"/>
        </w:rPr>
        <w:footnoteRef/>
      </w:r>
      <w:r>
        <w:t xml:space="preserve"> Tamtéž, s.225.</w:t>
      </w:r>
    </w:p>
  </w:footnote>
  <w:footnote w:id="55">
    <w:p w14:paraId="69380541" w14:textId="7D018595" w:rsidR="002F3761" w:rsidRPr="008A679B" w:rsidRDefault="002F3761">
      <w:pPr>
        <w:pStyle w:val="Textpoznpodarou"/>
      </w:pPr>
      <w:r>
        <w:rPr>
          <w:rStyle w:val="Znakapoznpodarou"/>
        </w:rPr>
        <w:footnoteRef/>
      </w:r>
      <w:r>
        <w:t xml:space="preserve"> DVOŘÁK, Petr. </w:t>
      </w:r>
      <w:r w:rsidRPr="009348B3">
        <w:t>Ručička na miskách vah vychýlena.</w:t>
      </w:r>
      <w:r>
        <w:t xml:space="preserve"> In: </w:t>
      </w:r>
      <w:proofErr w:type="spellStart"/>
      <w:r>
        <w:rPr>
          <w:i/>
        </w:rPr>
        <w:t>d</w:t>
      </w:r>
      <w:r w:rsidRPr="009348B3">
        <w:rPr>
          <w:i/>
        </w:rPr>
        <w:t>ivadelni</w:t>
      </w:r>
      <w:proofErr w:type="spellEnd"/>
      <w:r w:rsidRPr="009348B3">
        <w:rPr>
          <w:i/>
        </w:rPr>
        <w:t xml:space="preserve">- noviny.cz </w:t>
      </w:r>
      <w:r>
        <w:rPr>
          <w:lang w:val="en-US"/>
        </w:rPr>
        <w:t xml:space="preserve">[online]. 22. 9. 2010. [cit. 7. 2. 2019]. Dostupné z: </w:t>
      </w:r>
      <w:hyperlink r:id="rId42" w:history="1">
        <w:r w:rsidRPr="00D81132">
          <w:rPr>
            <w:rStyle w:val="Hypertextovodkaz"/>
            <w:lang w:val="en-US"/>
          </w:rPr>
          <w:t>https://www.divadelni-noviny.cz/rucicka-na-miskach-vah-vychylena%E2%80%A6</w:t>
        </w:r>
      </w:hyperlink>
      <w:r>
        <w:rPr>
          <w:lang w:val="en-US"/>
        </w:rPr>
        <w:t xml:space="preserve">  </w:t>
      </w:r>
    </w:p>
  </w:footnote>
  <w:footnote w:id="56">
    <w:p w14:paraId="095292AA" w14:textId="1C3673AD" w:rsidR="002F3761" w:rsidRDefault="002F3761">
      <w:pPr>
        <w:pStyle w:val="Textpoznpodarou"/>
      </w:pPr>
      <w:r>
        <w:rPr>
          <w:rStyle w:val="Znakapoznpodarou"/>
        </w:rPr>
        <w:footnoteRef/>
      </w:r>
      <w:r>
        <w:t xml:space="preserve"> Tamtéž.</w:t>
      </w:r>
    </w:p>
  </w:footnote>
  <w:footnote w:id="57">
    <w:p w14:paraId="0A1A1DAD" w14:textId="0CCA5F38" w:rsidR="002F3761" w:rsidRPr="00901E68" w:rsidRDefault="002F3761">
      <w:pPr>
        <w:pStyle w:val="Textpoznpodarou"/>
      </w:pPr>
      <w:r>
        <w:rPr>
          <w:rStyle w:val="Znakapoznpodarou"/>
        </w:rPr>
        <w:footnoteRef/>
      </w:r>
      <w:r>
        <w:t xml:space="preserve"> ČECH, Vladimír. Na miskách vah – recenze Vladimíra Čecha. In: </w:t>
      </w:r>
      <w:r w:rsidRPr="00901E68">
        <w:rPr>
          <w:i/>
        </w:rPr>
        <w:t>vltava.rozhlas.cz</w:t>
      </w:r>
      <w:r>
        <w:rPr>
          <w:i/>
        </w:rPr>
        <w:t xml:space="preserve"> </w:t>
      </w:r>
      <w:r>
        <w:rPr>
          <w:lang w:val="en-US"/>
        </w:rPr>
        <w:t>[online]. 26. 10. 2010 [cit. 7</w:t>
      </w:r>
      <w:r w:rsidR="00AB3DDE">
        <w:rPr>
          <w:lang w:val="en-US"/>
        </w:rPr>
        <w:t>.</w:t>
      </w:r>
      <w:r>
        <w:rPr>
          <w:lang w:val="en-US"/>
        </w:rPr>
        <w:t xml:space="preserve"> 2. 2019]. Dostupné z: </w:t>
      </w:r>
      <w:hyperlink r:id="rId43" w:history="1">
        <w:r w:rsidRPr="00D81132">
          <w:rPr>
            <w:rStyle w:val="Hypertextovodkaz"/>
            <w:lang w:val="en-US"/>
          </w:rPr>
          <w:t>https://vltava.rozhlas.cz/na-miskach-vah-recenze-vladimira-cecha-5132574</w:t>
        </w:r>
      </w:hyperlink>
      <w:r>
        <w:rPr>
          <w:lang w:val="en-US"/>
        </w:rPr>
        <w:t xml:space="preserve"> </w:t>
      </w:r>
    </w:p>
  </w:footnote>
  <w:footnote w:id="58">
    <w:p w14:paraId="39625A2A" w14:textId="6C866997" w:rsidR="002F3761" w:rsidRDefault="002F3761">
      <w:pPr>
        <w:pStyle w:val="Textpoznpodarou"/>
      </w:pPr>
      <w:r>
        <w:rPr>
          <w:rStyle w:val="Znakapoznpodarou"/>
        </w:rPr>
        <w:footnoteRef/>
      </w:r>
      <w:r>
        <w:t xml:space="preserve"> HRADILOVÁ, Vlasta. </w:t>
      </w:r>
      <w:r w:rsidRPr="00B9393A">
        <w:rPr>
          <w:i/>
        </w:rPr>
        <w:t>Úspěšná inscenace opustí zítra jeviště</w:t>
      </w:r>
      <w:r>
        <w:t xml:space="preserve">. In: </w:t>
      </w:r>
      <w:r w:rsidRPr="00B9393A">
        <w:rPr>
          <w:iCs/>
        </w:rPr>
        <w:t>Právo</w:t>
      </w:r>
      <w:r>
        <w:t>. 6. 12. 2011</w:t>
      </w:r>
    </w:p>
  </w:footnote>
  <w:footnote w:id="59">
    <w:tbl>
      <w:tblPr>
        <w:tblW w:w="4980" w:type="pct"/>
        <w:tblInd w:w="-471" w:type="dxa"/>
        <w:tblCellMar>
          <w:left w:w="0" w:type="dxa"/>
          <w:right w:w="0" w:type="dxa"/>
        </w:tblCellMar>
        <w:tblLook w:val="04A0" w:firstRow="1" w:lastRow="0" w:firstColumn="1" w:lastColumn="0" w:noHBand="0" w:noVBand="1"/>
      </w:tblPr>
      <w:tblGrid>
        <w:gridCol w:w="4037"/>
        <w:gridCol w:w="4038"/>
      </w:tblGrid>
      <w:tr w:rsidR="002F3761" w:rsidRPr="00CA41F8" w14:paraId="4A3A4DB7" w14:textId="77777777" w:rsidTr="00FD0C61">
        <w:trPr>
          <w:trHeight w:val="239"/>
        </w:trPr>
        <w:tc>
          <w:tcPr>
            <w:tcW w:w="0" w:type="auto"/>
            <w:tcMar>
              <w:top w:w="30" w:type="dxa"/>
              <w:left w:w="60" w:type="dxa"/>
              <w:bottom w:w="30" w:type="dxa"/>
              <w:right w:w="60" w:type="dxa"/>
            </w:tcMar>
            <w:vAlign w:val="center"/>
            <w:hideMark/>
          </w:tcPr>
          <w:p w14:paraId="1B09AA65" w14:textId="77777777" w:rsidR="002F3761" w:rsidRPr="00CA41F8" w:rsidRDefault="002F3761" w:rsidP="00FD0C61">
            <w:pPr>
              <w:spacing w:after="0" w:line="240" w:lineRule="auto"/>
              <w:jc w:val="left"/>
              <w:rPr>
                <w:rFonts w:ascii="Times New Roman" w:eastAsia="Times New Roman" w:hAnsi="Times New Roman" w:cs="Times New Roman"/>
                <w:sz w:val="20"/>
                <w:szCs w:val="20"/>
                <w:lang w:eastAsia="cs-CZ"/>
              </w:rPr>
            </w:pPr>
          </w:p>
        </w:tc>
        <w:tc>
          <w:tcPr>
            <w:tcW w:w="0" w:type="auto"/>
            <w:tcMar>
              <w:top w:w="30" w:type="dxa"/>
              <w:left w:w="60" w:type="dxa"/>
              <w:bottom w:w="30" w:type="dxa"/>
              <w:right w:w="60" w:type="dxa"/>
            </w:tcMar>
            <w:vAlign w:val="center"/>
            <w:hideMark/>
          </w:tcPr>
          <w:p w14:paraId="5CDAA008" w14:textId="77777777" w:rsidR="002F3761" w:rsidRPr="00CA41F8" w:rsidRDefault="002F3761" w:rsidP="00FD0C61">
            <w:pPr>
              <w:spacing w:after="0" w:line="240" w:lineRule="auto"/>
              <w:jc w:val="left"/>
              <w:rPr>
                <w:rFonts w:ascii="Times New Roman" w:eastAsia="Times New Roman" w:hAnsi="Times New Roman" w:cs="Times New Roman"/>
                <w:sz w:val="18"/>
                <w:szCs w:val="18"/>
                <w:lang w:eastAsia="cs-CZ"/>
              </w:rPr>
            </w:pPr>
          </w:p>
        </w:tc>
      </w:tr>
    </w:tbl>
    <w:p w14:paraId="03BD1BE4" w14:textId="32DF0A0A" w:rsidR="002F3761" w:rsidRDefault="002F3761">
      <w:pPr>
        <w:pStyle w:val="Textpoznpodarou"/>
      </w:pPr>
      <w:r>
        <w:rPr>
          <w:rStyle w:val="Znakapoznpodarou"/>
        </w:rPr>
        <w:footnoteRef/>
      </w:r>
      <w:r>
        <w:t xml:space="preserve"> Dostupné z: </w:t>
      </w:r>
      <w:hyperlink r:id="rId44" w:history="1">
        <w:r w:rsidRPr="0097232D">
          <w:rPr>
            <w:rStyle w:val="Hypertextovodkaz"/>
          </w:rPr>
          <w:t>http://vis.idu.cz/Persons.aspx</w:t>
        </w:r>
      </w:hyperlink>
      <w:r>
        <w:t xml:space="preserve"> [cit. 30. 5. 2018]</w:t>
      </w:r>
    </w:p>
  </w:footnote>
  <w:footnote w:id="60">
    <w:p w14:paraId="7CF4463F" w14:textId="0C7DEC88" w:rsidR="002F3761" w:rsidRDefault="002F3761" w:rsidP="009C524D">
      <w:pPr>
        <w:pStyle w:val="Textpoznpodarou"/>
      </w:pPr>
      <w:r>
        <w:rPr>
          <w:rStyle w:val="Znakapoznpodarou"/>
        </w:rPr>
        <w:footnoteRef/>
      </w:r>
      <w:r>
        <w:t xml:space="preserve"> KŘÍŽ, Jiří P. </w:t>
      </w:r>
      <w:r w:rsidRPr="00BD6AD4">
        <w:t>Bouře z látky, z níž spřádají se sny</w:t>
      </w:r>
      <w:r>
        <w:rPr>
          <w:i/>
        </w:rPr>
        <w:t>.</w:t>
      </w:r>
      <w:r>
        <w:t xml:space="preserve"> In: </w:t>
      </w:r>
      <w:r w:rsidRPr="00BD6AD4">
        <w:rPr>
          <w:i/>
        </w:rPr>
        <w:t>moravskedivadlo.cz [</w:t>
      </w:r>
      <w:r>
        <w:t xml:space="preserve">online]. 22. 4. 2016 [cit. 19. 11. 2018]. Dostupné z: </w:t>
      </w:r>
      <w:hyperlink r:id="rId45" w:history="1">
        <w:r w:rsidRPr="00D47B7F">
          <w:rPr>
            <w:rStyle w:val="Hypertextovodkaz"/>
          </w:rPr>
          <w:t>http://www.moravskedivadlo.cz/moravske-divadlo/prectetesi/napsalionas/boure-z-latky-z-niz-spradaji-se-sny/?s=detail</w:t>
        </w:r>
      </w:hyperlink>
    </w:p>
    <w:p w14:paraId="4237DC8B" w14:textId="77777777" w:rsidR="002F3761" w:rsidRPr="00917B6E" w:rsidRDefault="002F3761" w:rsidP="009C524D">
      <w:pPr>
        <w:pStyle w:val="Textpoznpodarou"/>
      </w:pPr>
    </w:p>
  </w:footnote>
  <w:footnote w:id="61">
    <w:p w14:paraId="030C5AD7" w14:textId="59E4BFA4" w:rsidR="002F3761" w:rsidRPr="00080352" w:rsidRDefault="002F3761">
      <w:pPr>
        <w:pStyle w:val="Textpoznpodarou"/>
        <w:rPr>
          <w:lang w:val="en-US"/>
        </w:rPr>
      </w:pPr>
      <w:r>
        <w:rPr>
          <w:rStyle w:val="Znakapoznpodarou"/>
        </w:rPr>
        <w:footnoteRef/>
      </w:r>
      <w:r>
        <w:t xml:space="preserve"> VŠETIČKA, František. </w:t>
      </w:r>
      <w:r w:rsidRPr="009348B3">
        <w:t xml:space="preserve">Uzavírá se jedna významná éra. </w:t>
      </w:r>
      <w:r>
        <w:t xml:space="preserve">In: </w:t>
      </w:r>
      <w:r>
        <w:rPr>
          <w:i/>
        </w:rPr>
        <w:t>d</w:t>
      </w:r>
      <w:r w:rsidRPr="009348B3">
        <w:rPr>
          <w:i/>
        </w:rPr>
        <w:t>ivadelni</w:t>
      </w:r>
      <w:r>
        <w:rPr>
          <w:i/>
        </w:rPr>
        <w:t>-</w:t>
      </w:r>
      <w:r w:rsidRPr="009348B3">
        <w:rPr>
          <w:i/>
        </w:rPr>
        <w:t>noviny.cz</w:t>
      </w:r>
      <w:r>
        <w:t xml:space="preserve"> </w:t>
      </w:r>
      <w:r>
        <w:rPr>
          <w:lang w:val="en-US"/>
        </w:rPr>
        <w:t>[online]. 24. 5. 2016 [</w:t>
      </w:r>
      <w:r>
        <w:t>cit. 19. 11. 2018</w:t>
      </w:r>
      <w:r>
        <w:rPr>
          <w:lang w:val="en-US"/>
        </w:rPr>
        <w:t xml:space="preserve">]. Dostupné z: </w:t>
      </w:r>
      <w:hyperlink r:id="rId46" w:history="1">
        <w:r w:rsidRPr="00346299">
          <w:rPr>
            <w:rStyle w:val="Hypertextovodkaz"/>
            <w:lang w:val="en-US"/>
          </w:rPr>
          <w:t>http://www.divadelni-noviny.cz/uzavira-se-jedna-vyznamna-era</w:t>
        </w:r>
      </w:hyperlink>
    </w:p>
  </w:footnote>
  <w:footnote w:id="62">
    <w:p w14:paraId="0B082476" w14:textId="0D583A8F" w:rsidR="002F3761" w:rsidRDefault="002F3761">
      <w:pPr>
        <w:pStyle w:val="Textpoznpodarou"/>
      </w:pPr>
      <w:r>
        <w:rPr>
          <w:rStyle w:val="Znakapoznpodarou"/>
        </w:rPr>
        <w:footnoteRef/>
      </w:r>
      <w:r>
        <w:t xml:space="preserve"> Tamtéž.</w:t>
      </w:r>
    </w:p>
  </w:footnote>
  <w:footnote w:id="63">
    <w:p w14:paraId="4F0B3B28" w14:textId="2D8AB1B3" w:rsidR="002F3761" w:rsidRDefault="002F3761">
      <w:pPr>
        <w:pStyle w:val="Textpoznpodarou"/>
      </w:pPr>
      <w:r>
        <w:rPr>
          <w:rStyle w:val="Znakapoznpodarou"/>
        </w:rPr>
        <w:footnoteRef/>
      </w:r>
      <w:r>
        <w:t xml:space="preserve"> LAZORČÁKOVÁ, Tatjana. </w:t>
      </w:r>
      <w:r w:rsidRPr="009348B3">
        <w:t>Opulentní marnost Bouře</w:t>
      </w:r>
      <w:r>
        <w:rPr>
          <w:i/>
        </w:rPr>
        <w:t xml:space="preserve">. </w:t>
      </w:r>
      <w:r>
        <w:t xml:space="preserve">In: </w:t>
      </w:r>
      <w:r>
        <w:rPr>
          <w:i/>
        </w:rPr>
        <w:t>d</w:t>
      </w:r>
      <w:r w:rsidRPr="009348B3">
        <w:rPr>
          <w:i/>
        </w:rPr>
        <w:t>ivadelni</w:t>
      </w:r>
      <w:r>
        <w:rPr>
          <w:i/>
        </w:rPr>
        <w:t>-</w:t>
      </w:r>
      <w:r w:rsidRPr="009348B3">
        <w:rPr>
          <w:i/>
        </w:rPr>
        <w:t>noviny.cz</w:t>
      </w:r>
      <w:r>
        <w:t xml:space="preserve"> [online]. 15. 3. 2016 [cit. 19. 11. 2018]. Dostupné z: </w:t>
      </w:r>
      <w:hyperlink r:id="rId47" w:history="1">
        <w:r w:rsidRPr="00346299">
          <w:rPr>
            <w:rStyle w:val="Hypertextovodkaz"/>
          </w:rPr>
          <w:t>https://www.divadelni-noviny.cz/opulentni-marnost-boure</w:t>
        </w:r>
      </w:hyperlink>
    </w:p>
    <w:p w14:paraId="7D5642B3" w14:textId="77777777" w:rsidR="002F3761" w:rsidRPr="00CD017E" w:rsidRDefault="002F3761">
      <w:pPr>
        <w:pStyle w:val="Textpoznpodarou"/>
      </w:pPr>
    </w:p>
  </w:footnote>
  <w:footnote w:id="64">
    <w:p w14:paraId="38309011" w14:textId="7775C06B" w:rsidR="002F3761" w:rsidRDefault="002F3761">
      <w:pPr>
        <w:pStyle w:val="Textpoznpodarou"/>
      </w:pPr>
      <w:r>
        <w:rPr>
          <w:rStyle w:val="Znakapoznpodarou"/>
        </w:rPr>
        <w:footnoteRef/>
      </w:r>
      <w:r>
        <w:t xml:space="preserve"> Tamtéž.</w:t>
      </w:r>
    </w:p>
  </w:footnote>
  <w:footnote w:id="65">
    <w:p w14:paraId="5576A607" w14:textId="19C3EFCA" w:rsidR="002F3761" w:rsidRDefault="002F3761">
      <w:pPr>
        <w:pStyle w:val="Textpoznpodarou"/>
      </w:pPr>
      <w:r>
        <w:rPr>
          <w:rStyle w:val="Znakapoznpodarou"/>
        </w:rPr>
        <w:footnoteRef/>
      </w:r>
      <w:r>
        <w:t xml:space="preserve"> Tamtéž.</w:t>
      </w:r>
    </w:p>
  </w:footnote>
  <w:footnote w:id="66">
    <w:p w14:paraId="03A24AF8" w14:textId="75E10BDA" w:rsidR="002F3761" w:rsidRDefault="002F3761">
      <w:pPr>
        <w:pStyle w:val="Textpoznpodarou"/>
      </w:pPr>
      <w:r>
        <w:rPr>
          <w:rStyle w:val="Znakapoznpodarou"/>
        </w:rPr>
        <w:footnoteRef/>
      </w:r>
      <w:r>
        <w:t xml:space="preserve"> V Olomouci spolupracoval na inscenaci Markéta Lazarová (též uvedení národní divadlo Brno, Východočeské divadlo Pardubice), z dřívějších spolupráce ale jmenujme Zvoník o Matky Boží, Elektra, Don Juan (vše Národní divadlo Moravskoslezské), Mnoho povyku pro nic (Národní divadlo Brno), dohromady autor k více než 130 divadelním inscenacím. </w:t>
      </w:r>
    </w:p>
  </w:footnote>
  <w:footnote w:id="67">
    <w:p w14:paraId="75A7FEA4" w14:textId="6FE08D46" w:rsidR="002F3761" w:rsidRDefault="002F3761">
      <w:pPr>
        <w:pStyle w:val="Textpoznpodarou"/>
      </w:pPr>
      <w:r>
        <w:rPr>
          <w:rStyle w:val="Znakapoznpodarou"/>
        </w:rPr>
        <w:footnoteRef/>
      </w:r>
      <w:r>
        <w:t xml:space="preserve"> Spolupracoval s </w:t>
      </w:r>
      <w:proofErr w:type="spellStart"/>
      <w:r>
        <w:t>Tarantem</w:t>
      </w:r>
      <w:proofErr w:type="spellEnd"/>
      <w:r>
        <w:t xml:space="preserve"> na inscenacích Radúz a Mahulena, ten, který dostává políčky, Stavitel </w:t>
      </w:r>
      <w:proofErr w:type="spellStart"/>
      <w:r>
        <w:t>Solness</w:t>
      </w:r>
      <w:proofErr w:type="spellEnd"/>
      <w:r>
        <w:t xml:space="preserve">, Višňový sad (vše Moravské divadlo Olomouc).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170F2"/>
    <w:multiLevelType w:val="hybridMultilevel"/>
    <w:tmpl w:val="CEF65EF8"/>
    <w:lvl w:ilvl="0" w:tplc="B6382A1C">
      <w:start w:val="1"/>
      <w:numFmt w:val="decimal"/>
      <w:lvlText w:val="%1."/>
      <w:lvlJc w:val="left"/>
      <w:pPr>
        <w:ind w:left="795" w:hanging="4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3167F65"/>
    <w:multiLevelType w:val="hybridMultilevel"/>
    <w:tmpl w:val="DD467FE4"/>
    <w:lvl w:ilvl="0" w:tplc="BE38FDC4">
      <w:start w:val="1"/>
      <w:numFmt w:val="decimal"/>
      <w:lvlText w:val="%1."/>
      <w:lvlJc w:val="left"/>
      <w:pPr>
        <w:ind w:left="795" w:hanging="4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23"/>
    <w:rsid w:val="00000695"/>
    <w:rsid w:val="000025CC"/>
    <w:rsid w:val="00010B85"/>
    <w:rsid w:val="000207D7"/>
    <w:rsid w:val="000328A2"/>
    <w:rsid w:val="00040535"/>
    <w:rsid w:val="0004586C"/>
    <w:rsid w:val="00046BBC"/>
    <w:rsid w:val="000507B3"/>
    <w:rsid w:val="00052936"/>
    <w:rsid w:val="00054FF2"/>
    <w:rsid w:val="0005779E"/>
    <w:rsid w:val="00063F25"/>
    <w:rsid w:val="00066AD2"/>
    <w:rsid w:val="00072FD7"/>
    <w:rsid w:val="00075814"/>
    <w:rsid w:val="000779FF"/>
    <w:rsid w:val="00080352"/>
    <w:rsid w:val="000836C8"/>
    <w:rsid w:val="00086B07"/>
    <w:rsid w:val="00086F30"/>
    <w:rsid w:val="0009333E"/>
    <w:rsid w:val="00094E99"/>
    <w:rsid w:val="000A0631"/>
    <w:rsid w:val="000A46A7"/>
    <w:rsid w:val="000B001A"/>
    <w:rsid w:val="000B1ABF"/>
    <w:rsid w:val="000B73FB"/>
    <w:rsid w:val="000C45AC"/>
    <w:rsid w:val="000D2A3A"/>
    <w:rsid w:val="000D53BB"/>
    <w:rsid w:val="000E11A7"/>
    <w:rsid w:val="000E3097"/>
    <w:rsid w:val="000E4143"/>
    <w:rsid w:val="000E5E0A"/>
    <w:rsid w:val="000E62A1"/>
    <w:rsid w:val="00105C74"/>
    <w:rsid w:val="001173A9"/>
    <w:rsid w:val="0013088A"/>
    <w:rsid w:val="00132B6A"/>
    <w:rsid w:val="001340DF"/>
    <w:rsid w:val="001376F8"/>
    <w:rsid w:val="00145CB7"/>
    <w:rsid w:val="0015793C"/>
    <w:rsid w:val="00161401"/>
    <w:rsid w:val="00165F28"/>
    <w:rsid w:val="00170F82"/>
    <w:rsid w:val="00174F3A"/>
    <w:rsid w:val="001774A6"/>
    <w:rsid w:val="00183225"/>
    <w:rsid w:val="001837D3"/>
    <w:rsid w:val="00186AAD"/>
    <w:rsid w:val="0019579E"/>
    <w:rsid w:val="001A3C5C"/>
    <w:rsid w:val="001A5A29"/>
    <w:rsid w:val="001B03F4"/>
    <w:rsid w:val="001B41A4"/>
    <w:rsid w:val="001B5A0E"/>
    <w:rsid w:val="001B78AA"/>
    <w:rsid w:val="001C1EDB"/>
    <w:rsid w:val="001E057C"/>
    <w:rsid w:val="001E60A1"/>
    <w:rsid w:val="001E7527"/>
    <w:rsid w:val="001F0CC0"/>
    <w:rsid w:val="00201436"/>
    <w:rsid w:val="00203394"/>
    <w:rsid w:val="00213D06"/>
    <w:rsid w:val="00235C6E"/>
    <w:rsid w:val="00236596"/>
    <w:rsid w:val="00241C0A"/>
    <w:rsid w:val="00252938"/>
    <w:rsid w:val="00260304"/>
    <w:rsid w:val="002609E7"/>
    <w:rsid w:val="002626D4"/>
    <w:rsid w:val="002755A8"/>
    <w:rsid w:val="002759F2"/>
    <w:rsid w:val="00276173"/>
    <w:rsid w:val="002831D2"/>
    <w:rsid w:val="00283E1A"/>
    <w:rsid w:val="002A38C6"/>
    <w:rsid w:val="002A70E1"/>
    <w:rsid w:val="002B0D32"/>
    <w:rsid w:val="002B1255"/>
    <w:rsid w:val="002B1768"/>
    <w:rsid w:val="002B2C93"/>
    <w:rsid w:val="002B352D"/>
    <w:rsid w:val="002B4ECD"/>
    <w:rsid w:val="002B6614"/>
    <w:rsid w:val="002C0AF2"/>
    <w:rsid w:val="002C1FCC"/>
    <w:rsid w:val="002C49FB"/>
    <w:rsid w:val="002C6C1B"/>
    <w:rsid w:val="002E1591"/>
    <w:rsid w:val="002E19C4"/>
    <w:rsid w:val="002E27F7"/>
    <w:rsid w:val="002F3761"/>
    <w:rsid w:val="003128A1"/>
    <w:rsid w:val="00320DC5"/>
    <w:rsid w:val="00321E24"/>
    <w:rsid w:val="00330B5D"/>
    <w:rsid w:val="00355D51"/>
    <w:rsid w:val="00356B46"/>
    <w:rsid w:val="0036074D"/>
    <w:rsid w:val="00365074"/>
    <w:rsid w:val="0037108F"/>
    <w:rsid w:val="00376477"/>
    <w:rsid w:val="003777B1"/>
    <w:rsid w:val="003806D5"/>
    <w:rsid w:val="00381E7A"/>
    <w:rsid w:val="00386AB7"/>
    <w:rsid w:val="003902F3"/>
    <w:rsid w:val="00390D71"/>
    <w:rsid w:val="0039187B"/>
    <w:rsid w:val="003937E1"/>
    <w:rsid w:val="003A2B82"/>
    <w:rsid w:val="003A5382"/>
    <w:rsid w:val="003B1E07"/>
    <w:rsid w:val="003B333E"/>
    <w:rsid w:val="003C1027"/>
    <w:rsid w:val="003C3C79"/>
    <w:rsid w:val="003F0CA8"/>
    <w:rsid w:val="003F1418"/>
    <w:rsid w:val="00400CA9"/>
    <w:rsid w:val="00412618"/>
    <w:rsid w:val="00446B34"/>
    <w:rsid w:val="004603ED"/>
    <w:rsid w:val="00463D44"/>
    <w:rsid w:val="00471561"/>
    <w:rsid w:val="00483F9C"/>
    <w:rsid w:val="0048706B"/>
    <w:rsid w:val="00492DBC"/>
    <w:rsid w:val="004A3B92"/>
    <w:rsid w:val="004B414B"/>
    <w:rsid w:val="004C7F4B"/>
    <w:rsid w:val="004E3BB3"/>
    <w:rsid w:val="004E6D2B"/>
    <w:rsid w:val="004F1250"/>
    <w:rsid w:val="00501145"/>
    <w:rsid w:val="00503676"/>
    <w:rsid w:val="00506020"/>
    <w:rsid w:val="0051127F"/>
    <w:rsid w:val="00514BB2"/>
    <w:rsid w:val="0053343C"/>
    <w:rsid w:val="00541C55"/>
    <w:rsid w:val="00550B6B"/>
    <w:rsid w:val="00557787"/>
    <w:rsid w:val="005601DD"/>
    <w:rsid w:val="00560A92"/>
    <w:rsid w:val="00563359"/>
    <w:rsid w:val="00567CFA"/>
    <w:rsid w:val="00581F7D"/>
    <w:rsid w:val="00582CCD"/>
    <w:rsid w:val="0058355B"/>
    <w:rsid w:val="005902A4"/>
    <w:rsid w:val="005906BF"/>
    <w:rsid w:val="00593C58"/>
    <w:rsid w:val="005946EA"/>
    <w:rsid w:val="0059617B"/>
    <w:rsid w:val="005A0F5A"/>
    <w:rsid w:val="005A6528"/>
    <w:rsid w:val="005A6810"/>
    <w:rsid w:val="005A6D1F"/>
    <w:rsid w:val="005A75EB"/>
    <w:rsid w:val="005B5C07"/>
    <w:rsid w:val="005C160F"/>
    <w:rsid w:val="005C17B6"/>
    <w:rsid w:val="005C243D"/>
    <w:rsid w:val="005C406B"/>
    <w:rsid w:val="005D60ED"/>
    <w:rsid w:val="005D745C"/>
    <w:rsid w:val="005E45C8"/>
    <w:rsid w:val="005E4A85"/>
    <w:rsid w:val="005E51A7"/>
    <w:rsid w:val="005E6159"/>
    <w:rsid w:val="005F0AD6"/>
    <w:rsid w:val="005F0F10"/>
    <w:rsid w:val="005F3C3F"/>
    <w:rsid w:val="005F6543"/>
    <w:rsid w:val="00604B51"/>
    <w:rsid w:val="00605496"/>
    <w:rsid w:val="00605678"/>
    <w:rsid w:val="0060629B"/>
    <w:rsid w:val="00610568"/>
    <w:rsid w:val="00612B7E"/>
    <w:rsid w:val="00625A18"/>
    <w:rsid w:val="00633411"/>
    <w:rsid w:val="00633D7E"/>
    <w:rsid w:val="00635477"/>
    <w:rsid w:val="006357B9"/>
    <w:rsid w:val="0064292F"/>
    <w:rsid w:val="00645EEB"/>
    <w:rsid w:val="0065247E"/>
    <w:rsid w:val="00655705"/>
    <w:rsid w:val="00661002"/>
    <w:rsid w:val="00664EB0"/>
    <w:rsid w:val="00665CBD"/>
    <w:rsid w:val="0067186A"/>
    <w:rsid w:val="00673CB0"/>
    <w:rsid w:val="00677EE8"/>
    <w:rsid w:val="00680D84"/>
    <w:rsid w:val="006869D5"/>
    <w:rsid w:val="0068710C"/>
    <w:rsid w:val="006A15A5"/>
    <w:rsid w:val="006A4B34"/>
    <w:rsid w:val="006A7F83"/>
    <w:rsid w:val="006B0959"/>
    <w:rsid w:val="006B1993"/>
    <w:rsid w:val="006B34A5"/>
    <w:rsid w:val="006C2799"/>
    <w:rsid w:val="006C4B8D"/>
    <w:rsid w:val="006C788F"/>
    <w:rsid w:val="006C7F71"/>
    <w:rsid w:val="006D46AC"/>
    <w:rsid w:val="006E0D3F"/>
    <w:rsid w:val="006E2AE7"/>
    <w:rsid w:val="006E2FA5"/>
    <w:rsid w:val="006F16AF"/>
    <w:rsid w:val="00701D66"/>
    <w:rsid w:val="007070E3"/>
    <w:rsid w:val="00724CE7"/>
    <w:rsid w:val="0072514E"/>
    <w:rsid w:val="0072624F"/>
    <w:rsid w:val="00747E32"/>
    <w:rsid w:val="00750270"/>
    <w:rsid w:val="00754470"/>
    <w:rsid w:val="0075598F"/>
    <w:rsid w:val="0076232C"/>
    <w:rsid w:val="0076360E"/>
    <w:rsid w:val="00771062"/>
    <w:rsid w:val="00774772"/>
    <w:rsid w:val="007A095B"/>
    <w:rsid w:val="007A6DCC"/>
    <w:rsid w:val="007B12D4"/>
    <w:rsid w:val="007D289B"/>
    <w:rsid w:val="007D6E18"/>
    <w:rsid w:val="007E111A"/>
    <w:rsid w:val="007E2C74"/>
    <w:rsid w:val="007F785B"/>
    <w:rsid w:val="00804828"/>
    <w:rsid w:val="00821836"/>
    <w:rsid w:val="00821D94"/>
    <w:rsid w:val="00826A49"/>
    <w:rsid w:val="0083364B"/>
    <w:rsid w:val="008449C2"/>
    <w:rsid w:val="00852914"/>
    <w:rsid w:val="00860678"/>
    <w:rsid w:val="00867240"/>
    <w:rsid w:val="00877B29"/>
    <w:rsid w:val="00887EF5"/>
    <w:rsid w:val="00892935"/>
    <w:rsid w:val="008A05FF"/>
    <w:rsid w:val="008A36F9"/>
    <w:rsid w:val="008A5933"/>
    <w:rsid w:val="008A5D12"/>
    <w:rsid w:val="008A679B"/>
    <w:rsid w:val="008B3F2F"/>
    <w:rsid w:val="008B58B5"/>
    <w:rsid w:val="008C302C"/>
    <w:rsid w:val="008D148C"/>
    <w:rsid w:val="008D35A4"/>
    <w:rsid w:val="008D63C1"/>
    <w:rsid w:val="008D6680"/>
    <w:rsid w:val="008E2E77"/>
    <w:rsid w:val="008F62DA"/>
    <w:rsid w:val="00901E68"/>
    <w:rsid w:val="00904366"/>
    <w:rsid w:val="0091118A"/>
    <w:rsid w:val="00911F2B"/>
    <w:rsid w:val="0091704D"/>
    <w:rsid w:val="00917B6E"/>
    <w:rsid w:val="00917B90"/>
    <w:rsid w:val="00921208"/>
    <w:rsid w:val="009222AB"/>
    <w:rsid w:val="00924C0F"/>
    <w:rsid w:val="00931E57"/>
    <w:rsid w:val="009348B3"/>
    <w:rsid w:val="009409CB"/>
    <w:rsid w:val="009409EF"/>
    <w:rsid w:val="00944C0C"/>
    <w:rsid w:val="00952E94"/>
    <w:rsid w:val="00954125"/>
    <w:rsid w:val="009555A7"/>
    <w:rsid w:val="00961B4D"/>
    <w:rsid w:val="00965473"/>
    <w:rsid w:val="00967335"/>
    <w:rsid w:val="00967F64"/>
    <w:rsid w:val="0097283D"/>
    <w:rsid w:val="009842C4"/>
    <w:rsid w:val="00987549"/>
    <w:rsid w:val="00993EA7"/>
    <w:rsid w:val="00994AE3"/>
    <w:rsid w:val="009A1432"/>
    <w:rsid w:val="009A4C33"/>
    <w:rsid w:val="009A58E5"/>
    <w:rsid w:val="009A5CFF"/>
    <w:rsid w:val="009B12A0"/>
    <w:rsid w:val="009B64F5"/>
    <w:rsid w:val="009B6AD5"/>
    <w:rsid w:val="009C0793"/>
    <w:rsid w:val="009C28B3"/>
    <w:rsid w:val="009C524D"/>
    <w:rsid w:val="009D095B"/>
    <w:rsid w:val="009D0D1B"/>
    <w:rsid w:val="009F1861"/>
    <w:rsid w:val="00A04805"/>
    <w:rsid w:val="00A076C6"/>
    <w:rsid w:val="00A07CCE"/>
    <w:rsid w:val="00A1280B"/>
    <w:rsid w:val="00A15F8D"/>
    <w:rsid w:val="00A17685"/>
    <w:rsid w:val="00A30A40"/>
    <w:rsid w:val="00A3138A"/>
    <w:rsid w:val="00A33593"/>
    <w:rsid w:val="00A33749"/>
    <w:rsid w:val="00A425C5"/>
    <w:rsid w:val="00A4348F"/>
    <w:rsid w:val="00A51771"/>
    <w:rsid w:val="00A552C5"/>
    <w:rsid w:val="00A611A5"/>
    <w:rsid w:val="00A61EBA"/>
    <w:rsid w:val="00A64DDF"/>
    <w:rsid w:val="00A705EC"/>
    <w:rsid w:val="00A70995"/>
    <w:rsid w:val="00A724E4"/>
    <w:rsid w:val="00A73C86"/>
    <w:rsid w:val="00A7697E"/>
    <w:rsid w:val="00A80C3F"/>
    <w:rsid w:val="00A86D1A"/>
    <w:rsid w:val="00A8747E"/>
    <w:rsid w:val="00A91A5B"/>
    <w:rsid w:val="00A932A4"/>
    <w:rsid w:val="00A941A4"/>
    <w:rsid w:val="00AB3DDE"/>
    <w:rsid w:val="00AB6B01"/>
    <w:rsid w:val="00AC1B70"/>
    <w:rsid w:val="00AC50E9"/>
    <w:rsid w:val="00AE04BF"/>
    <w:rsid w:val="00AF1C3F"/>
    <w:rsid w:val="00B0464B"/>
    <w:rsid w:val="00B1671F"/>
    <w:rsid w:val="00B17FF3"/>
    <w:rsid w:val="00B212BF"/>
    <w:rsid w:val="00B258EE"/>
    <w:rsid w:val="00B3450A"/>
    <w:rsid w:val="00B4546D"/>
    <w:rsid w:val="00B460FF"/>
    <w:rsid w:val="00B50D12"/>
    <w:rsid w:val="00B51398"/>
    <w:rsid w:val="00B543A4"/>
    <w:rsid w:val="00B54C6A"/>
    <w:rsid w:val="00B5502E"/>
    <w:rsid w:val="00B67BA6"/>
    <w:rsid w:val="00B75E50"/>
    <w:rsid w:val="00B84658"/>
    <w:rsid w:val="00B84A89"/>
    <w:rsid w:val="00B87995"/>
    <w:rsid w:val="00B9393A"/>
    <w:rsid w:val="00B961F9"/>
    <w:rsid w:val="00B97805"/>
    <w:rsid w:val="00BA0D9C"/>
    <w:rsid w:val="00BA3ECD"/>
    <w:rsid w:val="00BB0847"/>
    <w:rsid w:val="00BB4F7B"/>
    <w:rsid w:val="00BB5006"/>
    <w:rsid w:val="00BB59C8"/>
    <w:rsid w:val="00BB5B23"/>
    <w:rsid w:val="00BB79DE"/>
    <w:rsid w:val="00BB7F08"/>
    <w:rsid w:val="00BC6715"/>
    <w:rsid w:val="00BD0C7D"/>
    <w:rsid w:val="00BD24C5"/>
    <w:rsid w:val="00BD6AD4"/>
    <w:rsid w:val="00BE0D0D"/>
    <w:rsid w:val="00BE25FA"/>
    <w:rsid w:val="00BE3134"/>
    <w:rsid w:val="00BE62E3"/>
    <w:rsid w:val="00C0485F"/>
    <w:rsid w:val="00C0717D"/>
    <w:rsid w:val="00C2225D"/>
    <w:rsid w:val="00C27530"/>
    <w:rsid w:val="00C3659D"/>
    <w:rsid w:val="00C37A6C"/>
    <w:rsid w:val="00C51D78"/>
    <w:rsid w:val="00C6128C"/>
    <w:rsid w:val="00C62D83"/>
    <w:rsid w:val="00C65FB2"/>
    <w:rsid w:val="00C70469"/>
    <w:rsid w:val="00C815A1"/>
    <w:rsid w:val="00C815AA"/>
    <w:rsid w:val="00C844D6"/>
    <w:rsid w:val="00C844FA"/>
    <w:rsid w:val="00C8758B"/>
    <w:rsid w:val="00CA0940"/>
    <w:rsid w:val="00CA240E"/>
    <w:rsid w:val="00CA30A2"/>
    <w:rsid w:val="00CA41F8"/>
    <w:rsid w:val="00CA5053"/>
    <w:rsid w:val="00CC268D"/>
    <w:rsid w:val="00CC55E2"/>
    <w:rsid w:val="00CD017E"/>
    <w:rsid w:val="00CD0FC5"/>
    <w:rsid w:val="00CD2CAE"/>
    <w:rsid w:val="00CD317D"/>
    <w:rsid w:val="00CD44A0"/>
    <w:rsid w:val="00CD7E63"/>
    <w:rsid w:val="00CE03C9"/>
    <w:rsid w:val="00CE77AA"/>
    <w:rsid w:val="00D1121B"/>
    <w:rsid w:val="00D13E64"/>
    <w:rsid w:val="00D25E50"/>
    <w:rsid w:val="00D318D2"/>
    <w:rsid w:val="00D340D1"/>
    <w:rsid w:val="00D41C6E"/>
    <w:rsid w:val="00D568FC"/>
    <w:rsid w:val="00D7108B"/>
    <w:rsid w:val="00D72278"/>
    <w:rsid w:val="00D762AE"/>
    <w:rsid w:val="00D76405"/>
    <w:rsid w:val="00D77F54"/>
    <w:rsid w:val="00D80662"/>
    <w:rsid w:val="00D90CFD"/>
    <w:rsid w:val="00D942FA"/>
    <w:rsid w:val="00D96899"/>
    <w:rsid w:val="00DA5E75"/>
    <w:rsid w:val="00DA61CB"/>
    <w:rsid w:val="00DB52FD"/>
    <w:rsid w:val="00DB5DA9"/>
    <w:rsid w:val="00DC0D90"/>
    <w:rsid w:val="00DC22F8"/>
    <w:rsid w:val="00DC2ED4"/>
    <w:rsid w:val="00DD2BD2"/>
    <w:rsid w:val="00DD615B"/>
    <w:rsid w:val="00DE54C1"/>
    <w:rsid w:val="00DE603B"/>
    <w:rsid w:val="00DE635B"/>
    <w:rsid w:val="00DF463E"/>
    <w:rsid w:val="00DF4A19"/>
    <w:rsid w:val="00E0137E"/>
    <w:rsid w:val="00E10A49"/>
    <w:rsid w:val="00E10D1D"/>
    <w:rsid w:val="00E13707"/>
    <w:rsid w:val="00E154D8"/>
    <w:rsid w:val="00E20D55"/>
    <w:rsid w:val="00E21C9A"/>
    <w:rsid w:val="00E21D3A"/>
    <w:rsid w:val="00E2386E"/>
    <w:rsid w:val="00E24187"/>
    <w:rsid w:val="00E307AC"/>
    <w:rsid w:val="00E355E6"/>
    <w:rsid w:val="00E36A15"/>
    <w:rsid w:val="00E40091"/>
    <w:rsid w:val="00E46195"/>
    <w:rsid w:val="00E47249"/>
    <w:rsid w:val="00E51FB5"/>
    <w:rsid w:val="00E54AE0"/>
    <w:rsid w:val="00E54D15"/>
    <w:rsid w:val="00E551BF"/>
    <w:rsid w:val="00E5630E"/>
    <w:rsid w:val="00E619D8"/>
    <w:rsid w:val="00E6269F"/>
    <w:rsid w:val="00E64265"/>
    <w:rsid w:val="00E71251"/>
    <w:rsid w:val="00E7282E"/>
    <w:rsid w:val="00E72C38"/>
    <w:rsid w:val="00E75C2B"/>
    <w:rsid w:val="00E7664D"/>
    <w:rsid w:val="00E85D25"/>
    <w:rsid w:val="00E91CCC"/>
    <w:rsid w:val="00EA14D4"/>
    <w:rsid w:val="00EA28BC"/>
    <w:rsid w:val="00EA3112"/>
    <w:rsid w:val="00EA78EB"/>
    <w:rsid w:val="00EB0E73"/>
    <w:rsid w:val="00EC0768"/>
    <w:rsid w:val="00EC192E"/>
    <w:rsid w:val="00EC2584"/>
    <w:rsid w:val="00EC28FD"/>
    <w:rsid w:val="00EC4928"/>
    <w:rsid w:val="00ED05C9"/>
    <w:rsid w:val="00ED347C"/>
    <w:rsid w:val="00ED782C"/>
    <w:rsid w:val="00EE5086"/>
    <w:rsid w:val="00EE730C"/>
    <w:rsid w:val="00EF39C2"/>
    <w:rsid w:val="00EF5BB8"/>
    <w:rsid w:val="00F14449"/>
    <w:rsid w:val="00F2151E"/>
    <w:rsid w:val="00F22037"/>
    <w:rsid w:val="00F2375B"/>
    <w:rsid w:val="00F23F23"/>
    <w:rsid w:val="00F27285"/>
    <w:rsid w:val="00F318D5"/>
    <w:rsid w:val="00F3247A"/>
    <w:rsid w:val="00F33024"/>
    <w:rsid w:val="00F34C69"/>
    <w:rsid w:val="00F430FF"/>
    <w:rsid w:val="00F4397A"/>
    <w:rsid w:val="00F47182"/>
    <w:rsid w:val="00F507B5"/>
    <w:rsid w:val="00F53743"/>
    <w:rsid w:val="00F565ED"/>
    <w:rsid w:val="00F5692F"/>
    <w:rsid w:val="00F60D1D"/>
    <w:rsid w:val="00F71EA5"/>
    <w:rsid w:val="00F753ED"/>
    <w:rsid w:val="00F768CC"/>
    <w:rsid w:val="00FA2789"/>
    <w:rsid w:val="00FA42D6"/>
    <w:rsid w:val="00FB3DCA"/>
    <w:rsid w:val="00FC4A16"/>
    <w:rsid w:val="00FC551A"/>
    <w:rsid w:val="00FC6291"/>
    <w:rsid w:val="00FD0C61"/>
    <w:rsid w:val="00FD718B"/>
    <w:rsid w:val="00FD7AE5"/>
    <w:rsid w:val="00FE1EDD"/>
    <w:rsid w:val="00FE78F8"/>
    <w:rsid w:val="00FF5A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EA3F"/>
  <w15:chartTrackingRefBased/>
  <w15:docId w15:val="{DF27B240-BCA2-4C9A-98C3-97A34712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23F23"/>
    <w:pPr>
      <w:spacing w:line="276" w:lineRule="auto"/>
      <w:jc w:val="both"/>
    </w:pPr>
    <w:rPr>
      <w:rFonts w:ascii="Courier New" w:hAnsi="Courier New" w:cs="Courier New"/>
      <w:sz w:val="24"/>
      <w:szCs w:val="24"/>
    </w:rPr>
  </w:style>
  <w:style w:type="paragraph" w:styleId="Nadpis1">
    <w:name w:val="heading 1"/>
    <w:basedOn w:val="Normln"/>
    <w:next w:val="Normln"/>
    <w:link w:val="Nadpis1Char"/>
    <w:uiPriority w:val="9"/>
    <w:qFormat/>
    <w:rsid w:val="00C844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C84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semiHidden/>
    <w:unhideWhenUsed/>
    <w:qFormat/>
    <w:rsid w:val="006B095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6B0959"/>
    <w:pPr>
      <w:keepNext/>
      <w:keepLines/>
      <w:spacing w:before="40" w:after="0"/>
      <w:outlineLvl w:val="4"/>
    </w:pPr>
    <w:rPr>
      <w:rFonts w:asciiTheme="majorHAnsi" w:eastAsiaTheme="majorEastAsia" w:hAnsiTheme="majorHAnsi" w:cstheme="majorBidi"/>
      <w:color w:val="2E74B5" w:themeColor="accent1" w:themeShade="BF"/>
    </w:rPr>
  </w:style>
  <w:style w:type="paragraph" w:styleId="Nadpis9">
    <w:name w:val="heading 9"/>
    <w:basedOn w:val="Normln"/>
    <w:next w:val="Normln"/>
    <w:link w:val="Nadpis9Char"/>
    <w:uiPriority w:val="9"/>
    <w:semiHidden/>
    <w:unhideWhenUsed/>
    <w:qFormat/>
    <w:rsid w:val="006B09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23F23"/>
    <w:rPr>
      <w:color w:val="0000FF"/>
      <w:u w:val="single"/>
    </w:rPr>
  </w:style>
  <w:style w:type="paragraph" w:styleId="Textpoznpodarou">
    <w:name w:val="footnote text"/>
    <w:basedOn w:val="Normln"/>
    <w:link w:val="TextpoznpodarouChar"/>
    <w:uiPriority w:val="99"/>
    <w:unhideWhenUsed/>
    <w:rsid w:val="00F23F2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23F23"/>
    <w:rPr>
      <w:rFonts w:ascii="Courier New" w:hAnsi="Courier New" w:cs="Courier New"/>
      <w:sz w:val="20"/>
      <w:szCs w:val="20"/>
    </w:rPr>
  </w:style>
  <w:style w:type="character" w:styleId="Znakapoznpodarou">
    <w:name w:val="footnote reference"/>
    <w:basedOn w:val="Standardnpsmoodstavce"/>
    <w:uiPriority w:val="99"/>
    <w:semiHidden/>
    <w:unhideWhenUsed/>
    <w:rsid w:val="00F23F23"/>
    <w:rPr>
      <w:vertAlign w:val="superscript"/>
    </w:rPr>
  </w:style>
  <w:style w:type="character" w:customStyle="1" w:styleId="st">
    <w:name w:val="st"/>
    <w:basedOn w:val="Standardnpsmoodstavce"/>
    <w:rsid w:val="00F23F23"/>
  </w:style>
  <w:style w:type="character" w:styleId="Odkaznakoment">
    <w:name w:val="annotation reference"/>
    <w:basedOn w:val="Standardnpsmoodstavce"/>
    <w:uiPriority w:val="99"/>
    <w:semiHidden/>
    <w:unhideWhenUsed/>
    <w:rsid w:val="00F23F23"/>
    <w:rPr>
      <w:sz w:val="16"/>
      <w:szCs w:val="16"/>
    </w:rPr>
  </w:style>
  <w:style w:type="paragraph" w:styleId="Textkomente">
    <w:name w:val="annotation text"/>
    <w:basedOn w:val="Normln"/>
    <w:link w:val="TextkomenteChar"/>
    <w:uiPriority w:val="99"/>
    <w:semiHidden/>
    <w:unhideWhenUsed/>
    <w:rsid w:val="00F23F23"/>
    <w:pPr>
      <w:spacing w:line="240" w:lineRule="auto"/>
    </w:pPr>
    <w:rPr>
      <w:sz w:val="20"/>
      <w:szCs w:val="20"/>
    </w:rPr>
  </w:style>
  <w:style w:type="character" w:customStyle="1" w:styleId="TextkomenteChar">
    <w:name w:val="Text komentáře Char"/>
    <w:basedOn w:val="Standardnpsmoodstavce"/>
    <w:link w:val="Textkomente"/>
    <w:uiPriority w:val="99"/>
    <w:semiHidden/>
    <w:rsid w:val="00F23F23"/>
    <w:rPr>
      <w:rFonts w:ascii="Courier New" w:hAnsi="Courier New" w:cs="Courier New"/>
      <w:sz w:val="20"/>
      <w:szCs w:val="20"/>
    </w:rPr>
  </w:style>
  <w:style w:type="paragraph" w:styleId="Pedmtkomente">
    <w:name w:val="annotation subject"/>
    <w:basedOn w:val="Textkomente"/>
    <w:next w:val="Textkomente"/>
    <w:link w:val="PedmtkomenteChar"/>
    <w:uiPriority w:val="99"/>
    <w:semiHidden/>
    <w:unhideWhenUsed/>
    <w:rsid w:val="00F23F23"/>
    <w:rPr>
      <w:b/>
      <w:bCs/>
    </w:rPr>
  </w:style>
  <w:style w:type="character" w:customStyle="1" w:styleId="PedmtkomenteChar">
    <w:name w:val="Předmět komentáře Char"/>
    <w:basedOn w:val="TextkomenteChar"/>
    <w:link w:val="Pedmtkomente"/>
    <w:uiPriority w:val="99"/>
    <w:semiHidden/>
    <w:rsid w:val="00F23F23"/>
    <w:rPr>
      <w:rFonts w:ascii="Courier New" w:hAnsi="Courier New" w:cs="Courier New"/>
      <w:b/>
      <w:bCs/>
      <w:sz w:val="20"/>
      <w:szCs w:val="20"/>
    </w:rPr>
  </w:style>
  <w:style w:type="paragraph" w:styleId="Textbubliny">
    <w:name w:val="Balloon Text"/>
    <w:basedOn w:val="Normln"/>
    <w:link w:val="TextbublinyChar"/>
    <w:uiPriority w:val="99"/>
    <w:semiHidden/>
    <w:unhideWhenUsed/>
    <w:rsid w:val="00F23F2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3F23"/>
    <w:rPr>
      <w:rFonts w:ascii="Segoe UI" w:hAnsi="Segoe UI" w:cs="Segoe UI"/>
      <w:sz w:val="18"/>
      <w:szCs w:val="18"/>
    </w:rPr>
  </w:style>
  <w:style w:type="character" w:customStyle="1" w:styleId="Nadpis1Char">
    <w:name w:val="Nadpis 1 Char"/>
    <w:basedOn w:val="Standardnpsmoodstavce"/>
    <w:link w:val="Nadpis1"/>
    <w:uiPriority w:val="9"/>
    <w:rsid w:val="00C844D6"/>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C844D6"/>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unhideWhenUsed/>
    <w:rsid w:val="00C844D6"/>
    <w:pPr>
      <w:spacing w:before="100" w:beforeAutospacing="1" w:after="100" w:afterAutospacing="1" w:line="240" w:lineRule="auto"/>
    </w:pPr>
    <w:rPr>
      <w:rFonts w:ascii="Times New Roman" w:eastAsia="Times New Roman" w:hAnsi="Times New Roman" w:cs="Times New Roman"/>
      <w:lang w:eastAsia="cs-CZ"/>
    </w:rPr>
  </w:style>
  <w:style w:type="character" w:styleId="Siln">
    <w:name w:val="Strong"/>
    <w:basedOn w:val="Standardnpsmoodstavce"/>
    <w:uiPriority w:val="22"/>
    <w:qFormat/>
    <w:rsid w:val="00C844D6"/>
    <w:rPr>
      <w:b/>
      <w:bCs/>
    </w:rPr>
  </w:style>
  <w:style w:type="character" w:styleId="Nevyeenzmnka">
    <w:name w:val="Unresolved Mention"/>
    <w:basedOn w:val="Standardnpsmoodstavce"/>
    <w:uiPriority w:val="99"/>
    <w:semiHidden/>
    <w:unhideWhenUsed/>
    <w:rsid w:val="0064292F"/>
    <w:rPr>
      <w:color w:val="808080"/>
      <w:shd w:val="clear" w:color="auto" w:fill="E6E6E6"/>
    </w:rPr>
  </w:style>
  <w:style w:type="paragraph" w:styleId="Zhlav">
    <w:name w:val="header"/>
    <w:basedOn w:val="Normln"/>
    <w:link w:val="ZhlavChar"/>
    <w:unhideWhenUsed/>
    <w:rsid w:val="00AC50E9"/>
    <w:pPr>
      <w:tabs>
        <w:tab w:val="center" w:pos="4536"/>
        <w:tab w:val="right" w:pos="9072"/>
      </w:tabs>
      <w:spacing w:after="0" w:line="240" w:lineRule="auto"/>
    </w:pPr>
  </w:style>
  <w:style w:type="character" w:customStyle="1" w:styleId="ZhlavChar">
    <w:name w:val="Záhlaví Char"/>
    <w:basedOn w:val="Standardnpsmoodstavce"/>
    <w:link w:val="Zhlav"/>
    <w:rsid w:val="00AC50E9"/>
    <w:rPr>
      <w:rFonts w:ascii="Courier New" w:hAnsi="Courier New" w:cs="Courier New"/>
      <w:sz w:val="24"/>
      <w:szCs w:val="24"/>
    </w:rPr>
  </w:style>
  <w:style w:type="paragraph" w:styleId="Zpat">
    <w:name w:val="footer"/>
    <w:basedOn w:val="Normln"/>
    <w:link w:val="ZpatChar"/>
    <w:uiPriority w:val="99"/>
    <w:unhideWhenUsed/>
    <w:rsid w:val="00AC50E9"/>
    <w:pPr>
      <w:tabs>
        <w:tab w:val="center" w:pos="4536"/>
        <w:tab w:val="right" w:pos="9072"/>
      </w:tabs>
      <w:spacing w:after="0" w:line="240" w:lineRule="auto"/>
    </w:pPr>
  </w:style>
  <w:style w:type="character" w:customStyle="1" w:styleId="ZpatChar">
    <w:name w:val="Zápatí Char"/>
    <w:basedOn w:val="Standardnpsmoodstavce"/>
    <w:link w:val="Zpat"/>
    <w:uiPriority w:val="99"/>
    <w:rsid w:val="00AC50E9"/>
    <w:rPr>
      <w:rFonts w:ascii="Courier New" w:hAnsi="Courier New" w:cs="Courier New"/>
      <w:sz w:val="24"/>
      <w:szCs w:val="24"/>
    </w:rPr>
  </w:style>
  <w:style w:type="character" w:customStyle="1" w:styleId="lblpostava">
    <w:name w:val="lblpostava"/>
    <w:basedOn w:val="Standardnpsmoodstavce"/>
    <w:rsid w:val="00A724E4"/>
  </w:style>
  <w:style w:type="character" w:styleId="Zdraznn">
    <w:name w:val="Emphasis"/>
    <w:basedOn w:val="Standardnpsmoodstavce"/>
    <w:uiPriority w:val="20"/>
    <w:qFormat/>
    <w:rsid w:val="00080352"/>
    <w:rPr>
      <w:i/>
      <w:iCs/>
    </w:rPr>
  </w:style>
  <w:style w:type="paragraph" w:styleId="Odstavecseseznamem">
    <w:name w:val="List Paragraph"/>
    <w:basedOn w:val="Normln"/>
    <w:uiPriority w:val="34"/>
    <w:qFormat/>
    <w:rsid w:val="00887EF5"/>
    <w:pPr>
      <w:ind w:left="720"/>
      <w:contextualSpacing/>
    </w:pPr>
  </w:style>
  <w:style w:type="character" w:styleId="Sledovanodkaz">
    <w:name w:val="FollowedHyperlink"/>
    <w:basedOn w:val="Standardnpsmoodstavce"/>
    <w:uiPriority w:val="99"/>
    <w:semiHidden/>
    <w:unhideWhenUsed/>
    <w:rsid w:val="00EF5BB8"/>
    <w:rPr>
      <w:color w:val="954F72" w:themeColor="followedHyperlink"/>
      <w:u w:val="single"/>
    </w:rPr>
  </w:style>
  <w:style w:type="paragraph" w:styleId="Nzev">
    <w:name w:val="Title"/>
    <w:basedOn w:val="Normln"/>
    <w:next w:val="Normln"/>
    <w:link w:val="NzevChar"/>
    <w:uiPriority w:val="10"/>
    <w:qFormat/>
    <w:rsid w:val="00F439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4397A"/>
    <w:rPr>
      <w:rFonts w:asciiTheme="majorHAnsi" w:eastAsiaTheme="majorEastAsia" w:hAnsiTheme="majorHAnsi" w:cstheme="majorBidi"/>
      <w:spacing w:val="-10"/>
      <w:kern w:val="28"/>
      <w:sz w:val="56"/>
      <w:szCs w:val="56"/>
    </w:rPr>
  </w:style>
  <w:style w:type="paragraph" w:styleId="Bezmezer">
    <w:name w:val="No Spacing"/>
    <w:uiPriority w:val="1"/>
    <w:qFormat/>
    <w:rsid w:val="00B75E50"/>
    <w:pPr>
      <w:spacing w:after="0" w:line="240" w:lineRule="auto"/>
      <w:jc w:val="both"/>
    </w:pPr>
    <w:rPr>
      <w:rFonts w:ascii="Courier New" w:hAnsi="Courier New" w:cs="Courier New"/>
      <w:sz w:val="24"/>
      <w:szCs w:val="24"/>
    </w:rPr>
  </w:style>
  <w:style w:type="character" w:customStyle="1" w:styleId="Nadpis4Char">
    <w:name w:val="Nadpis 4 Char"/>
    <w:basedOn w:val="Standardnpsmoodstavce"/>
    <w:link w:val="Nadpis4"/>
    <w:uiPriority w:val="9"/>
    <w:semiHidden/>
    <w:rsid w:val="006B0959"/>
    <w:rPr>
      <w:rFonts w:asciiTheme="majorHAnsi" w:eastAsiaTheme="majorEastAsia" w:hAnsiTheme="majorHAnsi" w:cstheme="majorBidi"/>
      <w:i/>
      <w:iCs/>
      <w:color w:val="2E74B5" w:themeColor="accent1" w:themeShade="BF"/>
      <w:sz w:val="24"/>
      <w:szCs w:val="24"/>
    </w:rPr>
  </w:style>
  <w:style w:type="character" w:customStyle="1" w:styleId="Nadpis5Char">
    <w:name w:val="Nadpis 5 Char"/>
    <w:basedOn w:val="Standardnpsmoodstavce"/>
    <w:link w:val="Nadpis5"/>
    <w:uiPriority w:val="9"/>
    <w:rsid w:val="006B0959"/>
    <w:rPr>
      <w:rFonts w:asciiTheme="majorHAnsi" w:eastAsiaTheme="majorEastAsia" w:hAnsiTheme="majorHAnsi" w:cstheme="majorBidi"/>
      <w:color w:val="2E74B5" w:themeColor="accent1" w:themeShade="BF"/>
      <w:sz w:val="24"/>
      <w:szCs w:val="24"/>
    </w:rPr>
  </w:style>
  <w:style w:type="character" w:customStyle="1" w:styleId="Nadpis9Char">
    <w:name w:val="Nadpis 9 Char"/>
    <w:basedOn w:val="Standardnpsmoodstavce"/>
    <w:link w:val="Nadpis9"/>
    <w:uiPriority w:val="9"/>
    <w:semiHidden/>
    <w:rsid w:val="006B0959"/>
    <w:rPr>
      <w:rFonts w:asciiTheme="majorHAnsi" w:eastAsiaTheme="majorEastAsia" w:hAnsiTheme="majorHAnsi" w:cstheme="majorBidi"/>
      <w:i/>
      <w:iCs/>
      <w:color w:val="272727" w:themeColor="text1" w:themeTint="D8"/>
      <w:sz w:val="21"/>
      <w:szCs w:val="21"/>
    </w:rPr>
  </w:style>
  <w:style w:type="paragraph" w:customStyle="1" w:styleId="Prohlen">
    <w:name w:val="Prohlášení"/>
    <w:rsid w:val="009B12A0"/>
    <w:pPr>
      <w:spacing w:after="0" w:line="360" w:lineRule="auto"/>
      <w:jc w:val="both"/>
    </w:pPr>
    <w:rPr>
      <w:rFonts w:ascii="Times New Roman" w:eastAsia="Arial Unicode MS" w:hAnsi="Arial Unicode MS" w:cs="Arial Unicode MS"/>
      <w:color w:val="000000"/>
      <w:sz w:val="24"/>
      <w:szCs w:val="24"/>
      <w:u w:color="000000"/>
      <w:lang w:eastAsia="cs-CZ"/>
    </w:rPr>
  </w:style>
  <w:style w:type="paragraph" w:styleId="FormtovanvHTML">
    <w:name w:val="HTML Preformatted"/>
    <w:basedOn w:val="Normln"/>
    <w:link w:val="FormtovanvHTMLChar"/>
    <w:uiPriority w:val="99"/>
    <w:unhideWhenUsed/>
    <w:rsid w:val="00C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eastAsia="Times New Roman"/>
      <w:sz w:val="20"/>
      <w:szCs w:val="20"/>
      <w:lang w:eastAsia="cs-CZ"/>
    </w:rPr>
  </w:style>
  <w:style w:type="character" w:customStyle="1" w:styleId="FormtovanvHTMLChar">
    <w:name w:val="Formátovaný v HTML Char"/>
    <w:basedOn w:val="Standardnpsmoodstavce"/>
    <w:link w:val="FormtovanvHTML"/>
    <w:uiPriority w:val="99"/>
    <w:rsid w:val="00C0717D"/>
    <w:rPr>
      <w:rFonts w:ascii="Courier New" w:eastAsia="Times New Roman" w:hAnsi="Courier New" w:cs="Courier New"/>
      <w:sz w:val="20"/>
      <w:szCs w:val="20"/>
      <w:lang w:eastAsia="cs-CZ"/>
    </w:rPr>
  </w:style>
  <w:style w:type="character" w:customStyle="1" w:styleId="5yl5">
    <w:name w:val="_5yl5"/>
    <w:basedOn w:val="Standardnpsmoodstavce"/>
    <w:rsid w:val="00E13707"/>
  </w:style>
  <w:style w:type="character" w:styleId="slostrnky">
    <w:name w:val="page number"/>
    <w:basedOn w:val="Standardnpsmoodstavce"/>
    <w:uiPriority w:val="99"/>
    <w:semiHidden/>
    <w:unhideWhenUsed/>
    <w:rsid w:val="00B55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0712">
      <w:bodyDiv w:val="1"/>
      <w:marLeft w:val="0"/>
      <w:marRight w:val="0"/>
      <w:marTop w:val="0"/>
      <w:marBottom w:val="0"/>
      <w:divBdr>
        <w:top w:val="none" w:sz="0" w:space="0" w:color="auto"/>
        <w:left w:val="none" w:sz="0" w:space="0" w:color="auto"/>
        <w:bottom w:val="none" w:sz="0" w:space="0" w:color="auto"/>
        <w:right w:val="none" w:sz="0" w:space="0" w:color="auto"/>
      </w:divBdr>
    </w:div>
    <w:div w:id="109083692">
      <w:bodyDiv w:val="1"/>
      <w:marLeft w:val="0"/>
      <w:marRight w:val="0"/>
      <w:marTop w:val="0"/>
      <w:marBottom w:val="0"/>
      <w:divBdr>
        <w:top w:val="none" w:sz="0" w:space="0" w:color="auto"/>
        <w:left w:val="none" w:sz="0" w:space="0" w:color="auto"/>
        <w:bottom w:val="none" w:sz="0" w:space="0" w:color="auto"/>
        <w:right w:val="none" w:sz="0" w:space="0" w:color="auto"/>
      </w:divBdr>
    </w:div>
    <w:div w:id="152840919">
      <w:bodyDiv w:val="1"/>
      <w:marLeft w:val="0"/>
      <w:marRight w:val="0"/>
      <w:marTop w:val="0"/>
      <w:marBottom w:val="0"/>
      <w:divBdr>
        <w:top w:val="none" w:sz="0" w:space="0" w:color="auto"/>
        <w:left w:val="none" w:sz="0" w:space="0" w:color="auto"/>
        <w:bottom w:val="none" w:sz="0" w:space="0" w:color="auto"/>
        <w:right w:val="none" w:sz="0" w:space="0" w:color="auto"/>
      </w:divBdr>
      <w:divsChild>
        <w:div w:id="1820338655">
          <w:marLeft w:val="0"/>
          <w:marRight w:val="0"/>
          <w:marTop w:val="0"/>
          <w:marBottom w:val="0"/>
          <w:divBdr>
            <w:top w:val="none" w:sz="0" w:space="0" w:color="auto"/>
            <w:left w:val="none" w:sz="0" w:space="0" w:color="auto"/>
            <w:bottom w:val="none" w:sz="0" w:space="0" w:color="auto"/>
            <w:right w:val="none" w:sz="0" w:space="0" w:color="auto"/>
          </w:divBdr>
        </w:div>
        <w:div w:id="1484152701">
          <w:marLeft w:val="0"/>
          <w:marRight w:val="0"/>
          <w:marTop w:val="0"/>
          <w:marBottom w:val="0"/>
          <w:divBdr>
            <w:top w:val="none" w:sz="0" w:space="0" w:color="auto"/>
            <w:left w:val="none" w:sz="0" w:space="0" w:color="auto"/>
            <w:bottom w:val="none" w:sz="0" w:space="0" w:color="auto"/>
            <w:right w:val="none" w:sz="0" w:space="0" w:color="auto"/>
          </w:divBdr>
        </w:div>
        <w:div w:id="1482962379">
          <w:marLeft w:val="0"/>
          <w:marRight w:val="0"/>
          <w:marTop w:val="0"/>
          <w:marBottom w:val="0"/>
          <w:divBdr>
            <w:top w:val="none" w:sz="0" w:space="0" w:color="auto"/>
            <w:left w:val="none" w:sz="0" w:space="0" w:color="auto"/>
            <w:bottom w:val="none" w:sz="0" w:space="0" w:color="auto"/>
            <w:right w:val="none" w:sz="0" w:space="0" w:color="auto"/>
          </w:divBdr>
        </w:div>
        <w:div w:id="1241404623">
          <w:marLeft w:val="0"/>
          <w:marRight w:val="0"/>
          <w:marTop w:val="0"/>
          <w:marBottom w:val="0"/>
          <w:divBdr>
            <w:top w:val="none" w:sz="0" w:space="0" w:color="auto"/>
            <w:left w:val="none" w:sz="0" w:space="0" w:color="auto"/>
            <w:bottom w:val="none" w:sz="0" w:space="0" w:color="auto"/>
            <w:right w:val="none" w:sz="0" w:space="0" w:color="auto"/>
          </w:divBdr>
        </w:div>
        <w:div w:id="583758912">
          <w:marLeft w:val="0"/>
          <w:marRight w:val="0"/>
          <w:marTop w:val="0"/>
          <w:marBottom w:val="0"/>
          <w:divBdr>
            <w:top w:val="none" w:sz="0" w:space="0" w:color="auto"/>
            <w:left w:val="none" w:sz="0" w:space="0" w:color="auto"/>
            <w:bottom w:val="none" w:sz="0" w:space="0" w:color="auto"/>
            <w:right w:val="none" w:sz="0" w:space="0" w:color="auto"/>
          </w:divBdr>
        </w:div>
        <w:div w:id="1630548335">
          <w:marLeft w:val="0"/>
          <w:marRight w:val="0"/>
          <w:marTop w:val="0"/>
          <w:marBottom w:val="0"/>
          <w:divBdr>
            <w:top w:val="none" w:sz="0" w:space="0" w:color="auto"/>
            <w:left w:val="none" w:sz="0" w:space="0" w:color="auto"/>
            <w:bottom w:val="none" w:sz="0" w:space="0" w:color="auto"/>
            <w:right w:val="none" w:sz="0" w:space="0" w:color="auto"/>
          </w:divBdr>
        </w:div>
      </w:divsChild>
    </w:div>
    <w:div w:id="188688649">
      <w:bodyDiv w:val="1"/>
      <w:marLeft w:val="0"/>
      <w:marRight w:val="0"/>
      <w:marTop w:val="0"/>
      <w:marBottom w:val="0"/>
      <w:divBdr>
        <w:top w:val="none" w:sz="0" w:space="0" w:color="auto"/>
        <w:left w:val="none" w:sz="0" w:space="0" w:color="auto"/>
        <w:bottom w:val="none" w:sz="0" w:space="0" w:color="auto"/>
        <w:right w:val="none" w:sz="0" w:space="0" w:color="auto"/>
      </w:divBdr>
    </w:div>
    <w:div w:id="236598256">
      <w:bodyDiv w:val="1"/>
      <w:marLeft w:val="0"/>
      <w:marRight w:val="0"/>
      <w:marTop w:val="0"/>
      <w:marBottom w:val="0"/>
      <w:divBdr>
        <w:top w:val="none" w:sz="0" w:space="0" w:color="auto"/>
        <w:left w:val="none" w:sz="0" w:space="0" w:color="auto"/>
        <w:bottom w:val="none" w:sz="0" w:space="0" w:color="auto"/>
        <w:right w:val="none" w:sz="0" w:space="0" w:color="auto"/>
      </w:divBdr>
    </w:div>
    <w:div w:id="346830042">
      <w:bodyDiv w:val="1"/>
      <w:marLeft w:val="0"/>
      <w:marRight w:val="0"/>
      <w:marTop w:val="0"/>
      <w:marBottom w:val="0"/>
      <w:divBdr>
        <w:top w:val="none" w:sz="0" w:space="0" w:color="auto"/>
        <w:left w:val="none" w:sz="0" w:space="0" w:color="auto"/>
        <w:bottom w:val="none" w:sz="0" w:space="0" w:color="auto"/>
        <w:right w:val="none" w:sz="0" w:space="0" w:color="auto"/>
      </w:divBdr>
      <w:divsChild>
        <w:div w:id="159123487">
          <w:marLeft w:val="0"/>
          <w:marRight w:val="0"/>
          <w:marTop w:val="0"/>
          <w:marBottom w:val="0"/>
          <w:divBdr>
            <w:top w:val="none" w:sz="0" w:space="0" w:color="auto"/>
            <w:left w:val="none" w:sz="0" w:space="0" w:color="auto"/>
            <w:bottom w:val="none" w:sz="0" w:space="0" w:color="auto"/>
            <w:right w:val="none" w:sz="0" w:space="0" w:color="auto"/>
          </w:divBdr>
        </w:div>
      </w:divsChild>
    </w:div>
    <w:div w:id="352532599">
      <w:bodyDiv w:val="1"/>
      <w:marLeft w:val="0"/>
      <w:marRight w:val="0"/>
      <w:marTop w:val="0"/>
      <w:marBottom w:val="0"/>
      <w:divBdr>
        <w:top w:val="none" w:sz="0" w:space="0" w:color="auto"/>
        <w:left w:val="none" w:sz="0" w:space="0" w:color="auto"/>
        <w:bottom w:val="none" w:sz="0" w:space="0" w:color="auto"/>
        <w:right w:val="none" w:sz="0" w:space="0" w:color="auto"/>
      </w:divBdr>
    </w:div>
    <w:div w:id="414206583">
      <w:bodyDiv w:val="1"/>
      <w:marLeft w:val="0"/>
      <w:marRight w:val="0"/>
      <w:marTop w:val="0"/>
      <w:marBottom w:val="0"/>
      <w:divBdr>
        <w:top w:val="none" w:sz="0" w:space="0" w:color="auto"/>
        <w:left w:val="none" w:sz="0" w:space="0" w:color="auto"/>
        <w:bottom w:val="none" w:sz="0" w:space="0" w:color="auto"/>
        <w:right w:val="none" w:sz="0" w:space="0" w:color="auto"/>
      </w:divBdr>
    </w:div>
    <w:div w:id="556287327">
      <w:bodyDiv w:val="1"/>
      <w:marLeft w:val="0"/>
      <w:marRight w:val="0"/>
      <w:marTop w:val="0"/>
      <w:marBottom w:val="0"/>
      <w:divBdr>
        <w:top w:val="none" w:sz="0" w:space="0" w:color="auto"/>
        <w:left w:val="none" w:sz="0" w:space="0" w:color="auto"/>
        <w:bottom w:val="none" w:sz="0" w:space="0" w:color="auto"/>
        <w:right w:val="none" w:sz="0" w:space="0" w:color="auto"/>
      </w:divBdr>
    </w:div>
    <w:div w:id="599069642">
      <w:bodyDiv w:val="1"/>
      <w:marLeft w:val="0"/>
      <w:marRight w:val="0"/>
      <w:marTop w:val="0"/>
      <w:marBottom w:val="0"/>
      <w:divBdr>
        <w:top w:val="none" w:sz="0" w:space="0" w:color="auto"/>
        <w:left w:val="none" w:sz="0" w:space="0" w:color="auto"/>
        <w:bottom w:val="none" w:sz="0" w:space="0" w:color="auto"/>
        <w:right w:val="none" w:sz="0" w:space="0" w:color="auto"/>
      </w:divBdr>
      <w:divsChild>
        <w:div w:id="646010750">
          <w:marLeft w:val="0"/>
          <w:marRight w:val="0"/>
          <w:marTop w:val="0"/>
          <w:marBottom w:val="0"/>
          <w:divBdr>
            <w:top w:val="none" w:sz="0" w:space="0" w:color="auto"/>
            <w:left w:val="none" w:sz="0" w:space="0" w:color="auto"/>
            <w:bottom w:val="none" w:sz="0" w:space="0" w:color="auto"/>
            <w:right w:val="none" w:sz="0" w:space="0" w:color="auto"/>
          </w:divBdr>
          <w:divsChild>
            <w:div w:id="1850562904">
              <w:marLeft w:val="0"/>
              <w:marRight w:val="0"/>
              <w:marTop w:val="0"/>
              <w:marBottom w:val="0"/>
              <w:divBdr>
                <w:top w:val="none" w:sz="0" w:space="0" w:color="auto"/>
                <w:left w:val="none" w:sz="0" w:space="0" w:color="auto"/>
                <w:bottom w:val="none" w:sz="0" w:space="0" w:color="auto"/>
                <w:right w:val="none" w:sz="0" w:space="0" w:color="auto"/>
              </w:divBdr>
              <w:divsChild>
                <w:div w:id="19320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352">
      <w:bodyDiv w:val="1"/>
      <w:marLeft w:val="0"/>
      <w:marRight w:val="0"/>
      <w:marTop w:val="0"/>
      <w:marBottom w:val="0"/>
      <w:divBdr>
        <w:top w:val="none" w:sz="0" w:space="0" w:color="auto"/>
        <w:left w:val="none" w:sz="0" w:space="0" w:color="auto"/>
        <w:bottom w:val="none" w:sz="0" w:space="0" w:color="auto"/>
        <w:right w:val="none" w:sz="0" w:space="0" w:color="auto"/>
      </w:divBdr>
    </w:div>
    <w:div w:id="753165564">
      <w:bodyDiv w:val="1"/>
      <w:marLeft w:val="0"/>
      <w:marRight w:val="0"/>
      <w:marTop w:val="0"/>
      <w:marBottom w:val="0"/>
      <w:divBdr>
        <w:top w:val="none" w:sz="0" w:space="0" w:color="auto"/>
        <w:left w:val="none" w:sz="0" w:space="0" w:color="auto"/>
        <w:bottom w:val="none" w:sz="0" w:space="0" w:color="auto"/>
        <w:right w:val="none" w:sz="0" w:space="0" w:color="auto"/>
      </w:divBdr>
    </w:div>
    <w:div w:id="887109487">
      <w:bodyDiv w:val="1"/>
      <w:marLeft w:val="0"/>
      <w:marRight w:val="0"/>
      <w:marTop w:val="0"/>
      <w:marBottom w:val="0"/>
      <w:divBdr>
        <w:top w:val="none" w:sz="0" w:space="0" w:color="auto"/>
        <w:left w:val="none" w:sz="0" w:space="0" w:color="auto"/>
        <w:bottom w:val="none" w:sz="0" w:space="0" w:color="auto"/>
        <w:right w:val="none" w:sz="0" w:space="0" w:color="auto"/>
      </w:divBdr>
    </w:div>
    <w:div w:id="980814906">
      <w:bodyDiv w:val="1"/>
      <w:marLeft w:val="0"/>
      <w:marRight w:val="0"/>
      <w:marTop w:val="0"/>
      <w:marBottom w:val="0"/>
      <w:divBdr>
        <w:top w:val="none" w:sz="0" w:space="0" w:color="auto"/>
        <w:left w:val="none" w:sz="0" w:space="0" w:color="auto"/>
        <w:bottom w:val="none" w:sz="0" w:space="0" w:color="auto"/>
        <w:right w:val="none" w:sz="0" w:space="0" w:color="auto"/>
      </w:divBdr>
    </w:div>
    <w:div w:id="983003502">
      <w:bodyDiv w:val="1"/>
      <w:marLeft w:val="0"/>
      <w:marRight w:val="0"/>
      <w:marTop w:val="0"/>
      <w:marBottom w:val="0"/>
      <w:divBdr>
        <w:top w:val="none" w:sz="0" w:space="0" w:color="auto"/>
        <w:left w:val="none" w:sz="0" w:space="0" w:color="auto"/>
        <w:bottom w:val="none" w:sz="0" w:space="0" w:color="auto"/>
        <w:right w:val="none" w:sz="0" w:space="0" w:color="auto"/>
      </w:divBdr>
    </w:div>
    <w:div w:id="1046224027">
      <w:bodyDiv w:val="1"/>
      <w:marLeft w:val="0"/>
      <w:marRight w:val="0"/>
      <w:marTop w:val="0"/>
      <w:marBottom w:val="0"/>
      <w:divBdr>
        <w:top w:val="none" w:sz="0" w:space="0" w:color="auto"/>
        <w:left w:val="none" w:sz="0" w:space="0" w:color="auto"/>
        <w:bottom w:val="none" w:sz="0" w:space="0" w:color="auto"/>
        <w:right w:val="none" w:sz="0" w:space="0" w:color="auto"/>
      </w:divBdr>
    </w:div>
    <w:div w:id="1376851094">
      <w:bodyDiv w:val="1"/>
      <w:marLeft w:val="0"/>
      <w:marRight w:val="0"/>
      <w:marTop w:val="0"/>
      <w:marBottom w:val="0"/>
      <w:divBdr>
        <w:top w:val="none" w:sz="0" w:space="0" w:color="auto"/>
        <w:left w:val="none" w:sz="0" w:space="0" w:color="auto"/>
        <w:bottom w:val="none" w:sz="0" w:space="0" w:color="auto"/>
        <w:right w:val="none" w:sz="0" w:space="0" w:color="auto"/>
      </w:divBdr>
    </w:div>
    <w:div w:id="1398169691">
      <w:bodyDiv w:val="1"/>
      <w:marLeft w:val="0"/>
      <w:marRight w:val="0"/>
      <w:marTop w:val="0"/>
      <w:marBottom w:val="0"/>
      <w:divBdr>
        <w:top w:val="none" w:sz="0" w:space="0" w:color="auto"/>
        <w:left w:val="none" w:sz="0" w:space="0" w:color="auto"/>
        <w:bottom w:val="none" w:sz="0" w:space="0" w:color="auto"/>
        <w:right w:val="none" w:sz="0" w:space="0" w:color="auto"/>
      </w:divBdr>
      <w:divsChild>
        <w:div w:id="1227111155">
          <w:marLeft w:val="0"/>
          <w:marRight w:val="0"/>
          <w:marTop w:val="0"/>
          <w:marBottom w:val="0"/>
          <w:divBdr>
            <w:top w:val="none" w:sz="0" w:space="0" w:color="auto"/>
            <w:left w:val="none" w:sz="0" w:space="0" w:color="auto"/>
            <w:bottom w:val="none" w:sz="0" w:space="0" w:color="auto"/>
            <w:right w:val="none" w:sz="0" w:space="0" w:color="auto"/>
          </w:divBdr>
        </w:div>
        <w:div w:id="57090930">
          <w:marLeft w:val="0"/>
          <w:marRight w:val="0"/>
          <w:marTop w:val="0"/>
          <w:marBottom w:val="0"/>
          <w:divBdr>
            <w:top w:val="none" w:sz="0" w:space="0" w:color="auto"/>
            <w:left w:val="none" w:sz="0" w:space="0" w:color="auto"/>
            <w:bottom w:val="none" w:sz="0" w:space="0" w:color="auto"/>
            <w:right w:val="none" w:sz="0" w:space="0" w:color="auto"/>
          </w:divBdr>
          <w:divsChild>
            <w:div w:id="1241449913">
              <w:marLeft w:val="0"/>
              <w:marRight w:val="0"/>
              <w:marTop w:val="0"/>
              <w:marBottom w:val="0"/>
              <w:divBdr>
                <w:top w:val="none" w:sz="0" w:space="0" w:color="auto"/>
                <w:left w:val="none" w:sz="0" w:space="0" w:color="auto"/>
                <w:bottom w:val="none" w:sz="0" w:space="0" w:color="auto"/>
                <w:right w:val="none" w:sz="0" w:space="0" w:color="auto"/>
              </w:divBdr>
              <w:divsChild>
                <w:div w:id="426006473">
                  <w:marLeft w:val="0"/>
                  <w:marRight w:val="0"/>
                  <w:marTop w:val="0"/>
                  <w:marBottom w:val="0"/>
                  <w:divBdr>
                    <w:top w:val="none" w:sz="0" w:space="0" w:color="auto"/>
                    <w:left w:val="none" w:sz="0" w:space="0" w:color="auto"/>
                    <w:bottom w:val="none" w:sz="0" w:space="0" w:color="auto"/>
                    <w:right w:val="none" w:sz="0" w:space="0" w:color="auto"/>
                  </w:divBdr>
                </w:div>
                <w:div w:id="13206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3398">
      <w:bodyDiv w:val="1"/>
      <w:marLeft w:val="0"/>
      <w:marRight w:val="0"/>
      <w:marTop w:val="0"/>
      <w:marBottom w:val="0"/>
      <w:divBdr>
        <w:top w:val="none" w:sz="0" w:space="0" w:color="auto"/>
        <w:left w:val="none" w:sz="0" w:space="0" w:color="auto"/>
        <w:bottom w:val="none" w:sz="0" w:space="0" w:color="auto"/>
        <w:right w:val="none" w:sz="0" w:space="0" w:color="auto"/>
      </w:divBdr>
      <w:divsChild>
        <w:div w:id="116923042">
          <w:marLeft w:val="0"/>
          <w:marRight w:val="0"/>
          <w:marTop w:val="0"/>
          <w:marBottom w:val="0"/>
          <w:divBdr>
            <w:top w:val="none" w:sz="0" w:space="0" w:color="auto"/>
            <w:left w:val="none" w:sz="0" w:space="0" w:color="auto"/>
            <w:bottom w:val="none" w:sz="0" w:space="0" w:color="auto"/>
            <w:right w:val="none" w:sz="0" w:space="0" w:color="auto"/>
          </w:divBdr>
        </w:div>
        <w:div w:id="1323509129">
          <w:marLeft w:val="0"/>
          <w:marRight w:val="0"/>
          <w:marTop w:val="0"/>
          <w:marBottom w:val="0"/>
          <w:divBdr>
            <w:top w:val="none" w:sz="0" w:space="0" w:color="auto"/>
            <w:left w:val="none" w:sz="0" w:space="0" w:color="auto"/>
            <w:bottom w:val="none" w:sz="0" w:space="0" w:color="auto"/>
            <w:right w:val="none" w:sz="0" w:space="0" w:color="auto"/>
          </w:divBdr>
        </w:div>
        <w:div w:id="175119795">
          <w:marLeft w:val="0"/>
          <w:marRight w:val="0"/>
          <w:marTop w:val="0"/>
          <w:marBottom w:val="0"/>
          <w:divBdr>
            <w:top w:val="none" w:sz="0" w:space="0" w:color="auto"/>
            <w:left w:val="none" w:sz="0" w:space="0" w:color="auto"/>
            <w:bottom w:val="none" w:sz="0" w:space="0" w:color="auto"/>
            <w:right w:val="none" w:sz="0" w:space="0" w:color="auto"/>
          </w:divBdr>
        </w:div>
      </w:divsChild>
    </w:div>
    <w:div w:id="1560675450">
      <w:bodyDiv w:val="1"/>
      <w:marLeft w:val="0"/>
      <w:marRight w:val="0"/>
      <w:marTop w:val="0"/>
      <w:marBottom w:val="0"/>
      <w:divBdr>
        <w:top w:val="none" w:sz="0" w:space="0" w:color="auto"/>
        <w:left w:val="none" w:sz="0" w:space="0" w:color="auto"/>
        <w:bottom w:val="none" w:sz="0" w:space="0" w:color="auto"/>
        <w:right w:val="none" w:sz="0" w:space="0" w:color="auto"/>
      </w:divBdr>
    </w:div>
    <w:div w:id="1573615400">
      <w:bodyDiv w:val="1"/>
      <w:marLeft w:val="0"/>
      <w:marRight w:val="0"/>
      <w:marTop w:val="0"/>
      <w:marBottom w:val="0"/>
      <w:divBdr>
        <w:top w:val="none" w:sz="0" w:space="0" w:color="auto"/>
        <w:left w:val="none" w:sz="0" w:space="0" w:color="auto"/>
        <w:bottom w:val="none" w:sz="0" w:space="0" w:color="auto"/>
        <w:right w:val="none" w:sz="0" w:space="0" w:color="auto"/>
      </w:divBdr>
    </w:div>
    <w:div w:id="1850634728">
      <w:bodyDiv w:val="1"/>
      <w:marLeft w:val="0"/>
      <w:marRight w:val="0"/>
      <w:marTop w:val="0"/>
      <w:marBottom w:val="0"/>
      <w:divBdr>
        <w:top w:val="none" w:sz="0" w:space="0" w:color="auto"/>
        <w:left w:val="none" w:sz="0" w:space="0" w:color="auto"/>
        <w:bottom w:val="none" w:sz="0" w:space="0" w:color="auto"/>
        <w:right w:val="none" w:sz="0" w:space="0" w:color="auto"/>
      </w:divBdr>
    </w:div>
    <w:div w:id="1936210405">
      <w:bodyDiv w:val="1"/>
      <w:marLeft w:val="0"/>
      <w:marRight w:val="0"/>
      <w:marTop w:val="0"/>
      <w:marBottom w:val="0"/>
      <w:divBdr>
        <w:top w:val="none" w:sz="0" w:space="0" w:color="auto"/>
        <w:left w:val="none" w:sz="0" w:space="0" w:color="auto"/>
        <w:bottom w:val="none" w:sz="0" w:space="0" w:color="auto"/>
        <w:right w:val="none" w:sz="0" w:space="0" w:color="auto"/>
      </w:divBdr>
    </w:div>
    <w:div w:id="1965386773">
      <w:bodyDiv w:val="1"/>
      <w:marLeft w:val="0"/>
      <w:marRight w:val="0"/>
      <w:marTop w:val="0"/>
      <w:marBottom w:val="0"/>
      <w:divBdr>
        <w:top w:val="none" w:sz="0" w:space="0" w:color="auto"/>
        <w:left w:val="none" w:sz="0" w:space="0" w:color="auto"/>
        <w:bottom w:val="none" w:sz="0" w:space="0" w:color="auto"/>
        <w:right w:val="none" w:sz="0" w:space="0" w:color="auto"/>
      </w:divBdr>
      <w:divsChild>
        <w:div w:id="532890480">
          <w:marLeft w:val="0"/>
          <w:marRight w:val="0"/>
          <w:marTop w:val="0"/>
          <w:marBottom w:val="0"/>
          <w:divBdr>
            <w:top w:val="none" w:sz="0" w:space="0" w:color="auto"/>
            <w:left w:val="none" w:sz="0" w:space="0" w:color="auto"/>
            <w:bottom w:val="none" w:sz="0" w:space="0" w:color="auto"/>
            <w:right w:val="none" w:sz="0" w:space="0" w:color="auto"/>
          </w:divBdr>
        </w:div>
        <w:div w:id="1292710758">
          <w:marLeft w:val="0"/>
          <w:marRight w:val="0"/>
          <w:marTop w:val="0"/>
          <w:marBottom w:val="0"/>
          <w:divBdr>
            <w:top w:val="none" w:sz="0" w:space="0" w:color="auto"/>
            <w:left w:val="none" w:sz="0" w:space="0" w:color="auto"/>
            <w:bottom w:val="none" w:sz="0" w:space="0" w:color="auto"/>
            <w:right w:val="none" w:sz="0" w:space="0" w:color="auto"/>
          </w:divBdr>
        </w:div>
        <w:div w:id="1725522925">
          <w:marLeft w:val="0"/>
          <w:marRight w:val="0"/>
          <w:marTop w:val="0"/>
          <w:marBottom w:val="0"/>
          <w:divBdr>
            <w:top w:val="none" w:sz="0" w:space="0" w:color="auto"/>
            <w:left w:val="none" w:sz="0" w:space="0" w:color="auto"/>
            <w:bottom w:val="none" w:sz="0" w:space="0" w:color="auto"/>
            <w:right w:val="none" w:sz="0" w:space="0" w:color="auto"/>
          </w:divBdr>
        </w:div>
        <w:div w:id="382098083">
          <w:marLeft w:val="0"/>
          <w:marRight w:val="0"/>
          <w:marTop w:val="0"/>
          <w:marBottom w:val="0"/>
          <w:divBdr>
            <w:top w:val="none" w:sz="0" w:space="0" w:color="auto"/>
            <w:left w:val="none" w:sz="0" w:space="0" w:color="auto"/>
            <w:bottom w:val="none" w:sz="0" w:space="0" w:color="auto"/>
            <w:right w:val="none" w:sz="0" w:space="0" w:color="auto"/>
          </w:divBdr>
        </w:div>
        <w:div w:id="803278227">
          <w:marLeft w:val="0"/>
          <w:marRight w:val="0"/>
          <w:marTop w:val="0"/>
          <w:marBottom w:val="0"/>
          <w:divBdr>
            <w:top w:val="none" w:sz="0" w:space="0" w:color="auto"/>
            <w:left w:val="none" w:sz="0" w:space="0" w:color="auto"/>
            <w:bottom w:val="none" w:sz="0" w:space="0" w:color="auto"/>
            <w:right w:val="none" w:sz="0" w:space="0" w:color="auto"/>
          </w:divBdr>
        </w:div>
        <w:div w:id="1048071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baret-calembour.cz/" TargetMode="External"/><Relationship Id="rId18" Type="http://schemas.openxmlformats.org/officeDocument/2006/relationships/hyperlink" Target="https://cs.wikipedia.org/wiki/Stratford_nad_Avonou" TargetMode="External"/><Relationship Id="rId26" Type="http://schemas.openxmlformats.org/officeDocument/2006/relationships/hyperlink" Target="http://generace21.cz/1680-uvezneni-v-arabske-noci/" TargetMode="External"/><Relationship Id="rId39" Type="http://schemas.openxmlformats.org/officeDocument/2006/relationships/hyperlink" Target="http://www.moravskedivadlo.cz/moravske-divadlo/prectetesi/napsalionas/cyrana-z-bergeracu-nebo-ste-uvedeni-sluhy-dvou-panu-uvidime-v-olomouci-pod-sirym-nebem-/?s=detail" TargetMode="External"/><Relationship Id="rId21" Type="http://schemas.openxmlformats.org/officeDocument/2006/relationships/hyperlink" Target="https://www.divadelni-noviny.cz/rucicka-na-miskach-vah-vychylena%E2%80%A6" TargetMode="External"/><Relationship Id="rId34" Type="http://schemas.openxmlformats.org/officeDocument/2006/relationships/hyperlink" Target="https://www.divadelni-noviny.cz/opulentni-marnost-boure" TargetMode="External"/><Relationship Id="rId42" Type="http://schemas.openxmlformats.org/officeDocument/2006/relationships/hyperlink" Target="http://www.divadelni-noviny.cz/uzavira-se-jedna-vyznamna-era" TargetMode="External"/><Relationship Id="rId47" Type="http://schemas.openxmlformats.org/officeDocument/2006/relationships/hyperlink" Target="https://www.i-divadlo.cz/divadlo/moravske-divadlo-olomouc/marketa-lazarova" TargetMode="External"/><Relationship Id="rId50" Type="http://schemas.openxmlformats.org/officeDocument/2006/relationships/hyperlink" Target="https://www.osobnosti.cz/michael-tarant.php" TargetMode="External"/><Relationship Id="rId55" Type="http://schemas.openxmlformats.org/officeDocument/2006/relationships/image" Target="media/image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s.wikipedia.org/wiki/Monolog" TargetMode="External"/><Relationship Id="rId20" Type="http://schemas.openxmlformats.org/officeDocument/2006/relationships/hyperlink" Target="http://www.moravskedivadlo.cz/moravske-divadlo/prectetesi/napsalionas/visnovy-sad--recenze-jany-cindlerove/?s=detail" TargetMode="External"/><Relationship Id="rId29" Type="http://schemas.openxmlformats.org/officeDocument/2006/relationships/hyperlink" Target="https://www.olomouc.cz/zpravy/clanek/Netradicni-nekonvecni-originalni-Takova-je-Arabska-noc-v-Moravskem-divadle-17098" TargetMode="External"/><Relationship Id="rId41" Type="http://schemas.openxmlformats.org/officeDocument/2006/relationships/hyperlink" Target="http://www.divadelni-noviny.cz/sebeznicujici-ci-osvobodivy-vystup" TargetMode="External"/><Relationship Id="rId54" Type="http://schemas.openxmlformats.org/officeDocument/2006/relationships/image" Target="media/image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ivadelni-noviny.cz/martin-glaser-ve-zlu-a-negaci-se-neda-zit/" TargetMode="External"/><Relationship Id="rId32" Type="http://schemas.openxmlformats.org/officeDocument/2006/relationships/hyperlink" Target="https://divabaze.cz/arabska-noc-konci/" TargetMode="External"/><Relationship Id="rId37" Type="http://schemas.openxmlformats.org/officeDocument/2006/relationships/hyperlink" Target="https://www.jihoceskedivadlo.cz/porad/1781-arabska-noc" TargetMode="External"/><Relationship Id="rId40" Type="http://schemas.openxmlformats.org/officeDocument/2006/relationships/hyperlink" Target="http://host.divadlo.cz/art/clanek.asp?id=14804" TargetMode="External"/><Relationship Id="rId45" Type="http://schemas.openxmlformats.org/officeDocument/2006/relationships/hyperlink" Target="http://www.dilia.cz/index.php/3d/item/324-sotek-milan" TargetMode="External"/><Relationship Id="rId53" Type="http://schemas.openxmlformats.org/officeDocument/2006/relationships/image" Target="media/image1.jpeg"/><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cs.wikipedia.org/wiki/Alter_ego" TargetMode="External"/><Relationship Id="rId23" Type="http://schemas.openxmlformats.org/officeDocument/2006/relationships/hyperlink" Target="https://divabaze.cz/soudruzi-a-soudruky-adam-revoluci/" TargetMode="External"/><Relationship Id="rId28" Type="http://schemas.openxmlformats.org/officeDocument/2006/relationships/hyperlink" Target="https://www.divadelni-noviny.cz/grand-festival-smichu-2014-zabava-ale-nejen-to" TargetMode="External"/><Relationship Id="rId36" Type="http://schemas.openxmlformats.org/officeDocument/2006/relationships/hyperlink" Target="http://www.literarky.cz/kultura/divadlo/10054-cenu-josefa-balvina-ziskala-inscenace-arabska-noc-" TargetMode="External"/><Relationship Id="rId49" Type="http://schemas.openxmlformats.org/officeDocument/2006/relationships/hyperlink" Target="https://www.narodni-divadlo.cz/cs/umelec/milan-sotek" TargetMode="External"/><Relationship Id="rId57" Type="http://schemas.openxmlformats.org/officeDocument/2006/relationships/image" Target="media/image5.jpeg"/><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divadelni-noviny.cz/moravske-divadlo-olomouc-peter-shaffer-amadeus-recenze" TargetMode="External"/><Relationship Id="rId31" Type="http://schemas.openxmlformats.org/officeDocument/2006/relationships/hyperlink" Target="http://www.moravskedivadlo.cz/moravske-divadlo/prectetesi/napsalionas/boure-z-latky-z-niz-spradaji-se-sny/?s=detail" TargetMode="External"/><Relationship Id="rId44" Type="http://schemas.openxmlformats.org/officeDocument/2006/relationships/hyperlink" Target="https://cs.wikipedia.org/wiki/Moravsk%C3%A9_divadlo_Olomouc" TargetMode="External"/><Relationship Id="rId52" Type="http://schemas.openxmlformats.org/officeDocument/2006/relationships/hyperlink" Target="https://www.sternberk.eu/novinky-ve-sternberku/1733-prodana-nevesta-a-labuti-jezero-na-hrade.html" TargetMode="External"/><Relationship Id="rId60" Type="http://schemas.openxmlformats.org/officeDocument/2006/relationships/hyperlink" Target="https://www.upol.cz/nc/kontakty/vyhledavani/kontakt/empid/09420/" TargetMode="External"/><Relationship Id="rId4" Type="http://schemas.openxmlformats.org/officeDocument/2006/relationships/settings" Target="settings.xml"/><Relationship Id="rId9" Type="http://schemas.openxmlformats.org/officeDocument/2006/relationships/hyperlink" Target="https://www.upol.cz/nc/kontakty/vyhledavani/kontakt/empid/09420/" TargetMode="External"/><Relationship Id="rId14" Type="http://schemas.openxmlformats.org/officeDocument/2006/relationships/hyperlink" Target="https://www.i-divadlo.cz/profily/odon-von-horvath" TargetMode="External"/><Relationship Id="rId22" Type="http://schemas.openxmlformats.org/officeDocument/2006/relationships/hyperlink" Target="https://www.olomouc.eu/aktualni-informace/aktuality/8031" TargetMode="External"/><Relationship Id="rId27" Type="http://schemas.openxmlformats.org/officeDocument/2006/relationships/hyperlink" Target="http://www.divadelni-noviny.cz/plody-divadelni-flory-no-8" TargetMode="External"/><Relationship Id="rId30" Type="http://schemas.openxmlformats.org/officeDocument/2006/relationships/hyperlink" Target="http://www.moravskedivadlo.cz/moravske-divadlo/prectetesi/napsalionas/novy-sef-cinohry-divadlo-je-vyzva/?s=detail" TargetMode="External"/><Relationship Id="rId35" Type="http://schemas.openxmlformats.org/officeDocument/2006/relationships/hyperlink" Target="http://www.literarky.cz/kultura/divadlo/10054-cenu-josefa-balvina-ziskala-inscenace-arabska-noc-" TargetMode="External"/><Relationship Id="rId43" Type="http://schemas.openxmlformats.org/officeDocument/2006/relationships/hyperlink" Target="https://www.irozhlas.cz/kultura_hudba/centrum-olomouce-vecer-rozezni-arie-smetanovy-prodane-nevesty_201109090649_kbrezovska" TargetMode="External"/><Relationship Id="rId48" Type="http://schemas.openxmlformats.org/officeDocument/2006/relationships/hyperlink" Target="https://www.i-divadlo.cz/divadlo/moravske-divadlo-olomouc/hry-archiv" TargetMode="External"/><Relationship Id="rId56" Type="http://schemas.openxmlformats.org/officeDocument/2006/relationships/image" Target="media/image4.jpeg"/><Relationship Id="rId8" Type="http://schemas.openxmlformats.org/officeDocument/2006/relationships/hyperlink" Target="https://www.upol.cz/nc/kontakty/vyhledavani/kontakt/empid/09420/" TargetMode="External"/><Relationship Id="rId51" Type="http://schemas.openxmlformats.org/officeDocument/2006/relationships/hyperlink" Target="https://zivotopis.osobnosti.cz/michael-tarant.php" TargetMode="External"/><Relationship Id="rId3" Type="http://schemas.openxmlformats.org/officeDocument/2006/relationships/styles" Target="styles.xml"/><Relationship Id="rId12" Type="http://schemas.openxmlformats.org/officeDocument/2006/relationships/hyperlink" Target="https://cs.wikipedia.org/wiki/1920" TargetMode="External"/><Relationship Id="rId17" Type="http://schemas.openxmlformats.org/officeDocument/2006/relationships/hyperlink" Target="https://cs.wikipedia.org/wiki/Lond%C3%BDn" TargetMode="External"/><Relationship Id="rId25" Type="http://schemas.openxmlformats.org/officeDocument/2006/relationships/hyperlink" Target="http://www.divadelni-noviny.cz/william-shakespeare-hamlet-moravske-divadlo-olomouc-recenze" TargetMode="External"/><Relationship Id="rId33" Type="http://schemas.openxmlformats.org/officeDocument/2006/relationships/hyperlink" Target="https://www.topzine.cz/recenze-arabska-noc-vas-vtahne-do-skleneneho-boxu-modernita-zapusobila" TargetMode="External"/><Relationship Id="rId38" Type="http://schemas.openxmlformats.org/officeDocument/2006/relationships/hyperlink" Target="http://www.moravskedivadlo.cz/moravske-divadlo/prectetesi/napsalionas/nova-sezona-ukaze-nove-umelce/?s=detail" TargetMode="External"/><Relationship Id="rId46" Type="http://schemas.openxmlformats.org/officeDocument/2006/relationships/hyperlink" Target="http://vis.idu.cz" TargetMode="External"/><Relationship Id="rId59"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i-divadlo.cz/divadlo/moravske-divadlo-olomouc/hry-archiv" TargetMode="External"/><Relationship Id="rId13" Type="http://schemas.openxmlformats.org/officeDocument/2006/relationships/hyperlink" Target="https://www.divadlo.cz/?clanky=cenu-josefa-balvina-ziskala-inscenace-moravskeho-divadla-olomouc-arabska-noc" TargetMode="External"/><Relationship Id="rId18" Type="http://schemas.openxmlformats.org/officeDocument/2006/relationships/hyperlink" Target="https://www.sternberk.eu/novinky-ve-sternberku/1733-prodana-nevesta-a-labuti-jezero-na-hrade.html" TargetMode="External"/><Relationship Id="rId26" Type="http://schemas.openxmlformats.org/officeDocument/2006/relationships/hyperlink" Target="https://www.jihoceskedivadlo.cz/porad/1781-arabska-noc" TargetMode="External"/><Relationship Id="rId39" Type="http://schemas.openxmlformats.org/officeDocument/2006/relationships/hyperlink" Target="https://www.tyden.cz/rubriky/kultura/divadlo/moravske-divadlo-olomouc-prijde-o-reditele-jde-do-rozhlasu_280977.html" TargetMode="External"/><Relationship Id="rId3" Type="http://schemas.openxmlformats.org/officeDocument/2006/relationships/hyperlink" Target="https://cs.wikipedia.org/wiki/Moravsk%C3%A9_divadlo_Olomouc" TargetMode="External"/><Relationship Id="rId21" Type="http://schemas.openxmlformats.org/officeDocument/2006/relationships/hyperlink" Target="http://www.literarky.cz/kultura/divadlo/10054-cenu-josefa-balvina-ziskala-inscenace-arabska-noc-" TargetMode="External"/><Relationship Id="rId34" Type="http://schemas.openxmlformats.org/officeDocument/2006/relationships/hyperlink" Target="http://www.divadelni-noviny.cz/plody-divadelni-flory-no-8" TargetMode="External"/><Relationship Id="rId42" Type="http://schemas.openxmlformats.org/officeDocument/2006/relationships/hyperlink" Target="https://www.divadelni-noviny.cz/rucicka-na-miskach-vah-vychylena%E2%80%A6" TargetMode="External"/><Relationship Id="rId47" Type="http://schemas.openxmlformats.org/officeDocument/2006/relationships/hyperlink" Target="https://www.divadelni-noviny.cz/opulentni-marnost-boure" TargetMode="External"/><Relationship Id="rId7" Type="http://schemas.openxmlformats.org/officeDocument/2006/relationships/hyperlink" Target="http://www.moravskedivadlo.cz/moravske-divadlo/prectetesi/napsalionas/nova-sezona-ukaze-nove-umelce/?s=detail" TargetMode="External"/><Relationship Id="rId12" Type="http://schemas.openxmlformats.org/officeDocument/2006/relationships/hyperlink" Target="https://www.narodni-divadlo.cz/cs/umelec/milan-sotek" TargetMode="External"/><Relationship Id="rId17" Type="http://schemas.openxmlformats.org/officeDocument/2006/relationships/hyperlink" Target="https://www.irozhlas.cz/kultura_hudba/centrum-olomouce-vecer-rozezni-arie-smetanovy-prodane-nevesty_201109090649_kbrezovska" TargetMode="External"/><Relationship Id="rId25" Type="http://schemas.openxmlformats.org/officeDocument/2006/relationships/hyperlink" Target="http://generace21.cz/1680-uvezneni-v-arabske-noci/" TargetMode="External"/><Relationship Id="rId33" Type="http://schemas.openxmlformats.org/officeDocument/2006/relationships/hyperlink" Target="http://www.divadelni-noviny.cz/william-shakespeare-hamlet-moravske-divadlo-olomouc-recenze" TargetMode="External"/><Relationship Id="rId38" Type="http://schemas.openxmlformats.org/officeDocument/2006/relationships/hyperlink" Target="http://www.moravskedivadlo.cz/moravske-divadlo/prectetesi/tiskovezpravy/moravske-divadlo-ma-na-konte-dalsi-divacke-hity-i-prestizni-cenu-zvysila-se-navstevnost-a-trzby/?s=detail" TargetMode="External"/><Relationship Id="rId46" Type="http://schemas.openxmlformats.org/officeDocument/2006/relationships/hyperlink" Target="http://www.divadelni-noviny.cz/uzavira-se-jedna-vyznamna-era" TargetMode="External"/><Relationship Id="rId2" Type="http://schemas.openxmlformats.org/officeDocument/2006/relationships/hyperlink" Target="https://www.olomouc.eu/aktualni-informace/aktuality/8031" TargetMode="External"/><Relationship Id="rId16" Type="http://schemas.openxmlformats.org/officeDocument/2006/relationships/hyperlink" Target="https://www.i-divadlo.cz/divadlo/moravske-divadlo-olomouc/marketa-lazarova" TargetMode="External"/><Relationship Id="rId20" Type="http://schemas.openxmlformats.org/officeDocument/2006/relationships/hyperlink" Target="https://www.topzine.cz/recenze-arabska-noc-vas-vtahne-do-skleneneho-boxu-modernita-zapusobila" TargetMode="External"/><Relationship Id="rId29" Type="http://schemas.openxmlformats.org/officeDocument/2006/relationships/hyperlink" Target="http://www.moravskedivadlo.cz/moravske-divadlo/prectetesi/napsalionas/visnovy-sad--recenze-jany-cindlerove/?s=detail" TargetMode="External"/><Relationship Id="rId41" Type="http://schemas.openxmlformats.org/officeDocument/2006/relationships/hyperlink" Target="http://vis.idu.cz/ProductionDetail.aspx?id=12951&amp;mode=0" TargetMode="External"/><Relationship Id="rId1" Type="http://schemas.openxmlformats.org/officeDocument/2006/relationships/hyperlink" Target="https://cs.wikipedia.org/wiki/Moravsk%C3%A9_divadlo_Olomouc" TargetMode="External"/><Relationship Id="rId6" Type="http://schemas.openxmlformats.org/officeDocument/2006/relationships/hyperlink" Target="http://host.divadlo.cz/art/clanek.asp?id=14804" TargetMode="External"/><Relationship Id="rId11" Type="http://schemas.openxmlformats.org/officeDocument/2006/relationships/hyperlink" Target="http://www.moravskedivadlo.cz/moravske-divadlo/prectetesi/napsalionas/novy-sef-cinohry-divadlo-je-vyzva/?s=detail" TargetMode="External"/><Relationship Id="rId24" Type="http://schemas.openxmlformats.org/officeDocument/2006/relationships/hyperlink" Target="https://divabaze.cz/arabska-noc-konci/" TargetMode="External"/><Relationship Id="rId32" Type="http://schemas.openxmlformats.org/officeDocument/2006/relationships/hyperlink" Target="http://vis.idu.cz/ProductionDetail.aspx?id=27498&amp;mode=5" TargetMode="External"/><Relationship Id="rId37" Type="http://schemas.openxmlformats.org/officeDocument/2006/relationships/hyperlink" Target="http://www.divadelni-noviny.cz/moravske-divadlo-olomouc-peter-shaffer-amadeus-recenze" TargetMode="External"/><Relationship Id="rId40" Type="http://schemas.openxmlformats.org/officeDocument/2006/relationships/hyperlink" Target="https://olomoucky.denik.cz/zpravy_region/sefem-moravskeho-divadla-bude-pavel-hekela-ridil-dosud-rozhlas-vedle-20130916.html" TargetMode="External"/><Relationship Id="rId45" Type="http://schemas.openxmlformats.org/officeDocument/2006/relationships/hyperlink" Target="http://www.moravskedivadlo.cz/moravske-divadlo/prectetesi/napsalionas/boure-z-latky-z-niz-spradaji-se-sny/?s=detail" TargetMode="External"/><Relationship Id="rId5" Type="http://schemas.openxmlformats.org/officeDocument/2006/relationships/hyperlink" Target="https://www.osobnosti.cz/michael-tarant.php" TargetMode="External"/><Relationship Id="rId15" Type="http://schemas.openxmlformats.org/officeDocument/2006/relationships/hyperlink" Target="http://vis.idu.cz/ProductionDetail.aspx?id=9240&amp;mode=0" TargetMode="External"/><Relationship Id="rId23" Type="http://schemas.openxmlformats.org/officeDocument/2006/relationships/hyperlink" Target="http://www.divadelni-noviny.cz/martin-glaser-ve-zlu-a-negaci-se-neda-zit/" TargetMode="External"/><Relationship Id="rId28" Type="http://schemas.openxmlformats.org/officeDocument/2006/relationships/hyperlink" Target="http://www.divadelni-noviny.cz/sebeznicujici-ci-osvobodivy-vystup" TargetMode="External"/><Relationship Id="rId36" Type="http://schemas.openxmlformats.org/officeDocument/2006/relationships/hyperlink" Target="https://www.divadelni-noviny.cz/grand-festival-smichu-2014-zabava-ale-nejen-to" TargetMode="External"/><Relationship Id="rId10" Type="http://schemas.openxmlformats.org/officeDocument/2006/relationships/hyperlink" Target="https://zivotopis.osobnosti.cz/michael-tarant.php" TargetMode="External"/><Relationship Id="rId19" Type="http://schemas.openxmlformats.org/officeDocument/2006/relationships/hyperlink" Target="https://www.olomouc.cz/zpravy/clanek/Netradicni-nekonvecni-originalni-Takova-je-Arabska-noc-v-Moravskem-divadle-17098" TargetMode="External"/><Relationship Id="rId31" Type="http://schemas.openxmlformats.org/officeDocument/2006/relationships/hyperlink" Target="http://vis.idu.cz/ProductionDetail.aspx?id=20&amp;mode=0" TargetMode="External"/><Relationship Id="rId44" Type="http://schemas.openxmlformats.org/officeDocument/2006/relationships/hyperlink" Target="http://vis.idu.cz/Persons.aspx" TargetMode="External"/><Relationship Id="rId4" Type="http://schemas.openxmlformats.org/officeDocument/2006/relationships/hyperlink" Target="http://www.rozhlas.cz/lide/olomouc/_zprava/josef-podstata--1262922" TargetMode="External"/><Relationship Id="rId9" Type="http://schemas.openxmlformats.org/officeDocument/2006/relationships/hyperlink" Target="https://divabaze.cz/soudruzi-a-soudruky-adam-revoluci/" TargetMode="External"/><Relationship Id="rId14" Type="http://schemas.openxmlformats.org/officeDocument/2006/relationships/hyperlink" Target="http://www.ndbrno.cz/cinohra/milan-sotek" TargetMode="External"/><Relationship Id="rId22" Type="http://schemas.openxmlformats.org/officeDocument/2006/relationships/hyperlink" Target="http://www.literarky.cz/kultura/divadlo/10054-cenu-josefa-balvina-ziskala-inscenace-arabska-noc-" TargetMode="External"/><Relationship Id="rId27" Type="http://schemas.openxmlformats.org/officeDocument/2006/relationships/hyperlink" Target="http://www.divadelni-noviny.cz/sebeznicujici-ci-osvobodivy-vystup" TargetMode="External"/><Relationship Id="rId30" Type="http://schemas.openxmlformats.org/officeDocument/2006/relationships/hyperlink" Target="http://www.dilia.cz/index.php/3d/item/324-sotek-milan" TargetMode="External"/><Relationship Id="rId35" Type="http://schemas.openxmlformats.org/officeDocument/2006/relationships/hyperlink" Target="http://www.moravskedivadlo.cz/moravske-divadlo/prectetesi/napsalionas/cyrana-z-bergeracu-nebo-ste-uvedeni-sluhy-dvou-panu-uvidime-v-olomouci-pod-sirym-nebem-/?s=detail" TargetMode="External"/><Relationship Id="rId43" Type="http://schemas.openxmlformats.org/officeDocument/2006/relationships/hyperlink" Target="https://vltava.rozhlas.cz/na-miskach-vah-recenze-vladimira-cecha-5132574"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11AF9-2DAB-487F-BA70-B33E3B39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13628</Words>
  <Characters>84635</Characters>
  <Application>Microsoft Office Word</Application>
  <DocSecurity>0</DocSecurity>
  <Lines>2287</Lines>
  <Paragraphs>347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mischa</dc:creator>
  <cp:keywords/>
  <dc:description/>
  <cp:lastModifiedBy>mischa</cp:lastModifiedBy>
  <cp:revision>2</cp:revision>
  <dcterms:created xsi:type="dcterms:W3CDTF">2019-04-17T20:37:00Z</dcterms:created>
  <dcterms:modified xsi:type="dcterms:W3CDTF">2019-04-17T20:37:00Z</dcterms:modified>
</cp:coreProperties>
</file>