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D9" w:rsidRPr="005107B4" w:rsidRDefault="00E44BD9" w:rsidP="009F755A">
      <w:pPr>
        <w:tabs>
          <w:tab w:val="left" w:pos="567"/>
        </w:tabs>
        <w:jc w:val="center"/>
        <w:rPr>
          <w:color w:val="000000" w:themeColor="text1"/>
        </w:rPr>
      </w:pPr>
    </w:p>
    <w:p w:rsidR="00E44BD9" w:rsidRPr="005107B4" w:rsidRDefault="00E44BD9" w:rsidP="009F755A">
      <w:pPr>
        <w:tabs>
          <w:tab w:val="left" w:pos="567"/>
        </w:tabs>
        <w:jc w:val="center"/>
        <w:rPr>
          <w:b/>
          <w:color w:val="000000" w:themeColor="text1"/>
          <w:sz w:val="28"/>
          <w:szCs w:val="28"/>
        </w:rPr>
      </w:pPr>
      <w:r w:rsidRPr="005107B4">
        <w:rPr>
          <w:b/>
          <w:color w:val="000000" w:themeColor="text1"/>
          <w:sz w:val="28"/>
          <w:szCs w:val="28"/>
        </w:rPr>
        <w:t>Univerzita Palackého v Olomouci</w:t>
      </w:r>
    </w:p>
    <w:p w:rsidR="00E44BD9" w:rsidRPr="005107B4" w:rsidRDefault="00E44BD9" w:rsidP="009F755A">
      <w:pPr>
        <w:tabs>
          <w:tab w:val="left" w:pos="567"/>
        </w:tabs>
        <w:jc w:val="center"/>
        <w:rPr>
          <w:b/>
          <w:color w:val="000000" w:themeColor="text1"/>
          <w:sz w:val="28"/>
          <w:szCs w:val="28"/>
        </w:rPr>
      </w:pPr>
      <w:r w:rsidRPr="005107B4">
        <w:rPr>
          <w:b/>
          <w:color w:val="000000" w:themeColor="text1"/>
          <w:sz w:val="28"/>
          <w:szCs w:val="28"/>
        </w:rPr>
        <w:t>Právnická fakulta</w:t>
      </w: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aps/>
          <w:color w:val="000000" w:themeColor="text1"/>
          <w:sz w:val="32"/>
          <w:szCs w:val="32"/>
        </w:rPr>
      </w:pPr>
    </w:p>
    <w:p w:rsidR="00E44BD9" w:rsidRPr="005107B4" w:rsidRDefault="00E44BD9" w:rsidP="009F755A">
      <w:pPr>
        <w:tabs>
          <w:tab w:val="left" w:pos="567"/>
        </w:tabs>
        <w:jc w:val="center"/>
        <w:rPr>
          <w:b/>
          <w:color w:val="000000" w:themeColor="text1"/>
          <w:sz w:val="32"/>
          <w:szCs w:val="32"/>
        </w:rPr>
      </w:pPr>
      <w:r w:rsidRPr="005107B4">
        <w:rPr>
          <w:b/>
          <w:color w:val="000000" w:themeColor="text1"/>
          <w:sz w:val="32"/>
          <w:szCs w:val="32"/>
        </w:rPr>
        <w:t>Martina Kopcová</w:t>
      </w:r>
    </w:p>
    <w:p w:rsidR="00E44BD9" w:rsidRPr="005107B4" w:rsidRDefault="00E44BD9" w:rsidP="009F755A">
      <w:pPr>
        <w:tabs>
          <w:tab w:val="left" w:pos="567"/>
        </w:tabs>
        <w:jc w:val="center"/>
        <w:rPr>
          <w:b/>
          <w:color w:val="000000" w:themeColor="text1"/>
          <w:sz w:val="32"/>
          <w:szCs w:val="32"/>
        </w:rPr>
      </w:pPr>
    </w:p>
    <w:p w:rsidR="00E44BD9" w:rsidRPr="005107B4" w:rsidRDefault="00E44BD9" w:rsidP="009F755A">
      <w:pPr>
        <w:tabs>
          <w:tab w:val="left" w:pos="567"/>
        </w:tabs>
        <w:jc w:val="center"/>
        <w:rPr>
          <w:b/>
          <w:color w:val="000000" w:themeColor="text1"/>
          <w:sz w:val="32"/>
          <w:szCs w:val="32"/>
        </w:rPr>
      </w:pPr>
      <w:r w:rsidRPr="005107B4">
        <w:rPr>
          <w:b/>
          <w:color w:val="000000" w:themeColor="text1"/>
          <w:sz w:val="32"/>
          <w:szCs w:val="32"/>
        </w:rPr>
        <w:t>Environmentální uprchlictví</w:t>
      </w:r>
    </w:p>
    <w:p w:rsidR="00E44BD9" w:rsidRPr="005107B4" w:rsidRDefault="00E44BD9" w:rsidP="009F755A">
      <w:pPr>
        <w:tabs>
          <w:tab w:val="left" w:pos="567"/>
        </w:tabs>
        <w:jc w:val="center"/>
        <w:rPr>
          <w:b/>
          <w:color w:val="000000" w:themeColor="text1"/>
          <w:sz w:val="32"/>
          <w:szCs w:val="32"/>
        </w:rPr>
      </w:pPr>
    </w:p>
    <w:p w:rsidR="00E44BD9" w:rsidRPr="005107B4" w:rsidRDefault="00E44BD9" w:rsidP="009F755A">
      <w:pPr>
        <w:tabs>
          <w:tab w:val="left" w:pos="567"/>
        </w:tabs>
        <w:jc w:val="center"/>
        <w:rPr>
          <w:b/>
          <w:caps/>
          <w:color w:val="000000" w:themeColor="text1"/>
        </w:rPr>
      </w:pP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rPr>
      </w:pPr>
      <w:r w:rsidRPr="005107B4">
        <w:rPr>
          <w:b/>
          <w:color w:val="000000" w:themeColor="text1"/>
        </w:rPr>
        <w:t>Diplomová práce</w:t>
      </w: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lang w:eastAsia="cs-CZ"/>
        </w:rPr>
      </w:pPr>
    </w:p>
    <w:p w:rsidR="00E44BD9" w:rsidRPr="005107B4" w:rsidRDefault="00E44BD9" w:rsidP="009F755A">
      <w:pPr>
        <w:tabs>
          <w:tab w:val="left" w:pos="567"/>
        </w:tabs>
        <w:jc w:val="center"/>
        <w:rPr>
          <w:b/>
          <w:color w:val="000000" w:themeColor="text1"/>
        </w:rPr>
      </w:pPr>
    </w:p>
    <w:p w:rsidR="00B72570" w:rsidRPr="005107B4" w:rsidRDefault="008D4177" w:rsidP="009F755A">
      <w:pPr>
        <w:tabs>
          <w:tab w:val="left" w:pos="567"/>
        </w:tabs>
        <w:jc w:val="center"/>
        <w:rPr>
          <w:b/>
          <w:color w:val="000000" w:themeColor="text1"/>
          <w:sz w:val="28"/>
          <w:szCs w:val="28"/>
        </w:rPr>
      </w:pPr>
      <w:r w:rsidRPr="005107B4">
        <w:rPr>
          <w:b/>
          <w:color w:val="000000" w:themeColor="text1"/>
          <w:sz w:val="28"/>
          <w:szCs w:val="28"/>
        </w:rPr>
        <w:t>Olomouc 2015</w:t>
      </w:r>
    </w:p>
    <w:p w:rsidR="00E44BD9" w:rsidRPr="005107B4" w:rsidRDefault="00B72570" w:rsidP="009F755A">
      <w:pPr>
        <w:tabs>
          <w:tab w:val="left" w:pos="567"/>
        </w:tabs>
        <w:spacing w:after="200"/>
        <w:jc w:val="center"/>
        <w:rPr>
          <w:b/>
          <w:color w:val="000000" w:themeColor="text1"/>
          <w:sz w:val="28"/>
          <w:szCs w:val="28"/>
        </w:rPr>
      </w:pPr>
      <w:r w:rsidRPr="005107B4">
        <w:rPr>
          <w:b/>
          <w:color w:val="000000" w:themeColor="text1"/>
          <w:sz w:val="28"/>
          <w:szCs w:val="28"/>
        </w:rPr>
        <w:br w:type="page"/>
      </w:r>
    </w:p>
    <w:p w:rsidR="00E44BD9" w:rsidRPr="005107B4" w:rsidRDefault="00E44BD9" w:rsidP="009F755A">
      <w:pPr>
        <w:tabs>
          <w:tab w:val="left" w:pos="567"/>
        </w:tabs>
        <w:rPr>
          <w:b/>
          <w:color w:val="000000" w:themeColor="text1"/>
          <w:sz w:val="28"/>
          <w:szCs w:val="28"/>
        </w:rPr>
      </w:pPr>
      <w:r w:rsidRPr="005107B4">
        <w:rPr>
          <w:b/>
          <w:color w:val="000000" w:themeColor="text1"/>
          <w:sz w:val="28"/>
          <w:szCs w:val="28"/>
        </w:rPr>
        <w:lastRenderedPageBreak/>
        <w:t>Prohlášení</w:t>
      </w: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rPr>
          <w:b/>
          <w:color w:val="000000" w:themeColor="text1"/>
          <w:sz w:val="28"/>
          <w:szCs w:val="28"/>
        </w:rPr>
      </w:pPr>
    </w:p>
    <w:p w:rsidR="00E44BD9" w:rsidRPr="005107B4" w:rsidRDefault="00E44BD9" w:rsidP="009F755A">
      <w:pPr>
        <w:tabs>
          <w:tab w:val="left" w:pos="567"/>
        </w:tabs>
        <w:spacing w:after="200"/>
        <w:rPr>
          <w:color w:val="000000" w:themeColor="text1"/>
        </w:rPr>
      </w:pPr>
      <w:r w:rsidRPr="005107B4">
        <w:rPr>
          <w:b/>
          <w:color w:val="000000" w:themeColor="text1"/>
          <w:sz w:val="28"/>
          <w:szCs w:val="28"/>
        </w:rPr>
        <w:tab/>
      </w:r>
      <w:r w:rsidRPr="005107B4">
        <w:rPr>
          <w:color w:val="000000" w:themeColor="text1"/>
        </w:rPr>
        <w:t>Prohlašuji, že jsem diplomovou práci na téma „</w:t>
      </w:r>
      <w:r w:rsidRPr="005107B4">
        <w:rPr>
          <w:i/>
          <w:color w:val="000000" w:themeColor="text1"/>
        </w:rPr>
        <w:t>Environmentální uprchlictví</w:t>
      </w:r>
      <w:r w:rsidRPr="005107B4">
        <w:rPr>
          <w:color w:val="000000" w:themeColor="text1"/>
        </w:rPr>
        <w:t>“ vypracovala samostatně a citovala jsem všechny použité zdroje.</w:t>
      </w:r>
    </w:p>
    <w:p w:rsidR="00E44BD9" w:rsidRPr="005107B4" w:rsidRDefault="00E44BD9" w:rsidP="009F755A">
      <w:pPr>
        <w:tabs>
          <w:tab w:val="left" w:pos="567"/>
        </w:tabs>
        <w:spacing w:after="200"/>
        <w:rPr>
          <w:color w:val="000000" w:themeColor="text1"/>
        </w:rPr>
      </w:pPr>
    </w:p>
    <w:p w:rsidR="00E44BD9" w:rsidRPr="005107B4" w:rsidRDefault="00E44BD9" w:rsidP="009F755A">
      <w:pPr>
        <w:tabs>
          <w:tab w:val="left" w:pos="567"/>
        </w:tabs>
        <w:spacing w:after="200"/>
        <w:rPr>
          <w:color w:val="000000" w:themeColor="text1"/>
        </w:rPr>
      </w:pPr>
      <w:r w:rsidRPr="005107B4">
        <w:rPr>
          <w:color w:val="000000" w:themeColor="text1"/>
        </w:rPr>
        <w:t xml:space="preserve">V Olomouci dne  </w:t>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p>
    <w:p w:rsidR="00E44BD9" w:rsidRPr="005107B4" w:rsidRDefault="00E44BD9" w:rsidP="009F755A">
      <w:pPr>
        <w:tabs>
          <w:tab w:val="left" w:pos="567"/>
        </w:tabs>
        <w:spacing w:after="200"/>
        <w:rPr>
          <w:color w:val="000000" w:themeColor="text1"/>
          <w:sz w:val="28"/>
          <w:szCs w:val="28"/>
        </w:rPr>
      </w:pP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r>
      <w:r w:rsidRPr="005107B4">
        <w:rPr>
          <w:color w:val="000000" w:themeColor="text1"/>
        </w:rPr>
        <w:tab/>
        <w:t>Martina Kopcová</w:t>
      </w:r>
      <w:r w:rsidRPr="005107B4">
        <w:rPr>
          <w:color w:val="000000" w:themeColor="text1"/>
          <w:sz w:val="28"/>
          <w:szCs w:val="28"/>
        </w:rPr>
        <w:br w:type="page"/>
      </w:r>
    </w:p>
    <w:p w:rsidR="00E44BD9" w:rsidRPr="005107B4" w:rsidRDefault="00E44BD9" w:rsidP="009F755A">
      <w:pPr>
        <w:tabs>
          <w:tab w:val="left" w:pos="567"/>
        </w:tabs>
        <w:rPr>
          <w:b/>
          <w:color w:val="000000" w:themeColor="text1"/>
          <w:sz w:val="28"/>
          <w:szCs w:val="28"/>
        </w:rPr>
      </w:pPr>
      <w:r w:rsidRPr="005107B4">
        <w:rPr>
          <w:b/>
          <w:color w:val="000000" w:themeColor="text1"/>
          <w:sz w:val="28"/>
          <w:szCs w:val="28"/>
        </w:rPr>
        <w:lastRenderedPageBreak/>
        <w:t>Poděkování</w:t>
      </w:r>
    </w:p>
    <w:p w:rsidR="00E44BD9" w:rsidRPr="005107B4" w:rsidRDefault="00E44BD9" w:rsidP="009F755A">
      <w:pPr>
        <w:tabs>
          <w:tab w:val="left" w:pos="567"/>
        </w:tabs>
        <w:rPr>
          <w:color w:val="000000" w:themeColor="text1"/>
        </w:rPr>
      </w:pPr>
      <w:r w:rsidRPr="005107B4">
        <w:rPr>
          <w:color w:val="000000" w:themeColor="text1"/>
        </w:rPr>
        <w:tab/>
      </w: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rPr>
          <w:color w:val="000000" w:themeColor="text1"/>
        </w:rPr>
      </w:pPr>
    </w:p>
    <w:p w:rsidR="00E44BD9" w:rsidRPr="005107B4" w:rsidRDefault="00E44BD9" w:rsidP="009F755A">
      <w:pPr>
        <w:tabs>
          <w:tab w:val="left" w:pos="567"/>
        </w:tabs>
        <w:spacing w:after="200"/>
        <w:rPr>
          <w:color w:val="000000" w:themeColor="text1"/>
        </w:rPr>
      </w:pPr>
    </w:p>
    <w:p w:rsidR="001A0F1B" w:rsidRPr="005107B4" w:rsidRDefault="001A0F1B" w:rsidP="009F755A">
      <w:pPr>
        <w:tabs>
          <w:tab w:val="left" w:pos="567"/>
        </w:tabs>
        <w:autoSpaceDE w:val="0"/>
        <w:autoSpaceDN w:val="0"/>
        <w:adjustRightInd w:val="0"/>
        <w:ind w:firstLine="708"/>
        <w:rPr>
          <w:color w:val="000000" w:themeColor="text1"/>
        </w:rPr>
      </w:pPr>
    </w:p>
    <w:p w:rsidR="001A0F1B" w:rsidRPr="005107B4" w:rsidRDefault="001A0F1B" w:rsidP="009F755A">
      <w:pPr>
        <w:tabs>
          <w:tab w:val="left" w:pos="567"/>
        </w:tabs>
        <w:autoSpaceDE w:val="0"/>
        <w:autoSpaceDN w:val="0"/>
        <w:adjustRightInd w:val="0"/>
        <w:ind w:firstLine="708"/>
        <w:rPr>
          <w:rFonts w:eastAsiaTheme="minorHAnsi"/>
          <w:color w:val="000000" w:themeColor="text1"/>
        </w:rPr>
      </w:pPr>
      <w:r w:rsidRPr="005107B4">
        <w:rPr>
          <w:rFonts w:eastAsiaTheme="minorHAnsi"/>
          <w:color w:val="000000" w:themeColor="text1"/>
        </w:rPr>
        <w:t xml:space="preserve">Ráda bych na tomto místě poděkovala vedoucímu mé diplomové práce JUDr. Martinu </w:t>
      </w:r>
      <w:proofErr w:type="spellStart"/>
      <w:r w:rsidRPr="005107B4">
        <w:rPr>
          <w:rFonts w:eastAsiaTheme="minorHAnsi"/>
          <w:color w:val="000000" w:themeColor="text1"/>
        </w:rPr>
        <w:t>Faixovi</w:t>
      </w:r>
      <w:proofErr w:type="spellEnd"/>
      <w:r w:rsidRPr="005107B4">
        <w:rPr>
          <w:rFonts w:eastAsiaTheme="minorHAnsi"/>
          <w:color w:val="000000" w:themeColor="text1"/>
        </w:rPr>
        <w:t>, Ph.D</w:t>
      </w:r>
      <w:r w:rsidR="008D4177" w:rsidRPr="005107B4">
        <w:rPr>
          <w:rFonts w:eastAsiaTheme="minorHAnsi"/>
          <w:color w:val="000000" w:themeColor="text1"/>
        </w:rPr>
        <w:t>.</w:t>
      </w:r>
      <w:r w:rsidRPr="005107B4">
        <w:rPr>
          <w:rFonts w:eastAsiaTheme="minorHAnsi"/>
          <w:color w:val="000000" w:themeColor="text1"/>
        </w:rPr>
        <w:t>, MJI za odborné vedení, cenné rady a připomínky a vstřícné a ochotné jednání.</w:t>
      </w:r>
    </w:p>
    <w:p w:rsidR="00E44BD9" w:rsidRPr="005107B4" w:rsidRDefault="001A0F1B" w:rsidP="009F755A">
      <w:pPr>
        <w:tabs>
          <w:tab w:val="left" w:pos="567"/>
        </w:tabs>
        <w:spacing w:after="200"/>
        <w:rPr>
          <w:rFonts w:eastAsiaTheme="minorHAnsi"/>
          <w:color w:val="000000" w:themeColor="text1"/>
        </w:rPr>
      </w:pPr>
      <w:r w:rsidRPr="005107B4">
        <w:rPr>
          <w:rFonts w:eastAsiaTheme="minorHAnsi"/>
          <w:color w:val="000000" w:themeColor="text1"/>
        </w:rPr>
        <w:tab/>
        <w:t>Svůj vděk bych dále chtěla vyjádřit své rodině za morální a finanční podporu při studiu</w:t>
      </w:r>
      <w:r w:rsidR="008D4177" w:rsidRPr="005107B4">
        <w:rPr>
          <w:rFonts w:eastAsiaTheme="minorHAnsi"/>
          <w:color w:val="000000" w:themeColor="text1"/>
        </w:rPr>
        <w:t>,</w:t>
      </w:r>
      <w:r w:rsidRPr="005107B4">
        <w:rPr>
          <w:rFonts w:eastAsiaTheme="minorHAnsi"/>
          <w:color w:val="000000" w:themeColor="text1"/>
        </w:rPr>
        <w:t xml:space="preserve"> a zejména za umožnění studia v zahraničí, které mi bylo cennou zkušeností. Díky patří i příteli Petrovi, který mi byl během studia oporou.</w:t>
      </w:r>
      <w:r w:rsidR="00B72570" w:rsidRPr="005107B4">
        <w:rPr>
          <w:rFonts w:eastAsiaTheme="minorHAnsi"/>
          <w:color w:val="000000" w:themeColor="text1"/>
        </w:rPr>
        <w:br w:type="page"/>
      </w:r>
    </w:p>
    <w:p w:rsidR="00E44BD9" w:rsidRPr="005107B4" w:rsidRDefault="00E44BD9" w:rsidP="009F755A">
      <w:pPr>
        <w:tabs>
          <w:tab w:val="left" w:pos="567"/>
        </w:tabs>
        <w:spacing w:after="200"/>
        <w:jc w:val="right"/>
        <w:rPr>
          <w:i/>
          <w:color w:val="000000" w:themeColor="text1"/>
          <w:lang w:val="en-US"/>
        </w:rPr>
      </w:pPr>
      <w:r w:rsidRPr="005107B4">
        <w:rPr>
          <w:i/>
          <w:color w:val="000000" w:themeColor="text1"/>
        </w:rPr>
        <w:lastRenderedPageBreak/>
        <w:t xml:space="preserve"> </w:t>
      </w:r>
      <w:r w:rsidRPr="005107B4">
        <w:rPr>
          <w:i/>
          <w:color w:val="000000" w:themeColor="text1"/>
          <w:lang w:val="en-US"/>
        </w:rPr>
        <w:t>„Treating refugee</w:t>
      </w:r>
      <w:r w:rsidR="00220172" w:rsidRPr="005107B4">
        <w:rPr>
          <w:i/>
          <w:color w:val="000000" w:themeColor="text1"/>
          <w:lang w:val="en-US"/>
        </w:rPr>
        <w:t>s as the problem is the problem</w:t>
      </w:r>
      <w:r w:rsidRPr="005107B4">
        <w:rPr>
          <w:i/>
          <w:color w:val="000000" w:themeColor="text1"/>
          <w:lang w:val="en-US"/>
        </w:rPr>
        <w:t>“</w:t>
      </w:r>
      <w:r w:rsidR="00220172" w:rsidRPr="005107B4">
        <w:rPr>
          <w:i/>
          <w:color w:val="000000" w:themeColor="text1"/>
          <w:lang w:val="en-US"/>
        </w:rPr>
        <w:t>.</w:t>
      </w:r>
    </w:p>
    <w:p w:rsidR="00E44BD9" w:rsidRPr="005107B4" w:rsidRDefault="00E44BD9" w:rsidP="009F755A">
      <w:pPr>
        <w:pStyle w:val="Odstavecseseznamem"/>
        <w:tabs>
          <w:tab w:val="left" w:pos="567"/>
        </w:tabs>
        <w:spacing w:after="200"/>
        <w:ind w:left="1788" w:firstLine="336"/>
        <w:jc w:val="right"/>
        <w:rPr>
          <w:color w:val="000000" w:themeColor="text1"/>
        </w:rPr>
      </w:pPr>
      <w:r w:rsidRPr="005107B4">
        <w:rPr>
          <w:color w:val="000000" w:themeColor="text1"/>
        </w:rPr>
        <w:t>Neznámý autor</w:t>
      </w:r>
    </w:p>
    <w:p w:rsidR="00E44BD9" w:rsidRPr="005107B4" w:rsidRDefault="00E44BD9" w:rsidP="009F755A">
      <w:pPr>
        <w:pStyle w:val="Nadpis1"/>
        <w:numPr>
          <w:ilvl w:val="0"/>
          <w:numId w:val="0"/>
        </w:numPr>
        <w:tabs>
          <w:tab w:val="left" w:pos="567"/>
        </w:tabs>
        <w:spacing w:line="360" w:lineRule="auto"/>
        <w:rPr>
          <w:rFonts w:cs="Times New Roman"/>
        </w:rPr>
      </w:pPr>
    </w:p>
    <w:p w:rsidR="00E44BD9" w:rsidRPr="005107B4" w:rsidRDefault="00E44BD9" w:rsidP="009F755A">
      <w:pPr>
        <w:tabs>
          <w:tab w:val="left" w:pos="567"/>
        </w:tabs>
        <w:spacing w:after="160"/>
        <w:rPr>
          <w:rFonts w:eastAsiaTheme="majorEastAsia"/>
          <w:b/>
          <w:bCs/>
          <w:color w:val="000000" w:themeColor="text1"/>
          <w:sz w:val="32"/>
          <w:szCs w:val="28"/>
        </w:rPr>
      </w:pPr>
      <w:r w:rsidRPr="005107B4">
        <w:rPr>
          <w:color w:val="000000" w:themeColor="text1"/>
        </w:rPr>
        <w:br w:type="page"/>
      </w:r>
    </w:p>
    <w:p w:rsidR="00E44BD9" w:rsidRPr="005107B4" w:rsidRDefault="00E44BD9" w:rsidP="009F755A">
      <w:pPr>
        <w:pStyle w:val="Nadpis1"/>
        <w:numPr>
          <w:ilvl w:val="0"/>
          <w:numId w:val="0"/>
        </w:numPr>
        <w:tabs>
          <w:tab w:val="left" w:pos="567"/>
        </w:tabs>
        <w:spacing w:line="360" w:lineRule="auto"/>
        <w:ind w:left="432" w:hanging="432"/>
        <w:rPr>
          <w:rFonts w:cs="Times New Roman"/>
        </w:rPr>
      </w:pPr>
      <w:bookmarkStart w:id="0" w:name="_Toc412105711"/>
      <w:bookmarkStart w:id="1" w:name="_Toc413403309"/>
      <w:bookmarkStart w:id="2" w:name="_Toc415209684"/>
      <w:r w:rsidRPr="005107B4">
        <w:rPr>
          <w:rFonts w:cs="Times New Roman"/>
        </w:rPr>
        <w:lastRenderedPageBreak/>
        <w:t>Seznam použitých zkratek</w:t>
      </w:r>
      <w:bookmarkEnd w:id="0"/>
      <w:bookmarkEnd w:id="1"/>
      <w:bookmarkEnd w:id="2"/>
    </w:p>
    <w:p w:rsidR="00A2555E" w:rsidRPr="005107B4" w:rsidRDefault="008C01F3" w:rsidP="009F755A">
      <w:pPr>
        <w:tabs>
          <w:tab w:val="left" w:pos="567"/>
          <w:tab w:val="left" w:pos="2835"/>
        </w:tabs>
        <w:rPr>
          <w:rFonts w:eastAsiaTheme="minorHAnsi"/>
          <w:color w:val="000000" w:themeColor="text1"/>
        </w:rPr>
      </w:pPr>
      <w:r>
        <w:rPr>
          <w:color w:val="000000" w:themeColor="text1"/>
        </w:rPr>
        <w:t>ALP</w:t>
      </w:r>
      <w:r>
        <w:rPr>
          <w:color w:val="000000" w:themeColor="text1"/>
        </w:rPr>
        <w:tab/>
      </w:r>
      <w:r>
        <w:rPr>
          <w:color w:val="000000" w:themeColor="text1"/>
        </w:rPr>
        <w:tab/>
      </w:r>
      <w:proofErr w:type="spellStart"/>
      <w:r w:rsidR="00A2555E" w:rsidRPr="005107B4">
        <w:rPr>
          <w:rFonts w:eastAsiaTheme="minorHAnsi"/>
          <w:color w:val="000000" w:themeColor="text1"/>
        </w:rPr>
        <w:t>Australian</w:t>
      </w:r>
      <w:proofErr w:type="spellEnd"/>
      <w:r w:rsidR="00A2555E" w:rsidRPr="005107B4">
        <w:rPr>
          <w:rFonts w:eastAsiaTheme="minorHAnsi"/>
          <w:color w:val="000000" w:themeColor="text1"/>
        </w:rPr>
        <w:t xml:space="preserve"> </w:t>
      </w:r>
      <w:proofErr w:type="spellStart"/>
      <w:r w:rsidR="00A2555E" w:rsidRPr="005107B4">
        <w:rPr>
          <w:rFonts w:eastAsiaTheme="minorHAnsi"/>
          <w:color w:val="000000" w:themeColor="text1"/>
        </w:rPr>
        <w:t>Labor</w:t>
      </w:r>
      <w:proofErr w:type="spellEnd"/>
      <w:r w:rsidR="00A2555E" w:rsidRPr="005107B4">
        <w:rPr>
          <w:rFonts w:eastAsiaTheme="minorHAnsi"/>
          <w:color w:val="000000" w:themeColor="text1"/>
        </w:rPr>
        <w:t xml:space="preserve"> Party</w:t>
      </w:r>
    </w:p>
    <w:p w:rsidR="00A2555E" w:rsidRPr="005107B4" w:rsidRDefault="008C01F3" w:rsidP="009F755A">
      <w:pPr>
        <w:tabs>
          <w:tab w:val="left" w:pos="567"/>
          <w:tab w:val="left" w:pos="2835"/>
        </w:tabs>
        <w:rPr>
          <w:rFonts w:eastAsiaTheme="minorHAnsi"/>
          <w:i/>
          <w:color w:val="000000" w:themeColor="text1"/>
          <w:sz w:val="20"/>
          <w:szCs w:val="20"/>
        </w:rPr>
      </w:pPr>
      <w:r>
        <w:rPr>
          <w:rFonts w:eastAsiaTheme="minorHAnsi"/>
          <w:color w:val="000000" w:themeColor="text1"/>
        </w:rPr>
        <w:tab/>
      </w:r>
      <w:r>
        <w:rPr>
          <w:rFonts w:eastAsiaTheme="minorHAnsi"/>
          <w:color w:val="000000" w:themeColor="text1"/>
        </w:rPr>
        <w:tab/>
      </w:r>
      <w:r w:rsidR="00A2555E" w:rsidRPr="005107B4">
        <w:rPr>
          <w:rFonts w:eastAsiaTheme="minorHAnsi"/>
          <w:i/>
          <w:color w:val="000000" w:themeColor="text1"/>
        </w:rPr>
        <w:t>Australská strana pracujících</w:t>
      </w:r>
    </w:p>
    <w:p w:rsidR="00A2555E" w:rsidRPr="005107B4" w:rsidRDefault="00A2555E" w:rsidP="009F755A">
      <w:pPr>
        <w:tabs>
          <w:tab w:val="left" w:pos="567"/>
          <w:tab w:val="left" w:pos="2835"/>
        </w:tabs>
        <w:rPr>
          <w:color w:val="000000" w:themeColor="text1"/>
        </w:rPr>
      </w:pPr>
      <w:r w:rsidRPr="005107B4">
        <w:rPr>
          <w:rFonts w:eastAsiaTheme="minorHAnsi"/>
          <w:color w:val="000000" w:themeColor="text1"/>
          <w:sz w:val="20"/>
          <w:szCs w:val="20"/>
        </w:rPr>
        <w:tab/>
      </w:r>
      <w:r w:rsidRPr="005107B4">
        <w:rPr>
          <w:rFonts w:eastAsiaTheme="minorHAnsi"/>
          <w:color w:val="000000" w:themeColor="text1"/>
          <w:sz w:val="20"/>
          <w:szCs w:val="20"/>
        </w:rPr>
        <w:tab/>
      </w:r>
      <w:r w:rsidRPr="005107B4">
        <w:rPr>
          <w:rFonts w:eastAsiaTheme="minorHAnsi"/>
          <w:color w:val="000000" w:themeColor="text1"/>
          <w:sz w:val="20"/>
          <w:szCs w:val="20"/>
        </w:rPr>
        <w:tab/>
      </w:r>
      <w:r w:rsidRPr="005107B4">
        <w:rPr>
          <w:rFonts w:eastAsiaTheme="minorHAnsi"/>
          <w:color w:val="000000" w:themeColor="text1"/>
          <w:sz w:val="20"/>
          <w:szCs w:val="20"/>
        </w:rPr>
        <w:tab/>
      </w:r>
    </w:p>
    <w:p w:rsidR="00E44BD9" w:rsidRPr="005107B4" w:rsidRDefault="008C01F3" w:rsidP="009F755A">
      <w:pPr>
        <w:tabs>
          <w:tab w:val="left" w:pos="567"/>
          <w:tab w:val="left" w:pos="2835"/>
        </w:tabs>
        <w:rPr>
          <w:color w:val="000000" w:themeColor="text1"/>
        </w:rPr>
      </w:pPr>
      <w:r>
        <w:rPr>
          <w:color w:val="000000" w:themeColor="text1"/>
        </w:rPr>
        <w:t>AU</w:t>
      </w:r>
      <w:r>
        <w:rPr>
          <w:color w:val="000000" w:themeColor="text1"/>
        </w:rPr>
        <w:tab/>
      </w:r>
      <w:r>
        <w:rPr>
          <w:color w:val="000000" w:themeColor="text1"/>
        </w:rPr>
        <w:tab/>
      </w:r>
      <w:proofErr w:type="spellStart"/>
      <w:r w:rsidR="00E44BD9" w:rsidRPr="005107B4">
        <w:rPr>
          <w:color w:val="000000" w:themeColor="text1"/>
        </w:rPr>
        <w:t>African</w:t>
      </w:r>
      <w:proofErr w:type="spellEnd"/>
      <w:r w:rsidR="00E44BD9" w:rsidRPr="005107B4">
        <w:rPr>
          <w:color w:val="000000" w:themeColor="text1"/>
        </w:rPr>
        <w:t xml:space="preserve"> Union</w:t>
      </w:r>
    </w:p>
    <w:p w:rsidR="00E44BD9"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E44BD9" w:rsidRPr="005107B4">
        <w:rPr>
          <w:i/>
          <w:color w:val="000000" w:themeColor="text1"/>
        </w:rPr>
        <w:t>Africká unie</w:t>
      </w:r>
    </w:p>
    <w:p w:rsidR="00E44BD9" w:rsidRPr="005107B4" w:rsidRDefault="00E44BD9" w:rsidP="009F755A">
      <w:pPr>
        <w:tabs>
          <w:tab w:val="left" w:pos="567"/>
          <w:tab w:val="left" w:pos="2835"/>
        </w:tabs>
        <w:rPr>
          <w:i/>
          <w:color w:val="000000" w:themeColor="text1"/>
        </w:rPr>
      </w:pPr>
    </w:p>
    <w:p w:rsidR="00E44BD9" w:rsidRPr="005107B4" w:rsidRDefault="008C01F3" w:rsidP="009F755A">
      <w:pPr>
        <w:tabs>
          <w:tab w:val="left" w:pos="567"/>
          <w:tab w:val="left" w:pos="2835"/>
        </w:tabs>
        <w:rPr>
          <w:color w:val="000000" w:themeColor="text1"/>
        </w:rPr>
      </w:pPr>
      <w:proofErr w:type="spellStart"/>
      <w:r>
        <w:rPr>
          <w:color w:val="000000" w:themeColor="text1"/>
        </w:rPr>
        <w:t>EDPs</w:t>
      </w:r>
      <w:proofErr w:type="spellEnd"/>
      <w:r>
        <w:rPr>
          <w:color w:val="000000" w:themeColor="text1"/>
        </w:rPr>
        <w:tab/>
      </w:r>
      <w:r>
        <w:rPr>
          <w:color w:val="000000" w:themeColor="text1"/>
        </w:rPr>
        <w:tab/>
      </w:r>
      <w:proofErr w:type="spellStart"/>
      <w:r w:rsidR="00E44BD9" w:rsidRPr="005107B4">
        <w:rPr>
          <w:color w:val="000000" w:themeColor="text1"/>
        </w:rPr>
        <w:t>Environmentally</w:t>
      </w:r>
      <w:proofErr w:type="spellEnd"/>
      <w:r w:rsidR="00E44BD9" w:rsidRPr="005107B4">
        <w:rPr>
          <w:color w:val="000000" w:themeColor="text1"/>
        </w:rPr>
        <w:t xml:space="preserve"> </w:t>
      </w:r>
      <w:proofErr w:type="spellStart"/>
      <w:r w:rsidR="00E44BD9" w:rsidRPr="005107B4">
        <w:rPr>
          <w:color w:val="000000" w:themeColor="text1"/>
        </w:rPr>
        <w:t>displaced</w:t>
      </w:r>
      <w:proofErr w:type="spellEnd"/>
      <w:r w:rsidR="00E44BD9" w:rsidRPr="005107B4">
        <w:rPr>
          <w:color w:val="000000" w:themeColor="text1"/>
        </w:rPr>
        <w:t xml:space="preserve"> </w:t>
      </w:r>
      <w:proofErr w:type="spellStart"/>
      <w:r w:rsidR="00E44BD9" w:rsidRPr="005107B4">
        <w:rPr>
          <w:color w:val="000000" w:themeColor="text1"/>
        </w:rPr>
        <w:t>persons</w:t>
      </w:r>
      <w:proofErr w:type="spellEnd"/>
    </w:p>
    <w:p w:rsidR="00E44BD9" w:rsidRPr="005107B4" w:rsidRDefault="008C01F3" w:rsidP="009F755A">
      <w:pPr>
        <w:tabs>
          <w:tab w:val="left" w:pos="567"/>
          <w:tab w:val="left" w:pos="2835"/>
        </w:tabs>
        <w:ind w:left="2832"/>
        <w:rPr>
          <w:i/>
          <w:color w:val="000000" w:themeColor="text1"/>
        </w:rPr>
      </w:pPr>
      <w:r>
        <w:rPr>
          <w:i/>
          <w:color w:val="000000" w:themeColor="text1"/>
        </w:rPr>
        <w:tab/>
      </w:r>
      <w:r w:rsidR="00113D81" w:rsidRPr="005107B4">
        <w:rPr>
          <w:i/>
          <w:color w:val="000000" w:themeColor="text1"/>
        </w:rPr>
        <w:t xml:space="preserve">Environmentálně </w:t>
      </w:r>
      <w:r w:rsidR="00E44BD9" w:rsidRPr="005107B4">
        <w:rPr>
          <w:i/>
          <w:color w:val="000000" w:themeColor="text1"/>
        </w:rPr>
        <w:t>přesídlené osoby (vnitřní přesídlení</w:t>
      </w:r>
      <w:r>
        <w:rPr>
          <w:i/>
          <w:color w:val="000000" w:themeColor="text1"/>
        </w:rPr>
        <w:tab/>
        <w:t xml:space="preserve"> </w:t>
      </w:r>
      <w:r w:rsidR="00E44BD9" w:rsidRPr="005107B4">
        <w:rPr>
          <w:i/>
          <w:color w:val="000000" w:themeColor="text1"/>
        </w:rPr>
        <w:t>z environmentálních důvodů)</w:t>
      </w:r>
    </w:p>
    <w:p w:rsidR="00E44BD9" w:rsidRPr="005107B4" w:rsidRDefault="00E44BD9" w:rsidP="009F755A">
      <w:pPr>
        <w:tabs>
          <w:tab w:val="left" w:pos="567"/>
          <w:tab w:val="left" w:pos="2835"/>
        </w:tabs>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EU</w:t>
      </w:r>
      <w:r>
        <w:rPr>
          <w:color w:val="000000" w:themeColor="text1"/>
        </w:rPr>
        <w:tab/>
      </w:r>
      <w:r>
        <w:rPr>
          <w:color w:val="000000" w:themeColor="text1"/>
        </w:rPr>
        <w:tab/>
      </w:r>
      <w:proofErr w:type="spellStart"/>
      <w:r w:rsidR="00E44BD9" w:rsidRPr="005107B4">
        <w:rPr>
          <w:color w:val="000000" w:themeColor="text1"/>
        </w:rPr>
        <w:t>European</w:t>
      </w:r>
      <w:proofErr w:type="spellEnd"/>
      <w:r w:rsidR="00E44BD9" w:rsidRPr="005107B4">
        <w:rPr>
          <w:color w:val="000000" w:themeColor="text1"/>
        </w:rPr>
        <w:t xml:space="preserve"> Union</w:t>
      </w:r>
    </w:p>
    <w:p w:rsidR="00E44BD9" w:rsidRPr="005107B4" w:rsidRDefault="008C01F3" w:rsidP="009F755A">
      <w:pPr>
        <w:tabs>
          <w:tab w:val="left" w:pos="567"/>
          <w:tab w:val="left" w:pos="2835"/>
        </w:tabs>
        <w:rPr>
          <w:i/>
          <w:color w:val="000000" w:themeColor="text1"/>
        </w:rPr>
      </w:pPr>
      <w:r>
        <w:rPr>
          <w:i/>
          <w:color w:val="000000" w:themeColor="text1"/>
        </w:rPr>
        <w:tab/>
      </w:r>
      <w:r>
        <w:rPr>
          <w:i/>
          <w:color w:val="000000" w:themeColor="text1"/>
        </w:rPr>
        <w:tab/>
      </w:r>
      <w:r w:rsidR="008D4177" w:rsidRPr="005107B4">
        <w:rPr>
          <w:i/>
          <w:color w:val="000000" w:themeColor="text1"/>
        </w:rPr>
        <w:t>Evropská u</w:t>
      </w:r>
      <w:r w:rsidR="00E44BD9" w:rsidRPr="005107B4">
        <w:rPr>
          <w:i/>
          <w:color w:val="000000" w:themeColor="text1"/>
        </w:rPr>
        <w:t>nie</w:t>
      </w:r>
    </w:p>
    <w:p w:rsidR="00E44BD9" w:rsidRPr="005107B4" w:rsidRDefault="00E44BD9" w:rsidP="009F755A">
      <w:pPr>
        <w:tabs>
          <w:tab w:val="left" w:pos="567"/>
          <w:tab w:val="left" w:pos="2835"/>
        </w:tabs>
        <w:ind w:left="2124" w:firstLine="708"/>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IASC</w:t>
      </w:r>
      <w:r>
        <w:rPr>
          <w:color w:val="000000" w:themeColor="text1"/>
        </w:rPr>
        <w:tab/>
      </w:r>
      <w:r>
        <w:rPr>
          <w:color w:val="000000" w:themeColor="text1"/>
        </w:rPr>
        <w:tab/>
      </w:r>
      <w:r w:rsidR="00E44BD9" w:rsidRPr="005107B4">
        <w:rPr>
          <w:color w:val="000000" w:themeColor="text1"/>
        </w:rPr>
        <w:t xml:space="preserve">Inter – </w:t>
      </w:r>
      <w:proofErr w:type="spellStart"/>
      <w:r w:rsidR="00E44BD9" w:rsidRPr="005107B4">
        <w:rPr>
          <w:color w:val="000000" w:themeColor="text1"/>
        </w:rPr>
        <w:t>Agency</w:t>
      </w:r>
      <w:proofErr w:type="spellEnd"/>
      <w:r w:rsidR="00E44BD9" w:rsidRPr="005107B4">
        <w:rPr>
          <w:color w:val="000000" w:themeColor="text1"/>
        </w:rPr>
        <w:t xml:space="preserve"> </w:t>
      </w:r>
      <w:proofErr w:type="spellStart"/>
      <w:r w:rsidR="00E44BD9" w:rsidRPr="005107B4">
        <w:rPr>
          <w:color w:val="000000" w:themeColor="text1"/>
        </w:rPr>
        <w:t>Standing</w:t>
      </w:r>
      <w:proofErr w:type="spellEnd"/>
      <w:r w:rsidR="00E44BD9" w:rsidRPr="005107B4">
        <w:rPr>
          <w:color w:val="000000" w:themeColor="text1"/>
        </w:rPr>
        <w:t xml:space="preserve"> </w:t>
      </w:r>
      <w:proofErr w:type="spellStart"/>
      <w:r w:rsidR="00E44BD9" w:rsidRPr="005107B4">
        <w:rPr>
          <w:color w:val="000000" w:themeColor="text1"/>
        </w:rPr>
        <w:t>Committee</w:t>
      </w:r>
      <w:proofErr w:type="spellEnd"/>
    </w:p>
    <w:p w:rsidR="00E44BD9"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8D4177" w:rsidRPr="005107B4">
        <w:rPr>
          <w:i/>
          <w:color w:val="000000" w:themeColor="text1"/>
        </w:rPr>
        <w:t>Mezi-agenturní stálý</w:t>
      </w:r>
      <w:r w:rsidR="00E44BD9" w:rsidRPr="005107B4">
        <w:rPr>
          <w:i/>
          <w:color w:val="000000" w:themeColor="text1"/>
        </w:rPr>
        <w:t xml:space="preserve"> výbor</w:t>
      </w:r>
    </w:p>
    <w:p w:rsidR="00E44BD9" w:rsidRPr="005107B4" w:rsidRDefault="00E44BD9" w:rsidP="009F755A">
      <w:pPr>
        <w:tabs>
          <w:tab w:val="left" w:pos="567"/>
          <w:tab w:val="left" w:pos="2835"/>
        </w:tabs>
        <w:rPr>
          <w:i/>
          <w:color w:val="000000" w:themeColor="text1"/>
        </w:rPr>
      </w:pPr>
    </w:p>
    <w:p w:rsidR="00E44BD9" w:rsidRPr="005107B4" w:rsidRDefault="00E44BD9" w:rsidP="009F755A">
      <w:pPr>
        <w:tabs>
          <w:tab w:val="left" w:pos="567"/>
          <w:tab w:val="left" w:pos="2835"/>
        </w:tabs>
        <w:ind w:left="2832" w:hanging="2832"/>
        <w:rPr>
          <w:color w:val="000000" w:themeColor="text1"/>
        </w:rPr>
      </w:pPr>
      <w:r w:rsidRPr="005107B4">
        <w:rPr>
          <w:color w:val="000000" w:themeColor="text1"/>
        </w:rPr>
        <w:t>I</w:t>
      </w:r>
      <w:r w:rsidR="008D4177" w:rsidRPr="005107B4">
        <w:rPr>
          <w:color w:val="000000" w:themeColor="text1"/>
        </w:rPr>
        <w:t>CRC</w:t>
      </w:r>
      <w:r w:rsidR="008D4177" w:rsidRPr="005107B4">
        <w:rPr>
          <w:color w:val="000000" w:themeColor="text1"/>
        </w:rPr>
        <w:tab/>
      </w:r>
      <w:r w:rsidR="008C01F3">
        <w:rPr>
          <w:color w:val="000000" w:themeColor="text1"/>
        </w:rPr>
        <w:tab/>
      </w:r>
      <w:r w:rsidR="008D4177" w:rsidRPr="005107B4">
        <w:rPr>
          <w:color w:val="000000" w:themeColor="text1"/>
        </w:rPr>
        <w:t xml:space="preserve">International </w:t>
      </w:r>
      <w:proofErr w:type="spellStart"/>
      <w:r w:rsidR="008D4177" w:rsidRPr="005107B4">
        <w:rPr>
          <w:color w:val="000000" w:themeColor="text1"/>
        </w:rPr>
        <w:t>Committee</w:t>
      </w:r>
      <w:proofErr w:type="spellEnd"/>
      <w:r w:rsidR="008D4177" w:rsidRPr="005107B4">
        <w:rPr>
          <w:color w:val="000000" w:themeColor="text1"/>
        </w:rPr>
        <w:t xml:space="preserve"> </w:t>
      </w:r>
      <w:proofErr w:type="spellStart"/>
      <w:r w:rsidR="008D4177" w:rsidRPr="005107B4">
        <w:rPr>
          <w:color w:val="000000" w:themeColor="text1"/>
        </w:rPr>
        <w:t>of</w:t>
      </w:r>
      <w:proofErr w:type="spellEnd"/>
      <w:r w:rsidR="008D4177" w:rsidRPr="005107B4">
        <w:rPr>
          <w:color w:val="000000" w:themeColor="text1"/>
        </w:rPr>
        <w:t xml:space="preserve"> </w:t>
      </w:r>
      <w:proofErr w:type="spellStart"/>
      <w:r w:rsidR="008D4177" w:rsidRPr="005107B4">
        <w:rPr>
          <w:color w:val="000000" w:themeColor="text1"/>
        </w:rPr>
        <w:t>R</w:t>
      </w:r>
      <w:r w:rsidRPr="005107B4">
        <w:rPr>
          <w:color w:val="000000" w:themeColor="text1"/>
        </w:rPr>
        <w:t>ed</w:t>
      </w:r>
      <w:proofErr w:type="spellEnd"/>
      <w:r w:rsidRPr="005107B4">
        <w:rPr>
          <w:color w:val="000000" w:themeColor="text1"/>
        </w:rPr>
        <w:t xml:space="preserve"> </w:t>
      </w:r>
      <w:proofErr w:type="spellStart"/>
      <w:r w:rsidRPr="005107B4">
        <w:rPr>
          <w:color w:val="000000" w:themeColor="text1"/>
        </w:rPr>
        <w:t>Cross</w:t>
      </w:r>
      <w:proofErr w:type="spellEnd"/>
      <w:r w:rsidRPr="005107B4">
        <w:rPr>
          <w:color w:val="000000" w:themeColor="text1"/>
        </w:rPr>
        <w:t xml:space="preserve"> </w:t>
      </w:r>
    </w:p>
    <w:p w:rsidR="00E44BD9" w:rsidRPr="005107B4" w:rsidRDefault="00E44BD9" w:rsidP="009F755A">
      <w:pPr>
        <w:tabs>
          <w:tab w:val="left" w:pos="567"/>
          <w:tab w:val="left" w:pos="2835"/>
        </w:tabs>
        <w:ind w:left="2832"/>
        <w:rPr>
          <w:i/>
          <w:color w:val="000000" w:themeColor="text1"/>
        </w:rPr>
      </w:pPr>
      <w:r w:rsidRPr="005107B4">
        <w:rPr>
          <w:i/>
          <w:color w:val="000000" w:themeColor="text1"/>
        </w:rPr>
        <w:t>Mezinárodní výbor Červeného kříže</w:t>
      </w:r>
    </w:p>
    <w:p w:rsidR="00E44BD9" w:rsidRPr="005107B4" w:rsidRDefault="00E44BD9" w:rsidP="009F755A">
      <w:pPr>
        <w:tabs>
          <w:tab w:val="left" w:pos="567"/>
          <w:tab w:val="left" w:pos="2835"/>
        </w:tabs>
        <w:ind w:left="2832"/>
        <w:rPr>
          <w:i/>
          <w:color w:val="000000" w:themeColor="text1"/>
        </w:rPr>
      </w:pPr>
    </w:p>
    <w:p w:rsidR="00E44BD9" w:rsidRPr="005107B4" w:rsidRDefault="008C01F3" w:rsidP="009F755A">
      <w:pPr>
        <w:tabs>
          <w:tab w:val="left" w:pos="567"/>
          <w:tab w:val="left" w:pos="2835"/>
        </w:tabs>
        <w:rPr>
          <w:color w:val="000000" w:themeColor="text1"/>
        </w:rPr>
      </w:pPr>
      <w:proofErr w:type="spellStart"/>
      <w:r>
        <w:rPr>
          <w:color w:val="000000" w:themeColor="text1"/>
        </w:rPr>
        <w:t>IDPs</w:t>
      </w:r>
      <w:proofErr w:type="spellEnd"/>
      <w:r>
        <w:rPr>
          <w:color w:val="000000" w:themeColor="text1"/>
        </w:rPr>
        <w:tab/>
      </w:r>
      <w:r>
        <w:rPr>
          <w:color w:val="000000" w:themeColor="text1"/>
        </w:rPr>
        <w:tab/>
      </w:r>
      <w:proofErr w:type="spellStart"/>
      <w:r w:rsidR="00E44BD9" w:rsidRPr="005107B4">
        <w:rPr>
          <w:color w:val="000000" w:themeColor="text1"/>
        </w:rPr>
        <w:t>Internally</w:t>
      </w:r>
      <w:proofErr w:type="spellEnd"/>
      <w:r w:rsidR="00E44BD9" w:rsidRPr="005107B4">
        <w:rPr>
          <w:color w:val="000000" w:themeColor="text1"/>
        </w:rPr>
        <w:t xml:space="preserve"> </w:t>
      </w:r>
      <w:proofErr w:type="spellStart"/>
      <w:r w:rsidR="00E44BD9" w:rsidRPr="005107B4">
        <w:rPr>
          <w:color w:val="000000" w:themeColor="text1"/>
        </w:rPr>
        <w:t>displaced</w:t>
      </w:r>
      <w:proofErr w:type="spellEnd"/>
      <w:r w:rsidR="00E44BD9" w:rsidRPr="005107B4">
        <w:rPr>
          <w:color w:val="000000" w:themeColor="text1"/>
        </w:rPr>
        <w:t xml:space="preserve"> person</w:t>
      </w:r>
    </w:p>
    <w:p w:rsidR="00E44BD9"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E44BD9" w:rsidRPr="005107B4">
        <w:rPr>
          <w:i/>
          <w:color w:val="000000" w:themeColor="text1"/>
        </w:rPr>
        <w:t>Vnitřně přesídlené osoby</w:t>
      </w:r>
    </w:p>
    <w:p w:rsidR="00E44BD9" w:rsidRPr="005107B4" w:rsidRDefault="00E44BD9" w:rsidP="009F755A">
      <w:pPr>
        <w:tabs>
          <w:tab w:val="left" w:pos="567"/>
          <w:tab w:val="left" w:pos="2835"/>
        </w:tabs>
        <w:rPr>
          <w:i/>
          <w:color w:val="000000" w:themeColor="text1"/>
        </w:rPr>
      </w:pPr>
    </w:p>
    <w:p w:rsidR="00E44BD9" w:rsidRPr="005107B4" w:rsidRDefault="00E44BD9" w:rsidP="009F755A">
      <w:pPr>
        <w:tabs>
          <w:tab w:val="left" w:pos="567"/>
          <w:tab w:val="left" w:pos="2835"/>
        </w:tabs>
        <w:ind w:left="2832" w:hanging="2832"/>
        <w:rPr>
          <w:color w:val="000000" w:themeColor="text1"/>
        </w:rPr>
      </w:pPr>
      <w:r w:rsidRPr="005107B4">
        <w:rPr>
          <w:color w:val="000000" w:themeColor="text1"/>
        </w:rPr>
        <w:t>IF</w:t>
      </w:r>
      <w:r w:rsidR="008D4177" w:rsidRPr="005107B4">
        <w:rPr>
          <w:color w:val="000000" w:themeColor="text1"/>
        </w:rPr>
        <w:t xml:space="preserve">RC </w:t>
      </w:r>
      <w:r w:rsidR="008D4177" w:rsidRPr="005107B4">
        <w:rPr>
          <w:color w:val="000000" w:themeColor="text1"/>
        </w:rPr>
        <w:tab/>
        <w:t xml:space="preserve">International </w:t>
      </w:r>
      <w:proofErr w:type="spellStart"/>
      <w:r w:rsidR="008D4177" w:rsidRPr="005107B4">
        <w:rPr>
          <w:color w:val="000000" w:themeColor="text1"/>
        </w:rPr>
        <w:t>federation</w:t>
      </w:r>
      <w:proofErr w:type="spellEnd"/>
      <w:r w:rsidR="008D4177" w:rsidRPr="005107B4">
        <w:rPr>
          <w:color w:val="000000" w:themeColor="text1"/>
        </w:rPr>
        <w:t xml:space="preserve"> </w:t>
      </w:r>
      <w:proofErr w:type="spellStart"/>
      <w:r w:rsidRPr="005107B4">
        <w:rPr>
          <w:color w:val="000000" w:themeColor="text1"/>
        </w:rPr>
        <w:t>for</w:t>
      </w:r>
      <w:proofErr w:type="spellEnd"/>
      <w:r w:rsidRPr="005107B4">
        <w:rPr>
          <w:color w:val="000000" w:themeColor="text1"/>
        </w:rPr>
        <w:t xml:space="preserve"> </w:t>
      </w: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Red</w:t>
      </w:r>
      <w:proofErr w:type="spellEnd"/>
      <w:r w:rsidRPr="005107B4">
        <w:rPr>
          <w:color w:val="000000" w:themeColor="text1"/>
        </w:rPr>
        <w:t xml:space="preserve"> </w:t>
      </w:r>
      <w:proofErr w:type="spellStart"/>
      <w:r w:rsidRPr="005107B4">
        <w:rPr>
          <w:color w:val="000000" w:themeColor="text1"/>
        </w:rPr>
        <w:t>Cross</w:t>
      </w:r>
      <w:proofErr w:type="spellEnd"/>
    </w:p>
    <w:p w:rsidR="00E44BD9" w:rsidRPr="005107B4" w:rsidRDefault="00E44BD9" w:rsidP="009F755A">
      <w:pPr>
        <w:tabs>
          <w:tab w:val="left" w:pos="567"/>
          <w:tab w:val="left" w:pos="2835"/>
        </w:tabs>
        <w:ind w:left="2832"/>
        <w:rPr>
          <w:i/>
          <w:color w:val="000000" w:themeColor="text1"/>
        </w:rPr>
      </w:pPr>
      <w:r w:rsidRPr="005107B4">
        <w:rPr>
          <w:i/>
          <w:color w:val="000000" w:themeColor="text1"/>
        </w:rPr>
        <w:t xml:space="preserve">Mezinárodní federace Společností Červeného kříže </w:t>
      </w:r>
    </w:p>
    <w:p w:rsidR="00E44BD9" w:rsidRPr="005107B4" w:rsidRDefault="00E44BD9" w:rsidP="009F755A">
      <w:pPr>
        <w:tabs>
          <w:tab w:val="left" w:pos="567"/>
          <w:tab w:val="left" w:pos="2835"/>
        </w:tabs>
        <w:ind w:left="2832"/>
        <w:rPr>
          <w:i/>
          <w:color w:val="000000" w:themeColor="text1"/>
        </w:rPr>
      </w:pPr>
    </w:p>
    <w:p w:rsidR="00E44BD9" w:rsidRPr="005107B4" w:rsidRDefault="00E44BD9" w:rsidP="009F755A">
      <w:pPr>
        <w:tabs>
          <w:tab w:val="left" w:pos="567"/>
          <w:tab w:val="left" w:pos="2835"/>
        </w:tabs>
        <w:ind w:left="2832" w:hanging="2832"/>
        <w:rPr>
          <w:color w:val="000000" w:themeColor="text1"/>
        </w:rPr>
      </w:pPr>
      <w:r w:rsidRPr="005107B4">
        <w:rPr>
          <w:color w:val="000000" w:themeColor="text1"/>
        </w:rPr>
        <w:t>IOM</w:t>
      </w:r>
      <w:r w:rsidRPr="005107B4">
        <w:rPr>
          <w:color w:val="000000" w:themeColor="text1"/>
        </w:rPr>
        <w:tab/>
      </w:r>
      <w:r w:rsidR="008C01F3">
        <w:rPr>
          <w:color w:val="000000" w:themeColor="text1"/>
        </w:rPr>
        <w:tab/>
      </w:r>
      <w:r w:rsidRPr="005107B4">
        <w:rPr>
          <w:color w:val="000000" w:themeColor="text1"/>
        </w:rPr>
        <w:t xml:space="preserve">International </w:t>
      </w:r>
      <w:proofErr w:type="spellStart"/>
      <w:r w:rsidRPr="005107B4">
        <w:rPr>
          <w:color w:val="000000" w:themeColor="text1"/>
        </w:rPr>
        <w:t>Organization</w:t>
      </w:r>
      <w:proofErr w:type="spellEnd"/>
      <w:r w:rsidRPr="005107B4">
        <w:rPr>
          <w:color w:val="000000" w:themeColor="text1"/>
        </w:rPr>
        <w:t xml:space="preserve"> </w:t>
      </w:r>
      <w:proofErr w:type="spellStart"/>
      <w:r w:rsidRPr="005107B4">
        <w:rPr>
          <w:color w:val="000000" w:themeColor="text1"/>
        </w:rPr>
        <w:t>for</w:t>
      </w:r>
      <w:proofErr w:type="spellEnd"/>
      <w:r w:rsidRPr="005107B4">
        <w:rPr>
          <w:color w:val="000000" w:themeColor="text1"/>
        </w:rPr>
        <w:t xml:space="preserve"> </w:t>
      </w:r>
      <w:proofErr w:type="spellStart"/>
      <w:r w:rsidRPr="005107B4">
        <w:rPr>
          <w:color w:val="000000" w:themeColor="text1"/>
        </w:rPr>
        <w:t>Migration</w:t>
      </w:r>
      <w:proofErr w:type="spellEnd"/>
    </w:p>
    <w:p w:rsidR="00E44BD9" w:rsidRPr="005107B4" w:rsidRDefault="00E44BD9" w:rsidP="009F755A">
      <w:pPr>
        <w:tabs>
          <w:tab w:val="left" w:pos="567"/>
          <w:tab w:val="left" w:pos="2835"/>
        </w:tabs>
        <w:ind w:left="2832"/>
        <w:rPr>
          <w:i/>
          <w:color w:val="000000" w:themeColor="text1"/>
        </w:rPr>
      </w:pPr>
      <w:r w:rsidRPr="005107B4">
        <w:rPr>
          <w:i/>
          <w:color w:val="000000" w:themeColor="text1"/>
        </w:rPr>
        <w:t>Mezinárodní organizace pro migraci</w:t>
      </w:r>
    </w:p>
    <w:p w:rsidR="00E44BD9" w:rsidRPr="005107B4" w:rsidRDefault="00E44BD9" w:rsidP="009F755A">
      <w:pPr>
        <w:tabs>
          <w:tab w:val="left" w:pos="567"/>
          <w:tab w:val="left" w:pos="2835"/>
        </w:tabs>
        <w:ind w:left="2832"/>
        <w:rPr>
          <w:i/>
          <w:color w:val="000000" w:themeColor="text1"/>
        </w:rPr>
      </w:pPr>
    </w:p>
    <w:p w:rsidR="00E44BD9" w:rsidRPr="005107B4" w:rsidRDefault="00E44BD9" w:rsidP="009F755A">
      <w:pPr>
        <w:tabs>
          <w:tab w:val="left" w:pos="567"/>
          <w:tab w:val="left" w:pos="2835"/>
        </w:tabs>
        <w:ind w:left="2832" w:hanging="2832"/>
        <w:rPr>
          <w:color w:val="000000" w:themeColor="text1"/>
        </w:rPr>
      </w:pPr>
      <w:r w:rsidRPr="005107B4">
        <w:rPr>
          <w:color w:val="000000" w:themeColor="text1"/>
        </w:rPr>
        <w:t>IPPC</w:t>
      </w:r>
      <w:r w:rsidRPr="005107B4">
        <w:rPr>
          <w:color w:val="000000" w:themeColor="text1"/>
        </w:rPr>
        <w:tab/>
      </w:r>
      <w:r w:rsidR="008C01F3">
        <w:rPr>
          <w:color w:val="000000" w:themeColor="text1"/>
        </w:rPr>
        <w:tab/>
      </w:r>
      <w:proofErr w:type="spellStart"/>
      <w:r w:rsidRPr="005107B4">
        <w:rPr>
          <w:color w:val="000000" w:themeColor="text1"/>
        </w:rPr>
        <w:t>Intergovernmental</w:t>
      </w:r>
      <w:proofErr w:type="spellEnd"/>
      <w:r w:rsidRPr="005107B4">
        <w:rPr>
          <w:color w:val="000000" w:themeColor="text1"/>
        </w:rPr>
        <w:t xml:space="preserve"> Panel on </w:t>
      </w:r>
      <w:proofErr w:type="spellStart"/>
      <w:r w:rsidRPr="005107B4">
        <w:rPr>
          <w:color w:val="000000" w:themeColor="text1"/>
        </w:rPr>
        <w:t>Climate</w:t>
      </w:r>
      <w:proofErr w:type="spellEnd"/>
      <w:r w:rsidRPr="005107B4">
        <w:rPr>
          <w:color w:val="000000" w:themeColor="text1"/>
        </w:rPr>
        <w:t xml:space="preserve"> </w:t>
      </w:r>
      <w:proofErr w:type="spellStart"/>
      <w:r w:rsidRPr="005107B4">
        <w:rPr>
          <w:color w:val="000000" w:themeColor="text1"/>
        </w:rPr>
        <w:t>Change</w:t>
      </w:r>
      <w:proofErr w:type="spellEnd"/>
    </w:p>
    <w:p w:rsidR="00DD139F" w:rsidRPr="005107B4" w:rsidRDefault="00E44BD9" w:rsidP="009F755A">
      <w:pPr>
        <w:tabs>
          <w:tab w:val="left" w:pos="567"/>
          <w:tab w:val="left" w:pos="2835"/>
        </w:tabs>
        <w:ind w:left="2832"/>
        <w:rPr>
          <w:i/>
          <w:color w:val="000000" w:themeColor="text1"/>
        </w:rPr>
      </w:pPr>
      <w:r w:rsidRPr="005107B4">
        <w:rPr>
          <w:i/>
          <w:color w:val="000000" w:themeColor="text1"/>
        </w:rPr>
        <w:t>Mezivládní panel pro změnu klimatu</w:t>
      </w:r>
    </w:p>
    <w:p w:rsidR="00DD139F" w:rsidRPr="005107B4" w:rsidRDefault="00DD139F" w:rsidP="009F755A">
      <w:pPr>
        <w:tabs>
          <w:tab w:val="left" w:pos="567"/>
          <w:tab w:val="left" w:pos="2835"/>
        </w:tabs>
        <w:rPr>
          <w:i/>
          <w:color w:val="000000" w:themeColor="text1"/>
        </w:rPr>
      </w:pPr>
      <w:r w:rsidRPr="005107B4">
        <w:rPr>
          <w:i/>
          <w:color w:val="000000" w:themeColor="text1"/>
        </w:rPr>
        <w:br w:type="page"/>
      </w:r>
    </w:p>
    <w:p w:rsidR="00E44BD9" w:rsidRPr="005107B4" w:rsidRDefault="008C01F3" w:rsidP="009F755A">
      <w:pPr>
        <w:tabs>
          <w:tab w:val="left" w:pos="567"/>
          <w:tab w:val="left" w:pos="2835"/>
        </w:tabs>
        <w:rPr>
          <w:color w:val="000000" w:themeColor="text1"/>
        </w:rPr>
      </w:pPr>
      <w:proofErr w:type="spellStart"/>
      <w:r>
        <w:rPr>
          <w:color w:val="000000" w:themeColor="text1"/>
        </w:rPr>
        <w:lastRenderedPageBreak/>
        <w:t>LPRs</w:t>
      </w:r>
      <w:proofErr w:type="spellEnd"/>
      <w:r>
        <w:rPr>
          <w:color w:val="000000" w:themeColor="text1"/>
        </w:rPr>
        <w:tab/>
      </w:r>
      <w:r>
        <w:rPr>
          <w:color w:val="000000" w:themeColor="text1"/>
        </w:rPr>
        <w:tab/>
      </w:r>
      <w:proofErr w:type="spellStart"/>
      <w:r w:rsidR="00E44BD9" w:rsidRPr="005107B4">
        <w:rPr>
          <w:color w:val="000000" w:themeColor="text1"/>
        </w:rPr>
        <w:t>Legal</w:t>
      </w:r>
      <w:proofErr w:type="spellEnd"/>
      <w:r w:rsidR="00E44BD9" w:rsidRPr="005107B4">
        <w:rPr>
          <w:color w:val="000000" w:themeColor="text1"/>
        </w:rPr>
        <w:t xml:space="preserve"> permanent </w:t>
      </w:r>
      <w:proofErr w:type="spellStart"/>
      <w:r w:rsidR="00E44BD9" w:rsidRPr="005107B4">
        <w:rPr>
          <w:color w:val="000000" w:themeColor="text1"/>
        </w:rPr>
        <w:t>residents</w:t>
      </w:r>
      <w:proofErr w:type="spellEnd"/>
    </w:p>
    <w:p w:rsidR="00113D81"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F769CD" w:rsidRPr="005107B4">
        <w:rPr>
          <w:i/>
          <w:color w:val="000000" w:themeColor="text1"/>
        </w:rPr>
        <w:t>Trvalý rezident</w:t>
      </w:r>
    </w:p>
    <w:p w:rsidR="00F769CD" w:rsidRPr="005107B4" w:rsidRDefault="00F769CD" w:rsidP="009F755A">
      <w:pPr>
        <w:tabs>
          <w:tab w:val="left" w:pos="567"/>
          <w:tab w:val="left" w:pos="2835"/>
        </w:tabs>
        <w:rPr>
          <w:i/>
          <w:color w:val="000000" w:themeColor="text1"/>
        </w:rPr>
      </w:pPr>
    </w:p>
    <w:p w:rsidR="00F769CD" w:rsidRPr="005107B4" w:rsidRDefault="008C01F3" w:rsidP="009F755A">
      <w:pPr>
        <w:tabs>
          <w:tab w:val="left" w:pos="567"/>
          <w:tab w:val="left" w:pos="2835"/>
        </w:tabs>
        <w:rPr>
          <w:color w:val="000000" w:themeColor="text1"/>
        </w:rPr>
      </w:pPr>
      <w:r>
        <w:rPr>
          <w:color w:val="000000" w:themeColor="text1"/>
        </w:rPr>
        <w:t>NRC</w:t>
      </w:r>
      <w:r>
        <w:rPr>
          <w:color w:val="000000" w:themeColor="text1"/>
        </w:rPr>
        <w:tab/>
      </w:r>
      <w:r>
        <w:rPr>
          <w:color w:val="000000" w:themeColor="text1"/>
        </w:rPr>
        <w:tab/>
      </w:r>
      <w:proofErr w:type="spellStart"/>
      <w:r w:rsidR="00F769CD" w:rsidRPr="005107B4">
        <w:rPr>
          <w:color w:val="000000" w:themeColor="text1"/>
        </w:rPr>
        <w:t>Norwegian</w:t>
      </w:r>
      <w:proofErr w:type="spellEnd"/>
      <w:r w:rsidR="00F769CD" w:rsidRPr="005107B4">
        <w:rPr>
          <w:color w:val="000000" w:themeColor="text1"/>
        </w:rPr>
        <w:t xml:space="preserve"> </w:t>
      </w:r>
      <w:proofErr w:type="spellStart"/>
      <w:r w:rsidR="00F769CD" w:rsidRPr="005107B4">
        <w:rPr>
          <w:color w:val="000000" w:themeColor="text1"/>
        </w:rPr>
        <w:t>Refugee</w:t>
      </w:r>
      <w:proofErr w:type="spellEnd"/>
      <w:r w:rsidR="00F769CD" w:rsidRPr="005107B4">
        <w:rPr>
          <w:color w:val="000000" w:themeColor="text1"/>
        </w:rPr>
        <w:t xml:space="preserve"> </w:t>
      </w:r>
      <w:proofErr w:type="spellStart"/>
      <w:r w:rsidR="00F769CD" w:rsidRPr="005107B4">
        <w:rPr>
          <w:color w:val="000000" w:themeColor="text1"/>
        </w:rPr>
        <w:t>Council</w:t>
      </w:r>
      <w:proofErr w:type="spellEnd"/>
    </w:p>
    <w:p w:rsidR="00F769CD"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F769CD" w:rsidRPr="005107B4">
        <w:rPr>
          <w:i/>
          <w:color w:val="000000" w:themeColor="text1"/>
        </w:rPr>
        <w:t>Norská rada pro uprchlíky</w:t>
      </w:r>
    </w:p>
    <w:p w:rsidR="00113D81" w:rsidRPr="005107B4" w:rsidRDefault="00113D81" w:rsidP="009F755A">
      <w:pPr>
        <w:tabs>
          <w:tab w:val="left" w:pos="567"/>
          <w:tab w:val="left" w:pos="2835"/>
        </w:tabs>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OAU</w:t>
      </w:r>
      <w:r>
        <w:rPr>
          <w:color w:val="000000" w:themeColor="text1"/>
        </w:rPr>
        <w:tab/>
      </w:r>
      <w:r>
        <w:rPr>
          <w:color w:val="000000" w:themeColor="text1"/>
        </w:rPr>
        <w:tab/>
      </w:r>
      <w:proofErr w:type="spellStart"/>
      <w:r w:rsidR="00E44BD9" w:rsidRPr="005107B4">
        <w:rPr>
          <w:color w:val="000000" w:themeColor="text1"/>
        </w:rPr>
        <w:t>Organization</w:t>
      </w:r>
      <w:proofErr w:type="spellEnd"/>
      <w:r w:rsidR="00E44BD9" w:rsidRPr="005107B4">
        <w:rPr>
          <w:color w:val="000000" w:themeColor="text1"/>
        </w:rPr>
        <w:t xml:space="preserve"> </w:t>
      </w:r>
      <w:proofErr w:type="spellStart"/>
      <w:r w:rsidR="00E44BD9" w:rsidRPr="005107B4">
        <w:rPr>
          <w:color w:val="000000" w:themeColor="text1"/>
        </w:rPr>
        <w:t>African</w:t>
      </w:r>
      <w:proofErr w:type="spellEnd"/>
      <w:r w:rsidR="00E44BD9" w:rsidRPr="005107B4">
        <w:rPr>
          <w:color w:val="000000" w:themeColor="text1"/>
        </w:rPr>
        <w:t xml:space="preserve"> Unity </w:t>
      </w:r>
    </w:p>
    <w:p w:rsidR="00E44BD9" w:rsidRPr="005107B4" w:rsidRDefault="00E44BD9" w:rsidP="009F755A">
      <w:pPr>
        <w:tabs>
          <w:tab w:val="left" w:pos="567"/>
          <w:tab w:val="left" w:pos="2835"/>
        </w:tabs>
        <w:ind w:left="2124" w:firstLine="708"/>
        <w:rPr>
          <w:i/>
          <w:color w:val="000000" w:themeColor="text1"/>
        </w:rPr>
      </w:pPr>
      <w:r w:rsidRPr="005107B4">
        <w:rPr>
          <w:i/>
          <w:color w:val="000000" w:themeColor="text1"/>
        </w:rPr>
        <w:t>Organizace africké jednoty</w:t>
      </w:r>
    </w:p>
    <w:p w:rsidR="00E44BD9" w:rsidRPr="005107B4" w:rsidRDefault="00E44BD9" w:rsidP="009F755A">
      <w:pPr>
        <w:tabs>
          <w:tab w:val="left" w:pos="567"/>
          <w:tab w:val="left" w:pos="2835"/>
        </w:tabs>
        <w:ind w:left="2124" w:firstLine="708"/>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OECD</w:t>
      </w:r>
      <w:r>
        <w:rPr>
          <w:color w:val="000000" w:themeColor="text1"/>
        </w:rPr>
        <w:tab/>
      </w:r>
      <w:proofErr w:type="spellStart"/>
      <w:r w:rsidR="00E44BD9" w:rsidRPr="005107B4">
        <w:rPr>
          <w:color w:val="000000" w:themeColor="text1"/>
        </w:rPr>
        <w:t>Organisation</w:t>
      </w:r>
      <w:proofErr w:type="spellEnd"/>
      <w:r w:rsidR="00E44BD9" w:rsidRPr="005107B4">
        <w:rPr>
          <w:color w:val="000000" w:themeColor="text1"/>
        </w:rPr>
        <w:t xml:space="preserve"> </w:t>
      </w:r>
      <w:proofErr w:type="spellStart"/>
      <w:r w:rsidR="00E44BD9" w:rsidRPr="005107B4">
        <w:rPr>
          <w:color w:val="000000" w:themeColor="text1"/>
        </w:rPr>
        <w:t>for</w:t>
      </w:r>
      <w:proofErr w:type="spellEnd"/>
      <w:r w:rsidR="00E44BD9" w:rsidRPr="005107B4">
        <w:rPr>
          <w:color w:val="000000" w:themeColor="text1"/>
        </w:rPr>
        <w:t xml:space="preserve"> </w:t>
      </w:r>
      <w:proofErr w:type="spellStart"/>
      <w:r w:rsidR="00E44BD9" w:rsidRPr="005107B4">
        <w:rPr>
          <w:color w:val="000000" w:themeColor="text1"/>
        </w:rPr>
        <w:t>Economic</w:t>
      </w:r>
      <w:proofErr w:type="spellEnd"/>
      <w:r w:rsidR="00E44BD9" w:rsidRPr="005107B4">
        <w:rPr>
          <w:color w:val="000000" w:themeColor="text1"/>
        </w:rPr>
        <w:t xml:space="preserve"> </w:t>
      </w:r>
      <w:proofErr w:type="spellStart"/>
      <w:r w:rsidR="00E44BD9" w:rsidRPr="005107B4">
        <w:rPr>
          <w:color w:val="000000" w:themeColor="text1"/>
        </w:rPr>
        <w:t>Cooperation</w:t>
      </w:r>
      <w:proofErr w:type="spellEnd"/>
      <w:r w:rsidR="00E44BD9" w:rsidRPr="005107B4">
        <w:rPr>
          <w:color w:val="000000" w:themeColor="text1"/>
        </w:rPr>
        <w:t xml:space="preserve"> and </w:t>
      </w:r>
      <w:proofErr w:type="spellStart"/>
      <w:r w:rsidR="00E44BD9" w:rsidRPr="005107B4">
        <w:rPr>
          <w:color w:val="000000" w:themeColor="text1"/>
        </w:rPr>
        <w:t>Development</w:t>
      </w:r>
      <w:proofErr w:type="spellEnd"/>
    </w:p>
    <w:p w:rsidR="00E44BD9"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E44BD9" w:rsidRPr="005107B4">
        <w:rPr>
          <w:i/>
          <w:color w:val="000000" w:themeColor="text1"/>
        </w:rPr>
        <w:t>Organizace pro hospodářskou spolupráci a rozvoj</w:t>
      </w:r>
    </w:p>
    <w:p w:rsidR="00E44BD9" w:rsidRPr="005107B4" w:rsidRDefault="00E44BD9" w:rsidP="009F755A">
      <w:pPr>
        <w:tabs>
          <w:tab w:val="left" w:pos="567"/>
          <w:tab w:val="left" w:pos="2835"/>
        </w:tabs>
        <w:ind w:left="2124" w:firstLine="708"/>
        <w:rPr>
          <w:i/>
          <w:color w:val="000000" w:themeColor="text1"/>
        </w:rPr>
      </w:pPr>
    </w:p>
    <w:p w:rsidR="00E44BD9" w:rsidRPr="005107B4" w:rsidRDefault="008C01F3" w:rsidP="009F755A">
      <w:pPr>
        <w:tabs>
          <w:tab w:val="left" w:pos="567"/>
          <w:tab w:val="left" w:pos="2835"/>
        </w:tabs>
        <w:spacing w:after="200"/>
        <w:rPr>
          <w:color w:val="000000" w:themeColor="text1"/>
        </w:rPr>
      </w:pPr>
      <w:r>
        <w:rPr>
          <w:color w:val="000000" w:themeColor="text1"/>
        </w:rPr>
        <w:t>OSN</w:t>
      </w:r>
      <w:r>
        <w:rPr>
          <w:color w:val="000000" w:themeColor="text1"/>
        </w:rPr>
        <w:tab/>
      </w:r>
      <w:r>
        <w:rPr>
          <w:color w:val="000000" w:themeColor="text1"/>
        </w:rPr>
        <w:tab/>
      </w:r>
      <w:r w:rsidR="00E44BD9" w:rsidRPr="005107B4">
        <w:rPr>
          <w:color w:val="000000" w:themeColor="text1"/>
        </w:rPr>
        <w:t>viz UN</w:t>
      </w:r>
    </w:p>
    <w:p w:rsidR="00E44BD9" w:rsidRPr="005107B4" w:rsidRDefault="008C01F3" w:rsidP="009F755A">
      <w:pPr>
        <w:tabs>
          <w:tab w:val="left" w:pos="567"/>
          <w:tab w:val="left" w:pos="2835"/>
        </w:tabs>
        <w:rPr>
          <w:color w:val="000000" w:themeColor="text1"/>
        </w:rPr>
      </w:pPr>
      <w:r>
        <w:rPr>
          <w:color w:val="000000" w:themeColor="text1"/>
        </w:rPr>
        <w:t>Protokol</w:t>
      </w:r>
      <w:r>
        <w:rPr>
          <w:color w:val="000000" w:themeColor="text1"/>
        </w:rPr>
        <w:tab/>
      </w:r>
      <w:proofErr w:type="spellStart"/>
      <w:r w:rsidR="00E44BD9" w:rsidRPr="005107B4">
        <w:rPr>
          <w:i/>
          <w:color w:val="000000" w:themeColor="text1"/>
        </w:rPr>
        <w:t>Protokol</w:t>
      </w:r>
      <w:proofErr w:type="spellEnd"/>
      <w:r w:rsidR="00E44BD9" w:rsidRPr="005107B4">
        <w:rPr>
          <w:i/>
          <w:color w:val="000000" w:themeColor="text1"/>
        </w:rPr>
        <w:t xml:space="preserve"> o právním postavení uprchlíků</w:t>
      </w:r>
    </w:p>
    <w:p w:rsidR="00113D81" w:rsidRPr="005107B4" w:rsidRDefault="00113D81" w:rsidP="009F755A">
      <w:pPr>
        <w:tabs>
          <w:tab w:val="left" w:pos="567"/>
          <w:tab w:val="left" w:pos="2835"/>
        </w:tabs>
        <w:rPr>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SIDS</w:t>
      </w:r>
      <w:r>
        <w:rPr>
          <w:color w:val="000000" w:themeColor="text1"/>
        </w:rPr>
        <w:tab/>
      </w:r>
      <w:r>
        <w:rPr>
          <w:color w:val="000000" w:themeColor="text1"/>
        </w:rPr>
        <w:tab/>
      </w:r>
      <w:proofErr w:type="spellStart"/>
      <w:r w:rsidR="00E44BD9" w:rsidRPr="005107B4">
        <w:rPr>
          <w:color w:val="000000" w:themeColor="text1"/>
        </w:rPr>
        <w:t>Small</w:t>
      </w:r>
      <w:proofErr w:type="spellEnd"/>
      <w:r w:rsidR="00E44BD9" w:rsidRPr="005107B4">
        <w:rPr>
          <w:color w:val="000000" w:themeColor="text1"/>
        </w:rPr>
        <w:t xml:space="preserve"> Island </w:t>
      </w:r>
      <w:proofErr w:type="spellStart"/>
      <w:r w:rsidR="00E44BD9" w:rsidRPr="005107B4">
        <w:rPr>
          <w:color w:val="000000" w:themeColor="text1"/>
        </w:rPr>
        <w:t>Developing</w:t>
      </w:r>
      <w:proofErr w:type="spellEnd"/>
      <w:r w:rsidR="00E44BD9" w:rsidRPr="005107B4">
        <w:rPr>
          <w:color w:val="000000" w:themeColor="text1"/>
        </w:rPr>
        <w:t xml:space="preserve"> </w:t>
      </w:r>
      <w:proofErr w:type="spellStart"/>
      <w:r w:rsidR="00E44BD9" w:rsidRPr="005107B4">
        <w:rPr>
          <w:color w:val="000000" w:themeColor="text1"/>
        </w:rPr>
        <w:t>States</w:t>
      </w:r>
      <w:proofErr w:type="spellEnd"/>
      <w:r w:rsidR="00E44BD9" w:rsidRPr="005107B4">
        <w:rPr>
          <w:color w:val="000000" w:themeColor="text1"/>
        </w:rPr>
        <w:t xml:space="preserve"> </w:t>
      </w:r>
    </w:p>
    <w:p w:rsidR="00E44BD9" w:rsidRPr="005107B4" w:rsidRDefault="00E44BD9" w:rsidP="009F755A">
      <w:pPr>
        <w:tabs>
          <w:tab w:val="left" w:pos="567"/>
          <w:tab w:val="left" w:pos="2835"/>
        </w:tabs>
        <w:ind w:left="2124" w:firstLine="708"/>
        <w:rPr>
          <w:i/>
          <w:color w:val="000000" w:themeColor="text1"/>
        </w:rPr>
      </w:pPr>
      <w:r w:rsidRPr="005107B4">
        <w:rPr>
          <w:i/>
          <w:color w:val="000000" w:themeColor="text1"/>
        </w:rPr>
        <w:t>Malé ostrovní rozvojové státy</w:t>
      </w:r>
    </w:p>
    <w:p w:rsidR="00E44BD9" w:rsidRPr="005107B4" w:rsidRDefault="00E44BD9" w:rsidP="009F755A">
      <w:pPr>
        <w:tabs>
          <w:tab w:val="left" w:pos="567"/>
          <w:tab w:val="left" w:pos="2835"/>
        </w:tabs>
        <w:ind w:left="2124" w:firstLine="708"/>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TPS</w:t>
      </w:r>
      <w:r>
        <w:rPr>
          <w:color w:val="000000" w:themeColor="text1"/>
        </w:rPr>
        <w:tab/>
      </w:r>
      <w:r>
        <w:rPr>
          <w:color w:val="000000" w:themeColor="text1"/>
        </w:rPr>
        <w:tab/>
      </w:r>
      <w:proofErr w:type="spellStart"/>
      <w:r w:rsidR="00E44BD9" w:rsidRPr="005107B4">
        <w:rPr>
          <w:color w:val="000000" w:themeColor="text1"/>
        </w:rPr>
        <w:t>Temporary</w:t>
      </w:r>
      <w:proofErr w:type="spellEnd"/>
      <w:r w:rsidR="00E44BD9" w:rsidRPr="005107B4">
        <w:rPr>
          <w:color w:val="000000" w:themeColor="text1"/>
        </w:rPr>
        <w:t xml:space="preserve"> </w:t>
      </w:r>
      <w:proofErr w:type="spellStart"/>
      <w:r w:rsidR="00E44BD9" w:rsidRPr="005107B4">
        <w:rPr>
          <w:color w:val="000000" w:themeColor="text1"/>
        </w:rPr>
        <w:t>Protected</w:t>
      </w:r>
      <w:proofErr w:type="spellEnd"/>
      <w:r w:rsidR="00E44BD9" w:rsidRPr="005107B4">
        <w:rPr>
          <w:color w:val="000000" w:themeColor="text1"/>
        </w:rPr>
        <w:t xml:space="preserve"> Status</w:t>
      </w:r>
    </w:p>
    <w:p w:rsidR="00E44BD9"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E44BD9" w:rsidRPr="005107B4">
        <w:rPr>
          <w:i/>
          <w:color w:val="000000" w:themeColor="text1"/>
        </w:rPr>
        <w:t>Status dočasné ochrany</w:t>
      </w:r>
    </w:p>
    <w:p w:rsidR="00DD139F" w:rsidRPr="005107B4" w:rsidRDefault="00DD139F" w:rsidP="009F755A">
      <w:pPr>
        <w:tabs>
          <w:tab w:val="left" w:pos="567"/>
          <w:tab w:val="left" w:pos="2835"/>
        </w:tabs>
        <w:rPr>
          <w:color w:val="000000" w:themeColor="text1"/>
        </w:rPr>
      </w:pPr>
    </w:p>
    <w:p w:rsidR="00DD139F" w:rsidRPr="005107B4" w:rsidRDefault="008C01F3" w:rsidP="009F755A">
      <w:pPr>
        <w:tabs>
          <w:tab w:val="left" w:pos="567"/>
          <w:tab w:val="left" w:pos="2835"/>
        </w:tabs>
        <w:rPr>
          <w:color w:val="000000" w:themeColor="text1"/>
        </w:rPr>
      </w:pPr>
      <w:r>
        <w:rPr>
          <w:color w:val="000000" w:themeColor="text1"/>
        </w:rPr>
        <w:t>Úmluva</w:t>
      </w:r>
      <w:r>
        <w:rPr>
          <w:color w:val="000000" w:themeColor="text1"/>
        </w:rPr>
        <w:tab/>
      </w:r>
      <w:proofErr w:type="spellStart"/>
      <w:r w:rsidR="00DD139F" w:rsidRPr="005107B4">
        <w:rPr>
          <w:i/>
          <w:color w:val="000000" w:themeColor="text1"/>
        </w:rPr>
        <w:t>Úmluva</w:t>
      </w:r>
      <w:proofErr w:type="spellEnd"/>
      <w:r w:rsidR="00DD139F" w:rsidRPr="005107B4">
        <w:rPr>
          <w:i/>
          <w:color w:val="000000" w:themeColor="text1"/>
        </w:rPr>
        <w:t xml:space="preserve"> o právním postavení uprchlíků</w:t>
      </w:r>
    </w:p>
    <w:p w:rsidR="00E44BD9" w:rsidRPr="005107B4" w:rsidRDefault="00E44BD9" w:rsidP="009F755A">
      <w:pPr>
        <w:tabs>
          <w:tab w:val="left" w:pos="567"/>
          <w:tab w:val="left" w:pos="2835"/>
        </w:tabs>
        <w:rPr>
          <w:i/>
          <w:color w:val="000000" w:themeColor="text1"/>
        </w:rPr>
      </w:pPr>
    </w:p>
    <w:p w:rsidR="00E44BD9" w:rsidRPr="005107B4" w:rsidRDefault="00E44BD9" w:rsidP="009F755A">
      <w:pPr>
        <w:tabs>
          <w:tab w:val="left" w:pos="567"/>
          <w:tab w:val="left" w:pos="2835"/>
        </w:tabs>
        <w:ind w:left="1410" w:hanging="1410"/>
        <w:rPr>
          <w:i/>
          <w:color w:val="000000" w:themeColor="text1"/>
        </w:rPr>
      </w:pPr>
      <w:r w:rsidRPr="005107B4">
        <w:rPr>
          <w:color w:val="000000" w:themeColor="text1"/>
        </w:rPr>
        <w:t>Úmluva o bezdomovectví</w:t>
      </w:r>
      <w:r w:rsidRPr="005107B4">
        <w:rPr>
          <w:color w:val="000000" w:themeColor="text1"/>
        </w:rPr>
        <w:tab/>
      </w:r>
      <w:r w:rsidRPr="005107B4">
        <w:rPr>
          <w:i/>
          <w:color w:val="000000" w:themeColor="text1"/>
        </w:rPr>
        <w:t>Úmluva o omezení případů bezdomovectví</w:t>
      </w:r>
    </w:p>
    <w:p w:rsidR="00E44BD9" w:rsidRPr="005107B4" w:rsidRDefault="00E44BD9" w:rsidP="009F755A">
      <w:pPr>
        <w:tabs>
          <w:tab w:val="left" w:pos="567"/>
          <w:tab w:val="left" w:pos="2835"/>
        </w:tabs>
        <w:ind w:left="1410" w:hanging="1410"/>
        <w:rPr>
          <w:color w:val="000000" w:themeColor="text1"/>
        </w:rPr>
      </w:pPr>
    </w:p>
    <w:p w:rsidR="00E44BD9" w:rsidRPr="005107B4" w:rsidRDefault="008C01F3" w:rsidP="009F755A">
      <w:pPr>
        <w:tabs>
          <w:tab w:val="left" w:pos="567"/>
          <w:tab w:val="left" w:pos="2835"/>
        </w:tabs>
        <w:rPr>
          <w:i/>
          <w:color w:val="000000" w:themeColor="text1"/>
        </w:rPr>
      </w:pPr>
      <w:r>
        <w:rPr>
          <w:color w:val="000000" w:themeColor="text1"/>
        </w:rPr>
        <w:t>Úmluva OAJ</w:t>
      </w:r>
      <w:r>
        <w:rPr>
          <w:color w:val="000000" w:themeColor="text1"/>
        </w:rPr>
        <w:tab/>
      </w:r>
      <w:r w:rsidR="00E44BD9" w:rsidRPr="005107B4">
        <w:rPr>
          <w:i/>
          <w:color w:val="000000" w:themeColor="text1"/>
        </w:rPr>
        <w:t>Úmluva Organizace africké jednoty</w:t>
      </w:r>
    </w:p>
    <w:p w:rsidR="00E44BD9" w:rsidRPr="005107B4" w:rsidRDefault="00E44BD9" w:rsidP="009F755A">
      <w:pPr>
        <w:tabs>
          <w:tab w:val="left" w:pos="567"/>
          <w:tab w:val="left" w:pos="2835"/>
        </w:tabs>
        <w:rPr>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 xml:space="preserve">UN </w:t>
      </w:r>
      <w:r>
        <w:rPr>
          <w:color w:val="000000" w:themeColor="text1"/>
        </w:rPr>
        <w:tab/>
      </w:r>
      <w:r>
        <w:rPr>
          <w:color w:val="000000" w:themeColor="text1"/>
        </w:rPr>
        <w:tab/>
      </w:r>
      <w:r w:rsidR="00E44BD9" w:rsidRPr="005107B4">
        <w:rPr>
          <w:color w:val="000000" w:themeColor="text1"/>
        </w:rPr>
        <w:t xml:space="preserve">United </w:t>
      </w:r>
      <w:proofErr w:type="spellStart"/>
      <w:r w:rsidR="00E44BD9" w:rsidRPr="005107B4">
        <w:rPr>
          <w:color w:val="000000" w:themeColor="text1"/>
        </w:rPr>
        <w:t>Nations</w:t>
      </w:r>
      <w:proofErr w:type="spellEnd"/>
    </w:p>
    <w:p w:rsidR="00E44BD9" w:rsidRPr="005107B4" w:rsidRDefault="008D4177" w:rsidP="009F755A">
      <w:pPr>
        <w:tabs>
          <w:tab w:val="left" w:pos="567"/>
          <w:tab w:val="left" w:pos="2835"/>
        </w:tabs>
        <w:ind w:left="2124" w:firstLine="708"/>
        <w:rPr>
          <w:i/>
          <w:color w:val="000000" w:themeColor="text1"/>
        </w:rPr>
      </w:pPr>
      <w:r w:rsidRPr="005107B4">
        <w:rPr>
          <w:i/>
          <w:color w:val="000000" w:themeColor="text1"/>
        </w:rPr>
        <w:t>Organizace s</w:t>
      </w:r>
      <w:r w:rsidR="00E44BD9" w:rsidRPr="005107B4">
        <w:rPr>
          <w:i/>
          <w:color w:val="000000" w:themeColor="text1"/>
        </w:rPr>
        <w:t xml:space="preserve">pojených </w:t>
      </w:r>
      <w:r w:rsidRPr="005107B4">
        <w:rPr>
          <w:i/>
          <w:color w:val="000000" w:themeColor="text1"/>
        </w:rPr>
        <w:t>n</w:t>
      </w:r>
      <w:r w:rsidR="00E44BD9" w:rsidRPr="005107B4">
        <w:rPr>
          <w:i/>
          <w:color w:val="000000" w:themeColor="text1"/>
        </w:rPr>
        <w:t>árodů</w:t>
      </w:r>
    </w:p>
    <w:p w:rsidR="00E44BD9" w:rsidRPr="005107B4" w:rsidRDefault="00E44BD9" w:rsidP="009F755A">
      <w:pPr>
        <w:tabs>
          <w:tab w:val="left" w:pos="567"/>
          <w:tab w:val="left" w:pos="2835"/>
        </w:tabs>
        <w:rPr>
          <w:i/>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UNEP</w:t>
      </w:r>
      <w:r>
        <w:rPr>
          <w:color w:val="000000" w:themeColor="text1"/>
        </w:rPr>
        <w:tab/>
      </w:r>
      <w:r w:rsidR="00E44BD9" w:rsidRPr="005107B4">
        <w:rPr>
          <w:color w:val="000000" w:themeColor="text1"/>
        </w:rPr>
        <w:t xml:space="preserve">United </w:t>
      </w:r>
      <w:proofErr w:type="spellStart"/>
      <w:r w:rsidR="00E44BD9" w:rsidRPr="005107B4">
        <w:rPr>
          <w:color w:val="000000" w:themeColor="text1"/>
        </w:rPr>
        <w:t>Nations</w:t>
      </w:r>
      <w:proofErr w:type="spellEnd"/>
      <w:r w:rsidR="00E44BD9" w:rsidRPr="005107B4">
        <w:rPr>
          <w:color w:val="000000" w:themeColor="text1"/>
        </w:rPr>
        <w:t xml:space="preserve"> </w:t>
      </w:r>
      <w:proofErr w:type="spellStart"/>
      <w:r w:rsidR="00E44BD9" w:rsidRPr="005107B4">
        <w:rPr>
          <w:color w:val="000000" w:themeColor="text1"/>
        </w:rPr>
        <w:t>Environment</w:t>
      </w:r>
      <w:proofErr w:type="spellEnd"/>
      <w:r w:rsidR="00E44BD9" w:rsidRPr="005107B4">
        <w:rPr>
          <w:color w:val="000000" w:themeColor="text1"/>
        </w:rPr>
        <w:t xml:space="preserve"> </w:t>
      </w:r>
      <w:proofErr w:type="spellStart"/>
      <w:r w:rsidR="00E44BD9" w:rsidRPr="005107B4">
        <w:rPr>
          <w:color w:val="000000" w:themeColor="text1"/>
        </w:rPr>
        <w:t>Programme</w:t>
      </w:r>
      <w:proofErr w:type="spellEnd"/>
    </w:p>
    <w:p w:rsidR="00F769CD" w:rsidRPr="005107B4" w:rsidRDefault="008D4177" w:rsidP="009F755A">
      <w:pPr>
        <w:tabs>
          <w:tab w:val="left" w:pos="567"/>
          <w:tab w:val="left" w:pos="2835"/>
        </w:tabs>
        <w:ind w:left="2124" w:firstLine="708"/>
        <w:rPr>
          <w:i/>
          <w:color w:val="000000" w:themeColor="text1"/>
        </w:rPr>
      </w:pPr>
      <w:r w:rsidRPr="005107B4">
        <w:rPr>
          <w:i/>
          <w:color w:val="000000" w:themeColor="text1"/>
        </w:rPr>
        <w:t>Environmentální program S</w:t>
      </w:r>
      <w:r w:rsidR="00E44BD9" w:rsidRPr="005107B4">
        <w:rPr>
          <w:i/>
          <w:color w:val="000000" w:themeColor="text1"/>
        </w:rPr>
        <w:t>pojených národů</w:t>
      </w:r>
      <w:r w:rsidR="00F769CD" w:rsidRPr="005107B4">
        <w:rPr>
          <w:i/>
          <w:color w:val="000000" w:themeColor="text1"/>
        </w:rPr>
        <w:br w:type="page"/>
      </w:r>
    </w:p>
    <w:p w:rsidR="00E44BD9" w:rsidRPr="005107B4" w:rsidRDefault="00E44BD9" w:rsidP="009F755A">
      <w:pPr>
        <w:tabs>
          <w:tab w:val="left" w:pos="567"/>
          <w:tab w:val="left" w:pos="2835"/>
        </w:tabs>
        <w:ind w:left="2832" w:hanging="2832"/>
        <w:rPr>
          <w:i/>
          <w:color w:val="000000" w:themeColor="text1"/>
        </w:rPr>
      </w:pPr>
      <w:r w:rsidRPr="005107B4">
        <w:rPr>
          <w:color w:val="000000" w:themeColor="text1"/>
        </w:rPr>
        <w:lastRenderedPageBreak/>
        <w:t>UNFCCC</w:t>
      </w:r>
      <w:r w:rsidRPr="005107B4">
        <w:rPr>
          <w:color w:val="000000" w:themeColor="text1"/>
        </w:rPr>
        <w:tab/>
        <w:t xml:space="preserve">United </w:t>
      </w:r>
      <w:proofErr w:type="spellStart"/>
      <w:r w:rsidRPr="005107B4">
        <w:rPr>
          <w:color w:val="000000" w:themeColor="text1"/>
        </w:rPr>
        <w:t>Nations</w:t>
      </w:r>
      <w:proofErr w:type="spellEnd"/>
      <w:r w:rsidRPr="005107B4">
        <w:rPr>
          <w:color w:val="000000" w:themeColor="text1"/>
        </w:rPr>
        <w:t xml:space="preserve"> Framework </w:t>
      </w:r>
      <w:proofErr w:type="spellStart"/>
      <w:r w:rsidRPr="005107B4">
        <w:rPr>
          <w:color w:val="000000" w:themeColor="text1"/>
        </w:rPr>
        <w:t>Convention</w:t>
      </w:r>
      <w:proofErr w:type="spellEnd"/>
      <w:r w:rsidRPr="005107B4">
        <w:rPr>
          <w:color w:val="000000" w:themeColor="text1"/>
        </w:rPr>
        <w:t xml:space="preserve"> on </w:t>
      </w:r>
      <w:proofErr w:type="spellStart"/>
      <w:r w:rsidRPr="005107B4">
        <w:rPr>
          <w:color w:val="000000" w:themeColor="text1"/>
        </w:rPr>
        <w:t>Climate</w:t>
      </w:r>
      <w:proofErr w:type="spellEnd"/>
      <w:r w:rsidRPr="005107B4">
        <w:rPr>
          <w:color w:val="000000" w:themeColor="text1"/>
        </w:rPr>
        <w:t xml:space="preserve"> </w:t>
      </w:r>
      <w:proofErr w:type="spellStart"/>
      <w:r w:rsidRPr="005107B4">
        <w:rPr>
          <w:color w:val="000000" w:themeColor="text1"/>
        </w:rPr>
        <w:t>Change</w:t>
      </w:r>
      <w:proofErr w:type="spellEnd"/>
      <w:r w:rsidR="008C01F3">
        <w:rPr>
          <w:color w:val="000000" w:themeColor="text1"/>
        </w:rPr>
        <w:tab/>
      </w:r>
      <w:r w:rsidRPr="005107B4">
        <w:rPr>
          <w:i/>
          <w:color w:val="000000" w:themeColor="text1"/>
        </w:rPr>
        <w:t>Rámcová úmluva OSN o změně klimatu</w:t>
      </w:r>
    </w:p>
    <w:p w:rsidR="00E44BD9" w:rsidRPr="005107B4" w:rsidRDefault="00E44BD9" w:rsidP="009F755A">
      <w:pPr>
        <w:tabs>
          <w:tab w:val="left" w:pos="567"/>
          <w:tab w:val="left" w:pos="2835"/>
        </w:tabs>
        <w:ind w:left="2832" w:hanging="2832"/>
        <w:rPr>
          <w:color w:val="000000" w:themeColor="text1"/>
        </w:rPr>
      </w:pPr>
    </w:p>
    <w:p w:rsidR="00E44BD9" w:rsidRPr="005107B4" w:rsidRDefault="00E44BD9" w:rsidP="009F755A">
      <w:pPr>
        <w:tabs>
          <w:tab w:val="left" w:pos="567"/>
          <w:tab w:val="left" w:pos="2835"/>
        </w:tabs>
        <w:ind w:left="2832" w:hanging="2832"/>
        <w:rPr>
          <w:color w:val="000000" w:themeColor="text1"/>
        </w:rPr>
      </w:pPr>
      <w:r w:rsidRPr="005107B4">
        <w:rPr>
          <w:color w:val="000000" w:themeColor="text1"/>
        </w:rPr>
        <w:t>UNHCR</w:t>
      </w:r>
      <w:r w:rsidRPr="005107B4">
        <w:rPr>
          <w:color w:val="000000" w:themeColor="text1"/>
        </w:rPr>
        <w:tab/>
      </w: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office</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the</w:t>
      </w:r>
      <w:proofErr w:type="spellEnd"/>
      <w:r w:rsidRPr="005107B4">
        <w:rPr>
          <w:color w:val="000000" w:themeColor="text1"/>
        </w:rPr>
        <w:t xml:space="preserve"> United </w:t>
      </w:r>
      <w:proofErr w:type="spellStart"/>
      <w:r w:rsidRPr="005107B4">
        <w:rPr>
          <w:color w:val="000000" w:themeColor="text1"/>
        </w:rPr>
        <w:t>Nations</w:t>
      </w:r>
      <w:proofErr w:type="spellEnd"/>
      <w:r w:rsidRPr="005107B4">
        <w:rPr>
          <w:color w:val="000000" w:themeColor="text1"/>
        </w:rPr>
        <w:t xml:space="preserve"> </w:t>
      </w:r>
      <w:proofErr w:type="spellStart"/>
      <w:r w:rsidRPr="005107B4">
        <w:rPr>
          <w:color w:val="000000" w:themeColor="text1"/>
        </w:rPr>
        <w:t>High</w:t>
      </w:r>
      <w:proofErr w:type="spellEnd"/>
      <w:r w:rsidRPr="005107B4">
        <w:rPr>
          <w:color w:val="000000" w:themeColor="text1"/>
        </w:rPr>
        <w:t xml:space="preserve"> </w:t>
      </w:r>
      <w:proofErr w:type="spellStart"/>
      <w:r w:rsidRPr="005107B4">
        <w:rPr>
          <w:color w:val="000000" w:themeColor="text1"/>
        </w:rPr>
        <w:t>Commissioner</w:t>
      </w:r>
      <w:proofErr w:type="spellEnd"/>
      <w:r w:rsidRPr="005107B4">
        <w:rPr>
          <w:color w:val="000000" w:themeColor="text1"/>
        </w:rPr>
        <w:t xml:space="preserve"> </w:t>
      </w:r>
      <w:proofErr w:type="spellStart"/>
      <w:r w:rsidRPr="005107B4">
        <w:rPr>
          <w:color w:val="000000" w:themeColor="text1"/>
        </w:rPr>
        <w:t>for</w:t>
      </w:r>
      <w:proofErr w:type="spellEnd"/>
      <w:r w:rsidR="008C01F3">
        <w:rPr>
          <w:color w:val="000000" w:themeColor="text1"/>
        </w:rPr>
        <w:tab/>
      </w:r>
      <w:r w:rsidR="008C01F3">
        <w:rPr>
          <w:color w:val="000000" w:themeColor="text1"/>
        </w:rPr>
        <w:tab/>
      </w:r>
      <w:proofErr w:type="spellStart"/>
      <w:r w:rsidRPr="005107B4">
        <w:rPr>
          <w:color w:val="000000" w:themeColor="text1"/>
        </w:rPr>
        <w:t>Refugees</w:t>
      </w:r>
      <w:proofErr w:type="spellEnd"/>
    </w:p>
    <w:p w:rsidR="00E44BD9" w:rsidRPr="005107B4" w:rsidRDefault="00E44BD9" w:rsidP="009F755A">
      <w:pPr>
        <w:tabs>
          <w:tab w:val="left" w:pos="567"/>
          <w:tab w:val="left" w:pos="2835"/>
        </w:tabs>
        <w:ind w:left="2832"/>
        <w:rPr>
          <w:i/>
          <w:color w:val="000000" w:themeColor="text1"/>
        </w:rPr>
      </w:pPr>
      <w:r w:rsidRPr="005107B4">
        <w:rPr>
          <w:i/>
          <w:color w:val="000000" w:themeColor="text1"/>
        </w:rPr>
        <w:t>Úřad vysokého komisaře OSN pro uprchlíky</w:t>
      </w:r>
    </w:p>
    <w:p w:rsidR="00F769CD" w:rsidRPr="005107B4" w:rsidRDefault="00F769CD" w:rsidP="009F755A">
      <w:pPr>
        <w:tabs>
          <w:tab w:val="left" w:pos="567"/>
          <w:tab w:val="left" w:pos="2835"/>
        </w:tabs>
        <w:ind w:left="2832"/>
        <w:rPr>
          <w:i/>
          <w:color w:val="000000" w:themeColor="text1"/>
        </w:rPr>
      </w:pPr>
    </w:p>
    <w:p w:rsidR="00DD139F" w:rsidRPr="005107B4" w:rsidRDefault="008C01F3" w:rsidP="009F755A">
      <w:pPr>
        <w:tabs>
          <w:tab w:val="left" w:pos="567"/>
          <w:tab w:val="left" w:pos="2835"/>
        </w:tabs>
        <w:rPr>
          <w:color w:val="000000" w:themeColor="text1"/>
        </w:rPr>
      </w:pPr>
      <w:r>
        <w:rPr>
          <w:color w:val="000000" w:themeColor="text1"/>
        </w:rPr>
        <w:t>USA</w:t>
      </w:r>
      <w:r>
        <w:rPr>
          <w:color w:val="000000" w:themeColor="text1"/>
        </w:rPr>
        <w:tab/>
      </w:r>
      <w:r>
        <w:rPr>
          <w:color w:val="000000" w:themeColor="text1"/>
        </w:rPr>
        <w:tab/>
      </w:r>
      <w:r w:rsidR="00DD139F" w:rsidRPr="005107B4">
        <w:rPr>
          <w:color w:val="000000" w:themeColor="text1"/>
        </w:rPr>
        <w:t xml:space="preserve">United </w:t>
      </w:r>
      <w:proofErr w:type="spellStart"/>
      <w:r w:rsidR="00DD139F" w:rsidRPr="005107B4">
        <w:rPr>
          <w:color w:val="000000" w:themeColor="text1"/>
        </w:rPr>
        <w:t>States</w:t>
      </w:r>
      <w:proofErr w:type="spellEnd"/>
      <w:r w:rsidR="00DD139F" w:rsidRPr="005107B4">
        <w:rPr>
          <w:color w:val="000000" w:themeColor="text1"/>
        </w:rPr>
        <w:t xml:space="preserve"> </w:t>
      </w:r>
      <w:proofErr w:type="spellStart"/>
      <w:r w:rsidR="00DD139F" w:rsidRPr="005107B4">
        <w:rPr>
          <w:color w:val="000000" w:themeColor="text1"/>
        </w:rPr>
        <w:t>of</w:t>
      </w:r>
      <w:proofErr w:type="spellEnd"/>
      <w:r w:rsidR="00DD139F" w:rsidRPr="005107B4">
        <w:rPr>
          <w:color w:val="000000" w:themeColor="text1"/>
        </w:rPr>
        <w:t xml:space="preserve"> America</w:t>
      </w:r>
    </w:p>
    <w:p w:rsidR="00DD139F" w:rsidRPr="005107B4" w:rsidRDefault="008C01F3" w:rsidP="009F755A">
      <w:pPr>
        <w:tabs>
          <w:tab w:val="left" w:pos="567"/>
          <w:tab w:val="left" w:pos="2835"/>
        </w:tabs>
        <w:rPr>
          <w:i/>
          <w:color w:val="000000" w:themeColor="text1"/>
        </w:rPr>
      </w:pPr>
      <w:r>
        <w:rPr>
          <w:color w:val="000000" w:themeColor="text1"/>
        </w:rPr>
        <w:tab/>
      </w:r>
      <w:r>
        <w:rPr>
          <w:color w:val="000000" w:themeColor="text1"/>
        </w:rPr>
        <w:tab/>
      </w:r>
      <w:r w:rsidR="00DD139F" w:rsidRPr="005107B4">
        <w:rPr>
          <w:i/>
          <w:color w:val="000000" w:themeColor="text1"/>
        </w:rPr>
        <w:t>Spojené státy americké</w:t>
      </w:r>
    </w:p>
    <w:p w:rsidR="00113D81" w:rsidRPr="005107B4" w:rsidRDefault="00113D81" w:rsidP="009F755A">
      <w:pPr>
        <w:tabs>
          <w:tab w:val="left" w:pos="567"/>
          <w:tab w:val="left" w:pos="2835"/>
        </w:tabs>
        <w:rPr>
          <w:color w:val="000000" w:themeColor="text1"/>
        </w:rPr>
      </w:pPr>
    </w:p>
    <w:p w:rsidR="00E44BD9" w:rsidRPr="005107B4" w:rsidRDefault="008C01F3" w:rsidP="009F755A">
      <w:pPr>
        <w:tabs>
          <w:tab w:val="left" w:pos="567"/>
          <w:tab w:val="left" w:pos="2835"/>
        </w:tabs>
        <w:rPr>
          <w:color w:val="000000" w:themeColor="text1"/>
        </w:rPr>
      </w:pPr>
      <w:r>
        <w:rPr>
          <w:color w:val="000000" w:themeColor="text1"/>
        </w:rPr>
        <w:t>WMO</w:t>
      </w:r>
      <w:r>
        <w:rPr>
          <w:color w:val="000000" w:themeColor="text1"/>
        </w:rPr>
        <w:tab/>
      </w:r>
      <w:proofErr w:type="spellStart"/>
      <w:r w:rsidR="00E44BD9" w:rsidRPr="005107B4">
        <w:rPr>
          <w:color w:val="000000" w:themeColor="text1"/>
        </w:rPr>
        <w:t>World</w:t>
      </w:r>
      <w:proofErr w:type="spellEnd"/>
      <w:r w:rsidR="00E44BD9" w:rsidRPr="005107B4">
        <w:rPr>
          <w:color w:val="000000" w:themeColor="text1"/>
        </w:rPr>
        <w:t xml:space="preserve"> </w:t>
      </w:r>
      <w:proofErr w:type="spellStart"/>
      <w:r w:rsidR="00E44BD9" w:rsidRPr="005107B4">
        <w:rPr>
          <w:color w:val="000000" w:themeColor="text1"/>
        </w:rPr>
        <w:t>Meteorological</w:t>
      </w:r>
      <w:proofErr w:type="spellEnd"/>
      <w:r w:rsidR="00E44BD9" w:rsidRPr="005107B4">
        <w:rPr>
          <w:color w:val="000000" w:themeColor="text1"/>
        </w:rPr>
        <w:t xml:space="preserve"> </w:t>
      </w:r>
      <w:proofErr w:type="spellStart"/>
      <w:r w:rsidR="00E44BD9" w:rsidRPr="005107B4">
        <w:rPr>
          <w:color w:val="000000" w:themeColor="text1"/>
        </w:rPr>
        <w:t>Organization</w:t>
      </w:r>
      <w:proofErr w:type="spellEnd"/>
      <w:r w:rsidR="00E44BD9" w:rsidRPr="005107B4">
        <w:rPr>
          <w:color w:val="000000" w:themeColor="text1"/>
        </w:rPr>
        <w:t xml:space="preserve"> </w:t>
      </w:r>
    </w:p>
    <w:p w:rsidR="00F769CD" w:rsidRPr="005107B4" w:rsidRDefault="00E44BD9" w:rsidP="009F755A">
      <w:pPr>
        <w:tabs>
          <w:tab w:val="left" w:pos="567"/>
          <w:tab w:val="left" w:pos="2835"/>
        </w:tabs>
        <w:ind w:left="2124" w:firstLine="708"/>
        <w:rPr>
          <w:i/>
          <w:color w:val="000000" w:themeColor="text1"/>
        </w:rPr>
      </w:pPr>
      <w:r w:rsidRPr="005107B4">
        <w:rPr>
          <w:i/>
          <w:color w:val="000000" w:themeColor="text1"/>
        </w:rPr>
        <w:t>Světová meteorologická organizace</w:t>
      </w:r>
    </w:p>
    <w:p w:rsidR="001A0F1B" w:rsidRPr="005107B4" w:rsidRDefault="001A0F1B" w:rsidP="009F755A">
      <w:pPr>
        <w:tabs>
          <w:tab w:val="left" w:pos="567"/>
        </w:tabs>
        <w:spacing w:after="200"/>
        <w:rPr>
          <w:color w:val="000000" w:themeColor="text1"/>
        </w:rPr>
      </w:pPr>
    </w:p>
    <w:p w:rsidR="001A0F1B" w:rsidRPr="005107B4" w:rsidRDefault="001A0F1B" w:rsidP="009F755A">
      <w:pPr>
        <w:tabs>
          <w:tab w:val="left" w:pos="567"/>
        </w:tabs>
        <w:spacing w:after="200"/>
        <w:rPr>
          <w:color w:val="000000" w:themeColor="text1"/>
        </w:rPr>
      </w:pPr>
      <w:r w:rsidRPr="005107B4">
        <w:rPr>
          <w:color w:val="000000" w:themeColor="text1"/>
        </w:rPr>
        <w:br w:type="page"/>
      </w:r>
    </w:p>
    <w:sdt>
      <w:sdtPr>
        <w:rPr>
          <w:rFonts w:ascii="Times New Roman" w:eastAsia="ヒラギノ角ゴ Pro W3" w:hAnsi="Times New Roman" w:cs="Times New Roman"/>
          <w:b w:val="0"/>
          <w:bCs w:val="0"/>
          <w:color w:val="000000" w:themeColor="text1"/>
          <w:sz w:val="24"/>
          <w:szCs w:val="24"/>
        </w:rPr>
        <w:id w:val="1149554265"/>
        <w:docPartObj>
          <w:docPartGallery w:val="Table of Contents"/>
          <w:docPartUnique/>
        </w:docPartObj>
      </w:sdtPr>
      <w:sdtContent>
        <w:p w:rsidR="008D4177" w:rsidRPr="005107B4" w:rsidRDefault="008D4177" w:rsidP="009F755A">
          <w:pPr>
            <w:pStyle w:val="Nadpisobsahu"/>
            <w:tabs>
              <w:tab w:val="left" w:pos="567"/>
            </w:tabs>
            <w:spacing w:line="360" w:lineRule="auto"/>
            <w:jc w:val="both"/>
            <w:rPr>
              <w:rFonts w:ascii="Times New Roman" w:hAnsi="Times New Roman" w:cs="Times New Roman"/>
              <w:color w:val="000000" w:themeColor="text1"/>
            </w:rPr>
          </w:pPr>
          <w:r w:rsidRPr="005107B4">
            <w:rPr>
              <w:rFonts w:ascii="Times New Roman" w:hAnsi="Times New Roman" w:cs="Times New Roman"/>
              <w:color w:val="000000" w:themeColor="text1"/>
            </w:rPr>
            <w:t>Obsah</w:t>
          </w:r>
        </w:p>
        <w:p w:rsidR="000A784C" w:rsidRDefault="008D4177">
          <w:pPr>
            <w:pStyle w:val="Obsah1"/>
            <w:rPr>
              <w:rFonts w:asciiTheme="minorHAnsi" w:eastAsiaTheme="minorEastAsia" w:hAnsiTheme="minorHAnsi" w:cstheme="minorBidi"/>
              <w:b w:val="0"/>
              <w:noProof/>
              <w:color w:val="auto"/>
              <w:sz w:val="22"/>
              <w:szCs w:val="22"/>
              <w:lang w:eastAsia="cs-CZ"/>
            </w:rPr>
          </w:pPr>
          <w:r w:rsidRPr="005107B4">
            <w:rPr>
              <w:color w:val="000000" w:themeColor="text1"/>
            </w:rPr>
            <w:fldChar w:fldCharType="begin"/>
          </w:r>
          <w:r w:rsidRPr="005107B4">
            <w:rPr>
              <w:color w:val="000000" w:themeColor="text1"/>
            </w:rPr>
            <w:instrText xml:space="preserve"> TOC \o "1-3" \h \z \u </w:instrText>
          </w:r>
          <w:r w:rsidRPr="005107B4">
            <w:rPr>
              <w:color w:val="000000" w:themeColor="text1"/>
            </w:rPr>
            <w:fldChar w:fldCharType="separate"/>
          </w:r>
          <w:hyperlink w:anchor="_Toc415209684" w:history="1">
            <w:r w:rsidR="000A784C" w:rsidRPr="009A2A7D">
              <w:rPr>
                <w:rStyle w:val="Hypertextovodkaz"/>
                <w:noProof/>
              </w:rPr>
              <w:t>Seznam použitých zkratek</w:t>
            </w:r>
            <w:r w:rsidR="000A784C">
              <w:rPr>
                <w:noProof/>
                <w:webHidden/>
              </w:rPr>
              <w:tab/>
            </w:r>
            <w:r w:rsidR="000A784C">
              <w:rPr>
                <w:noProof/>
                <w:webHidden/>
              </w:rPr>
              <w:fldChar w:fldCharType="begin"/>
            </w:r>
            <w:r w:rsidR="000A784C">
              <w:rPr>
                <w:noProof/>
                <w:webHidden/>
              </w:rPr>
              <w:instrText xml:space="preserve"> PAGEREF _Toc415209684 \h </w:instrText>
            </w:r>
            <w:r w:rsidR="000A784C">
              <w:rPr>
                <w:noProof/>
                <w:webHidden/>
              </w:rPr>
            </w:r>
            <w:r w:rsidR="000A784C">
              <w:rPr>
                <w:noProof/>
                <w:webHidden/>
              </w:rPr>
              <w:fldChar w:fldCharType="separate"/>
            </w:r>
            <w:r w:rsidR="00AC07EE">
              <w:rPr>
                <w:noProof/>
                <w:webHidden/>
              </w:rPr>
              <w:t>5</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85" w:history="1">
            <w:r w:rsidR="000A784C" w:rsidRPr="009A2A7D">
              <w:rPr>
                <w:rStyle w:val="Hypertextovodkaz"/>
                <w:noProof/>
              </w:rPr>
              <w:t>Úvod</w:t>
            </w:r>
            <w:r w:rsidR="000A784C">
              <w:rPr>
                <w:rStyle w:val="Hypertextovodkaz"/>
                <w:noProof/>
              </w:rPr>
              <w:tab/>
            </w:r>
            <w:r w:rsidR="000A784C">
              <w:rPr>
                <w:noProof/>
                <w:webHidden/>
              </w:rPr>
              <w:tab/>
            </w:r>
            <w:r w:rsidR="000A784C">
              <w:rPr>
                <w:noProof/>
                <w:webHidden/>
              </w:rPr>
              <w:fldChar w:fldCharType="begin"/>
            </w:r>
            <w:r w:rsidR="000A784C">
              <w:rPr>
                <w:noProof/>
                <w:webHidden/>
              </w:rPr>
              <w:instrText xml:space="preserve"> PAGEREF _Toc415209685 \h </w:instrText>
            </w:r>
            <w:r w:rsidR="000A784C">
              <w:rPr>
                <w:noProof/>
                <w:webHidden/>
              </w:rPr>
            </w:r>
            <w:r w:rsidR="000A784C">
              <w:rPr>
                <w:noProof/>
                <w:webHidden/>
              </w:rPr>
              <w:fldChar w:fldCharType="separate"/>
            </w:r>
            <w:r w:rsidR="00AC07EE">
              <w:rPr>
                <w:noProof/>
                <w:webHidden/>
              </w:rPr>
              <w:t>10</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86" w:history="1">
            <w:r w:rsidR="000A784C" w:rsidRPr="009A2A7D">
              <w:rPr>
                <w:rStyle w:val="Hypertextovodkaz"/>
                <w:noProof/>
              </w:rPr>
              <w:t>1</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Historické milníky environmentálního uprchlictví</w:t>
            </w:r>
            <w:r w:rsidR="000A784C">
              <w:rPr>
                <w:noProof/>
                <w:webHidden/>
              </w:rPr>
              <w:tab/>
            </w:r>
            <w:r w:rsidR="000A784C">
              <w:rPr>
                <w:noProof/>
                <w:webHidden/>
              </w:rPr>
              <w:fldChar w:fldCharType="begin"/>
            </w:r>
            <w:r w:rsidR="000A784C">
              <w:rPr>
                <w:noProof/>
                <w:webHidden/>
              </w:rPr>
              <w:instrText xml:space="preserve"> PAGEREF _Toc415209686 \h </w:instrText>
            </w:r>
            <w:r w:rsidR="000A784C">
              <w:rPr>
                <w:noProof/>
                <w:webHidden/>
              </w:rPr>
            </w:r>
            <w:r w:rsidR="000A784C">
              <w:rPr>
                <w:noProof/>
                <w:webHidden/>
              </w:rPr>
              <w:fldChar w:fldCharType="separate"/>
            </w:r>
            <w:r w:rsidR="00AC07EE">
              <w:rPr>
                <w:noProof/>
                <w:webHidden/>
              </w:rPr>
              <w:t>13</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87" w:history="1">
            <w:r w:rsidR="000A784C" w:rsidRPr="009A2A7D">
              <w:rPr>
                <w:rStyle w:val="Hypertextovodkaz"/>
                <w:noProof/>
              </w:rPr>
              <w:t>2</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Vymezení základních pojmů</w:t>
            </w:r>
            <w:r w:rsidR="000A784C">
              <w:rPr>
                <w:noProof/>
                <w:webHidden/>
              </w:rPr>
              <w:tab/>
            </w:r>
            <w:r w:rsidR="000A784C">
              <w:rPr>
                <w:noProof/>
                <w:webHidden/>
              </w:rPr>
              <w:fldChar w:fldCharType="begin"/>
            </w:r>
            <w:r w:rsidR="000A784C">
              <w:rPr>
                <w:noProof/>
                <w:webHidden/>
              </w:rPr>
              <w:instrText xml:space="preserve"> PAGEREF _Toc415209687 \h </w:instrText>
            </w:r>
            <w:r w:rsidR="000A784C">
              <w:rPr>
                <w:noProof/>
                <w:webHidden/>
              </w:rPr>
            </w:r>
            <w:r w:rsidR="000A784C">
              <w:rPr>
                <w:noProof/>
                <w:webHidden/>
              </w:rPr>
              <w:fldChar w:fldCharType="separate"/>
            </w:r>
            <w:r w:rsidR="00AC07EE">
              <w:rPr>
                <w:noProof/>
                <w:webHidden/>
              </w:rPr>
              <w:t>15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88" w:history="1">
            <w:r w:rsidR="000A784C" w:rsidRPr="009A2A7D">
              <w:rPr>
                <w:rStyle w:val="Hypertextovodkaz"/>
                <w:noProof/>
              </w:rPr>
              <w:t>2.1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Klimatické změny</w:t>
            </w:r>
            <w:r w:rsidR="000A784C">
              <w:rPr>
                <w:noProof/>
                <w:webHidden/>
              </w:rPr>
              <w:tab/>
            </w:r>
            <w:r w:rsidR="000A784C">
              <w:rPr>
                <w:noProof/>
                <w:webHidden/>
              </w:rPr>
              <w:fldChar w:fldCharType="begin"/>
            </w:r>
            <w:r w:rsidR="000A784C">
              <w:rPr>
                <w:noProof/>
                <w:webHidden/>
              </w:rPr>
              <w:instrText xml:space="preserve"> PAGEREF _Toc415209688 \h </w:instrText>
            </w:r>
            <w:r w:rsidR="000A784C">
              <w:rPr>
                <w:noProof/>
                <w:webHidden/>
              </w:rPr>
            </w:r>
            <w:r w:rsidR="000A784C">
              <w:rPr>
                <w:noProof/>
                <w:webHidden/>
              </w:rPr>
              <w:fldChar w:fldCharType="separate"/>
            </w:r>
            <w:r w:rsidR="00AC07EE">
              <w:rPr>
                <w:noProof/>
                <w:webHidden/>
              </w:rPr>
              <w:t>15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89" w:history="1">
            <w:r w:rsidR="000A784C" w:rsidRPr="009A2A7D">
              <w:rPr>
                <w:rStyle w:val="Hypertextovodkaz"/>
                <w:noProof/>
              </w:rPr>
              <w:t>2.2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Migrace, migrant, uprchlík</w:t>
            </w:r>
            <w:r w:rsidR="000A784C">
              <w:rPr>
                <w:noProof/>
                <w:webHidden/>
              </w:rPr>
              <w:tab/>
            </w:r>
            <w:r w:rsidR="000A784C">
              <w:rPr>
                <w:noProof/>
                <w:webHidden/>
              </w:rPr>
              <w:fldChar w:fldCharType="begin"/>
            </w:r>
            <w:r w:rsidR="000A784C">
              <w:rPr>
                <w:noProof/>
                <w:webHidden/>
              </w:rPr>
              <w:instrText xml:space="preserve"> PAGEREF _Toc415209689 \h </w:instrText>
            </w:r>
            <w:r w:rsidR="000A784C">
              <w:rPr>
                <w:noProof/>
                <w:webHidden/>
              </w:rPr>
            </w:r>
            <w:r w:rsidR="000A784C">
              <w:rPr>
                <w:noProof/>
                <w:webHidden/>
              </w:rPr>
              <w:fldChar w:fldCharType="separate"/>
            </w:r>
            <w:r w:rsidR="00AC07EE">
              <w:rPr>
                <w:noProof/>
                <w:webHidden/>
              </w:rPr>
              <w:t>15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0" w:history="1">
            <w:r w:rsidR="000A784C" w:rsidRPr="009A2A7D">
              <w:rPr>
                <w:rStyle w:val="Hypertextovodkaz"/>
                <w:noProof/>
              </w:rPr>
              <w:t>2.3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Environmentální migrace a environmentální uprchlík</w:t>
            </w:r>
            <w:r w:rsidR="000A784C">
              <w:rPr>
                <w:noProof/>
                <w:webHidden/>
              </w:rPr>
              <w:tab/>
            </w:r>
            <w:r w:rsidR="000A784C">
              <w:rPr>
                <w:noProof/>
                <w:webHidden/>
              </w:rPr>
              <w:fldChar w:fldCharType="begin"/>
            </w:r>
            <w:r w:rsidR="000A784C">
              <w:rPr>
                <w:noProof/>
                <w:webHidden/>
              </w:rPr>
              <w:instrText xml:space="preserve"> PAGEREF _Toc415209690 \h </w:instrText>
            </w:r>
            <w:r w:rsidR="000A784C">
              <w:rPr>
                <w:noProof/>
                <w:webHidden/>
              </w:rPr>
            </w:r>
            <w:r w:rsidR="000A784C">
              <w:rPr>
                <w:noProof/>
                <w:webHidden/>
              </w:rPr>
              <w:fldChar w:fldCharType="separate"/>
            </w:r>
            <w:r w:rsidR="00AC07EE">
              <w:rPr>
                <w:noProof/>
                <w:webHidden/>
              </w:rPr>
              <w:t>16</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1" w:history="1">
            <w:r w:rsidR="000A784C" w:rsidRPr="009A2A7D">
              <w:rPr>
                <w:rStyle w:val="Hypertextovodkaz"/>
                <w:noProof/>
              </w:rPr>
              <w:t>2.4</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Typologie environmentálních uprchlíků</w:t>
            </w:r>
            <w:r w:rsidR="000A784C">
              <w:rPr>
                <w:noProof/>
                <w:webHidden/>
              </w:rPr>
              <w:tab/>
            </w:r>
            <w:r w:rsidR="000A784C">
              <w:rPr>
                <w:noProof/>
                <w:webHidden/>
              </w:rPr>
              <w:fldChar w:fldCharType="begin"/>
            </w:r>
            <w:r w:rsidR="000A784C">
              <w:rPr>
                <w:noProof/>
                <w:webHidden/>
              </w:rPr>
              <w:instrText xml:space="preserve"> PAGEREF _Toc415209691 \h </w:instrText>
            </w:r>
            <w:r w:rsidR="000A784C">
              <w:rPr>
                <w:noProof/>
                <w:webHidden/>
              </w:rPr>
            </w:r>
            <w:r w:rsidR="000A784C">
              <w:rPr>
                <w:noProof/>
                <w:webHidden/>
              </w:rPr>
              <w:fldChar w:fldCharType="separate"/>
            </w:r>
            <w:r w:rsidR="00AC07EE">
              <w:rPr>
                <w:noProof/>
                <w:webHidden/>
              </w:rPr>
              <w:t>18</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2" w:history="1">
            <w:r w:rsidR="000A784C" w:rsidRPr="009A2A7D">
              <w:rPr>
                <w:rStyle w:val="Hypertextovodkaz"/>
                <w:noProof/>
              </w:rPr>
              <w:t>2.5</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Příčiny vzniku environmentálního uprchlictví</w:t>
            </w:r>
            <w:r w:rsidR="000A784C">
              <w:rPr>
                <w:noProof/>
                <w:webHidden/>
              </w:rPr>
              <w:tab/>
            </w:r>
            <w:r w:rsidR="000A784C">
              <w:rPr>
                <w:noProof/>
                <w:webHidden/>
              </w:rPr>
              <w:fldChar w:fldCharType="begin"/>
            </w:r>
            <w:r w:rsidR="000A784C">
              <w:rPr>
                <w:noProof/>
                <w:webHidden/>
              </w:rPr>
              <w:instrText xml:space="preserve"> PAGEREF _Toc415209692 \h </w:instrText>
            </w:r>
            <w:r w:rsidR="000A784C">
              <w:rPr>
                <w:noProof/>
                <w:webHidden/>
              </w:rPr>
            </w:r>
            <w:r w:rsidR="000A784C">
              <w:rPr>
                <w:noProof/>
                <w:webHidden/>
              </w:rPr>
              <w:fldChar w:fldCharType="separate"/>
            </w:r>
            <w:r w:rsidR="00AC07EE">
              <w:rPr>
                <w:noProof/>
                <w:webHidden/>
              </w:rPr>
              <w:t>19</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3" w:history="1">
            <w:r w:rsidR="000A784C" w:rsidRPr="009A2A7D">
              <w:rPr>
                <w:rStyle w:val="Hypertextovodkaz"/>
                <w:noProof/>
              </w:rPr>
              <w:t>2.6</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Proces adaptace</w:t>
            </w:r>
            <w:r w:rsidR="000A784C">
              <w:rPr>
                <w:noProof/>
                <w:webHidden/>
              </w:rPr>
              <w:tab/>
            </w:r>
            <w:r w:rsidR="000A784C">
              <w:rPr>
                <w:noProof/>
                <w:webHidden/>
              </w:rPr>
              <w:fldChar w:fldCharType="begin"/>
            </w:r>
            <w:r w:rsidR="000A784C">
              <w:rPr>
                <w:noProof/>
                <w:webHidden/>
              </w:rPr>
              <w:instrText xml:space="preserve"> PAGEREF _Toc415209693 \h </w:instrText>
            </w:r>
            <w:r w:rsidR="000A784C">
              <w:rPr>
                <w:noProof/>
                <w:webHidden/>
              </w:rPr>
            </w:r>
            <w:r w:rsidR="000A784C">
              <w:rPr>
                <w:noProof/>
                <w:webHidden/>
              </w:rPr>
              <w:fldChar w:fldCharType="separate"/>
            </w:r>
            <w:r w:rsidR="00AC07EE">
              <w:rPr>
                <w:noProof/>
                <w:webHidden/>
              </w:rPr>
              <w:t>21</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94" w:history="1">
            <w:r w:rsidR="000A784C" w:rsidRPr="009A2A7D">
              <w:rPr>
                <w:rStyle w:val="Hypertextovodkaz"/>
                <w:noProof/>
              </w:rPr>
              <w:t>3</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Souvislost klimatických změn a konfliktu</w:t>
            </w:r>
            <w:r w:rsidR="000A784C">
              <w:rPr>
                <w:noProof/>
                <w:webHidden/>
              </w:rPr>
              <w:tab/>
            </w:r>
            <w:r w:rsidR="000A784C">
              <w:rPr>
                <w:noProof/>
                <w:webHidden/>
              </w:rPr>
              <w:fldChar w:fldCharType="begin"/>
            </w:r>
            <w:r w:rsidR="000A784C">
              <w:rPr>
                <w:noProof/>
                <w:webHidden/>
              </w:rPr>
              <w:instrText xml:space="preserve"> PAGEREF _Toc415209694 \h </w:instrText>
            </w:r>
            <w:r w:rsidR="000A784C">
              <w:rPr>
                <w:noProof/>
                <w:webHidden/>
              </w:rPr>
            </w:r>
            <w:r w:rsidR="000A784C">
              <w:rPr>
                <w:noProof/>
                <w:webHidden/>
              </w:rPr>
              <w:fldChar w:fldCharType="separate"/>
            </w:r>
            <w:r w:rsidR="00AC07EE">
              <w:rPr>
                <w:noProof/>
                <w:webHidden/>
              </w:rPr>
              <w:t>23</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95" w:history="1">
            <w:r w:rsidR="000A784C" w:rsidRPr="009A2A7D">
              <w:rPr>
                <w:rStyle w:val="Hypertextovodkaz"/>
                <w:noProof/>
              </w:rPr>
              <w:t>4</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Hot spots – zasažené oblasti</w:t>
            </w:r>
            <w:r w:rsidR="000A784C">
              <w:rPr>
                <w:noProof/>
                <w:webHidden/>
              </w:rPr>
              <w:tab/>
            </w:r>
            <w:r w:rsidR="000A784C">
              <w:rPr>
                <w:noProof/>
                <w:webHidden/>
              </w:rPr>
              <w:fldChar w:fldCharType="begin"/>
            </w:r>
            <w:r w:rsidR="000A784C">
              <w:rPr>
                <w:noProof/>
                <w:webHidden/>
              </w:rPr>
              <w:instrText xml:space="preserve"> PAGEREF _Toc415209695 \h </w:instrText>
            </w:r>
            <w:r w:rsidR="000A784C">
              <w:rPr>
                <w:noProof/>
                <w:webHidden/>
              </w:rPr>
            </w:r>
            <w:r w:rsidR="000A784C">
              <w:rPr>
                <w:noProof/>
                <w:webHidden/>
              </w:rPr>
              <w:fldChar w:fldCharType="separate"/>
            </w:r>
            <w:r w:rsidR="00AC07EE">
              <w:rPr>
                <w:noProof/>
                <w:webHidden/>
              </w:rPr>
              <w:t>25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6" w:history="1">
            <w:r w:rsidR="000A784C" w:rsidRPr="009A2A7D">
              <w:rPr>
                <w:rStyle w:val="Hypertextovodkaz"/>
                <w:noProof/>
              </w:rPr>
              <w:t>4.1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Zvyšující se hladiny moří</w:t>
            </w:r>
            <w:r w:rsidR="000A784C">
              <w:rPr>
                <w:noProof/>
                <w:webHidden/>
              </w:rPr>
              <w:tab/>
            </w:r>
            <w:r w:rsidR="000A784C">
              <w:rPr>
                <w:noProof/>
                <w:webHidden/>
              </w:rPr>
              <w:fldChar w:fldCharType="begin"/>
            </w:r>
            <w:r w:rsidR="000A784C">
              <w:rPr>
                <w:noProof/>
                <w:webHidden/>
              </w:rPr>
              <w:instrText xml:space="preserve"> PAGEREF _Toc415209696 \h </w:instrText>
            </w:r>
            <w:r w:rsidR="000A784C">
              <w:rPr>
                <w:noProof/>
                <w:webHidden/>
              </w:rPr>
            </w:r>
            <w:r w:rsidR="000A784C">
              <w:rPr>
                <w:noProof/>
                <w:webHidden/>
              </w:rPr>
              <w:fldChar w:fldCharType="separate"/>
            </w:r>
            <w:r w:rsidR="00AC07EE">
              <w:rPr>
                <w:noProof/>
                <w:webHidden/>
              </w:rPr>
              <w:t>25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7" w:history="1">
            <w:r w:rsidR="000A784C" w:rsidRPr="009A2A7D">
              <w:rPr>
                <w:rStyle w:val="Hypertextovodkaz"/>
                <w:noProof/>
              </w:rPr>
              <w:t>4.2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Hurikány, přívalové deště a záplavy</w:t>
            </w:r>
            <w:r w:rsidR="000A784C">
              <w:rPr>
                <w:noProof/>
                <w:webHidden/>
              </w:rPr>
              <w:tab/>
            </w:r>
            <w:r w:rsidR="000A784C">
              <w:rPr>
                <w:noProof/>
                <w:webHidden/>
              </w:rPr>
              <w:fldChar w:fldCharType="begin"/>
            </w:r>
            <w:r w:rsidR="000A784C">
              <w:rPr>
                <w:noProof/>
                <w:webHidden/>
              </w:rPr>
              <w:instrText xml:space="preserve"> PAGEREF _Toc415209697 \h </w:instrText>
            </w:r>
            <w:r w:rsidR="000A784C">
              <w:rPr>
                <w:noProof/>
                <w:webHidden/>
              </w:rPr>
            </w:r>
            <w:r w:rsidR="000A784C">
              <w:rPr>
                <w:noProof/>
                <w:webHidden/>
              </w:rPr>
              <w:fldChar w:fldCharType="separate"/>
            </w:r>
            <w:r w:rsidR="00AC07EE">
              <w:rPr>
                <w:noProof/>
                <w:webHidden/>
              </w:rPr>
              <w:t>25</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698" w:history="1">
            <w:r w:rsidR="000A784C" w:rsidRPr="009A2A7D">
              <w:rPr>
                <w:rStyle w:val="Hypertextovodkaz"/>
                <w:noProof/>
              </w:rPr>
              <w:t>4.3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Sucho a desertifikace</w:t>
            </w:r>
            <w:r w:rsidR="000A784C">
              <w:rPr>
                <w:noProof/>
                <w:webHidden/>
              </w:rPr>
              <w:tab/>
            </w:r>
            <w:r w:rsidR="000A784C">
              <w:rPr>
                <w:noProof/>
                <w:webHidden/>
              </w:rPr>
              <w:fldChar w:fldCharType="begin"/>
            </w:r>
            <w:r w:rsidR="000A784C">
              <w:rPr>
                <w:noProof/>
                <w:webHidden/>
              </w:rPr>
              <w:instrText xml:space="preserve"> PAGEREF _Toc415209698 \h </w:instrText>
            </w:r>
            <w:r w:rsidR="000A784C">
              <w:rPr>
                <w:noProof/>
                <w:webHidden/>
              </w:rPr>
            </w:r>
            <w:r w:rsidR="000A784C">
              <w:rPr>
                <w:noProof/>
                <w:webHidden/>
              </w:rPr>
              <w:fldChar w:fldCharType="separate"/>
            </w:r>
            <w:r w:rsidR="00AC07EE">
              <w:rPr>
                <w:noProof/>
                <w:webHidden/>
              </w:rPr>
              <w:t>26</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699" w:history="1">
            <w:r w:rsidR="000A784C" w:rsidRPr="009A2A7D">
              <w:rPr>
                <w:rStyle w:val="Hypertextovodkaz"/>
                <w:noProof/>
              </w:rPr>
              <w:t>5</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Vymezení právního postavení environmentálních uprchlíků</w:t>
            </w:r>
            <w:r w:rsidR="000A784C">
              <w:rPr>
                <w:noProof/>
                <w:webHidden/>
              </w:rPr>
              <w:tab/>
            </w:r>
            <w:r w:rsidR="000A784C">
              <w:rPr>
                <w:noProof/>
                <w:webHidden/>
              </w:rPr>
              <w:fldChar w:fldCharType="begin"/>
            </w:r>
            <w:r w:rsidR="000A784C">
              <w:rPr>
                <w:noProof/>
                <w:webHidden/>
              </w:rPr>
              <w:instrText xml:space="preserve"> PAGEREF _Toc415209699 \h </w:instrText>
            </w:r>
            <w:r w:rsidR="000A784C">
              <w:rPr>
                <w:noProof/>
                <w:webHidden/>
              </w:rPr>
            </w:r>
            <w:r w:rsidR="000A784C">
              <w:rPr>
                <w:noProof/>
                <w:webHidden/>
              </w:rPr>
              <w:fldChar w:fldCharType="separate"/>
            </w:r>
            <w:r w:rsidR="00AC07EE">
              <w:rPr>
                <w:noProof/>
                <w:webHidden/>
              </w:rPr>
              <w:t>27</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0" w:history="1">
            <w:r w:rsidR="000A784C" w:rsidRPr="009A2A7D">
              <w:rPr>
                <w:rStyle w:val="Hypertextovodkaz"/>
                <w:noProof/>
              </w:rPr>
              <w:t>Úvodem</w:t>
            </w:r>
            <w:r w:rsidR="000A784C">
              <w:rPr>
                <w:noProof/>
                <w:webHidden/>
              </w:rPr>
              <w:tab/>
            </w:r>
            <w:r w:rsidR="000A784C">
              <w:rPr>
                <w:noProof/>
                <w:webHidden/>
              </w:rPr>
              <w:fldChar w:fldCharType="begin"/>
            </w:r>
            <w:r w:rsidR="000A784C">
              <w:rPr>
                <w:noProof/>
                <w:webHidden/>
              </w:rPr>
              <w:instrText xml:space="preserve"> PAGEREF _Toc415209700 \h </w:instrText>
            </w:r>
            <w:r w:rsidR="000A784C">
              <w:rPr>
                <w:noProof/>
                <w:webHidden/>
              </w:rPr>
            </w:r>
            <w:r w:rsidR="000A784C">
              <w:rPr>
                <w:noProof/>
                <w:webHidden/>
              </w:rPr>
              <w:fldChar w:fldCharType="separate"/>
            </w:r>
            <w:r w:rsidR="00AC07EE">
              <w:rPr>
                <w:noProof/>
                <w:webHidden/>
              </w:rPr>
              <w:t>27</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1" w:history="1">
            <w:r w:rsidR="000A784C" w:rsidRPr="009A2A7D">
              <w:rPr>
                <w:rStyle w:val="Hypertextovodkaz"/>
                <w:noProof/>
              </w:rPr>
              <w:t>5.1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Uprchlický režim</w:t>
            </w:r>
            <w:r w:rsidR="000A784C">
              <w:rPr>
                <w:noProof/>
                <w:webHidden/>
              </w:rPr>
              <w:tab/>
            </w:r>
            <w:r w:rsidR="000A784C">
              <w:rPr>
                <w:noProof/>
                <w:webHidden/>
              </w:rPr>
              <w:fldChar w:fldCharType="begin"/>
            </w:r>
            <w:r w:rsidR="000A784C">
              <w:rPr>
                <w:noProof/>
                <w:webHidden/>
              </w:rPr>
              <w:instrText xml:space="preserve"> PAGEREF _Toc415209701 \h </w:instrText>
            </w:r>
            <w:r w:rsidR="000A784C">
              <w:rPr>
                <w:noProof/>
                <w:webHidden/>
              </w:rPr>
            </w:r>
            <w:r w:rsidR="000A784C">
              <w:rPr>
                <w:noProof/>
                <w:webHidden/>
              </w:rPr>
              <w:fldChar w:fldCharType="separate"/>
            </w:r>
            <w:r w:rsidR="00AC07EE">
              <w:rPr>
                <w:noProof/>
                <w:webHidden/>
              </w:rPr>
              <w:t>27</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2" w:history="1">
            <w:r w:rsidR="000A784C" w:rsidRPr="009A2A7D">
              <w:rPr>
                <w:rStyle w:val="Hypertextovodkaz"/>
                <w:noProof/>
              </w:rPr>
              <w:t>5.2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Osoby bez státní příslušnosti</w:t>
            </w:r>
            <w:r w:rsidR="000A784C">
              <w:rPr>
                <w:noProof/>
                <w:webHidden/>
              </w:rPr>
              <w:tab/>
            </w:r>
            <w:r w:rsidR="000A784C">
              <w:rPr>
                <w:noProof/>
                <w:webHidden/>
              </w:rPr>
              <w:fldChar w:fldCharType="begin"/>
            </w:r>
            <w:r w:rsidR="000A784C">
              <w:rPr>
                <w:noProof/>
                <w:webHidden/>
              </w:rPr>
              <w:instrText xml:space="preserve"> PAGEREF _Toc415209702 \h </w:instrText>
            </w:r>
            <w:r w:rsidR="000A784C">
              <w:rPr>
                <w:noProof/>
                <w:webHidden/>
              </w:rPr>
            </w:r>
            <w:r w:rsidR="000A784C">
              <w:rPr>
                <w:noProof/>
                <w:webHidden/>
              </w:rPr>
              <w:fldChar w:fldCharType="separate"/>
            </w:r>
            <w:r w:rsidR="00AC07EE">
              <w:rPr>
                <w:noProof/>
                <w:webHidden/>
              </w:rPr>
              <w:t>30</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3" w:history="1">
            <w:r w:rsidR="000A784C" w:rsidRPr="009A2A7D">
              <w:rPr>
                <w:rStyle w:val="Hypertextovodkaz"/>
                <w:noProof/>
              </w:rPr>
              <w:t>5.3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Nedostatečné institucionální zabezpečení</w:t>
            </w:r>
            <w:r w:rsidR="000A784C">
              <w:rPr>
                <w:noProof/>
                <w:webHidden/>
              </w:rPr>
              <w:tab/>
            </w:r>
            <w:r w:rsidR="000A784C">
              <w:rPr>
                <w:noProof/>
                <w:webHidden/>
              </w:rPr>
              <w:fldChar w:fldCharType="begin"/>
            </w:r>
            <w:r w:rsidR="000A784C">
              <w:rPr>
                <w:noProof/>
                <w:webHidden/>
              </w:rPr>
              <w:instrText xml:space="preserve"> PAGEREF _Toc415209703 \h </w:instrText>
            </w:r>
            <w:r w:rsidR="000A784C">
              <w:rPr>
                <w:noProof/>
                <w:webHidden/>
              </w:rPr>
            </w:r>
            <w:r w:rsidR="000A784C">
              <w:rPr>
                <w:noProof/>
                <w:webHidden/>
              </w:rPr>
              <w:fldChar w:fldCharType="separate"/>
            </w:r>
            <w:r w:rsidR="00AC07EE">
              <w:rPr>
                <w:noProof/>
                <w:webHidden/>
              </w:rPr>
              <w:t>31</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4" w:history="1">
            <w:r w:rsidR="000A784C" w:rsidRPr="009A2A7D">
              <w:rPr>
                <w:rStyle w:val="Hypertextovodkaz"/>
                <w:noProof/>
              </w:rPr>
              <w:t>Závěrem</w:t>
            </w:r>
            <w:r w:rsidR="000A784C">
              <w:rPr>
                <w:noProof/>
                <w:webHidden/>
              </w:rPr>
              <w:tab/>
            </w:r>
            <w:r w:rsidR="000A784C">
              <w:rPr>
                <w:noProof/>
                <w:webHidden/>
              </w:rPr>
              <w:fldChar w:fldCharType="begin"/>
            </w:r>
            <w:r w:rsidR="000A784C">
              <w:rPr>
                <w:noProof/>
                <w:webHidden/>
              </w:rPr>
              <w:instrText xml:space="preserve"> PAGEREF _Toc415209704 \h </w:instrText>
            </w:r>
            <w:r w:rsidR="000A784C">
              <w:rPr>
                <w:noProof/>
                <w:webHidden/>
              </w:rPr>
            </w:r>
            <w:r w:rsidR="000A784C">
              <w:rPr>
                <w:noProof/>
                <w:webHidden/>
              </w:rPr>
              <w:fldChar w:fldCharType="separate"/>
            </w:r>
            <w:r w:rsidR="00AC07EE">
              <w:rPr>
                <w:noProof/>
                <w:webHidden/>
              </w:rPr>
              <w:t>33</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05" w:history="1">
            <w:r w:rsidR="000A784C" w:rsidRPr="009A2A7D">
              <w:rPr>
                <w:rStyle w:val="Hypertextovodkaz"/>
                <w:noProof/>
              </w:rPr>
              <w:t>6</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Ochrana poskytována vnitřně přesídleným osobám</w:t>
            </w:r>
            <w:r w:rsidR="000A784C">
              <w:rPr>
                <w:noProof/>
                <w:webHidden/>
              </w:rPr>
              <w:tab/>
            </w:r>
            <w:r w:rsidR="000A784C">
              <w:rPr>
                <w:noProof/>
                <w:webHidden/>
              </w:rPr>
              <w:fldChar w:fldCharType="begin"/>
            </w:r>
            <w:r w:rsidR="000A784C">
              <w:rPr>
                <w:noProof/>
                <w:webHidden/>
              </w:rPr>
              <w:instrText xml:space="preserve"> PAGEREF _Toc415209705 \h </w:instrText>
            </w:r>
            <w:r w:rsidR="000A784C">
              <w:rPr>
                <w:noProof/>
                <w:webHidden/>
              </w:rPr>
            </w:r>
            <w:r w:rsidR="000A784C">
              <w:rPr>
                <w:noProof/>
                <w:webHidden/>
              </w:rPr>
              <w:fldChar w:fldCharType="separate"/>
            </w:r>
            <w:r w:rsidR="00AC07EE">
              <w:rPr>
                <w:noProof/>
                <w:webHidden/>
              </w:rPr>
              <w:t>34</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6" w:history="1">
            <w:r w:rsidR="000A784C" w:rsidRPr="009A2A7D">
              <w:rPr>
                <w:rStyle w:val="Hypertextovodkaz"/>
                <w:noProof/>
              </w:rPr>
              <w:t>Úvodem</w:t>
            </w:r>
            <w:r w:rsidR="000A784C">
              <w:rPr>
                <w:noProof/>
                <w:webHidden/>
              </w:rPr>
              <w:tab/>
            </w:r>
            <w:r w:rsidR="000A784C">
              <w:rPr>
                <w:noProof/>
                <w:webHidden/>
              </w:rPr>
              <w:fldChar w:fldCharType="begin"/>
            </w:r>
            <w:r w:rsidR="000A784C">
              <w:rPr>
                <w:noProof/>
                <w:webHidden/>
              </w:rPr>
              <w:instrText xml:space="preserve"> PAGEREF _Toc415209706 \h </w:instrText>
            </w:r>
            <w:r w:rsidR="000A784C">
              <w:rPr>
                <w:noProof/>
                <w:webHidden/>
              </w:rPr>
            </w:r>
            <w:r w:rsidR="000A784C">
              <w:rPr>
                <w:noProof/>
                <w:webHidden/>
              </w:rPr>
              <w:fldChar w:fldCharType="separate"/>
            </w:r>
            <w:r w:rsidR="00AC07EE">
              <w:rPr>
                <w:noProof/>
                <w:webHidden/>
              </w:rPr>
              <w:t>34</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7" w:history="1">
            <w:r w:rsidR="000A784C" w:rsidRPr="009A2A7D">
              <w:rPr>
                <w:rStyle w:val="Hypertextovodkaz"/>
                <w:noProof/>
              </w:rPr>
              <w:t>6.1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Dokument OSN upravující „Řídící principy pro vnitřní přesídlení“</w:t>
            </w:r>
            <w:r w:rsidR="000A784C">
              <w:rPr>
                <w:noProof/>
                <w:webHidden/>
              </w:rPr>
              <w:tab/>
            </w:r>
            <w:r w:rsidR="000A784C">
              <w:rPr>
                <w:noProof/>
                <w:webHidden/>
              </w:rPr>
              <w:fldChar w:fldCharType="begin"/>
            </w:r>
            <w:r w:rsidR="000A784C">
              <w:rPr>
                <w:noProof/>
                <w:webHidden/>
              </w:rPr>
              <w:instrText xml:space="preserve"> PAGEREF _Toc415209707 \h </w:instrText>
            </w:r>
            <w:r w:rsidR="000A784C">
              <w:rPr>
                <w:noProof/>
                <w:webHidden/>
              </w:rPr>
            </w:r>
            <w:r w:rsidR="000A784C">
              <w:rPr>
                <w:noProof/>
                <w:webHidden/>
              </w:rPr>
              <w:fldChar w:fldCharType="separate"/>
            </w:r>
            <w:r w:rsidR="00AC07EE">
              <w:rPr>
                <w:noProof/>
                <w:webHidden/>
              </w:rPr>
              <w:t>34</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08" w:history="1">
            <w:r w:rsidR="000A784C" w:rsidRPr="009A2A7D">
              <w:rPr>
                <w:rStyle w:val="Hypertextovodkaz"/>
                <w:noProof/>
              </w:rPr>
              <w:t>6.2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Regionální úmluvy</w:t>
            </w:r>
            <w:r w:rsidR="000A784C">
              <w:rPr>
                <w:noProof/>
                <w:webHidden/>
              </w:rPr>
              <w:tab/>
            </w:r>
            <w:r w:rsidR="000A784C">
              <w:rPr>
                <w:noProof/>
                <w:webHidden/>
              </w:rPr>
              <w:fldChar w:fldCharType="begin"/>
            </w:r>
            <w:r w:rsidR="000A784C">
              <w:rPr>
                <w:noProof/>
                <w:webHidden/>
              </w:rPr>
              <w:instrText xml:space="preserve"> PAGEREF _Toc415209708 \h </w:instrText>
            </w:r>
            <w:r w:rsidR="000A784C">
              <w:rPr>
                <w:noProof/>
                <w:webHidden/>
              </w:rPr>
            </w:r>
            <w:r w:rsidR="000A784C">
              <w:rPr>
                <w:noProof/>
                <w:webHidden/>
              </w:rPr>
              <w:fldChar w:fldCharType="separate"/>
            </w:r>
            <w:r w:rsidR="00AC07EE">
              <w:rPr>
                <w:noProof/>
                <w:webHidden/>
              </w:rPr>
              <w:t>36</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09" w:history="1">
            <w:r w:rsidR="000A784C" w:rsidRPr="009A2A7D">
              <w:rPr>
                <w:rStyle w:val="Hypertextovodkaz"/>
                <w:noProof/>
              </w:rPr>
              <w:t>6.2.1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Úmluva Organizace africké jednoty z roku 1969</w:t>
            </w:r>
            <w:r w:rsidR="000A784C">
              <w:rPr>
                <w:noProof/>
                <w:webHidden/>
              </w:rPr>
              <w:tab/>
            </w:r>
            <w:r w:rsidR="000A784C">
              <w:rPr>
                <w:noProof/>
                <w:webHidden/>
              </w:rPr>
              <w:fldChar w:fldCharType="begin"/>
            </w:r>
            <w:r w:rsidR="000A784C">
              <w:rPr>
                <w:noProof/>
                <w:webHidden/>
              </w:rPr>
              <w:instrText xml:space="preserve"> PAGEREF _Toc415209709 \h </w:instrText>
            </w:r>
            <w:r w:rsidR="000A784C">
              <w:rPr>
                <w:noProof/>
                <w:webHidden/>
              </w:rPr>
            </w:r>
            <w:r w:rsidR="000A784C">
              <w:rPr>
                <w:noProof/>
                <w:webHidden/>
              </w:rPr>
              <w:fldChar w:fldCharType="separate"/>
            </w:r>
            <w:r w:rsidR="00AC07EE">
              <w:rPr>
                <w:noProof/>
                <w:webHidden/>
              </w:rPr>
              <w:t>36</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10" w:history="1">
            <w:r w:rsidR="000A784C" w:rsidRPr="009A2A7D">
              <w:rPr>
                <w:rStyle w:val="Hypertextovodkaz"/>
                <w:noProof/>
              </w:rPr>
              <w:t>6.2.2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Kampalská úmluva z roku 2009</w:t>
            </w:r>
            <w:r w:rsidR="000A784C">
              <w:rPr>
                <w:noProof/>
                <w:webHidden/>
              </w:rPr>
              <w:tab/>
            </w:r>
            <w:r w:rsidR="000A784C">
              <w:rPr>
                <w:noProof/>
                <w:webHidden/>
              </w:rPr>
              <w:fldChar w:fldCharType="begin"/>
            </w:r>
            <w:r w:rsidR="000A784C">
              <w:rPr>
                <w:noProof/>
                <w:webHidden/>
              </w:rPr>
              <w:instrText xml:space="preserve"> PAGEREF _Toc415209710 \h </w:instrText>
            </w:r>
            <w:r w:rsidR="000A784C">
              <w:rPr>
                <w:noProof/>
                <w:webHidden/>
              </w:rPr>
            </w:r>
            <w:r w:rsidR="000A784C">
              <w:rPr>
                <w:noProof/>
                <w:webHidden/>
              </w:rPr>
              <w:fldChar w:fldCharType="separate"/>
            </w:r>
            <w:r w:rsidR="00AC07EE">
              <w:rPr>
                <w:noProof/>
                <w:webHidden/>
              </w:rPr>
              <w:t>37</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11" w:history="1">
            <w:r w:rsidR="000A784C" w:rsidRPr="009A2A7D">
              <w:rPr>
                <w:rStyle w:val="Hypertextovodkaz"/>
                <w:noProof/>
              </w:rPr>
              <w:t>6.3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Národní režimy</w:t>
            </w:r>
            <w:r w:rsidR="000A784C">
              <w:rPr>
                <w:noProof/>
                <w:webHidden/>
              </w:rPr>
              <w:tab/>
            </w:r>
            <w:r w:rsidR="000A784C">
              <w:rPr>
                <w:noProof/>
                <w:webHidden/>
              </w:rPr>
              <w:fldChar w:fldCharType="begin"/>
            </w:r>
            <w:r w:rsidR="000A784C">
              <w:rPr>
                <w:noProof/>
                <w:webHidden/>
              </w:rPr>
              <w:instrText xml:space="preserve"> PAGEREF _Toc415209711 \h </w:instrText>
            </w:r>
            <w:r w:rsidR="000A784C">
              <w:rPr>
                <w:noProof/>
                <w:webHidden/>
              </w:rPr>
            </w:r>
            <w:r w:rsidR="000A784C">
              <w:rPr>
                <w:noProof/>
                <w:webHidden/>
              </w:rPr>
              <w:fldChar w:fldCharType="separate"/>
            </w:r>
            <w:r w:rsidR="00AC07EE">
              <w:rPr>
                <w:noProof/>
                <w:webHidden/>
              </w:rPr>
              <w:t>39</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12" w:history="1">
            <w:r w:rsidR="000A784C" w:rsidRPr="009A2A7D">
              <w:rPr>
                <w:rStyle w:val="Hypertextovodkaz"/>
                <w:noProof/>
              </w:rPr>
              <w:t>6.3.1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Specifický národní režim ochrany pro vnitřně přesídlené osoby</w:t>
            </w:r>
            <w:r w:rsidR="000A784C">
              <w:rPr>
                <w:noProof/>
                <w:webHidden/>
              </w:rPr>
              <w:tab/>
            </w:r>
            <w:r w:rsidR="000A784C">
              <w:rPr>
                <w:noProof/>
                <w:webHidden/>
              </w:rPr>
              <w:fldChar w:fldCharType="begin"/>
            </w:r>
            <w:r w:rsidR="000A784C">
              <w:rPr>
                <w:noProof/>
                <w:webHidden/>
              </w:rPr>
              <w:instrText xml:space="preserve"> PAGEREF _Toc415209712 \h </w:instrText>
            </w:r>
            <w:r w:rsidR="000A784C">
              <w:rPr>
                <w:noProof/>
                <w:webHidden/>
              </w:rPr>
            </w:r>
            <w:r w:rsidR="000A784C">
              <w:rPr>
                <w:noProof/>
                <w:webHidden/>
              </w:rPr>
              <w:fldChar w:fldCharType="separate"/>
            </w:r>
            <w:r w:rsidR="00AC07EE">
              <w:rPr>
                <w:noProof/>
                <w:webHidden/>
              </w:rPr>
              <w:t>40</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13" w:history="1">
            <w:r w:rsidR="000A784C" w:rsidRPr="009A2A7D">
              <w:rPr>
                <w:rStyle w:val="Hypertextovodkaz"/>
                <w:noProof/>
              </w:rPr>
              <w:t>6.3.2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Temporary Protected Status</w:t>
            </w:r>
            <w:r w:rsidR="000A784C">
              <w:rPr>
                <w:noProof/>
                <w:webHidden/>
              </w:rPr>
              <w:tab/>
            </w:r>
            <w:r w:rsidR="000A784C">
              <w:rPr>
                <w:noProof/>
                <w:webHidden/>
              </w:rPr>
              <w:fldChar w:fldCharType="begin"/>
            </w:r>
            <w:r w:rsidR="000A784C">
              <w:rPr>
                <w:noProof/>
                <w:webHidden/>
              </w:rPr>
              <w:instrText xml:space="preserve"> PAGEREF _Toc415209713 \h </w:instrText>
            </w:r>
            <w:r w:rsidR="000A784C">
              <w:rPr>
                <w:noProof/>
                <w:webHidden/>
              </w:rPr>
            </w:r>
            <w:r w:rsidR="000A784C">
              <w:rPr>
                <w:noProof/>
                <w:webHidden/>
              </w:rPr>
              <w:fldChar w:fldCharType="separate"/>
            </w:r>
            <w:r w:rsidR="00AC07EE">
              <w:rPr>
                <w:noProof/>
                <w:webHidden/>
              </w:rPr>
              <w:t>40</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14" w:history="1">
            <w:r w:rsidR="000A784C" w:rsidRPr="009A2A7D">
              <w:rPr>
                <w:rStyle w:val="Hypertextovodkaz"/>
                <w:noProof/>
              </w:rPr>
              <w:t>Závěrem</w:t>
            </w:r>
            <w:r w:rsidR="000A784C">
              <w:rPr>
                <w:noProof/>
                <w:webHidden/>
              </w:rPr>
              <w:tab/>
            </w:r>
            <w:r w:rsidR="000A784C">
              <w:rPr>
                <w:noProof/>
                <w:webHidden/>
              </w:rPr>
              <w:fldChar w:fldCharType="begin"/>
            </w:r>
            <w:r w:rsidR="000A784C">
              <w:rPr>
                <w:noProof/>
                <w:webHidden/>
              </w:rPr>
              <w:instrText xml:space="preserve"> PAGEREF _Toc415209714 \h </w:instrText>
            </w:r>
            <w:r w:rsidR="000A784C">
              <w:rPr>
                <w:noProof/>
                <w:webHidden/>
              </w:rPr>
            </w:r>
            <w:r w:rsidR="000A784C">
              <w:rPr>
                <w:noProof/>
                <w:webHidden/>
              </w:rPr>
              <w:fldChar w:fldCharType="separate"/>
            </w:r>
            <w:r w:rsidR="00AC07EE">
              <w:rPr>
                <w:noProof/>
                <w:webHidden/>
              </w:rPr>
              <w:t>41</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15" w:history="1">
            <w:r w:rsidR="000A784C" w:rsidRPr="009A2A7D">
              <w:rPr>
                <w:rStyle w:val="Hypertextovodkaz"/>
                <w:noProof/>
              </w:rPr>
              <w:t>7</w:t>
            </w:r>
            <w:r w:rsidR="000A784C">
              <w:rPr>
                <w:rFonts w:asciiTheme="minorHAnsi" w:eastAsiaTheme="minorEastAsia" w:hAnsiTheme="minorHAnsi" w:cstheme="minorBidi"/>
                <w:b w:val="0"/>
                <w:noProof/>
                <w:color w:val="auto"/>
                <w:sz w:val="22"/>
                <w:szCs w:val="22"/>
                <w:lang w:eastAsia="cs-CZ"/>
              </w:rPr>
              <w:tab/>
            </w:r>
            <w:r w:rsidR="000A784C" w:rsidRPr="009A2A7D">
              <w:rPr>
                <w:rStyle w:val="Hypertextovodkaz"/>
                <w:noProof/>
              </w:rPr>
              <w:t>Úprava de lege ferenda</w:t>
            </w:r>
            <w:r w:rsidR="000A784C">
              <w:rPr>
                <w:noProof/>
                <w:webHidden/>
              </w:rPr>
              <w:tab/>
            </w:r>
            <w:r w:rsidR="000A784C">
              <w:rPr>
                <w:noProof/>
                <w:webHidden/>
              </w:rPr>
              <w:fldChar w:fldCharType="begin"/>
            </w:r>
            <w:r w:rsidR="000A784C">
              <w:rPr>
                <w:noProof/>
                <w:webHidden/>
              </w:rPr>
              <w:instrText xml:space="preserve"> PAGEREF _Toc415209715 \h </w:instrText>
            </w:r>
            <w:r w:rsidR="000A784C">
              <w:rPr>
                <w:noProof/>
                <w:webHidden/>
              </w:rPr>
            </w:r>
            <w:r w:rsidR="000A784C">
              <w:rPr>
                <w:noProof/>
                <w:webHidden/>
              </w:rPr>
              <w:fldChar w:fldCharType="separate"/>
            </w:r>
            <w:r w:rsidR="00AC07EE">
              <w:rPr>
                <w:noProof/>
                <w:webHidden/>
              </w:rPr>
              <w:t>43</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16" w:history="1">
            <w:r w:rsidR="000A784C" w:rsidRPr="009A2A7D">
              <w:rPr>
                <w:rStyle w:val="Hypertextovodkaz"/>
                <w:noProof/>
              </w:rPr>
              <w:t>Úvodem</w:t>
            </w:r>
            <w:r w:rsidR="000A784C">
              <w:rPr>
                <w:noProof/>
                <w:webHidden/>
              </w:rPr>
              <w:tab/>
            </w:r>
            <w:r w:rsidR="000A784C">
              <w:rPr>
                <w:noProof/>
                <w:webHidden/>
              </w:rPr>
              <w:fldChar w:fldCharType="begin"/>
            </w:r>
            <w:r w:rsidR="000A784C">
              <w:rPr>
                <w:noProof/>
                <w:webHidden/>
              </w:rPr>
              <w:instrText xml:space="preserve"> PAGEREF _Toc415209716 \h </w:instrText>
            </w:r>
            <w:r w:rsidR="000A784C">
              <w:rPr>
                <w:noProof/>
                <w:webHidden/>
              </w:rPr>
            </w:r>
            <w:r w:rsidR="000A784C">
              <w:rPr>
                <w:noProof/>
                <w:webHidden/>
              </w:rPr>
              <w:fldChar w:fldCharType="separate"/>
            </w:r>
            <w:r w:rsidR="00AC07EE">
              <w:rPr>
                <w:noProof/>
                <w:webHidden/>
              </w:rPr>
              <w:t>43</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17" w:history="1">
            <w:r w:rsidR="000A784C" w:rsidRPr="009A2A7D">
              <w:rPr>
                <w:rStyle w:val="Hypertextovodkaz"/>
                <w:noProof/>
              </w:rPr>
              <w:t>7.1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Obecné rysy úpravy a možné způsoby řešení</w:t>
            </w:r>
            <w:r w:rsidR="000A784C">
              <w:rPr>
                <w:noProof/>
                <w:webHidden/>
              </w:rPr>
              <w:tab/>
            </w:r>
            <w:r w:rsidR="000A784C">
              <w:rPr>
                <w:noProof/>
                <w:webHidden/>
              </w:rPr>
              <w:fldChar w:fldCharType="begin"/>
            </w:r>
            <w:r w:rsidR="000A784C">
              <w:rPr>
                <w:noProof/>
                <w:webHidden/>
              </w:rPr>
              <w:instrText xml:space="preserve"> PAGEREF _Toc415209717 \h </w:instrText>
            </w:r>
            <w:r w:rsidR="000A784C">
              <w:rPr>
                <w:noProof/>
                <w:webHidden/>
              </w:rPr>
            </w:r>
            <w:r w:rsidR="000A784C">
              <w:rPr>
                <w:noProof/>
                <w:webHidden/>
              </w:rPr>
              <w:fldChar w:fldCharType="separate"/>
            </w:r>
            <w:r w:rsidR="00AC07EE">
              <w:rPr>
                <w:noProof/>
                <w:webHidden/>
              </w:rPr>
              <w:t>43</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18" w:history="1">
            <w:r w:rsidR="000A784C" w:rsidRPr="009A2A7D">
              <w:rPr>
                <w:rStyle w:val="Hypertextovodkaz"/>
                <w:noProof/>
              </w:rPr>
              <w:t>7.2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Univerzální úroveň ochrany v rámci uprchlického práva</w:t>
            </w:r>
            <w:r w:rsidR="000A784C">
              <w:rPr>
                <w:noProof/>
                <w:webHidden/>
              </w:rPr>
              <w:tab/>
            </w:r>
            <w:r w:rsidR="000A784C">
              <w:rPr>
                <w:noProof/>
                <w:webHidden/>
              </w:rPr>
              <w:fldChar w:fldCharType="begin"/>
            </w:r>
            <w:r w:rsidR="000A784C">
              <w:rPr>
                <w:noProof/>
                <w:webHidden/>
              </w:rPr>
              <w:instrText xml:space="preserve"> PAGEREF _Toc415209718 \h </w:instrText>
            </w:r>
            <w:r w:rsidR="000A784C">
              <w:rPr>
                <w:noProof/>
                <w:webHidden/>
              </w:rPr>
            </w:r>
            <w:r w:rsidR="000A784C">
              <w:rPr>
                <w:noProof/>
                <w:webHidden/>
              </w:rPr>
              <w:fldChar w:fldCharType="separate"/>
            </w:r>
            <w:r w:rsidR="00AC07EE">
              <w:rPr>
                <w:noProof/>
                <w:webHidden/>
              </w:rPr>
              <w:t>44</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19" w:history="1">
            <w:r w:rsidR="000A784C" w:rsidRPr="009A2A7D">
              <w:rPr>
                <w:rStyle w:val="Hypertextovodkaz"/>
                <w:noProof/>
              </w:rPr>
              <w:t>7.2.1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Rozšíření definice uprchlíka a vytvoření Dodatku k uprchlické Úmluvě</w:t>
            </w:r>
            <w:r w:rsidR="000A784C">
              <w:rPr>
                <w:noProof/>
                <w:webHidden/>
              </w:rPr>
              <w:tab/>
            </w:r>
            <w:r w:rsidR="000A784C">
              <w:rPr>
                <w:noProof/>
                <w:webHidden/>
              </w:rPr>
              <w:fldChar w:fldCharType="begin"/>
            </w:r>
            <w:r w:rsidR="000A784C">
              <w:rPr>
                <w:noProof/>
                <w:webHidden/>
              </w:rPr>
              <w:instrText xml:space="preserve"> PAGEREF _Toc415209719 \h </w:instrText>
            </w:r>
            <w:r w:rsidR="000A784C">
              <w:rPr>
                <w:noProof/>
                <w:webHidden/>
              </w:rPr>
            </w:r>
            <w:r w:rsidR="000A784C">
              <w:rPr>
                <w:noProof/>
                <w:webHidden/>
              </w:rPr>
              <w:fldChar w:fldCharType="separate"/>
            </w:r>
            <w:r w:rsidR="00AC07EE">
              <w:rPr>
                <w:noProof/>
                <w:webHidden/>
              </w:rPr>
              <w:t>44</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0" w:history="1">
            <w:r w:rsidR="000A784C" w:rsidRPr="009A2A7D">
              <w:rPr>
                <w:rStyle w:val="Hypertextovodkaz"/>
                <w:noProof/>
              </w:rPr>
              <w:t>7.2.2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Odklon od stávající interpretace</w:t>
            </w:r>
            <w:r w:rsidR="000A784C">
              <w:rPr>
                <w:noProof/>
                <w:webHidden/>
              </w:rPr>
              <w:tab/>
            </w:r>
            <w:r w:rsidR="000A784C">
              <w:rPr>
                <w:noProof/>
                <w:webHidden/>
              </w:rPr>
              <w:fldChar w:fldCharType="begin"/>
            </w:r>
            <w:r w:rsidR="000A784C">
              <w:rPr>
                <w:noProof/>
                <w:webHidden/>
              </w:rPr>
              <w:instrText xml:space="preserve"> PAGEREF _Toc415209720 \h </w:instrText>
            </w:r>
            <w:r w:rsidR="000A784C">
              <w:rPr>
                <w:noProof/>
                <w:webHidden/>
              </w:rPr>
            </w:r>
            <w:r w:rsidR="000A784C">
              <w:rPr>
                <w:noProof/>
                <w:webHidden/>
              </w:rPr>
              <w:fldChar w:fldCharType="separate"/>
            </w:r>
            <w:r w:rsidR="00AC07EE">
              <w:rPr>
                <w:noProof/>
                <w:webHidden/>
              </w:rPr>
              <w:t>46</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21" w:history="1">
            <w:r w:rsidR="000A784C" w:rsidRPr="009A2A7D">
              <w:rPr>
                <w:rStyle w:val="Hypertextovodkaz"/>
                <w:noProof/>
              </w:rPr>
              <w:t>7.3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Regionální úroveň ochrany</w:t>
            </w:r>
            <w:r w:rsidR="000A784C">
              <w:rPr>
                <w:noProof/>
                <w:webHidden/>
              </w:rPr>
              <w:tab/>
            </w:r>
            <w:r w:rsidR="000A784C">
              <w:rPr>
                <w:noProof/>
                <w:webHidden/>
              </w:rPr>
              <w:fldChar w:fldCharType="begin"/>
            </w:r>
            <w:r w:rsidR="000A784C">
              <w:rPr>
                <w:noProof/>
                <w:webHidden/>
              </w:rPr>
              <w:instrText xml:space="preserve"> PAGEREF _Toc415209721 \h </w:instrText>
            </w:r>
            <w:r w:rsidR="000A784C">
              <w:rPr>
                <w:noProof/>
                <w:webHidden/>
              </w:rPr>
            </w:r>
            <w:r w:rsidR="000A784C">
              <w:rPr>
                <w:noProof/>
                <w:webHidden/>
              </w:rPr>
              <w:fldChar w:fldCharType="separate"/>
            </w:r>
            <w:r w:rsidR="00AC07EE">
              <w:rPr>
                <w:noProof/>
                <w:webHidden/>
              </w:rPr>
              <w:t>47</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2" w:history="1">
            <w:r w:rsidR="000A784C" w:rsidRPr="009A2A7D">
              <w:rPr>
                <w:rStyle w:val="Hypertextovodkaz"/>
                <w:noProof/>
              </w:rPr>
              <w:t>7.3.1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Přístup Evropské unie</w:t>
            </w:r>
            <w:r w:rsidR="000A784C">
              <w:rPr>
                <w:noProof/>
                <w:webHidden/>
              </w:rPr>
              <w:tab/>
            </w:r>
            <w:r w:rsidR="000A784C">
              <w:rPr>
                <w:noProof/>
                <w:webHidden/>
              </w:rPr>
              <w:fldChar w:fldCharType="begin"/>
            </w:r>
            <w:r w:rsidR="000A784C">
              <w:rPr>
                <w:noProof/>
                <w:webHidden/>
              </w:rPr>
              <w:instrText xml:space="preserve"> PAGEREF _Toc415209722 \h </w:instrText>
            </w:r>
            <w:r w:rsidR="000A784C">
              <w:rPr>
                <w:noProof/>
                <w:webHidden/>
              </w:rPr>
            </w:r>
            <w:r w:rsidR="000A784C">
              <w:rPr>
                <w:noProof/>
                <w:webHidden/>
              </w:rPr>
              <w:fldChar w:fldCharType="separate"/>
            </w:r>
            <w:r w:rsidR="00AC07EE">
              <w:rPr>
                <w:noProof/>
                <w:webHidden/>
              </w:rPr>
              <w:t>47</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3" w:history="1">
            <w:r w:rsidR="000A784C" w:rsidRPr="009A2A7D">
              <w:rPr>
                <w:rStyle w:val="Hypertextovodkaz"/>
                <w:noProof/>
              </w:rPr>
              <w:t>7.3.2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Bilaterální mezinárodní smlouvy</w:t>
            </w:r>
            <w:r w:rsidR="000A784C">
              <w:rPr>
                <w:noProof/>
                <w:webHidden/>
              </w:rPr>
              <w:tab/>
            </w:r>
            <w:r w:rsidR="000A784C">
              <w:rPr>
                <w:noProof/>
                <w:webHidden/>
              </w:rPr>
              <w:fldChar w:fldCharType="begin"/>
            </w:r>
            <w:r w:rsidR="000A784C">
              <w:rPr>
                <w:noProof/>
                <w:webHidden/>
              </w:rPr>
              <w:instrText xml:space="preserve"> PAGEREF _Toc415209723 \h </w:instrText>
            </w:r>
            <w:r w:rsidR="000A784C">
              <w:rPr>
                <w:noProof/>
                <w:webHidden/>
              </w:rPr>
            </w:r>
            <w:r w:rsidR="000A784C">
              <w:rPr>
                <w:noProof/>
                <w:webHidden/>
              </w:rPr>
              <w:fldChar w:fldCharType="separate"/>
            </w:r>
            <w:r w:rsidR="00AC07EE">
              <w:rPr>
                <w:noProof/>
                <w:webHidden/>
              </w:rPr>
              <w:t>49</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24" w:history="1">
            <w:r w:rsidR="000A784C" w:rsidRPr="009A2A7D">
              <w:rPr>
                <w:rStyle w:val="Hypertextovodkaz"/>
                <w:noProof/>
              </w:rPr>
              <w:t>7.4</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Národní přístupy</w:t>
            </w:r>
            <w:r w:rsidR="000A784C">
              <w:rPr>
                <w:noProof/>
                <w:webHidden/>
              </w:rPr>
              <w:tab/>
            </w:r>
            <w:r w:rsidR="000A784C">
              <w:rPr>
                <w:noProof/>
                <w:webHidden/>
              </w:rPr>
              <w:fldChar w:fldCharType="begin"/>
            </w:r>
            <w:r w:rsidR="000A784C">
              <w:rPr>
                <w:noProof/>
                <w:webHidden/>
              </w:rPr>
              <w:instrText xml:space="preserve"> PAGEREF _Toc415209724 \h </w:instrText>
            </w:r>
            <w:r w:rsidR="000A784C">
              <w:rPr>
                <w:noProof/>
                <w:webHidden/>
              </w:rPr>
            </w:r>
            <w:r w:rsidR="000A784C">
              <w:rPr>
                <w:noProof/>
                <w:webHidden/>
              </w:rPr>
              <w:fldChar w:fldCharType="separate"/>
            </w:r>
            <w:r w:rsidR="00AC07EE">
              <w:rPr>
                <w:noProof/>
                <w:webHidden/>
              </w:rPr>
              <w:t>49</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5" w:history="1">
            <w:r w:rsidR="000A784C" w:rsidRPr="009A2A7D">
              <w:rPr>
                <w:rStyle w:val="Hypertextovodkaz"/>
                <w:noProof/>
              </w:rPr>
              <w:t>7.4.1</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Zakotvení řídicích principů pro vnitřní přesídlení</w:t>
            </w:r>
            <w:r w:rsidR="000A784C">
              <w:rPr>
                <w:noProof/>
                <w:webHidden/>
              </w:rPr>
              <w:tab/>
            </w:r>
            <w:r w:rsidR="000A784C">
              <w:rPr>
                <w:noProof/>
                <w:webHidden/>
              </w:rPr>
              <w:fldChar w:fldCharType="begin"/>
            </w:r>
            <w:r w:rsidR="000A784C">
              <w:rPr>
                <w:noProof/>
                <w:webHidden/>
              </w:rPr>
              <w:instrText xml:space="preserve"> PAGEREF _Toc415209725 \h </w:instrText>
            </w:r>
            <w:r w:rsidR="000A784C">
              <w:rPr>
                <w:noProof/>
                <w:webHidden/>
              </w:rPr>
            </w:r>
            <w:r w:rsidR="000A784C">
              <w:rPr>
                <w:noProof/>
                <w:webHidden/>
              </w:rPr>
              <w:fldChar w:fldCharType="separate"/>
            </w:r>
            <w:r w:rsidR="00AC07EE">
              <w:rPr>
                <w:noProof/>
                <w:webHidden/>
              </w:rPr>
              <w:t>50</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6" w:history="1">
            <w:r w:rsidR="000A784C" w:rsidRPr="009A2A7D">
              <w:rPr>
                <w:rStyle w:val="Hypertextovodkaz"/>
                <w:noProof/>
              </w:rPr>
              <w:t>7.4.2</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Rozšíření Temporary Protected Status</w:t>
            </w:r>
            <w:r w:rsidR="000A784C">
              <w:rPr>
                <w:noProof/>
                <w:webHidden/>
              </w:rPr>
              <w:tab/>
            </w:r>
            <w:r w:rsidR="000A784C">
              <w:rPr>
                <w:noProof/>
                <w:webHidden/>
              </w:rPr>
              <w:fldChar w:fldCharType="begin"/>
            </w:r>
            <w:r w:rsidR="000A784C">
              <w:rPr>
                <w:noProof/>
                <w:webHidden/>
              </w:rPr>
              <w:instrText xml:space="preserve"> PAGEREF _Toc415209726 \h </w:instrText>
            </w:r>
            <w:r w:rsidR="000A784C">
              <w:rPr>
                <w:noProof/>
                <w:webHidden/>
              </w:rPr>
            </w:r>
            <w:r w:rsidR="000A784C">
              <w:rPr>
                <w:noProof/>
                <w:webHidden/>
              </w:rPr>
              <w:fldChar w:fldCharType="separate"/>
            </w:r>
            <w:r w:rsidR="00AC07EE">
              <w:rPr>
                <w:noProof/>
                <w:webHidden/>
              </w:rPr>
              <w:t>50</w:t>
            </w:r>
            <w:r w:rsidR="000A784C">
              <w:rPr>
                <w:noProof/>
                <w:webHidden/>
              </w:rPr>
              <w:fldChar w:fldCharType="end"/>
            </w:r>
          </w:hyperlink>
        </w:p>
        <w:p w:rsidR="000A784C" w:rsidRDefault="00EC6D5C">
          <w:pPr>
            <w:pStyle w:val="Obsah3"/>
            <w:tabs>
              <w:tab w:val="left" w:pos="1320"/>
              <w:tab w:val="right" w:leader="dot" w:pos="9061"/>
            </w:tabs>
            <w:rPr>
              <w:rFonts w:asciiTheme="minorHAnsi" w:eastAsiaTheme="minorEastAsia" w:hAnsiTheme="minorHAnsi" w:cstheme="minorBidi"/>
              <w:noProof/>
              <w:color w:val="auto"/>
              <w:sz w:val="22"/>
              <w:szCs w:val="22"/>
              <w:lang w:eastAsia="cs-CZ"/>
            </w:rPr>
          </w:pPr>
          <w:hyperlink w:anchor="_Toc415209727" w:history="1">
            <w:r w:rsidR="000A784C" w:rsidRPr="009A2A7D">
              <w:rPr>
                <w:rStyle w:val="Hypertextovodkaz"/>
                <w:noProof/>
              </w:rPr>
              <w:t>7.4.3</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Vnitrostátní právní úprava</w:t>
            </w:r>
            <w:r w:rsidR="000A784C">
              <w:rPr>
                <w:noProof/>
                <w:webHidden/>
              </w:rPr>
              <w:tab/>
            </w:r>
            <w:r w:rsidR="000A784C">
              <w:rPr>
                <w:noProof/>
                <w:webHidden/>
              </w:rPr>
              <w:fldChar w:fldCharType="begin"/>
            </w:r>
            <w:r w:rsidR="000A784C">
              <w:rPr>
                <w:noProof/>
                <w:webHidden/>
              </w:rPr>
              <w:instrText xml:space="preserve"> PAGEREF _Toc415209727 \h </w:instrText>
            </w:r>
            <w:r w:rsidR="000A784C">
              <w:rPr>
                <w:noProof/>
                <w:webHidden/>
              </w:rPr>
            </w:r>
            <w:r w:rsidR="000A784C">
              <w:rPr>
                <w:noProof/>
                <w:webHidden/>
              </w:rPr>
              <w:fldChar w:fldCharType="separate"/>
            </w:r>
            <w:r w:rsidR="00AC07EE">
              <w:rPr>
                <w:noProof/>
                <w:webHidden/>
              </w:rPr>
              <w:t>51</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28" w:history="1">
            <w:r w:rsidR="000A784C" w:rsidRPr="009A2A7D">
              <w:rPr>
                <w:rStyle w:val="Hypertextovodkaz"/>
                <w:noProof/>
              </w:rPr>
              <w:t>7.5</w:t>
            </w:r>
            <w:r w:rsidR="000A784C">
              <w:rPr>
                <w:rFonts w:asciiTheme="minorHAnsi" w:eastAsiaTheme="minorEastAsia" w:hAnsiTheme="minorHAnsi" w:cstheme="minorBidi"/>
                <w:noProof/>
                <w:color w:val="auto"/>
                <w:sz w:val="22"/>
                <w:szCs w:val="22"/>
                <w:lang w:eastAsia="cs-CZ"/>
              </w:rPr>
              <w:tab/>
            </w:r>
            <w:r w:rsidR="000A784C" w:rsidRPr="009A2A7D">
              <w:rPr>
                <w:rStyle w:val="Hypertextovodkaz"/>
                <w:noProof/>
              </w:rPr>
              <w:t xml:space="preserve">Nová Úmluva </w:t>
            </w:r>
            <w:r w:rsidR="000A784C" w:rsidRPr="009A2A7D">
              <w:rPr>
                <w:rStyle w:val="Hypertextovodkaz"/>
                <w:i/>
                <w:noProof/>
              </w:rPr>
              <w:t>sui generis</w:t>
            </w:r>
            <w:r w:rsidR="000A784C">
              <w:rPr>
                <w:noProof/>
                <w:webHidden/>
              </w:rPr>
              <w:tab/>
            </w:r>
            <w:r w:rsidR="000A784C">
              <w:rPr>
                <w:noProof/>
                <w:webHidden/>
              </w:rPr>
              <w:fldChar w:fldCharType="begin"/>
            </w:r>
            <w:r w:rsidR="000A784C">
              <w:rPr>
                <w:noProof/>
                <w:webHidden/>
              </w:rPr>
              <w:instrText xml:space="preserve"> PAGEREF _Toc415209728 \h </w:instrText>
            </w:r>
            <w:r w:rsidR="000A784C">
              <w:rPr>
                <w:noProof/>
                <w:webHidden/>
              </w:rPr>
            </w:r>
            <w:r w:rsidR="000A784C">
              <w:rPr>
                <w:noProof/>
                <w:webHidden/>
              </w:rPr>
              <w:fldChar w:fldCharType="separate"/>
            </w:r>
            <w:r w:rsidR="00AC07EE">
              <w:rPr>
                <w:noProof/>
                <w:webHidden/>
              </w:rPr>
              <w:t>51</w:t>
            </w:r>
            <w:r w:rsidR="000A784C">
              <w:rPr>
                <w:noProof/>
                <w:webHidden/>
              </w:rPr>
              <w:fldChar w:fldCharType="end"/>
            </w:r>
          </w:hyperlink>
        </w:p>
        <w:p w:rsidR="000A784C" w:rsidRDefault="00EC6D5C">
          <w:pPr>
            <w:pStyle w:val="Obsah2"/>
            <w:rPr>
              <w:rFonts w:asciiTheme="minorHAnsi" w:eastAsiaTheme="minorEastAsia" w:hAnsiTheme="minorHAnsi" w:cstheme="minorBidi"/>
              <w:noProof/>
              <w:color w:val="auto"/>
              <w:sz w:val="22"/>
              <w:szCs w:val="22"/>
              <w:lang w:eastAsia="cs-CZ"/>
            </w:rPr>
          </w:pPr>
          <w:hyperlink w:anchor="_Toc415209729" w:history="1">
            <w:r w:rsidR="000A784C" w:rsidRPr="009A2A7D">
              <w:rPr>
                <w:rStyle w:val="Hypertextovodkaz"/>
                <w:noProof/>
              </w:rPr>
              <w:t>Závěrem</w:t>
            </w:r>
            <w:r w:rsidR="000A784C">
              <w:rPr>
                <w:noProof/>
                <w:webHidden/>
              </w:rPr>
              <w:tab/>
            </w:r>
            <w:r w:rsidR="000A784C">
              <w:rPr>
                <w:noProof/>
                <w:webHidden/>
              </w:rPr>
              <w:fldChar w:fldCharType="begin"/>
            </w:r>
            <w:r w:rsidR="000A784C">
              <w:rPr>
                <w:noProof/>
                <w:webHidden/>
              </w:rPr>
              <w:instrText xml:space="preserve"> PAGEREF _Toc415209729 \h </w:instrText>
            </w:r>
            <w:r w:rsidR="000A784C">
              <w:rPr>
                <w:noProof/>
                <w:webHidden/>
              </w:rPr>
            </w:r>
            <w:r w:rsidR="000A784C">
              <w:rPr>
                <w:noProof/>
                <w:webHidden/>
              </w:rPr>
              <w:fldChar w:fldCharType="separate"/>
            </w:r>
            <w:r w:rsidR="00AC07EE">
              <w:rPr>
                <w:noProof/>
                <w:webHidden/>
              </w:rPr>
              <w:t>53</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0" w:history="1">
            <w:r w:rsidR="000A784C" w:rsidRPr="009A2A7D">
              <w:rPr>
                <w:rStyle w:val="Hypertextovodkaz"/>
                <w:noProof/>
              </w:rPr>
              <w:t>Závěr</w:t>
            </w:r>
            <w:r w:rsidR="000A784C">
              <w:rPr>
                <w:noProof/>
                <w:webHidden/>
              </w:rPr>
              <w:tab/>
            </w:r>
            <w:r w:rsidR="000A784C">
              <w:rPr>
                <w:noProof/>
                <w:webHidden/>
              </w:rPr>
              <w:fldChar w:fldCharType="begin"/>
            </w:r>
            <w:r w:rsidR="000A784C">
              <w:rPr>
                <w:noProof/>
                <w:webHidden/>
              </w:rPr>
              <w:instrText xml:space="preserve"> PAGEREF _Toc415209730 \h </w:instrText>
            </w:r>
            <w:r w:rsidR="000A784C">
              <w:rPr>
                <w:noProof/>
                <w:webHidden/>
              </w:rPr>
            </w:r>
            <w:r w:rsidR="000A784C">
              <w:rPr>
                <w:noProof/>
                <w:webHidden/>
              </w:rPr>
              <w:fldChar w:fldCharType="separate"/>
            </w:r>
            <w:r w:rsidR="00AC07EE">
              <w:rPr>
                <w:noProof/>
                <w:webHidden/>
              </w:rPr>
              <w:t>54</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1" w:history="1">
            <w:r w:rsidR="000A784C" w:rsidRPr="009A2A7D">
              <w:rPr>
                <w:rStyle w:val="Hypertextovodkaz"/>
                <w:noProof/>
              </w:rPr>
              <w:t>Seznam použitých zdrojů</w:t>
            </w:r>
            <w:r w:rsidR="000A784C">
              <w:rPr>
                <w:noProof/>
                <w:webHidden/>
              </w:rPr>
              <w:tab/>
            </w:r>
            <w:r w:rsidR="000A784C">
              <w:rPr>
                <w:noProof/>
                <w:webHidden/>
              </w:rPr>
              <w:fldChar w:fldCharType="begin"/>
            </w:r>
            <w:r w:rsidR="000A784C">
              <w:rPr>
                <w:noProof/>
                <w:webHidden/>
              </w:rPr>
              <w:instrText xml:space="preserve"> PAGEREF _Toc415209731 \h </w:instrText>
            </w:r>
            <w:r w:rsidR="000A784C">
              <w:rPr>
                <w:noProof/>
                <w:webHidden/>
              </w:rPr>
            </w:r>
            <w:r w:rsidR="000A784C">
              <w:rPr>
                <w:noProof/>
                <w:webHidden/>
              </w:rPr>
              <w:fldChar w:fldCharType="separate"/>
            </w:r>
            <w:r w:rsidR="00AC07EE">
              <w:rPr>
                <w:noProof/>
                <w:webHidden/>
              </w:rPr>
              <w:t>56</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2" w:history="1">
            <w:r w:rsidR="000A784C" w:rsidRPr="009A2A7D">
              <w:rPr>
                <w:rStyle w:val="Hypertextovodkaz"/>
                <w:noProof/>
              </w:rPr>
              <w:t>Abstrakt</w:t>
            </w:r>
            <w:r w:rsidR="000A784C">
              <w:rPr>
                <w:noProof/>
                <w:webHidden/>
              </w:rPr>
              <w:tab/>
            </w:r>
            <w:r w:rsidR="000A784C">
              <w:rPr>
                <w:noProof/>
                <w:webHidden/>
              </w:rPr>
              <w:fldChar w:fldCharType="begin"/>
            </w:r>
            <w:r w:rsidR="000A784C">
              <w:rPr>
                <w:noProof/>
                <w:webHidden/>
              </w:rPr>
              <w:instrText xml:space="preserve"> PAGEREF _Toc415209732 \h </w:instrText>
            </w:r>
            <w:r w:rsidR="000A784C">
              <w:rPr>
                <w:noProof/>
                <w:webHidden/>
              </w:rPr>
            </w:r>
            <w:r w:rsidR="000A784C">
              <w:rPr>
                <w:noProof/>
                <w:webHidden/>
              </w:rPr>
              <w:fldChar w:fldCharType="separate"/>
            </w:r>
            <w:r w:rsidR="00AC07EE">
              <w:rPr>
                <w:noProof/>
                <w:webHidden/>
              </w:rPr>
              <w:t>65</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3" w:history="1">
            <w:r w:rsidR="000A784C" w:rsidRPr="009A2A7D">
              <w:rPr>
                <w:rStyle w:val="Hypertextovodkaz"/>
                <w:noProof/>
              </w:rPr>
              <w:t>Seznam klíčových slov</w:t>
            </w:r>
            <w:r w:rsidR="000A784C">
              <w:rPr>
                <w:noProof/>
                <w:webHidden/>
              </w:rPr>
              <w:tab/>
            </w:r>
            <w:r w:rsidR="000A784C">
              <w:rPr>
                <w:noProof/>
                <w:webHidden/>
              </w:rPr>
              <w:fldChar w:fldCharType="begin"/>
            </w:r>
            <w:r w:rsidR="000A784C">
              <w:rPr>
                <w:noProof/>
                <w:webHidden/>
              </w:rPr>
              <w:instrText xml:space="preserve"> PAGEREF _Toc415209733 \h </w:instrText>
            </w:r>
            <w:r w:rsidR="000A784C">
              <w:rPr>
                <w:noProof/>
                <w:webHidden/>
              </w:rPr>
            </w:r>
            <w:r w:rsidR="000A784C">
              <w:rPr>
                <w:noProof/>
                <w:webHidden/>
              </w:rPr>
              <w:fldChar w:fldCharType="separate"/>
            </w:r>
            <w:r w:rsidR="00AC07EE">
              <w:rPr>
                <w:noProof/>
                <w:webHidden/>
              </w:rPr>
              <w:t>65</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4" w:history="1">
            <w:r w:rsidR="000A784C" w:rsidRPr="009A2A7D">
              <w:rPr>
                <w:rStyle w:val="Hypertextovodkaz"/>
                <w:noProof/>
                <w:lang w:val="en-US"/>
              </w:rPr>
              <w:t>Abstract</w:t>
            </w:r>
            <w:r w:rsidR="000A784C">
              <w:rPr>
                <w:noProof/>
                <w:webHidden/>
              </w:rPr>
              <w:tab/>
            </w:r>
            <w:r w:rsidR="000A784C">
              <w:rPr>
                <w:noProof/>
                <w:webHidden/>
              </w:rPr>
              <w:fldChar w:fldCharType="begin"/>
            </w:r>
            <w:r w:rsidR="000A784C">
              <w:rPr>
                <w:noProof/>
                <w:webHidden/>
              </w:rPr>
              <w:instrText xml:space="preserve"> PAGEREF _Toc415209734 \h </w:instrText>
            </w:r>
            <w:r w:rsidR="000A784C">
              <w:rPr>
                <w:noProof/>
                <w:webHidden/>
              </w:rPr>
            </w:r>
            <w:r w:rsidR="000A784C">
              <w:rPr>
                <w:noProof/>
                <w:webHidden/>
              </w:rPr>
              <w:fldChar w:fldCharType="separate"/>
            </w:r>
            <w:r w:rsidR="00AC07EE">
              <w:rPr>
                <w:noProof/>
                <w:webHidden/>
              </w:rPr>
              <w:t>66</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5" w:history="1">
            <w:r w:rsidR="000A784C" w:rsidRPr="009A2A7D">
              <w:rPr>
                <w:rStyle w:val="Hypertextovodkaz"/>
                <w:noProof/>
              </w:rPr>
              <w:t>List of the key words</w:t>
            </w:r>
            <w:r w:rsidR="000A784C">
              <w:rPr>
                <w:noProof/>
                <w:webHidden/>
              </w:rPr>
              <w:tab/>
            </w:r>
            <w:r w:rsidR="000A784C">
              <w:rPr>
                <w:noProof/>
                <w:webHidden/>
              </w:rPr>
              <w:fldChar w:fldCharType="begin"/>
            </w:r>
            <w:r w:rsidR="000A784C">
              <w:rPr>
                <w:noProof/>
                <w:webHidden/>
              </w:rPr>
              <w:instrText xml:space="preserve"> PAGEREF _Toc415209735 \h </w:instrText>
            </w:r>
            <w:r w:rsidR="000A784C">
              <w:rPr>
                <w:noProof/>
                <w:webHidden/>
              </w:rPr>
            </w:r>
            <w:r w:rsidR="000A784C">
              <w:rPr>
                <w:noProof/>
                <w:webHidden/>
              </w:rPr>
              <w:fldChar w:fldCharType="separate"/>
            </w:r>
            <w:r w:rsidR="00AC07EE">
              <w:rPr>
                <w:noProof/>
                <w:webHidden/>
              </w:rPr>
              <w:t>67</w:t>
            </w:r>
            <w:r w:rsidR="000A784C">
              <w:rPr>
                <w:noProof/>
                <w:webHidden/>
              </w:rPr>
              <w:fldChar w:fldCharType="end"/>
            </w:r>
          </w:hyperlink>
        </w:p>
        <w:p w:rsidR="000A784C" w:rsidRDefault="00EC6D5C">
          <w:pPr>
            <w:pStyle w:val="Obsah1"/>
            <w:rPr>
              <w:rFonts w:asciiTheme="minorHAnsi" w:eastAsiaTheme="minorEastAsia" w:hAnsiTheme="minorHAnsi" w:cstheme="minorBidi"/>
              <w:b w:val="0"/>
              <w:noProof/>
              <w:color w:val="auto"/>
              <w:sz w:val="22"/>
              <w:szCs w:val="22"/>
              <w:lang w:eastAsia="cs-CZ"/>
            </w:rPr>
          </w:pPr>
          <w:hyperlink w:anchor="_Toc415209736" w:history="1">
            <w:r w:rsidR="000A784C" w:rsidRPr="009A2A7D">
              <w:rPr>
                <w:rStyle w:val="Hypertextovodkaz"/>
                <w:noProof/>
              </w:rPr>
              <w:t>Přílohy</w:t>
            </w:r>
            <w:r w:rsidR="000A784C">
              <w:rPr>
                <w:noProof/>
                <w:webHidden/>
              </w:rPr>
              <w:tab/>
            </w:r>
            <w:r w:rsidR="000A784C">
              <w:rPr>
                <w:noProof/>
                <w:webHidden/>
              </w:rPr>
              <w:fldChar w:fldCharType="begin"/>
            </w:r>
            <w:r w:rsidR="000A784C">
              <w:rPr>
                <w:noProof/>
                <w:webHidden/>
              </w:rPr>
              <w:instrText xml:space="preserve"> PAGEREF _Toc415209736 \h </w:instrText>
            </w:r>
            <w:r w:rsidR="000A784C">
              <w:rPr>
                <w:noProof/>
                <w:webHidden/>
              </w:rPr>
            </w:r>
            <w:r w:rsidR="000A784C">
              <w:rPr>
                <w:noProof/>
                <w:webHidden/>
              </w:rPr>
              <w:fldChar w:fldCharType="separate"/>
            </w:r>
            <w:r w:rsidR="00AC07EE">
              <w:rPr>
                <w:noProof/>
                <w:webHidden/>
              </w:rPr>
              <w:t>68</w:t>
            </w:r>
            <w:r w:rsidR="000A784C">
              <w:rPr>
                <w:noProof/>
                <w:webHidden/>
              </w:rPr>
              <w:fldChar w:fldCharType="end"/>
            </w:r>
          </w:hyperlink>
        </w:p>
        <w:p w:rsidR="008D4177" w:rsidRPr="005107B4" w:rsidRDefault="008D4177" w:rsidP="009F755A">
          <w:pPr>
            <w:tabs>
              <w:tab w:val="left" w:pos="567"/>
            </w:tabs>
            <w:rPr>
              <w:color w:val="000000" w:themeColor="text1"/>
            </w:rPr>
          </w:pPr>
          <w:r w:rsidRPr="005107B4">
            <w:rPr>
              <w:b/>
              <w:bCs/>
              <w:color w:val="000000" w:themeColor="text1"/>
            </w:rPr>
            <w:fldChar w:fldCharType="end"/>
          </w:r>
        </w:p>
      </w:sdtContent>
    </w:sdt>
    <w:p w:rsidR="0022493A" w:rsidRPr="005107B4" w:rsidRDefault="00717481" w:rsidP="009F755A">
      <w:pPr>
        <w:tabs>
          <w:tab w:val="left" w:pos="567"/>
        </w:tabs>
        <w:spacing w:after="200"/>
        <w:rPr>
          <w:color w:val="000000" w:themeColor="text1"/>
        </w:rPr>
      </w:pPr>
      <w:r w:rsidRPr="005107B4">
        <w:rPr>
          <w:color w:val="000000" w:themeColor="text1"/>
        </w:rPr>
        <w:br w:type="page"/>
      </w:r>
    </w:p>
    <w:p w:rsidR="00E31AFC" w:rsidRPr="005107B4" w:rsidRDefault="003749B4" w:rsidP="009F755A">
      <w:pPr>
        <w:pStyle w:val="Nadpis1"/>
        <w:numPr>
          <w:ilvl w:val="0"/>
          <w:numId w:val="0"/>
        </w:numPr>
        <w:tabs>
          <w:tab w:val="left" w:pos="567"/>
        </w:tabs>
        <w:spacing w:line="360" w:lineRule="auto"/>
        <w:rPr>
          <w:rFonts w:cs="Times New Roman"/>
        </w:rPr>
      </w:pPr>
      <w:bookmarkStart w:id="3" w:name="_Toc415209685"/>
      <w:r w:rsidRPr="005107B4">
        <w:rPr>
          <w:rFonts w:cs="Times New Roman"/>
        </w:rPr>
        <w:lastRenderedPageBreak/>
        <w:t>Úvod</w:t>
      </w:r>
      <w:bookmarkEnd w:id="3"/>
    </w:p>
    <w:p w:rsidR="00E44BD9" w:rsidRPr="005107B4" w:rsidRDefault="00E44BD9" w:rsidP="009F755A">
      <w:pPr>
        <w:tabs>
          <w:tab w:val="left" w:pos="567"/>
        </w:tabs>
        <w:ind w:firstLine="567"/>
        <w:rPr>
          <w:color w:val="000000" w:themeColor="text1"/>
        </w:rPr>
      </w:pPr>
      <w:r w:rsidRPr="005107B4">
        <w:rPr>
          <w:color w:val="000000" w:themeColor="text1"/>
        </w:rPr>
        <w:t xml:space="preserve">Tématem této diplomové práce je „Environmentální uprchlictví“. </w:t>
      </w:r>
    </w:p>
    <w:p w:rsidR="00E44BD9" w:rsidRPr="005107B4" w:rsidRDefault="00E44BD9" w:rsidP="009F755A">
      <w:pPr>
        <w:tabs>
          <w:tab w:val="left" w:pos="567"/>
        </w:tabs>
        <w:ind w:firstLine="567"/>
        <w:rPr>
          <w:color w:val="000000" w:themeColor="text1"/>
        </w:rPr>
      </w:pPr>
      <w:r w:rsidRPr="005107B4">
        <w:rPr>
          <w:color w:val="000000" w:themeColor="text1"/>
        </w:rPr>
        <w:t xml:space="preserve">Přesidlování </w:t>
      </w:r>
      <w:r w:rsidR="00A56C42" w:rsidRPr="005107B4">
        <w:rPr>
          <w:color w:val="000000" w:themeColor="text1"/>
        </w:rPr>
        <w:t>je historicky</w:t>
      </w:r>
      <w:r w:rsidR="001E0335">
        <w:rPr>
          <w:color w:val="000000" w:themeColor="text1"/>
        </w:rPr>
        <w:t xml:space="preserve"> běžnou</w:t>
      </w:r>
      <w:r w:rsidR="00A56C42" w:rsidRPr="005107B4">
        <w:rPr>
          <w:color w:val="000000" w:themeColor="text1"/>
        </w:rPr>
        <w:t xml:space="preserve"> strategií člověka, kterou se snaží přizpůsobit nastalým dopadům klimatických změn. </w:t>
      </w:r>
      <w:r w:rsidR="00425A1F" w:rsidRPr="005107B4">
        <w:rPr>
          <w:color w:val="000000" w:themeColor="text1"/>
        </w:rPr>
        <w:t>V průběhu tisíciletí se lidé dočasně</w:t>
      </w:r>
      <w:r w:rsidR="007E0CB0" w:rsidRPr="005107B4">
        <w:rPr>
          <w:color w:val="000000" w:themeColor="text1"/>
        </w:rPr>
        <w:t>,</w:t>
      </w:r>
      <w:r w:rsidR="00425A1F" w:rsidRPr="005107B4">
        <w:rPr>
          <w:color w:val="000000" w:themeColor="text1"/>
        </w:rPr>
        <w:t xml:space="preserve"> či trvale přesouvali během období sucha nebo jiných environmentálních změn. </w:t>
      </w:r>
      <w:r w:rsidR="007E0CB0" w:rsidRPr="005107B4">
        <w:rPr>
          <w:color w:val="000000" w:themeColor="text1"/>
        </w:rPr>
        <w:t>I přesto</w:t>
      </w:r>
      <w:r w:rsidR="00C16937" w:rsidRPr="005107B4">
        <w:rPr>
          <w:color w:val="000000" w:themeColor="text1"/>
        </w:rPr>
        <w:t xml:space="preserve"> environmentální migrace stále </w:t>
      </w:r>
      <w:r w:rsidR="00C15CDC" w:rsidRPr="005107B4">
        <w:rPr>
          <w:color w:val="000000" w:themeColor="text1"/>
        </w:rPr>
        <w:t>vyvolává řadu otázek</w:t>
      </w:r>
      <w:r w:rsidR="00425A1F" w:rsidRPr="005107B4">
        <w:rPr>
          <w:color w:val="000000" w:themeColor="text1"/>
        </w:rPr>
        <w:t xml:space="preserve">. Čím víc se hovoří o globálním oteplování, tím víc populárním </w:t>
      </w:r>
      <w:r w:rsidR="00C16937" w:rsidRPr="005107B4">
        <w:rPr>
          <w:color w:val="000000" w:themeColor="text1"/>
        </w:rPr>
        <w:t xml:space="preserve">se fenomén </w:t>
      </w:r>
      <w:r w:rsidR="003F4776">
        <w:rPr>
          <w:color w:val="000000" w:themeColor="text1"/>
        </w:rPr>
        <w:t>environmentálního</w:t>
      </w:r>
      <w:r w:rsidR="00425A1F" w:rsidRPr="005107B4">
        <w:rPr>
          <w:color w:val="000000" w:themeColor="text1"/>
        </w:rPr>
        <w:t xml:space="preserve"> </w:t>
      </w:r>
      <w:r w:rsidR="00A56C42" w:rsidRPr="005107B4">
        <w:rPr>
          <w:color w:val="000000" w:themeColor="text1"/>
        </w:rPr>
        <w:t>uprchlictví</w:t>
      </w:r>
      <w:r w:rsidR="00425A1F" w:rsidRPr="005107B4">
        <w:rPr>
          <w:color w:val="000000" w:themeColor="text1"/>
        </w:rPr>
        <w:t xml:space="preserve"> stává</w:t>
      </w:r>
      <w:r w:rsidR="00A56C42" w:rsidRPr="005107B4">
        <w:rPr>
          <w:color w:val="000000" w:themeColor="text1"/>
        </w:rPr>
        <w:t xml:space="preserve">. </w:t>
      </w:r>
      <w:r w:rsidR="003F4776">
        <w:rPr>
          <w:color w:val="000000" w:themeColor="text1"/>
        </w:rPr>
        <w:t>Státy budou brzy čelit zaplavení svého území, zaplavení klimatickými uprchlíky.</w:t>
      </w:r>
    </w:p>
    <w:p w:rsidR="00E44BD9" w:rsidRPr="005107B4" w:rsidRDefault="00E44BD9" w:rsidP="009F755A">
      <w:pPr>
        <w:tabs>
          <w:tab w:val="left" w:pos="567"/>
        </w:tabs>
        <w:ind w:firstLine="567"/>
        <w:rPr>
          <w:color w:val="000000" w:themeColor="text1"/>
        </w:rPr>
      </w:pPr>
      <w:r w:rsidRPr="005107B4">
        <w:rPr>
          <w:color w:val="000000" w:themeColor="text1"/>
        </w:rPr>
        <w:t>Vzh</w:t>
      </w:r>
      <w:r w:rsidR="003F4776">
        <w:rPr>
          <w:color w:val="000000" w:themeColor="text1"/>
        </w:rPr>
        <w:t xml:space="preserve">ledem ke značnému rozsahu </w:t>
      </w:r>
      <w:r w:rsidRPr="005107B4">
        <w:rPr>
          <w:color w:val="000000" w:themeColor="text1"/>
        </w:rPr>
        <w:t xml:space="preserve">tématu není možné </w:t>
      </w:r>
      <w:r w:rsidR="00C16937" w:rsidRPr="005107B4">
        <w:rPr>
          <w:color w:val="000000" w:themeColor="text1"/>
        </w:rPr>
        <w:t xml:space="preserve">úplně </w:t>
      </w:r>
      <w:r w:rsidRPr="005107B4">
        <w:rPr>
          <w:color w:val="000000" w:themeColor="text1"/>
        </w:rPr>
        <w:t xml:space="preserve">vyčerpat všechny oblasti, které jsou z právního hlediska relevantní. </w:t>
      </w:r>
      <w:r w:rsidR="003F4776">
        <w:rPr>
          <w:color w:val="000000" w:themeColor="text1"/>
        </w:rPr>
        <w:t>S environmentálním uprchlictvím</w:t>
      </w:r>
      <w:r w:rsidR="007E0CB0" w:rsidRPr="005107B4">
        <w:rPr>
          <w:color w:val="000000" w:themeColor="text1"/>
        </w:rPr>
        <w:t xml:space="preserve"> úzce souvisí</w:t>
      </w:r>
      <w:r w:rsidR="00C16937" w:rsidRPr="005107B4">
        <w:rPr>
          <w:color w:val="000000" w:themeColor="text1"/>
        </w:rPr>
        <w:t xml:space="preserve"> lidská</w:t>
      </w:r>
      <w:r w:rsidRPr="005107B4">
        <w:rPr>
          <w:color w:val="000000" w:themeColor="text1"/>
        </w:rPr>
        <w:t xml:space="preserve"> práv</w:t>
      </w:r>
      <w:r w:rsidR="00C16937" w:rsidRPr="005107B4">
        <w:rPr>
          <w:color w:val="000000" w:themeColor="text1"/>
        </w:rPr>
        <w:t>a,</w:t>
      </w:r>
      <w:r w:rsidR="001E0335">
        <w:rPr>
          <w:color w:val="000000" w:themeColor="text1"/>
        </w:rPr>
        <w:t xml:space="preserve"> minimální standard zacházení</w:t>
      </w:r>
      <w:r w:rsidR="00C16937" w:rsidRPr="005107B4">
        <w:rPr>
          <w:color w:val="000000" w:themeColor="text1"/>
        </w:rPr>
        <w:t xml:space="preserve"> a princip non-</w:t>
      </w:r>
      <w:proofErr w:type="spellStart"/>
      <w:r w:rsidR="00C16937" w:rsidRPr="005107B4">
        <w:rPr>
          <w:color w:val="000000" w:themeColor="text1"/>
        </w:rPr>
        <w:t>refoulement</w:t>
      </w:r>
      <w:proofErr w:type="spellEnd"/>
      <w:r w:rsidRPr="005107B4">
        <w:rPr>
          <w:color w:val="000000" w:themeColor="text1"/>
        </w:rPr>
        <w:t xml:space="preserve">. Jde </w:t>
      </w:r>
      <w:r w:rsidR="00C16937" w:rsidRPr="005107B4">
        <w:rPr>
          <w:color w:val="000000" w:themeColor="text1"/>
        </w:rPr>
        <w:t xml:space="preserve">však </w:t>
      </w:r>
      <w:r w:rsidRPr="005107B4">
        <w:rPr>
          <w:color w:val="000000" w:themeColor="text1"/>
        </w:rPr>
        <w:t xml:space="preserve">o </w:t>
      </w:r>
      <w:r w:rsidR="00C16937" w:rsidRPr="005107B4">
        <w:rPr>
          <w:color w:val="000000" w:themeColor="text1"/>
        </w:rPr>
        <w:t xml:space="preserve">tak rozsáhlé </w:t>
      </w:r>
      <w:r w:rsidR="001B1625" w:rsidRPr="005107B4">
        <w:rPr>
          <w:color w:val="000000" w:themeColor="text1"/>
        </w:rPr>
        <w:t>dílčí úseky</w:t>
      </w:r>
      <w:r w:rsidR="00C16937" w:rsidRPr="005107B4">
        <w:rPr>
          <w:color w:val="000000" w:themeColor="text1"/>
        </w:rPr>
        <w:t xml:space="preserve">, že by si obsahově vystačily na </w:t>
      </w:r>
      <w:r w:rsidRPr="005107B4">
        <w:rPr>
          <w:color w:val="000000" w:themeColor="text1"/>
        </w:rPr>
        <w:t>samostatnou diplomovou p</w:t>
      </w:r>
      <w:r w:rsidR="00C16937" w:rsidRPr="005107B4">
        <w:rPr>
          <w:color w:val="000000" w:themeColor="text1"/>
        </w:rPr>
        <w:t xml:space="preserve">ráci. </w:t>
      </w:r>
      <w:r w:rsidR="003F4776">
        <w:rPr>
          <w:color w:val="000000" w:themeColor="text1"/>
        </w:rPr>
        <w:t>Protože se jedná o</w:t>
      </w:r>
      <w:r w:rsidR="001B1625" w:rsidRPr="005107B4">
        <w:rPr>
          <w:color w:val="000000" w:themeColor="text1"/>
        </w:rPr>
        <w:t xml:space="preserve"> </w:t>
      </w:r>
      <w:r w:rsidR="003F4776">
        <w:rPr>
          <w:color w:val="000000" w:themeColor="text1"/>
        </w:rPr>
        <w:t xml:space="preserve">souvislosti s velkým významem, </w:t>
      </w:r>
      <w:r w:rsidR="001B1625" w:rsidRPr="005107B4">
        <w:rPr>
          <w:color w:val="000000" w:themeColor="text1"/>
        </w:rPr>
        <w:t>dle mého názoru by bylo spíš</w:t>
      </w:r>
      <w:r w:rsidR="001E0335">
        <w:rPr>
          <w:color w:val="000000" w:themeColor="text1"/>
        </w:rPr>
        <w:t>e</w:t>
      </w:r>
      <w:r w:rsidR="001B1625" w:rsidRPr="005107B4">
        <w:rPr>
          <w:color w:val="000000" w:themeColor="text1"/>
        </w:rPr>
        <w:t xml:space="preserve"> na škodu </w:t>
      </w:r>
      <w:r w:rsidR="003F4776" w:rsidRPr="005107B4">
        <w:rPr>
          <w:color w:val="000000" w:themeColor="text1"/>
        </w:rPr>
        <w:t xml:space="preserve">zabývat </w:t>
      </w:r>
      <w:r w:rsidR="001B1625" w:rsidRPr="005107B4">
        <w:rPr>
          <w:color w:val="000000" w:themeColor="text1"/>
        </w:rPr>
        <w:t>se jimi jen okrajově a povrchně, z toho důvodu jsem se rozhodla je</w:t>
      </w:r>
      <w:r w:rsidR="001E0335">
        <w:rPr>
          <w:color w:val="000000" w:themeColor="text1"/>
        </w:rPr>
        <w:t xml:space="preserve"> do diplomové práce nezařadit.</w:t>
      </w:r>
    </w:p>
    <w:p w:rsidR="00E44BD9" w:rsidRPr="005107B4" w:rsidRDefault="00E44BD9" w:rsidP="009F755A">
      <w:pPr>
        <w:tabs>
          <w:tab w:val="left" w:pos="567"/>
        </w:tabs>
        <w:rPr>
          <w:color w:val="000000" w:themeColor="text1"/>
        </w:rPr>
      </w:pPr>
      <w:r w:rsidRPr="005107B4">
        <w:rPr>
          <w:color w:val="000000" w:themeColor="text1"/>
        </w:rPr>
        <w:tab/>
        <w:t>Cílem této práce je definování některých základních pojmů, vymezení aktuálního právní</w:t>
      </w:r>
      <w:r w:rsidR="007E0CB0" w:rsidRPr="005107B4">
        <w:rPr>
          <w:color w:val="000000" w:themeColor="text1"/>
        </w:rPr>
        <w:t>ho</w:t>
      </w:r>
      <w:r w:rsidRPr="005107B4">
        <w:rPr>
          <w:color w:val="000000" w:themeColor="text1"/>
        </w:rPr>
        <w:t xml:space="preserve"> postavení environmentálních uprchlíků a nastínění možného způsobu ochrany těchto osob v rovině mezinárodního </w:t>
      </w:r>
      <w:r w:rsidR="003F4776">
        <w:rPr>
          <w:color w:val="000000" w:themeColor="text1"/>
        </w:rPr>
        <w:t xml:space="preserve">práva de lege lata a de lege </w:t>
      </w:r>
      <w:proofErr w:type="spellStart"/>
      <w:r w:rsidR="003F4776">
        <w:rPr>
          <w:color w:val="000000" w:themeColor="text1"/>
        </w:rPr>
        <w:t>fer</w:t>
      </w:r>
      <w:r w:rsidRPr="005107B4">
        <w:rPr>
          <w:color w:val="000000" w:themeColor="text1"/>
        </w:rPr>
        <w:t>enda</w:t>
      </w:r>
      <w:proofErr w:type="spellEnd"/>
      <w:r w:rsidRPr="005107B4">
        <w:rPr>
          <w:color w:val="000000" w:themeColor="text1"/>
        </w:rPr>
        <w:t>, včetně jejich kritického zhodnocení.</w:t>
      </w:r>
    </w:p>
    <w:p w:rsidR="00E44BD9" w:rsidRPr="005107B4" w:rsidRDefault="00E44BD9" w:rsidP="009F755A">
      <w:pPr>
        <w:tabs>
          <w:tab w:val="left" w:pos="567"/>
        </w:tabs>
        <w:rPr>
          <w:color w:val="000000" w:themeColor="text1"/>
        </w:rPr>
      </w:pPr>
      <w:r w:rsidRPr="005107B4">
        <w:rPr>
          <w:color w:val="000000" w:themeColor="text1"/>
        </w:rPr>
        <w:tab/>
        <w:t>Aktuálnost dané problematiky spočívá ve stále více se projevujících negativních dopadech změny klimatu v posledních letech. Jde o komplexní a velmi složitý problém, který je třeba začít řešit na všech úrovních, nejen v té právní. Migrace osob způsobená klimatickými změnami je globálním fenoménem</w:t>
      </w:r>
      <w:r w:rsidR="007E0CB0" w:rsidRPr="005107B4">
        <w:rPr>
          <w:color w:val="000000" w:themeColor="text1"/>
        </w:rPr>
        <w:t>,</w:t>
      </w:r>
      <w:r w:rsidRPr="005107B4">
        <w:rPr>
          <w:color w:val="000000" w:themeColor="text1"/>
        </w:rPr>
        <w:t xml:space="preserve"> ovlivňujícím milióny lidí ročně po celém světě. Z tohoto důvodu je nezbytné vymezit jim náležité místo v rovině mezinárodního práva a poskytnout potřebnou ochranu. </w:t>
      </w:r>
    </w:p>
    <w:p w:rsidR="00E44BD9" w:rsidRPr="005107B4" w:rsidRDefault="00E44BD9" w:rsidP="009F755A">
      <w:pPr>
        <w:tabs>
          <w:tab w:val="left" w:pos="567"/>
        </w:tabs>
        <w:rPr>
          <w:color w:val="000000" w:themeColor="text1"/>
        </w:rPr>
      </w:pPr>
      <w:r w:rsidRPr="005107B4">
        <w:rPr>
          <w:color w:val="000000" w:themeColor="text1"/>
        </w:rPr>
        <w:tab/>
      </w:r>
      <w:r w:rsidR="001B1625" w:rsidRPr="005107B4">
        <w:rPr>
          <w:color w:val="000000" w:themeColor="text1"/>
        </w:rPr>
        <w:t>K výběru tématu mne motivovala</w:t>
      </w:r>
      <w:r w:rsidRPr="005107B4">
        <w:rPr>
          <w:color w:val="000000" w:themeColor="text1"/>
        </w:rPr>
        <w:t xml:space="preserve"> účast na </w:t>
      </w:r>
      <w:proofErr w:type="spellStart"/>
      <w:r w:rsidRPr="005107B4">
        <w:rPr>
          <w:color w:val="000000" w:themeColor="text1"/>
        </w:rPr>
        <w:t>Moot</w:t>
      </w:r>
      <w:proofErr w:type="spellEnd"/>
      <w:r w:rsidRPr="005107B4">
        <w:rPr>
          <w:color w:val="000000" w:themeColor="text1"/>
        </w:rPr>
        <w:t xml:space="preserve"> </w:t>
      </w:r>
      <w:proofErr w:type="spellStart"/>
      <w:r w:rsidRPr="005107B4">
        <w:rPr>
          <w:color w:val="000000" w:themeColor="text1"/>
        </w:rPr>
        <w:t>Courtu</w:t>
      </w:r>
      <w:proofErr w:type="spellEnd"/>
      <w:r w:rsidRPr="005107B4">
        <w:rPr>
          <w:color w:val="000000" w:themeColor="text1"/>
        </w:rPr>
        <w:t xml:space="preserve"> v Mezinárodním právu veřejném, který se této problematiky úzce dotýkal. Mezi další důvody patřila </w:t>
      </w:r>
      <w:r w:rsidR="001B1625" w:rsidRPr="005107B4">
        <w:rPr>
          <w:color w:val="000000" w:themeColor="text1"/>
        </w:rPr>
        <w:t xml:space="preserve">stálá </w:t>
      </w:r>
      <w:r w:rsidRPr="005107B4">
        <w:rPr>
          <w:color w:val="000000" w:themeColor="text1"/>
        </w:rPr>
        <w:t xml:space="preserve">aktuálnost tématu a možnost pracovat převážně se zahraničními zdroji. </w:t>
      </w:r>
    </w:p>
    <w:p w:rsidR="00E44BD9" w:rsidRPr="005107B4" w:rsidRDefault="00E44BD9" w:rsidP="009F755A">
      <w:pPr>
        <w:tabs>
          <w:tab w:val="left" w:pos="567"/>
        </w:tabs>
        <w:rPr>
          <w:color w:val="000000" w:themeColor="text1"/>
        </w:rPr>
      </w:pPr>
      <w:r w:rsidRPr="005107B4">
        <w:rPr>
          <w:color w:val="000000" w:themeColor="text1"/>
        </w:rPr>
        <w:tab/>
        <w:t>I přes</w:t>
      </w:r>
      <w:r w:rsidR="001B1625" w:rsidRPr="005107B4">
        <w:rPr>
          <w:color w:val="000000" w:themeColor="text1"/>
        </w:rPr>
        <w:t>to, že jde v posledních letech</w:t>
      </w:r>
      <w:r w:rsidRPr="005107B4">
        <w:rPr>
          <w:color w:val="000000" w:themeColor="text1"/>
        </w:rPr>
        <w:t xml:space="preserve"> o hojně diskutované téma, mezi českými zdroji zatím neexistuje </w:t>
      </w:r>
      <w:r w:rsidR="001B1625" w:rsidRPr="005107B4">
        <w:rPr>
          <w:color w:val="000000" w:themeColor="text1"/>
        </w:rPr>
        <w:t>publikac</w:t>
      </w:r>
      <w:r w:rsidR="00C15CDC" w:rsidRPr="005107B4">
        <w:rPr>
          <w:color w:val="000000" w:themeColor="text1"/>
        </w:rPr>
        <w:t xml:space="preserve">e, která </w:t>
      </w:r>
      <w:r w:rsidR="001B1625" w:rsidRPr="005107B4">
        <w:rPr>
          <w:color w:val="000000" w:themeColor="text1"/>
        </w:rPr>
        <w:t>by se zabývala tímto tématem uceleně</w:t>
      </w:r>
      <w:r w:rsidRPr="005107B4">
        <w:rPr>
          <w:color w:val="000000" w:themeColor="text1"/>
        </w:rPr>
        <w:t xml:space="preserve">. Několik českých odborných článků se </w:t>
      </w:r>
      <w:r w:rsidR="001B1625" w:rsidRPr="005107B4">
        <w:rPr>
          <w:color w:val="000000" w:themeColor="text1"/>
        </w:rPr>
        <w:t>problému sice věnuje, ale až na výjimky většinou z</w:t>
      </w:r>
      <w:r w:rsidRPr="005107B4">
        <w:rPr>
          <w:color w:val="000000" w:themeColor="text1"/>
        </w:rPr>
        <w:t xml:space="preserve"> pohledu mimoprávního. Zahraničních zdrojů existuje mnohonásobně více, byť řada autorů ve svých článcích jen shrnuje poznatky jiných autorů, což ve výsledku svádí k velmi podobné struktuře publikací, přičemž jen málo z nich má větší informační přínos než ty, na něž odkazují. Při vytváření rešerše jsem </w:t>
      </w:r>
      <w:r w:rsidR="007E0CB0" w:rsidRPr="005107B4">
        <w:rPr>
          <w:color w:val="000000" w:themeColor="text1"/>
        </w:rPr>
        <w:lastRenderedPageBreak/>
        <w:t xml:space="preserve">v rámci studijního pobytu </w:t>
      </w:r>
      <w:r w:rsidRPr="005107B4">
        <w:rPr>
          <w:color w:val="000000" w:themeColor="text1"/>
        </w:rPr>
        <w:t xml:space="preserve">čerpala primárně z cizojazyčné literatury, zejména </w:t>
      </w:r>
      <w:r w:rsidR="001B1625" w:rsidRPr="005107B4">
        <w:rPr>
          <w:color w:val="000000" w:themeColor="text1"/>
        </w:rPr>
        <w:t xml:space="preserve">z </w:t>
      </w:r>
      <w:r w:rsidRPr="005107B4">
        <w:rPr>
          <w:color w:val="000000" w:themeColor="text1"/>
        </w:rPr>
        <w:t>odborných článků, dostupných prostřednic</w:t>
      </w:r>
      <w:r w:rsidR="007E0CB0" w:rsidRPr="005107B4">
        <w:rPr>
          <w:color w:val="000000" w:themeColor="text1"/>
        </w:rPr>
        <w:t>tvím mezinárodních databází na u</w:t>
      </w:r>
      <w:r w:rsidRPr="005107B4">
        <w:rPr>
          <w:color w:val="000000" w:themeColor="text1"/>
        </w:rPr>
        <w:t xml:space="preserve">niverzitě v Salzburgu. Převážnou většinu zdrojů </w:t>
      </w:r>
      <w:r w:rsidR="001B1625" w:rsidRPr="005107B4">
        <w:rPr>
          <w:color w:val="000000" w:themeColor="text1"/>
        </w:rPr>
        <w:t xml:space="preserve">pak </w:t>
      </w:r>
      <w:r w:rsidRPr="005107B4">
        <w:rPr>
          <w:color w:val="000000" w:themeColor="text1"/>
        </w:rPr>
        <w:t xml:space="preserve">tvořily cizojazyčné elektronické dokumenty a časopisy. </w:t>
      </w:r>
    </w:p>
    <w:p w:rsidR="00E44BD9" w:rsidRPr="005107B4" w:rsidRDefault="00E44BD9" w:rsidP="009F755A">
      <w:pPr>
        <w:tabs>
          <w:tab w:val="left" w:pos="567"/>
        </w:tabs>
        <w:rPr>
          <w:color w:val="000000" w:themeColor="text1"/>
        </w:rPr>
      </w:pPr>
      <w:r w:rsidRPr="005107B4">
        <w:rPr>
          <w:color w:val="000000" w:themeColor="text1"/>
        </w:rPr>
        <w:tab/>
        <w:t>Zdroje byly zpracovávány za použití metody interpretace, komparace a analýzy. Komparac</w:t>
      </w:r>
      <w:r w:rsidR="001B1625" w:rsidRPr="005107B4">
        <w:rPr>
          <w:color w:val="000000" w:themeColor="text1"/>
        </w:rPr>
        <w:t xml:space="preserve">e se objevuje zejména v kapitole zabývající se vymezením </w:t>
      </w:r>
      <w:r w:rsidRPr="005107B4">
        <w:rPr>
          <w:color w:val="000000" w:themeColor="text1"/>
        </w:rPr>
        <w:t xml:space="preserve">právní úpravy environmentálního přesídlení v různých regionech. Použití analýzy bylo potřebné při rozboru </w:t>
      </w:r>
      <w:r w:rsidR="001B1625" w:rsidRPr="005107B4">
        <w:rPr>
          <w:color w:val="000000" w:themeColor="text1"/>
        </w:rPr>
        <w:t>již existující</w:t>
      </w:r>
      <w:r w:rsidRPr="005107B4">
        <w:rPr>
          <w:color w:val="000000" w:themeColor="text1"/>
        </w:rPr>
        <w:t xml:space="preserve"> a budoucí právní úpravy</w:t>
      </w:r>
      <w:r w:rsidR="001B1625" w:rsidRPr="005107B4">
        <w:rPr>
          <w:color w:val="000000" w:themeColor="text1"/>
        </w:rPr>
        <w:t>. Metoda indukce byla využita k</w:t>
      </w:r>
      <w:r w:rsidRPr="005107B4">
        <w:rPr>
          <w:color w:val="000000" w:themeColor="text1"/>
        </w:rPr>
        <w:t xml:space="preserve"> zobecnění některých dílčích úseků práce a k vyvození závěrů. Práce dále podává rozbor relevantní literatury, mezinárodních právních dokumentů a judikatury, zejména národních soudů, které poprvé rozhodovaly o p</w:t>
      </w:r>
      <w:r w:rsidR="001B1625" w:rsidRPr="005107B4">
        <w:rPr>
          <w:color w:val="000000" w:themeColor="text1"/>
        </w:rPr>
        <w:t>řiznání postavení klimatických uprchlíků</w:t>
      </w:r>
      <w:r w:rsidRPr="005107B4">
        <w:rPr>
          <w:color w:val="000000" w:themeColor="text1"/>
        </w:rPr>
        <w:t xml:space="preserve">. </w:t>
      </w:r>
    </w:p>
    <w:p w:rsidR="00E44BD9" w:rsidRPr="005107B4" w:rsidRDefault="00E44BD9" w:rsidP="009F755A">
      <w:pPr>
        <w:tabs>
          <w:tab w:val="left" w:pos="567"/>
        </w:tabs>
        <w:rPr>
          <w:color w:val="000000" w:themeColor="text1"/>
        </w:rPr>
      </w:pPr>
      <w:r w:rsidRPr="005107B4">
        <w:rPr>
          <w:color w:val="000000" w:themeColor="text1"/>
        </w:rPr>
        <w:tab/>
        <w:t>Práce je sys</w:t>
      </w:r>
      <w:r w:rsidR="001D61A2" w:rsidRPr="005107B4">
        <w:rPr>
          <w:color w:val="000000" w:themeColor="text1"/>
        </w:rPr>
        <w:t xml:space="preserve">tematicky členěna celkem do sedmi </w:t>
      </w:r>
      <w:r w:rsidRPr="005107B4">
        <w:rPr>
          <w:color w:val="000000" w:themeColor="text1"/>
        </w:rPr>
        <w:t xml:space="preserve">kapitol, přičemž </w:t>
      </w:r>
      <w:r w:rsidR="00E22C7F">
        <w:rPr>
          <w:color w:val="000000" w:themeColor="text1"/>
        </w:rPr>
        <w:t>postupně přechází</w:t>
      </w:r>
      <w:r w:rsidRPr="005107B4">
        <w:rPr>
          <w:color w:val="000000" w:themeColor="text1"/>
        </w:rPr>
        <w:t xml:space="preserve"> od obecných poznatků ke zvláštním. Pro lepší orientaci jsou v obsahově náročnějších kapitolách zařazeny také samostatné části úvodu a závěru, které shrnují hlavní podstatu </w:t>
      </w:r>
      <w:r w:rsidR="001B1625" w:rsidRPr="005107B4">
        <w:rPr>
          <w:color w:val="000000" w:themeColor="text1"/>
        </w:rPr>
        <w:t>uvedených informací</w:t>
      </w:r>
      <w:r w:rsidRPr="005107B4">
        <w:rPr>
          <w:color w:val="000000" w:themeColor="text1"/>
        </w:rPr>
        <w:t>.</w:t>
      </w:r>
    </w:p>
    <w:p w:rsidR="00E44BD9" w:rsidRPr="005107B4" w:rsidRDefault="007E0CB0" w:rsidP="009F755A">
      <w:pPr>
        <w:tabs>
          <w:tab w:val="left" w:pos="567"/>
        </w:tabs>
        <w:rPr>
          <w:color w:val="000000" w:themeColor="text1"/>
        </w:rPr>
      </w:pPr>
      <w:r w:rsidRPr="005107B4">
        <w:rPr>
          <w:color w:val="000000" w:themeColor="text1"/>
        </w:rPr>
        <w:tab/>
        <w:t>Úvodní kapitola se zabývá</w:t>
      </w:r>
      <w:r w:rsidR="00E44BD9" w:rsidRPr="005107B4">
        <w:rPr>
          <w:color w:val="000000" w:themeColor="text1"/>
        </w:rPr>
        <w:t xml:space="preserve"> nastíněním historicky významných okamžiků majících souvislost s klimatic</w:t>
      </w:r>
      <w:r w:rsidRPr="005107B4">
        <w:rPr>
          <w:color w:val="000000" w:themeColor="text1"/>
        </w:rPr>
        <w:t xml:space="preserve">kými změnami a nucenou migrací a uvádí důležitá data </w:t>
      </w:r>
      <w:r w:rsidR="00E44BD9" w:rsidRPr="005107B4">
        <w:rPr>
          <w:color w:val="000000" w:themeColor="text1"/>
        </w:rPr>
        <w:t>ve vývoji problematiky environmentálního uprchlictví. Následující část má deskriptivní charakter a vymezuje základní pojmy, jejichž znalost je nutná pro uvedení do tématu.</w:t>
      </w:r>
    </w:p>
    <w:p w:rsidR="00E44BD9" w:rsidRPr="005107B4" w:rsidRDefault="00E44BD9" w:rsidP="009F755A">
      <w:pPr>
        <w:tabs>
          <w:tab w:val="left" w:pos="567"/>
        </w:tabs>
        <w:rPr>
          <w:color w:val="000000" w:themeColor="text1"/>
        </w:rPr>
      </w:pPr>
      <w:r w:rsidRPr="005107B4">
        <w:rPr>
          <w:color w:val="000000" w:themeColor="text1"/>
        </w:rPr>
        <w:tab/>
        <w:t>Třet</w:t>
      </w:r>
      <w:r w:rsidR="007E0CB0" w:rsidRPr="005107B4">
        <w:rPr>
          <w:color w:val="000000" w:themeColor="text1"/>
        </w:rPr>
        <w:t>í kapitola se zabývá souvislostí</w:t>
      </w:r>
      <w:r w:rsidRPr="005107B4">
        <w:rPr>
          <w:color w:val="000000" w:themeColor="text1"/>
        </w:rPr>
        <w:t xml:space="preserve"> klimatických změn a vzniku či zhoršení konfliktu, kdy jako příklad slouží krize v </w:t>
      </w:r>
      <w:proofErr w:type="spellStart"/>
      <w:r w:rsidRPr="005107B4">
        <w:rPr>
          <w:color w:val="000000" w:themeColor="text1"/>
        </w:rPr>
        <w:t>Darfúru</w:t>
      </w:r>
      <w:proofErr w:type="spellEnd"/>
      <w:r w:rsidRPr="005107B4">
        <w:rPr>
          <w:color w:val="000000" w:themeColor="text1"/>
        </w:rPr>
        <w:t>.</w:t>
      </w:r>
    </w:p>
    <w:p w:rsidR="00E44BD9" w:rsidRPr="005107B4" w:rsidRDefault="00E44BD9" w:rsidP="009F755A">
      <w:pPr>
        <w:tabs>
          <w:tab w:val="left" w:pos="567"/>
        </w:tabs>
        <w:rPr>
          <w:color w:val="000000" w:themeColor="text1"/>
        </w:rPr>
      </w:pPr>
      <w:r w:rsidRPr="005107B4">
        <w:rPr>
          <w:color w:val="000000" w:themeColor="text1"/>
        </w:rPr>
        <w:tab/>
        <w:t xml:space="preserve">V návaznosti na to další část práce uvádí tzv. hot </w:t>
      </w:r>
      <w:proofErr w:type="spellStart"/>
      <w:r w:rsidRPr="005107B4">
        <w:rPr>
          <w:color w:val="000000" w:themeColor="text1"/>
        </w:rPr>
        <w:t>spots</w:t>
      </w:r>
      <w:proofErr w:type="spellEnd"/>
      <w:r w:rsidRPr="005107B4">
        <w:rPr>
          <w:color w:val="000000" w:themeColor="text1"/>
        </w:rPr>
        <w:t>, tedy místa nejvíce zasažená klimatickými změnami a s nimi související</w:t>
      </w:r>
      <w:r w:rsidR="00E22C7F">
        <w:rPr>
          <w:color w:val="000000" w:themeColor="text1"/>
        </w:rPr>
        <w:t xml:space="preserve"> environmentální</w:t>
      </w:r>
      <w:r w:rsidRPr="005107B4">
        <w:rPr>
          <w:color w:val="000000" w:themeColor="text1"/>
        </w:rPr>
        <w:t xml:space="preserve"> migrac</w:t>
      </w:r>
      <w:r w:rsidR="007E0CB0" w:rsidRPr="005107B4">
        <w:rPr>
          <w:color w:val="000000" w:themeColor="text1"/>
        </w:rPr>
        <w:t>í</w:t>
      </w:r>
      <w:r w:rsidRPr="005107B4">
        <w:rPr>
          <w:color w:val="000000" w:themeColor="text1"/>
        </w:rPr>
        <w:t>.</w:t>
      </w:r>
    </w:p>
    <w:p w:rsidR="00E44BD9" w:rsidRPr="005107B4" w:rsidRDefault="00E44BD9" w:rsidP="009F755A">
      <w:pPr>
        <w:tabs>
          <w:tab w:val="left" w:pos="567"/>
        </w:tabs>
        <w:rPr>
          <w:color w:val="000000" w:themeColor="text1"/>
        </w:rPr>
      </w:pPr>
      <w:r w:rsidRPr="005107B4">
        <w:rPr>
          <w:color w:val="000000" w:themeColor="text1"/>
        </w:rPr>
        <w:tab/>
        <w:t xml:space="preserve">Jádro diplomové práce tvoří kapitola </w:t>
      </w:r>
      <w:r w:rsidR="001979C8" w:rsidRPr="005107B4">
        <w:rPr>
          <w:color w:val="000000" w:themeColor="text1"/>
        </w:rPr>
        <w:t>zabývající se</w:t>
      </w:r>
      <w:r w:rsidRPr="005107B4">
        <w:rPr>
          <w:color w:val="000000" w:themeColor="text1"/>
        </w:rPr>
        <w:t xml:space="preserve"> vymezením právního postavení environmentálních uprchlíků v rovině mezinárodního práva. Podkapitoly nabízejí rozbor stávající právní úpravy a vymezení základních argumentů</w:t>
      </w:r>
      <w:r w:rsidR="007E0CB0" w:rsidRPr="005107B4">
        <w:rPr>
          <w:color w:val="000000" w:themeColor="text1"/>
        </w:rPr>
        <w:t>,</w:t>
      </w:r>
      <w:r w:rsidRPr="005107B4">
        <w:rPr>
          <w:color w:val="000000" w:themeColor="text1"/>
        </w:rPr>
        <w:t xml:space="preserve"> proč je ta která </w:t>
      </w:r>
      <w:r w:rsidR="00E22C7F">
        <w:rPr>
          <w:color w:val="000000" w:themeColor="text1"/>
        </w:rPr>
        <w:t>úmluva</w:t>
      </w:r>
      <w:r w:rsidRPr="005107B4">
        <w:rPr>
          <w:color w:val="000000" w:themeColor="text1"/>
        </w:rPr>
        <w:t xml:space="preserve"> na případy environmentálního uprchlictví (ne)aplikovatelná. Závěrem je uvedeno, jak je aktuálně celá věc institucionálně zabezpečena.</w:t>
      </w:r>
    </w:p>
    <w:p w:rsidR="00E44BD9" w:rsidRPr="005107B4" w:rsidRDefault="00E44BD9" w:rsidP="009F755A">
      <w:pPr>
        <w:tabs>
          <w:tab w:val="left" w:pos="567"/>
        </w:tabs>
        <w:rPr>
          <w:color w:val="000000" w:themeColor="text1"/>
        </w:rPr>
      </w:pPr>
      <w:r w:rsidRPr="005107B4">
        <w:rPr>
          <w:color w:val="000000" w:themeColor="text1"/>
        </w:rPr>
        <w:tab/>
        <w:t>Souvisejícím aspektem právního postavení je i vymezení ochrany, která je uprchlíkům poskytována jak univerzálně</w:t>
      </w:r>
      <w:r w:rsidR="007E0CB0" w:rsidRPr="005107B4">
        <w:rPr>
          <w:color w:val="000000" w:themeColor="text1"/>
        </w:rPr>
        <w:t>,</w:t>
      </w:r>
      <w:r w:rsidRPr="005107B4">
        <w:rPr>
          <w:color w:val="000000" w:themeColor="text1"/>
        </w:rPr>
        <w:t xml:space="preserve"> tak především na regionální a národní úrovni. Tato kapitola obsahuje i prvky komparace jednotlivých přístupů. </w:t>
      </w:r>
    </w:p>
    <w:p w:rsidR="00E44BD9" w:rsidRPr="005107B4" w:rsidRDefault="00E44BD9" w:rsidP="009F755A">
      <w:pPr>
        <w:tabs>
          <w:tab w:val="left" w:pos="567"/>
        </w:tabs>
        <w:rPr>
          <w:color w:val="000000" w:themeColor="text1"/>
        </w:rPr>
      </w:pPr>
      <w:r w:rsidRPr="005107B4">
        <w:rPr>
          <w:color w:val="000000" w:themeColor="text1"/>
        </w:rPr>
        <w:tab/>
        <w:t>Text práce doplňuje kapitola nastiňující možné způsoby úpravy de</w:t>
      </w:r>
      <w:r w:rsidR="00E22C7F">
        <w:rPr>
          <w:color w:val="000000" w:themeColor="text1"/>
        </w:rPr>
        <w:t xml:space="preserve"> lege </w:t>
      </w:r>
      <w:proofErr w:type="spellStart"/>
      <w:r w:rsidR="00E22C7F">
        <w:rPr>
          <w:color w:val="000000" w:themeColor="text1"/>
        </w:rPr>
        <w:t>ferenda</w:t>
      </w:r>
      <w:proofErr w:type="spellEnd"/>
      <w:r w:rsidR="00E22C7F">
        <w:rPr>
          <w:color w:val="000000" w:themeColor="text1"/>
        </w:rPr>
        <w:t xml:space="preserve">. Člení se do tří </w:t>
      </w:r>
      <w:r w:rsidRPr="005107B4">
        <w:rPr>
          <w:color w:val="000000" w:themeColor="text1"/>
        </w:rPr>
        <w:t>částí podle toho, zda jde o řešení univerzální</w:t>
      </w:r>
      <w:r w:rsidR="007E0CB0" w:rsidRPr="005107B4">
        <w:rPr>
          <w:color w:val="000000" w:themeColor="text1"/>
        </w:rPr>
        <w:t>,</w:t>
      </w:r>
      <w:r w:rsidR="00E22C7F">
        <w:rPr>
          <w:color w:val="000000" w:themeColor="text1"/>
        </w:rPr>
        <w:t xml:space="preserve"> </w:t>
      </w:r>
      <w:r w:rsidRPr="005107B4">
        <w:rPr>
          <w:color w:val="000000" w:themeColor="text1"/>
        </w:rPr>
        <w:t>regionální</w:t>
      </w:r>
      <w:r w:rsidR="00E22C7F">
        <w:rPr>
          <w:color w:val="000000" w:themeColor="text1"/>
        </w:rPr>
        <w:t>, či národní. Ve všech</w:t>
      </w:r>
      <w:r w:rsidRPr="005107B4">
        <w:rPr>
          <w:color w:val="000000" w:themeColor="text1"/>
        </w:rPr>
        <w:t xml:space="preserve"> kategoriích je nastíněno hned několik způsobů možného řešení. Závěrečná podkapitola zhodnocuje přijetí </w:t>
      </w:r>
      <w:r w:rsidRPr="005107B4">
        <w:rPr>
          <w:color w:val="000000" w:themeColor="text1"/>
        </w:rPr>
        <w:lastRenderedPageBreak/>
        <w:t xml:space="preserve">nové úmluvy </w:t>
      </w:r>
      <w:proofErr w:type="spellStart"/>
      <w:r w:rsidRPr="005107B4">
        <w:rPr>
          <w:i/>
          <w:color w:val="000000" w:themeColor="text1"/>
        </w:rPr>
        <w:t>sui</w:t>
      </w:r>
      <w:proofErr w:type="spellEnd"/>
      <w:r w:rsidRPr="005107B4">
        <w:rPr>
          <w:i/>
          <w:color w:val="000000" w:themeColor="text1"/>
        </w:rPr>
        <w:t xml:space="preserve"> </w:t>
      </w:r>
      <w:proofErr w:type="spellStart"/>
      <w:r w:rsidRPr="005107B4">
        <w:rPr>
          <w:i/>
          <w:color w:val="000000" w:themeColor="text1"/>
        </w:rPr>
        <w:t>generis</w:t>
      </w:r>
      <w:proofErr w:type="spellEnd"/>
      <w:r w:rsidRPr="005107B4">
        <w:rPr>
          <w:color w:val="000000" w:themeColor="text1"/>
        </w:rPr>
        <w:t xml:space="preserve"> a snaží se </w:t>
      </w:r>
      <w:r w:rsidR="001979C8" w:rsidRPr="005107B4">
        <w:rPr>
          <w:color w:val="000000" w:themeColor="text1"/>
        </w:rPr>
        <w:t>nastínit</w:t>
      </w:r>
      <w:r w:rsidRPr="005107B4">
        <w:rPr>
          <w:color w:val="000000" w:themeColor="text1"/>
        </w:rPr>
        <w:t xml:space="preserve"> její klady a zápory. Závěr práce shrnuje významné argumenty a odpovídá na v úvodu položené otázky. </w:t>
      </w:r>
    </w:p>
    <w:p w:rsidR="00E44BD9" w:rsidRPr="005107B4" w:rsidRDefault="00E44BD9" w:rsidP="009F755A">
      <w:pPr>
        <w:tabs>
          <w:tab w:val="left" w:pos="567"/>
        </w:tabs>
        <w:rPr>
          <w:color w:val="000000" w:themeColor="text1"/>
        </w:rPr>
      </w:pPr>
      <w:r w:rsidRPr="005107B4">
        <w:rPr>
          <w:color w:val="000000" w:themeColor="text1"/>
        </w:rPr>
        <w:tab/>
        <w:t xml:space="preserve">K diplomové práci jsou připojeny přílohy, které obsahují mapy postižených oblastí a slouží </w:t>
      </w:r>
      <w:r w:rsidR="007E0CB0" w:rsidRPr="005107B4">
        <w:rPr>
          <w:color w:val="000000" w:themeColor="text1"/>
        </w:rPr>
        <w:t>tak jako názorná pomůcka.</w:t>
      </w:r>
      <w:r w:rsidRPr="005107B4">
        <w:rPr>
          <w:color w:val="000000" w:themeColor="text1"/>
        </w:rPr>
        <w:t xml:space="preserve"> </w:t>
      </w:r>
    </w:p>
    <w:p w:rsidR="00E44BD9" w:rsidRPr="005107B4" w:rsidRDefault="00E44BD9" w:rsidP="009F755A">
      <w:pPr>
        <w:tabs>
          <w:tab w:val="left" w:pos="567"/>
        </w:tabs>
        <w:rPr>
          <w:color w:val="000000" w:themeColor="text1"/>
        </w:rPr>
      </w:pPr>
      <w:r w:rsidRPr="005107B4">
        <w:rPr>
          <w:color w:val="000000" w:themeColor="text1"/>
        </w:rPr>
        <w:tab/>
        <w:t xml:space="preserve">Vzhledem k tomu, že použité zdroje měly zahraniční původ a texty byly cizojazyčné, celá práce je výhradně autorským překladem. </w:t>
      </w:r>
    </w:p>
    <w:p w:rsidR="001D61A2" w:rsidRPr="005107B4" w:rsidRDefault="00E44BD9" w:rsidP="009F755A">
      <w:pPr>
        <w:tabs>
          <w:tab w:val="left" w:pos="567"/>
        </w:tabs>
        <w:rPr>
          <w:color w:val="000000" w:themeColor="text1"/>
        </w:rPr>
      </w:pPr>
      <w:r w:rsidRPr="005107B4">
        <w:rPr>
          <w:color w:val="000000" w:themeColor="text1"/>
        </w:rPr>
        <w:tab/>
      </w:r>
      <w:r w:rsidR="001D61A2" w:rsidRPr="005107B4">
        <w:rPr>
          <w:color w:val="000000" w:themeColor="text1"/>
        </w:rPr>
        <w:t>Problematika environmentálního uprchlictví je hojně diskutovaným tématem,</w:t>
      </w:r>
      <w:r w:rsidR="004F222A" w:rsidRPr="005107B4">
        <w:rPr>
          <w:color w:val="000000" w:themeColor="text1"/>
        </w:rPr>
        <w:t xml:space="preserve"> a určitě se bude dále vyvíjet. Z toho důvodu by bylo pro českou veřejnost přínosné vypracování ucelené publikace na téma nepravého, resp. environmentálního uprchlictví. </w:t>
      </w:r>
    </w:p>
    <w:p w:rsidR="00B72570" w:rsidRPr="005107B4" w:rsidRDefault="00E44BD9" w:rsidP="009F755A">
      <w:pPr>
        <w:tabs>
          <w:tab w:val="left" w:pos="567"/>
        </w:tabs>
        <w:rPr>
          <w:color w:val="000000" w:themeColor="text1"/>
        </w:rPr>
      </w:pPr>
      <w:r w:rsidRPr="005107B4">
        <w:rPr>
          <w:color w:val="000000" w:themeColor="text1"/>
        </w:rPr>
        <w:t xml:space="preserve">. </w:t>
      </w:r>
    </w:p>
    <w:p w:rsidR="00B72570" w:rsidRPr="005107B4" w:rsidRDefault="00B72570" w:rsidP="009F755A">
      <w:pPr>
        <w:tabs>
          <w:tab w:val="left" w:pos="567"/>
        </w:tabs>
        <w:spacing w:after="200"/>
        <w:rPr>
          <w:color w:val="000000" w:themeColor="text1"/>
        </w:rPr>
      </w:pPr>
      <w:r w:rsidRPr="005107B4">
        <w:rPr>
          <w:color w:val="000000" w:themeColor="text1"/>
        </w:rPr>
        <w:br w:type="page"/>
      </w:r>
    </w:p>
    <w:p w:rsidR="003749B4" w:rsidRPr="005107B4" w:rsidRDefault="00724F68" w:rsidP="009F755A">
      <w:pPr>
        <w:pStyle w:val="Nadpis1"/>
        <w:tabs>
          <w:tab w:val="left" w:pos="567"/>
        </w:tabs>
        <w:spacing w:line="360" w:lineRule="auto"/>
        <w:rPr>
          <w:rFonts w:cs="Times New Roman"/>
        </w:rPr>
      </w:pPr>
      <w:bookmarkStart w:id="4" w:name="_Toc415209686"/>
      <w:r w:rsidRPr="005107B4">
        <w:rPr>
          <w:rFonts w:cs="Times New Roman"/>
        </w:rPr>
        <w:lastRenderedPageBreak/>
        <w:t>Historické milníky environmentálního uprchlictví</w:t>
      </w:r>
      <w:bookmarkEnd w:id="4"/>
    </w:p>
    <w:p w:rsidR="00E44BD9" w:rsidRPr="005107B4" w:rsidRDefault="008C01F3" w:rsidP="009F755A">
      <w:pPr>
        <w:tabs>
          <w:tab w:val="left" w:pos="567"/>
        </w:tabs>
        <w:rPr>
          <w:color w:val="000000" w:themeColor="text1"/>
        </w:rPr>
      </w:pPr>
      <w:r>
        <w:rPr>
          <w:color w:val="000000" w:themeColor="text1"/>
        </w:rPr>
        <w:tab/>
      </w:r>
      <w:r w:rsidR="00E44BD9" w:rsidRPr="005107B4">
        <w:rPr>
          <w:color w:val="000000" w:themeColor="text1"/>
        </w:rPr>
        <w:t>Migrace je stará jako lidstvo samo a provází jej skoro od počátku jeho existence. Průřez historií poskytuje řadu příkladů, kdy klimatické změny nebo extrémní výkyvy počasí měly za následek vznik konfliktů, případně vzestup</w:t>
      </w:r>
      <w:r w:rsidR="007E0CB0" w:rsidRPr="005107B4">
        <w:rPr>
          <w:color w:val="000000" w:themeColor="text1"/>
        </w:rPr>
        <w:t>, či pád celých civilizací či</w:t>
      </w:r>
      <w:r w:rsidR="00E44BD9" w:rsidRPr="005107B4">
        <w:rPr>
          <w:color w:val="000000" w:themeColor="text1"/>
        </w:rPr>
        <w:t xml:space="preserve"> národů. Lidé migrovali nejčastěji za účel</w:t>
      </w:r>
      <w:r w:rsidR="007839E3">
        <w:rPr>
          <w:color w:val="000000" w:themeColor="text1"/>
        </w:rPr>
        <w:t xml:space="preserve">em zlepšení životních podmínek. </w:t>
      </w:r>
      <w:r w:rsidR="00E44BD9" w:rsidRPr="005107B4">
        <w:rPr>
          <w:color w:val="000000" w:themeColor="text1"/>
        </w:rPr>
        <w:t xml:space="preserve">Tzv. kočovnictví bylo naprosto běžné do doby vytváření prvních územních formací i později. Nejznámější a pravděpodobně i nejrozsáhlejší migrací bylo </w:t>
      </w:r>
      <w:r w:rsidR="00E44BD9" w:rsidRPr="005107B4">
        <w:rPr>
          <w:i/>
          <w:color w:val="000000" w:themeColor="text1"/>
        </w:rPr>
        <w:t>stěhování národů</w:t>
      </w:r>
      <w:r w:rsidR="00E44BD9" w:rsidRPr="005107B4">
        <w:rPr>
          <w:rStyle w:val="Znakapoznpodarou"/>
          <w:i/>
          <w:color w:val="000000" w:themeColor="text1"/>
        </w:rPr>
        <w:footnoteReference w:id="1"/>
      </w:r>
      <w:r w:rsidR="00E44BD9" w:rsidRPr="005107B4">
        <w:rPr>
          <w:i/>
          <w:color w:val="000000" w:themeColor="text1"/>
        </w:rPr>
        <w:t>.</w:t>
      </w:r>
    </w:p>
    <w:p w:rsidR="00E44BD9" w:rsidRPr="005107B4" w:rsidRDefault="00E44BD9" w:rsidP="009F755A">
      <w:pPr>
        <w:tabs>
          <w:tab w:val="left" w:pos="567"/>
        </w:tabs>
        <w:rPr>
          <w:color w:val="000000" w:themeColor="text1"/>
        </w:rPr>
      </w:pPr>
      <w:r w:rsidRPr="005107B4">
        <w:rPr>
          <w:color w:val="000000" w:themeColor="text1"/>
        </w:rPr>
        <w:tab/>
        <w:t xml:space="preserve">Přesídlování </w:t>
      </w:r>
      <w:r w:rsidR="004F222A" w:rsidRPr="005107B4">
        <w:rPr>
          <w:color w:val="000000" w:themeColor="text1"/>
        </w:rPr>
        <w:t xml:space="preserve">je pro člověka </w:t>
      </w:r>
      <w:r w:rsidRPr="005107B4">
        <w:rPr>
          <w:color w:val="000000" w:themeColor="text1"/>
        </w:rPr>
        <w:t xml:space="preserve">jednou ze strategií jak se vyhnout negativním důsledkům klimatických změn. </w:t>
      </w:r>
      <w:r w:rsidR="007839E3">
        <w:rPr>
          <w:color w:val="000000" w:themeColor="text1"/>
        </w:rPr>
        <w:t>V</w:t>
      </w:r>
      <w:r w:rsidRPr="005107B4">
        <w:rPr>
          <w:color w:val="000000" w:themeColor="text1"/>
        </w:rPr>
        <w:t>znik prvních větších městských společností byl důsledkem klimatických změn</w:t>
      </w:r>
      <w:r w:rsidR="007839E3">
        <w:rPr>
          <w:color w:val="000000" w:themeColor="text1"/>
        </w:rPr>
        <w:t>, kdy n</w:t>
      </w:r>
      <w:r w:rsidRPr="005107B4">
        <w:rPr>
          <w:color w:val="000000" w:themeColor="text1"/>
        </w:rPr>
        <w:t>apříklad společnost Egypta a Mezopotámie vznikla stěhováním populace z vysušovaných pastvin do říčních oblastí.</w:t>
      </w:r>
      <w:r w:rsidRPr="005107B4">
        <w:rPr>
          <w:rStyle w:val="Znakapoznpodarou"/>
          <w:color w:val="000000" w:themeColor="text1"/>
        </w:rPr>
        <w:footnoteReference w:id="2"/>
      </w:r>
      <w:r w:rsidR="007839E3">
        <w:rPr>
          <w:color w:val="000000" w:themeColor="text1"/>
        </w:rPr>
        <w:t xml:space="preserve"> O</w:t>
      </w:r>
      <w:r w:rsidRPr="005107B4">
        <w:rPr>
          <w:color w:val="000000" w:themeColor="text1"/>
        </w:rPr>
        <w:t>kolo čtvrtého století našeho letopočtu</w:t>
      </w:r>
      <w:r w:rsidR="007E0CB0" w:rsidRPr="005107B4">
        <w:rPr>
          <w:color w:val="000000" w:themeColor="text1"/>
        </w:rPr>
        <w:t>,</w:t>
      </w:r>
      <w:r w:rsidRPr="005107B4">
        <w:rPr>
          <w:color w:val="000000" w:themeColor="text1"/>
        </w:rPr>
        <w:t xml:space="preserve"> vyhnaly chladné teploty a vyprahlé pastviny Huny a německé kmeny přes Volhu a Rýn do Galie. Tato migrace později měla za následek vyplenění Říma Vizigóty. Stejně tak muslimové expandovali do Středomoří a jižní Evro</w:t>
      </w:r>
      <w:r w:rsidR="007E0CB0" w:rsidRPr="005107B4">
        <w:rPr>
          <w:color w:val="000000" w:themeColor="text1"/>
        </w:rPr>
        <w:t>py v důsledku sucha na Blízkém v</w:t>
      </w:r>
      <w:r w:rsidRPr="005107B4">
        <w:rPr>
          <w:color w:val="000000" w:themeColor="text1"/>
        </w:rPr>
        <w:t>ýchodě okolo osmého století našeho letopočtu. V pat</w:t>
      </w:r>
      <w:r w:rsidR="007E0CB0" w:rsidRPr="005107B4">
        <w:rPr>
          <w:color w:val="000000" w:themeColor="text1"/>
        </w:rPr>
        <w:t>náctém století dokonce vymřela v</w:t>
      </w:r>
      <w:r w:rsidRPr="005107B4">
        <w:rPr>
          <w:color w:val="000000" w:themeColor="text1"/>
        </w:rPr>
        <w:t>ikingská komunita v důsledku náhlého ochlazení teploty v celé severní Evropě, známého také jako „malá doba ledová“</w:t>
      </w:r>
      <w:r w:rsidRPr="005107B4">
        <w:rPr>
          <w:rStyle w:val="Znakapoznpodarou"/>
          <w:color w:val="000000" w:themeColor="text1"/>
        </w:rPr>
        <w:footnoteReference w:id="3"/>
      </w:r>
      <w:r w:rsidRPr="005107B4">
        <w:rPr>
          <w:color w:val="000000" w:themeColor="text1"/>
        </w:rPr>
        <w:t>.</w:t>
      </w:r>
      <w:r w:rsidRPr="005107B4">
        <w:rPr>
          <w:rStyle w:val="Znakapoznpodarou"/>
          <w:color w:val="000000" w:themeColor="text1"/>
        </w:rPr>
        <w:footnoteReference w:id="4"/>
      </w:r>
      <w:r w:rsidRPr="005107B4">
        <w:rPr>
          <w:color w:val="000000" w:themeColor="text1"/>
        </w:rPr>
        <w:t xml:space="preserve"> Lidé byli nuceni k přesunům z environmentálníc</w:t>
      </w:r>
      <w:r w:rsidR="007E0CB0" w:rsidRPr="005107B4">
        <w:rPr>
          <w:color w:val="000000" w:themeColor="text1"/>
        </w:rPr>
        <w:t>h důvodů v průřezu celého</w:t>
      </w:r>
      <w:r w:rsidRPr="005107B4">
        <w:rPr>
          <w:color w:val="000000" w:themeColor="text1"/>
        </w:rPr>
        <w:t xml:space="preserve"> vývoje. Aktuálnost tohoto tématu však nabírá na významu až se zvyšující se intenzitou změn klimatu, které provázejí poslední desetiletí v globální míře. V důsledku toho se po celém světě začíná zvedat vlna iniciativy a vznikají první entity zabývající se touto problematikou z různých úhlů pohledu, resp. oborů (environmentální, právní, sociální). </w:t>
      </w:r>
    </w:p>
    <w:p w:rsidR="00E44BD9" w:rsidRPr="005107B4" w:rsidRDefault="00E44BD9" w:rsidP="009F755A">
      <w:pPr>
        <w:tabs>
          <w:tab w:val="left" w:pos="567"/>
        </w:tabs>
        <w:rPr>
          <w:color w:val="000000" w:themeColor="text1"/>
        </w:rPr>
      </w:pPr>
      <w:r w:rsidRPr="005107B4">
        <w:rPr>
          <w:color w:val="000000" w:themeColor="text1"/>
        </w:rPr>
        <w:t xml:space="preserve"> </w:t>
      </w:r>
      <w:r w:rsidRPr="005107B4">
        <w:rPr>
          <w:color w:val="000000" w:themeColor="text1"/>
        </w:rPr>
        <w:tab/>
        <w:t>V roce 1988 vznikl z iniciativy Generálního shromáždění OSN ve spolupráci se Světovou meteorologickou organizací (WMO</w:t>
      </w:r>
      <w:r w:rsidR="00B8731A" w:rsidRPr="005107B4">
        <w:rPr>
          <w:color w:val="000000" w:themeColor="text1"/>
        </w:rPr>
        <w:t>) a Environmentálním programem S</w:t>
      </w:r>
      <w:r w:rsidRPr="005107B4">
        <w:rPr>
          <w:color w:val="000000" w:themeColor="text1"/>
        </w:rPr>
        <w:t>pojených národů (UNEP) Mezivládní panel pro změnu klimatu (IPPC</w:t>
      </w:r>
      <w:r w:rsidRPr="005107B4">
        <w:rPr>
          <w:rStyle w:val="Znakapoznpodarou"/>
          <w:color w:val="000000" w:themeColor="text1"/>
        </w:rPr>
        <w:footnoteReference w:id="5"/>
      </w:r>
      <w:r w:rsidRPr="005107B4">
        <w:rPr>
          <w:color w:val="000000" w:themeColor="text1"/>
        </w:rPr>
        <w:t>).</w:t>
      </w:r>
      <w:r w:rsidRPr="005107B4">
        <w:rPr>
          <w:rStyle w:val="Znakapoznpodarou"/>
          <w:color w:val="000000" w:themeColor="text1"/>
        </w:rPr>
        <w:footnoteReference w:id="6"/>
      </w:r>
      <w:r w:rsidRPr="005107B4">
        <w:rPr>
          <w:color w:val="000000" w:themeColor="text1"/>
        </w:rPr>
        <w:t xml:space="preserve"> Hlavním úkolem panelu bylo zkoumat </w:t>
      </w:r>
      <w:r w:rsidRPr="005107B4">
        <w:rPr>
          <w:color w:val="000000" w:themeColor="text1"/>
        </w:rPr>
        <w:lastRenderedPageBreak/>
        <w:t>podstatu změny klimatu a objektivně hodnotit budoucí environmentální a sociální důsledky této změny. První hodnotící zpráva z roku 1990 konstatovala, že změna klimatu představuje problém vyžadující celosvětovou reakci. V roce 1992 byla sepsána Rámcová úmluva OSN o změně kli</w:t>
      </w:r>
      <w:r w:rsidR="00B8731A" w:rsidRPr="005107B4">
        <w:rPr>
          <w:color w:val="000000" w:themeColor="text1"/>
        </w:rPr>
        <w:t>matu (UNFCCC), která obecně vyme</w:t>
      </w:r>
      <w:r w:rsidRPr="005107B4">
        <w:rPr>
          <w:color w:val="000000" w:themeColor="text1"/>
        </w:rPr>
        <w:t>zuje příčiny a dopady klimatických změn.</w:t>
      </w:r>
    </w:p>
    <w:p w:rsidR="00E44BD9" w:rsidRPr="005107B4" w:rsidRDefault="00E44BD9" w:rsidP="009F755A">
      <w:pPr>
        <w:tabs>
          <w:tab w:val="left" w:pos="567"/>
        </w:tabs>
        <w:rPr>
          <w:color w:val="000000" w:themeColor="text1"/>
        </w:rPr>
      </w:pPr>
      <w:r w:rsidRPr="005107B4">
        <w:rPr>
          <w:color w:val="000000" w:themeColor="text1"/>
        </w:rPr>
        <w:tab/>
        <w:t>Mezinárodní federace Společností Červeného kříže (IFRC) vytvořila v roce 2002 speciální klimatické centrum za účelem zjištění rizik spojených s klimatickými změnami v kontextu snahy o snížení nebezpečí vzniku přírodních katastrof</w:t>
      </w:r>
      <w:r w:rsidR="00B8731A" w:rsidRPr="005107B4">
        <w:rPr>
          <w:color w:val="000000" w:themeColor="text1"/>
        </w:rPr>
        <w:t>, jejich porozumění</w:t>
      </w:r>
      <w:r w:rsidRPr="005107B4">
        <w:rPr>
          <w:color w:val="000000" w:themeColor="text1"/>
        </w:rPr>
        <w:t xml:space="preserve"> a vytvoření programu zdraví a péče o nejvíce zranitelné osoby.</w:t>
      </w:r>
      <w:r w:rsidRPr="005107B4">
        <w:rPr>
          <w:rStyle w:val="Znakapoznpodarou"/>
          <w:color w:val="000000" w:themeColor="text1"/>
        </w:rPr>
        <w:footnoteReference w:id="7"/>
      </w:r>
    </w:p>
    <w:p w:rsidR="00E44BD9" w:rsidRPr="005107B4" w:rsidRDefault="008C01F3" w:rsidP="009F755A">
      <w:pPr>
        <w:tabs>
          <w:tab w:val="left" w:pos="567"/>
        </w:tabs>
        <w:rPr>
          <w:color w:val="000000" w:themeColor="text1"/>
        </w:rPr>
      </w:pPr>
      <w:r>
        <w:rPr>
          <w:color w:val="000000" w:themeColor="text1"/>
        </w:rPr>
        <w:tab/>
      </w:r>
      <w:r w:rsidR="00E44BD9" w:rsidRPr="005107B4">
        <w:rPr>
          <w:color w:val="000000" w:themeColor="text1"/>
        </w:rPr>
        <w:t xml:space="preserve">V roce 2008 pak vznesla </w:t>
      </w:r>
      <w:proofErr w:type="spellStart"/>
      <w:r w:rsidR="00E44BD9" w:rsidRPr="005107B4">
        <w:rPr>
          <w:color w:val="000000" w:themeColor="text1"/>
        </w:rPr>
        <w:t>Kyung-wha</w:t>
      </w:r>
      <w:proofErr w:type="spellEnd"/>
      <w:r w:rsidR="00E44BD9" w:rsidRPr="005107B4">
        <w:rPr>
          <w:color w:val="000000" w:themeColor="text1"/>
        </w:rPr>
        <w:t xml:space="preserve"> </w:t>
      </w:r>
      <w:proofErr w:type="spellStart"/>
      <w:r w:rsidR="00E44BD9" w:rsidRPr="005107B4">
        <w:rPr>
          <w:color w:val="000000" w:themeColor="text1"/>
        </w:rPr>
        <w:t>Kang</w:t>
      </w:r>
      <w:proofErr w:type="spellEnd"/>
      <w:r w:rsidR="00E44BD9" w:rsidRPr="005107B4">
        <w:rPr>
          <w:color w:val="000000" w:themeColor="text1"/>
        </w:rPr>
        <w:t>, ná</w:t>
      </w:r>
      <w:r w:rsidR="00B8731A" w:rsidRPr="005107B4">
        <w:rPr>
          <w:color w:val="000000" w:themeColor="text1"/>
        </w:rPr>
        <w:t>městkyně Vysokého komisaře pro lidská p</w:t>
      </w:r>
      <w:r w:rsidR="00E44BD9" w:rsidRPr="005107B4">
        <w:rPr>
          <w:color w:val="000000" w:themeColor="text1"/>
        </w:rPr>
        <w:t>ráva, tuto obavu: „</w:t>
      </w:r>
      <w:r w:rsidR="00B8731A" w:rsidRPr="005107B4">
        <w:rPr>
          <w:i/>
          <w:color w:val="000000" w:themeColor="text1"/>
        </w:rPr>
        <w:t>Do roku 2050 se mohou stát stovky miliónů lidí a více trvale přesídlenými kvůli</w:t>
      </w:r>
      <w:r w:rsidR="00E44BD9" w:rsidRPr="005107B4">
        <w:rPr>
          <w:i/>
          <w:color w:val="000000" w:themeColor="text1"/>
        </w:rPr>
        <w:t xml:space="preserve"> zvyšující se hladině moří, záplavám, suchu, hladomoru a hurikánům. Samotné tání a rozpad ledových příkrovů ohrožuje domov každého 20. člověka. Zvětšující se desertifikace a změna ekosystémů ohrožuje živobytí komunit a pravděpodobně povede k přesunům obyvatelstva</w:t>
      </w:r>
      <w:r w:rsidR="00E44BD9" w:rsidRPr="005107B4">
        <w:rPr>
          <w:color w:val="000000" w:themeColor="text1"/>
        </w:rPr>
        <w:t>.“</w:t>
      </w:r>
      <w:r w:rsidR="00E44BD9" w:rsidRPr="005107B4">
        <w:rPr>
          <w:rStyle w:val="Znakapoznpodarou"/>
          <w:color w:val="000000" w:themeColor="text1"/>
        </w:rPr>
        <w:footnoteReference w:id="8"/>
      </w:r>
    </w:p>
    <w:p w:rsidR="00B72570" w:rsidRPr="005107B4" w:rsidRDefault="00B8731A" w:rsidP="009F755A">
      <w:pPr>
        <w:tabs>
          <w:tab w:val="left" w:pos="567"/>
        </w:tabs>
        <w:rPr>
          <w:color w:val="000000" w:themeColor="text1"/>
        </w:rPr>
      </w:pPr>
      <w:r w:rsidRPr="005107B4">
        <w:rPr>
          <w:color w:val="000000" w:themeColor="text1"/>
        </w:rPr>
        <w:tab/>
        <w:t>Prognózy o</w:t>
      </w:r>
      <w:r w:rsidR="00E44BD9" w:rsidRPr="005107B4">
        <w:rPr>
          <w:color w:val="000000" w:themeColor="text1"/>
        </w:rPr>
        <w:t> celkovém počtu osob migrujících z environmentálních důvodů nejsou příliš příznivé. Odhady tvrdí, že do roku 2050 bude na zemi okolo dvou set milionů takových migrantů</w:t>
      </w:r>
      <w:r w:rsidR="00E44BD9" w:rsidRPr="005107B4">
        <w:rPr>
          <w:rStyle w:val="Znakapoznpodarou"/>
          <w:color w:val="000000" w:themeColor="text1"/>
        </w:rPr>
        <w:footnoteReference w:id="9"/>
      </w:r>
      <w:r w:rsidR="00E44BD9" w:rsidRPr="005107B4">
        <w:rPr>
          <w:color w:val="000000" w:themeColor="text1"/>
        </w:rPr>
        <w:t>, zejména s přihlédnutím k dem</w:t>
      </w:r>
      <w:r w:rsidRPr="005107B4">
        <w:rPr>
          <w:color w:val="000000" w:themeColor="text1"/>
        </w:rPr>
        <w:t>ografickým změnám a zhoršujícímu</w:t>
      </w:r>
      <w:r w:rsidR="00E44BD9" w:rsidRPr="005107B4">
        <w:rPr>
          <w:color w:val="000000" w:themeColor="text1"/>
        </w:rPr>
        <w:t xml:space="preserve"> se stavu životního prostředí. Jiné odhady předesílají padesát milionů environmentálních uprchlíků do roku 2020</w:t>
      </w:r>
      <w:r w:rsidR="00E44BD9" w:rsidRPr="005107B4">
        <w:rPr>
          <w:rStyle w:val="Znakapoznpodarou"/>
          <w:color w:val="000000" w:themeColor="text1"/>
        </w:rPr>
        <w:footnoteReference w:id="10"/>
      </w:r>
      <w:r w:rsidR="007839E3">
        <w:rPr>
          <w:color w:val="000000" w:themeColor="text1"/>
        </w:rPr>
        <w:t>.</w:t>
      </w:r>
    </w:p>
    <w:p w:rsidR="00B72570" w:rsidRPr="005107B4" w:rsidRDefault="00B72570" w:rsidP="009F755A">
      <w:pPr>
        <w:tabs>
          <w:tab w:val="left" w:pos="567"/>
        </w:tabs>
        <w:spacing w:after="200"/>
        <w:rPr>
          <w:color w:val="000000" w:themeColor="text1"/>
        </w:rPr>
      </w:pPr>
      <w:r w:rsidRPr="005107B4">
        <w:rPr>
          <w:color w:val="000000" w:themeColor="text1"/>
        </w:rPr>
        <w:br w:type="page"/>
      </w:r>
    </w:p>
    <w:p w:rsidR="00963FFE" w:rsidRPr="005107B4" w:rsidRDefault="00A47C9A" w:rsidP="009F755A">
      <w:pPr>
        <w:pStyle w:val="Nadpis1"/>
        <w:tabs>
          <w:tab w:val="left" w:pos="567"/>
        </w:tabs>
        <w:spacing w:line="360" w:lineRule="auto"/>
        <w:rPr>
          <w:rFonts w:cs="Times New Roman"/>
        </w:rPr>
      </w:pPr>
      <w:bookmarkStart w:id="5" w:name="_Toc415209687"/>
      <w:r w:rsidRPr="005107B4">
        <w:rPr>
          <w:rFonts w:cs="Times New Roman"/>
        </w:rPr>
        <w:lastRenderedPageBreak/>
        <w:t>Vymezení základních pojmů</w:t>
      </w:r>
      <w:bookmarkEnd w:id="5"/>
      <w:r w:rsidRPr="005107B4">
        <w:rPr>
          <w:rFonts w:cs="Times New Roman"/>
        </w:rPr>
        <w:t xml:space="preserve"> </w:t>
      </w:r>
    </w:p>
    <w:p w:rsidR="00E44BD9" w:rsidRPr="005107B4" w:rsidRDefault="008C01F3" w:rsidP="009F755A">
      <w:pPr>
        <w:tabs>
          <w:tab w:val="left" w:pos="567"/>
        </w:tabs>
        <w:rPr>
          <w:color w:val="000000" w:themeColor="text1"/>
        </w:rPr>
      </w:pPr>
      <w:r>
        <w:rPr>
          <w:color w:val="000000" w:themeColor="text1"/>
        </w:rPr>
        <w:tab/>
      </w:r>
      <w:r w:rsidR="00E44BD9" w:rsidRPr="005107B4">
        <w:rPr>
          <w:color w:val="000000" w:themeColor="text1"/>
        </w:rPr>
        <w:t xml:space="preserve">Tato kapitola je do diplomové práce zařazena pro lepší orientaci v problematice, která je terminologicky a definičně velmi nepřehledná, matoucí a někdy až zavádějící. Přesídlené osoby je velmi těžké kategorizovat, zejména kvůli kombinaci dopadu konfliktu, přírodního prostředí a ekonomického tlaku. </w:t>
      </w:r>
    </w:p>
    <w:p w:rsidR="00143C86" w:rsidRPr="005107B4" w:rsidRDefault="00143C86" w:rsidP="009F755A">
      <w:pPr>
        <w:pStyle w:val="Nadpis2"/>
        <w:tabs>
          <w:tab w:val="left" w:pos="567"/>
        </w:tabs>
        <w:spacing w:line="360" w:lineRule="auto"/>
        <w:rPr>
          <w:rFonts w:cs="Times New Roman"/>
        </w:rPr>
      </w:pPr>
      <w:bookmarkStart w:id="6" w:name="_Toc415209688"/>
      <w:r w:rsidRPr="005107B4">
        <w:rPr>
          <w:rFonts w:cs="Times New Roman"/>
        </w:rPr>
        <w:t>Klimatické změny</w:t>
      </w:r>
      <w:bookmarkEnd w:id="6"/>
    </w:p>
    <w:p w:rsidR="00E44BD9" w:rsidRPr="005107B4" w:rsidRDefault="00E44BD9" w:rsidP="009F755A">
      <w:pPr>
        <w:tabs>
          <w:tab w:val="left" w:pos="567"/>
        </w:tabs>
        <w:ind w:firstLine="576"/>
        <w:rPr>
          <w:color w:val="000000" w:themeColor="text1"/>
        </w:rPr>
      </w:pPr>
      <w:r w:rsidRPr="005107B4">
        <w:rPr>
          <w:color w:val="000000" w:themeColor="text1"/>
        </w:rPr>
        <w:t>Klimatické změny jsou takové změny stavu klimatu, které jsou identifikované, za pomocí testů a měření, změnami v průměru a/nebo variabilitě vlastností klimatu a přetrvávají zpravidla desítky let nebo déle. Může se jednat o jakoukoli změnu klimatu v průběhu času</w:t>
      </w:r>
      <w:r w:rsidR="00B8731A" w:rsidRPr="005107B4">
        <w:rPr>
          <w:color w:val="000000" w:themeColor="text1"/>
        </w:rPr>
        <w:t>,</w:t>
      </w:r>
      <w:r w:rsidRPr="005107B4">
        <w:rPr>
          <w:color w:val="000000" w:themeColor="text1"/>
        </w:rPr>
        <w:t xml:space="preserve"> ať již v důsledku přirozené variability</w:t>
      </w:r>
      <w:r w:rsidR="00B8731A" w:rsidRPr="005107B4">
        <w:rPr>
          <w:color w:val="000000" w:themeColor="text1"/>
        </w:rPr>
        <w:t>,</w:t>
      </w:r>
      <w:r w:rsidRPr="005107B4">
        <w:rPr>
          <w:color w:val="000000" w:themeColor="text1"/>
        </w:rPr>
        <w:t xml:space="preserve"> nebo lidské činnosti. Tato definice se liší od definice UNFCCC, která spojuje změnu klimatu s</w:t>
      </w:r>
      <w:r w:rsidR="00B8731A" w:rsidRPr="005107B4">
        <w:rPr>
          <w:color w:val="000000" w:themeColor="text1"/>
        </w:rPr>
        <w:t> </w:t>
      </w:r>
      <w:r w:rsidRPr="005107B4">
        <w:rPr>
          <w:color w:val="000000" w:themeColor="text1"/>
        </w:rPr>
        <w:t>přímou</w:t>
      </w:r>
      <w:r w:rsidR="00B8731A" w:rsidRPr="005107B4">
        <w:rPr>
          <w:color w:val="000000" w:themeColor="text1"/>
        </w:rPr>
        <w:t>,</w:t>
      </w:r>
      <w:r w:rsidRPr="005107B4">
        <w:rPr>
          <w:color w:val="000000" w:themeColor="text1"/>
        </w:rPr>
        <w:t xml:space="preserve"> nebo nepřímou činností člověka, je</w:t>
      </w:r>
      <w:r w:rsidR="00B8731A" w:rsidRPr="005107B4">
        <w:rPr>
          <w:color w:val="000000" w:themeColor="text1"/>
        </w:rPr>
        <w:t>n</w:t>
      </w:r>
      <w:r w:rsidRPr="005107B4">
        <w:rPr>
          <w:color w:val="000000" w:themeColor="text1"/>
        </w:rPr>
        <w:t>ž mění složení atmosféry. Tato změna je pak poměřována za srovnatelný časový usek s přirozenou variabilitou klimatu.</w:t>
      </w:r>
      <w:r w:rsidRPr="005107B4">
        <w:rPr>
          <w:rStyle w:val="Znakapoznpodarou"/>
          <w:color w:val="000000" w:themeColor="text1"/>
        </w:rPr>
        <w:footnoteReference w:id="11"/>
      </w:r>
    </w:p>
    <w:p w:rsidR="00211E09" w:rsidRPr="005107B4" w:rsidRDefault="00E44BD9" w:rsidP="009F755A">
      <w:pPr>
        <w:tabs>
          <w:tab w:val="left" w:pos="567"/>
        </w:tabs>
        <w:ind w:firstLine="576"/>
        <w:rPr>
          <w:color w:val="000000" w:themeColor="text1"/>
        </w:rPr>
      </w:pPr>
      <w:r w:rsidRPr="005107B4">
        <w:rPr>
          <w:color w:val="000000" w:themeColor="text1"/>
        </w:rPr>
        <w:t>Hlavní příčinou klimatických změn je globální oteplování, které způsobuje zvyšování průměrné teploty atmosféry a oceánů. Dle hodnotící zprávy IPPC je současné globální oteplování způsobeno zvýšenou koncentrací CO2, který vzniká spalováním fosilních paliv, změnami způsobu využití krajiny a v důsledku jiných činností člověka.</w:t>
      </w:r>
      <w:r w:rsidRPr="005107B4">
        <w:rPr>
          <w:rStyle w:val="Znakapoznpodarou"/>
          <w:color w:val="000000" w:themeColor="text1"/>
        </w:rPr>
        <w:footnoteReference w:id="12"/>
      </w:r>
      <w:r w:rsidRPr="005107B4">
        <w:rPr>
          <w:color w:val="000000" w:themeColor="text1"/>
        </w:rPr>
        <w:t xml:space="preserve"> Zvyšující se teplota atmosféry pak negativně působí na ledovce, které tají</w:t>
      </w:r>
      <w:r w:rsidR="00B8731A" w:rsidRPr="005107B4">
        <w:rPr>
          <w:color w:val="000000" w:themeColor="text1"/>
        </w:rPr>
        <w:t>,</w:t>
      </w:r>
      <w:r w:rsidRPr="005107B4">
        <w:rPr>
          <w:color w:val="000000" w:themeColor="text1"/>
        </w:rPr>
        <w:t xml:space="preserve"> a v důsledku toho dochází ke zvyšování hladin oceánů.</w:t>
      </w:r>
    </w:p>
    <w:p w:rsidR="00E359D7" w:rsidRPr="005107B4" w:rsidRDefault="00427C23" w:rsidP="009F755A">
      <w:pPr>
        <w:pStyle w:val="Nadpis2"/>
        <w:tabs>
          <w:tab w:val="left" w:pos="567"/>
        </w:tabs>
        <w:spacing w:line="360" w:lineRule="auto"/>
        <w:rPr>
          <w:rFonts w:cs="Times New Roman"/>
        </w:rPr>
      </w:pPr>
      <w:bookmarkStart w:id="7" w:name="_Toc415209689"/>
      <w:r w:rsidRPr="005107B4">
        <w:rPr>
          <w:rFonts w:cs="Times New Roman"/>
        </w:rPr>
        <w:t>Migrace, migrant, uprchlík</w:t>
      </w:r>
      <w:bookmarkEnd w:id="7"/>
    </w:p>
    <w:p w:rsidR="00917804" w:rsidRPr="005107B4" w:rsidRDefault="00917804" w:rsidP="009F755A">
      <w:pPr>
        <w:tabs>
          <w:tab w:val="left" w:pos="567"/>
        </w:tabs>
        <w:ind w:firstLine="576"/>
        <w:rPr>
          <w:color w:val="000000" w:themeColor="text1"/>
        </w:rPr>
      </w:pPr>
      <w:r w:rsidRPr="005107B4">
        <w:rPr>
          <w:i/>
          <w:color w:val="000000" w:themeColor="text1"/>
        </w:rPr>
        <w:t>Migrace</w:t>
      </w:r>
      <w:r w:rsidRPr="005107B4">
        <w:rPr>
          <w:color w:val="000000" w:themeColor="text1"/>
        </w:rPr>
        <w:t xml:space="preserve"> označuje proces lidské mobility a je považována za pojem pokrývající všechny možné formy pohybu osob, ať už d</w:t>
      </w:r>
      <w:r w:rsidR="00B8731A" w:rsidRPr="005107B4">
        <w:rPr>
          <w:color w:val="000000" w:themeColor="text1"/>
        </w:rPr>
        <w:t xml:space="preserve">obrovolně, nedobrovolně, uvnitř, </w:t>
      </w:r>
      <w:r w:rsidRPr="005107B4">
        <w:rPr>
          <w:color w:val="000000" w:themeColor="text1"/>
        </w:rPr>
        <w:t xml:space="preserve">či mimo hranice státu. Tento pojem vychází z různých oblastí mezinárodního práva, </w:t>
      </w:r>
      <w:r w:rsidR="00B8731A" w:rsidRPr="005107B4">
        <w:rPr>
          <w:color w:val="000000" w:themeColor="text1"/>
        </w:rPr>
        <w:t>ale není</w:t>
      </w:r>
      <w:r w:rsidRPr="005107B4">
        <w:rPr>
          <w:color w:val="000000" w:themeColor="text1"/>
        </w:rPr>
        <w:t xml:space="preserve"> svébytným pojmem obecného mezinárodního práva.</w:t>
      </w:r>
      <w:r w:rsidRPr="005107B4">
        <w:rPr>
          <w:rStyle w:val="Znakapoznpodarou"/>
          <w:color w:val="000000" w:themeColor="text1"/>
        </w:rPr>
        <w:footnoteReference w:id="13"/>
      </w:r>
      <w:r w:rsidRPr="005107B4">
        <w:rPr>
          <w:color w:val="000000" w:themeColor="text1"/>
        </w:rPr>
        <w:t xml:space="preserve"> Migrace je komplexním tématem a při jejím zkoumání musí být vzaty v potaz politické, sociologické, ekonomické a právní aspekty. Klíčové jsou pak zejména otázky přijímání migrantů, pobyt v přijímacím státě, ochrana rodinného života a další. Mezinárodní právo neukládá žádnému státu povinnost přijmout na své území cizince, kromě </w:t>
      </w:r>
      <w:r w:rsidRPr="005107B4">
        <w:rPr>
          <w:color w:val="000000" w:themeColor="text1"/>
        </w:rPr>
        <w:lastRenderedPageBreak/>
        <w:t>případů, kdy mu povinnost vyplývá ze smluvního závazku nebo z důvodu zachování obecného standardu lidských práv.</w:t>
      </w:r>
      <w:r w:rsidRPr="005107B4">
        <w:rPr>
          <w:rStyle w:val="Znakapoznpodarou"/>
          <w:color w:val="000000" w:themeColor="text1"/>
        </w:rPr>
        <w:footnoteReference w:id="14"/>
      </w:r>
    </w:p>
    <w:p w:rsidR="0074107B" w:rsidRPr="005107B4" w:rsidRDefault="00917804" w:rsidP="009F755A">
      <w:pPr>
        <w:tabs>
          <w:tab w:val="left" w:pos="567"/>
        </w:tabs>
        <w:ind w:firstLine="576"/>
        <w:rPr>
          <w:color w:val="000000" w:themeColor="text1"/>
        </w:rPr>
      </w:pPr>
      <w:r w:rsidRPr="005107B4">
        <w:rPr>
          <w:color w:val="000000" w:themeColor="text1"/>
        </w:rPr>
        <w:t xml:space="preserve">Terminologie mezinárodního práva vyžaduje precizní odlišení migranta od uprchlíka. Zatímco pojem </w:t>
      </w:r>
      <w:r w:rsidRPr="005107B4">
        <w:rPr>
          <w:i/>
          <w:color w:val="000000" w:themeColor="text1"/>
        </w:rPr>
        <w:t>migrant</w:t>
      </w:r>
      <w:r w:rsidRPr="005107B4">
        <w:rPr>
          <w:color w:val="000000" w:themeColor="text1"/>
        </w:rPr>
        <w:t xml:space="preserve"> bývá používán častěji v kontextu pozitivním, který lze spatřovat v dobrovolnosti přesunu za potencionálně lepším životem, </w:t>
      </w:r>
      <w:r w:rsidRPr="005107B4">
        <w:rPr>
          <w:i/>
          <w:color w:val="000000" w:themeColor="text1"/>
        </w:rPr>
        <w:t>uprchlík</w:t>
      </w:r>
      <w:r w:rsidRPr="005107B4">
        <w:rPr>
          <w:rStyle w:val="Znakapoznpodarou"/>
          <w:color w:val="000000" w:themeColor="text1"/>
        </w:rPr>
        <w:footnoteReference w:id="15"/>
      </w:r>
      <w:r w:rsidRPr="005107B4">
        <w:rPr>
          <w:color w:val="000000" w:themeColor="text1"/>
        </w:rPr>
        <w:t xml:space="preserve"> je termín negativně zabarvený a je spojován s nedobrovolností až nuceností odchodu ze státu původu. </w:t>
      </w:r>
      <w:r w:rsidR="00C6094B" w:rsidRPr="005107B4">
        <w:rPr>
          <w:color w:val="000000" w:themeColor="text1"/>
        </w:rPr>
        <w:t>Uprchlík opouští svůj domov z důvodu, které jsou explicitně vypočteny Úmluvou na rozdíl od migranta, který tak činí z jiných důvodů ve výčtu neuvedených.</w:t>
      </w:r>
      <w:r w:rsidR="00C6094B" w:rsidRPr="005107B4">
        <w:rPr>
          <w:rStyle w:val="Znakapoznpodarou"/>
          <w:color w:val="000000" w:themeColor="text1"/>
        </w:rPr>
        <w:footnoteReference w:id="16"/>
      </w:r>
    </w:p>
    <w:p w:rsidR="00427C23" w:rsidRPr="005107B4" w:rsidRDefault="00427C23" w:rsidP="009F755A">
      <w:pPr>
        <w:pStyle w:val="Nadpis2"/>
        <w:tabs>
          <w:tab w:val="left" w:pos="567"/>
        </w:tabs>
        <w:spacing w:line="360" w:lineRule="auto"/>
        <w:rPr>
          <w:rFonts w:cs="Times New Roman"/>
        </w:rPr>
      </w:pPr>
      <w:bookmarkStart w:id="8" w:name="_Toc415209690"/>
      <w:r w:rsidRPr="005107B4">
        <w:rPr>
          <w:rFonts w:cs="Times New Roman"/>
        </w:rPr>
        <w:t xml:space="preserve">Environmentální </w:t>
      </w:r>
      <w:r w:rsidR="003910C6" w:rsidRPr="005107B4">
        <w:rPr>
          <w:rFonts w:cs="Times New Roman"/>
        </w:rPr>
        <w:t>migrace</w:t>
      </w:r>
      <w:r w:rsidR="00161F06" w:rsidRPr="005107B4">
        <w:rPr>
          <w:rFonts w:cs="Times New Roman"/>
        </w:rPr>
        <w:t xml:space="preserve"> a environmentální uprchlík</w:t>
      </w:r>
      <w:bookmarkEnd w:id="8"/>
    </w:p>
    <w:p w:rsidR="00917804" w:rsidRPr="005107B4" w:rsidRDefault="00917804" w:rsidP="009F755A">
      <w:pPr>
        <w:tabs>
          <w:tab w:val="left" w:pos="567"/>
        </w:tabs>
        <w:ind w:firstLine="576"/>
        <w:rPr>
          <w:color w:val="000000" w:themeColor="text1"/>
        </w:rPr>
      </w:pPr>
      <w:r w:rsidRPr="005107B4">
        <w:rPr>
          <w:color w:val="000000" w:themeColor="text1"/>
        </w:rPr>
        <w:t>Skupina osob migrujících z důvodu změny klimatu bývá označována mnoha termíny. V odborné literatuře se nejčastěji objevují „</w:t>
      </w:r>
      <w:r w:rsidRPr="005107B4">
        <w:rPr>
          <w:i/>
          <w:color w:val="000000" w:themeColor="text1"/>
        </w:rPr>
        <w:t>environmentální</w:t>
      </w:r>
      <w:r w:rsidRPr="005107B4">
        <w:rPr>
          <w:color w:val="000000" w:themeColor="text1"/>
        </w:rPr>
        <w:t>“, „</w:t>
      </w:r>
      <w:r w:rsidRPr="005107B4">
        <w:rPr>
          <w:i/>
          <w:color w:val="000000" w:themeColor="text1"/>
        </w:rPr>
        <w:t>nepraví</w:t>
      </w:r>
      <w:r w:rsidRPr="005107B4">
        <w:rPr>
          <w:color w:val="000000" w:themeColor="text1"/>
        </w:rPr>
        <w:t>“, „</w:t>
      </w:r>
      <w:r w:rsidRPr="005107B4">
        <w:rPr>
          <w:i/>
          <w:color w:val="000000" w:themeColor="text1"/>
        </w:rPr>
        <w:t>klimatičtí</w:t>
      </w:r>
      <w:r w:rsidRPr="005107B4">
        <w:rPr>
          <w:color w:val="000000" w:themeColor="text1"/>
        </w:rPr>
        <w:t>“ uprchlíci, „</w:t>
      </w:r>
      <w:r w:rsidRPr="005107B4">
        <w:rPr>
          <w:i/>
          <w:color w:val="000000" w:themeColor="text1"/>
        </w:rPr>
        <w:t>environmentálně přesídlené osoby</w:t>
      </w:r>
      <w:r w:rsidRPr="005107B4">
        <w:rPr>
          <w:color w:val="000000" w:themeColor="text1"/>
        </w:rPr>
        <w:t>“ nebo „</w:t>
      </w:r>
      <w:r w:rsidRPr="005107B4">
        <w:rPr>
          <w:i/>
          <w:color w:val="000000" w:themeColor="text1"/>
        </w:rPr>
        <w:t>environmentální migranti</w:t>
      </w:r>
      <w:r w:rsidRPr="005107B4">
        <w:rPr>
          <w:color w:val="000000" w:themeColor="text1"/>
        </w:rPr>
        <w:t>“. Označení „environmentální“ napovídá, že migrace takových osob je přímým důsledkem působení klimatických faktorů. Pojem „</w:t>
      </w:r>
      <w:r w:rsidRPr="005107B4">
        <w:rPr>
          <w:i/>
          <w:color w:val="000000" w:themeColor="text1"/>
        </w:rPr>
        <w:t>uprchlík</w:t>
      </w:r>
      <w:r w:rsidRPr="005107B4">
        <w:rPr>
          <w:color w:val="000000" w:themeColor="text1"/>
        </w:rPr>
        <w:t>“ pak naznačuje, že migrace byla nucená, a proto si zasluhuje mezinárodní pozornost a ochranu</w:t>
      </w:r>
      <w:r w:rsidRPr="005107B4">
        <w:rPr>
          <w:rStyle w:val="Znakapoznpodarou"/>
          <w:color w:val="000000" w:themeColor="text1"/>
        </w:rPr>
        <w:footnoteReference w:id="17"/>
      </w:r>
      <w:r w:rsidRPr="005107B4">
        <w:rPr>
          <w:color w:val="000000" w:themeColor="text1"/>
        </w:rPr>
        <w:t>. Během posledních třiceti let se vyvinuly v akademickém diskurzu dvě hlavní podkategorie uprchlíků: environmentální uprchlíci (</w:t>
      </w:r>
      <w:proofErr w:type="spellStart"/>
      <w:r w:rsidRPr="005107B4">
        <w:rPr>
          <w:i/>
          <w:color w:val="000000" w:themeColor="text1"/>
        </w:rPr>
        <w:t>environmental</w:t>
      </w:r>
      <w:proofErr w:type="spellEnd"/>
      <w:r w:rsidRPr="005107B4">
        <w:rPr>
          <w:i/>
          <w:color w:val="000000" w:themeColor="text1"/>
        </w:rPr>
        <w:t xml:space="preserve"> </w:t>
      </w:r>
      <w:proofErr w:type="spellStart"/>
      <w:r w:rsidRPr="005107B4">
        <w:rPr>
          <w:i/>
          <w:color w:val="000000" w:themeColor="text1"/>
        </w:rPr>
        <w:t>refugees</w:t>
      </w:r>
      <w:proofErr w:type="spellEnd"/>
      <w:r w:rsidRPr="005107B4">
        <w:rPr>
          <w:color w:val="000000" w:themeColor="text1"/>
        </w:rPr>
        <w:t>), kteří jsou považováni za termín širší</w:t>
      </w:r>
      <w:r w:rsidR="00B8731A" w:rsidRPr="005107B4">
        <w:rPr>
          <w:color w:val="000000" w:themeColor="text1"/>
        </w:rPr>
        <w:t>,</w:t>
      </w:r>
      <w:r w:rsidRPr="005107B4">
        <w:rPr>
          <w:color w:val="000000" w:themeColor="text1"/>
        </w:rPr>
        <w:t xml:space="preserve"> a klimatičtí uprchlíci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change</w:t>
      </w:r>
      <w:proofErr w:type="spellEnd"/>
      <w:r w:rsidRPr="005107B4">
        <w:rPr>
          <w:i/>
          <w:color w:val="000000" w:themeColor="text1"/>
        </w:rPr>
        <w:t xml:space="preserve"> </w:t>
      </w:r>
      <w:proofErr w:type="spellStart"/>
      <w:r w:rsidRPr="005107B4">
        <w:rPr>
          <w:i/>
          <w:color w:val="000000" w:themeColor="text1"/>
        </w:rPr>
        <w:t>refugees</w:t>
      </w:r>
      <w:proofErr w:type="spellEnd"/>
      <w:r w:rsidRPr="005107B4">
        <w:rPr>
          <w:color w:val="000000" w:themeColor="text1"/>
        </w:rPr>
        <w:t>).</w:t>
      </w:r>
      <w:r w:rsidRPr="005107B4">
        <w:rPr>
          <w:rStyle w:val="Znakapoznpodarou"/>
          <w:color w:val="000000" w:themeColor="text1"/>
        </w:rPr>
        <w:footnoteReference w:id="18"/>
      </w:r>
      <w:r w:rsidRPr="005107B4">
        <w:rPr>
          <w:color w:val="000000" w:themeColor="text1"/>
        </w:rPr>
        <w:t xml:space="preserve"> Užší pojem klimatických uprchlíků</w:t>
      </w:r>
      <w:r w:rsidRPr="005107B4">
        <w:rPr>
          <w:rStyle w:val="Znakapoznpodarou"/>
          <w:color w:val="000000" w:themeColor="text1"/>
        </w:rPr>
        <w:footnoteReference w:id="19"/>
      </w:r>
      <w:r w:rsidRPr="005107B4">
        <w:rPr>
          <w:color w:val="000000" w:themeColor="text1"/>
        </w:rPr>
        <w:t xml:space="preserve"> vznikl v souvislosti se snahou definovat osoby, které migrují právě a pouze v důsledku klimatických změn</w:t>
      </w:r>
      <w:r w:rsidRPr="005107B4">
        <w:rPr>
          <w:rStyle w:val="Znakapoznpodarou"/>
          <w:color w:val="000000" w:themeColor="text1"/>
        </w:rPr>
        <w:footnoteReference w:id="20"/>
      </w:r>
      <w:r w:rsidRPr="005107B4">
        <w:rPr>
          <w:color w:val="000000" w:themeColor="text1"/>
        </w:rPr>
        <w:t>. Pojem „</w:t>
      </w:r>
      <w:r w:rsidRPr="005107B4">
        <w:rPr>
          <w:i/>
          <w:color w:val="000000" w:themeColor="text1"/>
        </w:rPr>
        <w:t>environmentálně přesídlené osoby</w:t>
      </w:r>
      <w:r w:rsidRPr="005107B4">
        <w:rPr>
          <w:color w:val="000000" w:themeColor="text1"/>
        </w:rPr>
        <w:t>“ (</w:t>
      </w:r>
      <w:proofErr w:type="spellStart"/>
      <w:r w:rsidRPr="005107B4">
        <w:rPr>
          <w:i/>
          <w:color w:val="000000" w:themeColor="text1"/>
        </w:rPr>
        <w:t>environmentaly</w:t>
      </w:r>
      <w:proofErr w:type="spellEnd"/>
      <w:r w:rsidRPr="005107B4">
        <w:rPr>
          <w:i/>
          <w:color w:val="000000" w:themeColor="text1"/>
        </w:rPr>
        <w:t xml:space="preserve"> </w:t>
      </w:r>
      <w:proofErr w:type="spellStart"/>
      <w:r w:rsidRPr="005107B4">
        <w:rPr>
          <w:i/>
          <w:color w:val="000000" w:themeColor="text1"/>
        </w:rPr>
        <w:t>displaced</w:t>
      </w:r>
      <w:proofErr w:type="spellEnd"/>
      <w:r w:rsidRPr="005107B4">
        <w:rPr>
          <w:i/>
          <w:color w:val="000000" w:themeColor="text1"/>
        </w:rPr>
        <w:t xml:space="preserve"> </w:t>
      </w:r>
      <w:proofErr w:type="spellStart"/>
      <w:r w:rsidRPr="005107B4">
        <w:rPr>
          <w:i/>
          <w:color w:val="000000" w:themeColor="text1"/>
        </w:rPr>
        <w:t>persons</w:t>
      </w:r>
      <w:proofErr w:type="spellEnd"/>
      <w:r w:rsidRPr="005107B4">
        <w:rPr>
          <w:color w:val="000000" w:themeColor="text1"/>
        </w:rPr>
        <w:t xml:space="preserve">) je vytvořen </w:t>
      </w:r>
      <w:r w:rsidRPr="005107B4">
        <w:rPr>
          <w:color w:val="000000" w:themeColor="text1"/>
        </w:rPr>
        <w:lastRenderedPageBreak/>
        <w:t xml:space="preserve">Spojenými národy, které řadí takové uprchlíky pod kategorii „přesídlených osob“. Dále se objevuje pojem </w:t>
      </w:r>
      <w:r w:rsidR="00FB110C" w:rsidRPr="005107B4">
        <w:rPr>
          <w:color w:val="000000" w:themeColor="text1"/>
        </w:rPr>
        <w:t>„</w:t>
      </w:r>
      <w:r w:rsidRPr="005107B4">
        <w:rPr>
          <w:i/>
          <w:color w:val="000000" w:themeColor="text1"/>
        </w:rPr>
        <w:t>klimaticky evakuovaná osoba</w:t>
      </w:r>
      <w:r w:rsidR="00FB110C" w:rsidRPr="005107B4">
        <w:rPr>
          <w:color w:val="000000" w:themeColor="text1"/>
        </w:rPr>
        <w:t>“</w:t>
      </w:r>
      <w:r w:rsidRPr="005107B4">
        <w:rPr>
          <w:color w:val="000000" w:themeColor="text1"/>
        </w:rPr>
        <w:t xml:space="preserve">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evacuee</w:t>
      </w:r>
      <w:proofErr w:type="spellEnd"/>
      <w:r w:rsidRPr="005107B4">
        <w:rPr>
          <w:color w:val="000000" w:themeColor="text1"/>
        </w:rPr>
        <w:t>)</w:t>
      </w:r>
      <w:r w:rsidRPr="005107B4">
        <w:rPr>
          <w:rStyle w:val="Znakapoznpodarou"/>
          <w:color w:val="000000" w:themeColor="text1"/>
        </w:rPr>
        <w:footnoteReference w:id="21"/>
      </w:r>
      <w:r w:rsidRPr="005107B4">
        <w:rPr>
          <w:color w:val="000000" w:themeColor="text1"/>
        </w:rPr>
        <w:t xml:space="preserve">, který ale implikuje dočasnost přesunu, a to navíc uvnitř státu, aniž by došlo k překročení hranic. </w:t>
      </w:r>
    </w:p>
    <w:p w:rsidR="00917804" w:rsidRPr="005107B4" w:rsidRDefault="00B8731A" w:rsidP="009F755A">
      <w:pPr>
        <w:tabs>
          <w:tab w:val="left" w:pos="567"/>
        </w:tabs>
        <w:ind w:firstLine="576"/>
        <w:rPr>
          <w:i/>
          <w:color w:val="000000" w:themeColor="text1"/>
        </w:rPr>
      </w:pPr>
      <w:r w:rsidRPr="005107B4">
        <w:rPr>
          <w:color w:val="000000" w:themeColor="text1"/>
        </w:rPr>
        <w:t>První definici</w:t>
      </w:r>
      <w:r w:rsidR="00917804" w:rsidRPr="005107B4">
        <w:rPr>
          <w:color w:val="000000" w:themeColor="text1"/>
        </w:rPr>
        <w:t xml:space="preserve"> environmentálního uprchlíka vytvořil </w:t>
      </w:r>
      <w:proofErr w:type="spellStart"/>
      <w:r w:rsidR="00917804" w:rsidRPr="005107B4">
        <w:rPr>
          <w:color w:val="000000" w:themeColor="text1"/>
        </w:rPr>
        <w:t>Essam</w:t>
      </w:r>
      <w:proofErr w:type="spellEnd"/>
      <w:r w:rsidR="00917804" w:rsidRPr="005107B4">
        <w:rPr>
          <w:color w:val="000000" w:themeColor="text1"/>
        </w:rPr>
        <w:t xml:space="preserve"> El-</w:t>
      </w:r>
      <w:proofErr w:type="spellStart"/>
      <w:r w:rsidR="00917804" w:rsidRPr="005107B4">
        <w:rPr>
          <w:color w:val="000000" w:themeColor="text1"/>
        </w:rPr>
        <w:t>Hinnawi</w:t>
      </w:r>
      <w:proofErr w:type="spellEnd"/>
      <w:r w:rsidR="00917804" w:rsidRPr="005107B4">
        <w:rPr>
          <w:color w:val="000000" w:themeColor="text1"/>
        </w:rPr>
        <w:t xml:space="preserve"> v roce 19</w:t>
      </w:r>
      <w:r w:rsidRPr="005107B4">
        <w:rPr>
          <w:color w:val="000000" w:themeColor="text1"/>
        </w:rPr>
        <w:t>85 pro Environmentální program S</w:t>
      </w:r>
      <w:r w:rsidR="00917804" w:rsidRPr="005107B4">
        <w:rPr>
          <w:color w:val="000000" w:themeColor="text1"/>
        </w:rPr>
        <w:t>pojených národů (UNEP). „</w:t>
      </w:r>
      <w:r w:rsidR="00917804" w:rsidRPr="005107B4">
        <w:rPr>
          <w:i/>
          <w:color w:val="000000" w:themeColor="text1"/>
        </w:rPr>
        <w:t>Osoby přinucené opustit, přechodně nebo trvale, své tradiční obydlí kvůli výraznému narušení životního prostředí</w:t>
      </w:r>
      <w:r w:rsidR="00917804" w:rsidRPr="005107B4">
        <w:rPr>
          <w:rStyle w:val="Znakapoznpodarou"/>
          <w:i/>
          <w:color w:val="000000" w:themeColor="text1"/>
        </w:rPr>
        <w:footnoteReference w:id="22"/>
      </w:r>
      <w:r w:rsidR="00917804" w:rsidRPr="005107B4">
        <w:rPr>
          <w:i/>
          <w:color w:val="000000" w:themeColor="text1"/>
        </w:rPr>
        <w:t xml:space="preserve"> (zapříčiněného přírodou a/nebo člověkem), které ohrožuje jejich existenci a/nebo ovlivňuje kvalitu jejich života</w:t>
      </w:r>
      <w:r w:rsidR="00917804" w:rsidRPr="005107B4">
        <w:rPr>
          <w:color w:val="000000" w:themeColor="text1"/>
        </w:rPr>
        <w:t>.“</w:t>
      </w:r>
      <w:r w:rsidR="00917804" w:rsidRPr="005107B4">
        <w:rPr>
          <w:rStyle w:val="Znakapoznpodarou"/>
          <w:color w:val="000000" w:themeColor="text1"/>
        </w:rPr>
        <w:footnoteReference w:id="23"/>
      </w:r>
      <w:r w:rsidR="00917804" w:rsidRPr="005107B4">
        <w:rPr>
          <w:color w:val="000000" w:themeColor="text1"/>
        </w:rPr>
        <w:t xml:space="preserve"> Druhou nejvýznamnější se stala definice </w:t>
      </w:r>
      <w:proofErr w:type="spellStart"/>
      <w:r w:rsidR="00917804" w:rsidRPr="005107B4">
        <w:rPr>
          <w:color w:val="000000" w:themeColor="text1"/>
        </w:rPr>
        <w:t>Myerse</w:t>
      </w:r>
      <w:proofErr w:type="spellEnd"/>
      <w:r w:rsidR="00917804" w:rsidRPr="005107B4">
        <w:rPr>
          <w:color w:val="000000" w:themeColor="text1"/>
        </w:rPr>
        <w:t>. „</w:t>
      </w:r>
      <w:r w:rsidR="00917804" w:rsidRPr="005107B4">
        <w:rPr>
          <w:i/>
          <w:color w:val="000000" w:themeColor="text1"/>
        </w:rPr>
        <w:t>Osoby, které nemohou dále bezpečně získávat živobytí ve své vlasti z důvodů sucha, eroze půdy, desertifikace, odlesňování a jiných environmentálních problémů, spolu se souvisejícími problémy jako jsou přelidňování a chudoba. Ve svém zoufalství se tito lidé domnívají, že nemají jinou možnost než hledat útočiště jinde. Ne všichni migrují za hranice, někteří i v rámci jedné země. Všichni ale opouštějí své domovy alespoň dočasně, ne-li permanentně, byť s malou nadějí na návrat</w:t>
      </w:r>
      <w:r w:rsidR="00917804" w:rsidRPr="005107B4">
        <w:rPr>
          <w:color w:val="000000" w:themeColor="text1"/>
        </w:rPr>
        <w:t>.“</w:t>
      </w:r>
      <w:r w:rsidR="00917804" w:rsidRPr="005107B4">
        <w:rPr>
          <w:rStyle w:val="Znakapoznpodarou"/>
          <w:color w:val="000000" w:themeColor="text1"/>
        </w:rPr>
        <w:footnoteReference w:id="24"/>
      </w:r>
      <w:r w:rsidR="00917804" w:rsidRPr="005107B4">
        <w:rPr>
          <w:color w:val="000000" w:themeColor="text1"/>
        </w:rPr>
        <w:t xml:space="preserve"> IOM nabízí vlastní definici environmentálního migranta, </w:t>
      </w:r>
      <w:r w:rsidRPr="005107B4">
        <w:rPr>
          <w:color w:val="000000" w:themeColor="text1"/>
        </w:rPr>
        <w:t xml:space="preserve">a to </w:t>
      </w:r>
      <w:r w:rsidR="00917804" w:rsidRPr="005107B4">
        <w:rPr>
          <w:color w:val="000000" w:themeColor="text1"/>
        </w:rPr>
        <w:t xml:space="preserve">jako </w:t>
      </w:r>
      <w:r w:rsidR="00917804" w:rsidRPr="005107B4">
        <w:rPr>
          <w:i/>
          <w:color w:val="000000" w:themeColor="text1"/>
        </w:rPr>
        <w:t>„osoby nebo skupiny osob, které pro závažné důvody náhlé nebo progresivní změny v životním prostředí, která nepříznivě ovlivňuje jejich životy nebo životní podmínky, jsou nuceny opustit svůj domov, nebo mají možnost tak učin</w:t>
      </w:r>
      <w:r w:rsidRPr="005107B4">
        <w:rPr>
          <w:i/>
          <w:color w:val="000000" w:themeColor="text1"/>
        </w:rPr>
        <w:t>it, dočasně nebo trvale, a které</w:t>
      </w:r>
      <w:r w:rsidR="00917804" w:rsidRPr="005107B4">
        <w:rPr>
          <w:i/>
          <w:color w:val="000000" w:themeColor="text1"/>
        </w:rPr>
        <w:t xml:space="preserve"> se přemístí uvnitř</w:t>
      </w:r>
      <w:r w:rsidRPr="005107B4">
        <w:rPr>
          <w:i/>
          <w:color w:val="000000" w:themeColor="text1"/>
        </w:rPr>
        <w:t xml:space="preserve"> jejich státu nebo do zahraničí</w:t>
      </w:r>
      <w:r w:rsidR="00917804" w:rsidRPr="005107B4">
        <w:rPr>
          <w:i/>
          <w:color w:val="000000" w:themeColor="text1"/>
        </w:rPr>
        <w:t>“</w:t>
      </w:r>
      <w:r w:rsidRPr="005107B4">
        <w:rPr>
          <w:i/>
          <w:color w:val="000000" w:themeColor="text1"/>
        </w:rPr>
        <w:t>.</w:t>
      </w:r>
      <w:r w:rsidR="00917804" w:rsidRPr="005107B4">
        <w:rPr>
          <w:rStyle w:val="Znakapoznpodarou"/>
          <w:i/>
          <w:color w:val="000000" w:themeColor="text1"/>
        </w:rPr>
        <w:footnoteReference w:id="25"/>
      </w:r>
    </w:p>
    <w:p w:rsidR="00917804" w:rsidRPr="005107B4" w:rsidRDefault="00917804" w:rsidP="009F755A">
      <w:pPr>
        <w:tabs>
          <w:tab w:val="left" w:pos="567"/>
        </w:tabs>
        <w:ind w:firstLine="576"/>
        <w:rPr>
          <w:color w:val="000000" w:themeColor="text1"/>
        </w:rPr>
      </w:pPr>
      <w:r w:rsidRPr="005107B4">
        <w:rPr>
          <w:color w:val="000000" w:themeColor="text1"/>
        </w:rPr>
        <w:t>Vytvořit naprosto přiléhavou a odpovídající definici environmentálních uprchlíků je vzhledem k množství příčin environmentální migrace tém</w:t>
      </w:r>
      <w:r w:rsidR="00B8731A" w:rsidRPr="005107B4">
        <w:rPr>
          <w:color w:val="000000" w:themeColor="text1"/>
        </w:rPr>
        <w:t>ěř nemožné. Řada autorů pojímá</w:t>
      </w:r>
      <w:r w:rsidRPr="005107B4">
        <w:rPr>
          <w:color w:val="000000" w:themeColor="text1"/>
        </w:rPr>
        <w:t xml:space="preserve"> její obsah velmi odlišně. Právě její obsah je ale významný zejména do budoucna, kdy bude implikovat povinnosti mezinárodní komunitě. I přesto, že již existuje mnoho termínů a definicí, </w:t>
      </w:r>
      <w:r w:rsidR="00B8731A" w:rsidRPr="005107B4">
        <w:rPr>
          <w:color w:val="000000" w:themeColor="text1"/>
        </w:rPr>
        <w:t>není ani jedna z nich</w:t>
      </w:r>
      <w:r w:rsidRPr="005107B4">
        <w:rPr>
          <w:color w:val="000000" w:themeColor="text1"/>
        </w:rPr>
        <w:t xml:space="preserve"> zárukou přiznání jakýchkoli práv v rovině mezinárodního práva. Ani jedno z výše uvedených označení ani definic není oficiální a všechny podléh</w:t>
      </w:r>
      <w:r w:rsidR="00FB110C" w:rsidRPr="005107B4">
        <w:rPr>
          <w:color w:val="000000" w:themeColor="text1"/>
        </w:rPr>
        <w:t xml:space="preserve">ají z různých důvodů kritice. Touha </w:t>
      </w:r>
      <w:r w:rsidRPr="005107B4">
        <w:rPr>
          <w:color w:val="000000" w:themeColor="text1"/>
        </w:rPr>
        <w:t>autorů po existenci definice environmentálních uprchlíků se pak jeví více důležitá než její samotný obsah a podstata. Je však pravdou, že neexistence adekvátní právní úpravy si vybírá daň zejména na environmentálních uprchlících, kteří se v systému mezinárodního práva vyskytují jako téměř neviditelní. S tím souvisí i nedostatečné institucionální zabezpečení, protože neexistuje</w:t>
      </w:r>
      <w:r w:rsidR="00264B2D" w:rsidRPr="005107B4">
        <w:rPr>
          <w:color w:val="000000" w:themeColor="text1"/>
        </w:rPr>
        <w:t xml:space="preserve"> žádný subjekt, který by o</w:t>
      </w:r>
      <w:r w:rsidRPr="005107B4">
        <w:rPr>
          <w:color w:val="000000" w:themeColor="text1"/>
        </w:rPr>
        <w:t xml:space="preserve"> nich shromažďoval </w:t>
      </w:r>
      <w:r w:rsidRPr="005107B4">
        <w:rPr>
          <w:color w:val="000000" w:themeColor="text1"/>
        </w:rPr>
        <w:lastRenderedPageBreak/>
        <w:t>data, případně jim poskytoval ochranu. Pokud pak osoba prchající před důsledky změny klimatu neprokáže politickou persekuci, propadne se trhlinou v azylovém pr</w:t>
      </w:r>
      <w:r w:rsidR="00264B2D" w:rsidRPr="005107B4">
        <w:rPr>
          <w:color w:val="000000" w:themeColor="text1"/>
        </w:rPr>
        <w:t>ávu až na samotné dno, kde na ni</w:t>
      </w:r>
      <w:r w:rsidRPr="005107B4">
        <w:rPr>
          <w:color w:val="000000" w:themeColor="text1"/>
        </w:rPr>
        <w:t xml:space="preserve"> nečeká téměř žádná ochrana.</w:t>
      </w:r>
      <w:r w:rsidRPr="005107B4">
        <w:rPr>
          <w:rStyle w:val="Znakapoznpodarou"/>
          <w:color w:val="000000" w:themeColor="text1"/>
        </w:rPr>
        <w:footnoteReference w:id="26"/>
      </w:r>
    </w:p>
    <w:p w:rsidR="007035B2" w:rsidRPr="005107B4" w:rsidRDefault="008C01F3" w:rsidP="009F755A">
      <w:pPr>
        <w:tabs>
          <w:tab w:val="left" w:pos="567"/>
        </w:tabs>
        <w:rPr>
          <w:color w:val="000000" w:themeColor="text1"/>
        </w:rPr>
      </w:pPr>
      <w:r>
        <w:rPr>
          <w:color w:val="000000" w:themeColor="text1"/>
        </w:rPr>
        <w:tab/>
      </w:r>
      <w:r w:rsidR="00917804" w:rsidRPr="005107B4">
        <w:rPr>
          <w:color w:val="000000" w:themeColor="text1"/>
        </w:rPr>
        <w:t xml:space="preserve">Jak bude vysvětleno níže, v souladu s terminologií mezinárodního práva je označení </w:t>
      </w:r>
      <w:r w:rsidR="00917804" w:rsidRPr="005107B4">
        <w:rPr>
          <w:i/>
          <w:color w:val="000000" w:themeColor="text1"/>
        </w:rPr>
        <w:t>„environmentální uprchlíci“</w:t>
      </w:r>
      <w:r w:rsidR="00917804" w:rsidRPr="005107B4">
        <w:rPr>
          <w:color w:val="000000" w:themeColor="text1"/>
        </w:rPr>
        <w:t xml:space="preserve"> nepřesné, protože svádí k dojmu, že tyto osoby spadají pod režim Uprchlické úmluvy. S vědomím, že nejde o oficiálně přijímaný termín, autorka práce i přesto považuje „</w:t>
      </w:r>
      <w:r w:rsidR="00917804" w:rsidRPr="005107B4">
        <w:rPr>
          <w:i/>
          <w:color w:val="000000" w:themeColor="text1"/>
        </w:rPr>
        <w:t>environmentální uprchlictví</w:t>
      </w:r>
      <w:r w:rsidR="00917804" w:rsidRPr="005107B4">
        <w:rPr>
          <w:color w:val="000000" w:themeColor="text1"/>
        </w:rPr>
        <w:t>“ za nejrozšířenější a nejběžněji používané označení pro skupinu takových osob</w:t>
      </w:r>
      <w:r w:rsidR="00264B2D" w:rsidRPr="005107B4">
        <w:rPr>
          <w:color w:val="000000" w:themeColor="text1"/>
        </w:rPr>
        <w:t>,</w:t>
      </w:r>
      <w:r w:rsidR="00917804" w:rsidRPr="005107B4">
        <w:rPr>
          <w:color w:val="000000" w:themeColor="text1"/>
        </w:rPr>
        <w:t xml:space="preserve"> a vzhledem k neexistenci uspo</w:t>
      </w:r>
      <w:r w:rsidR="00264B2D" w:rsidRPr="005107B4">
        <w:rPr>
          <w:color w:val="000000" w:themeColor="text1"/>
        </w:rPr>
        <w:t>kojivé alternativy tohoto pojmu</w:t>
      </w:r>
      <w:r w:rsidR="00917804" w:rsidRPr="005107B4">
        <w:rPr>
          <w:color w:val="000000" w:themeColor="text1"/>
        </w:rPr>
        <w:t xml:space="preserve"> jej proto bude pro účely této diplomové práce používat jako pracovní t</w:t>
      </w:r>
      <w:r w:rsidR="00264B2D" w:rsidRPr="005107B4">
        <w:rPr>
          <w:color w:val="000000" w:themeColor="text1"/>
        </w:rPr>
        <w:t xml:space="preserve">ermín bez jakéhokoli zavádějícího </w:t>
      </w:r>
      <w:r w:rsidR="00917804" w:rsidRPr="005107B4">
        <w:rPr>
          <w:color w:val="000000" w:themeColor="text1"/>
        </w:rPr>
        <w:t>podtextu.</w:t>
      </w:r>
      <w:r w:rsidR="001727BB" w:rsidRPr="005107B4">
        <w:rPr>
          <w:color w:val="000000" w:themeColor="text1"/>
        </w:rPr>
        <w:t xml:space="preserve"> </w:t>
      </w:r>
    </w:p>
    <w:p w:rsidR="00161F06" w:rsidRPr="005107B4" w:rsidRDefault="001F020B" w:rsidP="009F755A">
      <w:pPr>
        <w:pStyle w:val="Nadpis2"/>
        <w:tabs>
          <w:tab w:val="left" w:pos="567"/>
        </w:tabs>
        <w:spacing w:line="360" w:lineRule="auto"/>
        <w:rPr>
          <w:rFonts w:cs="Times New Roman"/>
        </w:rPr>
      </w:pPr>
      <w:bookmarkStart w:id="9" w:name="_Toc415209691"/>
      <w:r w:rsidRPr="005107B4">
        <w:rPr>
          <w:rFonts w:cs="Times New Roman"/>
        </w:rPr>
        <w:t>T</w:t>
      </w:r>
      <w:r w:rsidR="00427C23" w:rsidRPr="005107B4">
        <w:rPr>
          <w:rFonts w:cs="Times New Roman"/>
        </w:rPr>
        <w:t>ypol</w:t>
      </w:r>
      <w:r w:rsidR="00187D82" w:rsidRPr="005107B4">
        <w:rPr>
          <w:rFonts w:cs="Times New Roman"/>
        </w:rPr>
        <w:t>ogie environmentálních uprchlíků</w:t>
      </w:r>
      <w:bookmarkEnd w:id="9"/>
    </w:p>
    <w:p w:rsidR="00917804" w:rsidRPr="005107B4" w:rsidRDefault="00917804" w:rsidP="009F755A">
      <w:pPr>
        <w:tabs>
          <w:tab w:val="left" w:pos="567"/>
        </w:tabs>
        <w:ind w:firstLine="576"/>
        <w:rPr>
          <w:color w:val="000000" w:themeColor="text1"/>
        </w:rPr>
      </w:pPr>
      <w:r w:rsidRPr="005107B4">
        <w:rPr>
          <w:color w:val="000000" w:themeColor="text1"/>
        </w:rPr>
        <w:t>Jak je uvedeno výše, prozatím neexistuje všeobecně uznávaná legální defi</w:t>
      </w:r>
      <w:r w:rsidR="00264B2D" w:rsidRPr="005107B4">
        <w:rPr>
          <w:color w:val="000000" w:themeColor="text1"/>
        </w:rPr>
        <w:t>nice environmentálních uprchlíků, přestože j</w:t>
      </w:r>
      <w:r w:rsidRPr="005107B4">
        <w:rPr>
          <w:color w:val="000000" w:themeColor="text1"/>
        </w:rPr>
        <w:t>e tento termín používá</w:t>
      </w:r>
      <w:r w:rsidR="00264B2D" w:rsidRPr="005107B4">
        <w:rPr>
          <w:color w:val="000000" w:themeColor="text1"/>
        </w:rPr>
        <w:t>n</w:t>
      </w:r>
      <w:r w:rsidRPr="005107B4">
        <w:rPr>
          <w:color w:val="000000" w:themeColor="text1"/>
        </w:rPr>
        <w:t xml:space="preserve"> již 20 let. To však nebrání vytvoření typologie jednotlivých kategorií environmentálních migrantů průřezem stávajícími definicemi. </w:t>
      </w:r>
      <w:r w:rsidR="00FB110C" w:rsidRPr="005107B4">
        <w:rPr>
          <w:color w:val="000000" w:themeColor="text1"/>
        </w:rPr>
        <w:t>Přehledným</w:t>
      </w:r>
      <w:r w:rsidRPr="005107B4">
        <w:rPr>
          <w:color w:val="000000" w:themeColor="text1"/>
        </w:rPr>
        <w:t xml:space="preserve"> je člení na </w:t>
      </w:r>
      <w:r w:rsidRPr="005107B4">
        <w:rPr>
          <w:i/>
          <w:color w:val="000000" w:themeColor="text1"/>
        </w:rPr>
        <w:t>environmentálně motivované migranty</w:t>
      </w:r>
      <w:r w:rsidRPr="005107B4">
        <w:rPr>
          <w:color w:val="000000" w:themeColor="text1"/>
        </w:rPr>
        <w:t xml:space="preserve">, </w:t>
      </w:r>
      <w:r w:rsidRPr="005107B4">
        <w:rPr>
          <w:i/>
          <w:color w:val="000000" w:themeColor="text1"/>
        </w:rPr>
        <w:t>environmentální přesídlence</w:t>
      </w:r>
      <w:r w:rsidRPr="005107B4">
        <w:rPr>
          <w:color w:val="000000" w:themeColor="text1"/>
        </w:rPr>
        <w:t xml:space="preserve"> a </w:t>
      </w:r>
      <w:r w:rsidRPr="005107B4">
        <w:rPr>
          <w:i/>
          <w:color w:val="000000" w:themeColor="text1"/>
        </w:rPr>
        <w:t>plánované přesídlence.</w:t>
      </w:r>
      <w:r w:rsidRPr="005107B4">
        <w:rPr>
          <w:rStyle w:val="Znakapoznpodarou"/>
          <w:color w:val="000000" w:themeColor="text1"/>
        </w:rPr>
        <w:footnoteReference w:id="27"/>
      </w:r>
      <w:r w:rsidRPr="005107B4">
        <w:rPr>
          <w:color w:val="000000" w:themeColor="text1"/>
        </w:rPr>
        <w:t xml:space="preserve"> </w:t>
      </w:r>
    </w:p>
    <w:p w:rsidR="00917804" w:rsidRPr="005107B4" w:rsidRDefault="00917804" w:rsidP="009F755A">
      <w:pPr>
        <w:tabs>
          <w:tab w:val="left" w:pos="567"/>
        </w:tabs>
        <w:ind w:firstLine="576"/>
        <w:rPr>
          <w:color w:val="000000" w:themeColor="text1"/>
        </w:rPr>
      </w:pPr>
      <w:r w:rsidRPr="005107B4">
        <w:rPr>
          <w:i/>
          <w:color w:val="000000" w:themeColor="text1"/>
        </w:rPr>
        <w:t>Environmentálně motivovaní migranti</w:t>
      </w:r>
      <w:r w:rsidR="00264B2D" w:rsidRPr="005107B4">
        <w:rPr>
          <w:color w:val="000000" w:themeColor="text1"/>
        </w:rPr>
        <w:t xml:space="preserve"> volí</w:t>
      </w:r>
      <w:r w:rsidRPr="005107B4">
        <w:rPr>
          <w:color w:val="000000" w:themeColor="text1"/>
        </w:rPr>
        <w:t xml:space="preserve"> opuštění domova jako dobrovolné a preventivní opatření před vážnou environmentální hrozbou (např. znečištění životního prostředí). V takové</w:t>
      </w:r>
      <w:r w:rsidR="00264B2D" w:rsidRPr="005107B4">
        <w:rPr>
          <w:color w:val="000000" w:themeColor="text1"/>
        </w:rPr>
        <w:t>m</w:t>
      </w:r>
      <w:r w:rsidRPr="005107B4">
        <w:rPr>
          <w:color w:val="000000" w:themeColor="text1"/>
        </w:rPr>
        <w:t xml:space="preserve"> případě je migrace považována za strategii zvládnutí kritické situace či jako forma adaptace na měnící se environmentální podmínky. V případě této skupiny osob se zpravidla bude jednat o migraci permanentní. </w:t>
      </w:r>
    </w:p>
    <w:p w:rsidR="00917804" w:rsidRPr="005107B4" w:rsidRDefault="00917804" w:rsidP="009F755A">
      <w:pPr>
        <w:tabs>
          <w:tab w:val="left" w:pos="567"/>
        </w:tabs>
        <w:ind w:firstLine="576"/>
        <w:rPr>
          <w:color w:val="000000" w:themeColor="text1"/>
        </w:rPr>
      </w:pPr>
      <w:r w:rsidRPr="005107B4">
        <w:rPr>
          <w:i/>
          <w:color w:val="000000" w:themeColor="text1"/>
        </w:rPr>
        <w:t>Environmentální přesídlenci</w:t>
      </w:r>
      <w:r w:rsidRPr="005107B4">
        <w:rPr>
          <w:color w:val="000000" w:themeColor="text1"/>
        </w:rPr>
        <w:t xml:space="preserve"> jsou osoby prchající před hrozícím nebezpečím ohrožujícím jejich životy, živobytí a prosperitu. Toto nebezpečí vzniklo v souvislosti s negativním působením environmentálního procesu, přírodní katastrofy nebo lidské činnosti. Dle rychlosti nástupu změn dělíme environmentální přesídlence do dvou subkategorií na </w:t>
      </w:r>
      <w:r w:rsidR="00264B2D" w:rsidRPr="005107B4">
        <w:rPr>
          <w:i/>
          <w:color w:val="000000" w:themeColor="text1"/>
        </w:rPr>
        <w:t>v</w:t>
      </w:r>
      <w:r w:rsidRPr="005107B4">
        <w:rPr>
          <w:i/>
          <w:color w:val="000000" w:themeColor="text1"/>
        </w:rPr>
        <w:t xml:space="preserve">áhavé environmentální přesídlence, </w:t>
      </w:r>
      <w:r w:rsidRPr="005107B4">
        <w:rPr>
          <w:color w:val="000000" w:themeColor="text1"/>
        </w:rPr>
        <w:t xml:space="preserve">kteří mají k dispozici delší časový úsek, v němž si mohou promyslet detaily své migrace (volba destinace, průzkum její vhodnosti) a </w:t>
      </w:r>
      <w:r w:rsidR="00264B2D" w:rsidRPr="005107B4">
        <w:rPr>
          <w:i/>
          <w:color w:val="000000" w:themeColor="text1"/>
        </w:rPr>
        <w:t>o</w:t>
      </w:r>
      <w:r w:rsidRPr="005107B4">
        <w:rPr>
          <w:i/>
          <w:color w:val="000000" w:themeColor="text1"/>
        </w:rPr>
        <w:t>kamžité environmentální přesídlence</w:t>
      </w:r>
      <w:r w:rsidRPr="005107B4">
        <w:rPr>
          <w:color w:val="000000" w:themeColor="text1"/>
        </w:rPr>
        <w:t xml:space="preserve">, kteří migrují těsně před příchodem katastrofy nebo bezprostředně </w:t>
      </w:r>
      <w:r w:rsidRPr="005107B4">
        <w:rPr>
          <w:color w:val="000000" w:themeColor="text1"/>
        </w:rPr>
        <w:lastRenderedPageBreak/>
        <w:t>po ní. Z časového hlediska mohou environmentální přesídlenci migrovat dočasně (do 1 roku), cyklicky (v opakují</w:t>
      </w:r>
      <w:r w:rsidR="00264B2D" w:rsidRPr="005107B4">
        <w:rPr>
          <w:color w:val="000000" w:themeColor="text1"/>
        </w:rPr>
        <w:t>cích se cyklech), dlouhodobě (1‒</w:t>
      </w:r>
      <w:r w:rsidRPr="005107B4">
        <w:rPr>
          <w:color w:val="000000" w:themeColor="text1"/>
        </w:rPr>
        <w:t>3 roky) nebo permanentně (déle než 3 roky).</w:t>
      </w:r>
    </w:p>
    <w:p w:rsidR="00917804" w:rsidRPr="005107B4" w:rsidRDefault="00917804" w:rsidP="009F755A">
      <w:pPr>
        <w:tabs>
          <w:tab w:val="left" w:pos="567"/>
        </w:tabs>
        <w:ind w:firstLine="576"/>
        <w:rPr>
          <w:color w:val="000000" w:themeColor="text1"/>
        </w:rPr>
      </w:pPr>
      <w:r w:rsidRPr="005107B4">
        <w:rPr>
          <w:color w:val="000000" w:themeColor="text1"/>
        </w:rPr>
        <w:t xml:space="preserve">Kategorizaci uzavírají </w:t>
      </w:r>
      <w:r w:rsidR="00264B2D" w:rsidRPr="005107B4">
        <w:rPr>
          <w:i/>
          <w:color w:val="000000" w:themeColor="text1"/>
        </w:rPr>
        <w:t>p</w:t>
      </w:r>
      <w:r w:rsidRPr="005107B4">
        <w:rPr>
          <w:i/>
          <w:color w:val="000000" w:themeColor="text1"/>
        </w:rPr>
        <w:t>lánovaní přesídlenci</w:t>
      </w:r>
      <w:r w:rsidRPr="005107B4">
        <w:rPr>
          <w:color w:val="000000" w:themeColor="text1"/>
        </w:rPr>
        <w:t>, jejichž přesun je dlouhodobě plánován například v souvislosti s probíhající rozvojovou činností území, na nichž doposud žili (stavba přehrad, budování infrastruktury). Na rozdíl od ostatních kategorií mají plánovaní přesídlenci šanci získat kompenzaci.</w:t>
      </w:r>
      <w:r w:rsidRPr="005107B4">
        <w:rPr>
          <w:rStyle w:val="Znakapoznpodarou"/>
          <w:color w:val="000000" w:themeColor="text1"/>
        </w:rPr>
        <w:footnoteReference w:id="28"/>
      </w:r>
    </w:p>
    <w:p w:rsidR="00EC6072" w:rsidRPr="005107B4" w:rsidRDefault="00917804" w:rsidP="009F755A">
      <w:pPr>
        <w:tabs>
          <w:tab w:val="left" w:pos="567"/>
        </w:tabs>
        <w:ind w:firstLine="576"/>
        <w:rPr>
          <w:color w:val="000000" w:themeColor="text1"/>
        </w:rPr>
      </w:pPr>
      <w:r w:rsidRPr="005107B4">
        <w:rPr>
          <w:color w:val="000000" w:themeColor="text1"/>
        </w:rPr>
        <w:t>Environmentální uprchlíky lze dále dělit pomocí místního kritéria, kterým je</w:t>
      </w:r>
      <w:r w:rsidR="00264B2D" w:rsidRPr="005107B4">
        <w:rPr>
          <w:color w:val="000000" w:themeColor="text1"/>
        </w:rPr>
        <w:t xml:space="preserve"> skutečnost</w:t>
      </w:r>
      <w:r w:rsidRPr="005107B4">
        <w:rPr>
          <w:color w:val="000000" w:themeColor="text1"/>
        </w:rPr>
        <w:t>, zda osoba při migraci překročí mezinárodně uznávané hranice svého státu</w:t>
      </w:r>
      <w:r w:rsidR="00264B2D" w:rsidRPr="005107B4">
        <w:rPr>
          <w:color w:val="000000" w:themeColor="text1"/>
        </w:rPr>
        <w:t>,</w:t>
      </w:r>
      <w:r w:rsidRPr="005107B4">
        <w:rPr>
          <w:color w:val="000000" w:themeColor="text1"/>
        </w:rPr>
        <w:t xml:space="preserve"> či nikoli. Z tohoto hlediska pak jde </w:t>
      </w:r>
      <w:r w:rsidRPr="005107B4">
        <w:rPr>
          <w:i/>
          <w:color w:val="000000" w:themeColor="text1"/>
        </w:rPr>
        <w:t>migraci vnitřní</w:t>
      </w:r>
      <w:r w:rsidRPr="005107B4">
        <w:rPr>
          <w:color w:val="000000" w:themeColor="text1"/>
        </w:rPr>
        <w:t xml:space="preserve"> a </w:t>
      </w:r>
      <w:r w:rsidRPr="005107B4">
        <w:rPr>
          <w:i/>
          <w:color w:val="000000" w:themeColor="text1"/>
        </w:rPr>
        <w:t>vnější</w:t>
      </w:r>
      <w:r w:rsidRPr="005107B4">
        <w:rPr>
          <w:color w:val="000000" w:themeColor="text1"/>
        </w:rPr>
        <w:t xml:space="preserve">. Pokud při migraci environmentální uprchlík nepřekročí hranice státu, označuje ho mezinárodní právo za </w:t>
      </w:r>
      <w:r w:rsidRPr="005107B4">
        <w:rPr>
          <w:i/>
          <w:color w:val="000000" w:themeColor="text1"/>
        </w:rPr>
        <w:t>vnitřně přesídlenou osobu</w:t>
      </w:r>
      <w:r w:rsidRPr="005107B4">
        <w:rPr>
          <w:color w:val="000000" w:themeColor="text1"/>
        </w:rPr>
        <w:t>, které náleží specifická ochrana</w:t>
      </w:r>
      <w:r w:rsidRPr="005107B4">
        <w:rPr>
          <w:rStyle w:val="Znakapoznpodarou"/>
          <w:color w:val="000000" w:themeColor="text1"/>
        </w:rPr>
        <w:footnoteReference w:id="29"/>
      </w:r>
      <w:r w:rsidRPr="005107B4">
        <w:rPr>
          <w:color w:val="000000" w:themeColor="text1"/>
        </w:rPr>
        <w:t>. Při překročení hranice státu se již jedná o migraci vnější a z environmentálního uprchlíka se v přijímacím státě stává cizinec.</w:t>
      </w:r>
    </w:p>
    <w:p w:rsidR="002F26A0" w:rsidRPr="005107B4" w:rsidRDefault="002F26A0" w:rsidP="009F755A">
      <w:pPr>
        <w:pStyle w:val="Nadpis2"/>
        <w:tabs>
          <w:tab w:val="left" w:pos="567"/>
        </w:tabs>
        <w:spacing w:line="360" w:lineRule="auto"/>
        <w:rPr>
          <w:rFonts w:cs="Times New Roman"/>
        </w:rPr>
      </w:pPr>
      <w:bookmarkStart w:id="10" w:name="_Toc415209692"/>
      <w:r w:rsidRPr="005107B4">
        <w:rPr>
          <w:rFonts w:cs="Times New Roman"/>
        </w:rPr>
        <w:t>Příčiny vzniku environmentálního uprchlictví</w:t>
      </w:r>
      <w:bookmarkEnd w:id="10"/>
    </w:p>
    <w:p w:rsidR="00917804" w:rsidRPr="005107B4" w:rsidRDefault="00917804" w:rsidP="009F755A">
      <w:pPr>
        <w:tabs>
          <w:tab w:val="left" w:pos="567"/>
        </w:tabs>
        <w:ind w:firstLine="576"/>
        <w:rPr>
          <w:color w:val="000000" w:themeColor="text1"/>
        </w:rPr>
      </w:pPr>
      <w:r w:rsidRPr="005107B4">
        <w:rPr>
          <w:color w:val="000000" w:themeColor="text1"/>
        </w:rPr>
        <w:t>Příčiny klimatických změn je nutné odlišovat od dopadů klimatických změn, které bývají právě příčinami vzniku environmentálního uprchlictví. Předpokladem environmentální migrace je totiž zhoršující se stav klimatu a jeho dopady na člověka. Tento jev může být způsoben různými příči</w:t>
      </w:r>
      <w:r w:rsidR="00264B2D" w:rsidRPr="005107B4">
        <w:rPr>
          <w:color w:val="000000" w:themeColor="text1"/>
        </w:rPr>
        <w:t>nami, například lidskou činností</w:t>
      </w:r>
      <w:r w:rsidRPr="005107B4">
        <w:rPr>
          <w:color w:val="000000" w:themeColor="text1"/>
        </w:rPr>
        <w:t xml:space="preserve">, přírodními katastrofami nebo zhoršeným stavem prostředí v důsledku konfliktu nebo nehody. Typologie příčin je rozmanitá a liší se dle přístupu autora, ve své podstatě ale slouží primárně k odlišení jednotlivých faktorů pro vědecké účely. Typologie má vliv na označení environmentálních uprchlíků například na </w:t>
      </w:r>
      <w:proofErr w:type="spellStart"/>
      <w:r w:rsidRPr="005107B4">
        <w:rPr>
          <w:color w:val="000000" w:themeColor="text1"/>
        </w:rPr>
        <w:t>desertifikované</w:t>
      </w:r>
      <w:proofErr w:type="spellEnd"/>
      <w:r w:rsidRPr="005107B4">
        <w:rPr>
          <w:color w:val="000000" w:themeColor="text1"/>
        </w:rPr>
        <w:t>, uprchlíky z důvodu zvyšující se hladiny moří nebo oběti environmentálního konfliktu.</w:t>
      </w:r>
      <w:r w:rsidRPr="005107B4">
        <w:rPr>
          <w:rStyle w:val="Znakapoznpodarou"/>
          <w:color w:val="000000" w:themeColor="text1"/>
        </w:rPr>
        <w:footnoteReference w:id="30"/>
      </w:r>
      <w:r w:rsidRPr="005107B4">
        <w:rPr>
          <w:color w:val="000000" w:themeColor="text1"/>
        </w:rPr>
        <w:t xml:space="preserve"> </w:t>
      </w:r>
    </w:p>
    <w:p w:rsidR="00917804" w:rsidRPr="005107B4" w:rsidRDefault="00917804" w:rsidP="009F755A">
      <w:pPr>
        <w:tabs>
          <w:tab w:val="left" w:pos="567"/>
        </w:tabs>
        <w:ind w:firstLine="576"/>
        <w:rPr>
          <w:color w:val="000000" w:themeColor="text1"/>
        </w:rPr>
      </w:pPr>
      <w:r w:rsidRPr="005107B4">
        <w:rPr>
          <w:color w:val="000000" w:themeColor="text1"/>
        </w:rPr>
        <w:t>Nejznámější kategorizací příčin nucené migrace je členění na klimatické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drivers</w:t>
      </w:r>
      <w:proofErr w:type="spellEnd"/>
      <w:r w:rsidRPr="005107B4">
        <w:rPr>
          <w:color w:val="000000" w:themeColor="text1"/>
        </w:rPr>
        <w:t>) a mimo-klimatické (</w:t>
      </w:r>
      <w:r w:rsidRPr="005107B4">
        <w:rPr>
          <w:i/>
          <w:color w:val="000000" w:themeColor="text1"/>
        </w:rPr>
        <w:t>non-</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drivers</w:t>
      </w:r>
      <w:proofErr w:type="spellEnd"/>
      <w:r w:rsidRPr="005107B4">
        <w:rPr>
          <w:color w:val="000000" w:themeColor="text1"/>
        </w:rPr>
        <w:t>) faktory</w:t>
      </w:r>
      <w:r w:rsidRPr="005107B4">
        <w:rPr>
          <w:rStyle w:val="Znakapoznpodarou"/>
          <w:color w:val="000000" w:themeColor="text1"/>
        </w:rPr>
        <w:footnoteReference w:id="31"/>
      </w:r>
      <w:r w:rsidRPr="005107B4">
        <w:rPr>
          <w:color w:val="000000" w:themeColor="text1"/>
        </w:rPr>
        <w:t xml:space="preserve">. </w:t>
      </w:r>
    </w:p>
    <w:p w:rsidR="00917804" w:rsidRPr="005107B4" w:rsidRDefault="00917804" w:rsidP="009F755A">
      <w:pPr>
        <w:tabs>
          <w:tab w:val="left" w:pos="567"/>
        </w:tabs>
        <w:ind w:firstLine="576"/>
        <w:rPr>
          <w:color w:val="000000" w:themeColor="text1"/>
        </w:rPr>
      </w:pPr>
      <w:r w:rsidRPr="005107B4">
        <w:rPr>
          <w:color w:val="000000" w:themeColor="text1"/>
        </w:rPr>
        <w:t>Klimatické faktory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drivers</w:t>
      </w:r>
      <w:proofErr w:type="spellEnd"/>
      <w:r w:rsidRPr="005107B4">
        <w:rPr>
          <w:color w:val="000000" w:themeColor="text1"/>
        </w:rPr>
        <w:t xml:space="preserve">) je pak možné členit na </w:t>
      </w:r>
      <w:r w:rsidRPr="005107B4">
        <w:rPr>
          <w:i/>
          <w:color w:val="000000" w:themeColor="text1"/>
        </w:rPr>
        <w:t>klimatické procesy</w:t>
      </w:r>
      <w:r w:rsidRPr="005107B4">
        <w:rPr>
          <w:color w:val="000000" w:themeColor="text1"/>
        </w:rPr>
        <w:t xml:space="preserve">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processes</w:t>
      </w:r>
      <w:proofErr w:type="spellEnd"/>
      <w:r w:rsidRPr="005107B4">
        <w:rPr>
          <w:color w:val="000000" w:themeColor="text1"/>
        </w:rPr>
        <w:t xml:space="preserve">) a </w:t>
      </w:r>
      <w:r w:rsidRPr="005107B4">
        <w:rPr>
          <w:i/>
          <w:color w:val="000000" w:themeColor="text1"/>
        </w:rPr>
        <w:t>klimatické události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events</w:t>
      </w:r>
      <w:proofErr w:type="spellEnd"/>
      <w:r w:rsidRPr="005107B4">
        <w:rPr>
          <w:i/>
          <w:color w:val="000000" w:themeColor="text1"/>
        </w:rPr>
        <w:t>)</w:t>
      </w:r>
      <w:r w:rsidRPr="005107B4">
        <w:rPr>
          <w:color w:val="000000" w:themeColor="text1"/>
        </w:rPr>
        <w:t>.</w:t>
      </w:r>
      <w:r w:rsidRPr="005107B4">
        <w:rPr>
          <w:rStyle w:val="Znakapoznpodarou"/>
          <w:color w:val="000000" w:themeColor="text1"/>
        </w:rPr>
        <w:footnoteReference w:id="32"/>
      </w:r>
      <w:r w:rsidRPr="005107B4">
        <w:rPr>
          <w:color w:val="000000" w:themeColor="text1"/>
        </w:rPr>
        <w:t xml:space="preserve"> První z výše uvedených je pomalu probíhající proces změn v životním prostředí, jako například zvyšování hladiny moří, zvyšující </w:t>
      </w:r>
      <w:r w:rsidRPr="005107B4">
        <w:rPr>
          <w:color w:val="000000" w:themeColor="text1"/>
        </w:rPr>
        <w:lastRenderedPageBreak/>
        <w:t xml:space="preserve">se salinizace agrikulturních území nebo desertifikace. Typické </w:t>
      </w:r>
      <w:r w:rsidR="00264B2D" w:rsidRPr="005107B4">
        <w:rPr>
          <w:color w:val="000000" w:themeColor="text1"/>
        </w:rPr>
        <w:t xml:space="preserve">je </w:t>
      </w:r>
      <w:r w:rsidRPr="005107B4">
        <w:rPr>
          <w:color w:val="000000" w:themeColor="text1"/>
        </w:rPr>
        <w:t>pro ně zasažení větší plochy území a dlouhodobost.  Klimatické procesy jsou problémem zejména pro země, jej</w:t>
      </w:r>
      <w:r w:rsidR="00264B2D" w:rsidRPr="005107B4">
        <w:rPr>
          <w:color w:val="000000" w:themeColor="text1"/>
        </w:rPr>
        <w:t>ichž výrobní kapacity se nacházejí</w:t>
      </w:r>
      <w:r w:rsidRPr="005107B4">
        <w:rPr>
          <w:color w:val="000000" w:themeColor="text1"/>
        </w:rPr>
        <w:t xml:space="preserve"> pod „zónou jednoho metru“, tzn. v zóně ohrožené permanentním zaplavením.</w:t>
      </w:r>
      <w:r w:rsidRPr="005107B4">
        <w:rPr>
          <w:rStyle w:val="Znakapoznpodarou"/>
          <w:color w:val="000000" w:themeColor="text1"/>
        </w:rPr>
        <w:footnoteReference w:id="33"/>
      </w:r>
      <w:r w:rsidRPr="005107B4">
        <w:rPr>
          <w:color w:val="000000" w:themeColor="text1"/>
        </w:rPr>
        <w:t xml:space="preserve"> Klimatické události lze chápat</w:t>
      </w:r>
      <w:r w:rsidR="00264B2D" w:rsidRPr="005107B4">
        <w:rPr>
          <w:color w:val="000000" w:themeColor="text1"/>
        </w:rPr>
        <w:t xml:space="preserve"> jako náhlá, rychle nastupující</w:t>
      </w:r>
      <w:r w:rsidRPr="005107B4">
        <w:rPr>
          <w:color w:val="000000" w:themeColor="text1"/>
        </w:rPr>
        <w:t xml:space="preserve"> a dramatická nebezpečí, jejichž trvání se pohybuje okolo několika dní a rozsah bývá zpravidla lokální (například monzunové záplavy, bouřky a hurikány</w:t>
      </w:r>
      <w:r w:rsidRPr="005107B4">
        <w:rPr>
          <w:rStyle w:val="Znakapoznpodarou"/>
          <w:color w:val="000000" w:themeColor="text1"/>
        </w:rPr>
        <w:footnoteReference w:id="34"/>
      </w:r>
      <w:r w:rsidRPr="005107B4">
        <w:rPr>
          <w:color w:val="000000" w:themeColor="text1"/>
        </w:rPr>
        <w:t>). Tyto faktory (klimatické procesy i události) bývají považovány za nejvíce přispívající k masové migraci.</w:t>
      </w:r>
      <w:r w:rsidRPr="005107B4">
        <w:rPr>
          <w:rStyle w:val="Znakapoznpodarou"/>
          <w:color w:val="000000" w:themeColor="text1"/>
        </w:rPr>
        <w:footnoteReference w:id="35"/>
      </w:r>
    </w:p>
    <w:p w:rsidR="00917804" w:rsidRPr="005107B4" w:rsidRDefault="008C01F3" w:rsidP="009F755A">
      <w:pPr>
        <w:tabs>
          <w:tab w:val="left" w:pos="567"/>
        </w:tabs>
        <w:rPr>
          <w:color w:val="000000" w:themeColor="text1"/>
        </w:rPr>
      </w:pPr>
      <w:r>
        <w:rPr>
          <w:color w:val="000000" w:themeColor="text1"/>
        </w:rPr>
        <w:tab/>
      </w:r>
      <w:r w:rsidR="00917804" w:rsidRPr="005107B4">
        <w:rPr>
          <w:color w:val="000000" w:themeColor="text1"/>
        </w:rPr>
        <w:t>Mimo-klimatické faktory (</w:t>
      </w:r>
      <w:r w:rsidR="00917804" w:rsidRPr="005107B4">
        <w:rPr>
          <w:i/>
          <w:color w:val="000000" w:themeColor="text1"/>
        </w:rPr>
        <w:t>non-</w:t>
      </w:r>
      <w:proofErr w:type="spellStart"/>
      <w:r w:rsidR="00917804" w:rsidRPr="005107B4">
        <w:rPr>
          <w:i/>
          <w:color w:val="000000" w:themeColor="text1"/>
        </w:rPr>
        <w:t>climate</w:t>
      </w:r>
      <w:proofErr w:type="spellEnd"/>
      <w:r w:rsidR="00917804" w:rsidRPr="005107B4">
        <w:rPr>
          <w:i/>
          <w:color w:val="000000" w:themeColor="text1"/>
        </w:rPr>
        <w:t xml:space="preserve"> </w:t>
      </w:r>
      <w:proofErr w:type="spellStart"/>
      <w:r w:rsidR="00917804" w:rsidRPr="005107B4">
        <w:rPr>
          <w:i/>
          <w:color w:val="000000" w:themeColor="text1"/>
        </w:rPr>
        <w:t>drivers</w:t>
      </w:r>
      <w:proofErr w:type="spellEnd"/>
      <w:r w:rsidR="00917804" w:rsidRPr="005107B4">
        <w:rPr>
          <w:color w:val="000000" w:themeColor="text1"/>
        </w:rPr>
        <w:t>) ovlivňují systém životního prostředí přímo</w:t>
      </w:r>
      <w:r w:rsidR="00264B2D" w:rsidRPr="005107B4">
        <w:rPr>
          <w:color w:val="000000" w:themeColor="text1"/>
        </w:rPr>
        <w:t>,</w:t>
      </w:r>
      <w:r w:rsidR="00917804" w:rsidRPr="005107B4">
        <w:rPr>
          <w:color w:val="000000" w:themeColor="text1"/>
        </w:rPr>
        <w:t xml:space="preserve"> nebo nepřímo prostřednictvím jejich dopadů na klima. Jsou to faktory, ve kterých hraje více</w:t>
      </w:r>
      <w:r w:rsidR="00264B2D" w:rsidRPr="005107B4">
        <w:rPr>
          <w:color w:val="000000" w:themeColor="text1"/>
        </w:rPr>
        <w:t>,</w:t>
      </w:r>
      <w:r w:rsidR="00917804" w:rsidRPr="005107B4">
        <w:rPr>
          <w:color w:val="000000" w:themeColor="text1"/>
        </w:rPr>
        <w:t xml:space="preserve"> či méně roli činnost člověka. Jde zejména o nevhodné užití územ</w:t>
      </w:r>
      <w:r w:rsidR="00264B2D" w:rsidRPr="005107B4">
        <w:rPr>
          <w:color w:val="000000" w:themeColor="text1"/>
        </w:rPr>
        <w:t xml:space="preserve">í člověkem, rostoucí urbanizaci </w:t>
      </w:r>
      <w:r w:rsidR="00917804" w:rsidRPr="005107B4">
        <w:rPr>
          <w:color w:val="000000" w:themeColor="text1"/>
        </w:rPr>
        <w:t>nebo vyp</w:t>
      </w:r>
      <w:r w:rsidR="00264B2D" w:rsidRPr="005107B4">
        <w:rPr>
          <w:color w:val="000000" w:themeColor="text1"/>
        </w:rPr>
        <w:t>ouštění škodlivých látek. U mimo-</w:t>
      </w:r>
      <w:r w:rsidR="00917804" w:rsidRPr="005107B4">
        <w:rPr>
          <w:color w:val="000000" w:themeColor="text1"/>
        </w:rPr>
        <w:t>klimatických faktorů je pak rozhodující, zda je populace, zasažená v jejich důsledku klimatickými změnami, schopná se změnám adaptovat</w:t>
      </w:r>
      <w:r w:rsidR="00264B2D" w:rsidRPr="005107B4">
        <w:rPr>
          <w:color w:val="000000" w:themeColor="text1"/>
        </w:rPr>
        <w:t>,</w:t>
      </w:r>
      <w:r w:rsidR="00917804" w:rsidRPr="005107B4">
        <w:rPr>
          <w:color w:val="000000" w:themeColor="text1"/>
        </w:rPr>
        <w:t xml:space="preserve"> či nikoli.</w:t>
      </w:r>
      <w:r w:rsidR="00917804" w:rsidRPr="005107B4">
        <w:rPr>
          <w:rStyle w:val="Znakapoznpodarou"/>
          <w:color w:val="000000" w:themeColor="text1"/>
        </w:rPr>
        <w:footnoteReference w:id="36"/>
      </w:r>
    </w:p>
    <w:p w:rsidR="00917804" w:rsidRPr="005107B4" w:rsidRDefault="008C01F3" w:rsidP="009F755A">
      <w:pPr>
        <w:tabs>
          <w:tab w:val="left" w:pos="567"/>
        </w:tabs>
        <w:rPr>
          <w:color w:val="000000" w:themeColor="text1"/>
        </w:rPr>
      </w:pPr>
      <w:r>
        <w:rPr>
          <w:color w:val="000000" w:themeColor="text1"/>
        </w:rPr>
        <w:tab/>
      </w:r>
      <w:r w:rsidR="00917804" w:rsidRPr="005107B4">
        <w:rPr>
          <w:color w:val="000000" w:themeColor="text1"/>
        </w:rPr>
        <w:t>Dalším členěním příčin environmentálního uprchlictví může být kategorizace na přírodní katastrofy (</w:t>
      </w:r>
      <w:r w:rsidR="00917804" w:rsidRPr="005107B4">
        <w:rPr>
          <w:i/>
          <w:color w:val="000000" w:themeColor="text1"/>
        </w:rPr>
        <w:t xml:space="preserve">natural </w:t>
      </w:r>
      <w:proofErr w:type="spellStart"/>
      <w:r w:rsidR="00917804" w:rsidRPr="005107B4">
        <w:rPr>
          <w:i/>
          <w:color w:val="000000" w:themeColor="text1"/>
        </w:rPr>
        <w:t>disasters</w:t>
      </w:r>
      <w:proofErr w:type="spellEnd"/>
      <w:r w:rsidR="00917804" w:rsidRPr="005107B4">
        <w:rPr>
          <w:color w:val="000000" w:themeColor="text1"/>
        </w:rPr>
        <w:t>), rozvojové projekty způsobující změnu klimatu (</w:t>
      </w:r>
      <w:proofErr w:type="spellStart"/>
      <w:r w:rsidR="00917804" w:rsidRPr="005107B4">
        <w:rPr>
          <w:i/>
          <w:color w:val="000000" w:themeColor="text1"/>
        </w:rPr>
        <w:t>development</w:t>
      </w:r>
      <w:proofErr w:type="spellEnd"/>
      <w:r w:rsidR="00917804" w:rsidRPr="005107B4">
        <w:rPr>
          <w:i/>
          <w:color w:val="000000" w:themeColor="text1"/>
        </w:rPr>
        <w:t xml:space="preserve"> </w:t>
      </w:r>
      <w:proofErr w:type="spellStart"/>
      <w:r w:rsidR="00917804" w:rsidRPr="005107B4">
        <w:rPr>
          <w:i/>
          <w:color w:val="000000" w:themeColor="text1"/>
        </w:rPr>
        <w:t>projects</w:t>
      </w:r>
      <w:proofErr w:type="spellEnd"/>
      <w:r w:rsidR="00917804" w:rsidRPr="005107B4">
        <w:rPr>
          <w:color w:val="000000" w:themeColor="text1"/>
        </w:rPr>
        <w:t>), progresivní vývoj životního prostředí (</w:t>
      </w:r>
      <w:proofErr w:type="spellStart"/>
      <w:r w:rsidR="00917804" w:rsidRPr="005107B4">
        <w:rPr>
          <w:i/>
          <w:color w:val="000000" w:themeColor="text1"/>
        </w:rPr>
        <w:t>progressive</w:t>
      </w:r>
      <w:proofErr w:type="spellEnd"/>
      <w:r w:rsidR="00917804" w:rsidRPr="005107B4">
        <w:rPr>
          <w:i/>
          <w:color w:val="000000" w:themeColor="text1"/>
        </w:rPr>
        <w:t xml:space="preserve"> </w:t>
      </w:r>
      <w:proofErr w:type="spellStart"/>
      <w:r w:rsidR="00917804" w:rsidRPr="005107B4">
        <w:rPr>
          <w:i/>
          <w:color w:val="000000" w:themeColor="text1"/>
        </w:rPr>
        <w:t>evolution</w:t>
      </w:r>
      <w:proofErr w:type="spellEnd"/>
      <w:r w:rsidR="00917804" w:rsidRPr="005107B4">
        <w:rPr>
          <w:i/>
          <w:color w:val="000000" w:themeColor="text1"/>
        </w:rPr>
        <w:t xml:space="preserve"> </w:t>
      </w:r>
      <w:proofErr w:type="spellStart"/>
      <w:r w:rsidR="00917804" w:rsidRPr="005107B4">
        <w:rPr>
          <w:i/>
          <w:color w:val="000000" w:themeColor="text1"/>
        </w:rPr>
        <w:t>of</w:t>
      </w:r>
      <w:proofErr w:type="spellEnd"/>
      <w:r w:rsidR="00917804" w:rsidRPr="005107B4">
        <w:rPr>
          <w:i/>
          <w:color w:val="000000" w:themeColor="text1"/>
        </w:rPr>
        <w:t xml:space="preserve"> </w:t>
      </w:r>
      <w:proofErr w:type="spellStart"/>
      <w:r w:rsidR="00917804" w:rsidRPr="005107B4">
        <w:rPr>
          <w:i/>
          <w:color w:val="000000" w:themeColor="text1"/>
        </w:rPr>
        <w:t>the</w:t>
      </w:r>
      <w:proofErr w:type="spellEnd"/>
      <w:r w:rsidR="00917804" w:rsidRPr="005107B4">
        <w:rPr>
          <w:i/>
          <w:color w:val="000000" w:themeColor="text1"/>
        </w:rPr>
        <w:t xml:space="preserve"> </w:t>
      </w:r>
      <w:proofErr w:type="spellStart"/>
      <w:r w:rsidR="00917804" w:rsidRPr="005107B4">
        <w:rPr>
          <w:i/>
          <w:color w:val="000000" w:themeColor="text1"/>
        </w:rPr>
        <w:t>environment</w:t>
      </w:r>
      <w:proofErr w:type="spellEnd"/>
      <w:r w:rsidR="00917804" w:rsidRPr="005107B4">
        <w:rPr>
          <w:color w:val="000000" w:themeColor="text1"/>
        </w:rPr>
        <w:t xml:space="preserve"> ), průmyslové havárie (</w:t>
      </w:r>
      <w:proofErr w:type="spellStart"/>
      <w:r w:rsidR="00917804" w:rsidRPr="005107B4">
        <w:rPr>
          <w:i/>
          <w:color w:val="000000" w:themeColor="text1"/>
        </w:rPr>
        <w:t>industrial</w:t>
      </w:r>
      <w:proofErr w:type="spellEnd"/>
      <w:r w:rsidR="00917804" w:rsidRPr="005107B4">
        <w:rPr>
          <w:i/>
          <w:color w:val="000000" w:themeColor="text1"/>
        </w:rPr>
        <w:t xml:space="preserve"> </w:t>
      </w:r>
      <w:proofErr w:type="spellStart"/>
      <w:r w:rsidR="00917804" w:rsidRPr="005107B4">
        <w:rPr>
          <w:i/>
          <w:color w:val="000000" w:themeColor="text1"/>
        </w:rPr>
        <w:t>accidents</w:t>
      </w:r>
      <w:proofErr w:type="spellEnd"/>
      <w:r w:rsidR="00917804" w:rsidRPr="005107B4">
        <w:rPr>
          <w:color w:val="000000" w:themeColor="text1"/>
        </w:rPr>
        <w:t>) a konfliktem zapříčiněné environmentální dopady (</w:t>
      </w:r>
      <w:proofErr w:type="spellStart"/>
      <w:r w:rsidR="00917804" w:rsidRPr="005107B4">
        <w:rPr>
          <w:i/>
          <w:iCs/>
          <w:color w:val="000000" w:themeColor="text1"/>
          <w:sz w:val="23"/>
          <w:szCs w:val="23"/>
        </w:rPr>
        <w:t>environmental</w:t>
      </w:r>
      <w:proofErr w:type="spellEnd"/>
      <w:r w:rsidR="00917804" w:rsidRPr="005107B4">
        <w:rPr>
          <w:i/>
          <w:iCs/>
          <w:color w:val="000000" w:themeColor="text1"/>
          <w:sz w:val="23"/>
          <w:szCs w:val="23"/>
        </w:rPr>
        <w:t xml:space="preserve"> </w:t>
      </w:r>
      <w:proofErr w:type="spellStart"/>
      <w:r w:rsidR="00917804" w:rsidRPr="005107B4">
        <w:rPr>
          <w:i/>
          <w:iCs/>
          <w:color w:val="000000" w:themeColor="text1"/>
          <w:sz w:val="23"/>
          <w:szCs w:val="23"/>
        </w:rPr>
        <w:t>consequences</w:t>
      </w:r>
      <w:proofErr w:type="spellEnd"/>
      <w:r w:rsidR="00917804" w:rsidRPr="005107B4">
        <w:rPr>
          <w:i/>
          <w:iCs/>
          <w:color w:val="000000" w:themeColor="text1"/>
          <w:sz w:val="23"/>
          <w:szCs w:val="23"/>
        </w:rPr>
        <w:t xml:space="preserve"> </w:t>
      </w:r>
      <w:proofErr w:type="spellStart"/>
      <w:r w:rsidR="00917804" w:rsidRPr="005107B4">
        <w:rPr>
          <w:i/>
          <w:iCs/>
          <w:color w:val="000000" w:themeColor="text1"/>
          <w:sz w:val="23"/>
          <w:szCs w:val="23"/>
        </w:rPr>
        <w:t>due</w:t>
      </w:r>
      <w:proofErr w:type="spellEnd"/>
      <w:r w:rsidR="00917804" w:rsidRPr="005107B4">
        <w:rPr>
          <w:i/>
          <w:iCs/>
          <w:color w:val="000000" w:themeColor="text1"/>
          <w:sz w:val="23"/>
          <w:szCs w:val="23"/>
        </w:rPr>
        <w:t xml:space="preserve"> to </w:t>
      </w:r>
      <w:proofErr w:type="spellStart"/>
      <w:r w:rsidR="00917804" w:rsidRPr="005107B4">
        <w:rPr>
          <w:i/>
          <w:iCs/>
          <w:color w:val="000000" w:themeColor="text1"/>
          <w:sz w:val="23"/>
          <w:szCs w:val="23"/>
        </w:rPr>
        <w:t>conflicts</w:t>
      </w:r>
      <w:proofErr w:type="spellEnd"/>
      <w:r w:rsidR="00917804" w:rsidRPr="005107B4">
        <w:rPr>
          <w:i/>
          <w:iCs/>
          <w:color w:val="000000" w:themeColor="text1"/>
          <w:sz w:val="23"/>
          <w:szCs w:val="23"/>
        </w:rPr>
        <w:t>).</w:t>
      </w:r>
      <w:r w:rsidR="00917804" w:rsidRPr="005107B4">
        <w:rPr>
          <w:rStyle w:val="Znakapoznpodarou"/>
          <w:i/>
          <w:iCs/>
          <w:color w:val="000000" w:themeColor="text1"/>
          <w:sz w:val="23"/>
          <w:szCs w:val="23"/>
        </w:rPr>
        <w:footnoteReference w:id="37"/>
      </w:r>
      <w:r w:rsidR="00917804" w:rsidRPr="005107B4">
        <w:rPr>
          <w:i/>
          <w:iCs/>
          <w:color w:val="000000" w:themeColor="text1"/>
          <w:sz w:val="23"/>
          <w:szCs w:val="23"/>
        </w:rPr>
        <w:t xml:space="preserve"> </w:t>
      </w:r>
      <w:r w:rsidR="00917804" w:rsidRPr="005107B4">
        <w:rPr>
          <w:iCs/>
          <w:color w:val="000000" w:themeColor="text1"/>
          <w:sz w:val="23"/>
          <w:szCs w:val="23"/>
        </w:rPr>
        <w:t xml:space="preserve">Toto členění je </w:t>
      </w:r>
      <w:r w:rsidR="00264B2D" w:rsidRPr="005107B4">
        <w:rPr>
          <w:iCs/>
          <w:color w:val="000000" w:themeColor="text1"/>
          <w:sz w:val="23"/>
          <w:szCs w:val="23"/>
        </w:rPr>
        <w:t xml:space="preserve">významné zejména proto, že kromě </w:t>
      </w:r>
      <w:r w:rsidR="00917804" w:rsidRPr="005107B4">
        <w:rPr>
          <w:iCs/>
          <w:color w:val="000000" w:themeColor="text1"/>
          <w:sz w:val="23"/>
          <w:szCs w:val="23"/>
        </w:rPr>
        <w:t xml:space="preserve">přírodních katastrof se v každé další kategorii nějakým způsobem angažoval člověk. </w:t>
      </w:r>
    </w:p>
    <w:p w:rsidR="00917804" w:rsidRPr="005107B4" w:rsidRDefault="008C01F3" w:rsidP="009F755A">
      <w:pPr>
        <w:tabs>
          <w:tab w:val="left" w:pos="567"/>
        </w:tabs>
        <w:rPr>
          <w:color w:val="000000" w:themeColor="text1"/>
        </w:rPr>
      </w:pPr>
      <w:r>
        <w:rPr>
          <w:color w:val="000000" w:themeColor="text1"/>
        </w:rPr>
        <w:tab/>
      </w:r>
      <w:r w:rsidR="00917804" w:rsidRPr="005107B4">
        <w:rPr>
          <w:color w:val="000000" w:themeColor="text1"/>
        </w:rPr>
        <w:t>Jak je uvedeno výše, důvody migrace jsou rozličné. I pokud prokážeme, že z postižené oblasti osobu tlačí (z anglického „</w:t>
      </w:r>
      <w:proofErr w:type="spellStart"/>
      <w:r w:rsidR="00917804" w:rsidRPr="005107B4">
        <w:rPr>
          <w:i/>
          <w:color w:val="000000" w:themeColor="text1"/>
        </w:rPr>
        <w:t>push</w:t>
      </w:r>
      <w:proofErr w:type="spellEnd"/>
      <w:r w:rsidR="00917804" w:rsidRPr="005107B4">
        <w:rPr>
          <w:i/>
          <w:color w:val="000000" w:themeColor="text1"/>
        </w:rPr>
        <w:t>“</w:t>
      </w:r>
      <w:r w:rsidR="00917804" w:rsidRPr="005107B4">
        <w:rPr>
          <w:color w:val="000000" w:themeColor="text1"/>
        </w:rPr>
        <w:t>) k migraci čistě environmentální důvody, často zde nalezneme i důvod táhnoucí (z angl. „</w:t>
      </w:r>
      <w:proofErr w:type="spellStart"/>
      <w:r w:rsidR="00917804" w:rsidRPr="005107B4">
        <w:rPr>
          <w:color w:val="000000" w:themeColor="text1"/>
        </w:rPr>
        <w:t>pull</w:t>
      </w:r>
      <w:proofErr w:type="spellEnd"/>
      <w:r w:rsidR="00917804" w:rsidRPr="005107B4">
        <w:rPr>
          <w:color w:val="000000" w:themeColor="text1"/>
        </w:rPr>
        <w:t>“), který takové osoby láka k migraci na nové místo za vidinou lepšího života</w:t>
      </w:r>
      <w:r w:rsidR="00917804" w:rsidRPr="005107B4">
        <w:rPr>
          <w:rStyle w:val="Znakapoznpodarou"/>
          <w:color w:val="000000" w:themeColor="text1"/>
        </w:rPr>
        <w:footnoteReference w:id="38"/>
      </w:r>
      <w:r w:rsidR="00917804" w:rsidRPr="005107B4">
        <w:rPr>
          <w:color w:val="000000" w:themeColor="text1"/>
        </w:rPr>
        <w:t xml:space="preserve">. Tyto </w:t>
      </w:r>
      <w:proofErr w:type="spellStart"/>
      <w:r w:rsidR="00917804" w:rsidRPr="005107B4">
        <w:rPr>
          <w:i/>
          <w:color w:val="000000" w:themeColor="text1"/>
        </w:rPr>
        <w:t>pull</w:t>
      </w:r>
      <w:proofErr w:type="spellEnd"/>
      <w:r w:rsidR="00917804" w:rsidRPr="005107B4">
        <w:rPr>
          <w:i/>
          <w:color w:val="000000" w:themeColor="text1"/>
        </w:rPr>
        <w:t xml:space="preserve"> faktory</w:t>
      </w:r>
      <w:r w:rsidR="00917804" w:rsidRPr="005107B4">
        <w:rPr>
          <w:color w:val="000000" w:themeColor="text1"/>
        </w:rPr>
        <w:t xml:space="preserve"> mohou </w:t>
      </w:r>
      <w:r w:rsidR="00264B2D" w:rsidRPr="005107B4">
        <w:rPr>
          <w:color w:val="000000" w:themeColor="text1"/>
        </w:rPr>
        <w:t xml:space="preserve">být sociální, ekonomické, ale </w:t>
      </w:r>
      <w:r w:rsidR="00917804" w:rsidRPr="005107B4">
        <w:rPr>
          <w:color w:val="000000" w:themeColor="text1"/>
        </w:rPr>
        <w:t>opět</w:t>
      </w:r>
      <w:r w:rsidR="00264B2D" w:rsidRPr="005107B4">
        <w:rPr>
          <w:color w:val="000000" w:themeColor="text1"/>
        </w:rPr>
        <w:t xml:space="preserve"> i</w:t>
      </w:r>
      <w:r w:rsidR="00917804" w:rsidRPr="005107B4">
        <w:rPr>
          <w:color w:val="000000" w:themeColor="text1"/>
        </w:rPr>
        <w:t xml:space="preserve"> čistě environmentální a jsou typické pro klimatické procesy více než klimatické události. Jinými slovy, klimatické změny mohou být zapříčiněny jak </w:t>
      </w:r>
      <w:proofErr w:type="spellStart"/>
      <w:r w:rsidR="00917804" w:rsidRPr="005107B4">
        <w:rPr>
          <w:i/>
          <w:color w:val="000000" w:themeColor="text1"/>
        </w:rPr>
        <w:t>push</w:t>
      </w:r>
      <w:proofErr w:type="spellEnd"/>
      <w:r w:rsidR="00264B2D" w:rsidRPr="005107B4">
        <w:rPr>
          <w:i/>
          <w:color w:val="000000" w:themeColor="text1"/>
        </w:rPr>
        <w:t>,</w:t>
      </w:r>
      <w:r w:rsidR="00917804" w:rsidRPr="005107B4">
        <w:rPr>
          <w:color w:val="000000" w:themeColor="text1"/>
        </w:rPr>
        <w:t xml:space="preserve"> tak </w:t>
      </w:r>
      <w:proofErr w:type="spellStart"/>
      <w:r w:rsidR="00917804" w:rsidRPr="005107B4">
        <w:rPr>
          <w:i/>
          <w:color w:val="000000" w:themeColor="text1"/>
        </w:rPr>
        <w:t>pull</w:t>
      </w:r>
      <w:proofErr w:type="spellEnd"/>
      <w:r w:rsidR="00917804" w:rsidRPr="005107B4">
        <w:rPr>
          <w:color w:val="000000" w:themeColor="text1"/>
        </w:rPr>
        <w:t xml:space="preserve"> faktory, což znamená, že migrace je sice nucená, ale osoba je k ní motivovaná i jinými než environmentálními důvody. Prvek </w:t>
      </w:r>
      <w:proofErr w:type="spellStart"/>
      <w:r w:rsidR="00917804" w:rsidRPr="005107B4">
        <w:rPr>
          <w:i/>
          <w:color w:val="000000" w:themeColor="text1"/>
        </w:rPr>
        <w:t>pull</w:t>
      </w:r>
      <w:proofErr w:type="spellEnd"/>
      <w:r w:rsidR="00917804" w:rsidRPr="005107B4">
        <w:rPr>
          <w:color w:val="000000" w:themeColor="text1"/>
        </w:rPr>
        <w:t xml:space="preserve"> nemá za úkol snižovat závažnost dopadů klimatických změn, ale nedá se vyloučit, </w:t>
      </w:r>
      <w:r w:rsidR="00917804" w:rsidRPr="005107B4">
        <w:rPr>
          <w:color w:val="000000" w:themeColor="text1"/>
        </w:rPr>
        <w:lastRenderedPageBreak/>
        <w:t>že důsledky změny klimatu mohou být brány jen jako zástěrka k migraci, kdy skutečným důvodem bude právě ona touha polepšit si ekonomicky či sociálně. Současně je ale nutné podotknout, že role klim</w:t>
      </w:r>
      <w:r w:rsidR="00264B2D" w:rsidRPr="005107B4">
        <w:rPr>
          <w:color w:val="000000" w:themeColor="text1"/>
        </w:rPr>
        <w:t>atických změn v populačním přesi</w:t>
      </w:r>
      <w:r w:rsidR="00917804" w:rsidRPr="005107B4">
        <w:rPr>
          <w:color w:val="000000" w:themeColor="text1"/>
        </w:rPr>
        <w:t xml:space="preserve">dlování nezpůsobuje lineární vztah mezi příčinou a následkem environmentálního </w:t>
      </w:r>
      <w:proofErr w:type="spellStart"/>
      <w:r w:rsidR="00917804" w:rsidRPr="005107B4">
        <w:rPr>
          <w:i/>
          <w:color w:val="000000" w:themeColor="text1"/>
        </w:rPr>
        <w:t>push</w:t>
      </w:r>
      <w:proofErr w:type="spellEnd"/>
      <w:r w:rsidR="00917804" w:rsidRPr="005107B4">
        <w:rPr>
          <w:color w:val="000000" w:themeColor="text1"/>
        </w:rPr>
        <w:t xml:space="preserve"> a ekonomického </w:t>
      </w:r>
      <w:proofErr w:type="spellStart"/>
      <w:r w:rsidR="00917804" w:rsidRPr="005107B4">
        <w:rPr>
          <w:i/>
          <w:color w:val="000000" w:themeColor="text1"/>
        </w:rPr>
        <w:t>pull</w:t>
      </w:r>
      <w:proofErr w:type="spellEnd"/>
      <w:r w:rsidR="00917804" w:rsidRPr="005107B4">
        <w:rPr>
          <w:color w:val="000000" w:themeColor="text1"/>
        </w:rPr>
        <w:t>.</w:t>
      </w:r>
      <w:r w:rsidR="00917804" w:rsidRPr="005107B4">
        <w:rPr>
          <w:rStyle w:val="Znakapoznpodarou"/>
          <w:color w:val="000000" w:themeColor="text1"/>
        </w:rPr>
        <w:footnoteReference w:id="39"/>
      </w:r>
    </w:p>
    <w:p w:rsidR="00917804" w:rsidRPr="005107B4" w:rsidRDefault="00917804" w:rsidP="009F755A">
      <w:pPr>
        <w:pStyle w:val="Nadpis2"/>
        <w:tabs>
          <w:tab w:val="left" w:pos="567"/>
        </w:tabs>
        <w:spacing w:line="360" w:lineRule="auto"/>
        <w:rPr>
          <w:rFonts w:cs="Times New Roman"/>
        </w:rPr>
      </w:pPr>
      <w:bookmarkStart w:id="11" w:name="_Toc415209693"/>
      <w:r w:rsidRPr="005107B4">
        <w:rPr>
          <w:rFonts w:cs="Times New Roman"/>
        </w:rPr>
        <w:t>Proces adaptace</w:t>
      </w:r>
      <w:bookmarkEnd w:id="11"/>
    </w:p>
    <w:p w:rsidR="00917804" w:rsidRPr="005107B4" w:rsidRDefault="00194606" w:rsidP="009F755A">
      <w:pPr>
        <w:tabs>
          <w:tab w:val="left" w:pos="567"/>
        </w:tabs>
        <w:ind w:firstLine="576"/>
        <w:rPr>
          <w:color w:val="000000" w:themeColor="text1"/>
        </w:rPr>
      </w:pPr>
      <w:r w:rsidRPr="005107B4">
        <w:rPr>
          <w:color w:val="000000" w:themeColor="text1"/>
        </w:rPr>
        <w:t>Existence environmentálních spouštěčů migrace často souvisí</w:t>
      </w:r>
      <w:r w:rsidR="00FD175F" w:rsidRPr="005107B4">
        <w:rPr>
          <w:color w:val="000000" w:themeColor="text1"/>
        </w:rPr>
        <w:t xml:space="preserve"> s neschopností</w:t>
      </w:r>
      <w:r w:rsidR="00917804" w:rsidRPr="005107B4">
        <w:rPr>
          <w:color w:val="000000" w:themeColor="text1"/>
        </w:rPr>
        <w:t xml:space="preserve"> státu zajistit odpovídající ochranu před zvyšujícím se nebezpečím vz</w:t>
      </w:r>
      <w:r w:rsidRPr="005107B4">
        <w:rPr>
          <w:color w:val="000000" w:themeColor="text1"/>
        </w:rPr>
        <w:t xml:space="preserve">nikajícím v přírodním prostředí. </w:t>
      </w:r>
      <w:r w:rsidR="00917804" w:rsidRPr="005107B4">
        <w:rPr>
          <w:color w:val="000000" w:themeColor="text1"/>
        </w:rPr>
        <w:t xml:space="preserve"> </w:t>
      </w:r>
      <w:r w:rsidRPr="005107B4">
        <w:rPr>
          <w:color w:val="000000" w:themeColor="text1"/>
        </w:rPr>
        <w:t xml:space="preserve">Environmentální prvek </w:t>
      </w:r>
      <w:r w:rsidR="00917804" w:rsidRPr="005107B4">
        <w:rPr>
          <w:color w:val="000000" w:themeColor="text1"/>
        </w:rPr>
        <w:t>p</w:t>
      </w:r>
      <w:r w:rsidRPr="005107B4">
        <w:rPr>
          <w:color w:val="000000" w:themeColor="text1"/>
        </w:rPr>
        <w:t xml:space="preserve">ůsobí ve vzájemné </w:t>
      </w:r>
      <w:r w:rsidR="00917804" w:rsidRPr="005107B4">
        <w:rPr>
          <w:color w:val="000000" w:themeColor="text1"/>
        </w:rPr>
        <w:t xml:space="preserve">korelaci s ostatními spouštěči, </w:t>
      </w:r>
      <w:r w:rsidRPr="005107B4">
        <w:rPr>
          <w:color w:val="000000" w:themeColor="text1"/>
        </w:rPr>
        <w:t xml:space="preserve">přičemž </w:t>
      </w:r>
      <w:r w:rsidR="00917804" w:rsidRPr="005107B4">
        <w:rPr>
          <w:color w:val="000000" w:themeColor="text1"/>
        </w:rPr>
        <w:t xml:space="preserve">někdy doslova závisí na politickém, ekonomickém a demografickém kontextu celé situace. Environmentální důvody </w:t>
      </w:r>
      <w:r w:rsidRPr="005107B4">
        <w:rPr>
          <w:color w:val="000000" w:themeColor="text1"/>
        </w:rPr>
        <w:t xml:space="preserve">pak </w:t>
      </w:r>
      <w:r w:rsidR="00917804" w:rsidRPr="005107B4">
        <w:rPr>
          <w:color w:val="000000" w:themeColor="text1"/>
        </w:rPr>
        <w:t xml:space="preserve">mohou být </w:t>
      </w:r>
      <w:r w:rsidR="00917804" w:rsidRPr="005107B4">
        <w:rPr>
          <w:i/>
          <w:color w:val="000000" w:themeColor="text1"/>
        </w:rPr>
        <w:t>přímou příčinou</w:t>
      </w:r>
      <w:r w:rsidR="00917804" w:rsidRPr="005107B4">
        <w:rPr>
          <w:color w:val="000000" w:themeColor="text1"/>
        </w:rPr>
        <w:t xml:space="preserve"> zvýšené migrace, </w:t>
      </w:r>
      <w:r w:rsidRPr="005107B4">
        <w:rPr>
          <w:color w:val="000000" w:themeColor="text1"/>
        </w:rPr>
        <w:t>ale je v</w:t>
      </w:r>
      <w:r w:rsidR="00917804" w:rsidRPr="005107B4">
        <w:rPr>
          <w:color w:val="000000" w:themeColor="text1"/>
        </w:rPr>
        <w:t>elmi těžké prokázat, že jsou i příčinou jed</w:t>
      </w:r>
      <w:r w:rsidR="00FD175F" w:rsidRPr="005107B4">
        <w:rPr>
          <w:color w:val="000000" w:themeColor="text1"/>
        </w:rPr>
        <w:t>i</w:t>
      </w:r>
      <w:r w:rsidR="00917804" w:rsidRPr="005107B4">
        <w:rPr>
          <w:color w:val="000000" w:themeColor="text1"/>
        </w:rPr>
        <w:t>nou, resp. že pouhá změna klimatu a její projevy mohou být tím jediným a zásadním důvodem pro migraci</w:t>
      </w:r>
      <w:r w:rsidR="00FD175F" w:rsidRPr="005107B4">
        <w:rPr>
          <w:color w:val="000000" w:themeColor="text1"/>
        </w:rPr>
        <w:t>.</w:t>
      </w:r>
      <w:r w:rsidR="00917804" w:rsidRPr="005107B4">
        <w:rPr>
          <w:rStyle w:val="Znakapoznpodarou"/>
          <w:color w:val="000000" w:themeColor="text1"/>
        </w:rPr>
        <w:footnoteReference w:id="40"/>
      </w:r>
      <w:r w:rsidR="00917804" w:rsidRPr="005107B4">
        <w:rPr>
          <w:color w:val="000000" w:themeColor="text1"/>
        </w:rPr>
        <w:t xml:space="preserve"> </w:t>
      </w:r>
      <w:r w:rsidR="00917804" w:rsidRPr="005107B4">
        <w:rPr>
          <w:i/>
          <w:color w:val="000000" w:themeColor="text1"/>
        </w:rPr>
        <w:t>Nepřímý vliv</w:t>
      </w:r>
      <w:r w:rsidR="00917804" w:rsidRPr="005107B4">
        <w:rPr>
          <w:color w:val="000000" w:themeColor="text1"/>
        </w:rPr>
        <w:t xml:space="preserve"> klimatických změn na migraci pak lze spatřovat v případech, kdy působí prostřednictvím dalších spouštěčů. Příkladem může být migrace z ekonomických důvodů způsobených změnou klimatu (migrant se stěhuje, protože v důsledku klimatických změn není schopen si v daném pro</w:t>
      </w:r>
      <w:r w:rsidR="00FD175F" w:rsidRPr="005107B4">
        <w:rPr>
          <w:color w:val="000000" w:themeColor="text1"/>
        </w:rPr>
        <w:t>středí zajistit živobytí).</w:t>
      </w:r>
    </w:p>
    <w:p w:rsidR="00917804" w:rsidRPr="005107B4" w:rsidRDefault="00917804" w:rsidP="009F755A">
      <w:pPr>
        <w:tabs>
          <w:tab w:val="left" w:pos="567"/>
        </w:tabs>
        <w:ind w:firstLine="576"/>
        <w:rPr>
          <w:b/>
          <w:color w:val="000000" w:themeColor="text1"/>
        </w:rPr>
      </w:pPr>
      <w:r w:rsidRPr="005107B4">
        <w:rPr>
          <w:color w:val="000000" w:themeColor="text1"/>
        </w:rPr>
        <w:t>Spouštěče vystup</w:t>
      </w:r>
      <w:r w:rsidR="00FD175F" w:rsidRPr="005107B4">
        <w:rPr>
          <w:color w:val="000000" w:themeColor="text1"/>
        </w:rPr>
        <w:t xml:space="preserve">ují izolovaně jen velmi vzácně </w:t>
      </w:r>
      <w:r w:rsidRPr="005107B4">
        <w:rPr>
          <w:color w:val="000000" w:themeColor="text1"/>
        </w:rPr>
        <w:t>a jejich vzájemná interakce pak jen determinuje detaily stěhování, jako například jeho rozsah (vnitrostátní, mezinárodní).</w:t>
      </w:r>
    </w:p>
    <w:p w:rsidR="00917804" w:rsidRPr="005107B4" w:rsidRDefault="00917804" w:rsidP="009F755A">
      <w:pPr>
        <w:tabs>
          <w:tab w:val="left" w:pos="567"/>
        </w:tabs>
        <w:ind w:firstLine="576"/>
        <w:rPr>
          <w:color w:val="000000" w:themeColor="text1"/>
        </w:rPr>
      </w:pPr>
      <w:r w:rsidRPr="005107B4">
        <w:rPr>
          <w:color w:val="000000" w:themeColor="text1"/>
        </w:rPr>
        <w:t>V souvislosti s klimatickými změnami je v teorii často používán termín zranitelnost (</w:t>
      </w:r>
      <w:r w:rsidRPr="005107B4">
        <w:rPr>
          <w:i/>
          <w:color w:val="000000" w:themeColor="text1"/>
        </w:rPr>
        <w:t>vulnerability</w:t>
      </w:r>
      <w:r w:rsidRPr="005107B4">
        <w:rPr>
          <w:color w:val="000000" w:themeColor="text1"/>
        </w:rPr>
        <w:t>). Zran</w:t>
      </w:r>
      <w:r w:rsidR="00194606" w:rsidRPr="005107B4">
        <w:rPr>
          <w:color w:val="000000" w:themeColor="text1"/>
        </w:rPr>
        <w:t xml:space="preserve">itelnost je vnímána jako funkce </w:t>
      </w:r>
      <w:r w:rsidRPr="005107B4">
        <w:rPr>
          <w:color w:val="000000" w:themeColor="text1"/>
        </w:rPr>
        <w:t>citlivosti daného obyvatelstva, regionu nebo systému ve vztahu k typům klimatických poruch, kterým může být vystavena, a s tím související schopnost této populace se poruše přizpůsobit.</w:t>
      </w:r>
      <w:r w:rsidRPr="005107B4">
        <w:rPr>
          <w:rStyle w:val="Znakapoznpodarou"/>
          <w:color w:val="000000" w:themeColor="text1"/>
        </w:rPr>
        <w:footnoteReference w:id="41"/>
      </w:r>
      <w:r w:rsidRPr="005107B4">
        <w:rPr>
          <w:color w:val="000000" w:themeColor="text1"/>
        </w:rPr>
        <w:t xml:space="preserve"> Koncept zranitelnosti umožňuje identifikovat typy prostředí nebo místa, která jsou výjimečně citlivá ke klimatickým poruchám. Vyloženo na příkladu, jinak budou vnímat zvyšující se hladinu moří kontinentální státy ve srovnání s nízko položenými ostrovními státy, které jsou vůči změnám citlivější. Zatímco kontinentální státy budou mít čas </w:t>
      </w:r>
      <w:r w:rsidR="00194606" w:rsidRPr="005107B4">
        <w:rPr>
          <w:color w:val="000000" w:themeColor="text1"/>
        </w:rPr>
        <w:t>se změně</w:t>
      </w:r>
      <w:r w:rsidRPr="005107B4">
        <w:rPr>
          <w:color w:val="000000" w:themeColor="text1"/>
        </w:rPr>
        <w:t xml:space="preserve"> klimatu adaptovat, populace ostrovních států musí postupné zaplavování ře</w:t>
      </w:r>
      <w:r w:rsidR="00FD175F" w:rsidRPr="005107B4">
        <w:rPr>
          <w:color w:val="000000" w:themeColor="text1"/>
        </w:rPr>
        <w:t>šit okamžitě a zpravidla nebude</w:t>
      </w:r>
      <w:r w:rsidRPr="005107B4">
        <w:rPr>
          <w:color w:val="000000" w:themeColor="text1"/>
        </w:rPr>
        <w:t xml:space="preserve"> mít jinou možnost než zaplavované území (nadobro) opustit. </w:t>
      </w:r>
    </w:p>
    <w:p w:rsidR="00917804" w:rsidRPr="005107B4" w:rsidRDefault="00917804" w:rsidP="009F755A">
      <w:pPr>
        <w:tabs>
          <w:tab w:val="left" w:pos="567"/>
        </w:tabs>
        <w:ind w:firstLine="576"/>
        <w:rPr>
          <w:color w:val="000000" w:themeColor="text1"/>
        </w:rPr>
      </w:pPr>
      <w:r w:rsidRPr="005107B4">
        <w:rPr>
          <w:color w:val="000000" w:themeColor="text1"/>
        </w:rPr>
        <w:lastRenderedPageBreak/>
        <w:t>Jednou z</w:t>
      </w:r>
      <w:r w:rsidR="00FD175F" w:rsidRPr="005107B4">
        <w:rPr>
          <w:color w:val="000000" w:themeColor="text1"/>
        </w:rPr>
        <w:t> </w:t>
      </w:r>
      <w:r w:rsidRPr="005107B4">
        <w:rPr>
          <w:color w:val="000000" w:themeColor="text1"/>
        </w:rPr>
        <w:t>možností</w:t>
      </w:r>
      <w:r w:rsidR="00FD175F" w:rsidRPr="005107B4">
        <w:rPr>
          <w:color w:val="000000" w:themeColor="text1"/>
        </w:rPr>
        <w:t>,</w:t>
      </w:r>
      <w:r w:rsidRPr="005107B4">
        <w:rPr>
          <w:color w:val="000000" w:themeColor="text1"/>
        </w:rPr>
        <w:t xml:space="preserve"> jak populace zasažená klimatickou událostí může reagovat, je proces adaptace. Ta probíhá na úrovni individuální (jedinec), úrovni domácnosti či skupin osob a na úrovní celostátní či mezinárodní.</w:t>
      </w:r>
      <w:r w:rsidRPr="005107B4">
        <w:rPr>
          <w:rStyle w:val="Znakapoznpodarou"/>
          <w:color w:val="000000" w:themeColor="text1"/>
        </w:rPr>
        <w:footnoteReference w:id="42"/>
      </w:r>
      <w:r w:rsidRPr="005107B4">
        <w:rPr>
          <w:color w:val="000000" w:themeColor="text1"/>
        </w:rPr>
        <w:t xml:space="preserve"> Dostupné možnosti přispívající k adaptaci obyvatelstva závisí na </w:t>
      </w:r>
      <w:r w:rsidR="00FD175F" w:rsidRPr="005107B4">
        <w:rPr>
          <w:color w:val="000000" w:themeColor="text1"/>
        </w:rPr>
        <w:t>mnoha faktorech ‒</w:t>
      </w:r>
      <w:r w:rsidRPr="005107B4">
        <w:rPr>
          <w:color w:val="000000" w:themeColor="text1"/>
        </w:rPr>
        <w:t xml:space="preserve"> ekonomické úrov</w:t>
      </w:r>
      <w:r w:rsidR="00FD175F" w:rsidRPr="005107B4">
        <w:rPr>
          <w:color w:val="000000" w:themeColor="text1"/>
        </w:rPr>
        <w:t>ni, finanční stabilitě nebo</w:t>
      </w:r>
      <w:r w:rsidRPr="005107B4">
        <w:rPr>
          <w:color w:val="000000" w:themeColor="text1"/>
        </w:rPr>
        <w:t xml:space="preserve"> politické dynamičnosti. Schopnost přizpůsobit se tedy bude jiná v různých regionech, mezi různými společenskými skupinami uvnitř téže populace a bude se měnit v závislosti na čase.</w:t>
      </w:r>
      <w:r w:rsidRPr="005107B4">
        <w:rPr>
          <w:rStyle w:val="Znakapoznpodarou"/>
          <w:color w:val="000000" w:themeColor="text1"/>
        </w:rPr>
        <w:footnoteReference w:id="43"/>
      </w:r>
    </w:p>
    <w:p w:rsidR="00917804" w:rsidRPr="005107B4" w:rsidRDefault="00917804" w:rsidP="009F755A">
      <w:pPr>
        <w:tabs>
          <w:tab w:val="left" w:pos="567"/>
        </w:tabs>
        <w:ind w:firstLine="576"/>
        <w:rPr>
          <w:color w:val="000000" w:themeColor="text1"/>
        </w:rPr>
      </w:pPr>
      <w:r w:rsidRPr="005107B4">
        <w:rPr>
          <w:color w:val="000000" w:themeColor="text1"/>
        </w:rPr>
        <w:t>Ne každé přírodní nebezpečí je automaticky p</w:t>
      </w:r>
      <w:r w:rsidR="00FD175F" w:rsidRPr="005107B4">
        <w:rPr>
          <w:color w:val="000000" w:themeColor="text1"/>
        </w:rPr>
        <w:t>ovažováno za přírodní katastrof</w:t>
      </w:r>
      <w:r w:rsidRPr="005107B4">
        <w:rPr>
          <w:color w:val="000000" w:themeColor="text1"/>
        </w:rPr>
        <w:t>u. To</w:t>
      </w:r>
      <w:r w:rsidR="00FD175F" w:rsidRPr="005107B4">
        <w:rPr>
          <w:color w:val="000000" w:themeColor="text1"/>
        </w:rPr>
        <w:t>, jestli se v ni</w:t>
      </w:r>
      <w:r w:rsidRPr="005107B4">
        <w:rPr>
          <w:color w:val="000000" w:themeColor="text1"/>
        </w:rPr>
        <w:t xml:space="preserve"> promění, záleží na tom, zda je zasažená komunita zranitelná vůči důsledkům přírodního nebezpečí. Například tropický tajfun jako běžné přírodní nebezpečí se stane přírodní katastrofou v okamžiku, kdy komunita nebude vybavena výstražnými systémy</w:t>
      </w:r>
      <w:r w:rsidR="00FD175F" w:rsidRPr="005107B4">
        <w:rPr>
          <w:color w:val="000000" w:themeColor="text1"/>
        </w:rPr>
        <w:t>,</w:t>
      </w:r>
      <w:r w:rsidRPr="005107B4">
        <w:rPr>
          <w:color w:val="000000" w:themeColor="text1"/>
        </w:rPr>
        <w:t xml:space="preserve"> upozorňujícími na příchod takového nebezpečí, domy mají chatrnou strukturu a lidé si nejsou vědomi, jak se v takové situaci zachovat.</w:t>
      </w:r>
      <w:r w:rsidRPr="005107B4">
        <w:rPr>
          <w:rStyle w:val="Znakapoznpodarou"/>
          <w:color w:val="000000" w:themeColor="text1"/>
        </w:rPr>
        <w:footnoteReference w:id="44"/>
      </w:r>
      <w:r w:rsidRPr="005107B4">
        <w:rPr>
          <w:color w:val="000000" w:themeColor="text1"/>
        </w:rPr>
        <w:t xml:space="preserve"> Různé regiony, země a komunity mají různou přizpůsobovací schopnost. Determinujícím prvkem zranitelnosti budou především finanční možnosti národa i jednotlivce, které mohou zabezpečit prostředky snižující riziko vzniku katastrofy, vzdělávání popula</w:t>
      </w:r>
      <w:r w:rsidR="007C05C7" w:rsidRPr="005107B4">
        <w:rPr>
          <w:color w:val="000000" w:themeColor="text1"/>
        </w:rPr>
        <w:t>ce ohledně hrozících nebezpečí</w:t>
      </w:r>
      <w:r w:rsidRPr="005107B4">
        <w:rPr>
          <w:color w:val="000000" w:themeColor="text1"/>
        </w:rPr>
        <w:t xml:space="preserve"> a tím </w:t>
      </w:r>
      <w:r w:rsidR="007C05C7" w:rsidRPr="005107B4">
        <w:rPr>
          <w:color w:val="000000" w:themeColor="text1"/>
        </w:rPr>
        <w:t>i zajištění rychlejší reakce</w:t>
      </w:r>
      <w:r w:rsidRPr="005107B4">
        <w:rPr>
          <w:color w:val="000000" w:themeColor="text1"/>
        </w:rPr>
        <w:t xml:space="preserve"> všech složek populace při vzniku přírodního nebezpečí. Tyto prvky preventivně brání přeměně přírodního nebezpečí na přírodní katastrofu.</w:t>
      </w:r>
      <w:r w:rsidRPr="005107B4">
        <w:rPr>
          <w:rStyle w:val="Znakapoznpodarou"/>
          <w:color w:val="000000" w:themeColor="text1"/>
        </w:rPr>
        <w:footnoteReference w:id="45"/>
      </w:r>
    </w:p>
    <w:p w:rsidR="00B72570"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Státy bránící se uznání existence environmentálních uprchlíků často argumentují, že přesidlování je d</w:t>
      </w:r>
      <w:r w:rsidR="007C05C7" w:rsidRPr="005107B4">
        <w:rPr>
          <w:color w:val="000000" w:themeColor="text1"/>
        </w:rPr>
        <w:t>ůvodem neschopnosti se přizpůsobit</w:t>
      </w:r>
      <w:r w:rsidR="00917804" w:rsidRPr="005107B4">
        <w:rPr>
          <w:color w:val="000000" w:themeColor="text1"/>
        </w:rPr>
        <w:t xml:space="preserve"> přírodním změnám. Environmentální migrace by však měla bý</w:t>
      </w:r>
      <w:r w:rsidR="007C05C7" w:rsidRPr="005107B4">
        <w:rPr>
          <w:color w:val="000000" w:themeColor="text1"/>
        </w:rPr>
        <w:t xml:space="preserve">t vnímána jako jeden ze způsobů </w:t>
      </w:r>
      <w:r w:rsidR="00917804" w:rsidRPr="005107B4">
        <w:rPr>
          <w:color w:val="000000" w:themeColor="text1"/>
        </w:rPr>
        <w:t>adaptace</w:t>
      </w:r>
      <w:r w:rsidR="00917804" w:rsidRPr="005107B4">
        <w:rPr>
          <w:rStyle w:val="Znakapoznpodarou"/>
          <w:color w:val="000000" w:themeColor="text1"/>
        </w:rPr>
        <w:footnoteReference w:id="46"/>
      </w:r>
      <w:r w:rsidR="00917804" w:rsidRPr="005107B4">
        <w:rPr>
          <w:color w:val="000000" w:themeColor="text1"/>
        </w:rPr>
        <w:t>. Preventivní opatření, která jsou globálně přijímána, působící s cílem zamezit vzniku negativních důsledků klimatických změn j</w:t>
      </w:r>
      <w:r w:rsidR="007C05C7" w:rsidRPr="005107B4">
        <w:rPr>
          <w:color w:val="000000" w:themeColor="text1"/>
        </w:rPr>
        <w:t>sou</w:t>
      </w:r>
      <w:r w:rsidR="00917804" w:rsidRPr="005107B4">
        <w:rPr>
          <w:color w:val="000000" w:themeColor="text1"/>
        </w:rPr>
        <w:t xml:space="preserve"> řešením nekomplexním. Do budoucna sice sníží výskyt nepříznivých vlivů a počet environmentálních uprchlíků, ale nevyřeší problém uprchlíků stávajících. Státy by se proto neměly zaměřovat je</w:t>
      </w:r>
      <w:r w:rsidR="007C05C7" w:rsidRPr="005107B4">
        <w:rPr>
          <w:color w:val="000000" w:themeColor="text1"/>
        </w:rPr>
        <w:t>n na zvyšování schopnosti adapta</w:t>
      </w:r>
      <w:r w:rsidR="00917804" w:rsidRPr="005107B4">
        <w:rPr>
          <w:color w:val="000000" w:themeColor="text1"/>
        </w:rPr>
        <w:t>bility, ale měly by zejména hledat právní řešení pro existující vysoké po</w:t>
      </w:r>
      <w:r w:rsidR="00A94729" w:rsidRPr="005107B4">
        <w:rPr>
          <w:color w:val="000000" w:themeColor="text1"/>
        </w:rPr>
        <w:t>čty environmentálních migrantů.</w:t>
      </w:r>
      <w:r w:rsidR="00B72570" w:rsidRPr="005107B4">
        <w:rPr>
          <w:color w:val="000000" w:themeColor="text1"/>
        </w:rPr>
        <w:br w:type="page"/>
      </w:r>
    </w:p>
    <w:p w:rsidR="00A94729" w:rsidRPr="005107B4" w:rsidRDefault="00591F7A" w:rsidP="009F755A">
      <w:pPr>
        <w:pStyle w:val="Nadpis1"/>
        <w:tabs>
          <w:tab w:val="left" w:pos="567"/>
        </w:tabs>
        <w:spacing w:line="360" w:lineRule="auto"/>
        <w:rPr>
          <w:rFonts w:cs="Times New Roman"/>
        </w:rPr>
      </w:pPr>
      <w:bookmarkStart w:id="12" w:name="_Toc415209694"/>
      <w:r w:rsidRPr="005107B4">
        <w:rPr>
          <w:rFonts w:cs="Times New Roman"/>
        </w:rPr>
        <w:lastRenderedPageBreak/>
        <w:t>Souvislost klimatických změn a konfliktu</w:t>
      </w:r>
      <w:bookmarkEnd w:id="12"/>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Environmentální uprchlictví bude do budoucna stále více charakteristické masovostí probíhající migrace. Bohužel na zemi již nejsou neobydlená území, která by takový masový nával zvládla pojmout. Často pak t</w:t>
      </w:r>
      <w:r w:rsidR="00A94729" w:rsidRPr="005107B4">
        <w:rPr>
          <w:color w:val="000000" w:themeColor="text1"/>
        </w:rPr>
        <w:t>ento druh migrace končí konfliktem</w:t>
      </w:r>
      <w:r w:rsidR="00917804" w:rsidRPr="005107B4">
        <w:rPr>
          <w:color w:val="000000" w:themeColor="text1"/>
        </w:rPr>
        <w:t>. Následující kapitola se zaměří na otázku, jak mohou klimatické změny ohrozit mezinárodní a regionální bezpečnost tím, že ovlivní dostupnost vody a potravin. Konflikty vyvolané klimatickými změnami jsou nejčastěji způsobené nedostatkem</w:t>
      </w:r>
      <w:r w:rsidR="007C05C7" w:rsidRPr="005107B4">
        <w:rPr>
          <w:color w:val="000000" w:themeColor="text1"/>
        </w:rPr>
        <w:t>,</w:t>
      </w:r>
      <w:r w:rsidR="00917804" w:rsidRPr="005107B4">
        <w:rPr>
          <w:color w:val="000000" w:themeColor="text1"/>
        </w:rPr>
        <w:t xml:space="preserve"> nebo naopak hojností zdrojů.</w:t>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První variantou, kdy může dojít ke vzniku konfliktu je případ, kdy je populace výlučně závislá na zdrojích produkujících obživu a ekonomický blahobyt. Pokud je společnost závislá na svých zdrojích, stačí, aby došlo ke snížení jejich kvality nebo dostupnosti způsobené</w:t>
      </w:r>
      <w:r w:rsidR="007C05C7" w:rsidRPr="005107B4">
        <w:rPr>
          <w:color w:val="000000" w:themeColor="text1"/>
        </w:rPr>
        <w:t>mu</w:t>
      </w:r>
      <w:r w:rsidR="00917804" w:rsidRPr="005107B4">
        <w:rPr>
          <w:color w:val="000000" w:themeColor="text1"/>
        </w:rPr>
        <w:t xml:space="preserve"> klimatickými změnami. Po delším období nedostatek kritických zdrojů může vyvolat násilnost</w:t>
      </w:r>
      <w:r w:rsidR="007C05C7" w:rsidRPr="005107B4">
        <w:rPr>
          <w:color w:val="000000" w:themeColor="text1"/>
        </w:rPr>
        <w:t>i mezi skupinami či jednotlivci</w:t>
      </w:r>
      <w:r w:rsidR="00917804" w:rsidRPr="005107B4">
        <w:rPr>
          <w:color w:val="000000" w:themeColor="text1"/>
        </w:rPr>
        <w:t xml:space="preserve"> v rámci postižené oblasti, snažící</w:t>
      </w:r>
      <w:r w:rsidR="007C05C7" w:rsidRPr="005107B4">
        <w:rPr>
          <w:color w:val="000000" w:themeColor="text1"/>
        </w:rPr>
        <w:t>mi</w:t>
      </w:r>
      <w:r w:rsidR="00917804" w:rsidRPr="005107B4">
        <w:rPr>
          <w:color w:val="000000" w:themeColor="text1"/>
        </w:rPr>
        <w:t xml:space="preserve"> se získa</w:t>
      </w:r>
      <w:r w:rsidR="007C05C7" w:rsidRPr="005107B4">
        <w:rPr>
          <w:color w:val="000000" w:themeColor="text1"/>
        </w:rPr>
        <w:t>t nad zdroji kontrolu. Konflikt</w:t>
      </w:r>
      <w:r w:rsidR="00917804" w:rsidRPr="005107B4">
        <w:rPr>
          <w:color w:val="000000" w:themeColor="text1"/>
        </w:rPr>
        <w:t xml:space="preserve"> pak může vést až ke zhroucení veřejného pořádku a institucí.</w:t>
      </w:r>
      <w:r w:rsidR="00917804" w:rsidRPr="005107B4">
        <w:rPr>
          <w:rStyle w:val="Znakapoznpodarou"/>
          <w:color w:val="000000" w:themeColor="text1"/>
        </w:rPr>
        <w:footnoteReference w:id="47"/>
      </w:r>
      <w:r w:rsidR="00917804" w:rsidRPr="005107B4">
        <w:rPr>
          <w:color w:val="000000" w:themeColor="text1"/>
        </w:rPr>
        <w:t xml:space="preserve"> U agrikulturní populace bude stačit nedostatek/přespříliš srážek a nedostatečná úrodnost půdy. V urbanistických centrech pak nedostatek užitkové vody a nedostatečný přísun dovážených potravin.  </w:t>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Druhý případ možného vzniku konfliktu nastává na území, kde dochází ke koncentraci zdroje, jehož extrahování může mít ekonomický přínos pro</w:t>
      </w:r>
      <w:r w:rsidR="007C05C7" w:rsidRPr="005107B4">
        <w:rPr>
          <w:color w:val="000000" w:themeColor="text1"/>
        </w:rPr>
        <w:t xml:space="preserve"> ty, kdo mají nad takovým územím </w:t>
      </w:r>
      <w:r w:rsidR="00917804" w:rsidRPr="005107B4">
        <w:rPr>
          <w:color w:val="000000" w:themeColor="text1"/>
        </w:rPr>
        <w:t>kontrolu. Pokud navíc zahraniční poptávka po zdroji zvýší</w:t>
      </w:r>
      <w:r w:rsidR="00A94729" w:rsidRPr="005107B4">
        <w:rPr>
          <w:color w:val="000000" w:themeColor="text1"/>
        </w:rPr>
        <w:t xml:space="preserve"> jeho tržní hodnotu</w:t>
      </w:r>
      <w:r w:rsidR="00917804" w:rsidRPr="005107B4">
        <w:rPr>
          <w:color w:val="000000" w:themeColor="text1"/>
        </w:rPr>
        <w:t>, dojde ke zvýšení soutěživosti ohledně kontroly nad zdrojem. Pokud soutěživost není umírněna státními institucemi, opět může dojít ke vzniku konfliktu. Postižené území a jeho populace se pak setkává s velmi rychlým snížením úrovně životních podmínek a</w:t>
      </w:r>
      <w:r w:rsidR="007C05C7" w:rsidRPr="005107B4">
        <w:rPr>
          <w:color w:val="000000" w:themeColor="text1"/>
        </w:rPr>
        <w:t xml:space="preserve"> násilím, což vede často k </w:t>
      </w:r>
      <w:r w:rsidR="00917804" w:rsidRPr="005107B4">
        <w:rPr>
          <w:color w:val="000000" w:themeColor="text1"/>
        </w:rPr>
        <w:t>nucené migraci v případě, že se na násilnostech nepodílí. Často půjde o území bohatá na drahokamy či ropu</w:t>
      </w:r>
      <w:r w:rsidR="007C05C7" w:rsidRPr="005107B4">
        <w:rPr>
          <w:color w:val="000000" w:themeColor="text1"/>
        </w:rPr>
        <w:t>.</w:t>
      </w:r>
      <w:r w:rsidR="00917804" w:rsidRPr="005107B4">
        <w:rPr>
          <w:rStyle w:val="Znakapoznpodarou"/>
          <w:color w:val="000000" w:themeColor="text1"/>
        </w:rPr>
        <w:footnoteReference w:id="48"/>
      </w:r>
      <w:r w:rsidR="00917804" w:rsidRPr="005107B4">
        <w:rPr>
          <w:color w:val="000000" w:themeColor="text1"/>
        </w:rPr>
        <w:t xml:space="preserve"> </w:t>
      </w:r>
    </w:p>
    <w:p w:rsidR="00A94729"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Výše nastíněné scénáře obou konfliktů je však nutno považovat za scénáře potencionální, nikoli nutně nevyhnutelné. Existuje totiž nepředvídatelná řada intervencí, které průběh vzniku konfliktu mohou vyvrátit nebo jinak ovlivnit. Odstraněním samotného klimatického stimulu počínaje, vybudováním efektivních institucí a struktur posilující</w:t>
      </w:r>
      <w:r w:rsidR="007C05C7" w:rsidRPr="005107B4">
        <w:rPr>
          <w:color w:val="000000" w:themeColor="text1"/>
        </w:rPr>
        <w:t>ch adapta</w:t>
      </w:r>
      <w:r w:rsidR="00917804" w:rsidRPr="005107B4">
        <w:rPr>
          <w:color w:val="000000" w:themeColor="text1"/>
        </w:rPr>
        <w:t xml:space="preserve">bilitu konče. </w:t>
      </w:r>
    </w:p>
    <w:p w:rsidR="00917804" w:rsidRPr="005107B4" w:rsidRDefault="00A32491" w:rsidP="009F755A">
      <w:pPr>
        <w:tabs>
          <w:tab w:val="left" w:pos="567"/>
        </w:tabs>
        <w:rPr>
          <w:color w:val="000000" w:themeColor="text1"/>
        </w:rPr>
      </w:pPr>
      <w:r>
        <w:rPr>
          <w:color w:val="000000" w:themeColor="text1"/>
        </w:rPr>
        <w:lastRenderedPageBreak/>
        <w:tab/>
      </w:r>
      <w:r w:rsidR="00917804" w:rsidRPr="005107B4">
        <w:rPr>
          <w:color w:val="000000" w:themeColor="text1"/>
        </w:rPr>
        <w:t>Důležitým aspektem v případě vzniku konfliktu je uvědomit si jeho vazbu na změnu klimatu a migraci jako jeho důsledek. Pokud dojde k tomuto uvědomění, je to krok ke zvolení vhodné politiky bránící vzniku konfliktů do budoucna a posílení mezinárodní bezpečnosti.</w:t>
      </w:r>
      <w:r w:rsidR="00917804" w:rsidRPr="005107B4">
        <w:rPr>
          <w:rStyle w:val="Znakapoznpodarou"/>
          <w:color w:val="000000" w:themeColor="text1"/>
        </w:rPr>
        <w:footnoteReference w:id="49"/>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Report IPCC z března 2014 potvrzuje, že klimatické změny mohou nepřímo způsobit zvýšené riziko vzniku násilných konfliktů ve formě občanských válek a mezi-skupinového násilí, protože klimatické změny působí jako zesilovač</w:t>
      </w:r>
      <w:r w:rsidR="007C05C7" w:rsidRPr="005107B4">
        <w:rPr>
          <w:color w:val="000000" w:themeColor="text1"/>
        </w:rPr>
        <w:t xml:space="preserve"> původních příčin konfliktu</w:t>
      </w:r>
      <w:r w:rsidR="00A94729" w:rsidRPr="005107B4">
        <w:rPr>
          <w:color w:val="000000" w:themeColor="text1"/>
        </w:rPr>
        <w:t>,</w:t>
      </w:r>
      <w:r w:rsidR="007C05C7" w:rsidRPr="005107B4">
        <w:rPr>
          <w:color w:val="000000" w:themeColor="text1"/>
        </w:rPr>
        <w:t xml:space="preserve"> jakými</w:t>
      </w:r>
      <w:r w:rsidR="00917804" w:rsidRPr="005107B4">
        <w:rPr>
          <w:color w:val="000000" w:themeColor="text1"/>
        </w:rPr>
        <w:t xml:space="preserve"> jsou chudoba nebo ekonomická nestabilita.</w:t>
      </w:r>
      <w:r w:rsidR="00917804" w:rsidRPr="005107B4">
        <w:rPr>
          <w:rStyle w:val="Znakapoznpodarou"/>
          <w:color w:val="000000" w:themeColor="text1"/>
        </w:rPr>
        <w:footnoteReference w:id="50"/>
      </w:r>
    </w:p>
    <w:p w:rsidR="00B72570" w:rsidRPr="005107B4" w:rsidRDefault="00A32491" w:rsidP="009F755A">
      <w:pPr>
        <w:tabs>
          <w:tab w:val="left" w:pos="567"/>
        </w:tabs>
        <w:rPr>
          <w:color w:val="000000" w:themeColor="text1"/>
        </w:rPr>
      </w:pPr>
      <w:r>
        <w:rPr>
          <w:color w:val="000000" w:themeColor="text1"/>
        </w:rPr>
        <w:tab/>
      </w:r>
      <w:r w:rsidR="009F23EA" w:rsidRPr="005107B4">
        <w:rPr>
          <w:color w:val="000000" w:themeColor="text1"/>
        </w:rPr>
        <w:t>Jak klimatické změny mohou mít, spolu s dalšími faktory, vliv na vznik konfliktu lze ilustrovat na krizi v </w:t>
      </w:r>
      <w:proofErr w:type="spellStart"/>
      <w:r w:rsidR="009F23EA" w:rsidRPr="005107B4">
        <w:rPr>
          <w:color w:val="000000" w:themeColor="text1"/>
        </w:rPr>
        <w:t>Darfuru</w:t>
      </w:r>
      <w:proofErr w:type="spellEnd"/>
      <w:r w:rsidR="009F23EA" w:rsidRPr="005107B4">
        <w:rPr>
          <w:color w:val="000000" w:themeColor="text1"/>
        </w:rPr>
        <w:t xml:space="preserve">. Ta měla být původně zapříčiněna etnickými rozdíly mezi Araby a Afričany. Častěji však bylo poukazováno na to, že konflikt vznikl původně jako ekologická krize vyvolaná změnou klimatu. </w:t>
      </w:r>
      <w:r w:rsidR="009519CD" w:rsidRPr="005107B4">
        <w:rPr>
          <w:color w:val="000000" w:themeColor="text1"/>
        </w:rPr>
        <w:t>Po skončení konfliktu UNEP shledal existenci vazby mezi degradací půdy, des</w:t>
      </w:r>
      <w:r w:rsidR="001A5621" w:rsidRPr="005107B4">
        <w:rPr>
          <w:color w:val="000000" w:themeColor="text1"/>
        </w:rPr>
        <w:t>ertifikací a vznikem konfliktu.</w:t>
      </w:r>
      <w:r w:rsidR="001A5621" w:rsidRPr="005107B4">
        <w:rPr>
          <w:rStyle w:val="Znakapoznpodarou"/>
          <w:color w:val="000000" w:themeColor="text1"/>
        </w:rPr>
        <w:footnoteReference w:id="51"/>
      </w:r>
      <w:r w:rsidR="001A5621" w:rsidRPr="005107B4">
        <w:rPr>
          <w:color w:val="000000" w:themeColor="text1"/>
        </w:rPr>
        <w:t xml:space="preserve"> Klimatické změny spolu s etnickými rozdíly byly v tomto případě shledány jako dvě základní příčiny, které měly za následek vznik ozbrojeného konfliktu v </w:t>
      </w:r>
      <w:proofErr w:type="spellStart"/>
      <w:r w:rsidR="001A5621" w:rsidRPr="005107B4">
        <w:rPr>
          <w:color w:val="000000" w:themeColor="text1"/>
        </w:rPr>
        <w:t>Darfuru</w:t>
      </w:r>
      <w:proofErr w:type="spellEnd"/>
      <w:r w:rsidR="001A5621" w:rsidRPr="005107B4">
        <w:rPr>
          <w:color w:val="000000" w:themeColor="text1"/>
        </w:rPr>
        <w:t>.</w:t>
      </w:r>
      <w:r w:rsidR="001A5621" w:rsidRPr="005107B4">
        <w:rPr>
          <w:rStyle w:val="Znakapoznpodarou"/>
          <w:color w:val="000000" w:themeColor="text1"/>
        </w:rPr>
        <w:footnoteReference w:id="52"/>
      </w:r>
    </w:p>
    <w:p w:rsidR="00B72570" w:rsidRPr="005107B4" w:rsidRDefault="00B72570" w:rsidP="009F755A">
      <w:pPr>
        <w:tabs>
          <w:tab w:val="left" w:pos="567"/>
        </w:tabs>
        <w:spacing w:after="200"/>
        <w:rPr>
          <w:color w:val="000000" w:themeColor="text1"/>
        </w:rPr>
      </w:pPr>
      <w:r w:rsidRPr="005107B4">
        <w:rPr>
          <w:color w:val="000000" w:themeColor="text1"/>
        </w:rPr>
        <w:br w:type="page"/>
      </w:r>
    </w:p>
    <w:p w:rsidR="00A0437D" w:rsidRPr="005107B4" w:rsidRDefault="00917804" w:rsidP="009F755A">
      <w:pPr>
        <w:pStyle w:val="Nadpis1"/>
        <w:tabs>
          <w:tab w:val="left" w:pos="567"/>
        </w:tabs>
        <w:spacing w:line="360" w:lineRule="auto"/>
        <w:rPr>
          <w:rFonts w:cs="Times New Roman"/>
        </w:rPr>
      </w:pPr>
      <w:bookmarkStart w:id="13" w:name="_Toc415209695"/>
      <w:r w:rsidRPr="005107B4">
        <w:rPr>
          <w:rFonts w:cs="Times New Roman"/>
        </w:rPr>
        <w:lastRenderedPageBreak/>
        <w:t xml:space="preserve">Hot </w:t>
      </w:r>
      <w:proofErr w:type="spellStart"/>
      <w:r w:rsidRPr="005107B4">
        <w:rPr>
          <w:rFonts w:cs="Times New Roman"/>
        </w:rPr>
        <w:t>spots</w:t>
      </w:r>
      <w:proofErr w:type="spellEnd"/>
      <w:r w:rsidRPr="005107B4">
        <w:rPr>
          <w:rFonts w:cs="Times New Roman"/>
        </w:rPr>
        <w:t xml:space="preserve"> – zasažené oblasti</w:t>
      </w:r>
      <w:bookmarkEnd w:id="13"/>
    </w:p>
    <w:p w:rsidR="00917804" w:rsidRPr="005107B4" w:rsidRDefault="00A32491" w:rsidP="009F755A">
      <w:pPr>
        <w:tabs>
          <w:tab w:val="left" w:pos="567"/>
        </w:tabs>
        <w:rPr>
          <w:color w:val="000000" w:themeColor="text1"/>
        </w:rPr>
      </w:pPr>
      <w:r>
        <w:rPr>
          <w:color w:val="000000" w:themeColor="text1"/>
        </w:rPr>
        <w:tab/>
      </w:r>
      <w:r w:rsidR="005E6881">
        <w:rPr>
          <w:color w:val="000000" w:themeColor="text1"/>
        </w:rPr>
        <w:t>Existují země, které jsou</w:t>
      </w:r>
      <w:r w:rsidR="00917804" w:rsidRPr="005107B4">
        <w:rPr>
          <w:color w:val="000000" w:themeColor="text1"/>
        </w:rPr>
        <w:t xml:space="preserve"> vůči proje</w:t>
      </w:r>
      <w:r w:rsidR="005E6881">
        <w:rPr>
          <w:color w:val="000000" w:themeColor="text1"/>
        </w:rPr>
        <w:t xml:space="preserve">vům změny klimatu zranitelnější. Klimatické změny jsou </w:t>
      </w:r>
      <w:r w:rsidR="00917804" w:rsidRPr="005107B4">
        <w:rPr>
          <w:color w:val="000000" w:themeColor="text1"/>
        </w:rPr>
        <w:t>neustále probíhajícím a zesilujícím procesem a dříve či později zasáhnou každý stát. Zpráva IPCC označuje za nejzranitelnější zejména malé ostrovní rozvojové státy (SIDS), pobřežní oblasti obecně, střední Afri</w:t>
      </w:r>
      <w:r w:rsidR="007C05C7" w:rsidRPr="005107B4">
        <w:rPr>
          <w:color w:val="000000" w:themeColor="text1"/>
        </w:rPr>
        <w:t>ku, delty řek zejména v Asii a p</w:t>
      </w:r>
      <w:r w:rsidR="00917804" w:rsidRPr="005107B4">
        <w:rPr>
          <w:color w:val="000000" w:themeColor="text1"/>
        </w:rPr>
        <w:t>olární regiony.</w:t>
      </w:r>
      <w:r w:rsidR="00917804" w:rsidRPr="005107B4">
        <w:rPr>
          <w:rStyle w:val="Znakapoznpodarou"/>
          <w:color w:val="000000" w:themeColor="text1"/>
        </w:rPr>
        <w:footnoteReference w:id="53"/>
      </w:r>
    </w:p>
    <w:p w:rsidR="00917804" w:rsidRPr="005107B4" w:rsidRDefault="00917804" w:rsidP="009F755A">
      <w:pPr>
        <w:pStyle w:val="Nadpis2"/>
        <w:tabs>
          <w:tab w:val="left" w:pos="567"/>
        </w:tabs>
        <w:spacing w:line="360" w:lineRule="auto"/>
        <w:rPr>
          <w:rFonts w:cs="Times New Roman"/>
        </w:rPr>
      </w:pPr>
      <w:bookmarkStart w:id="14" w:name="_Toc415209696"/>
      <w:r w:rsidRPr="005107B4">
        <w:rPr>
          <w:rFonts w:cs="Times New Roman"/>
        </w:rPr>
        <w:t>Zvyšující se hladiny moří</w:t>
      </w:r>
      <w:bookmarkEnd w:id="14"/>
    </w:p>
    <w:p w:rsidR="004C4C87"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Tato kategorie je považovaná ze jednu z nejnebezpečnějších, protože je schopná způsobit masovou migraci. Zvyšující se hladiny moří spadají do skupiny klimatických procesů a jsou typické svou dlouhodobostí a malou šancí, že by došlo k jejich odvrácení. Jediným možným řešením</w:t>
      </w:r>
      <w:r w:rsidR="007C05C7" w:rsidRPr="005107B4">
        <w:rPr>
          <w:color w:val="000000" w:themeColor="text1"/>
        </w:rPr>
        <w:t>,</w:t>
      </w:r>
      <w:r w:rsidR="00917804" w:rsidRPr="005107B4">
        <w:rPr>
          <w:color w:val="000000" w:themeColor="text1"/>
        </w:rPr>
        <w:t xml:space="preserve"> jak se vyhnout dopadům spojeným s postupným zaplavováním území</w:t>
      </w:r>
      <w:r w:rsidR="007C05C7" w:rsidRPr="005107B4">
        <w:rPr>
          <w:color w:val="000000" w:themeColor="text1"/>
        </w:rPr>
        <w:t>,</w:t>
      </w:r>
      <w:r w:rsidR="00917804" w:rsidRPr="005107B4">
        <w:rPr>
          <w:color w:val="000000" w:themeColor="text1"/>
        </w:rPr>
        <w:t xml:space="preserve"> je jeho trvalé opuštění. Je nutné zde vyzdvihnout fakt, že stavění protizáplavových opatření je řešením jen dočasným a nevyřeší stoupající hladinu moře trvale. Nejvíce postiženými jsou nízko položené pobřežní oblasti do deseti metrů nadmořské výšky („</w:t>
      </w:r>
      <w:proofErr w:type="spellStart"/>
      <w:r w:rsidR="00917804" w:rsidRPr="005107B4">
        <w:rPr>
          <w:i/>
          <w:color w:val="000000" w:themeColor="text1"/>
        </w:rPr>
        <w:t>low</w:t>
      </w:r>
      <w:proofErr w:type="spellEnd"/>
      <w:r w:rsidR="00917804" w:rsidRPr="005107B4">
        <w:rPr>
          <w:i/>
          <w:color w:val="000000" w:themeColor="text1"/>
        </w:rPr>
        <w:t xml:space="preserve"> </w:t>
      </w:r>
      <w:proofErr w:type="spellStart"/>
      <w:r w:rsidR="00917804" w:rsidRPr="005107B4">
        <w:rPr>
          <w:i/>
          <w:color w:val="000000" w:themeColor="text1"/>
        </w:rPr>
        <w:t>elevation</w:t>
      </w:r>
      <w:proofErr w:type="spellEnd"/>
      <w:r w:rsidR="00917804" w:rsidRPr="005107B4">
        <w:rPr>
          <w:i/>
          <w:color w:val="000000" w:themeColor="text1"/>
        </w:rPr>
        <w:t xml:space="preserve"> </w:t>
      </w:r>
      <w:proofErr w:type="spellStart"/>
      <w:r w:rsidR="00917804" w:rsidRPr="005107B4">
        <w:rPr>
          <w:i/>
          <w:color w:val="000000" w:themeColor="text1"/>
        </w:rPr>
        <w:t>coastal</w:t>
      </w:r>
      <w:proofErr w:type="spellEnd"/>
      <w:r w:rsidR="00917804" w:rsidRPr="005107B4">
        <w:rPr>
          <w:i/>
          <w:color w:val="000000" w:themeColor="text1"/>
        </w:rPr>
        <w:t xml:space="preserve"> </w:t>
      </w:r>
      <w:proofErr w:type="spellStart"/>
      <w:r w:rsidR="00917804" w:rsidRPr="005107B4">
        <w:rPr>
          <w:i/>
          <w:color w:val="000000" w:themeColor="text1"/>
        </w:rPr>
        <w:t>zones</w:t>
      </w:r>
      <w:proofErr w:type="spellEnd"/>
      <w:r w:rsidR="00917804" w:rsidRPr="005107B4">
        <w:rPr>
          <w:color w:val="000000" w:themeColor="text1"/>
        </w:rPr>
        <w:t>“).</w:t>
      </w:r>
      <w:r w:rsidR="00917804" w:rsidRPr="005107B4">
        <w:rPr>
          <w:rStyle w:val="Znakapoznpodarou"/>
          <w:color w:val="000000" w:themeColor="text1"/>
        </w:rPr>
        <w:footnoteReference w:id="54"/>
      </w:r>
      <w:r w:rsidR="00917804" w:rsidRPr="005107B4">
        <w:rPr>
          <w:color w:val="000000" w:themeColor="text1"/>
        </w:rPr>
        <w:t xml:space="preserve"> Tyto oblasti jsou domovem pro více než 10</w:t>
      </w:r>
      <w:r w:rsidR="007C05C7" w:rsidRPr="005107B4">
        <w:rPr>
          <w:color w:val="000000" w:themeColor="text1"/>
        </w:rPr>
        <w:t xml:space="preserve"> </w:t>
      </w:r>
      <w:r w:rsidR="00917804" w:rsidRPr="005107B4">
        <w:rPr>
          <w:color w:val="000000" w:themeColor="text1"/>
        </w:rPr>
        <w:t xml:space="preserve">% celé populace. V přímém ohrožení jsou pak obyvatelé pobřežních oblastí do 1 metru nadmořské výšky, a to vzhledem k presumpci IPCC ohledně zvýšení hladiny moře až o 0,8 m do roku 2300. Konkrétními příklady jsou některé pacifické státy jako Kiribati a Tuvalu. </w:t>
      </w:r>
      <w:r w:rsidR="00CA7545" w:rsidRPr="005107B4">
        <w:rPr>
          <w:color w:val="000000" w:themeColor="text1"/>
        </w:rPr>
        <w:t>N</w:t>
      </w:r>
      <w:r w:rsidR="00917804" w:rsidRPr="005107B4">
        <w:rPr>
          <w:color w:val="000000" w:themeColor="text1"/>
        </w:rPr>
        <w:t xml:space="preserve">apříklad Maledivy budou čelit zaplavení části svého hlavního města do roku 2025. Zatímco některé státy by mohly přestat zcela existovat, jiné mohou přijít o velkou část území. V roce 2005 oznámily autority Papui Nové Guinei své rozhodnutí postupně evakuovat všech tisíc obyvatel malého atolu </w:t>
      </w:r>
      <w:proofErr w:type="spellStart"/>
      <w:r w:rsidR="00917804" w:rsidRPr="005107B4">
        <w:rPr>
          <w:color w:val="000000" w:themeColor="text1"/>
        </w:rPr>
        <w:t>Kilinailau</w:t>
      </w:r>
      <w:proofErr w:type="spellEnd"/>
      <w:r w:rsidR="00917804" w:rsidRPr="005107B4">
        <w:rPr>
          <w:color w:val="000000" w:themeColor="text1"/>
        </w:rPr>
        <w:t>, který je v důsledku stoupající hladiny moře zaplavován.</w:t>
      </w:r>
      <w:r w:rsidR="00917804" w:rsidRPr="005107B4">
        <w:rPr>
          <w:rStyle w:val="Znakapoznpodarou"/>
          <w:color w:val="000000" w:themeColor="text1"/>
        </w:rPr>
        <w:footnoteReference w:id="55"/>
      </w:r>
      <w:r w:rsidR="00817481" w:rsidRPr="005107B4">
        <w:rPr>
          <w:color w:val="000000" w:themeColor="text1"/>
        </w:rPr>
        <w:t xml:space="preserve"> </w:t>
      </w:r>
    </w:p>
    <w:p w:rsidR="00917804" w:rsidRPr="005107B4" w:rsidRDefault="00917804" w:rsidP="009F755A">
      <w:pPr>
        <w:pStyle w:val="Nadpis2"/>
        <w:tabs>
          <w:tab w:val="left" w:pos="567"/>
        </w:tabs>
        <w:spacing w:line="360" w:lineRule="auto"/>
        <w:rPr>
          <w:rFonts w:cs="Times New Roman"/>
        </w:rPr>
      </w:pPr>
      <w:bookmarkStart w:id="15" w:name="_Toc415209697"/>
      <w:r w:rsidRPr="005107B4">
        <w:rPr>
          <w:rFonts w:cs="Times New Roman"/>
        </w:rPr>
        <w:t>Hurikány, přívalové deště a záplavy</w:t>
      </w:r>
      <w:bookmarkEnd w:id="15"/>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Hurikány, přívalové deště a záplavy jsou tzv. klimatickými událostmi, protože jsou typické s</w:t>
      </w:r>
      <w:r w:rsidR="00CA7545" w:rsidRPr="005107B4">
        <w:rPr>
          <w:color w:val="000000" w:themeColor="text1"/>
        </w:rPr>
        <w:t xml:space="preserve">vým náhlým příchodem, lokálností </w:t>
      </w:r>
      <w:r w:rsidR="00917804" w:rsidRPr="005107B4">
        <w:rPr>
          <w:color w:val="000000" w:themeColor="text1"/>
        </w:rPr>
        <w:t xml:space="preserve">a zpravidla tragickými důsledky. V posledních letech patřil mezi nejničivější hurikán Katrina, který zasáhl v roce 2005 New Orleans. Pokud v souvislosti </w:t>
      </w:r>
      <w:r w:rsidR="007C05C7" w:rsidRPr="005107B4">
        <w:rPr>
          <w:color w:val="000000" w:themeColor="text1"/>
        </w:rPr>
        <w:t>s touto kategorií</w:t>
      </w:r>
      <w:r w:rsidR="00917804" w:rsidRPr="005107B4">
        <w:rPr>
          <w:color w:val="000000" w:themeColor="text1"/>
        </w:rPr>
        <w:t xml:space="preserve"> dojde k migraci, půjde zpravidla o migraci vnitrostátní a krátkodobou, kdy environmentální uprchlíci budou po ukonče</w:t>
      </w:r>
      <w:r w:rsidR="007C05C7" w:rsidRPr="005107B4">
        <w:rPr>
          <w:color w:val="000000" w:themeColor="text1"/>
        </w:rPr>
        <w:t xml:space="preserve">ní události mít tendenci navrátit </w:t>
      </w:r>
      <w:r w:rsidR="007C05C7" w:rsidRPr="005107B4">
        <w:rPr>
          <w:color w:val="000000" w:themeColor="text1"/>
        </w:rPr>
        <w:lastRenderedPageBreak/>
        <w:t>se</w:t>
      </w:r>
      <w:r w:rsidR="00917804" w:rsidRPr="005107B4">
        <w:rPr>
          <w:color w:val="000000" w:themeColor="text1"/>
        </w:rPr>
        <w:t xml:space="preserve"> do svých domovů. Studie prokázaly, že žadatelé o azyl pocházející z oblastí často zasah</w:t>
      </w:r>
      <w:r w:rsidR="00CA7545" w:rsidRPr="005107B4">
        <w:rPr>
          <w:color w:val="000000" w:themeColor="text1"/>
        </w:rPr>
        <w:t>ovaných hurikány uvádějí</w:t>
      </w:r>
      <w:r w:rsidR="00917804" w:rsidRPr="005107B4">
        <w:rPr>
          <w:color w:val="000000" w:themeColor="text1"/>
        </w:rPr>
        <w:t xml:space="preserve"> ve své žádosti o azyl důvod</w:t>
      </w:r>
      <w:r w:rsidR="00CA7545" w:rsidRPr="005107B4">
        <w:rPr>
          <w:color w:val="000000" w:themeColor="text1"/>
        </w:rPr>
        <w:t>y politické než environmentální, z čehož vyplývá, že jsou k migraci motivováni stále více z jiných než environmentálních důvodů.</w:t>
      </w:r>
      <w:r w:rsidR="00917804" w:rsidRPr="005107B4">
        <w:rPr>
          <w:rStyle w:val="Znakapoznpodarou"/>
          <w:color w:val="000000" w:themeColor="text1"/>
        </w:rPr>
        <w:footnoteReference w:id="56"/>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Kriti</w:t>
      </w:r>
      <w:r w:rsidR="007C05C7" w:rsidRPr="005107B4">
        <w:rPr>
          <w:color w:val="000000" w:themeColor="text1"/>
        </w:rPr>
        <w:t>cká je rovněž situace v Bangladé</w:t>
      </w:r>
      <w:r w:rsidR="00917804" w:rsidRPr="005107B4">
        <w:rPr>
          <w:color w:val="000000" w:themeColor="text1"/>
        </w:rPr>
        <w:t>ši, kde 80</w:t>
      </w:r>
      <w:r w:rsidR="007C05C7" w:rsidRPr="005107B4">
        <w:rPr>
          <w:color w:val="000000" w:themeColor="text1"/>
        </w:rPr>
        <w:t xml:space="preserve"> </w:t>
      </w:r>
      <w:r w:rsidR="00917804" w:rsidRPr="005107B4">
        <w:rPr>
          <w:color w:val="000000" w:themeColor="text1"/>
        </w:rPr>
        <w:t>% území tvoří delta. Je to území nesmírně citlivé na projevy klimatických změn, zejména</w:t>
      </w:r>
      <w:r w:rsidR="007C05C7" w:rsidRPr="005107B4">
        <w:rPr>
          <w:color w:val="000000" w:themeColor="text1"/>
        </w:rPr>
        <w:t xml:space="preserve"> na</w:t>
      </w:r>
      <w:r w:rsidR="00917804" w:rsidRPr="005107B4">
        <w:rPr>
          <w:color w:val="000000" w:themeColor="text1"/>
        </w:rPr>
        <w:t xml:space="preserve"> rostoucí počet tajfunů. V roce 1995 došlo k permanentnímu zaplavení poloviny ostro</w:t>
      </w:r>
      <w:r w:rsidR="0071551E" w:rsidRPr="005107B4">
        <w:rPr>
          <w:color w:val="000000" w:themeColor="text1"/>
        </w:rPr>
        <w:t xml:space="preserve">va </w:t>
      </w:r>
      <w:proofErr w:type="spellStart"/>
      <w:r w:rsidR="0071551E" w:rsidRPr="005107B4">
        <w:rPr>
          <w:color w:val="000000" w:themeColor="text1"/>
        </w:rPr>
        <w:t>Bhola</w:t>
      </w:r>
      <w:proofErr w:type="spellEnd"/>
      <w:r w:rsidR="0071551E" w:rsidRPr="005107B4">
        <w:rPr>
          <w:color w:val="000000" w:themeColor="text1"/>
        </w:rPr>
        <w:t xml:space="preserve"> a zanechalo půl milionu</w:t>
      </w:r>
      <w:r w:rsidR="00917804" w:rsidRPr="005107B4">
        <w:rPr>
          <w:color w:val="000000" w:themeColor="text1"/>
        </w:rPr>
        <w:t xml:space="preserve"> lidí bez domova. Šlo o vůbec jedny z prvních klimatických uprchlíků. </w:t>
      </w:r>
      <w:r w:rsidR="0071551E" w:rsidRPr="005107B4">
        <w:rPr>
          <w:color w:val="000000" w:themeColor="text1"/>
        </w:rPr>
        <w:t>Celkově se odhaduje, že Bangladé</w:t>
      </w:r>
      <w:r w:rsidR="00917804" w:rsidRPr="005107B4">
        <w:rPr>
          <w:color w:val="000000" w:themeColor="text1"/>
        </w:rPr>
        <w:t>š v důsledku klimatických změn přijde o celých 20</w:t>
      </w:r>
      <w:r w:rsidR="0071551E" w:rsidRPr="005107B4">
        <w:rPr>
          <w:color w:val="000000" w:themeColor="text1"/>
        </w:rPr>
        <w:t xml:space="preserve"> </w:t>
      </w:r>
      <w:r w:rsidR="00917804" w:rsidRPr="005107B4">
        <w:rPr>
          <w:color w:val="000000" w:themeColor="text1"/>
        </w:rPr>
        <w:t>% svého území</w:t>
      </w:r>
      <w:r w:rsidR="00917804" w:rsidRPr="005107B4">
        <w:rPr>
          <w:rStyle w:val="Znakapoznpodarou"/>
          <w:color w:val="000000" w:themeColor="text1"/>
        </w:rPr>
        <w:footnoteReference w:id="57"/>
      </w:r>
      <w:r w:rsidR="00917804" w:rsidRPr="005107B4">
        <w:rPr>
          <w:color w:val="000000" w:themeColor="text1"/>
        </w:rPr>
        <w:t xml:space="preserve"> a do roku 2050 dosáhne počet vnitřně přesídlených osob 30 milionů. Předpok</w:t>
      </w:r>
      <w:r w:rsidR="0071551E" w:rsidRPr="005107B4">
        <w:rPr>
          <w:color w:val="000000" w:themeColor="text1"/>
        </w:rPr>
        <w:t>ládaná masová migrace z Bangladé</w:t>
      </w:r>
      <w:r w:rsidR="00917804" w:rsidRPr="005107B4">
        <w:rPr>
          <w:color w:val="000000" w:themeColor="text1"/>
        </w:rPr>
        <w:t>še může ohrozit regionální a mezinárodní bezpečnost. Takový vývoj by se pravděpodobně negativně promítl do procesu tvorby nového právního rámce, případně vyvolal nežádoucí politickou reakci některých států.</w:t>
      </w:r>
      <w:r w:rsidR="00917804" w:rsidRPr="005107B4">
        <w:rPr>
          <w:rStyle w:val="Znakapoznpodarou"/>
          <w:color w:val="000000" w:themeColor="text1"/>
        </w:rPr>
        <w:footnoteReference w:id="58"/>
      </w:r>
    </w:p>
    <w:p w:rsidR="00E77D78" w:rsidRPr="005107B4" w:rsidRDefault="00A32491" w:rsidP="009F755A">
      <w:pPr>
        <w:tabs>
          <w:tab w:val="left" w:pos="567"/>
        </w:tabs>
        <w:rPr>
          <w:color w:val="000000" w:themeColor="text1"/>
        </w:rPr>
      </w:pPr>
      <w:r>
        <w:rPr>
          <w:color w:val="000000" w:themeColor="text1"/>
        </w:rPr>
        <w:tab/>
        <w:t>D</w:t>
      </w:r>
      <w:r w:rsidR="00917804" w:rsidRPr="005107B4">
        <w:rPr>
          <w:color w:val="000000" w:themeColor="text1"/>
        </w:rPr>
        <w:t>o této kategorie spadají i další zápl</w:t>
      </w:r>
      <w:r w:rsidR="0071551E" w:rsidRPr="005107B4">
        <w:rPr>
          <w:color w:val="000000" w:themeColor="text1"/>
        </w:rPr>
        <w:t>avové oblasti. Příkladem jsou ji</w:t>
      </w:r>
      <w:r w:rsidR="00917804" w:rsidRPr="005107B4">
        <w:rPr>
          <w:color w:val="000000" w:themeColor="text1"/>
        </w:rPr>
        <w:t>žní Asie</w:t>
      </w:r>
      <w:r w:rsidR="0071551E" w:rsidRPr="005107B4">
        <w:rPr>
          <w:color w:val="000000" w:themeColor="text1"/>
        </w:rPr>
        <w:t xml:space="preserve"> (Indus, Ganga, Brahmaputra) a v</w:t>
      </w:r>
      <w:r w:rsidR="00917804" w:rsidRPr="005107B4">
        <w:rPr>
          <w:color w:val="000000" w:themeColor="text1"/>
        </w:rPr>
        <w:t>ýchodní Asie (Mekong), kde je ohroženo 75</w:t>
      </w:r>
      <w:r w:rsidR="0071551E" w:rsidRPr="005107B4">
        <w:rPr>
          <w:color w:val="000000" w:themeColor="text1"/>
        </w:rPr>
        <w:t xml:space="preserve"> </w:t>
      </w:r>
      <w:r w:rsidR="00917804" w:rsidRPr="005107B4">
        <w:rPr>
          <w:color w:val="000000" w:themeColor="text1"/>
        </w:rPr>
        <w:t>% populace.</w:t>
      </w:r>
    </w:p>
    <w:p w:rsidR="001D6015" w:rsidRPr="005107B4" w:rsidRDefault="00917804" w:rsidP="009F755A">
      <w:pPr>
        <w:pStyle w:val="Nadpis2"/>
        <w:tabs>
          <w:tab w:val="left" w:pos="567"/>
        </w:tabs>
        <w:spacing w:line="360" w:lineRule="auto"/>
        <w:rPr>
          <w:rFonts w:cs="Times New Roman"/>
        </w:rPr>
      </w:pPr>
      <w:bookmarkStart w:id="16" w:name="_Toc415209698"/>
      <w:r w:rsidRPr="005107B4">
        <w:rPr>
          <w:rFonts w:cs="Times New Roman"/>
        </w:rPr>
        <w:t>Sucho a desertifikace</w:t>
      </w:r>
      <w:bookmarkEnd w:id="16"/>
    </w:p>
    <w:p w:rsidR="00B72570"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Suchem nejvíce zasaženou oblastí je bezesporu Afrika, kde se předpokládá od 74 do 250 milionů lidí zasažených nedostatkem vody do roku 2020.</w:t>
      </w:r>
      <w:r w:rsidR="00917804" w:rsidRPr="005107B4">
        <w:rPr>
          <w:rStyle w:val="Znakapoznpodarou"/>
          <w:color w:val="000000" w:themeColor="text1"/>
        </w:rPr>
        <w:footnoteReference w:id="59"/>
      </w:r>
      <w:r w:rsidR="00917804" w:rsidRPr="005107B4">
        <w:rPr>
          <w:color w:val="000000" w:themeColor="text1"/>
        </w:rPr>
        <w:t xml:space="preserve"> Postiženou oblastí je zejména Sahel a Niger, k</w:t>
      </w:r>
      <w:r w:rsidR="0071551E" w:rsidRPr="005107B4">
        <w:rPr>
          <w:color w:val="000000" w:themeColor="text1"/>
        </w:rPr>
        <w:t>de jsou stovky tisíc lidí nuceny</w:t>
      </w:r>
      <w:r w:rsidR="00917804" w:rsidRPr="005107B4">
        <w:rPr>
          <w:color w:val="000000" w:themeColor="text1"/>
        </w:rPr>
        <w:t xml:space="preserve"> migrovat v důsledku klimatických změn.</w:t>
      </w:r>
      <w:r w:rsidR="002F011C" w:rsidRPr="005107B4">
        <w:rPr>
          <w:color w:val="000000" w:themeColor="text1"/>
        </w:rPr>
        <w:t xml:space="preserve"> </w:t>
      </w:r>
      <w:r w:rsidR="00917804" w:rsidRPr="005107B4">
        <w:rPr>
          <w:color w:val="000000" w:themeColor="text1"/>
        </w:rPr>
        <w:t>Asie je nedostatkem vody zasažena nejen v důsledku klimatických změn, ale i populačního růstu a vyšších životních standardů. IPCC odhaduje zasažení až miliardy lidí do roku 2050.</w:t>
      </w:r>
      <w:r w:rsidR="00917804" w:rsidRPr="005107B4">
        <w:rPr>
          <w:rStyle w:val="Znakapoznpodarou"/>
          <w:color w:val="000000" w:themeColor="text1"/>
        </w:rPr>
        <w:footnoteReference w:id="60"/>
      </w:r>
      <w:r w:rsidR="00917804" w:rsidRPr="005107B4">
        <w:rPr>
          <w:color w:val="000000" w:themeColor="text1"/>
        </w:rPr>
        <w:t xml:space="preserve"> Tyto oblasti jsou často v souvislosti s klimatickými změnami zasaženy konflikty.</w:t>
      </w:r>
    </w:p>
    <w:p w:rsidR="00B72570" w:rsidRPr="005107B4" w:rsidRDefault="00B72570" w:rsidP="009F755A">
      <w:pPr>
        <w:tabs>
          <w:tab w:val="left" w:pos="567"/>
        </w:tabs>
        <w:spacing w:after="200"/>
        <w:rPr>
          <w:color w:val="000000" w:themeColor="text1"/>
        </w:rPr>
      </w:pPr>
      <w:r w:rsidRPr="005107B4">
        <w:rPr>
          <w:color w:val="000000" w:themeColor="text1"/>
        </w:rPr>
        <w:br w:type="page"/>
      </w:r>
    </w:p>
    <w:p w:rsidR="00977CE2" w:rsidRPr="005107B4" w:rsidRDefault="001D6015" w:rsidP="00BD412D">
      <w:pPr>
        <w:pStyle w:val="Nadpis1"/>
        <w:tabs>
          <w:tab w:val="left" w:pos="709"/>
        </w:tabs>
        <w:spacing w:line="360" w:lineRule="auto"/>
        <w:rPr>
          <w:rFonts w:cs="Times New Roman"/>
        </w:rPr>
      </w:pPr>
      <w:bookmarkStart w:id="17" w:name="_Toc415209699"/>
      <w:r w:rsidRPr="005107B4">
        <w:rPr>
          <w:rFonts w:cs="Times New Roman"/>
        </w:rPr>
        <w:lastRenderedPageBreak/>
        <w:t>Vymezení právního postavení environmentálních uprchlíků</w:t>
      </w:r>
      <w:bookmarkEnd w:id="17"/>
    </w:p>
    <w:p w:rsidR="00427C23" w:rsidRPr="005107B4" w:rsidRDefault="00427C23" w:rsidP="009F755A">
      <w:pPr>
        <w:pStyle w:val="Nadpis2"/>
        <w:numPr>
          <w:ilvl w:val="0"/>
          <w:numId w:val="0"/>
        </w:numPr>
        <w:tabs>
          <w:tab w:val="left" w:pos="567"/>
        </w:tabs>
        <w:spacing w:line="360" w:lineRule="auto"/>
        <w:ind w:left="576"/>
        <w:rPr>
          <w:rFonts w:cs="Times New Roman"/>
        </w:rPr>
      </w:pPr>
      <w:bookmarkStart w:id="18" w:name="_Toc415209700"/>
      <w:r w:rsidRPr="005107B4">
        <w:rPr>
          <w:rFonts w:cs="Times New Roman"/>
        </w:rPr>
        <w:t>Úvodem</w:t>
      </w:r>
      <w:bookmarkEnd w:id="18"/>
    </w:p>
    <w:p w:rsidR="001A1A65" w:rsidRDefault="00A32491" w:rsidP="009F755A">
      <w:pPr>
        <w:tabs>
          <w:tab w:val="left" w:pos="567"/>
        </w:tabs>
        <w:rPr>
          <w:color w:val="000000" w:themeColor="text1"/>
        </w:rPr>
      </w:pPr>
      <w:r>
        <w:rPr>
          <w:color w:val="000000" w:themeColor="text1"/>
        </w:rPr>
        <w:tab/>
      </w:r>
      <w:r w:rsidR="00917804" w:rsidRPr="005107B4">
        <w:rPr>
          <w:color w:val="000000" w:themeColor="text1"/>
        </w:rPr>
        <w:t>Tato kapitola se zabývá vymezením právního postavení environmentálních uprchlíků v rovině mezinárodního práv</w:t>
      </w:r>
      <w:r w:rsidR="005E6881">
        <w:rPr>
          <w:color w:val="000000" w:themeColor="text1"/>
        </w:rPr>
        <w:t>a</w:t>
      </w:r>
      <w:r w:rsidR="00917804" w:rsidRPr="005107B4">
        <w:rPr>
          <w:color w:val="000000" w:themeColor="text1"/>
        </w:rPr>
        <w:t xml:space="preserve">. </w:t>
      </w:r>
    </w:p>
    <w:p w:rsidR="00917804" w:rsidRDefault="00917804" w:rsidP="009F755A">
      <w:pPr>
        <w:tabs>
          <w:tab w:val="left" w:pos="567"/>
        </w:tabs>
        <w:ind w:firstLine="576"/>
        <w:rPr>
          <w:color w:val="000000" w:themeColor="text1"/>
        </w:rPr>
      </w:pPr>
      <w:r w:rsidRPr="005107B4">
        <w:rPr>
          <w:color w:val="000000" w:themeColor="text1"/>
        </w:rPr>
        <w:t xml:space="preserve">Problém tkví zejména v otázce, zda lze </w:t>
      </w:r>
      <w:r w:rsidR="005E6881">
        <w:rPr>
          <w:color w:val="000000" w:themeColor="text1"/>
        </w:rPr>
        <w:t>environmentální uprchlíky</w:t>
      </w:r>
      <w:r w:rsidRPr="005107B4">
        <w:rPr>
          <w:color w:val="000000" w:themeColor="text1"/>
        </w:rPr>
        <w:t xml:space="preserve"> vůbec ch</w:t>
      </w:r>
      <w:r w:rsidR="0071551E" w:rsidRPr="005107B4">
        <w:rPr>
          <w:color w:val="000000" w:themeColor="text1"/>
        </w:rPr>
        <w:t>ápat jako uprchlíky, resp.</w:t>
      </w:r>
      <w:r w:rsidRPr="005107B4">
        <w:rPr>
          <w:color w:val="000000" w:themeColor="text1"/>
        </w:rPr>
        <w:t xml:space="preserve"> zda čelí opravdu takové hrozbě, která je svou povahou srovnatelná s legitimní hrozbou, které čelí uprchlíci v tradičním smyslu. Ta není dostatečně evidentní zejména v případě pomalé změny klimatu, kdy se populace daného území buď postupně adaptuje, nebo stupňující krizi vyřeší právě migrací. Každý člověk na zemi čelí klimatickým změnám, se kterými se musí vypořádat sám nebo prostřednictvím nástrojů přijatých jeho domácím státe</w:t>
      </w:r>
      <w:r w:rsidR="001A1A65">
        <w:rPr>
          <w:color w:val="000000" w:themeColor="text1"/>
        </w:rPr>
        <w:t>m. J</w:t>
      </w:r>
      <w:r w:rsidR="0071551E" w:rsidRPr="005107B4">
        <w:rPr>
          <w:color w:val="000000" w:themeColor="text1"/>
        </w:rPr>
        <w:t>e však těžko určit</w:t>
      </w:r>
      <w:r w:rsidR="001A1A65">
        <w:rPr>
          <w:color w:val="000000" w:themeColor="text1"/>
        </w:rPr>
        <w:t>elné</w:t>
      </w:r>
      <w:r w:rsidRPr="005107B4">
        <w:rPr>
          <w:color w:val="000000" w:themeColor="text1"/>
        </w:rPr>
        <w:t xml:space="preserve">, kde se nachází pomyslná hranice mezi akceptovatelnou a dostatečně závažnou hrozbou, která povede k poskytnutí mezinárodní ochrany. </w:t>
      </w:r>
    </w:p>
    <w:p w:rsidR="001A1A65" w:rsidRDefault="001A1A65" w:rsidP="009F755A">
      <w:pPr>
        <w:tabs>
          <w:tab w:val="left" w:pos="567"/>
        </w:tabs>
        <w:ind w:firstLine="576"/>
        <w:rPr>
          <w:color w:val="000000" w:themeColor="text1"/>
        </w:rPr>
      </w:pPr>
      <w:r>
        <w:rPr>
          <w:color w:val="000000" w:themeColor="text1"/>
        </w:rPr>
        <w:t xml:space="preserve">Druhá část kapitoly zkoumá, zda environmentální uprchlíci mohou v některých specifických situacích získat alespoň status osoby bez státní příslušnosti. </w:t>
      </w:r>
    </w:p>
    <w:p w:rsidR="00EC4EC3" w:rsidRPr="005107B4" w:rsidRDefault="001A1A65" w:rsidP="009F755A">
      <w:pPr>
        <w:tabs>
          <w:tab w:val="left" w:pos="567"/>
        </w:tabs>
        <w:ind w:firstLine="576"/>
        <w:rPr>
          <w:color w:val="000000" w:themeColor="text1"/>
        </w:rPr>
      </w:pPr>
      <w:r>
        <w:rPr>
          <w:color w:val="000000" w:themeColor="text1"/>
        </w:rPr>
        <w:t>Závěrečná kapitola se snaží nastínit, které instituce zabezpečují ochranu environmentálním uprchlíkům na poli mezinárodního práva.</w:t>
      </w:r>
    </w:p>
    <w:p w:rsidR="007C031B" w:rsidRPr="005107B4" w:rsidRDefault="003F04D9" w:rsidP="009F755A">
      <w:pPr>
        <w:pStyle w:val="Nadpis2"/>
        <w:tabs>
          <w:tab w:val="left" w:pos="567"/>
        </w:tabs>
        <w:spacing w:line="360" w:lineRule="auto"/>
        <w:rPr>
          <w:rFonts w:cs="Times New Roman"/>
        </w:rPr>
      </w:pPr>
      <w:bookmarkStart w:id="19" w:name="_Toc415209701"/>
      <w:r w:rsidRPr="005107B4">
        <w:rPr>
          <w:rFonts w:cs="Times New Roman"/>
        </w:rPr>
        <w:t>Uprchlický režim</w:t>
      </w:r>
      <w:bookmarkEnd w:id="19"/>
    </w:p>
    <w:p w:rsidR="00917804" w:rsidRPr="005107B4" w:rsidRDefault="00917804" w:rsidP="009F755A">
      <w:pPr>
        <w:tabs>
          <w:tab w:val="left" w:pos="567"/>
        </w:tabs>
        <w:ind w:firstLine="576"/>
        <w:rPr>
          <w:color w:val="000000" w:themeColor="text1"/>
        </w:rPr>
      </w:pPr>
      <w:r w:rsidRPr="005107B4">
        <w:rPr>
          <w:color w:val="000000" w:themeColor="text1"/>
        </w:rPr>
        <w:t xml:space="preserve">Úmluva o právním postavení uprchlíků z roku 1951 a Protokol týkající se právního postavení uprchlíků z roku 1967 (dále jen „Úmluva“ a „Protokol“) jsou základním instrumentem, který vymezuje právní postavení uprchlíků v rovině mezinárodního práva. Úmluva definuje uprchlíka jako osobu, která </w:t>
      </w:r>
      <w:r w:rsidRPr="005107B4">
        <w:rPr>
          <w:i/>
          <w:color w:val="000000" w:themeColor="text1"/>
        </w:rPr>
        <w:t>„se nachází mimo svou vlast a má oprávněné obavy před pronásledováním z důvodů rasových, náboženských nebo národnostních nebo z důvodů příslušnosti k určitým společenským vrstvám nebo i zastávání určitých politických názorů, je neschopna přijmout, nebo vzhledem ke shora uvedeným obavám, odmítá ochranu své vlasti; totéž platí pro osobu bez státní příslušnosti nacházející se mimo zemi svého dosavadního pobytu následkem shora zmíněných událostí, a která vzhledem ke shora uvedeným obavám s</w:t>
      </w:r>
      <w:r w:rsidR="0071551E" w:rsidRPr="005107B4">
        <w:rPr>
          <w:i/>
          <w:color w:val="000000" w:themeColor="text1"/>
        </w:rPr>
        <w:t>e tam nechce nebo nemůže vrátit</w:t>
      </w:r>
      <w:r w:rsidRPr="005107B4">
        <w:rPr>
          <w:i/>
          <w:color w:val="000000" w:themeColor="text1"/>
        </w:rPr>
        <w:t>“</w:t>
      </w:r>
      <w:r w:rsidR="0071551E" w:rsidRPr="005107B4">
        <w:rPr>
          <w:i/>
          <w:color w:val="000000" w:themeColor="text1"/>
        </w:rPr>
        <w:t>.</w:t>
      </w:r>
      <w:r w:rsidRPr="005107B4">
        <w:rPr>
          <w:rStyle w:val="Znakapoznpodarou"/>
          <w:i/>
          <w:color w:val="000000" w:themeColor="text1"/>
        </w:rPr>
        <w:footnoteReference w:id="61"/>
      </w:r>
      <w:r w:rsidRPr="005107B4">
        <w:rPr>
          <w:color w:val="000000" w:themeColor="text1"/>
        </w:rPr>
        <w:t xml:space="preserve"> Původní vymezení pojmu bylo později upraveno </w:t>
      </w:r>
      <w:r w:rsidRPr="005107B4">
        <w:rPr>
          <w:i/>
          <w:color w:val="000000" w:themeColor="text1"/>
        </w:rPr>
        <w:t>Protokolem</w:t>
      </w:r>
      <w:r w:rsidRPr="005107B4">
        <w:rPr>
          <w:rStyle w:val="Znakapoznpodarou"/>
          <w:color w:val="000000" w:themeColor="text1"/>
        </w:rPr>
        <w:footnoteReference w:id="62"/>
      </w:r>
      <w:r w:rsidRPr="005107B4">
        <w:rPr>
          <w:i/>
          <w:color w:val="000000" w:themeColor="text1"/>
        </w:rPr>
        <w:t xml:space="preserve">, </w:t>
      </w:r>
      <w:r w:rsidRPr="005107B4">
        <w:rPr>
          <w:color w:val="000000" w:themeColor="text1"/>
        </w:rPr>
        <w:t xml:space="preserve">který odstranil časové a zeměpisné omezení definice uprchlíka. Od roku 1967 je tedy nezbytné naplnit 4 základní znaky pro to, aby osoba mohla být považována za uprchlíka. </w:t>
      </w:r>
      <w:r w:rsidRPr="005107B4">
        <w:rPr>
          <w:color w:val="000000" w:themeColor="text1"/>
        </w:rPr>
        <w:lastRenderedPageBreak/>
        <w:t>Osoba</w:t>
      </w:r>
      <w:r w:rsidRPr="005107B4">
        <w:rPr>
          <w:i/>
          <w:color w:val="000000" w:themeColor="text1"/>
        </w:rPr>
        <w:t xml:space="preserve"> se nachází mimo svou vlast</w:t>
      </w:r>
      <w:r w:rsidRPr="005107B4">
        <w:rPr>
          <w:color w:val="000000" w:themeColor="text1"/>
        </w:rPr>
        <w:t xml:space="preserve">, </w:t>
      </w:r>
      <w:r w:rsidRPr="005107B4">
        <w:rPr>
          <w:i/>
          <w:color w:val="000000" w:themeColor="text1"/>
        </w:rPr>
        <w:t>má oprávněné obavy před pronásledováním</w:t>
      </w:r>
      <w:r w:rsidRPr="005107B4">
        <w:rPr>
          <w:color w:val="000000" w:themeColor="text1"/>
        </w:rPr>
        <w:t xml:space="preserve">, </w:t>
      </w:r>
      <w:r w:rsidRPr="005107B4">
        <w:rPr>
          <w:i/>
          <w:color w:val="000000" w:themeColor="text1"/>
        </w:rPr>
        <w:t xml:space="preserve">je neschopna přijmout nebo odmítá ochranu své vlasti </w:t>
      </w:r>
      <w:r w:rsidRPr="005107B4">
        <w:rPr>
          <w:color w:val="000000" w:themeColor="text1"/>
        </w:rPr>
        <w:t xml:space="preserve">a důvody jejího pronásledování jsou </w:t>
      </w:r>
      <w:r w:rsidRPr="005107B4">
        <w:rPr>
          <w:i/>
          <w:color w:val="000000" w:themeColor="text1"/>
        </w:rPr>
        <w:t>rasové, náboženské nebo národnostní […].</w:t>
      </w:r>
      <w:r w:rsidRPr="005107B4">
        <w:rPr>
          <w:color w:val="000000" w:themeColor="text1"/>
        </w:rPr>
        <w:t xml:space="preserve"> </w:t>
      </w:r>
    </w:p>
    <w:p w:rsidR="007D68E8" w:rsidRPr="005107B4" w:rsidRDefault="00917804" w:rsidP="009F755A">
      <w:pPr>
        <w:tabs>
          <w:tab w:val="left" w:pos="567"/>
        </w:tabs>
        <w:ind w:firstLine="576"/>
        <w:rPr>
          <w:color w:val="000000" w:themeColor="text1"/>
        </w:rPr>
      </w:pPr>
      <w:r w:rsidRPr="005107B4">
        <w:rPr>
          <w:color w:val="000000" w:themeColor="text1"/>
        </w:rPr>
        <w:t>Tato definice je natolik úzká, že do její působnosti nemůže pojem en</w:t>
      </w:r>
      <w:r w:rsidR="007D68E8" w:rsidRPr="005107B4">
        <w:rPr>
          <w:color w:val="000000" w:themeColor="text1"/>
        </w:rPr>
        <w:t xml:space="preserve">vironmentální uprchlík spadat. </w:t>
      </w:r>
    </w:p>
    <w:p w:rsidR="00867CBD" w:rsidRPr="005107B4" w:rsidRDefault="00867CBD" w:rsidP="009F755A">
      <w:pPr>
        <w:tabs>
          <w:tab w:val="left" w:pos="567"/>
        </w:tabs>
        <w:ind w:firstLine="576"/>
        <w:rPr>
          <w:color w:val="000000" w:themeColor="text1"/>
        </w:rPr>
      </w:pPr>
      <w:r w:rsidRPr="005107B4">
        <w:rPr>
          <w:color w:val="000000" w:themeColor="text1"/>
        </w:rPr>
        <w:t>Znak „</w:t>
      </w:r>
      <w:r w:rsidRPr="005107B4">
        <w:rPr>
          <w:i/>
          <w:color w:val="000000" w:themeColor="text1"/>
        </w:rPr>
        <w:t xml:space="preserve">nachází se mimo svou vlast“ </w:t>
      </w:r>
      <w:r w:rsidRPr="005107B4">
        <w:rPr>
          <w:color w:val="000000" w:themeColor="text1"/>
        </w:rPr>
        <w:t>nemusí být nutně naplněn v případě interního přesídlení</w:t>
      </w:r>
      <w:r w:rsidRPr="005107B4">
        <w:rPr>
          <w:rStyle w:val="Znakapoznpodarou"/>
          <w:i/>
          <w:color w:val="000000" w:themeColor="text1"/>
        </w:rPr>
        <w:footnoteReference w:id="63"/>
      </w:r>
      <w:r w:rsidRPr="005107B4">
        <w:rPr>
          <w:color w:val="000000" w:themeColor="text1"/>
        </w:rPr>
        <w:t xml:space="preserve">. To znamená, že aby se jednalo o uprchlíka, zpravidla musí osoba překročit mezinárodně uznávané hranice. Opačným přístupem by totiž byl popřen smysl institutu chránícího vnitřně přesídlené osoby. Dalším bodem stojícím za zmínku je samotný koncept uprchlictví, který cílí na právo navrátit se do země původu pro případ ukončení perzekuce. Z povahy věci nebude možné právo navrátit se realizovat v případě států kompletně zaplavených v důsledku zvyšování hladin moří. </w:t>
      </w:r>
    </w:p>
    <w:p w:rsidR="00917804" w:rsidRPr="005107B4" w:rsidRDefault="007D68E8" w:rsidP="009F755A">
      <w:pPr>
        <w:tabs>
          <w:tab w:val="left" w:pos="567"/>
        </w:tabs>
        <w:ind w:firstLine="576"/>
        <w:rPr>
          <w:color w:val="000000" w:themeColor="text1"/>
        </w:rPr>
      </w:pPr>
      <w:r w:rsidRPr="005107B4">
        <w:rPr>
          <w:color w:val="000000" w:themeColor="text1"/>
        </w:rPr>
        <w:t xml:space="preserve">Dalším požadavkem jsou </w:t>
      </w:r>
      <w:r w:rsidR="00917804" w:rsidRPr="005107B4">
        <w:rPr>
          <w:color w:val="000000" w:themeColor="text1"/>
        </w:rPr>
        <w:t>„</w:t>
      </w:r>
      <w:r w:rsidR="00917804" w:rsidRPr="005107B4">
        <w:rPr>
          <w:i/>
          <w:color w:val="000000" w:themeColor="text1"/>
        </w:rPr>
        <w:t xml:space="preserve">oprávněné obavy před pronásledováním“ </w:t>
      </w:r>
      <w:r w:rsidR="00917804" w:rsidRPr="005107B4">
        <w:rPr>
          <w:color w:val="000000" w:themeColor="text1"/>
        </w:rPr>
        <w:t>z některých z výše uvedených důvodů. Klimatické změny není možné chápat jako pojem související s </w:t>
      </w:r>
      <w:r w:rsidR="00917804" w:rsidRPr="005107B4">
        <w:rPr>
          <w:i/>
          <w:color w:val="000000" w:themeColor="text1"/>
        </w:rPr>
        <w:t xml:space="preserve">persekucí. </w:t>
      </w:r>
      <w:r w:rsidR="00917804" w:rsidRPr="005107B4">
        <w:rPr>
          <w:color w:val="000000" w:themeColor="text1"/>
        </w:rPr>
        <w:t>Zvyšující se hladiny moří, záplavy nebo rozšiřující se desertifikace může sice lidem způsobit újmu, ale nemůže být obsahově chápána jako pronásledování (resp. persekuce). A i kdybychom takový výklad připustili, nara</w:t>
      </w:r>
      <w:r w:rsidR="0071551E" w:rsidRPr="005107B4">
        <w:rPr>
          <w:color w:val="000000" w:themeColor="text1"/>
        </w:rPr>
        <w:t>zili bychom na nedostatek důvodů</w:t>
      </w:r>
      <w:r w:rsidR="00917804" w:rsidRPr="005107B4">
        <w:rPr>
          <w:color w:val="000000" w:themeColor="text1"/>
        </w:rPr>
        <w:t xml:space="preserve"> takového pronásledování, tedy důvody rasové, náboženské apod. Argument hovořící ve prospěch podřazení pod „</w:t>
      </w:r>
      <w:r w:rsidR="00917804" w:rsidRPr="005107B4">
        <w:rPr>
          <w:i/>
          <w:color w:val="000000" w:themeColor="text1"/>
        </w:rPr>
        <w:t>příslušnost k určitým společenským vrstvám</w:t>
      </w:r>
      <w:r w:rsidR="00917804" w:rsidRPr="005107B4">
        <w:rPr>
          <w:color w:val="000000" w:themeColor="text1"/>
        </w:rPr>
        <w:t>“ by byl jen velmi těžko obhajitelný.</w:t>
      </w:r>
      <w:r w:rsidR="00867CBD" w:rsidRPr="005107B4">
        <w:rPr>
          <w:rStyle w:val="Znakapoznpodarou"/>
          <w:color w:val="000000" w:themeColor="text1"/>
        </w:rPr>
        <w:footnoteReference w:id="64"/>
      </w:r>
      <w:r w:rsidR="00917804" w:rsidRPr="005107B4">
        <w:rPr>
          <w:color w:val="000000" w:themeColor="text1"/>
        </w:rPr>
        <w:t xml:space="preserve"> I přesto se najde řada autorů</w:t>
      </w:r>
      <w:r w:rsidR="00917804" w:rsidRPr="005107B4">
        <w:rPr>
          <w:rStyle w:val="Znakapoznpodarou"/>
          <w:color w:val="000000" w:themeColor="text1"/>
        </w:rPr>
        <w:footnoteReference w:id="65"/>
      </w:r>
      <w:r w:rsidR="00917804" w:rsidRPr="005107B4">
        <w:rPr>
          <w:color w:val="000000" w:themeColor="text1"/>
        </w:rPr>
        <w:t>, kteří zastávají názor, že environmentální uprchlictví by mělo/mohlo spadat pod působnost Úmluvy. Někteří</w:t>
      </w:r>
      <w:r w:rsidR="00917804" w:rsidRPr="005107B4">
        <w:rPr>
          <w:rStyle w:val="Znakapoznpodarou"/>
          <w:color w:val="000000" w:themeColor="text1"/>
        </w:rPr>
        <w:footnoteReference w:id="66"/>
      </w:r>
      <w:r w:rsidR="00917804" w:rsidRPr="005107B4">
        <w:rPr>
          <w:color w:val="000000" w:themeColor="text1"/>
        </w:rPr>
        <w:t xml:space="preserve"> z nich pak spatřovali prvek </w:t>
      </w:r>
      <w:r w:rsidR="00917804" w:rsidRPr="005107B4">
        <w:rPr>
          <w:i/>
          <w:color w:val="000000" w:themeColor="text1"/>
        </w:rPr>
        <w:t>pronásledování</w:t>
      </w:r>
      <w:r w:rsidR="00917804" w:rsidRPr="005107B4">
        <w:rPr>
          <w:color w:val="000000" w:themeColor="text1"/>
        </w:rPr>
        <w:t xml:space="preserve"> v naplnění </w:t>
      </w:r>
      <w:r w:rsidR="00917804" w:rsidRPr="005107B4">
        <w:rPr>
          <w:i/>
          <w:color w:val="000000" w:themeColor="text1"/>
        </w:rPr>
        <w:t>principu non-</w:t>
      </w:r>
      <w:proofErr w:type="spellStart"/>
      <w:r w:rsidR="00917804" w:rsidRPr="005107B4">
        <w:rPr>
          <w:i/>
          <w:color w:val="000000" w:themeColor="text1"/>
        </w:rPr>
        <w:t>refoulment</w:t>
      </w:r>
      <w:proofErr w:type="spellEnd"/>
      <w:r w:rsidR="00917804" w:rsidRPr="005107B4">
        <w:rPr>
          <w:color w:val="000000" w:themeColor="text1"/>
        </w:rPr>
        <w:t>.</w:t>
      </w:r>
      <w:r w:rsidR="00917804" w:rsidRPr="005107B4">
        <w:rPr>
          <w:rStyle w:val="Znakapoznpodarou"/>
          <w:color w:val="000000" w:themeColor="text1"/>
        </w:rPr>
        <w:footnoteReference w:id="67"/>
      </w:r>
    </w:p>
    <w:p w:rsidR="00917804" w:rsidRPr="005107B4" w:rsidRDefault="00917804" w:rsidP="009F755A">
      <w:pPr>
        <w:tabs>
          <w:tab w:val="left" w:pos="567"/>
        </w:tabs>
        <w:ind w:firstLine="576"/>
        <w:rPr>
          <w:color w:val="000000" w:themeColor="text1"/>
        </w:rPr>
      </w:pPr>
      <w:r w:rsidRPr="005107B4">
        <w:rPr>
          <w:color w:val="000000" w:themeColor="text1"/>
        </w:rPr>
        <w:t xml:space="preserve">Odepření </w:t>
      </w:r>
      <w:r w:rsidR="00867CBD" w:rsidRPr="005107B4">
        <w:rPr>
          <w:color w:val="000000" w:themeColor="text1"/>
        </w:rPr>
        <w:t xml:space="preserve">uprchlického </w:t>
      </w:r>
      <w:r w:rsidRPr="005107B4">
        <w:rPr>
          <w:color w:val="000000" w:themeColor="text1"/>
        </w:rPr>
        <w:t>režimu ve smyslu Úmluvy brání environmentálním uprchlíků</w:t>
      </w:r>
      <w:r w:rsidR="0071551E" w:rsidRPr="005107B4">
        <w:rPr>
          <w:color w:val="000000" w:themeColor="text1"/>
        </w:rPr>
        <w:t>m</w:t>
      </w:r>
      <w:r w:rsidRPr="005107B4">
        <w:rPr>
          <w:color w:val="000000" w:themeColor="text1"/>
        </w:rPr>
        <w:t xml:space="preserve"> v přístupu k humanitární pomoci a mezinárodní ochraně, kte</w:t>
      </w:r>
      <w:r w:rsidR="007D68E8" w:rsidRPr="005107B4">
        <w:rPr>
          <w:color w:val="000000" w:themeColor="text1"/>
        </w:rPr>
        <w:t>rá je standar</w:t>
      </w:r>
      <w:r w:rsidR="00867CBD" w:rsidRPr="005107B4">
        <w:rPr>
          <w:color w:val="000000" w:themeColor="text1"/>
        </w:rPr>
        <w:t>d</w:t>
      </w:r>
      <w:r w:rsidR="007D68E8" w:rsidRPr="005107B4">
        <w:rPr>
          <w:color w:val="000000" w:themeColor="text1"/>
        </w:rPr>
        <w:t>n</w:t>
      </w:r>
      <w:r w:rsidR="00867CBD" w:rsidRPr="005107B4">
        <w:rPr>
          <w:color w:val="000000" w:themeColor="text1"/>
        </w:rPr>
        <w:t>ě</w:t>
      </w:r>
      <w:r w:rsidR="0071551E" w:rsidRPr="005107B4">
        <w:rPr>
          <w:color w:val="000000" w:themeColor="text1"/>
        </w:rPr>
        <w:t xml:space="preserve"> uprchlíkům poskytována</w:t>
      </w:r>
      <w:r w:rsidRPr="005107B4">
        <w:rPr>
          <w:color w:val="000000" w:themeColor="text1"/>
        </w:rPr>
        <w:t>.</w:t>
      </w:r>
      <w:r w:rsidR="007D68E8" w:rsidRPr="005107B4">
        <w:rPr>
          <w:color w:val="000000" w:themeColor="text1"/>
        </w:rPr>
        <w:t xml:space="preserve"> </w:t>
      </w:r>
      <w:r w:rsidR="0071551E" w:rsidRPr="005107B4">
        <w:rPr>
          <w:color w:val="000000" w:themeColor="text1"/>
        </w:rPr>
        <w:t>Na rozdíl od běžných uprchlíků</w:t>
      </w:r>
      <w:r w:rsidRPr="005107B4">
        <w:rPr>
          <w:color w:val="000000" w:themeColor="text1"/>
        </w:rPr>
        <w:t xml:space="preserve"> klimatičtí uprchlíci </w:t>
      </w:r>
      <w:r w:rsidRPr="005107B4">
        <w:rPr>
          <w:i/>
          <w:color w:val="000000" w:themeColor="text1"/>
        </w:rPr>
        <w:t xml:space="preserve">neodmítají ochranu </w:t>
      </w:r>
      <w:r w:rsidRPr="005107B4">
        <w:rPr>
          <w:i/>
          <w:color w:val="000000" w:themeColor="text1"/>
        </w:rPr>
        <w:lastRenderedPageBreak/>
        <w:t>domovského státu</w:t>
      </w:r>
      <w:r w:rsidR="0071551E" w:rsidRPr="005107B4">
        <w:rPr>
          <w:color w:val="000000" w:themeColor="text1"/>
        </w:rPr>
        <w:t>,</w:t>
      </w:r>
      <w:r w:rsidR="00867CBD" w:rsidRPr="005107B4">
        <w:rPr>
          <w:color w:val="000000" w:themeColor="text1"/>
        </w:rPr>
        <w:t xml:space="preserve"> ale naopak hledají pomoc primárně u něj. Zpravidla se jim ale této pomoci nedostává, a proto</w:t>
      </w:r>
      <w:r w:rsidRPr="005107B4">
        <w:rPr>
          <w:color w:val="000000" w:themeColor="text1"/>
        </w:rPr>
        <w:t xml:space="preserve"> prchají do jiných států, kde žádají o přijetí. </w:t>
      </w:r>
    </w:p>
    <w:p w:rsidR="00917804" w:rsidRPr="005107B4" w:rsidRDefault="00917804" w:rsidP="009F755A">
      <w:pPr>
        <w:tabs>
          <w:tab w:val="left" w:pos="567"/>
        </w:tabs>
        <w:ind w:firstLine="576"/>
        <w:rPr>
          <w:color w:val="000000" w:themeColor="text1"/>
        </w:rPr>
      </w:pPr>
      <w:r w:rsidRPr="005107B4">
        <w:rPr>
          <w:color w:val="000000" w:themeColor="text1"/>
        </w:rPr>
        <w:t>Posledním důvodem nesvědčícím pro podřazení klimatických uprchlíků pod definici čl. 1 Úmluvy jsou zejména okolnosti, které vedly k jejímu vytvoření. Dokument byl přijat po 2. světové válce, kdy se v Evropě i mimo ni nacházely tisíce osob, které se neměly kam vrátit buď proto, že nemohly</w:t>
      </w:r>
      <w:r w:rsidR="0071551E" w:rsidRPr="005107B4">
        <w:rPr>
          <w:color w:val="000000" w:themeColor="text1"/>
        </w:rPr>
        <w:t>,</w:t>
      </w:r>
      <w:r w:rsidRPr="005107B4">
        <w:rPr>
          <w:color w:val="000000" w:themeColor="text1"/>
        </w:rPr>
        <w:t xml:space="preserve"> nebo nechtěly. Další skupinou osob byly i osoby přesídlené ze zemí sovětského bloku.</w:t>
      </w:r>
      <w:r w:rsidRPr="005107B4">
        <w:rPr>
          <w:rStyle w:val="Znakapoznpodarou"/>
          <w:color w:val="000000" w:themeColor="text1"/>
        </w:rPr>
        <w:footnoteReference w:id="68"/>
      </w:r>
      <w:r w:rsidR="0071551E" w:rsidRPr="005107B4">
        <w:rPr>
          <w:color w:val="000000" w:themeColor="text1"/>
        </w:rPr>
        <w:t xml:space="preserve"> Bylo tedy potřeba vyřešit </w:t>
      </w:r>
      <w:r w:rsidRPr="005107B4">
        <w:rPr>
          <w:color w:val="000000" w:themeColor="text1"/>
        </w:rPr>
        <w:t>jak s nimi naložit. Novodobé vnímání konceptu environmentálního uprchlictví se rozvinul až několik desítek let po přijetí Úmluvy. Nelze tedy předpokládat, že by Úmluva byla vytvořena i za účelem pokrytí případů uprchlíků nucených k přesídlení z důvodu změny klimatu.</w:t>
      </w:r>
    </w:p>
    <w:p w:rsidR="00917804" w:rsidRPr="005107B4" w:rsidRDefault="00917804" w:rsidP="009F755A">
      <w:pPr>
        <w:tabs>
          <w:tab w:val="left" w:pos="567"/>
        </w:tabs>
        <w:ind w:firstLine="576"/>
        <w:rPr>
          <w:color w:val="000000" w:themeColor="text1"/>
        </w:rPr>
      </w:pPr>
      <w:r w:rsidRPr="005107B4">
        <w:rPr>
          <w:color w:val="000000" w:themeColor="text1"/>
        </w:rPr>
        <w:t>Soudy po celém světě odmítají environmentálním uprchlíkům, na základě uprchlické úmluvy, poskytnout ochranu. Argumentují zejména tím, že se Úmluva nevztahuje na jedince usilující o lepší podmínky</w:t>
      </w:r>
      <w:r w:rsidR="0071551E" w:rsidRPr="005107B4">
        <w:rPr>
          <w:color w:val="000000" w:themeColor="text1"/>
        </w:rPr>
        <w:t xml:space="preserve"> k životu </w:t>
      </w:r>
      <w:r w:rsidRPr="005107B4">
        <w:rPr>
          <w:color w:val="000000" w:themeColor="text1"/>
        </w:rPr>
        <w:t>a ty, kteří jsou obětmi přír</w:t>
      </w:r>
      <w:r w:rsidR="0071551E" w:rsidRPr="005107B4">
        <w:rPr>
          <w:color w:val="000000" w:themeColor="text1"/>
        </w:rPr>
        <w:t xml:space="preserve">odních katastrof, i přesto, že </w:t>
      </w:r>
      <w:r w:rsidRPr="005107B4">
        <w:rPr>
          <w:color w:val="000000" w:themeColor="text1"/>
        </w:rPr>
        <w:t>jim jejich stát není schopen ochranu zajistit.</w:t>
      </w:r>
      <w:r w:rsidRPr="005107B4">
        <w:rPr>
          <w:rStyle w:val="Znakapoznpodarou"/>
          <w:color w:val="000000" w:themeColor="text1"/>
        </w:rPr>
        <w:footnoteReference w:id="69"/>
      </w:r>
      <w:r w:rsidRPr="005107B4">
        <w:rPr>
          <w:color w:val="000000" w:themeColor="text1"/>
        </w:rPr>
        <w:t xml:space="preserve"> Bez ohledu na to, jak devastující dopad může mít epidemie, přírodní katastrofa nebo hladomor, osoba prchající z těchto důvodů není uprchlíkem ve světle Úmluvy.</w:t>
      </w:r>
      <w:r w:rsidRPr="005107B4">
        <w:rPr>
          <w:rStyle w:val="Znakapoznpodarou"/>
          <w:color w:val="000000" w:themeColor="text1"/>
        </w:rPr>
        <w:footnoteReference w:id="70"/>
      </w:r>
      <w:r w:rsidR="007D68E8" w:rsidRPr="005107B4">
        <w:rPr>
          <w:color w:val="000000" w:themeColor="text1"/>
        </w:rPr>
        <w:t xml:space="preserve"> </w:t>
      </w:r>
      <w:r w:rsidRPr="005107B4">
        <w:rPr>
          <w:color w:val="000000" w:themeColor="text1"/>
        </w:rPr>
        <w:t xml:space="preserve">Obdobná situace je i například v Austrálii a </w:t>
      </w:r>
      <w:r w:rsidR="0071551E" w:rsidRPr="005107B4">
        <w:rPr>
          <w:color w:val="000000" w:themeColor="text1"/>
        </w:rPr>
        <w:t xml:space="preserve">na </w:t>
      </w:r>
      <w:r w:rsidRPr="005107B4">
        <w:rPr>
          <w:color w:val="000000" w:themeColor="text1"/>
        </w:rPr>
        <w:t>Novém Zélandu, kde se obyvatelé Tuvalu a Kiribati snažili získat statut uprchlíka z důvodu dopadu klimatických změn.</w:t>
      </w:r>
      <w:r w:rsidR="00AF6033" w:rsidRPr="005107B4">
        <w:rPr>
          <w:rStyle w:val="Znakapoznpodarou"/>
          <w:color w:val="000000" w:themeColor="text1"/>
        </w:rPr>
        <w:footnoteReference w:id="71"/>
      </w:r>
      <w:r w:rsidR="00AF6033" w:rsidRPr="005107B4">
        <w:rPr>
          <w:color w:val="000000" w:themeColor="text1"/>
        </w:rPr>
        <w:t xml:space="preserve"> </w:t>
      </w:r>
      <w:r w:rsidRPr="005107B4">
        <w:rPr>
          <w:color w:val="000000" w:themeColor="text1"/>
        </w:rPr>
        <w:t xml:space="preserve"> Žadatelé z </w:t>
      </w:r>
      <w:proofErr w:type="spellStart"/>
      <w:r w:rsidRPr="005107B4">
        <w:rPr>
          <w:color w:val="000000" w:themeColor="text1"/>
        </w:rPr>
        <w:t>Bangladeše</w:t>
      </w:r>
      <w:proofErr w:type="spellEnd"/>
      <w:r w:rsidRPr="005107B4">
        <w:rPr>
          <w:color w:val="000000" w:themeColor="text1"/>
        </w:rPr>
        <w:t xml:space="preserve"> se pak odvolávají na dopad přírodních katastrof. Nikdo z nich nebyl úspěšný.</w:t>
      </w:r>
      <w:r w:rsidRPr="005107B4">
        <w:rPr>
          <w:rStyle w:val="Znakapoznpodarou"/>
          <w:color w:val="000000" w:themeColor="text1"/>
        </w:rPr>
        <w:footnoteReference w:id="72"/>
      </w:r>
      <w:r w:rsidRPr="005107B4">
        <w:rPr>
          <w:color w:val="000000" w:themeColor="text1"/>
        </w:rPr>
        <w:t xml:space="preserve"> </w:t>
      </w:r>
    </w:p>
    <w:p w:rsidR="0042291E" w:rsidRPr="005107B4" w:rsidRDefault="00917804" w:rsidP="009F755A">
      <w:pPr>
        <w:tabs>
          <w:tab w:val="left" w:pos="567"/>
        </w:tabs>
        <w:ind w:firstLine="576"/>
        <w:rPr>
          <w:color w:val="000000" w:themeColor="text1"/>
        </w:rPr>
      </w:pPr>
      <w:r w:rsidRPr="005107B4">
        <w:rPr>
          <w:color w:val="000000" w:themeColor="text1"/>
        </w:rPr>
        <w:t>Jak je uvedeno výše, řada autorů zastává názor, že Úmluva se se dá interpretovat tak, aby pokryla případy environmentálního uprchlictví, jiní se snaží prosadit buď doplnění stávající definice uprchlíka jejím rozšířením, vytvoření Dodatku k</w:t>
      </w:r>
      <w:r w:rsidR="0071551E" w:rsidRPr="005107B4">
        <w:rPr>
          <w:color w:val="000000" w:themeColor="text1"/>
        </w:rPr>
        <w:t> </w:t>
      </w:r>
      <w:r w:rsidRPr="005107B4">
        <w:rPr>
          <w:color w:val="000000" w:themeColor="text1"/>
        </w:rPr>
        <w:t>Úmluvě</w:t>
      </w:r>
      <w:r w:rsidR="0071551E" w:rsidRPr="005107B4">
        <w:rPr>
          <w:color w:val="000000" w:themeColor="text1"/>
        </w:rPr>
        <w:t>,</w:t>
      </w:r>
      <w:r w:rsidRPr="005107B4">
        <w:rPr>
          <w:color w:val="000000" w:themeColor="text1"/>
        </w:rPr>
        <w:t xml:space="preserve"> nebo samostatnou Úmluvu </w:t>
      </w:r>
      <w:proofErr w:type="spellStart"/>
      <w:r w:rsidRPr="005107B4">
        <w:rPr>
          <w:color w:val="000000" w:themeColor="text1"/>
        </w:rPr>
        <w:t>sui</w:t>
      </w:r>
      <w:proofErr w:type="spellEnd"/>
      <w:r w:rsidRPr="005107B4">
        <w:rPr>
          <w:color w:val="000000" w:themeColor="text1"/>
        </w:rPr>
        <w:t xml:space="preserve"> </w:t>
      </w:r>
      <w:proofErr w:type="spellStart"/>
      <w:r w:rsidRPr="005107B4">
        <w:rPr>
          <w:color w:val="000000" w:themeColor="text1"/>
        </w:rPr>
        <w:t>generis</w:t>
      </w:r>
      <w:proofErr w:type="spellEnd"/>
      <w:r w:rsidRPr="005107B4">
        <w:rPr>
          <w:color w:val="000000" w:themeColor="text1"/>
        </w:rPr>
        <w:t>. Pokud by však nenastala výjimečná situace</w:t>
      </w:r>
      <w:r w:rsidRPr="005107B4">
        <w:rPr>
          <w:rStyle w:val="Znakapoznpodarou"/>
          <w:color w:val="000000" w:themeColor="text1"/>
        </w:rPr>
        <w:footnoteReference w:id="73"/>
      </w:r>
      <w:r w:rsidRPr="005107B4">
        <w:rPr>
          <w:color w:val="000000" w:themeColor="text1"/>
        </w:rPr>
        <w:t>, environmentálním uprchlíkům nebude nikdy přiznán status uprchlíka v konvenčním smyslu.</w:t>
      </w:r>
      <w:r w:rsidR="0042291E" w:rsidRPr="005107B4">
        <w:rPr>
          <w:color w:val="000000" w:themeColor="text1"/>
        </w:rPr>
        <w:t xml:space="preserve"> </w:t>
      </w:r>
    </w:p>
    <w:p w:rsidR="007A23CB" w:rsidRPr="005107B4" w:rsidRDefault="003F04D9" w:rsidP="009F755A">
      <w:pPr>
        <w:pStyle w:val="Nadpis2"/>
        <w:tabs>
          <w:tab w:val="left" w:pos="567"/>
        </w:tabs>
        <w:spacing w:line="360" w:lineRule="auto"/>
        <w:rPr>
          <w:rFonts w:cs="Times New Roman"/>
        </w:rPr>
      </w:pPr>
      <w:bookmarkStart w:id="20" w:name="_Toc415209702"/>
      <w:r w:rsidRPr="005107B4">
        <w:rPr>
          <w:rFonts w:cs="Times New Roman"/>
        </w:rPr>
        <w:lastRenderedPageBreak/>
        <w:t>Osoby bez státní příslušnosti</w:t>
      </w:r>
      <w:bookmarkEnd w:id="20"/>
    </w:p>
    <w:p w:rsidR="00192596"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Extrémní scénáře počítají i s úplným zánikem některých států</w:t>
      </w:r>
      <w:r w:rsidR="0071551E" w:rsidRPr="005107B4">
        <w:rPr>
          <w:color w:val="000000" w:themeColor="text1"/>
        </w:rPr>
        <w:t xml:space="preserve"> v důsledků zaplavení jejich úz</w:t>
      </w:r>
      <w:r w:rsidR="00917804" w:rsidRPr="005107B4">
        <w:rPr>
          <w:color w:val="000000" w:themeColor="text1"/>
        </w:rPr>
        <w:t>emí („</w:t>
      </w:r>
      <w:proofErr w:type="spellStart"/>
      <w:r w:rsidR="00917804" w:rsidRPr="005107B4">
        <w:rPr>
          <w:i/>
          <w:color w:val="000000" w:themeColor="text1"/>
        </w:rPr>
        <w:t>sinking</w:t>
      </w:r>
      <w:proofErr w:type="spellEnd"/>
      <w:r w:rsidR="00917804" w:rsidRPr="005107B4">
        <w:rPr>
          <w:i/>
          <w:color w:val="000000" w:themeColor="text1"/>
        </w:rPr>
        <w:t xml:space="preserve"> </w:t>
      </w:r>
      <w:proofErr w:type="spellStart"/>
      <w:r w:rsidR="00917804" w:rsidRPr="005107B4">
        <w:rPr>
          <w:i/>
          <w:color w:val="000000" w:themeColor="text1"/>
        </w:rPr>
        <w:t>islands</w:t>
      </w:r>
      <w:proofErr w:type="spellEnd"/>
      <w:r w:rsidR="00917804" w:rsidRPr="005107B4">
        <w:rPr>
          <w:i/>
          <w:color w:val="000000" w:themeColor="text1"/>
        </w:rPr>
        <w:t>“</w:t>
      </w:r>
      <w:r w:rsidR="00917804" w:rsidRPr="005107B4">
        <w:rPr>
          <w:color w:val="000000" w:themeColor="text1"/>
        </w:rPr>
        <w:t>)</w:t>
      </w:r>
      <w:r w:rsidR="00917804" w:rsidRPr="005107B4">
        <w:rPr>
          <w:rStyle w:val="Znakapoznpodarou"/>
          <w:color w:val="000000" w:themeColor="text1"/>
        </w:rPr>
        <w:footnoteReference w:id="74"/>
      </w:r>
      <w:r w:rsidR="00917804" w:rsidRPr="005107B4">
        <w:rPr>
          <w:color w:val="000000" w:themeColor="text1"/>
        </w:rPr>
        <w:t xml:space="preserve">. Obyvatelé takových </w:t>
      </w:r>
      <w:r w:rsidR="0071551E" w:rsidRPr="005107B4">
        <w:rPr>
          <w:color w:val="000000" w:themeColor="text1"/>
        </w:rPr>
        <w:t>států nebudou mít jinou možnost</w:t>
      </w:r>
      <w:r w:rsidR="00917804" w:rsidRPr="005107B4">
        <w:rPr>
          <w:color w:val="000000" w:themeColor="text1"/>
        </w:rPr>
        <w:t xml:space="preserve"> než území opustit. Otázkou však zůstává, zda zasažené populaci bude přiznán status osob bez státní příslušnosti. Stejně jako v případě Úmluvy o právním postavení uprchlíků ani v tomto případě nelze konstatovat, že úmyslem států při přijímání Úmluvy o právním postavení osob bez státní příslušnosti</w:t>
      </w:r>
      <w:r w:rsidR="00917804" w:rsidRPr="005107B4">
        <w:rPr>
          <w:rStyle w:val="Znakapoznpodarou"/>
          <w:color w:val="000000" w:themeColor="text1"/>
        </w:rPr>
        <w:footnoteReference w:id="75"/>
      </w:r>
      <w:r w:rsidR="00917804" w:rsidRPr="005107B4">
        <w:rPr>
          <w:color w:val="000000" w:themeColor="text1"/>
        </w:rPr>
        <w:t xml:space="preserve"> bylo pokrýt i případy bezdomovectví vzniklého zaplavením území v důsledku klimatických změn. Za bezdomovce je totiž považována osoba bez státní příslušnosti, nikoli bez státu. Území je jedním ze státotvorných prvků</w:t>
      </w:r>
      <w:r w:rsidR="00DB16B3" w:rsidRPr="005107B4">
        <w:rPr>
          <w:color w:val="000000" w:themeColor="text1"/>
        </w:rPr>
        <w:t>.</w:t>
      </w:r>
      <w:r w:rsidR="00917804" w:rsidRPr="005107B4">
        <w:rPr>
          <w:rStyle w:val="Znakapoznpodarou"/>
          <w:color w:val="000000" w:themeColor="text1"/>
        </w:rPr>
        <w:footnoteReference w:id="76"/>
      </w:r>
      <w:r w:rsidR="0071551E" w:rsidRPr="005107B4">
        <w:rPr>
          <w:color w:val="000000" w:themeColor="text1"/>
        </w:rPr>
        <w:t>ˑ̕</w:t>
      </w:r>
      <w:r w:rsidR="00917804" w:rsidRPr="005107B4">
        <w:rPr>
          <w:rStyle w:val="Znakapoznpodarou"/>
          <w:color w:val="000000" w:themeColor="text1"/>
        </w:rPr>
        <w:footnoteReference w:id="77"/>
      </w:r>
      <w:r w:rsidR="00917804" w:rsidRPr="005107B4">
        <w:rPr>
          <w:color w:val="000000" w:themeColor="text1"/>
        </w:rPr>
        <w:t xml:space="preserve"> Otázkou tedy bude, do jaké míry mohou klimatické změny ovlivnit státnost. </w:t>
      </w:r>
    </w:p>
    <w:p w:rsidR="00917804" w:rsidRPr="005107B4" w:rsidRDefault="00A32491" w:rsidP="009F755A">
      <w:pPr>
        <w:tabs>
          <w:tab w:val="left" w:pos="567"/>
        </w:tabs>
        <w:rPr>
          <w:color w:val="000000" w:themeColor="text1"/>
        </w:rPr>
      </w:pPr>
      <w:r>
        <w:rPr>
          <w:color w:val="000000" w:themeColor="text1"/>
        </w:rPr>
        <w:tab/>
      </w:r>
      <w:r w:rsidR="00192596" w:rsidRPr="005107B4">
        <w:rPr>
          <w:color w:val="000000" w:themeColor="text1"/>
        </w:rPr>
        <w:t>Článek 1 Úmluvy o právním postavení osob bez státní příslušnosti</w:t>
      </w:r>
      <w:r w:rsidR="00192596" w:rsidRPr="005107B4">
        <w:rPr>
          <w:rStyle w:val="Znakapoznpodarou"/>
          <w:color w:val="000000" w:themeColor="text1"/>
        </w:rPr>
        <w:footnoteReference w:id="78"/>
      </w:r>
      <w:r w:rsidR="00192596" w:rsidRPr="005107B4">
        <w:rPr>
          <w:color w:val="000000" w:themeColor="text1"/>
        </w:rPr>
        <w:t xml:space="preserve"> považuje za osobu bez státní příslušnosti </w:t>
      </w:r>
      <w:r w:rsidR="00192596" w:rsidRPr="005107B4">
        <w:rPr>
          <w:i/>
          <w:color w:val="000000" w:themeColor="text1"/>
        </w:rPr>
        <w:t xml:space="preserve">„osobu, kterou žádný stát podle svých právních předpisů nepovažuje za svého občana“. </w:t>
      </w:r>
      <w:r w:rsidR="00192596" w:rsidRPr="005107B4">
        <w:rPr>
          <w:color w:val="000000" w:themeColor="text1"/>
        </w:rPr>
        <w:t xml:space="preserve">Tato definice je opět velmi úzká, chápe bezdomovectví striktně formalisticky a nepokrývá případy tzv. </w:t>
      </w:r>
      <w:r w:rsidR="00192596" w:rsidRPr="005107B4">
        <w:rPr>
          <w:i/>
          <w:color w:val="000000" w:themeColor="text1"/>
        </w:rPr>
        <w:t>de facto bezdomovectví</w:t>
      </w:r>
      <w:r w:rsidR="00192596" w:rsidRPr="005107B4">
        <w:rPr>
          <w:rStyle w:val="Znakapoznpodarou"/>
          <w:i/>
          <w:color w:val="000000" w:themeColor="text1"/>
        </w:rPr>
        <w:footnoteReference w:id="79"/>
      </w:r>
      <w:r w:rsidR="00192596" w:rsidRPr="005107B4">
        <w:rPr>
          <w:color w:val="000000" w:themeColor="text1"/>
        </w:rPr>
        <w:t xml:space="preserve">. </w:t>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 xml:space="preserve">Zatím neexistuje precedent, ze kterého by bylo možné vycházet </w:t>
      </w:r>
      <w:r w:rsidR="00DB16B3" w:rsidRPr="005107B4">
        <w:rPr>
          <w:color w:val="000000" w:themeColor="text1"/>
        </w:rPr>
        <w:t>v případě</w:t>
      </w:r>
      <w:r w:rsidR="00917804" w:rsidRPr="005107B4">
        <w:rPr>
          <w:color w:val="000000" w:themeColor="text1"/>
        </w:rPr>
        <w:t xml:space="preserve"> kompletní ztráty území</w:t>
      </w:r>
      <w:r w:rsidR="00917804" w:rsidRPr="005107B4">
        <w:rPr>
          <w:rStyle w:val="Znakapoznpodarou"/>
          <w:color w:val="000000" w:themeColor="text1"/>
        </w:rPr>
        <w:footnoteReference w:id="80"/>
      </w:r>
      <w:r w:rsidR="00917804" w:rsidRPr="005107B4">
        <w:rPr>
          <w:color w:val="000000" w:themeColor="text1"/>
        </w:rPr>
        <w:t xml:space="preserve"> v důsledku zaplavení, trvalého přesídlení populace ostrovního státu nebo vlády. Pokud by šlo o zaplavení kompletní, ale ne permanentní, státnost by pravděpodobně, vzhledem k dočasnosti situace, nezanikla. Může být ale zpochybňována v případech úplného a trvalého zaplavení.</w:t>
      </w:r>
      <w:r w:rsidR="00917804" w:rsidRPr="005107B4">
        <w:rPr>
          <w:rStyle w:val="Znakapoznpodarou"/>
          <w:color w:val="000000" w:themeColor="text1"/>
        </w:rPr>
        <w:footnoteReference w:id="81"/>
      </w:r>
      <w:r w:rsidR="00917804" w:rsidRPr="005107B4">
        <w:rPr>
          <w:color w:val="000000" w:themeColor="text1"/>
        </w:rPr>
        <w:t xml:space="preserve"> Pokud by státnost zanikla, zanikla by s ním i státní příslušnost populace daného státu a tyto osoby by byly považovány za bezdomovce</w:t>
      </w:r>
      <w:r w:rsidR="007D68E8" w:rsidRPr="005107B4">
        <w:rPr>
          <w:color w:val="000000" w:themeColor="text1"/>
        </w:rPr>
        <w:t xml:space="preserve"> de iure</w:t>
      </w:r>
      <w:r w:rsidR="00917804" w:rsidRPr="005107B4">
        <w:rPr>
          <w:color w:val="000000" w:themeColor="text1"/>
        </w:rPr>
        <w:t xml:space="preserve">. Pokud by státnost nezanikla, státní příslušnost osob nezanikne, ale fakticky nebude možné ji efektivně vykonávat s ohledem na ztracené území. Jednalo by se tedy o de facto bezdomovectví, které ale není pokryto </w:t>
      </w:r>
      <w:r w:rsidR="00917804" w:rsidRPr="005107B4">
        <w:rPr>
          <w:color w:val="000000" w:themeColor="text1"/>
        </w:rPr>
        <w:lastRenderedPageBreak/>
        <w:t xml:space="preserve">Úmluvou o právním postavení osob bez státní příslušnosti. </w:t>
      </w:r>
      <w:proofErr w:type="spellStart"/>
      <w:r w:rsidR="00917804" w:rsidRPr="005107B4">
        <w:rPr>
          <w:color w:val="000000" w:themeColor="text1"/>
        </w:rPr>
        <w:t>Ipso</w:t>
      </w:r>
      <w:proofErr w:type="spellEnd"/>
      <w:r w:rsidR="00917804" w:rsidRPr="005107B4">
        <w:rPr>
          <w:color w:val="000000" w:themeColor="text1"/>
        </w:rPr>
        <w:t xml:space="preserve"> facto se bezdomovcem nelze stát, pokud stále existuje alespoň část území a vláda. Přístup moderního mezinárodního práva je takový, že</w:t>
      </w:r>
      <w:r w:rsidR="007D68E8" w:rsidRPr="005107B4">
        <w:rPr>
          <w:color w:val="000000" w:themeColor="text1"/>
        </w:rPr>
        <w:t xml:space="preserve"> existence státotvorných prvků se</w:t>
      </w:r>
      <w:r w:rsidR="00917804" w:rsidRPr="005107B4">
        <w:rPr>
          <w:color w:val="000000" w:themeColor="text1"/>
        </w:rPr>
        <w:t xml:space="preserve"> </w:t>
      </w:r>
      <w:r w:rsidR="007D68E8" w:rsidRPr="005107B4">
        <w:rPr>
          <w:color w:val="000000" w:themeColor="text1"/>
        </w:rPr>
        <w:t>zkoumá především při</w:t>
      </w:r>
      <w:r w:rsidR="00917804" w:rsidRPr="005107B4">
        <w:rPr>
          <w:color w:val="000000" w:themeColor="text1"/>
        </w:rPr>
        <w:t xml:space="preserve"> vzniku</w:t>
      </w:r>
      <w:r w:rsidR="007D68E8" w:rsidRPr="005107B4">
        <w:rPr>
          <w:color w:val="000000" w:themeColor="text1"/>
        </w:rPr>
        <w:t xml:space="preserve"> států</w:t>
      </w:r>
      <w:r w:rsidR="00917804" w:rsidRPr="005107B4">
        <w:rPr>
          <w:color w:val="000000" w:themeColor="text1"/>
        </w:rPr>
        <w:t>. Jakmile je stát jednou pevně zří</w:t>
      </w:r>
      <w:r w:rsidR="00DB16B3" w:rsidRPr="005107B4">
        <w:rPr>
          <w:color w:val="000000" w:themeColor="text1"/>
        </w:rPr>
        <w:t>zen, převažuje názor, že i když</w:t>
      </w:r>
      <w:r w:rsidR="00917804" w:rsidRPr="005107B4">
        <w:rPr>
          <w:color w:val="000000" w:themeColor="text1"/>
        </w:rPr>
        <w:t xml:space="preserve"> ztratí některý z prvků, jeho existence tím nebude dotčena.</w:t>
      </w:r>
      <w:r w:rsidR="00917804" w:rsidRPr="005107B4">
        <w:rPr>
          <w:rStyle w:val="Znakapoznpodarou"/>
          <w:color w:val="000000" w:themeColor="text1"/>
        </w:rPr>
        <w:footnoteReference w:id="82"/>
      </w:r>
      <w:r w:rsidR="00917804" w:rsidRPr="005107B4">
        <w:rPr>
          <w:color w:val="000000" w:themeColor="text1"/>
        </w:rPr>
        <w:t xml:space="preserve"> Není tedy vyloučeno, že některé malé ostrovní státy mohou zůstat právní entitou i přesto,</w:t>
      </w:r>
      <w:r w:rsidR="00DB16B3" w:rsidRPr="005107B4">
        <w:rPr>
          <w:color w:val="000000" w:themeColor="text1"/>
        </w:rPr>
        <w:t xml:space="preserve"> že jejich území bude zaplaveno.</w:t>
      </w:r>
    </w:p>
    <w:p w:rsidR="00917804" w:rsidRPr="005107B4" w:rsidRDefault="00A32491" w:rsidP="009F755A">
      <w:pPr>
        <w:tabs>
          <w:tab w:val="left" w:pos="567"/>
        </w:tabs>
        <w:rPr>
          <w:color w:val="000000" w:themeColor="text1"/>
        </w:rPr>
      </w:pPr>
      <w:r>
        <w:rPr>
          <w:color w:val="000000" w:themeColor="text1"/>
        </w:rPr>
        <w:tab/>
      </w:r>
      <w:r w:rsidR="00F57612" w:rsidRPr="005107B4">
        <w:rPr>
          <w:color w:val="000000" w:themeColor="text1"/>
        </w:rPr>
        <w:t>Osudem obyvatelstva zanikajících států bude nejen bezdomovectví, ale také nulová ochrana v rámci uprchlického práva.</w:t>
      </w:r>
      <w:r w:rsidR="00F57612" w:rsidRPr="005107B4">
        <w:rPr>
          <w:rStyle w:val="Znakapoznpodarou"/>
          <w:color w:val="000000" w:themeColor="text1"/>
        </w:rPr>
        <w:footnoteReference w:id="83"/>
      </w:r>
      <w:r w:rsidR="00F57612" w:rsidRPr="005107B4">
        <w:rPr>
          <w:color w:val="000000" w:themeColor="text1"/>
        </w:rPr>
        <w:t xml:space="preserve"> Bude potřeba zabývat se otázkou</w:t>
      </w:r>
      <w:r w:rsidR="00917804" w:rsidRPr="005107B4">
        <w:rPr>
          <w:color w:val="000000" w:themeColor="text1"/>
        </w:rPr>
        <w:t xml:space="preserve">, jak umožnit přístup ohrožené populace do jiných zemí na trvalé bázi a jak zajistit, </w:t>
      </w:r>
      <w:r w:rsidR="00DB16B3" w:rsidRPr="005107B4">
        <w:rPr>
          <w:color w:val="000000" w:themeColor="text1"/>
        </w:rPr>
        <w:t>aby nedošlo k marginalizaci její</w:t>
      </w:r>
      <w:r w:rsidR="00917804" w:rsidRPr="005107B4">
        <w:rPr>
          <w:color w:val="000000" w:themeColor="text1"/>
        </w:rPr>
        <w:t xml:space="preserve">ch práv. Státy, kterým reálně tato situace hrozí, by proto měly zvážit alespoň některou z forem regionálních nebo mezinárodních úmluv. </w:t>
      </w:r>
    </w:p>
    <w:p w:rsidR="0042291E"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 xml:space="preserve">Jinou možností je uzavření dohody s jiným státem o postoupení části jeho území tak, aby byla zachována kontinuita státu zaplaveného. Takováto </w:t>
      </w:r>
      <w:r w:rsidR="00DB16B3" w:rsidRPr="005107B4">
        <w:rPr>
          <w:color w:val="000000" w:themeColor="text1"/>
        </w:rPr>
        <w:t>u</w:t>
      </w:r>
      <w:r w:rsidR="00917804" w:rsidRPr="005107B4">
        <w:rPr>
          <w:color w:val="000000" w:themeColor="text1"/>
        </w:rPr>
        <w:t>nie mezi dvěma státy by poskytla zvláštní ochranná opatření, aby se zabránilo bezdomovectví.</w:t>
      </w:r>
      <w:r w:rsidR="00917804" w:rsidRPr="005107B4">
        <w:rPr>
          <w:rStyle w:val="Znakapoznpodarou"/>
          <w:color w:val="000000" w:themeColor="text1"/>
        </w:rPr>
        <w:footnoteReference w:id="84"/>
      </w:r>
      <w:r w:rsidR="00917804" w:rsidRPr="005107B4">
        <w:rPr>
          <w:color w:val="000000" w:themeColor="text1"/>
        </w:rPr>
        <w:t xml:space="preserve"> Prezident Malediv dokonce prohlásil, že se vláda pokusí koupit území v jiném státě.</w:t>
      </w:r>
      <w:r w:rsidR="00917804" w:rsidRPr="005107B4">
        <w:rPr>
          <w:rStyle w:val="Znakapoznpodarou"/>
          <w:color w:val="000000" w:themeColor="text1"/>
        </w:rPr>
        <w:footnoteReference w:id="85"/>
      </w:r>
    </w:p>
    <w:p w:rsidR="00624701" w:rsidRPr="005107B4" w:rsidRDefault="00624701" w:rsidP="009F755A">
      <w:pPr>
        <w:pStyle w:val="Nadpis2"/>
        <w:tabs>
          <w:tab w:val="left" w:pos="567"/>
        </w:tabs>
        <w:spacing w:line="360" w:lineRule="auto"/>
        <w:rPr>
          <w:rFonts w:cs="Times New Roman"/>
        </w:rPr>
      </w:pPr>
      <w:bookmarkStart w:id="21" w:name="_Toc415209703"/>
      <w:r w:rsidRPr="005107B4">
        <w:rPr>
          <w:rFonts w:cs="Times New Roman"/>
        </w:rPr>
        <w:t>Nedostatečné institucionální zabezpečení</w:t>
      </w:r>
      <w:bookmarkEnd w:id="21"/>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Vymezení právního postavení osob a přiznání jejich práv je jedna věc, na druhé straně je však potřeba zajistit jejich nerušený výkon, případně poskytnutí náležité pomoci a ochrany prostřednictvím fu</w:t>
      </w:r>
      <w:r w:rsidR="00DB16B3" w:rsidRPr="005107B4">
        <w:rPr>
          <w:color w:val="000000" w:themeColor="text1"/>
        </w:rPr>
        <w:t xml:space="preserve">ngující, </w:t>
      </w:r>
      <w:r w:rsidR="00917804" w:rsidRPr="005107B4">
        <w:rPr>
          <w:color w:val="000000" w:themeColor="text1"/>
        </w:rPr>
        <w:t>a především existující instituce. Byť bychom připustili širší výkla</w:t>
      </w:r>
      <w:r w:rsidR="00DB16B3" w:rsidRPr="005107B4">
        <w:rPr>
          <w:color w:val="000000" w:themeColor="text1"/>
        </w:rPr>
        <w:t>d stávajících definic a zahrnuli</w:t>
      </w:r>
      <w:r w:rsidR="00917804" w:rsidRPr="005107B4">
        <w:rPr>
          <w:color w:val="000000" w:themeColor="text1"/>
        </w:rPr>
        <w:t xml:space="preserve"> pod ně i environmentální uprchlíky, stále by neexistovala instituce, která by měla pravomoc zabezpečit jejich potřeby. Mezinárodní komunita zatím k otázce vytvoření svébytné instituce nepřistupuje vstřícně. Jediná doposud poskytovaná pomoc vycházela z ad hoc iniciativ</w:t>
      </w:r>
      <w:r w:rsidR="00917804" w:rsidRPr="005107B4">
        <w:rPr>
          <w:rStyle w:val="Znakapoznpodarou"/>
          <w:color w:val="000000" w:themeColor="text1"/>
        </w:rPr>
        <w:footnoteReference w:id="86"/>
      </w:r>
      <w:r w:rsidR="00917804" w:rsidRPr="005107B4">
        <w:rPr>
          <w:color w:val="000000" w:themeColor="text1"/>
        </w:rPr>
        <w:t>, které nepracují konzistentně</w:t>
      </w:r>
      <w:r w:rsidR="00DB16B3" w:rsidRPr="005107B4">
        <w:rPr>
          <w:color w:val="000000" w:themeColor="text1"/>
        </w:rPr>
        <w:t>,</w:t>
      </w:r>
      <w:r w:rsidR="00917804" w:rsidRPr="005107B4">
        <w:rPr>
          <w:color w:val="000000" w:themeColor="text1"/>
        </w:rPr>
        <w:t xml:space="preserve"> a nelze je proto považovat za </w:t>
      </w:r>
      <w:r w:rsidR="00917804" w:rsidRPr="005107B4">
        <w:rPr>
          <w:color w:val="000000" w:themeColor="text1"/>
        </w:rPr>
        <w:lastRenderedPageBreak/>
        <w:t>dlouhodobě přijatelné řešení.</w:t>
      </w:r>
      <w:r w:rsidR="00917804" w:rsidRPr="005107B4">
        <w:rPr>
          <w:rStyle w:val="Znakapoznpodarou"/>
          <w:color w:val="000000" w:themeColor="text1"/>
        </w:rPr>
        <w:footnoteReference w:id="87"/>
      </w:r>
      <w:r w:rsidR="00917804" w:rsidRPr="005107B4">
        <w:rPr>
          <w:color w:val="000000" w:themeColor="text1"/>
        </w:rPr>
        <w:t xml:space="preserve"> </w:t>
      </w:r>
      <w:r w:rsidR="00192596" w:rsidRPr="005107B4">
        <w:rPr>
          <w:color w:val="000000" w:themeColor="text1"/>
        </w:rPr>
        <w:t xml:space="preserve">Klíčovou roli tak budou sehrávat primárně státy samotné, které jsou odpovědné za populaci na svém území. </w:t>
      </w:r>
    </w:p>
    <w:p w:rsidR="00917804"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UNHCR nebylo vybudováno za účelem ochrany environmentálních uprchlíků a ani samotná instituce v této věci neshledává mandát k poskytnutí ochrany.</w:t>
      </w:r>
      <w:r w:rsidR="00917804" w:rsidRPr="005107B4">
        <w:rPr>
          <w:rStyle w:val="Znakapoznpodarou"/>
          <w:color w:val="000000" w:themeColor="text1"/>
        </w:rPr>
        <w:footnoteReference w:id="88"/>
      </w:r>
      <w:r w:rsidR="00917804" w:rsidRPr="005107B4">
        <w:rPr>
          <w:color w:val="000000" w:themeColor="text1"/>
        </w:rPr>
        <w:t xml:space="preserve"> </w:t>
      </w:r>
      <w:r w:rsidR="008735DA" w:rsidRPr="005107B4">
        <w:rPr>
          <w:color w:val="000000" w:themeColor="text1"/>
        </w:rPr>
        <w:t xml:space="preserve">Je tomu zejména proto, že počet environmentálních uprchlíků značně přesahuje počet konvenčních uprchlíků, o které se aktuálně UNHCR stará. Není proto pravděpodobné, že by tato instituce byla schopna fakticky tak velký počet osob pokrýt. Vedle toho UNHCR dokonce explicitně pojem environmentální uprchlík odmítá. </w:t>
      </w:r>
    </w:p>
    <w:p w:rsidR="00917804" w:rsidRPr="005107B4" w:rsidRDefault="00917804" w:rsidP="009F755A">
      <w:pPr>
        <w:tabs>
          <w:tab w:val="left" w:pos="567"/>
        </w:tabs>
        <w:ind w:firstLine="576"/>
        <w:rPr>
          <w:color w:val="000000" w:themeColor="text1"/>
        </w:rPr>
      </w:pPr>
      <w:r w:rsidRPr="005107B4">
        <w:rPr>
          <w:color w:val="000000" w:themeColor="text1"/>
        </w:rPr>
        <w:t xml:space="preserve">Existující instituce v rámci UNFCCC také není možné považovat za vhodné. Jejich úsilí směřuje více na prevenci a </w:t>
      </w:r>
      <w:proofErr w:type="spellStart"/>
      <w:r w:rsidRPr="005107B4">
        <w:rPr>
          <w:color w:val="000000" w:themeColor="text1"/>
        </w:rPr>
        <w:t>mitigaci</w:t>
      </w:r>
      <w:proofErr w:type="spellEnd"/>
      <w:r w:rsidRPr="005107B4">
        <w:rPr>
          <w:color w:val="000000" w:themeColor="text1"/>
        </w:rPr>
        <w:t xml:space="preserve"> klimatických změn jako takov</w:t>
      </w:r>
      <w:r w:rsidR="00DB16B3" w:rsidRPr="005107B4">
        <w:rPr>
          <w:color w:val="000000" w:themeColor="text1"/>
        </w:rPr>
        <w:t>ých</w:t>
      </w:r>
      <w:r w:rsidR="008735DA" w:rsidRPr="005107B4">
        <w:rPr>
          <w:color w:val="000000" w:themeColor="text1"/>
        </w:rPr>
        <w:t xml:space="preserve"> než na pos</w:t>
      </w:r>
      <w:r w:rsidRPr="005107B4">
        <w:rPr>
          <w:color w:val="000000" w:themeColor="text1"/>
        </w:rPr>
        <w:t>k</w:t>
      </w:r>
      <w:r w:rsidR="008735DA" w:rsidRPr="005107B4">
        <w:rPr>
          <w:color w:val="000000" w:themeColor="text1"/>
        </w:rPr>
        <w:t>y</w:t>
      </w:r>
      <w:r w:rsidRPr="005107B4">
        <w:rPr>
          <w:color w:val="000000" w:themeColor="text1"/>
        </w:rPr>
        <w:t>tování asistence environmentálním uprchlíkům. Jinými slovy je mandát UNFCCC soustředěn na preventivní opatření chránící životní prostředí, nikoli na nápravná opatření poskytující ochranu lidem životním prostředím dotčeným.</w:t>
      </w:r>
      <w:r w:rsidRPr="005107B4">
        <w:rPr>
          <w:rStyle w:val="Znakapoznpodarou"/>
          <w:color w:val="000000" w:themeColor="text1"/>
        </w:rPr>
        <w:footnoteReference w:id="89"/>
      </w:r>
      <w:r w:rsidRPr="005107B4">
        <w:rPr>
          <w:color w:val="000000" w:themeColor="text1"/>
        </w:rPr>
        <w:t xml:space="preserve"> Ačkoli se UNFCCC zavazuje „</w:t>
      </w:r>
      <w:r w:rsidRPr="005107B4">
        <w:rPr>
          <w:i/>
          <w:color w:val="000000" w:themeColor="text1"/>
        </w:rPr>
        <w:t>chránit klimatický systém ve prospěch současných a budoucích generací lidstva</w:t>
      </w:r>
      <w:r w:rsidRPr="005107B4">
        <w:rPr>
          <w:color w:val="000000" w:themeColor="text1"/>
        </w:rPr>
        <w:t>“</w:t>
      </w:r>
      <w:r w:rsidRPr="005107B4">
        <w:rPr>
          <w:rStyle w:val="Znakapoznpodarou"/>
          <w:color w:val="000000" w:themeColor="text1"/>
        </w:rPr>
        <w:footnoteReference w:id="90"/>
      </w:r>
      <w:r w:rsidRPr="005107B4">
        <w:rPr>
          <w:color w:val="000000" w:themeColor="text1"/>
        </w:rPr>
        <w:t xml:space="preserve">, nebere si za cíl chránit lidská práva a poskytovat humanitární pomoc osobám pro případ environmentální poruchy.  </w:t>
      </w:r>
    </w:p>
    <w:p w:rsidR="008735DA" w:rsidRPr="005107B4" w:rsidRDefault="008735DA" w:rsidP="009F755A">
      <w:pPr>
        <w:tabs>
          <w:tab w:val="left" w:pos="567"/>
        </w:tabs>
        <w:ind w:firstLine="576"/>
        <w:rPr>
          <w:color w:val="000000" w:themeColor="text1"/>
        </w:rPr>
      </w:pPr>
      <w:r w:rsidRPr="005107B4">
        <w:rPr>
          <w:color w:val="000000" w:themeColor="text1"/>
        </w:rPr>
        <w:t xml:space="preserve">IOM  primárně nemá v oblasti migrace ochrannou funkci tak jako UNHCR a soustředí svou činnost na poskytování různých služeb spojených s migrací státům, resp. jejich vládám. </w:t>
      </w:r>
    </w:p>
    <w:p w:rsidR="008735DA" w:rsidRPr="005107B4" w:rsidRDefault="008735DA" w:rsidP="009F755A">
      <w:pPr>
        <w:tabs>
          <w:tab w:val="left" w:pos="567"/>
        </w:tabs>
        <w:ind w:firstLine="576"/>
        <w:rPr>
          <w:color w:val="000000" w:themeColor="text1"/>
        </w:rPr>
      </w:pPr>
      <w:r w:rsidRPr="005107B4">
        <w:rPr>
          <w:color w:val="000000" w:themeColor="text1"/>
        </w:rPr>
        <w:t xml:space="preserve">Mezinárodní hnutí Červeného kříže a Červeného půlměsíce pak hraje spíše pomocnou roli. </w:t>
      </w:r>
    </w:p>
    <w:p w:rsidR="00270E93" w:rsidRDefault="008735DA" w:rsidP="009F755A">
      <w:pPr>
        <w:tabs>
          <w:tab w:val="left" w:pos="567"/>
        </w:tabs>
        <w:ind w:firstLine="576"/>
        <w:rPr>
          <w:color w:val="000000" w:themeColor="text1"/>
        </w:rPr>
      </w:pPr>
      <w:r w:rsidRPr="005107B4">
        <w:rPr>
          <w:color w:val="000000" w:themeColor="text1"/>
        </w:rPr>
        <w:t xml:space="preserve">Každá z výše uvedených institucí </w:t>
      </w:r>
      <w:r w:rsidR="001A1A65">
        <w:rPr>
          <w:color w:val="000000" w:themeColor="text1"/>
        </w:rPr>
        <w:t>zastává</w:t>
      </w:r>
      <w:r w:rsidRPr="005107B4">
        <w:rPr>
          <w:color w:val="000000" w:themeColor="text1"/>
        </w:rPr>
        <w:t xml:space="preserve"> v environmentální migraci určitou roli, </w:t>
      </w:r>
      <w:r w:rsidR="00DB5590" w:rsidRPr="005107B4">
        <w:rPr>
          <w:color w:val="000000" w:themeColor="text1"/>
        </w:rPr>
        <w:t>ale ani jedna z nich tento fenomén nezaštiťuje komplexně. S ohledem na provázanost environmentálního uprchlictví i s jinými vědními obory se ani nepředpokládá, že by v budoucnu mohla vzniknout instituce, která by byla schopna postihnout všechny aspekty této oblasti.</w:t>
      </w:r>
    </w:p>
    <w:p w:rsidR="00270E93" w:rsidRDefault="00270E93" w:rsidP="009F755A">
      <w:pPr>
        <w:tabs>
          <w:tab w:val="left" w:pos="567"/>
        </w:tabs>
        <w:spacing w:after="200"/>
        <w:jc w:val="left"/>
        <w:rPr>
          <w:color w:val="000000" w:themeColor="text1"/>
        </w:rPr>
      </w:pPr>
      <w:r>
        <w:rPr>
          <w:color w:val="000000" w:themeColor="text1"/>
        </w:rPr>
        <w:br w:type="page"/>
      </w:r>
    </w:p>
    <w:p w:rsidR="0042291E" w:rsidRPr="005107B4" w:rsidRDefault="00270E93" w:rsidP="009F755A">
      <w:pPr>
        <w:pStyle w:val="Nadpis2"/>
        <w:numPr>
          <w:ilvl w:val="0"/>
          <w:numId w:val="0"/>
        </w:numPr>
        <w:spacing w:line="360" w:lineRule="auto"/>
        <w:ind w:left="576"/>
      </w:pPr>
      <w:bookmarkStart w:id="22" w:name="_Toc415209704"/>
      <w:r>
        <w:lastRenderedPageBreak/>
        <w:t>Z</w:t>
      </w:r>
      <w:r w:rsidR="0042291E" w:rsidRPr="005107B4">
        <w:t>ávěrem</w:t>
      </w:r>
      <w:bookmarkEnd w:id="22"/>
    </w:p>
    <w:p w:rsidR="00B01364" w:rsidRDefault="00A32491" w:rsidP="009F755A">
      <w:pPr>
        <w:tabs>
          <w:tab w:val="left" w:pos="567"/>
        </w:tabs>
        <w:rPr>
          <w:color w:val="000000" w:themeColor="text1"/>
        </w:rPr>
      </w:pPr>
      <w:r>
        <w:rPr>
          <w:color w:val="000000" w:themeColor="text1"/>
        </w:rPr>
        <w:tab/>
      </w:r>
      <w:r w:rsidR="00917804" w:rsidRPr="005107B4">
        <w:rPr>
          <w:color w:val="000000" w:themeColor="text1"/>
        </w:rPr>
        <w:t xml:space="preserve">Tato kapitola nastínila, že environmentální uprchlíci nespadají do oblasti úpravy ani jedné z uvedených Úmluv. </w:t>
      </w:r>
      <w:r w:rsidR="001A1A65">
        <w:rPr>
          <w:color w:val="000000" w:themeColor="text1"/>
        </w:rPr>
        <w:t xml:space="preserve">Uprchlický režim není možné na environmentální uprchlíky aplikovat, protože tyto osoby nesplňují definiční znaky uprchlíka v konvenčním smyslu. </w:t>
      </w:r>
      <w:r w:rsidR="00917804" w:rsidRPr="005107B4">
        <w:rPr>
          <w:color w:val="000000" w:themeColor="text1"/>
        </w:rPr>
        <w:t>Úmluva o právním postavení osob bez státní příslušnosti</w:t>
      </w:r>
      <w:r w:rsidR="001A1A65">
        <w:rPr>
          <w:color w:val="000000" w:themeColor="text1"/>
        </w:rPr>
        <w:t xml:space="preserve"> </w:t>
      </w:r>
      <w:r w:rsidR="00917804" w:rsidRPr="005107B4">
        <w:rPr>
          <w:color w:val="000000" w:themeColor="text1"/>
        </w:rPr>
        <w:t xml:space="preserve">se </w:t>
      </w:r>
      <w:r w:rsidR="001A1A65">
        <w:rPr>
          <w:color w:val="000000" w:themeColor="text1"/>
        </w:rPr>
        <w:t xml:space="preserve">pak </w:t>
      </w:r>
      <w:r w:rsidR="00917804" w:rsidRPr="005107B4">
        <w:rPr>
          <w:color w:val="000000" w:themeColor="text1"/>
        </w:rPr>
        <w:t>bude vztahovat pouze na případy ztráty státní příslušnosti de iure, která ale není naproti bezdomovectví de facto pro environmentální uprchlíky tolik charakteristická. Důsledkem takového vyloučení je, že těmto osobám nenáleží žádné specifické postave</w:t>
      </w:r>
      <w:r w:rsidR="00DB16B3" w:rsidRPr="005107B4">
        <w:rPr>
          <w:color w:val="000000" w:themeColor="text1"/>
        </w:rPr>
        <w:t xml:space="preserve">ní </w:t>
      </w:r>
      <w:r w:rsidR="00B01364" w:rsidRPr="005107B4">
        <w:rPr>
          <w:color w:val="000000" w:themeColor="text1"/>
        </w:rPr>
        <w:t xml:space="preserve">ani ochrana </w:t>
      </w:r>
      <w:r w:rsidR="0012357C">
        <w:rPr>
          <w:color w:val="000000" w:themeColor="text1"/>
        </w:rPr>
        <w:t xml:space="preserve">v rovině mezinárodního práva. </w:t>
      </w:r>
      <w:r w:rsidR="00917804" w:rsidRPr="005107B4">
        <w:rPr>
          <w:color w:val="000000" w:themeColor="text1"/>
        </w:rPr>
        <w:t xml:space="preserve">Vzhledem k vyloučení univerzální ochrany těchto osob je vše postaveno na bedrech tzv. doplňkové ochrany. </w:t>
      </w:r>
      <w:r w:rsidR="00B01364">
        <w:rPr>
          <w:color w:val="000000" w:themeColor="text1"/>
        </w:rPr>
        <w:t>Dostatečné není ani aktuální institucionální zabezpečení. Neexistuje totiž jediný subjekt, který by v oblasti environmentálního uprchlictví shledal svůj mandát.</w:t>
      </w:r>
    </w:p>
    <w:p w:rsidR="0042291E" w:rsidRPr="005107B4" w:rsidRDefault="00A32491" w:rsidP="009F755A">
      <w:pPr>
        <w:tabs>
          <w:tab w:val="left" w:pos="567"/>
        </w:tabs>
        <w:rPr>
          <w:color w:val="000000" w:themeColor="text1"/>
        </w:rPr>
      </w:pPr>
      <w:r>
        <w:rPr>
          <w:color w:val="000000" w:themeColor="text1"/>
        </w:rPr>
        <w:tab/>
      </w:r>
      <w:r w:rsidR="00917804" w:rsidRPr="005107B4">
        <w:rPr>
          <w:color w:val="000000" w:themeColor="text1"/>
        </w:rPr>
        <w:t>Do budoucna je zcela v rukou mezinárodního společenství, aby projevilo jednotnou politickou vůli k vybudování svébytného právního a institucionálního systému zabezpečujícího asiste</w:t>
      </w:r>
      <w:r w:rsidR="001A1A65">
        <w:rPr>
          <w:color w:val="000000" w:themeColor="text1"/>
        </w:rPr>
        <w:t>nci environmentálním uprchlíkům na univerzální úrovni.</w:t>
      </w:r>
    </w:p>
    <w:p w:rsidR="00D33694" w:rsidRPr="005107B4" w:rsidRDefault="00D33694" w:rsidP="009F755A">
      <w:pPr>
        <w:tabs>
          <w:tab w:val="left" w:pos="567"/>
        </w:tabs>
        <w:spacing w:after="200"/>
        <w:rPr>
          <w:color w:val="000000" w:themeColor="text1"/>
        </w:rPr>
      </w:pPr>
      <w:r w:rsidRPr="005107B4">
        <w:rPr>
          <w:color w:val="000000" w:themeColor="text1"/>
        </w:rPr>
        <w:br w:type="page"/>
      </w:r>
    </w:p>
    <w:p w:rsidR="00427C23" w:rsidRPr="005107B4" w:rsidRDefault="00427C23" w:rsidP="009F755A">
      <w:pPr>
        <w:pStyle w:val="Nadpis1"/>
        <w:tabs>
          <w:tab w:val="left" w:pos="567"/>
        </w:tabs>
        <w:spacing w:line="360" w:lineRule="auto"/>
        <w:rPr>
          <w:rFonts w:cs="Times New Roman"/>
        </w:rPr>
      </w:pPr>
      <w:bookmarkStart w:id="23" w:name="_Toc415209705"/>
      <w:r w:rsidRPr="005107B4">
        <w:rPr>
          <w:rFonts w:cs="Times New Roman"/>
        </w:rPr>
        <w:lastRenderedPageBreak/>
        <w:t xml:space="preserve">Ochrana </w:t>
      </w:r>
      <w:r w:rsidR="003910C6" w:rsidRPr="005107B4">
        <w:rPr>
          <w:rFonts w:cs="Times New Roman"/>
        </w:rPr>
        <w:t xml:space="preserve">poskytována </w:t>
      </w:r>
      <w:r w:rsidR="00590694" w:rsidRPr="005107B4">
        <w:rPr>
          <w:rFonts w:cs="Times New Roman"/>
        </w:rPr>
        <w:t>vnitřně přesídleným osobám</w:t>
      </w:r>
      <w:bookmarkEnd w:id="23"/>
    </w:p>
    <w:p w:rsidR="00E07A64" w:rsidRPr="005107B4" w:rsidRDefault="00E07A64" w:rsidP="009F755A">
      <w:pPr>
        <w:pStyle w:val="Nadpis2"/>
        <w:numPr>
          <w:ilvl w:val="0"/>
          <w:numId w:val="0"/>
        </w:numPr>
        <w:tabs>
          <w:tab w:val="left" w:pos="567"/>
        </w:tabs>
        <w:spacing w:line="360" w:lineRule="auto"/>
        <w:ind w:left="576"/>
        <w:rPr>
          <w:rFonts w:cs="Times New Roman"/>
        </w:rPr>
      </w:pPr>
      <w:bookmarkStart w:id="24" w:name="_Toc415209706"/>
      <w:r w:rsidRPr="005107B4">
        <w:rPr>
          <w:rFonts w:cs="Times New Roman"/>
        </w:rPr>
        <w:t>Úvodem</w:t>
      </w:r>
      <w:bookmarkEnd w:id="24"/>
    </w:p>
    <w:p w:rsidR="00E07A64" w:rsidRPr="005107B4" w:rsidRDefault="00590694" w:rsidP="009F755A">
      <w:pPr>
        <w:tabs>
          <w:tab w:val="left" w:pos="567"/>
        </w:tabs>
        <w:ind w:firstLine="576"/>
        <w:rPr>
          <w:color w:val="000000" w:themeColor="text1"/>
        </w:rPr>
      </w:pPr>
      <w:r w:rsidRPr="005107B4">
        <w:rPr>
          <w:color w:val="000000" w:themeColor="text1"/>
        </w:rPr>
        <w:t>Pro určení míry ochrany je nezb</w:t>
      </w:r>
      <w:r w:rsidR="00DB5590" w:rsidRPr="005107B4">
        <w:rPr>
          <w:color w:val="000000" w:themeColor="text1"/>
        </w:rPr>
        <w:t>ytné rozlišovat mezi uprchlíky,</w:t>
      </w:r>
      <w:r w:rsidRPr="005107B4">
        <w:rPr>
          <w:color w:val="000000" w:themeColor="text1"/>
        </w:rPr>
        <w:t xml:space="preserve"> vnitřně přesídlenými osobami a environmentálnímu uprchlíky. Uprchlíci zpravidla překračují hranice státu původu, interně přesídlené osoby migrují v rámci hranic svého státu. Osoby nucené k přesídlení v důsledku klimatických změn obecně nejsou považovány za uprchlíky v tradičním smyslu. Úmluva o právním postavení uprchlíků stanov</w:t>
      </w:r>
      <w:r w:rsidR="00DB16B3" w:rsidRPr="005107B4">
        <w:rPr>
          <w:color w:val="000000" w:themeColor="text1"/>
        </w:rPr>
        <w:t>uje</w:t>
      </w:r>
      <w:r w:rsidRPr="005107B4">
        <w:rPr>
          <w:color w:val="000000" w:themeColor="text1"/>
        </w:rPr>
        <w:t xml:space="preserve"> řadu definičních překážek, které brání zařazení těchto osob pod její režim. Sporná je také otázka, zda environmentální uprchlíci čelí hrozbě stejně závažné povahy jako běžní uprchlíci. Bezesporu jim budou garantována jejich základní lidská práva, ale nebudou mít žádnou záruku, že dojde k jejich přijetí v třetím státě.</w:t>
      </w:r>
      <w:r w:rsidRPr="005107B4">
        <w:rPr>
          <w:rStyle w:val="Znakapoznpodarou"/>
          <w:color w:val="000000" w:themeColor="text1"/>
        </w:rPr>
        <w:footnoteReference w:id="91"/>
      </w:r>
      <w:r w:rsidRPr="005107B4">
        <w:rPr>
          <w:color w:val="000000" w:themeColor="text1"/>
        </w:rPr>
        <w:t xml:space="preserve"> Úmluva se dále nemůže vztahovat na osoby čelící klimatickým změnám, které se zatím nepřemístily vůbec, nebo se přemístily uvnitř státu. Na takovou skupinu vnitřně přesídlených osob bude možné aplikovat principy </w:t>
      </w:r>
      <w:r w:rsidRPr="005107B4">
        <w:rPr>
          <w:i/>
          <w:color w:val="000000" w:themeColor="text1"/>
        </w:rPr>
        <w:t xml:space="preserve">soft </w:t>
      </w:r>
      <w:proofErr w:type="spellStart"/>
      <w:r w:rsidRPr="005107B4">
        <w:rPr>
          <w:i/>
          <w:color w:val="000000" w:themeColor="text1"/>
        </w:rPr>
        <w:t>law</w:t>
      </w:r>
      <w:proofErr w:type="spellEnd"/>
      <w:r w:rsidRPr="005107B4">
        <w:rPr>
          <w:color w:val="000000" w:themeColor="text1"/>
        </w:rPr>
        <w:t xml:space="preserve"> více než některé z mezinárodních úmluv.</w:t>
      </w:r>
      <w:r w:rsidR="00815F46" w:rsidRPr="005107B4">
        <w:rPr>
          <w:color w:val="000000" w:themeColor="text1"/>
        </w:rPr>
        <w:t xml:space="preserve"> </w:t>
      </w:r>
    </w:p>
    <w:p w:rsidR="007E05E2" w:rsidRPr="005107B4" w:rsidRDefault="00963FFE" w:rsidP="009F755A">
      <w:pPr>
        <w:pStyle w:val="Nadpis2"/>
        <w:tabs>
          <w:tab w:val="left" w:pos="567"/>
        </w:tabs>
        <w:spacing w:line="360" w:lineRule="auto"/>
        <w:rPr>
          <w:rFonts w:cs="Times New Roman"/>
        </w:rPr>
      </w:pPr>
      <w:bookmarkStart w:id="25" w:name="_Toc415209707"/>
      <w:r w:rsidRPr="005107B4">
        <w:rPr>
          <w:rFonts w:cs="Times New Roman"/>
        </w:rPr>
        <w:t>Dokument OSN upravující „Řídící principy pro vnitřní přesídlení“</w:t>
      </w:r>
      <w:bookmarkEnd w:id="25"/>
      <w:r w:rsidRPr="005107B4">
        <w:rPr>
          <w:rFonts w:cs="Times New Roman"/>
        </w:rPr>
        <w:t xml:space="preserve">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Řídící principy jsou státy vnímány jako důležitý mezinárodní rámec poskytující ochranu vnitřně přesídleným osobám, což bylo potvrzeno n</w:t>
      </w:r>
      <w:r w:rsidR="0053003D" w:rsidRPr="005107B4">
        <w:rPr>
          <w:color w:val="000000" w:themeColor="text1"/>
        </w:rPr>
        <w:t xml:space="preserve">a světovém Summitu v roce 2005 </w:t>
      </w:r>
      <w:r w:rsidR="00590694" w:rsidRPr="005107B4">
        <w:rPr>
          <w:color w:val="000000" w:themeColor="text1"/>
        </w:rPr>
        <w:t>Gen</w:t>
      </w:r>
      <w:r w:rsidR="0053003D" w:rsidRPr="005107B4">
        <w:rPr>
          <w:color w:val="000000" w:themeColor="text1"/>
        </w:rPr>
        <w:t xml:space="preserve">erálním shromážděním </w:t>
      </w:r>
      <w:r w:rsidR="00DB16B3" w:rsidRPr="005107B4">
        <w:rPr>
          <w:color w:val="000000" w:themeColor="text1"/>
        </w:rPr>
        <w:t>Spojených n</w:t>
      </w:r>
      <w:r w:rsidR="00590694" w:rsidRPr="005107B4">
        <w:rPr>
          <w:color w:val="000000" w:themeColor="text1"/>
        </w:rPr>
        <w:t>árodů</w:t>
      </w:r>
      <w:r w:rsidR="00590694" w:rsidRPr="005107B4">
        <w:rPr>
          <w:rStyle w:val="Znakapoznpodarou"/>
          <w:color w:val="000000" w:themeColor="text1"/>
        </w:rPr>
        <w:footnoteReference w:id="92"/>
      </w:r>
      <w:r w:rsidR="00590694" w:rsidRPr="005107B4">
        <w:rPr>
          <w:color w:val="000000" w:themeColor="text1"/>
        </w:rPr>
        <w:t xml:space="preserve">. Principy mají povahu tzv. </w:t>
      </w:r>
      <w:r w:rsidR="00590694" w:rsidRPr="005107B4">
        <w:rPr>
          <w:i/>
          <w:color w:val="000000" w:themeColor="text1"/>
        </w:rPr>
        <w:t xml:space="preserve">soft </w:t>
      </w:r>
      <w:proofErr w:type="spellStart"/>
      <w:r w:rsidR="00590694" w:rsidRPr="005107B4">
        <w:rPr>
          <w:i/>
          <w:color w:val="000000" w:themeColor="text1"/>
        </w:rPr>
        <w:t>law</w:t>
      </w:r>
      <w:proofErr w:type="spellEnd"/>
      <w:r w:rsidR="00590694" w:rsidRPr="005107B4">
        <w:rPr>
          <w:color w:val="000000" w:themeColor="text1"/>
        </w:rPr>
        <w:t xml:space="preserve"> a jako takové jsou nezávazné, ale inspirovaly některé státy natolik, že si přijaly vlastní národní ne</w:t>
      </w:r>
      <w:r w:rsidR="00DB16B3" w:rsidRPr="005107B4">
        <w:rPr>
          <w:color w:val="000000" w:themeColor="text1"/>
        </w:rPr>
        <w:t>bo regionální úpravu a povýšily</w:t>
      </w:r>
      <w:r w:rsidR="00590694" w:rsidRPr="005107B4">
        <w:rPr>
          <w:color w:val="000000" w:themeColor="text1"/>
        </w:rPr>
        <w:t xml:space="preserve"> je tak do právně závazného aktu.</w:t>
      </w:r>
      <w:r w:rsidR="00590694" w:rsidRPr="005107B4">
        <w:rPr>
          <w:rStyle w:val="Znakapoznpodarou"/>
          <w:color w:val="000000" w:themeColor="text1"/>
        </w:rPr>
        <w:footnoteReference w:id="93"/>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Expertní skupina IASC zdůrazňuje, že většina osob prchajících před změnou klimatu se bude přesidlovat v blízké budoucnosti zatím jen v rámci hranic státu svého původu. Mobilita takových osob se ale bude odvíjet od možností a zdrojů daného státu. Pokud jiná území stejného státu nebudou oplývat zdroji, které by mohly přesídlencům sloužit k živobytí, pravděpodobně bude častěji docházet k přesidlování i mimo území státu původu. Nedostatek zdrojů však může</w:t>
      </w:r>
      <w:r w:rsidR="00DB16B3" w:rsidRPr="005107B4">
        <w:rPr>
          <w:color w:val="000000" w:themeColor="text1"/>
        </w:rPr>
        <w:t xml:space="preserve"> mít i úplně opačný vliv, a to </w:t>
      </w:r>
      <w:r w:rsidR="00590694" w:rsidRPr="005107B4">
        <w:rPr>
          <w:color w:val="000000" w:themeColor="text1"/>
        </w:rPr>
        <w:t>že osoby potýkající se v důsledku zm</w:t>
      </w:r>
      <w:r w:rsidR="00DB16B3" w:rsidRPr="005107B4">
        <w:rPr>
          <w:color w:val="000000" w:themeColor="text1"/>
        </w:rPr>
        <w:t>ěny klimatu s nedostatky zdrojů</w:t>
      </w:r>
      <w:r w:rsidR="00590694" w:rsidRPr="005107B4">
        <w:rPr>
          <w:color w:val="000000" w:themeColor="text1"/>
        </w:rPr>
        <w:t xml:space="preserve"> nebudou schopny žádného přesídlení. </w:t>
      </w:r>
    </w:p>
    <w:p w:rsidR="00590694" w:rsidRPr="005107B4" w:rsidRDefault="00A32491" w:rsidP="009F755A">
      <w:pPr>
        <w:tabs>
          <w:tab w:val="left" w:pos="567"/>
        </w:tabs>
        <w:rPr>
          <w:color w:val="000000" w:themeColor="text1"/>
        </w:rPr>
      </w:pPr>
      <w:r>
        <w:rPr>
          <w:color w:val="000000" w:themeColor="text1"/>
        </w:rPr>
        <w:lastRenderedPageBreak/>
        <w:tab/>
      </w:r>
      <w:r w:rsidR="00590694" w:rsidRPr="005107B4">
        <w:rPr>
          <w:color w:val="000000" w:themeColor="text1"/>
        </w:rPr>
        <w:t>Jak název této kategorie napovídá, vnitřně přesídlené osoby (</w:t>
      </w:r>
      <w:proofErr w:type="spellStart"/>
      <w:r w:rsidR="00590694" w:rsidRPr="005107B4">
        <w:rPr>
          <w:color w:val="000000" w:themeColor="text1"/>
        </w:rPr>
        <w:t>IDPs</w:t>
      </w:r>
      <w:proofErr w:type="spellEnd"/>
      <w:r w:rsidR="00590694" w:rsidRPr="005107B4">
        <w:rPr>
          <w:color w:val="000000" w:themeColor="text1"/>
        </w:rPr>
        <w:t>) neopouštějí při své migraci stát původu, a jako takové tedy nejsou uprchlíky ve smyslu Úmluvy. Chybí jim totiž jeden z definičních znaků – „</w:t>
      </w:r>
      <w:r w:rsidR="00590694" w:rsidRPr="005107B4">
        <w:rPr>
          <w:i/>
          <w:color w:val="000000" w:themeColor="text1"/>
        </w:rPr>
        <w:t>nachází se mimo svou vlast</w:t>
      </w:r>
      <w:r w:rsidR="00590694" w:rsidRPr="005107B4">
        <w:rPr>
          <w:color w:val="000000" w:themeColor="text1"/>
        </w:rPr>
        <w:t>“</w:t>
      </w:r>
      <w:r w:rsidR="00590694" w:rsidRPr="005107B4">
        <w:rPr>
          <w:rStyle w:val="Znakapoznpodarou"/>
          <w:color w:val="000000" w:themeColor="text1"/>
        </w:rPr>
        <w:footnoteReference w:id="94"/>
      </w:r>
      <w:r w:rsidR="00590694" w:rsidRPr="005107B4">
        <w:rPr>
          <w:color w:val="000000" w:themeColor="text1"/>
        </w:rPr>
        <w:t xml:space="preserve">. Z tohoto důvodu byla vyloučena jejich ochrana, a i přesto, </w:t>
      </w:r>
      <w:r w:rsidR="00DB16B3" w:rsidRPr="005107B4">
        <w:rPr>
          <w:color w:val="000000" w:themeColor="text1"/>
        </w:rPr>
        <w:t>že pozadí jejich přesídlení je</w:t>
      </w:r>
      <w:r w:rsidR="00590694" w:rsidRPr="005107B4">
        <w:rPr>
          <w:color w:val="000000" w:themeColor="text1"/>
        </w:rPr>
        <w:t xml:space="preserve"> podobné jako u uprchlíků, nenáležela jim žádná ochrana ani asistence.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Mezinárodní právo prozatím nenabízí oficiální definici pojmu „vnitřně přesídlená osoba“. Objasnit obsah tohoto pojmu pomáhá deskriptivní, nikoli právně závazná definice, uvedená v Řídících principech pro vnitřní přesídlování</w:t>
      </w:r>
      <w:r w:rsidR="00590694" w:rsidRPr="005107B4">
        <w:rPr>
          <w:rStyle w:val="Znakapoznpodarou"/>
          <w:color w:val="000000" w:themeColor="text1"/>
        </w:rPr>
        <w:footnoteReference w:id="95"/>
      </w:r>
      <w:r w:rsidR="00590694" w:rsidRPr="005107B4">
        <w:rPr>
          <w:color w:val="000000" w:themeColor="text1"/>
        </w:rPr>
        <w:t>.</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w:t>
      </w:r>
      <w:r w:rsidR="00590694" w:rsidRPr="005107B4">
        <w:rPr>
          <w:i/>
          <w:color w:val="000000" w:themeColor="text1"/>
        </w:rPr>
        <w:t>Osoby nebo skupiny osob, které byly násilně či jinak nedobrovolně donuceny opustit své domovy nebo místa svého obvyklého pobytu, a to zvláště v důsledku nebo ve snaze vyhnout se důsledkům ozbrojeného konfliktu, násilí porušování lidských práv, přírodních katastrof či katastrof způsobených lidmi, a které nepřekročily mezinárodně uznávané hranice státu.“</w:t>
      </w:r>
      <w:r w:rsidR="00590694" w:rsidRPr="005107B4">
        <w:rPr>
          <w:rStyle w:val="Znakapoznpodarou"/>
          <w:i/>
          <w:color w:val="000000" w:themeColor="text1"/>
        </w:rPr>
        <w:footnoteReference w:id="96"/>
      </w:r>
      <w:r w:rsidR="00590694" w:rsidRPr="005107B4">
        <w:rPr>
          <w:color w:val="000000" w:themeColor="text1"/>
        </w:rPr>
        <w:t xml:space="preserve"> Představitelé OSN zahrnují pod tuto d</w:t>
      </w:r>
      <w:r w:rsidR="00DB16B3" w:rsidRPr="005107B4">
        <w:rPr>
          <w:color w:val="000000" w:themeColor="text1"/>
        </w:rPr>
        <w:t>efinici také všechny druhy přesidlování související</w:t>
      </w:r>
      <w:r w:rsidR="00590694" w:rsidRPr="005107B4">
        <w:rPr>
          <w:color w:val="000000" w:themeColor="text1"/>
        </w:rPr>
        <w:t xml:space="preserve"> se změnou klimatu.</w:t>
      </w:r>
      <w:r w:rsidR="00590694" w:rsidRPr="005107B4">
        <w:rPr>
          <w:rStyle w:val="Znakapoznpodarou"/>
          <w:color w:val="000000" w:themeColor="text1"/>
        </w:rPr>
        <w:footnoteReference w:id="97"/>
      </w:r>
      <w:r w:rsidR="00590694" w:rsidRPr="005107B4">
        <w:rPr>
          <w:color w:val="000000" w:themeColor="text1"/>
        </w:rPr>
        <w:t xml:space="preserve">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Primární odpovědnost za osoby na svém území nese stát. V souladu s principem suverenity a nezasahování do vni</w:t>
      </w:r>
      <w:r w:rsidR="00DB16B3" w:rsidRPr="005107B4">
        <w:rPr>
          <w:color w:val="000000" w:themeColor="text1"/>
        </w:rPr>
        <w:t>třních záležitostí jiných států</w:t>
      </w:r>
      <w:r w:rsidR="00590694" w:rsidRPr="005107B4">
        <w:rPr>
          <w:color w:val="000000" w:themeColor="text1"/>
        </w:rPr>
        <w:t xml:space="preserve"> je úprava problematiky interního přesidlování výhradně věcí státu, kde k němu dochází. Na druhou stranu se jedná o tak významné téma, že není možné osoby takto se přesídlující</w:t>
      </w:r>
      <w:r w:rsidR="00DB16B3" w:rsidRPr="005107B4">
        <w:rPr>
          <w:color w:val="000000" w:themeColor="text1"/>
        </w:rPr>
        <w:t xml:space="preserve"> nechat</w:t>
      </w:r>
      <w:r w:rsidR="00590694" w:rsidRPr="005107B4">
        <w:rPr>
          <w:color w:val="000000" w:themeColor="text1"/>
        </w:rPr>
        <w:t xml:space="preserve"> bez jakékoli pomoci a ochrany v rovině mezinárodního práva pro případ, že stát původu odmítne nebo nebude schopen poskytnout náležitou ochranu. Osobě přesídlující se z důvodu přírodní nebo člověkem vyvolané katastrofy stále náleží lidská práva, jejichž ochrana je vyžadována mezinárodním právem.</w:t>
      </w:r>
      <w:r w:rsidR="00590694" w:rsidRPr="005107B4">
        <w:rPr>
          <w:rStyle w:val="Znakapoznpodarou"/>
          <w:color w:val="000000" w:themeColor="text1"/>
        </w:rPr>
        <w:footnoteReference w:id="98"/>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Řídící principy rozeznávají tři základní fáze:</w:t>
      </w:r>
    </w:p>
    <w:p w:rsidR="00590694" w:rsidRPr="005107B4" w:rsidRDefault="00590694" w:rsidP="009F755A">
      <w:pPr>
        <w:pStyle w:val="Odstavecseseznamem"/>
        <w:numPr>
          <w:ilvl w:val="0"/>
          <w:numId w:val="22"/>
        </w:numPr>
        <w:tabs>
          <w:tab w:val="left" w:pos="567"/>
        </w:tabs>
        <w:rPr>
          <w:color w:val="000000" w:themeColor="text1"/>
        </w:rPr>
      </w:pPr>
      <w:r w:rsidRPr="005107B4">
        <w:rPr>
          <w:color w:val="000000" w:themeColor="text1"/>
        </w:rPr>
        <w:t>fáze před přesídlením,</w:t>
      </w:r>
    </w:p>
    <w:p w:rsidR="00590694" w:rsidRPr="005107B4" w:rsidRDefault="00590694" w:rsidP="009F755A">
      <w:pPr>
        <w:pStyle w:val="Odstavecseseznamem"/>
        <w:numPr>
          <w:ilvl w:val="0"/>
          <w:numId w:val="22"/>
        </w:numPr>
        <w:tabs>
          <w:tab w:val="left" w:pos="567"/>
        </w:tabs>
        <w:rPr>
          <w:color w:val="000000" w:themeColor="text1"/>
        </w:rPr>
      </w:pPr>
      <w:r w:rsidRPr="005107B4">
        <w:rPr>
          <w:color w:val="000000" w:themeColor="text1"/>
        </w:rPr>
        <w:t>fáze aktuálního přesídlení,</w:t>
      </w:r>
    </w:p>
    <w:p w:rsidR="00590694" w:rsidRPr="005107B4" w:rsidRDefault="00590694" w:rsidP="009F755A">
      <w:pPr>
        <w:pStyle w:val="Odstavecseseznamem"/>
        <w:numPr>
          <w:ilvl w:val="0"/>
          <w:numId w:val="22"/>
        </w:numPr>
        <w:tabs>
          <w:tab w:val="left" w:pos="567"/>
        </w:tabs>
        <w:rPr>
          <w:color w:val="000000" w:themeColor="text1"/>
        </w:rPr>
      </w:pPr>
      <w:r w:rsidRPr="005107B4">
        <w:rPr>
          <w:color w:val="000000" w:themeColor="text1"/>
        </w:rPr>
        <w:t>fáze po přesídlení.</w:t>
      </w:r>
    </w:p>
    <w:p w:rsidR="00590694" w:rsidRPr="005107B4" w:rsidRDefault="00590694" w:rsidP="009F755A">
      <w:pPr>
        <w:tabs>
          <w:tab w:val="left" w:pos="567"/>
        </w:tabs>
        <w:ind w:firstLine="576"/>
        <w:rPr>
          <w:color w:val="000000" w:themeColor="text1"/>
        </w:rPr>
      </w:pPr>
      <w:r w:rsidRPr="005107B4">
        <w:rPr>
          <w:color w:val="000000" w:themeColor="text1"/>
        </w:rPr>
        <w:lastRenderedPageBreak/>
        <w:t>První část principů se zabývá případy plánovaného přesídlen</w:t>
      </w:r>
      <w:r w:rsidR="00DB16B3" w:rsidRPr="005107B4">
        <w:rPr>
          <w:color w:val="000000" w:themeColor="text1"/>
        </w:rPr>
        <w:t>í</w:t>
      </w:r>
      <w:r w:rsidRPr="005107B4">
        <w:rPr>
          <w:color w:val="000000" w:themeColor="text1"/>
        </w:rPr>
        <w:t>, přičemž je stanoveno, že dotčené osoby by měly mít přístup k informacím ohledně důvodu, procesu jejich přesídlení a případné kompenzace. Dotčené oso</w:t>
      </w:r>
      <w:r w:rsidR="00DB16B3" w:rsidRPr="005107B4">
        <w:rPr>
          <w:color w:val="000000" w:themeColor="text1"/>
        </w:rPr>
        <w:t xml:space="preserve">by by dále měly být </w:t>
      </w:r>
      <w:r w:rsidRPr="005107B4">
        <w:rPr>
          <w:color w:val="000000" w:themeColor="text1"/>
        </w:rPr>
        <w:t xml:space="preserve">zahrnuty do plánování jejich přesunu. Principy pak v této části zdůrazňují právo </w:t>
      </w:r>
      <w:proofErr w:type="spellStart"/>
      <w:r w:rsidRPr="005107B4">
        <w:rPr>
          <w:color w:val="000000" w:themeColor="text1"/>
        </w:rPr>
        <w:t>IDPs</w:t>
      </w:r>
      <w:proofErr w:type="spellEnd"/>
      <w:r w:rsidRPr="005107B4">
        <w:rPr>
          <w:color w:val="000000" w:themeColor="text1"/>
        </w:rPr>
        <w:t xml:space="preserve"> na život, důstojnost, svobodu a bezpečnost.</w:t>
      </w:r>
      <w:r w:rsidRPr="005107B4">
        <w:rPr>
          <w:rStyle w:val="Znakapoznpodarou"/>
          <w:color w:val="000000" w:themeColor="text1"/>
        </w:rPr>
        <w:footnoteReference w:id="99"/>
      </w:r>
    </w:p>
    <w:p w:rsidR="00590694" w:rsidRPr="005107B4" w:rsidRDefault="00590694" w:rsidP="009F755A">
      <w:pPr>
        <w:tabs>
          <w:tab w:val="left" w:pos="567"/>
        </w:tabs>
        <w:ind w:firstLine="576"/>
        <w:rPr>
          <w:color w:val="000000" w:themeColor="text1"/>
        </w:rPr>
      </w:pPr>
      <w:r w:rsidRPr="005107B4">
        <w:rPr>
          <w:color w:val="000000" w:themeColor="text1"/>
        </w:rPr>
        <w:t>Druhá část se zabývá výčtem práv a povinností během procesu přesídlení. Povaha výčtu práv je specifikována zejména pro potřeby přesídlení s respektem k právům občanským, politickým, ekonomickým a kulturním.</w:t>
      </w:r>
      <w:r w:rsidRPr="005107B4">
        <w:rPr>
          <w:rStyle w:val="Znakapoznpodarou"/>
          <w:color w:val="000000" w:themeColor="text1"/>
        </w:rPr>
        <w:footnoteReference w:id="100"/>
      </w:r>
    </w:p>
    <w:p w:rsidR="00D9278B" w:rsidRPr="005107B4" w:rsidRDefault="00590694" w:rsidP="009F755A">
      <w:pPr>
        <w:tabs>
          <w:tab w:val="left" w:pos="567"/>
        </w:tabs>
        <w:ind w:firstLine="576"/>
        <w:rPr>
          <w:color w:val="000000" w:themeColor="text1"/>
        </w:rPr>
      </w:pPr>
      <w:r w:rsidRPr="005107B4">
        <w:rPr>
          <w:color w:val="000000" w:themeColor="text1"/>
        </w:rPr>
        <w:t xml:space="preserve">Třetí část se soustředí na poskytnutí humanitární pomoci </w:t>
      </w:r>
      <w:proofErr w:type="spellStart"/>
      <w:r w:rsidRPr="005107B4">
        <w:rPr>
          <w:color w:val="000000" w:themeColor="text1"/>
        </w:rPr>
        <w:t>IDPs</w:t>
      </w:r>
      <w:proofErr w:type="spellEnd"/>
      <w:r w:rsidRPr="005107B4">
        <w:rPr>
          <w:color w:val="000000" w:themeColor="text1"/>
        </w:rPr>
        <w:t>. Primární odpovědnost za tuto pomoc nese stát, ve kterém k přesídlení dochází. Mezinárodní pomoc může být poskytnuta a dle principů nemá být považována za nepřátelský akt a souhlas k této pomoci nesmí být svévolně zadržován. Vnitrostátní</w:t>
      </w:r>
      <w:r w:rsidR="00DB16B3" w:rsidRPr="005107B4">
        <w:rPr>
          <w:color w:val="000000" w:themeColor="text1"/>
        </w:rPr>
        <w:t xml:space="preserve"> orgány by pak měly zajistit, aby</w:t>
      </w:r>
      <w:r w:rsidRPr="005107B4">
        <w:rPr>
          <w:color w:val="000000" w:themeColor="text1"/>
        </w:rPr>
        <w:t xml:space="preserve"> roz</w:t>
      </w:r>
      <w:r w:rsidR="00DB16B3" w:rsidRPr="005107B4">
        <w:rPr>
          <w:color w:val="000000" w:themeColor="text1"/>
        </w:rPr>
        <w:t>dělení humanitární pomoci nebylo</w:t>
      </w:r>
      <w:r w:rsidRPr="005107B4">
        <w:rPr>
          <w:color w:val="000000" w:themeColor="text1"/>
        </w:rPr>
        <w:t xml:space="preserve"> bráněno.</w:t>
      </w:r>
      <w:r w:rsidR="00D57DD3" w:rsidRPr="005107B4">
        <w:rPr>
          <w:color w:val="000000" w:themeColor="text1"/>
        </w:rPr>
        <w:t xml:space="preserve"> </w:t>
      </w:r>
    </w:p>
    <w:p w:rsidR="00BF64C1" w:rsidRPr="005107B4" w:rsidRDefault="00BF64C1" w:rsidP="009F755A">
      <w:pPr>
        <w:pStyle w:val="Nadpis2"/>
        <w:tabs>
          <w:tab w:val="left" w:pos="567"/>
        </w:tabs>
        <w:spacing w:line="360" w:lineRule="auto"/>
        <w:rPr>
          <w:rFonts w:cs="Times New Roman"/>
        </w:rPr>
      </w:pPr>
      <w:bookmarkStart w:id="26" w:name="_Toc415209708"/>
      <w:r w:rsidRPr="005107B4">
        <w:rPr>
          <w:rFonts w:cs="Times New Roman"/>
        </w:rPr>
        <w:t>Regionální úmluvy</w:t>
      </w:r>
      <w:bookmarkEnd w:id="26"/>
      <w:r w:rsidRPr="005107B4">
        <w:rPr>
          <w:rFonts w:cs="Times New Roman"/>
        </w:rPr>
        <w:t xml:space="preserve"> </w:t>
      </w:r>
    </w:p>
    <w:p w:rsidR="004E24EC" w:rsidRPr="005107B4" w:rsidRDefault="00590694" w:rsidP="009F755A">
      <w:pPr>
        <w:tabs>
          <w:tab w:val="left" w:pos="567"/>
        </w:tabs>
        <w:ind w:firstLine="576"/>
        <w:rPr>
          <w:color w:val="000000" w:themeColor="text1"/>
        </w:rPr>
      </w:pPr>
      <w:r w:rsidRPr="005107B4">
        <w:rPr>
          <w:color w:val="000000" w:themeColor="text1"/>
        </w:rPr>
        <w:t>Několik regionálních úmluv umožňuje liberálnější výklad definice uprchlíka tak, aby pod ní bylo možné zařadit i uprchlíky environmentální. Byť ani Úmluva Organizace africké jednoty</w:t>
      </w:r>
      <w:r w:rsidR="00DB16B3" w:rsidRPr="005107B4">
        <w:rPr>
          <w:color w:val="000000" w:themeColor="text1"/>
        </w:rPr>
        <w:t>,</w:t>
      </w:r>
      <w:r w:rsidRPr="005107B4">
        <w:rPr>
          <w:color w:val="000000" w:themeColor="text1"/>
        </w:rPr>
        <w:t xml:space="preserve"> ani </w:t>
      </w:r>
      <w:proofErr w:type="spellStart"/>
      <w:r w:rsidRPr="005107B4">
        <w:rPr>
          <w:color w:val="000000" w:themeColor="text1"/>
        </w:rPr>
        <w:t>K</w:t>
      </w:r>
      <w:r w:rsidR="00DB16B3" w:rsidRPr="005107B4">
        <w:rPr>
          <w:color w:val="000000" w:themeColor="text1"/>
        </w:rPr>
        <w:t>artagenská</w:t>
      </w:r>
      <w:proofErr w:type="spellEnd"/>
      <w:r w:rsidR="00DB16B3" w:rsidRPr="005107B4">
        <w:rPr>
          <w:color w:val="000000" w:themeColor="text1"/>
        </w:rPr>
        <w:t xml:space="preserve"> deklarace neposkytují</w:t>
      </w:r>
      <w:r w:rsidRPr="005107B4">
        <w:rPr>
          <w:color w:val="000000" w:themeColor="text1"/>
        </w:rPr>
        <w:t xml:space="preserve"> plnou ochranu environmentálním uprchlíkům, alespoň mohou sloužit jako budoucí příklad při tvorbě mezinárodních a regionálních dohod. K respektování rozšířené definice je ale nejdříve potřeba, aby státy úmluvu ratifikovaly. Z toho důvodu někteří autoři navrhují, aby environmentální uprchlíci byli raději chráněni v rámci přispění k rozvoji institutu dočasné ochrany z humanitárních důvodů (</w:t>
      </w:r>
      <w:proofErr w:type="spellStart"/>
      <w:r w:rsidRPr="005107B4">
        <w:rPr>
          <w:i/>
          <w:color w:val="000000" w:themeColor="text1"/>
        </w:rPr>
        <w:t>right</w:t>
      </w:r>
      <w:proofErr w:type="spellEnd"/>
      <w:r w:rsidRPr="005107B4">
        <w:rPr>
          <w:i/>
          <w:color w:val="000000" w:themeColor="text1"/>
        </w:rPr>
        <w:t xml:space="preserve"> </w:t>
      </w:r>
      <w:proofErr w:type="spellStart"/>
      <w:r w:rsidRPr="005107B4">
        <w:rPr>
          <w:i/>
          <w:color w:val="000000" w:themeColor="text1"/>
        </w:rPr>
        <w:t>of</w:t>
      </w:r>
      <w:proofErr w:type="spellEnd"/>
      <w:r w:rsidRPr="005107B4">
        <w:rPr>
          <w:i/>
          <w:color w:val="000000" w:themeColor="text1"/>
        </w:rPr>
        <w:t xml:space="preserve"> </w:t>
      </w:r>
      <w:proofErr w:type="spellStart"/>
      <w:r w:rsidRPr="005107B4">
        <w:rPr>
          <w:i/>
          <w:color w:val="000000" w:themeColor="text1"/>
        </w:rPr>
        <w:t>temporary</w:t>
      </w:r>
      <w:proofErr w:type="spellEnd"/>
      <w:r w:rsidRPr="005107B4">
        <w:rPr>
          <w:i/>
          <w:color w:val="000000" w:themeColor="text1"/>
        </w:rPr>
        <w:t xml:space="preserve"> </w:t>
      </w:r>
      <w:proofErr w:type="spellStart"/>
      <w:r w:rsidRPr="005107B4">
        <w:rPr>
          <w:i/>
          <w:color w:val="000000" w:themeColor="text1"/>
        </w:rPr>
        <w:t>protection</w:t>
      </w:r>
      <w:proofErr w:type="spellEnd"/>
      <w:r w:rsidRPr="005107B4">
        <w:rPr>
          <w:i/>
          <w:color w:val="000000" w:themeColor="text1"/>
        </w:rPr>
        <w:t xml:space="preserve"> on </w:t>
      </w:r>
      <w:proofErr w:type="spellStart"/>
      <w:r w:rsidRPr="005107B4">
        <w:rPr>
          <w:i/>
          <w:color w:val="000000" w:themeColor="text1"/>
        </w:rPr>
        <w:t>humanitarian</w:t>
      </w:r>
      <w:proofErr w:type="spellEnd"/>
      <w:r w:rsidRPr="005107B4">
        <w:rPr>
          <w:i/>
          <w:color w:val="000000" w:themeColor="text1"/>
        </w:rPr>
        <w:t xml:space="preserve"> </w:t>
      </w:r>
      <w:proofErr w:type="spellStart"/>
      <w:r w:rsidRPr="005107B4">
        <w:rPr>
          <w:i/>
          <w:color w:val="000000" w:themeColor="text1"/>
        </w:rPr>
        <w:t>grounds</w:t>
      </w:r>
      <w:proofErr w:type="spellEnd"/>
      <w:r w:rsidRPr="005107B4">
        <w:rPr>
          <w:color w:val="000000" w:themeColor="text1"/>
        </w:rPr>
        <w:t>) dle mezinárodního obyčejového práva než na základě existující úmluvy.</w:t>
      </w:r>
      <w:r w:rsidRPr="005107B4">
        <w:rPr>
          <w:rStyle w:val="Znakapoznpodarou"/>
          <w:color w:val="000000" w:themeColor="text1"/>
        </w:rPr>
        <w:footnoteReference w:id="101"/>
      </w:r>
    </w:p>
    <w:p w:rsidR="00BF64C1" w:rsidRPr="005107B4" w:rsidRDefault="00BF64C1" w:rsidP="009F755A">
      <w:pPr>
        <w:pStyle w:val="Nadpis3"/>
        <w:tabs>
          <w:tab w:val="left" w:pos="567"/>
        </w:tabs>
        <w:spacing w:line="360" w:lineRule="auto"/>
        <w:jc w:val="both"/>
        <w:rPr>
          <w:rFonts w:cs="Times New Roman"/>
        </w:rPr>
      </w:pPr>
      <w:bookmarkStart w:id="27" w:name="_Toc415209709"/>
      <w:r w:rsidRPr="005107B4">
        <w:rPr>
          <w:rFonts w:cs="Times New Roman"/>
        </w:rPr>
        <w:t>Úmluva Organizace africké jednoty z roku 1969</w:t>
      </w:r>
      <w:bookmarkEnd w:id="27"/>
      <w:r w:rsidRPr="005107B4">
        <w:rPr>
          <w:rFonts w:cs="Times New Roman"/>
        </w:rPr>
        <w:t xml:space="preserve"> </w:t>
      </w:r>
    </w:p>
    <w:p w:rsidR="004E24EC"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Kodifikační iniciativa problematiky interního přesidlování byla historicky složitým procesem. Úprava této oblasti byla tradičně lokální záležitostí. Prvním regionálně závazným instrumentem byla až právě Úmluva Organizace africké jednoty (OAU) z roku 1969, která </w:t>
      </w:r>
      <w:r w:rsidR="00590694" w:rsidRPr="005107B4">
        <w:rPr>
          <w:color w:val="000000" w:themeColor="text1"/>
        </w:rPr>
        <w:lastRenderedPageBreak/>
        <w:t>upravovala specifické aspekty uprchlické problematiky v Africe proto, že definice uprchlíka dle uprchlické Úmluvy z roku 1951 nebyla pro tuto oblast dostačující. OAU do této Úmluvy přijímá rozšířenou definici uprchlíka nově tak, že pojem zahrnuje i osoby přesídlené v důsledku událostí „vážně narušující veřejný pořádek“ (</w:t>
      </w:r>
      <w:proofErr w:type="spellStart"/>
      <w:r w:rsidR="00590694" w:rsidRPr="005107B4">
        <w:rPr>
          <w:i/>
          <w:color w:val="000000" w:themeColor="text1"/>
        </w:rPr>
        <w:t>seriously</w:t>
      </w:r>
      <w:proofErr w:type="spellEnd"/>
      <w:r w:rsidR="00590694" w:rsidRPr="005107B4">
        <w:rPr>
          <w:i/>
          <w:color w:val="000000" w:themeColor="text1"/>
        </w:rPr>
        <w:t xml:space="preserve"> </w:t>
      </w:r>
      <w:proofErr w:type="spellStart"/>
      <w:r w:rsidR="00590694" w:rsidRPr="005107B4">
        <w:rPr>
          <w:i/>
          <w:color w:val="000000" w:themeColor="text1"/>
        </w:rPr>
        <w:t>disturbing</w:t>
      </w:r>
      <w:proofErr w:type="spellEnd"/>
      <w:r w:rsidR="00590694" w:rsidRPr="005107B4">
        <w:rPr>
          <w:i/>
          <w:color w:val="000000" w:themeColor="text1"/>
        </w:rPr>
        <w:t xml:space="preserve"> public </w:t>
      </w:r>
      <w:proofErr w:type="spellStart"/>
      <w:r w:rsidR="00590694" w:rsidRPr="005107B4">
        <w:rPr>
          <w:i/>
          <w:color w:val="000000" w:themeColor="text1"/>
        </w:rPr>
        <w:t>order</w:t>
      </w:r>
      <w:proofErr w:type="spellEnd"/>
      <w:r w:rsidR="00590694" w:rsidRPr="005107B4">
        <w:rPr>
          <w:color w:val="000000" w:themeColor="text1"/>
        </w:rPr>
        <w:t>).</w:t>
      </w:r>
      <w:r w:rsidR="00590694" w:rsidRPr="005107B4">
        <w:rPr>
          <w:rStyle w:val="Znakapoznpodarou"/>
          <w:color w:val="000000" w:themeColor="text1"/>
        </w:rPr>
        <w:footnoteReference w:id="102"/>
      </w:r>
      <w:r w:rsidR="00590694" w:rsidRPr="005107B4">
        <w:rPr>
          <w:color w:val="000000" w:themeColor="text1"/>
        </w:rPr>
        <w:t xml:space="preserve"> Doplnění definice uprchlíka touto cestou tak umožnilo její širší interpretaci na regionální úrovni. Nově se pak mohla vztahovat i na ekonomické a environmentální migranty. K dalšímu vývoji v oblasti regionální ochrany </w:t>
      </w:r>
      <w:proofErr w:type="spellStart"/>
      <w:r w:rsidR="00590694" w:rsidRPr="005107B4">
        <w:rPr>
          <w:color w:val="000000" w:themeColor="text1"/>
        </w:rPr>
        <w:t>IDPs</w:t>
      </w:r>
      <w:proofErr w:type="spellEnd"/>
      <w:r w:rsidR="00590694" w:rsidRPr="005107B4">
        <w:rPr>
          <w:color w:val="000000" w:themeColor="text1"/>
        </w:rPr>
        <w:t xml:space="preserve"> došlo i po transformování Organiz</w:t>
      </w:r>
      <w:r w:rsidR="00DB16B3" w:rsidRPr="005107B4">
        <w:rPr>
          <w:color w:val="000000" w:themeColor="text1"/>
        </w:rPr>
        <w:t>ace Africké jednoty do Africké u</w:t>
      </w:r>
      <w:r w:rsidR="00590694" w:rsidRPr="005107B4">
        <w:rPr>
          <w:color w:val="000000" w:themeColor="text1"/>
        </w:rPr>
        <w:t>nie v roce 2001.</w:t>
      </w:r>
      <w:r w:rsidR="00DC6BD2" w:rsidRPr="005107B4">
        <w:rPr>
          <w:color w:val="000000" w:themeColor="text1"/>
        </w:rPr>
        <w:t xml:space="preserve"> </w:t>
      </w:r>
    </w:p>
    <w:p w:rsidR="00DC6BD2" w:rsidRPr="005107B4" w:rsidRDefault="00DC6BD2" w:rsidP="009F755A">
      <w:pPr>
        <w:pStyle w:val="Nadpis3"/>
        <w:tabs>
          <w:tab w:val="left" w:pos="567"/>
        </w:tabs>
        <w:spacing w:line="360" w:lineRule="auto"/>
        <w:jc w:val="both"/>
        <w:rPr>
          <w:rFonts w:cs="Times New Roman"/>
        </w:rPr>
      </w:pPr>
      <w:bookmarkStart w:id="28" w:name="_Toc415209710"/>
      <w:r w:rsidRPr="005107B4">
        <w:rPr>
          <w:rFonts w:cs="Times New Roman"/>
        </w:rPr>
        <w:t>Kampalská úmluva z roku 2009</w:t>
      </w:r>
      <w:bookmarkEnd w:id="28"/>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Úmluva Africké </w:t>
      </w:r>
      <w:r w:rsidR="00DB16B3" w:rsidRPr="005107B4">
        <w:rPr>
          <w:color w:val="000000" w:themeColor="text1"/>
        </w:rPr>
        <w:t>u</w:t>
      </w:r>
      <w:r w:rsidR="00590694" w:rsidRPr="005107B4">
        <w:rPr>
          <w:color w:val="000000" w:themeColor="text1"/>
        </w:rPr>
        <w:t>nie o ochraně a pomoci vnitřně přesídleným osobám (dále jen „Kampalská úmluva“)</w:t>
      </w:r>
      <w:r w:rsidR="00590694" w:rsidRPr="005107B4">
        <w:rPr>
          <w:rStyle w:val="Znakapoznpodarou"/>
          <w:color w:val="000000" w:themeColor="text1"/>
        </w:rPr>
        <w:footnoteReference w:id="103"/>
      </w:r>
      <w:r w:rsidR="00590694" w:rsidRPr="005107B4">
        <w:rPr>
          <w:color w:val="000000" w:themeColor="text1"/>
        </w:rPr>
        <w:t xml:space="preserve"> je výsledkem dl</w:t>
      </w:r>
      <w:r w:rsidR="00DB16B3" w:rsidRPr="005107B4">
        <w:rPr>
          <w:color w:val="000000" w:themeColor="text1"/>
        </w:rPr>
        <w:t>ouhodobého hledání řešení nucené</w:t>
      </w:r>
      <w:r w:rsidR="00590694" w:rsidRPr="005107B4">
        <w:rPr>
          <w:color w:val="000000" w:themeColor="text1"/>
        </w:rPr>
        <w:t xml:space="preserve"> migrace, environmentální degradace, konfliktů a porušování lidských práv. Poskytuje normativní a instrumentální prvky regionálních přístupů k řešení výše uvedených problémů. Afr</w:t>
      </w:r>
      <w:r w:rsidR="00DB16B3" w:rsidRPr="005107B4">
        <w:rPr>
          <w:color w:val="000000" w:themeColor="text1"/>
        </w:rPr>
        <w:t>ická u</w:t>
      </w:r>
      <w:r w:rsidR="00590694" w:rsidRPr="005107B4">
        <w:rPr>
          <w:color w:val="000000" w:themeColor="text1"/>
        </w:rPr>
        <w:t xml:space="preserve">nie ve své regionální strategii, kterou adoptovala v roce 2006, výslovně rozeznává vztah mezi životním prostředím a migrací. Postupný vývoj zavdal potřebu přijmout komplexnější řešení problému interního vysidlování, kdy jedním z faktorů byl i faktor </w:t>
      </w:r>
      <w:r w:rsidR="00DB16B3" w:rsidRPr="005107B4">
        <w:rPr>
          <w:color w:val="000000" w:themeColor="text1"/>
        </w:rPr>
        <w:t>environmentální. Africká u</w:t>
      </w:r>
      <w:r w:rsidR="00590694" w:rsidRPr="005107B4">
        <w:rPr>
          <w:color w:val="000000" w:themeColor="text1"/>
        </w:rPr>
        <w:t>nie provedla rozsáhlou rešerši regionálních právních rámců, jejímž výstupem bylo nás</w:t>
      </w:r>
      <w:r w:rsidR="009262BA" w:rsidRPr="005107B4">
        <w:rPr>
          <w:color w:val="000000" w:themeColor="text1"/>
        </w:rPr>
        <w:t>ledné vytvoření Úmluvy Africké u</w:t>
      </w:r>
      <w:r w:rsidR="00590694" w:rsidRPr="005107B4">
        <w:rPr>
          <w:color w:val="000000" w:themeColor="text1"/>
        </w:rPr>
        <w:t xml:space="preserve">nie o ochraně a pomoci vnitřně přesídleným osobám. Významnými partnery při tvorbě textu Úmluvy byli i UNHCR, IOM, ICRC.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Úmluva je poměrně novým a inovativním regionálním instrumentem, který se zaměřuje na pomoc osobám interně přesídleným z důvodu environmentálních faktorů. Primárně se zaměřuje na ochranu jednotlivců a skupin interně přesídlených, sekundárně se ale Úmluva snaží působit preventivně tak, aby k přesídlení vůbec nedocházelo a pokud už k němu dojde, vymezuje postup asistence takto dotčeným osobám</w:t>
      </w:r>
      <w:r w:rsidR="009262BA" w:rsidRPr="005107B4">
        <w:rPr>
          <w:color w:val="000000" w:themeColor="text1"/>
        </w:rPr>
        <w:t>. Zároveň vyzývá státy Africké u</w:t>
      </w:r>
      <w:r w:rsidR="00590694" w:rsidRPr="005107B4">
        <w:rPr>
          <w:color w:val="000000" w:themeColor="text1"/>
        </w:rPr>
        <w:t xml:space="preserve">nie k vytvoření podmínek pro trvalé a udržitelné řešení problému interního přesidlování, čímž nepřímo, zato pozitivně ovlivňuje vývoj přeshraničního přesidlování. Poukazuje zejména na zavedení národních a regionálních systémů včasného varování, snížení rizika vzniku přírodních </w:t>
      </w:r>
      <w:r w:rsidR="00590694" w:rsidRPr="005107B4">
        <w:rPr>
          <w:color w:val="000000" w:themeColor="text1"/>
        </w:rPr>
        <w:lastRenderedPageBreak/>
        <w:t>katastrof a koordinaci humanitární pomoci.</w:t>
      </w:r>
      <w:r w:rsidR="00590694" w:rsidRPr="005107B4">
        <w:rPr>
          <w:rStyle w:val="Znakapoznpodarou"/>
          <w:color w:val="000000" w:themeColor="text1"/>
        </w:rPr>
        <w:footnoteReference w:id="104"/>
      </w:r>
      <w:r w:rsidR="00590694" w:rsidRPr="005107B4">
        <w:rPr>
          <w:color w:val="000000" w:themeColor="text1"/>
        </w:rPr>
        <w:t xml:space="preserve"> Obsah Úmluvy je inspirován regionálním i mezinárodním právem lidských práv, mezinárodním humanitárním právem a analogicky také mezinárodním</w:t>
      </w:r>
      <w:r w:rsidR="009262BA" w:rsidRPr="005107B4">
        <w:rPr>
          <w:color w:val="000000" w:themeColor="text1"/>
        </w:rPr>
        <w:t xml:space="preserve"> uprchlickým právem. Kampalská ú</w:t>
      </w:r>
      <w:r w:rsidR="00590694" w:rsidRPr="005107B4">
        <w:rPr>
          <w:color w:val="000000" w:themeColor="text1"/>
        </w:rPr>
        <w:t>mluva nejsilněji ztělesňuje Řídící principy pro vnitřní přesídlení</w:t>
      </w:r>
      <w:r w:rsidR="00590694" w:rsidRPr="005107B4">
        <w:rPr>
          <w:rStyle w:val="Znakapoznpodarou"/>
          <w:color w:val="000000" w:themeColor="text1"/>
        </w:rPr>
        <w:footnoteReference w:id="105"/>
      </w:r>
      <w:r w:rsidR="00590694" w:rsidRPr="005107B4">
        <w:rPr>
          <w:color w:val="000000" w:themeColor="text1"/>
        </w:rPr>
        <w:t>, kterými byla při tvorbě inspirovaná. Dochází tak k tzv. „</w:t>
      </w:r>
      <w:proofErr w:type="spellStart"/>
      <w:r w:rsidR="00590694" w:rsidRPr="005107B4">
        <w:rPr>
          <w:i/>
          <w:color w:val="000000" w:themeColor="text1"/>
        </w:rPr>
        <w:t>hardening</w:t>
      </w:r>
      <w:proofErr w:type="spellEnd"/>
      <w:r w:rsidR="00590694" w:rsidRPr="005107B4">
        <w:rPr>
          <w:i/>
          <w:color w:val="000000" w:themeColor="text1"/>
        </w:rPr>
        <w:t xml:space="preserve"> </w:t>
      </w:r>
      <w:proofErr w:type="spellStart"/>
      <w:r w:rsidR="00590694" w:rsidRPr="005107B4">
        <w:rPr>
          <w:i/>
          <w:color w:val="000000" w:themeColor="text1"/>
        </w:rPr>
        <w:t>of</w:t>
      </w:r>
      <w:proofErr w:type="spellEnd"/>
      <w:r w:rsidR="00590694" w:rsidRPr="005107B4">
        <w:rPr>
          <w:i/>
          <w:color w:val="000000" w:themeColor="text1"/>
        </w:rPr>
        <w:t xml:space="preserve"> soft </w:t>
      </w:r>
      <w:proofErr w:type="spellStart"/>
      <w:r w:rsidR="00590694" w:rsidRPr="005107B4">
        <w:rPr>
          <w:i/>
          <w:color w:val="000000" w:themeColor="text1"/>
        </w:rPr>
        <w:t>law</w:t>
      </w:r>
      <w:proofErr w:type="spellEnd"/>
      <w:r w:rsidR="00590694" w:rsidRPr="005107B4">
        <w:rPr>
          <w:color w:val="000000" w:themeColor="text1"/>
        </w:rPr>
        <w:t xml:space="preserve">“, přičemž soft </w:t>
      </w:r>
      <w:proofErr w:type="spellStart"/>
      <w:r w:rsidR="00590694" w:rsidRPr="005107B4">
        <w:rPr>
          <w:color w:val="000000" w:themeColor="text1"/>
        </w:rPr>
        <w:t>law</w:t>
      </w:r>
      <w:proofErr w:type="spellEnd"/>
      <w:r w:rsidR="00590694" w:rsidRPr="005107B4">
        <w:rPr>
          <w:color w:val="000000" w:themeColor="text1"/>
        </w:rPr>
        <w:t xml:space="preserve"> nabývá závazného charakteru. I přes tento fakt však mezi Úmluvou a Řídícími principy existují některé klíčové rozdíly. Principy jsou více výčtem potřeb a práv </w:t>
      </w:r>
      <w:proofErr w:type="spellStart"/>
      <w:r w:rsidR="00590694" w:rsidRPr="005107B4">
        <w:rPr>
          <w:color w:val="000000" w:themeColor="text1"/>
        </w:rPr>
        <w:t>IDPs</w:t>
      </w:r>
      <w:proofErr w:type="spellEnd"/>
      <w:r w:rsidR="00590694" w:rsidRPr="005107B4">
        <w:rPr>
          <w:color w:val="000000" w:themeColor="text1"/>
        </w:rPr>
        <w:t xml:space="preserve">, přičemž Kampalská úmluva se dále zaměřuje na rozvinutí státní odpovědnosti. Zatímco </w:t>
      </w:r>
      <w:proofErr w:type="spellStart"/>
      <w:r w:rsidR="00590694" w:rsidRPr="005107B4">
        <w:rPr>
          <w:color w:val="000000" w:themeColor="text1"/>
        </w:rPr>
        <w:t>Řídíci</w:t>
      </w:r>
      <w:proofErr w:type="spellEnd"/>
      <w:r w:rsidR="00590694" w:rsidRPr="005107B4">
        <w:rPr>
          <w:color w:val="000000" w:themeColor="text1"/>
        </w:rPr>
        <w:t xml:space="preserve"> principy spadají do kategorie tzv. </w:t>
      </w:r>
      <w:r w:rsidR="00590694" w:rsidRPr="005107B4">
        <w:rPr>
          <w:i/>
          <w:color w:val="000000" w:themeColor="text1"/>
        </w:rPr>
        <w:t xml:space="preserve">soft </w:t>
      </w:r>
      <w:proofErr w:type="spellStart"/>
      <w:r w:rsidR="00590694" w:rsidRPr="005107B4">
        <w:rPr>
          <w:i/>
          <w:color w:val="000000" w:themeColor="text1"/>
        </w:rPr>
        <w:t>law</w:t>
      </w:r>
      <w:proofErr w:type="spellEnd"/>
      <w:r w:rsidR="00590694" w:rsidRPr="005107B4">
        <w:rPr>
          <w:color w:val="000000" w:themeColor="text1"/>
        </w:rPr>
        <w:t>, Úmluva je právně závazná, poskytuje podrobnější reference ve vztahu k environmentálním problémům a rozvíjí odpovědnost státu a monitorovací mechanismy.</w:t>
      </w:r>
      <w:r w:rsidR="00590694" w:rsidRPr="005107B4">
        <w:rPr>
          <w:rStyle w:val="Znakapoznpodarou"/>
          <w:color w:val="000000" w:themeColor="text1"/>
        </w:rPr>
        <w:footnoteReference w:id="106"/>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Kampalská úmluva poskytuje ve svých ustanoveních ochranu osobám nebo skupinám osob, které jsou přesídlené v důsledku klimatických změn a environmentální degradace. Kdo je </w:t>
      </w:r>
      <w:proofErr w:type="spellStart"/>
      <w:r w:rsidR="00590694" w:rsidRPr="005107B4">
        <w:rPr>
          <w:color w:val="000000" w:themeColor="text1"/>
        </w:rPr>
        <w:t>IDPs</w:t>
      </w:r>
      <w:proofErr w:type="spellEnd"/>
      <w:r w:rsidR="009262BA" w:rsidRPr="005107B4">
        <w:rPr>
          <w:color w:val="000000" w:themeColor="text1"/>
        </w:rPr>
        <w:t>,</w:t>
      </w:r>
      <w:r w:rsidR="00590694" w:rsidRPr="005107B4">
        <w:rPr>
          <w:color w:val="000000" w:themeColor="text1"/>
        </w:rPr>
        <w:t xml:space="preserve"> vymezuje článek 1 písm. k)</w:t>
      </w:r>
      <w:r w:rsidR="00590694" w:rsidRPr="005107B4">
        <w:rPr>
          <w:rStyle w:val="Znakapoznpodarou"/>
          <w:color w:val="000000" w:themeColor="text1"/>
        </w:rPr>
        <w:footnoteReference w:id="107"/>
      </w:r>
      <w:r w:rsidR="00590694" w:rsidRPr="005107B4">
        <w:rPr>
          <w:color w:val="000000" w:themeColor="text1"/>
        </w:rPr>
        <w:t>, přičemž definice je shodná s definicí uvedenou v Řídících principech. Ochrana se bude vztahovat i na osoby, které byly nuceny k přesídlení kvůli adaptačním opatřením státu.</w:t>
      </w:r>
      <w:r w:rsidR="00590694" w:rsidRPr="005107B4">
        <w:rPr>
          <w:rStyle w:val="Znakapoznpodarou"/>
          <w:color w:val="000000" w:themeColor="text1"/>
        </w:rPr>
        <w:footnoteReference w:id="108"/>
      </w:r>
      <w:r w:rsidR="00590694" w:rsidRPr="005107B4">
        <w:rPr>
          <w:color w:val="000000" w:themeColor="text1"/>
        </w:rPr>
        <w:t xml:space="preserve"> Dalším inovativním prvkem je definování svévolného přesídlení v čl. 4 odst. 4. Za svévolné, a jako takové nežádoucí, je považováno přesídlení násilnou evakuací, která není nezbytná ve vztahu k bezpečnosti a zdraví dotčených osob.</w:t>
      </w:r>
      <w:r w:rsidR="00590694" w:rsidRPr="005107B4">
        <w:rPr>
          <w:rStyle w:val="Znakapoznpodarou"/>
          <w:color w:val="000000" w:themeColor="text1"/>
        </w:rPr>
        <w:footnoteReference w:id="109"/>
      </w:r>
      <w:r w:rsidR="00590694" w:rsidRPr="005107B4">
        <w:rPr>
          <w:color w:val="000000" w:themeColor="text1"/>
        </w:rPr>
        <w:t xml:space="preserve"> Hlavní povinnosti států jsou vymezeny čl. 3 Úmluvy a směřují především k odstranění příčin přesídlování, vytvoření právní</w:t>
      </w:r>
      <w:r w:rsidR="009262BA" w:rsidRPr="005107B4">
        <w:rPr>
          <w:color w:val="000000" w:themeColor="text1"/>
        </w:rPr>
        <w:t>ho</w:t>
      </w:r>
      <w:r w:rsidR="00590694" w:rsidRPr="005107B4">
        <w:rPr>
          <w:color w:val="000000" w:themeColor="text1"/>
        </w:rPr>
        <w:t xml:space="preserve"> rámce předcházejícího svévolnému přesídlení, právního rámce zajišťující</w:t>
      </w:r>
      <w:r w:rsidR="009262BA" w:rsidRPr="005107B4">
        <w:rPr>
          <w:color w:val="000000" w:themeColor="text1"/>
        </w:rPr>
        <w:t>ho</w:t>
      </w:r>
      <w:r w:rsidR="00590694" w:rsidRPr="005107B4">
        <w:rPr>
          <w:color w:val="000000" w:themeColor="text1"/>
        </w:rPr>
        <w:t xml:space="preserve"> kooperaci a solidaritu mezi státy. Státy ponesou odpovědnost v případě nerespektování </w:t>
      </w:r>
      <w:r w:rsidR="009262BA" w:rsidRPr="005107B4">
        <w:rPr>
          <w:color w:val="000000" w:themeColor="text1"/>
        </w:rPr>
        <w:t>požadavku na prevenci svévolného</w:t>
      </w:r>
      <w:r w:rsidR="00590694" w:rsidRPr="005107B4">
        <w:rPr>
          <w:color w:val="000000" w:themeColor="text1"/>
        </w:rPr>
        <w:t xml:space="preserve"> přesidlování a požadavku na zajištění ochrany v průběhu přesídlení. Zajištěno je také jednání bez diskriminace.</w:t>
      </w:r>
      <w:r w:rsidR="00590694" w:rsidRPr="005107B4">
        <w:rPr>
          <w:rStyle w:val="Znakapoznpodarou"/>
          <w:color w:val="000000" w:themeColor="text1"/>
        </w:rPr>
        <w:footnoteReference w:id="110"/>
      </w:r>
      <w:r w:rsidR="00590694" w:rsidRPr="005107B4">
        <w:rPr>
          <w:color w:val="000000" w:themeColor="text1"/>
        </w:rPr>
        <w:t xml:space="preserve"> Státům je dále uložena povinnost přijmout potřebnou legislativu, vytvořit kontaktní místa a vyhradit si finanční prostředky potřebné pro implementaci Úmluvy.</w:t>
      </w:r>
      <w:r w:rsidR="00590694" w:rsidRPr="005107B4">
        <w:rPr>
          <w:rStyle w:val="Znakapoznpodarou"/>
          <w:color w:val="000000" w:themeColor="text1"/>
        </w:rPr>
        <w:footnoteReference w:id="111"/>
      </w:r>
      <w:r w:rsidR="00590694" w:rsidRPr="005107B4">
        <w:rPr>
          <w:color w:val="000000" w:themeColor="text1"/>
        </w:rPr>
        <w:t xml:space="preserve"> Úmluva také vyzývá k rozvoji </w:t>
      </w:r>
      <w:r w:rsidR="00590694" w:rsidRPr="005107B4">
        <w:rPr>
          <w:color w:val="000000" w:themeColor="text1"/>
        </w:rPr>
        <w:lastRenderedPageBreak/>
        <w:t>systému včasného varování, strategií snižujících rizika katastrof a přijetí potřebných opatření v potencionálně ohrožených oblastech</w:t>
      </w:r>
      <w:r w:rsidR="009262BA" w:rsidRPr="005107B4">
        <w:rPr>
          <w:color w:val="000000" w:themeColor="text1"/>
        </w:rPr>
        <w:t>,</w:t>
      </w:r>
      <w:r w:rsidR="00590694" w:rsidRPr="005107B4">
        <w:rPr>
          <w:color w:val="000000" w:themeColor="text1"/>
        </w:rPr>
        <w:t xml:space="preserve"> včetně vytvoření registru  </w:t>
      </w:r>
      <w:proofErr w:type="spellStart"/>
      <w:r w:rsidR="00590694" w:rsidRPr="005107B4">
        <w:rPr>
          <w:color w:val="000000" w:themeColor="text1"/>
        </w:rPr>
        <w:t>IDPs</w:t>
      </w:r>
      <w:proofErr w:type="spellEnd"/>
      <w:r w:rsidR="00590694" w:rsidRPr="005107B4">
        <w:rPr>
          <w:color w:val="000000" w:themeColor="text1"/>
        </w:rPr>
        <w:t>.</w:t>
      </w:r>
      <w:r w:rsidR="00590694" w:rsidRPr="005107B4">
        <w:rPr>
          <w:rStyle w:val="Znakapoznpodarou"/>
          <w:color w:val="000000" w:themeColor="text1"/>
        </w:rPr>
        <w:footnoteReference w:id="112"/>
      </w:r>
      <w:r w:rsidR="00590694" w:rsidRPr="005107B4">
        <w:rPr>
          <w:color w:val="000000" w:themeColor="text1"/>
        </w:rPr>
        <w:t xml:space="preserve"> Na rozdíl od Řídících principů Úmluva klade důraz na ochranu komunit, které jsou obzvlášť závislé na půdě kvůli své kultuře nebo duševním hodnotám.</w:t>
      </w:r>
      <w:r w:rsidR="00590694" w:rsidRPr="005107B4">
        <w:rPr>
          <w:rStyle w:val="Znakapoznpodarou"/>
          <w:color w:val="000000" w:themeColor="text1"/>
        </w:rPr>
        <w:footnoteReference w:id="113"/>
      </w:r>
      <w:r w:rsidR="009262BA" w:rsidRPr="005107B4">
        <w:rPr>
          <w:color w:val="000000" w:themeColor="text1"/>
        </w:rPr>
        <w:t xml:space="preserve"> A pokud je to možné</w:t>
      </w:r>
      <w:r w:rsidR="00590694" w:rsidRPr="005107B4">
        <w:rPr>
          <w:color w:val="000000" w:themeColor="text1"/>
        </w:rPr>
        <w:t>, přijmout opatření, která jim umožní návrat nebo alespoň reintegraci.</w:t>
      </w:r>
      <w:r w:rsidR="00590694" w:rsidRPr="005107B4">
        <w:rPr>
          <w:rStyle w:val="Znakapoznpodarou"/>
          <w:color w:val="000000" w:themeColor="text1"/>
        </w:rPr>
        <w:footnoteReference w:id="114"/>
      </w:r>
      <w:r w:rsidR="00590694" w:rsidRPr="005107B4">
        <w:rPr>
          <w:color w:val="000000" w:themeColor="text1"/>
        </w:rPr>
        <w:t xml:space="preserve">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Velmi inovativně bylo vytvořeno ustanovení o náhradě škody. Úmluva ukládá státům povinnost poskytnout kompenzaci nebo jinou vhodnou náhradu v případech, kdy se zdržel poskytnout ochranu a asistenci </w:t>
      </w:r>
      <w:proofErr w:type="spellStart"/>
      <w:r w:rsidR="00590694" w:rsidRPr="005107B4">
        <w:rPr>
          <w:color w:val="000000" w:themeColor="text1"/>
        </w:rPr>
        <w:t>IDPs</w:t>
      </w:r>
      <w:proofErr w:type="spellEnd"/>
      <w:r w:rsidR="00590694" w:rsidRPr="005107B4">
        <w:rPr>
          <w:color w:val="000000" w:themeColor="text1"/>
        </w:rPr>
        <w:t xml:space="preserve"> během přírodní katastrofy.</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Primární povinnost poskytnout ochranu </w:t>
      </w:r>
      <w:proofErr w:type="spellStart"/>
      <w:r w:rsidR="00590694" w:rsidRPr="005107B4">
        <w:rPr>
          <w:color w:val="000000" w:themeColor="text1"/>
        </w:rPr>
        <w:t>IDPs</w:t>
      </w:r>
      <w:proofErr w:type="spellEnd"/>
      <w:r w:rsidR="00590694" w:rsidRPr="005107B4">
        <w:rPr>
          <w:color w:val="000000" w:themeColor="text1"/>
        </w:rPr>
        <w:t xml:space="preserve"> má stát, na jehož území k přesídlení dochází. Pokud stát odmítne nebo není schopen poskytnout náležitou pomoc, Úmluva umožňuje mezinárodní komunitě vložit se do situace a poskytnout asistenci.</w:t>
      </w:r>
      <w:r w:rsidR="00590694" w:rsidRPr="005107B4">
        <w:rPr>
          <w:rStyle w:val="Znakapoznpodarou"/>
          <w:color w:val="000000" w:themeColor="text1"/>
        </w:rPr>
        <w:footnoteReference w:id="115"/>
      </w:r>
      <w:r w:rsidR="00590694" w:rsidRPr="005107B4">
        <w:rPr>
          <w:color w:val="000000" w:themeColor="text1"/>
        </w:rPr>
        <w:t xml:space="preserve"> Je tomu </w:t>
      </w:r>
      <w:r w:rsidR="009262BA" w:rsidRPr="005107B4">
        <w:rPr>
          <w:color w:val="000000" w:themeColor="text1"/>
        </w:rPr>
        <w:t xml:space="preserve">tak </w:t>
      </w:r>
      <w:r w:rsidR="00590694" w:rsidRPr="005107B4">
        <w:rPr>
          <w:color w:val="000000" w:themeColor="text1"/>
        </w:rPr>
        <w:t>proto, že Úmluva žádá, aby státy v rámci mezinárodního úsilí spolupracovaly. Úmluva podporuje i regionální spolupráci jako další ze svých důležitých cílů. Konference (kongres) smluvních stran má sloužit jako orgán, který usnadní dial</w:t>
      </w:r>
      <w:r w:rsidR="009262BA" w:rsidRPr="005107B4">
        <w:rPr>
          <w:color w:val="000000" w:themeColor="text1"/>
        </w:rPr>
        <w:t>og a kooperaci mezi státy a také</w:t>
      </w:r>
      <w:r w:rsidR="00590694" w:rsidRPr="005107B4">
        <w:rPr>
          <w:color w:val="000000" w:themeColor="text1"/>
        </w:rPr>
        <w:t xml:space="preserve"> implementaci monitoringu.</w:t>
      </w:r>
      <w:r w:rsidR="00590694" w:rsidRPr="005107B4">
        <w:rPr>
          <w:rStyle w:val="Znakapoznpodarou"/>
          <w:color w:val="000000" w:themeColor="text1"/>
        </w:rPr>
        <w:footnoteReference w:id="116"/>
      </w:r>
      <w:r w:rsidR="00590694" w:rsidRPr="005107B4">
        <w:rPr>
          <w:color w:val="000000" w:themeColor="text1"/>
        </w:rPr>
        <w:t xml:space="preserve"> Do děje jsou vtaženy také mezinárodní organizace,</w:t>
      </w:r>
      <w:r w:rsidR="009262BA" w:rsidRPr="005107B4">
        <w:rPr>
          <w:color w:val="000000" w:themeColor="text1"/>
        </w:rPr>
        <w:t xml:space="preserve"> které spolupracují s Africkou u</w:t>
      </w:r>
      <w:r w:rsidR="00590694" w:rsidRPr="005107B4">
        <w:rPr>
          <w:color w:val="000000" w:themeColor="text1"/>
        </w:rPr>
        <w:t>nií a hrají důležitou roli při poskytování technické a finanční pomoci.</w:t>
      </w:r>
    </w:p>
    <w:p w:rsidR="00590694" w:rsidRPr="005107B4" w:rsidRDefault="00A32491" w:rsidP="009F755A">
      <w:pPr>
        <w:tabs>
          <w:tab w:val="left" w:pos="567"/>
        </w:tabs>
        <w:rPr>
          <w:i/>
          <w:color w:val="000000" w:themeColor="text1"/>
        </w:rPr>
      </w:pPr>
      <w:r>
        <w:rPr>
          <w:color w:val="000000" w:themeColor="text1"/>
        </w:rPr>
        <w:tab/>
      </w:r>
      <w:r w:rsidR="00590694" w:rsidRPr="005107B4">
        <w:rPr>
          <w:color w:val="000000" w:themeColor="text1"/>
        </w:rPr>
        <w:t>Kampalská úmluva ukazuje význam zapojení regionálních institucí v procesu ochrany a pomoci interně přesídleným environmentálním uprchlíkům. Na</w:t>
      </w:r>
      <w:r w:rsidR="009262BA" w:rsidRPr="005107B4">
        <w:rPr>
          <w:color w:val="000000" w:themeColor="text1"/>
        </w:rPr>
        <w:t>víc se jedná o právně závaznou ú</w:t>
      </w:r>
      <w:r w:rsidR="00590694" w:rsidRPr="005107B4">
        <w:rPr>
          <w:color w:val="000000" w:themeColor="text1"/>
        </w:rPr>
        <w:t xml:space="preserve">mluvu, která je vynutitelná, na rozdíl od Řídících principů, které svou povahou spadají do skupiny </w:t>
      </w:r>
      <w:r w:rsidR="00590694" w:rsidRPr="005107B4">
        <w:rPr>
          <w:i/>
          <w:color w:val="000000" w:themeColor="text1"/>
        </w:rPr>
        <w:t xml:space="preserve">soft </w:t>
      </w:r>
      <w:proofErr w:type="spellStart"/>
      <w:r w:rsidR="00590694" w:rsidRPr="005107B4">
        <w:rPr>
          <w:i/>
          <w:color w:val="000000" w:themeColor="text1"/>
        </w:rPr>
        <w:t>law</w:t>
      </w:r>
      <w:proofErr w:type="spellEnd"/>
      <w:r w:rsidR="00590694" w:rsidRPr="005107B4">
        <w:rPr>
          <w:i/>
          <w:color w:val="000000" w:themeColor="text1"/>
        </w:rPr>
        <w:t>.</w:t>
      </w:r>
    </w:p>
    <w:p w:rsidR="00590694" w:rsidRPr="005107B4" w:rsidRDefault="00590694" w:rsidP="009F755A">
      <w:pPr>
        <w:pStyle w:val="Nadpis2"/>
        <w:tabs>
          <w:tab w:val="left" w:pos="567"/>
        </w:tabs>
        <w:spacing w:line="360" w:lineRule="auto"/>
        <w:rPr>
          <w:rFonts w:cs="Times New Roman"/>
        </w:rPr>
      </w:pPr>
      <w:bookmarkStart w:id="29" w:name="_Toc415209711"/>
      <w:r w:rsidRPr="005107B4">
        <w:rPr>
          <w:rFonts w:cs="Times New Roman"/>
        </w:rPr>
        <w:t>Národní režimy</w:t>
      </w:r>
      <w:bookmarkEnd w:id="29"/>
    </w:p>
    <w:p w:rsidR="008E276A" w:rsidRPr="005107B4" w:rsidRDefault="00A32491" w:rsidP="009F755A">
      <w:pPr>
        <w:tabs>
          <w:tab w:val="left" w:pos="567"/>
        </w:tabs>
        <w:rPr>
          <w:color w:val="000000" w:themeColor="text1"/>
        </w:rPr>
      </w:pPr>
      <w:r>
        <w:rPr>
          <w:color w:val="000000" w:themeColor="text1"/>
        </w:rPr>
        <w:tab/>
      </w:r>
      <w:r w:rsidR="009262BA" w:rsidRPr="005107B4">
        <w:rPr>
          <w:color w:val="000000" w:themeColor="text1"/>
        </w:rPr>
        <w:t>Dosavadní neexistence</w:t>
      </w:r>
      <w:r w:rsidR="00590694" w:rsidRPr="005107B4">
        <w:rPr>
          <w:color w:val="000000" w:themeColor="text1"/>
        </w:rPr>
        <w:t xml:space="preserve"> univerzálního mezinárodního rámce ochrany pro environmentální uprchlíky vede státy k přijímání vlastní národní úpravy. Nejčastěji se tak děje přiznáním specifického právního postavení, prostřednictvím něhož má pak dotčená osoba přístup k humanitární pomoci.  Státy se tak dobrovolně zavazují přiznat tento status obětem nedobrovolného přesídlení. Jeho projevem je pak získání sociálního, ekonomického či právního benefitu za účele</w:t>
      </w:r>
      <w:r w:rsidR="009262BA" w:rsidRPr="005107B4">
        <w:rPr>
          <w:color w:val="000000" w:themeColor="text1"/>
        </w:rPr>
        <w:t>m vyvážení rovnováhy práv, která byla dotčena</w:t>
      </w:r>
      <w:r w:rsidR="00590694" w:rsidRPr="005107B4">
        <w:rPr>
          <w:color w:val="000000" w:themeColor="text1"/>
        </w:rPr>
        <w:t xml:space="preserve"> přesídlením. Zpravidla jde o poskytnutí dočasně trvající ochrany, přičemž se předpokládá, že postižené osoby se po určité době o</w:t>
      </w:r>
      <w:r w:rsidR="008E276A" w:rsidRPr="005107B4">
        <w:rPr>
          <w:color w:val="000000" w:themeColor="text1"/>
        </w:rPr>
        <w:t>pět navrátí do původního místa.</w:t>
      </w:r>
    </w:p>
    <w:p w:rsidR="008E276A" w:rsidRPr="005107B4" w:rsidRDefault="008E276A" w:rsidP="009F755A">
      <w:pPr>
        <w:pStyle w:val="Nadpis3"/>
        <w:tabs>
          <w:tab w:val="left" w:pos="567"/>
        </w:tabs>
        <w:spacing w:line="360" w:lineRule="auto"/>
        <w:jc w:val="both"/>
        <w:rPr>
          <w:rFonts w:cs="Times New Roman"/>
        </w:rPr>
      </w:pPr>
      <w:bookmarkStart w:id="30" w:name="_Toc415209712"/>
      <w:r w:rsidRPr="005107B4">
        <w:rPr>
          <w:rFonts w:cs="Times New Roman"/>
        </w:rPr>
        <w:lastRenderedPageBreak/>
        <w:t xml:space="preserve">Specifický </w:t>
      </w:r>
      <w:r w:rsidR="001E7A26" w:rsidRPr="005107B4">
        <w:rPr>
          <w:rFonts w:cs="Times New Roman"/>
        </w:rPr>
        <w:t xml:space="preserve">národní </w:t>
      </w:r>
      <w:r w:rsidRPr="005107B4">
        <w:rPr>
          <w:rFonts w:cs="Times New Roman"/>
        </w:rPr>
        <w:t>režim ochrany</w:t>
      </w:r>
      <w:r w:rsidR="001E7A26" w:rsidRPr="005107B4">
        <w:rPr>
          <w:rFonts w:cs="Times New Roman"/>
        </w:rPr>
        <w:t xml:space="preserve"> pro vnitřně přesídlené osoby</w:t>
      </w:r>
      <w:bookmarkEnd w:id="30"/>
    </w:p>
    <w:p w:rsidR="008E276A" w:rsidRPr="005107B4" w:rsidRDefault="00A32491" w:rsidP="009F755A">
      <w:pPr>
        <w:tabs>
          <w:tab w:val="left" w:pos="567"/>
        </w:tabs>
        <w:rPr>
          <w:color w:val="000000" w:themeColor="text1"/>
        </w:rPr>
      </w:pPr>
      <w:r>
        <w:rPr>
          <w:color w:val="000000" w:themeColor="text1"/>
        </w:rPr>
        <w:tab/>
      </w:r>
      <w:r w:rsidR="001E7A26" w:rsidRPr="005107B4">
        <w:rPr>
          <w:color w:val="000000" w:themeColor="text1"/>
        </w:rPr>
        <w:t xml:space="preserve">Příkladem zvýšené ochrany interně přesídlených osob může být přiznání národního statusu pro </w:t>
      </w:r>
      <w:proofErr w:type="spellStart"/>
      <w:r w:rsidR="001E7A26" w:rsidRPr="005107B4">
        <w:rPr>
          <w:color w:val="000000" w:themeColor="text1"/>
        </w:rPr>
        <w:t>IDPs</w:t>
      </w:r>
      <w:proofErr w:type="spellEnd"/>
      <w:r w:rsidR="001E7A26" w:rsidRPr="005107B4">
        <w:rPr>
          <w:color w:val="000000" w:themeColor="text1"/>
        </w:rPr>
        <w:t xml:space="preserve">. Tento režim poskytuje interně přesídleným osobám </w:t>
      </w:r>
      <w:r w:rsidR="007C7B05" w:rsidRPr="005107B4">
        <w:rPr>
          <w:color w:val="000000" w:themeColor="text1"/>
        </w:rPr>
        <w:t>zvláštní sociální, ekonomické a právní výhody, které mají vyrovnat práva</w:t>
      </w:r>
      <w:r w:rsidR="009262BA" w:rsidRPr="005107B4">
        <w:rPr>
          <w:color w:val="000000" w:themeColor="text1"/>
        </w:rPr>
        <w:t xml:space="preserve"> dotčená</w:t>
      </w:r>
      <w:r w:rsidR="001E7A26" w:rsidRPr="005107B4">
        <w:rPr>
          <w:color w:val="000000" w:themeColor="text1"/>
        </w:rPr>
        <w:t xml:space="preserve"> nuceným přesídlením.</w:t>
      </w:r>
      <w:r w:rsidR="007C7B05" w:rsidRPr="005107B4">
        <w:rPr>
          <w:color w:val="000000" w:themeColor="text1"/>
        </w:rPr>
        <w:t xml:space="preserve"> </w:t>
      </w:r>
      <w:r w:rsidR="001E7A26" w:rsidRPr="005107B4">
        <w:rPr>
          <w:color w:val="000000" w:themeColor="text1"/>
        </w:rPr>
        <w:t>Ochrana je však poskytována jen omezeně</w:t>
      </w:r>
      <w:r w:rsidR="007C7B05" w:rsidRPr="005107B4">
        <w:rPr>
          <w:color w:val="000000" w:themeColor="text1"/>
        </w:rPr>
        <w:t xml:space="preserve"> do doby, než přesídlenci naleznou východisko ze své situace (naleznou nový domov, socializují se apod.). Státy se při vytváření těchto režimů často nechaly inspirovat právě Řídicími principy pro vnitřní přesídlení. </w:t>
      </w:r>
      <w:r w:rsidR="001E7A26" w:rsidRPr="005107B4">
        <w:rPr>
          <w:color w:val="000000" w:themeColor="text1"/>
        </w:rPr>
        <w:t xml:space="preserve">Mezi země, které tuto specifickou ochranu přiznávají, se řadí Ázerbájdžán, Kolumbie, Bosna a Hercegovina, Chorvatsko, Gruzie nebo Ruská federace. </w:t>
      </w:r>
      <w:r w:rsidR="001E7A26" w:rsidRPr="005107B4">
        <w:rPr>
          <w:rStyle w:val="Znakapoznpodarou"/>
          <w:color w:val="000000" w:themeColor="text1"/>
        </w:rPr>
        <w:footnoteReference w:id="117"/>
      </w:r>
    </w:p>
    <w:p w:rsidR="00590694" w:rsidRPr="005107B4" w:rsidRDefault="00590694" w:rsidP="009F755A">
      <w:pPr>
        <w:pStyle w:val="Nadpis3"/>
        <w:tabs>
          <w:tab w:val="left" w:pos="567"/>
        </w:tabs>
        <w:spacing w:line="360" w:lineRule="auto"/>
        <w:jc w:val="both"/>
        <w:rPr>
          <w:rFonts w:cs="Times New Roman"/>
        </w:rPr>
      </w:pPr>
      <w:bookmarkStart w:id="31" w:name="_Toc415209713"/>
      <w:proofErr w:type="spellStart"/>
      <w:r w:rsidRPr="005107B4">
        <w:rPr>
          <w:rFonts w:cs="Times New Roman"/>
        </w:rPr>
        <w:t>Temporary</w:t>
      </w:r>
      <w:proofErr w:type="spellEnd"/>
      <w:r w:rsidRPr="005107B4">
        <w:rPr>
          <w:rFonts w:cs="Times New Roman"/>
        </w:rPr>
        <w:t xml:space="preserve"> </w:t>
      </w:r>
      <w:proofErr w:type="spellStart"/>
      <w:r w:rsidRPr="005107B4">
        <w:rPr>
          <w:rFonts w:cs="Times New Roman"/>
        </w:rPr>
        <w:t>Protected</w:t>
      </w:r>
      <w:proofErr w:type="spellEnd"/>
      <w:r w:rsidRPr="005107B4">
        <w:rPr>
          <w:rFonts w:cs="Times New Roman"/>
        </w:rPr>
        <w:t xml:space="preserve"> Status</w:t>
      </w:r>
      <w:bookmarkEnd w:id="31"/>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Některé vyspělé země, jako například USA</w:t>
      </w:r>
      <w:r w:rsidR="009262BA" w:rsidRPr="005107B4">
        <w:rPr>
          <w:color w:val="000000" w:themeColor="text1"/>
        </w:rPr>
        <w:t>,</w:t>
      </w:r>
      <w:r w:rsidR="00590694" w:rsidRPr="005107B4">
        <w:rPr>
          <w:color w:val="000000" w:themeColor="text1"/>
        </w:rPr>
        <w:t xml:space="preserve"> navrhují poskytnutí </w:t>
      </w:r>
      <w:r w:rsidR="00590694" w:rsidRPr="005107B4">
        <w:rPr>
          <w:i/>
          <w:color w:val="000000" w:themeColor="text1"/>
        </w:rPr>
        <w:t xml:space="preserve">dočasně trvající ochrany </w:t>
      </w:r>
      <w:r w:rsidR="009262BA" w:rsidRPr="005107B4">
        <w:rPr>
          <w:color w:val="000000" w:themeColor="text1"/>
        </w:rPr>
        <w:t>občanům některých států</w:t>
      </w:r>
      <w:r w:rsidR="00590694" w:rsidRPr="005107B4">
        <w:rPr>
          <w:color w:val="000000" w:themeColor="text1"/>
        </w:rPr>
        <w:t xml:space="preserve"> za předpokladu existence výjimečných okolností a splnění určitých podmínek. Rozsah ochrany je vym</w:t>
      </w:r>
      <w:r w:rsidR="009262BA" w:rsidRPr="005107B4">
        <w:rPr>
          <w:color w:val="000000" w:themeColor="text1"/>
        </w:rPr>
        <w:t>ezen zákonem, přičemž někdy je vyžadováno</w:t>
      </w:r>
      <w:r w:rsidR="00590694" w:rsidRPr="005107B4">
        <w:rPr>
          <w:color w:val="000000" w:themeColor="text1"/>
        </w:rPr>
        <w:t xml:space="preserve"> ještě rozhodnutí orgánu výkonné moci, aby ochrana byla přiznána.</w:t>
      </w:r>
      <w:r w:rsidR="00590694" w:rsidRPr="005107B4">
        <w:rPr>
          <w:rStyle w:val="Znakapoznpodarou"/>
          <w:color w:val="000000" w:themeColor="text1"/>
        </w:rPr>
        <w:footnoteReference w:id="118"/>
      </w:r>
      <w:r w:rsidR="00590694" w:rsidRPr="005107B4">
        <w:rPr>
          <w:color w:val="000000" w:themeColor="text1"/>
        </w:rPr>
        <w:t xml:space="preserve"> Výjimečnými okolnostmi jsou například ozbrojené konflikty nebo právě environmentální krize, která může dotčeným osobám zabránit v návratu do státu původu. Toto opatření přijalo zatím jen pár vyspělých zemí v extrémních situacích</w:t>
      </w:r>
      <w:r w:rsidR="009262BA" w:rsidRPr="005107B4">
        <w:rPr>
          <w:color w:val="000000" w:themeColor="text1"/>
        </w:rPr>
        <w:t>.</w:t>
      </w:r>
      <w:r w:rsidR="00590694" w:rsidRPr="005107B4">
        <w:rPr>
          <w:rStyle w:val="Znakapoznpodarou"/>
          <w:color w:val="000000" w:themeColor="text1"/>
        </w:rPr>
        <w:footnoteReference w:id="119"/>
      </w:r>
      <w:r w:rsidR="00590694" w:rsidRPr="005107B4">
        <w:rPr>
          <w:color w:val="000000" w:themeColor="text1"/>
        </w:rPr>
        <w:t xml:space="preserve">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TPS v USA je navržen tak, aby zajistil bezpečné útočiště lidem, kteří uprchli nebo se zdráhají navrátit do potencionálně nebezpečné situace v jejich domovském státě.</w:t>
      </w:r>
      <w:r w:rsidR="00590694" w:rsidRPr="005107B4">
        <w:rPr>
          <w:rStyle w:val="Znakapoznpodarou"/>
          <w:color w:val="000000" w:themeColor="text1"/>
        </w:rPr>
        <w:footnoteReference w:id="120"/>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Státy tak činí za předpokladu, že se dotčené osoby budou v budoucnu schopny vrátit do země původu. Ochrana není poskytovaná automaticky všem, ale nejdřív musí dojít k nominování zemí, jejichž vláda pak musí o poskytnutí dočasné ochrany pro své příslušníky požádat. USA tedy poskytuje ochranu až na základě objektivního kritéria, kterým je země původu. Přidělení tohoto statusu pak b</w:t>
      </w:r>
      <w:r w:rsidR="009262BA" w:rsidRPr="005107B4">
        <w:rPr>
          <w:color w:val="000000" w:themeColor="text1"/>
        </w:rPr>
        <w:t>rání, aby osoba jím disponující</w:t>
      </w:r>
      <w:r w:rsidR="00590694" w:rsidRPr="005107B4">
        <w:rPr>
          <w:color w:val="000000" w:themeColor="text1"/>
        </w:rPr>
        <w:t xml:space="preserve"> byla deporto</w:t>
      </w:r>
      <w:r w:rsidR="009262BA" w:rsidRPr="005107B4">
        <w:rPr>
          <w:color w:val="000000" w:themeColor="text1"/>
        </w:rPr>
        <w:t>vána zpět do své země. Obvykle je přidělován</w:t>
      </w:r>
      <w:r w:rsidR="00590694" w:rsidRPr="005107B4">
        <w:rPr>
          <w:color w:val="000000" w:themeColor="text1"/>
        </w:rPr>
        <w:t xml:space="preserve"> na období šesti až osmnácti měsíců, případně můž</w:t>
      </w:r>
      <w:r w:rsidR="009262BA" w:rsidRPr="005107B4">
        <w:rPr>
          <w:color w:val="000000" w:themeColor="text1"/>
        </w:rPr>
        <w:t>e být prodloužen</w:t>
      </w:r>
      <w:r w:rsidR="00590694" w:rsidRPr="005107B4">
        <w:rPr>
          <w:color w:val="000000" w:themeColor="text1"/>
        </w:rPr>
        <w:t xml:space="preserve">, pokud nedojde ke zlepšení podmínek v původním státě. Úmyslem instrumentu </w:t>
      </w:r>
      <w:r w:rsidR="00590694" w:rsidRPr="005107B4">
        <w:rPr>
          <w:color w:val="000000" w:themeColor="text1"/>
        </w:rPr>
        <w:lastRenderedPageBreak/>
        <w:t xml:space="preserve">však není umožnit dotčeným osobám setrvat v USA permanentně a tyto </w:t>
      </w:r>
      <w:r w:rsidR="009262BA" w:rsidRPr="005107B4">
        <w:rPr>
          <w:color w:val="000000" w:themeColor="text1"/>
        </w:rPr>
        <w:t xml:space="preserve">osoby </w:t>
      </w:r>
      <w:r w:rsidR="00590694" w:rsidRPr="005107B4">
        <w:rPr>
          <w:color w:val="000000" w:themeColor="text1"/>
        </w:rPr>
        <w:t>nejsou způsobilé stát se trvalým rezidentem, pokud Kongres nestanoví jinak.</w:t>
      </w:r>
      <w:r w:rsidR="00590694" w:rsidRPr="005107B4">
        <w:rPr>
          <w:rStyle w:val="Znakapoznpodarou"/>
          <w:color w:val="000000" w:themeColor="text1"/>
        </w:rPr>
        <w:footnoteReference w:id="121"/>
      </w:r>
    </w:p>
    <w:p w:rsidR="008E276A" w:rsidRPr="005107B4" w:rsidRDefault="00590694" w:rsidP="009F755A">
      <w:pPr>
        <w:tabs>
          <w:tab w:val="left" w:pos="567"/>
        </w:tabs>
        <w:ind w:firstLine="708"/>
        <w:rPr>
          <w:color w:val="000000" w:themeColor="text1"/>
        </w:rPr>
      </w:pPr>
      <w:r w:rsidRPr="005107B4">
        <w:rPr>
          <w:color w:val="000000" w:themeColor="text1"/>
        </w:rPr>
        <w:t xml:space="preserve">V zásadě nic nebrání poskytnutí TPS osobám prchajícím z důvodu klimatických změn. Tento status ale pravděpodobně nebude přiznán environmentálním uprchlíkům migrujícím kvůli klimatickým procesům, které mají „plíživý“ charakter a nastupují pozvolna. TPS bude </w:t>
      </w:r>
      <w:r w:rsidR="009262BA" w:rsidRPr="005107B4">
        <w:rPr>
          <w:color w:val="000000" w:themeColor="text1"/>
        </w:rPr>
        <w:t xml:space="preserve">spíše </w:t>
      </w:r>
      <w:r w:rsidRPr="005107B4">
        <w:rPr>
          <w:color w:val="000000" w:themeColor="text1"/>
        </w:rPr>
        <w:t xml:space="preserve">určen osobám postiženým klimatickými událostmi, které jsou typické svým bleskovým nástupem.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Jedná se zatím jen o provizorní a časově omezený prostředek ochrany. Navíc je dobrovolný a zpravidla bude </w:t>
      </w:r>
      <w:r w:rsidR="009262BA" w:rsidRPr="005107B4">
        <w:rPr>
          <w:color w:val="000000" w:themeColor="text1"/>
        </w:rPr>
        <w:t xml:space="preserve">více </w:t>
      </w:r>
      <w:r w:rsidR="00590694" w:rsidRPr="005107B4">
        <w:rPr>
          <w:color w:val="000000" w:themeColor="text1"/>
        </w:rPr>
        <w:t xml:space="preserve">vhodný pro vyspělé státy, nikoli </w:t>
      </w:r>
      <w:r w:rsidR="009262BA" w:rsidRPr="005107B4">
        <w:rPr>
          <w:color w:val="000000" w:themeColor="text1"/>
        </w:rPr>
        <w:t xml:space="preserve">pro </w:t>
      </w:r>
      <w:r w:rsidR="00590694" w:rsidRPr="005107B4">
        <w:rPr>
          <w:color w:val="000000" w:themeColor="text1"/>
        </w:rPr>
        <w:t xml:space="preserve">státy rozvojové. </w:t>
      </w:r>
      <w:r w:rsidR="00590694" w:rsidRPr="005107B4">
        <w:rPr>
          <w:rStyle w:val="Znakapoznpodarou"/>
          <w:color w:val="000000" w:themeColor="text1"/>
        </w:rPr>
        <w:footnoteReference w:id="122"/>
      </w:r>
    </w:p>
    <w:p w:rsidR="00590694" w:rsidRPr="005107B4" w:rsidRDefault="00A32491" w:rsidP="009F755A">
      <w:pPr>
        <w:pStyle w:val="Nadpis2"/>
        <w:numPr>
          <w:ilvl w:val="0"/>
          <w:numId w:val="0"/>
        </w:numPr>
        <w:tabs>
          <w:tab w:val="left" w:pos="567"/>
        </w:tabs>
        <w:spacing w:line="360" w:lineRule="auto"/>
        <w:ind w:left="576" w:hanging="576"/>
        <w:rPr>
          <w:rFonts w:cs="Times New Roman"/>
        </w:rPr>
      </w:pPr>
      <w:r>
        <w:rPr>
          <w:rFonts w:cs="Times New Roman"/>
        </w:rPr>
        <w:tab/>
      </w:r>
      <w:bookmarkStart w:id="32" w:name="_Toc415209714"/>
      <w:r w:rsidR="00590694" w:rsidRPr="005107B4">
        <w:rPr>
          <w:rFonts w:cs="Times New Roman"/>
        </w:rPr>
        <w:t>Závěrem</w:t>
      </w:r>
      <w:bookmarkEnd w:id="32"/>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Tato kapitola se zabývala vymezením jednotlivých druhů ochrany poskytované environmentálním uprchlíkům na univerzální, regionální a národní úrovni. Ochrana je primárně poskytov</w:t>
      </w:r>
      <w:r w:rsidR="007B3C58" w:rsidRPr="005107B4">
        <w:rPr>
          <w:color w:val="000000" w:themeColor="text1"/>
        </w:rPr>
        <w:t>ána spíš lokálně a fragmentárně</w:t>
      </w:r>
      <w:r w:rsidR="00590694" w:rsidRPr="005107B4">
        <w:rPr>
          <w:color w:val="000000" w:themeColor="text1"/>
        </w:rPr>
        <w:t xml:space="preserve"> nežli uceleně. </w:t>
      </w:r>
      <w:r w:rsidR="007B3C58" w:rsidRPr="005107B4">
        <w:rPr>
          <w:color w:val="000000" w:themeColor="text1"/>
        </w:rPr>
        <w:t>Jedná se o dočasná řešení</w:t>
      </w:r>
      <w:r w:rsidR="00590694" w:rsidRPr="005107B4">
        <w:rPr>
          <w:color w:val="000000" w:themeColor="text1"/>
        </w:rPr>
        <w:t>, která m</w:t>
      </w:r>
      <w:r w:rsidR="007B3C58" w:rsidRPr="005107B4">
        <w:rPr>
          <w:color w:val="000000" w:themeColor="text1"/>
        </w:rPr>
        <w:t>ohou zesílit mezinárodní podporu</w:t>
      </w:r>
      <w:r w:rsidR="00590694" w:rsidRPr="005107B4">
        <w:rPr>
          <w:color w:val="000000" w:themeColor="text1"/>
        </w:rPr>
        <w:t xml:space="preserve"> ke snaze vypořádat se s přesidlováním z důvodu změny klimatu, nicméně do budoucna je potřeba přijmout komplexnější způsob úprav.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Řídící principy pro vnitřní přesídlení jsou zajímavým instrumentem, který ale sám o sobě není závazný a spadá pod </w:t>
      </w:r>
      <w:r w:rsidR="00590694" w:rsidRPr="005107B4">
        <w:rPr>
          <w:i/>
          <w:color w:val="000000" w:themeColor="text1"/>
        </w:rPr>
        <w:t xml:space="preserve">soft </w:t>
      </w:r>
      <w:proofErr w:type="spellStart"/>
      <w:r w:rsidR="00590694" w:rsidRPr="005107B4">
        <w:rPr>
          <w:i/>
          <w:color w:val="000000" w:themeColor="text1"/>
        </w:rPr>
        <w:t>law</w:t>
      </w:r>
      <w:proofErr w:type="spellEnd"/>
      <w:r w:rsidR="007B3C58" w:rsidRPr="005107B4">
        <w:rPr>
          <w:color w:val="000000" w:themeColor="text1"/>
        </w:rPr>
        <w:t>. Obsahuje výčet základních práv přesídlovaných osob, která</w:t>
      </w:r>
      <w:r w:rsidR="00590694" w:rsidRPr="005107B4">
        <w:rPr>
          <w:color w:val="000000" w:themeColor="text1"/>
        </w:rPr>
        <w:t xml:space="preserve"> jsou státy povinny dodržovat jako svůj mezinárodní závazek v oblasti lidských práv. Svou povahou tak Řídící principy pomáhají specifikovat základní potřeby přesídlenců a doplňují schéma dočasné ochrany</w:t>
      </w:r>
      <w:r w:rsidR="007B3C58" w:rsidRPr="005107B4">
        <w:rPr>
          <w:color w:val="000000" w:themeColor="text1"/>
        </w:rPr>
        <w:t>,</w:t>
      </w:r>
      <w:r w:rsidR="00590694" w:rsidRPr="005107B4">
        <w:rPr>
          <w:color w:val="000000" w:themeColor="text1"/>
        </w:rPr>
        <w:t xml:space="preserve"> poskytované osobám na regionální a národní úrovni.</w:t>
      </w:r>
    </w:p>
    <w:p w:rsidR="00590694" w:rsidRPr="005107B4" w:rsidRDefault="00A32491" w:rsidP="009F755A">
      <w:pPr>
        <w:tabs>
          <w:tab w:val="left" w:pos="567"/>
        </w:tabs>
        <w:rPr>
          <w:color w:val="000000" w:themeColor="text1"/>
        </w:rPr>
      </w:pPr>
      <w:r>
        <w:rPr>
          <w:color w:val="000000" w:themeColor="text1"/>
        </w:rPr>
        <w:tab/>
      </w:r>
      <w:r w:rsidR="007B3C58" w:rsidRPr="005107B4">
        <w:rPr>
          <w:color w:val="000000" w:themeColor="text1"/>
        </w:rPr>
        <w:t>Velmi významným</w:t>
      </w:r>
      <w:r w:rsidR="00590694" w:rsidRPr="005107B4">
        <w:rPr>
          <w:color w:val="000000" w:themeColor="text1"/>
        </w:rPr>
        <w:t xml:space="preserve"> regionálním nástrojem ochrany interně přesídlených osob se stala Kampalská úmluva. Tento instrument vychází z Řídících principů, přičemž obsahuje i prvky regionálního a mezinárodního práva lidských práv, humanitárního práva a také práva uprchlického. Úmluva ukládá státům povinnost poskytnout pomoc a ochranu interně přesídleným osobám, povinnost vypracovat systémy včasného varování, v oblastech potencionálně ohrožených povinnost vypracovat strategie na snížení rizika vzniku katastrof a podobně. Úmluva dále obsahuje i specifická ustanovení o náhradě škody, na základě čehož bývá považována za velmi inovativní. </w:t>
      </w:r>
    </w:p>
    <w:p w:rsidR="00AF05C3" w:rsidRPr="005107B4" w:rsidRDefault="00A32491" w:rsidP="009F755A">
      <w:pPr>
        <w:tabs>
          <w:tab w:val="left" w:pos="567"/>
        </w:tabs>
        <w:rPr>
          <w:color w:val="000000" w:themeColor="text1"/>
        </w:rPr>
      </w:pPr>
      <w:r>
        <w:rPr>
          <w:color w:val="000000" w:themeColor="text1"/>
        </w:rPr>
        <w:lastRenderedPageBreak/>
        <w:tab/>
      </w:r>
      <w:r w:rsidR="007B3C58" w:rsidRPr="005107B4">
        <w:rPr>
          <w:color w:val="000000" w:themeColor="text1"/>
        </w:rPr>
        <w:t>P</w:t>
      </w:r>
      <w:r w:rsidR="00590694" w:rsidRPr="005107B4">
        <w:rPr>
          <w:color w:val="000000" w:themeColor="text1"/>
        </w:rPr>
        <w:t>rozatím kromě Řídících principů neexistuje žádný jiný univerzální systém ochrany environmentálních uprchlíků, bez ohledu na to, jestli jde o interně</w:t>
      </w:r>
      <w:r w:rsidR="007B3C58" w:rsidRPr="005107B4">
        <w:rPr>
          <w:color w:val="000000" w:themeColor="text1"/>
        </w:rPr>
        <w:t>,</w:t>
      </w:r>
      <w:r w:rsidR="00590694" w:rsidRPr="005107B4">
        <w:rPr>
          <w:color w:val="000000" w:themeColor="text1"/>
        </w:rPr>
        <w:t xml:space="preserve"> či přeshraničně přesídlené. Z toho důvodu se řada států rozhodla vzít věci do vlastních rukou a přijmout vlastní právní rámec poskytující ochranu. Příkladem je Režim dočasné ochrany v některých národních úpravách a TPS přiznávaný některým osobám v USA po náhlých klimatických událostech a po splnění určitých podmínek.</w:t>
      </w:r>
      <w:r w:rsidR="00AF05C3" w:rsidRPr="005107B4">
        <w:rPr>
          <w:color w:val="000000" w:themeColor="text1"/>
        </w:rPr>
        <w:t xml:space="preserve"> </w:t>
      </w:r>
    </w:p>
    <w:p w:rsidR="00D33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I přesto, že prozatímní ochrana poskytovaná environmentálním uprchlíkům není dostačující, nelze konstatovat, že by byla absolutně nulová. Státy prozatím neprojevují natolik silnou politickou vůli k tomu, aby byla v blízké budoucnosti přijata nová úprava zabezpečující náležitou ochranu, a proto nejvíce zasaženým oblastem nezbývá než přijmout vlastní rámec úpravy. </w:t>
      </w:r>
    </w:p>
    <w:p w:rsidR="00D33694" w:rsidRPr="005107B4" w:rsidRDefault="00D33694" w:rsidP="009F755A">
      <w:pPr>
        <w:tabs>
          <w:tab w:val="left" w:pos="567"/>
        </w:tabs>
        <w:spacing w:after="200"/>
        <w:rPr>
          <w:color w:val="000000" w:themeColor="text1"/>
        </w:rPr>
      </w:pPr>
      <w:r w:rsidRPr="005107B4">
        <w:rPr>
          <w:color w:val="000000" w:themeColor="text1"/>
        </w:rPr>
        <w:br w:type="page"/>
      </w:r>
    </w:p>
    <w:p w:rsidR="002F26A0" w:rsidRPr="005107B4" w:rsidRDefault="002F26A0" w:rsidP="009F755A">
      <w:pPr>
        <w:pStyle w:val="Nadpis1"/>
        <w:tabs>
          <w:tab w:val="left" w:pos="567"/>
        </w:tabs>
        <w:spacing w:line="360" w:lineRule="auto"/>
        <w:rPr>
          <w:rFonts w:cs="Times New Roman"/>
        </w:rPr>
      </w:pPr>
      <w:bookmarkStart w:id="33" w:name="_Toc415209715"/>
      <w:r w:rsidRPr="005107B4">
        <w:rPr>
          <w:rFonts w:cs="Times New Roman"/>
        </w:rPr>
        <w:lastRenderedPageBreak/>
        <w:t xml:space="preserve">Úprava de lege </w:t>
      </w:r>
      <w:proofErr w:type="spellStart"/>
      <w:r w:rsidRPr="005107B4">
        <w:rPr>
          <w:rFonts w:cs="Times New Roman"/>
        </w:rPr>
        <w:t>ferenda</w:t>
      </w:r>
      <w:bookmarkEnd w:id="33"/>
      <w:proofErr w:type="spellEnd"/>
    </w:p>
    <w:p w:rsidR="00590694" w:rsidRPr="005107B4" w:rsidRDefault="00590694" w:rsidP="009F755A">
      <w:pPr>
        <w:pStyle w:val="Nadpis2"/>
        <w:numPr>
          <w:ilvl w:val="0"/>
          <w:numId w:val="0"/>
        </w:numPr>
        <w:spacing w:line="360" w:lineRule="auto"/>
        <w:ind w:left="576"/>
      </w:pPr>
      <w:bookmarkStart w:id="34" w:name="_Toc415209716"/>
      <w:r w:rsidRPr="005107B4">
        <w:t>Úvodem</w:t>
      </w:r>
      <w:bookmarkEnd w:id="34"/>
    </w:p>
    <w:p w:rsidR="00386996"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Tato kapitola se zabývá nastíněním možných způsobů řešení problematiky environmentálního uprchlictví, protože současný právní rámec není schopen adekvátně čelit krizi vyvolané změnami klimatu v rovině mezinárodního uprchlického práva. N</w:t>
      </w:r>
      <w:r w:rsidR="006308E6" w:rsidRPr="005107B4">
        <w:rPr>
          <w:color w:val="000000" w:themeColor="text1"/>
        </w:rPr>
        <w:t xml:space="preserve">ormy, které se nějakým způsobem </w:t>
      </w:r>
      <w:r w:rsidR="00590694" w:rsidRPr="005107B4">
        <w:rPr>
          <w:color w:val="000000" w:themeColor="text1"/>
        </w:rPr>
        <w:t>zabývají řešením přírodních katastrof</w:t>
      </w:r>
      <w:r w:rsidR="006308E6" w:rsidRPr="005107B4">
        <w:rPr>
          <w:color w:val="000000" w:themeColor="text1"/>
        </w:rPr>
        <w:t>,</w:t>
      </w:r>
      <w:r w:rsidR="00590694" w:rsidRPr="005107B4">
        <w:rPr>
          <w:color w:val="000000" w:themeColor="text1"/>
        </w:rPr>
        <w:t xml:space="preserve"> mají omezenou po</w:t>
      </w:r>
      <w:r w:rsidR="007B3C58" w:rsidRPr="005107B4">
        <w:rPr>
          <w:color w:val="000000" w:themeColor="text1"/>
        </w:rPr>
        <w:t>užitelnost a poskytují spíše</w:t>
      </w:r>
      <w:r w:rsidR="00590694" w:rsidRPr="005107B4">
        <w:rPr>
          <w:color w:val="000000" w:themeColor="text1"/>
        </w:rPr>
        <w:t xml:space="preserve"> úlevy a humanitární pomoc</w:t>
      </w:r>
      <w:r w:rsidR="00386996" w:rsidRPr="005107B4">
        <w:rPr>
          <w:color w:val="000000" w:themeColor="text1"/>
        </w:rPr>
        <w:t>,</w:t>
      </w:r>
      <w:r w:rsidR="00590694" w:rsidRPr="005107B4">
        <w:rPr>
          <w:color w:val="000000" w:themeColor="text1"/>
        </w:rPr>
        <w:t xml:space="preserve"> než ochranu v pravém slova smyslu.</w:t>
      </w:r>
    </w:p>
    <w:p w:rsidR="00590694" w:rsidRPr="005107B4" w:rsidRDefault="00A32491" w:rsidP="009F755A">
      <w:pPr>
        <w:tabs>
          <w:tab w:val="left" w:pos="567"/>
        </w:tabs>
        <w:rPr>
          <w:color w:val="000000" w:themeColor="text1"/>
        </w:rPr>
      </w:pPr>
      <w:r>
        <w:rPr>
          <w:color w:val="000000" w:themeColor="text1"/>
        </w:rPr>
        <w:tab/>
      </w:r>
      <w:r w:rsidR="00DF0244" w:rsidRPr="005107B4">
        <w:rPr>
          <w:color w:val="000000" w:themeColor="text1"/>
        </w:rPr>
        <w:t>Dále existuje</w:t>
      </w:r>
      <w:r w:rsidR="006308E6" w:rsidRPr="005107B4">
        <w:rPr>
          <w:color w:val="000000" w:themeColor="text1"/>
        </w:rPr>
        <w:t xml:space="preserve"> institut doplňkové ochrany, která vyplývá například z úmluv o lidských právech nebo </w:t>
      </w:r>
      <w:r w:rsidR="007B3C58" w:rsidRPr="005107B4">
        <w:rPr>
          <w:color w:val="000000" w:themeColor="text1"/>
        </w:rPr>
        <w:t xml:space="preserve">z </w:t>
      </w:r>
      <w:r w:rsidR="006308E6" w:rsidRPr="005107B4">
        <w:rPr>
          <w:color w:val="000000" w:themeColor="text1"/>
        </w:rPr>
        <w:t xml:space="preserve">principů humanitárního práva a slouží jako nižší forma ochrany. </w:t>
      </w:r>
      <w:r w:rsidR="00386996" w:rsidRPr="005107B4">
        <w:rPr>
          <w:color w:val="000000" w:themeColor="text1"/>
        </w:rPr>
        <w:t>Projevem doplňkové ochrany jsou pak například níže uvedené směrnice EU, TPS a jiné regionální či národní prostředky poskytující ochranu osobám, které nespadají pod uprchlickou Úmluvu.</w:t>
      </w:r>
      <w:r w:rsidR="006308E6" w:rsidRPr="005107B4">
        <w:rPr>
          <w:color w:val="000000" w:themeColor="text1"/>
        </w:rPr>
        <w:t xml:space="preserve">  </w:t>
      </w:r>
    </w:p>
    <w:p w:rsidR="00DF0244" w:rsidRPr="005107B4" w:rsidRDefault="00A32491" w:rsidP="009F755A">
      <w:pPr>
        <w:tabs>
          <w:tab w:val="left" w:pos="567"/>
        </w:tabs>
        <w:rPr>
          <w:color w:val="000000" w:themeColor="text1"/>
        </w:rPr>
      </w:pPr>
      <w:r>
        <w:rPr>
          <w:color w:val="000000" w:themeColor="text1"/>
        </w:rPr>
        <w:tab/>
      </w:r>
      <w:r w:rsidR="00DF0244" w:rsidRPr="005107B4">
        <w:rPr>
          <w:color w:val="000000" w:themeColor="text1"/>
        </w:rPr>
        <w:t>Na problém environmentálního uprchlictví lze nahlížet ze dvou úhlů. Jednak je potřeba vyřešit situaci stávajících, resp. již existují</w:t>
      </w:r>
      <w:r w:rsidR="007B3C58" w:rsidRPr="005107B4">
        <w:rPr>
          <w:color w:val="000000" w:themeColor="text1"/>
        </w:rPr>
        <w:t>cích environmentálních uprchlíků</w:t>
      </w:r>
      <w:r w:rsidR="00DF0244" w:rsidRPr="005107B4">
        <w:rPr>
          <w:color w:val="000000" w:themeColor="text1"/>
        </w:rPr>
        <w:t xml:space="preserve">, sekundárně pak je nezbytné vymyslet, jak jejich vzniku předcházet, případně jak řešit celou situaci do budoucna.  </w:t>
      </w:r>
    </w:p>
    <w:p w:rsidR="00270E93" w:rsidRPr="00270E93" w:rsidRDefault="00590694" w:rsidP="009F755A">
      <w:pPr>
        <w:pStyle w:val="Nadpis2"/>
        <w:tabs>
          <w:tab w:val="left" w:pos="567"/>
        </w:tabs>
        <w:spacing w:line="360" w:lineRule="auto"/>
      </w:pPr>
      <w:bookmarkStart w:id="35" w:name="_Toc415209717"/>
      <w:r w:rsidRPr="005107B4">
        <w:t>Obecné rysy úpravy a možné způsoby řešení</w:t>
      </w:r>
      <w:bookmarkEnd w:id="35"/>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Doposud neexistuje právní úprava vymezující právní postavení environmentálních uprchlíků tak, aby dostatečně zohledňovala specifičnost této problematiky. Tato podkapitola se zabývá vymezením obecných znaků, které by budoucí nástroj právní ochrany měl vykazovat. </w:t>
      </w:r>
    </w:p>
    <w:p w:rsidR="00590694" w:rsidRPr="005107B4" w:rsidRDefault="00590694" w:rsidP="009F755A">
      <w:pPr>
        <w:tabs>
          <w:tab w:val="left" w:pos="567"/>
        </w:tabs>
        <w:rPr>
          <w:color w:val="000000" w:themeColor="text1"/>
        </w:rPr>
      </w:pPr>
      <w:r w:rsidRPr="005107B4">
        <w:rPr>
          <w:color w:val="000000" w:themeColor="text1"/>
        </w:rPr>
        <w:t>Právní úprava by primárně měla mít povahu preventivní, nikoli odškodňující. Měla by zajistit, že osobám nuceným k přesídlení budou zabezpečena jejich lidská práva a potřebná humanitární pomoc nejen ve státě domácím, ale také v přijímacím, případně</w:t>
      </w:r>
      <w:r w:rsidR="007B3C58" w:rsidRPr="005107B4">
        <w:rPr>
          <w:color w:val="000000" w:themeColor="text1"/>
        </w:rPr>
        <w:t xml:space="preserve"> v celém mezinárodním společenství</w:t>
      </w:r>
      <w:r w:rsidRPr="005107B4">
        <w:rPr>
          <w:color w:val="000000" w:themeColor="text1"/>
        </w:rPr>
        <w:t>. Nemělo by jít jen o p</w:t>
      </w:r>
      <w:r w:rsidR="007B3C58" w:rsidRPr="005107B4">
        <w:rPr>
          <w:color w:val="000000" w:themeColor="text1"/>
        </w:rPr>
        <w:t xml:space="preserve">rávo samotné, ale </w:t>
      </w:r>
      <w:r w:rsidRPr="005107B4">
        <w:rPr>
          <w:color w:val="000000" w:themeColor="text1"/>
        </w:rPr>
        <w:t>mělo</w:t>
      </w:r>
      <w:r w:rsidR="007B3C58" w:rsidRPr="005107B4">
        <w:rPr>
          <w:color w:val="000000" w:themeColor="text1"/>
        </w:rPr>
        <w:t xml:space="preserve"> by následovat</w:t>
      </w:r>
      <w:r w:rsidRPr="005107B4">
        <w:rPr>
          <w:color w:val="000000" w:themeColor="text1"/>
        </w:rPr>
        <w:t xml:space="preserve"> zřízení potřebných institucí, které budou schopny implementovat jednotlivá ustanovení a budou schopny financovat aktuální potřeby a zázemí expertů z oblasti vědy, kteří budou sledovat a popisovat aktuální vývoj v oblasti environmetálního uprchlictví. Stávající situace, kdy veškerý dohled nad běžnými uprchlíky a vnitřně přesídlenými osobami vykonává UNHCR, je neudržitelná a neumožňuje další expanzi mandátu Vysokého komisaře tak, aby se vztahoval i na environmentální uprchlíky.</w:t>
      </w:r>
      <w:r w:rsidRPr="005107B4">
        <w:rPr>
          <w:rStyle w:val="Znakapoznpodarou"/>
          <w:color w:val="000000" w:themeColor="text1"/>
        </w:rPr>
        <w:footnoteReference w:id="123"/>
      </w:r>
      <w:r w:rsidRPr="005107B4">
        <w:rPr>
          <w:color w:val="000000" w:themeColor="text1"/>
        </w:rPr>
        <w:t xml:space="preserve"> </w:t>
      </w:r>
    </w:p>
    <w:p w:rsidR="00590694" w:rsidRPr="005107B4" w:rsidRDefault="00A32491" w:rsidP="009F755A">
      <w:pPr>
        <w:tabs>
          <w:tab w:val="left" w:pos="567"/>
        </w:tabs>
        <w:rPr>
          <w:color w:val="000000" w:themeColor="text1"/>
        </w:rPr>
      </w:pPr>
      <w:r>
        <w:rPr>
          <w:color w:val="000000" w:themeColor="text1"/>
        </w:rPr>
        <w:lastRenderedPageBreak/>
        <w:tab/>
      </w:r>
      <w:r w:rsidR="00590694" w:rsidRPr="005107B4">
        <w:rPr>
          <w:color w:val="000000" w:themeColor="text1"/>
        </w:rPr>
        <w:t xml:space="preserve">Někteří autoři navrhují, aby došlo k začlenění nového právního nástroje ochrany do stávajícího uprchlického režimu nebo pod režim mezinárodního práva životního prostředí v rámci již existující UNFCCC. Pohodlně by ale základní komponent nezapadl ani do jedné z těchto úmluv. </w:t>
      </w:r>
    </w:p>
    <w:p w:rsidR="00590694" w:rsidRPr="005107B4" w:rsidRDefault="00A32491" w:rsidP="009F755A">
      <w:pPr>
        <w:tabs>
          <w:tab w:val="left" w:pos="567"/>
        </w:tabs>
        <w:rPr>
          <w:color w:val="000000" w:themeColor="text1"/>
        </w:rPr>
      </w:pPr>
      <w:r>
        <w:rPr>
          <w:color w:val="000000" w:themeColor="text1"/>
        </w:rPr>
        <w:tab/>
      </w:r>
      <w:r w:rsidR="00AF05C3" w:rsidRPr="005107B4">
        <w:rPr>
          <w:color w:val="000000" w:themeColor="text1"/>
        </w:rPr>
        <w:t>Řešením může být přijetí</w:t>
      </w:r>
      <w:r w:rsidR="00590694" w:rsidRPr="005107B4">
        <w:rPr>
          <w:color w:val="000000" w:themeColor="text1"/>
        </w:rPr>
        <w:t xml:space="preserve"> </w:t>
      </w:r>
      <w:r w:rsidR="00AF05C3" w:rsidRPr="005107B4">
        <w:rPr>
          <w:color w:val="000000" w:themeColor="text1"/>
        </w:rPr>
        <w:t>nezávislého dokumentu,</w:t>
      </w:r>
      <w:r w:rsidR="00590694" w:rsidRPr="005107B4">
        <w:rPr>
          <w:color w:val="000000" w:themeColor="text1"/>
        </w:rPr>
        <w:t xml:space="preserve"> který by svým obsahem doplňoval chybějící mez</w:t>
      </w:r>
      <w:r w:rsidR="00AF05C3" w:rsidRPr="005107B4">
        <w:rPr>
          <w:color w:val="000000" w:themeColor="text1"/>
        </w:rPr>
        <w:t xml:space="preserve">eru a zohledňoval by specifika </w:t>
      </w:r>
      <w:r w:rsidR="00590694" w:rsidRPr="005107B4">
        <w:rPr>
          <w:color w:val="000000" w:themeColor="text1"/>
        </w:rPr>
        <w:t>problematiky. Úmluva o právním postavení uprchlíků je více než 60 let stará</w:t>
      </w:r>
      <w:r w:rsidR="007B3C58" w:rsidRPr="005107B4">
        <w:rPr>
          <w:color w:val="000000" w:themeColor="text1"/>
        </w:rPr>
        <w:t>,</w:t>
      </w:r>
      <w:r w:rsidR="00590694" w:rsidRPr="005107B4">
        <w:rPr>
          <w:color w:val="000000" w:themeColor="text1"/>
        </w:rPr>
        <w:t xml:space="preserve"> a nemůže tak uspokojivě pokrýt situaci tolik typickou pro posledních několik let. Problematika environmentálního uprchlictví je sice tématem novým, avšak natolik závažným a obsáhlým, </w:t>
      </w:r>
      <w:r w:rsidR="007B3C58" w:rsidRPr="005107B4">
        <w:rPr>
          <w:color w:val="000000" w:themeColor="text1"/>
        </w:rPr>
        <w:t xml:space="preserve">že je nezbytné, </w:t>
      </w:r>
      <w:r w:rsidR="00590694" w:rsidRPr="005107B4">
        <w:rPr>
          <w:color w:val="000000" w:themeColor="text1"/>
        </w:rPr>
        <w:t>aby si ospravedlnila přijetí vlastního právního rámce místo toho, aby byla nucena setrvat v již existujícím a ne příliš přiléhavém běžném uprchli</w:t>
      </w:r>
      <w:r w:rsidR="007B3C58" w:rsidRPr="005107B4">
        <w:rPr>
          <w:color w:val="000000" w:themeColor="text1"/>
        </w:rPr>
        <w:t>ckém režimu. Účelem uprchlické Ú</w:t>
      </w:r>
      <w:r w:rsidR="00590694" w:rsidRPr="005107B4">
        <w:rPr>
          <w:color w:val="000000" w:themeColor="text1"/>
        </w:rPr>
        <w:t>mluvy v době svého vzniku nebylo pokrýt situace nucené migrace z důvodu změny klimatu. Vedle toho také v praxi existuje značný odpor k jakémukoli dalšímu rozšíření pojmu uprchlík v rámci stávající úmluvy. Rozvinuté země se tomu brání s tím, že nejsou připraveny environmentálním uprchlíkům poskytnout stejnou míru ochrany</w:t>
      </w:r>
      <w:r w:rsidR="007B3C58" w:rsidRPr="005107B4">
        <w:rPr>
          <w:color w:val="000000" w:themeColor="text1"/>
        </w:rPr>
        <w:t>,</w:t>
      </w:r>
      <w:r w:rsidR="00590694" w:rsidRPr="005107B4">
        <w:rPr>
          <w:color w:val="000000" w:themeColor="text1"/>
        </w:rPr>
        <w:t xml:space="preserve"> jaká je garantována uprchlíkům politickým.</w:t>
      </w:r>
      <w:r w:rsidR="00590694" w:rsidRPr="005107B4">
        <w:rPr>
          <w:rStyle w:val="Znakapoznpodarou"/>
          <w:color w:val="000000" w:themeColor="text1"/>
        </w:rPr>
        <w:footnoteReference w:id="124"/>
      </w:r>
      <w:r w:rsidR="007B3C58" w:rsidRPr="005107B4">
        <w:rPr>
          <w:color w:val="000000" w:themeColor="text1"/>
        </w:rPr>
        <w:t>Přiznání takové ochrany je pro</w:t>
      </w:r>
      <w:r w:rsidR="00590694" w:rsidRPr="005107B4">
        <w:rPr>
          <w:color w:val="000000" w:themeColor="text1"/>
        </w:rPr>
        <w:t xml:space="preserve"> byť rozvinuté státy tak zásadním krokem, že s k němu ještě žádný z nich neodhodlal. Nový dokument by umožnil vypořádat se</w:t>
      </w:r>
      <w:r w:rsidR="007B3C58" w:rsidRPr="005107B4">
        <w:rPr>
          <w:color w:val="000000" w:themeColor="text1"/>
        </w:rPr>
        <w:t xml:space="preserve"> se</w:t>
      </w:r>
      <w:r w:rsidR="00590694" w:rsidRPr="005107B4">
        <w:rPr>
          <w:color w:val="000000" w:themeColor="text1"/>
        </w:rPr>
        <w:t xml:space="preserve"> situací přiléhavě v celé její celistvosti, ale zároveň </w:t>
      </w:r>
      <w:r w:rsidR="007B3C58" w:rsidRPr="005107B4">
        <w:rPr>
          <w:color w:val="000000" w:themeColor="text1"/>
        </w:rPr>
        <w:t>by zohlednil</w:t>
      </w:r>
      <w:r w:rsidR="00590694" w:rsidRPr="005107B4">
        <w:rPr>
          <w:color w:val="000000" w:themeColor="text1"/>
        </w:rPr>
        <w:t xml:space="preserve"> všechna </w:t>
      </w:r>
      <w:r w:rsidR="007B3C58" w:rsidRPr="005107B4">
        <w:rPr>
          <w:color w:val="000000" w:themeColor="text1"/>
        </w:rPr>
        <w:t xml:space="preserve">její </w:t>
      </w:r>
      <w:r w:rsidR="00590694" w:rsidRPr="005107B4">
        <w:rPr>
          <w:color w:val="000000" w:themeColor="text1"/>
        </w:rPr>
        <w:t>specifika. Tvorba nové úmluvy by mohla být přínosná i pro vývoj mezinárodního práva v oblasti uzavírání mezinárodních smluv. Nešlo by už jen o klasickou předlohu „stát se státem“, ale do procesu uzavírání by se částečně zapojovala i civilní společnost a jiné mimostátní komunity</w:t>
      </w:r>
      <w:r w:rsidR="007B3C58" w:rsidRPr="005107B4">
        <w:rPr>
          <w:color w:val="000000" w:themeColor="text1"/>
        </w:rPr>
        <w:t>.</w:t>
      </w:r>
      <w:r w:rsidR="00590694" w:rsidRPr="005107B4">
        <w:rPr>
          <w:rStyle w:val="Znakapoznpodarou"/>
          <w:color w:val="000000" w:themeColor="text1"/>
        </w:rPr>
        <w:footnoteReference w:id="125"/>
      </w:r>
      <w:r w:rsidR="007B3C58" w:rsidRPr="005107B4">
        <w:rPr>
          <w:color w:val="000000" w:themeColor="text1"/>
        </w:rPr>
        <w:t xml:space="preserve"> </w:t>
      </w:r>
      <w:r w:rsidR="00590694" w:rsidRPr="005107B4">
        <w:rPr>
          <w:color w:val="000000" w:themeColor="text1"/>
        </w:rPr>
        <w:t>Toto začlenění by mohlo státy přinutit zaměřit se více na ustanovení humanitárního charakteru a také</w:t>
      </w:r>
      <w:r w:rsidR="007B3C58" w:rsidRPr="005107B4">
        <w:rPr>
          <w:color w:val="000000" w:themeColor="text1"/>
        </w:rPr>
        <w:t>,</w:t>
      </w:r>
      <w:r w:rsidR="00590694" w:rsidRPr="005107B4">
        <w:rPr>
          <w:color w:val="000000" w:themeColor="text1"/>
        </w:rPr>
        <w:t xml:space="preserve"> </w:t>
      </w:r>
      <w:r w:rsidR="007B3C58" w:rsidRPr="005107B4">
        <w:rPr>
          <w:color w:val="000000" w:themeColor="text1"/>
        </w:rPr>
        <w:t>vzhledem ke společenskému tlaku, na celkové</w:t>
      </w:r>
      <w:r w:rsidR="00590694" w:rsidRPr="005107B4">
        <w:rPr>
          <w:color w:val="000000" w:themeColor="text1"/>
        </w:rPr>
        <w:t xml:space="preserve"> zryc</w:t>
      </w:r>
      <w:r w:rsidR="00FF5E9C" w:rsidRPr="005107B4">
        <w:rPr>
          <w:color w:val="000000" w:themeColor="text1"/>
        </w:rPr>
        <w:t>hlení celého procesu uzavírání.</w:t>
      </w:r>
    </w:p>
    <w:p w:rsidR="00590694" w:rsidRPr="005107B4" w:rsidRDefault="00590694" w:rsidP="009F755A">
      <w:pPr>
        <w:pStyle w:val="Nadpis2"/>
        <w:tabs>
          <w:tab w:val="left" w:pos="567"/>
        </w:tabs>
        <w:spacing w:line="360" w:lineRule="auto"/>
        <w:rPr>
          <w:rFonts w:cs="Times New Roman"/>
        </w:rPr>
      </w:pPr>
      <w:bookmarkStart w:id="36" w:name="_Toc415209718"/>
      <w:r w:rsidRPr="005107B4">
        <w:rPr>
          <w:rFonts w:cs="Times New Roman"/>
        </w:rPr>
        <w:t>Univerzální úroveň ochrany</w:t>
      </w:r>
      <w:r w:rsidR="00827A18" w:rsidRPr="005107B4">
        <w:rPr>
          <w:rFonts w:cs="Times New Roman"/>
        </w:rPr>
        <w:t xml:space="preserve"> v rámci uprchlického práva</w:t>
      </w:r>
      <w:bookmarkEnd w:id="36"/>
    </w:p>
    <w:p w:rsidR="00590694" w:rsidRPr="005107B4" w:rsidRDefault="00590694" w:rsidP="009F755A">
      <w:pPr>
        <w:pStyle w:val="Nadpis3"/>
        <w:tabs>
          <w:tab w:val="left" w:pos="567"/>
        </w:tabs>
        <w:spacing w:line="360" w:lineRule="auto"/>
        <w:ind w:left="709"/>
        <w:jc w:val="both"/>
        <w:rPr>
          <w:rFonts w:cs="Times New Roman"/>
        </w:rPr>
      </w:pPr>
      <w:bookmarkStart w:id="37" w:name="_Toc415209719"/>
      <w:r w:rsidRPr="005107B4">
        <w:rPr>
          <w:rFonts w:cs="Times New Roman"/>
        </w:rPr>
        <w:t>Rozšíření definice uprchlíka</w:t>
      </w:r>
      <w:r w:rsidR="00C85C15" w:rsidRPr="005107B4">
        <w:rPr>
          <w:rFonts w:cs="Times New Roman"/>
        </w:rPr>
        <w:t xml:space="preserve"> a vytvoření Dodatku k uprchlické Úmluvě</w:t>
      </w:r>
      <w:bookmarkEnd w:id="37"/>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Environmentální uprchlíci se stali nedílnou</w:t>
      </w:r>
      <w:r w:rsidR="00FF5E9C" w:rsidRPr="005107B4">
        <w:rPr>
          <w:color w:val="000000" w:themeColor="text1"/>
        </w:rPr>
        <w:t xml:space="preserve"> součástí globalizovaného světa </w:t>
      </w:r>
      <w:r w:rsidR="00590694" w:rsidRPr="005107B4">
        <w:rPr>
          <w:color w:val="000000" w:themeColor="text1"/>
        </w:rPr>
        <w:t xml:space="preserve">díky celosvětovému rozsahu environmentální degradace. Jak bylo uvedeno výše, uprchlická úmluva </w:t>
      </w:r>
      <w:r w:rsidR="00590694" w:rsidRPr="005107B4">
        <w:rPr>
          <w:color w:val="000000" w:themeColor="text1"/>
        </w:rPr>
        <w:lastRenderedPageBreak/>
        <w:t>už není schopna dále reagovat na potřeby moderního světa uprchlictví, do kterého zasáhly změny klimatu</w:t>
      </w:r>
      <w:r w:rsidR="00FF5E9C" w:rsidRPr="005107B4">
        <w:rPr>
          <w:color w:val="000000" w:themeColor="text1"/>
        </w:rPr>
        <w:t>,</w:t>
      </w:r>
      <w:r w:rsidR="00590694" w:rsidRPr="005107B4">
        <w:rPr>
          <w:color w:val="000000" w:themeColor="text1"/>
        </w:rPr>
        <w:t xml:space="preserve"> a není proto schopna poskytnout náležitou ochranu nově vznikajícím diverzifikovaným skupinám uprchlíků. Úmluva neposkytu</w:t>
      </w:r>
      <w:r w:rsidR="00FF5E9C" w:rsidRPr="005107B4">
        <w:rPr>
          <w:color w:val="000000" w:themeColor="text1"/>
        </w:rPr>
        <w:t>je potřebnou míru ochrany, kterou</w:t>
      </w:r>
      <w:r w:rsidR="00590694" w:rsidRPr="005107B4">
        <w:rPr>
          <w:color w:val="000000" w:themeColor="text1"/>
        </w:rPr>
        <w:t xml:space="preserve"> osoby migrující kvůli změnám v životním prostředí vyžadují. Prvním z navržených řešení je rozšíření definice pojmu uprchlík tak, aby byla schopna p</w:t>
      </w:r>
      <w:r w:rsidR="00FF5E9C" w:rsidRPr="005107B4">
        <w:rPr>
          <w:color w:val="000000" w:themeColor="text1"/>
        </w:rPr>
        <w:t xml:space="preserve">okrýt všechny formy uprchlictví, </w:t>
      </w:r>
      <w:r w:rsidR="00590694" w:rsidRPr="005107B4">
        <w:rPr>
          <w:color w:val="000000" w:themeColor="text1"/>
        </w:rPr>
        <w:t xml:space="preserve">včetně toho environmentálního. </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Této změny může být dosaženo zejména odstraněním nebo přeformulováním čás</w:t>
      </w:r>
      <w:r w:rsidR="00FF5E9C" w:rsidRPr="005107B4">
        <w:rPr>
          <w:color w:val="000000" w:themeColor="text1"/>
        </w:rPr>
        <w:t>ti stávající definice týkající se perzekuce a její</w:t>
      </w:r>
      <w:r w:rsidR="00590694" w:rsidRPr="005107B4">
        <w:rPr>
          <w:color w:val="000000" w:themeColor="text1"/>
        </w:rPr>
        <w:t>ch důvodů.</w:t>
      </w:r>
      <w:r w:rsidR="00590694" w:rsidRPr="005107B4">
        <w:rPr>
          <w:rStyle w:val="Znakapoznpodarou"/>
          <w:color w:val="000000" w:themeColor="text1"/>
        </w:rPr>
        <w:footnoteReference w:id="126"/>
      </w:r>
      <w:r w:rsidR="00590694" w:rsidRPr="005107B4">
        <w:rPr>
          <w:color w:val="000000" w:themeColor="text1"/>
        </w:rPr>
        <w:t xml:space="preserve"> Partikulární úspěch v této oblasti byl zaznamenán dvěma regionálními entitami, kterým se podařilo dosáhnout rozšíření definice uprchlíků. Jednalo se o Organizaci Africké jednoty</w:t>
      </w:r>
      <w:r w:rsidR="00590694" w:rsidRPr="005107B4">
        <w:rPr>
          <w:rStyle w:val="Znakapoznpodarou"/>
          <w:color w:val="000000" w:themeColor="text1"/>
        </w:rPr>
        <w:footnoteReference w:id="127"/>
      </w:r>
      <w:r w:rsidR="00FD4BE2" w:rsidRPr="005107B4">
        <w:rPr>
          <w:color w:val="000000" w:themeColor="text1"/>
        </w:rPr>
        <w:t xml:space="preserve"> a </w:t>
      </w:r>
      <w:proofErr w:type="spellStart"/>
      <w:r w:rsidR="00FD4BE2" w:rsidRPr="005107B4">
        <w:rPr>
          <w:color w:val="000000" w:themeColor="text1"/>
        </w:rPr>
        <w:t>Kartagenskou</w:t>
      </w:r>
      <w:proofErr w:type="spellEnd"/>
      <w:r w:rsidR="00FD4BE2" w:rsidRPr="005107B4">
        <w:rPr>
          <w:color w:val="000000" w:themeColor="text1"/>
        </w:rPr>
        <w:t xml:space="preserve"> deklaraci</w:t>
      </w:r>
      <w:r w:rsidR="00590694" w:rsidRPr="005107B4">
        <w:rPr>
          <w:rStyle w:val="Znakapoznpodarou"/>
          <w:color w:val="000000" w:themeColor="text1"/>
        </w:rPr>
        <w:footnoteReference w:id="128"/>
      </w:r>
      <w:r w:rsidR="00590694" w:rsidRPr="005107B4">
        <w:rPr>
          <w:color w:val="000000" w:themeColor="text1"/>
        </w:rPr>
        <w:t>. I přes toto rozšíření se ani v jednom případě nepodařilo dostat do samotného znění pojem environmentální uprchlík nebo změnu klimatu jako příčinu migrace. Velkým úspěchem však zůstává zakotvení tzv. „</w:t>
      </w:r>
      <w:proofErr w:type="spellStart"/>
      <w:r w:rsidR="00590694" w:rsidRPr="005107B4">
        <w:rPr>
          <w:i/>
          <w:color w:val="000000" w:themeColor="text1"/>
        </w:rPr>
        <w:t>catch-all</w:t>
      </w:r>
      <w:proofErr w:type="spellEnd"/>
      <w:r w:rsidR="00590694" w:rsidRPr="005107B4">
        <w:rPr>
          <w:i/>
          <w:color w:val="000000" w:themeColor="text1"/>
        </w:rPr>
        <w:t xml:space="preserve"> </w:t>
      </w:r>
      <w:proofErr w:type="spellStart"/>
      <w:r w:rsidR="00590694" w:rsidRPr="005107B4">
        <w:rPr>
          <w:i/>
          <w:color w:val="000000" w:themeColor="text1"/>
        </w:rPr>
        <w:t>provision</w:t>
      </w:r>
      <w:proofErr w:type="spellEnd"/>
      <w:r w:rsidR="00590694" w:rsidRPr="005107B4">
        <w:rPr>
          <w:color w:val="000000" w:themeColor="text1"/>
        </w:rPr>
        <w:t xml:space="preserve">“, které přece jen umožňuje, byť ne výslovně, zahrnout environmentální uprchlíky pod právní dokument, protože obsahuje jako důvody pro ochranu „skutečnosti vážně narušující </w:t>
      </w:r>
      <w:r w:rsidR="00590694" w:rsidRPr="005107B4">
        <w:rPr>
          <w:i/>
          <w:color w:val="000000" w:themeColor="text1"/>
        </w:rPr>
        <w:t>veřejný pořádek</w:t>
      </w:r>
      <w:r w:rsidR="00590694" w:rsidRPr="005107B4">
        <w:rPr>
          <w:color w:val="000000" w:themeColor="text1"/>
        </w:rPr>
        <w:t>“.</w:t>
      </w:r>
      <w:r w:rsidR="00590694" w:rsidRPr="005107B4">
        <w:rPr>
          <w:rStyle w:val="Znakapoznpodarou"/>
          <w:color w:val="000000" w:themeColor="text1"/>
        </w:rPr>
        <w:footnoteReference w:id="129"/>
      </w:r>
      <w:r w:rsidR="00590694" w:rsidRPr="005107B4">
        <w:rPr>
          <w:color w:val="000000" w:themeColor="text1"/>
        </w:rPr>
        <w:t xml:space="preserve"> Následky klimatických změn a přírodní katastrofy mohou být klasifikovány jako skutečnosti narušující </w:t>
      </w:r>
      <w:r w:rsidR="00590694" w:rsidRPr="005107B4">
        <w:rPr>
          <w:i/>
          <w:color w:val="000000" w:themeColor="text1"/>
        </w:rPr>
        <w:t>veřejný pořádek</w:t>
      </w:r>
      <w:r w:rsidR="00590694" w:rsidRPr="005107B4">
        <w:rPr>
          <w:color w:val="000000" w:themeColor="text1"/>
        </w:rPr>
        <w:t>.</w:t>
      </w:r>
      <w:r w:rsidR="00DF0244" w:rsidRPr="005107B4">
        <w:rPr>
          <w:color w:val="000000" w:themeColor="text1"/>
        </w:rPr>
        <w:t xml:space="preserve"> </w:t>
      </w:r>
    </w:p>
    <w:p w:rsidR="00B5687E" w:rsidRPr="005107B4" w:rsidRDefault="00A32491" w:rsidP="009F755A">
      <w:pPr>
        <w:tabs>
          <w:tab w:val="left" w:pos="567"/>
        </w:tabs>
        <w:rPr>
          <w:color w:val="000000" w:themeColor="text1"/>
        </w:rPr>
      </w:pPr>
      <w:r>
        <w:rPr>
          <w:color w:val="000000" w:themeColor="text1"/>
        </w:rPr>
        <w:tab/>
      </w:r>
      <w:r w:rsidR="00C85C15" w:rsidRPr="005107B4">
        <w:rPr>
          <w:color w:val="000000" w:themeColor="text1"/>
        </w:rPr>
        <w:t>Zastánců rozšíření definice uprchlíka však není mnoho. Panuje názor, že už samotné zahájen</w:t>
      </w:r>
      <w:r w:rsidR="00FF5E9C" w:rsidRPr="005107B4">
        <w:rPr>
          <w:color w:val="000000" w:themeColor="text1"/>
        </w:rPr>
        <w:t>í</w:t>
      </w:r>
      <w:r w:rsidR="00C85C15" w:rsidRPr="005107B4">
        <w:rPr>
          <w:color w:val="000000" w:themeColor="text1"/>
        </w:rPr>
        <w:t xml:space="preserve"> jednání o přijetí změny Úmluvy by </w:t>
      </w:r>
      <w:r w:rsidR="00FF5E9C" w:rsidRPr="005107B4">
        <w:rPr>
          <w:color w:val="000000" w:themeColor="text1"/>
        </w:rPr>
        <w:t>mohlo oslabit aktuální postavení</w:t>
      </w:r>
      <w:r w:rsidR="00C85C15" w:rsidRPr="005107B4">
        <w:rPr>
          <w:color w:val="000000" w:themeColor="text1"/>
        </w:rPr>
        <w:t xml:space="preserve"> uprchlíků. Taková změna by pak mohla vést až ke snížení standardu jejich ochrany. </w:t>
      </w:r>
      <w:r w:rsidR="00704B2C" w:rsidRPr="005107B4">
        <w:rPr>
          <w:color w:val="000000" w:themeColor="text1"/>
        </w:rPr>
        <w:t>Ve prospěch rozšíření definice nesvědčí ani fakt, že Úmluva je vytvořena primárně pro osoby překračující hranice státu. Předpokládá se však, že většina environmetálních uprchlíků bude přesídlená pouze interně. T</w:t>
      </w:r>
      <w:r w:rsidR="00FF5E9C" w:rsidRPr="005107B4">
        <w:rPr>
          <w:color w:val="000000" w:themeColor="text1"/>
        </w:rPr>
        <w:t>o</w:t>
      </w:r>
      <w:r w:rsidR="00704B2C" w:rsidRPr="005107B4">
        <w:rPr>
          <w:color w:val="000000" w:themeColor="text1"/>
        </w:rPr>
        <w:t xml:space="preserve"> znamená, že ani rozšíření definice by nevedlo k tíženému výsledku – poskytnutí ochrany všem environmentálním uprchlíkům. Úmluva sama ani nebyla přijímána za účel</w:t>
      </w:r>
      <w:r w:rsidR="00FF5E9C" w:rsidRPr="005107B4">
        <w:rPr>
          <w:color w:val="000000" w:themeColor="text1"/>
        </w:rPr>
        <w:t>em</w:t>
      </w:r>
      <w:r w:rsidR="00704B2C" w:rsidRPr="005107B4">
        <w:rPr>
          <w:color w:val="000000" w:themeColor="text1"/>
        </w:rPr>
        <w:t xml:space="preserve"> ochrany environmentálních uprchlíků, a proto se pro úpravu této oblasti nehodí. </w:t>
      </w:r>
    </w:p>
    <w:p w:rsidR="00A02316" w:rsidRPr="005107B4" w:rsidRDefault="00A32491" w:rsidP="009F755A">
      <w:pPr>
        <w:tabs>
          <w:tab w:val="left" w:pos="567"/>
        </w:tabs>
        <w:rPr>
          <w:color w:val="000000" w:themeColor="text1"/>
        </w:rPr>
      </w:pPr>
      <w:r>
        <w:rPr>
          <w:color w:val="000000" w:themeColor="text1"/>
        </w:rPr>
        <w:tab/>
      </w:r>
      <w:r w:rsidR="00FF5E9C" w:rsidRPr="005107B4">
        <w:rPr>
          <w:color w:val="000000" w:themeColor="text1"/>
        </w:rPr>
        <w:t>Cílem navrhovaného Dodatku k uprchlické Úmluvě by pak bylo</w:t>
      </w:r>
      <w:r w:rsidR="00781591" w:rsidRPr="005107B4">
        <w:rPr>
          <w:color w:val="000000" w:themeColor="text1"/>
        </w:rPr>
        <w:t xml:space="preserve"> rozšíření</w:t>
      </w:r>
      <w:r w:rsidR="00C85C15" w:rsidRPr="005107B4">
        <w:rPr>
          <w:color w:val="000000" w:themeColor="text1"/>
        </w:rPr>
        <w:t xml:space="preserve"> působnosti UNHCR, jehož mandát by se nově vztahoval i na environmentální uprchlíky.</w:t>
      </w:r>
      <w:r w:rsidR="00781591" w:rsidRPr="005107B4">
        <w:rPr>
          <w:color w:val="000000" w:themeColor="text1"/>
        </w:rPr>
        <w:t xml:space="preserve"> Byla by tím vyřešena otázka neuspokojivého institucionálního zabezpečení. Stejně jako v případě rozšíření definice se </w:t>
      </w:r>
      <w:r w:rsidR="00FF5E9C" w:rsidRPr="005107B4">
        <w:rPr>
          <w:color w:val="000000" w:themeColor="text1"/>
        </w:rPr>
        <w:t xml:space="preserve">ale </w:t>
      </w:r>
      <w:r w:rsidR="00781591" w:rsidRPr="005107B4">
        <w:rPr>
          <w:color w:val="000000" w:themeColor="text1"/>
        </w:rPr>
        <w:t xml:space="preserve">ani zde nepředpokládá, že by státy projevily dostatečnou politickou vůli zahrnout </w:t>
      </w:r>
      <w:r w:rsidR="00FF5E9C" w:rsidRPr="005107B4">
        <w:rPr>
          <w:color w:val="000000" w:themeColor="text1"/>
        </w:rPr>
        <w:lastRenderedPageBreak/>
        <w:t>pod mandát UNHCR novou kategorii</w:t>
      </w:r>
      <w:r w:rsidR="00781591" w:rsidRPr="005107B4">
        <w:rPr>
          <w:color w:val="000000" w:themeColor="text1"/>
        </w:rPr>
        <w:t xml:space="preserve"> osob, která svým počtem zdaleka přesahuje počet klasických uprchlíků.</w:t>
      </w:r>
      <w:r w:rsidR="00781591" w:rsidRPr="005107B4">
        <w:rPr>
          <w:rStyle w:val="Znakapoznpodarou"/>
          <w:color w:val="000000" w:themeColor="text1"/>
        </w:rPr>
        <w:footnoteReference w:id="130"/>
      </w:r>
      <w:r w:rsidR="00FF5E9C" w:rsidRPr="005107B4">
        <w:rPr>
          <w:color w:val="000000" w:themeColor="text1"/>
        </w:rPr>
        <w:t xml:space="preserve"> UNHCR pak dokonce sám vyslovi</w:t>
      </w:r>
      <w:r w:rsidR="00781591" w:rsidRPr="005107B4">
        <w:rPr>
          <w:color w:val="000000" w:themeColor="text1"/>
        </w:rPr>
        <w:t>l neexistenci svého mandátu v této oblasti.</w:t>
      </w:r>
      <w:r w:rsidR="00781591" w:rsidRPr="005107B4">
        <w:rPr>
          <w:rStyle w:val="Znakapoznpodarou"/>
          <w:color w:val="000000" w:themeColor="text1"/>
        </w:rPr>
        <w:footnoteReference w:id="131"/>
      </w:r>
    </w:p>
    <w:p w:rsidR="00590694" w:rsidRPr="005107B4" w:rsidRDefault="00590694" w:rsidP="009F755A">
      <w:pPr>
        <w:pStyle w:val="Nadpis3"/>
        <w:tabs>
          <w:tab w:val="left" w:pos="567"/>
        </w:tabs>
        <w:spacing w:line="360" w:lineRule="auto"/>
        <w:jc w:val="both"/>
        <w:rPr>
          <w:rFonts w:cs="Times New Roman"/>
        </w:rPr>
      </w:pPr>
      <w:bookmarkStart w:id="38" w:name="_Toc415209720"/>
      <w:r w:rsidRPr="005107B4">
        <w:rPr>
          <w:rFonts w:cs="Times New Roman"/>
        </w:rPr>
        <w:t>Odklon od stávající interpretace</w:t>
      </w:r>
      <w:bookmarkEnd w:id="38"/>
    </w:p>
    <w:p w:rsidR="009716E8" w:rsidRPr="005107B4" w:rsidRDefault="00A32491" w:rsidP="009F755A">
      <w:pPr>
        <w:tabs>
          <w:tab w:val="left" w:pos="567"/>
        </w:tabs>
        <w:rPr>
          <w:color w:val="000000" w:themeColor="text1"/>
        </w:rPr>
      </w:pPr>
      <w:r>
        <w:rPr>
          <w:color w:val="000000" w:themeColor="text1"/>
        </w:rPr>
        <w:tab/>
      </w:r>
      <w:r w:rsidR="009716E8" w:rsidRPr="005107B4">
        <w:rPr>
          <w:color w:val="000000" w:themeColor="text1"/>
        </w:rPr>
        <w:t>Zajímavým se zprvu jevil přístup spočívající v pouhé širší interpretaci stávající definice uprchlíka</w:t>
      </w:r>
      <w:r w:rsidR="00FF5E9C" w:rsidRPr="005107B4">
        <w:rPr>
          <w:color w:val="000000" w:themeColor="text1"/>
        </w:rPr>
        <w:t>,</w:t>
      </w:r>
      <w:r w:rsidR="009716E8" w:rsidRPr="005107B4">
        <w:rPr>
          <w:color w:val="000000" w:themeColor="text1"/>
        </w:rPr>
        <w:t xml:space="preserve"> vymezeného poměrně přísně Úmluvou. Bez zdlouhavých procesů změn definic či vytváření dodatků k Úmluvě se toto řešení jeví jako nejméně invaz</w:t>
      </w:r>
      <w:r w:rsidR="00FF5E9C" w:rsidRPr="005107B4">
        <w:rPr>
          <w:color w:val="000000" w:themeColor="text1"/>
        </w:rPr>
        <w:t>iv</w:t>
      </w:r>
      <w:r w:rsidR="009716E8" w:rsidRPr="005107B4">
        <w:rPr>
          <w:color w:val="000000" w:themeColor="text1"/>
        </w:rPr>
        <w:t>ní. Stačilo by přitom vykládat podmínky definice „</w:t>
      </w:r>
      <w:r w:rsidR="009716E8" w:rsidRPr="005107B4">
        <w:rPr>
          <w:i/>
          <w:color w:val="000000" w:themeColor="text1"/>
        </w:rPr>
        <w:t>pronásledování</w:t>
      </w:r>
      <w:r w:rsidR="009716E8" w:rsidRPr="005107B4">
        <w:rPr>
          <w:color w:val="000000" w:themeColor="text1"/>
        </w:rPr>
        <w:t>“ a „</w:t>
      </w:r>
      <w:r w:rsidR="009716E8" w:rsidRPr="005107B4">
        <w:rPr>
          <w:i/>
          <w:color w:val="000000" w:themeColor="text1"/>
        </w:rPr>
        <w:t xml:space="preserve">příslušnosti k určitým společenským vrstvám“ </w:t>
      </w:r>
      <w:r w:rsidR="009716E8" w:rsidRPr="005107B4">
        <w:rPr>
          <w:color w:val="000000" w:themeColor="text1"/>
        </w:rPr>
        <w:t>ve prospěch environmentálních uprchlíků.</w:t>
      </w:r>
    </w:p>
    <w:p w:rsidR="009716E8" w:rsidRPr="005107B4" w:rsidRDefault="00A32491" w:rsidP="009F755A">
      <w:pPr>
        <w:tabs>
          <w:tab w:val="left" w:pos="567"/>
        </w:tabs>
        <w:rPr>
          <w:color w:val="000000" w:themeColor="text1"/>
        </w:rPr>
      </w:pPr>
      <w:r>
        <w:rPr>
          <w:color w:val="000000" w:themeColor="text1"/>
        </w:rPr>
        <w:tab/>
      </w:r>
      <w:r w:rsidR="009716E8" w:rsidRPr="005107B4">
        <w:rPr>
          <w:color w:val="000000" w:themeColor="text1"/>
        </w:rPr>
        <w:t>Příslušnost k určité společenské vrstvě je</w:t>
      </w:r>
      <w:r w:rsidR="00FF5E9C" w:rsidRPr="005107B4">
        <w:rPr>
          <w:color w:val="000000" w:themeColor="text1"/>
        </w:rPr>
        <w:t xml:space="preserve"> jedním z důvodů</w:t>
      </w:r>
      <w:r w:rsidR="009716E8" w:rsidRPr="005107B4">
        <w:rPr>
          <w:color w:val="000000" w:themeColor="text1"/>
        </w:rPr>
        <w:t>,</w:t>
      </w:r>
      <w:r w:rsidR="00BE28CA" w:rsidRPr="005107B4">
        <w:rPr>
          <w:color w:val="000000" w:themeColor="text1"/>
        </w:rPr>
        <w:t xml:space="preserve"> pro který</w:t>
      </w:r>
      <w:r w:rsidR="009716E8" w:rsidRPr="005107B4">
        <w:rPr>
          <w:color w:val="000000" w:themeColor="text1"/>
        </w:rPr>
        <w:t xml:space="preserve"> dochází k perzekuci ve smyslu Úmluvy. Existují přitom dvě hlavní teorie, které vymezují</w:t>
      </w:r>
      <w:r w:rsidR="00FF5E9C" w:rsidRPr="005107B4">
        <w:rPr>
          <w:color w:val="000000" w:themeColor="text1"/>
        </w:rPr>
        <w:t>,</w:t>
      </w:r>
      <w:r w:rsidR="009716E8" w:rsidRPr="005107B4">
        <w:rPr>
          <w:color w:val="000000" w:themeColor="text1"/>
        </w:rPr>
        <w:t xml:space="preserve"> co je společenskou vrstvou. Jedna zastává názor, že důležitým aspektem jsou </w:t>
      </w:r>
      <w:r w:rsidR="00BE28CA" w:rsidRPr="005107B4">
        <w:rPr>
          <w:color w:val="000000" w:themeColor="text1"/>
        </w:rPr>
        <w:t xml:space="preserve">jejich </w:t>
      </w:r>
      <w:r w:rsidR="009716E8" w:rsidRPr="005107B4">
        <w:rPr>
          <w:color w:val="000000" w:themeColor="text1"/>
        </w:rPr>
        <w:t xml:space="preserve">společné chráněné charakteristiky, druhá </w:t>
      </w:r>
      <w:r w:rsidR="00BE28CA" w:rsidRPr="005107B4">
        <w:rPr>
          <w:color w:val="000000" w:themeColor="text1"/>
        </w:rPr>
        <w:t>klade důraz na vnější sociální vnímání. Klimatičtí uprchlíci tak mohou vytvořit „</w:t>
      </w:r>
      <w:r w:rsidR="00BE28CA" w:rsidRPr="005107B4">
        <w:rPr>
          <w:i/>
          <w:color w:val="000000" w:themeColor="text1"/>
        </w:rPr>
        <w:t>sociální skupinu složenou z osob, jejichž vláda neposkytuje dostatečnou ochranu životnímu prostředí, v němž se tyto osoby vyskytují</w:t>
      </w:r>
      <w:r w:rsidR="00BE28CA" w:rsidRPr="005107B4">
        <w:rPr>
          <w:color w:val="000000" w:themeColor="text1"/>
        </w:rPr>
        <w:t>“.</w:t>
      </w:r>
      <w:r w:rsidR="00BE28CA" w:rsidRPr="005107B4">
        <w:rPr>
          <w:rStyle w:val="Znakapoznpodarou"/>
          <w:color w:val="000000" w:themeColor="text1"/>
        </w:rPr>
        <w:footnoteReference w:id="132"/>
      </w:r>
      <w:r w:rsidR="00BE28CA" w:rsidRPr="005107B4">
        <w:rPr>
          <w:color w:val="000000" w:themeColor="text1"/>
        </w:rPr>
        <w:t xml:space="preserve"> Pokládat však environmentální uprchlíky za specifickou společenskou vrstvu je považováno za velmi kontroverzní.</w:t>
      </w:r>
      <w:r w:rsidR="00D0418B" w:rsidRPr="005107B4">
        <w:rPr>
          <w:rStyle w:val="Znakapoznpodarou"/>
          <w:color w:val="000000" w:themeColor="text1"/>
        </w:rPr>
        <w:footnoteReference w:id="133"/>
      </w:r>
      <w:r w:rsidR="00BE28CA" w:rsidRPr="005107B4">
        <w:rPr>
          <w:color w:val="000000" w:themeColor="text1"/>
        </w:rPr>
        <w:t xml:space="preserve"> Aby byly znaky definice kompletní, je nezbytné, aby environmentální uprchlíci právě pro příslušnost k této sociální skupině byli nějakým způsobem perzekuováni. </w:t>
      </w:r>
      <w:r w:rsidR="001A5FD7" w:rsidRPr="005107B4">
        <w:rPr>
          <w:color w:val="000000" w:themeColor="text1"/>
        </w:rPr>
        <w:t>Samotný pojem pronásledování není přesně definov</w:t>
      </w:r>
      <w:r w:rsidR="00FF5E9C" w:rsidRPr="005107B4">
        <w:rPr>
          <w:color w:val="000000" w:themeColor="text1"/>
        </w:rPr>
        <w:t>án, ale obecně pod něj lze zařa</w:t>
      </w:r>
      <w:r w:rsidR="001A5FD7" w:rsidRPr="005107B4">
        <w:rPr>
          <w:color w:val="000000" w:themeColor="text1"/>
        </w:rPr>
        <w:t>dit vážné a systematické porušování lidských práv.</w:t>
      </w:r>
      <w:r w:rsidR="001A5FD7" w:rsidRPr="005107B4">
        <w:rPr>
          <w:rStyle w:val="Znakapoznpodarou"/>
          <w:color w:val="000000" w:themeColor="text1"/>
        </w:rPr>
        <w:footnoteReference w:id="134"/>
      </w:r>
      <w:r w:rsidR="001A5FD7" w:rsidRPr="005107B4">
        <w:rPr>
          <w:color w:val="000000" w:themeColor="text1"/>
        </w:rPr>
        <w:t xml:space="preserve"> </w:t>
      </w:r>
      <w:r w:rsidR="00A337BB" w:rsidRPr="005107B4">
        <w:rPr>
          <w:color w:val="000000" w:themeColor="text1"/>
        </w:rPr>
        <w:t>Tzv. „</w:t>
      </w:r>
      <w:r w:rsidR="00A337BB" w:rsidRPr="005107B4">
        <w:rPr>
          <w:i/>
          <w:color w:val="000000" w:themeColor="text1"/>
        </w:rPr>
        <w:t>environmentální pronásledování</w:t>
      </w:r>
      <w:r w:rsidR="00A337BB" w:rsidRPr="005107B4">
        <w:rPr>
          <w:color w:val="000000" w:themeColor="text1"/>
        </w:rPr>
        <w:t>“ nastává, když „</w:t>
      </w:r>
      <w:r w:rsidR="00A337BB" w:rsidRPr="005107B4">
        <w:rPr>
          <w:i/>
          <w:color w:val="000000" w:themeColor="text1"/>
        </w:rPr>
        <w:t>vláda vědomě způsobuje environmentální degradaci a tato degradace škodí lidem v tom smyslu, že je nutí migrova</w:t>
      </w:r>
      <w:r w:rsidR="00A337BB" w:rsidRPr="005107B4">
        <w:rPr>
          <w:color w:val="000000" w:themeColor="text1"/>
        </w:rPr>
        <w:t>t“.</w:t>
      </w:r>
      <w:r w:rsidR="00A337BB" w:rsidRPr="005107B4">
        <w:rPr>
          <w:rStyle w:val="Znakapoznpodarou"/>
          <w:color w:val="000000" w:themeColor="text1"/>
        </w:rPr>
        <w:footnoteReference w:id="135"/>
      </w:r>
      <w:r w:rsidR="00A337BB" w:rsidRPr="005107B4">
        <w:rPr>
          <w:color w:val="000000" w:themeColor="text1"/>
        </w:rPr>
        <w:t xml:space="preserve"> Klimatické faktory vedoucí k nucené migraci by v takovém případě nevystupovaly jako důvody pronásledování, ale právě jako jedna z forem perzekuce. Takový výklad není nemožný, ale dostává se do konfliktu s názorem, že akt pronásledování vyžaduje zlou vůli a úmysl (nikoli jen opomenutí poskytnout ochran</w:t>
      </w:r>
      <w:r w:rsidR="00576146" w:rsidRPr="005107B4">
        <w:rPr>
          <w:color w:val="000000" w:themeColor="text1"/>
        </w:rPr>
        <w:t>u environmentálním uprchlíkům).</w:t>
      </w:r>
    </w:p>
    <w:p w:rsidR="0099033A" w:rsidRPr="005107B4" w:rsidRDefault="00A32491" w:rsidP="009F755A">
      <w:pPr>
        <w:tabs>
          <w:tab w:val="left" w:pos="567"/>
        </w:tabs>
        <w:rPr>
          <w:color w:val="000000" w:themeColor="text1"/>
        </w:rPr>
      </w:pPr>
      <w:r>
        <w:rPr>
          <w:color w:val="000000" w:themeColor="text1"/>
        </w:rPr>
        <w:lastRenderedPageBreak/>
        <w:tab/>
      </w:r>
      <w:r w:rsidR="0099033A" w:rsidRPr="005107B4">
        <w:rPr>
          <w:color w:val="000000" w:themeColor="text1"/>
        </w:rPr>
        <w:t xml:space="preserve">Problematické je také vymezení </w:t>
      </w:r>
      <w:r w:rsidR="0099033A" w:rsidRPr="005107B4">
        <w:rPr>
          <w:i/>
          <w:color w:val="000000" w:themeColor="text1"/>
        </w:rPr>
        <w:t xml:space="preserve">pronásledovatele. </w:t>
      </w:r>
      <w:r w:rsidR="0099033A" w:rsidRPr="005107B4">
        <w:rPr>
          <w:color w:val="000000" w:themeColor="text1"/>
        </w:rPr>
        <w:t xml:space="preserve">Není totiž možné vinit za negativní dopady změny klimatu jen </w:t>
      </w:r>
      <w:r w:rsidR="00FF5E9C" w:rsidRPr="005107B4">
        <w:rPr>
          <w:color w:val="000000" w:themeColor="text1"/>
        </w:rPr>
        <w:t xml:space="preserve">jeden </w:t>
      </w:r>
      <w:r w:rsidR="0099033A" w:rsidRPr="005107B4">
        <w:rPr>
          <w:color w:val="000000" w:themeColor="text1"/>
        </w:rPr>
        <w:t>konkrétní stát</w:t>
      </w:r>
      <w:r w:rsidR="00FF5E9C" w:rsidRPr="005107B4">
        <w:rPr>
          <w:color w:val="000000" w:themeColor="text1"/>
        </w:rPr>
        <w:t>,</w:t>
      </w:r>
      <w:r w:rsidR="0099033A" w:rsidRPr="005107B4">
        <w:rPr>
          <w:color w:val="000000" w:themeColor="text1"/>
        </w:rPr>
        <w:t xml:space="preserve"> izolovaně od ostatních činitelů. Ke změně klimatu dochází v důsledků mnoha aktivit, které jsou předmětem činnosti více subjektů po celém světě. Jako perzekutora tedy není možné v tomto případě označit stát, ale mohlo by jím být např. mezinárodní společenství jako celek, industriální země nebo státy porušující emisní limity.</w:t>
      </w:r>
      <w:r w:rsidR="0099033A" w:rsidRPr="005107B4">
        <w:rPr>
          <w:rStyle w:val="Znakapoznpodarou"/>
          <w:color w:val="000000" w:themeColor="text1"/>
        </w:rPr>
        <w:footnoteReference w:id="136"/>
      </w:r>
    </w:p>
    <w:p w:rsidR="001B7D71" w:rsidRPr="005107B4" w:rsidRDefault="00A32491" w:rsidP="009F755A">
      <w:pPr>
        <w:tabs>
          <w:tab w:val="left" w:pos="567"/>
        </w:tabs>
        <w:rPr>
          <w:color w:val="000000" w:themeColor="text1"/>
        </w:rPr>
      </w:pPr>
      <w:r>
        <w:rPr>
          <w:color w:val="000000" w:themeColor="text1"/>
        </w:rPr>
        <w:tab/>
      </w:r>
      <w:r w:rsidR="001B7D71" w:rsidRPr="005107B4">
        <w:rPr>
          <w:color w:val="000000" w:themeColor="text1"/>
        </w:rPr>
        <w:t>Na rozdíl od explicitní</w:t>
      </w:r>
      <w:r w:rsidR="00FF5E9C" w:rsidRPr="005107B4">
        <w:rPr>
          <w:color w:val="000000" w:themeColor="text1"/>
        </w:rPr>
        <w:t>ho rozšíření definice uprchlíka by samotná interpretace</w:t>
      </w:r>
      <w:r w:rsidR="001B7D71" w:rsidRPr="005107B4">
        <w:rPr>
          <w:color w:val="000000" w:themeColor="text1"/>
        </w:rPr>
        <w:t xml:space="preserve"> nebyla schopna odlišit případy environmentálního uprchlictví dobrovolného od nuceného. Došlo by tak </w:t>
      </w:r>
      <w:r w:rsidR="00FF5E9C" w:rsidRPr="005107B4">
        <w:rPr>
          <w:color w:val="000000" w:themeColor="text1"/>
        </w:rPr>
        <w:t xml:space="preserve">k </w:t>
      </w:r>
      <w:r w:rsidR="001B7D71" w:rsidRPr="005107B4">
        <w:rPr>
          <w:color w:val="000000" w:themeColor="text1"/>
        </w:rPr>
        <w:t>nadužívání či zneužívání přidělené ochrany a popření podstaty samotného institutu. Hranice</w:t>
      </w:r>
      <w:r w:rsidR="00FF5E9C" w:rsidRPr="005107B4">
        <w:rPr>
          <w:color w:val="000000" w:themeColor="text1"/>
        </w:rPr>
        <w:t>,</w:t>
      </w:r>
      <w:r w:rsidR="001B7D71" w:rsidRPr="005107B4">
        <w:rPr>
          <w:color w:val="000000" w:themeColor="text1"/>
        </w:rPr>
        <w:t xml:space="preserve"> určující komu má být přiznána ochrana</w:t>
      </w:r>
      <w:r w:rsidR="00FF5E9C" w:rsidRPr="005107B4">
        <w:rPr>
          <w:color w:val="000000" w:themeColor="text1"/>
        </w:rPr>
        <w:t>,</w:t>
      </w:r>
      <w:r w:rsidR="001B7D71" w:rsidRPr="005107B4">
        <w:rPr>
          <w:color w:val="000000" w:themeColor="text1"/>
        </w:rPr>
        <w:t xml:space="preserve"> by měla být jasně vymezená tak, aby v budoucnu nevznikaly nejasnosti ohledně aplikace pravidel. Pokud je ale tato hranice dovozená pouhým výkladem, nemůže zaručit, že ochrana bude využívána v souladu s jejím smyslem a účelem. Národní soudy po celém světě se denně zabýva</w:t>
      </w:r>
      <w:r w:rsidR="00FF5E9C" w:rsidRPr="005107B4">
        <w:rPr>
          <w:color w:val="000000" w:themeColor="text1"/>
        </w:rPr>
        <w:t>jí otázkou aplikace uprchlické Ú</w:t>
      </w:r>
      <w:r w:rsidR="001B7D71" w:rsidRPr="005107B4">
        <w:rPr>
          <w:color w:val="000000" w:themeColor="text1"/>
        </w:rPr>
        <w:t>mluvy. Ve své rozhodovací praxi pak zastávají názor, že ani „</w:t>
      </w:r>
      <w:r w:rsidR="001B7D71" w:rsidRPr="005107B4">
        <w:rPr>
          <w:i/>
          <w:color w:val="000000" w:themeColor="text1"/>
        </w:rPr>
        <w:t>jedinci, hledající lepší životní podmínky</w:t>
      </w:r>
      <w:r w:rsidR="00FF5E9C" w:rsidRPr="005107B4">
        <w:rPr>
          <w:i/>
          <w:color w:val="000000" w:themeColor="text1"/>
        </w:rPr>
        <w:t>,</w:t>
      </w:r>
      <w:r w:rsidR="001B7D71" w:rsidRPr="005107B4">
        <w:rPr>
          <w:i/>
          <w:color w:val="000000" w:themeColor="text1"/>
        </w:rPr>
        <w:t xml:space="preserve"> ani oběti přírodních katastrof, jejichž domovský stá</w:t>
      </w:r>
      <w:r w:rsidR="0037798B" w:rsidRPr="005107B4">
        <w:rPr>
          <w:i/>
          <w:color w:val="000000" w:themeColor="text1"/>
        </w:rPr>
        <w:t xml:space="preserve">t jim </w:t>
      </w:r>
      <w:r w:rsidR="001B7D71" w:rsidRPr="005107B4">
        <w:rPr>
          <w:i/>
          <w:color w:val="000000" w:themeColor="text1"/>
        </w:rPr>
        <w:t>není schopen poskytnout pomoc</w:t>
      </w:r>
      <w:r w:rsidR="001B7D71" w:rsidRPr="005107B4">
        <w:rPr>
          <w:color w:val="000000" w:themeColor="text1"/>
        </w:rPr>
        <w:t>“</w:t>
      </w:r>
      <w:r w:rsidR="0037798B" w:rsidRPr="005107B4">
        <w:rPr>
          <w:color w:val="000000" w:themeColor="text1"/>
        </w:rPr>
        <w:t xml:space="preserve"> nespadají pod úpravu Úmluvy.</w:t>
      </w:r>
      <w:r w:rsidR="0037798B" w:rsidRPr="005107B4">
        <w:rPr>
          <w:rStyle w:val="Znakapoznpodarou"/>
          <w:color w:val="000000" w:themeColor="text1"/>
        </w:rPr>
        <w:footnoteReference w:id="137"/>
      </w:r>
      <w:r w:rsidR="0037798B" w:rsidRPr="005107B4">
        <w:rPr>
          <w:color w:val="000000" w:themeColor="text1"/>
        </w:rPr>
        <w:t xml:space="preserve"> Nejvyšší soud v Austrálii uvedl, že požadavek pronásledování omezuje humanitární rozsah Úmluvy a neu</w:t>
      </w:r>
      <w:r w:rsidR="00FF5E9C" w:rsidRPr="005107B4">
        <w:rPr>
          <w:color w:val="000000" w:themeColor="text1"/>
        </w:rPr>
        <w:t>možňuje poskytnout univerzální</w:t>
      </w:r>
      <w:r w:rsidR="0037798B" w:rsidRPr="005107B4">
        <w:rPr>
          <w:color w:val="000000" w:themeColor="text1"/>
        </w:rPr>
        <w:t xml:space="preserve"> ochranu všem žadatelům o azyl, bez ohledu na to, jak devastující mohou být epidemie, přírodní katastrofy či hladomor.</w:t>
      </w:r>
      <w:r w:rsidR="0037798B" w:rsidRPr="005107B4">
        <w:rPr>
          <w:rStyle w:val="Znakapoznpodarou"/>
          <w:color w:val="000000" w:themeColor="text1"/>
        </w:rPr>
        <w:footnoteReference w:id="138"/>
      </w:r>
      <w:r w:rsidR="0037798B" w:rsidRPr="005107B4">
        <w:rPr>
          <w:color w:val="000000" w:themeColor="text1"/>
        </w:rPr>
        <w:t xml:space="preserve"> Lidé prchající </w:t>
      </w:r>
      <w:r w:rsidR="00FF5E9C" w:rsidRPr="005107B4">
        <w:rPr>
          <w:color w:val="000000" w:themeColor="text1"/>
        </w:rPr>
        <w:t xml:space="preserve">před </w:t>
      </w:r>
      <w:r w:rsidR="0037798B" w:rsidRPr="005107B4">
        <w:rPr>
          <w:color w:val="000000" w:themeColor="text1"/>
        </w:rPr>
        <w:t>přírodním</w:t>
      </w:r>
      <w:r w:rsidR="00FF5E9C" w:rsidRPr="005107B4">
        <w:rPr>
          <w:color w:val="000000" w:themeColor="text1"/>
        </w:rPr>
        <w:t>i katastrofami</w:t>
      </w:r>
      <w:r w:rsidR="0037798B" w:rsidRPr="005107B4">
        <w:rPr>
          <w:color w:val="000000" w:themeColor="text1"/>
        </w:rPr>
        <w:t xml:space="preserve"> a špatným</w:t>
      </w:r>
      <w:r w:rsidR="00FF5E9C" w:rsidRPr="005107B4">
        <w:rPr>
          <w:color w:val="000000" w:themeColor="text1"/>
        </w:rPr>
        <w:t>i</w:t>
      </w:r>
      <w:r w:rsidR="0037798B" w:rsidRPr="005107B4">
        <w:rPr>
          <w:color w:val="000000" w:themeColor="text1"/>
        </w:rPr>
        <w:t xml:space="preserve"> ekonomickým</w:t>
      </w:r>
      <w:r w:rsidR="00FF5E9C" w:rsidRPr="005107B4">
        <w:rPr>
          <w:color w:val="000000" w:themeColor="text1"/>
        </w:rPr>
        <w:t>i podmínka</w:t>
      </w:r>
      <w:r w:rsidR="0037798B" w:rsidRPr="005107B4">
        <w:rPr>
          <w:color w:val="000000" w:themeColor="text1"/>
        </w:rPr>
        <w:t>m</w:t>
      </w:r>
      <w:r w:rsidR="00FF5E9C" w:rsidRPr="005107B4">
        <w:rPr>
          <w:color w:val="000000" w:themeColor="text1"/>
        </w:rPr>
        <w:t>i</w:t>
      </w:r>
      <w:r w:rsidR="0037798B" w:rsidRPr="005107B4">
        <w:rPr>
          <w:color w:val="000000" w:themeColor="text1"/>
        </w:rPr>
        <w:t xml:space="preserve"> nespadají pod rozsah úpravy Úmluvy.</w:t>
      </w:r>
      <w:r w:rsidR="0037798B" w:rsidRPr="005107B4">
        <w:rPr>
          <w:rStyle w:val="Znakapoznpodarou"/>
          <w:color w:val="000000" w:themeColor="text1"/>
        </w:rPr>
        <w:footnoteReference w:id="139"/>
      </w:r>
    </w:p>
    <w:p w:rsidR="00A02316" w:rsidRPr="005107B4" w:rsidRDefault="0037798B" w:rsidP="009F755A">
      <w:pPr>
        <w:tabs>
          <w:tab w:val="left" w:pos="567"/>
        </w:tabs>
        <w:ind w:firstLine="576"/>
        <w:rPr>
          <w:color w:val="000000" w:themeColor="text1"/>
        </w:rPr>
      </w:pPr>
      <w:r w:rsidRPr="005107B4">
        <w:rPr>
          <w:color w:val="000000" w:themeColor="text1"/>
        </w:rPr>
        <w:t xml:space="preserve">Lze tedy konstatovat, že se tento přístup nesetkává s velkým </w:t>
      </w:r>
      <w:r w:rsidR="00FF5E9C" w:rsidRPr="005107B4">
        <w:rPr>
          <w:color w:val="000000" w:themeColor="text1"/>
        </w:rPr>
        <w:t>ohlasem a na</w:t>
      </w:r>
      <w:r w:rsidRPr="005107B4">
        <w:rPr>
          <w:color w:val="000000" w:themeColor="text1"/>
        </w:rPr>
        <w:t>dále je preferován názor, že klimatičtí uprchlíci nenaplňují požada</w:t>
      </w:r>
      <w:r w:rsidR="008C7CCF" w:rsidRPr="005107B4">
        <w:rPr>
          <w:color w:val="000000" w:themeColor="text1"/>
        </w:rPr>
        <w:t>vky definice uprchlíka ve smyslu</w:t>
      </w:r>
      <w:r w:rsidRPr="005107B4">
        <w:rPr>
          <w:color w:val="000000" w:themeColor="text1"/>
        </w:rPr>
        <w:t xml:space="preserve"> Úmluvy. </w:t>
      </w:r>
      <w:r w:rsidR="00704B2C" w:rsidRPr="005107B4">
        <w:rPr>
          <w:color w:val="000000" w:themeColor="text1"/>
        </w:rPr>
        <w:t>V posledních letech převažuje naopak trend restriktivního výkladu pojmu uprchlík. Je tomu</w:t>
      </w:r>
      <w:r w:rsidR="008C7CCF" w:rsidRPr="005107B4">
        <w:rPr>
          <w:color w:val="000000" w:themeColor="text1"/>
        </w:rPr>
        <w:t xml:space="preserve"> tak</w:t>
      </w:r>
      <w:r w:rsidR="00704B2C" w:rsidRPr="005107B4">
        <w:rPr>
          <w:color w:val="000000" w:themeColor="text1"/>
        </w:rPr>
        <w:t xml:space="preserve"> zejména proto,</w:t>
      </w:r>
      <w:r w:rsidR="00A02316" w:rsidRPr="005107B4">
        <w:rPr>
          <w:color w:val="000000" w:themeColor="text1"/>
        </w:rPr>
        <w:t xml:space="preserve"> že</w:t>
      </w:r>
      <w:r w:rsidR="00704B2C" w:rsidRPr="005107B4">
        <w:rPr>
          <w:color w:val="000000" w:themeColor="text1"/>
        </w:rPr>
        <w:t xml:space="preserve"> </w:t>
      </w:r>
      <w:r w:rsidR="00A02316" w:rsidRPr="005107B4">
        <w:rPr>
          <w:color w:val="000000" w:themeColor="text1"/>
        </w:rPr>
        <w:t xml:space="preserve">jsou státy zavaleny žádostmi o azyl a není v jejich zájmu jejich počet zvyšovat tím, že uznají existenci nové kategorie uprchlíků. </w:t>
      </w:r>
    </w:p>
    <w:p w:rsidR="00590694" w:rsidRPr="005107B4" w:rsidRDefault="00590694" w:rsidP="009F755A">
      <w:pPr>
        <w:pStyle w:val="Nadpis2"/>
        <w:tabs>
          <w:tab w:val="left" w:pos="567"/>
        </w:tabs>
        <w:spacing w:line="360" w:lineRule="auto"/>
        <w:rPr>
          <w:rFonts w:cs="Times New Roman"/>
        </w:rPr>
      </w:pPr>
      <w:bookmarkStart w:id="39" w:name="_Toc415209721"/>
      <w:r w:rsidRPr="005107B4">
        <w:rPr>
          <w:rFonts w:cs="Times New Roman"/>
        </w:rPr>
        <w:t>Regionální úroveň ochrany</w:t>
      </w:r>
      <w:bookmarkEnd w:id="39"/>
    </w:p>
    <w:p w:rsidR="00590694" w:rsidRPr="005107B4" w:rsidRDefault="008C7CCF" w:rsidP="009F755A">
      <w:pPr>
        <w:pStyle w:val="Nadpis3"/>
        <w:tabs>
          <w:tab w:val="left" w:pos="567"/>
        </w:tabs>
        <w:spacing w:line="360" w:lineRule="auto"/>
        <w:jc w:val="both"/>
        <w:rPr>
          <w:rFonts w:cs="Times New Roman"/>
        </w:rPr>
      </w:pPr>
      <w:bookmarkStart w:id="40" w:name="_Toc415209722"/>
      <w:r w:rsidRPr="005107B4">
        <w:rPr>
          <w:rFonts w:cs="Times New Roman"/>
        </w:rPr>
        <w:t>Přístup Evropské u</w:t>
      </w:r>
      <w:r w:rsidR="00590694" w:rsidRPr="005107B4">
        <w:rPr>
          <w:rFonts w:cs="Times New Roman"/>
        </w:rPr>
        <w:t>nie</w:t>
      </w:r>
      <w:bookmarkEnd w:id="40"/>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Přeshraniční environmentální přesidlování není uprchlictvím ve smyslu Uprchlické úmluvy, pokud není dán prvek pronásledování na základě jednoho z pěti uvedených důvodů. </w:t>
      </w:r>
      <w:r w:rsidR="00590694" w:rsidRPr="005107B4">
        <w:rPr>
          <w:color w:val="000000" w:themeColor="text1"/>
        </w:rPr>
        <w:lastRenderedPageBreak/>
        <w:t>Iniciativa směřující k modifikaci definice uprchlíka v této Úmluvě se nesetkala s přílišným ohlasem, protože vyjednávání o nové definici by v důsledku momentální politické situace mohlo znamenat snížení stávajícího standardu ochrany.</w:t>
      </w:r>
      <w:r w:rsidR="00590694" w:rsidRPr="005107B4">
        <w:rPr>
          <w:rStyle w:val="Znakapoznpodarou"/>
          <w:color w:val="000000" w:themeColor="text1"/>
        </w:rPr>
        <w:footnoteReference w:id="140"/>
      </w:r>
      <w:r w:rsidR="00590694" w:rsidRPr="005107B4">
        <w:rPr>
          <w:color w:val="000000" w:themeColor="text1"/>
        </w:rPr>
        <w:t xml:space="preserve"> Z toho důvodu je potřeba zaměřit se na režimy, které by mohly potencionálně poskytnout environmentálním uprchlíkům nějakou ochranu.</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EU vytvořila v rámci své azylové politiky Směrnici o dočasné ochraně</w:t>
      </w:r>
      <w:r w:rsidR="00590694" w:rsidRPr="005107B4">
        <w:rPr>
          <w:rStyle w:val="Znakapoznpodarou"/>
          <w:color w:val="000000" w:themeColor="text1"/>
        </w:rPr>
        <w:footnoteReference w:id="141"/>
      </w:r>
      <w:r w:rsidR="00590694" w:rsidRPr="005107B4">
        <w:rPr>
          <w:color w:val="000000" w:themeColor="text1"/>
        </w:rPr>
        <w:t xml:space="preserve"> a Kvalifikační směrnici</w:t>
      </w:r>
      <w:r w:rsidR="00590694" w:rsidRPr="005107B4">
        <w:rPr>
          <w:rStyle w:val="Znakapoznpodarou"/>
          <w:color w:val="000000" w:themeColor="text1"/>
        </w:rPr>
        <w:footnoteReference w:id="142"/>
      </w:r>
      <w:r w:rsidR="00590694" w:rsidRPr="005107B4">
        <w:rPr>
          <w:color w:val="000000" w:themeColor="text1"/>
        </w:rPr>
        <w:t>. První z výše uvedených poskytuje dočasnou ochranu vysídleným osobám během „</w:t>
      </w:r>
      <w:r w:rsidR="00590694" w:rsidRPr="005107B4">
        <w:rPr>
          <w:i/>
          <w:color w:val="000000" w:themeColor="text1"/>
        </w:rPr>
        <w:t>hromadného přílivu</w:t>
      </w:r>
      <w:r w:rsidR="00590694" w:rsidRPr="005107B4">
        <w:rPr>
          <w:color w:val="000000" w:themeColor="text1"/>
        </w:rPr>
        <w:t>“. Tím se rozumí situace, kdy dojde k náhlému přesídlení velkého počtu osob, přičemž není možné řešit jejich žádosti individuálním způsobem. Vysídlenými osobami jsou dle Směrnice „</w:t>
      </w:r>
      <w:r w:rsidR="00590694" w:rsidRPr="005107B4">
        <w:rPr>
          <w:i/>
          <w:color w:val="000000" w:themeColor="text1"/>
        </w:rPr>
        <w:t xml:space="preserve">státní příslušníci třetí země nebo osoby bez státní příslušnosti, které musely opustit zemi či oblast původu nebo byly evakuovány, zejména na výzvu mezinárodních organizací, a nemohou se s ohledem na stávající situaci v zemi vrátit za bezpečných a trvalých podmínek, a na které by se případně mohl vztahovat článek 1 oddíl A Ženevské úmluvy nebo jiné mezinárodní či vnitrostátní akty poskytujících mezinárodní ochranu, zejména osoby, které uprchly z oblastí ozbrojených konfliktů nebo endemického násilí a </w:t>
      </w:r>
      <w:r w:rsidR="00BC1BFD" w:rsidRPr="005107B4">
        <w:rPr>
          <w:i/>
          <w:color w:val="000000" w:themeColor="text1"/>
        </w:rPr>
        <w:t>o</w:t>
      </w:r>
      <w:r w:rsidR="00590694" w:rsidRPr="005107B4">
        <w:rPr>
          <w:i/>
          <w:color w:val="000000" w:themeColor="text1"/>
        </w:rPr>
        <w:t>soby, kterým vážně hrozí systematické nebo obecné porušování lidských práv, či osoby, které se staly oběťmi takového porušování lidských práv</w:t>
      </w:r>
      <w:r w:rsidR="00590694" w:rsidRPr="005107B4">
        <w:rPr>
          <w:color w:val="000000" w:themeColor="text1"/>
        </w:rPr>
        <w:t>“.</w:t>
      </w:r>
      <w:r w:rsidR="00590694" w:rsidRPr="005107B4">
        <w:rPr>
          <w:rStyle w:val="Znakapoznpodarou"/>
          <w:color w:val="000000" w:themeColor="text1"/>
        </w:rPr>
        <w:footnoteReference w:id="143"/>
      </w:r>
      <w:r w:rsidR="00590694" w:rsidRPr="005107B4">
        <w:rPr>
          <w:color w:val="000000" w:themeColor="text1"/>
        </w:rPr>
        <w:t xml:space="preserve"> Jak vyplývá z názvu směrnice, poskytovaná ochrana má jen dočasný charakter v délce trvání jednoho roku, přičemž může být prodloužena až na tři</w:t>
      </w:r>
      <w:r w:rsidR="008C7CCF" w:rsidRPr="005107B4">
        <w:rPr>
          <w:color w:val="000000" w:themeColor="text1"/>
        </w:rPr>
        <w:t xml:space="preserve"> roky</w:t>
      </w:r>
      <w:r w:rsidR="00590694" w:rsidRPr="005107B4">
        <w:rPr>
          <w:color w:val="000000" w:themeColor="text1"/>
        </w:rPr>
        <w:t xml:space="preserve">. </w:t>
      </w:r>
      <w:r w:rsidR="00BC1BFD" w:rsidRPr="005107B4">
        <w:rPr>
          <w:color w:val="000000" w:themeColor="text1"/>
        </w:rPr>
        <w:t>Nepůjde tedy o instrument, který by řešil situaci permanentně vysídlené populace v případě úplné ztráty území.</w:t>
      </w:r>
    </w:p>
    <w:p w:rsidR="00590694"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Kvalifikační směrnice vymezuje okruh osob, kterým bude poskytnuta podpůrná o</w:t>
      </w:r>
      <w:r w:rsidR="00BC1BFD" w:rsidRPr="005107B4">
        <w:rPr>
          <w:color w:val="000000" w:themeColor="text1"/>
        </w:rPr>
        <w:t>chrana. Budou jimi ti, kdo nejsou uprchlíky</w:t>
      </w:r>
      <w:r w:rsidR="00590694" w:rsidRPr="005107B4">
        <w:rPr>
          <w:color w:val="000000" w:themeColor="text1"/>
        </w:rPr>
        <w:t xml:space="preserve"> v konvenčním smysl</w:t>
      </w:r>
      <w:r w:rsidR="00BC1BFD" w:rsidRPr="005107B4">
        <w:rPr>
          <w:color w:val="000000" w:themeColor="text1"/>
        </w:rPr>
        <w:t>u a jsou vystaveni</w:t>
      </w:r>
      <w:r w:rsidR="00590694" w:rsidRPr="005107B4">
        <w:rPr>
          <w:color w:val="000000" w:themeColor="text1"/>
        </w:rPr>
        <w:t xml:space="preserve"> reálné hrozbě, že utrpí vážnou újmu.</w:t>
      </w:r>
      <w:r w:rsidR="00590694" w:rsidRPr="005107B4">
        <w:rPr>
          <w:rStyle w:val="Znakapoznpodarou"/>
          <w:color w:val="000000" w:themeColor="text1"/>
        </w:rPr>
        <w:footnoteReference w:id="144"/>
      </w:r>
      <w:r w:rsidR="00590694" w:rsidRPr="005107B4">
        <w:rPr>
          <w:color w:val="000000" w:themeColor="text1"/>
        </w:rPr>
        <w:t xml:space="preserve"> Co je považováno za vážnou újmu</w:t>
      </w:r>
      <w:r w:rsidR="008C7CCF" w:rsidRPr="005107B4">
        <w:rPr>
          <w:color w:val="000000" w:themeColor="text1"/>
        </w:rPr>
        <w:t>,</w:t>
      </w:r>
      <w:r w:rsidR="00590694" w:rsidRPr="005107B4">
        <w:rPr>
          <w:color w:val="000000" w:themeColor="text1"/>
        </w:rPr>
        <w:t xml:space="preserve"> definuje čl. 15 Směrnice vycházejíc</w:t>
      </w:r>
      <w:r w:rsidR="008C7CCF" w:rsidRPr="005107B4">
        <w:rPr>
          <w:color w:val="000000" w:themeColor="text1"/>
        </w:rPr>
        <w:t>í</w:t>
      </w:r>
      <w:r w:rsidR="00590694" w:rsidRPr="005107B4">
        <w:rPr>
          <w:color w:val="000000" w:themeColor="text1"/>
        </w:rPr>
        <w:t xml:space="preserve"> z čl. 2 a čl. 3 ECHR.</w:t>
      </w:r>
      <w:r w:rsidR="0031612B" w:rsidRPr="005107B4">
        <w:rPr>
          <w:color w:val="000000" w:themeColor="text1"/>
        </w:rPr>
        <w:t xml:space="preserve"> „</w:t>
      </w:r>
      <w:r w:rsidR="0031612B" w:rsidRPr="005107B4">
        <w:rPr>
          <w:i/>
          <w:color w:val="000000" w:themeColor="text1"/>
        </w:rPr>
        <w:t>Mučení, nelidské či ponižující zacházení nebo trest</w:t>
      </w:r>
      <w:r w:rsidR="0031612B" w:rsidRPr="005107B4">
        <w:rPr>
          <w:color w:val="000000" w:themeColor="text1"/>
        </w:rPr>
        <w:t>“ uvedené v písm.</w:t>
      </w:r>
      <w:r w:rsidR="002501D1" w:rsidRPr="005107B4">
        <w:rPr>
          <w:color w:val="000000" w:themeColor="text1"/>
        </w:rPr>
        <w:t xml:space="preserve"> b) by do budoucna mohl</w:t>
      </w:r>
      <w:r w:rsidR="008C7CCF" w:rsidRPr="005107B4">
        <w:rPr>
          <w:color w:val="000000" w:themeColor="text1"/>
        </w:rPr>
        <w:t>y</w:t>
      </w:r>
      <w:r w:rsidR="002501D1" w:rsidRPr="005107B4">
        <w:rPr>
          <w:color w:val="000000" w:themeColor="text1"/>
        </w:rPr>
        <w:t xml:space="preserve"> zahrnout právě i environmentální uprchlíky. Šlo by tak o podobný přístup, kterým se někteří autoři snažili zařadit environmentální uprchlíky pod uprchlickou </w:t>
      </w:r>
      <w:r w:rsidR="002501D1" w:rsidRPr="005107B4">
        <w:rPr>
          <w:color w:val="000000" w:themeColor="text1"/>
        </w:rPr>
        <w:lastRenderedPageBreak/>
        <w:t>Úmluvu ve smyslu příslušnosti k „</w:t>
      </w:r>
      <w:r w:rsidR="002501D1" w:rsidRPr="005107B4">
        <w:rPr>
          <w:i/>
          <w:color w:val="000000" w:themeColor="text1"/>
        </w:rPr>
        <w:t>sociální skupině</w:t>
      </w:r>
      <w:r w:rsidR="002501D1" w:rsidRPr="005107B4">
        <w:rPr>
          <w:color w:val="000000" w:themeColor="text1"/>
        </w:rPr>
        <w:t>“.</w:t>
      </w:r>
      <w:r w:rsidR="002501D1" w:rsidRPr="005107B4">
        <w:rPr>
          <w:rStyle w:val="Znakapoznpodarou"/>
          <w:color w:val="000000" w:themeColor="text1"/>
        </w:rPr>
        <w:footnoteReference w:id="145"/>
      </w:r>
      <w:r w:rsidR="002501D1" w:rsidRPr="005107B4">
        <w:rPr>
          <w:color w:val="000000" w:themeColor="text1"/>
        </w:rPr>
        <w:t xml:space="preserve"> Doposud jde však jen o teorii, která v praxi ještě nebyla uplatněna. </w:t>
      </w:r>
    </w:p>
    <w:p w:rsidR="00C51BE5" w:rsidRPr="005107B4" w:rsidRDefault="00A32491" w:rsidP="009F755A">
      <w:pPr>
        <w:tabs>
          <w:tab w:val="left" w:pos="567"/>
        </w:tabs>
        <w:rPr>
          <w:color w:val="000000" w:themeColor="text1"/>
        </w:rPr>
      </w:pPr>
      <w:r>
        <w:rPr>
          <w:color w:val="000000" w:themeColor="text1"/>
        </w:rPr>
        <w:tab/>
      </w:r>
      <w:r w:rsidR="00590694" w:rsidRPr="005107B4">
        <w:rPr>
          <w:color w:val="000000" w:themeColor="text1"/>
        </w:rPr>
        <w:t xml:space="preserve">V návaznosti na stávající judikaturu ESLP, jako je </w:t>
      </w:r>
      <w:proofErr w:type="spellStart"/>
      <w:r w:rsidR="00590694" w:rsidRPr="005107B4">
        <w:rPr>
          <w:color w:val="000000" w:themeColor="text1"/>
        </w:rPr>
        <w:t>Budayeva</w:t>
      </w:r>
      <w:proofErr w:type="spellEnd"/>
      <w:r w:rsidR="00590694" w:rsidRPr="005107B4">
        <w:rPr>
          <w:color w:val="000000" w:themeColor="text1"/>
        </w:rPr>
        <w:t xml:space="preserve"> vs. Rusko</w:t>
      </w:r>
      <w:r w:rsidR="00590694" w:rsidRPr="005107B4">
        <w:rPr>
          <w:rStyle w:val="Znakapoznpodarou"/>
          <w:color w:val="000000" w:themeColor="text1"/>
        </w:rPr>
        <w:footnoteReference w:id="146"/>
      </w:r>
      <w:r w:rsidR="00590694" w:rsidRPr="005107B4">
        <w:rPr>
          <w:color w:val="000000" w:themeColor="text1"/>
        </w:rPr>
        <w:t>, by bylo možné argumentovat tím, že podpůrná ochrana by mohla začít být garantována dotčeným osobám i v případech extrémních přírodních katastrof nebo degradace životního prostředí.</w:t>
      </w:r>
    </w:p>
    <w:p w:rsidR="00B143EC" w:rsidRPr="005107B4" w:rsidRDefault="00D7764E" w:rsidP="009F755A">
      <w:pPr>
        <w:pStyle w:val="Nadpis3"/>
        <w:tabs>
          <w:tab w:val="left" w:pos="567"/>
        </w:tabs>
        <w:spacing w:line="360" w:lineRule="auto"/>
        <w:jc w:val="both"/>
        <w:rPr>
          <w:rFonts w:cs="Times New Roman"/>
        </w:rPr>
      </w:pPr>
      <w:bookmarkStart w:id="41" w:name="_Toc415209723"/>
      <w:r w:rsidRPr="005107B4">
        <w:rPr>
          <w:rFonts w:cs="Times New Roman"/>
        </w:rPr>
        <w:t>Bilaterální mezinárodní smlouvy</w:t>
      </w:r>
      <w:bookmarkEnd w:id="41"/>
    </w:p>
    <w:p w:rsidR="00B143EC" w:rsidRPr="005107B4" w:rsidRDefault="00A32491" w:rsidP="009F755A">
      <w:pPr>
        <w:tabs>
          <w:tab w:val="left" w:pos="567"/>
        </w:tabs>
        <w:rPr>
          <w:color w:val="000000" w:themeColor="text1"/>
        </w:rPr>
      </w:pPr>
      <w:r>
        <w:rPr>
          <w:color w:val="000000" w:themeColor="text1"/>
        </w:rPr>
        <w:tab/>
      </w:r>
      <w:r w:rsidR="00D7764E" w:rsidRPr="005107B4">
        <w:rPr>
          <w:color w:val="000000" w:themeColor="text1"/>
        </w:rPr>
        <w:t>K</w:t>
      </w:r>
      <w:r w:rsidR="00B143EC" w:rsidRPr="005107B4">
        <w:rPr>
          <w:color w:val="000000" w:themeColor="text1"/>
        </w:rPr>
        <w:t>lasickým modelem, jak zakotvit ochranu en</w:t>
      </w:r>
      <w:r w:rsidR="007165C9" w:rsidRPr="005107B4">
        <w:rPr>
          <w:color w:val="000000" w:themeColor="text1"/>
        </w:rPr>
        <w:t>vironmentálních uprchlíků je při</w:t>
      </w:r>
      <w:r w:rsidR="00B143EC" w:rsidRPr="005107B4">
        <w:rPr>
          <w:color w:val="000000" w:themeColor="text1"/>
        </w:rPr>
        <w:t>jetí bilaterální dohody</w:t>
      </w:r>
      <w:r w:rsidR="00140FB8" w:rsidRPr="005107B4">
        <w:rPr>
          <w:color w:val="000000" w:themeColor="text1"/>
        </w:rPr>
        <w:t xml:space="preserve"> mezi</w:t>
      </w:r>
      <w:r w:rsidR="00B143EC" w:rsidRPr="005107B4">
        <w:rPr>
          <w:color w:val="000000" w:themeColor="text1"/>
        </w:rPr>
        <w:t xml:space="preserve"> stát</w:t>
      </w:r>
      <w:r w:rsidR="00D7764E" w:rsidRPr="005107B4">
        <w:rPr>
          <w:color w:val="000000" w:themeColor="text1"/>
        </w:rPr>
        <w:t>em a mezinárodní organizací nebo mezi</w:t>
      </w:r>
      <w:r w:rsidR="00B143EC" w:rsidRPr="005107B4">
        <w:rPr>
          <w:color w:val="000000" w:themeColor="text1"/>
        </w:rPr>
        <w:t xml:space="preserve"> státy navzájem. Precedent v této oblasti založila Austrálie a Nový Zéland. Tyto státy s</w:t>
      </w:r>
      <w:r w:rsidR="00D7764E" w:rsidRPr="005107B4">
        <w:rPr>
          <w:color w:val="000000" w:themeColor="text1"/>
        </w:rPr>
        <w:t>i bilaterální dohodou zakotvily vzájemn</w:t>
      </w:r>
      <w:r w:rsidR="00206391" w:rsidRPr="005107B4">
        <w:rPr>
          <w:color w:val="000000" w:themeColor="text1"/>
        </w:rPr>
        <w:t>á zvýhodnění v migračním právu.</w:t>
      </w:r>
      <w:r w:rsidR="00206391" w:rsidRPr="005107B4">
        <w:rPr>
          <w:rStyle w:val="Znakapoznpodarou"/>
          <w:color w:val="000000" w:themeColor="text1"/>
        </w:rPr>
        <w:footnoteReference w:id="147"/>
      </w:r>
      <w:r w:rsidR="00206391" w:rsidRPr="005107B4">
        <w:rPr>
          <w:color w:val="000000" w:themeColor="text1"/>
        </w:rPr>
        <w:t xml:space="preserve"> </w:t>
      </w:r>
      <w:r w:rsidR="00D7764E" w:rsidRPr="005107B4">
        <w:rPr>
          <w:color w:val="000000" w:themeColor="text1"/>
        </w:rPr>
        <w:t xml:space="preserve">Je trochu zarážející, že tato úprava byla přijata </w:t>
      </w:r>
      <w:r w:rsidR="007165C9" w:rsidRPr="005107B4">
        <w:rPr>
          <w:color w:val="000000" w:themeColor="text1"/>
        </w:rPr>
        <w:t xml:space="preserve">zrovna mezi </w:t>
      </w:r>
      <w:r w:rsidR="00D7764E" w:rsidRPr="005107B4">
        <w:rPr>
          <w:color w:val="000000" w:themeColor="text1"/>
        </w:rPr>
        <w:t xml:space="preserve">dvěma nejbohatšími státy pacifické oblasti, přičemž okolní chudé státy čelí environmentální migraci v daleko větším rozsahu. </w:t>
      </w:r>
      <w:r w:rsidR="007165C9" w:rsidRPr="005107B4">
        <w:rPr>
          <w:color w:val="000000" w:themeColor="text1"/>
        </w:rPr>
        <w:t>Nový Zéland pak rozšířil toto zvýhodnění v mig</w:t>
      </w:r>
      <w:r w:rsidR="00AF05C3" w:rsidRPr="005107B4">
        <w:rPr>
          <w:color w:val="000000" w:themeColor="text1"/>
        </w:rPr>
        <w:t xml:space="preserve">rační politice i na své bývalé </w:t>
      </w:r>
      <w:r w:rsidR="007165C9" w:rsidRPr="005107B4">
        <w:rPr>
          <w:color w:val="000000" w:themeColor="text1"/>
        </w:rPr>
        <w:t xml:space="preserve">kolonie. Austrálie podobný krok zatím jen zvažuje. </w:t>
      </w:r>
    </w:p>
    <w:p w:rsidR="007165C9" w:rsidRPr="005107B4" w:rsidRDefault="00A32491" w:rsidP="009F755A">
      <w:pPr>
        <w:tabs>
          <w:tab w:val="left" w:pos="567"/>
        </w:tabs>
        <w:rPr>
          <w:color w:val="000000" w:themeColor="text1"/>
        </w:rPr>
      </w:pPr>
      <w:r>
        <w:rPr>
          <w:color w:val="000000" w:themeColor="text1"/>
        </w:rPr>
        <w:tab/>
      </w:r>
      <w:r w:rsidR="007165C9" w:rsidRPr="005107B4">
        <w:rPr>
          <w:color w:val="000000" w:themeColor="text1"/>
        </w:rPr>
        <w:t>Bilaterální smlouvy mezi státy mohou zajistit volný přístup a trvalý pobyt environmentálních uprchlíků na území smluvních států navzájem. Nabízí tak řešení, které má</w:t>
      </w:r>
      <w:r w:rsidR="0054756D" w:rsidRPr="005107B4">
        <w:rPr>
          <w:color w:val="000000" w:themeColor="text1"/>
        </w:rPr>
        <w:t xml:space="preserve">, </w:t>
      </w:r>
      <w:r w:rsidR="007165C9" w:rsidRPr="005107B4">
        <w:rPr>
          <w:color w:val="000000" w:themeColor="text1"/>
        </w:rPr>
        <w:t xml:space="preserve">na rozdíl od dočasného poskytnutí azylu, trvalý charakter. </w:t>
      </w:r>
      <w:r w:rsidR="0054756D" w:rsidRPr="005107B4">
        <w:rPr>
          <w:color w:val="000000" w:themeColor="text1"/>
        </w:rPr>
        <w:t>Pokud je navíc projevena i dostatečná politická vůle mezi státy, implementace takové bilaterální smlouvy je mnohem rychlejší než implementace smlouvy multilaterální. Z toho důvodu je výhodnější zejména v oblastech, kde je nutné reagovat na potřeby environmentálních uprchlíků</w:t>
      </w:r>
      <w:r w:rsidR="008C0B1E" w:rsidRPr="005107B4">
        <w:rPr>
          <w:color w:val="000000" w:themeColor="text1"/>
        </w:rPr>
        <w:t xml:space="preserve"> neprodleně, tzn. rychle </w:t>
      </w:r>
      <w:r w:rsidR="00206391" w:rsidRPr="005107B4">
        <w:rPr>
          <w:color w:val="000000" w:themeColor="text1"/>
        </w:rPr>
        <w:t>je přesunout postižené oblasti.</w:t>
      </w:r>
      <w:r w:rsidR="00206391" w:rsidRPr="005107B4">
        <w:rPr>
          <w:rStyle w:val="Znakapoznpodarou"/>
          <w:color w:val="000000" w:themeColor="text1"/>
        </w:rPr>
        <w:footnoteReference w:id="148"/>
      </w:r>
    </w:p>
    <w:p w:rsidR="0037798B" w:rsidRPr="005107B4" w:rsidRDefault="0037798B" w:rsidP="009F755A">
      <w:pPr>
        <w:pStyle w:val="Nadpis2"/>
        <w:tabs>
          <w:tab w:val="left" w:pos="567"/>
        </w:tabs>
        <w:spacing w:line="360" w:lineRule="auto"/>
        <w:rPr>
          <w:rFonts w:cs="Times New Roman"/>
        </w:rPr>
      </w:pPr>
      <w:bookmarkStart w:id="42" w:name="_Toc415209724"/>
      <w:r w:rsidRPr="005107B4">
        <w:rPr>
          <w:rFonts w:cs="Times New Roman"/>
        </w:rPr>
        <w:t>Národní přístupy</w:t>
      </w:r>
      <w:bookmarkEnd w:id="42"/>
    </w:p>
    <w:p w:rsidR="0037798B" w:rsidRPr="005107B4" w:rsidRDefault="00A32491" w:rsidP="009F755A">
      <w:pPr>
        <w:tabs>
          <w:tab w:val="left" w:pos="567"/>
        </w:tabs>
        <w:rPr>
          <w:color w:val="000000" w:themeColor="text1"/>
        </w:rPr>
      </w:pPr>
      <w:r>
        <w:rPr>
          <w:color w:val="000000" w:themeColor="text1"/>
        </w:rPr>
        <w:tab/>
      </w:r>
      <w:r w:rsidR="001951F5" w:rsidRPr="005107B4">
        <w:rPr>
          <w:color w:val="000000" w:themeColor="text1"/>
        </w:rPr>
        <w:t xml:space="preserve">Prozatím se většina reakcí na přeshraniční migraci v důsledku klimatických změn projevila </w:t>
      </w:r>
      <w:r w:rsidR="008C7CCF" w:rsidRPr="005107B4">
        <w:rPr>
          <w:color w:val="000000" w:themeColor="text1"/>
        </w:rPr>
        <w:t>spíše na národních úrovních</w:t>
      </w:r>
      <w:r w:rsidR="001951F5" w:rsidRPr="005107B4">
        <w:rPr>
          <w:color w:val="000000" w:themeColor="text1"/>
        </w:rPr>
        <w:t xml:space="preserve"> než v poli mezinárodních dohod. Odezva se projevuje přiznáním dočasné humanitární pomoci, TPS nebo svébytnou právní úpravou.</w:t>
      </w:r>
    </w:p>
    <w:p w:rsidR="00BE16BF" w:rsidRPr="005107B4" w:rsidRDefault="00206391" w:rsidP="009F755A">
      <w:pPr>
        <w:pStyle w:val="Nadpis3"/>
        <w:tabs>
          <w:tab w:val="left" w:pos="567"/>
        </w:tabs>
        <w:spacing w:line="360" w:lineRule="auto"/>
        <w:jc w:val="both"/>
        <w:rPr>
          <w:rFonts w:cs="Times New Roman"/>
        </w:rPr>
      </w:pPr>
      <w:bookmarkStart w:id="43" w:name="_Toc415209725"/>
      <w:r w:rsidRPr="005107B4">
        <w:rPr>
          <w:rFonts w:cs="Times New Roman"/>
        </w:rPr>
        <w:lastRenderedPageBreak/>
        <w:t>Zakotvení řídi</w:t>
      </w:r>
      <w:r w:rsidR="00BE16BF" w:rsidRPr="005107B4">
        <w:rPr>
          <w:rFonts w:cs="Times New Roman"/>
        </w:rPr>
        <w:t>cích princip</w:t>
      </w:r>
      <w:r w:rsidR="000F2A64" w:rsidRPr="005107B4">
        <w:rPr>
          <w:rFonts w:cs="Times New Roman"/>
        </w:rPr>
        <w:t>ů pro vnitřní přesídlení</w:t>
      </w:r>
      <w:bookmarkEnd w:id="43"/>
      <w:r w:rsidR="000F2A64" w:rsidRPr="005107B4">
        <w:rPr>
          <w:rFonts w:cs="Times New Roman"/>
        </w:rPr>
        <w:t xml:space="preserve"> </w:t>
      </w:r>
    </w:p>
    <w:p w:rsidR="00BE16BF" w:rsidRPr="005107B4" w:rsidRDefault="00A32491" w:rsidP="009F755A">
      <w:pPr>
        <w:tabs>
          <w:tab w:val="left" w:pos="567"/>
        </w:tabs>
        <w:rPr>
          <w:color w:val="000000" w:themeColor="text1"/>
        </w:rPr>
      </w:pPr>
      <w:r>
        <w:rPr>
          <w:color w:val="000000" w:themeColor="text1"/>
        </w:rPr>
        <w:tab/>
      </w:r>
      <w:r w:rsidR="00F57580" w:rsidRPr="005107B4">
        <w:rPr>
          <w:color w:val="000000" w:themeColor="text1"/>
        </w:rPr>
        <w:t>Jak je uvedeno v kapitole č. 6.1</w:t>
      </w:r>
      <w:r w:rsidR="00BE16BF" w:rsidRPr="005107B4">
        <w:rPr>
          <w:color w:val="000000" w:themeColor="text1"/>
        </w:rPr>
        <w:t xml:space="preserve">, Řídící principy pro vnitřní přesídlení nejsou obecně právně závazné a tvoří tak prozatím jen součást tzv. </w:t>
      </w:r>
      <w:r w:rsidR="00BE16BF" w:rsidRPr="005107B4">
        <w:rPr>
          <w:i/>
          <w:color w:val="000000" w:themeColor="text1"/>
        </w:rPr>
        <w:t xml:space="preserve">soft </w:t>
      </w:r>
      <w:proofErr w:type="spellStart"/>
      <w:r w:rsidR="00BE16BF" w:rsidRPr="005107B4">
        <w:rPr>
          <w:i/>
          <w:color w:val="000000" w:themeColor="text1"/>
        </w:rPr>
        <w:t>law</w:t>
      </w:r>
      <w:proofErr w:type="spellEnd"/>
      <w:r w:rsidR="00BE16BF" w:rsidRPr="005107B4">
        <w:rPr>
          <w:i/>
          <w:color w:val="000000" w:themeColor="text1"/>
        </w:rPr>
        <w:t xml:space="preserve">. </w:t>
      </w:r>
      <w:r w:rsidR="00BE16BF" w:rsidRPr="005107B4">
        <w:rPr>
          <w:color w:val="000000" w:themeColor="text1"/>
        </w:rPr>
        <w:t>Některé země, ja</w:t>
      </w:r>
      <w:r w:rsidR="008C7CCF" w:rsidRPr="005107B4">
        <w:rPr>
          <w:color w:val="000000" w:themeColor="text1"/>
        </w:rPr>
        <w:t>ko například Kolumbie, povýšily</w:t>
      </w:r>
      <w:r w:rsidR="00BE16BF" w:rsidRPr="005107B4">
        <w:rPr>
          <w:color w:val="000000" w:themeColor="text1"/>
        </w:rPr>
        <w:t xml:space="preserve"> principy do právně závazné</w:t>
      </w:r>
      <w:r w:rsidR="008C7CCF" w:rsidRPr="005107B4">
        <w:rPr>
          <w:color w:val="000000" w:themeColor="text1"/>
        </w:rPr>
        <w:t>ho aktu tím, že je inkorporovaly</w:t>
      </w:r>
      <w:r w:rsidR="00BE16BF" w:rsidRPr="005107B4">
        <w:rPr>
          <w:color w:val="000000" w:themeColor="text1"/>
        </w:rPr>
        <w:t xml:space="preserve"> do svého právního řádu.</w:t>
      </w:r>
      <w:r w:rsidR="00BE16BF" w:rsidRPr="005107B4">
        <w:rPr>
          <w:rStyle w:val="Znakapoznpodarou"/>
          <w:color w:val="000000" w:themeColor="text1"/>
        </w:rPr>
        <w:footnoteReference w:id="149"/>
      </w:r>
      <w:r w:rsidR="00BE16BF" w:rsidRPr="005107B4">
        <w:rPr>
          <w:color w:val="000000" w:themeColor="text1"/>
        </w:rPr>
        <w:t xml:space="preserve"> Tímto řešením by se alespoň dočasně a lokálně vyřešil problém s právním vakuem, ve kterém se teď někteří e</w:t>
      </w:r>
      <w:r w:rsidR="008C7CCF" w:rsidRPr="005107B4">
        <w:rPr>
          <w:color w:val="000000" w:themeColor="text1"/>
        </w:rPr>
        <w:t>nvironmentální uprchlíci nacházejí</w:t>
      </w:r>
      <w:r w:rsidR="00BE16BF" w:rsidRPr="005107B4">
        <w:rPr>
          <w:color w:val="000000" w:themeColor="text1"/>
        </w:rPr>
        <w:t>. Zároveň by to byl vlídný krok směrem k budoucímu racionálním</w:t>
      </w:r>
      <w:r w:rsidR="008C7CCF" w:rsidRPr="005107B4">
        <w:rPr>
          <w:color w:val="000000" w:themeColor="text1"/>
        </w:rPr>
        <w:t>u</w:t>
      </w:r>
      <w:r w:rsidR="00BE16BF" w:rsidRPr="005107B4">
        <w:rPr>
          <w:color w:val="000000" w:themeColor="text1"/>
        </w:rPr>
        <w:t xml:space="preserve"> a odpovědnému řešení problému.</w:t>
      </w:r>
      <w:r w:rsidR="00827A18" w:rsidRPr="005107B4">
        <w:rPr>
          <w:color w:val="000000" w:themeColor="text1"/>
        </w:rPr>
        <w:t xml:space="preserve"> </w:t>
      </w:r>
    </w:p>
    <w:p w:rsidR="000F2A64" w:rsidRPr="005107B4" w:rsidRDefault="000F2A64" w:rsidP="009F755A">
      <w:pPr>
        <w:tabs>
          <w:tab w:val="left" w:pos="567"/>
        </w:tabs>
        <w:ind w:firstLine="576"/>
        <w:rPr>
          <w:color w:val="000000" w:themeColor="text1"/>
        </w:rPr>
      </w:pPr>
      <w:r w:rsidRPr="005107B4">
        <w:rPr>
          <w:color w:val="000000" w:themeColor="text1"/>
        </w:rPr>
        <w:t>Alternativou k zakotvení řídících principů je vytvoření řídících principů pro přesídlování vyvolané změnami klimatu. Tento rámec by mohl státům pomoci vypořádat se s přeshraničním přesidlováním vyvolaným negativními dopady změn klimatu. N</w:t>
      </w:r>
      <w:r w:rsidR="006B1F88" w:rsidRPr="005107B4">
        <w:rPr>
          <w:color w:val="000000" w:themeColor="text1"/>
        </w:rPr>
        <w:t>euklád</w:t>
      </w:r>
      <w:r w:rsidRPr="005107B4">
        <w:rPr>
          <w:color w:val="000000" w:themeColor="text1"/>
        </w:rPr>
        <w:t xml:space="preserve">al by státům nové povinnosti, ale shrnul by existující a vyjasnil jejich aplikaci v souvislosti se specifickými potřebami environmentálních uprchlíků. </w:t>
      </w:r>
      <w:r w:rsidR="006B1F88" w:rsidRPr="005107B4">
        <w:rPr>
          <w:color w:val="000000" w:themeColor="text1"/>
        </w:rPr>
        <w:t>Vycházel by ze stávajících závazků státu vůči respektování lidských práv</w:t>
      </w:r>
      <w:r w:rsidR="008C7CCF" w:rsidRPr="005107B4">
        <w:rPr>
          <w:color w:val="000000" w:themeColor="text1"/>
        </w:rPr>
        <w:t>,</w:t>
      </w:r>
      <w:r w:rsidR="006B1F88" w:rsidRPr="005107B4">
        <w:rPr>
          <w:color w:val="000000" w:themeColor="text1"/>
        </w:rPr>
        <w:t xml:space="preserve"> a zejména principu non-</w:t>
      </w:r>
      <w:proofErr w:type="spellStart"/>
      <w:r w:rsidR="006B1F88" w:rsidRPr="005107B4">
        <w:rPr>
          <w:color w:val="000000" w:themeColor="text1"/>
        </w:rPr>
        <w:t>refoulement</w:t>
      </w:r>
      <w:proofErr w:type="spellEnd"/>
      <w:r w:rsidR="006B1F88" w:rsidRPr="005107B4">
        <w:rPr>
          <w:color w:val="000000" w:themeColor="text1"/>
        </w:rPr>
        <w:t xml:space="preserve">. V průběhu času by takový rámec mohl usnadnit implementaci těchto pravidel do národního právního řádu nebo </w:t>
      </w:r>
      <w:r w:rsidR="008C7CCF" w:rsidRPr="005107B4">
        <w:rPr>
          <w:color w:val="000000" w:themeColor="text1"/>
        </w:rPr>
        <w:t xml:space="preserve">vést </w:t>
      </w:r>
      <w:r w:rsidR="006B1F88" w:rsidRPr="005107B4">
        <w:rPr>
          <w:color w:val="000000" w:themeColor="text1"/>
        </w:rPr>
        <w:t>k vytvoření multilaterálního instrumentu.</w:t>
      </w:r>
      <w:r w:rsidR="006B1F88" w:rsidRPr="005107B4">
        <w:rPr>
          <w:rStyle w:val="Znakapoznpodarou"/>
          <w:color w:val="000000" w:themeColor="text1"/>
        </w:rPr>
        <w:footnoteReference w:id="150"/>
      </w:r>
    </w:p>
    <w:p w:rsidR="00BE16BF" w:rsidRPr="005107B4" w:rsidRDefault="00206391" w:rsidP="009F755A">
      <w:pPr>
        <w:pStyle w:val="Nadpis3"/>
        <w:tabs>
          <w:tab w:val="left" w:pos="567"/>
        </w:tabs>
        <w:spacing w:line="360" w:lineRule="auto"/>
        <w:jc w:val="both"/>
        <w:rPr>
          <w:rFonts w:cs="Times New Roman"/>
        </w:rPr>
      </w:pPr>
      <w:bookmarkStart w:id="44" w:name="_Toc415209726"/>
      <w:r w:rsidRPr="005107B4">
        <w:rPr>
          <w:rFonts w:cs="Times New Roman"/>
        </w:rPr>
        <w:t xml:space="preserve">Rozšíření </w:t>
      </w:r>
      <w:proofErr w:type="spellStart"/>
      <w:r w:rsidRPr="005107B4">
        <w:rPr>
          <w:rFonts w:cs="Times New Roman"/>
        </w:rPr>
        <w:t>T</w:t>
      </w:r>
      <w:r w:rsidR="00BE16BF" w:rsidRPr="005107B4">
        <w:rPr>
          <w:rFonts w:cs="Times New Roman"/>
        </w:rPr>
        <w:t>emporary</w:t>
      </w:r>
      <w:proofErr w:type="spellEnd"/>
      <w:r w:rsidR="00BE16BF" w:rsidRPr="005107B4">
        <w:rPr>
          <w:rFonts w:cs="Times New Roman"/>
        </w:rPr>
        <w:t xml:space="preserve"> </w:t>
      </w:r>
      <w:proofErr w:type="spellStart"/>
      <w:r w:rsidR="00BE16BF" w:rsidRPr="005107B4">
        <w:rPr>
          <w:rFonts w:cs="Times New Roman"/>
        </w:rPr>
        <w:t>Protected</w:t>
      </w:r>
      <w:proofErr w:type="spellEnd"/>
      <w:r w:rsidR="00BE16BF" w:rsidRPr="005107B4">
        <w:rPr>
          <w:rFonts w:cs="Times New Roman"/>
        </w:rPr>
        <w:t xml:space="preserve"> Status</w:t>
      </w:r>
      <w:bookmarkEnd w:id="44"/>
    </w:p>
    <w:p w:rsidR="00BE16BF" w:rsidRPr="005107B4" w:rsidRDefault="00A32491" w:rsidP="009F755A">
      <w:pPr>
        <w:tabs>
          <w:tab w:val="left" w:pos="567"/>
        </w:tabs>
        <w:rPr>
          <w:color w:val="000000" w:themeColor="text1"/>
        </w:rPr>
      </w:pPr>
      <w:r>
        <w:rPr>
          <w:color w:val="000000" w:themeColor="text1"/>
        </w:rPr>
        <w:tab/>
      </w:r>
      <w:r w:rsidR="00BE16BF" w:rsidRPr="005107B4">
        <w:rPr>
          <w:color w:val="000000" w:themeColor="text1"/>
        </w:rPr>
        <w:t>Jak je blíže rozvedeno v ka</w:t>
      </w:r>
      <w:r w:rsidR="00CD3078" w:rsidRPr="005107B4">
        <w:rPr>
          <w:color w:val="000000" w:themeColor="text1"/>
        </w:rPr>
        <w:t>pitole 6.3</w:t>
      </w:r>
      <w:r w:rsidR="008C7CCF" w:rsidRPr="005107B4">
        <w:rPr>
          <w:color w:val="000000" w:themeColor="text1"/>
        </w:rPr>
        <w:t>.2</w:t>
      </w:r>
      <w:r w:rsidR="00BE16BF" w:rsidRPr="005107B4">
        <w:rPr>
          <w:color w:val="000000" w:themeColor="text1"/>
        </w:rPr>
        <w:t>, TPS má jen dočasný charakter a v některých zemích, jako je například USA, je potřeba, aby žadatel byl příslušníkem státu,</w:t>
      </w:r>
      <w:r w:rsidR="008C7CCF" w:rsidRPr="005107B4">
        <w:rPr>
          <w:color w:val="000000" w:themeColor="text1"/>
        </w:rPr>
        <w:t xml:space="preserve"> který je zahrnut ve výčtu států, </w:t>
      </w:r>
      <w:r w:rsidR="00BE16BF" w:rsidRPr="005107B4">
        <w:rPr>
          <w:color w:val="000000" w:themeColor="text1"/>
        </w:rPr>
        <w:t>na které se TPS vztahují.</w:t>
      </w:r>
    </w:p>
    <w:p w:rsidR="00BE16BF" w:rsidRPr="005107B4" w:rsidRDefault="00A32491" w:rsidP="009F755A">
      <w:pPr>
        <w:tabs>
          <w:tab w:val="left" w:pos="567"/>
        </w:tabs>
        <w:rPr>
          <w:color w:val="000000" w:themeColor="text1"/>
        </w:rPr>
      </w:pPr>
      <w:r>
        <w:rPr>
          <w:color w:val="000000" w:themeColor="text1"/>
        </w:rPr>
        <w:tab/>
      </w:r>
      <w:r w:rsidR="00BE16BF" w:rsidRPr="005107B4">
        <w:rPr>
          <w:color w:val="000000" w:themeColor="text1"/>
        </w:rPr>
        <w:t>Možnostmi</w:t>
      </w:r>
      <w:r w:rsidR="008C7CCF" w:rsidRPr="005107B4">
        <w:rPr>
          <w:color w:val="000000" w:themeColor="text1"/>
        </w:rPr>
        <w:t>,</w:t>
      </w:r>
      <w:r w:rsidR="00BE16BF" w:rsidRPr="005107B4">
        <w:rPr>
          <w:color w:val="000000" w:themeColor="text1"/>
        </w:rPr>
        <w:t xml:space="preserve"> jak rozšířit ochranu poskytovanou environmentálním uprchlíkům</w:t>
      </w:r>
      <w:r w:rsidR="008C7CCF" w:rsidRPr="005107B4">
        <w:rPr>
          <w:color w:val="000000" w:themeColor="text1"/>
        </w:rPr>
        <w:t>,</w:t>
      </w:r>
      <w:r w:rsidR="00BE16BF" w:rsidRPr="005107B4">
        <w:rPr>
          <w:color w:val="000000" w:themeColor="text1"/>
        </w:rPr>
        <w:t xml:space="preserve"> tedy může být zrušení teritoriálního nebo časového kritéria. V praxi by to znamenalo, že o dočasnou ochranu by nemu</w:t>
      </w:r>
      <w:r w:rsidR="008C7CCF" w:rsidRPr="005107B4">
        <w:rPr>
          <w:color w:val="000000" w:themeColor="text1"/>
        </w:rPr>
        <w:t>seli žádat jen příslušníci států</w:t>
      </w:r>
      <w:r w:rsidR="00BE16BF" w:rsidRPr="005107B4">
        <w:rPr>
          <w:color w:val="000000" w:themeColor="text1"/>
        </w:rPr>
        <w:t xml:space="preserve"> zahrnutých do seznamu, ale toto územní kritérium by bylo zrušeno a ochrana by byla poskytována globálně všem postiženým státům.  Druhým možným způsobem je rozšíření časového hlediska. Stále by se jednalo o řešení dočasné, ale umožňovalo by v případech pomalé změny klimatu (klimatické procesy – plíživé) získat migrantům více času na rozhodnutí o případném trvalém přemístění nebo domácímu státu poskytnout dostatek času k přijetí potřebných opatření. </w:t>
      </w:r>
    </w:p>
    <w:p w:rsidR="00BE16BF" w:rsidRPr="005107B4" w:rsidRDefault="00A32491" w:rsidP="009F755A">
      <w:pPr>
        <w:tabs>
          <w:tab w:val="left" w:pos="567"/>
        </w:tabs>
        <w:rPr>
          <w:color w:val="000000" w:themeColor="text1"/>
        </w:rPr>
      </w:pPr>
      <w:r>
        <w:rPr>
          <w:color w:val="000000" w:themeColor="text1"/>
        </w:rPr>
        <w:tab/>
      </w:r>
      <w:r w:rsidR="00BE16BF" w:rsidRPr="005107B4">
        <w:rPr>
          <w:color w:val="000000" w:themeColor="text1"/>
        </w:rPr>
        <w:t xml:space="preserve">Nevýhodou například amerického TPS je, že může být přiznán jen osobám určité státní příslušnosti, a to jen tehdy, pokud v době katastrofy již dlouhodobě pobývají v USA. Tento přístup bývá často kritizován jako obcházení imigrační politiky, protože umožňuje požádat o </w:t>
      </w:r>
      <w:r w:rsidR="00BE16BF" w:rsidRPr="005107B4">
        <w:rPr>
          <w:color w:val="000000" w:themeColor="text1"/>
        </w:rPr>
        <w:lastRenderedPageBreak/>
        <w:t>TPS i</w:t>
      </w:r>
      <w:r w:rsidR="008C7CCF" w:rsidRPr="005107B4">
        <w:rPr>
          <w:color w:val="000000" w:themeColor="text1"/>
        </w:rPr>
        <w:t xml:space="preserve"> osobám, které na území USA žily</w:t>
      </w:r>
      <w:r w:rsidR="00BE16BF" w:rsidRPr="005107B4">
        <w:rPr>
          <w:color w:val="000000" w:themeColor="text1"/>
        </w:rPr>
        <w:t xml:space="preserve"> doposud nelegálně.</w:t>
      </w:r>
      <w:r w:rsidR="00BE16BF" w:rsidRPr="005107B4">
        <w:rPr>
          <w:rStyle w:val="Znakapoznpodarou"/>
          <w:color w:val="000000" w:themeColor="text1"/>
        </w:rPr>
        <w:footnoteReference w:id="151"/>
      </w:r>
      <w:r w:rsidR="00BE16BF" w:rsidRPr="005107B4">
        <w:rPr>
          <w:color w:val="000000" w:themeColor="text1"/>
        </w:rPr>
        <w:t xml:space="preserve"> O TPS pak tedy nemohou požádat osoby, které migrují do USA až po události za účelem žád</w:t>
      </w:r>
      <w:r w:rsidR="008C7CCF" w:rsidRPr="005107B4">
        <w:rPr>
          <w:color w:val="000000" w:themeColor="text1"/>
        </w:rPr>
        <w:t xml:space="preserve">osti o TPS. Dalším problémovým aspektem </w:t>
      </w:r>
      <w:r w:rsidR="00BE16BF" w:rsidRPr="005107B4">
        <w:rPr>
          <w:color w:val="000000" w:themeColor="text1"/>
        </w:rPr>
        <w:t>je, že jen malá skupina osob žijících v postižených oblastech bude disponovat prostředky k přesunu do USA.</w:t>
      </w:r>
    </w:p>
    <w:p w:rsidR="001951F5" w:rsidRPr="005107B4" w:rsidRDefault="001951F5" w:rsidP="009F755A">
      <w:pPr>
        <w:pStyle w:val="Nadpis3"/>
        <w:tabs>
          <w:tab w:val="left" w:pos="567"/>
        </w:tabs>
        <w:spacing w:line="360" w:lineRule="auto"/>
        <w:jc w:val="both"/>
        <w:rPr>
          <w:rFonts w:cs="Times New Roman"/>
        </w:rPr>
      </w:pPr>
      <w:bookmarkStart w:id="45" w:name="_Toc415209727"/>
      <w:r w:rsidRPr="005107B4">
        <w:rPr>
          <w:rFonts w:cs="Times New Roman"/>
        </w:rPr>
        <w:t>Vnitrostátní právní úprava</w:t>
      </w:r>
      <w:bookmarkEnd w:id="45"/>
    </w:p>
    <w:p w:rsidR="008E276A" w:rsidRPr="005107B4" w:rsidRDefault="00A32491" w:rsidP="009F755A">
      <w:pPr>
        <w:tabs>
          <w:tab w:val="left" w:pos="567"/>
        </w:tabs>
        <w:rPr>
          <w:color w:val="000000" w:themeColor="text1"/>
        </w:rPr>
      </w:pPr>
      <w:r>
        <w:rPr>
          <w:color w:val="000000" w:themeColor="text1"/>
        </w:rPr>
        <w:tab/>
      </w:r>
      <w:r w:rsidR="008E276A" w:rsidRPr="005107B4">
        <w:rPr>
          <w:color w:val="000000" w:themeColor="text1"/>
        </w:rPr>
        <w:t>Na rozdíl od států, které přiznávají specifické postavení jen interně přesídleným osobám</w:t>
      </w:r>
      <w:r w:rsidR="008E276A" w:rsidRPr="005107B4">
        <w:rPr>
          <w:rStyle w:val="Znakapoznpodarou"/>
          <w:color w:val="000000" w:themeColor="text1"/>
        </w:rPr>
        <w:footnoteReference w:id="152"/>
      </w:r>
      <w:r w:rsidR="008E276A" w:rsidRPr="005107B4">
        <w:rPr>
          <w:color w:val="000000" w:themeColor="text1"/>
        </w:rPr>
        <w:t>, existují i státy, které se rozhodly chránit environmentální migranty vnější. Jako příklad mohou sloužit</w:t>
      </w:r>
      <w:r w:rsidR="001E18FB" w:rsidRPr="005107B4">
        <w:rPr>
          <w:color w:val="000000" w:themeColor="text1"/>
        </w:rPr>
        <w:t xml:space="preserve"> severské země. </w:t>
      </w:r>
    </w:p>
    <w:p w:rsidR="001951F5" w:rsidRPr="005107B4" w:rsidRDefault="00A32491" w:rsidP="009F755A">
      <w:pPr>
        <w:tabs>
          <w:tab w:val="left" w:pos="567"/>
        </w:tabs>
        <w:rPr>
          <w:color w:val="000000" w:themeColor="text1"/>
        </w:rPr>
      </w:pPr>
      <w:r>
        <w:rPr>
          <w:color w:val="000000" w:themeColor="text1"/>
        </w:rPr>
        <w:tab/>
      </w:r>
      <w:r w:rsidR="001E18FB" w:rsidRPr="005107B4">
        <w:rPr>
          <w:color w:val="000000" w:themeColor="text1"/>
        </w:rPr>
        <w:t>Švédské azylové právo výslovně zaručuje poskytnutí ochrany osobám, které jsou „</w:t>
      </w:r>
      <w:r w:rsidR="001E18FB" w:rsidRPr="005107B4">
        <w:rPr>
          <w:i/>
          <w:color w:val="000000" w:themeColor="text1"/>
        </w:rPr>
        <w:t>neschopny návrtu do jejich země původu z důvodu přírodní katastrofy</w:t>
      </w:r>
      <w:r w:rsidR="001E18FB" w:rsidRPr="005107B4">
        <w:rPr>
          <w:color w:val="000000" w:themeColor="text1"/>
        </w:rPr>
        <w:t>“.</w:t>
      </w:r>
      <w:r w:rsidR="001E18FB" w:rsidRPr="005107B4">
        <w:rPr>
          <w:rStyle w:val="Znakapoznpodarou"/>
          <w:color w:val="000000" w:themeColor="text1"/>
        </w:rPr>
        <w:footnoteReference w:id="153"/>
      </w:r>
      <w:r w:rsidR="001E18FB" w:rsidRPr="005107B4">
        <w:rPr>
          <w:color w:val="000000" w:themeColor="text1"/>
        </w:rPr>
        <w:t xml:space="preserve"> Toto ustanovení však doposud nebylo užito a je otázkou, zda bude vykládáno ve prospěch environmentálních uprchlíků. Původně totiž toto ustanovení mělo sloužit specifickým environmentálním katastrofám, jako byl Černobyl. </w:t>
      </w:r>
    </w:p>
    <w:p w:rsidR="001E18FB" w:rsidRPr="005107B4" w:rsidRDefault="00AA2720" w:rsidP="009F755A">
      <w:pPr>
        <w:tabs>
          <w:tab w:val="left" w:pos="567"/>
        </w:tabs>
        <w:rPr>
          <w:color w:val="000000" w:themeColor="text1"/>
        </w:rPr>
      </w:pPr>
      <w:r>
        <w:rPr>
          <w:color w:val="000000" w:themeColor="text1"/>
        </w:rPr>
        <w:tab/>
      </w:r>
      <w:r w:rsidR="001E18FB" w:rsidRPr="005107B4">
        <w:rPr>
          <w:color w:val="000000" w:themeColor="text1"/>
        </w:rPr>
        <w:t>Ve Finsku může o azyl požádat i osoba, která čelí „</w:t>
      </w:r>
      <w:r w:rsidR="001E18FB" w:rsidRPr="005107B4">
        <w:rPr>
          <w:i/>
          <w:color w:val="000000" w:themeColor="text1"/>
        </w:rPr>
        <w:t>hrozbě trestu smrti, mučení nebo jinému nelidskému zacházení nebo zacházení porušující</w:t>
      </w:r>
      <w:r w:rsidR="008C7CCF" w:rsidRPr="005107B4">
        <w:rPr>
          <w:i/>
          <w:color w:val="000000" w:themeColor="text1"/>
        </w:rPr>
        <w:t>mu</w:t>
      </w:r>
      <w:r w:rsidR="001E18FB" w:rsidRPr="005107B4">
        <w:rPr>
          <w:i/>
          <w:color w:val="000000" w:themeColor="text1"/>
        </w:rPr>
        <w:t xml:space="preserve"> lidskou důsto</w:t>
      </w:r>
      <w:r w:rsidR="003578FE" w:rsidRPr="005107B4">
        <w:rPr>
          <w:i/>
          <w:color w:val="000000" w:themeColor="text1"/>
        </w:rPr>
        <w:t xml:space="preserve">jnost nebo pokud se nemůže </w:t>
      </w:r>
      <w:r w:rsidR="001E18FB" w:rsidRPr="005107B4">
        <w:rPr>
          <w:i/>
          <w:color w:val="000000" w:themeColor="text1"/>
        </w:rPr>
        <w:t>navrátit do země původu z důvodu ozbrojeného konfliktu nebo přírodní katastrofy</w:t>
      </w:r>
      <w:r w:rsidR="001E18FB" w:rsidRPr="005107B4">
        <w:rPr>
          <w:color w:val="000000" w:themeColor="text1"/>
        </w:rPr>
        <w:t xml:space="preserve">“. </w:t>
      </w:r>
      <w:r w:rsidR="003578FE" w:rsidRPr="005107B4">
        <w:rPr>
          <w:rStyle w:val="Znakapoznpodarou"/>
          <w:color w:val="000000" w:themeColor="text1"/>
        </w:rPr>
        <w:footnoteReference w:id="154"/>
      </w:r>
      <w:r w:rsidR="003578FE" w:rsidRPr="005107B4">
        <w:rPr>
          <w:color w:val="000000" w:themeColor="text1"/>
        </w:rPr>
        <w:t xml:space="preserve"> Toto ustanovení se nevztahuje jen na individuální případy, ale </w:t>
      </w:r>
      <w:r w:rsidR="008C7CCF" w:rsidRPr="005107B4">
        <w:rPr>
          <w:color w:val="000000" w:themeColor="text1"/>
        </w:rPr>
        <w:t>může být uplatněno</w:t>
      </w:r>
      <w:r w:rsidR="003578FE" w:rsidRPr="005107B4">
        <w:rPr>
          <w:color w:val="000000" w:themeColor="text1"/>
        </w:rPr>
        <w:t xml:space="preserve"> i v případě masivního přílivu takových osob, přičemž je jim zaručen pobyt ve Finsku až po dobu tří let.</w:t>
      </w:r>
    </w:p>
    <w:p w:rsidR="001951F5" w:rsidRPr="005107B4" w:rsidRDefault="003578FE" w:rsidP="009F755A">
      <w:pPr>
        <w:tabs>
          <w:tab w:val="left" w:pos="567"/>
        </w:tabs>
        <w:ind w:firstLine="576"/>
        <w:rPr>
          <w:color w:val="000000" w:themeColor="text1"/>
        </w:rPr>
      </w:pPr>
      <w:r w:rsidRPr="005107B4">
        <w:rPr>
          <w:color w:val="000000" w:themeColor="text1"/>
        </w:rPr>
        <w:t xml:space="preserve">Zájem o problematiku se ale zvedá i v jiných zemích, například v roce 2006 přijal senát Belgie usnesení, ve kterém vyzývá Belgii, aby v OSN agitovala po mezinárodním uznání environmentálních uprchlíků. </w:t>
      </w:r>
      <w:r w:rsidR="00EA53D8" w:rsidRPr="005107B4">
        <w:rPr>
          <w:color w:val="000000" w:themeColor="text1"/>
        </w:rPr>
        <w:t>Podobné tendence probíhaly i v Austrálii, kde si nakonec uvědomili, že bude zapotřebí zahrn</w:t>
      </w:r>
      <w:r w:rsidR="008C7CCF" w:rsidRPr="005107B4">
        <w:rPr>
          <w:color w:val="000000" w:themeColor="text1"/>
        </w:rPr>
        <w:t>out do spolupráce i další státy</w:t>
      </w:r>
      <w:r w:rsidR="00EA53D8" w:rsidRPr="005107B4">
        <w:rPr>
          <w:color w:val="000000" w:themeColor="text1"/>
        </w:rPr>
        <w:t xml:space="preserve"> nežli jednat izolovaně. Od té doby bohužel nebylo k přistoupeno k dalším krokům.</w:t>
      </w:r>
      <w:r w:rsidR="00EA53D8" w:rsidRPr="005107B4">
        <w:rPr>
          <w:rStyle w:val="Znakapoznpodarou"/>
          <w:color w:val="000000" w:themeColor="text1"/>
        </w:rPr>
        <w:footnoteReference w:id="155"/>
      </w:r>
      <w:r w:rsidR="00EA53D8" w:rsidRPr="005107B4">
        <w:rPr>
          <w:color w:val="000000" w:themeColor="text1"/>
        </w:rPr>
        <w:t xml:space="preserve">   </w:t>
      </w:r>
    </w:p>
    <w:p w:rsidR="00BE16BF" w:rsidRPr="005107B4" w:rsidRDefault="00BE16BF" w:rsidP="009F755A">
      <w:pPr>
        <w:pStyle w:val="Nadpis2"/>
        <w:tabs>
          <w:tab w:val="left" w:pos="567"/>
        </w:tabs>
        <w:spacing w:line="360" w:lineRule="auto"/>
        <w:rPr>
          <w:rFonts w:cs="Times New Roman"/>
        </w:rPr>
      </w:pPr>
      <w:bookmarkStart w:id="46" w:name="_Toc415209728"/>
      <w:r w:rsidRPr="005107B4">
        <w:rPr>
          <w:rFonts w:cs="Times New Roman"/>
        </w:rPr>
        <w:t xml:space="preserve">Nová Úmluva </w:t>
      </w:r>
      <w:proofErr w:type="spellStart"/>
      <w:r w:rsidRPr="005107B4">
        <w:rPr>
          <w:rFonts w:cs="Times New Roman"/>
          <w:i/>
        </w:rPr>
        <w:t>sui</w:t>
      </w:r>
      <w:proofErr w:type="spellEnd"/>
      <w:r w:rsidRPr="005107B4">
        <w:rPr>
          <w:rFonts w:cs="Times New Roman"/>
          <w:i/>
        </w:rPr>
        <w:t xml:space="preserve"> </w:t>
      </w:r>
      <w:proofErr w:type="spellStart"/>
      <w:r w:rsidRPr="005107B4">
        <w:rPr>
          <w:rFonts w:cs="Times New Roman"/>
          <w:i/>
        </w:rPr>
        <w:t>generis</w:t>
      </w:r>
      <w:bookmarkEnd w:id="46"/>
      <w:proofErr w:type="spellEnd"/>
    </w:p>
    <w:p w:rsidR="00BE16BF" w:rsidRPr="005107B4" w:rsidRDefault="00AA2720" w:rsidP="009F755A">
      <w:pPr>
        <w:tabs>
          <w:tab w:val="left" w:pos="567"/>
        </w:tabs>
        <w:rPr>
          <w:color w:val="000000" w:themeColor="text1"/>
        </w:rPr>
      </w:pPr>
      <w:r>
        <w:rPr>
          <w:color w:val="000000" w:themeColor="text1"/>
        </w:rPr>
        <w:tab/>
      </w:r>
      <w:r w:rsidR="00BE16BF" w:rsidRPr="005107B4">
        <w:rPr>
          <w:color w:val="000000" w:themeColor="text1"/>
        </w:rPr>
        <w:t xml:space="preserve">Dalším navrhovaným řešením je vypracování samostatné a nezávislé úpravy </w:t>
      </w:r>
      <w:proofErr w:type="spellStart"/>
      <w:r w:rsidR="00BE16BF" w:rsidRPr="005107B4">
        <w:rPr>
          <w:i/>
          <w:color w:val="000000" w:themeColor="text1"/>
        </w:rPr>
        <w:t>sui</w:t>
      </w:r>
      <w:proofErr w:type="spellEnd"/>
      <w:r w:rsidR="00BE16BF" w:rsidRPr="005107B4">
        <w:rPr>
          <w:i/>
          <w:color w:val="000000" w:themeColor="text1"/>
        </w:rPr>
        <w:t xml:space="preserve"> </w:t>
      </w:r>
      <w:proofErr w:type="spellStart"/>
      <w:r w:rsidR="00BE16BF" w:rsidRPr="005107B4">
        <w:rPr>
          <w:i/>
          <w:color w:val="000000" w:themeColor="text1"/>
        </w:rPr>
        <w:t>generis</w:t>
      </w:r>
      <w:proofErr w:type="spellEnd"/>
      <w:r w:rsidR="00BE16BF" w:rsidRPr="005107B4">
        <w:rPr>
          <w:color w:val="000000" w:themeColor="text1"/>
        </w:rPr>
        <w:t xml:space="preserve">. Byl by tak vytvořen nový právní rámec, který by zohledňoval specifické potřeby </w:t>
      </w:r>
      <w:r w:rsidR="00BE16BF" w:rsidRPr="005107B4">
        <w:rPr>
          <w:color w:val="000000" w:themeColor="text1"/>
        </w:rPr>
        <w:lastRenderedPageBreak/>
        <w:t>environmentálních uprchlíků a poskytoval náležitou ochranu, které se jim dnes ani zdaleka nedostává. Na druhou stranu by Úmluva pravděpodobně nebyla schopna vymezit spe</w:t>
      </w:r>
      <w:r w:rsidR="008C7CCF" w:rsidRPr="005107B4">
        <w:rPr>
          <w:color w:val="000000" w:themeColor="text1"/>
        </w:rPr>
        <w:t>ci</w:t>
      </w:r>
      <w:r w:rsidR="00BE16BF" w:rsidRPr="005107B4">
        <w:rPr>
          <w:color w:val="000000" w:themeColor="text1"/>
        </w:rPr>
        <w:t xml:space="preserve">fika jednotlivých regionů zasažených změnou klimatu a původně dobrý záměr by se tak opět minul účinkem. </w:t>
      </w:r>
    </w:p>
    <w:p w:rsidR="00BE16BF" w:rsidRPr="005107B4" w:rsidRDefault="00AA2720" w:rsidP="009F755A">
      <w:pPr>
        <w:tabs>
          <w:tab w:val="left" w:pos="567"/>
        </w:tabs>
        <w:rPr>
          <w:color w:val="000000" w:themeColor="text1"/>
        </w:rPr>
      </w:pPr>
      <w:r>
        <w:rPr>
          <w:color w:val="000000" w:themeColor="text1"/>
        </w:rPr>
        <w:tab/>
      </w:r>
      <w:r w:rsidR="00BE16BF" w:rsidRPr="005107B4">
        <w:rPr>
          <w:color w:val="000000" w:themeColor="text1"/>
        </w:rPr>
        <w:t>Úmluva by ale konečně definovala environmentálního uprchlíka, vymezila právní postavení a navrhla obecné způsoby řešení přesidlování a integrace. K vytv</w:t>
      </w:r>
      <w:r w:rsidR="008C7CCF" w:rsidRPr="005107B4">
        <w:rPr>
          <w:color w:val="000000" w:themeColor="text1"/>
        </w:rPr>
        <w:t>oření takové úmluvy by však bylo</w:t>
      </w:r>
      <w:r w:rsidR="00BE16BF" w:rsidRPr="005107B4">
        <w:rPr>
          <w:color w:val="000000" w:themeColor="text1"/>
        </w:rPr>
        <w:t xml:space="preserve"> potřeba silné politické vůle zúčastněných, a to zejména s ohledem na roztříštěnost názorů ohledně definic, způsobu ochrany apod. Migrační faktory, nemusí být totiž jen environmentální povahy, ale </w:t>
      </w:r>
      <w:r w:rsidR="008C7CCF" w:rsidRPr="005107B4">
        <w:rPr>
          <w:color w:val="000000" w:themeColor="text1"/>
        </w:rPr>
        <w:t xml:space="preserve">mohou být i povahy </w:t>
      </w:r>
      <w:r w:rsidR="00BE16BF" w:rsidRPr="005107B4">
        <w:rPr>
          <w:color w:val="000000" w:themeColor="text1"/>
        </w:rPr>
        <w:t xml:space="preserve">sociální, ekonomické a jiné. Příčiny vedoucí migranta </w:t>
      </w:r>
      <w:r w:rsidR="008C7CCF" w:rsidRPr="005107B4">
        <w:rPr>
          <w:color w:val="000000" w:themeColor="text1"/>
        </w:rPr>
        <w:t>k rozhodnutí opustit svůj domov</w:t>
      </w:r>
      <w:r w:rsidR="00BE16BF" w:rsidRPr="005107B4">
        <w:rPr>
          <w:color w:val="000000" w:themeColor="text1"/>
        </w:rPr>
        <w:t xml:space="preserve"> se mohou kumulovat</w:t>
      </w:r>
      <w:r w:rsidR="008C7CCF" w:rsidRPr="005107B4">
        <w:rPr>
          <w:color w:val="000000" w:themeColor="text1"/>
        </w:rPr>
        <w:t>,</w:t>
      </w:r>
      <w:r w:rsidR="00BE16BF" w:rsidRPr="005107B4">
        <w:rPr>
          <w:color w:val="000000" w:themeColor="text1"/>
        </w:rPr>
        <w:t xml:space="preserve"> a není proto možné p</w:t>
      </w:r>
      <w:r w:rsidR="008C7CCF" w:rsidRPr="005107B4">
        <w:rPr>
          <w:color w:val="000000" w:themeColor="text1"/>
        </w:rPr>
        <w:t xml:space="preserve">řesně určit, jak velký </w:t>
      </w:r>
      <w:r w:rsidR="00BE16BF" w:rsidRPr="005107B4">
        <w:rPr>
          <w:color w:val="000000" w:themeColor="text1"/>
        </w:rPr>
        <w:t>má zrovna dopad změny klimatu vliv na rozhodnutí. Faktory existují vedle sebe a vzájemně se prolínají, stejně jako se prolínají různá odvětví, která se zabývají klimatickými změnami. Nebude proto snadné shodnout se na definicíc</w:t>
      </w:r>
      <w:r w:rsidR="008C7CCF" w:rsidRPr="005107B4">
        <w:rPr>
          <w:color w:val="000000" w:themeColor="text1"/>
        </w:rPr>
        <w:t>h tak, aby se Ú</w:t>
      </w:r>
      <w:r w:rsidR="00BE16BF" w:rsidRPr="005107B4">
        <w:rPr>
          <w:color w:val="000000" w:themeColor="text1"/>
        </w:rPr>
        <w:t>mluva vztahovala na všechny zamýšlené případy.</w:t>
      </w:r>
      <w:r w:rsidR="00BE16BF" w:rsidRPr="005107B4">
        <w:rPr>
          <w:rStyle w:val="Znakapoznpodarou"/>
          <w:color w:val="000000" w:themeColor="text1"/>
        </w:rPr>
        <w:footnoteReference w:id="156"/>
      </w:r>
      <w:r w:rsidR="00BE16BF" w:rsidRPr="005107B4">
        <w:rPr>
          <w:color w:val="000000" w:themeColor="text1"/>
        </w:rPr>
        <w:t xml:space="preserve"> </w:t>
      </w:r>
    </w:p>
    <w:p w:rsidR="00BE16BF" w:rsidRPr="005107B4" w:rsidRDefault="00AA2720" w:rsidP="009F755A">
      <w:pPr>
        <w:tabs>
          <w:tab w:val="left" w:pos="567"/>
        </w:tabs>
        <w:rPr>
          <w:color w:val="000000" w:themeColor="text1"/>
        </w:rPr>
      </w:pPr>
      <w:r>
        <w:rPr>
          <w:color w:val="000000" w:themeColor="text1"/>
        </w:rPr>
        <w:tab/>
      </w:r>
      <w:r w:rsidR="008C7CCF" w:rsidRPr="005107B4">
        <w:rPr>
          <w:color w:val="000000" w:themeColor="text1"/>
        </w:rPr>
        <w:t>Problematickou</w:t>
      </w:r>
      <w:r w:rsidR="00BE16BF" w:rsidRPr="005107B4">
        <w:rPr>
          <w:color w:val="000000" w:themeColor="text1"/>
        </w:rPr>
        <w:t xml:space="preserve"> může být i masovost environmentální migrace, se kterou se Úmluva nebude muset umět vypořádat. Přesidlování například v rámci Evropy by nemělo směřovat jen do vybraných zemí, které budou jejich přílivu mezinárodně vstřícnější než ostatní státy nebo </w:t>
      </w:r>
      <w:r w:rsidR="008C7CCF" w:rsidRPr="005107B4">
        <w:rPr>
          <w:color w:val="000000" w:themeColor="text1"/>
        </w:rPr>
        <w:t>které budou</w:t>
      </w:r>
      <w:r w:rsidR="00BE16BF" w:rsidRPr="005107B4">
        <w:rPr>
          <w:color w:val="000000" w:themeColor="text1"/>
        </w:rPr>
        <w:t xml:space="preserve"> z pohledu uprchlíka ekonomicky nejlepší volbou. </w:t>
      </w:r>
    </w:p>
    <w:p w:rsidR="00BE16BF" w:rsidRPr="005107B4" w:rsidRDefault="00AA2720" w:rsidP="009F755A">
      <w:pPr>
        <w:tabs>
          <w:tab w:val="left" w:pos="567"/>
        </w:tabs>
        <w:rPr>
          <w:color w:val="000000" w:themeColor="text1"/>
        </w:rPr>
      </w:pPr>
      <w:r>
        <w:rPr>
          <w:color w:val="000000" w:themeColor="text1"/>
        </w:rPr>
        <w:tab/>
      </w:r>
      <w:r w:rsidR="00BE16BF" w:rsidRPr="005107B4">
        <w:rPr>
          <w:color w:val="000000" w:themeColor="text1"/>
        </w:rPr>
        <w:t>Na druhou stranu, vytvoření nového institutu, který bude ukládat povinnost sdílení odpovědnosti za přesídlené osoby, může usnadnit vytvoření nových institucionálních mandátů a rozvinout spolupráci mezi státy obecně.</w:t>
      </w:r>
    </w:p>
    <w:p w:rsidR="00BE16BF" w:rsidRPr="005107B4" w:rsidRDefault="00AA2720" w:rsidP="009F755A">
      <w:pPr>
        <w:tabs>
          <w:tab w:val="left" w:pos="567"/>
        </w:tabs>
        <w:rPr>
          <w:color w:val="000000" w:themeColor="text1"/>
        </w:rPr>
      </w:pPr>
      <w:r>
        <w:rPr>
          <w:color w:val="000000" w:themeColor="text1"/>
        </w:rPr>
        <w:tab/>
      </w:r>
      <w:r w:rsidR="00BE16BF" w:rsidRPr="005107B4">
        <w:rPr>
          <w:color w:val="000000" w:themeColor="text1"/>
        </w:rPr>
        <w:t>Mezinárodní smlouvy jsou vždy o kompromisu, a i když už jej bude dosaženo, je pak na státech, aby prokázaly dostatečnou politickou vůli k ratifikaci, provádění a prosazování takové úmluvy. Úmluva může poskytnout standarty, které budou řešit současnou neuspokojivou situaci environmentálních uprchlíků, ale tyto nebudou efektivní, pokud se státy do procesu plně nezapojí.</w:t>
      </w:r>
    </w:p>
    <w:p w:rsidR="00BE16BF" w:rsidRPr="005107B4" w:rsidRDefault="00AA2720" w:rsidP="009F755A">
      <w:pPr>
        <w:tabs>
          <w:tab w:val="left" w:pos="567"/>
        </w:tabs>
        <w:rPr>
          <w:color w:val="000000" w:themeColor="text1"/>
        </w:rPr>
      </w:pPr>
      <w:r>
        <w:rPr>
          <w:color w:val="000000" w:themeColor="text1"/>
        </w:rPr>
        <w:tab/>
      </w:r>
      <w:r w:rsidR="00BE16BF" w:rsidRPr="005107B4">
        <w:rPr>
          <w:color w:val="000000" w:themeColor="text1"/>
        </w:rPr>
        <w:t>Právě nechuť státu k přijetí nových závazků souvisejících s uznáním exist</w:t>
      </w:r>
      <w:r w:rsidR="008C7CCF" w:rsidRPr="005107B4">
        <w:rPr>
          <w:color w:val="000000" w:themeColor="text1"/>
        </w:rPr>
        <w:t>ence environmetálních uprchlíků</w:t>
      </w:r>
      <w:r w:rsidR="00BE16BF" w:rsidRPr="005107B4">
        <w:rPr>
          <w:color w:val="000000" w:themeColor="text1"/>
        </w:rPr>
        <w:t xml:space="preserve"> jako nové kategorie osob se specifickými právy</w:t>
      </w:r>
      <w:r w:rsidR="008C7CCF" w:rsidRPr="005107B4">
        <w:rPr>
          <w:color w:val="000000" w:themeColor="text1"/>
        </w:rPr>
        <w:t xml:space="preserve"> bude stěžejní překážkou na cestě</w:t>
      </w:r>
      <w:r w:rsidR="00BE16BF" w:rsidRPr="005107B4">
        <w:rPr>
          <w:color w:val="000000" w:themeColor="text1"/>
        </w:rPr>
        <w:t xml:space="preserve"> k nové úmluvě. Státy jsou si vědomy, jak velký dopad může mít přijetí takové úmluvy na jejich ekonomickou a sociální situaci</w:t>
      </w:r>
      <w:r w:rsidR="008C7CCF" w:rsidRPr="005107B4">
        <w:rPr>
          <w:color w:val="000000" w:themeColor="text1"/>
        </w:rPr>
        <w:t>,</w:t>
      </w:r>
      <w:r w:rsidR="00BE16BF" w:rsidRPr="005107B4">
        <w:rPr>
          <w:color w:val="000000" w:themeColor="text1"/>
        </w:rPr>
        <w:t xml:space="preserve"> a</w:t>
      </w:r>
      <w:r w:rsidR="008C7CCF" w:rsidRPr="005107B4">
        <w:rPr>
          <w:color w:val="000000" w:themeColor="text1"/>
        </w:rPr>
        <w:t xml:space="preserve"> není proto pravděpodobné, že by </w:t>
      </w:r>
      <w:r w:rsidR="00BE16BF" w:rsidRPr="005107B4">
        <w:rPr>
          <w:color w:val="000000" w:themeColor="text1"/>
        </w:rPr>
        <w:t>projevily dostatečnou politickou vůli k realizaci tohoto záměru. Lépe než usilovat o přijetí nového komplikovaného souboru nor</w:t>
      </w:r>
      <w:r w:rsidR="008C7CCF" w:rsidRPr="005107B4">
        <w:rPr>
          <w:color w:val="000000" w:themeColor="text1"/>
        </w:rPr>
        <w:t>em s nejistou budoucí realizací</w:t>
      </w:r>
      <w:r w:rsidR="00BE16BF" w:rsidRPr="005107B4">
        <w:rPr>
          <w:color w:val="000000" w:themeColor="text1"/>
        </w:rPr>
        <w:t xml:space="preserve"> je zaměřit se na rozvíjení </w:t>
      </w:r>
      <w:r w:rsidR="00BE16BF" w:rsidRPr="005107B4">
        <w:rPr>
          <w:color w:val="000000" w:themeColor="text1"/>
        </w:rPr>
        <w:lastRenderedPageBreak/>
        <w:t>regionální</w:t>
      </w:r>
      <w:r w:rsidR="008C7CCF" w:rsidRPr="005107B4">
        <w:rPr>
          <w:color w:val="000000" w:themeColor="text1"/>
        </w:rPr>
        <w:t>ch</w:t>
      </w:r>
      <w:r w:rsidR="00BE16BF" w:rsidRPr="005107B4">
        <w:rPr>
          <w:color w:val="000000" w:themeColor="text1"/>
        </w:rPr>
        <w:t xml:space="preserve"> úprav, které dokáží flexibilněji reagovat na aktuální potřeby a z nichž se časem může rozvinout mezinárodní obyčej.</w:t>
      </w:r>
    </w:p>
    <w:p w:rsidR="00BE16BF" w:rsidRPr="005107B4" w:rsidRDefault="00BE16BF" w:rsidP="009F755A">
      <w:pPr>
        <w:pStyle w:val="Nadpis2"/>
        <w:numPr>
          <w:ilvl w:val="0"/>
          <w:numId w:val="0"/>
        </w:numPr>
        <w:tabs>
          <w:tab w:val="left" w:pos="567"/>
        </w:tabs>
        <w:spacing w:line="360" w:lineRule="auto"/>
        <w:ind w:left="576"/>
        <w:rPr>
          <w:rFonts w:cs="Times New Roman"/>
        </w:rPr>
      </w:pPr>
      <w:bookmarkStart w:id="47" w:name="_Toc415209729"/>
      <w:r w:rsidRPr="005107B4">
        <w:rPr>
          <w:rFonts w:cs="Times New Roman"/>
        </w:rPr>
        <w:t>Závěrem</w:t>
      </w:r>
      <w:bookmarkEnd w:id="47"/>
    </w:p>
    <w:p w:rsidR="00524082" w:rsidRPr="005107B4" w:rsidRDefault="00AA2720" w:rsidP="009F755A">
      <w:pPr>
        <w:tabs>
          <w:tab w:val="left" w:pos="567"/>
        </w:tabs>
        <w:rPr>
          <w:color w:val="000000" w:themeColor="text1"/>
        </w:rPr>
      </w:pPr>
      <w:r>
        <w:rPr>
          <w:color w:val="000000" w:themeColor="text1"/>
        </w:rPr>
        <w:tab/>
      </w:r>
      <w:r w:rsidR="001B0D8C" w:rsidRPr="005107B4">
        <w:rPr>
          <w:color w:val="000000" w:themeColor="text1"/>
        </w:rPr>
        <w:t xml:space="preserve">Tato kapitola shrnuje možnosti nápravy nevyhovujícího právního stavu environmentálních uprchlíků na úrovni univerzální, regionální a národní. Byť je nadpis označen jako Úprava de lege </w:t>
      </w:r>
      <w:proofErr w:type="spellStart"/>
      <w:r w:rsidR="001B0D8C" w:rsidRPr="005107B4">
        <w:rPr>
          <w:color w:val="000000" w:themeColor="text1"/>
        </w:rPr>
        <w:t>ferenda</w:t>
      </w:r>
      <w:proofErr w:type="spellEnd"/>
      <w:r w:rsidR="001B0D8C" w:rsidRPr="005107B4">
        <w:rPr>
          <w:color w:val="000000" w:themeColor="text1"/>
        </w:rPr>
        <w:t>, tedy právní úprava do budoucna, kapitola vymezuje i některé stávající mechanismy ochrany, zejména na národní úrovni, které by do budoucna mohly sloužit jako inspirace pro státy, které prozatím takovou právní úpravou nedisponují. V posledních letech směřuje politická vůle více k restriktivnímu výkladu uprchlíka ve</w:t>
      </w:r>
      <w:r w:rsidR="00B21A40" w:rsidRPr="005107B4">
        <w:rPr>
          <w:color w:val="000000" w:themeColor="text1"/>
        </w:rPr>
        <w:t xml:space="preserve"> smyslu Úmluvy, bude tedy zřejmé</w:t>
      </w:r>
      <w:r w:rsidR="001B0D8C" w:rsidRPr="005107B4">
        <w:rPr>
          <w:color w:val="000000" w:themeColor="text1"/>
        </w:rPr>
        <w:t>, že prostřednictvím univerzálního uprchlického práva cesta pro ochranu e</w:t>
      </w:r>
      <w:r w:rsidR="00B21A40" w:rsidRPr="005107B4">
        <w:rPr>
          <w:color w:val="000000" w:themeColor="text1"/>
        </w:rPr>
        <w:t>nvironmetálních uprchlíků nejspíše</w:t>
      </w:r>
      <w:r w:rsidR="001B0D8C" w:rsidRPr="005107B4">
        <w:rPr>
          <w:color w:val="000000" w:themeColor="text1"/>
        </w:rPr>
        <w:t xml:space="preserve"> nepovede. Vstřícnější přístup projevují jednotlivě některé státy tím, že přijímají vlastní úpravu, která reaguje na zvýšený výskyt environmentálních uprchlíků, jak interních</w:t>
      </w:r>
      <w:r w:rsidR="00B21A40" w:rsidRPr="005107B4">
        <w:rPr>
          <w:color w:val="000000" w:themeColor="text1"/>
        </w:rPr>
        <w:t>,</w:t>
      </w:r>
      <w:r w:rsidR="001B0D8C" w:rsidRPr="005107B4">
        <w:rPr>
          <w:color w:val="000000" w:themeColor="text1"/>
        </w:rPr>
        <w:t xml:space="preserve"> tak přeshraničních. Tento p</w:t>
      </w:r>
      <w:r w:rsidR="00D540E2" w:rsidRPr="005107B4">
        <w:rPr>
          <w:color w:val="000000" w:themeColor="text1"/>
        </w:rPr>
        <w:t>řístup je i celkově vhodnější, neboť národní právo dokáže pruž</w:t>
      </w:r>
      <w:r w:rsidR="00B21A40" w:rsidRPr="005107B4">
        <w:rPr>
          <w:color w:val="000000" w:themeColor="text1"/>
        </w:rPr>
        <w:t>něji reagovat na akt</w:t>
      </w:r>
      <w:r w:rsidR="00D540E2" w:rsidRPr="005107B4">
        <w:rPr>
          <w:color w:val="000000" w:themeColor="text1"/>
        </w:rPr>
        <w:t xml:space="preserve">uální potřeby. Státy, které se zatím neodhodlaly k tak vstřícnému kroku, se alespoň snaží inkorporovat do svého právního řádu principy pro vnitřní přesídlení, čímž provádí tzv. vytvrzování </w:t>
      </w:r>
      <w:r w:rsidR="00D540E2" w:rsidRPr="005107B4">
        <w:rPr>
          <w:i/>
          <w:color w:val="000000" w:themeColor="text1"/>
        </w:rPr>
        <w:t xml:space="preserve">soft </w:t>
      </w:r>
      <w:proofErr w:type="spellStart"/>
      <w:r w:rsidR="00D540E2" w:rsidRPr="005107B4">
        <w:rPr>
          <w:i/>
          <w:color w:val="000000" w:themeColor="text1"/>
        </w:rPr>
        <w:t>law</w:t>
      </w:r>
      <w:proofErr w:type="spellEnd"/>
      <w:r w:rsidR="00D540E2" w:rsidRPr="005107B4">
        <w:rPr>
          <w:color w:val="000000" w:themeColor="text1"/>
        </w:rPr>
        <w:t xml:space="preserve">. Je na každém státu, aby si svou azylovou politiku upravil dle svého. Do budoucna však bude počet environmentálních uprchlíků stoupat, a byť se budou primárně přesidlovat interně, není řečeno, že nedojde i k nárůstu migrace přeshraniční. </w:t>
      </w:r>
    </w:p>
    <w:p w:rsidR="00B72570" w:rsidRPr="005107B4" w:rsidRDefault="00B72570" w:rsidP="009F755A">
      <w:pPr>
        <w:tabs>
          <w:tab w:val="left" w:pos="567"/>
        </w:tabs>
        <w:spacing w:after="200"/>
        <w:rPr>
          <w:b/>
          <w:bCs/>
          <w:color w:val="000000" w:themeColor="text1"/>
        </w:rPr>
      </w:pPr>
      <w:r w:rsidRPr="005107B4">
        <w:rPr>
          <w:b/>
          <w:bCs/>
          <w:color w:val="000000" w:themeColor="text1"/>
        </w:rPr>
        <w:br w:type="page"/>
      </w:r>
    </w:p>
    <w:p w:rsidR="001B0D8C" w:rsidRPr="005107B4" w:rsidRDefault="001B0D8C" w:rsidP="009F755A">
      <w:pPr>
        <w:pStyle w:val="Nadpis1"/>
        <w:numPr>
          <w:ilvl w:val="0"/>
          <w:numId w:val="0"/>
        </w:numPr>
        <w:tabs>
          <w:tab w:val="left" w:pos="567"/>
        </w:tabs>
        <w:spacing w:line="360" w:lineRule="auto"/>
        <w:ind w:left="432" w:hanging="432"/>
        <w:rPr>
          <w:rFonts w:cs="Times New Roman"/>
        </w:rPr>
      </w:pPr>
      <w:bookmarkStart w:id="48" w:name="_Toc415209730"/>
      <w:r w:rsidRPr="005107B4">
        <w:rPr>
          <w:rFonts w:cs="Times New Roman"/>
        </w:rPr>
        <w:lastRenderedPageBreak/>
        <w:t>Závěr</w:t>
      </w:r>
      <w:bookmarkEnd w:id="48"/>
    </w:p>
    <w:p w:rsidR="00041350" w:rsidRPr="005107B4" w:rsidRDefault="00AA2720" w:rsidP="009F755A">
      <w:pPr>
        <w:tabs>
          <w:tab w:val="left" w:pos="567"/>
        </w:tabs>
        <w:rPr>
          <w:color w:val="000000" w:themeColor="text1"/>
        </w:rPr>
      </w:pPr>
      <w:r>
        <w:rPr>
          <w:color w:val="000000" w:themeColor="text1"/>
        </w:rPr>
        <w:tab/>
      </w:r>
      <w:r w:rsidR="00041350" w:rsidRPr="005107B4">
        <w:rPr>
          <w:color w:val="000000" w:themeColor="text1"/>
        </w:rPr>
        <w:t>I přes to, že fenomén environmentální mi</w:t>
      </w:r>
      <w:r w:rsidR="00B01364">
        <w:rPr>
          <w:color w:val="000000" w:themeColor="text1"/>
        </w:rPr>
        <w:t>grace existuje již</w:t>
      </w:r>
      <w:r w:rsidR="00041350" w:rsidRPr="005107B4">
        <w:rPr>
          <w:color w:val="000000" w:themeColor="text1"/>
        </w:rPr>
        <w:t xml:space="preserve"> řadu let, stále vyvolává otázky, které doposud nebyly uspokojivě zodpovězeny. </w:t>
      </w:r>
    </w:p>
    <w:p w:rsidR="00B01364" w:rsidRDefault="00AA2720" w:rsidP="009F755A">
      <w:pPr>
        <w:tabs>
          <w:tab w:val="left" w:pos="567"/>
        </w:tabs>
        <w:rPr>
          <w:color w:val="000000" w:themeColor="text1"/>
        </w:rPr>
      </w:pPr>
      <w:r>
        <w:rPr>
          <w:color w:val="000000" w:themeColor="text1"/>
        </w:rPr>
        <w:tab/>
      </w:r>
      <w:r w:rsidR="001D30B1" w:rsidRPr="005107B4">
        <w:rPr>
          <w:color w:val="000000" w:themeColor="text1"/>
        </w:rPr>
        <w:t xml:space="preserve">Cílem této práce bylo definování některých základních pojmů, vymezení aktuálního právního postavení environmentálních uprchlíků a nastínění možného způsobu ochrany těchto osob v rovině mezinárodního práva de lege lata a de lege </w:t>
      </w:r>
      <w:proofErr w:type="spellStart"/>
      <w:r w:rsidR="001D30B1" w:rsidRPr="005107B4">
        <w:rPr>
          <w:color w:val="000000" w:themeColor="text1"/>
        </w:rPr>
        <w:t>ferenda</w:t>
      </w:r>
      <w:proofErr w:type="spellEnd"/>
      <w:r w:rsidR="001D30B1" w:rsidRPr="005107B4">
        <w:rPr>
          <w:color w:val="000000" w:themeColor="text1"/>
        </w:rPr>
        <w:t xml:space="preserve">, včetně jejich kritického zhodnocení. </w:t>
      </w:r>
    </w:p>
    <w:p w:rsidR="00CD3078" w:rsidRPr="005107B4" w:rsidRDefault="00AA2720" w:rsidP="009F755A">
      <w:pPr>
        <w:tabs>
          <w:tab w:val="left" w:pos="567"/>
        </w:tabs>
        <w:rPr>
          <w:rFonts w:eastAsiaTheme="minorHAnsi"/>
          <w:color w:val="000000" w:themeColor="text1"/>
          <w:sz w:val="22"/>
          <w:szCs w:val="22"/>
        </w:rPr>
      </w:pPr>
      <w:r>
        <w:rPr>
          <w:color w:val="000000" w:themeColor="text1"/>
        </w:rPr>
        <w:tab/>
      </w:r>
      <w:r w:rsidR="00B01364">
        <w:rPr>
          <w:color w:val="000000" w:themeColor="text1"/>
        </w:rPr>
        <w:t>K</w:t>
      </w:r>
      <w:r w:rsidR="00CD3078" w:rsidRPr="005107B4">
        <w:rPr>
          <w:color w:val="000000" w:themeColor="text1"/>
        </w:rPr>
        <w:t>do</w:t>
      </w:r>
      <w:r w:rsidR="00B01364">
        <w:rPr>
          <w:color w:val="000000" w:themeColor="text1"/>
        </w:rPr>
        <w:t xml:space="preserve"> vlastně</w:t>
      </w:r>
      <w:r w:rsidR="00CD3078" w:rsidRPr="005107B4">
        <w:rPr>
          <w:color w:val="000000" w:themeColor="text1"/>
        </w:rPr>
        <w:t xml:space="preserve"> je environmentálním uprchlíkem bylo komplikované zodpovědět s ohledem na neexistenci oficiálního označení a definice tohoto pojmu. Termín environmentální uprchlík</w:t>
      </w:r>
      <w:r w:rsidR="00BE16BF" w:rsidRPr="005107B4">
        <w:rPr>
          <w:color w:val="000000" w:themeColor="text1"/>
        </w:rPr>
        <w:t xml:space="preserve"> lze</w:t>
      </w:r>
      <w:r w:rsidR="00CD3078" w:rsidRPr="005107B4">
        <w:rPr>
          <w:color w:val="000000" w:themeColor="text1"/>
        </w:rPr>
        <w:t xml:space="preserve"> proto</w:t>
      </w:r>
      <w:r w:rsidR="00BE16BF" w:rsidRPr="005107B4">
        <w:rPr>
          <w:color w:val="000000" w:themeColor="text1"/>
        </w:rPr>
        <w:t xml:space="preserve"> používat jen velmi opatrně v souvislosti s přísnou terminologií mezinárodního práva. </w:t>
      </w:r>
      <w:r w:rsidR="00B01364">
        <w:rPr>
          <w:color w:val="000000" w:themeColor="text1"/>
        </w:rPr>
        <w:t>Co se týče příčin environmentální migrace, do budoucna bude velmi komplikované prokázat, že klimatické faktory mohou být jedinou příčinou vzniku environmentální migrace.</w:t>
      </w:r>
    </w:p>
    <w:p w:rsidR="00010479" w:rsidRPr="005107B4" w:rsidRDefault="00AA2720" w:rsidP="009F755A">
      <w:pPr>
        <w:tabs>
          <w:tab w:val="left" w:pos="567"/>
        </w:tabs>
        <w:rPr>
          <w:color w:val="000000" w:themeColor="text1"/>
        </w:rPr>
      </w:pPr>
      <w:r>
        <w:rPr>
          <w:color w:val="000000" w:themeColor="text1"/>
        </w:rPr>
        <w:tab/>
      </w:r>
      <w:r w:rsidR="00CD3078" w:rsidRPr="005107B4">
        <w:rPr>
          <w:color w:val="000000" w:themeColor="text1"/>
        </w:rPr>
        <w:t>P</w:t>
      </w:r>
      <w:r w:rsidR="00010479" w:rsidRPr="005107B4">
        <w:rPr>
          <w:color w:val="000000" w:themeColor="text1"/>
        </w:rPr>
        <w:t xml:space="preserve">o provedení analýzy aplikovatelnosti jednotlivých norem mezinárodního práva na konkrétní typy osob přesídlených z důvodu změny klimatu bylo zjištěno, že současný právní stav není vyhovující. Prozatím neexistuje univerzální nástroj, který by precizně vymezil právní postavení environmentálních uprchlíků a poskytl jim náležitou ochranu. </w:t>
      </w:r>
      <w:r w:rsidR="00B01364">
        <w:rPr>
          <w:color w:val="000000" w:themeColor="text1"/>
        </w:rPr>
        <w:t xml:space="preserve">Téměř veškerá ochrana je proto poskytována subsidiárně a klíčovou roli zde hrají samotné státy. </w:t>
      </w:r>
    </w:p>
    <w:p w:rsidR="00010479" w:rsidRPr="005107B4" w:rsidRDefault="00AA2720" w:rsidP="009F755A">
      <w:pPr>
        <w:tabs>
          <w:tab w:val="left" w:pos="567"/>
        </w:tabs>
        <w:rPr>
          <w:color w:val="000000" w:themeColor="text1"/>
        </w:rPr>
      </w:pPr>
      <w:r>
        <w:rPr>
          <w:color w:val="000000" w:themeColor="text1"/>
        </w:rPr>
        <w:tab/>
      </w:r>
      <w:r w:rsidR="00C4127C" w:rsidRPr="005107B4">
        <w:rPr>
          <w:color w:val="000000" w:themeColor="text1"/>
        </w:rPr>
        <w:t>Klimatické změny mají</w:t>
      </w:r>
      <w:r w:rsidR="00B21A40" w:rsidRPr="005107B4">
        <w:rPr>
          <w:color w:val="000000" w:themeColor="text1"/>
        </w:rPr>
        <w:t xml:space="preserve"> globální povahu a lidé v nich</w:t>
      </w:r>
      <w:r w:rsidR="00BE16BF" w:rsidRPr="005107B4">
        <w:rPr>
          <w:color w:val="000000" w:themeColor="text1"/>
        </w:rPr>
        <w:t xml:space="preserve"> hrají významnou roli. Mezinárodní společenství by se mělo postavit čelem k celé situaci a snažit se o zmírnění dopadů přesídlení zp</w:t>
      </w:r>
      <w:r w:rsidR="00B21A40" w:rsidRPr="005107B4">
        <w:rPr>
          <w:color w:val="000000" w:themeColor="text1"/>
        </w:rPr>
        <w:t>ůsobeného</w:t>
      </w:r>
      <w:r w:rsidR="00C4127C" w:rsidRPr="005107B4">
        <w:rPr>
          <w:color w:val="000000" w:themeColor="text1"/>
        </w:rPr>
        <w:t xml:space="preserve"> klimatickými změnami. M</w:t>
      </w:r>
      <w:r w:rsidR="009A55C9" w:rsidRPr="005107B4">
        <w:rPr>
          <w:color w:val="000000" w:themeColor="text1"/>
        </w:rPr>
        <w:t xml:space="preserve">igrace je v dnešní době </w:t>
      </w:r>
      <w:r w:rsidR="00BE16BF" w:rsidRPr="005107B4">
        <w:rPr>
          <w:color w:val="000000" w:themeColor="text1"/>
        </w:rPr>
        <w:t>předvídatelný</w:t>
      </w:r>
      <w:r w:rsidR="00C4127C" w:rsidRPr="005107B4">
        <w:rPr>
          <w:color w:val="000000" w:themeColor="text1"/>
        </w:rPr>
        <w:t>m</w:t>
      </w:r>
      <w:r w:rsidR="00BE16BF" w:rsidRPr="005107B4">
        <w:rPr>
          <w:color w:val="000000" w:themeColor="text1"/>
        </w:rPr>
        <w:t xml:space="preserve"> jev</w:t>
      </w:r>
      <w:r w:rsidR="00C4127C" w:rsidRPr="005107B4">
        <w:rPr>
          <w:color w:val="000000" w:themeColor="text1"/>
        </w:rPr>
        <w:t>em</w:t>
      </w:r>
      <w:r w:rsidR="00B21A40" w:rsidRPr="005107B4">
        <w:rPr>
          <w:color w:val="000000" w:themeColor="text1"/>
        </w:rPr>
        <w:t>. Pokud ví</w:t>
      </w:r>
      <w:r w:rsidR="00BE16BF" w:rsidRPr="005107B4">
        <w:rPr>
          <w:color w:val="000000" w:themeColor="text1"/>
        </w:rPr>
        <w:t xml:space="preserve"> mezinárodní společenství, co</w:t>
      </w:r>
      <w:r w:rsidR="00C4127C" w:rsidRPr="005107B4">
        <w:rPr>
          <w:color w:val="000000" w:themeColor="text1"/>
        </w:rPr>
        <w:t xml:space="preserve"> nastane, je logické, že by mělo</w:t>
      </w:r>
      <w:r w:rsidR="00BE16BF" w:rsidRPr="005107B4">
        <w:rPr>
          <w:color w:val="000000" w:themeColor="text1"/>
        </w:rPr>
        <w:t xml:space="preserve"> přijmout potřebná opatření, která se budou snažit situaci předejít, případně alespoň zmírnit její dopady. St</w:t>
      </w:r>
      <w:r w:rsidR="00C4127C" w:rsidRPr="005107B4">
        <w:rPr>
          <w:color w:val="000000" w:themeColor="text1"/>
        </w:rPr>
        <w:t>áty by měly vyvinout inovativní a</w:t>
      </w:r>
      <w:r w:rsidR="00BE16BF" w:rsidRPr="005107B4">
        <w:rPr>
          <w:color w:val="000000" w:themeColor="text1"/>
        </w:rPr>
        <w:t xml:space="preserve"> mezidisciplinární přístup k celé situaci a zamezit tak nenávratným změnám, které hrozí. I přesto, že daný problém existuje již několik let, doposud žádný takový právní instrument ochrany nebyl vytvořen.</w:t>
      </w:r>
      <w:r w:rsidR="00C4127C" w:rsidRPr="005107B4">
        <w:rPr>
          <w:color w:val="000000" w:themeColor="text1"/>
        </w:rPr>
        <w:t xml:space="preserve"> Výjimku tvoří pří</w:t>
      </w:r>
      <w:r w:rsidR="00CD3078" w:rsidRPr="005107B4">
        <w:rPr>
          <w:color w:val="000000" w:themeColor="text1"/>
        </w:rPr>
        <w:t xml:space="preserve">stupy některých států, které si </w:t>
      </w:r>
      <w:r w:rsidR="00270E93">
        <w:rPr>
          <w:color w:val="000000" w:themeColor="text1"/>
        </w:rPr>
        <w:t xml:space="preserve">vytvořily </w:t>
      </w:r>
      <w:r w:rsidR="00C4127C" w:rsidRPr="005107B4">
        <w:rPr>
          <w:color w:val="000000" w:themeColor="text1"/>
        </w:rPr>
        <w:t>vlastní právní systém, který poskytuje environmentálním uprchlíkům alespoň částečnou ochranu a pomoc.</w:t>
      </w:r>
      <w:r w:rsidR="00BE16BF" w:rsidRPr="005107B4">
        <w:rPr>
          <w:color w:val="000000" w:themeColor="text1"/>
        </w:rPr>
        <w:t xml:space="preserve"> </w:t>
      </w:r>
    </w:p>
    <w:p w:rsidR="001B0D8C" w:rsidRPr="005107B4" w:rsidRDefault="00AA2720" w:rsidP="009F755A">
      <w:pPr>
        <w:tabs>
          <w:tab w:val="left" w:pos="567"/>
        </w:tabs>
        <w:rPr>
          <w:color w:val="000000" w:themeColor="text1"/>
        </w:rPr>
      </w:pPr>
      <w:r>
        <w:rPr>
          <w:color w:val="000000" w:themeColor="text1"/>
        </w:rPr>
        <w:tab/>
      </w:r>
      <w:r w:rsidR="00CD3078" w:rsidRPr="005107B4">
        <w:rPr>
          <w:color w:val="000000" w:themeColor="text1"/>
        </w:rPr>
        <w:t>I z toho důvodu se jako n</w:t>
      </w:r>
      <w:r w:rsidR="00BE16BF" w:rsidRPr="005107B4">
        <w:rPr>
          <w:color w:val="000000" w:themeColor="text1"/>
        </w:rPr>
        <w:t>ejlepší strategií k zacelení normativní díry v </w:t>
      </w:r>
      <w:r w:rsidR="00CD3078" w:rsidRPr="005107B4">
        <w:rPr>
          <w:color w:val="000000" w:themeColor="text1"/>
        </w:rPr>
        <w:t>prostoru mezinárodního práva</w:t>
      </w:r>
      <w:r w:rsidR="009A55C9" w:rsidRPr="005107B4">
        <w:rPr>
          <w:color w:val="000000" w:themeColor="text1"/>
        </w:rPr>
        <w:t xml:space="preserve"> jeví</w:t>
      </w:r>
      <w:r w:rsidR="00BE16BF" w:rsidRPr="005107B4">
        <w:rPr>
          <w:color w:val="000000" w:themeColor="text1"/>
        </w:rPr>
        <w:t xml:space="preserve"> regionální</w:t>
      </w:r>
      <w:r w:rsidR="00C4127C" w:rsidRPr="005107B4">
        <w:rPr>
          <w:color w:val="000000" w:themeColor="text1"/>
        </w:rPr>
        <w:t xml:space="preserve"> a národní</w:t>
      </w:r>
      <w:r w:rsidR="00BE16BF" w:rsidRPr="005107B4">
        <w:rPr>
          <w:color w:val="000000" w:themeColor="text1"/>
        </w:rPr>
        <w:t xml:space="preserve"> přístup</w:t>
      </w:r>
      <w:r w:rsidR="00C4127C" w:rsidRPr="005107B4">
        <w:rPr>
          <w:color w:val="000000" w:themeColor="text1"/>
        </w:rPr>
        <w:t xml:space="preserve">y. Státy, které </w:t>
      </w:r>
      <w:r w:rsidR="00BE16BF" w:rsidRPr="005107B4">
        <w:rPr>
          <w:color w:val="000000" w:themeColor="text1"/>
        </w:rPr>
        <w:t>zvažují implem</w:t>
      </w:r>
      <w:r w:rsidR="00C4127C" w:rsidRPr="005107B4">
        <w:rPr>
          <w:color w:val="000000" w:themeColor="text1"/>
        </w:rPr>
        <w:t>entaci</w:t>
      </w:r>
      <w:r w:rsidR="00BE16BF" w:rsidRPr="005107B4">
        <w:rPr>
          <w:color w:val="000000" w:themeColor="text1"/>
        </w:rPr>
        <w:t xml:space="preserve"> ustanovení chránící</w:t>
      </w:r>
      <w:r w:rsidR="00B21A40" w:rsidRPr="005107B4">
        <w:rPr>
          <w:color w:val="000000" w:themeColor="text1"/>
        </w:rPr>
        <w:t>ho</w:t>
      </w:r>
      <w:r w:rsidR="00BE16BF" w:rsidRPr="005107B4">
        <w:rPr>
          <w:color w:val="000000" w:themeColor="text1"/>
        </w:rPr>
        <w:t xml:space="preserve"> environmentální uprchlíky</w:t>
      </w:r>
      <w:r w:rsidR="00C4127C" w:rsidRPr="005107B4">
        <w:rPr>
          <w:color w:val="000000" w:themeColor="text1"/>
        </w:rPr>
        <w:t>,</w:t>
      </w:r>
      <w:r w:rsidR="00BE16BF" w:rsidRPr="005107B4">
        <w:rPr>
          <w:color w:val="000000" w:themeColor="text1"/>
        </w:rPr>
        <w:t xml:space="preserve"> mohou čerpat</w:t>
      </w:r>
      <w:r w:rsidR="00B21A40" w:rsidRPr="005107B4">
        <w:rPr>
          <w:color w:val="000000" w:themeColor="text1"/>
        </w:rPr>
        <w:t xml:space="preserve"> inspiraci z právních řádů států</w:t>
      </w:r>
      <w:r w:rsidR="00BE16BF" w:rsidRPr="005107B4">
        <w:rPr>
          <w:color w:val="000000" w:themeColor="text1"/>
        </w:rPr>
        <w:t xml:space="preserve">, které již doplňkovou ochranu nebo dočasný ochranný režim takovým osobám poskytují. Příkladem jsou USA s TPS, Finsko s režimem Dočasné ochrany v případě masového přesídlení jako důsledku přírodních katastrof, nebo ustanovení švédského azylového práva, které rovněž </w:t>
      </w:r>
      <w:r w:rsidR="00BE16BF" w:rsidRPr="005107B4">
        <w:rPr>
          <w:color w:val="000000" w:themeColor="text1"/>
        </w:rPr>
        <w:lastRenderedPageBreak/>
        <w:t>nabízí dočasnou, subsidiární ochranu. Tyto národní přístupy není možné jinak než ocenit. Na dru</w:t>
      </w:r>
      <w:r w:rsidR="00B21A40" w:rsidRPr="005107B4">
        <w:rPr>
          <w:color w:val="000000" w:themeColor="text1"/>
        </w:rPr>
        <w:t>hou stranu</w:t>
      </w:r>
      <w:r w:rsidR="00BE16BF" w:rsidRPr="005107B4">
        <w:rPr>
          <w:color w:val="000000" w:themeColor="text1"/>
        </w:rPr>
        <w:t xml:space="preserve"> úprav</w:t>
      </w:r>
      <w:r w:rsidR="00B21A40" w:rsidRPr="005107B4">
        <w:rPr>
          <w:color w:val="000000" w:themeColor="text1"/>
        </w:rPr>
        <w:t>y jednotlivých států se od sebe</w:t>
      </w:r>
      <w:r w:rsidR="00BE16BF" w:rsidRPr="005107B4">
        <w:rPr>
          <w:color w:val="000000" w:themeColor="text1"/>
        </w:rPr>
        <w:t xml:space="preserve"> někdy výrazně</w:t>
      </w:r>
      <w:r w:rsidR="00C4127C" w:rsidRPr="005107B4">
        <w:rPr>
          <w:color w:val="000000" w:themeColor="text1"/>
        </w:rPr>
        <w:t xml:space="preserve"> liší</w:t>
      </w:r>
      <w:r w:rsidR="00BE16BF" w:rsidRPr="005107B4">
        <w:rPr>
          <w:color w:val="000000" w:themeColor="text1"/>
        </w:rPr>
        <w:t xml:space="preserve"> a v budoucnu vyvstane potřeba jednotlivé přístupy harmonizovat do jednotné a ucelené formy. Užitečnou roli by v tomto procesu mohla </w:t>
      </w:r>
      <w:r w:rsidR="00041350" w:rsidRPr="005107B4">
        <w:rPr>
          <w:color w:val="000000" w:themeColor="text1"/>
        </w:rPr>
        <w:t>sehrát</w:t>
      </w:r>
      <w:r w:rsidR="00BE16BF" w:rsidRPr="005107B4">
        <w:rPr>
          <w:color w:val="000000" w:themeColor="text1"/>
        </w:rPr>
        <w:t xml:space="preserve"> EU. Předpisy Unie upravující ochranu nuceným mi</w:t>
      </w:r>
      <w:r w:rsidR="00B21A40" w:rsidRPr="005107B4">
        <w:rPr>
          <w:color w:val="000000" w:themeColor="text1"/>
        </w:rPr>
        <w:t>grantům totiž zahrnují</w:t>
      </w:r>
      <w:r w:rsidR="00BE16BF" w:rsidRPr="005107B4">
        <w:rPr>
          <w:color w:val="000000" w:themeColor="text1"/>
        </w:rPr>
        <w:t xml:space="preserve"> ustanovení o dočasné a subsidiární ochraně, které by mohlo být vykládáno ve prospěch poskytnutí takové ochrany i přeshraničním environmentálním uprchlíkům. Kampalská úmluva je dalším příkladem regionálního instrumentu poskytujícího ochranu. Ukládá státu povinnost poskytnout pomoc a ochranu osobám, které se staly vnitřně přesídlenými v důsledku klimatických změn. Všechny výše uvedené regionální a národní úpravy mohou do budoucna sloužit alespoň jako inspirace pro státy, které nad př</w:t>
      </w:r>
      <w:r w:rsidR="001B0D8C" w:rsidRPr="005107B4">
        <w:rPr>
          <w:color w:val="000000" w:themeColor="text1"/>
        </w:rPr>
        <w:t xml:space="preserve">ijetím takové ochrany uvažují. </w:t>
      </w:r>
      <w:r w:rsidR="00041350" w:rsidRPr="005107B4">
        <w:rPr>
          <w:color w:val="000000" w:themeColor="text1"/>
        </w:rPr>
        <w:t>Vedle toho se nedá opomenout ani klasická spolupráce mezi státy navzájem a státy a mezinárodními organizacemi na základě bilaterálních dohod. Podobné tendence se prozat</w:t>
      </w:r>
      <w:r w:rsidR="00010479" w:rsidRPr="005107B4">
        <w:rPr>
          <w:color w:val="000000" w:themeColor="text1"/>
        </w:rPr>
        <w:t>ím objevují v oblasti</w:t>
      </w:r>
      <w:r w:rsidR="001D2D68">
        <w:rPr>
          <w:color w:val="000000" w:themeColor="text1"/>
        </w:rPr>
        <w:t xml:space="preserve"> Austrálie</w:t>
      </w:r>
      <w:r w:rsidR="00010479" w:rsidRPr="005107B4">
        <w:rPr>
          <w:color w:val="000000" w:themeColor="text1"/>
        </w:rPr>
        <w:t>.</w:t>
      </w:r>
      <w:r w:rsidR="001B0D8C" w:rsidRPr="005107B4">
        <w:rPr>
          <w:color w:val="000000" w:themeColor="text1"/>
        </w:rPr>
        <w:tab/>
      </w:r>
    </w:p>
    <w:p w:rsidR="001D30B1" w:rsidRPr="005107B4" w:rsidRDefault="00AA2720" w:rsidP="009F755A">
      <w:pPr>
        <w:tabs>
          <w:tab w:val="left" w:pos="567"/>
        </w:tabs>
        <w:rPr>
          <w:color w:val="000000" w:themeColor="text1"/>
        </w:rPr>
      </w:pPr>
      <w:r>
        <w:rPr>
          <w:color w:val="000000" w:themeColor="text1"/>
        </w:rPr>
        <w:tab/>
      </w:r>
      <w:r w:rsidR="00010479" w:rsidRPr="005107B4">
        <w:rPr>
          <w:color w:val="000000" w:themeColor="text1"/>
        </w:rPr>
        <w:t>Environ</w:t>
      </w:r>
      <w:r w:rsidR="008C0B1E" w:rsidRPr="005107B4">
        <w:rPr>
          <w:color w:val="000000" w:themeColor="text1"/>
        </w:rPr>
        <w:t>m</w:t>
      </w:r>
      <w:r w:rsidR="00010479" w:rsidRPr="005107B4">
        <w:rPr>
          <w:color w:val="000000" w:themeColor="text1"/>
        </w:rPr>
        <w:t>e</w:t>
      </w:r>
      <w:r w:rsidR="008C0B1E" w:rsidRPr="005107B4">
        <w:rPr>
          <w:color w:val="000000" w:themeColor="text1"/>
        </w:rPr>
        <w:t>ntální uprchlictví se stále potýká s nedostatkem porozumění, a i přes svou závažnost je neustále považováno za problém morální, více než právní. Státy by neměly bránit přílivu klimatických uprchlíků jen pod záminkou ochrany vnitřní bezpečnosti, ale raději přijmout takovou migrační politiku, která se s jejich existenci bude umět vyrovnat. K tomuto kroku ale bude primárně nutné zvýšit povědomí veřejnosti o existenci problému environmentálního upr</w:t>
      </w:r>
      <w:r w:rsidR="00206391" w:rsidRPr="005107B4">
        <w:rPr>
          <w:color w:val="000000" w:themeColor="text1"/>
        </w:rPr>
        <w:t xml:space="preserve">chlictví. </w:t>
      </w:r>
    </w:p>
    <w:p w:rsidR="001D30B1" w:rsidRPr="005107B4" w:rsidRDefault="001D2D68" w:rsidP="009F755A">
      <w:pPr>
        <w:tabs>
          <w:tab w:val="left" w:pos="567"/>
        </w:tabs>
        <w:ind w:firstLine="576"/>
        <w:rPr>
          <w:rFonts w:eastAsia="Times New Roman"/>
          <w:color w:val="000000" w:themeColor="text1"/>
        </w:rPr>
      </w:pPr>
      <w:r>
        <w:rPr>
          <w:rFonts w:eastAsia="Times New Roman"/>
          <w:color w:val="000000" w:themeColor="text1"/>
        </w:rPr>
        <w:t xml:space="preserve">Problematika environmentálního uprchlictví prolíná </w:t>
      </w:r>
      <w:r w:rsidR="001D30B1" w:rsidRPr="005107B4">
        <w:rPr>
          <w:rFonts w:eastAsia="Times New Roman"/>
          <w:color w:val="000000" w:themeColor="text1"/>
        </w:rPr>
        <w:t>životní pro</w:t>
      </w:r>
      <w:r>
        <w:rPr>
          <w:rFonts w:eastAsia="Times New Roman"/>
          <w:color w:val="000000" w:themeColor="text1"/>
        </w:rPr>
        <w:t>středí, migraci a uprchlictví. P</w:t>
      </w:r>
      <w:r w:rsidR="001D30B1" w:rsidRPr="005107B4">
        <w:rPr>
          <w:rFonts w:eastAsia="Times New Roman"/>
          <w:color w:val="000000" w:themeColor="text1"/>
        </w:rPr>
        <w:t>ráce na budoucí právní úpravě</w:t>
      </w:r>
      <w:r>
        <w:rPr>
          <w:rFonts w:eastAsia="Times New Roman"/>
          <w:color w:val="000000" w:themeColor="text1"/>
        </w:rPr>
        <w:t xml:space="preserve"> proto</w:t>
      </w:r>
      <w:r w:rsidR="001D30B1" w:rsidRPr="005107B4">
        <w:rPr>
          <w:rFonts w:eastAsia="Times New Roman"/>
          <w:color w:val="000000" w:themeColor="text1"/>
        </w:rPr>
        <w:t xml:space="preserve"> zaměstná spoustu odborníků z různých oblastí, kteří se budou snažit o odstranění právního vakua, ve kterém se aktuálně nachází mnoho takových uprchlíků. K vytvoření spolehlivého právního nástroje bude nezbytné projevit značnou interdisciplinární kooperaci a politickou vůli.</w:t>
      </w:r>
    </w:p>
    <w:p w:rsidR="009A55C9" w:rsidRPr="005107B4" w:rsidRDefault="001D2D68" w:rsidP="009F755A">
      <w:pPr>
        <w:tabs>
          <w:tab w:val="left" w:pos="567"/>
        </w:tabs>
        <w:ind w:firstLine="576"/>
        <w:rPr>
          <w:rFonts w:eastAsia="Times New Roman"/>
          <w:color w:val="000000" w:themeColor="text1"/>
        </w:rPr>
      </w:pPr>
      <w:r>
        <w:rPr>
          <w:rFonts w:eastAsia="Times New Roman"/>
          <w:color w:val="000000" w:themeColor="text1"/>
        </w:rPr>
        <w:t>Environmentální</w:t>
      </w:r>
      <w:r w:rsidR="001D30B1" w:rsidRPr="005107B4">
        <w:rPr>
          <w:rFonts w:eastAsia="Times New Roman"/>
          <w:color w:val="000000" w:themeColor="text1"/>
        </w:rPr>
        <w:t xml:space="preserve"> uprchl</w:t>
      </w:r>
      <w:r>
        <w:rPr>
          <w:rFonts w:eastAsia="Times New Roman"/>
          <w:color w:val="000000" w:themeColor="text1"/>
        </w:rPr>
        <w:t>ictví je svou povahou předurčeno</w:t>
      </w:r>
      <w:r w:rsidR="001D30B1" w:rsidRPr="005107B4">
        <w:rPr>
          <w:rFonts w:eastAsia="Times New Roman"/>
          <w:color w:val="000000" w:themeColor="text1"/>
        </w:rPr>
        <w:t xml:space="preserve"> k dalšímu vývoji. Z toh</w:t>
      </w:r>
      <w:r>
        <w:rPr>
          <w:rFonts w:eastAsia="Times New Roman"/>
          <w:color w:val="000000" w:themeColor="text1"/>
        </w:rPr>
        <w:t>o důvodu by si určitě zasloužilo</w:t>
      </w:r>
      <w:r w:rsidR="001D30B1" w:rsidRPr="005107B4">
        <w:rPr>
          <w:rFonts w:eastAsia="Times New Roman"/>
          <w:color w:val="000000" w:themeColor="text1"/>
        </w:rPr>
        <w:t xml:space="preserve"> pozornost i v rámci českého výzkumu, který se až na výjimky doposud zaměřuje primárně na mimoprávní aspekty</w:t>
      </w:r>
      <w:r>
        <w:rPr>
          <w:rFonts w:eastAsia="Times New Roman"/>
          <w:color w:val="000000" w:themeColor="text1"/>
        </w:rPr>
        <w:t xml:space="preserve"> této problematiky</w:t>
      </w:r>
      <w:r w:rsidR="001D30B1" w:rsidRPr="005107B4">
        <w:rPr>
          <w:rFonts w:eastAsia="Times New Roman"/>
          <w:color w:val="000000" w:themeColor="text1"/>
        </w:rPr>
        <w:t>. Z právního pohledu se tématem zabývá jen hrstka, zejména pražských autorů, kteří publikovali několik zajímavých článku. Určitě by bylo pro českou právní veřejnost přínosné vytvořit alespoň jednu ucelenou publikaci, která by se tématem nepravého, resp. environmentálního uprchlictví zabývala komplexně.</w:t>
      </w:r>
    </w:p>
    <w:p w:rsidR="00B72570" w:rsidRPr="005107B4" w:rsidRDefault="00B72570" w:rsidP="009F755A">
      <w:pPr>
        <w:tabs>
          <w:tab w:val="left" w:pos="567"/>
        </w:tabs>
        <w:ind w:firstLine="708"/>
        <w:rPr>
          <w:color w:val="000000" w:themeColor="text1"/>
        </w:rPr>
      </w:pPr>
    </w:p>
    <w:p w:rsidR="00B72570" w:rsidRPr="005107B4" w:rsidRDefault="00B72570" w:rsidP="009F755A">
      <w:pPr>
        <w:tabs>
          <w:tab w:val="left" w:pos="567"/>
        </w:tabs>
        <w:spacing w:after="200"/>
        <w:rPr>
          <w:color w:val="000000" w:themeColor="text1"/>
        </w:rPr>
      </w:pPr>
      <w:r w:rsidRPr="005107B4">
        <w:rPr>
          <w:color w:val="000000" w:themeColor="text1"/>
        </w:rPr>
        <w:br w:type="page"/>
      </w:r>
    </w:p>
    <w:p w:rsidR="00F36F5D" w:rsidRPr="005107B4" w:rsidRDefault="002F26A0" w:rsidP="009F755A">
      <w:pPr>
        <w:pStyle w:val="Nadpis1"/>
        <w:numPr>
          <w:ilvl w:val="0"/>
          <w:numId w:val="0"/>
        </w:numPr>
        <w:tabs>
          <w:tab w:val="left" w:pos="567"/>
        </w:tabs>
        <w:spacing w:line="360" w:lineRule="auto"/>
        <w:ind w:left="851" w:hanging="851"/>
        <w:rPr>
          <w:rFonts w:cs="Times New Roman"/>
        </w:rPr>
      </w:pPr>
      <w:bookmarkStart w:id="49" w:name="_Toc415209731"/>
      <w:r w:rsidRPr="005107B4">
        <w:rPr>
          <w:rFonts w:cs="Times New Roman"/>
        </w:rPr>
        <w:lastRenderedPageBreak/>
        <w:t>Seznam použitých zdrojů</w:t>
      </w:r>
      <w:bookmarkEnd w:id="49"/>
    </w:p>
    <w:p w:rsidR="00964A6C" w:rsidRPr="005107B4" w:rsidRDefault="002F26A0" w:rsidP="009F755A">
      <w:pPr>
        <w:tabs>
          <w:tab w:val="left" w:pos="567"/>
        </w:tabs>
        <w:rPr>
          <w:b/>
          <w:color w:val="000000" w:themeColor="text1"/>
          <w:sz w:val="28"/>
          <w:szCs w:val="28"/>
        </w:rPr>
      </w:pPr>
      <w:r w:rsidRPr="005107B4">
        <w:rPr>
          <w:b/>
          <w:color w:val="000000" w:themeColor="text1"/>
          <w:sz w:val="28"/>
          <w:szCs w:val="28"/>
        </w:rPr>
        <w:t>Primární zdroje</w:t>
      </w:r>
    </w:p>
    <w:p w:rsidR="00964A6C" w:rsidRPr="005107B4" w:rsidRDefault="00964A6C" w:rsidP="009F755A">
      <w:pPr>
        <w:tabs>
          <w:tab w:val="left" w:pos="567"/>
        </w:tabs>
        <w:rPr>
          <w:b/>
          <w:color w:val="000000" w:themeColor="text1"/>
        </w:rPr>
      </w:pPr>
      <w:r w:rsidRPr="005107B4">
        <w:rPr>
          <w:b/>
          <w:color w:val="000000" w:themeColor="text1"/>
        </w:rPr>
        <w:t>Normativní zdroje</w:t>
      </w:r>
    </w:p>
    <w:p w:rsidR="00F36F5D" w:rsidRPr="005107B4" w:rsidRDefault="00F36F5D" w:rsidP="009F755A">
      <w:pPr>
        <w:pStyle w:val="Odstavecseseznamem"/>
        <w:numPr>
          <w:ilvl w:val="0"/>
          <w:numId w:val="27"/>
        </w:numPr>
        <w:tabs>
          <w:tab w:val="left" w:pos="567"/>
        </w:tabs>
        <w:rPr>
          <w:color w:val="000000" w:themeColor="text1"/>
        </w:rPr>
      </w:pPr>
      <w:r w:rsidRPr="005107B4">
        <w:rPr>
          <w:rFonts w:eastAsiaTheme="minorHAnsi"/>
          <w:color w:val="000000" w:themeColor="text1"/>
        </w:rPr>
        <w:t>Úmluva o právním postavení uprchlíků z roku 1951 (</w:t>
      </w:r>
      <w:proofErr w:type="spellStart"/>
      <w:r w:rsidRPr="005107B4">
        <w:rPr>
          <w:rFonts w:eastAsiaTheme="minorHAnsi"/>
          <w:color w:val="000000" w:themeColor="text1"/>
        </w:rPr>
        <w:t>publ</w:t>
      </w:r>
      <w:proofErr w:type="spellEnd"/>
      <w:r w:rsidRPr="005107B4">
        <w:rPr>
          <w:rFonts w:eastAsiaTheme="minorHAnsi"/>
          <w:color w:val="000000" w:themeColor="text1"/>
        </w:rPr>
        <w:t>. pod č. 208/1993 Sb.).</w:t>
      </w:r>
    </w:p>
    <w:p w:rsidR="00F36F5D" w:rsidRPr="005107B4" w:rsidRDefault="00F36F5D" w:rsidP="009F755A">
      <w:pPr>
        <w:pStyle w:val="Odstavecseseznamem"/>
        <w:numPr>
          <w:ilvl w:val="0"/>
          <w:numId w:val="27"/>
        </w:numPr>
        <w:tabs>
          <w:tab w:val="left" w:pos="567"/>
        </w:tabs>
        <w:rPr>
          <w:color w:val="000000" w:themeColor="text1"/>
        </w:rPr>
      </w:pPr>
      <w:r w:rsidRPr="005107B4">
        <w:rPr>
          <w:rFonts w:eastAsiaTheme="minorHAnsi"/>
          <w:color w:val="000000" w:themeColor="text1"/>
        </w:rPr>
        <w:t>Protokol o právním postavení uprchlíků z roku 1967 (</w:t>
      </w:r>
      <w:proofErr w:type="spellStart"/>
      <w:r w:rsidRPr="005107B4">
        <w:rPr>
          <w:rFonts w:eastAsiaTheme="minorHAnsi"/>
          <w:color w:val="000000" w:themeColor="text1"/>
        </w:rPr>
        <w:t>publ</w:t>
      </w:r>
      <w:proofErr w:type="spellEnd"/>
      <w:r w:rsidRPr="005107B4">
        <w:rPr>
          <w:rFonts w:eastAsiaTheme="minorHAnsi"/>
          <w:color w:val="000000" w:themeColor="text1"/>
        </w:rPr>
        <w:t>. pod č. 208/1993 Sb.)</w:t>
      </w:r>
      <w:r w:rsidRPr="005107B4">
        <w:rPr>
          <w:rFonts w:eastAsiaTheme="minorHAnsi"/>
          <w:color w:val="000000" w:themeColor="text1"/>
        </w:rPr>
        <w:fldChar w:fldCharType="begin"/>
      </w:r>
      <w:r w:rsidRPr="005107B4">
        <w:rPr>
          <w:color w:val="000000" w:themeColor="text1"/>
        </w:rPr>
        <w:instrText xml:space="preserve"> TA \l "</w:instrText>
      </w:r>
      <w:r w:rsidRPr="005107B4">
        <w:rPr>
          <w:rFonts w:eastAsiaTheme="minorHAnsi"/>
          <w:color w:val="000000" w:themeColor="text1"/>
        </w:rPr>
        <w:instrText>Protokol o právním postavení uprchlíků z roku 1967 (publ. pod č. 208/1993 Sb.)</w:instrText>
      </w:r>
      <w:r w:rsidRPr="005107B4">
        <w:rPr>
          <w:color w:val="000000" w:themeColor="text1"/>
        </w:rPr>
        <w:instrText xml:space="preserve">" \s "Protokol o právním postavení uprchlíků z roku 1967 (publ. pod č. 208/1993 Sb.)" \c 9 </w:instrText>
      </w:r>
      <w:r w:rsidRPr="005107B4">
        <w:rPr>
          <w:rFonts w:eastAsiaTheme="minorHAnsi"/>
          <w:color w:val="000000" w:themeColor="text1"/>
        </w:rPr>
        <w:fldChar w:fldCharType="end"/>
      </w:r>
      <w:r w:rsidRPr="005107B4">
        <w:rPr>
          <w:rFonts w:eastAsiaTheme="minorHAnsi"/>
          <w:color w:val="000000" w:themeColor="text1"/>
        </w:rPr>
        <w:t>.</w:t>
      </w:r>
    </w:p>
    <w:p w:rsidR="00F36F5D" w:rsidRPr="005107B4" w:rsidRDefault="00F36F5D" w:rsidP="009F755A">
      <w:pPr>
        <w:pStyle w:val="Odstavecseseznamem"/>
        <w:numPr>
          <w:ilvl w:val="0"/>
          <w:numId w:val="27"/>
        </w:numPr>
        <w:tabs>
          <w:tab w:val="left" w:pos="567"/>
        </w:tabs>
        <w:rPr>
          <w:color w:val="000000" w:themeColor="text1"/>
        </w:rPr>
      </w:pPr>
      <w:r w:rsidRPr="005107B4">
        <w:rPr>
          <w:color w:val="000000" w:themeColor="text1"/>
        </w:rPr>
        <w:t>Úmluva o právním postavení osob bez státní příslušnosti z roku 1954 (</w:t>
      </w:r>
      <w:proofErr w:type="spellStart"/>
      <w:r w:rsidRPr="005107B4">
        <w:rPr>
          <w:color w:val="000000" w:themeColor="text1"/>
        </w:rPr>
        <w:t>publ</w:t>
      </w:r>
      <w:proofErr w:type="spellEnd"/>
      <w:r w:rsidRPr="005107B4">
        <w:rPr>
          <w:color w:val="000000" w:themeColor="text1"/>
        </w:rPr>
        <w:t>. pod č. 108/2004 Sb. m. s.).</w:t>
      </w:r>
    </w:p>
    <w:p w:rsidR="00F36F5D" w:rsidRPr="005107B4" w:rsidRDefault="00F36F5D" w:rsidP="009F755A">
      <w:pPr>
        <w:pStyle w:val="Odstavecseseznamem"/>
        <w:numPr>
          <w:ilvl w:val="0"/>
          <w:numId w:val="27"/>
        </w:numPr>
        <w:tabs>
          <w:tab w:val="left" w:pos="567"/>
        </w:tabs>
        <w:rPr>
          <w:color w:val="000000" w:themeColor="text1"/>
        </w:rPr>
      </w:pPr>
      <w:r w:rsidRPr="005107B4">
        <w:rPr>
          <w:color w:val="000000" w:themeColor="text1"/>
        </w:rPr>
        <w:t>Úmluva o omezení případů bezdomovectví z roku 1961 (</w:t>
      </w:r>
      <w:proofErr w:type="spellStart"/>
      <w:r w:rsidRPr="005107B4">
        <w:rPr>
          <w:color w:val="000000" w:themeColor="text1"/>
        </w:rPr>
        <w:t>publ</w:t>
      </w:r>
      <w:proofErr w:type="spellEnd"/>
      <w:r w:rsidRPr="005107B4">
        <w:rPr>
          <w:color w:val="000000" w:themeColor="text1"/>
        </w:rPr>
        <w:t xml:space="preserve">. pod č. 43/2002 </w:t>
      </w:r>
      <w:proofErr w:type="spellStart"/>
      <w:r w:rsidRPr="005107B4">
        <w:rPr>
          <w:color w:val="000000" w:themeColor="text1"/>
        </w:rPr>
        <w:t>Sb.m.s</w:t>
      </w:r>
      <w:proofErr w:type="spellEnd"/>
      <w:r w:rsidRPr="005107B4">
        <w:rPr>
          <w:color w:val="000000" w:themeColor="text1"/>
        </w:rPr>
        <w:t>.).</w:t>
      </w:r>
    </w:p>
    <w:p w:rsidR="00F36F5D" w:rsidRPr="005107B4" w:rsidRDefault="00F36F5D" w:rsidP="009F755A">
      <w:pPr>
        <w:pStyle w:val="Odstavecseseznamem"/>
        <w:numPr>
          <w:ilvl w:val="0"/>
          <w:numId w:val="27"/>
        </w:numPr>
        <w:tabs>
          <w:tab w:val="left" w:pos="567"/>
        </w:tabs>
        <w:rPr>
          <w:color w:val="000000" w:themeColor="text1"/>
        </w:rPr>
      </w:pPr>
      <w:r w:rsidRPr="005107B4">
        <w:rPr>
          <w:color w:val="000000" w:themeColor="text1"/>
        </w:rPr>
        <w:t xml:space="preserve">Montevideo </w:t>
      </w:r>
      <w:proofErr w:type="spellStart"/>
      <w:r w:rsidRPr="005107B4">
        <w:rPr>
          <w:color w:val="000000" w:themeColor="text1"/>
        </w:rPr>
        <w:t>Convention</w:t>
      </w:r>
      <w:proofErr w:type="spellEnd"/>
      <w:r w:rsidRPr="005107B4">
        <w:rPr>
          <w:color w:val="000000" w:themeColor="text1"/>
        </w:rPr>
        <w:t xml:space="preserve"> on </w:t>
      </w: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Rights</w:t>
      </w:r>
      <w:proofErr w:type="spellEnd"/>
      <w:r w:rsidRPr="005107B4">
        <w:rPr>
          <w:color w:val="000000" w:themeColor="text1"/>
        </w:rPr>
        <w:t xml:space="preserve"> and </w:t>
      </w:r>
      <w:proofErr w:type="spellStart"/>
      <w:r w:rsidRPr="005107B4">
        <w:rPr>
          <w:color w:val="000000" w:themeColor="text1"/>
        </w:rPr>
        <w:t>Duties</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States</w:t>
      </w:r>
      <w:proofErr w:type="spellEnd"/>
      <w:r w:rsidRPr="005107B4">
        <w:rPr>
          <w:color w:val="000000" w:themeColor="text1"/>
        </w:rPr>
        <w:t xml:space="preserve"> ze dne 26. prosince 1993, v účinnosti od 26. prosince 1934.</w:t>
      </w:r>
    </w:p>
    <w:p w:rsidR="00F36F5D" w:rsidRPr="005107B4" w:rsidRDefault="00F36F5D" w:rsidP="009F755A">
      <w:pPr>
        <w:pStyle w:val="Odstavecseseznamem"/>
        <w:numPr>
          <w:ilvl w:val="0"/>
          <w:numId w:val="27"/>
        </w:numPr>
        <w:tabs>
          <w:tab w:val="left" w:pos="567"/>
        </w:tabs>
        <w:rPr>
          <w:color w:val="000000" w:themeColor="text1"/>
        </w:rPr>
      </w:pP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Final</w:t>
      </w:r>
      <w:proofErr w:type="spellEnd"/>
      <w:r w:rsidRPr="005107B4">
        <w:rPr>
          <w:color w:val="000000" w:themeColor="text1"/>
        </w:rPr>
        <w:t xml:space="preserve"> </w:t>
      </w:r>
      <w:proofErr w:type="spellStart"/>
      <w:r w:rsidRPr="005107B4">
        <w:rPr>
          <w:color w:val="000000" w:themeColor="text1"/>
        </w:rPr>
        <w:t>Act</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the</w:t>
      </w:r>
      <w:proofErr w:type="spellEnd"/>
      <w:r w:rsidRPr="005107B4">
        <w:rPr>
          <w:color w:val="000000" w:themeColor="text1"/>
        </w:rPr>
        <w:t xml:space="preserve"> UN </w:t>
      </w:r>
      <w:proofErr w:type="spellStart"/>
      <w:r w:rsidRPr="005107B4">
        <w:rPr>
          <w:color w:val="000000" w:themeColor="text1"/>
        </w:rPr>
        <w:t>Conference</w:t>
      </w:r>
      <w:proofErr w:type="spellEnd"/>
      <w:r w:rsidRPr="005107B4">
        <w:rPr>
          <w:color w:val="000000" w:themeColor="text1"/>
        </w:rPr>
        <w:t xml:space="preserve"> on </w:t>
      </w: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Elimination</w:t>
      </w:r>
      <w:proofErr w:type="spellEnd"/>
      <w:r w:rsidRPr="005107B4">
        <w:rPr>
          <w:color w:val="000000" w:themeColor="text1"/>
        </w:rPr>
        <w:t xml:space="preserve"> </w:t>
      </w:r>
      <w:proofErr w:type="spellStart"/>
      <w:r w:rsidRPr="005107B4">
        <w:rPr>
          <w:color w:val="000000" w:themeColor="text1"/>
        </w:rPr>
        <w:t>or</w:t>
      </w:r>
      <w:proofErr w:type="spellEnd"/>
      <w:r w:rsidRPr="005107B4">
        <w:rPr>
          <w:color w:val="000000" w:themeColor="text1"/>
        </w:rPr>
        <w:t xml:space="preserve"> </w:t>
      </w:r>
      <w:proofErr w:type="spellStart"/>
      <w:r w:rsidRPr="005107B4">
        <w:rPr>
          <w:color w:val="000000" w:themeColor="text1"/>
        </w:rPr>
        <w:t>Reduction</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Future</w:t>
      </w:r>
      <w:proofErr w:type="spellEnd"/>
      <w:r w:rsidRPr="005107B4">
        <w:rPr>
          <w:color w:val="000000" w:themeColor="text1"/>
        </w:rPr>
        <w:t xml:space="preserve"> </w:t>
      </w:r>
      <w:proofErr w:type="spellStart"/>
      <w:r w:rsidRPr="005107B4">
        <w:rPr>
          <w:color w:val="000000" w:themeColor="text1"/>
        </w:rPr>
        <w:t>Statelessness</w:t>
      </w:r>
      <w:proofErr w:type="spellEnd"/>
      <w:r w:rsidRPr="005107B4">
        <w:rPr>
          <w:color w:val="000000" w:themeColor="text1"/>
        </w:rPr>
        <w:t xml:space="preserve"> A/CONF.9/14.</w:t>
      </w:r>
    </w:p>
    <w:p w:rsidR="00F36F5D" w:rsidRPr="005107B4" w:rsidRDefault="00F36F5D" w:rsidP="009F755A">
      <w:pPr>
        <w:pStyle w:val="Odstavecseseznamem"/>
        <w:numPr>
          <w:ilvl w:val="0"/>
          <w:numId w:val="27"/>
        </w:numPr>
        <w:tabs>
          <w:tab w:val="left" w:pos="567"/>
        </w:tabs>
        <w:rPr>
          <w:color w:val="000000" w:themeColor="text1"/>
        </w:rPr>
      </w:pPr>
      <w:r w:rsidRPr="005107B4">
        <w:rPr>
          <w:color w:val="000000" w:themeColor="text1"/>
        </w:rPr>
        <w:t xml:space="preserve">Draft </w:t>
      </w:r>
      <w:proofErr w:type="spellStart"/>
      <w:r w:rsidRPr="005107B4">
        <w:rPr>
          <w:color w:val="000000" w:themeColor="text1"/>
        </w:rPr>
        <w:t>Articles</w:t>
      </w:r>
      <w:proofErr w:type="spellEnd"/>
      <w:r w:rsidRPr="005107B4">
        <w:rPr>
          <w:color w:val="000000" w:themeColor="text1"/>
        </w:rPr>
        <w:t xml:space="preserve"> on </w:t>
      </w:r>
      <w:proofErr w:type="spellStart"/>
      <w:r w:rsidRPr="005107B4">
        <w:rPr>
          <w:color w:val="000000" w:themeColor="text1"/>
        </w:rPr>
        <w:t>Nationality</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Natural </w:t>
      </w:r>
      <w:proofErr w:type="spellStart"/>
      <w:r w:rsidRPr="005107B4">
        <w:rPr>
          <w:color w:val="000000" w:themeColor="text1"/>
        </w:rPr>
        <w:t>Persons</w:t>
      </w:r>
      <w:proofErr w:type="spellEnd"/>
      <w:r w:rsidRPr="005107B4">
        <w:rPr>
          <w:color w:val="000000" w:themeColor="text1"/>
        </w:rPr>
        <w:t xml:space="preserve"> in </w:t>
      </w:r>
      <w:proofErr w:type="spellStart"/>
      <w:r w:rsidRPr="005107B4">
        <w:rPr>
          <w:color w:val="000000" w:themeColor="text1"/>
        </w:rPr>
        <w:t>relation</w:t>
      </w:r>
      <w:proofErr w:type="spellEnd"/>
      <w:r w:rsidRPr="005107B4">
        <w:rPr>
          <w:color w:val="000000" w:themeColor="text1"/>
        </w:rPr>
        <w:t xml:space="preserve"> to </w:t>
      </w:r>
      <w:proofErr w:type="spellStart"/>
      <w:r w:rsidRPr="005107B4">
        <w:rPr>
          <w:color w:val="000000" w:themeColor="text1"/>
        </w:rPr>
        <w:t>the</w:t>
      </w:r>
      <w:proofErr w:type="spellEnd"/>
      <w:r w:rsidRPr="005107B4">
        <w:rPr>
          <w:color w:val="000000" w:themeColor="text1"/>
        </w:rPr>
        <w:t xml:space="preserve"> </w:t>
      </w:r>
      <w:proofErr w:type="spellStart"/>
      <w:r w:rsidRPr="005107B4">
        <w:rPr>
          <w:color w:val="000000" w:themeColor="text1"/>
        </w:rPr>
        <w:t>Succession</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States</w:t>
      </w:r>
      <w:proofErr w:type="spellEnd"/>
      <w:r w:rsidRPr="005107B4">
        <w:rPr>
          <w:color w:val="000000" w:themeColor="text1"/>
        </w:rPr>
        <w:t xml:space="preserve"> z roku 1999.</w:t>
      </w:r>
    </w:p>
    <w:p w:rsidR="00F36F5D" w:rsidRPr="005107B4" w:rsidRDefault="00F36F5D" w:rsidP="009F755A">
      <w:pPr>
        <w:pStyle w:val="Odstavecseseznamem"/>
        <w:numPr>
          <w:ilvl w:val="0"/>
          <w:numId w:val="27"/>
        </w:numPr>
        <w:tabs>
          <w:tab w:val="left" w:pos="567"/>
        </w:tabs>
        <w:rPr>
          <w:rFonts w:eastAsiaTheme="minorHAnsi"/>
          <w:color w:val="000000" w:themeColor="text1"/>
        </w:rPr>
      </w:pPr>
      <w:r w:rsidRPr="005107B4">
        <w:rPr>
          <w:color w:val="000000" w:themeColor="text1"/>
        </w:rPr>
        <w:t>Rámcová úmluva OSN o změně klimatu z roku 1992 (</w:t>
      </w:r>
      <w:proofErr w:type="spellStart"/>
      <w:r w:rsidRPr="005107B4">
        <w:rPr>
          <w:color w:val="000000" w:themeColor="text1"/>
        </w:rPr>
        <w:t>publ</w:t>
      </w:r>
      <w:proofErr w:type="spellEnd"/>
      <w:r w:rsidRPr="005107B4">
        <w:rPr>
          <w:color w:val="000000" w:themeColor="text1"/>
        </w:rPr>
        <w:t xml:space="preserve">. pod č. 80/2005 </w:t>
      </w:r>
      <w:proofErr w:type="spellStart"/>
      <w:r w:rsidRPr="005107B4">
        <w:rPr>
          <w:color w:val="000000" w:themeColor="text1"/>
        </w:rPr>
        <w:t>Sb.m.s</w:t>
      </w:r>
      <w:proofErr w:type="spellEnd"/>
      <w:r w:rsidRPr="005107B4">
        <w:rPr>
          <w:color w:val="000000" w:themeColor="text1"/>
        </w:rPr>
        <w:t>.).</w:t>
      </w:r>
    </w:p>
    <w:p w:rsidR="00F36F5D" w:rsidRPr="005107B4" w:rsidRDefault="00F36F5D" w:rsidP="009F755A">
      <w:pPr>
        <w:pStyle w:val="Odstavecseseznamem"/>
        <w:numPr>
          <w:ilvl w:val="0"/>
          <w:numId w:val="27"/>
        </w:numPr>
        <w:tabs>
          <w:tab w:val="left" w:pos="567"/>
        </w:tabs>
        <w:rPr>
          <w:rFonts w:eastAsiaTheme="minorHAnsi"/>
          <w:color w:val="000000" w:themeColor="text1"/>
        </w:rPr>
      </w:pPr>
      <w:r w:rsidRPr="005107B4">
        <w:rPr>
          <w:color w:val="000000" w:themeColor="text1"/>
        </w:rPr>
        <w:t>Úmluva o ochraně a pomoci vnitřně přesídleným osobám v Africe z roku 2009 (Kampalská úmluva).</w:t>
      </w:r>
    </w:p>
    <w:p w:rsidR="00F36F5D" w:rsidRPr="005107B4" w:rsidRDefault="00F36F5D" w:rsidP="009F755A">
      <w:pPr>
        <w:pStyle w:val="Odstavecseseznamem"/>
        <w:numPr>
          <w:ilvl w:val="0"/>
          <w:numId w:val="27"/>
        </w:numPr>
        <w:tabs>
          <w:tab w:val="left" w:pos="567"/>
        </w:tabs>
        <w:rPr>
          <w:rFonts w:eastAsiaTheme="minorHAnsi"/>
          <w:color w:val="000000" w:themeColor="text1"/>
        </w:rPr>
      </w:pPr>
      <w:r w:rsidRPr="005107B4">
        <w:rPr>
          <w:color w:val="000000" w:themeColor="text1"/>
        </w:rPr>
        <w:t>Řídící principy pro vnitřní přesídlení z roku 1998.</w:t>
      </w:r>
    </w:p>
    <w:p w:rsidR="00F36F5D" w:rsidRPr="005107B4" w:rsidRDefault="00F36F5D" w:rsidP="009F755A">
      <w:pPr>
        <w:pStyle w:val="Odstavecseseznamem"/>
        <w:numPr>
          <w:ilvl w:val="0"/>
          <w:numId w:val="27"/>
        </w:numPr>
        <w:tabs>
          <w:tab w:val="left" w:pos="567"/>
        </w:tabs>
        <w:rPr>
          <w:rFonts w:eastAsiaTheme="minorHAnsi"/>
          <w:color w:val="000000" w:themeColor="text1"/>
        </w:rPr>
      </w:pPr>
      <w:r w:rsidRPr="005107B4">
        <w:rPr>
          <w:color w:val="000000" w:themeColor="text1"/>
        </w:rPr>
        <w:t>Úmluva Organizace africké jednoty z roku 1969.</w:t>
      </w:r>
    </w:p>
    <w:p w:rsidR="00F36F5D" w:rsidRPr="005107B4" w:rsidRDefault="00F36F5D" w:rsidP="009F755A">
      <w:pPr>
        <w:pStyle w:val="Odstavecseseznamem"/>
        <w:numPr>
          <w:ilvl w:val="0"/>
          <w:numId w:val="27"/>
        </w:numPr>
        <w:tabs>
          <w:tab w:val="left" w:pos="567"/>
        </w:tabs>
        <w:rPr>
          <w:rFonts w:eastAsiaTheme="minorHAnsi"/>
          <w:color w:val="000000" w:themeColor="text1"/>
        </w:rPr>
      </w:pPr>
      <w:r w:rsidRPr="005107B4">
        <w:rPr>
          <w:color w:val="000000" w:themeColor="text1"/>
        </w:rPr>
        <w:t>Úmluva o zákazu použití kazetové munici z roku 2007 (</w:t>
      </w:r>
      <w:proofErr w:type="spellStart"/>
      <w:r w:rsidRPr="005107B4">
        <w:rPr>
          <w:color w:val="000000" w:themeColor="text1"/>
        </w:rPr>
        <w:t>publ</w:t>
      </w:r>
      <w:proofErr w:type="spellEnd"/>
      <w:r w:rsidRPr="005107B4">
        <w:rPr>
          <w:color w:val="000000" w:themeColor="text1"/>
        </w:rPr>
        <w:t xml:space="preserve">. pod. č. 18/2012 Sb. </w:t>
      </w:r>
      <w:proofErr w:type="spellStart"/>
      <w:r w:rsidRPr="005107B4">
        <w:rPr>
          <w:color w:val="000000" w:themeColor="text1"/>
        </w:rPr>
        <w:t>m.s</w:t>
      </w:r>
      <w:proofErr w:type="spellEnd"/>
      <w:r w:rsidRPr="005107B4">
        <w:rPr>
          <w:color w:val="000000" w:themeColor="text1"/>
        </w:rPr>
        <w:t xml:space="preserve">.). </w:t>
      </w:r>
    </w:p>
    <w:p w:rsidR="00F36F5D" w:rsidRPr="005107B4" w:rsidRDefault="00F36F5D" w:rsidP="009F755A">
      <w:pPr>
        <w:pStyle w:val="Odstavecseseznamem"/>
        <w:numPr>
          <w:ilvl w:val="0"/>
          <w:numId w:val="27"/>
        </w:numPr>
        <w:tabs>
          <w:tab w:val="left" w:pos="567"/>
        </w:tabs>
        <w:rPr>
          <w:rFonts w:eastAsiaTheme="minorHAnsi"/>
          <w:color w:val="000000" w:themeColor="text1"/>
        </w:rPr>
      </w:pPr>
      <w:proofErr w:type="spellStart"/>
      <w:r w:rsidRPr="005107B4">
        <w:rPr>
          <w:iCs/>
          <w:color w:val="000000" w:themeColor="text1"/>
        </w:rPr>
        <w:t>Cartagena</w:t>
      </w:r>
      <w:proofErr w:type="spellEnd"/>
      <w:r w:rsidRPr="005107B4">
        <w:rPr>
          <w:iCs/>
          <w:color w:val="000000" w:themeColor="text1"/>
        </w:rPr>
        <w:t xml:space="preserve"> </w:t>
      </w:r>
      <w:proofErr w:type="spellStart"/>
      <w:r w:rsidRPr="005107B4">
        <w:rPr>
          <w:iCs/>
          <w:color w:val="000000" w:themeColor="text1"/>
        </w:rPr>
        <w:t>Declaration</w:t>
      </w:r>
      <w:proofErr w:type="spellEnd"/>
      <w:r w:rsidRPr="005107B4">
        <w:rPr>
          <w:iCs/>
          <w:color w:val="000000" w:themeColor="text1"/>
        </w:rPr>
        <w:t xml:space="preserve"> on </w:t>
      </w:r>
      <w:proofErr w:type="spellStart"/>
      <w:r w:rsidRPr="005107B4">
        <w:rPr>
          <w:iCs/>
          <w:color w:val="000000" w:themeColor="text1"/>
        </w:rPr>
        <w:t>Refugees</w:t>
      </w:r>
      <w:proofErr w:type="spellEnd"/>
      <w:r w:rsidRPr="005107B4">
        <w:rPr>
          <w:iCs/>
          <w:color w:val="000000" w:themeColor="text1"/>
        </w:rPr>
        <w:t xml:space="preserve">, </w:t>
      </w:r>
      <w:proofErr w:type="spellStart"/>
      <w:r w:rsidRPr="005107B4">
        <w:rPr>
          <w:iCs/>
          <w:color w:val="000000" w:themeColor="text1"/>
        </w:rPr>
        <w:t>Colloquium</w:t>
      </w:r>
      <w:proofErr w:type="spellEnd"/>
      <w:r w:rsidRPr="005107B4">
        <w:rPr>
          <w:iCs/>
          <w:color w:val="000000" w:themeColor="text1"/>
        </w:rPr>
        <w:t xml:space="preserve"> on </w:t>
      </w:r>
      <w:proofErr w:type="spellStart"/>
      <w:r w:rsidRPr="005107B4">
        <w:rPr>
          <w:iCs/>
          <w:color w:val="000000" w:themeColor="text1"/>
        </w:rPr>
        <w:t>the</w:t>
      </w:r>
      <w:proofErr w:type="spellEnd"/>
      <w:r w:rsidRPr="005107B4">
        <w:rPr>
          <w:iCs/>
          <w:color w:val="000000" w:themeColor="text1"/>
        </w:rPr>
        <w:t xml:space="preserve"> International </w:t>
      </w:r>
      <w:proofErr w:type="spellStart"/>
      <w:r w:rsidRPr="005107B4">
        <w:rPr>
          <w:iCs/>
          <w:color w:val="000000" w:themeColor="text1"/>
        </w:rPr>
        <w:t>Protection</w:t>
      </w:r>
      <w:proofErr w:type="spellEnd"/>
      <w:r w:rsidRPr="005107B4">
        <w:rPr>
          <w:iCs/>
          <w:color w:val="000000" w:themeColor="text1"/>
        </w:rPr>
        <w:t xml:space="preserve"> </w:t>
      </w:r>
      <w:proofErr w:type="spellStart"/>
      <w:r w:rsidRPr="005107B4">
        <w:rPr>
          <w:iCs/>
          <w:color w:val="000000" w:themeColor="text1"/>
        </w:rPr>
        <w:t>of</w:t>
      </w:r>
      <w:proofErr w:type="spellEnd"/>
      <w:r w:rsidRPr="005107B4">
        <w:rPr>
          <w:iCs/>
          <w:color w:val="000000" w:themeColor="text1"/>
        </w:rPr>
        <w:t xml:space="preserve"> </w:t>
      </w:r>
      <w:proofErr w:type="spellStart"/>
      <w:r w:rsidRPr="005107B4">
        <w:rPr>
          <w:iCs/>
          <w:color w:val="000000" w:themeColor="text1"/>
        </w:rPr>
        <w:t>Refugees</w:t>
      </w:r>
      <w:proofErr w:type="spellEnd"/>
      <w:r w:rsidRPr="005107B4">
        <w:rPr>
          <w:iCs/>
          <w:color w:val="000000" w:themeColor="text1"/>
        </w:rPr>
        <w:t xml:space="preserve"> in </w:t>
      </w:r>
      <w:proofErr w:type="spellStart"/>
      <w:r w:rsidRPr="005107B4">
        <w:rPr>
          <w:iCs/>
          <w:color w:val="000000" w:themeColor="text1"/>
        </w:rPr>
        <w:t>Central</w:t>
      </w:r>
      <w:proofErr w:type="spellEnd"/>
      <w:r w:rsidRPr="005107B4">
        <w:rPr>
          <w:iCs/>
          <w:color w:val="000000" w:themeColor="text1"/>
        </w:rPr>
        <w:t xml:space="preserve"> America, </w:t>
      </w:r>
      <w:proofErr w:type="spellStart"/>
      <w:r w:rsidRPr="005107B4">
        <w:rPr>
          <w:iCs/>
          <w:color w:val="000000" w:themeColor="text1"/>
        </w:rPr>
        <w:t>Mexico</w:t>
      </w:r>
      <w:proofErr w:type="spellEnd"/>
      <w:r w:rsidRPr="005107B4">
        <w:rPr>
          <w:iCs/>
          <w:color w:val="000000" w:themeColor="text1"/>
        </w:rPr>
        <w:t xml:space="preserve"> and Panama z roku 1984.</w:t>
      </w:r>
    </w:p>
    <w:p w:rsidR="00F36F5D" w:rsidRPr="005107B4" w:rsidRDefault="00F36F5D" w:rsidP="009F755A">
      <w:pPr>
        <w:pStyle w:val="Odstavecseseznamem"/>
        <w:numPr>
          <w:ilvl w:val="0"/>
          <w:numId w:val="27"/>
        </w:numPr>
        <w:tabs>
          <w:tab w:val="left" w:pos="567"/>
        </w:tabs>
        <w:rPr>
          <w:iCs/>
          <w:color w:val="000000" w:themeColor="text1"/>
        </w:rPr>
      </w:pPr>
      <w:proofErr w:type="spellStart"/>
      <w:r w:rsidRPr="005107B4">
        <w:rPr>
          <w:iCs/>
          <w:color w:val="000000" w:themeColor="text1"/>
        </w:rPr>
        <w:t>Swedish</w:t>
      </w:r>
      <w:proofErr w:type="spellEnd"/>
      <w:r w:rsidRPr="005107B4">
        <w:rPr>
          <w:iCs/>
          <w:color w:val="000000" w:themeColor="text1"/>
        </w:rPr>
        <w:t xml:space="preserve"> </w:t>
      </w:r>
      <w:proofErr w:type="spellStart"/>
      <w:r w:rsidRPr="005107B4">
        <w:rPr>
          <w:iCs/>
          <w:color w:val="000000" w:themeColor="text1"/>
        </w:rPr>
        <w:t>act</w:t>
      </w:r>
      <w:proofErr w:type="spellEnd"/>
      <w:r w:rsidRPr="005107B4">
        <w:rPr>
          <w:iCs/>
          <w:color w:val="000000" w:themeColor="text1"/>
        </w:rPr>
        <w:t xml:space="preserve"> </w:t>
      </w:r>
      <w:proofErr w:type="spellStart"/>
      <w:r w:rsidRPr="005107B4">
        <w:rPr>
          <w:iCs/>
          <w:color w:val="000000" w:themeColor="text1"/>
        </w:rPr>
        <w:t>amending</w:t>
      </w:r>
      <w:proofErr w:type="spellEnd"/>
      <w:r w:rsidRPr="005107B4">
        <w:rPr>
          <w:iCs/>
          <w:color w:val="000000" w:themeColor="text1"/>
        </w:rPr>
        <w:t xml:space="preserve"> </w:t>
      </w:r>
      <w:proofErr w:type="spellStart"/>
      <w:r w:rsidRPr="005107B4">
        <w:rPr>
          <w:iCs/>
          <w:color w:val="000000" w:themeColor="text1"/>
        </w:rPr>
        <w:t>the</w:t>
      </w:r>
      <w:proofErr w:type="spellEnd"/>
      <w:r w:rsidRPr="005107B4">
        <w:rPr>
          <w:iCs/>
          <w:color w:val="000000" w:themeColor="text1"/>
        </w:rPr>
        <w:t xml:space="preserve"> </w:t>
      </w:r>
      <w:proofErr w:type="spellStart"/>
      <w:r w:rsidRPr="005107B4">
        <w:rPr>
          <w:iCs/>
          <w:color w:val="000000" w:themeColor="text1"/>
        </w:rPr>
        <w:t>Aliens</w:t>
      </w:r>
      <w:proofErr w:type="spellEnd"/>
      <w:r w:rsidRPr="005107B4">
        <w:rPr>
          <w:iCs/>
          <w:color w:val="000000" w:themeColor="text1"/>
        </w:rPr>
        <w:t xml:space="preserve"> </w:t>
      </w:r>
      <w:proofErr w:type="spellStart"/>
      <w:r w:rsidRPr="005107B4">
        <w:rPr>
          <w:iCs/>
          <w:color w:val="000000" w:themeColor="text1"/>
        </w:rPr>
        <w:t>Act</w:t>
      </w:r>
      <w:proofErr w:type="spellEnd"/>
      <w:r w:rsidRPr="005107B4">
        <w:rPr>
          <w:iCs/>
          <w:color w:val="000000" w:themeColor="text1"/>
        </w:rPr>
        <w:t>, číslo 2005/716 ze dne 17. prosince 2009.</w:t>
      </w:r>
    </w:p>
    <w:p w:rsidR="00F36F5D" w:rsidRPr="005107B4" w:rsidRDefault="00F36F5D" w:rsidP="009F755A">
      <w:pPr>
        <w:pStyle w:val="Odstavecseseznamem"/>
        <w:numPr>
          <w:ilvl w:val="0"/>
          <w:numId w:val="27"/>
        </w:numPr>
        <w:tabs>
          <w:tab w:val="left" w:pos="567"/>
        </w:tabs>
        <w:rPr>
          <w:rFonts w:eastAsiaTheme="minorHAnsi"/>
          <w:color w:val="000000" w:themeColor="text1"/>
        </w:rPr>
      </w:pPr>
      <w:proofErr w:type="spellStart"/>
      <w:r w:rsidRPr="005107B4">
        <w:rPr>
          <w:rFonts w:eastAsiaTheme="minorHAnsi"/>
          <w:color w:val="000000" w:themeColor="text1"/>
        </w:rPr>
        <w:t>Finnish</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Aliens</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Act</w:t>
      </w:r>
      <w:proofErr w:type="spellEnd"/>
      <w:r w:rsidRPr="005107B4">
        <w:rPr>
          <w:rFonts w:eastAsiaTheme="minorHAnsi"/>
          <w:color w:val="000000" w:themeColor="text1"/>
        </w:rPr>
        <w:t xml:space="preserve"> publikovaný pod číslem 301/2004, v pozdějším znění 458/2009.</w:t>
      </w:r>
    </w:p>
    <w:p w:rsidR="00F36F5D" w:rsidRPr="005107B4" w:rsidRDefault="00F36F5D" w:rsidP="009F755A">
      <w:pPr>
        <w:tabs>
          <w:tab w:val="left" w:pos="567"/>
        </w:tabs>
        <w:rPr>
          <w:color w:val="000000" w:themeColor="text1"/>
        </w:rPr>
      </w:pPr>
    </w:p>
    <w:p w:rsidR="00F36F5D" w:rsidRPr="005107B4" w:rsidRDefault="00F36F5D" w:rsidP="009F755A">
      <w:pPr>
        <w:tabs>
          <w:tab w:val="left" w:pos="567"/>
        </w:tabs>
        <w:rPr>
          <w:rFonts w:eastAsiaTheme="minorHAnsi"/>
          <w:b/>
          <w:color w:val="000000" w:themeColor="text1"/>
        </w:rPr>
      </w:pPr>
      <w:r w:rsidRPr="005107B4">
        <w:rPr>
          <w:rFonts w:eastAsiaTheme="minorHAnsi"/>
          <w:b/>
          <w:color w:val="000000" w:themeColor="text1"/>
        </w:rPr>
        <w:t>Judikatura</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 xml:space="preserve">Rozhodnutí Nejvyššího soudu Kanady ve věci </w:t>
      </w:r>
      <w:proofErr w:type="spellStart"/>
      <w:r w:rsidRPr="005107B4">
        <w:rPr>
          <w:rFonts w:eastAsiaTheme="minorHAnsi"/>
          <w:color w:val="000000" w:themeColor="text1"/>
        </w:rPr>
        <w:t>Canada</w:t>
      </w:r>
      <w:proofErr w:type="spellEnd"/>
      <w:r w:rsidRPr="005107B4">
        <w:rPr>
          <w:rFonts w:eastAsiaTheme="minorHAnsi"/>
          <w:color w:val="000000" w:themeColor="text1"/>
        </w:rPr>
        <w:t xml:space="preserve"> v. </w:t>
      </w:r>
      <w:proofErr w:type="spellStart"/>
      <w:r w:rsidRPr="005107B4">
        <w:rPr>
          <w:rFonts w:eastAsiaTheme="minorHAnsi"/>
          <w:color w:val="000000" w:themeColor="text1"/>
        </w:rPr>
        <w:t>Ward</w:t>
      </w:r>
      <w:proofErr w:type="spellEnd"/>
      <w:r w:rsidRPr="005107B4">
        <w:rPr>
          <w:rFonts w:eastAsiaTheme="minorHAnsi"/>
          <w:color w:val="000000" w:themeColor="text1"/>
        </w:rPr>
        <w:t>, , ze dne 30 června 1993 vydaný pod číslem 2 S.C.R. 689. (Kanada)</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 xml:space="preserve">Rozhodnutí Nejvyššího soudu Austrálie ve věci A v. </w:t>
      </w:r>
      <w:proofErr w:type="spellStart"/>
      <w:r w:rsidRPr="005107B4">
        <w:rPr>
          <w:rFonts w:eastAsiaTheme="minorHAnsi"/>
          <w:color w:val="000000" w:themeColor="text1"/>
        </w:rPr>
        <w:t>Minister</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for</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Immigration</w:t>
      </w:r>
      <w:proofErr w:type="spellEnd"/>
      <w:r w:rsidRPr="005107B4">
        <w:rPr>
          <w:rFonts w:eastAsiaTheme="minorHAnsi"/>
          <w:color w:val="000000" w:themeColor="text1"/>
        </w:rPr>
        <w:t xml:space="preserve"> and </w:t>
      </w:r>
      <w:proofErr w:type="spellStart"/>
      <w:r w:rsidRPr="005107B4">
        <w:rPr>
          <w:rFonts w:eastAsiaTheme="minorHAnsi"/>
          <w:color w:val="000000" w:themeColor="text1"/>
        </w:rPr>
        <w:t>Ethnic</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Affairs</w:t>
      </w:r>
      <w:proofErr w:type="spellEnd"/>
      <w:r w:rsidRPr="005107B4">
        <w:rPr>
          <w:rFonts w:eastAsiaTheme="minorHAnsi"/>
          <w:color w:val="000000" w:themeColor="text1"/>
        </w:rPr>
        <w:t xml:space="preserve"> and </w:t>
      </w:r>
      <w:proofErr w:type="spellStart"/>
      <w:r w:rsidRPr="005107B4">
        <w:rPr>
          <w:rFonts w:eastAsiaTheme="minorHAnsi"/>
          <w:color w:val="000000" w:themeColor="text1"/>
        </w:rPr>
        <w:t>Another</w:t>
      </w:r>
      <w:proofErr w:type="spellEnd"/>
      <w:r w:rsidRPr="005107B4">
        <w:rPr>
          <w:rFonts w:eastAsiaTheme="minorHAnsi"/>
          <w:color w:val="000000" w:themeColor="text1"/>
        </w:rPr>
        <w:t>, ze dne 24. února 1997.</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Rozhodnutí odvolacího soudu na Novém Zélandě ve věci72719/2001 ze dne 17. září 2001.</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lastRenderedPageBreak/>
        <w:t>Rozhodnutí odvolacího soudu na Novém Zélandě ve věci 72313/2000, 72314/2000, 72315/2000 a 72316/2000 ze dne 19. října 2000.</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Rozhodnutí odvolacího soudu na Novém Zélandě ve věci 72179/2000 ze dne 31. srpna 2000.</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Rozhodnutí odvolacího soudu na Novém Zélandě ve věci 72189‒72195/2000 ze dne 17. srpna 2000.</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Rozhodnutí odvolacího soudu na Novém Zélandě ve věci 72185‒6/2000 ze dne 10. srpna 2000.</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Rozhodnutí odvolacího soudu Austrálie ve věci 1004726/2000 ze dne 30. září 2010.</w:t>
      </w:r>
    </w:p>
    <w:p w:rsidR="00F36F5D" w:rsidRPr="005107B4" w:rsidRDefault="00F36F5D" w:rsidP="009F755A">
      <w:pPr>
        <w:pStyle w:val="Odstavecseseznamem"/>
        <w:numPr>
          <w:ilvl w:val="0"/>
          <w:numId w:val="28"/>
        </w:numPr>
        <w:tabs>
          <w:tab w:val="left" w:pos="567"/>
        </w:tabs>
        <w:rPr>
          <w:rFonts w:eastAsiaTheme="minorHAnsi"/>
          <w:color w:val="000000" w:themeColor="text1"/>
        </w:rPr>
      </w:pPr>
      <w:r w:rsidRPr="005107B4">
        <w:rPr>
          <w:rFonts w:eastAsiaTheme="minorHAnsi"/>
          <w:color w:val="000000" w:themeColor="text1"/>
        </w:rPr>
        <w:t xml:space="preserve">Rozhodnutí imigračního tribunálu Nového Zélandu ve věci </w:t>
      </w:r>
      <w:r w:rsidRPr="005107B4">
        <w:rPr>
          <w:color w:val="000000" w:themeColor="text1"/>
        </w:rPr>
        <w:t xml:space="preserve">NZIPT 501370-371 z roku 2014. </w:t>
      </w:r>
    </w:p>
    <w:p w:rsidR="00F36F5D" w:rsidRPr="005107B4" w:rsidRDefault="00F36F5D" w:rsidP="009F755A">
      <w:pPr>
        <w:pStyle w:val="Odstavecseseznamem"/>
        <w:numPr>
          <w:ilvl w:val="0"/>
          <w:numId w:val="28"/>
        </w:numPr>
        <w:tabs>
          <w:tab w:val="left" w:pos="567"/>
        </w:tabs>
        <w:rPr>
          <w:color w:val="000000" w:themeColor="text1"/>
        </w:rPr>
      </w:pPr>
      <w:r w:rsidRPr="005107B4">
        <w:rPr>
          <w:color w:val="000000" w:themeColor="text1"/>
        </w:rPr>
        <w:t xml:space="preserve">Rozhodnutí nejvyššího soudu Austrálie ve věci </w:t>
      </w:r>
      <w:proofErr w:type="spellStart"/>
      <w:r w:rsidRPr="005107B4">
        <w:rPr>
          <w:color w:val="000000" w:themeColor="text1"/>
        </w:rPr>
        <w:t>Minister</w:t>
      </w:r>
      <w:proofErr w:type="spellEnd"/>
      <w:r w:rsidRPr="005107B4">
        <w:rPr>
          <w:color w:val="000000" w:themeColor="text1"/>
        </w:rPr>
        <w:t xml:space="preserve"> </w:t>
      </w:r>
      <w:proofErr w:type="spellStart"/>
      <w:r w:rsidRPr="005107B4">
        <w:rPr>
          <w:color w:val="000000" w:themeColor="text1"/>
        </w:rPr>
        <w:t>for</w:t>
      </w:r>
      <w:proofErr w:type="spellEnd"/>
      <w:r w:rsidRPr="005107B4">
        <w:rPr>
          <w:color w:val="000000" w:themeColor="text1"/>
        </w:rPr>
        <w:t xml:space="preserve"> </w:t>
      </w:r>
      <w:proofErr w:type="spellStart"/>
      <w:r w:rsidRPr="005107B4">
        <w:rPr>
          <w:color w:val="000000" w:themeColor="text1"/>
        </w:rPr>
        <w:t>Immigration</w:t>
      </w:r>
      <w:proofErr w:type="spellEnd"/>
      <w:r w:rsidRPr="005107B4">
        <w:rPr>
          <w:color w:val="000000" w:themeColor="text1"/>
        </w:rPr>
        <w:t xml:space="preserve"> and </w:t>
      </w:r>
      <w:proofErr w:type="spellStart"/>
      <w:r w:rsidRPr="005107B4">
        <w:rPr>
          <w:color w:val="000000" w:themeColor="text1"/>
        </w:rPr>
        <w:t>Multicultural</w:t>
      </w:r>
      <w:proofErr w:type="spellEnd"/>
      <w:r w:rsidRPr="005107B4">
        <w:rPr>
          <w:color w:val="000000" w:themeColor="text1"/>
        </w:rPr>
        <w:t xml:space="preserve"> </w:t>
      </w:r>
      <w:proofErr w:type="spellStart"/>
      <w:r w:rsidRPr="005107B4">
        <w:rPr>
          <w:color w:val="000000" w:themeColor="text1"/>
        </w:rPr>
        <w:t>Affairs</w:t>
      </w:r>
      <w:proofErr w:type="spellEnd"/>
      <w:r w:rsidRPr="005107B4">
        <w:rPr>
          <w:color w:val="000000" w:themeColor="text1"/>
        </w:rPr>
        <w:t xml:space="preserve"> v. Haji Ibrahim ze dne 26. října 2000.</w:t>
      </w:r>
    </w:p>
    <w:p w:rsidR="00F36F5D" w:rsidRPr="005107B4" w:rsidRDefault="00F36F5D" w:rsidP="009F755A">
      <w:pPr>
        <w:pStyle w:val="Odstavecseseznamem"/>
        <w:numPr>
          <w:ilvl w:val="0"/>
          <w:numId w:val="28"/>
        </w:numPr>
        <w:tabs>
          <w:tab w:val="left" w:pos="567"/>
        </w:tabs>
        <w:rPr>
          <w:color w:val="000000" w:themeColor="text1"/>
        </w:rPr>
      </w:pPr>
      <w:r w:rsidRPr="005107B4">
        <w:rPr>
          <w:color w:val="000000" w:themeColor="text1"/>
        </w:rPr>
        <w:t xml:space="preserve">Rozhodnutí ESLP ve věci </w:t>
      </w:r>
      <w:proofErr w:type="spellStart"/>
      <w:r w:rsidRPr="005107B4">
        <w:rPr>
          <w:color w:val="000000" w:themeColor="text1"/>
        </w:rPr>
        <w:t>Budayeva</w:t>
      </w:r>
      <w:proofErr w:type="spellEnd"/>
      <w:r w:rsidRPr="005107B4">
        <w:rPr>
          <w:color w:val="000000" w:themeColor="text1"/>
        </w:rPr>
        <w:t xml:space="preserve"> and </w:t>
      </w:r>
      <w:proofErr w:type="spellStart"/>
      <w:r w:rsidRPr="005107B4">
        <w:rPr>
          <w:color w:val="000000" w:themeColor="text1"/>
        </w:rPr>
        <w:t>others</w:t>
      </w:r>
      <w:proofErr w:type="spellEnd"/>
      <w:r w:rsidRPr="005107B4">
        <w:rPr>
          <w:color w:val="000000" w:themeColor="text1"/>
        </w:rPr>
        <w:t xml:space="preserve"> v. </w:t>
      </w:r>
      <w:proofErr w:type="spellStart"/>
      <w:r w:rsidRPr="005107B4">
        <w:rPr>
          <w:color w:val="000000" w:themeColor="text1"/>
        </w:rPr>
        <w:t>Russia</w:t>
      </w:r>
      <w:proofErr w:type="spellEnd"/>
      <w:r w:rsidRPr="005107B4">
        <w:rPr>
          <w:color w:val="000000" w:themeColor="text1"/>
        </w:rPr>
        <w:t>, (stížnost č. 15339/02, 21166/02, 20058/02, 11673/02 and 15343/02) ze dne 20. března 2008.</w:t>
      </w:r>
    </w:p>
    <w:p w:rsidR="00F36F5D" w:rsidRPr="005107B4" w:rsidRDefault="00F36F5D" w:rsidP="009F755A">
      <w:pPr>
        <w:tabs>
          <w:tab w:val="left" w:pos="567"/>
        </w:tabs>
        <w:rPr>
          <w:color w:val="000000" w:themeColor="text1"/>
        </w:rPr>
      </w:pPr>
    </w:p>
    <w:p w:rsidR="00F36F5D" w:rsidRPr="005107B4" w:rsidRDefault="00F36F5D" w:rsidP="009F755A">
      <w:pPr>
        <w:tabs>
          <w:tab w:val="left" w:pos="567"/>
        </w:tabs>
        <w:rPr>
          <w:b/>
          <w:color w:val="000000" w:themeColor="text1"/>
        </w:rPr>
      </w:pPr>
      <w:r w:rsidRPr="005107B4">
        <w:rPr>
          <w:b/>
          <w:color w:val="000000" w:themeColor="text1"/>
        </w:rPr>
        <w:t>Směrnice EU</w:t>
      </w:r>
    </w:p>
    <w:p w:rsidR="00F36F5D" w:rsidRPr="005107B4" w:rsidRDefault="00F36F5D" w:rsidP="009F755A">
      <w:pPr>
        <w:pStyle w:val="Odstavecseseznamem"/>
        <w:numPr>
          <w:ilvl w:val="0"/>
          <w:numId w:val="29"/>
        </w:numPr>
        <w:tabs>
          <w:tab w:val="left" w:pos="567"/>
        </w:tabs>
        <w:rPr>
          <w:color w:val="000000" w:themeColor="text1"/>
        </w:rPr>
      </w:pPr>
      <w:r w:rsidRPr="005107B4">
        <w:rPr>
          <w:color w:val="000000" w:themeColor="text1"/>
        </w:rPr>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D33694" w:rsidRPr="005107B4" w:rsidRDefault="00F36F5D" w:rsidP="009F755A">
      <w:pPr>
        <w:pStyle w:val="Odstavecseseznamem"/>
        <w:numPr>
          <w:ilvl w:val="0"/>
          <w:numId w:val="29"/>
        </w:numPr>
        <w:tabs>
          <w:tab w:val="left" w:pos="567"/>
        </w:tabs>
        <w:rPr>
          <w:color w:val="000000" w:themeColor="text1"/>
        </w:rPr>
      </w:pPr>
      <w:r w:rsidRPr="005107B4">
        <w:rPr>
          <w:color w:val="000000" w:themeColor="text1"/>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D33694" w:rsidRPr="005107B4" w:rsidRDefault="00D33694" w:rsidP="009F755A">
      <w:pPr>
        <w:tabs>
          <w:tab w:val="left" w:pos="567"/>
        </w:tabs>
        <w:spacing w:after="200"/>
        <w:rPr>
          <w:color w:val="000000" w:themeColor="text1"/>
        </w:rPr>
      </w:pPr>
      <w:r w:rsidRPr="005107B4">
        <w:rPr>
          <w:color w:val="000000" w:themeColor="text1"/>
        </w:rPr>
        <w:br w:type="page"/>
      </w:r>
    </w:p>
    <w:p w:rsidR="002F26A0" w:rsidRPr="005107B4" w:rsidRDefault="002F26A0" w:rsidP="009F755A">
      <w:pPr>
        <w:tabs>
          <w:tab w:val="left" w:pos="567"/>
        </w:tabs>
        <w:rPr>
          <w:color w:val="000000" w:themeColor="text1"/>
        </w:rPr>
      </w:pPr>
      <w:r w:rsidRPr="005107B4">
        <w:rPr>
          <w:b/>
          <w:color w:val="000000" w:themeColor="text1"/>
          <w:sz w:val="28"/>
          <w:szCs w:val="28"/>
        </w:rPr>
        <w:lastRenderedPageBreak/>
        <w:t>Sekundární zdroje</w:t>
      </w:r>
    </w:p>
    <w:p w:rsidR="002F26A0" w:rsidRPr="005107B4" w:rsidRDefault="002F26A0" w:rsidP="009F755A">
      <w:pPr>
        <w:tabs>
          <w:tab w:val="left" w:pos="567"/>
        </w:tabs>
        <w:rPr>
          <w:b/>
          <w:color w:val="000000" w:themeColor="text1"/>
        </w:rPr>
      </w:pPr>
      <w:r w:rsidRPr="005107B4">
        <w:rPr>
          <w:b/>
          <w:color w:val="000000" w:themeColor="text1"/>
        </w:rPr>
        <w:t>Monografie</w:t>
      </w:r>
    </w:p>
    <w:p w:rsidR="00BD19C5" w:rsidRPr="005107B4" w:rsidRDefault="00BD19C5" w:rsidP="009F755A">
      <w:pPr>
        <w:pStyle w:val="Odstavecseseznamem"/>
        <w:numPr>
          <w:ilvl w:val="0"/>
          <w:numId w:val="31"/>
        </w:numPr>
        <w:tabs>
          <w:tab w:val="left" w:pos="567"/>
        </w:tabs>
        <w:autoSpaceDE w:val="0"/>
        <w:autoSpaceDN w:val="0"/>
        <w:adjustRightInd w:val="0"/>
        <w:rPr>
          <w:rFonts w:eastAsiaTheme="minorHAnsi"/>
          <w:color w:val="000000" w:themeColor="text1"/>
        </w:rPr>
      </w:pPr>
      <w:r w:rsidRPr="005107B4">
        <w:rPr>
          <w:rFonts w:eastAsiaTheme="minorHAnsi"/>
          <w:color w:val="000000" w:themeColor="text1"/>
        </w:rPr>
        <w:t xml:space="preserve">MCADAM, Jane. </w:t>
      </w:r>
      <w:proofErr w:type="spellStart"/>
      <w:r w:rsidRPr="005107B4">
        <w:rPr>
          <w:rFonts w:eastAsiaTheme="minorHAnsi"/>
          <w:i/>
          <w:iCs/>
          <w:color w:val="000000" w:themeColor="text1"/>
        </w:rPr>
        <w:t>Climate</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Change</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Forced</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Migration</w:t>
      </w:r>
      <w:proofErr w:type="spellEnd"/>
      <w:r w:rsidRPr="005107B4">
        <w:rPr>
          <w:rFonts w:eastAsiaTheme="minorHAnsi"/>
          <w:i/>
          <w:iCs/>
          <w:color w:val="000000" w:themeColor="text1"/>
        </w:rPr>
        <w:t xml:space="preserve">, and International </w:t>
      </w:r>
      <w:proofErr w:type="spellStart"/>
      <w:r w:rsidRPr="005107B4">
        <w:rPr>
          <w:rFonts w:eastAsiaTheme="minorHAnsi"/>
          <w:i/>
          <w:iCs/>
          <w:color w:val="000000" w:themeColor="text1"/>
        </w:rPr>
        <w:t>Law</w:t>
      </w:r>
      <w:proofErr w:type="spellEnd"/>
      <w:r w:rsidRPr="005107B4">
        <w:rPr>
          <w:rFonts w:eastAsiaTheme="minorHAnsi"/>
          <w:color w:val="000000" w:themeColor="text1"/>
        </w:rPr>
        <w:t xml:space="preserve">. Oxford: Oxford University </w:t>
      </w:r>
      <w:proofErr w:type="spellStart"/>
      <w:r w:rsidRPr="005107B4">
        <w:rPr>
          <w:rFonts w:eastAsiaTheme="minorHAnsi"/>
          <w:color w:val="000000" w:themeColor="text1"/>
        </w:rPr>
        <w:t>Press</w:t>
      </w:r>
      <w:proofErr w:type="spellEnd"/>
      <w:r w:rsidRPr="005107B4">
        <w:rPr>
          <w:rFonts w:eastAsiaTheme="minorHAnsi"/>
          <w:color w:val="000000" w:themeColor="text1"/>
        </w:rPr>
        <w:t xml:space="preserve">, 2012, </w:t>
      </w:r>
      <w:proofErr w:type="spellStart"/>
      <w:r w:rsidRPr="005107B4">
        <w:rPr>
          <w:rFonts w:eastAsiaTheme="minorHAnsi"/>
          <w:color w:val="000000" w:themeColor="text1"/>
        </w:rPr>
        <w:t>xviii</w:t>
      </w:r>
      <w:proofErr w:type="spellEnd"/>
      <w:r w:rsidRPr="005107B4">
        <w:rPr>
          <w:rFonts w:eastAsiaTheme="minorHAnsi"/>
          <w:color w:val="000000" w:themeColor="text1"/>
        </w:rPr>
        <w:t xml:space="preserve">, 319 s. ISBN 01-995-8708-6. </w:t>
      </w:r>
    </w:p>
    <w:p w:rsidR="00BD19C5" w:rsidRPr="005107B4" w:rsidRDefault="00BD19C5" w:rsidP="009F755A">
      <w:pPr>
        <w:pStyle w:val="Default"/>
        <w:numPr>
          <w:ilvl w:val="0"/>
          <w:numId w:val="36"/>
        </w:numPr>
        <w:tabs>
          <w:tab w:val="left" w:pos="567"/>
        </w:tabs>
        <w:spacing w:line="360" w:lineRule="auto"/>
        <w:jc w:val="both"/>
        <w:rPr>
          <w:rFonts w:ascii="Times New Roman" w:hAnsi="Times New Roman" w:cs="Times New Roman"/>
          <w:color w:val="000000" w:themeColor="text1"/>
        </w:rPr>
      </w:pPr>
      <w:r w:rsidRPr="005107B4">
        <w:rPr>
          <w:rFonts w:ascii="Times New Roman" w:hAnsi="Times New Roman" w:cs="Times New Roman"/>
          <w:color w:val="000000" w:themeColor="text1"/>
          <w:shd w:val="clear" w:color="auto" w:fill="FFFFFF"/>
        </w:rPr>
        <w:t>HONUSKOVÁ, Věra.</w:t>
      </w:r>
      <w:r w:rsidRPr="005107B4">
        <w:rPr>
          <w:rStyle w:val="apple-converted-space"/>
          <w:rFonts w:ascii="Times New Roman" w:hAnsi="Times New Roman" w:cs="Times New Roman"/>
          <w:color w:val="000000" w:themeColor="text1"/>
          <w:shd w:val="clear" w:color="auto" w:fill="FFFFFF"/>
        </w:rPr>
        <w:t> </w:t>
      </w:r>
      <w:r w:rsidRPr="005107B4">
        <w:rPr>
          <w:rFonts w:ascii="Times New Roman" w:hAnsi="Times New Roman" w:cs="Times New Roman"/>
          <w:i/>
          <w:iCs/>
          <w:color w:val="000000" w:themeColor="text1"/>
          <w:shd w:val="clear" w:color="auto" w:fill="FFFFFF"/>
        </w:rPr>
        <w:t>Definice uprchlíka a její výklad a aplikace v současném mezinárodním právu</w:t>
      </w:r>
      <w:r w:rsidRPr="005107B4">
        <w:rPr>
          <w:rFonts w:ascii="Times New Roman" w:hAnsi="Times New Roman" w:cs="Times New Roman"/>
          <w:color w:val="000000" w:themeColor="text1"/>
          <w:shd w:val="clear" w:color="auto" w:fill="FFFFFF"/>
        </w:rPr>
        <w:t>.  Praha, Univerzita Karlova v Praze, Právnická fakulta, 2011</w:t>
      </w:r>
      <w:r w:rsidR="009A55C9" w:rsidRPr="005107B4">
        <w:rPr>
          <w:rFonts w:ascii="Times New Roman" w:hAnsi="Times New Roman" w:cs="Times New Roman"/>
          <w:color w:val="000000" w:themeColor="text1"/>
          <w:shd w:val="clear" w:color="auto" w:fill="FFFFFF"/>
        </w:rPr>
        <w:t xml:space="preserve">. </w:t>
      </w:r>
      <w:r w:rsidRPr="005107B4">
        <w:rPr>
          <w:rFonts w:ascii="Times New Roman" w:hAnsi="Times New Roman" w:cs="Times New Roman"/>
          <w:color w:val="000000" w:themeColor="text1"/>
        </w:rPr>
        <w:t>ISBN 978-80-87146-45-3.</w:t>
      </w:r>
    </w:p>
    <w:p w:rsidR="00BD19C5" w:rsidRPr="005107B4" w:rsidRDefault="00BD19C5" w:rsidP="009F755A">
      <w:pPr>
        <w:pStyle w:val="Odstavecseseznamem"/>
        <w:numPr>
          <w:ilvl w:val="0"/>
          <w:numId w:val="36"/>
        </w:numPr>
        <w:tabs>
          <w:tab w:val="left" w:pos="567"/>
        </w:tabs>
        <w:rPr>
          <w:color w:val="000000" w:themeColor="text1"/>
        </w:rPr>
      </w:pPr>
      <w:r w:rsidRPr="005107B4">
        <w:rPr>
          <w:color w:val="000000" w:themeColor="text1"/>
          <w:shd w:val="clear" w:color="auto" w:fill="FFFFFF"/>
        </w:rPr>
        <w:t>DUPONT, G., PEARMAN, A.</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Heating</w:t>
      </w:r>
      <w:proofErr w:type="spellEnd"/>
      <w:r w:rsidRPr="005107B4">
        <w:rPr>
          <w:i/>
          <w:iCs/>
          <w:color w:val="000000" w:themeColor="text1"/>
          <w:shd w:val="clear" w:color="auto" w:fill="FFFFFF"/>
        </w:rPr>
        <w:t xml:space="preserve"> up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planet: </w:t>
      </w:r>
      <w:proofErr w:type="spellStart"/>
      <w:r w:rsidRPr="005107B4">
        <w:rPr>
          <w:i/>
          <w:iCs/>
          <w:color w:val="000000" w:themeColor="text1"/>
          <w:shd w:val="clear" w:color="auto" w:fill="FFFFFF"/>
        </w:rPr>
        <w:t>Climate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i/>
          <w:iCs/>
          <w:color w:val="000000" w:themeColor="text1"/>
          <w:shd w:val="clear" w:color="auto" w:fill="FFFFFF"/>
        </w:rPr>
        <w:t xml:space="preserve"> and </w:t>
      </w:r>
      <w:proofErr w:type="spellStart"/>
      <w:r w:rsidRPr="005107B4">
        <w:rPr>
          <w:i/>
          <w:iCs/>
          <w:color w:val="000000" w:themeColor="text1"/>
          <w:shd w:val="clear" w:color="auto" w:fill="FFFFFF"/>
        </w:rPr>
        <w:t>security</w:t>
      </w:r>
      <w:proofErr w:type="spellEnd"/>
      <w:r w:rsidRPr="005107B4">
        <w:rPr>
          <w:color w:val="000000" w:themeColor="text1"/>
          <w:shd w:val="clear" w:color="auto" w:fill="FFFFFF"/>
        </w:rPr>
        <w:t xml:space="preserve">. Sydney: </w:t>
      </w:r>
      <w:proofErr w:type="spellStart"/>
      <w:r w:rsidRPr="005107B4">
        <w:rPr>
          <w:color w:val="000000" w:themeColor="text1"/>
          <w:shd w:val="clear" w:color="auto" w:fill="FFFFFF"/>
        </w:rPr>
        <w:t>Lowry</w:t>
      </w:r>
      <w:proofErr w:type="spellEnd"/>
      <w:r w:rsidRPr="005107B4">
        <w:rPr>
          <w:color w:val="000000" w:themeColor="text1"/>
          <w:shd w:val="clear" w:color="auto" w:fill="FFFFFF"/>
        </w:rPr>
        <w:t xml:space="preserve"> Institute </w:t>
      </w:r>
      <w:proofErr w:type="spellStart"/>
      <w:r w:rsidRPr="005107B4">
        <w:rPr>
          <w:color w:val="000000" w:themeColor="text1"/>
          <w:shd w:val="clear" w:color="auto" w:fill="FFFFFF"/>
        </w:rPr>
        <w:t>for</w:t>
      </w:r>
      <w:proofErr w:type="spellEnd"/>
      <w:r w:rsidRPr="005107B4">
        <w:rPr>
          <w:color w:val="000000" w:themeColor="text1"/>
          <w:shd w:val="clear" w:color="auto" w:fill="FFFFFF"/>
        </w:rPr>
        <w:t xml:space="preserve"> International </w:t>
      </w:r>
      <w:proofErr w:type="spellStart"/>
      <w:r w:rsidRPr="005107B4">
        <w:rPr>
          <w:color w:val="000000" w:themeColor="text1"/>
          <w:shd w:val="clear" w:color="auto" w:fill="FFFFFF"/>
        </w:rPr>
        <w:t>Policy</w:t>
      </w:r>
      <w:proofErr w:type="spellEnd"/>
      <w:r w:rsidRPr="005107B4">
        <w:rPr>
          <w:color w:val="000000" w:themeColor="text1"/>
          <w:shd w:val="clear" w:color="auto" w:fill="FFFFFF"/>
        </w:rPr>
        <w:t>, 2006, ISBN 1 921004 22 3.</w:t>
      </w:r>
    </w:p>
    <w:p w:rsidR="00BD19C5" w:rsidRPr="005107B4" w:rsidRDefault="00BD19C5" w:rsidP="009F755A">
      <w:pPr>
        <w:pStyle w:val="Odstavecseseznamem"/>
        <w:numPr>
          <w:ilvl w:val="0"/>
          <w:numId w:val="36"/>
        </w:numPr>
        <w:tabs>
          <w:tab w:val="left" w:pos="567"/>
        </w:tabs>
        <w:rPr>
          <w:color w:val="000000" w:themeColor="text1"/>
        </w:rPr>
      </w:pPr>
      <w:r w:rsidRPr="005107B4">
        <w:rPr>
          <w:color w:val="000000" w:themeColor="text1"/>
          <w:shd w:val="clear" w:color="auto" w:fill="FFFFFF"/>
        </w:rPr>
        <w:t>STOCKER, T.</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Climate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i/>
          <w:iCs/>
          <w:color w:val="000000" w:themeColor="text1"/>
          <w:shd w:val="clear" w:color="auto" w:fill="FFFFFF"/>
        </w:rPr>
        <w:t xml:space="preserve"> 2013: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physical</w:t>
      </w:r>
      <w:proofErr w:type="spellEnd"/>
      <w:r w:rsidRPr="005107B4">
        <w:rPr>
          <w:i/>
          <w:iCs/>
          <w:color w:val="000000" w:themeColor="text1"/>
          <w:shd w:val="clear" w:color="auto" w:fill="FFFFFF"/>
        </w:rPr>
        <w:t xml:space="preserve"> science </w:t>
      </w:r>
      <w:proofErr w:type="spellStart"/>
      <w:r w:rsidRPr="005107B4">
        <w:rPr>
          <w:i/>
          <w:iCs/>
          <w:color w:val="000000" w:themeColor="text1"/>
          <w:shd w:val="clear" w:color="auto" w:fill="FFFFFF"/>
        </w:rPr>
        <w:t>basis</w:t>
      </w:r>
      <w:proofErr w:type="spellEnd"/>
      <w:r w:rsidRPr="005107B4">
        <w:rPr>
          <w:i/>
          <w:iCs/>
          <w:color w:val="000000" w:themeColor="text1"/>
          <w:shd w:val="clear" w:color="auto" w:fill="FFFFFF"/>
        </w:rPr>
        <w:t xml:space="preserve"> : </w:t>
      </w:r>
      <w:proofErr w:type="spellStart"/>
      <w:r w:rsidRPr="005107B4">
        <w:rPr>
          <w:i/>
          <w:iCs/>
          <w:color w:val="000000" w:themeColor="text1"/>
          <w:shd w:val="clear" w:color="auto" w:fill="FFFFFF"/>
        </w:rPr>
        <w:t>Working</w:t>
      </w:r>
      <w:proofErr w:type="spellEnd"/>
      <w:r w:rsidRPr="005107B4">
        <w:rPr>
          <w:i/>
          <w:iCs/>
          <w:color w:val="000000" w:themeColor="text1"/>
          <w:shd w:val="clear" w:color="auto" w:fill="FFFFFF"/>
        </w:rPr>
        <w:t xml:space="preserve"> Group I </w:t>
      </w:r>
      <w:proofErr w:type="spellStart"/>
      <w:r w:rsidRPr="005107B4">
        <w:rPr>
          <w:i/>
          <w:iCs/>
          <w:color w:val="000000" w:themeColor="text1"/>
          <w:shd w:val="clear" w:color="auto" w:fill="FFFFFF"/>
        </w:rPr>
        <w:t>contribution</w:t>
      </w:r>
      <w:proofErr w:type="spellEnd"/>
      <w:r w:rsidRPr="005107B4">
        <w:rPr>
          <w:i/>
          <w:iCs/>
          <w:color w:val="000000" w:themeColor="text1"/>
          <w:shd w:val="clear" w:color="auto" w:fill="FFFFFF"/>
        </w:rPr>
        <w:t xml:space="preserve"> to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Fifth</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assessment</w:t>
      </w:r>
      <w:proofErr w:type="spellEnd"/>
      <w:r w:rsidRPr="005107B4">
        <w:rPr>
          <w:i/>
          <w:iCs/>
          <w:color w:val="000000" w:themeColor="text1"/>
          <w:shd w:val="clear" w:color="auto" w:fill="FFFFFF"/>
        </w:rPr>
        <w:t xml:space="preserve"> report </w:t>
      </w:r>
      <w:proofErr w:type="spellStart"/>
      <w:r w:rsidRPr="005107B4">
        <w:rPr>
          <w:i/>
          <w:iCs/>
          <w:color w:val="000000" w:themeColor="text1"/>
          <w:shd w:val="clear" w:color="auto" w:fill="FFFFFF"/>
        </w:rPr>
        <w:t>of</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Intergovernmental</w:t>
      </w:r>
      <w:proofErr w:type="spellEnd"/>
      <w:r w:rsidRPr="005107B4">
        <w:rPr>
          <w:i/>
          <w:iCs/>
          <w:color w:val="000000" w:themeColor="text1"/>
          <w:shd w:val="clear" w:color="auto" w:fill="FFFFFF"/>
        </w:rPr>
        <w:t xml:space="preserve"> Panel on </w:t>
      </w:r>
      <w:proofErr w:type="spellStart"/>
      <w:r w:rsidRPr="005107B4">
        <w:rPr>
          <w:i/>
          <w:iCs/>
          <w:color w:val="000000" w:themeColor="text1"/>
          <w:shd w:val="clear" w:color="auto" w:fill="FFFFFF"/>
        </w:rPr>
        <w:t>Climate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color w:val="000000" w:themeColor="text1"/>
          <w:shd w:val="clear" w:color="auto" w:fill="FFFFFF"/>
        </w:rPr>
        <w:t xml:space="preserve">. </w:t>
      </w:r>
      <w:proofErr w:type="spellStart"/>
      <w:r w:rsidRPr="005107B4">
        <w:rPr>
          <w:color w:val="000000" w:themeColor="text1"/>
          <w:shd w:val="clear" w:color="auto" w:fill="FFFFFF"/>
        </w:rPr>
        <w:t>xi</w:t>
      </w:r>
      <w:proofErr w:type="spellEnd"/>
      <w:r w:rsidRPr="005107B4">
        <w:rPr>
          <w:color w:val="000000" w:themeColor="text1"/>
          <w:shd w:val="clear" w:color="auto" w:fill="FFFFFF"/>
        </w:rPr>
        <w:t xml:space="preserve">, 1535 </w:t>
      </w:r>
      <w:proofErr w:type="spellStart"/>
      <w:r w:rsidRPr="005107B4">
        <w:rPr>
          <w:color w:val="000000" w:themeColor="text1"/>
          <w:shd w:val="clear" w:color="auto" w:fill="FFFFFF"/>
        </w:rPr>
        <w:t>pages</w:t>
      </w:r>
      <w:proofErr w:type="spellEnd"/>
      <w:r w:rsidRPr="005107B4">
        <w:rPr>
          <w:color w:val="000000" w:themeColor="text1"/>
          <w:shd w:val="clear" w:color="auto" w:fill="FFFFFF"/>
        </w:rPr>
        <w:t>. ISBN 9781107661820</w:t>
      </w:r>
      <w:r w:rsidRPr="005107B4">
        <w:rPr>
          <w:color w:val="000000" w:themeColor="text1"/>
        </w:rPr>
        <w:t>.</w:t>
      </w:r>
    </w:p>
    <w:p w:rsidR="00BD19C5" w:rsidRPr="005107B4" w:rsidRDefault="00BD19C5" w:rsidP="009F755A">
      <w:pPr>
        <w:pStyle w:val="Textpoznpodarou"/>
        <w:numPr>
          <w:ilvl w:val="0"/>
          <w:numId w:val="36"/>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AGHAZARM, Ch., LACZKO F.</w:t>
      </w:r>
      <w:r w:rsidRPr="005107B4">
        <w:rPr>
          <w:rStyle w:val="apple-converted-space"/>
          <w:color w:val="000000" w:themeColor="text1"/>
          <w:sz w:val="24"/>
          <w:szCs w:val="24"/>
          <w:shd w:val="clear" w:color="auto" w:fill="FFFFFF"/>
        </w:rPr>
        <w:t> </w:t>
      </w:r>
      <w:proofErr w:type="spellStart"/>
      <w:r w:rsidRPr="005107B4">
        <w:rPr>
          <w:i/>
          <w:iCs/>
          <w:color w:val="000000" w:themeColor="text1"/>
          <w:sz w:val="24"/>
          <w:szCs w:val="24"/>
          <w:shd w:val="clear" w:color="auto" w:fill="FFFFFF"/>
        </w:rPr>
        <w:t>Migration</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environment</w:t>
      </w:r>
      <w:proofErr w:type="spellEnd"/>
      <w:r w:rsidRPr="005107B4">
        <w:rPr>
          <w:i/>
          <w:iCs/>
          <w:color w:val="000000" w:themeColor="text1"/>
          <w:sz w:val="24"/>
          <w:szCs w:val="24"/>
          <w:shd w:val="clear" w:color="auto" w:fill="FFFFFF"/>
        </w:rPr>
        <w:t xml:space="preserve"> and </w:t>
      </w:r>
      <w:proofErr w:type="spellStart"/>
      <w:r w:rsidRPr="005107B4">
        <w:rPr>
          <w:i/>
          <w:iCs/>
          <w:color w:val="000000" w:themeColor="text1"/>
          <w:sz w:val="24"/>
          <w:szCs w:val="24"/>
          <w:shd w:val="clear" w:color="auto" w:fill="FFFFFF"/>
        </w:rPr>
        <w:t>climate</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change</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Assessing</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the</w:t>
      </w:r>
      <w:proofErr w:type="spellEnd"/>
      <w:r w:rsidRPr="005107B4">
        <w:rPr>
          <w:i/>
          <w:iCs/>
          <w:color w:val="000000" w:themeColor="text1"/>
          <w:sz w:val="24"/>
          <w:szCs w:val="24"/>
          <w:shd w:val="clear" w:color="auto" w:fill="FFFFFF"/>
        </w:rPr>
        <w:t xml:space="preserve"> evidence</w:t>
      </w:r>
      <w:r w:rsidRPr="005107B4">
        <w:rPr>
          <w:rStyle w:val="apple-converted-space"/>
          <w:color w:val="000000" w:themeColor="text1"/>
          <w:sz w:val="24"/>
          <w:szCs w:val="24"/>
          <w:shd w:val="clear" w:color="auto" w:fill="FFFFFF"/>
        </w:rPr>
        <w:t> </w:t>
      </w:r>
      <w:r w:rsidRPr="005107B4">
        <w:rPr>
          <w:color w:val="000000" w:themeColor="text1"/>
          <w:sz w:val="24"/>
          <w:szCs w:val="24"/>
          <w:shd w:val="clear" w:color="auto" w:fill="FFFFFF"/>
        </w:rPr>
        <w:t>[online]. Ženeva: IOM, 2009, [cit. 2015-03-16]. ISBN 978-929-0684-541. Dostupné z:</w:t>
      </w:r>
      <w:r w:rsidRPr="005107B4">
        <w:rPr>
          <w:color w:val="000000" w:themeColor="text1"/>
          <w:sz w:val="24"/>
          <w:szCs w:val="24"/>
          <w:shd w:val="clear" w:color="auto" w:fill="FFFFFF"/>
        </w:rPr>
        <w:tab/>
        <w:t xml:space="preserve"> </w:t>
      </w:r>
      <w:hyperlink r:id="rId8" w:history="1">
        <w:r w:rsidRPr="005107B4">
          <w:rPr>
            <w:rStyle w:val="Hypertextovodkaz"/>
            <w:color w:val="000000" w:themeColor="text1"/>
            <w:sz w:val="24"/>
            <w:szCs w:val="24"/>
            <w:shd w:val="clear" w:color="auto" w:fill="FFFFFF"/>
          </w:rPr>
          <w:t>http://publications.iom.int/bookstore/free/migration_and_environment.pdf</w:t>
        </w:r>
      </w:hyperlink>
      <w:r w:rsidRPr="005107B4">
        <w:rPr>
          <w:color w:val="000000" w:themeColor="text1"/>
          <w:sz w:val="24"/>
          <w:szCs w:val="24"/>
        </w:rPr>
        <w:t>.</w:t>
      </w:r>
    </w:p>
    <w:p w:rsidR="00BD19C5" w:rsidRPr="005107B4" w:rsidRDefault="00BD19C5" w:rsidP="009F755A">
      <w:pPr>
        <w:pStyle w:val="Textpoznpodarou"/>
        <w:numPr>
          <w:ilvl w:val="0"/>
          <w:numId w:val="36"/>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 xml:space="preserve">HINNAWI, </w:t>
      </w:r>
      <w:proofErr w:type="spellStart"/>
      <w:r w:rsidRPr="005107B4">
        <w:rPr>
          <w:color w:val="000000" w:themeColor="text1"/>
          <w:sz w:val="24"/>
          <w:szCs w:val="24"/>
          <w:shd w:val="clear" w:color="auto" w:fill="FFFFFF"/>
        </w:rPr>
        <w:t>Essam</w:t>
      </w:r>
      <w:proofErr w:type="spellEnd"/>
      <w:r w:rsidRPr="005107B4">
        <w:rPr>
          <w:color w:val="000000" w:themeColor="text1"/>
          <w:sz w:val="24"/>
          <w:szCs w:val="24"/>
          <w:shd w:val="clear" w:color="auto" w:fill="FFFFFF"/>
        </w:rPr>
        <w:t xml:space="preserve"> E.</w:t>
      </w:r>
      <w:r w:rsidRPr="005107B4">
        <w:rPr>
          <w:rStyle w:val="apple-converted-space"/>
          <w:color w:val="000000" w:themeColor="text1"/>
          <w:sz w:val="24"/>
          <w:szCs w:val="24"/>
          <w:shd w:val="clear" w:color="auto" w:fill="FFFFFF"/>
        </w:rPr>
        <w:t> </w:t>
      </w:r>
      <w:proofErr w:type="spellStart"/>
      <w:r w:rsidRPr="005107B4">
        <w:rPr>
          <w:i/>
          <w:iCs/>
          <w:color w:val="000000" w:themeColor="text1"/>
          <w:sz w:val="24"/>
          <w:szCs w:val="24"/>
          <w:shd w:val="clear" w:color="auto" w:fill="FFFFFF"/>
        </w:rPr>
        <w:t>Environmental</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refugees</w:t>
      </w:r>
      <w:proofErr w:type="spellEnd"/>
      <w:r w:rsidRPr="005107B4">
        <w:rPr>
          <w:color w:val="000000" w:themeColor="text1"/>
          <w:sz w:val="24"/>
          <w:szCs w:val="24"/>
          <w:shd w:val="clear" w:color="auto" w:fill="FFFFFF"/>
        </w:rPr>
        <w:t xml:space="preserve">. Nairobi, </w:t>
      </w:r>
      <w:proofErr w:type="spellStart"/>
      <w:r w:rsidRPr="005107B4">
        <w:rPr>
          <w:color w:val="000000" w:themeColor="text1"/>
          <w:sz w:val="24"/>
          <w:szCs w:val="24"/>
          <w:shd w:val="clear" w:color="auto" w:fill="FFFFFF"/>
        </w:rPr>
        <w:t>Kenya</w:t>
      </w:r>
      <w:proofErr w:type="spellEnd"/>
      <w:r w:rsidRPr="005107B4">
        <w:rPr>
          <w:color w:val="000000" w:themeColor="text1"/>
          <w:sz w:val="24"/>
          <w:szCs w:val="24"/>
          <w:shd w:val="clear" w:color="auto" w:fill="FFFFFF"/>
        </w:rPr>
        <w:t xml:space="preserve">: United </w:t>
      </w:r>
      <w:proofErr w:type="spellStart"/>
      <w:r w:rsidRPr="005107B4">
        <w:rPr>
          <w:color w:val="000000" w:themeColor="text1"/>
          <w:sz w:val="24"/>
          <w:szCs w:val="24"/>
          <w:shd w:val="clear" w:color="auto" w:fill="FFFFFF"/>
        </w:rPr>
        <w:t>Nations</w:t>
      </w:r>
      <w:proofErr w:type="spellEnd"/>
      <w:r w:rsidRPr="005107B4">
        <w:rPr>
          <w:color w:val="000000" w:themeColor="text1"/>
          <w:sz w:val="24"/>
          <w:szCs w:val="24"/>
          <w:shd w:val="clear" w:color="auto" w:fill="FFFFFF"/>
        </w:rPr>
        <w:t xml:space="preserve"> </w:t>
      </w:r>
      <w:proofErr w:type="spellStart"/>
      <w:r w:rsidRPr="005107B4">
        <w:rPr>
          <w:color w:val="000000" w:themeColor="text1"/>
          <w:sz w:val="24"/>
          <w:szCs w:val="24"/>
          <w:shd w:val="clear" w:color="auto" w:fill="FFFFFF"/>
        </w:rPr>
        <w:t>Environment</w:t>
      </w:r>
      <w:proofErr w:type="spellEnd"/>
      <w:r w:rsidRPr="005107B4">
        <w:rPr>
          <w:color w:val="000000" w:themeColor="text1"/>
          <w:sz w:val="24"/>
          <w:szCs w:val="24"/>
          <w:shd w:val="clear" w:color="auto" w:fill="FFFFFF"/>
        </w:rPr>
        <w:t xml:space="preserve"> </w:t>
      </w:r>
      <w:proofErr w:type="spellStart"/>
      <w:r w:rsidRPr="005107B4">
        <w:rPr>
          <w:color w:val="000000" w:themeColor="text1"/>
          <w:sz w:val="24"/>
          <w:szCs w:val="24"/>
          <w:shd w:val="clear" w:color="auto" w:fill="FFFFFF"/>
        </w:rPr>
        <w:t>Programme</w:t>
      </w:r>
      <w:proofErr w:type="spellEnd"/>
      <w:r w:rsidRPr="005107B4">
        <w:rPr>
          <w:color w:val="000000" w:themeColor="text1"/>
          <w:sz w:val="24"/>
          <w:szCs w:val="24"/>
          <w:shd w:val="clear" w:color="auto" w:fill="FFFFFF"/>
        </w:rPr>
        <w:t xml:space="preserve">, c1985, </w:t>
      </w:r>
      <w:proofErr w:type="spellStart"/>
      <w:r w:rsidRPr="005107B4">
        <w:rPr>
          <w:color w:val="000000" w:themeColor="text1"/>
          <w:sz w:val="24"/>
          <w:szCs w:val="24"/>
          <w:shd w:val="clear" w:color="auto" w:fill="FFFFFF"/>
        </w:rPr>
        <w:t>ii</w:t>
      </w:r>
      <w:proofErr w:type="spellEnd"/>
      <w:r w:rsidRPr="005107B4">
        <w:rPr>
          <w:color w:val="000000" w:themeColor="text1"/>
          <w:sz w:val="24"/>
          <w:szCs w:val="24"/>
          <w:shd w:val="clear" w:color="auto" w:fill="FFFFFF"/>
        </w:rPr>
        <w:t>, 41 p. ISBN 9280711032.</w:t>
      </w:r>
    </w:p>
    <w:p w:rsidR="00BD19C5" w:rsidRPr="005107B4" w:rsidRDefault="00BD19C5" w:rsidP="009F755A">
      <w:pPr>
        <w:pStyle w:val="Odstavecseseznamem"/>
        <w:numPr>
          <w:ilvl w:val="0"/>
          <w:numId w:val="36"/>
        </w:numPr>
        <w:tabs>
          <w:tab w:val="left" w:pos="567"/>
        </w:tabs>
        <w:rPr>
          <w:color w:val="000000" w:themeColor="text1"/>
        </w:rPr>
      </w:pPr>
      <w:r w:rsidRPr="005107B4">
        <w:rPr>
          <w:color w:val="000000" w:themeColor="text1"/>
          <w:shd w:val="clear" w:color="auto" w:fill="FFFFFF"/>
        </w:rPr>
        <w:t>PARRY, M.</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Climate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i/>
          <w:iCs/>
          <w:color w:val="000000" w:themeColor="text1"/>
          <w:shd w:val="clear" w:color="auto" w:fill="FFFFFF"/>
        </w:rPr>
        <w:t xml:space="preserve"> 2007: </w:t>
      </w:r>
      <w:proofErr w:type="spellStart"/>
      <w:r w:rsidRPr="005107B4">
        <w:rPr>
          <w:i/>
          <w:iCs/>
          <w:color w:val="000000" w:themeColor="text1"/>
          <w:shd w:val="clear" w:color="auto" w:fill="FFFFFF"/>
        </w:rPr>
        <w:t>Impacts</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adaptation</w:t>
      </w:r>
      <w:proofErr w:type="spellEnd"/>
      <w:r w:rsidRPr="005107B4">
        <w:rPr>
          <w:i/>
          <w:iCs/>
          <w:color w:val="000000" w:themeColor="text1"/>
          <w:shd w:val="clear" w:color="auto" w:fill="FFFFFF"/>
        </w:rPr>
        <w:t xml:space="preserve"> and vulnerability: </w:t>
      </w:r>
      <w:proofErr w:type="spellStart"/>
      <w:r w:rsidRPr="005107B4">
        <w:rPr>
          <w:i/>
          <w:iCs/>
          <w:color w:val="000000" w:themeColor="text1"/>
          <w:shd w:val="clear" w:color="auto" w:fill="FFFFFF"/>
        </w:rPr>
        <w:t>contribution</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of</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Working</w:t>
      </w:r>
      <w:proofErr w:type="spellEnd"/>
      <w:r w:rsidRPr="005107B4">
        <w:rPr>
          <w:i/>
          <w:iCs/>
          <w:color w:val="000000" w:themeColor="text1"/>
          <w:shd w:val="clear" w:color="auto" w:fill="FFFFFF"/>
        </w:rPr>
        <w:t xml:space="preserve"> Group II to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fourth</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assessment</w:t>
      </w:r>
      <w:proofErr w:type="spellEnd"/>
      <w:r w:rsidRPr="005107B4">
        <w:rPr>
          <w:i/>
          <w:iCs/>
          <w:color w:val="000000" w:themeColor="text1"/>
          <w:shd w:val="clear" w:color="auto" w:fill="FFFFFF"/>
        </w:rPr>
        <w:t xml:space="preserve"> report </w:t>
      </w:r>
      <w:proofErr w:type="spellStart"/>
      <w:r w:rsidRPr="005107B4">
        <w:rPr>
          <w:i/>
          <w:iCs/>
          <w:color w:val="000000" w:themeColor="text1"/>
          <w:shd w:val="clear" w:color="auto" w:fill="FFFFFF"/>
        </w:rPr>
        <w:t>of</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Intergovernmental</w:t>
      </w:r>
      <w:proofErr w:type="spellEnd"/>
      <w:r w:rsidRPr="005107B4">
        <w:rPr>
          <w:i/>
          <w:iCs/>
          <w:color w:val="000000" w:themeColor="text1"/>
          <w:shd w:val="clear" w:color="auto" w:fill="FFFFFF"/>
        </w:rPr>
        <w:t xml:space="preserve"> Panel on </w:t>
      </w:r>
      <w:proofErr w:type="spellStart"/>
      <w:r w:rsidRPr="005107B4">
        <w:rPr>
          <w:i/>
          <w:iCs/>
          <w:color w:val="000000" w:themeColor="text1"/>
          <w:shd w:val="clear" w:color="auto" w:fill="FFFFFF"/>
        </w:rPr>
        <w:t>Climate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color w:val="000000" w:themeColor="text1"/>
          <w:shd w:val="clear" w:color="auto" w:fill="FFFFFF"/>
        </w:rPr>
        <w:t xml:space="preserve">. New York: Cambridge University </w:t>
      </w:r>
      <w:proofErr w:type="spellStart"/>
      <w:r w:rsidRPr="005107B4">
        <w:rPr>
          <w:color w:val="000000" w:themeColor="text1"/>
          <w:shd w:val="clear" w:color="auto" w:fill="FFFFFF"/>
        </w:rPr>
        <w:t>Press</w:t>
      </w:r>
      <w:proofErr w:type="spellEnd"/>
      <w:r w:rsidRPr="005107B4">
        <w:rPr>
          <w:color w:val="000000" w:themeColor="text1"/>
          <w:shd w:val="clear" w:color="auto" w:fill="FFFFFF"/>
        </w:rPr>
        <w:t xml:space="preserve">, 2007, </w:t>
      </w:r>
      <w:proofErr w:type="spellStart"/>
      <w:r w:rsidRPr="005107B4">
        <w:rPr>
          <w:color w:val="000000" w:themeColor="text1"/>
          <w:shd w:val="clear" w:color="auto" w:fill="FFFFFF"/>
        </w:rPr>
        <w:t>ix</w:t>
      </w:r>
      <w:proofErr w:type="spellEnd"/>
      <w:r w:rsidRPr="005107B4">
        <w:rPr>
          <w:color w:val="000000" w:themeColor="text1"/>
          <w:shd w:val="clear" w:color="auto" w:fill="FFFFFF"/>
        </w:rPr>
        <w:t>, 976 p. ISBN 0521705975.</w:t>
      </w:r>
    </w:p>
    <w:p w:rsidR="00BD19C5" w:rsidRPr="005107B4" w:rsidRDefault="00BD19C5" w:rsidP="009F755A">
      <w:pPr>
        <w:pStyle w:val="Odstavecseseznamem"/>
        <w:numPr>
          <w:ilvl w:val="0"/>
          <w:numId w:val="36"/>
        </w:numPr>
        <w:tabs>
          <w:tab w:val="left" w:pos="567"/>
        </w:tabs>
        <w:rPr>
          <w:color w:val="000000" w:themeColor="text1"/>
        </w:rPr>
      </w:pPr>
      <w:r w:rsidRPr="005107B4">
        <w:rPr>
          <w:color w:val="000000" w:themeColor="text1"/>
          <w:shd w:val="clear" w:color="auto" w:fill="FFFFFF"/>
        </w:rPr>
        <w:t>BROWNLIE, I.</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Principles</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of</w:t>
      </w:r>
      <w:proofErr w:type="spellEnd"/>
      <w:r w:rsidRPr="005107B4">
        <w:rPr>
          <w:i/>
          <w:iCs/>
          <w:color w:val="000000" w:themeColor="text1"/>
          <w:shd w:val="clear" w:color="auto" w:fill="FFFFFF"/>
        </w:rPr>
        <w:t xml:space="preserve"> public </w:t>
      </w:r>
      <w:proofErr w:type="spellStart"/>
      <w:r w:rsidRPr="005107B4">
        <w:rPr>
          <w:i/>
          <w:iCs/>
          <w:color w:val="000000" w:themeColor="text1"/>
          <w:shd w:val="clear" w:color="auto" w:fill="FFFFFF"/>
        </w:rPr>
        <w:t>international</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law</w:t>
      </w:r>
      <w:proofErr w:type="spellEnd"/>
      <w:r w:rsidRPr="005107B4">
        <w:rPr>
          <w:color w:val="000000" w:themeColor="text1"/>
          <w:shd w:val="clear" w:color="auto" w:fill="FFFFFF"/>
        </w:rPr>
        <w:t xml:space="preserve">. 6th </w:t>
      </w:r>
      <w:proofErr w:type="spellStart"/>
      <w:r w:rsidRPr="005107B4">
        <w:rPr>
          <w:color w:val="000000" w:themeColor="text1"/>
          <w:shd w:val="clear" w:color="auto" w:fill="FFFFFF"/>
        </w:rPr>
        <w:t>ed</w:t>
      </w:r>
      <w:proofErr w:type="spellEnd"/>
      <w:r w:rsidRPr="005107B4">
        <w:rPr>
          <w:color w:val="000000" w:themeColor="text1"/>
          <w:shd w:val="clear" w:color="auto" w:fill="FFFFFF"/>
        </w:rPr>
        <w:t xml:space="preserve">, New York: Oxford University </w:t>
      </w:r>
      <w:proofErr w:type="spellStart"/>
      <w:r w:rsidRPr="005107B4">
        <w:rPr>
          <w:color w:val="000000" w:themeColor="text1"/>
          <w:shd w:val="clear" w:color="auto" w:fill="FFFFFF"/>
        </w:rPr>
        <w:t>Press</w:t>
      </w:r>
      <w:proofErr w:type="spellEnd"/>
      <w:r w:rsidRPr="005107B4">
        <w:rPr>
          <w:color w:val="000000" w:themeColor="text1"/>
          <w:shd w:val="clear" w:color="auto" w:fill="FFFFFF"/>
        </w:rPr>
        <w:t xml:space="preserve">, 2003, </w:t>
      </w:r>
      <w:proofErr w:type="spellStart"/>
      <w:r w:rsidRPr="005107B4">
        <w:rPr>
          <w:color w:val="000000" w:themeColor="text1"/>
          <w:shd w:val="clear" w:color="auto" w:fill="FFFFFF"/>
        </w:rPr>
        <w:t>xlii</w:t>
      </w:r>
      <w:proofErr w:type="spellEnd"/>
      <w:r w:rsidRPr="005107B4">
        <w:rPr>
          <w:color w:val="000000" w:themeColor="text1"/>
          <w:shd w:val="clear" w:color="auto" w:fill="FFFFFF"/>
        </w:rPr>
        <w:t xml:space="preserve">, ISBN 0199261946. </w:t>
      </w:r>
    </w:p>
    <w:p w:rsidR="00D33694" w:rsidRPr="005107B4" w:rsidRDefault="00BD19C5" w:rsidP="009F755A">
      <w:pPr>
        <w:pStyle w:val="Odstavecseseznamem"/>
        <w:numPr>
          <w:ilvl w:val="0"/>
          <w:numId w:val="36"/>
        </w:numPr>
        <w:tabs>
          <w:tab w:val="left" w:pos="567"/>
        </w:tabs>
        <w:rPr>
          <w:color w:val="000000" w:themeColor="text1"/>
          <w:shd w:val="clear" w:color="auto" w:fill="FFFFFF"/>
        </w:rPr>
      </w:pPr>
      <w:r w:rsidRPr="005107B4">
        <w:rPr>
          <w:color w:val="000000" w:themeColor="text1"/>
          <w:shd w:val="clear" w:color="auto" w:fill="FFFFFF"/>
        </w:rPr>
        <w:t>CRAWFORD, J.</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The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creation</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of</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states</w:t>
      </w:r>
      <w:proofErr w:type="spellEnd"/>
      <w:r w:rsidRPr="005107B4">
        <w:rPr>
          <w:i/>
          <w:iCs/>
          <w:color w:val="000000" w:themeColor="text1"/>
          <w:shd w:val="clear" w:color="auto" w:fill="FFFFFF"/>
        </w:rPr>
        <w:t xml:space="preserve"> in </w:t>
      </w:r>
      <w:proofErr w:type="spellStart"/>
      <w:r w:rsidRPr="005107B4">
        <w:rPr>
          <w:i/>
          <w:iCs/>
          <w:color w:val="000000" w:themeColor="text1"/>
          <w:shd w:val="clear" w:color="auto" w:fill="FFFFFF"/>
        </w:rPr>
        <w:t>international</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law</w:t>
      </w:r>
      <w:proofErr w:type="spellEnd"/>
      <w:r w:rsidRPr="005107B4">
        <w:rPr>
          <w:color w:val="000000" w:themeColor="text1"/>
          <w:shd w:val="clear" w:color="auto" w:fill="FFFFFF"/>
        </w:rPr>
        <w:t xml:space="preserve">. 2nd </w:t>
      </w:r>
      <w:proofErr w:type="spellStart"/>
      <w:r w:rsidRPr="005107B4">
        <w:rPr>
          <w:color w:val="000000" w:themeColor="text1"/>
          <w:shd w:val="clear" w:color="auto" w:fill="FFFFFF"/>
        </w:rPr>
        <w:t>ed</w:t>
      </w:r>
      <w:proofErr w:type="spellEnd"/>
      <w:r w:rsidRPr="005107B4">
        <w:rPr>
          <w:color w:val="000000" w:themeColor="text1"/>
          <w:shd w:val="clear" w:color="auto" w:fill="FFFFFF"/>
        </w:rPr>
        <w:t xml:space="preserve">, Oxford: </w:t>
      </w:r>
      <w:proofErr w:type="spellStart"/>
      <w:r w:rsidRPr="005107B4">
        <w:rPr>
          <w:color w:val="000000" w:themeColor="text1"/>
          <w:shd w:val="clear" w:color="auto" w:fill="FFFFFF"/>
        </w:rPr>
        <w:t>Clarendon</w:t>
      </w:r>
      <w:proofErr w:type="spellEnd"/>
      <w:r w:rsidRPr="005107B4">
        <w:rPr>
          <w:color w:val="000000" w:themeColor="text1"/>
          <w:shd w:val="clear" w:color="auto" w:fill="FFFFFF"/>
        </w:rPr>
        <w:t xml:space="preserve"> </w:t>
      </w:r>
      <w:proofErr w:type="spellStart"/>
      <w:r w:rsidRPr="005107B4">
        <w:rPr>
          <w:color w:val="000000" w:themeColor="text1"/>
          <w:shd w:val="clear" w:color="auto" w:fill="FFFFFF"/>
        </w:rPr>
        <w:t>Press</w:t>
      </w:r>
      <w:proofErr w:type="spellEnd"/>
      <w:r w:rsidRPr="005107B4">
        <w:rPr>
          <w:color w:val="000000" w:themeColor="text1"/>
          <w:shd w:val="clear" w:color="auto" w:fill="FFFFFF"/>
        </w:rPr>
        <w:t xml:space="preserve">, 2006, </w:t>
      </w:r>
      <w:proofErr w:type="spellStart"/>
      <w:r w:rsidRPr="005107B4">
        <w:rPr>
          <w:color w:val="000000" w:themeColor="text1"/>
          <w:shd w:val="clear" w:color="auto" w:fill="FFFFFF"/>
        </w:rPr>
        <w:t>lxxii</w:t>
      </w:r>
      <w:proofErr w:type="spellEnd"/>
      <w:r w:rsidRPr="005107B4">
        <w:rPr>
          <w:color w:val="000000" w:themeColor="text1"/>
          <w:shd w:val="clear" w:color="auto" w:fill="FFFFFF"/>
        </w:rPr>
        <w:t>, 870 s. ISBN 9780199228423.</w:t>
      </w:r>
    </w:p>
    <w:p w:rsidR="00BD19C5" w:rsidRPr="005107B4" w:rsidRDefault="00D33694" w:rsidP="009F755A">
      <w:pPr>
        <w:tabs>
          <w:tab w:val="left" w:pos="567"/>
        </w:tabs>
        <w:spacing w:after="200"/>
        <w:rPr>
          <w:color w:val="000000" w:themeColor="text1"/>
          <w:shd w:val="clear" w:color="auto" w:fill="FFFFFF"/>
        </w:rPr>
      </w:pPr>
      <w:r w:rsidRPr="005107B4">
        <w:rPr>
          <w:color w:val="000000" w:themeColor="text1"/>
          <w:shd w:val="clear" w:color="auto" w:fill="FFFFFF"/>
        </w:rPr>
        <w:br w:type="page"/>
      </w:r>
    </w:p>
    <w:p w:rsidR="00BD19C5" w:rsidRPr="005107B4" w:rsidRDefault="00BD19C5" w:rsidP="009F755A">
      <w:pPr>
        <w:tabs>
          <w:tab w:val="left" w:pos="567"/>
        </w:tabs>
        <w:rPr>
          <w:b/>
          <w:color w:val="000000" w:themeColor="text1"/>
        </w:rPr>
      </w:pPr>
      <w:r w:rsidRPr="005107B4">
        <w:rPr>
          <w:b/>
          <w:color w:val="000000" w:themeColor="text1"/>
        </w:rPr>
        <w:lastRenderedPageBreak/>
        <w:t>Odborné články</w:t>
      </w:r>
    </w:p>
    <w:p w:rsidR="00BD19C5" w:rsidRPr="005107B4" w:rsidRDefault="00BD19C5" w:rsidP="009F755A">
      <w:pPr>
        <w:pStyle w:val="Odstavecseseznamem"/>
        <w:numPr>
          <w:ilvl w:val="0"/>
          <w:numId w:val="30"/>
        </w:numPr>
        <w:tabs>
          <w:tab w:val="left" w:pos="567"/>
        </w:tabs>
        <w:rPr>
          <w:color w:val="000000" w:themeColor="text1"/>
        </w:rPr>
      </w:pPr>
      <w:proofErr w:type="spellStart"/>
      <w:r w:rsidRPr="005107B4">
        <w:rPr>
          <w:color w:val="000000" w:themeColor="text1"/>
        </w:rPr>
        <w:t>McADAM</w:t>
      </w:r>
      <w:proofErr w:type="spellEnd"/>
      <w:r w:rsidRPr="005107B4">
        <w:rPr>
          <w:color w:val="000000" w:themeColor="text1"/>
        </w:rPr>
        <w:t xml:space="preserve">, J.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Change</w:t>
      </w:r>
      <w:proofErr w:type="spellEnd"/>
      <w:r w:rsidRPr="005107B4">
        <w:rPr>
          <w:i/>
          <w:color w:val="000000" w:themeColor="text1"/>
        </w:rPr>
        <w:t xml:space="preserve"> </w:t>
      </w:r>
      <w:proofErr w:type="spellStart"/>
      <w:r w:rsidRPr="005107B4">
        <w:rPr>
          <w:i/>
          <w:color w:val="000000" w:themeColor="text1"/>
        </w:rPr>
        <w:t>Displacement</w:t>
      </w:r>
      <w:proofErr w:type="spellEnd"/>
      <w:r w:rsidRPr="005107B4">
        <w:rPr>
          <w:i/>
          <w:color w:val="000000" w:themeColor="text1"/>
        </w:rPr>
        <w:t xml:space="preserve"> and International </w:t>
      </w:r>
      <w:proofErr w:type="spellStart"/>
      <w:r w:rsidRPr="005107B4">
        <w:rPr>
          <w:i/>
          <w:color w:val="000000" w:themeColor="text1"/>
        </w:rPr>
        <w:t>Law</w:t>
      </w:r>
      <w:proofErr w:type="spellEnd"/>
      <w:r w:rsidRPr="005107B4">
        <w:rPr>
          <w:i/>
          <w:color w:val="000000" w:themeColor="text1"/>
        </w:rPr>
        <w:t xml:space="preserve">: </w:t>
      </w:r>
      <w:proofErr w:type="spellStart"/>
      <w:r w:rsidRPr="005107B4">
        <w:rPr>
          <w:i/>
          <w:color w:val="000000" w:themeColor="text1"/>
        </w:rPr>
        <w:t>Complementary</w:t>
      </w:r>
      <w:proofErr w:type="spellEnd"/>
      <w:r w:rsidRPr="005107B4">
        <w:rPr>
          <w:i/>
          <w:color w:val="000000" w:themeColor="text1"/>
        </w:rPr>
        <w:t xml:space="preserve"> </w:t>
      </w:r>
      <w:proofErr w:type="spellStart"/>
      <w:r w:rsidRPr="005107B4">
        <w:rPr>
          <w:i/>
          <w:color w:val="000000" w:themeColor="text1"/>
        </w:rPr>
        <w:t>Protection</w:t>
      </w:r>
      <w:proofErr w:type="spellEnd"/>
      <w:r w:rsidRPr="005107B4">
        <w:rPr>
          <w:i/>
          <w:color w:val="000000" w:themeColor="text1"/>
        </w:rPr>
        <w:t xml:space="preserve"> </w:t>
      </w:r>
      <w:proofErr w:type="spellStart"/>
      <w:r w:rsidRPr="005107B4">
        <w:rPr>
          <w:i/>
          <w:color w:val="000000" w:themeColor="text1"/>
        </w:rPr>
        <w:t>Standards</w:t>
      </w:r>
      <w:proofErr w:type="spellEnd"/>
      <w:r w:rsidRPr="005107B4">
        <w:rPr>
          <w:i/>
          <w:color w:val="000000" w:themeColor="text1"/>
        </w:rPr>
        <w:t xml:space="preserve"> </w:t>
      </w:r>
      <w:r w:rsidRPr="005107B4">
        <w:rPr>
          <w:color w:val="000000" w:themeColor="text1"/>
          <w:shd w:val="clear" w:color="auto" w:fill="FFFFFF"/>
        </w:rPr>
        <w:t xml:space="preserve">[online]. </w:t>
      </w:r>
      <w:proofErr w:type="spellStart"/>
      <w:r w:rsidRPr="005107B4">
        <w:rPr>
          <w:color w:val="000000" w:themeColor="text1"/>
        </w:rPr>
        <w:t>Division</w:t>
      </w:r>
      <w:proofErr w:type="spellEnd"/>
      <w:r w:rsidRPr="005107B4">
        <w:rPr>
          <w:color w:val="000000" w:themeColor="text1"/>
        </w:rPr>
        <w:t xml:space="preserve"> </w:t>
      </w:r>
      <w:proofErr w:type="spellStart"/>
      <w:r w:rsidRPr="005107B4">
        <w:rPr>
          <w:color w:val="000000" w:themeColor="text1"/>
        </w:rPr>
        <w:t>of</w:t>
      </w:r>
      <w:proofErr w:type="spellEnd"/>
      <w:r w:rsidRPr="005107B4">
        <w:rPr>
          <w:color w:val="000000" w:themeColor="text1"/>
        </w:rPr>
        <w:t xml:space="preserve"> International </w:t>
      </w:r>
      <w:proofErr w:type="spellStart"/>
      <w:r w:rsidRPr="005107B4">
        <w:rPr>
          <w:color w:val="000000" w:themeColor="text1"/>
        </w:rPr>
        <w:t>Protection</w:t>
      </w:r>
      <w:proofErr w:type="spellEnd"/>
      <w:r w:rsidRPr="005107B4">
        <w:rPr>
          <w:color w:val="000000" w:themeColor="text1"/>
        </w:rPr>
        <w:t>, UNHCR 2011, Že</w:t>
      </w:r>
      <w:r w:rsidR="0020235B" w:rsidRPr="005107B4">
        <w:rPr>
          <w:color w:val="000000" w:themeColor="text1"/>
        </w:rPr>
        <w:t>neva</w:t>
      </w:r>
      <w:r w:rsidRPr="005107B4">
        <w:rPr>
          <w:color w:val="000000" w:themeColor="text1"/>
        </w:rPr>
        <w:t xml:space="preserve"> [cit. 2015-25-02]. Dostupné z: </w:t>
      </w:r>
      <w:hyperlink r:id="rId9" w:history="1">
        <w:r w:rsidRPr="005107B4">
          <w:rPr>
            <w:rStyle w:val="Hypertextovodkaz"/>
            <w:color w:val="000000" w:themeColor="text1"/>
          </w:rPr>
          <w:t>http://www.refworld.org/docid/4fdf20022.html</w:t>
        </w:r>
      </w:hyperlink>
      <w:r w:rsidRPr="005107B4">
        <w:rPr>
          <w:color w:val="000000" w:themeColor="text1"/>
        </w:rPr>
        <w:t>.</w:t>
      </w:r>
    </w:p>
    <w:p w:rsidR="00BD19C5" w:rsidRPr="005107B4" w:rsidRDefault="00BD19C5" w:rsidP="009F755A">
      <w:pPr>
        <w:pStyle w:val="Odstavecseseznamem"/>
        <w:numPr>
          <w:ilvl w:val="0"/>
          <w:numId w:val="30"/>
        </w:numPr>
        <w:tabs>
          <w:tab w:val="left" w:pos="567"/>
        </w:tabs>
        <w:rPr>
          <w:color w:val="000000" w:themeColor="text1"/>
        </w:rPr>
      </w:pPr>
      <w:r w:rsidRPr="005107B4">
        <w:rPr>
          <w:color w:val="000000" w:themeColor="text1"/>
          <w:shd w:val="clear" w:color="auto" w:fill="FFFFFF"/>
        </w:rPr>
        <w:t xml:space="preserve">MCLEMAN, R., SMIT, B. </w:t>
      </w:r>
      <w:proofErr w:type="spellStart"/>
      <w:r w:rsidRPr="005107B4">
        <w:rPr>
          <w:i/>
          <w:color w:val="000000" w:themeColor="text1"/>
          <w:shd w:val="clear" w:color="auto" w:fill="FFFFFF"/>
        </w:rPr>
        <w:t>Migration</w:t>
      </w:r>
      <w:proofErr w:type="spellEnd"/>
      <w:r w:rsidRPr="005107B4">
        <w:rPr>
          <w:i/>
          <w:color w:val="000000" w:themeColor="text1"/>
          <w:shd w:val="clear" w:color="auto" w:fill="FFFFFF"/>
        </w:rPr>
        <w:t xml:space="preserve"> as </w:t>
      </w:r>
      <w:proofErr w:type="spellStart"/>
      <w:r w:rsidRPr="005107B4">
        <w:rPr>
          <w:i/>
          <w:color w:val="000000" w:themeColor="text1"/>
          <w:shd w:val="clear" w:color="auto" w:fill="FFFFFF"/>
        </w:rPr>
        <w:t>an</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Adaptation</w:t>
      </w:r>
      <w:proofErr w:type="spellEnd"/>
      <w:r w:rsidRPr="005107B4">
        <w:rPr>
          <w:i/>
          <w:color w:val="000000" w:themeColor="text1"/>
          <w:shd w:val="clear" w:color="auto" w:fill="FFFFFF"/>
        </w:rPr>
        <w:t xml:space="preserve"> to </w:t>
      </w:r>
      <w:proofErr w:type="spellStart"/>
      <w:r w:rsidRPr="005107B4">
        <w:rPr>
          <w:i/>
          <w:color w:val="000000" w:themeColor="text1"/>
          <w:shd w:val="clear" w:color="auto" w:fill="FFFFFF"/>
        </w:rPr>
        <w:t>Climate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Change</w:t>
      </w:r>
      <w:proofErr w:type="spellEnd"/>
      <w:r w:rsidRPr="005107B4">
        <w:rPr>
          <w:i/>
          <w:color w:val="000000" w:themeColor="text1"/>
          <w:shd w:val="clear" w:color="auto" w:fill="FFFFFF"/>
        </w:rPr>
        <w:t xml:space="preserve">. </w:t>
      </w:r>
      <w:proofErr w:type="spellStart"/>
      <w:r w:rsidRPr="005107B4">
        <w:rPr>
          <w:i/>
          <w:iCs/>
          <w:color w:val="000000" w:themeColor="text1"/>
          <w:shd w:val="clear" w:color="auto" w:fill="FFFFFF"/>
        </w:rPr>
        <w:t>Climatic</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Change</w:t>
      </w:r>
      <w:proofErr w:type="spellEnd"/>
      <w:r w:rsidRPr="005107B4">
        <w:rPr>
          <w:rStyle w:val="apple-converted-space"/>
          <w:color w:val="000000" w:themeColor="text1"/>
          <w:shd w:val="clear" w:color="auto" w:fill="FFFFFF"/>
        </w:rPr>
        <w:t> </w:t>
      </w:r>
      <w:r w:rsidRPr="005107B4">
        <w:rPr>
          <w:color w:val="000000" w:themeColor="text1"/>
          <w:shd w:val="clear" w:color="auto" w:fill="FFFFFF"/>
        </w:rPr>
        <w:t>[online]. 2006, v</w:t>
      </w:r>
      <w:r w:rsidR="0020235B" w:rsidRPr="005107B4">
        <w:rPr>
          <w:color w:val="000000" w:themeColor="text1"/>
          <w:shd w:val="clear" w:color="auto" w:fill="FFFFFF"/>
        </w:rPr>
        <w:t>ol. 76</w:t>
      </w:r>
      <w:r w:rsidRPr="005107B4">
        <w:rPr>
          <w:color w:val="000000" w:themeColor="text1"/>
          <w:shd w:val="clear" w:color="auto" w:fill="FFFFFF"/>
        </w:rPr>
        <w:t xml:space="preserve"> [cit. 2015-01-16]. DOI: 10.1007/s10584-005-9000-7.</w:t>
      </w:r>
    </w:p>
    <w:p w:rsidR="00BD19C5" w:rsidRPr="005107B4" w:rsidRDefault="00BD19C5" w:rsidP="009F755A">
      <w:pPr>
        <w:pStyle w:val="Odstavecseseznamem"/>
        <w:numPr>
          <w:ilvl w:val="0"/>
          <w:numId w:val="30"/>
        </w:numPr>
        <w:tabs>
          <w:tab w:val="left" w:pos="567"/>
        </w:tabs>
        <w:autoSpaceDE w:val="0"/>
        <w:autoSpaceDN w:val="0"/>
        <w:adjustRightInd w:val="0"/>
        <w:rPr>
          <w:color w:val="000000" w:themeColor="text1"/>
        </w:rPr>
      </w:pPr>
      <w:r w:rsidRPr="005107B4">
        <w:rPr>
          <w:color w:val="000000" w:themeColor="text1"/>
          <w:shd w:val="clear" w:color="auto" w:fill="FFFFFF"/>
        </w:rPr>
        <w:t xml:space="preserve">BROOKS, N. </w:t>
      </w:r>
      <w:proofErr w:type="spellStart"/>
      <w:r w:rsidRPr="005107B4">
        <w:rPr>
          <w:i/>
          <w:color w:val="000000" w:themeColor="text1"/>
          <w:shd w:val="clear" w:color="auto" w:fill="FFFFFF"/>
        </w:rPr>
        <w:t>Climate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change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drought</w:t>
      </w:r>
      <w:proofErr w:type="spellEnd"/>
      <w:r w:rsidRPr="005107B4">
        <w:rPr>
          <w:i/>
          <w:color w:val="000000" w:themeColor="text1"/>
          <w:shd w:val="clear" w:color="auto" w:fill="FFFFFF"/>
        </w:rPr>
        <w:t xml:space="preserve"> and </w:t>
      </w:r>
      <w:proofErr w:type="spellStart"/>
      <w:r w:rsidRPr="005107B4">
        <w:rPr>
          <w:i/>
          <w:color w:val="000000" w:themeColor="text1"/>
          <w:shd w:val="clear" w:color="auto" w:fill="FFFFFF"/>
        </w:rPr>
        <w:t>pastoralism</w:t>
      </w:r>
      <w:proofErr w:type="spellEnd"/>
      <w:r w:rsidRPr="005107B4">
        <w:rPr>
          <w:i/>
          <w:color w:val="000000" w:themeColor="text1"/>
          <w:shd w:val="clear" w:color="auto" w:fill="FFFFFF"/>
        </w:rPr>
        <w:t xml:space="preserve"> in </w:t>
      </w:r>
      <w:proofErr w:type="spellStart"/>
      <w:r w:rsidRPr="005107B4">
        <w:rPr>
          <w:i/>
          <w:color w:val="000000" w:themeColor="text1"/>
          <w:shd w:val="clear" w:color="auto" w:fill="FFFFFF"/>
        </w:rPr>
        <w:t>the</w:t>
      </w:r>
      <w:proofErr w:type="spellEnd"/>
      <w:r w:rsidRPr="005107B4">
        <w:rPr>
          <w:i/>
          <w:color w:val="000000" w:themeColor="text1"/>
          <w:shd w:val="clear" w:color="auto" w:fill="FFFFFF"/>
        </w:rPr>
        <w:t xml:space="preserve"> Sahel: </w:t>
      </w:r>
      <w:proofErr w:type="spellStart"/>
      <w:r w:rsidRPr="005107B4">
        <w:rPr>
          <w:i/>
          <w:color w:val="000000" w:themeColor="text1"/>
          <w:shd w:val="clear" w:color="auto" w:fill="FFFFFF"/>
        </w:rPr>
        <w:t>Discussion</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note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for</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the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World</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Initiative</w:t>
      </w:r>
      <w:proofErr w:type="spellEnd"/>
      <w:r w:rsidRPr="005107B4">
        <w:rPr>
          <w:i/>
          <w:color w:val="000000" w:themeColor="text1"/>
          <w:shd w:val="clear" w:color="auto" w:fill="FFFFFF"/>
        </w:rPr>
        <w:t xml:space="preserve"> on </w:t>
      </w:r>
      <w:proofErr w:type="spellStart"/>
      <w:r w:rsidRPr="005107B4">
        <w:rPr>
          <w:i/>
          <w:color w:val="000000" w:themeColor="text1"/>
          <w:shd w:val="clear" w:color="auto" w:fill="FFFFFF"/>
        </w:rPr>
        <w:t>Sustainable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Pastoralism</w:t>
      </w:r>
      <w:proofErr w:type="spellEnd"/>
      <w:r w:rsidR="0020235B" w:rsidRPr="005107B4">
        <w:rPr>
          <w:color w:val="000000" w:themeColor="text1"/>
          <w:shd w:val="clear" w:color="auto" w:fill="FFFFFF"/>
        </w:rPr>
        <w:t xml:space="preserve"> [online]. 2006</w:t>
      </w:r>
      <w:r w:rsidRPr="005107B4">
        <w:rPr>
          <w:color w:val="000000" w:themeColor="text1"/>
          <w:shd w:val="clear" w:color="auto" w:fill="FFFFFF"/>
        </w:rPr>
        <w:t xml:space="preserve"> [cit. 2015-03-16]. Dostupné z:</w:t>
      </w:r>
      <w:r w:rsidR="0020235B" w:rsidRPr="005107B4">
        <w:rPr>
          <w:color w:val="000000" w:themeColor="text1"/>
          <w:shd w:val="clear" w:color="auto" w:fill="FFFFFF"/>
        </w:rPr>
        <w:tab/>
      </w:r>
      <w:r w:rsidRPr="005107B4">
        <w:rPr>
          <w:color w:val="000000" w:themeColor="text1"/>
          <w:shd w:val="clear" w:color="auto" w:fill="FFFFFF"/>
        </w:rPr>
        <w:t xml:space="preserve"> </w:t>
      </w:r>
      <w:hyperlink r:id="rId10" w:history="1">
        <w:r w:rsidRPr="005107B4">
          <w:rPr>
            <w:rStyle w:val="Hypertextovodkaz"/>
            <w:color w:val="000000" w:themeColor="text1"/>
            <w:shd w:val="clear" w:color="auto" w:fill="FFFFFF"/>
          </w:rPr>
          <w:t>http://cmsdata.iucn.org/downloads/e_conference_discussion_note_for_the_world_initiative_on_sustainable_pastoralism_.pdf</w:t>
        </w:r>
      </w:hyperlink>
      <w:r w:rsidRPr="005107B4">
        <w:rPr>
          <w:rStyle w:val="Hypertextovodkaz"/>
          <w:color w:val="000000" w:themeColor="text1"/>
          <w:shd w:val="clear" w:color="auto" w:fill="FFFFFF"/>
        </w:rPr>
        <w:t>.</w:t>
      </w:r>
    </w:p>
    <w:p w:rsidR="00BD19C5" w:rsidRPr="005107B4" w:rsidRDefault="00BD19C5" w:rsidP="009F755A">
      <w:pPr>
        <w:pStyle w:val="Odstavecseseznamem"/>
        <w:numPr>
          <w:ilvl w:val="0"/>
          <w:numId w:val="30"/>
        </w:numPr>
        <w:tabs>
          <w:tab w:val="left" w:pos="567"/>
        </w:tabs>
        <w:rPr>
          <w:color w:val="000000" w:themeColor="text1"/>
        </w:rPr>
      </w:pPr>
      <w:r w:rsidRPr="005107B4">
        <w:rPr>
          <w:color w:val="000000" w:themeColor="text1"/>
          <w:shd w:val="clear" w:color="auto" w:fill="FFFFFF"/>
        </w:rPr>
        <w:t>DIAMOND, J.</w:t>
      </w:r>
      <w:r w:rsidRPr="005107B4">
        <w:rPr>
          <w:rStyle w:val="apple-converted-space"/>
          <w:color w:val="000000" w:themeColor="text1"/>
          <w:shd w:val="clear" w:color="auto" w:fill="FFFFFF"/>
        </w:rPr>
        <w:t> </w:t>
      </w:r>
      <w:proofErr w:type="spellStart"/>
      <w:r w:rsidRPr="005107B4">
        <w:rPr>
          <w:i/>
          <w:iCs/>
          <w:color w:val="000000" w:themeColor="text1"/>
          <w:shd w:val="clear" w:color="auto" w:fill="FFFFFF"/>
        </w:rPr>
        <w:t>Collapse</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how</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societies</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choose</w:t>
      </w:r>
      <w:proofErr w:type="spellEnd"/>
      <w:r w:rsidRPr="005107B4">
        <w:rPr>
          <w:i/>
          <w:iCs/>
          <w:color w:val="000000" w:themeColor="text1"/>
          <w:shd w:val="clear" w:color="auto" w:fill="FFFFFF"/>
        </w:rPr>
        <w:t xml:space="preserve"> to </w:t>
      </w:r>
      <w:proofErr w:type="spellStart"/>
      <w:r w:rsidRPr="005107B4">
        <w:rPr>
          <w:i/>
          <w:iCs/>
          <w:color w:val="000000" w:themeColor="text1"/>
          <w:shd w:val="clear" w:color="auto" w:fill="FFFFFF"/>
        </w:rPr>
        <w:t>fail</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or</w:t>
      </w:r>
      <w:proofErr w:type="spellEnd"/>
      <w:r w:rsidRPr="005107B4">
        <w:rPr>
          <w:i/>
          <w:iCs/>
          <w:color w:val="000000" w:themeColor="text1"/>
          <w:shd w:val="clear" w:color="auto" w:fill="FFFFFF"/>
        </w:rPr>
        <w:t xml:space="preserve"> </w:t>
      </w:r>
      <w:proofErr w:type="spellStart"/>
      <w:r w:rsidRPr="005107B4">
        <w:rPr>
          <w:i/>
          <w:iCs/>
          <w:color w:val="000000" w:themeColor="text1"/>
          <w:shd w:val="clear" w:color="auto" w:fill="FFFFFF"/>
        </w:rPr>
        <w:t>survive</w:t>
      </w:r>
      <w:proofErr w:type="spellEnd"/>
      <w:r w:rsidRPr="005107B4">
        <w:rPr>
          <w:color w:val="000000" w:themeColor="text1"/>
          <w:shd w:val="clear" w:color="auto" w:fill="FFFFFF"/>
        </w:rPr>
        <w:t xml:space="preserve">. Londýn: Allen </w:t>
      </w:r>
      <w:proofErr w:type="spellStart"/>
      <w:r w:rsidRPr="005107B4">
        <w:rPr>
          <w:color w:val="000000" w:themeColor="text1"/>
          <w:shd w:val="clear" w:color="auto" w:fill="FFFFFF"/>
        </w:rPr>
        <w:t>Lane</w:t>
      </w:r>
      <w:proofErr w:type="spellEnd"/>
      <w:r w:rsidRPr="005107B4">
        <w:rPr>
          <w:color w:val="000000" w:themeColor="text1"/>
          <w:shd w:val="clear" w:color="auto" w:fill="FFFFFF"/>
        </w:rPr>
        <w:t>, 2005.</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 xml:space="preserve">KYUNG-WHA, K. </w:t>
      </w:r>
      <w:proofErr w:type="spellStart"/>
      <w:r w:rsidRPr="005107B4">
        <w:rPr>
          <w:i/>
          <w:color w:val="000000" w:themeColor="text1"/>
          <w:sz w:val="24"/>
          <w:szCs w:val="24"/>
          <w:shd w:val="clear" w:color="auto" w:fill="FFFFFF"/>
        </w:rPr>
        <w:t>Climate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Change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Migration</w:t>
      </w:r>
      <w:proofErr w:type="spellEnd"/>
      <w:r w:rsidRPr="005107B4">
        <w:rPr>
          <w:i/>
          <w:color w:val="000000" w:themeColor="text1"/>
          <w:sz w:val="24"/>
          <w:szCs w:val="24"/>
          <w:shd w:val="clear" w:color="auto" w:fill="FFFFFF"/>
        </w:rPr>
        <w:t xml:space="preserve"> and </w:t>
      </w:r>
      <w:proofErr w:type="spellStart"/>
      <w:r w:rsidRPr="005107B4">
        <w:rPr>
          <w:i/>
          <w:color w:val="000000" w:themeColor="text1"/>
          <w:sz w:val="24"/>
          <w:szCs w:val="24"/>
          <w:shd w:val="clear" w:color="auto" w:fill="FFFFFF"/>
        </w:rPr>
        <w:t>Human</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Rights</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Addressing</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Vulnerabilities</w:t>
      </w:r>
      <w:proofErr w:type="spellEnd"/>
      <w:r w:rsidRPr="005107B4">
        <w:rPr>
          <w:i/>
          <w:color w:val="000000" w:themeColor="text1"/>
          <w:sz w:val="24"/>
          <w:szCs w:val="24"/>
          <w:shd w:val="clear" w:color="auto" w:fill="FFFFFF"/>
        </w:rPr>
        <w:t xml:space="preserve"> and </w:t>
      </w:r>
      <w:proofErr w:type="spellStart"/>
      <w:r w:rsidRPr="005107B4">
        <w:rPr>
          <w:i/>
          <w:color w:val="000000" w:themeColor="text1"/>
          <w:sz w:val="24"/>
          <w:szCs w:val="24"/>
          <w:shd w:val="clear" w:color="auto" w:fill="FFFFFF"/>
        </w:rPr>
        <w:t>Harnessing</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Opportunities</w:t>
      </w:r>
      <w:proofErr w:type="spellEnd"/>
      <w:r w:rsidR="0020235B" w:rsidRPr="005107B4">
        <w:rPr>
          <w:color w:val="000000" w:themeColor="text1"/>
          <w:sz w:val="24"/>
          <w:szCs w:val="24"/>
          <w:shd w:val="clear" w:color="auto" w:fill="FFFFFF"/>
        </w:rPr>
        <w:t xml:space="preserve"> [online]. 2008</w:t>
      </w:r>
      <w:r w:rsidRPr="005107B4">
        <w:rPr>
          <w:color w:val="000000" w:themeColor="text1"/>
          <w:sz w:val="24"/>
          <w:szCs w:val="24"/>
          <w:shd w:val="clear" w:color="auto" w:fill="FFFFFF"/>
        </w:rPr>
        <w:t xml:space="preserve"> [cit. 2015-03-16].</w:t>
      </w:r>
      <w:r w:rsidR="005107B4">
        <w:rPr>
          <w:color w:val="000000" w:themeColor="text1"/>
          <w:sz w:val="24"/>
          <w:szCs w:val="24"/>
          <w:shd w:val="clear" w:color="auto" w:fill="FFFFFF"/>
        </w:rPr>
        <w:tab/>
      </w:r>
      <w:r w:rsidRPr="005107B4">
        <w:rPr>
          <w:color w:val="000000" w:themeColor="text1"/>
          <w:sz w:val="24"/>
          <w:szCs w:val="24"/>
          <w:shd w:val="clear" w:color="auto" w:fill="FFFFFF"/>
        </w:rPr>
        <w:t xml:space="preserve"> Dostupné z:</w:t>
      </w:r>
      <w:r w:rsidR="0020235B" w:rsidRPr="005107B4">
        <w:rPr>
          <w:color w:val="000000" w:themeColor="text1"/>
          <w:sz w:val="24"/>
          <w:szCs w:val="24"/>
          <w:shd w:val="clear" w:color="auto" w:fill="FFFFFF"/>
        </w:rPr>
        <w:tab/>
      </w:r>
      <w:r w:rsidRPr="005107B4">
        <w:rPr>
          <w:color w:val="000000" w:themeColor="text1"/>
          <w:sz w:val="24"/>
          <w:szCs w:val="24"/>
          <w:shd w:val="clear" w:color="auto" w:fill="FFFFFF"/>
        </w:rPr>
        <w:t xml:space="preserve"> </w:t>
      </w:r>
      <w:hyperlink r:id="rId11" w:history="1">
        <w:r w:rsidRPr="005107B4">
          <w:rPr>
            <w:rStyle w:val="Hypertextovodkaz"/>
            <w:color w:val="000000" w:themeColor="text1"/>
            <w:sz w:val="24"/>
            <w:szCs w:val="24"/>
            <w:shd w:val="clear" w:color="auto" w:fill="FFFFFF"/>
          </w:rPr>
          <w:t>https://www.iom.int/jahia/webdav/shared/shared/mainsite/events/docs/hsn/hsn_address_kang.pdf</w:t>
        </w:r>
      </w:hyperlink>
      <w:r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rFonts w:eastAsiaTheme="minorHAnsi"/>
          <w:color w:val="000000" w:themeColor="text1"/>
          <w:sz w:val="24"/>
          <w:szCs w:val="24"/>
        </w:rPr>
        <w:t xml:space="preserve">BLACK, R. </w:t>
      </w:r>
      <w:proofErr w:type="spellStart"/>
      <w:r w:rsidRPr="005107B4">
        <w:rPr>
          <w:rFonts w:eastAsiaTheme="minorHAnsi"/>
          <w:i/>
          <w:color w:val="000000" w:themeColor="text1"/>
          <w:sz w:val="24"/>
          <w:szCs w:val="24"/>
        </w:rPr>
        <w:t>Environmental</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Refugees</w:t>
      </w:r>
      <w:proofErr w:type="spellEnd"/>
      <w:r w:rsidRPr="005107B4">
        <w:rPr>
          <w:rFonts w:eastAsiaTheme="minorHAnsi"/>
          <w:i/>
          <w:color w:val="000000" w:themeColor="text1"/>
          <w:sz w:val="24"/>
          <w:szCs w:val="24"/>
        </w:rPr>
        <w:t xml:space="preserve">: Myth </w:t>
      </w:r>
      <w:proofErr w:type="spellStart"/>
      <w:r w:rsidRPr="005107B4">
        <w:rPr>
          <w:rFonts w:eastAsiaTheme="minorHAnsi"/>
          <w:i/>
          <w:color w:val="000000" w:themeColor="text1"/>
          <w:sz w:val="24"/>
          <w:szCs w:val="24"/>
        </w:rPr>
        <w:t>or</w:t>
      </w:r>
      <w:proofErr w:type="spellEnd"/>
      <w:r w:rsidRPr="005107B4">
        <w:rPr>
          <w:rFonts w:eastAsiaTheme="minorHAnsi"/>
          <w:i/>
          <w:color w:val="000000" w:themeColor="text1"/>
          <w:sz w:val="24"/>
          <w:szCs w:val="24"/>
        </w:rPr>
        <w:t xml:space="preserve"> Reality?</w:t>
      </w:r>
      <w:r w:rsidRPr="005107B4">
        <w:rPr>
          <w:rFonts w:eastAsiaTheme="minorHAnsi"/>
          <w:color w:val="000000" w:themeColor="text1"/>
          <w:sz w:val="24"/>
          <w:szCs w:val="24"/>
        </w:rPr>
        <w:t xml:space="preserve"> </w:t>
      </w:r>
      <w:r w:rsidRPr="005107B4">
        <w:rPr>
          <w:color w:val="000000" w:themeColor="text1"/>
          <w:sz w:val="24"/>
          <w:szCs w:val="24"/>
          <w:shd w:val="clear" w:color="auto" w:fill="FFFFFF"/>
        </w:rPr>
        <w:t xml:space="preserve">[online]. </w:t>
      </w:r>
      <w:r w:rsidRPr="005107B4">
        <w:rPr>
          <w:rFonts w:eastAsiaTheme="minorHAnsi"/>
          <w:color w:val="000000" w:themeColor="text1"/>
          <w:sz w:val="24"/>
          <w:szCs w:val="24"/>
        </w:rPr>
        <w:t xml:space="preserve"> UNHCR </w:t>
      </w:r>
      <w:proofErr w:type="spellStart"/>
      <w:r w:rsidRPr="005107B4">
        <w:rPr>
          <w:rFonts w:eastAsiaTheme="minorHAnsi"/>
          <w:color w:val="000000" w:themeColor="text1"/>
          <w:sz w:val="24"/>
          <w:szCs w:val="24"/>
        </w:rPr>
        <w:t>Wo</w:t>
      </w:r>
      <w:r w:rsidR="0020235B" w:rsidRPr="005107B4">
        <w:rPr>
          <w:rFonts w:eastAsiaTheme="minorHAnsi"/>
          <w:color w:val="000000" w:themeColor="text1"/>
          <w:sz w:val="24"/>
          <w:szCs w:val="24"/>
        </w:rPr>
        <w:t>rking</w:t>
      </w:r>
      <w:proofErr w:type="spellEnd"/>
      <w:r w:rsidR="0020235B" w:rsidRPr="005107B4">
        <w:rPr>
          <w:rFonts w:eastAsiaTheme="minorHAnsi"/>
          <w:color w:val="000000" w:themeColor="text1"/>
          <w:sz w:val="24"/>
          <w:szCs w:val="24"/>
        </w:rPr>
        <w:t xml:space="preserve"> </w:t>
      </w:r>
      <w:proofErr w:type="spellStart"/>
      <w:r w:rsidR="0020235B" w:rsidRPr="005107B4">
        <w:rPr>
          <w:rFonts w:eastAsiaTheme="minorHAnsi"/>
          <w:color w:val="000000" w:themeColor="text1"/>
          <w:sz w:val="24"/>
          <w:szCs w:val="24"/>
        </w:rPr>
        <w:t>Paper</w:t>
      </w:r>
      <w:proofErr w:type="spellEnd"/>
      <w:r w:rsidR="0020235B" w:rsidRPr="005107B4">
        <w:rPr>
          <w:rFonts w:eastAsiaTheme="minorHAnsi"/>
          <w:color w:val="000000" w:themeColor="text1"/>
          <w:sz w:val="24"/>
          <w:szCs w:val="24"/>
        </w:rPr>
        <w:t xml:space="preserve"> No. 34, 2001 </w:t>
      </w:r>
      <w:r w:rsidRPr="005107B4">
        <w:rPr>
          <w:color w:val="000000" w:themeColor="text1"/>
          <w:sz w:val="24"/>
          <w:szCs w:val="24"/>
          <w:shd w:val="clear" w:color="auto" w:fill="FFFFFF"/>
        </w:rPr>
        <w:t xml:space="preserve">[cit. 2014-11-16] </w:t>
      </w:r>
      <w:r w:rsidRPr="005107B4">
        <w:rPr>
          <w:rFonts w:eastAsiaTheme="minorHAnsi"/>
          <w:color w:val="000000" w:themeColor="text1"/>
          <w:sz w:val="24"/>
          <w:szCs w:val="24"/>
        </w:rPr>
        <w:t xml:space="preserve">ISSN 1020-7374. </w:t>
      </w:r>
      <w:r w:rsidRPr="005107B4">
        <w:rPr>
          <w:color w:val="000000" w:themeColor="text1"/>
          <w:sz w:val="24"/>
          <w:szCs w:val="24"/>
          <w:shd w:val="clear" w:color="auto" w:fill="FFFFFF"/>
        </w:rPr>
        <w:t>Dostupné z:</w:t>
      </w:r>
      <w:r w:rsidR="0020235B" w:rsidRPr="005107B4">
        <w:rPr>
          <w:color w:val="000000" w:themeColor="text1"/>
          <w:sz w:val="24"/>
          <w:szCs w:val="24"/>
          <w:shd w:val="clear" w:color="auto" w:fill="FFFFFF"/>
        </w:rPr>
        <w:tab/>
      </w:r>
      <w:r w:rsidRPr="005107B4">
        <w:rPr>
          <w:color w:val="000000" w:themeColor="text1"/>
          <w:sz w:val="24"/>
          <w:szCs w:val="24"/>
          <w:shd w:val="clear" w:color="auto" w:fill="FFFFFF"/>
        </w:rPr>
        <w:t xml:space="preserve"> </w:t>
      </w:r>
      <w:hyperlink r:id="rId12" w:history="1">
        <w:r w:rsidRPr="005107B4">
          <w:rPr>
            <w:rStyle w:val="Hypertextovodkaz"/>
            <w:color w:val="000000" w:themeColor="text1"/>
            <w:sz w:val="24"/>
            <w:szCs w:val="24"/>
            <w:shd w:val="clear" w:color="auto" w:fill="FFFFFF"/>
          </w:rPr>
          <w:t>http://www.unhcr.org/3ae6a0d00.html</w:t>
        </w:r>
      </w:hyperlink>
      <w:r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KOLMANNSKOG, V. </w:t>
      </w:r>
      <w:proofErr w:type="spellStart"/>
      <w:r w:rsidRPr="005107B4">
        <w:rPr>
          <w:i/>
          <w:iCs/>
          <w:color w:val="000000" w:themeColor="text1"/>
          <w:sz w:val="24"/>
          <w:szCs w:val="24"/>
        </w:rPr>
        <w:t>Future</w:t>
      </w:r>
      <w:proofErr w:type="spellEnd"/>
      <w:r w:rsidRPr="005107B4">
        <w:rPr>
          <w:i/>
          <w:iCs/>
          <w:color w:val="000000" w:themeColor="text1"/>
          <w:sz w:val="24"/>
          <w:szCs w:val="24"/>
        </w:rPr>
        <w:t xml:space="preserve"> </w:t>
      </w:r>
      <w:proofErr w:type="spellStart"/>
      <w:r w:rsidRPr="005107B4">
        <w:rPr>
          <w:i/>
          <w:iCs/>
          <w:color w:val="000000" w:themeColor="text1"/>
          <w:sz w:val="24"/>
          <w:szCs w:val="24"/>
        </w:rPr>
        <w:t>Floods</w:t>
      </w:r>
      <w:proofErr w:type="spellEnd"/>
      <w:r w:rsidRPr="005107B4">
        <w:rPr>
          <w:i/>
          <w:iCs/>
          <w:color w:val="000000" w:themeColor="text1"/>
          <w:sz w:val="24"/>
          <w:szCs w:val="24"/>
        </w:rPr>
        <w:t xml:space="preserve"> </w:t>
      </w:r>
      <w:proofErr w:type="spellStart"/>
      <w:r w:rsidRPr="005107B4">
        <w:rPr>
          <w:i/>
          <w:iCs/>
          <w:color w:val="000000" w:themeColor="text1"/>
          <w:sz w:val="24"/>
          <w:szCs w:val="24"/>
        </w:rPr>
        <w:t>of</w:t>
      </w:r>
      <w:proofErr w:type="spellEnd"/>
      <w:r w:rsidRPr="005107B4">
        <w:rPr>
          <w:i/>
          <w:iCs/>
          <w:color w:val="000000" w:themeColor="text1"/>
          <w:sz w:val="24"/>
          <w:szCs w:val="24"/>
        </w:rPr>
        <w:t xml:space="preserve"> </w:t>
      </w:r>
      <w:proofErr w:type="spellStart"/>
      <w:r w:rsidRPr="005107B4">
        <w:rPr>
          <w:i/>
          <w:iCs/>
          <w:color w:val="000000" w:themeColor="text1"/>
          <w:sz w:val="24"/>
          <w:szCs w:val="24"/>
        </w:rPr>
        <w:t>Refugees</w:t>
      </w:r>
      <w:proofErr w:type="spellEnd"/>
      <w:r w:rsidRPr="005107B4">
        <w:rPr>
          <w:i/>
          <w:iCs/>
          <w:color w:val="000000" w:themeColor="text1"/>
          <w:sz w:val="24"/>
          <w:szCs w:val="24"/>
        </w:rPr>
        <w:t xml:space="preserve">‒A comment on </w:t>
      </w:r>
      <w:proofErr w:type="spellStart"/>
      <w:r w:rsidRPr="005107B4">
        <w:rPr>
          <w:i/>
          <w:iCs/>
          <w:color w:val="000000" w:themeColor="text1"/>
          <w:sz w:val="24"/>
          <w:szCs w:val="24"/>
        </w:rPr>
        <w:t>climate</w:t>
      </w:r>
      <w:proofErr w:type="spellEnd"/>
      <w:r w:rsidRPr="005107B4">
        <w:rPr>
          <w:i/>
          <w:iCs/>
          <w:color w:val="000000" w:themeColor="text1"/>
          <w:sz w:val="24"/>
          <w:szCs w:val="24"/>
        </w:rPr>
        <w:t xml:space="preserve"> </w:t>
      </w:r>
      <w:proofErr w:type="spellStart"/>
      <w:r w:rsidRPr="005107B4">
        <w:rPr>
          <w:i/>
          <w:iCs/>
          <w:color w:val="000000" w:themeColor="text1"/>
          <w:sz w:val="24"/>
          <w:szCs w:val="24"/>
        </w:rPr>
        <w:t>change</w:t>
      </w:r>
      <w:proofErr w:type="spellEnd"/>
      <w:r w:rsidRPr="005107B4">
        <w:rPr>
          <w:i/>
          <w:iCs/>
          <w:color w:val="000000" w:themeColor="text1"/>
          <w:sz w:val="24"/>
          <w:szCs w:val="24"/>
        </w:rPr>
        <w:t xml:space="preserve">, </w:t>
      </w:r>
      <w:proofErr w:type="spellStart"/>
      <w:r w:rsidRPr="005107B4">
        <w:rPr>
          <w:i/>
          <w:iCs/>
          <w:color w:val="000000" w:themeColor="text1"/>
          <w:sz w:val="24"/>
          <w:szCs w:val="24"/>
        </w:rPr>
        <w:t>conflict</w:t>
      </w:r>
      <w:proofErr w:type="spellEnd"/>
      <w:r w:rsidRPr="005107B4">
        <w:rPr>
          <w:i/>
          <w:iCs/>
          <w:color w:val="000000" w:themeColor="text1"/>
          <w:sz w:val="24"/>
          <w:szCs w:val="24"/>
        </w:rPr>
        <w:t xml:space="preserve"> and </w:t>
      </w:r>
      <w:proofErr w:type="spellStart"/>
      <w:r w:rsidRPr="005107B4">
        <w:rPr>
          <w:i/>
          <w:iCs/>
          <w:color w:val="000000" w:themeColor="text1"/>
          <w:sz w:val="24"/>
          <w:szCs w:val="24"/>
        </w:rPr>
        <w:t>forced</w:t>
      </w:r>
      <w:proofErr w:type="spellEnd"/>
      <w:r w:rsidRPr="005107B4">
        <w:rPr>
          <w:i/>
          <w:iCs/>
          <w:color w:val="000000" w:themeColor="text1"/>
          <w:sz w:val="24"/>
          <w:szCs w:val="24"/>
        </w:rPr>
        <w:t xml:space="preserve"> </w:t>
      </w:r>
      <w:proofErr w:type="spellStart"/>
      <w:r w:rsidRPr="005107B4">
        <w:rPr>
          <w:i/>
          <w:iCs/>
          <w:color w:val="000000" w:themeColor="text1"/>
          <w:sz w:val="24"/>
          <w:szCs w:val="24"/>
        </w:rPr>
        <w:t>migration</w:t>
      </w:r>
      <w:proofErr w:type="spellEnd"/>
      <w:r w:rsidRPr="005107B4">
        <w:rPr>
          <w:i/>
          <w:iCs/>
          <w:color w:val="000000" w:themeColor="text1"/>
          <w:sz w:val="24"/>
          <w:szCs w:val="24"/>
        </w:rPr>
        <w:t xml:space="preserve"> </w:t>
      </w:r>
      <w:r w:rsidRPr="005107B4">
        <w:rPr>
          <w:color w:val="000000" w:themeColor="text1"/>
          <w:sz w:val="24"/>
          <w:szCs w:val="24"/>
        </w:rPr>
        <w:t xml:space="preserve">[online]. </w:t>
      </w:r>
      <w:proofErr w:type="spellStart"/>
      <w:r w:rsidR="0020235B" w:rsidRPr="005107B4">
        <w:rPr>
          <w:color w:val="000000" w:themeColor="text1"/>
          <w:sz w:val="24"/>
          <w:szCs w:val="24"/>
        </w:rPr>
        <w:t>Norwegian</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Refugee</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Council</w:t>
      </w:r>
      <w:proofErr w:type="spellEnd"/>
      <w:r w:rsidR="0020235B" w:rsidRPr="005107B4">
        <w:rPr>
          <w:color w:val="000000" w:themeColor="text1"/>
          <w:sz w:val="24"/>
          <w:szCs w:val="24"/>
        </w:rPr>
        <w:t>, 2008</w:t>
      </w:r>
      <w:r w:rsidRPr="005107B4">
        <w:rPr>
          <w:color w:val="000000" w:themeColor="text1"/>
          <w:sz w:val="24"/>
          <w:szCs w:val="24"/>
        </w:rPr>
        <w:t xml:space="preserve"> [cit. 2014-12-10]</w:t>
      </w:r>
      <w:r w:rsidR="0020235B" w:rsidRPr="005107B4">
        <w:rPr>
          <w:color w:val="000000" w:themeColor="text1"/>
          <w:sz w:val="24"/>
          <w:szCs w:val="24"/>
        </w:rPr>
        <w:t>.</w:t>
      </w:r>
      <w:r w:rsidRPr="005107B4">
        <w:rPr>
          <w:color w:val="000000" w:themeColor="text1"/>
          <w:sz w:val="24"/>
          <w:szCs w:val="24"/>
        </w:rPr>
        <w:t xml:space="preserve"> Dostupné z: </w:t>
      </w:r>
      <w:hyperlink r:id="rId13" w:history="1">
        <w:r w:rsidR="0020235B" w:rsidRPr="005107B4">
          <w:rPr>
            <w:rStyle w:val="Hypertextovodkaz"/>
            <w:color w:val="000000" w:themeColor="text1"/>
            <w:sz w:val="24"/>
            <w:szCs w:val="24"/>
          </w:rPr>
          <w:t>http://www.nrc.no/arch/_img/9268480.pdf</w:t>
        </w:r>
      </w:hyperlink>
      <w:r w:rsidR="0020235B"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 xml:space="preserve">BIERMANN, F.; BOAS, I. </w:t>
      </w:r>
      <w:proofErr w:type="spellStart"/>
      <w:r w:rsidRPr="005107B4">
        <w:rPr>
          <w:i/>
          <w:color w:val="000000" w:themeColor="text1"/>
          <w:sz w:val="24"/>
          <w:szCs w:val="24"/>
          <w:shd w:val="clear" w:color="auto" w:fill="FFFFFF"/>
        </w:rPr>
        <w:t>Preparing</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for</w:t>
      </w:r>
      <w:proofErr w:type="spellEnd"/>
      <w:r w:rsidRPr="005107B4">
        <w:rPr>
          <w:i/>
          <w:color w:val="000000" w:themeColor="text1"/>
          <w:sz w:val="24"/>
          <w:szCs w:val="24"/>
          <w:shd w:val="clear" w:color="auto" w:fill="FFFFFF"/>
        </w:rPr>
        <w:t xml:space="preserve"> a </w:t>
      </w:r>
      <w:proofErr w:type="spellStart"/>
      <w:r w:rsidRPr="005107B4">
        <w:rPr>
          <w:i/>
          <w:color w:val="000000" w:themeColor="text1"/>
          <w:sz w:val="24"/>
          <w:szCs w:val="24"/>
          <w:shd w:val="clear" w:color="auto" w:fill="FFFFFF"/>
        </w:rPr>
        <w:t>Warmer</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World</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Towards</w:t>
      </w:r>
      <w:proofErr w:type="spellEnd"/>
      <w:r w:rsidRPr="005107B4">
        <w:rPr>
          <w:i/>
          <w:color w:val="000000" w:themeColor="text1"/>
          <w:sz w:val="24"/>
          <w:szCs w:val="24"/>
          <w:shd w:val="clear" w:color="auto" w:fill="FFFFFF"/>
        </w:rPr>
        <w:t xml:space="preserve"> a </w:t>
      </w:r>
      <w:proofErr w:type="spellStart"/>
      <w:r w:rsidRPr="005107B4">
        <w:rPr>
          <w:i/>
          <w:color w:val="000000" w:themeColor="text1"/>
          <w:sz w:val="24"/>
          <w:szCs w:val="24"/>
          <w:shd w:val="clear" w:color="auto" w:fill="FFFFFF"/>
        </w:rPr>
        <w:t>Global</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Governance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System</w:t>
      </w:r>
      <w:proofErr w:type="spellEnd"/>
      <w:r w:rsidRPr="005107B4">
        <w:rPr>
          <w:i/>
          <w:color w:val="000000" w:themeColor="text1"/>
          <w:sz w:val="24"/>
          <w:szCs w:val="24"/>
          <w:shd w:val="clear" w:color="auto" w:fill="FFFFFF"/>
        </w:rPr>
        <w:t xml:space="preserve"> to </w:t>
      </w:r>
      <w:proofErr w:type="spellStart"/>
      <w:r w:rsidRPr="005107B4">
        <w:rPr>
          <w:i/>
          <w:color w:val="000000" w:themeColor="text1"/>
          <w:sz w:val="24"/>
          <w:szCs w:val="24"/>
          <w:shd w:val="clear" w:color="auto" w:fill="FFFFFF"/>
        </w:rPr>
        <w:t>Protect</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Climate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Refugees</w:t>
      </w:r>
      <w:proofErr w:type="spellEnd"/>
      <w:r w:rsidRPr="005107B4">
        <w:rPr>
          <w:color w:val="000000" w:themeColor="text1"/>
          <w:sz w:val="24"/>
          <w:szCs w:val="24"/>
          <w:shd w:val="clear" w:color="auto" w:fill="FFFFFF"/>
        </w:rPr>
        <w:t>.</w:t>
      </w:r>
      <w:r w:rsidRPr="005107B4">
        <w:rPr>
          <w:rStyle w:val="apple-converted-space"/>
          <w:color w:val="000000" w:themeColor="text1"/>
          <w:sz w:val="24"/>
          <w:szCs w:val="24"/>
          <w:shd w:val="clear" w:color="auto" w:fill="FFFFFF"/>
        </w:rPr>
        <w:t> </w:t>
      </w:r>
      <w:proofErr w:type="spellStart"/>
      <w:r w:rsidRPr="005107B4">
        <w:rPr>
          <w:i/>
          <w:iCs/>
          <w:color w:val="000000" w:themeColor="text1"/>
          <w:sz w:val="24"/>
          <w:szCs w:val="24"/>
          <w:shd w:val="clear" w:color="auto" w:fill="FFFFFF"/>
        </w:rPr>
        <w:t>Global</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Environmental</w:t>
      </w:r>
      <w:proofErr w:type="spellEnd"/>
      <w:r w:rsidRPr="005107B4">
        <w:rPr>
          <w:i/>
          <w:iCs/>
          <w:color w:val="000000" w:themeColor="text1"/>
          <w:sz w:val="24"/>
          <w:szCs w:val="24"/>
          <w:shd w:val="clear" w:color="auto" w:fill="FFFFFF"/>
        </w:rPr>
        <w:t xml:space="preserve"> </w:t>
      </w:r>
      <w:proofErr w:type="spellStart"/>
      <w:r w:rsidRPr="005107B4">
        <w:rPr>
          <w:i/>
          <w:iCs/>
          <w:color w:val="000000" w:themeColor="text1"/>
          <w:sz w:val="24"/>
          <w:szCs w:val="24"/>
          <w:shd w:val="clear" w:color="auto" w:fill="FFFFFF"/>
        </w:rPr>
        <w:t>Politics</w:t>
      </w:r>
      <w:proofErr w:type="spellEnd"/>
      <w:r w:rsidRPr="005107B4">
        <w:rPr>
          <w:rStyle w:val="apple-converted-space"/>
          <w:color w:val="000000" w:themeColor="text1"/>
          <w:sz w:val="24"/>
          <w:szCs w:val="24"/>
          <w:shd w:val="clear" w:color="auto" w:fill="FFFFFF"/>
        </w:rPr>
        <w:t> </w:t>
      </w:r>
      <w:r w:rsidRPr="005107B4">
        <w:rPr>
          <w:color w:val="000000" w:themeColor="text1"/>
          <w:sz w:val="24"/>
          <w:szCs w:val="24"/>
          <w:shd w:val="clear" w:color="auto" w:fill="FFFFFF"/>
        </w:rPr>
        <w:t>[</w:t>
      </w:r>
      <w:r w:rsidR="0020235B" w:rsidRPr="005107B4">
        <w:rPr>
          <w:color w:val="000000" w:themeColor="text1"/>
          <w:sz w:val="24"/>
          <w:szCs w:val="24"/>
          <w:shd w:val="clear" w:color="auto" w:fill="FFFFFF"/>
        </w:rPr>
        <w:t xml:space="preserve">online]. 2010, vol. 10, </w:t>
      </w:r>
      <w:proofErr w:type="spellStart"/>
      <w:r w:rsidR="0020235B" w:rsidRPr="005107B4">
        <w:rPr>
          <w:color w:val="000000" w:themeColor="text1"/>
          <w:sz w:val="24"/>
          <w:szCs w:val="24"/>
          <w:shd w:val="clear" w:color="auto" w:fill="FFFFFF"/>
        </w:rPr>
        <w:t>issue</w:t>
      </w:r>
      <w:proofErr w:type="spellEnd"/>
      <w:r w:rsidR="0020235B" w:rsidRPr="005107B4">
        <w:rPr>
          <w:color w:val="000000" w:themeColor="text1"/>
          <w:sz w:val="24"/>
          <w:szCs w:val="24"/>
          <w:shd w:val="clear" w:color="auto" w:fill="FFFFFF"/>
        </w:rPr>
        <w:t xml:space="preserve"> 1 [cit. 2015-03-16].</w:t>
      </w:r>
      <w:r w:rsidR="005107B4">
        <w:rPr>
          <w:color w:val="000000" w:themeColor="text1"/>
          <w:sz w:val="24"/>
          <w:szCs w:val="24"/>
          <w:shd w:val="clear" w:color="auto" w:fill="FFFFFF"/>
        </w:rPr>
        <w:tab/>
      </w:r>
      <w:r w:rsidR="0020235B" w:rsidRPr="005107B4">
        <w:rPr>
          <w:color w:val="000000" w:themeColor="text1"/>
          <w:sz w:val="24"/>
          <w:szCs w:val="24"/>
          <w:shd w:val="clear" w:color="auto" w:fill="FFFFFF"/>
        </w:rPr>
        <w:t xml:space="preserve"> DOI:</w:t>
      </w:r>
      <w:r w:rsidRPr="005107B4">
        <w:rPr>
          <w:color w:val="000000" w:themeColor="text1"/>
          <w:sz w:val="24"/>
          <w:szCs w:val="24"/>
          <w:shd w:val="clear" w:color="auto" w:fill="FFFFFF"/>
        </w:rPr>
        <w:t>10.1162/glep.2010.10.1.60. Dostupné z:</w:t>
      </w:r>
      <w:r w:rsidR="0020235B" w:rsidRPr="005107B4">
        <w:rPr>
          <w:color w:val="000000" w:themeColor="text1"/>
          <w:sz w:val="24"/>
          <w:szCs w:val="24"/>
          <w:shd w:val="clear" w:color="auto" w:fill="FFFFFF"/>
        </w:rPr>
        <w:tab/>
        <w:t xml:space="preserve"> </w:t>
      </w:r>
      <w:hyperlink r:id="rId14" w:history="1">
        <w:r w:rsidRPr="005107B4">
          <w:rPr>
            <w:rStyle w:val="Hypertextovodkaz"/>
            <w:color w:val="000000" w:themeColor="text1"/>
            <w:sz w:val="24"/>
            <w:szCs w:val="24"/>
            <w:shd w:val="clear" w:color="auto" w:fill="FFFFFF"/>
          </w:rPr>
          <w:t>http://www.sarpn.org/documents/d0002952/Climate_refugees_global_governance_Nov2007.pdf</w:t>
        </w:r>
      </w:hyperlink>
      <w:r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rStyle w:val="Hypertextovodkaz"/>
          <w:color w:val="000000" w:themeColor="text1"/>
          <w:sz w:val="24"/>
          <w:szCs w:val="24"/>
        </w:rPr>
      </w:pPr>
      <w:r w:rsidRPr="005107B4">
        <w:rPr>
          <w:color w:val="000000" w:themeColor="text1"/>
          <w:sz w:val="24"/>
          <w:szCs w:val="24"/>
          <w:shd w:val="clear" w:color="auto" w:fill="FFFFFF"/>
        </w:rPr>
        <w:t xml:space="preserve">DEWITTE, C. </w:t>
      </w:r>
      <w:r w:rsidRPr="005107B4">
        <w:rPr>
          <w:i/>
          <w:color w:val="000000" w:themeColor="text1"/>
          <w:sz w:val="24"/>
          <w:szCs w:val="24"/>
          <w:shd w:val="clear" w:color="auto" w:fill="FFFFFF"/>
        </w:rPr>
        <w:t xml:space="preserve">At </w:t>
      </w:r>
      <w:proofErr w:type="spellStart"/>
      <w:r w:rsidRPr="005107B4">
        <w:rPr>
          <w:i/>
          <w:color w:val="000000" w:themeColor="text1"/>
          <w:sz w:val="24"/>
          <w:szCs w:val="24"/>
          <w:shd w:val="clear" w:color="auto" w:fill="FFFFFF"/>
        </w:rPr>
        <w:t>the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Water’s</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Edge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Legal</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Protections</w:t>
      </w:r>
      <w:proofErr w:type="spellEnd"/>
      <w:r w:rsidRPr="005107B4">
        <w:rPr>
          <w:i/>
          <w:color w:val="000000" w:themeColor="text1"/>
          <w:sz w:val="24"/>
          <w:szCs w:val="24"/>
          <w:shd w:val="clear" w:color="auto" w:fill="FFFFFF"/>
        </w:rPr>
        <w:t xml:space="preserve"> and </w:t>
      </w:r>
      <w:proofErr w:type="spellStart"/>
      <w:r w:rsidRPr="005107B4">
        <w:rPr>
          <w:i/>
          <w:color w:val="000000" w:themeColor="text1"/>
          <w:sz w:val="24"/>
          <w:szCs w:val="24"/>
          <w:shd w:val="clear" w:color="auto" w:fill="FFFFFF"/>
        </w:rPr>
        <w:t>Funding</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for</w:t>
      </w:r>
      <w:proofErr w:type="spellEnd"/>
      <w:r w:rsidRPr="005107B4">
        <w:rPr>
          <w:i/>
          <w:color w:val="000000" w:themeColor="text1"/>
          <w:sz w:val="24"/>
          <w:szCs w:val="24"/>
          <w:shd w:val="clear" w:color="auto" w:fill="FFFFFF"/>
        </w:rPr>
        <w:t xml:space="preserve"> a </w:t>
      </w:r>
      <w:proofErr w:type="spellStart"/>
      <w:r w:rsidRPr="005107B4">
        <w:rPr>
          <w:i/>
          <w:color w:val="000000" w:themeColor="text1"/>
          <w:sz w:val="24"/>
          <w:szCs w:val="24"/>
          <w:shd w:val="clear" w:color="auto" w:fill="FFFFFF"/>
        </w:rPr>
        <w:t>new</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Generation</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of</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Climate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Change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Refugees</w:t>
      </w:r>
      <w:proofErr w:type="spellEnd"/>
      <w:r w:rsidR="0020235B" w:rsidRPr="005107B4">
        <w:rPr>
          <w:color w:val="000000" w:themeColor="text1"/>
          <w:sz w:val="24"/>
          <w:szCs w:val="24"/>
          <w:shd w:val="clear" w:color="auto" w:fill="FFFFFF"/>
        </w:rPr>
        <w:t xml:space="preserve">. [online]. 2010 </w:t>
      </w:r>
      <w:r w:rsidRPr="005107B4">
        <w:rPr>
          <w:color w:val="000000" w:themeColor="text1"/>
          <w:sz w:val="24"/>
          <w:szCs w:val="24"/>
          <w:shd w:val="clear" w:color="auto" w:fill="FFFFFF"/>
        </w:rPr>
        <w:t>[cit. 2015-03-16]. Dostupné z:</w:t>
      </w:r>
      <w:r w:rsidR="0020235B" w:rsidRPr="005107B4">
        <w:rPr>
          <w:rStyle w:val="apple-converted-space"/>
          <w:color w:val="000000" w:themeColor="text1"/>
          <w:sz w:val="24"/>
          <w:szCs w:val="24"/>
          <w:shd w:val="clear" w:color="auto" w:fill="FFFFFF"/>
        </w:rPr>
        <w:t xml:space="preserve"> </w:t>
      </w:r>
      <w:hyperlink r:id="rId15" w:history="1">
        <w:r w:rsidRPr="005107B4">
          <w:rPr>
            <w:rStyle w:val="Hypertextovodkaz"/>
            <w:color w:val="000000" w:themeColor="text1"/>
            <w:sz w:val="24"/>
            <w:szCs w:val="24"/>
            <w:shd w:val="clear" w:color="auto" w:fill="FFFFFF"/>
          </w:rPr>
          <w:t>http://elr.info/bibliography/climate-change/waters-edge-legal-protections-and-funding-new-generation-climate-change</w:t>
        </w:r>
      </w:hyperlink>
      <w:r w:rsidRPr="005107B4">
        <w:rPr>
          <w:rStyle w:val="Hypertextovodkaz"/>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lastRenderedPageBreak/>
        <w:t xml:space="preserve">MYERS, N. </w:t>
      </w:r>
      <w:proofErr w:type="spellStart"/>
      <w:r w:rsidRPr="005107B4">
        <w:rPr>
          <w:i/>
          <w:color w:val="000000" w:themeColor="text1"/>
          <w:sz w:val="24"/>
          <w:szCs w:val="24"/>
        </w:rPr>
        <w:t>Environmental</w:t>
      </w:r>
      <w:proofErr w:type="spellEnd"/>
      <w:r w:rsidRPr="005107B4">
        <w:rPr>
          <w:i/>
          <w:color w:val="000000" w:themeColor="text1"/>
          <w:sz w:val="24"/>
          <w:szCs w:val="24"/>
        </w:rPr>
        <w:t xml:space="preserve"> </w:t>
      </w:r>
      <w:proofErr w:type="spellStart"/>
      <w:r w:rsidRPr="005107B4">
        <w:rPr>
          <w:i/>
          <w:color w:val="000000" w:themeColor="text1"/>
          <w:sz w:val="24"/>
          <w:szCs w:val="24"/>
        </w:rPr>
        <w:t>Refugees</w:t>
      </w:r>
      <w:proofErr w:type="spellEnd"/>
      <w:r w:rsidRPr="005107B4">
        <w:rPr>
          <w:i/>
          <w:color w:val="000000" w:themeColor="text1"/>
          <w:sz w:val="24"/>
          <w:szCs w:val="24"/>
        </w:rPr>
        <w:t xml:space="preserve">: </w:t>
      </w:r>
      <w:proofErr w:type="spellStart"/>
      <w:r w:rsidRPr="005107B4">
        <w:rPr>
          <w:i/>
          <w:color w:val="000000" w:themeColor="text1"/>
          <w:sz w:val="24"/>
          <w:szCs w:val="24"/>
        </w:rPr>
        <w:t>An</w:t>
      </w:r>
      <w:proofErr w:type="spellEnd"/>
      <w:r w:rsidRPr="005107B4">
        <w:rPr>
          <w:i/>
          <w:color w:val="000000" w:themeColor="text1"/>
          <w:sz w:val="24"/>
          <w:szCs w:val="24"/>
        </w:rPr>
        <w:t xml:space="preserve"> </w:t>
      </w:r>
      <w:proofErr w:type="spellStart"/>
      <w:r w:rsidRPr="005107B4">
        <w:rPr>
          <w:i/>
          <w:color w:val="000000" w:themeColor="text1"/>
          <w:sz w:val="24"/>
          <w:szCs w:val="24"/>
        </w:rPr>
        <w:t>Emergent</w:t>
      </w:r>
      <w:proofErr w:type="spellEnd"/>
      <w:r w:rsidRPr="005107B4">
        <w:rPr>
          <w:i/>
          <w:color w:val="000000" w:themeColor="text1"/>
          <w:sz w:val="24"/>
          <w:szCs w:val="24"/>
        </w:rPr>
        <w:t xml:space="preserve"> </w:t>
      </w:r>
      <w:proofErr w:type="spellStart"/>
      <w:r w:rsidRPr="005107B4">
        <w:rPr>
          <w:i/>
          <w:color w:val="000000" w:themeColor="text1"/>
          <w:sz w:val="24"/>
          <w:szCs w:val="24"/>
        </w:rPr>
        <w:t>Security</w:t>
      </w:r>
      <w:proofErr w:type="spellEnd"/>
      <w:r w:rsidRPr="005107B4">
        <w:rPr>
          <w:i/>
          <w:color w:val="000000" w:themeColor="text1"/>
          <w:sz w:val="24"/>
          <w:szCs w:val="24"/>
        </w:rPr>
        <w:t xml:space="preserve"> </w:t>
      </w:r>
      <w:proofErr w:type="spellStart"/>
      <w:r w:rsidRPr="005107B4">
        <w:rPr>
          <w:i/>
          <w:color w:val="000000" w:themeColor="text1"/>
          <w:sz w:val="24"/>
          <w:szCs w:val="24"/>
        </w:rPr>
        <w:t>Issue</w:t>
      </w:r>
      <w:proofErr w:type="spellEnd"/>
      <w:r w:rsidRPr="005107B4">
        <w:rPr>
          <w:color w:val="000000" w:themeColor="text1"/>
          <w:sz w:val="24"/>
          <w:szCs w:val="24"/>
        </w:rPr>
        <w:t xml:space="preserve"> </w:t>
      </w:r>
      <w:r w:rsidRPr="005107B4">
        <w:rPr>
          <w:color w:val="000000" w:themeColor="text1"/>
          <w:sz w:val="24"/>
          <w:szCs w:val="24"/>
          <w:shd w:val="clear" w:color="auto" w:fill="FFFFFF"/>
        </w:rPr>
        <w:t xml:space="preserve">[online]. Praha: </w:t>
      </w:r>
      <w:r w:rsidRPr="005107B4">
        <w:rPr>
          <w:color w:val="000000" w:themeColor="text1"/>
          <w:sz w:val="24"/>
          <w:szCs w:val="24"/>
        </w:rPr>
        <w:t xml:space="preserve">13th </w:t>
      </w:r>
      <w:proofErr w:type="spellStart"/>
      <w:r w:rsidRPr="005107B4">
        <w:rPr>
          <w:color w:val="000000" w:themeColor="text1"/>
          <w:sz w:val="24"/>
          <w:szCs w:val="24"/>
        </w:rPr>
        <w:t>Economic</w:t>
      </w:r>
      <w:proofErr w:type="spellEnd"/>
      <w:r w:rsidRPr="005107B4">
        <w:rPr>
          <w:color w:val="000000" w:themeColor="text1"/>
          <w:sz w:val="24"/>
          <w:szCs w:val="24"/>
        </w:rPr>
        <w:t xml:space="preserve"> </w:t>
      </w:r>
      <w:proofErr w:type="spellStart"/>
      <w:r w:rsidRPr="005107B4">
        <w:rPr>
          <w:color w:val="000000" w:themeColor="text1"/>
          <w:sz w:val="24"/>
          <w:szCs w:val="24"/>
        </w:rPr>
        <w:t>Forum</w:t>
      </w:r>
      <w:proofErr w:type="spellEnd"/>
      <w:r w:rsidRPr="005107B4">
        <w:rPr>
          <w:color w:val="000000" w:themeColor="text1"/>
          <w:sz w:val="24"/>
          <w:szCs w:val="24"/>
        </w:rPr>
        <w:t>, 2005</w:t>
      </w:r>
      <w:r w:rsidR="0020235B" w:rsidRPr="005107B4">
        <w:rPr>
          <w:color w:val="000000" w:themeColor="text1"/>
          <w:sz w:val="24"/>
          <w:szCs w:val="24"/>
          <w:shd w:val="clear" w:color="auto" w:fill="FFFFFF"/>
        </w:rPr>
        <w:t xml:space="preserve"> </w:t>
      </w:r>
      <w:r w:rsidRPr="005107B4">
        <w:rPr>
          <w:color w:val="000000" w:themeColor="text1"/>
          <w:sz w:val="24"/>
          <w:szCs w:val="24"/>
          <w:shd w:val="clear" w:color="auto" w:fill="FFFFFF"/>
        </w:rPr>
        <w:t>[cit. 2014-11-23]. Dostupné z:</w:t>
      </w:r>
      <w:r w:rsidRPr="005107B4">
        <w:rPr>
          <w:color w:val="000000" w:themeColor="text1"/>
          <w:sz w:val="24"/>
          <w:szCs w:val="24"/>
          <w:shd w:val="clear" w:color="auto" w:fill="FFFFFF"/>
        </w:rPr>
        <w:tab/>
        <w:t xml:space="preserve"> </w:t>
      </w:r>
      <w:hyperlink r:id="rId16" w:history="1">
        <w:r w:rsidR="0020235B" w:rsidRPr="005107B4">
          <w:rPr>
            <w:rStyle w:val="Hypertextovodkaz"/>
            <w:color w:val="000000" w:themeColor="text1"/>
            <w:sz w:val="24"/>
            <w:szCs w:val="24"/>
            <w:shd w:val="clear" w:color="auto" w:fill="FFFFFF"/>
          </w:rPr>
          <w:t>http://www.osce.org/eea/14851?download=true</w:t>
        </w:r>
      </w:hyperlink>
      <w:r w:rsidR="0020235B" w:rsidRPr="005107B4">
        <w:rPr>
          <w:color w:val="000000" w:themeColor="text1"/>
          <w:sz w:val="24"/>
          <w:szCs w:val="24"/>
          <w:shd w:val="clear" w:color="auto" w:fill="FFFFFF"/>
        </w:rPr>
        <w:t xml:space="preserve">. </w:t>
      </w:r>
      <w:r w:rsidRPr="005107B4">
        <w:rPr>
          <w:color w:val="000000" w:themeColor="text1"/>
          <w:sz w:val="24"/>
          <w:szCs w:val="24"/>
          <w:shd w:val="clear" w:color="auto" w:fill="FFFFFF"/>
        </w:rPr>
        <w:fldChar w:fldCharType="begin"/>
      </w:r>
      <w:r w:rsidRPr="005107B4">
        <w:rPr>
          <w:color w:val="000000" w:themeColor="text1"/>
          <w:sz w:val="24"/>
          <w:szCs w:val="24"/>
        </w:rPr>
        <w:instrText xml:space="preserve"> TA \l "MYERS, N., </w:instrText>
      </w:r>
      <w:r w:rsidRPr="005107B4">
        <w:rPr>
          <w:i/>
          <w:color w:val="000000" w:themeColor="text1"/>
          <w:sz w:val="24"/>
          <w:szCs w:val="24"/>
        </w:rPr>
        <w:instrText>Environmental Refugees: An Emergent Security Issue</w:instrText>
      </w:r>
      <w:r w:rsidRPr="005107B4">
        <w:rPr>
          <w:color w:val="000000" w:themeColor="text1"/>
          <w:sz w:val="24"/>
          <w:szCs w:val="24"/>
        </w:rPr>
        <w:instrText xml:space="preserve"> </w:instrText>
      </w:r>
      <w:r w:rsidRPr="005107B4">
        <w:rPr>
          <w:color w:val="000000" w:themeColor="text1"/>
          <w:sz w:val="24"/>
          <w:szCs w:val="24"/>
          <w:shd w:val="clear" w:color="auto" w:fill="FFFFFF"/>
        </w:rPr>
        <w:instrText xml:space="preserve">[online]. Prague: </w:instrText>
      </w:r>
      <w:r w:rsidRPr="005107B4">
        <w:rPr>
          <w:color w:val="000000" w:themeColor="text1"/>
          <w:sz w:val="24"/>
          <w:szCs w:val="24"/>
        </w:rPr>
        <w:instrText>13th Economic Forum, 2005</w:instrText>
      </w:r>
      <w:r w:rsidRPr="005107B4">
        <w:rPr>
          <w:color w:val="000000" w:themeColor="text1"/>
          <w:sz w:val="24"/>
          <w:szCs w:val="24"/>
          <w:shd w:val="clear" w:color="auto" w:fill="FFFFFF"/>
        </w:rPr>
        <w:instrText>, s. 1 [cit. 23. 11. 2014]. Dostupné z: http://www.osce.org/eea/14851?download=true</w:instrText>
      </w:r>
      <w:r w:rsidRPr="005107B4">
        <w:rPr>
          <w:color w:val="000000" w:themeColor="text1"/>
          <w:sz w:val="24"/>
          <w:szCs w:val="24"/>
        </w:rPr>
        <w:instrText xml:space="preserve">" \s "MYERS, N., Environmental Refugees: An Emergent Security Issue [online]. Prague: 13th Economic Forum, 2005, s. 1 [cit. 23. 11. 2014]. Dostupné z: http://www.osce.org/eea/14851?download=true" \c 11 </w:instrText>
      </w:r>
      <w:r w:rsidRPr="005107B4">
        <w:rPr>
          <w:color w:val="000000" w:themeColor="text1"/>
          <w:sz w:val="24"/>
          <w:szCs w:val="24"/>
          <w:shd w:val="clear" w:color="auto" w:fill="FFFFFF"/>
        </w:rPr>
        <w:fldChar w:fldCharType="end"/>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BROWN, O. </w:t>
      </w:r>
      <w:proofErr w:type="spellStart"/>
      <w:r w:rsidRPr="005107B4">
        <w:rPr>
          <w:i/>
          <w:color w:val="000000" w:themeColor="text1"/>
          <w:sz w:val="24"/>
          <w:szCs w:val="24"/>
        </w:rPr>
        <w:t>Migration</w:t>
      </w:r>
      <w:proofErr w:type="spellEnd"/>
      <w:r w:rsidRPr="005107B4">
        <w:rPr>
          <w:i/>
          <w:color w:val="000000" w:themeColor="text1"/>
          <w:sz w:val="24"/>
          <w:szCs w:val="24"/>
        </w:rPr>
        <w:t xml:space="preserve"> and </w:t>
      </w:r>
      <w:proofErr w:type="spellStart"/>
      <w:r w:rsidRPr="005107B4">
        <w:rPr>
          <w:i/>
          <w:color w:val="000000" w:themeColor="text1"/>
          <w:sz w:val="24"/>
          <w:szCs w:val="24"/>
        </w:rPr>
        <w:t>Climate</w:t>
      </w:r>
      <w:proofErr w:type="spellEnd"/>
      <w:r w:rsidRPr="005107B4">
        <w:rPr>
          <w:i/>
          <w:color w:val="000000" w:themeColor="text1"/>
          <w:sz w:val="24"/>
          <w:szCs w:val="24"/>
        </w:rPr>
        <w:t xml:space="preserve"> </w:t>
      </w:r>
      <w:proofErr w:type="spellStart"/>
      <w:r w:rsidRPr="005107B4">
        <w:rPr>
          <w:i/>
          <w:color w:val="000000" w:themeColor="text1"/>
          <w:sz w:val="24"/>
          <w:szCs w:val="24"/>
        </w:rPr>
        <w:t>Change</w:t>
      </w:r>
      <w:proofErr w:type="spellEnd"/>
      <w:r w:rsidRPr="005107B4">
        <w:rPr>
          <w:i/>
          <w:color w:val="000000" w:themeColor="text1"/>
          <w:sz w:val="24"/>
          <w:szCs w:val="24"/>
        </w:rPr>
        <w:t xml:space="preserve">. International </w:t>
      </w:r>
      <w:proofErr w:type="spellStart"/>
      <w:r w:rsidRPr="005107B4">
        <w:rPr>
          <w:i/>
          <w:color w:val="000000" w:themeColor="text1"/>
          <w:sz w:val="24"/>
          <w:szCs w:val="24"/>
        </w:rPr>
        <w:t>Organization</w:t>
      </w:r>
      <w:proofErr w:type="spellEnd"/>
      <w:r w:rsidRPr="005107B4">
        <w:rPr>
          <w:i/>
          <w:color w:val="000000" w:themeColor="text1"/>
          <w:sz w:val="24"/>
          <w:szCs w:val="24"/>
        </w:rPr>
        <w:t xml:space="preserve"> </w:t>
      </w:r>
      <w:proofErr w:type="spellStart"/>
      <w:r w:rsidRPr="005107B4">
        <w:rPr>
          <w:i/>
          <w:color w:val="000000" w:themeColor="text1"/>
          <w:sz w:val="24"/>
          <w:szCs w:val="24"/>
        </w:rPr>
        <w:t>for</w:t>
      </w:r>
      <w:proofErr w:type="spellEnd"/>
      <w:r w:rsidRPr="005107B4">
        <w:rPr>
          <w:i/>
          <w:color w:val="000000" w:themeColor="text1"/>
          <w:sz w:val="24"/>
          <w:szCs w:val="24"/>
        </w:rPr>
        <w:t xml:space="preserve"> </w:t>
      </w:r>
      <w:proofErr w:type="spellStart"/>
      <w:r w:rsidRPr="005107B4">
        <w:rPr>
          <w:i/>
          <w:color w:val="000000" w:themeColor="text1"/>
          <w:sz w:val="24"/>
          <w:szCs w:val="24"/>
        </w:rPr>
        <w:t>Migration</w:t>
      </w:r>
      <w:proofErr w:type="spellEnd"/>
      <w:r w:rsidRPr="005107B4">
        <w:rPr>
          <w:color w:val="000000" w:themeColor="text1"/>
          <w:sz w:val="24"/>
          <w:szCs w:val="24"/>
        </w:rPr>
        <w:t xml:space="preserve"> [online]. Ženeva, No 31, 2008 [cit. 2015-01-16]</w:t>
      </w:r>
      <w:r w:rsidR="0020235B" w:rsidRPr="005107B4">
        <w:rPr>
          <w:color w:val="000000" w:themeColor="text1"/>
          <w:sz w:val="24"/>
          <w:szCs w:val="24"/>
        </w:rPr>
        <w:t>.</w:t>
      </w:r>
      <w:r w:rsidRPr="005107B4">
        <w:rPr>
          <w:color w:val="000000" w:themeColor="text1"/>
          <w:sz w:val="24"/>
          <w:szCs w:val="24"/>
        </w:rPr>
        <w:t xml:space="preserve"> ISSN 1607-338X. Dostupné z: </w:t>
      </w:r>
      <w:hyperlink r:id="rId17" w:history="1">
        <w:r w:rsidR="0020235B" w:rsidRPr="005107B4">
          <w:rPr>
            <w:rStyle w:val="Hypertextovodkaz"/>
            <w:color w:val="000000" w:themeColor="text1"/>
            <w:sz w:val="24"/>
            <w:szCs w:val="24"/>
          </w:rPr>
          <w:t>http://www.iom.cz/files/Migration_and_Climate_Change_IOM_Migration_Research_Series_No_31.pdf</w:t>
        </w:r>
      </w:hyperlink>
      <w:r w:rsidR="0020235B" w:rsidRPr="005107B4">
        <w:rPr>
          <w:color w:val="000000" w:themeColor="text1"/>
          <w:sz w:val="24"/>
          <w:szCs w:val="24"/>
        </w:rPr>
        <w:t xml:space="preserve">. </w:t>
      </w:r>
    </w:p>
    <w:p w:rsidR="00BD19C5" w:rsidRPr="005107B4" w:rsidRDefault="00BD19C5" w:rsidP="009F755A">
      <w:pPr>
        <w:pStyle w:val="Odstavecseseznamem"/>
        <w:numPr>
          <w:ilvl w:val="0"/>
          <w:numId w:val="30"/>
        </w:numPr>
        <w:tabs>
          <w:tab w:val="left" w:pos="567"/>
        </w:tabs>
        <w:autoSpaceDE w:val="0"/>
        <w:autoSpaceDN w:val="0"/>
        <w:adjustRightInd w:val="0"/>
        <w:rPr>
          <w:color w:val="000000" w:themeColor="text1"/>
        </w:rPr>
      </w:pPr>
      <w:r w:rsidRPr="005107B4">
        <w:rPr>
          <w:color w:val="000000" w:themeColor="text1"/>
        </w:rPr>
        <w:t xml:space="preserve">STOJANOV, R. </w:t>
      </w:r>
      <w:r w:rsidRPr="005107B4">
        <w:rPr>
          <w:i/>
          <w:iCs/>
          <w:color w:val="000000" w:themeColor="text1"/>
        </w:rPr>
        <w:t xml:space="preserve">Migrace obyvatel v kontextu environmentálních změn </w:t>
      </w:r>
      <w:r w:rsidRPr="005107B4">
        <w:rPr>
          <w:color w:val="000000" w:themeColor="text1"/>
        </w:rPr>
        <w:t>[online]. Geografické rozhledy 5/08-09, Praha 2008 [cit. 2015-01-17]</w:t>
      </w:r>
      <w:r w:rsidR="0020235B" w:rsidRPr="005107B4">
        <w:rPr>
          <w:color w:val="000000" w:themeColor="text1"/>
        </w:rPr>
        <w:t>.</w:t>
      </w:r>
      <w:r w:rsidRPr="005107B4">
        <w:rPr>
          <w:color w:val="000000" w:themeColor="text1"/>
        </w:rPr>
        <w:t xml:space="preserve"> Dostupné z: </w:t>
      </w:r>
      <w:hyperlink r:id="rId18" w:history="1">
        <w:r w:rsidR="0020235B" w:rsidRPr="005107B4">
          <w:rPr>
            <w:rStyle w:val="Hypertextovodkaz"/>
            <w:color w:val="000000" w:themeColor="text1"/>
          </w:rPr>
          <w:t>http://geography.cz/geograficke-rozhledy/wp-content/uploads/2009/06/28-29.pdf</w:t>
        </w:r>
      </w:hyperlink>
      <w:r w:rsidR="0020235B" w:rsidRPr="005107B4">
        <w:rPr>
          <w:color w:val="000000" w:themeColor="text1"/>
        </w:rPr>
        <w:t xml:space="preserve">. </w:t>
      </w:r>
    </w:p>
    <w:p w:rsidR="00BD19C5" w:rsidRPr="005107B4" w:rsidRDefault="00BD19C5" w:rsidP="009F755A">
      <w:pPr>
        <w:pStyle w:val="Default"/>
        <w:numPr>
          <w:ilvl w:val="0"/>
          <w:numId w:val="30"/>
        </w:numPr>
        <w:tabs>
          <w:tab w:val="left" w:pos="567"/>
        </w:tabs>
        <w:spacing w:line="360" w:lineRule="auto"/>
        <w:jc w:val="both"/>
        <w:rPr>
          <w:rFonts w:ascii="Times New Roman" w:hAnsi="Times New Roman" w:cs="Times New Roman"/>
          <w:color w:val="000000" w:themeColor="text1"/>
        </w:rPr>
      </w:pPr>
      <w:r w:rsidRPr="005107B4">
        <w:rPr>
          <w:rFonts w:ascii="Times New Roman" w:hAnsi="Times New Roman" w:cs="Times New Roman"/>
          <w:color w:val="000000" w:themeColor="text1"/>
        </w:rPr>
        <w:t xml:space="preserve">PIGUET, E. </w:t>
      </w:r>
      <w:proofErr w:type="spellStart"/>
      <w:r w:rsidRPr="005107B4">
        <w:rPr>
          <w:rFonts w:ascii="Times New Roman" w:hAnsi="Times New Roman" w:cs="Times New Roman"/>
          <w:i/>
          <w:iCs/>
          <w:color w:val="000000" w:themeColor="text1"/>
        </w:rPr>
        <w:t>Climate</w:t>
      </w:r>
      <w:proofErr w:type="spellEnd"/>
      <w:r w:rsidRPr="005107B4">
        <w:rPr>
          <w:rFonts w:ascii="Times New Roman" w:hAnsi="Times New Roman" w:cs="Times New Roman"/>
          <w:i/>
          <w:iCs/>
          <w:color w:val="000000" w:themeColor="text1"/>
        </w:rPr>
        <w:t xml:space="preserve"> </w:t>
      </w:r>
      <w:proofErr w:type="spellStart"/>
      <w:r w:rsidRPr="005107B4">
        <w:rPr>
          <w:rFonts w:ascii="Times New Roman" w:hAnsi="Times New Roman" w:cs="Times New Roman"/>
          <w:i/>
          <w:iCs/>
          <w:color w:val="000000" w:themeColor="text1"/>
        </w:rPr>
        <w:t>Change</w:t>
      </w:r>
      <w:proofErr w:type="spellEnd"/>
      <w:r w:rsidRPr="005107B4">
        <w:rPr>
          <w:rFonts w:ascii="Times New Roman" w:hAnsi="Times New Roman" w:cs="Times New Roman"/>
          <w:i/>
          <w:iCs/>
          <w:color w:val="000000" w:themeColor="text1"/>
        </w:rPr>
        <w:t xml:space="preserve"> and </w:t>
      </w:r>
      <w:proofErr w:type="spellStart"/>
      <w:r w:rsidRPr="005107B4">
        <w:rPr>
          <w:rFonts w:ascii="Times New Roman" w:hAnsi="Times New Roman" w:cs="Times New Roman"/>
          <w:i/>
          <w:iCs/>
          <w:color w:val="000000" w:themeColor="text1"/>
        </w:rPr>
        <w:t>forced</w:t>
      </w:r>
      <w:proofErr w:type="spellEnd"/>
      <w:r w:rsidRPr="005107B4">
        <w:rPr>
          <w:rFonts w:ascii="Times New Roman" w:hAnsi="Times New Roman" w:cs="Times New Roman"/>
          <w:i/>
          <w:iCs/>
          <w:color w:val="000000" w:themeColor="text1"/>
        </w:rPr>
        <w:t xml:space="preserve"> </w:t>
      </w:r>
      <w:proofErr w:type="spellStart"/>
      <w:r w:rsidRPr="005107B4">
        <w:rPr>
          <w:rFonts w:ascii="Times New Roman" w:hAnsi="Times New Roman" w:cs="Times New Roman"/>
          <w:i/>
          <w:iCs/>
          <w:color w:val="000000" w:themeColor="text1"/>
        </w:rPr>
        <w:t>migration</w:t>
      </w:r>
      <w:proofErr w:type="spellEnd"/>
      <w:r w:rsidRPr="005107B4">
        <w:rPr>
          <w:rFonts w:ascii="Times New Roman" w:hAnsi="Times New Roman" w:cs="Times New Roman"/>
          <w:i/>
          <w:iCs/>
          <w:color w:val="000000" w:themeColor="text1"/>
        </w:rPr>
        <w:t xml:space="preserve"> </w:t>
      </w:r>
      <w:r w:rsidRPr="005107B4">
        <w:rPr>
          <w:rFonts w:ascii="Times New Roman" w:hAnsi="Times New Roman" w:cs="Times New Roman"/>
          <w:color w:val="000000" w:themeColor="text1"/>
        </w:rPr>
        <w:t xml:space="preserve">[online]. UNHCR New </w:t>
      </w:r>
      <w:proofErr w:type="spellStart"/>
      <w:r w:rsidRPr="005107B4">
        <w:rPr>
          <w:rFonts w:ascii="Times New Roman" w:hAnsi="Times New Roman" w:cs="Times New Roman"/>
          <w:color w:val="000000" w:themeColor="text1"/>
        </w:rPr>
        <w:t>Issues</w:t>
      </w:r>
      <w:proofErr w:type="spellEnd"/>
      <w:r w:rsidRPr="005107B4">
        <w:rPr>
          <w:rFonts w:ascii="Times New Roman" w:hAnsi="Times New Roman" w:cs="Times New Roman"/>
          <w:color w:val="000000" w:themeColor="text1"/>
        </w:rPr>
        <w:t xml:space="preserve"> in </w:t>
      </w:r>
      <w:proofErr w:type="spellStart"/>
      <w:r w:rsidRPr="005107B4">
        <w:rPr>
          <w:rFonts w:ascii="Times New Roman" w:hAnsi="Times New Roman" w:cs="Times New Roman"/>
          <w:color w:val="000000" w:themeColor="text1"/>
        </w:rPr>
        <w:t>Refugee</w:t>
      </w:r>
      <w:proofErr w:type="spellEnd"/>
      <w:r w:rsidRPr="005107B4">
        <w:rPr>
          <w:rFonts w:ascii="Times New Roman" w:hAnsi="Times New Roman" w:cs="Times New Roman"/>
          <w:color w:val="000000" w:themeColor="text1"/>
        </w:rPr>
        <w:t xml:space="preserve"> </w:t>
      </w:r>
      <w:proofErr w:type="spellStart"/>
      <w:r w:rsidRPr="005107B4">
        <w:rPr>
          <w:rFonts w:ascii="Times New Roman" w:hAnsi="Times New Roman" w:cs="Times New Roman"/>
          <w:color w:val="000000" w:themeColor="text1"/>
        </w:rPr>
        <w:t>Research</w:t>
      </w:r>
      <w:proofErr w:type="spellEnd"/>
      <w:r w:rsidRPr="005107B4">
        <w:rPr>
          <w:rFonts w:ascii="Times New Roman" w:hAnsi="Times New Roman" w:cs="Times New Roman"/>
          <w:color w:val="000000" w:themeColor="text1"/>
        </w:rPr>
        <w:t xml:space="preserve">, </w:t>
      </w:r>
      <w:proofErr w:type="spellStart"/>
      <w:r w:rsidRPr="005107B4">
        <w:rPr>
          <w:rFonts w:ascii="Times New Roman" w:hAnsi="Times New Roman" w:cs="Times New Roman"/>
          <w:color w:val="000000" w:themeColor="text1"/>
        </w:rPr>
        <w:t>Research</w:t>
      </w:r>
      <w:proofErr w:type="spellEnd"/>
      <w:r w:rsidRPr="005107B4">
        <w:rPr>
          <w:rFonts w:ascii="Times New Roman" w:hAnsi="Times New Roman" w:cs="Times New Roman"/>
          <w:color w:val="000000" w:themeColor="text1"/>
        </w:rPr>
        <w:t xml:space="preserve"> </w:t>
      </w:r>
      <w:proofErr w:type="spellStart"/>
      <w:r w:rsidRPr="005107B4">
        <w:rPr>
          <w:rFonts w:ascii="Times New Roman" w:hAnsi="Times New Roman" w:cs="Times New Roman"/>
          <w:color w:val="000000" w:themeColor="text1"/>
        </w:rPr>
        <w:t>paper</w:t>
      </w:r>
      <w:proofErr w:type="spellEnd"/>
      <w:r w:rsidRPr="005107B4">
        <w:rPr>
          <w:rFonts w:ascii="Times New Roman" w:hAnsi="Times New Roman" w:cs="Times New Roman"/>
          <w:color w:val="000000" w:themeColor="text1"/>
        </w:rPr>
        <w:t xml:space="preserve"> No. 153, 2008 [cit. 2014-10-26]. ISSN 1020-7473. Dostupné z: </w:t>
      </w:r>
      <w:hyperlink r:id="rId19" w:history="1">
        <w:r w:rsidR="0020235B" w:rsidRPr="005107B4">
          <w:rPr>
            <w:rStyle w:val="Hypertextovodkaz"/>
            <w:rFonts w:ascii="Times New Roman" w:hAnsi="Times New Roman" w:cs="Times New Roman"/>
            <w:color w:val="000000" w:themeColor="text1"/>
          </w:rPr>
          <w:t>http://www.bvsde.paho.org/bvsacd/cd68/newissues153.pdf</w:t>
        </w:r>
      </w:hyperlink>
      <w:r w:rsidR="0020235B" w:rsidRPr="005107B4">
        <w:rPr>
          <w:rFonts w:ascii="Times New Roman" w:hAnsi="Times New Roman" w:cs="Times New Roman"/>
          <w:color w:val="000000" w:themeColor="text1"/>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KEANE, D.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Environmental</w:t>
      </w:r>
      <w:proofErr w:type="spellEnd"/>
      <w:r w:rsidRPr="005107B4">
        <w:rPr>
          <w:i/>
          <w:color w:val="000000" w:themeColor="text1"/>
          <w:sz w:val="24"/>
          <w:szCs w:val="24"/>
        </w:rPr>
        <w:t xml:space="preserve"> </w:t>
      </w:r>
      <w:proofErr w:type="spellStart"/>
      <w:r w:rsidRPr="005107B4">
        <w:rPr>
          <w:i/>
          <w:color w:val="000000" w:themeColor="text1"/>
          <w:sz w:val="24"/>
          <w:szCs w:val="24"/>
        </w:rPr>
        <w:t>Causes</w:t>
      </w:r>
      <w:proofErr w:type="spellEnd"/>
      <w:r w:rsidRPr="005107B4">
        <w:rPr>
          <w:i/>
          <w:color w:val="000000" w:themeColor="text1"/>
          <w:sz w:val="24"/>
          <w:szCs w:val="24"/>
        </w:rPr>
        <w:t xml:space="preserve"> and </w:t>
      </w:r>
      <w:proofErr w:type="spellStart"/>
      <w:r w:rsidRPr="005107B4">
        <w:rPr>
          <w:i/>
          <w:color w:val="000000" w:themeColor="text1"/>
          <w:sz w:val="24"/>
          <w:szCs w:val="24"/>
        </w:rPr>
        <w:t>Consequences</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Migration</w:t>
      </w:r>
      <w:proofErr w:type="spellEnd"/>
      <w:r w:rsidRPr="005107B4">
        <w:rPr>
          <w:i/>
          <w:color w:val="000000" w:themeColor="text1"/>
          <w:sz w:val="24"/>
          <w:szCs w:val="24"/>
        </w:rPr>
        <w:t xml:space="preserve">: A </w:t>
      </w:r>
      <w:proofErr w:type="spellStart"/>
      <w:r w:rsidRPr="005107B4">
        <w:rPr>
          <w:i/>
          <w:color w:val="000000" w:themeColor="text1"/>
          <w:sz w:val="24"/>
          <w:szCs w:val="24"/>
        </w:rPr>
        <w:t>Search</w:t>
      </w:r>
      <w:proofErr w:type="spellEnd"/>
      <w:r w:rsidRPr="005107B4">
        <w:rPr>
          <w:i/>
          <w:color w:val="000000" w:themeColor="text1"/>
          <w:sz w:val="24"/>
          <w:szCs w:val="24"/>
        </w:rPr>
        <w:t xml:space="preserve"> </w:t>
      </w:r>
      <w:proofErr w:type="spellStart"/>
      <w:r w:rsidRPr="005107B4">
        <w:rPr>
          <w:i/>
          <w:color w:val="000000" w:themeColor="text1"/>
          <w:sz w:val="24"/>
          <w:szCs w:val="24"/>
        </w:rPr>
        <w:t>for</w:t>
      </w:r>
      <w:proofErr w:type="spellEnd"/>
      <w:r w:rsidRPr="005107B4">
        <w:rPr>
          <w:i/>
          <w:color w:val="000000" w:themeColor="text1"/>
          <w:sz w:val="24"/>
          <w:szCs w:val="24"/>
        </w:rPr>
        <w:t xml:space="preserve">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Meaning</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Environmental</w:t>
      </w:r>
      <w:proofErr w:type="spellEnd"/>
      <w:r w:rsidRPr="005107B4">
        <w:rPr>
          <w:i/>
          <w:color w:val="000000" w:themeColor="text1"/>
          <w:sz w:val="24"/>
          <w:szCs w:val="24"/>
        </w:rPr>
        <w:t xml:space="preserve"> </w:t>
      </w:r>
      <w:proofErr w:type="spellStart"/>
      <w:r w:rsidRPr="005107B4">
        <w:rPr>
          <w:i/>
          <w:color w:val="000000" w:themeColor="text1"/>
          <w:sz w:val="24"/>
          <w:szCs w:val="24"/>
        </w:rPr>
        <w:t>Refugees</w:t>
      </w:r>
      <w:proofErr w:type="spellEnd"/>
      <w:r w:rsidRPr="005107B4">
        <w:rPr>
          <w:color w:val="000000" w:themeColor="text1"/>
          <w:sz w:val="24"/>
          <w:szCs w:val="24"/>
        </w:rPr>
        <w:t xml:space="preserve">, </w:t>
      </w:r>
      <w:r w:rsidR="0020235B" w:rsidRPr="005107B4">
        <w:rPr>
          <w:color w:val="000000" w:themeColor="text1"/>
          <w:sz w:val="24"/>
          <w:szCs w:val="24"/>
        </w:rPr>
        <w:t xml:space="preserve">2004, </w:t>
      </w:r>
      <w:proofErr w:type="spellStart"/>
      <w:r w:rsidR="0020235B" w:rsidRPr="005107B4">
        <w:rPr>
          <w:color w:val="000000" w:themeColor="text1"/>
          <w:sz w:val="24"/>
          <w:szCs w:val="24"/>
        </w:rPr>
        <w:t>Geo</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Int´l</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Entvl</w:t>
      </w:r>
      <w:proofErr w:type="spellEnd"/>
      <w:r w:rsidR="0020235B" w:rsidRPr="005107B4">
        <w:rPr>
          <w:color w:val="000000" w:themeColor="text1"/>
          <w:sz w:val="24"/>
          <w:szCs w:val="24"/>
        </w:rPr>
        <w:t xml:space="preserve">. L. </w:t>
      </w:r>
      <w:proofErr w:type="spellStart"/>
      <w:r w:rsidR="0020235B" w:rsidRPr="005107B4">
        <w:rPr>
          <w:color w:val="000000" w:themeColor="text1"/>
          <w:sz w:val="24"/>
          <w:szCs w:val="24"/>
        </w:rPr>
        <w:t>Rev</w:t>
      </w:r>
      <w:proofErr w:type="spellEnd"/>
      <w:r w:rsidR="0020235B"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proofErr w:type="spellStart"/>
      <w:r w:rsidRPr="005107B4">
        <w:rPr>
          <w:color w:val="000000" w:themeColor="text1"/>
          <w:sz w:val="24"/>
          <w:szCs w:val="24"/>
        </w:rPr>
        <w:t>McLEMAN</w:t>
      </w:r>
      <w:proofErr w:type="spellEnd"/>
      <w:r w:rsidRPr="005107B4">
        <w:rPr>
          <w:color w:val="000000" w:themeColor="text1"/>
          <w:sz w:val="24"/>
          <w:szCs w:val="24"/>
        </w:rPr>
        <w:t xml:space="preserve">, R. </w:t>
      </w:r>
      <w:proofErr w:type="spellStart"/>
      <w:r w:rsidRPr="005107B4">
        <w:rPr>
          <w:i/>
          <w:color w:val="000000" w:themeColor="text1"/>
          <w:sz w:val="24"/>
          <w:szCs w:val="24"/>
        </w:rPr>
        <w:t>Climate</w:t>
      </w:r>
      <w:proofErr w:type="spellEnd"/>
      <w:r w:rsidRPr="005107B4">
        <w:rPr>
          <w:i/>
          <w:color w:val="000000" w:themeColor="text1"/>
          <w:sz w:val="24"/>
          <w:szCs w:val="24"/>
        </w:rPr>
        <w:t xml:space="preserve"> </w:t>
      </w:r>
      <w:proofErr w:type="spellStart"/>
      <w:r w:rsidRPr="005107B4">
        <w:rPr>
          <w:i/>
          <w:color w:val="000000" w:themeColor="text1"/>
          <w:sz w:val="24"/>
          <w:szCs w:val="24"/>
        </w:rPr>
        <w:t>Change</w:t>
      </w:r>
      <w:proofErr w:type="spellEnd"/>
      <w:r w:rsidRPr="005107B4">
        <w:rPr>
          <w:i/>
          <w:color w:val="000000" w:themeColor="text1"/>
          <w:sz w:val="24"/>
          <w:szCs w:val="24"/>
        </w:rPr>
        <w:t xml:space="preserve">, </w:t>
      </w:r>
      <w:proofErr w:type="spellStart"/>
      <w:r w:rsidRPr="005107B4">
        <w:rPr>
          <w:i/>
          <w:color w:val="000000" w:themeColor="text1"/>
          <w:sz w:val="24"/>
          <w:szCs w:val="24"/>
        </w:rPr>
        <w:t>migration</w:t>
      </w:r>
      <w:proofErr w:type="spellEnd"/>
      <w:r w:rsidRPr="005107B4">
        <w:rPr>
          <w:i/>
          <w:color w:val="000000" w:themeColor="text1"/>
          <w:sz w:val="24"/>
          <w:szCs w:val="24"/>
        </w:rPr>
        <w:t xml:space="preserve"> and </w:t>
      </w:r>
      <w:proofErr w:type="spellStart"/>
      <w:r w:rsidRPr="005107B4">
        <w:rPr>
          <w:i/>
          <w:color w:val="000000" w:themeColor="text1"/>
          <w:sz w:val="24"/>
          <w:szCs w:val="24"/>
        </w:rPr>
        <w:t>critical</w:t>
      </w:r>
      <w:proofErr w:type="spellEnd"/>
      <w:r w:rsidRPr="005107B4">
        <w:rPr>
          <w:i/>
          <w:color w:val="000000" w:themeColor="text1"/>
          <w:sz w:val="24"/>
          <w:szCs w:val="24"/>
        </w:rPr>
        <w:t xml:space="preserve"> </w:t>
      </w:r>
      <w:proofErr w:type="spellStart"/>
      <w:r w:rsidRPr="005107B4">
        <w:rPr>
          <w:i/>
          <w:color w:val="000000" w:themeColor="text1"/>
          <w:sz w:val="24"/>
          <w:szCs w:val="24"/>
        </w:rPr>
        <w:t>international</w:t>
      </w:r>
      <w:proofErr w:type="spellEnd"/>
      <w:r w:rsidRPr="005107B4">
        <w:rPr>
          <w:i/>
          <w:color w:val="000000" w:themeColor="text1"/>
          <w:sz w:val="24"/>
          <w:szCs w:val="24"/>
        </w:rPr>
        <w:t xml:space="preserve"> </w:t>
      </w:r>
      <w:proofErr w:type="spellStart"/>
      <w:r w:rsidRPr="005107B4">
        <w:rPr>
          <w:i/>
          <w:color w:val="000000" w:themeColor="text1"/>
          <w:sz w:val="24"/>
          <w:szCs w:val="24"/>
        </w:rPr>
        <w:t>security</w:t>
      </w:r>
      <w:proofErr w:type="spellEnd"/>
      <w:r w:rsidRPr="005107B4">
        <w:rPr>
          <w:i/>
          <w:color w:val="000000" w:themeColor="text1"/>
          <w:sz w:val="24"/>
          <w:szCs w:val="24"/>
        </w:rPr>
        <w:t xml:space="preserve"> </w:t>
      </w:r>
      <w:proofErr w:type="spellStart"/>
      <w:r w:rsidRPr="005107B4">
        <w:rPr>
          <w:i/>
          <w:color w:val="000000" w:themeColor="text1"/>
          <w:sz w:val="24"/>
          <w:szCs w:val="24"/>
        </w:rPr>
        <w:t>considerations</w:t>
      </w:r>
      <w:proofErr w:type="spellEnd"/>
      <w:r w:rsidRPr="005107B4">
        <w:rPr>
          <w:color w:val="000000" w:themeColor="text1"/>
          <w:sz w:val="24"/>
          <w:szCs w:val="24"/>
        </w:rPr>
        <w:t xml:space="preserve">. [online].  IOM </w:t>
      </w:r>
      <w:proofErr w:type="spellStart"/>
      <w:r w:rsidRPr="005107B4">
        <w:rPr>
          <w:color w:val="000000" w:themeColor="text1"/>
          <w:sz w:val="24"/>
          <w:szCs w:val="24"/>
        </w:rPr>
        <w:t>Migration</w:t>
      </w:r>
      <w:proofErr w:type="spellEnd"/>
      <w:r w:rsidRPr="005107B4">
        <w:rPr>
          <w:color w:val="000000" w:themeColor="text1"/>
          <w:sz w:val="24"/>
          <w:szCs w:val="24"/>
        </w:rPr>
        <w:t xml:space="preserve"> </w:t>
      </w:r>
      <w:proofErr w:type="spellStart"/>
      <w:r w:rsidRPr="005107B4">
        <w:rPr>
          <w:color w:val="000000" w:themeColor="text1"/>
          <w:sz w:val="24"/>
          <w:szCs w:val="24"/>
        </w:rPr>
        <w:t>Resear</w:t>
      </w:r>
      <w:r w:rsidR="0020235B" w:rsidRPr="005107B4">
        <w:rPr>
          <w:color w:val="000000" w:themeColor="text1"/>
          <w:sz w:val="24"/>
          <w:szCs w:val="24"/>
        </w:rPr>
        <w:t>ch</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Series</w:t>
      </w:r>
      <w:proofErr w:type="spellEnd"/>
      <w:r w:rsidR="0020235B" w:rsidRPr="005107B4">
        <w:rPr>
          <w:color w:val="000000" w:themeColor="text1"/>
          <w:sz w:val="24"/>
          <w:szCs w:val="24"/>
        </w:rPr>
        <w:t xml:space="preserve">, No 42, 2011, Ženeva </w:t>
      </w:r>
      <w:r w:rsidRPr="005107B4">
        <w:rPr>
          <w:color w:val="000000" w:themeColor="text1"/>
          <w:sz w:val="24"/>
          <w:szCs w:val="24"/>
        </w:rPr>
        <w:t xml:space="preserve">[cit. 2015-03-02]. </w:t>
      </w:r>
      <w:r w:rsidRPr="005107B4">
        <w:rPr>
          <w:rFonts w:eastAsiaTheme="minorHAnsi"/>
          <w:color w:val="000000" w:themeColor="text1"/>
          <w:sz w:val="24"/>
          <w:szCs w:val="24"/>
        </w:rPr>
        <w:t>ISSN 1607-338X. Dostupné z:</w:t>
      </w:r>
      <w:r w:rsidR="0020235B" w:rsidRPr="005107B4">
        <w:rPr>
          <w:rFonts w:eastAsiaTheme="minorHAnsi"/>
          <w:color w:val="000000" w:themeColor="text1"/>
          <w:sz w:val="24"/>
          <w:szCs w:val="24"/>
        </w:rPr>
        <w:tab/>
      </w:r>
      <w:r w:rsidRPr="005107B4">
        <w:rPr>
          <w:rFonts w:eastAsiaTheme="minorHAnsi"/>
          <w:color w:val="000000" w:themeColor="text1"/>
          <w:sz w:val="24"/>
          <w:szCs w:val="24"/>
        </w:rPr>
        <w:t xml:space="preserve"> </w:t>
      </w:r>
      <w:hyperlink r:id="rId20" w:history="1">
        <w:r w:rsidR="0020235B" w:rsidRPr="005107B4">
          <w:rPr>
            <w:rStyle w:val="Hypertextovodkaz"/>
            <w:rFonts w:eastAsiaTheme="minorHAnsi"/>
            <w:color w:val="000000" w:themeColor="text1"/>
            <w:sz w:val="24"/>
            <w:szCs w:val="24"/>
          </w:rPr>
          <w:t>http://publications.io</w:t>
        </w:r>
        <w:r w:rsidR="0020235B" w:rsidRPr="005107B4">
          <w:rPr>
            <w:rStyle w:val="Hypertextovodkaz"/>
            <w:color w:val="000000" w:themeColor="text1"/>
            <w:sz w:val="24"/>
            <w:szCs w:val="24"/>
          </w:rPr>
          <w:t>m.int/bookstore/free/MRS42.pdf</w:t>
        </w:r>
      </w:hyperlink>
      <w:r w:rsidR="0020235B"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BROWN, O. </w:t>
      </w:r>
      <w:proofErr w:type="spellStart"/>
      <w:r w:rsidRPr="005107B4">
        <w:rPr>
          <w:i/>
          <w:color w:val="000000" w:themeColor="text1"/>
          <w:sz w:val="24"/>
          <w:szCs w:val="24"/>
        </w:rPr>
        <w:t>Climate</w:t>
      </w:r>
      <w:proofErr w:type="spellEnd"/>
      <w:r w:rsidRPr="005107B4">
        <w:rPr>
          <w:i/>
          <w:color w:val="000000" w:themeColor="text1"/>
          <w:sz w:val="24"/>
          <w:szCs w:val="24"/>
        </w:rPr>
        <w:t xml:space="preserve"> </w:t>
      </w:r>
      <w:proofErr w:type="spellStart"/>
      <w:r w:rsidRPr="005107B4">
        <w:rPr>
          <w:i/>
          <w:color w:val="000000" w:themeColor="text1"/>
          <w:sz w:val="24"/>
          <w:szCs w:val="24"/>
        </w:rPr>
        <w:t>Change</w:t>
      </w:r>
      <w:proofErr w:type="spellEnd"/>
      <w:r w:rsidRPr="005107B4">
        <w:rPr>
          <w:i/>
          <w:color w:val="000000" w:themeColor="text1"/>
          <w:sz w:val="24"/>
          <w:szCs w:val="24"/>
        </w:rPr>
        <w:t xml:space="preserve"> as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new</w:t>
      </w:r>
      <w:proofErr w:type="spellEnd"/>
      <w:r w:rsidRPr="005107B4">
        <w:rPr>
          <w:i/>
          <w:color w:val="000000" w:themeColor="text1"/>
          <w:sz w:val="24"/>
          <w:szCs w:val="24"/>
        </w:rPr>
        <w:t xml:space="preserve">“ </w:t>
      </w:r>
      <w:proofErr w:type="spellStart"/>
      <w:r w:rsidRPr="005107B4">
        <w:rPr>
          <w:i/>
          <w:color w:val="000000" w:themeColor="text1"/>
          <w:sz w:val="24"/>
          <w:szCs w:val="24"/>
        </w:rPr>
        <w:t>security</w:t>
      </w:r>
      <w:proofErr w:type="spellEnd"/>
      <w:r w:rsidRPr="005107B4">
        <w:rPr>
          <w:i/>
          <w:color w:val="000000" w:themeColor="text1"/>
          <w:sz w:val="24"/>
          <w:szCs w:val="24"/>
        </w:rPr>
        <w:t xml:space="preserve"> </w:t>
      </w:r>
      <w:proofErr w:type="spellStart"/>
      <w:r w:rsidRPr="005107B4">
        <w:rPr>
          <w:i/>
          <w:color w:val="000000" w:themeColor="text1"/>
          <w:sz w:val="24"/>
          <w:szCs w:val="24"/>
        </w:rPr>
        <w:t>threat</w:t>
      </w:r>
      <w:proofErr w:type="spellEnd"/>
      <w:r w:rsidRPr="005107B4">
        <w:rPr>
          <w:i/>
          <w:color w:val="000000" w:themeColor="text1"/>
          <w:sz w:val="24"/>
          <w:szCs w:val="24"/>
        </w:rPr>
        <w:t xml:space="preserve">: </w:t>
      </w:r>
      <w:proofErr w:type="spellStart"/>
      <w:r w:rsidRPr="005107B4">
        <w:rPr>
          <w:i/>
          <w:color w:val="000000" w:themeColor="text1"/>
          <w:sz w:val="24"/>
          <w:szCs w:val="24"/>
        </w:rPr>
        <w:t>Implications</w:t>
      </w:r>
      <w:proofErr w:type="spellEnd"/>
      <w:r w:rsidRPr="005107B4">
        <w:rPr>
          <w:i/>
          <w:color w:val="000000" w:themeColor="text1"/>
          <w:sz w:val="24"/>
          <w:szCs w:val="24"/>
        </w:rPr>
        <w:t xml:space="preserve"> </w:t>
      </w:r>
      <w:proofErr w:type="spellStart"/>
      <w:r w:rsidRPr="005107B4">
        <w:rPr>
          <w:i/>
          <w:color w:val="000000" w:themeColor="text1"/>
          <w:sz w:val="24"/>
          <w:szCs w:val="24"/>
        </w:rPr>
        <w:t>for</w:t>
      </w:r>
      <w:proofErr w:type="spellEnd"/>
      <w:r w:rsidRPr="005107B4">
        <w:rPr>
          <w:i/>
          <w:color w:val="000000" w:themeColor="text1"/>
          <w:sz w:val="24"/>
          <w:szCs w:val="24"/>
        </w:rPr>
        <w:t xml:space="preserve"> </w:t>
      </w:r>
      <w:proofErr w:type="spellStart"/>
      <w:r w:rsidRPr="005107B4">
        <w:rPr>
          <w:i/>
          <w:color w:val="000000" w:themeColor="text1"/>
          <w:sz w:val="24"/>
          <w:szCs w:val="24"/>
        </w:rPr>
        <w:t>Africa</w:t>
      </w:r>
      <w:proofErr w:type="spellEnd"/>
      <w:r w:rsidRPr="005107B4">
        <w:rPr>
          <w:color w:val="000000" w:themeColor="text1"/>
          <w:sz w:val="24"/>
          <w:szCs w:val="24"/>
        </w:rPr>
        <w:t>. Int</w:t>
      </w:r>
      <w:r w:rsidR="0020235B" w:rsidRPr="005107B4">
        <w:rPr>
          <w:color w:val="000000" w:themeColor="text1"/>
          <w:sz w:val="24"/>
          <w:szCs w:val="24"/>
        </w:rPr>
        <w:t xml:space="preserve">ernational </w:t>
      </w:r>
      <w:proofErr w:type="spellStart"/>
      <w:r w:rsidR="0020235B" w:rsidRPr="005107B4">
        <w:rPr>
          <w:color w:val="000000" w:themeColor="text1"/>
          <w:sz w:val="24"/>
          <w:szCs w:val="24"/>
        </w:rPr>
        <w:t>Affairs</w:t>
      </w:r>
      <w:proofErr w:type="spellEnd"/>
      <w:r w:rsidR="0020235B" w:rsidRPr="005107B4">
        <w:rPr>
          <w:color w:val="000000" w:themeColor="text1"/>
          <w:sz w:val="24"/>
          <w:szCs w:val="24"/>
        </w:rPr>
        <w:t xml:space="preserve"> 83 (6). 2007.</w:t>
      </w:r>
      <w:r w:rsidRPr="005107B4">
        <w:rPr>
          <w:color w:val="000000" w:themeColor="text1"/>
          <w:sz w:val="24"/>
          <w:szCs w:val="24"/>
        </w:rPr>
        <w:t xml:space="preserve"> </w:t>
      </w:r>
      <w:r w:rsidRPr="005107B4">
        <w:rPr>
          <w:color w:val="000000" w:themeColor="text1"/>
          <w:sz w:val="24"/>
          <w:szCs w:val="24"/>
          <w:shd w:val="clear" w:color="auto" w:fill="FFFFFF"/>
        </w:rPr>
        <w:t>ISSN 0020-5850.</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LE BILLON, P.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political</w:t>
      </w:r>
      <w:proofErr w:type="spellEnd"/>
      <w:r w:rsidRPr="005107B4">
        <w:rPr>
          <w:i/>
          <w:color w:val="000000" w:themeColor="text1"/>
          <w:sz w:val="24"/>
          <w:szCs w:val="24"/>
        </w:rPr>
        <w:t xml:space="preserve"> ekology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war</w:t>
      </w:r>
      <w:proofErr w:type="spellEnd"/>
      <w:r w:rsidRPr="005107B4">
        <w:rPr>
          <w:i/>
          <w:color w:val="000000" w:themeColor="text1"/>
          <w:sz w:val="24"/>
          <w:szCs w:val="24"/>
        </w:rPr>
        <w:t xml:space="preserve">: Natural </w:t>
      </w:r>
      <w:proofErr w:type="spellStart"/>
      <w:r w:rsidRPr="005107B4">
        <w:rPr>
          <w:i/>
          <w:color w:val="000000" w:themeColor="text1"/>
          <w:sz w:val="24"/>
          <w:szCs w:val="24"/>
        </w:rPr>
        <w:t>resources</w:t>
      </w:r>
      <w:proofErr w:type="spellEnd"/>
      <w:r w:rsidRPr="005107B4">
        <w:rPr>
          <w:i/>
          <w:color w:val="000000" w:themeColor="text1"/>
          <w:sz w:val="24"/>
          <w:szCs w:val="24"/>
        </w:rPr>
        <w:t xml:space="preserve"> and </w:t>
      </w:r>
      <w:proofErr w:type="spellStart"/>
      <w:r w:rsidRPr="005107B4">
        <w:rPr>
          <w:i/>
          <w:color w:val="000000" w:themeColor="text1"/>
          <w:sz w:val="24"/>
          <w:szCs w:val="24"/>
        </w:rPr>
        <w:t>armed</w:t>
      </w:r>
      <w:proofErr w:type="spellEnd"/>
      <w:r w:rsidRPr="005107B4">
        <w:rPr>
          <w:i/>
          <w:color w:val="000000" w:themeColor="text1"/>
          <w:sz w:val="24"/>
          <w:szCs w:val="24"/>
        </w:rPr>
        <w:t xml:space="preserve"> </w:t>
      </w:r>
      <w:proofErr w:type="spellStart"/>
      <w:r w:rsidRPr="005107B4">
        <w:rPr>
          <w:i/>
          <w:color w:val="000000" w:themeColor="text1"/>
          <w:sz w:val="24"/>
          <w:szCs w:val="24"/>
        </w:rPr>
        <w:t>conflicts</w:t>
      </w:r>
      <w:proofErr w:type="spellEnd"/>
      <w:r w:rsidRPr="005107B4">
        <w:rPr>
          <w:color w:val="000000" w:themeColor="text1"/>
          <w:sz w:val="24"/>
          <w:szCs w:val="24"/>
        </w:rPr>
        <w:t xml:space="preserve">. </w:t>
      </w:r>
      <w:proofErr w:type="spellStart"/>
      <w:r w:rsidRPr="005107B4">
        <w:rPr>
          <w:color w:val="000000" w:themeColor="text1"/>
          <w:sz w:val="24"/>
          <w:szCs w:val="24"/>
        </w:rPr>
        <w:t>Po</w:t>
      </w:r>
      <w:r w:rsidR="0020235B" w:rsidRPr="005107B4">
        <w:rPr>
          <w:color w:val="000000" w:themeColor="text1"/>
          <w:sz w:val="24"/>
          <w:szCs w:val="24"/>
        </w:rPr>
        <w:t>litical</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Geography</w:t>
      </w:r>
      <w:proofErr w:type="spellEnd"/>
      <w:r w:rsidR="0020235B" w:rsidRPr="005107B4">
        <w:rPr>
          <w:color w:val="000000" w:themeColor="text1"/>
          <w:sz w:val="24"/>
          <w:szCs w:val="24"/>
        </w:rPr>
        <w:t xml:space="preserve"> 20 (5). 2001.</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DE SOYSA, I. </w:t>
      </w:r>
      <w:proofErr w:type="spellStart"/>
      <w:r w:rsidRPr="005107B4">
        <w:rPr>
          <w:i/>
          <w:color w:val="000000" w:themeColor="text1"/>
          <w:sz w:val="24"/>
          <w:szCs w:val="24"/>
        </w:rPr>
        <w:t>Ecoviolence</w:t>
      </w:r>
      <w:proofErr w:type="spellEnd"/>
      <w:r w:rsidRPr="005107B4">
        <w:rPr>
          <w:i/>
          <w:color w:val="000000" w:themeColor="text1"/>
          <w:sz w:val="24"/>
          <w:szCs w:val="24"/>
        </w:rPr>
        <w:t xml:space="preserve">: </w:t>
      </w:r>
      <w:proofErr w:type="spellStart"/>
      <w:r w:rsidRPr="005107B4">
        <w:rPr>
          <w:i/>
          <w:color w:val="000000" w:themeColor="text1"/>
          <w:sz w:val="24"/>
          <w:szCs w:val="24"/>
        </w:rPr>
        <w:t>Shrinking</w:t>
      </w:r>
      <w:proofErr w:type="spellEnd"/>
      <w:r w:rsidRPr="005107B4">
        <w:rPr>
          <w:i/>
          <w:color w:val="000000" w:themeColor="text1"/>
          <w:sz w:val="24"/>
          <w:szCs w:val="24"/>
        </w:rPr>
        <w:t xml:space="preserve"> </w:t>
      </w:r>
      <w:proofErr w:type="spellStart"/>
      <w:r w:rsidRPr="005107B4">
        <w:rPr>
          <w:i/>
          <w:color w:val="000000" w:themeColor="text1"/>
          <w:sz w:val="24"/>
          <w:szCs w:val="24"/>
        </w:rPr>
        <w:t>pie</w:t>
      </w:r>
      <w:proofErr w:type="spellEnd"/>
      <w:r w:rsidRPr="005107B4">
        <w:rPr>
          <w:i/>
          <w:color w:val="000000" w:themeColor="text1"/>
          <w:sz w:val="24"/>
          <w:szCs w:val="24"/>
        </w:rPr>
        <w:t xml:space="preserve">, </w:t>
      </w:r>
      <w:proofErr w:type="spellStart"/>
      <w:r w:rsidRPr="005107B4">
        <w:rPr>
          <w:i/>
          <w:color w:val="000000" w:themeColor="text1"/>
          <w:sz w:val="24"/>
          <w:szCs w:val="24"/>
        </w:rPr>
        <w:t>or</w:t>
      </w:r>
      <w:proofErr w:type="spellEnd"/>
      <w:r w:rsidRPr="005107B4">
        <w:rPr>
          <w:i/>
          <w:color w:val="000000" w:themeColor="text1"/>
          <w:sz w:val="24"/>
          <w:szCs w:val="24"/>
        </w:rPr>
        <w:t xml:space="preserve"> </w:t>
      </w:r>
      <w:proofErr w:type="spellStart"/>
      <w:r w:rsidRPr="005107B4">
        <w:rPr>
          <w:i/>
          <w:color w:val="000000" w:themeColor="text1"/>
          <w:sz w:val="24"/>
          <w:szCs w:val="24"/>
        </w:rPr>
        <w:t>honey</w:t>
      </w:r>
      <w:proofErr w:type="spellEnd"/>
      <w:r w:rsidRPr="005107B4">
        <w:rPr>
          <w:i/>
          <w:color w:val="000000" w:themeColor="text1"/>
          <w:sz w:val="24"/>
          <w:szCs w:val="24"/>
        </w:rPr>
        <w:t xml:space="preserve"> pot?</w:t>
      </w:r>
      <w:r w:rsidRPr="005107B4">
        <w:rPr>
          <w:color w:val="000000" w:themeColor="text1"/>
          <w:sz w:val="24"/>
          <w:szCs w:val="24"/>
        </w:rPr>
        <w:t xml:space="preserve"> </w:t>
      </w:r>
      <w:proofErr w:type="spellStart"/>
      <w:r w:rsidRPr="005107B4">
        <w:rPr>
          <w:color w:val="000000" w:themeColor="text1"/>
          <w:sz w:val="24"/>
          <w:szCs w:val="24"/>
        </w:rPr>
        <w:t>Global</w:t>
      </w:r>
      <w:proofErr w:type="spellEnd"/>
      <w:r w:rsidRPr="005107B4">
        <w:rPr>
          <w:color w:val="000000" w:themeColor="text1"/>
          <w:sz w:val="24"/>
          <w:szCs w:val="24"/>
        </w:rPr>
        <w:t xml:space="preserve"> </w:t>
      </w:r>
      <w:proofErr w:type="spellStart"/>
      <w:r w:rsidRPr="005107B4">
        <w:rPr>
          <w:color w:val="000000" w:themeColor="text1"/>
          <w:sz w:val="24"/>
          <w:szCs w:val="24"/>
        </w:rPr>
        <w:t>Env</w:t>
      </w:r>
      <w:r w:rsidR="0020235B" w:rsidRPr="005107B4">
        <w:rPr>
          <w:color w:val="000000" w:themeColor="text1"/>
          <w:sz w:val="24"/>
          <w:szCs w:val="24"/>
        </w:rPr>
        <w:t>ironmental</w:t>
      </w:r>
      <w:proofErr w:type="spellEnd"/>
      <w:r w:rsidR="0020235B" w:rsidRPr="005107B4">
        <w:rPr>
          <w:color w:val="000000" w:themeColor="text1"/>
          <w:sz w:val="24"/>
          <w:szCs w:val="24"/>
        </w:rPr>
        <w:t xml:space="preserve"> </w:t>
      </w:r>
      <w:proofErr w:type="spellStart"/>
      <w:r w:rsidR="0020235B" w:rsidRPr="005107B4">
        <w:rPr>
          <w:color w:val="000000" w:themeColor="text1"/>
          <w:sz w:val="24"/>
          <w:szCs w:val="24"/>
        </w:rPr>
        <w:t>Politics</w:t>
      </w:r>
      <w:proofErr w:type="spellEnd"/>
      <w:r w:rsidR="0020235B" w:rsidRPr="005107B4">
        <w:rPr>
          <w:color w:val="000000" w:themeColor="text1"/>
          <w:sz w:val="24"/>
          <w:szCs w:val="24"/>
        </w:rPr>
        <w:t xml:space="preserve"> 2(4). 2002. </w:t>
      </w:r>
      <w:r w:rsidRPr="005107B4">
        <w:rPr>
          <w:color w:val="000000" w:themeColor="text1"/>
          <w:sz w:val="24"/>
          <w:szCs w:val="24"/>
          <w:shd w:val="clear" w:color="auto" w:fill="FFFFFF"/>
        </w:rPr>
        <w:t>ISSN 1526-3800.</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 xml:space="preserve">NEUMAYER, E. </w:t>
      </w:r>
      <w:proofErr w:type="spellStart"/>
      <w:r w:rsidRPr="005107B4">
        <w:rPr>
          <w:i/>
          <w:color w:val="000000" w:themeColor="text1"/>
          <w:sz w:val="24"/>
          <w:szCs w:val="24"/>
          <w:shd w:val="clear" w:color="auto" w:fill="FFFFFF"/>
        </w:rPr>
        <w:t>Bogus</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Refugees</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The</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Determinants</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of</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Asylum</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Migration</w:t>
      </w:r>
      <w:proofErr w:type="spellEnd"/>
      <w:r w:rsidRPr="005107B4">
        <w:rPr>
          <w:i/>
          <w:color w:val="000000" w:themeColor="text1"/>
          <w:sz w:val="24"/>
          <w:szCs w:val="24"/>
          <w:shd w:val="clear" w:color="auto" w:fill="FFFFFF"/>
        </w:rPr>
        <w:t xml:space="preserve"> to Western </w:t>
      </w:r>
      <w:proofErr w:type="spellStart"/>
      <w:r w:rsidRPr="005107B4">
        <w:rPr>
          <w:i/>
          <w:color w:val="000000" w:themeColor="text1"/>
          <w:sz w:val="24"/>
          <w:szCs w:val="24"/>
          <w:shd w:val="clear" w:color="auto" w:fill="FFFFFF"/>
        </w:rPr>
        <w:t>Europe</w:t>
      </w:r>
      <w:proofErr w:type="spellEnd"/>
      <w:r w:rsidRPr="005107B4">
        <w:rPr>
          <w:rStyle w:val="apple-converted-space"/>
          <w:color w:val="000000" w:themeColor="text1"/>
          <w:sz w:val="24"/>
          <w:szCs w:val="24"/>
          <w:shd w:val="clear" w:color="auto" w:fill="FFFFFF"/>
        </w:rPr>
        <w:t> </w:t>
      </w:r>
      <w:r w:rsidRPr="005107B4">
        <w:rPr>
          <w:color w:val="000000" w:themeColor="text1"/>
          <w:sz w:val="24"/>
          <w:szCs w:val="24"/>
          <w:shd w:val="clear" w:color="auto" w:fill="FFFFFF"/>
        </w:rPr>
        <w:t xml:space="preserve">[online]. </w:t>
      </w:r>
      <w:r w:rsidRPr="005107B4">
        <w:rPr>
          <w:iCs/>
          <w:color w:val="000000" w:themeColor="text1"/>
          <w:sz w:val="24"/>
          <w:szCs w:val="24"/>
          <w:shd w:val="clear" w:color="auto" w:fill="FFFFFF"/>
        </w:rPr>
        <w:t xml:space="preserve">SSRN </w:t>
      </w:r>
      <w:proofErr w:type="spellStart"/>
      <w:r w:rsidRPr="005107B4">
        <w:rPr>
          <w:iCs/>
          <w:color w:val="000000" w:themeColor="text1"/>
          <w:sz w:val="24"/>
          <w:szCs w:val="24"/>
          <w:shd w:val="clear" w:color="auto" w:fill="FFFFFF"/>
        </w:rPr>
        <w:t>Electronic</w:t>
      </w:r>
      <w:proofErr w:type="spellEnd"/>
      <w:r w:rsidRPr="005107B4">
        <w:rPr>
          <w:iCs/>
          <w:color w:val="000000" w:themeColor="text1"/>
          <w:sz w:val="24"/>
          <w:szCs w:val="24"/>
          <w:shd w:val="clear" w:color="auto" w:fill="FFFFFF"/>
        </w:rPr>
        <w:t xml:space="preserve"> </w:t>
      </w:r>
      <w:proofErr w:type="spellStart"/>
      <w:r w:rsidRPr="005107B4">
        <w:rPr>
          <w:iCs/>
          <w:color w:val="000000" w:themeColor="text1"/>
          <w:sz w:val="24"/>
          <w:szCs w:val="24"/>
          <w:shd w:val="clear" w:color="auto" w:fill="FFFFFF"/>
        </w:rPr>
        <w:t>Journal</w:t>
      </w:r>
      <w:proofErr w:type="spellEnd"/>
      <w:r w:rsidR="0020235B" w:rsidRPr="005107B4">
        <w:rPr>
          <w:rStyle w:val="apple-converted-space"/>
          <w:color w:val="000000" w:themeColor="text1"/>
          <w:sz w:val="24"/>
          <w:szCs w:val="24"/>
          <w:shd w:val="clear" w:color="auto" w:fill="FFFFFF"/>
        </w:rPr>
        <w:t xml:space="preserve">, </w:t>
      </w:r>
      <w:r w:rsidRPr="005107B4">
        <w:rPr>
          <w:color w:val="000000" w:themeColor="text1"/>
          <w:sz w:val="24"/>
          <w:szCs w:val="24"/>
          <w:shd w:val="clear" w:color="auto" w:fill="FFFFFF"/>
        </w:rPr>
        <w:t>[ci</w:t>
      </w:r>
      <w:r w:rsidR="0020235B" w:rsidRPr="005107B4">
        <w:rPr>
          <w:color w:val="000000" w:themeColor="text1"/>
          <w:sz w:val="24"/>
          <w:szCs w:val="24"/>
          <w:shd w:val="clear" w:color="auto" w:fill="FFFFFF"/>
        </w:rPr>
        <w:t>t. 2015-03-17].</w:t>
      </w:r>
      <w:r w:rsidR="0020235B" w:rsidRPr="005107B4">
        <w:rPr>
          <w:color w:val="000000" w:themeColor="text1"/>
          <w:sz w:val="24"/>
          <w:szCs w:val="24"/>
          <w:shd w:val="clear" w:color="auto" w:fill="FFFFFF"/>
        </w:rPr>
        <w:tab/>
        <w:t xml:space="preserve"> </w:t>
      </w:r>
      <w:r w:rsidRPr="005107B4">
        <w:rPr>
          <w:color w:val="000000" w:themeColor="text1"/>
          <w:sz w:val="24"/>
          <w:szCs w:val="24"/>
          <w:shd w:val="clear" w:color="auto" w:fill="FFFFFF"/>
        </w:rPr>
        <w:t>DOI:10.2139/ssrn.482645.</w:t>
      </w:r>
      <w:r w:rsidRPr="005107B4">
        <w:rPr>
          <w:color w:val="000000" w:themeColor="text1"/>
          <w:sz w:val="24"/>
          <w:szCs w:val="24"/>
        </w:rPr>
        <w:t xml:space="preserve"> Dostupné z:</w:t>
      </w:r>
      <w:r w:rsidR="0020235B" w:rsidRPr="005107B4">
        <w:rPr>
          <w:color w:val="000000" w:themeColor="text1"/>
          <w:sz w:val="24"/>
          <w:szCs w:val="24"/>
        </w:rPr>
        <w:tab/>
      </w:r>
      <w:r w:rsidRPr="005107B4">
        <w:rPr>
          <w:color w:val="000000" w:themeColor="text1"/>
          <w:sz w:val="24"/>
          <w:szCs w:val="24"/>
        </w:rPr>
        <w:t xml:space="preserve"> </w:t>
      </w:r>
      <w:hyperlink r:id="rId21" w:history="1">
        <w:r w:rsidRPr="005107B4">
          <w:rPr>
            <w:rStyle w:val="Hypertextovodkaz"/>
            <w:color w:val="000000" w:themeColor="text1"/>
            <w:sz w:val="24"/>
            <w:szCs w:val="24"/>
          </w:rPr>
          <w:t>http://www.lse.ac.uk/geographyAndEnvironment/research/Researchpapers/rp82.pdf</w:t>
        </w:r>
      </w:hyperlink>
      <w:r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rFonts w:eastAsiaTheme="minorHAnsi"/>
          <w:color w:val="000000" w:themeColor="text1"/>
          <w:sz w:val="24"/>
          <w:szCs w:val="24"/>
        </w:rPr>
        <w:t xml:space="preserve">MYERS, N. </w:t>
      </w:r>
      <w:proofErr w:type="spellStart"/>
      <w:r w:rsidRPr="005107B4">
        <w:rPr>
          <w:rFonts w:eastAsiaTheme="minorHAnsi"/>
          <w:i/>
          <w:color w:val="000000" w:themeColor="text1"/>
          <w:sz w:val="24"/>
          <w:szCs w:val="24"/>
        </w:rPr>
        <w:t>Environmental</w:t>
      </w:r>
      <w:proofErr w:type="spellEnd"/>
      <w:r w:rsidRPr="005107B4">
        <w:rPr>
          <w:rFonts w:eastAsiaTheme="minorHAnsi"/>
          <w:i/>
          <w:color w:val="000000" w:themeColor="text1"/>
          <w:sz w:val="24"/>
          <w:szCs w:val="24"/>
        </w:rPr>
        <w:t xml:space="preserve"> Exodus: </w:t>
      </w:r>
      <w:proofErr w:type="spellStart"/>
      <w:r w:rsidRPr="005107B4">
        <w:rPr>
          <w:rFonts w:eastAsiaTheme="minorHAnsi"/>
          <w:i/>
          <w:color w:val="000000" w:themeColor="text1"/>
          <w:sz w:val="24"/>
          <w:szCs w:val="24"/>
        </w:rPr>
        <w:t>An</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Emergent</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Crisis</w:t>
      </w:r>
      <w:proofErr w:type="spellEnd"/>
      <w:r w:rsidRPr="005107B4">
        <w:rPr>
          <w:rFonts w:eastAsiaTheme="minorHAnsi"/>
          <w:i/>
          <w:color w:val="000000" w:themeColor="text1"/>
          <w:sz w:val="24"/>
          <w:szCs w:val="24"/>
        </w:rPr>
        <w:t xml:space="preserve"> in </w:t>
      </w:r>
      <w:proofErr w:type="spellStart"/>
      <w:r w:rsidRPr="005107B4">
        <w:rPr>
          <w:rFonts w:eastAsiaTheme="minorHAnsi"/>
          <w:i/>
          <w:color w:val="000000" w:themeColor="text1"/>
          <w:sz w:val="24"/>
          <w:szCs w:val="24"/>
        </w:rPr>
        <w:t>the</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Global</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Arena</w:t>
      </w:r>
      <w:proofErr w:type="spellEnd"/>
      <w:r w:rsidRPr="005107B4">
        <w:rPr>
          <w:rFonts w:eastAsiaTheme="minorHAnsi"/>
          <w:color w:val="000000" w:themeColor="text1"/>
          <w:sz w:val="24"/>
          <w:szCs w:val="24"/>
        </w:rPr>
        <w:t xml:space="preserve"> </w:t>
      </w:r>
      <w:r w:rsidRPr="005107B4">
        <w:rPr>
          <w:color w:val="000000" w:themeColor="text1"/>
          <w:sz w:val="24"/>
          <w:szCs w:val="24"/>
          <w:shd w:val="clear" w:color="auto" w:fill="FFFFFF"/>
        </w:rPr>
        <w:t xml:space="preserve">[online]. </w:t>
      </w:r>
      <w:proofErr w:type="spellStart"/>
      <w:r w:rsidRPr="005107B4">
        <w:rPr>
          <w:rFonts w:eastAsiaTheme="minorHAnsi"/>
          <w:color w:val="000000" w:themeColor="text1"/>
          <w:sz w:val="24"/>
          <w:szCs w:val="24"/>
        </w:rPr>
        <w:t>Climate</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Inst</w:t>
      </w:r>
      <w:proofErr w:type="spellEnd"/>
      <w:r w:rsidRPr="005107B4">
        <w:rPr>
          <w:rFonts w:eastAsiaTheme="minorHAnsi"/>
          <w:color w:val="000000" w:themeColor="text1"/>
          <w:sz w:val="24"/>
          <w:szCs w:val="24"/>
        </w:rPr>
        <w:t>., 1995</w:t>
      </w:r>
      <w:r w:rsidR="0020235B" w:rsidRPr="005107B4">
        <w:rPr>
          <w:rFonts w:eastAsiaTheme="minorHAnsi"/>
          <w:color w:val="000000" w:themeColor="text1"/>
          <w:sz w:val="24"/>
          <w:szCs w:val="24"/>
        </w:rPr>
        <w:t xml:space="preserve"> </w:t>
      </w:r>
      <w:r w:rsidRPr="005107B4">
        <w:rPr>
          <w:color w:val="000000" w:themeColor="text1"/>
          <w:sz w:val="24"/>
          <w:szCs w:val="24"/>
          <w:shd w:val="clear" w:color="auto" w:fill="FFFFFF"/>
        </w:rPr>
        <w:t xml:space="preserve">[cit. 2015-03-17]. </w:t>
      </w:r>
      <w:r w:rsidRPr="005107B4">
        <w:rPr>
          <w:rFonts w:eastAsiaTheme="minorHAnsi"/>
          <w:iCs/>
          <w:color w:val="000000" w:themeColor="text1"/>
          <w:sz w:val="24"/>
          <w:szCs w:val="24"/>
        </w:rPr>
        <w:t>Dostupné z:</w:t>
      </w:r>
      <w:r w:rsidR="0020235B" w:rsidRPr="005107B4">
        <w:rPr>
          <w:rFonts w:eastAsiaTheme="minorHAnsi"/>
          <w:iCs/>
          <w:color w:val="000000" w:themeColor="text1"/>
          <w:sz w:val="24"/>
          <w:szCs w:val="24"/>
        </w:rPr>
        <w:tab/>
      </w:r>
      <w:r w:rsidRPr="005107B4">
        <w:rPr>
          <w:rFonts w:eastAsiaTheme="minorHAnsi"/>
          <w:i/>
          <w:iCs/>
          <w:color w:val="000000" w:themeColor="text1"/>
          <w:sz w:val="24"/>
          <w:szCs w:val="24"/>
        </w:rPr>
        <w:t xml:space="preserve"> </w:t>
      </w:r>
      <w:hyperlink r:id="rId22" w:history="1">
        <w:r w:rsidRPr="005107B4">
          <w:rPr>
            <w:rStyle w:val="Hypertextovodkaz"/>
            <w:rFonts w:eastAsiaTheme="minorHAnsi"/>
            <w:color w:val="000000" w:themeColor="text1"/>
            <w:sz w:val="24"/>
            <w:szCs w:val="24"/>
          </w:rPr>
          <w:t>http://www.climate.org/PDF/Environmental%20Exodus.pdf</w:t>
        </w:r>
      </w:hyperlink>
      <w:r w:rsidRPr="005107B4">
        <w:rPr>
          <w:rFonts w:eastAsiaTheme="minorHAnsi"/>
          <w:color w:val="000000" w:themeColor="text1"/>
          <w:sz w:val="24"/>
          <w:szCs w:val="24"/>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COOPER, J.B. </w:t>
      </w:r>
      <w:proofErr w:type="spellStart"/>
      <w:r w:rsidRPr="005107B4">
        <w:rPr>
          <w:i/>
          <w:color w:val="000000" w:themeColor="text1"/>
          <w:sz w:val="24"/>
          <w:szCs w:val="24"/>
        </w:rPr>
        <w:t>Environmental</w:t>
      </w:r>
      <w:proofErr w:type="spellEnd"/>
      <w:r w:rsidRPr="005107B4">
        <w:rPr>
          <w:i/>
          <w:color w:val="000000" w:themeColor="text1"/>
          <w:sz w:val="24"/>
          <w:szCs w:val="24"/>
        </w:rPr>
        <w:t xml:space="preserve"> </w:t>
      </w:r>
      <w:proofErr w:type="spellStart"/>
      <w:r w:rsidRPr="005107B4">
        <w:rPr>
          <w:i/>
          <w:color w:val="000000" w:themeColor="text1"/>
          <w:sz w:val="24"/>
          <w:szCs w:val="24"/>
        </w:rPr>
        <w:t>Refugees</w:t>
      </w:r>
      <w:proofErr w:type="spellEnd"/>
      <w:r w:rsidRPr="005107B4">
        <w:rPr>
          <w:i/>
          <w:color w:val="000000" w:themeColor="text1"/>
          <w:sz w:val="24"/>
          <w:szCs w:val="24"/>
        </w:rPr>
        <w:t xml:space="preserve">: Meeting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Requirements</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Refugee</w:t>
      </w:r>
      <w:proofErr w:type="spellEnd"/>
      <w:r w:rsidRPr="005107B4">
        <w:rPr>
          <w:i/>
          <w:color w:val="000000" w:themeColor="text1"/>
          <w:sz w:val="24"/>
          <w:szCs w:val="24"/>
        </w:rPr>
        <w:t xml:space="preserve"> </w:t>
      </w:r>
      <w:proofErr w:type="spellStart"/>
      <w:r w:rsidRPr="005107B4">
        <w:rPr>
          <w:i/>
          <w:color w:val="000000" w:themeColor="text1"/>
          <w:sz w:val="24"/>
          <w:szCs w:val="24"/>
        </w:rPr>
        <w:t>Definition</w:t>
      </w:r>
      <w:proofErr w:type="spellEnd"/>
      <w:r w:rsidRPr="005107B4">
        <w:rPr>
          <w:color w:val="000000" w:themeColor="text1"/>
          <w:sz w:val="24"/>
          <w:szCs w:val="24"/>
        </w:rPr>
        <w:t xml:space="preserve">, 1998, 6 N.Y.U. </w:t>
      </w:r>
      <w:proofErr w:type="spellStart"/>
      <w:r w:rsidRPr="005107B4">
        <w:rPr>
          <w:color w:val="000000" w:themeColor="text1"/>
          <w:sz w:val="24"/>
          <w:szCs w:val="24"/>
        </w:rPr>
        <w:t>Envtl</w:t>
      </w:r>
      <w:proofErr w:type="spellEnd"/>
      <w:r w:rsidRPr="005107B4">
        <w:rPr>
          <w:color w:val="000000" w:themeColor="text1"/>
          <w:sz w:val="24"/>
          <w:szCs w:val="24"/>
        </w:rPr>
        <w:t>. L.J</w:t>
      </w:r>
      <w:r w:rsidR="0020235B"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lastRenderedPageBreak/>
        <w:t xml:space="preserve">HONG, J. </w:t>
      </w:r>
      <w:proofErr w:type="spellStart"/>
      <w:r w:rsidRPr="005107B4">
        <w:rPr>
          <w:i/>
          <w:color w:val="000000" w:themeColor="text1"/>
          <w:sz w:val="24"/>
          <w:szCs w:val="24"/>
        </w:rPr>
        <w:t>Refugees</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the</w:t>
      </w:r>
      <w:proofErr w:type="spellEnd"/>
      <w:r w:rsidRPr="005107B4">
        <w:rPr>
          <w:i/>
          <w:color w:val="000000" w:themeColor="text1"/>
          <w:sz w:val="24"/>
          <w:szCs w:val="24"/>
        </w:rPr>
        <w:t xml:space="preserve"> 21st </w:t>
      </w:r>
      <w:proofErr w:type="spellStart"/>
      <w:r w:rsidRPr="005107B4">
        <w:rPr>
          <w:i/>
          <w:color w:val="000000" w:themeColor="text1"/>
          <w:sz w:val="24"/>
          <w:szCs w:val="24"/>
        </w:rPr>
        <w:t>C</w:t>
      </w:r>
      <w:r w:rsidR="0020235B" w:rsidRPr="005107B4">
        <w:rPr>
          <w:i/>
          <w:color w:val="000000" w:themeColor="text1"/>
          <w:sz w:val="24"/>
          <w:szCs w:val="24"/>
        </w:rPr>
        <w:t>entury</w:t>
      </w:r>
      <w:proofErr w:type="spellEnd"/>
      <w:r w:rsidR="0020235B" w:rsidRPr="005107B4">
        <w:rPr>
          <w:i/>
          <w:color w:val="000000" w:themeColor="text1"/>
          <w:sz w:val="24"/>
          <w:szCs w:val="24"/>
        </w:rPr>
        <w:t xml:space="preserve">: </w:t>
      </w:r>
      <w:proofErr w:type="spellStart"/>
      <w:r w:rsidR="0020235B" w:rsidRPr="005107B4">
        <w:rPr>
          <w:i/>
          <w:color w:val="000000" w:themeColor="text1"/>
          <w:sz w:val="24"/>
          <w:szCs w:val="24"/>
        </w:rPr>
        <w:t>Environmental</w:t>
      </w:r>
      <w:proofErr w:type="spellEnd"/>
      <w:r w:rsidR="0020235B" w:rsidRPr="005107B4">
        <w:rPr>
          <w:i/>
          <w:color w:val="000000" w:themeColor="text1"/>
          <w:sz w:val="24"/>
          <w:szCs w:val="24"/>
        </w:rPr>
        <w:t xml:space="preserve"> </w:t>
      </w:r>
      <w:proofErr w:type="spellStart"/>
      <w:r w:rsidR="0020235B" w:rsidRPr="005107B4">
        <w:rPr>
          <w:i/>
          <w:color w:val="000000" w:themeColor="text1"/>
          <w:sz w:val="24"/>
          <w:szCs w:val="24"/>
        </w:rPr>
        <w:t>Injustice</w:t>
      </w:r>
      <w:proofErr w:type="spellEnd"/>
      <w:r w:rsidR="0020235B" w:rsidRPr="005107B4">
        <w:rPr>
          <w:i/>
          <w:color w:val="000000" w:themeColor="text1"/>
          <w:sz w:val="24"/>
          <w:szCs w:val="24"/>
        </w:rPr>
        <w:t xml:space="preserve">. </w:t>
      </w:r>
      <w:r w:rsidRPr="005107B4">
        <w:rPr>
          <w:color w:val="000000" w:themeColor="text1"/>
          <w:sz w:val="24"/>
          <w:szCs w:val="24"/>
        </w:rPr>
        <w:t xml:space="preserve">2001, 10 </w:t>
      </w:r>
      <w:proofErr w:type="spellStart"/>
      <w:r w:rsidRPr="005107B4">
        <w:rPr>
          <w:color w:val="000000" w:themeColor="text1"/>
          <w:sz w:val="24"/>
          <w:szCs w:val="24"/>
        </w:rPr>
        <w:t>Cornell</w:t>
      </w:r>
      <w:proofErr w:type="spellEnd"/>
      <w:r w:rsidRPr="005107B4">
        <w:rPr>
          <w:color w:val="000000" w:themeColor="text1"/>
          <w:sz w:val="24"/>
          <w:szCs w:val="24"/>
        </w:rPr>
        <w:t xml:space="preserve"> J.L. &amp; </w:t>
      </w:r>
      <w:proofErr w:type="spellStart"/>
      <w:r w:rsidRPr="005107B4">
        <w:rPr>
          <w:color w:val="000000" w:themeColor="text1"/>
          <w:sz w:val="24"/>
          <w:szCs w:val="24"/>
        </w:rPr>
        <w:t>Pub</w:t>
      </w:r>
      <w:proofErr w:type="spellEnd"/>
      <w:r w:rsidRPr="005107B4">
        <w:rPr>
          <w:color w:val="000000" w:themeColor="text1"/>
          <w:sz w:val="24"/>
          <w:szCs w:val="24"/>
        </w:rPr>
        <w:t xml:space="preserve">. </w:t>
      </w:r>
      <w:proofErr w:type="spellStart"/>
      <w:r w:rsidRPr="005107B4">
        <w:rPr>
          <w:color w:val="000000" w:themeColor="text1"/>
          <w:sz w:val="24"/>
          <w:szCs w:val="24"/>
        </w:rPr>
        <w:t>Poly</w:t>
      </w:r>
      <w:proofErr w:type="spellEnd"/>
      <w:r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BROOKING, B</w:t>
      </w:r>
      <w:r w:rsidRPr="005107B4">
        <w:rPr>
          <w:i/>
          <w:color w:val="000000" w:themeColor="text1"/>
          <w:sz w:val="24"/>
          <w:szCs w:val="24"/>
        </w:rPr>
        <w:t xml:space="preserve">. Project on </w:t>
      </w:r>
      <w:proofErr w:type="spellStart"/>
      <w:r w:rsidRPr="005107B4">
        <w:rPr>
          <w:i/>
          <w:color w:val="000000" w:themeColor="text1"/>
          <w:sz w:val="24"/>
          <w:szCs w:val="24"/>
        </w:rPr>
        <w:t>Internal</w:t>
      </w:r>
      <w:proofErr w:type="spellEnd"/>
      <w:r w:rsidRPr="005107B4">
        <w:rPr>
          <w:i/>
          <w:color w:val="000000" w:themeColor="text1"/>
          <w:sz w:val="24"/>
          <w:szCs w:val="24"/>
        </w:rPr>
        <w:t xml:space="preserve"> </w:t>
      </w:r>
      <w:proofErr w:type="spellStart"/>
      <w:r w:rsidRPr="005107B4">
        <w:rPr>
          <w:i/>
          <w:color w:val="000000" w:themeColor="text1"/>
          <w:sz w:val="24"/>
          <w:szCs w:val="24"/>
        </w:rPr>
        <w:t>Displacement</w:t>
      </w:r>
      <w:proofErr w:type="spellEnd"/>
      <w:r w:rsidRPr="005107B4">
        <w:rPr>
          <w:i/>
          <w:color w:val="000000" w:themeColor="text1"/>
          <w:sz w:val="24"/>
          <w:szCs w:val="24"/>
        </w:rPr>
        <w:t xml:space="preserve">. </w:t>
      </w:r>
      <w:proofErr w:type="spellStart"/>
      <w:r w:rsidRPr="005107B4">
        <w:rPr>
          <w:i/>
          <w:color w:val="000000" w:themeColor="text1"/>
          <w:sz w:val="24"/>
          <w:szCs w:val="24"/>
        </w:rPr>
        <w:t>Human</w:t>
      </w:r>
      <w:proofErr w:type="spellEnd"/>
      <w:r w:rsidRPr="005107B4">
        <w:rPr>
          <w:i/>
          <w:color w:val="000000" w:themeColor="text1"/>
          <w:sz w:val="24"/>
          <w:szCs w:val="24"/>
        </w:rPr>
        <w:t xml:space="preserve"> </w:t>
      </w:r>
      <w:proofErr w:type="spellStart"/>
      <w:r w:rsidRPr="005107B4">
        <w:rPr>
          <w:i/>
          <w:color w:val="000000" w:themeColor="text1"/>
          <w:sz w:val="24"/>
          <w:szCs w:val="24"/>
        </w:rPr>
        <w:t>Rights</w:t>
      </w:r>
      <w:proofErr w:type="spellEnd"/>
      <w:r w:rsidRPr="005107B4">
        <w:rPr>
          <w:i/>
          <w:color w:val="000000" w:themeColor="text1"/>
          <w:sz w:val="24"/>
          <w:szCs w:val="24"/>
        </w:rPr>
        <w:t xml:space="preserve"> and Natural </w:t>
      </w:r>
      <w:proofErr w:type="spellStart"/>
      <w:r w:rsidRPr="005107B4">
        <w:rPr>
          <w:i/>
          <w:color w:val="000000" w:themeColor="text1"/>
          <w:sz w:val="24"/>
          <w:szCs w:val="24"/>
        </w:rPr>
        <w:t>Disaster</w:t>
      </w:r>
      <w:proofErr w:type="spellEnd"/>
      <w:r w:rsidRPr="005107B4">
        <w:rPr>
          <w:i/>
          <w:color w:val="000000" w:themeColor="text1"/>
          <w:sz w:val="24"/>
          <w:szCs w:val="24"/>
        </w:rPr>
        <w:t xml:space="preserve">. </w:t>
      </w:r>
      <w:proofErr w:type="spellStart"/>
      <w:r w:rsidRPr="005107B4">
        <w:rPr>
          <w:i/>
          <w:color w:val="000000" w:themeColor="text1"/>
          <w:sz w:val="24"/>
          <w:szCs w:val="24"/>
        </w:rPr>
        <w:t>Operating</w:t>
      </w:r>
      <w:proofErr w:type="spellEnd"/>
      <w:r w:rsidRPr="005107B4">
        <w:rPr>
          <w:i/>
          <w:color w:val="000000" w:themeColor="text1"/>
          <w:sz w:val="24"/>
          <w:szCs w:val="24"/>
        </w:rPr>
        <w:t xml:space="preserve"> </w:t>
      </w:r>
      <w:proofErr w:type="spellStart"/>
      <w:r w:rsidRPr="005107B4">
        <w:rPr>
          <w:i/>
          <w:color w:val="000000" w:themeColor="text1"/>
          <w:sz w:val="24"/>
          <w:szCs w:val="24"/>
        </w:rPr>
        <w:t>Guidelines</w:t>
      </w:r>
      <w:proofErr w:type="spellEnd"/>
      <w:r w:rsidRPr="005107B4">
        <w:rPr>
          <w:i/>
          <w:color w:val="000000" w:themeColor="text1"/>
          <w:sz w:val="24"/>
          <w:szCs w:val="24"/>
        </w:rPr>
        <w:t xml:space="preserve"> and </w:t>
      </w:r>
      <w:proofErr w:type="spellStart"/>
      <w:r w:rsidRPr="005107B4">
        <w:rPr>
          <w:i/>
          <w:color w:val="000000" w:themeColor="text1"/>
          <w:sz w:val="24"/>
          <w:szCs w:val="24"/>
        </w:rPr>
        <w:t>Field</w:t>
      </w:r>
      <w:proofErr w:type="spellEnd"/>
      <w:r w:rsidRPr="005107B4">
        <w:rPr>
          <w:i/>
          <w:color w:val="000000" w:themeColor="text1"/>
          <w:sz w:val="24"/>
          <w:szCs w:val="24"/>
        </w:rPr>
        <w:t xml:space="preserve"> </w:t>
      </w:r>
      <w:proofErr w:type="spellStart"/>
      <w:r w:rsidRPr="005107B4">
        <w:rPr>
          <w:i/>
          <w:color w:val="000000" w:themeColor="text1"/>
          <w:sz w:val="24"/>
          <w:szCs w:val="24"/>
        </w:rPr>
        <w:t>Manual</w:t>
      </w:r>
      <w:proofErr w:type="spellEnd"/>
      <w:r w:rsidRPr="005107B4">
        <w:rPr>
          <w:i/>
          <w:color w:val="000000" w:themeColor="text1"/>
          <w:sz w:val="24"/>
          <w:szCs w:val="24"/>
        </w:rPr>
        <w:t xml:space="preserve"> on </w:t>
      </w:r>
      <w:proofErr w:type="spellStart"/>
      <w:r w:rsidRPr="005107B4">
        <w:rPr>
          <w:i/>
          <w:color w:val="000000" w:themeColor="text1"/>
          <w:sz w:val="24"/>
          <w:szCs w:val="24"/>
        </w:rPr>
        <w:t>human</w:t>
      </w:r>
      <w:proofErr w:type="spellEnd"/>
      <w:r w:rsidRPr="005107B4">
        <w:rPr>
          <w:i/>
          <w:color w:val="000000" w:themeColor="text1"/>
          <w:sz w:val="24"/>
          <w:szCs w:val="24"/>
        </w:rPr>
        <w:t xml:space="preserve"> </w:t>
      </w:r>
      <w:proofErr w:type="spellStart"/>
      <w:r w:rsidRPr="005107B4">
        <w:rPr>
          <w:i/>
          <w:color w:val="000000" w:themeColor="text1"/>
          <w:sz w:val="24"/>
          <w:szCs w:val="24"/>
        </w:rPr>
        <w:t>Rights</w:t>
      </w:r>
      <w:proofErr w:type="spellEnd"/>
      <w:r w:rsidRPr="005107B4">
        <w:rPr>
          <w:i/>
          <w:color w:val="000000" w:themeColor="text1"/>
          <w:sz w:val="24"/>
          <w:szCs w:val="24"/>
        </w:rPr>
        <w:t xml:space="preserve"> </w:t>
      </w:r>
      <w:proofErr w:type="spellStart"/>
      <w:r w:rsidRPr="005107B4">
        <w:rPr>
          <w:i/>
          <w:color w:val="000000" w:themeColor="text1"/>
          <w:sz w:val="24"/>
          <w:szCs w:val="24"/>
        </w:rPr>
        <w:t>Protection</w:t>
      </w:r>
      <w:proofErr w:type="spellEnd"/>
      <w:r w:rsidRPr="005107B4">
        <w:rPr>
          <w:i/>
          <w:color w:val="000000" w:themeColor="text1"/>
          <w:sz w:val="24"/>
          <w:szCs w:val="24"/>
        </w:rPr>
        <w:t xml:space="preserve"> in </w:t>
      </w:r>
      <w:proofErr w:type="spellStart"/>
      <w:r w:rsidRPr="005107B4">
        <w:rPr>
          <w:i/>
          <w:color w:val="000000" w:themeColor="text1"/>
          <w:sz w:val="24"/>
          <w:szCs w:val="24"/>
        </w:rPr>
        <w:t>Situations</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Natural </w:t>
      </w:r>
      <w:proofErr w:type="spellStart"/>
      <w:r w:rsidRPr="005107B4">
        <w:rPr>
          <w:i/>
          <w:color w:val="000000" w:themeColor="text1"/>
          <w:sz w:val="24"/>
          <w:szCs w:val="24"/>
        </w:rPr>
        <w:t>Disaster</w:t>
      </w:r>
      <w:proofErr w:type="spellEnd"/>
      <w:r w:rsidRPr="005107B4">
        <w:rPr>
          <w:color w:val="000000" w:themeColor="text1"/>
          <w:sz w:val="24"/>
          <w:szCs w:val="24"/>
        </w:rPr>
        <w:t xml:space="preserve"> [online]. 2008 </w:t>
      </w:r>
      <w:r w:rsidRPr="005107B4">
        <w:rPr>
          <w:color w:val="000000" w:themeColor="text1"/>
          <w:sz w:val="24"/>
          <w:szCs w:val="24"/>
          <w:shd w:val="clear" w:color="auto" w:fill="FFFFFF"/>
        </w:rPr>
        <w:t xml:space="preserve">[cit. 2014-12-02]. Dostupné z </w:t>
      </w:r>
      <w:hyperlink r:id="rId23" w:history="1">
        <w:r w:rsidRPr="005107B4">
          <w:rPr>
            <w:rStyle w:val="Hypertextovodkaz"/>
            <w:color w:val="000000" w:themeColor="text1"/>
            <w:sz w:val="24"/>
            <w:szCs w:val="24"/>
            <w:shd w:val="clear" w:color="auto" w:fill="FFFFFF"/>
          </w:rPr>
          <w:t>http://www.refworld.org/docid/49a2b8f72.html</w:t>
        </w:r>
      </w:hyperlink>
      <w:r w:rsidRPr="005107B4">
        <w:rPr>
          <w:color w:val="000000" w:themeColor="text1"/>
          <w:sz w:val="24"/>
          <w:szCs w:val="24"/>
          <w:shd w:val="clear" w:color="auto" w:fill="FFFFFF"/>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ABEBE, A</w:t>
      </w:r>
      <w:r w:rsidRPr="005107B4">
        <w:rPr>
          <w:i/>
          <w:color w:val="000000" w:themeColor="text1"/>
          <w:sz w:val="24"/>
          <w:szCs w:val="24"/>
        </w:rPr>
        <w:t xml:space="preserve">. </w:t>
      </w:r>
      <w:proofErr w:type="spellStart"/>
      <w:r w:rsidRPr="005107B4">
        <w:rPr>
          <w:i/>
          <w:color w:val="000000" w:themeColor="text1"/>
          <w:sz w:val="24"/>
          <w:szCs w:val="24"/>
        </w:rPr>
        <w:t>The</w:t>
      </w:r>
      <w:proofErr w:type="spellEnd"/>
      <w:r w:rsidRPr="005107B4">
        <w:rPr>
          <w:i/>
          <w:color w:val="000000" w:themeColor="text1"/>
          <w:sz w:val="24"/>
          <w:szCs w:val="24"/>
        </w:rPr>
        <w:t xml:space="preserve"> Kampala </w:t>
      </w:r>
      <w:proofErr w:type="spellStart"/>
      <w:r w:rsidRPr="005107B4">
        <w:rPr>
          <w:i/>
          <w:color w:val="000000" w:themeColor="text1"/>
          <w:sz w:val="24"/>
          <w:szCs w:val="24"/>
        </w:rPr>
        <w:t>Convention</w:t>
      </w:r>
      <w:proofErr w:type="spellEnd"/>
      <w:r w:rsidRPr="005107B4">
        <w:rPr>
          <w:i/>
          <w:color w:val="000000" w:themeColor="text1"/>
          <w:sz w:val="24"/>
          <w:szCs w:val="24"/>
        </w:rPr>
        <w:t xml:space="preserve"> and </w:t>
      </w:r>
      <w:proofErr w:type="spellStart"/>
      <w:r w:rsidRPr="005107B4">
        <w:rPr>
          <w:i/>
          <w:color w:val="000000" w:themeColor="text1"/>
          <w:sz w:val="24"/>
          <w:szCs w:val="24"/>
        </w:rPr>
        <w:t>environmentally</w:t>
      </w:r>
      <w:proofErr w:type="spellEnd"/>
      <w:r w:rsidRPr="005107B4">
        <w:rPr>
          <w:i/>
          <w:color w:val="000000" w:themeColor="text1"/>
          <w:sz w:val="24"/>
          <w:szCs w:val="24"/>
        </w:rPr>
        <w:t xml:space="preserve"> </w:t>
      </w:r>
      <w:proofErr w:type="spellStart"/>
      <w:r w:rsidRPr="005107B4">
        <w:rPr>
          <w:i/>
          <w:color w:val="000000" w:themeColor="text1"/>
          <w:sz w:val="24"/>
          <w:szCs w:val="24"/>
        </w:rPr>
        <w:t>induced</w:t>
      </w:r>
      <w:proofErr w:type="spellEnd"/>
      <w:r w:rsidRPr="005107B4">
        <w:rPr>
          <w:i/>
          <w:color w:val="000000" w:themeColor="text1"/>
          <w:sz w:val="24"/>
          <w:szCs w:val="24"/>
        </w:rPr>
        <w:t xml:space="preserve"> </w:t>
      </w:r>
      <w:proofErr w:type="spellStart"/>
      <w:r w:rsidRPr="005107B4">
        <w:rPr>
          <w:i/>
          <w:color w:val="000000" w:themeColor="text1"/>
          <w:sz w:val="24"/>
          <w:szCs w:val="24"/>
        </w:rPr>
        <w:t>displacement</w:t>
      </w:r>
      <w:proofErr w:type="spellEnd"/>
      <w:r w:rsidRPr="005107B4">
        <w:rPr>
          <w:i/>
          <w:color w:val="000000" w:themeColor="text1"/>
          <w:sz w:val="24"/>
          <w:szCs w:val="24"/>
        </w:rPr>
        <w:t xml:space="preserve"> in </w:t>
      </w:r>
      <w:proofErr w:type="spellStart"/>
      <w:r w:rsidRPr="005107B4">
        <w:rPr>
          <w:i/>
          <w:color w:val="000000" w:themeColor="text1"/>
          <w:sz w:val="24"/>
          <w:szCs w:val="24"/>
        </w:rPr>
        <w:t>Africa</w:t>
      </w:r>
      <w:proofErr w:type="spellEnd"/>
      <w:r w:rsidRPr="005107B4">
        <w:rPr>
          <w:color w:val="000000" w:themeColor="text1"/>
          <w:sz w:val="24"/>
          <w:szCs w:val="24"/>
        </w:rPr>
        <w:t xml:space="preserve">. [online]. IOM </w:t>
      </w:r>
      <w:proofErr w:type="spellStart"/>
      <w:r w:rsidRPr="005107B4">
        <w:rPr>
          <w:color w:val="000000" w:themeColor="text1"/>
          <w:sz w:val="24"/>
          <w:szCs w:val="24"/>
        </w:rPr>
        <w:t>Intersessional</w:t>
      </w:r>
      <w:proofErr w:type="spellEnd"/>
      <w:r w:rsidRPr="005107B4">
        <w:rPr>
          <w:color w:val="000000" w:themeColor="text1"/>
          <w:sz w:val="24"/>
          <w:szCs w:val="24"/>
        </w:rPr>
        <w:t xml:space="preserve"> Workshop on </w:t>
      </w:r>
      <w:proofErr w:type="spellStart"/>
      <w:r w:rsidRPr="005107B4">
        <w:rPr>
          <w:color w:val="000000" w:themeColor="text1"/>
          <w:sz w:val="24"/>
          <w:szCs w:val="24"/>
        </w:rPr>
        <w:t>Climate</w:t>
      </w:r>
      <w:proofErr w:type="spellEnd"/>
      <w:r w:rsidRPr="005107B4">
        <w:rPr>
          <w:color w:val="000000" w:themeColor="text1"/>
          <w:sz w:val="24"/>
          <w:szCs w:val="24"/>
        </w:rPr>
        <w:t xml:space="preserve"> </w:t>
      </w:r>
      <w:proofErr w:type="spellStart"/>
      <w:r w:rsidRPr="005107B4">
        <w:rPr>
          <w:color w:val="000000" w:themeColor="text1"/>
          <w:sz w:val="24"/>
          <w:szCs w:val="24"/>
        </w:rPr>
        <w:t>Change</w:t>
      </w:r>
      <w:proofErr w:type="spellEnd"/>
      <w:r w:rsidRPr="005107B4">
        <w:rPr>
          <w:color w:val="000000" w:themeColor="text1"/>
          <w:sz w:val="24"/>
          <w:szCs w:val="24"/>
        </w:rPr>
        <w:t xml:space="preserve">, </w:t>
      </w:r>
      <w:proofErr w:type="spellStart"/>
      <w:r w:rsidRPr="005107B4">
        <w:rPr>
          <w:color w:val="000000" w:themeColor="text1"/>
          <w:sz w:val="24"/>
          <w:szCs w:val="24"/>
        </w:rPr>
        <w:t>Environme</w:t>
      </w:r>
      <w:r w:rsidR="00DE30B9" w:rsidRPr="005107B4">
        <w:rPr>
          <w:color w:val="000000" w:themeColor="text1"/>
          <w:sz w:val="24"/>
          <w:szCs w:val="24"/>
        </w:rPr>
        <w:t>ntal</w:t>
      </w:r>
      <w:proofErr w:type="spellEnd"/>
      <w:r w:rsidR="00DE30B9" w:rsidRPr="005107B4">
        <w:rPr>
          <w:color w:val="000000" w:themeColor="text1"/>
          <w:sz w:val="24"/>
          <w:szCs w:val="24"/>
        </w:rPr>
        <w:t xml:space="preserve"> </w:t>
      </w:r>
      <w:proofErr w:type="spellStart"/>
      <w:r w:rsidR="00DE30B9" w:rsidRPr="005107B4">
        <w:rPr>
          <w:color w:val="000000" w:themeColor="text1"/>
          <w:sz w:val="24"/>
          <w:szCs w:val="24"/>
        </w:rPr>
        <w:t>Degradation</w:t>
      </w:r>
      <w:proofErr w:type="spellEnd"/>
      <w:r w:rsidR="00DE30B9" w:rsidRPr="005107B4">
        <w:rPr>
          <w:color w:val="000000" w:themeColor="text1"/>
          <w:sz w:val="24"/>
          <w:szCs w:val="24"/>
        </w:rPr>
        <w:t xml:space="preserve"> and </w:t>
      </w:r>
      <w:proofErr w:type="spellStart"/>
      <w:r w:rsidR="00DE30B9" w:rsidRPr="005107B4">
        <w:rPr>
          <w:color w:val="000000" w:themeColor="text1"/>
          <w:sz w:val="24"/>
          <w:szCs w:val="24"/>
        </w:rPr>
        <w:t>Migration</w:t>
      </w:r>
      <w:proofErr w:type="spellEnd"/>
      <w:r w:rsidR="00DE30B9" w:rsidRPr="005107B4">
        <w:rPr>
          <w:color w:val="000000" w:themeColor="text1"/>
          <w:sz w:val="24"/>
          <w:szCs w:val="24"/>
        </w:rPr>
        <w:t xml:space="preserve">, </w:t>
      </w:r>
      <w:r w:rsidRPr="005107B4">
        <w:rPr>
          <w:color w:val="000000" w:themeColor="text1"/>
          <w:sz w:val="24"/>
          <w:szCs w:val="24"/>
        </w:rPr>
        <w:t>29.‒30. března 2011, Ženeva, Švýcarsko [cit. 2015-05-03]. Dostupné z:</w:t>
      </w:r>
      <w:r w:rsidRPr="005107B4">
        <w:rPr>
          <w:color w:val="000000" w:themeColor="text1"/>
          <w:sz w:val="24"/>
          <w:szCs w:val="24"/>
        </w:rPr>
        <w:tab/>
        <w:t xml:space="preserve"> </w:t>
      </w:r>
      <w:hyperlink r:id="rId24" w:history="1">
        <w:r w:rsidRPr="005107B4">
          <w:rPr>
            <w:rStyle w:val="Hypertextovodkaz"/>
            <w:color w:val="000000" w:themeColor="text1"/>
            <w:sz w:val="24"/>
            <w:szCs w:val="24"/>
          </w:rPr>
          <w:t>https://www.iom.int/jahia/webdav/shared/shared/mainsite/microsites/IDM/workshops/climate-change-2011/SessionIII-Paper-Allehone-Mulugeta-Abebe.pdf</w:t>
        </w:r>
      </w:hyperlink>
      <w:r w:rsidRPr="005107B4">
        <w:rPr>
          <w:color w:val="000000" w:themeColor="text1"/>
          <w:sz w:val="24"/>
          <w:szCs w:val="24"/>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 xml:space="preserve">EDWARDS, A.; BHUIYAN, J. </w:t>
      </w:r>
      <w:proofErr w:type="spellStart"/>
      <w:r w:rsidRPr="005107B4">
        <w:rPr>
          <w:i/>
          <w:color w:val="000000" w:themeColor="text1"/>
          <w:sz w:val="24"/>
          <w:szCs w:val="24"/>
          <w:shd w:val="clear" w:color="auto" w:fill="FFFFFF"/>
        </w:rPr>
        <w:t>Refugee</w:t>
      </w:r>
      <w:proofErr w:type="spellEnd"/>
      <w:r w:rsidRPr="005107B4">
        <w:rPr>
          <w:i/>
          <w:color w:val="000000" w:themeColor="text1"/>
          <w:sz w:val="24"/>
          <w:szCs w:val="24"/>
          <w:shd w:val="clear" w:color="auto" w:fill="FFFFFF"/>
        </w:rPr>
        <w:t xml:space="preserve"> Status </w:t>
      </w:r>
      <w:proofErr w:type="spellStart"/>
      <w:r w:rsidRPr="005107B4">
        <w:rPr>
          <w:i/>
          <w:color w:val="000000" w:themeColor="text1"/>
          <w:sz w:val="24"/>
          <w:szCs w:val="24"/>
          <w:shd w:val="clear" w:color="auto" w:fill="FFFFFF"/>
        </w:rPr>
        <w:t>Determination</w:t>
      </w:r>
      <w:proofErr w:type="spellEnd"/>
      <w:r w:rsidRPr="005107B4">
        <w:rPr>
          <w:i/>
          <w:color w:val="000000" w:themeColor="text1"/>
          <w:sz w:val="24"/>
          <w:szCs w:val="24"/>
          <w:shd w:val="clear" w:color="auto" w:fill="FFFFFF"/>
        </w:rPr>
        <w:t xml:space="preserve"> in </w:t>
      </w:r>
      <w:proofErr w:type="spellStart"/>
      <w:r w:rsidRPr="005107B4">
        <w:rPr>
          <w:i/>
          <w:color w:val="000000" w:themeColor="text1"/>
          <w:sz w:val="24"/>
          <w:szCs w:val="24"/>
          <w:shd w:val="clear" w:color="auto" w:fill="FFFFFF"/>
        </w:rPr>
        <w:t>Africa</w:t>
      </w:r>
      <w:proofErr w:type="spellEnd"/>
      <w:r w:rsidRPr="005107B4">
        <w:rPr>
          <w:i/>
          <w:color w:val="000000" w:themeColor="text1"/>
          <w:sz w:val="24"/>
          <w:szCs w:val="24"/>
          <w:shd w:val="clear" w:color="auto" w:fill="FFFFFF"/>
        </w:rPr>
        <w:t xml:space="preserve">: </w:t>
      </w:r>
      <w:proofErr w:type="spellStart"/>
      <w:r w:rsidRPr="005107B4">
        <w:rPr>
          <w:i/>
          <w:color w:val="000000" w:themeColor="text1"/>
          <w:sz w:val="24"/>
          <w:szCs w:val="24"/>
          <w:shd w:val="clear" w:color="auto" w:fill="FFFFFF"/>
        </w:rPr>
        <w:t>Analysis</w:t>
      </w:r>
      <w:proofErr w:type="spellEnd"/>
      <w:r w:rsidRPr="005107B4">
        <w:rPr>
          <w:i/>
          <w:color w:val="000000" w:themeColor="text1"/>
          <w:sz w:val="24"/>
          <w:szCs w:val="24"/>
          <w:shd w:val="clear" w:color="auto" w:fill="FFFFFF"/>
        </w:rPr>
        <w:t xml:space="preserve"> and </w:t>
      </w:r>
      <w:proofErr w:type="spellStart"/>
      <w:r w:rsidRPr="005107B4">
        <w:rPr>
          <w:i/>
          <w:color w:val="000000" w:themeColor="text1"/>
          <w:sz w:val="24"/>
          <w:szCs w:val="24"/>
          <w:shd w:val="clear" w:color="auto" w:fill="FFFFFF"/>
        </w:rPr>
        <w:t>Application</w:t>
      </w:r>
      <w:proofErr w:type="spellEnd"/>
      <w:r w:rsidRPr="005107B4">
        <w:rPr>
          <w:i/>
          <w:color w:val="000000" w:themeColor="text1"/>
          <w:sz w:val="24"/>
          <w:szCs w:val="24"/>
          <w:shd w:val="clear" w:color="auto" w:fill="FFFFFF"/>
        </w:rPr>
        <w:t xml:space="preserve"> </w:t>
      </w:r>
      <w:r w:rsidRPr="005107B4">
        <w:rPr>
          <w:color w:val="000000" w:themeColor="text1"/>
          <w:sz w:val="24"/>
          <w:szCs w:val="24"/>
          <w:shd w:val="clear" w:color="auto" w:fill="FFFFFF"/>
        </w:rPr>
        <w:t xml:space="preserve">[online]. </w:t>
      </w:r>
      <w:proofErr w:type="spellStart"/>
      <w:r w:rsidRPr="005107B4">
        <w:rPr>
          <w:iCs/>
          <w:color w:val="000000" w:themeColor="text1"/>
          <w:sz w:val="24"/>
          <w:szCs w:val="24"/>
          <w:shd w:val="clear" w:color="auto" w:fill="FFFFFF"/>
        </w:rPr>
        <w:t>African</w:t>
      </w:r>
      <w:proofErr w:type="spellEnd"/>
      <w:r w:rsidRPr="005107B4">
        <w:rPr>
          <w:iCs/>
          <w:color w:val="000000" w:themeColor="text1"/>
          <w:sz w:val="24"/>
          <w:szCs w:val="24"/>
          <w:shd w:val="clear" w:color="auto" w:fill="FFFFFF"/>
        </w:rPr>
        <w:t xml:space="preserve"> </w:t>
      </w:r>
      <w:proofErr w:type="spellStart"/>
      <w:r w:rsidRPr="005107B4">
        <w:rPr>
          <w:iCs/>
          <w:color w:val="000000" w:themeColor="text1"/>
          <w:sz w:val="24"/>
          <w:szCs w:val="24"/>
          <w:shd w:val="clear" w:color="auto" w:fill="FFFFFF"/>
        </w:rPr>
        <w:t>Journal</w:t>
      </w:r>
      <w:proofErr w:type="spellEnd"/>
      <w:r w:rsidRPr="005107B4">
        <w:rPr>
          <w:iCs/>
          <w:color w:val="000000" w:themeColor="text1"/>
          <w:sz w:val="24"/>
          <w:szCs w:val="24"/>
          <w:shd w:val="clear" w:color="auto" w:fill="FFFFFF"/>
        </w:rPr>
        <w:t xml:space="preserve"> </w:t>
      </w:r>
      <w:proofErr w:type="spellStart"/>
      <w:r w:rsidRPr="005107B4">
        <w:rPr>
          <w:iCs/>
          <w:color w:val="000000" w:themeColor="text1"/>
          <w:sz w:val="24"/>
          <w:szCs w:val="24"/>
          <w:shd w:val="clear" w:color="auto" w:fill="FFFFFF"/>
        </w:rPr>
        <w:t>of</w:t>
      </w:r>
      <w:proofErr w:type="spellEnd"/>
      <w:r w:rsidRPr="005107B4">
        <w:rPr>
          <w:iCs/>
          <w:color w:val="000000" w:themeColor="text1"/>
          <w:sz w:val="24"/>
          <w:szCs w:val="24"/>
          <w:shd w:val="clear" w:color="auto" w:fill="FFFFFF"/>
        </w:rPr>
        <w:t xml:space="preserve"> International and </w:t>
      </w:r>
      <w:proofErr w:type="spellStart"/>
      <w:r w:rsidRPr="005107B4">
        <w:rPr>
          <w:iCs/>
          <w:color w:val="000000" w:themeColor="text1"/>
          <w:sz w:val="24"/>
          <w:szCs w:val="24"/>
          <w:shd w:val="clear" w:color="auto" w:fill="FFFFFF"/>
        </w:rPr>
        <w:t>Comparative</w:t>
      </w:r>
      <w:proofErr w:type="spellEnd"/>
      <w:r w:rsidRPr="005107B4">
        <w:rPr>
          <w:iCs/>
          <w:color w:val="000000" w:themeColor="text1"/>
          <w:sz w:val="24"/>
          <w:szCs w:val="24"/>
          <w:shd w:val="clear" w:color="auto" w:fill="FFFFFF"/>
        </w:rPr>
        <w:t xml:space="preserve"> </w:t>
      </w:r>
      <w:proofErr w:type="spellStart"/>
      <w:r w:rsidRPr="005107B4">
        <w:rPr>
          <w:iCs/>
          <w:color w:val="000000" w:themeColor="text1"/>
          <w:sz w:val="24"/>
          <w:szCs w:val="24"/>
          <w:shd w:val="clear" w:color="auto" w:fill="FFFFFF"/>
        </w:rPr>
        <w:t>Law</w:t>
      </w:r>
      <w:proofErr w:type="spellEnd"/>
      <w:r w:rsidRPr="005107B4">
        <w:rPr>
          <w:rStyle w:val="apple-converted-space"/>
          <w:color w:val="000000" w:themeColor="text1"/>
          <w:sz w:val="24"/>
          <w:szCs w:val="24"/>
          <w:shd w:val="clear" w:color="auto" w:fill="FFFFFF"/>
        </w:rPr>
        <w:t> </w:t>
      </w:r>
      <w:r w:rsidR="00DE30B9" w:rsidRPr="005107B4">
        <w:rPr>
          <w:color w:val="000000" w:themeColor="text1"/>
          <w:sz w:val="24"/>
          <w:szCs w:val="24"/>
          <w:shd w:val="clear" w:color="auto" w:fill="FFFFFF"/>
        </w:rPr>
        <w:t xml:space="preserve">2006, vol. 14, </w:t>
      </w:r>
      <w:proofErr w:type="spellStart"/>
      <w:r w:rsidR="00DE30B9" w:rsidRPr="005107B4">
        <w:rPr>
          <w:color w:val="000000" w:themeColor="text1"/>
          <w:sz w:val="24"/>
          <w:szCs w:val="24"/>
          <w:shd w:val="clear" w:color="auto" w:fill="FFFFFF"/>
        </w:rPr>
        <w:t>issue</w:t>
      </w:r>
      <w:proofErr w:type="spellEnd"/>
      <w:r w:rsidR="00DE30B9" w:rsidRPr="005107B4">
        <w:rPr>
          <w:color w:val="000000" w:themeColor="text1"/>
          <w:sz w:val="24"/>
          <w:szCs w:val="24"/>
          <w:shd w:val="clear" w:color="auto" w:fill="FFFFFF"/>
        </w:rPr>
        <w:t xml:space="preserve"> 2 </w:t>
      </w:r>
      <w:r w:rsidRPr="005107B4">
        <w:rPr>
          <w:color w:val="000000" w:themeColor="text1"/>
          <w:sz w:val="24"/>
          <w:szCs w:val="24"/>
          <w:shd w:val="clear" w:color="auto" w:fill="FFFFFF"/>
        </w:rPr>
        <w:t>[cit. 2015-03-17]. DOI: 10.1163/9789004226166_004.</w:t>
      </w:r>
      <w:r w:rsidRPr="005107B4">
        <w:rPr>
          <w:color w:val="000000" w:themeColor="text1"/>
          <w:sz w:val="24"/>
          <w:szCs w:val="24"/>
        </w:rPr>
        <w:t xml:space="preserve"> Dostupné z:</w:t>
      </w:r>
      <w:r w:rsidRPr="005107B4">
        <w:rPr>
          <w:color w:val="000000" w:themeColor="text1"/>
          <w:sz w:val="24"/>
          <w:szCs w:val="24"/>
        </w:rPr>
        <w:tab/>
        <w:t xml:space="preserve"> </w:t>
      </w:r>
      <w:hyperlink r:id="rId25" w:history="1">
        <w:r w:rsidRPr="005107B4">
          <w:rPr>
            <w:rStyle w:val="Hypertextovodkaz"/>
            <w:color w:val="000000" w:themeColor="text1"/>
            <w:sz w:val="24"/>
            <w:szCs w:val="24"/>
          </w:rPr>
          <w:t>http://papers.ssrn.com/sol3/papers.cfm?abstract_id=1535377</w:t>
        </w:r>
      </w:hyperlink>
      <w:r w:rsidRPr="005107B4">
        <w:rPr>
          <w:color w:val="000000" w:themeColor="text1"/>
          <w:sz w:val="24"/>
          <w:szCs w:val="24"/>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BEAU, CH. </w:t>
      </w:r>
      <w:proofErr w:type="spellStart"/>
      <w:r w:rsidRPr="005107B4">
        <w:rPr>
          <w:i/>
          <w:color w:val="000000" w:themeColor="text1"/>
          <w:sz w:val="24"/>
          <w:szCs w:val="24"/>
        </w:rPr>
        <w:t>National</w:t>
      </w:r>
      <w:proofErr w:type="spellEnd"/>
      <w:r w:rsidRPr="005107B4">
        <w:rPr>
          <w:i/>
          <w:color w:val="000000" w:themeColor="text1"/>
          <w:sz w:val="24"/>
          <w:szCs w:val="24"/>
        </w:rPr>
        <w:t xml:space="preserve"> </w:t>
      </w:r>
      <w:proofErr w:type="spellStart"/>
      <w:r w:rsidRPr="005107B4">
        <w:rPr>
          <w:i/>
          <w:color w:val="000000" w:themeColor="text1"/>
          <w:sz w:val="24"/>
          <w:szCs w:val="24"/>
        </w:rPr>
        <w:t>legislation</w:t>
      </w:r>
      <w:proofErr w:type="spellEnd"/>
      <w:r w:rsidRPr="005107B4">
        <w:rPr>
          <w:color w:val="000000" w:themeColor="text1"/>
          <w:sz w:val="24"/>
          <w:szCs w:val="24"/>
        </w:rPr>
        <w:t xml:space="preserve"> [online]. </w:t>
      </w:r>
      <w:proofErr w:type="spellStart"/>
      <w:r w:rsidRPr="005107B4">
        <w:rPr>
          <w:color w:val="000000" w:themeColor="text1"/>
          <w:sz w:val="24"/>
          <w:szCs w:val="24"/>
        </w:rPr>
        <w:t>Forced</w:t>
      </w:r>
      <w:proofErr w:type="spellEnd"/>
      <w:r w:rsidRPr="005107B4">
        <w:rPr>
          <w:color w:val="000000" w:themeColor="text1"/>
          <w:sz w:val="24"/>
          <w:szCs w:val="24"/>
        </w:rPr>
        <w:t xml:space="preserve"> </w:t>
      </w:r>
      <w:proofErr w:type="spellStart"/>
      <w:r w:rsidRPr="005107B4">
        <w:rPr>
          <w:color w:val="000000" w:themeColor="text1"/>
          <w:sz w:val="24"/>
          <w:szCs w:val="24"/>
        </w:rPr>
        <w:t>Migration</w:t>
      </w:r>
      <w:proofErr w:type="spellEnd"/>
      <w:r w:rsidR="00DE30B9" w:rsidRPr="005107B4">
        <w:rPr>
          <w:color w:val="000000" w:themeColor="text1"/>
          <w:sz w:val="24"/>
          <w:szCs w:val="24"/>
        </w:rPr>
        <w:t xml:space="preserve"> </w:t>
      </w:r>
      <w:proofErr w:type="spellStart"/>
      <w:r w:rsidR="00DE30B9" w:rsidRPr="005107B4">
        <w:rPr>
          <w:color w:val="000000" w:themeColor="text1"/>
          <w:sz w:val="24"/>
          <w:szCs w:val="24"/>
        </w:rPr>
        <w:t>Review</w:t>
      </w:r>
      <w:proofErr w:type="spellEnd"/>
      <w:r w:rsidR="00DE30B9" w:rsidRPr="005107B4">
        <w:rPr>
          <w:color w:val="000000" w:themeColor="text1"/>
          <w:sz w:val="24"/>
          <w:szCs w:val="24"/>
        </w:rPr>
        <w:t xml:space="preserve"> 17 </w:t>
      </w:r>
      <w:r w:rsidRPr="005107B4">
        <w:rPr>
          <w:rFonts w:eastAsiaTheme="minorHAnsi"/>
          <w:color w:val="000000" w:themeColor="text1"/>
          <w:sz w:val="24"/>
          <w:szCs w:val="24"/>
        </w:rPr>
        <w:t>[cit. 2015-03-15].</w:t>
      </w:r>
      <w:r w:rsidR="00DE30B9" w:rsidRPr="005107B4">
        <w:rPr>
          <w:rFonts w:eastAsiaTheme="minorHAnsi"/>
          <w:color w:val="000000" w:themeColor="text1"/>
          <w:sz w:val="24"/>
          <w:szCs w:val="24"/>
        </w:rPr>
        <w:t xml:space="preserve"> </w:t>
      </w:r>
      <w:r w:rsidRPr="005107B4">
        <w:rPr>
          <w:color w:val="000000" w:themeColor="text1"/>
          <w:sz w:val="24"/>
          <w:szCs w:val="24"/>
        </w:rPr>
        <w:t xml:space="preserve">Dostupné z: </w:t>
      </w:r>
      <w:hyperlink r:id="rId26" w:history="1">
        <w:r w:rsidRPr="005107B4">
          <w:rPr>
            <w:rStyle w:val="Hypertextovodkaz"/>
            <w:color w:val="000000" w:themeColor="text1"/>
            <w:sz w:val="24"/>
            <w:szCs w:val="24"/>
          </w:rPr>
          <w:t>http://www.fmreview.org/FMRpdfs/FMR17/fmr17.06.pdf</w:t>
        </w:r>
      </w:hyperlink>
      <w:r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rFonts w:eastAsiaTheme="minorHAnsi"/>
          <w:color w:val="000000" w:themeColor="text1"/>
          <w:sz w:val="24"/>
          <w:szCs w:val="24"/>
        </w:rPr>
        <w:t xml:space="preserve">WASEM, R. E., ESTER, K. </w:t>
      </w:r>
      <w:proofErr w:type="spellStart"/>
      <w:r w:rsidRPr="005107B4">
        <w:rPr>
          <w:rFonts w:eastAsiaTheme="minorHAnsi"/>
          <w:i/>
          <w:color w:val="000000" w:themeColor="text1"/>
          <w:sz w:val="24"/>
          <w:szCs w:val="24"/>
        </w:rPr>
        <w:t>Temporary</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Protected</w:t>
      </w:r>
      <w:proofErr w:type="spellEnd"/>
      <w:r w:rsidRPr="005107B4">
        <w:rPr>
          <w:rFonts w:eastAsiaTheme="minorHAnsi"/>
          <w:i/>
          <w:color w:val="000000" w:themeColor="text1"/>
          <w:sz w:val="24"/>
          <w:szCs w:val="24"/>
        </w:rPr>
        <w:t xml:space="preserve"> Status: </w:t>
      </w:r>
      <w:proofErr w:type="spellStart"/>
      <w:r w:rsidRPr="005107B4">
        <w:rPr>
          <w:rFonts w:eastAsiaTheme="minorHAnsi"/>
          <w:i/>
          <w:color w:val="000000" w:themeColor="text1"/>
          <w:sz w:val="24"/>
          <w:szCs w:val="24"/>
        </w:rPr>
        <w:t>Current</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Immigration</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Policy</w:t>
      </w:r>
      <w:proofErr w:type="spellEnd"/>
      <w:r w:rsidRPr="005107B4">
        <w:rPr>
          <w:rFonts w:eastAsiaTheme="minorHAnsi"/>
          <w:i/>
          <w:color w:val="000000" w:themeColor="text1"/>
          <w:sz w:val="24"/>
          <w:szCs w:val="24"/>
        </w:rPr>
        <w:t xml:space="preserve"> and </w:t>
      </w:r>
      <w:proofErr w:type="spellStart"/>
      <w:r w:rsidRPr="005107B4">
        <w:rPr>
          <w:rFonts w:eastAsiaTheme="minorHAnsi"/>
          <w:i/>
          <w:color w:val="000000" w:themeColor="text1"/>
          <w:sz w:val="24"/>
          <w:szCs w:val="24"/>
        </w:rPr>
        <w:t>Issues</w:t>
      </w:r>
      <w:proofErr w:type="spellEnd"/>
      <w:r w:rsidRPr="005107B4">
        <w:rPr>
          <w:rFonts w:eastAsiaTheme="minorHAnsi"/>
          <w:i/>
          <w:color w:val="000000" w:themeColor="text1"/>
          <w:sz w:val="24"/>
          <w:szCs w:val="24"/>
        </w:rPr>
        <w:t xml:space="preserve"> </w:t>
      </w:r>
      <w:r w:rsidRPr="005107B4">
        <w:rPr>
          <w:rFonts w:eastAsiaTheme="minorHAnsi"/>
          <w:color w:val="000000" w:themeColor="text1"/>
          <w:sz w:val="24"/>
          <w:szCs w:val="24"/>
        </w:rPr>
        <w:t>[online].</w:t>
      </w:r>
      <w:r w:rsidRPr="005107B4">
        <w:rPr>
          <w:rFonts w:eastAsiaTheme="minorHAnsi"/>
          <w:i/>
          <w:color w:val="000000" w:themeColor="text1"/>
          <w:sz w:val="24"/>
          <w:szCs w:val="24"/>
        </w:rPr>
        <w:t xml:space="preserve"> </w:t>
      </w:r>
      <w:proofErr w:type="spellStart"/>
      <w:r w:rsidRPr="005107B4">
        <w:rPr>
          <w:rFonts w:eastAsiaTheme="minorHAnsi"/>
          <w:color w:val="000000" w:themeColor="text1"/>
          <w:sz w:val="24"/>
          <w:szCs w:val="24"/>
        </w:rPr>
        <w:t>Congre</w:t>
      </w:r>
      <w:r w:rsidR="00DE30B9" w:rsidRPr="005107B4">
        <w:rPr>
          <w:rFonts w:eastAsiaTheme="minorHAnsi"/>
          <w:color w:val="000000" w:themeColor="text1"/>
          <w:sz w:val="24"/>
          <w:szCs w:val="24"/>
        </w:rPr>
        <w:t>ssional</w:t>
      </w:r>
      <w:proofErr w:type="spellEnd"/>
      <w:r w:rsidR="00DE30B9" w:rsidRPr="005107B4">
        <w:rPr>
          <w:rFonts w:eastAsiaTheme="minorHAnsi"/>
          <w:color w:val="000000" w:themeColor="text1"/>
          <w:sz w:val="24"/>
          <w:szCs w:val="24"/>
        </w:rPr>
        <w:t xml:space="preserve"> </w:t>
      </w:r>
      <w:proofErr w:type="spellStart"/>
      <w:r w:rsidR="00DE30B9" w:rsidRPr="005107B4">
        <w:rPr>
          <w:rFonts w:eastAsiaTheme="minorHAnsi"/>
          <w:color w:val="000000" w:themeColor="text1"/>
          <w:sz w:val="24"/>
          <w:szCs w:val="24"/>
        </w:rPr>
        <w:t>Research</w:t>
      </w:r>
      <w:proofErr w:type="spellEnd"/>
      <w:r w:rsidR="00DE30B9" w:rsidRPr="005107B4">
        <w:rPr>
          <w:rFonts w:eastAsiaTheme="minorHAnsi"/>
          <w:color w:val="000000" w:themeColor="text1"/>
          <w:sz w:val="24"/>
          <w:szCs w:val="24"/>
        </w:rPr>
        <w:t xml:space="preserve"> </w:t>
      </w:r>
      <w:proofErr w:type="spellStart"/>
      <w:r w:rsidR="00DE30B9" w:rsidRPr="005107B4">
        <w:rPr>
          <w:rFonts w:eastAsiaTheme="minorHAnsi"/>
          <w:color w:val="000000" w:themeColor="text1"/>
          <w:sz w:val="24"/>
          <w:szCs w:val="24"/>
        </w:rPr>
        <w:t>Service</w:t>
      </w:r>
      <w:proofErr w:type="spellEnd"/>
      <w:r w:rsidR="00DE30B9" w:rsidRPr="005107B4">
        <w:rPr>
          <w:rFonts w:eastAsiaTheme="minorHAnsi"/>
          <w:color w:val="000000" w:themeColor="text1"/>
          <w:sz w:val="24"/>
          <w:szCs w:val="24"/>
        </w:rPr>
        <w:t xml:space="preserve">, 2010 </w:t>
      </w:r>
      <w:r w:rsidRPr="005107B4">
        <w:rPr>
          <w:rFonts w:eastAsiaTheme="minorHAnsi"/>
          <w:color w:val="000000" w:themeColor="text1"/>
          <w:sz w:val="24"/>
          <w:szCs w:val="24"/>
        </w:rPr>
        <w:t>[cit. 2015-03-25].</w:t>
      </w:r>
      <w:r w:rsidR="00DE30B9" w:rsidRPr="005107B4">
        <w:rPr>
          <w:rFonts w:eastAsiaTheme="minorHAnsi"/>
          <w:color w:val="000000" w:themeColor="text1"/>
          <w:sz w:val="24"/>
          <w:szCs w:val="24"/>
        </w:rPr>
        <w:tab/>
      </w:r>
      <w:r w:rsidRPr="005107B4">
        <w:rPr>
          <w:rFonts w:eastAsiaTheme="minorHAnsi"/>
          <w:color w:val="000000" w:themeColor="text1"/>
          <w:sz w:val="24"/>
          <w:szCs w:val="24"/>
        </w:rPr>
        <w:t xml:space="preserve"> Dostupné z: </w:t>
      </w:r>
      <w:hyperlink r:id="rId27" w:history="1">
        <w:r w:rsidRPr="005107B4">
          <w:rPr>
            <w:rStyle w:val="Hypertextovodkaz"/>
            <w:rFonts w:eastAsiaTheme="minorHAnsi"/>
            <w:color w:val="000000" w:themeColor="text1"/>
            <w:sz w:val="24"/>
            <w:szCs w:val="24"/>
          </w:rPr>
          <w:t>http://fas.org/sgp/crs/homesec/RS20844.pdf</w:t>
        </w:r>
      </w:hyperlink>
      <w:r w:rsidRPr="005107B4">
        <w:rPr>
          <w:rFonts w:eastAsiaTheme="minorHAnsi"/>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COMPTON, B.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Rising</w:t>
      </w:r>
      <w:proofErr w:type="spellEnd"/>
      <w:r w:rsidRPr="005107B4">
        <w:rPr>
          <w:i/>
          <w:color w:val="000000" w:themeColor="text1"/>
          <w:sz w:val="24"/>
          <w:szCs w:val="24"/>
        </w:rPr>
        <w:t xml:space="preserve"> </w:t>
      </w:r>
      <w:proofErr w:type="spellStart"/>
      <w:r w:rsidRPr="005107B4">
        <w:rPr>
          <w:i/>
          <w:color w:val="000000" w:themeColor="text1"/>
          <w:sz w:val="24"/>
          <w:szCs w:val="24"/>
        </w:rPr>
        <w:t>Tide</w:t>
      </w:r>
      <w:proofErr w:type="spellEnd"/>
      <w:r w:rsidRPr="005107B4">
        <w:rPr>
          <w:i/>
          <w:color w:val="000000" w:themeColor="text1"/>
          <w:sz w:val="24"/>
          <w:szCs w:val="24"/>
        </w:rPr>
        <w:t xml:space="preserv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Environmnetal</w:t>
      </w:r>
      <w:proofErr w:type="spellEnd"/>
      <w:r w:rsidRPr="005107B4">
        <w:rPr>
          <w:i/>
          <w:color w:val="000000" w:themeColor="text1"/>
          <w:sz w:val="24"/>
          <w:szCs w:val="24"/>
        </w:rPr>
        <w:t xml:space="preserve"> </w:t>
      </w:r>
      <w:proofErr w:type="spellStart"/>
      <w:r w:rsidRPr="005107B4">
        <w:rPr>
          <w:i/>
          <w:color w:val="000000" w:themeColor="text1"/>
          <w:sz w:val="24"/>
          <w:szCs w:val="24"/>
        </w:rPr>
        <w:t>Migrants</w:t>
      </w:r>
      <w:proofErr w:type="spellEnd"/>
      <w:r w:rsidRPr="005107B4">
        <w:rPr>
          <w:i/>
          <w:color w:val="000000" w:themeColor="text1"/>
          <w:sz w:val="24"/>
          <w:szCs w:val="24"/>
        </w:rPr>
        <w:t xml:space="preserve">: </w:t>
      </w:r>
      <w:proofErr w:type="spellStart"/>
      <w:r w:rsidRPr="005107B4">
        <w:rPr>
          <w:i/>
          <w:color w:val="000000" w:themeColor="text1"/>
          <w:sz w:val="24"/>
          <w:szCs w:val="24"/>
        </w:rPr>
        <w:t>Our</w:t>
      </w:r>
      <w:proofErr w:type="spellEnd"/>
      <w:r w:rsidRPr="005107B4">
        <w:rPr>
          <w:i/>
          <w:color w:val="000000" w:themeColor="text1"/>
          <w:sz w:val="24"/>
          <w:szCs w:val="24"/>
        </w:rPr>
        <w:t xml:space="preserve"> </w:t>
      </w:r>
      <w:proofErr w:type="spellStart"/>
      <w:r w:rsidRPr="005107B4">
        <w:rPr>
          <w:i/>
          <w:color w:val="000000" w:themeColor="text1"/>
          <w:sz w:val="24"/>
          <w:szCs w:val="24"/>
        </w:rPr>
        <w:t>National</w:t>
      </w:r>
      <w:proofErr w:type="spellEnd"/>
      <w:r w:rsidRPr="005107B4">
        <w:rPr>
          <w:i/>
          <w:color w:val="000000" w:themeColor="text1"/>
          <w:sz w:val="24"/>
          <w:szCs w:val="24"/>
        </w:rPr>
        <w:t xml:space="preserve"> </w:t>
      </w:r>
      <w:proofErr w:type="spellStart"/>
      <w:r w:rsidRPr="005107B4">
        <w:rPr>
          <w:i/>
          <w:color w:val="000000" w:themeColor="text1"/>
          <w:sz w:val="24"/>
          <w:szCs w:val="24"/>
        </w:rPr>
        <w:t>Responsibilities</w:t>
      </w:r>
      <w:proofErr w:type="spellEnd"/>
      <w:r w:rsidRPr="005107B4">
        <w:rPr>
          <w:color w:val="000000" w:themeColor="text1"/>
          <w:sz w:val="24"/>
          <w:szCs w:val="24"/>
        </w:rPr>
        <w:t xml:space="preserve"> [online]. 2014, </w:t>
      </w:r>
      <w:proofErr w:type="spellStart"/>
      <w:r w:rsidRPr="005107B4">
        <w:rPr>
          <w:color w:val="000000" w:themeColor="text1"/>
          <w:sz w:val="24"/>
          <w:szCs w:val="24"/>
        </w:rPr>
        <w:t>Colo</w:t>
      </w:r>
      <w:proofErr w:type="spellEnd"/>
      <w:r w:rsidRPr="005107B4">
        <w:rPr>
          <w:color w:val="000000" w:themeColor="text1"/>
          <w:sz w:val="24"/>
          <w:szCs w:val="24"/>
        </w:rPr>
        <w:t xml:space="preserve">. </w:t>
      </w:r>
      <w:proofErr w:type="spellStart"/>
      <w:r w:rsidRPr="005107B4">
        <w:rPr>
          <w:color w:val="000000" w:themeColor="text1"/>
          <w:sz w:val="24"/>
          <w:szCs w:val="24"/>
        </w:rPr>
        <w:t>Nat</w:t>
      </w:r>
      <w:proofErr w:type="spellEnd"/>
      <w:r w:rsidRPr="005107B4">
        <w:rPr>
          <w:color w:val="000000" w:themeColor="text1"/>
          <w:sz w:val="24"/>
          <w:szCs w:val="24"/>
        </w:rPr>
        <w:t xml:space="preserve">. </w:t>
      </w:r>
      <w:proofErr w:type="spellStart"/>
      <w:r w:rsidRPr="005107B4">
        <w:rPr>
          <w:color w:val="000000" w:themeColor="text1"/>
          <w:sz w:val="24"/>
          <w:szCs w:val="24"/>
        </w:rPr>
        <w:t>Resources</w:t>
      </w:r>
      <w:proofErr w:type="spellEnd"/>
      <w:r w:rsidRPr="005107B4">
        <w:rPr>
          <w:color w:val="000000" w:themeColor="text1"/>
          <w:sz w:val="24"/>
          <w:szCs w:val="24"/>
        </w:rPr>
        <w:t xml:space="preserve">, </w:t>
      </w:r>
      <w:proofErr w:type="spellStart"/>
      <w:r w:rsidRPr="005107B4">
        <w:rPr>
          <w:color w:val="000000" w:themeColor="text1"/>
          <w:sz w:val="24"/>
          <w:szCs w:val="24"/>
        </w:rPr>
        <w:t>Energy</w:t>
      </w:r>
      <w:proofErr w:type="spellEnd"/>
      <w:r w:rsidRPr="005107B4">
        <w:rPr>
          <w:color w:val="000000" w:themeColor="text1"/>
          <w:sz w:val="24"/>
          <w:szCs w:val="24"/>
        </w:rPr>
        <w:t xml:space="preserve"> &amp; </w:t>
      </w:r>
      <w:proofErr w:type="spellStart"/>
      <w:r w:rsidRPr="005107B4">
        <w:rPr>
          <w:color w:val="000000" w:themeColor="text1"/>
          <w:sz w:val="24"/>
          <w:szCs w:val="24"/>
        </w:rPr>
        <w:t>Envtl</w:t>
      </w:r>
      <w:proofErr w:type="spellEnd"/>
      <w:r w:rsidRPr="005107B4">
        <w:rPr>
          <w:color w:val="000000" w:themeColor="text1"/>
          <w:sz w:val="24"/>
          <w:szCs w:val="24"/>
        </w:rPr>
        <w:t xml:space="preserve">. L. </w:t>
      </w:r>
      <w:proofErr w:type="spellStart"/>
      <w:r w:rsidRPr="005107B4">
        <w:rPr>
          <w:color w:val="000000" w:themeColor="text1"/>
          <w:sz w:val="24"/>
          <w:szCs w:val="24"/>
        </w:rPr>
        <w:t>Rev</w:t>
      </w:r>
      <w:proofErr w:type="spellEnd"/>
      <w:r w:rsidRPr="005107B4">
        <w:rPr>
          <w:color w:val="000000" w:themeColor="text1"/>
          <w:sz w:val="24"/>
          <w:szCs w:val="24"/>
        </w:rPr>
        <w:t xml:space="preserve">. Vol. 25:2 [cit. 2014-12-12]. Dostupné z: </w:t>
      </w:r>
      <w:hyperlink r:id="rId28" w:history="1">
        <w:r w:rsidRPr="005107B4">
          <w:rPr>
            <w:rStyle w:val="Hypertextovodkaz"/>
            <w:color w:val="000000" w:themeColor="text1"/>
            <w:sz w:val="24"/>
            <w:szCs w:val="24"/>
            <w:shd w:val="clear" w:color="auto" w:fill="FFFFFF"/>
          </w:rPr>
          <w:t>www.colorado.edu/law/node/2979/attachment</w:t>
        </w:r>
      </w:hyperlink>
      <w:r w:rsidRPr="005107B4">
        <w:rPr>
          <w:color w:val="000000" w:themeColor="text1"/>
          <w:sz w:val="24"/>
          <w:szCs w:val="24"/>
          <w:shd w:val="clear" w:color="auto" w:fill="FFFFFF"/>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LONERGAN, S. </w:t>
      </w:r>
      <w:proofErr w:type="spellStart"/>
      <w:r w:rsidRPr="005107B4">
        <w:rPr>
          <w:i/>
          <w:color w:val="000000" w:themeColor="text1"/>
          <w:sz w:val="24"/>
          <w:szCs w:val="24"/>
        </w:rPr>
        <w:t>The</w:t>
      </w:r>
      <w:proofErr w:type="spellEnd"/>
      <w:r w:rsidRPr="005107B4">
        <w:rPr>
          <w:i/>
          <w:color w:val="000000" w:themeColor="text1"/>
          <w:sz w:val="24"/>
          <w:szCs w:val="24"/>
        </w:rPr>
        <w:t xml:space="preserve"> role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environmental</w:t>
      </w:r>
      <w:proofErr w:type="spellEnd"/>
      <w:r w:rsidRPr="005107B4">
        <w:rPr>
          <w:i/>
          <w:color w:val="000000" w:themeColor="text1"/>
          <w:sz w:val="24"/>
          <w:szCs w:val="24"/>
        </w:rPr>
        <w:t xml:space="preserve"> </w:t>
      </w:r>
      <w:proofErr w:type="spellStart"/>
      <w:r w:rsidRPr="005107B4">
        <w:rPr>
          <w:i/>
          <w:color w:val="000000" w:themeColor="text1"/>
          <w:sz w:val="24"/>
          <w:szCs w:val="24"/>
        </w:rPr>
        <w:t>degradation</w:t>
      </w:r>
      <w:proofErr w:type="spellEnd"/>
      <w:r w:rsidRPr="005107B4">
        <w:rPr>
          <w:i/>
          <w:color w:val="000000" w:themeColor="text1"/>
          <w:sz w:val="24"/>
          <w:szCs w:val="24"/>
        </w:rPr>
        <w:t xml:space="preserve"> in </w:t>
      </w:r>
      <w:proofErr w:type="spellStart"/>
      <w:r w:rsidRPr="005107B4">
        <w:rPr>
          <w:i/>
          <w:color w:val="000000" w:themeColor="text1"/>
          <w:sz w:val="24"/>
          <w:szCs w:val="24"/>
        </w:rPr>
        <w:t>population</w:t>
      </w:r>
      <w:proofErr w:type="spellEnd"/>
      <w:r w:rsidRPr="005107B4">
        <w:rPr>
          <w:i/>
          <w:color w:val="000000" w:themeColor="text1"/>
          <w:sz w:val="24"/>
          <w:szCs w:val="24"/>
        </w:rPr>
        <w:t xml:space="preserve"> </w:t>
      </w:r>
      <w:proofErr w:type="spellStart"/>
      <w:r w:rsidRPr="005107B4">
        <w:rPr>
          <w:i/>
          <w:color w:val="000000" w:themeColor="text1"/>
          <w:sz w:val="24"/>
          <w:szCs w:val="24"/>
        </w:rPr>
        <w:t>displacement</w:t>
      </w:r>
      <w:proofErr w:type="spellEnd"/>
      <w:r w:rsidRPr="005107B4">
        <w:rPr>
          <w:i/>
          <w:color w:val="000000" w:themeColor="text1"/>
          <w:sz w:val="24"/>
          <w:szCs w:val="24"/>
        </w:rPr>
        <w:t xml:space="preserve"> </w:t>
      </w:r>
      <w:r w:rsidRPr="005107B4">
        <w:rPr>
          <w:color w:val="000000" w:themeColor="text1"/>
          <w:sz w:val="24"/>
          <w:szCs w:val="24"/>
        </w:rPr>
        <w:t>[online].</w:t>
      </w:r>
      <w:r w:rsidRPr="005107B4">
        <w:rPr>
          <w:i/>
          <w:color w:val="000000" w:themeColor="text1"/>
          <w:sz w:val="24"/>
          <w:szCs w:val="24"/>
        </w:rPr>
        <w:t xml:space="preserve"> </w:t>
      </w:r>
      <w:proofErr w:type="spellStart"/>
      <w:r w:rsidRPr="005107B4">
        <w:rPr>
          <w:color w:val="000000" w:themeColor="text1"/>
          <w:sz w:val="24"/>
          <w:szCs w:val="24"/>
        </w:rPr>
        <w:t>Environmental</w:t>
      </w:r>
      <w:proofErr w:type="spellEnd"/>
      <w:r w:rsidRPr="005107B4">
        <w:rPr>
          <w:color w:val="000000" w:themeColor="text1"/>
          <w:sz w:val="24"/>
          <w:szCs w:val="24"/>
        </w:rPr>
        <w:t xml:space="preserve"> </w:t>
      </w:r>
      <w:proofErr w:type="spellStart"/>
      <w:r w:rsidRPr="005107B4">
        <w:rPr>
          <w:color w:val="000000" w:themeColor="text1"/>
          <w:sz w:val="24"/>
          <w:szCs w:val="24"/>
        </w:rPr>
        <w:t>Change</w:t>
      </w:r>
      <w:proofErr w:type="spellEnd"/>
      <w:r w:rsidRPr="005107B4">
        <w:rPr>
          <w:color w:val="000000" w:themeColor="text1"/>
          <w:sz w:val="24"/>
          <w:szCs w:val="24"/>
        </w:rPr>
        <w:t xml:space="preserve"> and </w:t>
      </w:r>
      <w:proofErr w:type="spellStart"/>
      <w:r w:rsidRPr="005107B4">
        <w:rPr>
          <w:color w:val="000000" w:themeColor="text1"/>
          <w:sz w:val="24"/>
          <w:szCs w:val="24"/>
        </w:rPr>
        <w:t>Security</w:t>
      </w:r>
      <w:proofErr w:type="spellEnd"/>
      <w:r w:rsidRPr="005107B4">
        <w:rPr>
          <w:color w:val="000000" w:themeColor="text1"/>
          <w:sz w:val="24"/>
          <w:szCs w:val="24"/>
        </w:rPr>
        <w:t xml:space="preserve"> </w:t>
      </w:r>
      <w:proofErr w:type="spellStart"/>
      <w:r w:rsidRPr="005107B4">
        <w:rPr>
          <w:color w:val="000000" w:themeColor="text1"/>
          <w:sz w:val="24"/>
          <w:szCs w:val="24"/>
        </w:rPr>
        <w:t>project</w:t>
      </w:r>
      <w:proofErr w:type="spellEnd"/>
      <w:r w:rsidRPr="005107B4">
        <w:rPr>
          <w:color w:val="000000" w:themeColor="text1"/>
          <w:sz w:val="24"/>
          <w:szCs w:val="24"/>
        </w:rPr>
        <w:t xml:space="preserve"> R</w:t>
      </w:r>
      <w:r w:rsidR="00DE30B9" w:rsidRPr="005107B4">
        <w:rPr>
          <w:color w:val="000000" w:themeColor="text1"/>
          <w:sz w:val="24"/>
          <w:szCs w:val="24"/>
        </w:rPr>
        <w:t xml:space="preserve">eport, </w:t>
      </w:r>
      <w:proofErr w:type="spellStart"/>
      <w:r w:rsidR="00DE30B9" w:rsidRPr="005107B4">
        <w:rPr>
          <w:color w:val="000000" w:themeColor="text1"/>
          <w:sz w:val="24"/>
          <w:szCs w:val="24"/>
        </w:rPr>
        <w:t>Issue</w:t>
      </w:r>
      <w:proofErr w:type="spellEnd"/>
      <w:r w:rsidR="00DE30B9" w:rsidRPr="005107B4">
        <w:rPr>
          <w:color w:val="000000" w:themeColor="text1"/>
          <w:sz w:val="24"/>
          <w:szCs w:val="24"/>
        </w:rPr>
        <w:t xml:space="preserve"> 4, Jaro 1998 </w:t>
      </w:r>
      <w:r w:rsidRPr="005107B4">
        <w:rPr>
          <w:color w:val="000000" w:themeColor="text1"/>
          <w:sz w:val="24"/>
          <w:szCs w:val="24"/>
        </w:rPr>
        <w:t>[cit. 2015-25-03]. Dostupné z:</w:t>
      </w:r>
      <w:r w:rsidR="00DE30B9" w:rsidRPr="005107B4">
        <w:rPr>
          <w:color w:val="000000" w:themeColor="text1"/>
          <w:sz w:val="24"/>
          <w:szCs w:val="24"/>
        </w:rPr>
        <w:tab/>
        <w:t xml:space="preserve"> </w:t>
      </w:r>
      <w:hyperlink r:id="rId29" w:history="1">
        <w:r w:rsidR="00DE30B9" w:rsidRPr="005107B4">
          <w:rPr>
            <w:rStyle w:val="Hypertextovodkaz"/>
            <w:color w:val="000000" w:themeColor="text1"/>
            <w:sz w:val="24"/>
            <w:szCs w:val="24"/>
          </w:rPr>
          <w:t>http://www.wilsoncenter.org/sites/default/files/ACF1493.pdf</w:t>
        </w:r>
      </w:hyperlink>
      <w:r w:rsidR="00DE30B9"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REMPELL, S.</w:t>
      </w:r>
      <w:r w:rsidRPr="005107B4">
        <w:rPr>
          <w:color w:val="000000" w:themeColor="text1"/>
          <w:sz w:val="24"/>
          <w:szCs w:val="24"/>
        </w:rPr>
        <w:t xml:space="preserve"> </w:t>
      </w:r>
      <w:proofErr w:type="spellStart"/>
      <w:r w:rsidRPr="005107B4">
        <w:rPr>
          <w:i/>
          <w:iCs/>
          <w:color w:val="000000" w:themeColor="text1"/>
          <w:sz w:val="24"/>
          <w:szCs w:val="24"/>
        </w:rPr>
        <w:t>Defining</w:t>
      </w:r>
      <w:proofErr w:type="spellEnd"/>
      <w:r w:rsidRPr="005107B4">
        <w:rPr>
          <w:i/>
          <w:iCs/>
          <w:color w:val="000000" w:themeColor="text1"/>
          <w:sz w:val="24"/>
          <w:szCs w:val="24"/>
        </w:rPr>
        <w:t xml:space="preserve"> </w:t>
      </w:r>
      <w:proofErr w:type="spellStart"/>
      <w:r w:rsidRPr="005107B4">
        <w:rPr>
          <w:i/>
          <w:iCs/>
          <w:color w:val="000000" w:themeColor="text1"/>
          <w:sz w:val="24"/>
          <w:szCs w:val="24"/>
        </w:rPr>
        <w:t>Persecution</w:t>
      </w:r>
      <w:proofErr w:type="spellEnd"/>
      <w:r w:rsidRPr="005107B4">
        <w:rPr>
          <w:color w:val="000000" w:themeColor="text1"/>
          <w:sz w:val="24"/>
          <w:szCs w:val="24"/>
        </w:rPr>
        <w:t xml:space="preserve">. </w:t>
      </w:r>
      <w:hyperlink r:id="rId30" w:anchor="#" w:history="1">
        <w:r w:rsidRPr="005107B4">
          <w:rPr>
            <w:color w:val="000000" w:themeColor="text1"/>
            <w:sz w:val="24"/>
            <w:szCs w:val="24"/>
          </w:rPr>
          <w:t xml:space="preserve">Utah </w:t>
        </w:r>
        <w:proofErr w:type="spellStart"/>
        <w:r w:rsidRPr="005107B4">
          <w:rPr>
            <w:color w:val="000000" w:themeColor="text1"/>
            <w:sz w:val="24"/>
            <w:szCs w:val="24"/>
          </w:rPr>
          <w:t>Law</w:t>
        </w:r>
        <w:proofErr w:type="spellEnd"/>
        <w:r w:rsidRPr="005107B4">
          <w:rPr>
            <w:color w:val="000000" w:themeColor="text1"/>
            <w:sz w:val="24"/>
            <w:szCs w:val="24"/>
          </w:rPr>
          <w:t xml:space="preserve"> </w:t>
        </w:r>
        <w:proofErr w:type="spellStart"/>
        <w:r w:rsidRPr="005107B4">
          <w:rPr>
            <w:color w:val="000000" w:themeColor="text1"/>
            <w:sz w:val="24"/>
            <w:szCs w:val="24"/>
          </w:rPr>
          <w:t>Review</w:t>
        </w:r>
        <w:proofErr w:type="spellEnd"/>
        <w:r w:rsidRPr="005107B4">
          <w:rPr>
            <w:color w:val="000000" w:themeColor="text1"/>
            <w:sz w:val="24"/>
            <w:szCs w:val="24"/>
          </w:rPr>
          <w:t>, Vol. 2013, No. 1, 2013</w:t>
        </w:r>
      </w:hyperlink>
      <w:r w:rsidR="00DE30B9" w:rsidRPr="005107B4">
        <w:rPr>
          <w:color w:val="000000" w:themeColor="text1"/>
          <w:sz w:val="24"/>
          <w:szCs w:val="24"/>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BIERMANN, F., BOAS, I. </w:t>
      </w:r>
      <w:proofErr w:type="spellStart"/>
      <w:r w:rsidRPr="005107B4">
        <w:rPr>
          <w:color w:val="000000" w:themeColor="text1"/>
          <w:sz w:val="24"/>
          <w:szCs w:val="24"/>
        </w:rPr>
        <w:t>Commentary</w:t>
      </w:r>
      <w:proofErr w:type="spellEnd"/>
      <w:r w:rsidRPr="005107B4">
        <w:rPr>
          <w:color w:val="000000" w:themeColor="text1"/>
          <w:sz w:val="24"/>
          <w:szCs w:val="24"/>
        </w:rPr>
        <w:t xml:space="preserve"> - </w:t>
      </w:r>
      <w:proofErr w:type="spellStart"/>
      <w:r w:rsidRPr="005107B4">
        <w:rPr>
          <w:color w:val="000000" w:themeColor="text1"/>
          <w:sz w:val="24"/>
          <w:szCs w:val="24"/>
        </w:rPr>
        <w:t>Climate</w:t>
      </w:r>
      <w:proofErr w:type="spellEnd"/>
      <w:r w:rsidRPr="005107B4">
        <w:rPr>
          <w:color w:val="000000" w:themeColor="text1"/>
          <w:sz w:val="24"/>
          <w:szCs w:val="24"/>
        </w:rPr>
        <w:t xml:space="preserve"> </w:t>
      </w:r>
      <w:proofErr w:type="spellStart"/>
      <w:r w:rsidRPr="005107B4">
        <w:rPr>
          <w:color w:val="000000" w:themeColor="text1"/>
          <w:sz w:val="24"/>
          <w:szCs w:val="24"/>
        </w:rPr>
        <w:t>Refugees</w:t>
      </w:r>
      <w:proofErr w:type="spellEnd"/>
      <w:r w:rsidRPr="005107B4">
        <w:rPr>
          <w:color w:val="000000" w:themeColor="text1"/>
          <w:sz w:val="24"/>
          <w:szCs w:val="24"/>
        </w:rPr>
        <w:t xml:space="preserve">: Cause </w:t>
      </w:r>
      <w:proofErr w:type="spellStart"/>
      <w:r w:rsidRPr="005107B4">
        <w:rPr>
          <w:color w:val="000000" w:themeColor="text1"/>
          <w:sz w:val="24"/>
          <w:szCs w:val="24"/>
        </w:rPr>
        <w:t>for</w:t>
      </w:r>
      <w:proofErr w:type="spellEnd"/>
      <w:r w:rsidRPr="005107B4">
        <w:rPr>
          <w:color w:val="000000" w:themeColor="text1"/>
          <w:sz w:val="24"/>
          <w:szCs w:val="24"/>
        </w:rPr>
        <w:t xml:space="preserve"> a New </w:t>
      </w:r>
      <w:proofErr w:type="spellStart"/>
      <w:r w:rsidRPr="005107B4">
        <w:rPr>
          <w:color w:val="000000" w:themeColor="text1"/>
          <w:sz w:val="24"/>
          <w:szCs w:val="24"/>
        </w:rPr>
        <w:t>Agreement</w:t>
      </w:r>
      <w:proofErr w:type="spellEnd"/>
      <w:r w:rsidRPr="005107B4">
        <w:rPr>
          <w:color w:val="000000" w:themeColor="text1"/>
          <w:sz w:val="24"/>
          <w:szCs w:val="24"/>
        </w:rPr>
        <w:t xml:space="preserve">? [online]. </w:t>
      </w:r>
      <w:proofErr w:type="spellStart"/>
      <w:r w:rsidRPr="005107B4">
        <w:rPr>
          <w:iCs/>
          <w:color w:val="000000" w:themeColor="text1"/>
          <w:sz w:val="24"/>
          <w:szCs w:val="24"/>
        </w:rPr>
        <w:t>Environment</w:t>
      </w:r>
      <w:proofErr w:type="spellEnd"/>
      <w:r w:rsidRPr="005107B4">
        <w:rPr>
          <w:color w:val="000000" w:themeColor="text1"/>
          <w:sz w:val="24"/>
          <w:szCs w:val="24"/>
        </w:rPr>
        <w:t xml:space="preserve">: </w:t>
      </w:r>
      <w:r w:rsidRPr="005107B4">
        <w:rPr>
          <w:iCs/>
          <w:color w:val="000000" w:themeColor="text1"/>
          <w:sz w:val="24"/>
          <w:szCs w:val="24"/>
        </w:rPr>
        <w:t xml:space="preserve">Science and </w:t>
      </w:r>
      <w:proofErr w:type="spellStart"/>
      <w:r w:rsidRPr="005107B4">
        <w:rPr>
          <w:iCs/>
          <w:color w:val="000000" w:themeColor="text1"/>
          <w:sz w:val="24"/>
          <w:szCs w:val="24"/>
        </w:rPr>
        <w:t>policy</w:t>
      </w:r>
      <w:proofErr w:type="spellEnd"/>
      <w:r w:rsidRPr="005107B4">
        <w:rPr>
          <w:iCs/>
          <w:color w:val="000000" w:themeColor="text1"/>
          <w:sz w:val="24"/>
          <w:szCs w:val="24"/>
        </w:rPr>
        <w:t xml:space="preserve"> </w:t>
      </w:r>
      <w:proofErr w:type="spellStart"/>
      <w:r w:rsidRPr="005107B4">
        <w:rPr>
          <w:iCs/>
          <w:color w:val="000000" w:themeColor="text1"/>
          <w:sz w:val="24"/>
          <w:szCs w:val="24"/>
        </w:rPr>
        <w:t>for</w:t>
      </w:r>
      <w:proofErr w:type="spellEnd"/>
      <w:r w:rsidRPr="005107B4">
        <w:rPr>
          <w:iCs/>
          <w:color w:val="000000" w:themeColor="text1"/>
          <w:sz w:val="24"/>
          <w:szCs w:val="24"/>
        </w:rPr>
        <w:t xml:space="preserve"> </w:t>
      </w:r>
      <w:proofErr w:type="spellStart"/>
      <w:r w:rsidRPr="005107B4">
        <w:rPr>
          <w:iCs/>
          <w:color w:val="000000" w:themeColor="text1"/>
          <w:sz w:val="24"/>
          <w:szCs w:val="24"/>
        </w:rPr>
        <w:t>sustainable</w:t>
      </w:r>
      <w:proofErr w:type="spellEnd"/>
      <w:r w:rsidRPr="005107B4">
        <w:rPr>
          <w:iCs/>
          <w:color w:val="000000" w:themeColor="text1"/>
          <w:sz w:val="24"/>
          <w:szCs w:val="24"/>
        </w:rPr>
        <w:t xml:space="preserve"> </w:t>
      </w:r>
      <w:proofErr w:type="spellStart"/>
      <w:r w:rsidRPr="005107B4">
        <w:rPr>
          <w:iCs/>
          <w:color w:val="000000" w:themeColor="text1"/>
          <w:sz w:val="24"/>
          <w:szCs w:val="24"/>
        </w:rPr>
        <w:t>development</w:t>
      </w:r>
      <w:proofErr w:type="spellEnd"/>
      <w:r w:rsidR="00DE30B9" w:rsidRPr="005107B4">
        <w:rPr>
          <w:color w:val="000000" w:themeColor="text1"/>
          <w:sz w:val="24"/>
          <w:szCs w:val="24"/>
        </w:rPr>
        <w:t xml:space="preserve">, 2008 </w:t>
      </w:r>
      <w:r w:rsidRPr="005107B4">
        <w:rPr>
          <w:color w:val="000000" w:themeColor="text1"/>
          <w:sz w:val="24"/>
          <w:szCs w:val="24"/>
        </w:rPr>
        <w:t>[cit. 2015-02-12]. Dostupné z:</w:t>
      </w:r>
      <w:r w:rsidRPr="005107B4">
        <w:rPr>
          <w:color w:val="000000" w:themeColor="text1"/>
          <w:sz w:val="24"/>
          <w:szCs w:val="24"/>
        </w:rPr>
        <w:tab/>
      </w:r>
      <w:r w:rsidRPr="005107B4">
        <w:rPr>
          <w:color w:val="000000" w:themeColor="text1"/>
          <w:sz w:val="24"/>
          <w:szCs w:val="24"/>
        </w:rPr>
        <w:tab/>
      </w:r>
      <w:r w:rsidRPr="005107B4">
        <w:rPr>
          <w:color w:val="000000" w:themeColor="text1"/>
          <w:sz w:val="24"/>
          <w:szCs w:val="24"/>
        </w:rPr>
        <w:tab/>
        <w:t xml:space="preserve"> </w:t>
      </w:r>
      <w:hyperlink r:id="rId31" w:history="1">
        <w:r w:rsidRPr="005107B4">
          <w:rPr>
            <w:rStyle w:val="Hypertextovodkaz"/>
            <w:color w:val="000000" w:themeColor="text1"/>
            <w:sz w:val="24"/>
            <w:szCs w:val="24"/>
          </w:rPr>
          <w:t>http://www.environmentmagazine.org/Archives/Back%20Issues/November-December%202008/hulme-full.html</w:t>
        </w:r>
      </w:hyperlink>
      <w:r w:rsidRPr="005107B4">
        <w:rPr>
          <w:color w:val="000000" w:themeColor="text1"/>
          <w:sz w:val="24"/>
          <w:szCs w:val="24"/>
        </w:rPr>
        <w:t xml:space="preserve">. </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lastRenderedPageBreak/>
        <w:t xml:space="preserve">KOLMANNSKOG, V. </w:t>
      </w:r>
      <w:r w:rsidRPr="005107B4">
        <w:rPr>
          <w:i/>
          <w:color w:val="000000" w:themeColor="text1"/>
          <w:sz w:val="24"/>
          <w:szCs w:val="24"/>
          <w:lang w:val="en-GB"/>
        </w:rPr>
        <w:t>Climate change-related displacement and the European response</w:t>
      </w:r>
      <w:r w:rsidRPr="005107B4">
        <w:rPr>
          <w:color w:val="000000" w:themeColor="text1"/>
          <w:sz w:val="24"/>
          <w:szCs w:val="24"/>
          <w:lang w:val="en-GB"/>
        </w:rPr>
        <w:t xml:space="preserve">. Paper presented at SID </w:t>
      </w:r>
      <w:proofErr w:type="spellStart"/>
      <w:r w:rsidRPr="005107B4">
        <w:rPr>
          <w:color w:val="000000" w:themeColor="text1"/>
          <w:sz w:val="24"/>
          <w:szCs w:val="24"/>
          <w:lang w:val="en-GB"/>
        </w:rPr>
        <w:t>Vijverberg</w:t>
      </w:r>
      <w:proofErr w:type="spellEnd"/>
      <w:r w:rsidRPr="005107B4">
        <w:rPr>
          <w:color w:val="000000" w:themeColor="text1"/>
          <w:sz w:val="24"/>
          <w:szCs w:val="24"/>
          <w:lang w:val="en-GB"/>
        </w:rPr>
        <w:t xml:space="preserve"> Session on Climate Change and </w:t>
      </w:r>
      <w:r w:rsidR="00DE30B9" w:rsidRPr="005107B4">
        <w:rPr>
          <w:color w:val="000000" w:themeColor="text1"/>
          <w:sz w:val="24"/>
          <w:szCs w:val="24"/>
          <w:lang w:val="en-GB"/>
        </w:rPr>
        <w:t>Migration, Hague, January 2009.</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color w:val="000000" w:themeColor="text1"/>
          <w:sz w:val="24"/>
          <w:szCs w:val="24"/>
        </w:rPr>
        <w:t xml:space="preserve">BHATHAL, A.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campaign</w:t>
      </w:r>
      <w:proofErr w:type="spellEnd"/>
      <w:r w:rsidRPr="005107B4">
        <w:rPr>
          <w:i/>
          <w:color w:val="000000" w:themeColor="text1"/>
          <w:sz w:val="24"/>
          <w:szCs w:val="24"/>
        </w:rPr>
        <w:t xml:space="preserve"> </w:t>
      </w:r>
      <w:proofErr w:type="spellStart"/>
      <w:r w:rsidRPr="005107B4">
        <w:rPr>
          <w:i/>
          <w:color w:val="000000" w:themeColor="text1"/>
          <w:sz w:val="24"/>
          <w:szCs w:val="24"/>
        </w:rPr>
        <w:t>for</w:t>
      </w:r>
      <w:proofErr w:type="spellEnd"/>
      <w:r w:rsidRPr="005107B4">
        <w:rPr>
          <w:i/>
          <w:color w:val="000000" w:themeColor="text1"/>
          <w:sz w:val="24"/>
          <w:szCs w:val="24"/>
        </w:rPr>
        <w:t xml:space="preserve"> </w:t>
      </w:r>
      <w:proofErr w:type="spellStart"/>
      <w:r w:rsidRPr="005107B4">
        <w:rPr>
          <w:i/>
          <w:color w:val="000000" w:themeColor="text1"/>
          <w:sz w:val="24"/>
          <w:szCs w:val="24"/>
        </w:rPr>
        <w:t>climate</w:t>
      </w:r>
      <w:proofErr w:type="spellEnd"/>
      <w:r w:rsidRPr="005107B4">
        <w:rPr>
          <w:i/>
          <w:color w:val="000000" w:themeColor="text1"/>
          <w:sz w:val="24"/>
          <w:szCs w:val="24"/>
        </w:rPr>
        <w:t xml:space="preserve"> </w:t>
      </w:r>
      <w:proofErr w:type="spellStart"/>
      <w:r w:rsidRPr="005107B4">
        <w:rPr>
          <w:i/>
          <w:color w:val="000000" w:themeColor="text1"/>
          <w:sz w:val="24"/>
          <w:szCs w:val="24"/>
        </w:rPr>
        <w:t>refugees</w:t>
      </w:r>
      <w:proofErr w:type="spellEnd"/>
      <w:r w:rsidRPr="005107B4">
        <w:rPr>
          <w:i/>
          <w:color w:val="000000" w:themeColor="text1"/>
          <w:sz w:val="24"/>
          <w:szCs w:val="24"/>
        </w:rPr>
        <w:t xml:space="preserve"> in </w:t>
      </w:r>
      <w:proofErr w:type="spellStart"/>
      <w:r w:rsidRPr="005107B4">
        <w:rPr>
          <w:i/>
          <w:color w:val="000000" w:themeColor="text1"/>
          <w:sz w:val="24"/>
          <w:szCs w:val="24"/>
        </w:rPr>
        <w:t>the</w:t>
      </w:r>
      <w:proofErr w:type="spellEnd"/>
      <w:r w:rsidRPr="005107B4">
        <w:rPr>
          <w:i/>
          <w:color w:val="000000" w:themeColor="text1"/>
          <w:sz w:val="24"/>
          <w:szCs w:val="24"/>
        </w:rPr>
        <w:t xml:space="preserve"> </w:t>
      </w:r>
      <w:proofErr w:type="spellStart"/>
      <w:r w:rsidRPr="005107B4">
        <w:rPr>
          <w:i/>
          <w:color w:val="000000" w:themeColor="text1"/>
          <w:sz w:val="24"/>
          <w:szCs w:val="24"/>
        </w:rPr>
        <w:t>Asia-Pacific</w:t>
      </w:r>
      <w:proofErr w:type="spellEnd"/>
      <w:r w:rsidRPr="005107B4">
        <w:rPr>
          <w:i/>
          <w:color w:val="000000" w:themeColor="text1"/>
          <w:sz w:val="24"/>
          <w:szCs w:val="24"/>
        </w:rPr>
        <w:t xml:space="preserve"> </w:t>
      </w:r>
      <w:proofErr w:type="spellStart"/>
      <w:r w:rsidRPr="005107B4">
        <w:rPr>
          <w:i/>
          <w:color w:val="000000" w:themeColor="text1"/>
          <w:sz w:val="24"/>
          <w:szCs w:val="24"/>
        </w:rPr>
        <w:t>challenges</w:t>
      </w:r>
      <w:proofErr w:type="spellEnd"/>
      <w:r w:rsidRPr="005107B4">
        <w:rPr>
          <w:i/>
          <w:color w:val="000000" w:themeColor="text1"/>
          <w:sz w:val="24"/>
          <w:szCs w:val="24"/>
        </w:rPr>
        <w:t xml:space="preserve"> and </w:t>
      </w:r>
      <w:proofErr w:type="spellStart"/>
      <w:r w:rsidRPr="005107B4">
        <w:rPr>
          <w:i/>
          <w:color w:val="000000" w:themeColor="text1"/>
          <w:sz w:val="24"/>
          <w:szCs w:val="24"/>
        </w:rPr>
        <w:t>opportunities</w:t>
      </w:r>
      <w:proofErr w:type="spellEnd"/>
      <w:r w:rsidRPr="005107B4">
        <w:rPr>
          <w:i/>
          <w:color w:val="000000" w:themeColor="text1"/>
          <w:sz w:val="24"/>
          <w:szCs w:val="24"/>
        </w:rPr>
        <w:t xml:space="preserve"> </w:t>
      </w:r>
      <w:proofErr w:type="spellStart"/>
      <w:r w:rsidRPr="005107B4">
        <w:rPr>
          <w:i/>
          <w:color w:val="000000" w:themeColor="text1"/>
          <w:sz w:val="24"/>
          <w:szCs w:val="24"/>
        </w:rPr>
        <w:t>presented</w:t>
      </w:r>
      <w:proofErr w:type="spellEnd"/>
      <w:r w:rsidRPr="005107B4">
        <w:rPr>
          <w:i/>
          <w:color w:val="000000" w:themeColor="text1"/>
          <w:sz w:val="24"/>
          <w:szCs w:val="24"/>
        </w:rPr>
        <w:t xml:space="preserve"> by </w:t>
      </w:r>
      <w:proofErr w:type="spellStart"/>
      <w:r w:rsidRPr="005107B4">
        <w:rPr>
          <w:i/>
          <w:color w:val="000000" w:themeColor="text1"/>
          <w:sz w:val="24"/>
          <w:szCs w:val="24"/>
        </w:rPr>
        <w:t>Australia</w:t>
      </w:r>
      <w:proofErr w:type="spellEnd"/>
      <w:r w:rsidRPr="005107B4">
        <w:rPr>
          <w:i/>
          <w:color w:val="000000" w:themeColor="text1"/>
          <w:sz w:val="24"/>
          <w:szCs w:val="24"/>
        </w:rPr>
        <w:t xml:space="preserve">. </w:t>
      </w:r>
      <w:proofErr w:type="spellStart"/>
      <w:r w:rsidRPr="005107B4">
        <w:rPr>
          <w:rFonts w:eastAsiaTheme="minorHAnsi"/>
          <w:color w:val="000000" w:themeColor="text1"/>
          <w:sz w:val="24"/>
          <w:szCs w:val="24"/>
        </w:rPr>
        <w:t>The</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Environment</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Forced</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Migration</w:t>
      </w:r>
      <w:proofErr w:type="spellEnd"/>
      <w:r w:rsidRPr="005107B4">
        <w:rPr>
          <w:rFonts w:eastAsiaTheme="minorHAnsi"/>
          <w:color w:val="000000" w:themeColor="text1"/>
          <w:sz w:val="24"/>
          <w:szCs w:val="24"/>
        </w:rPr>
        <w:t xml:space="preserve"> and </w:t>
      </w:r>
      <w:proofErr w:type="spellStart"/>
      <w:r w:rsidRPr="005107B4">
        <w:rPr>
          <w:rFonts w:eastAsiaTheme="minorHAnsi"/>
          <w:color w:val="000000" w:themeColor="text1"/>
          <w:sz w:val="24"/>
          <w:szCs w:val="24"/>
        </w:rPr>
        <w:t>Social</w:t>
      </w:r>
      <w:proofErr w:type="spellEnd"/>
      <w:r w:rsidRPr="005107B4">
        <w:rPr>
          <w:rFonts w:eastAsiaTheme="minorHAnsi"/>
          <w:color w:val="000000" w:themeColor="text1"/>
          <w:sz w:val="24"/>
          <w:szCs w:val="24"/>
        </w:rPr>
        <w:t xml:space="preserve"> Vulnerability, International </w:t>
      </w:r>
      <w:proofErr w:type="spellStart"/>
      <w:r w:rsidRPr="005107B4">
        <w:rPr>
          <w:rFonts w:eastAsiaTheme="minorHAnsi"/>
          <w:color w:val="000000" w:themeColor="text1"/>
          <w:sz w:val="24"/>
          <w:szCs w:val="24"/>
        </w:rPr>
        <w:t>Conference</w:t>
      </w:r>
      <w:proofErr w:type="spellEnd"/>
      <w:r w:rsidRPr="005107B4">
        <w:rPr>
          <w:rFonts w:eastAsiaTheme="minorHAnsi"/>
          <w:color w:val="000000" w:themeColor="text1"/>
          <w:sz w:val="24"/>
          <w:szCs w:val="24"/>
        </w:rPr>
        <w:t xml:space="preserve"> 9‒11 </w:t>
      </w:r>
      <w:proofErr w:type="spellStart"/>
      <w:r w:rsidRPr="005107B4">
        <w:rPr>
          <w:rFonts w:eastAsiaTheme="minorHAnsi"/>
          <w:color w:val="000000" w:themeColor="text1"/>
          <w:sz w:val="24"/>
          <w:szCs w:val="24"/>
        </w:rPr>
        <w:t>October</w:t>
      </w:r>
      <w:proofErr w:type="spellEnd"/>
      <w:r w:rsidRPr="005107B4">
        <w:rPr>
          <w:rFonts w:eastAsiaTheme="minorHAnsi"/>
          <w:color w:val="000000" w:themeColor="text1"/>
          <w:sz w:val="24"/>
          <w:szCs w:val="24"/>
        </w:rPr>
        <w:t xml:space="preserve"> 2008 Bonn, </w:t>
      </w:r>
      <w:proofErr w:type="spellStart"/>
      <w:r w:rsidRPr="005107B4">
        <w:rPr>
          <w:rFonts w:eastAsiaTheme="minorHAnsi"/>
          <w:color w:val="000000" w:themeColor="text1"/>
          <w:sz w:val="24"/>
          <w:szCs w:val="24"/>
        </w:rPr>
        <w:t>Germany</w:t>
      </w:r>
      <w:proofErr w:type="spellEnd"/>
      <w:r w:rsidRPr="005107B4">
        <w:rPr>
          <w:rFonts w:eastAsiaTheme="minorHAnsi"/>
          <w:color w:val="000000" w:themeColor="text1"/>
          <w:sz w:val="24"/>
          <w:szCs w:val="24"/>
        </w:rPr>
        <w:t>.</w:t>
      </w:r>
    </w:p>
    <w:p w:rsidR="00BD19C5" w:rsidRPr="005107B4" w:rsidRDefault="00BD19C5" w:rsidP="009F755A">
      <w:pPr>
        <w:pStyle w:val="Textpoznpodarou"/>
        <w:numPr>
          <w:ilvl w:val="0"/>
          <w:numId w:val="30"/>
        </w:numPr>
        <w:tabs>
          <w:tab w:val="left" w:pos="567"/>
        </w:tabs>
        <w:spacing w:line="360" w:lineRule="auto"/>
        <w:jc w:val="both"/>
        <w:rPr>
          <w:color w:val="000000" w:themeColor="text1"/>
          <w:sz w:val="24"/>
          <w:szCs w:val="24"/>
        </w:rPr>
      </w:pPr>
      <w:r w:rsidRPr="005107B4">
        <w:rPr>
          <w:rFonts w:eastAsiaTheme="minorHAnsi"/>
          <w:color w:val="000000" w:themeColor="text1"/>
          <w:sz w:val="24"/>
          <w:szCs w:val="24"/>
        </w:rPr>
        <w:t xml:space="preserve">WASEM R. E., </w:t>
      </w:r>
      <w:r w:rsidRPr="005107B4">
        <w:rPr>
          <w:rFonts w:eastAsiaTheme="minorHAnsi"/>
          <w:i/>
          <w:color w:val="000000" w:themeColor="text1"/>
          <w:sz w:val="24"/>
          <w:szCs w:val="24"/>
        </w:rPr>
        <w:t xml:space="preserve">US </w:t>
      </w:r>
      <w:proofErr w:type="spellStart"/>
      <w:r w:rsidRPr="005107B4">
        <w:rPr>
          <w:rFonts w:eastAsiaTheme="minorHAnsi"/>
          <w:i/>
          <w:color w:val="000000" w:themeColor="text1"/>
          <w:sz w:val="24"/>
          <w:szCs w:val="24"/>
        </w:rPr>
        <w:t>Immigration</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Policy</w:t>
      </w:r>
      <w:proofErr w:type="spellEnd"/>
      <w:r w:rsidRPr="005107B4">
        <w:rPr>
          <w:rFonts w:eastAsiaTheme="minorHAnsi"/>
          <w:i/>
          <w:color w:val="000000" w:themeColor="text1"/>
          <w:sz w:val="24"/>
          <w:szCs w:val="24"/>
        </w:rPr>
        <w:t xml:space="preserve"> on </w:t>
      </w:r>
      <w:proofErr w:type="spellStart"/>
      <w:r w:rsidRPr="005107B4">
        <w:rPr>
          <w:rFonts w:eastAsiaTheme="minorHAnsi"/>
          <w:i/>
          <w:color w:val="000000" w:themeColor="text1"/>
          <w:sz w:val="24"/>
          <w:szCs w:val="24"/>
        </w:rPr>
        <w:t>Haitian</w:t>
      </w:r>
      <w:proofErr w:type="spellEnd"/>
      <w:r w:rsidRPr="005107B4">
        <w:rPr>
          <w:rFonts w:eastAsiaTheme="minorHAnsi"/>
          <w:i/>
          <w:color w:val="000000" w:themeColor="text1"/>
          <w:sz w:val="24"/>
          <w:szCs w:val="24"/>
        </w:rPr>
        <w:t xml:space="preserve"> </w:t>
      </w:r>
      <w:proofErr w:type="spellStart"/>
      <w:r w:rsidRPr="005107B4">
        <w:rPr>
          <w:rFonts w:eastAsiaTheme="minorHAnsi"/>
          <w:i/>
          <w:color w:val="000000" w:themeColor="text1"/>
          <w:sz w:val="24"/>
          <w:szCs w:val="24"/>
        </w:rPr>
        <w:t>Migrants</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Congressional</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Research</w:t>
      </w:r>
      <w:proofErr w:type="spellEnd"/>
      <w:r w:rsidRPr="005107B4">
        <w:rPr>
          <w:rFonts w:eastAsiaTheme="minorHAnsi"/>
          <w:color w:val="000000" w:themeColor="text1"/>
          <w:sz w:val="24"/>
          <w:szCs w:val="24"/>
        </w:rPr>
        <w:t xml:space="preserve"> </w:t>
      </w:r>
      <w:proofErr w:type="spellStart"/>
      <w:r w:rsidRPr="005107B4">
        <w:rPr>
          <w:rFonts w:eastAsiaTheme="minorHAnsi"/>
          <w:color w:val="000000" w:themeColor="text1"/>
          <w:sz w:val="24"/>
          <w:szCs w:val="24"/>
        </w:rPr>
        <w:t>Service</w:t>
      </w:r>
      <w:proofErr w:type="spellEnd"/>
      <w:r w:rsidRPr="005107B4">
        <w:rPr>
          <w:rFonts w:eastAsiaTheme="minorHAnsi"/>
          <w:color w:val="000000" w:themeColor="text1"/>
          <w:sz w:val="24"/>
          <w:szCs w:val="24"/>
        </w:rPr>
        <w:t xml:space="preserve"> Report RS 21349, 31 </w:t>
      </w:r>
      <w:proofErr w:type="spellStart"/>
      <w:r w:rsidRPr="005107B4">
        <w:rPr>
          <w:rFonts w:eastAsiaTheme="minorHAnsi"/>
          <w:color w:val="000000" w:themeColor="text1"/>
          <w:sz w:val="24"/>
          <w:szCs w:val="24"/>
        </w:rPr>
        <w:t>March</w:t>
      </w:r>
      <w:proofErr w:type="spellEnd"/>
      <w:r w:rsidRPr="005107B4">
        <w:rPr>
          <w:rFonts w:eastAsiaTheme="minorHAnsi"/>
          <w:color w:val="000000" w:themeColor="text1"/>
          <w:sz w:val="24"/>
          <w:szCs w:val="24"/>
        </w:rPr>
        <w:t xml:space="preserve"> 2010.</w:t>
      </w:r>
      <w:r w:rsidRPr="005107B4">
        <w:rPr>
          <w:color w:val="000000" w:themeColor="text1"/>
          <w:sz w:val="24"/>
          <w:szCs w:val="24"/>
          <w:shd w:val="clear" w:color="auto" w:fill="FFFFFF"/>
        </w:rPr>
        <w:fldChar w:fldCharType="begin"/>
      </w:r>
      <w:r w:rsidRPr="005107B4">
        <w:rPr>
          <w:color w:val="000000" w:themeColor="text1"/>
          <w:sz w:val="24"/>
          <w:szCs w:val="24"/>
        </w:rPr>
        <w:instrText xml:space="preserve"> TA \l "</w:instrText>
      </w:r>
      <w:r w:rsidRPr="005107B4">
        <w:rPr>
          <w:color w:val="000000" w:themeColor="text1"/>
          <w:sz w:val="24"/>
          <w:szCs w:val="24"/>
          <w:shd w:val="clear" w:color="auto" w:fill="FFFFFF"/>
        </w:rPr>
        <w:instrText>KYUNG-WHA, Kang.</w:instrText>
      </w:r>
      <w:r w:rsidRPr="005107B4">
        <w:rPr>
          <w:rStyle w:val="apple-converted-space"/>
          <w:color w:val="000000" w:themeColor="text1"/>
          <w:sz w:val="24"/>
          <w:szCs w:val="24"/>
          <w:shd w:val="clear" w:color="auto" w:fill="FFFFFF"/>
        </w:rPr>
        <w:instrText> </w:instrText>
      </w:r>
      <w:r w:rsidRPr="005107B4">
        <w:rPr>
          <w:i/>
          <w:iCs/>
          <w:color w:val="000000" w:themeColor="text1"/>
          <w:sz w:val="24"/>
          <w:szCs w:val="24"/>
          <w:shd w:val="clear" w:color="auto" w:fill="FFFFFF"/>
        </w:rPr>
        <w:instrText>Climate Change, Migration and Human Rights: Addressing Vulnerabilities and Harnessing Opportunities</w:instrText>
      </w:r>
      <w:r w:rsidRPr="005107B4">
        <w:rPr>
          <w:rStyle w:val="apple-converted-space"/>
          <w:color w:val="000000" w:themeColor="text1"/>
          <w:sz w:val="24"/>
          <w:szCs w:val="24"/>
          <w:shd w:val="clear" w:color="auto" w:fill="FFFFFF"/>
        </w:rPr>
        <w:instrText> </w:instrText>
      </w:r>
      <w:r w:rsidRPr="005107B4">
        <w:rPr>
          <w:color w:val="000000" w:themeColor="text1"/>
          <w:sz w:val="24"/>
          <w:szCs w:val="24"/>
          <w:shd w:val="clear" w:color="auto" w:fill="FFFFFF"/>
        </w:rPr>
        <w:instrText>[online]. Geneva: Office of the United Nations High Commissioner for Human Rights, 2008[cit. 2014-11-16]. Dostupné z: https://www.iom.int/jahia/webdav/shared/shared/mainsite/events/docs/hsn/hsn_address_kang.pdf</w:instrText>
      </w:r>
      <w:r w:rsidRPr="005107B4">
        <w:rPr>
          <w:color w:val="000000" w:themeColor="text1"/>
          <w:sz w:val="24"/>
          <w:szCs w:val="24"/>
        </w:rPr>
        <w:instrText xml:space="preserve">" \s "KYUNG-WHA, Kang. Climate Change, Migration and Human Rights: Addressing Vulnerabilities and Harnessing Opportunities [online]. Geneva: Office of the United Nations High Commissioner for Human Rights, 2008[cit. 2014-11-16]. Dostupné z: https://www.iom.int/" \c 11 </w:instrText>
      </w:r>
      <w:r w:rsidRPr="005107B4">
        <w:rPr>
          <w:color w:val="000000" w:themeColor="text1"/>
          <w:sz w:val="24"/>
          <w:szCs w:val="24"/>
          <w:shd w:val="clear" w:color="auto" w:fill="FFFFFF"/>
        </w:rPr>
        <w:fldChar w:fldCharType="end"/>
      </w:r>
    </w:p>
    <w:p w:rsidR="00BD19C5" w:rsidRPr="005107B4" w:rsidRDefault="00BD19C5" w:rsidP="009F755A">
      <w:pPr>
        <w:tabs>
          <w:tab w:val="left" w:pos="567"/>
        </w:tabs>
        <w:rPr>
          <w:b/>
          <w:color w:val="000000" w:themeColor="text1"/>
        </w:rPr>
      </w:pPr>
    </w:p>
    <w:p w:rsidR="00BD19C5" w:rsidRPr="005107B4" w:rsidRDefault="00BD19C5" w:rsidP="009F755A">
      <w:pPr>
        <w:tabs>
          <w:tab w:val="left" w:pos="567"/>
        </w:tabs>
        <w:rPr>
          <w:b/>
          <w:color w:val="000000" w:themeColor="text1"/>
        </w:rPr>
      </w:pPr>
      <w:r w:rsidRPr="005107B4">
        <w:rPr>
          <w:b/>
          <w:color w:val="000000" w:themeColor="text1"/>
        </w:rPr>
        <w:t>Příspěvky ve sborníku</w:t>
      </w:r>
    </w:p>
    <w:p w:rsidR="00BD19C5" w:rsidRPr="005107B4" w:rsidRDefault="00BD19C5" w:rsidP="009F755A">
      <w:pPr>
        <w:pStyle w:val="Odstavecseseznamem"/>
        <w:numPr>
          <w:ilvl w:val="0"/>
          <w:numId w:val="33"/>
        </w:numPr>
        <w:tabs>
          <w:tab w:val="left" w:pos="567"/>
        </w:tabs>
        <w:autoSpaceDE w:val="0"/>
        <w:autoSpaceDN w:val="0"/>
        <w:adjustRightInd w:val="0"/>
        <w:rPr>
          <w:rFonts w:eastAsiaTheme="minorHAnsi"/>
          <w:color w:val="000000" w:themeColor="text1"/>
        </w:rPr>
      </w:pPr>
      <w:r w:rsidRPr="005107B4">
        <w:rPr>
          <w:rFonts w:eastAsiaTheme="minorHAnsi"/>
          <w:color w:val="000000" w:themeColor="text1"/>
        </w:rPr>
        <w:t xml:space="preserve">ŽÁKOVSKÁ, K.. LIPOVSKÝ, M. </w:t>
      </w:r>
      <w:r w:rsidRPr="005107B4">
        <w:rPr>
          <w:rFonts w:eastAsiaTheme="minorHAnsi"/>
          <w:i/>
          <w:iCs/>
          <w:color w:val="000000" w:themeColor="text1"/>
        </w:rPr>
        <w:t>Ochrana lidských práv v kontextu nedobrovolné environmentální migrace</w:t>
      </w:r>
      <w:r w:rsidRPr="005107B4">
        <w:rPr>
          <w:rFonts w:eastAsiaTheme="minorHAnsi"/>
          <w:color w:val="000000" w:themeColor="text1"/>
        </w:rPr>
        <w:t xml:space="preserve">. In: Nová lidská práva. Studie z lidských práv č. 3. Univerzita Karlova v Praze, Právnická fakulta, 2013. ISBN 978-80-87146-83-5. </w:t>
      </w:r>
    </w:p>
    <w:p w:rsidR="00BD19C5" w:rsidRPr="005107B4" w:rsidRDefault="00BD19C5" w:rsidP="009F755A">
      <w:pPr>
        <w:pStyle w:val="Odstavecseseznamem"/>
        <w:numPr>
          <w:ilvl w:val="0"/>
          <w:numId w:val="33"/>
        </w:numPr>
        <w:tabs>
          <w:tab w:val="left" w:pos="567"/>
        </w:tabs>
        <w:rPr>
          <w:color w:val="000000" w:themeColor="text1"/>
        </w:rPr>
      </w:pPr>
      <w:r w:rsidRPr="005107B4">
        <w:rPr>
          <w:color w:val="000000" w:themeColor="text1"/>
          <w:shd w:val="clear" w:color="auto" w:fill="FFFFFF"/>
        </w:rPr>
        <w:t xml:space="preserve">ZELMAN, J. </w:t>
      </w:r>
      <w:r w:rsidRPr="005107B4">
        <w:rPr>
          <w:i/>
          <w:color w:val="000000" w:themeColor="text1"/>
          <w:shd w:val="clear" w:color="auto" w:fill="FFFFFF"/>
        </w:rPr>
        <w:t>50</w:t>
      </w:r>
      <w:r w:rsidRPr="005107B4">
        <w:rPr>
          <w:color w:val="000000" w:themeColor="text1"/>
          <w:shd w:val="clear" w:color="auto" w:fill="FFFFFF"/>
        </w:rPr>
        <w:t xml:space="preserve"> </w:t>
      </w:r>
      <w:r w:rsidRPr="005107B4">
        <w:rPr>
          <w:i/>
          <w:color w:val="000000" w:themeColor="text1"/>
          <w:shd w:val="clear" w:color="auto" w:fill="FFFFFF"/>
        </w:rPr>
        <w:t xml:space="preserve">Milion </w:t>
      </w:r>
      <w:proofErr w:type="spellStart"/>
      <w:r w:rsidRPr="005107B4">
        <w:rPr>
          <w:i/>
          <w:color w:val="000000" w:themeColor="text1"/>
          <w:shd w:val="clear" w:color="auto" w:fill="FFFFFF"/>
        </w:rPr>
        <w:t>Environmental</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Refugees</w:t>
      </w:r>
      <w:proofErr w:type="spellEnd"/>
      <w:r w:rsidRPr="005107B4">
        <w:rPr>
          <w:i/>
          <w:color w:val="000000" w:themeColor="text1"/>
          <w:shd w:val="clear" w:color="auto" w:fill="FFFFFF"/>
        </w:rPr>
        <w:t xml:space="preserve"> by 2020: </w:t>
      </w:r>
      <w:proofErr w:type="spellStart"/>
      <w:r w:rsidRPr="005107B4">
        <w:rPr>
          <w:i/>
          <w:color w:val="000000" w:themeColor="text1"/>
          <w:shd w:val="clear" w:color="auto" w:fill="FFFFFF"/>
        </w:rPr>
        <w:t>Experts</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Predict</w:t>
      </w:r>
      <w:proofErr w:type="spellEnd"/>
      <w:r w:rsidRPr="005107B4">
        <w:rPr>
          <w:color w:val="000000" w:themeColor="text1"/>
          <w:shd w:val="clear" w:color="auto" w:fill="FFFFFF"/>
        </w:rPr>
        <w:t>. In:</w:t>
      </w:r>
      <w:r w:rsidRPr="005107B4">
        <w:rPr>
          <w:rStyle w:val="apple-converted-space"/>
          <w:color w:val="000000" w:themeColor="text1"/>
          <w:shd w:val="clear" w:color="auto" w:fill="FFFFFF"/>
        </w:rPr>
        <w:t> </w:t>
      </w:r>
      <w:proofErr w:type="spellStart"/>
      <w:r w:rsidRPr="005107B4">
        <w:rPr>
          <w:iCs/>
          <w:color w:val="000000" w:themeColor="text1"/>
          <w:shd w:val="clear" w:color="auto" w:fill="FFFFFF"/>
        </w:rPr>
        <w:t>Huffington</w:t>
      </w:r>
      <w:proofErr w:type="spellEnd"/>
      <w:r w:rsidRPr="005107B4">
        <w:rPr>
          <w:iCs/>
          <w:color w:val="000000" w:themeColor="text1"/>
          <w:shd w:val="clear" w:color="auto" w:fill="FFFFFF"/>
        </w:rPr>
        <w:t xml:space="preserve"> Post</w:t>
      </w:r>
      <w:r w:rsidRPr="005107B4">
        <w:rPr>
          <w:rStyle w:val="apple-converted-space"/>
          <w:color w:val="000000" w:themeColor="text1"/>
          <w:shd w:val="clear" w:color="auto" w:fill="FFFFFF"/>
        </w:rPr>
        <w:t> </w:t>
      </w:r>
      <w:r w:rsidRPr="005107B4">
        <w:rPr>
          <w:color w:val="000000" w:themeColor="text1"/>
          <w:shd w:val="clear" w:color="auto" w:fill="FFFFFF"/>
        </w:rPr>
        <w:t>[online]. 2011 [cit. 2015-03-16]. Dostupné z:</w:t>
      </w:r>
      <w:r w:rsidR="00DE30B9" w:rsidRPr="005107B4">
        <w:rPr>
          <w:color w:val="000000" w:themeColor="text1"/>
          <w:shd w:val="clear" w:color="auto" w:fill="FFFFFF"/>
        </w:rPr>
        <w:tab/>
      </w:r>
      <w:r w:rsidRPr="005107B4">
        <w:rPr>
          <w:color w:val="000000" w:themeColor="text1"/>
          <w:shd w:val="clear" w:color="auto" w:fill="FFFFFF"/>
        </w:rPr>
        <w:t xml:space="preserve"> </w:t>
      </w:r>
      <w:hyperlink r:id="rId32" w:history="1">
        <w:r w:rsidR="00DE30B9" w:rsidRPr="005107B4">
          <w:rPr>
            <w:rStyle w:val="Hypertextovodkaz"/>
            <w:color w:val="000000" w:themeColor="text1"/>
            <w:shd w:val="clear" w:color="auto" w:fill="FFFFFF"/>
          </w:rPr>
          <w:t>http://www.huffingtonpost.com/2011/02/22/environmental-refugees-50_n_826488.html</w:t>
        </w:r>
      </w:hyperlink>
      <w:r w:rsidRPr="005107B4">
        <w:rPr>
          <w:color w:val="000000" w:themeColor="text1"/>
          <w:shd w:val="clear" w:color="auto" w:fill="FFFFFF"/>
        </w:rPr>
        <w:t>?.</w:t>
      </w:r>
    </w:p>
    <w:p w:rsidR="00BD19C5" w:rsidRPr="005107B4" w:rsidRDefault="00BD19C5" w:rsidP="009F755A">
      <w:pPr>
        <w:pStyle w:val="Odstavecseseznamem"/>
        <w:numPr>
          <w:ilvl w:val="0"/>
          <w:numId w:val="33"/>
        </w:numPr>
        <w:tabs>
          <w:tab w:val="left" w:pos="567"/>
        </w:tabs>
        <w:rPr>
          <w:color w:val="000000" w:themeColor="text1"/>
        </w:rPr>
      </w:pPr>
      <w:r w:rsidRPr="005107B4">
        <w:rPr>
          <w:color w:val="000000" w:themeColor="text1"/>
        </w:rPr>
        <w:t xml:space="preserve">JACOBSON J.L. </w:t>
      </w:r>
      <w:proofErr w:type="spellStart"/>
      <w:r w:rsidRPr="005107B4">
        <w:rPr>
          <w:i/>
          <w:color w:val="000000" w:themeColor="text1"/>
        </w:rPr>
        <w:t>Environmental</w:t>
      </w:r>
      <w:proofErr w:type="spellEnd"/>
      <w:r w:rsidRPr="005107B4">
        <w:rPr>
          <w:i/>
          <w:color w:val="000000" w:themeColor="text1"/>
        </w:rPr>
        <w:t xml:space="preserve"> </w:t>
      </w:r>
      <w:proofErr w:type="spellStart"/>
      <w:r w:rsidRPr="005107B4">
        <w:rPr>
          <w:i/>
          <w:color w:val="000000" w:themeColor="text1"/>
        </w:rPr>
        <w:t>Refugees</w:t>
      </w:r>
      <w:proofErr w:type="spellEnd"/>
      <w:r w:rsidRPr="005107B4">
        <w:rPr>
          <w:i/>
          <w:color w:val="000000" w:themeColor="text1"/>
        </w:rPr>
        <w:t xml:space="preserve">: A </w:t>
      </w:r>
      <w:proofErr w:type="spellStart"/>
      <w:r w:rsidRPr="005107B4">
        <w:rPr>
          <w:i/>
          <w:color w:val="000000" w:themeColor="text1"/>
        </w:rPr>
        <w:t>Yardstick</w:t>
      </w:r>
      <w:proofErr w:type="spellEnd"/>
      <w:r w:rsidRPr="005107B4">
        <w:rPr>
          <w:i/>
          <w:color w:val="000000" w:themeColor="text1"/>
        </w:rPr>
        <w:t xml:space="preserve"> </w:t>
      </w:r>
      <w:proofErr w:type="spellStart"/>
      <w:r w:rsidRPr="005107B4">
        <w:rPr>
          <w:i/>
          <w:color w:val="000000" w:themeColor="text1"/>
        </w:rPr>
        <w:t>of</w:t>
      </w:r>
      <w:proofErr w:type="spellEnd"/>
      <w:r w:rsidRPr="005107B4">
        <w:rPr>
          <w:i/>
          <w:color w:val="000000" w:themeColor="text1"/>
        </w:rPr>
        <w:t xml:space="preserve"> </w:t>
      </w:r>
      <w:proofErr w:type="spellStart"/>
      <w:r w:rsidRPr="005107B4">
        <w:rPr>
          <w:i/>
          <w:color w:val="000000" w:themeColor="text1"/>
        </w:rPr>
        <w:t>Habitability</w:t>
      </w:r>
      <w:proofErr w:type="spellEnd"/>
      <w:r w:rsidRPr="005107B4">
        <w:rPr>
          <w:color w:val="000000" w:themeColor="text1"/>
        </w:rPr>
        <w:t xml:space="preserve">, In: 86 </w:t>
      </w:r>
      <w:proofErr w:type="spellStart"/>
      <w:r w:rsidRPr="005107B4">
        <w:rPr>
          <w:color w:val="000000" w:themeColor="text1"/>
        </w:rPr>
        <w:t>Worldwatch</w:t>
      </w:r>
      <w:proofErr w:type="spellEnd"/>
      <w:r w:rsidRPr="005107B4">
        <w:rPr>
          <w:color w:val="000000" w:themeColor="text1"/>
        </w:rPr>
        <w:t xml:space="preserve"> </w:t>
      </w:r>
      <w:proofErr w:type="spellStart"/>
      <w:r w:rsidRPr="005107B4">
        <w:rPr>
          <w:color w:val="000000" w:themeColor="text1"/>
        </w:rPr>
        <w:t>paper</w:t>
      </w:r>
      <w:proofErr w:type="spellEnd"/>
      <w:r w:rsidRPr="005107B4">
        <w:rPr>
          <w:color w:val="000000" w:themeColor="text1"/>
        </w:rPr>
        <w:t>, 1988.</w:t>
      </w:r>
    </w:p>
    <w:p w:rsidR="0020235B" w:rsidRPr="005107B4" w:rsidRDefault="0020235B" w:rsidP="009F755A">
      <w:pPr>
        <w:pStyle w:val="Odstavecseseznamem"/>
        <w:numPr>
          <w:ilvl w:val="0"/>
          <w:numId w:val="33"/>
        </w:numPr>
        <w:tabs>
          <w:tab w:val="left" w:pos="567"/>
        </w:tabs>
        <w:autoSpaceDE w:val="0"/>
        <w:autoSpaceDN w:val="0"/>
        <w:adjustRightInd w:val="0"/>
        <w:rPr>
          <w:color w:val="000000" w:themeColor="text1"/>
        </w:rPr>
      </w:pPr>
      <w:r w:rsidRPr="005107B4">
        <w:rPr>
          <w:color w:val="000000" w:themeColor="text1"/>
          <w:shd w:val="clear" w:color="auto" w:fill="FFFFFF"/>
        </w:rPr>
        <w:t xml:space="preserve">STOJANOV, R. </w:t>
      </w:r>
      <w:proofErr w:type="spellStart"/>
      <w:r w:rsidRPr="005107B4">
        <w:rPr>
          <w:i/>
          <w:color w:val="000000" w:themeColor="text1"/>
          <w:shd w:val="clear" w:color="auto" w:fill="FFFFFF"/>
        </w:rPr>
        <w:t>Conceptualization</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of</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Environmentally</w:t>
      </w:r>
      <w:r w:rsidRPr="005107B4">
        <w:rPr>
          <w:i/>
          <w:color w:val="000000" w:themeColor="text1"/>
          <w:shd w:val="clear" w:color="auto" w:fill="FFFFFF"/>
        </w:rPr>
        <w:noBreakHyphen/>
        <w:t>Induced</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Migration</w:t>
      </w:r>
      <w:proofErr w:type="spellEnd"/>
      <w:r w:rsidRPr="005107B4">
        <w:rPr>
          <w:i/>
          <w:color w:val="000000" w:themeColor="text1"/>
          <w:shd w:val="clear" w:color="auto" w:fill="FFFFFF"/>
        </w:rPr>
        <w:t xml:space="preserve">. </w:t>
      </w:r>
      <w:r w:rsidRPr="005107B4">
        <w:rPr>
          <w:color w:val="000000" w:themeColor="text1"/>
          <w:shd w:val="clear" w:color="auto" w:fill="FFFFFF"/>
        </w:rPr>
        <w:t>In:</w:t>
      </w:r>
      <w:r w:rsidRPr="005107B4">
        <w:rPr>
          <w:rStyle w:val="apple-converted-space"/>
          <w:color w:val="000000" w:themeColor="text1"/>
          <w:shd w:val="clear" w:color="auto" w:fill="FFFFFF"/>
        </w:rPr>
        <w:t> </w:t>
      </w:r>
      <w:proofErr w:type="spellStart"/>
      <w:r w:rsidRPr="005107B4">
        <w:rPr>
          <w:iCs/>
          <w:color w:val="000000" w:themeColor="text1"/>
          <w:shd w:val="clear" w:color="auto" w:fill="FFFFFF"/>
        </w:rPr>
        <w:t>Summer</w:t>
      </w:r>
      <w:proofErr w:type="spellEnd"/>
      <w:r w:rsidRPr="005107B4">
        <w:rPr>
          <w:iCs/>
          <w:color w:val="000000" w:themeColor="text1"/>
          <w:shd w:val="clear" w:color="auto" w:fill="FFFFFF"/>
        </w:rPr>
        <w:t xml:space="preserve"> </w:t>
      </w:r>
      <w:proofErr w:type="spellStart"/>
      <w:r w:rsidRPr="005107B4">
        <w:rPr>
          <w:iCs/>
          <w:color w:val="000000" w:themeColor="text1"/>
          <w:shd w:val="clear" w:color="auto" w:fill="FFFFFF"/>
        </w:rPr>
        <w:t>Academy</w:t>
      </w:r>
      <w:proofErr w:type="spellEnd"/>
      <w:r w:rsidRPr="005107B4">
        <w:rPr>
          <w:iCs/>
          <w:color w:val="000000" w:themeColor="text1"/>
          <w:shd w:val="clear" w:color="auto" w:fill="FFFFFF"/>
        </w:rPr>
        <w:t xml:space="preserve"> on </w:t>
      </w:r>
      <w:proofErr w:type="spellStart"/>
      <w:r w:rsidRPr="005107B4">
        <w:rPr>
          <w:iCs/>
          <w:color w:val="000000" w:themeColor="text1"/>
          <w:shd w:val="clear" w:color="auto" w:fill="FFFFFF"/>
        </w:rPr>
        <w:t>Social</w:t>
      </w:r>
      <w:proofErr w:type="spellEnd"/>
      <w:r w:rsidRPr="005107B4">
        <w:rPr>
          <w:iCs/>
          <w:color w:val="000000" w:themeColor="text1"/>
          <w:shd w:val="clear" w:color="auto" w:fill="FFFFFF"/>
        </w:rPr>
        <w:t xml:space="preserve"> Vulnerability (</w:t>
      </w:r>
      <w:proofErr w:type="spellStart"/>
      <w:r w:rsidRPr="005107B4">
        <w:rPr>
          <w:iCs/>
          <w:color w:val="000000" w:themeColor="text1"/>
          <w:shd w:val="clear" w:color="auto" w:fill="FFFFFF"/>
        </w:rPr>
        <w:t>Environmental</w:t>
      </w:r>
      <w:proofErr w:type="spellEnd"/>
      <w:r w:rsidRPr="005107B4">
        <w:rPr>
          <w:iCs/>
          <w:color w:val="000000" w:themeColor="text1"/>
          <w:shd w:val="clear" w:color="auto" w:fill="FFFFFF"/>
        </w:rPr>
        <w:t xml:space="preserve"> </w:t>
      </w:r>
      <w:proofErr w:type="spellStart"/>
      <w:r w:rsidRPr="005107B4">
        <w:rPr>
          <w:iCs/>
          <w:color w:val="000000" w:themeColor="text1"/>
          <w:shd w:val="clear" w:color="auto" w:fill="FFFFFF"/>
        </w:rPr>
        <w:t>Change</w:t>
      </w:r>
      <w:proofErr w:type="spellEnd"/>
      <w:r w:rsidRPr="005107B4">
        <w:rPr>
          <w:iCs/>
          <w:color w:val="000000" w:themeColor="text1"/>
          <w:shd w:val="clear" w:color="auto" w:fill="FFFFFF"/>
        </w:rPr>
        <w:t xml:space="preserve">, </w:t>
      </w:r>
      <w:proofErr w:type="spellStart"/>
      <w:r w:rsidRPr="005107B4">
        <w:rPr>
          <w:iCs/>
          <w:color w:val="000000" w:themeColor="text1"/>
          <w:shd w:val="clear" w:color="auto" w:fill="FFFFFF"/>
        </w:rPr>
        <w:t>Migration</w:t>
      </w:r>
      <w:proofErr w:type="spellEnd"/>
      <w:r w:rsidRPr="005107B4">
        <w:rPr>
          <w:iCs/>
          <w:color w:val="000000" w:themeColor="text1"/>
          <w:shd w:val="clear" w:color="auto" w:fill="FFFFFF"/>
        </w:rPr>
        <w:t xml:space="preserve">, &amp; </w:t>
      </w:r>
      <w:proofErr w:type="spellStart"/>
      <w:r w:rsidRPr="005107B4">
        <w:rPr>
          <w:iCs/>
          <w:color w:val="000000" w:themeColor="text1"/>
          <w:shd w:val="clear" w:color="auto" w:fill="FFFFFF"/>
        </w:rPr>
        <w:t>Social</w:t>
      </w:r>
      <w:proofErr w:type="spellEnd"/>
      <w:r w:rsidRPr="005107B4">
        <w:rPr>
          <w:iCs/>
          <w:color w:val="000000" w:themeColor="text1"/>
          <w:shd w:val="clear" w:color="auto" w:fill="FFFFFF"/>
        </w:rPr>
        <w:t xml:space="preserve"> Vulnerability)</w:t>
      </w:r>
      <w:r w:rsidRPr="005107B4">
        <w:rPr>
          <w:rStyle w:val="apple-converted-space"/>
          <w:color w:val="000000" w:themeColor="text1"/>
          <w:shd w:val="clear" w:color="auto" w:fill="FFFFFF"/>
        </w:rPr>
        <w:t> </w:t>
      </w:r>
      <w:r w:rsidRPr="005107B4">
        <w:rPr>
          <w:color w:val="000000" w:themeColor="text1"/>
          <w:shd w:val="clear" w:color="auto" w:fill="FFFFFF"/>
        </w:rPr>
        <w:t xml:space="preserve">[online]. </w:t>
      </w:r>
      <w:proofErr w:type="spellStart"/>
      <w:r w:rsidRPr="005107B4">
        <w:rPr>
          <w:color w:val="000000" w:themeColor="text1"/>
          <w:shd w:val="clear" w:color="auto" w:fill="FFFFFF"/>
        </w:rPr>
        <w:t>Hohenkammer</w:t>
      </w:r>
      <w:proofErr w:type="spellEnd"/>
      <w:r w:rsidRPr="005107B4">
        <w:rPr>
          <w:color w:val="000000" w:themeColor="text1"/>
          <w:shd w:val="clear" w:color="auto" w:fill="FFFFFF"/>
        </w:rPr>
        <w:t xml:space="preserve">, 2008, [cit. 2015-03-16]. Dostupné z: </w:t>
      </w:r>
      <w:hyperlink r:id="rId33" w:history="1">
        <w:r w:rsidRPr="005107B4">
          <w:rPr>
            <w:rStyle w:val="Hypertextovodkaz"/>
            <w:color w:val="000000" w:themeColor="text1"/>
            <w:shd w:val="clear" w:color="auto" w:fill="FFFFFF"/>
          </w:rPr>
          <w:t>https://www.ehs.unu.edu/file/get/3987</w:t>
        </w:r>
      </w:hyperlink>
      <w:r w:rsidRPr="005107B4">
        <w:rPr>
          <w:color w:val="000000" w:themeColor="text1"/>
          <w:shd w:val="clear" w:color="auto" w:fill="FFFFFF"/>
        </w:rPr>
        <w:t>.</w:t>
      </w:r>
    </w:p>
    <w:p w:rsidR="00BD19C5" w:rsidRPr="005107B4" w:rsidRDefault="00BD19C5" w:rsidP="009F755A">
      <w:pPr>
        <w:tabs>
          <w:tab w:val="left" w:pos="567"/>
        </w:tabs>
        <w:rPr>
          <w:color w:val="000000" w:themeColor="text1"/>
        </w:rPr>
      </w:pPr>
    </w:p>
    <w:p w:rsidR="00BD19C5" w:rsidRPr="005107B4" w:rsidRDefault="00BD19C5" w:rsidP="009F755A">
      <w:pPr>
        <w:tabs>
          <w:tab w:val="left" w:pos="567"/>
        </w:tabs>
        <w:rPr>
          <w:b/>
          <w:color w:val="000000" w:themeColor="text1"/>
        </w:rPr>
      </w:pPr>
      <w:r w:rsidRPr="005107B4">
        <w:rPr>
          <w:b/>
          <w:color w:val="000000" w:themeColor="text1"/>
        </w:rPr>
        <w:t>Publikace mezinárodních organizací a vzdělávacích institucí</w:t>
      </w:r>
    </w:p>
    <w:p w:rsidR="00BD19C5" w:rsidRPr="005107B4" w:rsidRDefault="00BD19C5" w:rsidP="009F755A">
      <w:pPr>
        <w:pStyle w:val="Odstavecseseznamem"/>
        <w:numPr>
          <w:ilvl w:val="0"/>
          <w:numId w:val="35"/>
        </w:numPr>
        <w:tabs>
          <w:tab w:val="left" w:pos="567"/>
        </w:tabs>
        <w:rPr>
          <w:color w:val="000000" w:themeColor="text1"/>
        </w:rPr>
      </w:pPr>
      <w:r w:rsidRPr="005107B4">
        <w:rPr>
          <w:color w:val="000000" w:themeColor="text1"/>
        </w:rPr>
        <w:t xml:space="preserve">IOM. </w:t>
      </w:r>
      <w:proofErr w:type="spellStart"/>
      <w:r w:rsidRPr="005107B4">
        <w:rPr>
          <w:i/>
          <w:color w:val="000000" w:themeColor="text1"/>
        </w:rPr>
        <w:t>Discussion</w:t>
      </w:r>
      <w:proofErr w:type="spellEnd"/>
      <w:r w:rsidRPr="005107B4">
        <w:rPr>
          <w:i/>
          <w:color w:val="000000" w:themeColor="text1"/>
        </w:rPr>
        <w:t xml:space="preserve"> </w:t>
      </w:r>
      <w:proofErr w:type="spellStart"/>
      <w:r w:rsidRPr="005107B4">
        <w:rPr>
          <w:i/>
          <w:color w:val="000000" w:themeColor="text1"/>
        </w:rPr>
        <w:t>note</w:t>
      </w:r>
      <w:proofErr w:type="spellEnd"/>
      <w:r w:rsidRPr="005107B4">
        <w:rPr>
          <w:i/>
          <w:color w:val="000000" w:themeColor="text1"/>
        </w:rPr>
        <w:t xml:space="preserve">: </w:t>
      </w:r>
      <w:proofErr w:type="spellStart"/>
      <w:r w:rsidRPr="005107B4">
        <w:rPr>
          <w:i/>
          <w:color w:val="000000" w:themeColor="text1"/>
        </w:rPr>
        <w:t>Migration</w:t>
      </w:r>
      <w:proofErr w:type="spellEnd"/>
      <w:r w:rsidRPr="005107B4">
        <w:rPr>
          <w:i/>
          <w:color w:val="000000" w:themeColor="text1"/>
        </w:rPr>
        <w:t xml:space="preserve"> and </w:t>
      </w:r>
      <w:proofErr w:type="spellStart"/>
      <w:r w:rsidRPr="005107B4">
        <w:rPr>
          <w:i/>
          <w:color w:val="000000" w:themeColor="text1"/>
        </w:rPr>
        <w:t>the</w:t>
      </w:r>
      <w:proofErr w:type="spellEnd"/>
      <w:r w:rsidRPr="005107B4">
        <w:rPr>
          <w:i/>
          <w:color w:val="000000" w:themeColor="text1"/>
        </w:rPr>
        <w:t xml:space="preserve"> </w:t>
      </w:r>
      <w:proofErr w:type="spellStart"/>
      <w:r w:rsidRPr="005107B4">
        <w:rPr>
          <w:i/>
          <w:color w:val="000000" w:themeColor="text1"/>
        </w:rPr>
        <w:t>Environment</w:t>
      </w:r>
      <w:proofErr w:type="spellEnd"/>
      <w:r w:rsidRPr="005107B4">
        <w:rPr>
          <w:color w:val="000000" w:themeColor="text1"/>
        </w:rPr>
        <w:t xml:space="preserve">. </w:t>
      </w:r>
      <w:proofErr w:type="spellStart"/>
      <w:r w:rsidRPr="005107B4">
        <w:rPr>
          <w:color w:val="000000" w:themeColor="text1"/>
        </w:rPr>
        <w:t>Ninety-fourt</w:t>
      </w:r>
      <w:proofErr w:type="spellEnd"/>
      <w:r w:rsidRPr="005107B4">
        <w:rPr>
          <w:color w:val="000000" w:themeColor="text1"/>
        </w:rPr>
        <w:t xml:space="preserve"> session, MC/INF/288, 2007.</w:t>
      </w:r>
    </w:p>
    <w:p w:rsidR="00BD19C5" w:rsidRPr="005107B4" w:rsidRDefault="00BD19C5" w:rsidP="009F755A">
      <w:pPr>
        <w:pStyle w:val="Odstavecseseznamem"/>
        <w:numPr>
          <w:ilvl w:val="0"/>
          <w:numId w:val="35"/>
        </w:numPr>
        <w:tabs>
          <w:tab w:val="left" w:pos="567"/>
        </w:tabs>
        <w:rPr>
          <w:color w:val="000000" w:themeColor="text1"/>
        </w:rPr>
      </w:pPr>
      <w:r w:rsidRPr="005107B4">
        <w:rPr>
          <w:color w:val="000000" w:themeColor="text1"/>
        </w:rPr>
        <w:t>IPPC</w:t>
      </w:r>
      <w:r w:rsidRPr="005107B4">
        <w:rPr>
          <w:color w:val="000000" w:themeColor="text1"/>
          <w:shd w:val="clear" w:color="auto" w:fill="FFFFFF"/>
        </w:rPr>
        <w:t xml:space="preserve">. </w:t>
      </w:r>
      <w:proofErr w:type="spellStart"/>
      <w:r w:rsidRPr="005107B4">
        <w:rPr>
          <w:i/>
          <w:color w:val="000000" w:themeColor="text1"/>
          <w:shd w:val="clear" w:color="auto" w:fill="FFFFFF"/>
        </w:rPr>
        <w:t>Climate</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Change</w:t>
      </w:r>
      <w:proofErr w:type="spellEnd"/>
      <w:r w:rsidRPr="005107B4">
        <w:rPr>
          <w:i/>
          <w:color w:val="000000" w:themeColor="text1"/>
          <w:shd w:val="clear" w:color="auto" w:fill="FFFFFF"/>
        </w:rPr>
        <w:t xml:space="preserve"> 2007: </w:t>
      </w:r>
      <w:proofErr w:type="spellStart"/>
      <w:r w:rsidRPr="005107B4">
        <w:rPr>
          <w:i/>
          <w:color w:val="000000" w:themeColor="text1"/>
          <w:shd w:val="clear" w:color="auto" w:fill="FFFFFF"/>
        </w:rPr>
        <w:t>Working</w:t>
      </w:r>
      <w:proofErr w:type="spellEnd"/>
      <w:r w:rsidRPr="005107B4">
        <w:rPr>
          <w:i/>
          <w:color w:val="000000" w:themeColor="text1"/>
          <w:shd w:val="clear" w:color="auto" w:fill="FFFFFF"/>
        </w:rPr>
        <w:t xml:space="preserve"> Group II: </w:t>
      </w:r>
      <w:proofErr w:type="spellStart"/>
      <w:r w:rsidRPr="005107B4">
        <w:rPr>
          <w:i/>
          <w:color w:val="000000" w:themeColor="text1"/>
          <w:shd w:val="clear" w:color="auto" w:fill="FFFFFF"/>
        </w:rPr>
        <w:t>Impacts</w:t>
      </w:r>
      <w:proofErr w:type="spellEnd"/>
      <w:r w:rsidRPr="005107B4">
        <w:rPr>
          <w:i/>
          <w:color w:val="000000" w:themeColor="text1"/>
          <w:shd w:val="clear" w:color="auto" w:fill="FFFFFF"/>
        </w:rPr>
        <w:t xml:space="preserve">, </w:t>
      </w:r>
      <w:proofErr w:type="spellStart"/>
      <w:r w:rsidRPr="005107B4">
        <w:rPr>
          <w:i/>
          <w:color w:val="000000" w:themeColor="text1"/>
          <w:shd w:val="clear" w:color="auto" w:fill="FFFFFF"/>
        </w:rPr>
        <w:t>Adaptation</w:t>
      </w:r>
      <w:proofErr w:type="spellEnd"/>
      <w:r w:rsidRPr="005107B4">
        <w:rPr>
          <w:i/>
          <w:color w:val="000000" w:themeColor="text1"/>
          <w:shd w:val="clear" w:color="auto" w:fill="FFFFFF"/>
        </w:rPr>
        <w:t xml:space="preserve"> and Vulnerability</w:t>
      </w:r>
      <w:r w:rsidRPr="005107B4">
        <w:rPr>
          <w:color w:val="000000" w:themeColor="text1"/>
          <w:shd w:val="clear" w:color="auto" w:fill="FFFFFF"/>
        </w:rPr>
        <w:t xml:space="preserve"> [online], [cit. 2015-01-05]. Dostupné z:</w:t>
      </w:r>
      <w:r w:rsidRPr="005107B4">
        <w:rPr>
          <w:color w:val="000000" w:themeColor="text1"/>
          <w:shd w:val="clear" w:color="auto" w:fill="FFFFFF"/>
        </w:rPr>
        <w:tab/>
        <w:t xml:space="preserve"> </w:t>
      </w:r>
      <w:hyperlink r:id="rId34" w:history="1">
        <w:r w:rsidRPr="005107B4">
          <w:rPr>
            <w:rStyle w:val="Hypertextovodkaz"/>
            <w:color w:val="000000" w:themeColor="text1"/>
            <w:shd w:val="clear" w:color="auto" w:fill="FFFFFF"/>
          </w:rPr>
          <w:t>http://www.ipcc.ch/publications_and_data/ar4/wg2/en/ch1s1-2-1.html</w:t>
        </w:r>
      </w:hyperlink>
      <w:r w:rsidRPr="005107B4">
        <w:rPr>
          <w:color w:val="000000" w:themeColor="text1"/>
          <w:shd w:val="clear" w:color="auto" w:fill="FFFFFF"/>
        </w:rPr>
        <w:t>.</w:t>
      </w:r>
    </w:p>
    <w:p w:rsidR="00BD19C5" w:rsidRPr="005107B4" w:rsidRDefault="00BD19C5" w:rsidP="009F755A">
      <w:pPr>
        <w:pStyle w:val="Textpoznpodarou"/>
        <w:numPr>
          <w:ilvl w:val="0"/>
          <w:numId w:val="35"/>
        </w:numPr>
        <w:tabs>
          <w:tab w:val="left" w:pos="567"/>
        </w:tabs>
        <w:spacing w:line="360" w:lineRule="auto"/>
        <w:jc w:val="both"/>
        <w:rPr>
          <w:color w:val="000000" w:themeColor="text1"/>
          <w:sz w:val="24"/>
          <w:szCs w:val="24"/>
        </w:rPr>
      </w:pPr>
      <w:r w:rsidRPr="005107B4">
        <w:rPr>
          <w:color w:val="000000" w:themeColor="text1"/>
          <w:sz w:val="24"/>
          <w:szCs w:val="24"/>
        </w:rPr>
        <w:t xml:space="preserve">IFCR. </w:t>
      </w:r>
      <w:proofErr w:type="spellStart"/>
      <w:r w:rsidRPr="005107B4">
        <w:rPr>
          <w:i/>
          <w:color w:val="000000" w:themeColor="text1"/>
          <w:sz w:val="24"/>
          <w:szCs w:val="24"/>
        </w:rPr>
        <w:t>World</w:t>
      </w:r>
      <w:proofErr w:type="spellEnd"/>
      <w:r w:rsidRPr="005107B4">
        <w:rPr>
          <w:i/>
          <w:color w:val="000000" w:themeColor="text1"/>
          <w:sz w:val="24"/>
          <w:szCs w:val="24"/>
        </w:rPr>
        <w:t xml:space="preserve"> </w:t>
      </w:r>
      <w:proofErr w:type="spellStart"/>
      <w:r w:rsidRPr="005107B4">
        <w:rPr>
          <w:i/>
          <w:color w:val="000000" w:themeColor="text1"/>
          <w:sz w:val="24"/>
          <w:szCs w:val="24"/>
        </w:rPr>
        <w:t>disaster</w:t>
      </w:r>
      <w:proofErr w:type="spellEnd"/>
      <w:r w:rsidRPr="005107B4">
        <w:rPr>
          <w:i/>
          <w:color w:val="000000" w:themeColor="text1"/>
          <w:sz w:val="24"/>
          <w:szCs w:val="24"/>
        </w:rPr>
        <w:t xml:space="preserve"> report 2004: </w:t>
      </w:r>
      <w:proofErr w:type="spellStart"/>
      <w:r w:rsidRPr="005107B4">
        <w:rPr>
          <w:i/>
          <w:color w:val="000000" w:themeColor="text1"/>
          <w:sz w:val="24"/>
          <w:szCs w:val="24"/>
        </w:rPr>
        <w:t>Focus</w:t>
      </w:r>
      <w:proofErr w:type="spellEnd"/>
      <w:r w:rsidRPr="005107B4">
        <w:rPr>
          <w:i/>
          <w:color w:val="000000" w:themeColor="text1"/>
          <w:sz w:val="24"/>
          <w:szCs w:val="24"/>
        </w:rPr>
        <w:t xml:space="preserve"> on </w:t>
      </w:r>
      <w:proofErr w:type="spellStart"/>
      <w:r w:rsidRPr="005107B4">
        <w:rPr>
          <w:i/>
          <w:color w:val="000000" w:themeColor="text1"/>
          <w:sz w:val="24"/>
          <w:szCs w:val="24"/>
        </w:rPr>
        <w:t>Comunity</w:t>
      </w:r>
      <w:proofErr w:type="spellEnd"/>
      <w:r w:rsidRPr="005107B4">
        <w:rPr>
          <w:i/>
          <w:color w:val="000000" w:themeColor="text1"/>
          <w:sz w:val="24"/>
          <w:szCs w:val="24"/>
        </w:rPr>
        <w:t xml:space="preserve"> </w:t>
      </w:r>
      <w:proofErr w:type="spellStart"/>
      <w:r w:rsidRPr="005107B4">
        <w:rPr>
          <w:i/>
          <w:color w:val="000000" w:themeColor="text1"/>
          <w:sz w:val="24"/>
          <w:szCs w:val="24"/>
        </w:rPr>
        <w:t>Resilience</w:t>
      </w:r>
      <w:proofErr w:type="spellEnd"/>
      <w:r w:rsidRPr="005107B4">
        <w:rPr>
          <w:i/>
          <w:color w:val="000000" w:themeColor="text1"/>
          <w:sz w:val="24"/>
          <w:szCs w:val="24"/>
        </w:rPr>
        <w:t xml:space="preserve">. </w:t>
      </w:r>
      <w:r w:rsidR="00DE30B9" w:rsidRPr="005107B4">
        <w:rPr>
          <w:color w:val="000000" w:themeColor="text1"/>
          <w:sz w:val="24"/>
          <w:szCs w:val="24"/>
        </w:rPr>
        <w:t xml:space="preserve">[online], </w:t>
      </w:r>
      <w:r w:rsidRPr="005107B4">
        <w:rPr>
          <w:color w:val="000000" w:themeColor="text1"/>
          <w:sz w:val="24"/>
          <w:szCs w:val="24"/>
        </w:rPr>
        <w:t>[cit. 2015-12-03]</w:t>
      </w:r>
      <w:r w:rsidR="00DE30B9" w:rsidRPr="005107B4">
        <w:rPr>
          <w:color w:val="000000" w:themeColor="text1"/>
          <w:sz w:val="24"/>
          <w:szCs w:val="24"/>
        </w:rPr>
        <w:t>.</w:t>
      </w:r>
      <w:r w:rsidRPr="005107B4">
        <w:rPr>
          <w:color w:val="000000" w:themeColor="text1"/>
          <w:sz w:val="24"/>
          <w:szCs w:val="24"/>
        </w:rPr>
        <w:t xml:space="preserve"> Dostupné z:</w:t>
      </w:r>
      <w:r w:rsidR="00DE30B9" w:rsidRPr="005107B4">
        <w:rPr>
          <w:color w:val="000000" w:themeColor="text1"/>
          <w:sz w:val="24"/>
          <w:szCs w:val="24"/>
        </w:rPr>
        <w:t xml:space="preserve"> </w:t>
      </w:r>
      <w:r w:rsidRPr="005107B4">
        <w:rPr>
          <w:color w:val="000000" w:themeColor="text1"/>
          <w:sz w:val="24"/>
          <w:szCs w:val="24"/>
        </w:rPr>
        <w:t>http://www.ifrc.org/en/publications-and-reports/world-disasters-report/wdr2004.</w:t>
      </w:r>
    </w:p>
    <w:p w:rsidR="00BD19C5" w:rsidRPr="005107B4" w:rsidRDefault="00BD19C5" w:rsidP="009F755A">
      <w:pPr>
        <w:pStyle w:val="Odstavecseseznamem"/>
        <w:numPr>
          <w:ilvl w:val="0"/>
          <w:numId w:val="35"/>
        </w:numPr>
        <w:tabs>
          <w:tab w:val="left" w:pos="567"/>
        </w:tabs>
        <w:rPr>
          <w:color w:val="000000" w:themeColor="text1"/>
        </w:rPr>
      </w:pPr>
      <w:proofErr w:type="spellStart"/>
      <w:r w:rsidRPr="005107B4">
        <w:rPr>
          <w:color w:val="000000" w:themeColor="text1"/>
        </w:rPr>
        <w:lastRenderedPageBreak/>
        <w:t>Climate</w:t>
      </w:r>
      <w:proofErr w:type="spellEnd"/>
      <w:r w:rsidRPr="005107B4">
        <w:rPr>
          <w:color w:val="000000" w:themeColor="text1"/>
        </w:rPr>
        <w:t xml:space="preserve"> </w:t>
      </w:r>
      <w:proofErr w:type="spellStart"/>
      <w:r w:rsidRPr="005107B4">
        <w:rPr>
          <w:color w:val="000000" w:themeColor="text1"/>
        </w:rPr>
        <w:t>Secretariat</w:t>
      </w:r>
      <w:proofErr w:type="spellEnd"/>
      <w:r w:rsidRPr="005107B4">
        <w:rPr>
          <w:color w:val="000000" w:themeColor="text1"/>
        </w:rPr>
        <w:t xml:space="preserve">. </w:t>
      </w:r>
      <w:proofErr w:type="spellStart"/>
      <w:r w:rsidRPr="005107B4">
        <w:rPr>
          <w:i/>
          <w:color w:val="000000" w:themeColor="text1"/>
        </w:rPr>
        <w:t>Rising</w:t>
      </w:r>
      <w:proofErr w:type="spellEnd"/>
      <w:r w:rsidRPr="005107B4">
        <w:rPr>
          <w:i/>
          <w:color w:val="000000" w:themeColor="text1"/>
        </w:rPr>
        <w:t xml:space="preserve"> </w:t>
      </w:r>
      <w:proofErr w:type="spellStart"/>
      <w:r w:rsidRPr="005107B4">
        <w:rPr>
          <w:i/>
          <w:color w:val="000000" w:themeColor="text1"/>
        </w:rPr>
        <w:t>sea</w:t>
      </w:r>
      <w:proofErr w:type="spellEnd"/>
      <w:r w:rsidRPr="005107B4">
        <w:rPr>
          <w:i/>
          <w:color w:val="000000" w:themeColor="text1"/>
        </w:rPr>
        <w:t xml:space="preserve"> </w:t>
      </w:r>
      <w:proofErr w:type="spellStart"/>
      <w:r w:rsidRPr="005107B4">
        <w:rPr>
          <w:i/>
          <w:color w:val="000000" w:themeColor="text1"/>
        </w:rPr>
        <w:t>levels</w:t>
      </w:r>
      <w:proofErr w:type="spellEnd"/>
      <w:r w:rsidRPr="005107B4">
        <w:rPr>
          <w:i/>
          <w:color w:val="000000" w:themeColor="text1"/>
        </w:rPr>
        <w:t xml:space="preserve"> set to </w:t>
      </w:r>
      <w:proofErr w:type="spellStart"/>
      <w:r w:rsidRPr="005107B4">
        <w:rPr>
          <w:i/>
          <w:color w:val="000000" w:themeColor="text1"/>
        </w:rPr>
        <w:t>have</w:t>
      </w:r>
      <w:proofErr w:type="spellEnd"/>
      <w:r w:rsidRPr="005107B4">
        <w:rPr>
          <w:i/>
          <w:color w:val="000000" w:themeColor="text1"/>
        </w:rPr>
        <w:t xml:space="preserve"> major </w:t>
      </w:r>
      <w:proofErr w:type="spellStart"/>
      <w:r w:rsidRPr="005107B4">
        <w:rPr>
          <w:i/>
          <w:color w:val="000000" w:themeColor="text1"/>
        </w:rPr>
        <w:t>impacts</w:t>
      </w:r>
      <w:proofErr w:type="spellEnd"/>
      <w:r w:rsidRPr="005107B4">
        <w:rPr>
          <w:i/>
          <w:color w:val="000000" w:themeColor="text1"/>
        </w:rPr>
        <w:t xml:space="preserve"> </w:t>
      </w:r>
      <w:proofErr w:type="spellStart"/>
      <w:r w:rsidRPr="005107B4">
        <w:rPr>
          <w:i/>
          <w:color w:val="000000" w:themeColor="text1"/>
        </w:rPr>
        <w:t>around</w:t>
      </w:r>
      <w:proofErr w:type="spellEnd"/>
      <w:r w:rsidRPr="005107B4">
        <w:rPr>
          <w:i/>
          <w:color w:val="000000" w:themeColor="text1"/>
        </w:rPr>
        <w:t xml:space="preserve"> </w:t>
      </w:r>
      <w:proofErr w:type="spellStart"/>
      <w:r w:rsidRPr="005107B4">
        <w:rPr>
          <w:i/>
          <w:color w:val="000000" w:themeColor="text1"/>
        </w:rPr>
        <w:t>the</w:t>
      </w:r>
      <w:proofErr w:type="spellEnd"/>
      <w:r w:rsidRPr="005107B4">
        <w:rPr>
          <w:i/>
          <w:color w:val="000000" w:themeColor="text1"/>
        </w:rPr>
        <w:t xml:space="preserve"> </w:t>
      </w:r>
      <w:proofErr w:type="spellStart"/>
      <w:r w:rsidRPr="005107B4">
        <w:rPr>
          <w:i/>
          <w:color w:val="000000" w:themeColor="text1"/>
        </w:rPr>
        <w:t>world</w:t>
      </w:r>
      <w:proofErr w:type="spellEnd"/>
      <w:r w:rsidRPr="005107B4">
        <w:rPr>
          <w:i/>
          <w:color w:val="000000" w:themeColor="text1"/>
        </w:rPr>
        <w:t xml:space="preserve"> </w:t>
      </w:r>
      <w:r w:rsidRPr="005107B4">
        <w:rPr>
          <w:color w:val="000000" w:themeColor="text1"/>
        </w:rPr>
        <w:t xml:space="preserve">[online]. University </w:t>
      </w:r>
      <w:proofErr w:type="spellStart"/>
      <w:r w:rsidRPr="005107B4">
        <w:rPr>
          <w:color w:val="000000" w:themeColor="text1"/>
        </w:rPr>
        <w:t>of</w:t>
      </w:r>
      <w:proofErr w:type="spellEnd"/>
      <w:r w:rsidRPr="005107B4">
        <w:rPr>
          <w:color w:val="000000" w:themeColor="text1"/>
        </w:rPr>
        <w:t xml:space="preserve"> </w:t>
      </w:r>
      <w:proofErr w:type="spellStart"/>
      <w:r w:rsidRPr="005107B4">
        <w:rPr>
          <w:color w:val="000000" w:themeColor="text1"/>
        </w:rPr>
        <w:t>Copenhagen</w:t>
      </w:r>
      <w:proofErr w:type="spellEnd"/>
      <w:r w:rsidRPr="005107B4">
        <w:rPr>
          <w:color w:val="000000" w:themeColor="text1"/>
        </w:rPr>
        <w:t xml:space="preserve">, 2009 </w:t>
      </w:r>
      <w:r w:rsidRPr="005107B4">
        <w:rPr>
          <w:color w:val="000000" w:themeColor="text1"/>
          <w:shd w:val="clear" w:color="auto" w:fill="FFFFFF"/>
        </w:rPr>
        <w:t xml:space="preserve">[cit. 2014-12-09]. </w:t>
      </w:r>
      <w:r w:rsidRPr="005107B4">
        <w:rPr>
          <w:color w:val="000000" w:themeColor="text1"/>
        </w:rPr>
        <w:t xml:space="preserve">Dostupné z: </w:t>
      </w:r>
      <w:hyperlink r:id="rId35" w:history="1">
        <w:r w:rsidRPr="005107B4">
          <w:rPr>
            <w:rStyle w:val="Hypertextovodkaz"/>
            <w:color w:val="000000" w:themeColor="text1"/>
          </w:rPr>
          <w:t>http://climatecongress.ku.dk/newsroom/rising_sealevels</w:t>
        </w:r>
      </w:hyperlink>
      <w:r w:rsidRPr="005107B4">
        <w:rPr>
          <w:color w:val="000000" w:themeColor="text1"/>
        </w:rPr>
        <w:t>.</w:t>
      </w:r>
    </w:p>
    <w:p w:rsidR="00BD19C5" w:rsidRPr="005107B4" w:rsidRDefault="00BD19C5" w:rsidP="009F755A">
      <w:pPr>
        <w:pStyle w:val="Odstavecseseznamem"/>
        <w:numPr>
          <w:ilvl w:val="0"/>
          <w:numId w:val="35"/>
        </w:numPr>
        <w:tabs>
          <w:tab w:val="left" w:pos="567"/>
        </w:tabs>
        <w:rPr>
          <w:color w:val="000000" w:themeColor="text1"/>
        </w:rPr>
      </w:pPr>
      <w:r w:rsidRPr="005107B4">
        <w:rPr>
          <w:color w:val="000000" w:themeColor="text1"/>
        </w:rPr>
        <w:t xml:space="preserve">UNHCR &amp; U.N. </w:t>
      </w:r>
      <w:proofErr w:type="spellStart"/>
      <w:r w:rsidRPr="005107B4">
        <w:rPr>
          <w:color w:val="000000" w:themeColor="text1"/>
        </w:rPr>
        <w:t>Secretary</w:t>
      </w:r>
      <w:proofErr w:type="spellEnd"/>
      <w:r w:rsidRPr="005107B4">
        <w:rPr>
          <w:color w:val="000000" w:themeColor="text1"/>
        </w:rPr>
        <w:t xml:space="preserve">-General. </w:t>
      </w:r>
      <w:proofErr w:type="spellStart"/>
      <w:r w:rsidRPr="005107B4">
        <w:rPr>
          <w:i/>
          <w:iCs/>
          <w:color w:val="000000" w:themeColor="text1"/>
        </w:rPr>
        <w:t>Annual</w:t>
      </w:r>
      <w:proofErr w:type="spellEnd"/>
      <w:r w:rsidRPr="005107B4">
        <w:rPr>
          <w:i/>
          <w:iCs/>
          <w:color w:val="000000" w:themeColor="text1"/>
        </w:rPr>
        <w:t xml:space="preserve"> Report </w:t>
      </w:r>
      <w:proofErr w:type="spellStart"/>
      <w:r w:rsidRPr="005107B4">
        <w:rPr>
          <w:i/>
          <w:iCs/>
          <w:color w:val="000000" w:themeColor="text1"/>
        </w:rPr>
        <w:t>of</w:t>
      </w:r>
      <w:proofErr w:type="spellEnd"/>
      <w:r w:rsidRPr="005107B4">
        <w:rPr>
          <w:i/>
          <w:iCs/>
          <w:color w:val="000000" w:themeColor="text1"/>
        </w:rPr>
        <w:t xml:space="preserve">  UNHCHR and </w:t>
      </w:r>
      <w:proofErr w:type="spellStart"/>
      <w:r w:rsidRPr="005107B4">
        <w:rPr>
          <w:i/>
          <w:iCs/>
          <w:color w:val="000000" w:themeColor="text1"/>
        </w:rPr>
        <w:t>Reports</w:t>
      </w:r>
      <w:proofErr w:type="spellEnd"/>
      <w:r w:rsidRPr="005107B4">
        <w:rPr>
          <w:i/>
          <w:iCs/>
          <w:color w:val="000000" w:themeColor="text1"/>
        </w:rPr>
        <w:t xml:space="preserve"> </w:t>
      </w:r>
      <w:proofErr w:type="spellStart"/>
      <w:r w:rsidRPr="005107B4">
        <w:rPr>
          <w:i/>
          <w:iCs/>
          <w:color w:val="000000" w:themeColor="text1"/>
        </w:rPr>
        <w:t>of</w:t>
      </w:r>
      <w:proofErr w:type="spellEnd"/>
      <w:r w:rsidRPr="005107B4">
        <w:rPr>
          <w:i/>
          <w:iCs/>
          <w:color w:val="000000" w:themeColor="text1"/>
        </w:rPr>
        <w:t xml:space="preserve"> </w:t>
      </w:r>
      <w:proofErr w:type="spellStart"/>
      <w:r w:rsidRPr="005107B4">
        <w:rPr>
          <w:i/>
          <w:iCs/>
          <w:color w:val="000000" w:themeColor="text1"/>
        </w:rPr>
        <w:t>the</w:t>
      </w:r>
      <w:proofErr w:type="spellEnd"/>
      <w:r w:rsidRPr="005107B4">
        <w:rPr>
          <w:i/>
          <w:iCs/>
          <w:color w:val="000000" w:themeColor="text1"/>
        </w:rPr>
        <w:t xml:space="preserve"> Office </w:t>
      </w:r>
      <w:proofErr w:type="spellStart"/>
      <w:r w:rsidRPr="005107B4">
        <w:rPr>
          <w:i/>
          <w:iCs/>
          <w:color w:val="000000" w:themeColor="text1"/>
        </w:rPr>
        <w:t>of</w:t>
      </w:r>
      <w:proofErr w:type="spellEnd"/>
      <w:r w:rsidRPr="005107B4">
        <w:rPr>
          <w:i/>
          <w:iCs/>
          <w:color w:val="000000" w:themeColor="text1"/>
        </w:rPr>
        <w:t xml:space="preserve"> </w:t>
      </w:r>
      <w:proofErr w:type="spellStart"/>
      <w:r w:rsidRPr="005107B4">
        <w:rPr>
          <w:i/>
          <w:iCs/>
          <w:color w:val="000000" w:themeColor="text1"/>
        </w:rPr>
        <w:t>the</w:t>
      </w:r>
      <w:proofErr w:type="spellEnd"/>
      <w:r w:rsidRPr="005107B4">
        <w:rPr>
          <w:i/>
          <w:iCs/>
          <w:color w:val="000000" w:themeColor="text1"/>
        </w:rPr>
        <w:t xml:space="preserve"> </w:t>
      </w:r>
      <w:proofErr w:type="spellStart"/>
      <w:r w:rsidRPr="005107B4">
        <w:rPr>
          <w:i/>
          <w:iCs/>
          <w:color w:val="000000" w:themeColor="text1"/>
        </w:rPr>
        <w:t>High</w:t>
      </w:r>
      <w:proofErr w:type="spellEnd"/>
      <w:r w:rsidRPr="005107B4">
        <w:rPr>
          <w:i/>
          <w:iCs/>
          <w:color w:val="000000" w:themeColor="text1"/>
        </w:rPr>
        <w:t xml:space="preserve"> </w:t>
      </w:r>
      <w:proofErr w:type="spellStart"/>
      <w:r w:rsidRPr="005107B4">
        <w:rPr>
          <w:i/>
          <w:iCs/>
          <w:color w:val="000000" w:themeColor="text1"/>
        </w:rPr>
        <w:t>Comm’r</w:t>
      </w:r>
      <w:proofErr w:type="spellEnd"/>
      <w:r w:rsidRPr="005107B4">
        <w:rPr>
          <w:i/>
          <w:iCs/>
          <w:color w:val="000000" w:themeColor="text1"/>
        </w:rPr>
        <w:t xml:space="preserve"> and </w:t>
      </w:r>
      <w:proofErr w:type="spellStart"/>
      <w:r w:rsidRPr="005107B4">
        <w:rPr>
          <w:i/>
          <w:iCs/>
          <w:color w:val="000000" w:themeColor="text1"/>
        </w:rPr>
        <w:t>the</w:t>
      </w:r>
      <w:proofErr w:type="spellEnd"/>
      <w:r w:rsidRPr="005107B4">
        <w:rPr>
          <w:i/>
          <w:iCs/>
          <w:color w:val="000000" w:themeColor="text1"/>
        </w:rPr>
        <w:t xml:space="preserve"> </w:t>
      </w:r>
      <w:r w:rsidRPr="005107B4">
        <w:rPr>
          <w:color w:val="000000" w:themeColor="text1"/>
        </w:rPr>
        <w:t xml:space="preserve"> </w:t>
      </w:r>
      <w:proofErr w:type="spellStart"/>
      <w:r w:rsidRPr="005107B4">
        <w:rPr>
          <w:i/>
          <w:iCs/>
          <w:color w:val="000000" w:themeColor="text1"/>
        </w:rPr>
        <w:t>Secretary</w:t>
      </w:r>
      <w:proofErr w:type="spellEnd"/>
      <w:r w:rsidRPr="005107B4">
        <w:rPr>
          <w:i/>
          <w:iCs/>
          <w:color w:val="000000" w:themeColor="text1"/>
        </w:rPr>
        <w:t>-General</w:t>
      </w:r>
      <w:r w:rsidR="00DE30B9" w:rsidRPr="005107B4">
        <w:rPr>
          <w:color w:val="000000" w:themeColor="text1"/>
        </w:rPr>
        <w:t xml:space="preserve"> [online]. 2009</w:t>
      </w:r>
      <w:r w:rsidRPr="005107B4">
        <w:rPr>
          <w:color w:val="000000" w:themeColor="text1"/>
        </w:rPr>
        <w:t xml:space="preserve">, U.N. Doc. A/HRC/10/61 </w:t>
      </w:r>
      <w:r w:rsidRPr="005107B4">
        <w:rPr>
          <w:color w:val="000000" w:themeColor="text1"/>
          <w:shd w:val="clear" w:color="auto" w:fill="FFFFFF"/>
        </w:rPr>
        <w:t xml:space="preserve">[cit. 2014-12-09]. </w:t>
      </w:r>
      <w:r w:rsidRPr="005107B4">
        <w:rPr>
          <w:color w:val="000000" w:themeColor="text1"/>
        </w:rPr>
        <w:t>Dostupné z:</w:t>
      </w:r>
      <w:r w:rsidRPr="005107B4">
        <w:rPr>
          <w:color w:val="000000" w:themeColor="text1"/>
        </w:rPr>
        <w:tab/>
      </w:r>
      <w:r w:rsidRPr="005107B4">
        <w:rPr>
          <w:i/>
          <w:iCs/>
          <w:color w:val="000000" w:themeColor="text1"/>
        </w:rPr>
        <w:t xml:space="preserve">   </w:t>
      </w:r>
      <w:hyperlink r:id="rId36" w:history="1">
        <w:r w:rsidRPr="005107B4">
          <w:rPr>
            <w:rStyle w:val="Hypertextovodkaz"/>
            <w:color w:val="000000" w:themeColor="text1"/>
          </w:rPr>
          <w:t>http://www.unhcr.org/refworld/pdfid/498811532.pdf</w:t>
        </w:r>
      </w:hyperlink>
      <w:r w:rsidRPr="005107B4">
        <w:rPr>
          <w:color w:val="000000" w:themeColor="text1"/>
        </w:rPr>
        <w:t>.</w:t>
      </w:r>
    </w:p>
    <w:p w:rsidR="00BD19C5" w:rsidRPr="005107B4" w:rsidRDefault="00BD19C5" w:rsidP="009F755A">
      <w:pPr>
        <w:pStyle w:val="Odstavecseseznamem"/>
        <w:numPr>
          <w:ilvl w:val="0"/>
          <w:numId w:val="35"/>
        </w:numPr>
        <w:tabs>
          <w:tab w:val="left" w:pos="567"/>
        </w:tabs>
        <w:rPr>
          <w:color w:val="000000" w:themeColor="text1"/>
        </w:rPr>
      </w:pPr>
      <w:r w:rsidRPr="005107B4">
        <w:rPr>
          <w:color w:val="000000" w:themeColor="text1"/>
        </w:rPr>
        <w:t xml:space="preserve">U.N. General </w:t>
      </w:r>
      <w:proofErr w:type="spellStart"/>
      <w:r w:rsidRPr="005107B4">
        <w:rPr>
          <w:color w:val="000000" w:themeColor="text1"/>
        </w:rPr>
        <w:t>Assembly</w:t>
      </w:r>
      <w:proofErr w:type="spellEnd"/>
      <w:r w:rsidRPr="005107B4">
        <w:rPr>
          <w:color w:val="000000" w:themeColor="text1"/>
        </w:rPr>
        <w:t xml:space="preserve">. </w:t>
      </w:r>
      <w:r w:rsidRPr="005107B4">
        <w:rPr>
          <w:i/>
          <w:color w:val="000000" w:themeColor="text1"/>
        </w:rPr>
        <w:t xml:space="preserve">2005 </w:t>
      </w:r>
      <w:proofErr w:type="spellStart"/>
      <w:r w:rsidRPr="005107B4">
        <w:rPr>
          <w:i/>
          <w:color w:val="000000" w:themeColor="text1"/>
        </w:rPr>
        <w:t>World</w:t>
      </w:r>
      <w:proofErr w:type="spellEnd"/>
      <w:r w:rsidRPr="005107B4">
        <w:rPr>
          <w:i/>
          <w:color w:val="000000" w:themeColor="text1"/>
        </w:rPr>
        <w:t xml:space="preserve"> Summit </w:t>
      </w:r>
      <w:proofErr w:type="spellStart"/>
      <w:r w:rsidRPr="005107B4">
        <w:rPr>
          <w:i/>
          <w:color w:val="000000" w:themeColor="text1"/>
        </w:rPr>
        <w:t>Outcome</w:t>
      </w:r>
      <w:proofErr w:type="spellEnd"/>
      <w:r w:rsidR="005107B4" w:rsidRPr="005107B4">
        <w:rPr>
          <w:color w:val="000000" w:themeColor="text1"/>
        </w:rPr>
        <w:t xml:space="preserve"> [online]. 2005, </w:t>
      </w:r>
      <w:r w:rsidRPr="005107B4">
        <w:rPr>
          <w:color w:val="000000" w:themeColor="text1"/>
        </w:rPr>
        <w:t xml:space="preserve">U.N. Doc. </w:t>
      </w:r>
      <w:r w:rsidRPr="005107B4">
        <w:rPr>
          <w:rFonts w:eastAsiaTheme="minorHAnsi"/>
          <w:color w:val="000000" w:themeColor="text1"/>
        </w:rPr>
        <w:t xml:space="preserve">A/60/L.1 </w:t>
      </w:r>
      <w:r w:rsidRPr="005107B4">
        <w:rPr>
          <w:color w:val="000000" w:themeColor="text1"/>
          <w:shd w:val="clear" w:color="auto" w:fill="FFFFFF"/>
        </w:rPr>
        <w:t xml:space="preserve">[cit. 2014-12-09]. </w:t>
      </w:r>
      <w:r w:rsidRPr="005107B4">
        <w:rPr>
          <w:color w:val="000000" w:themeColor="text1"/>
        </w:rPr>
        <w:t xml:space="preserve">Dostupné z: </w:t>
      </w:r>
      <w:hyperlink r:id="rId37" w:history="1">
        <w:r w:rsidRPr="005107B4">
          <w:rPr>
            <w:rStyle w:val="Hypertextovodkaz"/>
            <w:color w:val="000000" w:themeColor="text1"/>
          </w:rPr>
          <w:t>http://www.unis.unvienna.org/pdf/A60L.pdf</w:t>
        </w:r>
      </w:hyperlink>
      <w:r w:rsidRPr="005107B4">
        <w:rPr>
          <w:color w:val="000000" w:themeColor="text1"/>
        </w:rPr>
        <w:t>.</w:t>
      </w:r>
    </w:p>
    <w:p w:rsidR="00BD19C5" w:rsidRPr="005107B4" w:rsidRDefault="00BD19C5" w:rsidP="009F755A">
      <w:pPr>
        <w:pStyle w:val="Odstavecseseznamem"/>
        <w:numPr>
          <w:ilvl w:val="0"/>
          <w:numId w:val="35"/>
        </w:numPr>
        <w:tabs>
          <w:tab w:val="left" w:pos="567"/>
        </w:tabs>
        <w:rPr>
          <w:color w:val="000000" w:themeColor="text1"/>
        </w:rPr>
      </w:pPr>
      <w:r w:rsidRPr="005107B4">
        <w:rPr>
          <w:color w:val="000000" w:themeColor="text1"/>
        </w:rPr>
        <w:t xml:space="preserve">U.N. </w:t>
      </w:r>
      <w:proofErr w:type="spellStart"/>
      <w:r w:rsidRPr="005107B4">
        <w:rPr>
          <w:i/>
          <w:color w:val="000000" w:themeColor="text1"/>
        </w:rPr>
        <w:t>The</w:t>
      </w:r>
      <w:proofErr w:type="spellEnd"/>
      <w:r w:rsidRPr="005107B4">
        <w:rPr>
          <w:i/>
          <w:color w:val="000000" w:themeColor="text1"/>
        </w:rPr>
        <w:t xml:space="preserve"> </w:t>
      </w:r>
      <w:proofErr w:type="spellStart"/>
      <w:r w:rsidRPr="005107B4">
        <w:rPr>
          <w:i/>
          <w:color w:val="000000" w:themeColor="text1"/>
        </w:rPr>
        <w:t>Guiding</w:t>
      </w:r>
      <w:proofErr w:type="spellEnd"/>
      <w:r w:rsidRPr="005107B4">
        <w:rPr>
          <w:i/>
          <w:color w:val="000000" w:themeColor="text1"/>
        </w:rPr>
        <w:t xml:space="preserve"> </w:t>
      </w:r>
      <w:proofErr w:type="spellStart"/>
      <w:r w:rsidRPr="005107B4">
        <w:rPr>
          <w:i/>
          <w:color w:val="000000" w:themeColor="text1"/>
        </w:rPr>
        <w:t>Principles</w:t>
      </w:r>
      <w:proofErr w:type="spellEnd"/>
      <w:r w:rsidRPr="005107B4">
        <w:rPr>
          <w:i/>
          <w:color w:val="000000" w:themeColor="text1"/>
        </w:rPr>
        <w:t xml:space="preserve"> on </w:t>
      </w:r>
      <w:proofErr w:type="spellStart"/>
      <w:r w:rsidRPr="005107B4">
        <w:rPr>
          <w:i/>
          <w:color w:val="000000" w:themeColor="text1"/>
        </w:rPr>
        <w:t>Internal</w:t>
      </w:r>
      <w:proofErr w:type="spellEnd"/>
      <w:r w:rsidRPr="005107B4">
        <w:rPr>
          <w:i/>
          <w:color w:val="000000" w:themeColor="text1"/>
        </w:rPr>
        <w:t xml:space="preserve"> </w:t>
      </w:r>
      <w:proofErr w:type="spellStart"/>
      <w:r w:rsidRPr="005107B4">
        <w:rPr>
          <w:i/>
          <w:color w:val="000000" w:themeColor="text1"/>
        </w:rPr>
        <w:t>Displacement</w:t>
      </w:r>
      <w:proofErr w:type="spellEnd"/>
      <w:r w:rsidRPr="005107B4">
        <w:rPr>
          <w:color w:val="000000" w:themeColor="text1"/>
        </w:rPr>
        <w:t xml:space="preserve"> [online]. 1998, UN Doc. E/CN.4/1998/53/Add.2 </w:t>
      </w:r>
      <w:r w:rsidRPr="005107B4">
        <w:rPr>
          <w:color w:val="000000" w:themeColor="text1"/>
          <w:shd w:val="clear" w:color="auto" w:fill="FFFFFF"/>
        </w:rPr>
        <w:t>[cit. 2015-03-16]. Dostupné z:</w:t>
      </w:r>
      <w:r w:rsidRPr="005107B4">
        <w:rPr>
          <w:color w:val="000000" w:themeColor="text1"/>
          <w:shd w:val="clear" w:color="auto" w:fill="FFFFFF"/>
        </w:rPr>
        <w:tab/>
        <w:t xml:space="preserve"> </w:t>
      </w:r>
      <w:hyperlink r:id="rId38" w:history="1">
        <w:r w:rsidRPr="005107B4">
          <w:rPr>
            <w:rStyle w:val="Hypertextovodkaz"/>
            <w:color w:val="000000" w:themeColor="text1"/>
            <w:shd w:val="clear" w:color="auto" w:fill="FFFFFF"/>
          </w:rPr>
          <w:t>http://www.unhcr.org/43ce1cff2.html</w:t>
        </w:r>
      </w:hyperlink>
      <w:r w:rsidRPr="005107B4">
        <w:rPr>
          <w:color w:val="000000" w:themeColor="text1"/>
          <w:shd w:val="clear" w:color="auto" w:fill="FFFFFF"/>
        </w:rPr>
        <w:t>.</w:t>
      </w:r>
    </w:p>
    <w:p w:rsidR="00BD19C5" w:rsidRPr="005107B4" w:rsidRDefault="00BD19C5" w:rsidP="009F755A">
      <w:pPr>
        <w:pStyle w:val="Textpoznpodarou"/>
        <w:numPr>
          <w:ilvl w:val="0"/>
          <w:numId w:val="35"/>
        </w:numPr>
        <w:tabs>
          <w:tab w:val="left" w:pos="567"/>
        </w:tabs>
        <w:spacing w:line="360" w:lineRule="auto"/>
        <w:jc w:val="both"/>
        <w:rPr>
          <w:color w:val="000000" w:themeColor="text1"/>
          <w:sz w:val="24"/>
          <w:szCs w:val="24"/>
          <w:shd w:val="clear" w:color="auto" w:fill="FFFFFF"/>
        </w:rPr>
      </w:pPr>
      <w:r w:rsidRPr="005107B4">
        <w:rPr>
          <w:color w:val="000000" w:themeColor="text1"/>
          <w:sz w:val="24"/>
          <w:szCs w:val="24"/>
        </w:rPr>
        <w:t xml:space="preserve">IASC. </w:t>
      </w:r>
      <w:proofErr w:type="spellStart"/>
      <w:r w:rsidRPr="005107B4">
        <w:rPr>
          <w:i/>
          <w:color w:val="000000" w:themeColor="text1"/>
          <w:sz w:val="24"/>
          <w:szCs w:val="24"/>
        </w:rPr>
        <w:t>Climate</w:t>
      </w:r>
      <w:proofErr w:type="spellEnd"/>
      <w:r w:rsidRPr="005107B4">
        <w:rPr>
          <w:i/>
          <w:color w:val="000000" w:themeColor="text1"/>
          <w:sz w:val="24"/>
          <w:szCs w:val="24"/>
        </w:rPr>
        <w:t xml:space="preserve"> </w:t>
      </w:r>
      <w:proofErr w:type="spellStart"/>
      <w:r w:rsidRPr="005107B4">
        <w:rPr>
          <w:i/>
          <w:color w:val="000000" w:themeColor="text1"/>
          <w:sz w:val="24"/>
          <w:szCs w:val="24"/>
        </w:rPr>
        <w:t>Change</w:t>
      </w:r>
      <w:proofErr w:type="spellEnd"/>
      <w:r w:rsidRPr="005107B4">
        <w:rPr>
          <w:i/>
          <w:color w:val="000000" w:themeColor="text1"/>
          <w:sz w:val="24"/>
          <w:szCs w:val="24"/>
        </w:rPr>
        <w:t xml:space="preserve">, </w:t>
      </w:r>
      <w:proofErr w:type="spellStart"/>
      <w:r w:rsidRPr="005107B4">
        <w:rPr>
          <w:i/>
          <w:color w:val="000000" w:themeColor="text1"/>
          <w:sz w:val="24"/>
          <w:szCs w:val="24"/>
        </w:rPr>
        <w:t>Migration</w:t>
      </w:r>
      <w:proofErr w:type="spellEnd"/>
      <w:r w:rsidRPr="005107B4">
        <w:rPr>
          <w:i/>
          <w:color w:val="000000" w:themeColor="text1"/>
          <w:sz w:val="24"/>
          <w:szCs w:val="24"/>
        </w:rPr>
        <w:t xml:space="preserve"> and </w:t>
      </w:r>
      <w:proofErr w:type="spellStart"/>
      <w:r w:rsidRPr="005107B4">
        <w:rPr>
          <w:i/>
          <w:color w:val="000000" w:themeColor="text1"/>
          <w:sz w:val="24"/>
          <w:szCs w:val="24"/>
        </w:rPr>
        <w:t>Displacement</w:t>
      </w:r>
      <w:proofErr w:type="spellEnd"/>
      <w:r w:rsidRPr="005107B4">
        <w:rPr>
          <w:i/>
          <w:color w:val="000000" w:themeColor="text1"/>
          <w:sz w:val="24"/>
          <w:szCs w:val="24"/>
        </w:rPr>
        <w:t>: </w:t>
      </w:r>
      <w:proofErr w:type="spellStart"/>
      <w:r w:rsidRPr="005107B4">
        <w:rPr>
          <w:i/>
          <w:color w:val="000000" w:themeColor="text1"/>
          <w:sz w:val="24"/>
          <w:szCs w:val="24"/>
        </w:rPr>
        <w:t>Who</w:t>
      </w:r>
      <w:proofErr w:type="spellEnd"/>
      <w:r w:rsidRPr="005107B4">
        <w:rPr>
          <w:i/>
          <w:color w:val="000000" w:themeColor="text1"/>
          <w:sz w:val="24"/>
          <w:szCs w:val="24"/>
        </w:rPr>
        <w:t xml:space="preserve"> </w:t>
      </w:r>
      <w:proofErr w:type="spellStart"/>
      <w:r w:rsidRPr="005107B4">
        <w:rPr>
          <w:i/>
          <w:color w:val="000000" w:themeColor="text1"/>
          <w:sz w:val="24"/>
          <w:szCs w:val="24"/>
        </w:rPr>
        <w:t>will</w:t>
      </w:r>
      <w:proofErr w:type="spellEnd"/>
      <w:r w:rsidRPr="005107B4">
        <w:rPr>
          <w:i/>
          <w:color w:val="000000" w:themeColor="text1"/>
          <w:sz w:val="24"/>
          <w:szCs w:val="24"/>
        </w:rPr>
        <w:t xml:space="preserve"> </w:t>
      </w:r>
      <w:proofErr w:type="spellStart"/>
      <w:r w:rsidRPr="005107B4">
        <w:rPr>
          <w:i/>
          <w:color w:val="000000" w:themeColor="text1"/>
          <w:sz w:val="24"/>
          <w:szCs w:val="24"/>
        </w:rPr>
        <w:t>be</w:t>
      </w:r>
      <w:proofErr w:type="spellEnd"/>
      <w:r w:rsidRPr="005107B4">
        <w:rPr>
          <w:i/>
          <w:color w:val="000000" w:themeColor="text1"/>
          <w:sz w:val="24"/>
          <w:szCs w:val="24"/>
        </w:rPr>
        <w:t xml:space="preserve"> </w:t>
      </w:r>
      <w:proofErr w:type="spellStart"/>
      <w:r w:rsidRPr="005107B4">
        <w:rPr>
          <w:i/>
          <w:color w:val="000000" w:themeColor="text1"/>
          <w:sz w:val="24"/>
          <w:szCs w:val="24"/>
        </w:rPr>
        <w:t>affected</w:t>
      </w:r>
      <w:proofErr w:type="spellEnd"/>
      <w:r w:rsidRPr="005107B4">
        <w:rPr>
          <w:i/>
          <w:color w:val="000000" w:themeColor="text1"/>
          <w:sz w:val="24"/>
          <w:szCs w:val="24"/>
        </w:rPr>
        <w:t>?</w:t>
      </w:r>
      <w:r w:rsidRPr="005107B4">
        <w:rPr>
          <w:color w:val="000000" w:themeColor="text1"/>
          <w:sz w:val="24"/>
          <w:szCs w:val="24"/>
        </w:rPr>
        <w:t xml:space="preserve"> [online]. </w:t>
      </w:r>
      <w:proofErr w:type="spellStart"/>
      <w:r w:rsidRPr="005107B4">
        <w:rPr>
          <w:color w:val="000000" w:themeColor="text1"/>
          <w:sz w:val="24"/>
          <w:szCs w:val="24"/>
        </w:rPr>
        <w:t>Working</w:t>
      </w:r>
      <w:proofErr w:type="spellEnd"/>
      <w:r w:rsidRPr="005107B4">
        <w:rPr>
          <w:color w:val="000000" w:themeColor="text1"/>
          <w:sz w:val="24"/>
          <w:szCs w:val="24"/>
        </w:rPr>
        <w:t xml:space="preserve"> </w:t>
      </w:r>
      <w:proofErr w:type="spellStart"/>
      <w:r w:rsidRPr="005107B4">
        <w:rPr>
          <w:color w:val="000000" w:themeColor="text1"/>
          <w:sz w:val="24"/>
          <w:szCs w:val="24"/>
        </w:rPr>
        <w:t>paper</w:t>
      </w:r>
      <w:proofErr w:type="spellEnd"/>
      <w:r w:rsidRPr="005107B4">
        <w:rPr>
          <w:color w:val="000000" w:themeColor="text1"/>
          <w:sz w:val="24"/>
          <w:szCs w:val="24"/>
        </w:rPr>
        <w:t xml:space="preserve"> 22, 2008 [cit. 2014-12-02]. Dostupné z:</w:t>
      </w:r>
      <w:r w:rsidRPr="005107B4">
        <w:rPr>
          <w:color w:val="000000" w:themeColor="text1"/>
          <w:sz w:val="24"/>
          <w:szCs w:val="24"/>
        </w:rPr>
        <w:tab/>
        <w:t xml:space="preserve"> </w:t>
      </w:r>
      <w:hyperlink r:id="rId39" w:history="1">
        <w:r w:rsidRPr="005107B4">
          <w:rPr>
            <w:color w:val="000000" w:themeColor="text1"/>
            <w:sz w:val="24"/>
            <w:szCs w:val="24"/>
            <w:u w:val="single"/>
          </w:rPr>
          <w:t>http://unfccc.int/resource/docs/2008/smsn/igo/022.pdf</w:t>
        </w:r>
      </w:hyperlink>
      <w:r w:rsidR="00DE30B9" w:rsidRPr="005107B4">
        <w:rPr>
          <w:color w:val="000000" w:themeColor="text1"/>
          <w:sz w:val="24"/>
          <w:szCs w:val="24"/>
          <w:u w:val="single"/>
        </w:rPr>
        <w:t>.</w:t>
      </w:r>
      <w:r w:rsidR="00DE30B9" w:rsidRPr="005107B4">
        <w:rPr>
          <w:color w:val="000000" w:themeColor="text1"/>
          <w:sz w:val="24"/>
          <w:szCs w:val="24"/>
        </w:rPr>
        <w:t xml:space="preserve"> </w:t>
      </w:r>
    </w:p>
    <w:p w:rsidR="00BD19C5" w:rsidRPr="005107B4" w:rsidRDefault="00BD19C5" w:rsidP="009F755A">
      <w:pPr>
        <w:pStyle w:val="Textpoznpodarou"/>
        <w:numPr>
          <w:ilvl w:val="0"/>
          <w:numId w:val="35"/>
        </w:numPr>
        <w:tabs>
          <w:tab w:val="left" w:pos="567"/>
        </w:tabs>
        <w:spacing w:line="360" w:lineRule="auto"/>
        <w:jc w:val="both"/>
        <w:rPr>
          <w:color w:val="000000" w:themeColor="text1"/>
          <w:sz w:val="24"/>
          <w:szCs w:val="24"/>
          <w:shd w:val="clear" w:color="auto" w:fill="FFFFFF"/>
        </w:rPr>
      </w:pPr>
      <w:r w:rsidRPr="005107B4">
        <w:rPr>
          <w:color w:val="000000" w:themeColor="text1"/>
          <w:sz w:val="24"/>
          <w:szCs w:val="24"/>
        </w:rPr>
        <w:t xml:space="preserve">UNHCR. </w:t>
      </w:r>
      <w:proofErr w:type="spellStart"/>
      <w:r w:rsidRPr="005107B4">
        <w:rPr>
          <w:i/>
          <w:color w:val="000000" w:themeColor="text1"/>
          <w:sz w:val="24"/>
          <w:szCs w:val="24"/>
        </w:rPr>
        <w:t>Note</w:t>
      </w:r>
      <w:proofErr w:type="spellEnd"/>
      <w:r w:rsidRPr="005107B4">
        <w:rPr>
          <w:i/>
          <w:color w:val="000000" w:themeColor="text1"/>
          <w:sz w:val="24"/>
          <w:szCs w:val="24"/>
        </w:rPr>
        <w:t xml:space="preserve"> on International </w:t>
      </w:r>
      <w:proofErr w:type="spellStart"/>
      <w:r w:rsidRPr="005107B4">
        <w:rPr>
          <w:i/>
          <w:color w:val="000000" w:themeColor="text1"/>
          <w:sz w:val="24"/>
          <w:szCs w:val="24"/>
        </w:rPr>
        <w:t>Protection</w:t>
      </w:r>
      <w:proofErr w:type="spellEnd"/>
      <w:r w:rsidRPr="005107B4">
        <w:rPr>
          <w:color w:val="000000" w:themeColor="text1"/>
          <w:sz w:val="24"/>
          <w:szCs w:val="24"/>
        </w:rPr>
        <w:t xml:space="preserve"> [online]. UN Doc. A/AC.96/1008, 2005 [cit. 2014-12-02]. Dostupné z: </w:t>
      </w:r>
      <w:hyperlink r:id="rId40" w:history="1">
        <w:r w:rsidRPr="005107B4">
          <w:rPr>
            <w:rStyle w:val="Hypertextovodkaz"/>
            <w:color w:val="000000" w:themeColor="text1"/>
            <w:sz w:val="24"/>
            <w:szCs w:val="24"/>
          </w:rPr>
          <w:t>http://www.refworld.org/docid/42d3cd632.html</w:t>
        </w:r>
      </w:hyperlink>
      <w:r w:rsidRPr="005107B4">
        <w:rPr>
          <w:color w:val="000000" w:themeColor="text1"/>
          <w:sz w:val="24"/>
          <w:szCs w:val="24"/>
        </w:rPr>
        <w:t>.</w:t>
      </w:r>
    </w:p>
    <w:p w:rsidR="00D33694" w:rsidRPr="005107B4" w:rsidRDefault="00BD19C5" w:rsidP="009F755A">
      <w:pPr>
        <w:pStyle w:val="Textpoznpodarou"/>
        <w:numPr>
          <w:ilvl w:val="0"/>
          <w:numId w:val="35"/>
        </w:numPr>
        <w:tabs>
          <w:tab w:val="left" w:pos="567"/>
        </w:tabs>
        <w:spacing w:line="360" w:lineRule="auto"/>
        <w:jc w:val="both"/>
        <w:rPr>
          <w:color w:val="000000" w:themeColor="text1"/>
          <w:sz w:val="24"/>
          <w:szCs w:val="24"/>
        </w:rPr>
      </w:pPr>
      <w:r w:rsidRPr="005107B4">
        <w:rPr>
          <w:color w:val="000000" w:themeColor="text1"/>
          <w:sz w:val="24"/>
          <w:szCs w:val="24"/>
        </w:rPr>
        <w:t xml:space="preserve">UNHCR, </w:t>
      </w:r>
      <w:r w:rsidRPr="005107B4">
        <w:rPr>
          <w:i/>
          <w:color w:val="000000" w:themeColor="text1"/>
          <w:sz w:val="24"/>
          <w:szCs w:val="24"/>
        </w:rPr>
        <w:t xml:space="preserve">Handbook on </w:t>
      </w:r>
      <w:proofErr w:type="spellStart"/>
      <w:r w:rsidRPr="005107B4">
        <w:rPr>
          <w:i/>
          <w:color w:val="000000" w:themeColor="text1"/>
          <w:sz w:val="24"/>
          <w:szCs w:val="24"/>
        </w:rPr>
        <w:t>Procedures</w:t>
      </w:r>
      <w:proofErr w:type="spellEnd"/>
      <w:r w:rsidRPr="005107B4">
        <w:rPr>
          <w:i/>
          <w:color w:val="000000" w:themeColor="text1"/>
          <w:sz w:val="24"/>
          <w:szCs w:val="24"/>
        </w:rPr>
        <w:t xml:space="preserve"> and </w:t>
      </w:r>
      <w:proofErr w:type="spellStart"/>
      <w:r w:rsidRPr="005107B4">
        <w:rPr>
          <w:i/>
          <w:color w:val="000000" w:themeColor="text1"/>
          <w:sz w:val="24"/>
          <w:szCs w:val="24"/>
        </w:rPr>
        <w:t>Criteria</w:t>
      </w:r>
      <w:proofErr w:type="spellEnd"/>
      <w:r w:rsidRPr="005107B4">
        <w:rPr>
          <w:i/>
          <w:color w:val="000000" w:themeColor="text1"/>
          <w:sz w:val="24"/>
          <w:szCs w:val="24"/>
        </w:rPr>
        <w:t xml:space="preserve"> </w:t>
      </w:r>
      <w:proofErr w:type="spellStart"/>
      <w:r w:rsidRPr="005107B4">
        <w:rPr>
          <w:i/>
          <w:color w:val="000000" w:themeColor="text1"/>
          <w:sz w:val="24"/>
          <w:szCs w:val="24"/>
        </w:rPr>
        <w:t>for</w:t>
      </w:r>
      <w:proofErr w:type="spellEnd"/>
      <w:r w:rsidRPr="005107B4">
        <w:rPr>
          <w:i/>
          <w:color w:val="000000" w:themeColor="text1"/>
          <w:sz w:val="24"/>
          <w:szCs w:val="24"/>
        </w:rPr>
        <w:t xml:space="preserve"> </w:t>
      </w:r>
      <w:proofErr w:type="spellStart"/>
      <w:r w:rsidRPr="005107B4">
        <w:rPr>
          <w:i/>
          <w:color w:val="000000" w:themeColor="text1"/>
          <w:sz w:val="24"/>
          <w:szCs w:val="24"/>
        </w:rPr>
        <w:t>Determining</w:t>
      </w:r>
      <w:proofErr w:type="spellEnd"/>
      <w:r w:rsidRPr="005107B4">
        <w:rPr>
          <w:i/>
          <w:color w:val="000000" w:themeColor="text1"/>
          <w:sz w:val="24"/>
          <w:szCs w:val="24"/>
        </w:rPr>
        <w:t xml:space="preserve"> </w:t>
      </w:r>
      <w:proofErr w:type="spellStart"/>
      <w:r w:rsidRPr="005107B4">
        <w:rPr>
          <w:i/>
          <w:color w:val="000000" w:themeColor="text1"/>
          <w:sz w:val="24"/>
          <w:szCs w:val="24"/>
        </w:rPr>
        <w:t>Refugee</w:t>
      </w:r>
      <w:proofErr w:type="spellEnd"/>
      <w:r w:rsidRPr="005107B4">
        <w:rPr>
          <w:i/>
          <w:color w:val="000000" w:themeColor="text1"/>
          <w:sz w:val="24"/>
          <w:szCs w:val="24"/>
        </w:rPr>
        <w:t xml:space="preserve"> Status </w:t>
      </w:r>
      <w:proofErr w:type="spellStart"/>
      <w:r w:rsidRPr="005107B4">
        <w:rPr>
          <w:i/>
          <w:color w:val="000000" w:themeColor="text1"/>
          <w:sz w:val="24"/>
          <w:szCs w:val="24"/>
        </w:rPr>
        <w:t>under</w:t>
      </w:r>
      <w:proofErr w:type="spellEnd"/>
      <w:r w:rsidRPr="005107B4">
        <w:rPr>
          <w:i/>
          <w:color w:val="000000" w:themeColor="text1"/>
          <w:sz w:val="24"/>
          <w:szCs w:val="24"/>
        </w:rPr>
        <w:t xml:space="preserve"> </w:t>
      </w:r>
      <w:proofErr w:type="spellStart"/>
      <w:r w:rsidRPr="005107B4">
        <w:rPr>
          <w:i/>
          <w:color w:val="000000" w:themeColor="text1"/>
          <w:sz w:val="24"/>
          <w:szCs w:val="24"/>
        </w:rPr>
        <w:t>the</w:t>
      </w:r>
      <w:proofErr w:type="spellEnd"/>
      <w:r w:rsidRPr="005107B4">
        <w:rPr>
          <w:i/>
          <w:color w:val="000000" w:themeColor="text1"/>
          <w:sz w:val="24"/>
          <w:szCs w:val="24"/>
        </w:rPr>
        <w:t xml:space="preserve"> 1951 </w:t>
      </w:r>
      <w:proofErr w:type="spellStart"/>
      <w:r w:rsidRPr="005107B4">
        <w:rPr>
          <w:i/>
          <w:color w:val="000000" w:themeColor="text1"/>
          <w:sz w:val="24"/>
          <w:szCs w:val="24"/>
        </w:rPr>
        <w:t>Convention</w:t>
      </w:r>
      <w:proofErr w:type="spellEnd"/>
      <w:r w:rsidRPr="005107B4">
        <w:rPr>
          <w:i/>
          <w:color w:val="000000" w:themeColor="text1"/>
          <w:sz w:val="24"/>
          <w:szCs w:val="24"/>
        </w:rPr>
        <w:t xml:space="preserve"> and </w:t>
      </w:r>
      <w:proofErr w:type="spellStart"/>
      <w:r w:rsidRPr="005107B4">
        <w:rPr>
          <w:i/>
          <w:color w:val="000000" w:themeColor="text1"/>
          <w:sz w:val="24"/>
          <w:szCs w:val="24"/>
        </w:rPr>
        <w:t>the</w:t>
      </w:r>
      <w:proofErr w:type="spellEnd"/>
      <w:r w:rsidRPr="005107B4">
        <w:rPr>
          <w:i/>
          <w:color w:val="000000" w:themeColor="text1"/>
          <w:sz w:val="24"/>
          <w:szCs w:val="24"/>
        </w:rPr>
        <w:t xml:space="preserve"> 1967 </w:t>
      </w:r>
      <w:proofErr w:type="spellStart"/>
      <w:r w:rsidRPr="005107B4">
        <w:rPr>
          <w:i/>
          <w:color w:val="000000" w:themeColor="text1"/>
          <w:sz w:val="24"/>
          <w:szCs w:val="24"/>
        </w:rPr>
        <w:t>Protocol</w:t>
      </w:r>
      <w:proofErr w:type="spellEnd"/>
      <w:r w:rsidRPr="005107B4">
        <w:rPr>
          <w:i/>
          <w:color w:val="000000" w:themeColor="text1"/>
          <w:sz w:val="24"/>
          <w:szCs w:val="24"/>
        </w:rPr>
        <w:t xml:space="preserve"> </w:t>
      </w:r>
      <w:proofErr w:type="spellStart"/>
      <w:r w:rsidRPr="005107B4">
        <w:rPr>
          <w:i/>
          <w:color w:val="000000" w:themeColor="text1"/>
          <w:sz w:val="24"/>
          <w:szCs w:val="24"/>
        </w:rPr>
        <w:t>relating</w:t>
      </w:r>
      <w:proofErr w:type="spellEnd"/>
      <w:r w:rsidRPr="005107B4">
        <w:rPr>
          <w:i/>
          <w:color w:val="000000" w:themeColor="text1"/>
          <w:sz w:val="24"/>
          <w:szCs w:val="24"/>
        </w:rPr>
        <w:t xml:space="preserve"> to </w:t>
      </w:r>
      <w:proofErr w:type="spellStart"/>
      <w:r w:rsidRPr="005107B4">
        <w:rPr>
          <w:i/>
          <w:color w:val="000000" w:themeColor="text1"/>
          <w:sz w:val="24"/>
          <w:szCs w:val="24"/>
        </w:rPr>
        <w:t>the</w:t>
      </w:r>
      <w:proofErr w:type="spellEnd"/>
      <w:r w:rsidRPr="005107B4">
        <w:rPr>
          <w:i/>
          <w:color w:val="000000" w:themeColor="text1"/>
          <w:sz w:val="24"/>
          <w:szCs w:val="24"/>
        </w:rPr>
        <w:t xml:space="preserve"> Status </w:t>
      </w:r>
      <w:proofErr w:type="spellStart"/>
      <w:r w:rsidRPr="005107B4">
        <w:rPr>
          <w:i/>
          <w:color w:val="000000" w:themeColor="text1"/>
          <w:sz w:val="24"/>
          <w:szCs w:val="24"/>
        </w:rPr>
        <w:t>of</w:t>
      </w:r>
      <w:proofErr w:type="spellEnd"/>
      <w:r w:rsidRPr="005107B4">
        <w:rPr>
          <w:i/>
          <w:color w:val="000000" w:themeColor="text1"/>
          <w:sz w:val="24"/>
          <w:szCs w:val="24"/>
        </w:rPr>
        <w:t xml:space="preserve"> </w:t>
      </w:r>
      <w:proofErr w:type="spellStart"/>
      <w:r w:rsidRPr="005107B4">
        <w:rPr>
          <w:i/>
          <w:color w:val="000000" w:themeColor="text1"/>
          <w:sz w:val="24"/>
          <w:szCs w:val="24"/>
        </w:rPr>
        <w:t>Refugee</w:t>
      </w:r>
      <w:proofErr w:type="spellEnd"/>
      <w:r w:rsidRPr="005107B4">
        <w:rPr>
          <w:color w:val="000000" w:themeColor="text1"/>
          <w:sz w:val="24"/>
          <w:szCs w:val="24"/>
        </w:rPr>
        <w:t>. Ženeva, 2011, UNHCR.</w:t>
      </w:r>
    </w:p>
    <w:p w:rsidR="00BD19C5" w:rsidRPr="005107B4" w:rsidRDefault="00D33694" w:rsidP="009F755A">
      <w:pPr>
        <w:tabs>
          <w:tab w:val="left" w:pos="567"/>
        </w:tabs>
        <w:spacing w:after="200"/>
        <w:rPr>
          <w:color w:val="000000" w:themeColor="text1"/>
        </w:rPr>
      </w:pPr>
      <w:r w:rsidRPr="005107B4">
        <w:rPr>
          <w:color w:val="000000" w:themeColor="text1"/>
        </w:rPr>
        <w:br w:type="page"/>
      </w:r>
    </w:p>
    <w:p w:rsidR="00BD19C5" w:rsidRPr="005107B4" w:rsidRDefault="00BD19C5" w:rsidP="009F755A">
      <w:pPr>
        <w:tabs>
          <w:tab w:val="left" w:pos="567"/>
        </w:tabs>
        <w:rPr>
          <w:b/>
          <w:color w:val="000000" w:themeColor="text1"/>
        </w:rPr>
      </w:pPr>
      <w:r w:rsidRPr="005107B4">
        <w:rPr>
          <w:b/>
          <w:color w:val="000000" w:themeColor="text1"/>
        </w:rPr>
        <w:lastRenderedPageBreak/>
        <w:t>Internetové zdroje</w:t>
      </w:r>
    </w:p>
    <w:p w:rsidR="00BD19C5" w:rsidRPr="005107B4" w:rsidRDefault="00DE30B9" w:rsidP="009F755A">
      <w:pPr>
        <w:pStyle w:val="Odstavecseseznamem"/>
        <w:numPr>
          <w:ilvl w:val="0"/>
          <w:numId w:val="32"/>
        </w:numPr>
        <w:tabs>
          <w:tab w:val="left" w:pos="567"/>
        </w:tabs>
        <w:rPr>
          <w:rStyle w:val="Hypertextovodkaz"/>
          <w:color w:val="000000" w:themeColor="text1"/>
        </w:rPr>
      </w:pPr>
      <w:r w:rsidRPr="005107B4">
        <w:rPr>
          <w:color w:val="000000" w:themeColor="text1"/>
          <w:shd w:val="clear" w:color="auto" w:fill="FFFFFF"/>
        </w:rPr>
        <w:t>IPPC.</w:t>
      </w:r>
      <w:r w:rsidR="00BD19C5" w:rsidRPr="005107B4">
        <w:rPr>
          <w:color w:val="000000" w:themeColor="text1"/>
          <w:shd w:val="clear" w:color="auto" w:fill="FFFFFF"/>
        </w:rPr>
        <w:t xml:space="preserve"> </w:t>
      </w:r>
      <w:proofErr w:type="spellStart"/>
      <w:r w:rsidR="00BD19C5" w:rsidRPr="005107B4">
        <w:rPr>
          <w:i/>
          <w:color w:val="000000" w:themeColor="text1"/>
          <w:shd w:val="clear" w:color="auto" w:fill="FFFFFF"/>
        </w:rPr>
        <w:t>Intergovernmental</w:t>
      </w:r>
      <w:proofErr w:type="spellEnd"/>
      <w:r w:rsidR="00BD19C5" w:rsidRPr="005107B4">
        <w:rPr>
          <w:i/>
          <w:color w:val="000000" w:themeColor="text1"/>
          <w:shd w:val="clear" w:color="auto" w:fill="FFFFFF"/>
        </w:rPr>
        <w:t xml:space="preserve"> panel on </w:t>
      </w:r>
      <w:proofErr w:type="spellStart"/>
      <w:r w:rsidR="00BD19C5" w:rsidRPr="005107B4">
        <w:rPr>
          <w:i/>
          <w:color w:val="000000" w:themeColor="text1"/>
          <w:shd w:val="clear" w:color="auto" w:fill="FFFFFF"/>
        </w:rPr>
        <w:t>climate</w:t>
      </w:r>
      <w:proofErr w:type="spellEnd"/>
      <w:r w:rsidR="00BD19C5" w:rsidRPr="005107B4">
        <w:rPr>
          <w:i/>
          <w:color w:val="000000" w:themeColor="text1"/>
          <w:shd w:val="clear" w:color="auto" w:fill="FFFFFF"/>
        </w:rPr>
        <w:t xml:space="preserve"> </w:t>
      </w:r>
      <w:proofErr w:type="spellStart"/>
      <w:r w:rsidR="00BD19C5" w:rsidRPr="005107B4">
        <w:rPr>
          <w:i/>
          <w:color w:val="000000" w:themeColor="text1"/>
          <w:shd w:val="clear" w:color="auto" w:fill="FFFFFF"/>
        </w:rPr>
        <w:t>change</w:t>
      </w:r>
      <w:proofErr w:type="spellEnd"/>
      <w:r w:rsidR="00BD19C5" w:rsidRPr="005107B4">
        <w:rPr>
          <w:color w:val="000000" w:themeColor="text1"/>
          <w:shd w:val="clear" w:color="auto" w:fill="FFFFFF"/>
        </w:rPr>
        <w:t xml:space="preserve"> [online]. [cit. 2015-03-16]. Dostupné z: </w:t>
      </w:r>
      <w:hyperlink r:id="rId41" w:history="1">
        <w:r w:rsidR="00BD19C5" w:rsidRPr="005107B4">
          <w:rPr>
            <w:rStyle w:val="Hypertextovodkaz"/>
            <w:color w:val="000000" w:themeColor="text1"/>
            <w:shd w:val="clear" w:color="auto" w:fill="FFFFFF"/>
          </w:rPr>
          <w:t>http://www.ipcc.ch/organization/organization_history.shtml</w:t>
        </w:r>
      </w:hyperlink>
    </w:p>
    <w:p w:rsidR="00BD19C5" w:rsidRPr="005107B4" w:rsidRDefault="00BD19C5" w:rsidP="009F755A">
      <w:pPr>
        <w:pStyle w:val="Textpoznpodarou"/>
        <w:numPr>
          <w:ilvl w:val="0"/>
          <w:numId w:val="32"/>
        </w:numPr>
        <w:tabs>
          <w:tab w:val="left" w:pos="567"/>
        </w:tabs>
        <w:spacing w:line="360" w:lineRule="auto"/>
        <w:jc w:val="both"/>
        <w:rPr>
          <w:color w:val="000000" w:themeColor="text1"/>
          <w:sz w:val="24"/>
          <w:szCs w:val="24"/>
        </w:rPr>
      </w:pPr>
      <w:r w:rsidRPr="005107B4">
        <w:rPr>
          <w:color w:val="000000" w:themeColor="text1"/>
          <w:sz w:val="24"/>
          <w:szCs w:val="24"/>
          <w:shd w:val="clear" w:color="auto" w:fill="FFFFFF"/>
        </w:rPr>
        <w:t>Ministerstvo životního prostředí</w:t>
      </w:r>
      <w:r w:rsidR="00DE30B9" w:rsidRPr="005107B4">
        <w:rPr>
          <w:color w:val="000000" w:themeColor="text1"/>
          <w:sz w:val="24"/>
          <w:szCs w:val="24"/>
          <w:shd w:val="clear" w:color="auto" w:fill="FFFFFF"/>
        </w:rPr>
        <w:t>.</w:t>
      </w:r>
      <w:r w:rsidRPr="005107B4">
        <w:rPr>
          <w:color w:val="000000" w:themeColor="text1"/>
          <w:sz w:val="24"/>
          <w:szCs w:val="24"/>
          <w:shd w:val="clear" w:color="auto" w:fill="FFFFFF"/>
        </w:rPr>
        <w:t xml:space="preserve"> </w:t>
      </w:r>
      <w:r w:rsidRPr="005107B4">
        <w:rPr>
          <w:i/>
          <w:color w:val="000000" w:themeColor="text1"/>
          <w:sz w:val="24"/>
          <w:szCs w:val="24"/>
          <w:shd w:val="clear" w:color="auto" w:fill="FFFFFF"/>
        </w:rPr>
        <w:t>Ochrana klimatu</w:t>
      </w:r>
      <w:r w:rsidRPr="005107B4">
        <w:rPr>
          <w:color w:val="000000" w:themeColor="text1"/>
          <w:sz w:val="24"/>
          <w:szCs w:val="24"/>
          <w:shd w:val="clear" w:color="auto" w:fill="FFFFFF"/>
        </w:rPr>
        <w:t xml:space="preserve"> [online]. [cit. 2015-03-16]. Dostupné z: </w:t>
      </w:r>
      <w:hyperlink r:id="rId42" w:history="1">
        <w:r w:rsidRPr="005107B4">
          <w:rPr>
            <w:rStyle w:val="Hypertextovodkaz"/>
            <w:color w:val="000000" w:themeColor="text1"/>
            <w:sz w:val="24"/>
            <w:szCs w:val="24"/>
            <w:shd w:val="clear" w:color="auto" w:fill="FFFFFF"/>
          </w:rPr>
          <w:t>http://www.mzp.cz/</w:t>
        </w:r>
        <w:proofErr w:type="spellStart"/>
        <w:r w:rsidRPr="005107B4">
          <w:rPr>
            <w:rStyle w:val="Hypertextovodkaz"/>
            <w:color w:val="000000" w:themeColor="text1"/>
            <w:sz w:val="24"/>
            <w:szCs w:val="24"/>
            <w:shd w:val="clear" w:color="auto" w:fill="FFFFFF"/>
          </w:rPr>
          <w:t>cz</w:t>
        </w:r>
        <w:proofErr w:type="spellEnd"/>
        <w:r w:rsidRPr="005107B4">
          <w:rPr>
            <w:rStyle w:val="Hypertextovodkaz"/>
            <w:color w:val="000000" w:themeColor="text1"/>
            <w:sz w:val="24"/>
            <w:szCs w:val="24"/>
            <w:shd w:val="clear" w:color="auto" w:fill="FFFFFF"/>
          </w:rPr>
          <w:t>/</w:t>
        </w:r>
        <w:proofErr w:type="spellStart"/>
        <w:r w:rsidRPr="005107B4">
          <w:rPr>
            <w:rStyle w:val="Hypertextovodkaz"/>
            <w:color w:val="000000" w:themeColor="text1"/>
            <w:sz w:val="24"/>
            <w:szCs w:val="24"/>
            <w:shd w:val="clear" w:color="auto" w:fill="FFFFFF"/>
          </w:rPr>
          <w:t>mezivladni_panel_pro_zmenu_klimatu</w:t>
        </w:r>
        <w:proofErr w:type="spellEnd"/>
      </w:hyperlink>
      <w:r w:rsidRPr="005107B4">
        <w:rPr>
          <w:rStyle w:val="Hypertextovodkaz"/>
          <w:color w:val="000000" w:themeColor="text1"/>
          <w:sz w:val="24"/>
          <w:szCs w:val="24"/>
          <w:shd w:val="clear" w:color="auto" w:fill="FFFFFF"/>
        </w:rPr>
        <w:t>.</w:t>
      </w:r>
      <w:r w:rsidRPr="005107B4">
        <w:rPr>
          <w:rStyle w:val="Hypertextovodkaz"/>
          <w:color w:val="000000" w:themeColor="text1"/>
          <w:sz w:val="24"/>
          <w:szCs w:val="24"/>
          <w:shd w:val="clear" w:color="auto" w:fill="FFFFFF"/>
        </w:rPr>
        <w:fldChar w:fldCharType="begin"/>
      </w:r>
      <w:r w:rsidRPr="005107B4">
        <w:rPr>
          <w:color w:val="000000" w:themeColor="text1"/>
          <w:sz w:val="24"/>
          <w:szCs w:val="24"/>
        </w:rPr>
        <w:instrText xml:space="preserve"> TA \l "</w:instrText>
      </w:r>
      <w:r w:rsidRPr="005107B4">
        <w:rPr>
          <w:i/>
          <w:color w:val="000000" w:themeColor="text1"/>
          <w:sz w:val="24"/>
          <w:szCs w:val="24"/>
          <w:shd w:val="clear" w:color="auto" w:fill="FFFFFF"/>
        </w:rPr>
        <w:instrText>Ochrana klimatu</w:instrText>
      </w:r>
      <w:r w:rsidRPr="005107B4">
        <w:rPr>
          <w:color w:val="000000" w:themeColor="text1"/>
          <w:sz w:val="24"/>
          <w:szCs w:val="24"/>
          <w:shd w:val="clear" w:color="auto" w:fill="FFFFFF"/>
        </w:rPr>
        <w:instrText>. [online]. [cit. 2014-11-16]. Dostupné z:http://www.mzp.cz/cz/mezivladni_panel_pro_zmenu_klimatu</w:instrText>
      </w:r>
      <w:r w:rsidRPr="005107B4">
        <w:rPr>
          <w:color w:val="000000" w:themeColor="text1"/>
          <w:sz w:val="24"/>
          <w:szCs w:val="24"/>
        </w:rPr>
        <w:instrText xml:space="preserve">" \s "Ochrana klimatu. [online]. [cit. 2014-11-16]. Dostupné z:http://www.mzp.cz/cz/mezivladni_panel_pro_zmenu_klimatu" \c 8 </w:instrText>
      </w:r>
      <w:r w:rsidRPr="005107B4">
        <w:rPr>
          <w:rStyle w:val="Hypertextovodkaz"/>
          <w:color w:val="000000" w:themeColor="text1"/>
          <w:sz w:val="24"/>
          <w:szCs w:val="24"/>
          <w:shd w:val="clear" w:color="auto" w:fill="FFFFFF"/>
        </w:rPr>
        <w:fldChar w:fldCharType="end"/>
      </w:r>
      <w:r w:rsidRPr="005107B4">
        <w:rPr>
          <w:color w:val="000000" w:themeColor="text1"/>
          <w:sz w:val="24"/>
          <w:szCs w:val="24"/>
        </w:rPr>
        <w:fldChar w:fldCharType="begin"/>
      </w:r>
      <w:r w:rsidRPr="005107B4">
        <w:rPr>
          <w:color w:val="000000" w:themeColor="text1"/>
          <w:sz w:val="24"/>
          <w:szCs w:val="24"/>
        </w:rPr>
        <w:instrText xml:space="preserve"> TA \l "</w:instrText>
      </w:r>
      <w:r w:rsidRPr="005107B4">
        <w:rPr>
          <w:color w:val="000000" w:themeColor="text1"/>
          <w:sz w:val="24"/>
          <w:szCs w:val="24"/>
          <w:shd w:val="clear" w:color="auto" w:fill="FFFFFF"/>
        </w:rPr>
        <w:instrText>Ministerstvo životního prostředí</w:instrText>
      </w:r>
      <w:r w:rsidRPr="005107B4">
        <w:rPr>
          <w:i/>
          <w:color w:val="000000" w:themeColor="text1"/>
          <w:sz w:val="24"/>
          <w:szCs w:val="24"/>
          <w:shd w:val="clear" w:color="auto" w:fill="FFFFFF"/>
        </w:rPr>
        <w:instrText>: Ochrana klimatu</w:instrText>
      </w:r>
      <w:r w:rsidRPr="005107B4">
        <w:rPr>
          <w:color w:val="000000" w:themeColor="text1"/>
          <w:sz w:val="24"/>
          <w:szCs w:val="24"/>
          <w:shd w:val="clear" w:color="auto" w:fill="FFFFFF"/>
        </w:rPr>
        <w:instrText>. [online]. [cit. 2014-11-16]. Dostupné z:http://www.mzp.cz/cz/mezivladni_panel_pro_zmenu_klimatu</w:instrText>
      </w:r>
      <w:r w:rsidRPr="005107B4">
        <w:rPr>
          <w:color w:val="000000" w:themeColor="text1"/>
          <w:sz w:val="24"/>
          <w:szCs w:val="24"/>
        </w:rPr>
        <w:instrText xml:space="preserve">" \s "Ministerstvo životního prostředí: Ochrana klimatu. [online]. [cit. 2014-11-16]. Dostupné z:http://www.mzp.cz/cz/mezivladni_panel_pro_zmenu_klimatu" \c 1 </w:instrText>
      </w:r>
      <w:r w:rsidRPr="005107B4">
        <w:rPr>
          <w:color w:val="000000" w:themeColor="text1"/>
          <w:sz w:val="24"/>
          <w:szCs w:val="24"/>
        </w:rPr>
        <w:fldChar w:fldCharType="end"/>
      </w:r>
    </w:p>
    <w:p w:rsidR="00BD19C5" w:rsidRPr="005107B4" w:rsidRDefault="00DE30B9" w:rsidP="009F755A">
      <w:pPr>
        <w:pStyle w:val="Textpoznpodarou"/>
        <w:numPr>
          <w:ilvl w:val="0"/>
          <w:numId w:val="32"/>
        </w:numPr>
        <w:tabs>
          <w:tab w:val="left" w:pos="567"/>
        </w:tabs>
        <w:spacing w:line="360" w:lineRule="auto"/>
        <w:jc w:val="both"/>
        <w:rPr>
          <w:color w:val="000000" w:themeColor="text1"/>
          <w:sz w:val="24"/>
          <w:szCs w:val="24"/>
        </w:rPr>
      </w:pPr>
      <w:proofErr w:type="spellStart"/>
      <w:r w:rsidRPr="005107B4">
        <w:rPr>
          <w:color w:val="000000" w:themeColor="text1"/>
          <w:sz w:val="24"/>
          <w:szCs w:val="24"/>
          <w:shd w:val="clear" w:color="auto" w:fill="FFFFFF"/>
        </w:rPr>
        <w:t>Red</w:t>
      </w:r>
      <w:proofErr w:type="spellEnd"/>
      <w:r w:rsidRPr="005107B4">
        <w:rPr>
          <w:color w:val="000000" w:themeColor="text1"/>
          <w:sz w:val="24"/>
          <w:szCs w:val="24"/>
          <w:shd w:val="clear" w:color="auto" w:fill="FFFFFF"/>
        </w:rPr>
        <w:t xml:space="preserve"> </w:t>
      </w:r>
      <w:proofErr w:type="spellStart"/>
      <w:r w:rsidRPr="005107B4">
        <w:rPr>
          <w:color w:val="000000" w:themeColor="text1"/>
          <w:sz w:val="24"/>
          <w:szCs w:val="24"/>
          <w:shd w:val="clear" w:color="auto" w:fill="FFFFFF"/>
        </w:rPr>
        <w:t>Cross</w:t>
      </w:r>
      <w:proofErr w:type="spellEnd"/>
      <w:r w:rsidRPr="005107B4">
        <w:rPr>
          <w:color w:val="000000" w:themeColor="text1"/>
          <w:sz w:val="24"/>
          <w:szCs w:val="24"/>
          <w:shd w:val="clear" w:color="auto" w:fill="FFFFFF"/>
        </w:rPr>
        <w:t>.</w:t>
      </w:r>
      <w:r w:rsidR="00BD19C5" w:rsidRPr="005107B4">
        <w:rPr>
          <w:color w:val="000000" w:themeColor="text1"/>
          <w:sz w:val="24"/>
          <w:szCs w:val="24"/>
          <w:shd w:val="clear" w:color="auto" w:fill="FFFFFF"/>
        </w:rPr>
        <w:t xml:space="preserve"> </w:t>
      </w:r>
      <w:proofErr w:type="spellStart"/>
      <w:r w:rsidR="00BD19C5" w:rsidRPr="005107B4">
        <w:rPr>
          <w:i/>
          <w:color w:val="000000" w:themeColor="text1"/>
          <w:sz w:val="24"/>
          <w:szCs w:val="24"/>
          <w:shd w:val="clear" w:color="auto" w:fill="FFFFFF"/>
        </w:rPr>
        <w:t>Climate</w:t>
      </w:r>
      <w:proofErr w:type="spellEnd"/>
      <w:r w:rsidR="00BD19C5" w:rsidRPr="005107B4">
        <w:rPr>
          <w:i/>
          <w:color w:val="000000" w:themeColor="text1"/>
          <w:sz w:val="24"/>
          <w:szCs w:val="24"/>
          <w:shd w:val="clear" w:color="auto" w:fill="FFFFFF"/>
        </w:rPr>
        <w:t xml:space="preserve"> Center</w:t>
      </w:r>
      <w:r w:rsidR="00BD19C5" w:rsidRPr="005107B4">
        <w:rPr>
          <w:color w:val="000000" w:themeColor="text1"/>
          <w:sz w:val="24"/>
          <w:szCs w:val="24"/>
          <w:shd w:val="clear" w:color="auto" w:fill="FFFFFF"/>
        </w:rPr>
        <w:t xml:space="preserve"> [online].</w:t>
      </w:r>
      <w:r w:rsidRPr="005107B4">
        <w:rPr>
          <w:color w:val="000000" w:themeColor="text1"/>
          <w:sz w:val="24"/>
          <w:szCs w:val="24"/>
          <w:shd w:val="clear" w:color="auto" w:fill="FFFFFF"/>
        </w:rPr>
        <w:tab/>
      </w:r>
      <w:r w:rsidR="00BD19C5" w:rsidRPr="005107B4">
        <w:rPr>
          <w:color w:val="000000" w:themeColor="text1"/>
          <w:sz w:val="24"/>
          <w:szCs w:val="24"/>
          <w:shd w:val="clear" w:color="auto" w:fill="FFFFFF"/>
        </w:rPr>
        <w:t>[cit. 2015-03-16].</w:t>
      </w:r>
      <w:r w:rsidRPr="005107B4">
        <w:rPr>
          <w:color w:val="000000" w:themeColor="text1"/>
          <w:sz w:val="24"/>
          <w:szCs w:val="24"/>
          <w:shd w:val="clear" w:color="auto" w:fill="FFFFFF"/>
        </w:rPr>
        <w:t xml:space="preserve"> </w:t>
      </w:r>
      <w:r w:rsidR="00BD19C5" w:rsidRPr="005107B4">
        <w:rPr>
          <w:color w:val="000000" w:themeColor="text1"/>
          <w:sz w:val="24"/>
          <w:szCs w:val="24"/>
          <w:shd w:val="clear" w:color="auto" w:fill="FFFFFF"/>
        </w:rPr>
        <w:t>Dostupné z:</w:t>
      </w:r>
      <w:r w:rsidRPr="005107B4">
        <w:rPr>
          <w:color w:val="000000" w:themeColor="text1"/>
          <w:sz w:val="24"/>
          <w:szCs w:val="24"/>
          <w:shd w:val="clear" w:color="auto" w:fill="FFFFFF"/>
        </w:rPr>
        <w:tab/>
      </w:r>
      <w:r w:rsidR="00BD19C5" w:rsidRPr="005107B4">
        <w:rPr>
          <w:color w:val="000000" w:themeColor="text1"/>
          <w:sz w:val="24"/>
          <w:szCs w:val="24"/>
          <w:shd w:val="clear" w:color="auto" w:fill="FFFFFF"/>
        </w:rPr>
        <w:t xml:space="preserve"> </w:t>
      </w:r>
      <w:hyperlink r:id="rId43" w:history="1">
        <w:r w:rsidR="00BD19C5" w:rsidRPr="005107B4">
          <w:rPr>
            <w:rStyle w:val="Hypertextovodkaz"/>
            <w:color w:val="000000" w:themeColor="text1"/>
            <w:sz w:val="24"/>
            <w:szCs w:val="24"/>
            <w:shd w:val="clear" w:color="auto" w:fill="FFFFFF"/>
          </w:rPr>
          <w:t>http://www.climatecentre.org/site/about-us</w:t>
        </w:r>
      </w:hyperlink>
      <w:r w:rsidR="00BD19C5" w:rsidRPr="005107B4">
        <w:rPr>
          <w:rStyle w:val="Hypertextovodkaz"/>
          <w:color w:val="000000" w:themeColor="text1"/>
          <w:sz w:val="24"/>
          <w:szCs w:val="24"/>
          <w:shd w:val="clear" w:color="auto" w:fill="FFFFFF"/>
        </w:rPr>
        <w:t>.</w:t>
      </w:r>
    </w:p>
    <w:p w:rsidR="00BD19C5" w:rsidRPr="005107B4" w:rsidRDefault="00DE30B9" w:rsidP="009F755A">
      <w:pPr>
        <w:pStyle w:val="Textpoznpodarou"/>
        <w:numPr>
          <w:ilvl w:val="0"/>
          <w:numId w:val="32"/>
        </w:numPr>
        <w:tabs>
          <w:tab w:val="left" w:pos="567"/>
        </w:tabs>
        <w:spacing w:line="360" w:lineRule="auto"/>
        <w:jc w:val="both"/>
        <w:rPr>
          <w:color w:val="000000" w:themeColor="text1"/>
          <w:sz w:val="24"/>
          <w:szCs w:val="24"/>
        </w:rPr>
      </w:pPr>
      <w:r w:rsidRPr="005107B4">
        <w:rPr>
          <w:iCs/>
          <w:color w:val="000000" w:themeColor="text1"/>
          <w:sz w:val="24"/>
          <w:szCs w:val="24"/>
          <w:shd w:val="clear" w:color="auto" w:fill="FFFFFF"/>
        </w:rPr>
        <w:t>IPCC.</w:t>
      </w:r>
      <w:r w:rsidRPr="005107B4">
        <w:rPr>
          <w:color w:val="000000" w:themeColor="text1"/>
          <w:sz w:val="24"/>
          <w:szCs w:val="24"/>
          <w:shd w:val="clear" w:color="auto" w:fill="FFFFFF"/>
        </w:rPr>
        <w:t xml:space="preserve"> </w:t>
      </w:r>
      <w:proofErr w:type="spellStart"/>
      <w:r w:rsidR="00BD19C5" w:rsidRPr="005107B4">
        <w:rPr>
          <w:i/>
          <w:color w:val="000000" w:themeColor="text1"/>
          <w:sz w:val="24"/>
          <w:szCs w:val="24"/>
          <w:shd w:val="clear" w:color="auto" w:fill="FFFFFF"/>
        </w:rPr>
        <w:t>Fourth</w:t>
      </w:r>
      <w:proofErr w:type="spellEnd"/>
      <w:r w:rsidR="00BD19C5" w:rsidRPr="005107B4">
        <w:rPr>
          <w:i/>
          <w:color w:val="000000" w:themeColor="text1"/>
          <w:sz w:val="24"/>
          <w:szCs w:val="24"/>
          <w:shd w:val="clear" w:color="auto" w:fill="FFFFFF"/>
        </w:rPr>
        <w:t xml:space="preserve"> </w:t>
      </w:r>
      <w:proofErr w:type="spellStart"/>
      <w:r w:rsidR="00BD19C5" w:rsidRPr="005107B4">
        <w:rPr>
          <w:i/>
          <w:color w:val="000000" w:themeColor="text1"/>
          <w:sz w:val="24"/>
          <w:szCs w:val="24"/>
          <w:shd w:val="clear" w:color="auto" w:fill="FFFFFF"/>
        </w:rPr>
        <w:t>Assesment</w:t>
      </w:r>
      <w:proofErr w:type="spellEnd"/>
      <w:r w:rsidR="00BD19C5" w:rsidRPr="005107B4">
        <w:rPr>
          <w:i/>
          <w:color w:val="000000" w:themeColor="text1"/>
          <w:sz w:val="24"/>
          <w:szCs w:val="24"/>
          <w:shd w:val="clear" w:color="auto" w:fill="FFFFFF"/>
        </w:rPr>
        <w:t xml:space="preserve"> Report: </w:t>
      </w:r>
      <w:proofErr w:type="spellStart"/>
      <w:r w:rsidR="00BD19C5" w:rsidRPr="005107B4">
        <w:rPr>
          <w:i/>
          <w:color w:val="000000" w:themeColor="text1"/>
          <w:sz w:val="24"/>
          <w:szCs w:val="24"/>
          <w:shd w:val="clear" w:color="auto" w:fill="FFFFFF"/>
        </w:rPr>
        <w:t>Climate</w:t>
      </w:r>
      <w:proofErr w:type="spellEnd"/>
      <w:r w:rsidR="00BD19C5" w:rsidRPr="005107B4">
        <w:rPr>
          <w:i/>
          <w:color w:val="000000" w:themeColor="text1"/>
          <w:sz w:val="24"/>
          <w:szCs w:val="24"/>
          <w:shd w:val="clear" w:color="auto" w:fill="FFFFFF"/>
        </w:rPr>
        <w:t xml:space="preserve"> </w:t>
      </w:r>
      <w:proofErr w:type="spellStart"/>
      <w:r w:rsidR="00BD19C5" w:rsidRPr="005107B4">
        <w:rPr>
          <w:i/>
          <w:color w:val="000000" w:themeColor="text1"/>
          <w:sz w:val="24"/>
          <w:szCs w:val="24"/>
          <w:shd w:val="clear" w:color="auto" w:fill="FFFFFF"/>
        </w:rPr>
        <w:t>Change</w:t>
      </w:r>
      <w:proofErr w:type="spellEnd"/>
      <w:r w:rsidR="00BD19C5" w:rsidRPr="005107B4">
        <w:rPr>
          <w:color w:val="000000" w:themeColor="text1"/>
          <w:sz w:val="24"/>
          <w:szCs w:val="24"/>
          <w:shd w:val="clear" w:color="auto" w:fill="FFFFFF"/>
        </w:rPr>
        <w:t>.</w:t>
      </w:r>
      <w:r w:rsidRPr="005107B4">
        <w:rPr>
          <w:rStyle w:val="apple-converted-space"/>
          <w:color w:val="000000" w:themeColor="text1"/>
          <w:sz w:val="24"/>
          <w:szCs w:val="24"/>
          <w:shd w:val="clear" w:color="auto" w:fill="FFFFFF"/>
        </w:rPr>
        <w:t xml:space="preserve"> </w:t>
      </w:r>
      <w:r w:rsidR="00BD19C5" w:rsidRPr="005107B4">
        <w:rPr>
          <w:color w:val="000000" w:themeColor="text1"/>
          <w:sz w:val="24"/>
          <w:szCs w:val="24"/>
          <w:shd w:val="clear" w:color="auto" w:fill="FFFFFF"/>
        </w:rPr>
        <w:t xml:space="preserve">[online]. 2007 [cit. 2015-03-16]. Dostupné z: </w:t>
      </w:r>
      <w:hyperlink r:id="rId44" w:history="1">
        <w:r w:rsidR="00BD19C5" w:rsidRPr="005107B4">
          <w:rPr>
            <w:rStyle w:val="Hypertextovodkaz"/>
            <w:color w:val="000000" w:themeColor="text1"/>
            <w:sz w:val="24"/>
            <w:szCs w:val="24"/>
            <w:shd w:val="clear" w:color="auto" w:fill="FFFFFF"/>
          </w:rPr>
          <w:t>http://www.ipcc.ch/publications_and_data/ar4/syr/en/mains1.html</w:t>
        </w:r>
      </w:hyperlink>
      <w:r w:rsidR="00BD19C5" w:rsidRPr="005107B4">
        <w:rPr>
          <w:rStyle w:val="Hypertextovodkaz"/>
          <w:color w:val="000000" w:themeColor="text1"/>
          <w:sz w:val="24"/>
          <w:szCs w:val="24"/>
          <w:shd w:val="clear" w:color="auto" w:fill="FFFFFF"/>
        </w:rPr>
        <w:t>.</w:t>
      </w:r>
    </w:p>
    <w:p w:rsidR="00BD19C5" w:rsidRPr="005107B4" w:rsidRDefault="00DE30B9" w:rsidP="009F755A">
      <w:pPr>
        <w:pStyle w:val="Odstavecseseznamem"/>
        <w:numPr>
          <w:ilvl w:val="0"/>
          <w:numId w:val="32"/>
        </w:numPr>
        <w:tabs>
          <w:tab w:val="left" w:pos="567"/>
        </w:tabs>
        <w:rPr>
          <w:rStyle w:val="Hypertextovodkaz"/>
          <w:color w:val="000000" w:themeColor="text1"/>
        </w:rPr>
      </w:pPr>
      <w:r w:rsidRPr="005107B4">
        <w:rPr>
          <w:color w:val="000000" w:themeColor="text1"/>
          <w:shd w:val="clear" w:color="auto" w:fill="FFFFFF"/>
        </w:rPr>
        <w:t>Max Planck:</w:t>
      </w:r>
      <w:r w:rsidR="00BD19C5" w:rsidRPr="005107B4">
        <w:rPr>
          <w:color w:val="000000" w:themeColor="text1"/>
          <w:shd w:val="clear" w:color="auto" w:fill="FFFFFF"/>
        </w:rPr>
        <w:t xml:space="preserve"> </w:t>
      </w:r>
      <w:proofErr w:type="spellStart"/>
      <w:r w:rsidR="00BD19C5" w:rsidRPr="005107B4">
        <w:rPr>
          <w:i/>
          <w:color w:val="000000" w:themeColor="text1"/>
          <w:shd w:val="clear" w:color="auto" w:fill="FFFFFF"/>
        </w:rPr>
        <w:t>Encyclopedia</w:t>
      </w:r>
      <w:proofErr w:type="spellEnd"/>
      <w:r w:rsidR="00BD19C5" w:rsidRPr="005107B4">
        <w:rPr>
          <w:i/>
          <w:color w:val="000000" w:themeColor="text1"/>
          <w:shd w:val="clear" w:color="auto" w:fill="FFFFFF"/>
        </w:rPr>
        <w:t xml:space="preserve"> </w:t>
      </w:r>
      <w:proofErr w:type="spellStart"/>
      <w:r w:rsidR="00BD19C5" w:rsidRPr="005107B4">
        <w:rPr>
          <w:i/>
          <w:color w:val="000000" w:themeColor="text1"/>
          <w:shd w:val="clear" w:color="auto" w:fill="FFFFFF"/>
        </w:rPr>
        <w:t>of</w:t>
      </w:r>
      <w:proofErr w:type="spellEnd"/>
      <w:r w:rsidR="00BD19C5" w:rsidRPr="005107B4">
        <w:rPr>
          <w:i/>
          <w:color w:val="000000" w:themeColor="text1"/>
          <w:shd w:val="clear" w:color="auto" w:fill="FFFFFF"/>
        </w:rPr>
        <w:t xml:space="preserve"> Public International </w:t>
      </w:r>
      <w:proofErr w:type="spellStart"/>
      <w:r w:rsidR="00BD19C5" w:rsidRPr="005107B4">
        <w:rPr>
          <w:i/>
          <w:color w:val="000000" w:themeColor="text1"/>
          <w:shd w:val="clear" w:color="auto" w:fill="FFFFFF"/>
        </w:rPr>
        <w:t>Law</w:t>
      </w:r>
      <w:proofErr w:type="spellEnd"/>
      <w:r w:rsidR="00BD19C5" w:rsidRPr="005107B4">
        <w:rPr>
          <w:color w:val="000000" w:themeColor="text1"/>
          <w:shd w:val="clear" w:color="auto" w:fill="FFFFFF"/>
        </w:rPr>
        <w:t xml:space="preserve"> [online]. [cit. 2015-03-16]. Dostupné z:</w:t>
      </w:r>
      <w:r w:rsidR="00BD19C5" w:rsidRPr="005107B4">
        <w:rPr>
          <w:rStyle w:val="apple-converted-space"/>
          <w:color w:val="000000" w:themeColor="text1"/>
          <w:shd w:val="clear" w:color="auto" w:fill="FFFFFF"/>
        </w:rPr>
        <w:t> </w:t>
      </w:r>
      <w:hyperlink r:id="rId45" w:history="1">
        <w:r w:rsidR="00BD19C5" w:rsidRPr="005107B4">
          <w:rPr>
            <w:rStyle w:val="Hypertextovodkaz"/>
            <w:color w:val="000000" w:themeColor="text1"/>
            <w:shd w:val="clear" w:color="auto" w:fill="FFFFFF"/>
          </w:rPr>
          <w:t>http://opil.ouplaw.com/</w:t>
        </w:r>
      </w:hyperlink>
      <w:r w:rsidR="00BD19C5" w:rsidRPr="005107B4">
        <w:rPr>
          <w:rStyle w:val="Hypertextovodkaz"/>
          <w:color w:val="000000" w:themeColor="text1"/>
          <w:shd w:val="clear" w:color="auto" w:fill="FFFFFF"/>
        </w:rPr>
        <w:t>.</w:t>
      </w:r>
    </w:p>
    <w:p w:rsidR="00BD19C5" w:rsidRPr="005107B4" w:rsidRDefault="00BD19C5" w:rsidP="009F755A">
      <w:pPr>
        <w:pStyle w:val="Odstavecseseznamem"/>
        <w:numPr>
          <w:ilvl w:val="0"/>
          <w:numId w:val="32"/>
        </w:numPr>
        <w:tabs>
          <w:tab w:val="left" w:pos="567"/>
        </w:tabs>
        <w:rPr>
          <w:rStyle w:val="Hypertextovodkaz"/>
          <w:color w:val="000000" w:themeColor="text1"/>
        </w:rPr>
      </w:pPr>
      <w:r w:rsidRPr="005107B4">
        <w:rPr>
          <w:color w:val="000000" w:themeColor="text1"/>
        </w:rPr>
        <w:t xml:space="preserve">GUARDIAN. </w:t>
      </w:r>
      <w:proofErr w:type="spellStart"/>
      <w:r w:rsidRPr="005107B4">
        <w:rPr>
          <w:i/>
          <w:color w:val="000000" w:themeColor="text1"/>
        </w:rPr>
        <w:t>Paradise</w:t>
      </w:r>
      <w:proofErr w:type="spellEnd"/>
      <w:r w:rsidRPr="005107B4">
        <w:rPr>
          <w:i/>
          <w:color w:val="000000" w:themeColor="text1"/>
        </w:rPr>
        <w:t xml:space="preserve"> </w:t>
      </w:r>
      <w:proofErr w:type="spellStart"/>
      <w:r w:rsidRPr="005107B4">
        <w:rPr>
          <w:i/>
          <w:color w:val="000000" w:themeColor="text1"/>
        </w:rPr>
        <w:t>almost</w:t>
      </w:r>
      <w:proofErr w:type="spellEnd"/>
      <w:r w:rsidRPr="005107B4">
        <w:rPr>
          <w:i/>
          <w:color w:val="000000" w:themeColor="text1"/>
        </w:rPr>
        <w:t xml:space="preserve"> </w:t>
      </w:r>
      <w:proofErr w:type="spellStart"/>
      <w:r w:rsidRPr="005107B4">
        <w:rPr>
          <w:i/>
          <w:color w:val="000000" w:themeColor="text1"/>
        </w:rPr>
        <w:t>lost</w:t>
      </w:r>
      <w:proofErr w:type="spellEnd"/>
      <w:r w:rsidRPr="005107B4">
        <w:rPr>
          <w:i/>
          <w:color w:val="000000" w:themeColor="text1"/>
        </w:rPr>
        <w:t xml:space="preserve">: </w:t>
      </w:r>
      <w:proofErr w:type="spellStart"/>
      <w:r w:rsidRPr="005107B4">
        <w:rPr>
          <w:i/>
          <w:color w:val="000000" w:themeColor="text1"/>
        </w:rPr>
        <w:t>Maldives</w:t>
      </w:r>
      <w:proofErr w:type="spellEnd"/>
      <w:r w:rsidRPr="005107B4">
        <w:rPr>
          <w:i/>
          <w:color w:val="000000" w:themeColor="text1"/>
        </w:rPr>
        <w:t xml:space="preserve"> </w:t>
      </w:r>
      <w:proofErr w:type="spellStart"/>
      <w:r w:rsidRPr="005107B4">
        <w:rPr>
          <w:i/>
          <w:color w:val="000000" w:themeColor="text1"/>
        </w:rPr>
        <w:t>seek</w:t>
      </w:r>
      <w:proofErr w:type="spellEnd"/>
      <w:r w:rsidRPr="005107B4">
        <w:rPr>
          <w:i/>
          <w:color w:val="000000" w:themeColor="text1"/>
        </w:rPr>
        <w:t xml:space="preserve"> to </w:t>
      </w:r>
      <w:proofErr w:type="spellStart"/>
      <w:r w:rsidRPr="005107B4">
        <w:rPr>
          <w:i/>
          <w:color w:val="000000" w:themeColor="text1"/>
        </w:rPr>
        <w:t>buy</w:t>
      </w:r>
      <w:proofErr w:type="spellEnd"/>
      <w:r w:rsidRPr="005107B4">
        <w:rPr>
          <w:i/>
          <w:color w:val="000000" w:themeColor="text1"/>
        </w:rPr>
        <w:t xml:space="preserve"> a </w:t>
      </w:r>
      <w:proofErr w:type="spellStart"/>
      <w:r w:rsidRPr="005107B4">
        <w:rPr>
          <w:i/>
          <w:color w:val="000000" w:themeColor="text1"/>
        </w:rPr>
        <w:t>new</w:t>
      </w:r>
      <w:proofErr w:type="spellEnd"/>
      <w:r w:rsidRPr="005107B4">
        <w:rPr>
          <w:i/>
          <w:color w:val="000000" w:themeColor="text1"/>
        </w:rPr>
        <w:t xml:space="preserve"> </w:t>
      </w:r>
      <w:proofErr w:type="spellStart"/>
      <w:r w:rsidRPr="005107B4">
        <w:rPr>
          <w:i/>
          <w:color w:val="000000" w:themeColor="text1"/>
        </w:rPr>
        <w:t>homeland</w:t>
      </w:r>
      <w:proofErr w:type="spellEnd"/>
      <w:r w:rsidRPr="005107B4">
        <w:rPr>
          <w:color w:val="000000" w:themeColor="text1"/>
        </w:rPr>
        <w:t>. [online] 2008</w:t>
      </w:r>
      <w:r w:rsidR="00DE30B9" w:rsidRPr="005107B4">
        <w:rPr>
          <w:color w:val="000000" w:themeColor="text1"/>
        </w:rPr>
        <w:t xml:space="preserve"> </w:t>
      </w:r>
      <w:r w:rsidR="00DE30B9" w:rsidRPr="005107B4">
        <w:rPr>
          <w:color w:val="000000" w:themeColor="text1"/>
          <w:shd w:val="clear" w:color="auto" w:fill="FFFFFF"/>
        </w:rPr>
        <w:t>[cit. 2015-03-16]</w:t>
      </w:r>
      <w:r w:rsidRPr="005107B4">
        <w:rPr>
          <w:color w:val="000000" w:themeColor="text1"/>
        </w:rPr>
        <w:t xml:space="preserve">. Dostupné z: </w:t>
      </w:r>
      <w:r w:rsidRPr="005107B4">
        <w:rPr>
          <w:color w:val="000000" w:themeColor="text1"/>
          <w:u w:val="single"/>
        </w:rPr>
        <w:t>http:// www.guardian.co.uk/environment/2008/</w:t>
      </w:r>
      <w:r w:rsidR="00DE30B9" w:rsidRPr="005107B4">
        <w:rPr>
          <w:color w:val="000000" w:themeColor="text1"/>
          <w:u w:val="single"/>
        </w:rPr>
        <w:t xml:space="preserve"> nov/10/</w:t>
      </w:r>
      <w:proofErr w:type="spellStart"/>
      <w:r w:rsidR="00DE30B9" w:rsidRPr="005107B4">
        <w:rPr>
          <w:color w:val="000000" w:themeColor="text1"/>
          <w:u w:val="single"/>
        </w:rPr>
        <w:t>maldives-climate-change</w:t>
      </w:r>
      <w:proofErr w:type="spellEnd"/>
      <w:r w:rsidR="00DE30B9" w:rsidRPr="005107B4">
        <w:rPr>
          <w:color w:val="000000" w:themeColor="text1"/>
          <w:u w:val="single"/>
        </w:rPr>
        <w:t>.</w:t>
      </w:r>
      <w:r w:rsidR="00DE30B9" w:rsidRPr="005107B4">
        <w:rPr>
          <w:color w:val="000000" w:themeColor="text1"/>
        </w:rPr>
        <w:t xml:space="preserve"> </w:t>
      </w:r>
    </w:p>
    <w:p w:rsidR="00BD19C5" w:rsidRPr="005107B4" w:rsidRDefault="00BD19C5" w:rsidP="009F755A">
      <w:pPr>
        <w:tabs>
          <w:tab w:val="left" w:pos="567"/>
        </w:tabs>
        <w:rPr>
          <w:color w:val="000000" w:themeColor="text1"/>
        </w:rPr>
      </w:pPr>
    </w:p>
    <w:p w:rsidR="00BD19C5" w:rsidRPr="005107B4" w:rsidRDefault="00BD19C5" w:rsidP="009F755A">
      <w:pPr>
        <w:tabs>
          <w:tab w:val="left" w:pos="567"/>
        </w:tabs>
        <w:rPr>
          <w:b/>
          <w:color w:val="000000" w:themeColor="text1"/>
        </w:rPr>
      </w:pPr>
      <w:r w:rsidRPr="005107B4">
        <w:rPr>
          <w:b/>
          <w:color w:val="000000" w:themeColor="text1"/>
        </w:rPr>
        <w:t>Jiné dokumenty</w:t>
      </w:r>
    </w:p>
    <w:p w:rsidR="00BD19C5" w:rsidRPr="005107B4" w:rsidRDefault="00BD19C5" w:rsidP="009F755A">
      <w:pPr>
        <w:pStyle w:val="Odstavecseseznamem"/>
        <w:numPr>
          <w:ilvl w:val="0"/>
          <w:numId w:val="34"/>
        </w:numPr>
        <w:tabs>
          <w:tab w:val="left" w:pos="567"/>
        </w:tabs>
        <w:rPr>
          <w:color w:val="000000" w:themeColor="text1"/>
        </w:rPr>
      </w:pPr>
      <w:r w:rsidRPr="005107B4">
        <w:rPr>
          <w:color w:val="000000" w:themeColor="text1"/>
        </w:rPr>
        <w:t xml:space="preserve">PFEIFFER, S. </w:t>
      </w:r>
      <w:proofErr w:type="spellStart"/>
      <w:r w:rsidRPr="005107B4">
        <w:rPr>
          <w:i/>
          <w:color w:val="000000" w:themeColor="text1"/>
        </w:rPr>
        <w:t>Environmental</w:t>
      </w:r>
      <w:proofErr w:type="spellEnd"/>
      <w:r w:rsidRPr="005107B4">
        <w:rPr>
          <w:i/>
          <w:color w:val="000000" w:themeColor="text1"/>
        </w:rPr>
        <w:t xml:space="preserve"> </w:t>
      </w:r>
      <w:proofErr w:type="spellStart"/>
      <w:r w:rsidRPr="005107B4">
        <w:rPr>
          <w:i/>
          <w:color w:val="000000" w:themeColor="text1"/>
        </w:rPr>
        <w:t>Refugees</w:t>
      </w:r>
      <w:proofErr w:type="spellEnd"/>
      <w:r w:rsidRPr="005107B4">
        <w:rPr>
          <w:i/>
          <w:color w:val="000000" w:themeColor="text1"/>
        </w:rPr>
        <w:t xml:space="preserve">: </w:t>
      </w:r>
      <w:proofErr w:type="spellStart"/>
      <w:r w:rsidRPr="005107B4">
        <w:rPr>
          <w:i/>
          <w:color w:val="000000" w:themeColor="text1"/>
        </w:rPr>
        <w:t>How</w:t>
      </w:r>
      <w:proofErr w:type="spellEnd"/>
      <w:r w:rsidRPr="005107B4">
        <w:rPr>
          <w:i/>
          <w:color w:val="000000" w:themeColor="text1"/>
        </w:rPr>
        <w:t xml:space="preserve"> to </w:t>
      </w:r>
      <w:proofErr w:type="spellStart"/>
      <w:r w:rsidRPr="005107B4">
        <w:rPr>
          <w:i/>
          <w:color w:val="000000" w:themeColor="text1"/>
        </w:rPr>
        <w:t>ensure</w:t>
      </w:r>
      <w:proofErr w:type="spellEnd"/>
      <w:r w:rsidRPr="005107B4">
        <w:rPr>
          <w:i/>
          <w:color w:val="000000" w:themeColor="text1"/>
        </w:rPr>
        <w:t xml:space="preserve"> </w:t>
      </w:r>
      <w:proofErr w:type="spellStart"/>
      <w:r w:rsidRPr="005107B4">
        <w:rPr>
          <w:i/>
          <w:color w:val="000000" w:themeColor="text1"/>
        </w:rPr>
        <w:t>Adequate</w:t>
      </w:r>
      <w:proofErr w:type="spellEnd"/>
      <w:r w:rsidRPr="005107B4">
        <w:rPr>
          <w:i/>
          <w:color w:val="000000" w:themeColor="text1"/>
        </w:rPr>
        <w:t xml:space="preserve"> </w:t>
      </w:r>
      <w:proofErr w:type="spellStart"/>
      <w:r w:rsidRPr="005107B4">
        <w:rPr>
          <w:i/>
          <w:color w:val="000000" w:themeColor="text1"/>
        </w:rPr>
        <w:t>Legal</w:t>
      </w:r>
      <w:proofErr w:type="spellEnd"/>
      <w:r w:rsidRPr="005107B4">
        <w:rPr>
          <w:i/>
          <w:color w:val="000000" w:themeColor="text1"/>
        </w:rPr>
        <w:t xml:space="preserve"> </w:t>
      </w:r>
      <w:proofErr w:type="spellStart"/>
      <w:r w:rsidRPr="005107B4">
        <w:rPr>
          <w:i/>
          <w:color w:val="000000" w:themeColor="text1"/>
        </w:rPr>
        <w:t>Protection</w:t>
      </w:r>
      <w:proofErr w:type="spellEnd"/>
      <w:r w:rsidRPr="005107B4">
        <w:rPr>
          <w:i/>
          <w:color w:val="000000" w:themeColor="text1"/>
        </w:rPr>
        <w:t>?</w:t>
      </w:r>
      <w:r w:rsidRPr="005107B4">
        <w:rPr>
          <w:color w:val="000000" w:themeColor="text1"/>
        </w:rPr>
        <w:t xml:space="preserve"> </w:t>
      </w:r>
      <w:r w:rsidR="005107B4" w:rsidRPr="005107B4">
        <w:rPr>
          <w:color w:val="000000" w:themeColor="text1"/>
          <w:shd w:val="clear" w:color="auto" w:fill="FFFFFF"/>
        </w:rPr>
        <w:t xml:space="preserve">[online]. LL.M. </w:t>
      </w:r>
      <w:proofErr w:type="spellStart"/>
      <w:r w:rsidRPr="005107B4">
        <w:rPr>
          <w:color w:val="000000" w:themeColor="text1"/>
          <w:shd w:val="clear" w:color="auto" w:fill="FFFFFF"/>
        </w:rPr>
        <w:t>Dissertation</w:t>
      </w:r>
      <w:proofErr w:type="spellEnd"/>
      <w:r w:rsidRPr="005107B4">
        <w:rPr>
          <w:color w:val="000000" w:themeColor="text1"/>
          <w:shd w:val="clear" w:color="auto" w:fill="FFFFFF"/>
        </w:rPr>
        <w:t xml:space="preserve">. University </w:t>
      </w:r>
      <w:proofErr w:type="spellStart"/>
      <w:r w:rsidRPr="005107B4">
        <w:rPr>
          <w:color w:val="000000" w:themeColor="text1"/>
          <w:shd w:val="clear" w:color="auto" w:fill="FFFFFF"/>
        </w:rPr>
        <w:t>of</w:t>
      </w:r>
      <w:proofErr w:type="spellEnd"/>
      <w:r w:rsidRPr="005107B4">
        <w:rPr>
          <w:color w:val="000000" w:themeColor="text1"/>
          <w:shd w:val="clear" w:color="auto" w:fill="FFFFFF"/>
        </w:rPr>
        <w:t xml:space="preserve"> Bristol</w:t>
      </w:r>
      <w:r w:rsidR="005107B4" w:rsidRPr="005107B4">
        <w:rPr>
          <w:color w:val="000000" w:themeColor="text1"/>
          <w:shd w:val="clear" w:color="auto" w:fill="FFFFFF"/>
        </w:rPr>
        <w:t>, 2008</w:t>
      </w:r>
      <w:r w:rsidRPr="005107B4">
        <w:rPr>
          <w:color w:val="000000" w:themeColor="text1"/>
          <w:shd w:val="clear" w:color="auto" w:fill="FFFFFF"/>
        </w:rPr>
        <w:t xml:space="preserve"> </w:t>
      </w:r>
      <w:r w:rsidRPr="005107B4">
        <w:rPr>
          <w:color w:val="000000" w:themeColor="text1"/>
        </w:rPr>
        <w:t xml:space="preserve">[cit. </w:t>
      </w:r>
      <w:r w:rsidR="005107B4" w:rsidRPr="005107B4">
        <w:rPr>
          <w:color w:val="000000" w:themeColor="text1"/>
        </w:rPr>
        <w:t>2015-03-10</w:t>
      </w:r>
      <w:r w:rsidRPr="005107B4">
        <w:rPr>
          <w:color w:val="000000" w:themeColor="text1"/>
        </w:rPr>
        <w:t xml:space="preserve">]. </w:t>
      </w:r>
      <w:r w:rsidRPr="005107B4">
        <w:rPr>
          <w:color w:val="000000" w:themeColor="text1"/>
          <w:shd w:val="clear" w:color="auto" w:fill="FFFFFF"/>
        </w:rPr>
        <w:t>Dostupné z:</w:t>
      </w:r>
      <w:r w:rsidR="005107B4" w:rsidRPr="005107B4">
        <w:rPr>
          <w:color w:val="000000" w:themeColor="text1"/>
          <w:shd w:val="clear" w:color="auto" w:fill="FFFFFF"/>
        </w:rPr>
        <w:t xml:space="preserve"> </w:t>
      </w:r>
      <w:hyperlink r:id="rId46" w:history="1">
        <w:r w:rsidR="005107B4" w:rsidRPr="005107B4">
          <w:rPr>
            <w:rStyle w:val="Hypertextovodkaz"/>
            <w:color w:val="000000" w:themeColor="text1"/>
            <w:shd w:val="clear" w:color="auto" w:fill="FFFFFF"/>
          </w:rPr>
          <w:t>http://www.academia.edu/1102742/Environmental_Refugees_How_to_ensure_adequate_legal_protection</w:t>
        </w:r>
      </w:hyperlink>
      <w:r w:rsidRPr="005107B4">
        <w:rPr>
          <w:color w:val="000000" w:themeColor="text1"/>
          <w:shd w:val="clear" w:color="auto" w:fill="FFFFFF"/>
        </w:rPr>
        <w:t>.</w:t>
      </w:r>
    </w:p>
    <w:p w:rsidR="00BD19C5" w:rsidRPr="005107B4" w:rsidRDefault="00BD19C5" w:rsidP="009F755A">
      <w:pPr>
        <w:pStyle w:val="Odstavecseseznamem"/>
        <w:numPr>
          <w:ilvl w:val="0"/>
          <w:numId w:val="34"/>
        </w:numPr>
        <w:tabs>
          <w:tab w:val="left" w:pos="567"/>
        </w:tabs>
        <w:rPr>
          <w:color w:val="000000" w:themeColor="text1"/>
        </w:rPr>
      </w:pPr>
      <w:r w:rsidRPr="005107B4">
        <w:rPr>
          <w:color w:val="000000" w:themeColor="text1"/>
        </w:rPr>
        <w:t xml:space="preserve">DIAC. </w:t>
      </w:r>
      <w:r w:rsidRPr="005107B4">
        <w:rPr>
          <w:i/>
          <w:color w:val="000000" w:themeColor="text1"/>
        </w:rPr>
        <w:t xml:space="preserve">New </w:t>
      </w:r>
      <w:proofErr w:type="spellStart"/>
      <w:r w:rsidRPr="005107B4">
        <w:rPr>
          <w:i/>
          <w:color w:val="000000" w:themeColor="text1"/>
        </w:rPr>
        <w:t>Zealanders</w:t>
      </w:r>
      <w:proofErr w:type="spellEnd"/>
      <w:r w:rsidRPr="005107B4">
        <w:rPr>
          <w:i/>
          <w:color w:val="000000" w:themeColor="text1"/>
        </w:rPr>
        <w:t xml:space="preserve"> in </w:t>
      </w:r>
      <w:proofErr w:type="spellStart"/>
      <w:r w:rsidRPr="005107B4">
        <w:rPr>
          <w:i/>
          <w:color w:val="000000" w:themeColor="text1"/>
        </w:rPr>
        <w:t>Australia</w:t>
      </w:r>
      <w:proofErr w:type="spellEnd"/>
      <w:r w:rsidRPr="005107B4">
        <w:rPr>
          <w:color w:val="000000" w:themeColor="text1"/>
        </w:rPr>
        <w:t xml:space="preserve">. </w:t>
      </w:r>
      <w:proofErr w:type="spellStart"/>
      <w:r w:rsidRPr="005107B4">
        <w:rPr>
          <w:rFonts w:eastAsiaTheme="minorHAnsi"/>
          <w:color w:val="000000" w:themeColor="text1"/>
        </w:rPr>
        <w:t>National</w:t>
      </w:r>
      <w:proofErr w:type="spellEnd"/>
      <w:r w:rsidRPr="005107B4">
        <w:rPr>
          <w:rFonts w:eastAsiaTheme="minorHAnsi"/>
          <w:color w:val="000000" w:themeColor="text1"/>
        </w:rPr>
        <w:t xml:space="preserve"> Communications </w:t>
      </w:r>
      <w:proofErr w:type="spellStart"/>
      <w:r w:rsidRPr="005107B4">
        <w:rPr>
          <w:rFonts w:eastAsiaTheme="minorHAnsi"/>
          <w:color w:val="000000" w:themeColor="text1"/>
        </w:rPr>
        <w:t>Branch</w:t>
      </w:r>
      <w:proofErr w:type="spellEnd"/>
      <w:r w:rsidRPr="005107B4">
        <w:rPr>
          <w:rFonts w:eastAsiaTheme="minorHAnsi"/>
          <w:color w:val="000000" w:themeColor="text1"/>
        </w:rPr>
        <w:t xml:space="preserve">, Department </w:t>
      </w:r>
      <w:proofErr w:type="spellStart"/>
      <w:r w:rsidRPr="005107B4">
        <w:rPr>
          <w:rFonts w:eastAsiaTheme="minorHAnsi"/>
          <w:color w:val="000000" w:themeColor="text1"/>
        </w:rPr>
        <w:t>of</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Immigration</w:t>
      </w:r>
      <w:proofErr w:type="spellEnd"/>
      <w:r w:rsidRPr="005107B4">
        <w:rPr>
          <w:rFonts w:eastAsiaTheme="minorHAnsi"/>
          <w:color w:val="000000" w:themeColor="text1"/>
        </w:rPr>
        <w:t xml:space="preserve"> and </w:t>
      </w:r>
      <w:proofErr w:type="spellStart"/>
      <w:r w:rsidRPr="005107B4">
        <w:rPr>
          <w:rFonts w:eastAsiaTheme="minorHAnsi"/>
          <w:color w:val="000000" w:themeColor="text1"/>
        </w:rPr>
        <w:t>Citizenship</w:t>
      </w:r>
      <w:proofErr w:type="spellEnd"/>
      <w:r w:rsidRPr="005107B4">
        <w:rPr>
          <w:rFonts w:eastAsiaTheme="minorHAnsi"/>
          <w:color w:val="000000" w:themeColor="text1"/>
        </w:rPr>
        <w:t>, Canberra,</w:t>
      </w:r>
      <w:r w:rsidRPr="005107B4">
        <w:rPr>
          <w:color w:val="000000" w:themeColor="text1"/>
        </w:rPr>
        <w:t xml:space="preserve"> 2007.</w:t>
      </w:r>
    </w:p>
    <w:p w:rsidR="00D33694" w:rsidRPr="005107B4" w:rsidRDefault="00BD19C5" w:rsidP="009F755A">
      <w:pPr>
        <w:pStyle w:val="Odstavecseseznamem"/>
        <w:numPr>
          <w:ilvl w:val="0"/>
          <w:numId w:val="34"/>
        </w:numPr>
        <w:tabs>
          <w:tab w:val="left" w:pos="567"/>
        </w:tabs>
        <w:rPr>
          <w:rFonts w:eastAsiaTheme="minorHAnsi"/>
          <w:color w:val="000000" w:themeColor="text1"/>
        </w:rPr>
      </w:pPr>
      <w:r w:rsidRPr="005107B4">
        <w:rPr>
          <w:rFonts w:eastAsiaTheme="minorHAnsi"/>
          <w:color w:val="000000" w:themeColor="text1"/>
        </w:rPr>
        <w:t xml:space="preserve">ALP. </w:t>
      </w:r>
      <w:proofErr w:type="spellStart"/>
      <w:r w:rsidRPr="005107B4">
        <w:rPr>
          <w:rFonts w:eastAsiaTheme="minorHAnsi"/>
          <w:i/>
          <w:iCs/>
          <w:color w:val="000000" w:themeColor="text1"/>
        </w:rPr>
        <w:t>Our</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Drowning</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Neighbours</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Labor’s</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Policy</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Discussion</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Paper</w:t>
      </w:r>
      <w:proofErr w:type="spellEnd"/>
      <w:r w:rsidRPr="005107B4">
        <w:rPr>
          <w:rFonts w:eastAsiaTheme="minorHAnsi"/>
          <w:i/>
          <w:iCs/>
          <w:color w:val="000000" w:themeColor="text1"/>
        </w:rPr>
        <w:t xml:space="preserve"> on </w:t>
      </w:r>
      <w:proofErr w:type="spellStart"/>
      <w:r w:rsidRPr="005107B4">
        <w:rPr>
          <w:rFonts w:eastAsiaTheme="minorHAnsi"/>
          <w:i/>
          <w:iCs/>
          <w:color w:val="000000" w:themeColor="text1"/>
        </w:rPr>
        <w:t>Climate</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Change</w:t>
      </w:r>
      <w:proofErr w:type="spellEnd"/>
      <w:r w:rsidRPr="005107B4">
        <w:rPr>
          <w:rFonts w:eastAsiaTheme="minorHAnsi"/>
          <w:i/>
          <w:iCs/>
          <w:color w:val="000000" w:themeColor="text1"/>
        </w:rPr>
        <w:t xml:space="preserve"> in </w:t>
      </w:r>
      <w:proofErr w:type="spellStart"/>
      <w:r w:rsidRPr="005107B4">
        <w:rPr>
          <w:rFonts w:eastAsiaTheme="minorHAnsi"/>
          <w:i/>
          <w:iCs/>
          <w:color w:val="000000" w:themeColor="text1"/>
        </w:rPr>
        <w:t>the</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Pacific</w:t>
      </w:r>
      <w:proofErr w:type="spellEnd"/>
      <w:r w:rsidR="00DE30B9" w:rsidRPr="005107B4">
        <w:rPr>
          <w:rFonts w:eastAsiaTheme="minorHAnsi"/>
          <w:color w:val="000000" w:themeColor="text1"/>
        </w:rPr>
        <w:t>, 2006. ALP, Canberra.</w:t>
      </w:r>
    </w:p>
    <w:p w:rsidR="00D33694" w:rsidRPr="005107B4" w:rsidRDefault="00D33694" w:rsidP="009F755A">
      <w:pPr>
        <w:tabs>
          <w:tab w:val="left" w:pos="567"/>
        </w:tabs>
        <w:spacing w:after="200"/>
        <w:rPr>
          <w:rFonts w:eastAsiaTheme="minorHAnsi"/>
          <w:color w:val="000000" w:themeColor="text1"/>
        </w:rPr>
      </w:pPr>
      <w:r w:rsidRPr="005107B4">
        <w:rPr>
          <w:rFonts w:eastAsiaTheme="minorHAnsi"/>
          <w:color w:val="000000" w:themeColor="text1"/>
        </w:rPr>
        <w:br w:type="page"/>
      </w:r>
    </w:p>
    <w:p w:rsidR="002F26A0" w:rsidRPr="005107B4" w:rsidRDefault="002F26A0" w:rsidP="009F755A">
      <w:pPr>
        <w:pStyle w:val="Nadpis1"/>
        <w:numPr>
          <w:ilvl w:val="0"/>
          <w:numId w:val="0"/>
        </w:numPr>
        <w:tabs>
          <w:tab w:val="left" w:pos="567"/>
        </w:tabs>
        <w:spacing w:line="360" w:lineRule="auto"/>
        <w:ind w:left="851" w:hanging="851"/>
        <w:rPr>
          <w:rFonts w:cs="Times New Roman"/>
        </w:rPr>
      </w:pPr>
      <w:bookmarkStart w:id="50" w:name="_Toc415209732"/>
      <w:r w:rsidRPr="005107B4">
        <w:rPr>
          <w:rFonts w:cs="Times New Roman"/>
        </w:rPr>
        <w:lastRenderedPageBreak/>
        <w:t>Abstrakt</w:t>
      </w:r>
      <w:bookmarkEnd w:id="50"/>
    </w:p>
    <w:p w:rsidR="00A930B3" w:rsidRDefault="00BD19C5" w:rsidP="009F755A">
      <w:pPr>
        <w:tabs>
          <w:tab w:val="left" w:pos="567"/>
        </w:tabs>
        <w:ind w:firstLine="708"/>
        <w:rPr>
          <w:color w:val="000000" w:themeColor="text1"/>
        </w:rPr>
      </w:pPr>
      <w:r w:rsidRPr="005107B4">
        <w:rPr>
          <w:color w:val="000000" w:themeColor="text1"/>
        </w:rPr>
        <w:t>Diplomová práce se zabývá</w:t>
      </w:r>
      <w:r w:rsidR="00F24793" w:rsidRPr="005107B4">
        <w:rPr>
          <w:color w:val="000000" w:themeColor="text1"/>
        </w:rPr>
        <w:t xml:space="preserve"> environmentálním uprchlictv</w:t>
      </w:r>
      <w:r w:rsidR="006138CC" w:rsidRPr="005107B4">
        <w:rPr>
          <w:color w:val="000000" w:themeColor="text1"/>
        </w:rPr>
        <w:t xml:space="preserve">ím. </w:t>
      </w:r>
      <w:r w:rsidR="00272177" w:rsidRPr="005107B4">
        <w:rPr>
          <w:color w:val="000000" w:themeColor="text1"/>
        </w:rPr>
        <w:t>Úvodní část</w:t>
      </w:r>
      <w:r w:rsidR="006138CC" w:rsidRPr="005107B4">
        <w:rPr>
          <w:color w:val="000000" w:themeColor="text1"/>
        </w:rPr>
        <w:t xml:space="preserve"> práce zkoumá příčiny vzniku i negativní dopady environmentální migrace a vymezuje základní pojmy spojené s tématem, včetně kategorizace </w:t>
      </w:r>
      <w:r w:rsidR="00272177" w:rsidRPr="005107B4">
        <w:rPr>
          <w:color w:val="000000" w:themeColor="text1"/>
        </w:rPr>
        <w:t xml:space="preserve">dotčených </w:t>
      </w:r>
      <w:r w:rsidR="006138CC" w:rsidRPr="005107B4">
        <w:rPr>
          <w:color w:val="000000" w:themeColor="text1"/>
        </w:rPr>
        <w:t xml:space="preserve">osob a vymezení nejohroženějších lokalit. Praktická část pak zkoumá aplikovatelnost jednotlivých norem mezinárodního práva na konkrétní typy </w:t>
      </w:r>
      <w:r w:rsidR="00272177" w:rsidRPr="005107B4">
        <w:rPr>
          <w:color w:val="000000" w:themeColor="text1"/>
        </w:rPr>
        <w:t>osob přesídlených z důvodu změny klimatu</w:t>
      </w:r>
      <w:r w:rsidR="006138CC" w:rsidRPr="005107B4">
        <w:rPr>
          <w:color w:val="000000" w:themeColor="text1"/>
        </w:rPr>
        <w:t xml:space="preserve">. </w:t>
      </w:r>
      <w:r w:rsidR="00272177" w:rsidRPr="005107B4">
        <w:rPr>
          <w:color w:val="000000" w:themeColor="text1"/>
        </w:rPr>
        <w:t xml:space="preserve">Cílem práce je vymezení právního postavení environmentálních uprchlíků a nastínění možných způsobů ochrany takových osob v mezinárodním právu </w:t>
      </w:r>
      <w:r w:rsidR="00272177" w:rsidRPr="00EC6D5C">
        <w:rPr>
          <w:i/>
          <w:color w:val="000000" w:themeColor="text1"/>
        </w:rPr>
        <w:t xml:space="preserve">de lege lata </w:t>
      </w:r>
      <w:r w:rsidR="00272177" w:rsidRPr="00EC6D5C">
        <w:rPr>
          <w:color w:val="000000" w:themeColor="text1"/>
        </w:rPr>
        <w:t>a</w:t>
      </w:r>
      <w:r w:rsidR="00272177" w:rsidRPr="00EC6D5C">
        <w:rPr>
          <w:i/>
          <w:color w:val="000000" w:themeColor="text1"/>
        </w:rPr>
        <w:t xml:space="preserve"> de lege </w:t>
      </w:r>
      <w:proofErr w:type="spellStart"/>
      <w:r w:rsidR="00272177" w:rsidRPr="00EC6D5C">
        <w:rPr>
          <w:i/>
          <w:color w:val="000000" w:themeColor="text1"/>
        </w:rPr>
        <w:t>ferenda</w:t>
      </w:r>
      <w:proofErr w:type="spellEnd"/>
      <w:r w:rsidR="00272177" w:rsidRPr="005107B4">
        <w:rPr>
          <w:color w:val="000000" w:themeColor="text1"/>
        </w:rPr>
        <w:t xml:space="preserve">. </w:t>
      </w:r>
    </w:p>
    <w:p w:rsidR="00EC6D5C" w:rsidRDefault="00EC6D5C" w:rsidP="00EC6D5C">
      <w:pPr>
        <w:tabs>
          <w:tab w:val="left" w:pos="567"/>
        </w:tabs>
        <w:ind w:firstLine="708"/>
      </w:pPr>
      <w:r>
        <w:rPr>
          <w:color w:val="000000" w:themeColor="text1"/>
        </w:rPr>
        <w:t xml:space="preserve">Práce je </w:t>
      </w:r>
      <w:bookmarkStart w:id="51" w:name="_Toc415209733"/>
      <w:r w:rsidRPr="00EC6D5C">
        <w:t>členěna do sedmi kapitol. Úvodní kapitola vymezuje historicky významné okamžiky související s environmentální migrací. Následující kapitola vymezuje základní pojmy d</w:t>
      </w:r>
      <w:r>
        <w:t>ůležité pro orientaci v tématu.</w:t>
      </w:r>
    </w:p>
    <w:p w:rsidR="00EC6D5C" w:rsidRDefault="00EC6D5C" w:rsidP="00EC6D5C">
      <w:pPr>
        <w:tabs>
          <w:tab w:val="left" w:pos="567"/>
        </w:tabs>
        <w:ind w:firstLine="708"/>
      </w:pPr>
      <w:r w:rsidRPr="00EC6D5C">
        <w:t>Třetí kapitola se zabývá souvislostí kli</w:t>
      </w:r>
      <w:r>
        <w:t>matických změn a vzniku</w:t>
      </w:r>
      <w:r w:rsidRPr="00EC6D5C">
        <w:t xml:space="preserve"> nebo zhoršení konfliktu. Příkladem je krize v </w:t>
      </w:r>
      <w:proofErr w:type="spellStart"/>
      <w:r w:rsidRPr="00EC6D5C">
        <w:t>Darfúru</w:t>
      </w:r>
      <w:proofErr w:type="spellEnd"/>
      <w:r w:rsidRPr="00EC6D5C">
        <w:t xml:space="preserve">. </w:t>
      </w:r>
    </w:p>
    <w:p w:rsidR="00EC6D5C" w:rsidRDefault="00EC6D5C" w:rsidP="00EC6D5C">
      <w:pPr>
        <w:tabs>
          <w:tab w:val="left" w:pos="567"/>
        </w:tabs>
        <w:ind w:firstLine="708"/>
      </w:pPr>
      <w:r w:rsidRPr="00EC6D5C">
        <w:t xml:space="preserve">Čtvrtá kapitola uvádí tzv. hot </w:t>
      </w:r>
      <w:proofErr w:type="spellStart"/>
      <w:r w:rsidRPr="00EC6D5C">
        <w:t>spots</w:t>
      </w:r>
      <w:proofErr w:type="spellEnd"/>
      <w:r w:rsidRPr="00EC6D5C">
        <w:t xml:space="preserve">, neboli místa nejvíce zasažená klimatickými změnami a environmentální migrací. </w:t>
      </w:r>
    </w:p>
    <w:p w:rsidR="00EC6D5C" w:rsidRDefault="00EC6D5C" w:rsidP="00EC6D5C">
      <w:pPr>
        <w:tabs>
          <w:tab w:val="left" w:pos="567"/>
        </w:tabs>
        <w:ind w:firstLine="708"/>
      </w:pPr>
      <w:r w:rsidRPr="00EC6D5C">
        <w:t>Jádro diplomové práce tvoří kapitola zabývající se vymezením právního postavení environmentálních uprchlíků v rovině mezinárodního práva. Podkapitoly nabízejí rozbor stávající právní úpravy a vymezení základních argumentů, proč je ta která úmluva na případy environmentálního uprchlictví (ne)aplikovatelná. Závěrem je uvedeno, jak je aktuálně celá věc institucionálně zabezpečena.</w:t>
      </w:r>
    </w:p>
    <w:p w:rsidR="00EC6D5C" w:rsidRDefault="00EC6D5C" w:rsidP="00EC6D5C">
      <w:pPr>
        <w:tabs>
          <w:tab w:val="left" w:pos="567"/>
        </w:tabs>
        <w:ind w:firstLine="708"/>
      </w:pPr>
      <w:r w:rsidRPr="00EC6D5C">
        <w:t xml:space="preserve">Souvisejícím aspektem právního postavení je i vymezení ochrany, která je uprchlíkům poskytována jak univerzálně, tak především na regionální a národní úrovni. Tato kapitola obsahuje i prvky komparace jednotlivých přístupů. </w:t>
      </w:r>
    </w:p>
    <w:p w:rsidR="00EC6D5C" w:rsidRDefault="00EC6D5C" w:rsidP="00EC6D5C">
      <w:pPr>
        <w:tabs>
          <w:tab w:val="left" w:pos="567"/>
        </w:tabs>
        <w:ind w:firstLine="708"/>
      </w:pPr>
      <w:r w:rsidRPr="00EC6D5C">
        <w:t xml:space="preserve">Text práce doplňuje kapitola nastiňující možné způsoby úpravy </w:t>
      </w:r>
      <w:r w:rsidRPr="00EC6D5C">
        <w:rPr>
          <w:i/>
        </w:rPr>
        <w:t xml:space="preserve">de lege </w:t>
      </w:r>
      <w:proofErr w:type="spellStart"/>
      <w:r w:rsidRPr="00EC6D5C">
        <w:rPr>
          <w:i/>
        </w:rPr>
        <w:t>ferenda</w:t>
      </w:r>
      <w:proofErr w:type="spellEnd"/>
      <w:r w:rsidRPr="00EC6D5C">
        <w:t xml:space="preserve">. Člení se do tří částí podle toho, zda jde o řešení univerzální, regionální, či národní. Závěrečná podkapitola zhodnocuje přijetí nové úmluvy </w:t>
      </w:r>
      <w:proofErr w:type="spellStart"/>
      <w:r w:rsidRPr="00EC6D5C">
        <w:rPr>
          <w:i/>
        </w:rPr>
        <w:t>sui</w:t>
      </w:r>
      <w:proofErr w:type="spellEnd"/>
      <w:r w:rsidRPr="00EC6D5C">
        <w:rPr>
          <w:i/>
        </w:rPr>
        <w:t xml:space="preserve"> </w:t>
      </w:r>
      <w:proofErr w:type="spellStart"/>
      <w:r w:rsidRPr="00EC6D5C">
        <w:rPr>
          <w:i/>
        </w:rPr>
        <w:t>generis</w:t>
      </w:r>
      <w:proofErr w:type="spellEnd"/>
      <w:r w:rsidRPr="00EC6D5C">
        <w:t xml:space="preserve"> a snaží se nastínit její klady a zápory. Závěr práce shrnuje významné argumenty a odpov</w:t>
      </w:r>
      <w:r>
        <w:t>ídá na v úvodu položené otázky.</w:t>
      </w:r>
    </w:p>
    <w:p w:rsidR="00EC6D5C" w:rsidRDefault="00EC6D5C" w:rsidP="00AA25F4">
      <w:pPr>
        <w:tabs>
          <w:tab w:val="left" w:pos="567"/>
        </w:tabs>
      </w:pPr>
    </w:p>
    <w:p w:rsidR="00EC6D5C" w:rsidRDefault="00EC6D5C" w:rsidP="00EC6D5C">
      <w:pPr>
        <w:tabs>
          <w:tab w:val="left" w:pos="567"/>
        </w:tabs>
        <w:ind w:firstLine="708"/>
      </w:pPr>
    </w:p>
    <w:p w:rsidR="00EC6D5C" w:rsidRDefault="00EC6D5C" w:rsidP="00EC6D5C">
      <w:pPr>
        <w:tabs>
          <w:tab w:val="left" w:pos="567"/>
        </w:tabs>
        <w:ind w:firstLine="708"/>
      </w:pPr>
    </w:p>
    <w:p w:rsidR="002F26A0" w:rsidRPr="005107B4" w:rsidRDefault="002F26A0" w:rsidP="009F755A">
      <w:pPr>
        <w:pStyle w:val="Nadpis1"/>
        <w:numPr>
          <w:ilvl w:val="0"/>
          <w:numId w:val="0"/>
        </w:numPr>
        <w:tabs>
          <w:tab w:val="left" w:pos="567"/>
        </w:tabs>
        <w:spacing w:line="360" w:lineRule="auto"/>
        <w:ind w:left="851" w:hanging="851"/>
        <w:rPr>
          <w:rFonts w:cs="Times New Roman"/>
          <w:lang w:val="en-US"/>
        </w:rPr>
      </w:pPr>
      <w:bookmarkStart w:id="52" w:name="_Toc415209734"/>
      <w:bookmarkEnd w:id="51"/>
      <w:r w:rsidRPr="005107B4">
        <w:rPr>
          <w:rFonts w:cs="Times New Roman"/>
          <w:lang w:val="en-US"/>
        </w:rPr>
        <w:lastRenderedPageBreak/>
        <w:t>Abstract</w:t>
      </w:r>
      <w:bookmarkEnd w:id="52"/>
    </w:p>
    <w:p w:rsidR="00B72570" w:rsidRDefault="00B72570" w:rsidP="009F755A">
      <w:pPr>
        <w:tabs>
          <w:tab w:val="left" w:pos="567"/>
        </w:tabs>
        <w:ind w:firstLine="708"/>
        <w:rPr>
          <w:color w:val="000000" w:themeColor="text1"/>
          <w:lang w:val="en-US"/>
        </w:rPr>
      </w:pPr>
      <w:r w:rsidRPr="005107B4">
        <w:rPr>
          <w:color w:val="000000" w:themeColor="text1"/>
          <w:lang w:val="en-US"/>
        </w:rPr>
        <w:t>This Master Thesis concerns about environmental refugees. In</w:t>
      </w:r>
      <w:r w:rsidR="00010479" w:rsidRPr="005107B4">
        <w:rPr>
          <w:color w:val="000000" w:themeColor="text1"/>
          <w:lang w:val="en-US"/>
        </w:rPr>
        <w:t xml:space="preserve">troductory chapters </w:t>
      </w:r>
      <w:r w:rsidR="001D30B1" w:rsidRPr="005107B4">
        <w:rPr>
          <w:color w:val="000000" w:themeColor="text1"/>
          <w:lang w:val="en-US"/>
        </w:rPr>
        <w:t>analyses</w:t>
      </w:r>
      <w:r w:rsidR="00010479" w:rsidRPr="005107B4">
        <w:rPr>
          <w:color w:val="000000" w:themeColor="text1"/>
          <w:lang w:val="en-US"/>
        </w:rPr>
        <w:t xml:space="preserve"> </w:t>
      </w:r>
      <w:r w:rsidRPr="005107B4">
        <w:rPr>
          <w:color w:val="000000" w:themeColor="text1"/>
          <w:lang w:val="en-US"/>
        </w:rPr>
        <w:t>causes and also impacts of environmental migration and determine</w:t>
      </w:r>
      <w:r w:rsidR="00EC6D5C">
        <w:rPr>
          <w:color w:val="000000" w:themeColor="text1"/>
          <w:lang w:val="en-US"/>
        </w:rPr>
        <w:t>s</w:t>
      </w:r>
      <w:r w:rsidRPr="005107B4">
        <w:rPr>
          <w:color w:val="000000" w:themeColor="text1"/>
          <w:lang w:val="en-US"/>
        </w:rPr>
        <w:t xml:space="preserve"> fundamental terms connect</w:t>
      </w:r>
      <w:r w:rsidR="00010479" w:rsidRPr="005107B4">
        <w:rPr>
          <w:color w:val="000000" w:themeColor="text1"/>
          <w:lang w:val="en-US"/>
        </w:rPr>
        <w:t>ed with the topic, including</w:t>
      </w:r>
      <w:r w:rsidRPr="005107B4">
        <w:rPr>
          <w:color w:val="000000" w:themeColor="text1"/>
          <w:lang w:val="en-US"/>
        </w:rPr>
        <w:t xml:space="preserve"> categorization of re</w:t>
      </w:r>
      <w:r w:rsidR="00010479" w:rsidRPr="005107B4">
        <w:rPr>
          <w:color w:val="000000" w:themeColor="text1"/>
          <w:lang w:val="en-US"/>
        </w:rPr>
        <w:t>spective people and pointing</w:t>
      </w:r>
      <w:r w:rsidRPr="005107B4">
        <w:rPr>
          <w:color w:val="000000" w:themeColor="text1"/>
          <w:lang w:val="en-US"/>
        </w:rPr>
        <w:t xml:space="preserve"> hot spots. Practical part focus</w:t>
      </w:r>
      <w:r w:rsidR="00010479" w:rsidRPr="005107B4">
        <w:rPr>
          <w:color w:val="000000" w:themeColor="text1"/>
          <w:lang w:val="en-US"/>
        </w:rPr>
        <w:t>es</w:t>
      </w:r>
      <w:r w:rsidRPr="005107B4">
        <w:rPr>
          <w:color w:val="000000" w:themeColor="text1"/>
          <w:lang w:val="en-US"/>
        </w:rPr>
        <w:t xml:space="preserve"> on applicability of</w:t>
      </w:r>
      <w:r w:rsidR="00010479" w:rsidRPr="005107B4">
        <w:rPr>
          <w:color w:val="000000" w:themeColor="text1"/>
          <w:lang w:val="en-US"/>
        </w:rPr>
        <w:t xml:space="preserve"> norms of international law on the</w:t>
      </w:r>
      <w:r w:rsidRPr="005107B4">
        <w:rPr>
          <w:color w:val="000000" w:themeColor="text1"/>
          <w:lang w:val="en-US"/>
        </w:rPr>
        <w:t xml:space="preserve"> specific categories of </w:t>
      </w:r>
      <w:r w:rsidR="001D30B1" w:rsidRPr="005107B4">
        <w:rPr>
          <w:color w:val="000000" w:themeColor="text1"/>
          <w:lang w:val="en-US"/>
        </w:rPr>
        <w:t>environmentally</w:t>
      </w:r>
      <w:r w:rsidRPr="005107B4">
        <w:rPr>
          <w:color w:val="000000" w:themeColor="text1"/>
          <w:lang w:val="en-US"/>
        </w:rPr>
        <w:t xml:space="preserve"> displaced persons. The main purp</w:t>
      </w:r>
      <w:r w:rsidR="00010479" w:rsidRPr="005107B4">
        <w:rPr>
          <w:color w:val="000000" w:themeColor="text1"/>
          <w:lang w:val="en-US"/>
        </w:rPr>
        <w:t xml:space="preserve">ose of this thesis is to </w:t>
      </w:r>
      <w:proofErr w:type="spellStart"/>
      <w:r w:rsidR="001D30B1" w:rsidRPr="005107B4">
        <w:rPr>
          <w:color w:val="000000" w:themeColor="text1"/>
          <w:lang w:val="en-US"/>
        </w:rPr>
        <w:t>analyse</w:t>
      </w:r>
      <w:proofErr w:type="spellEnd"/>
      <w:r w:rsidRPr="005107B4">
        <w:rPr>
          <w:color w:val="000000" w:themeColor="text1"/>
          <w:lang w:val="en-US"/>
        </w:rPr>
        <w:t xml:space="preserve"> the legal status of environmental r</w:t>
      </w:r>
      <w:r w:rsidR="00010479" w:rsidRPr="005107B4">
        <w:rPr>
          <w:color w:val="000000" w:themeColor="text1"/>
          <w:lang w:val="en-US"/>
        </w:rPr>
        <w:t>efugees and the possibilities of</w:t>
      </w:r>
      <w:r w:rsidRPr="005107B4">
        <w:rPr>
          <w:color w:val="000000" w:themeColor="text1"/>
          <w:lang w:val="en-US"/>
        </w:rPr>
        <w:t xml:space="preserve"> their protection under the intern</w:t>
      </w:r>
      <w:bookmarkStart w:id="53" w:name="_GoBack"/>
      <w:bookmarkEnd w:id="53"/>
      <w:r w:rsidRPr="005107B4">
        <w:rPr>
          <w:color w:val="000000" w:themeColor="text1"/>
          <w:lang w:val="en-US"/>
        </w:rPr>
        <w:t xml:space="preserve">ational law de </w:t>
      </w:r>
      <w:proofErr w:type="spellStart"/>
      <w:r w:rsidRPr="00AA25F4">
        <w:rPr>
          <w:i/>
          <w:color w:val="000000" w:themeColor="text1"/>
          <w:lang w:val="en-US"/>
        </w:rPr>
        <w:t>lege</w:t>
      </w:r>
      <w:proofErr w:type="spellEnd"/>
      <w:r w:rsidRPr="00AA25F4">
        <w:rPr>
          <w:i/>
          <w:color w:val="000000" w:themeColor="text1"/>
          <w:lang w:val="en-US"/>
        </w:rPr>
        <w:t xml:space="preserve"> </w:t>
      </w:r>
      <w:proofErr w:type="spellStart"/>
      <w:r w:rsidRPr="00AA25F4">
        <w:rPr>
          <w:i/>
          <w:color w:val="000000" w:themeColor="text1"/>
          <w:lang w:val="en-US"/>
        </w:rPr>
        <w:t>lata</w:t>
      </w:r>
      <w:proofErr w:type="spellEnd"/>
      <w:r w:rsidRPr="00AA25F4">
        <w:rPr>
          <w:i/>
          <w:color w:val="000000" w:themeColor="text1"/>
          <w:lang w:val="en-US"/>
        </w:rPr>
        <w:t xml:space="preserve"> </w:t>
      </w:r>
      <w:r w:rsidRPr="00AA25F4">
        <w:rPr>
          <w:color w:val="000000" w:themeColor="text1"/>
          <w:lang w:val="en-US"/>
        </w:rPr>
        <w:t>and</w:t>
      </w:r>
      <w:r w:rsidRPr="00AA25F4">
        <w:rPr>
          <w:i/>
          <w:color w:val="000000" w:themeColor="text1"/>
          <w:lang w:val="en-US"/>
        </w:rPr>
        <w:t xml:space="preserve"> de </w:t>
      </w:r>
      <w:proofErr w:type="spellStart"/>
      <w:r w:rsidRPr="00AA25F4">
        <w:rPr>
          <w:i/>
          <w:color w:val="000000" w:themeColor="text1"/>
          <w:lang w:val="en-US"/>
        </w:rPr>
        <w:t>lege</w:t>
      </w:r>
      <w:proofErr w:type="spellEnd"/>
      <w:r w:rsidRPr="00AA25F4">
        <w:rPr>
          <w:i/>
          <w:color w:val="000000" w:themeColor="text1"/>
          <w:lang w:val="en-US"/>
        </w:rPr>
        <w:t xml:space="preserve"> </w:t>
      </w:r>
      <w:proofErr w:type="spellStart"/>
      <w:r w:rsidRPr="00AA25F4">
        <w:rPr>
          <w:i/>
          <w:color w:val="000000" w:themeColor="text1"/>
          <w:lang w:val="en-US"/>
        </w:rPr>
        <w:t>ferenda</w:t>
      </w:r>
      <w:proofErr w:type="spellEnd"/>
      <w:r w:rsidRPr="005107B4">
        <w:rPr>
          <w:color w:val="000000" w:themeColor="text1"/>
          <w:lang w:val="en-US"/>
        </w:rPr>
        <w:t xml:space="preserve">. </w:t>
      </w:r>
    </w:p>
    <w:p w:rsidR="00EC6D5C" w:rsidRDefault="00EC6D5C" w:rsidP="009F755A">
      <w:pPr>
        <w:tabs>
          <w:tab w:val="left" w:pos="567"/>
        </w:tabs>
        <w:ind w:firstLine="708"/>
        <w:rPr>
          <w:color w:val="000000" w:themeColor="text1"/>
          <w:lang w:val="en-US"/>
        </w:rPr>
      </w:pPr>
      <w:r>
        <w:rPr>
          <w:color w:val="000000" w:themeColor="text1"/>
          <w:lang w:val="en-US"/>
        </w:rPr>
        <w:t xml:space="preserve">Thesis is divided into seven chapters. The introductory part presents historically significant moments related to the environmental migration. The following section determines </w:t>
      </w:r>
      <w:r w:rsidRPr="005107B4">
        <w:rPr>
          <w:color w:val="000000" w:themeColor="text1"/>
          <w:lang w:val="en-US"/>
        </w:rPr>
        <w:t>fundamental terms connected with the topic</w:t>
      </w:r>
      <w:r w:rsidR="00AA25F4">
        <w:rPr>
          <w:color w:val="000000" w:themeColor="text1"/>
          <w:lang w:val="en-US"/>
        </w:rPr>
        <w:t>.</w:t>
      </w:r>
    </w:p>
    <w:p w:rsidR="00EC6D5C" w:rsidRDefault="00EC6D5C" w:rsidP="009F755A">
      <w:pPr>
        <w:tabs>
          <w:tab w:val="left" w:pos="567"/>
        </w:tabs>
        <w:ind w:firstLine="708"/>
        <w:rPr>
          <w:color w:val="000000" w:themeColor="text1"/>
          <w:lang w:val="en-US"/>
        </w:rPr>
      </w:pPr>
      <w:r>
        <w:rPr>
          <w:color w:val="000000" w:themeColor="text1"/>
          <w:lang w:val="en-US"/>
        </w:rPr>
        <w:t xml:space="preserve">The third chapter </w:t>
      </w:r>
      <w:r w:rsidR="00F32954">
        <w:rPr>
          <w:color w:val="000000" w:themeColor="text1"/>
          <w:lang w:val="en-US"/>
        </w:rPr>
        <w:t>analyses a link between climate change and formation/</w:t>
      </w:r>
      <w:r w:rsidR="00F32954" w:rsidRPr="00F32954">
        <w:rPr>
          <w:color w:val="000000" w:themeColor="text1"/>
          <w:lang w:val="en-US"/>
        </w:rPr>
        <w:t xml:space="preserve">deterioration </w:t>
      </w:r>
      <w:r w:rsidR="00F32954">
        <w:rPr>
          <w:color w:val="000000" w:themeColor="text1"/>
          <w:lang w:val="en-US"/>
        </w:rPr>
        <w:t xml:space="preserve">of armed conflict. As an example serves here the crisis in Darfur. </w:t>
      </w:r>
    </w:p>
    <w:p w:rsidR="00F32954" w:rsidRDefault="00F32954" w:rsidP="009F755A">
      <w:pPr>
        <w:tabs>
          <w:tab w:val="left" w:pos="567"/>
        </w:tabs>
        <w:ind w:firstLine="708"/>
        <w:rPr>
          <w:color w:val="000000" w:themeColor="text1"/>
          <w:lang w:val="en-US"/>
        </w:rPr>
      </w:pPr>
      <w:r>
        <w:rPr>
          <w:color w:val="000000" w:themeColor="text1"/>
          <w:lang w:val="en-US"/>
        </w:rPr>
        <w:t xml:space="preserve">The fourth chapter presents a hot spots, i.e. places most affected by climate change and environmental migration. </w:t>
      </w:r>
    </w:p>
    <w:p w:rsidR="00F32954" w:rsidRDefault="00AA25F4" w:rsidP="009F755A">
      <w:pPr>
        <w:tabs>
          <w:tab w:val="left" w:pos="567"/>
        </w:tabs>
        <w:ind w:firstLine="708"/>
        <w:rPr>
          <w:color w:val="000000" w:themeColor="text1"/>
          <w:lang w:val="en-US"/>
        </w:rPr>
      </w:pPr>
      <w:r>
        <w:rPr>
          <w:color w:val="000000" w:themeColor="text1"/>
          <w:lang w:val="en-US"/>
        </w:rPr>
        <w:t>The core of this</w:t>
      </w:r>
      <w:r w:rsidR="00F32954">
        <w:rPr>
          <w:color w:val="000000" w:themeColor="text1"/>
          <w:lang w:val="en-US"/>
        </w:rPr>
        <w:t xml:space="preserve"> Thesis constitutes the chapter number five which deals with the legal status of environmental refugees under the scope of International law. Subsections of this chapter provide with an analysis of existing legislation and arguments against applicability of respective norms. </w:t>
      </w:r>
      <w:r w:rsidR="009E39E4">
        <w:rPr>
          <w:color w:val="000000" w:themeColor="text1"/>
          <w:lang w:val="en-US"/>
        </w:rPr>
        <w:t xml:space="preserve">Last part of this chapter shows how the whole thing </w:t>
      </w:r>
      <w:r w:rsidR="009E39E4">
        <w:rPr>
          <w:color w:val="000000" w:themeColor="text1"/>
          <w:lang w:val="en-US"/>
        </w:rPr>
        <w:t>is</w:t>
      </w:r>
      <w:r w:rsidR="009E39E4">
        <w:rPr>
          <w:color w:val="000000" w:themeColor="text1"/>
          <w:lang w:val="en-US"/>
        </w:rPr>
        <w:t xml:space="preserve"> institutionally secured. </w:t>
      </w:r>
    </w:p>
    <w:p w:rsidR="009E39E4" w:rsidRDefault="00AA25F4" w:rsidP="009F755A">
      <w:pPr>
        <w:tabs>
          <w:tab w:val="left" w:pos="567"/>
        </w:tabs>
        <w:ind w:firstLine="708"/>
        <w:rPr>
          <w:color w:val="000000" w:themeColor="text1"/>
          <w:lang w:val="en-US"/>
        </w:rPr>
      </w:pPr>
      <w:r>
        <w:rPr>
          <w:color w:val="000000" w:themeColor="text1"/>
          <w:lang w:val="en-US"/>
        </w:rPr>
        <w:t>Related aspect to</w:t>
      </w:r>
      <w:r w:rsidR="009E39E4">
        <w:rPr>
          <w:color w:val="000000" w:themeColor="text1"/>
          <w:lang w:val="en-US"/>
        </w:rPr>
        <w:t xml:space="preserve"> the legal status of environmental refugees is their protection. Following chapter presents how are these persons protected at both, universal and regional levels and also contains elements of comparison of different approaches. </w:t>
      </w:r>
    </w:p>
    <w:p w:rsidR="009E39E4" w:rsidRDefault="009E39E4" w:rsidP="009F755A">
      <w:pPr>
        <w:tabs>
          <w:tab w:val="left" w:pos="567"/>
        </w:tabs>
        <w:ind w:firstLine="708"/>
        <w:rPr>
          <w:color w:val="000000" w:themeColor="text1"/>
          <w:lang w:val="en-US"/>
        </w:rPr>
      </w:pPr>
      <w:r>
        <w:rPr>
          <w:color w:val="000000" w:themeColor="text1"/>
          <w:lang w:val="en-US"/>
        </w:rPr>
        <w:t>Last chapter outlines the possible</w:t>
      </w:r>
      <w:r w:rsidR="00AA25F4">
        <w:rPr>
          <w:color w:val="000000" w:themeColor="text1"/>
          <w:lang w:val="en-US"/>
        </w:rPr>
        <w:t xml:space="preserve"> </w:t>
      </w:r>
      <w:r>
        <w:rPr>
          <w:color w:val="000000" w:themeColor="text1"/>
          <w:lang w:val="en-US"/>
        </w:rPr>
        <w:t>legal framework</w:t>
      </w:r>
      <w:r w:rsidR="00AA25F4">
        <w:rPr>
          <w:color w:val="000000" w:themeColor="text1"/>
          <w:lang w:val="en-US"/>
        </w:rPr>
        <w:t xml:space="preserve"> </w:t>
      </w:r>
      <w:r w:rsidR="00AA25F4" w:rsidRPr="00AA25F4">
        <w:rPr>
          <w:i/>
          <w:color w:val="000000" w:themeColor="text1"/>
          <w:lang w:val="en-US"/>
        </w:rPr>
        <w:t xml:space="preserve">de </w:t>
      </w:r>
      <w:proofErr w:type="spellStart"/>
      <w:r w:rsidR="00AA25F4" w:rsidRPr="00AA25F4">
        <w:rPr>
          <w:i/>
          <w:color w:val="000000" w:themeColor="text1"/>
          <w:lang w:val="en-US"/>
        </w:rPr>
        <w:t>lege</w:t>
      </w:r>
      <w:proofErr w:type="spellEnd"/>
      <w:r w:rsidR="00AA25F4" w:rsidRPr="00AA25F4">
        <w:rPr>
          <w:i/>
          <w:color w:val="000000" w:themeColor="text1"/>
          <w:lang w:val="en-US"/>
        </w:rPr>
        <w:t xml:space="preserve"> </w:t>
      </w:r>
      <w:proofErr w:type="spellStart"/>
      <w:r w:rsidR="00AA25F4" w:rsidRPr="00AA25F4">
        <w:rPr>
          <w:i/>
          <w:color w:val="000000" w:themeColor="text1"/>
          <w:lang w:val="en-US"/>
        </w:rPr>
        <w:t>ferenda</w:t>
      </w:r>
      <w:proofErr w:type="spellEnd"/>
      <w:r w:rsidR="00AA25F4">
        <w:rPr>
          <w:color w:val="000000" w:themeColor="text1"/>
          <w:lang w:val="en-US"/>
        </w:rPr>
        <w:t xml:space="preserve">. It is divided into three subparts depending on whether the solution is universal, regional or national. The final subchapter assesses the adoption of a new convention </w:t>
      </w:r>
      <w:r w:rsidR="00AA25F4" w:rsidRPr="00AA25F4">
        <w:rPr>
          <w:i/>
          <w:color w:val="000000" w:themeColor="text1"/>
          <w:lang w:val="en-US"/>
        </w:rPr>
        <w:t>sui generis</w:t>
      </w:r>
      <w:r w:rsidR="00AA25F4">
        <w:rPr>
          <w:color w:val="000000" w:themeColor="text1"/>
          <w:lang w:val="en-US"/>
        </w:rPr>
        <w:t xml:space="preserve"> and tries to outline its positives and negatives. </w:t>
      </w:r>
    </w:p>
    <w:p w:rsidR="00AA25F4" w:rsidRDefault="00AA25F4" w:rsidP="009F755A">
      <w:pPr>
        <w:tabs>
          <w:tab w:val="left" w:pos="567"/>
        </w:tabs>
        <w:ind w:firstLine="708"/>
        <w:rPr>
          <w:color w:val="000000" w:themeColor="text1"/>
          <w:lang w:val="en-US"/>
        </w:rPr>
      </w:pPr>
      <w:r>
        <w:rPr>
          <w:color w:val="000000" w:themeColor="text1"/>
          <w:lang w:val="en-US"/>
        </w:rPr>
        <w:t xml:space="preserve">Conclusion summarizes the major arguments and answers the questions stated in the introduction. </w:t>
      </w:r>
    </w:p>
    <w:p w:rsidR="00AA25F4" w:rsidRDefault="00AA25F4" w:rsidP="009F755A">
      <w:pPr>
        <w:tabs>
          <w:tab w:val="left" w:pos="567"/>
        </w:tabs>
        <w:ind w:firstLine="708"/>
        <w:rPr>
          <w:color w:val="000000" w:themeColor="text1"/>
          <w:lang w:val="en-US"/>
        </w:rPr>
      </w:pPr>
    </w:p>
    <w:p w:rsidR="00AA25F4" w:rsidRPr="005107B4" w:rsidRDefault="00AA25F4" w:rsidP="009F755A">
      <w:pPr>
        <w:tabs>
          <w:tab w:val="left" w:pos="567"/>
        </w:tabs>
        <w:ind w:firstLine="708"/>
        <w:rPr>
          <w:color w:val="000000" w:themeColor="text1"/>
          <w:lang w:val="en-US"/>
        </w:rPr>
      </w:pPr>
    </w:p>
    <w:p w:rsidR="00B72570" w:rsidRPr="00AA25F4" w:rsidRDefault="00B72570" w:rsidP="009F755A">
      <w:pPr>
        <w:tabs>
          <w:tab w:val="left" w:pos="567"/>
        </w:tabs>
        <w:rPr>
          <w:color w:val="000000" w:themeColor="text1"/>
          <w:lang w:val="en-US"/>
        </w:rPr>
      </w:pPr>
    </w:p>
    <w:p w:rsidR="00903B6D" w:rsidRPr="00EC6D5C" w:rsidRDefault="00903B6D" w:rsidP="00903B6D">
      <w:pPr>
        <w:pStyle w:val="Nadpis1"/>
        <w:numPr>
          <w:ilvl w:val="0"/>
          <w:numId w:val="0"/>
        </w:numPr>
        <w:ind w:left="432" w:hanging="432"/>
      </w:pPr>
      <w:r w:rsidRPr="005107B4">
        <w:lastRenderedPageBreak/>
        <w:t>Seznam klíčových slov</w:t>
      </w:r>
    </w:p>
    <w:p w:rsidR="00903B6D" w:rsidRDefault="00903B6D" w:rsidP="00903B6D">
      <w:pPr>
        <w:tabs>
          <w:tab w:val="left" w:pos="567"/>
        </w:tabs>
        <w:ind w:firstLine="708"/>
        <w:rPr>
          <w:color w:val="000000" w:themeColor="text1"/>
        </w:rPr>
      </w:pPr>
      <w:r w:rsidRPr="005107B4">
        <w:rPr>
          <w:color w:val="000000" w:themeColor="text1"/>
        </w:rPr>
        <w:t xml:space="preserve">Environmentální uprchlíci, klimatičtí uprchlíci, environmentální migrace, vnitřně přesídlené osoby, environmentálně přesídlené osoby, environmentální zranitelnost a environmentální přizpůsobivost. </w:t>
      </w:r>
    </w:p>
    <w:p w:rsidR="00903B6D" w:rsidRPr="005107B4" w:rsidRDefault="00903B6D" w:rsidP="00903B6D">
      <w:pPr>
        <w:pStyle w:val="Nadpis1"/>
        <w:numPr>
          <w:ilvl w:val="0"/>
          <w:numId w:val="0"/>
        </w:numPr>
        <w:tabs>
          <w:tab w:val="left" w:pos="567"/>
        </w:tabs>
        <w:spacing w:line="360" w:lineRule="auto"/>
        <w:ind w:left="851" w:hanging="851"/>
        <w:rPr>
          <w:rFonts w:cs="Times New Roman"/>
        </w:rPr>
      </w:pPr>
      <w:bookmarkStart w:id="54" w:name="_Toc415209735"/>
      <w:r w:rsidRPr="005107B4">
        <w:rPr>
          <w:rFonts w:cs="Times New Roman"/>
        </w:rPr>
        <w:t xml:space="preserve">List </w:t>
      </w:r>
      <w:proofErr w:type="spellStart"/>
      <w:r w:rsidRPr="005107B4">
        <w:rPr>
          <w:rFonts w:cs="Times New Roman"/>
        </w:rPr>
        <w:t>of</w:t>
      </w:r>
      <w:proofErr w:type="spellEnd"/>
      <w:r w:rsidRPr="005107B4">
        <w:rPr>
          <w:rFonts w:cs="Times New Roman"/>
        </w:rPr>
        <w:t xml:space="preserve"> </w:t>
      </w:r>
      <w:proofErr w:type="spellStart"/>
      <w:r w:rsidRPr="005107B4">
        <w:rPr>
          <w:rFonts w:cs="Times New Roman"/>
        </w:rPr>
        <w:t>the</w:t>
      </w:r>
      <w:proofErr w:type="spellEnd"/>
      <w:r w:rsidRPr="005107B4">
        <w:rPr>
          <w:rFonts w:cs="Times New Roman"/>
        </w:rPr>
        <w:t xml:space="preserve"> </w:t>
      </w:r>
      <w:proofErr w:type="spellStart"/>
      <w:r w:rsidRPr="005107B4">
        <w:rPr>
          <w:rFonts w:cs="Times New Roman"/>
        </w:rPr>
        <w:t>key</w:t>
      </w:r>
      <w:proofErr w:type="spellEnd"/>
      <w:r w:rsidRPr="005107B4">
        <w:rPr>
          <w:rFonts w:cs="Times New Roman"/>
        </w:rPr>
        <w:t xml:space="preserve"> </w:t>
      </w:r>
      <w:proofErr w:type="spellStart"/>
      <w:r w:rsidRPr="005107B4">
        <w:rPr>
          <w:rFonts w:cs="Times New Roman"/>
        </w:rPr>
        <w:t>words</w:t>
      </w:r>
      <w:bookmarkEnd w:id="54"/>
      <w:proofErr w:type="spellEnd"/>
    </w:p>
    <w:p w:rsidR="00903B6D" w:rsidRPr="005107B4" w:rsidRDefault="00903B6D" w:rsidP="00903B6D">
      <w:pPr>
        <w:tabs>
          <w:tab w:val="left" w:pos="567"/>
        </w:tabs>
        <w:ind w:firstLine="708"/>
        <w:rPr>
          <w:color w:val="000000" w:themeColor="text1"/>
          <w:lang w:val="en-US"/>
        </w:rPr>
      </w:pPr>
      <w:r w:rsidRPr="005107B4">
        <w:rPr>
          <w:color w:val="000000" w:themeColor="text1"/>
          <w:lang w:val="en-US"/>
        </w:rPr>
        <w:t>Environmental refugees, climate change refugees, environmental migration, internally displaced persons, environmentally displaced persons, environmental vulnerability, and environmental adaptation.</w:t>
      </w:r>
    </w:p>
    <w:p w:rsidR="00903B6D" w:rsidRPr="00903B6D" w:rsidRDefault="00903B6D" w:rsidP="00903B6D">
      <w:pPr>
        <w:tabs>
          <w:tab w:val="left" w:pos="567"/>
        </w:tabs>
        <w:ind w:firstLine="708"/>
        <w:rPr>
          <w:color w:val="000000" w:themeColor="text1"/>
          <w:lang w:val="en-US"/>
        </w:rPr>
      </w:pPr>
    </w:p>
    <w:p w:rsidR="00903B6D" w:rsidRDefault="00903B6D">
      <w:pPr>
        <w:spacing w:after="200" w:line="276" w:lineRule="auto"/>
        <w:jc w:val="left"/>
        <w:rPr>
          <w:color w:val="000000" w:themeColor="text1"/>
        </w:rPr>
      </w:pPr>
      <w:r>
        <w:rPr>
          <w:color w:val="000000" w:themeColor="text1"/>
        </w:rPr>
        <w:br w:type="page"/>
      </w:r>
    </w:p>
    <w:p w:rsidR="00BD19C5" w:rsidRPr="005107B4" w:rsidRDefault="002F26A0" w:rsidP="00903B6D">
      <w:pPr>
        <w:pStyle w:val="Nadpis1"/>
        <w:numPr>
          <w:ilvl w:val="0"/>
          <w:numId w:val="0"/>
        </w:numPr>
        <w:tabs>
          <w:tab w:val="left" w:pos="567"/>
        </w:tabs>
        <w:spacing w:line="360" w:lineRule="auto"/>
        <w:ind w:left="432" w:hanging="432"/>
        <w:rPr>
          <w:rFonts w:cs="Times New Roman"/>
          <w:b w:val="0"/>
          <w:bCs w:val="0"/>
        </w:rPr>
      </w:pPr>
      <w:bookmarkStart w:id="55" w:name="_Toc415209736"/>
      <w:r w:rsidRPr="005107B4">
        <w:rPr>
          <w:rFonts w:cs="Times New Roman"/>
        </w:rPr>
        <w:lastRenderedPageBreak/>
        <w:t>Přílohy</w:t>
      </w:r>
      <w:bookmarkEnd w:id="55"/>
    </w:p>
    <w:p w:rsidR="00BD19C5" w:rsidRPr="005107B4" w:rsidRDefault="00BD19C5" w:rsidP="009F755A">
      <w:pPr>
        <w:tabs>
          <w:tab w:val="left" w:pos="567"/>
        </w:tabs>
        <w:spacing w:after="160"/>
        <w:rPr>
          <w:b/>
          <w:color w:val="000000" w:themeColor="text1"/>
          <w:sz w:val="28"/>
          <w:szCs w:val="28"/>
        </w:rPr>
      </w:pPr>
      <w:r w:rsidRPr="005107B4">
        <w:rPr>
          <w:b/>
          <w:color w:val="000000" w:themeColor="text1"/>
          <w:sz w:val="28"/>
          <w:szCs w:val="28"/>
        </w:rPr>
        <w:t>Příloha č. 1: Mapy</w:t>
      </w:r>
    </w:p>
    <w:p w:rsidR="00BD19C5" w:rsidRPr="005107B4" w:rsidRDefault="00BD19C5" w:rsidP="009F755A">
      <w:pPr>
        <w:pStyle w:val="Odstavecseseznamem"/>
        <w:numPr>
          <w:ilvl w:val="1"/>
          <w:numId w:val="37"/>
        </w:numPr>
        <w:tabs>
          <w:tab w:val="left" w:pos="567"/>
        </w:tabs>
        <w:spacing w:after="160"/>
        <w:rPr>
          <w:b/>
          <w:color w:val="000000" w:themeColor="text1"/>
        </w:rPr>
      </w:pPr>
      <w:r w:rsidRPr="005107B4">
        <w:rPr>
          <w:b/>
          <w:color w:val="000000" w:themeColor="text1"/>
        </w:rPr>
        <w:t xml:space="preserve">„Hot </w:t>
      </w:r>
      <w:proofErr w:type="spellStart"/>
      <w:r w:rsidRPr="005107B4">
        <w:rPr>
          <w:b/>
          <w:color w:val="000000" w:themeColor="text1"/>
        </w:rPr>
        <w:t>spots</w:t>
      </w:r>
      <w:proofErr w:type="spellEnd"/>
      <w:r w:rsidRPr="005107B4">
        <w:rPr>
          <w:b/>
          <w:color w:val="000000" w:themeColor="text1"/>
        </w:rPr>
        <w:t>“</w:t>
      </w:r>
    </w:p>
    <w:p w:rsidR="00BD19C5" w:rsidRPr="005107B4" w:rsidRDefault="00BD19C5" w:rsidP="009F755A">
      <w:pPr>
        <w:tabs>
          <w:tab w:val="left" w:pos="567"/>
        </w:tabs>
        <w:spacing w:after="160"/>
        <w:rPr>
          <w:color w:val="000000" w:themeColor="text1"/>
        </w:rPr>
      </w:pPr>
      <w:r w:rsidRPr="005107B4">
        <w:rPr>
          <w:noProof/>
          <w:color w:val="000000" w:themeColor="text1"/>
          <w:lang w:eastAsia="cs-CZ"/>
        </w:rPr>
        <w:drawing>
          <wp:inline distT="0" distB="0" distL="0" distR="0" wp14:anchorId="5C6D0CA1" wp14:editId="5E8A6F94">
            <wp:extent cx="4785756" cy="3416903"/>
            <wp:effectExtent l="0" t="0" r="0" b="0"/>
            <wp:docPr id="3" name="Obrázek 3" descr="C:\Users\Martina\Desktop\DIPLOMKA\Obrázky\hot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Desktop\DIPLOMKA\Obrázky\hot spot.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94394" cy="3423070"/>
                    </a:xfrm>
                    <a:prstGeom prst="rect">
                      <a:avLst/>
                    </a:prstGeom>
                    <a:noFill/>
                    <a:ln>
                      <a:noFill/>
                    </a:ln>
                  </pic:spPr>
                </pic:pic>
              </a:graphicData>
            </a:graphic>
          </wp:inline>
        </w:drawing>
      </w:r>
    </w:p>
    <w:p w:rsidR="00BD19C5" w:rsidRPr="005107B4" w:rsidRDefault="00BD19C5" w:rsidP="009F755A">
      <w:pPr>
        <w:tabs>
          <w:tab w:val="left" w:pos="567"/>
        </w:tabs>
        <w:spacing w:after="160"/>
        <w:rPr>
          <w:color w:val="000000" w:themeColor="text1"/>
        </w:rPr>
      </w:pPr>
    </w:p>
    <w:p w:rsidR="00BD19C5" w:rsidRPr="005107B4" w:rsidRDefault="00BD19C5" w:rsidP="009F755A">
      <w:pPr>
        <w:tabs>
          <w:tab w:val="left" w:pos="567"/>
        </w:tabs>
        <w:spacing w:after="160"/>
        <w:rPr>
          <w:rFonts w:eastAsiaTheme="minorHAnsi"/>
          <w:color w:val="000000" w:themeColor="text1"/>
          <w:sz w:val="16"/>
          <w:szCs w:val="16"/>
        </w:rPr>
      </w:pPr>
      <w:r w:rsidRPr="005107B4">
        <w:rPr>
          <w:color w:val="000000" w:themeColor="text1"/>
        </w:rPr>
        <w:t xml:space="preserve">Zdroj: </w:t>
      </w:r>
      <w:proofErr w:type="spellStart"/>
      <w:r w:rsidRPr="005107B4">
        <w:rPr>
          <w:color w:val="000000" w:themeColor="text1"/>
        </w:rPr>
        <w:t>German</w:t>
      </w:r>
      <w:proofErr w:type="spellEnd"/>
      <w:r w:rsidRPr="005107B4">
        <w:rPr>
          <w:color w:val="000000" w:themeColor="text1"/>
        </w:rPr>
        <w:t xml:space="preserve"> </w:t>
      </w:r>
      <w:proofErr w:type="spellStart"/>
      <w:r w:rsidRPr="005107B4">
        <w:rPr>
          <w:color w:val="000000" w:themeColor="text1"/>
        </w:rPr>
        <w:t>advisory</w:t>
      </w:r>
      <w:proofErr w:type="spellEnd"/>
      <w:r w:rsidRPr="005107B4">
        <w:rPr>
          <w:color w:val="000000" w:themeColor="text1"/>
        </w:rPr>
        <w:t xml:space="preserve"> </w:t>
      </w:r>
      <w:proofErr w:type="spellStart"/>
      <w:r w:rsidRPr="005107B4">
        <w:rPr>
          <w:color w:val="000000" w:themeColor="text1"/>
        </w:rPr>
        <w:t>Council</w:t>
      </w:r>
      <w:proofErr w:type="spellEnd"/>
      <w:r w:rsidRPr="005107B4">
        <w:rPr>
          <w:color w:val="000000" w:themeColor="text1"/>
        </w:rPr>
        <w:t xml:space="preserve"> on </w:t>
      </w:r>
      <w:proofErr w:type="spellStart"/>
      <w:r w:rsidRPr="005107B4">
        <w:rPr>
          <w:color w:val="000000" w:themeColor="text1"/>
        </w:rPr>
        <w:t>Global</w:t>
      </w:r>
      <w:proofErr w:type="spellEnd"/>
      <w:r w:rsidRPr="005107B4">
        <w:rPr>
          <w:color w:val="000000" w:themeColor="text1"/>
        </w:rPr>
        <w:t xml:space="preserve"> </w:t>
      </w:r>
      <w:proofErr w:type="spellStart"/>
      <w:r w:rsidRPr="005107B4">
        <w:rPr>
          <w:color w:val="000000" w:themeColor="text1"/>
        </w:rPr>
        <w:t>Change</w:t>
      </w:r>
      <w:proofErr w:type="spellEnd"/>
      <w:r w:rsidRPr="005107B4">
        <w:rPr>
          <w:color w:val="000000" w:themeColor="text1"/>
        </w:rPr>
        <w:t xml:space="preserve"> WBGU.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Change</w:t>
      </w:r>
      <w:proofErr w:type="spellEnd"/>
      <w:r w:rsidRPr="005107B4">
        <w:rPr>
          <w:i/>
          <w:color w:val="000000" w:themeColor="text1"/>
        </w:rPr>
        <w:t xml:space="preserve"> as a </w:t>
      </w:r>
      <w:proofErr w:type="spellStart"/>
      <w:r w:rsidRPr="005107B4">
        <w:rPr>
          <w:i/>
          <w:color w:val="000000" w:themeColor="text1"/>
        </w:rPr>
        <w:t>Security</w:t>
      </w:r>
      <w:proofErr w:type="spellEnd"/>
      <w:r w:rsidRPr="005107B4">
        <w:rPr>
          <w:i/>
          <w:color w:val="000000" w:themeColor="text1"/>
        </w:rPr>
        <w:t xml:space="preserve"> risk. </w:t>
      </w:r>
      <w:r w:rsidRPr="005107B4">
        <w:rPr>
          <w:rFonts w:eastAsiaTheme="minorHAnsi"/>
          <w:color w:val="000000" w:themeColor="text1"/>
        </w:rPr>
        <w:t>London, 2007.</w:t>
      </w:r>
    </w:p>
    <w:p w:rsidR="00D33694" w:rsidRPr="005107B4" w:rsidRDefault="00D33694" w:rsidP="009F755A">
      <w:pPr>
        <w:tabs>
          <w:tab w:val="left" w:pos="567"/>
        </w:tabs>
        <w:spacing w:after="200"/>
        <w:rPr>
          <w:rFonts w:eastAsiaTheme="minorHAnsi"/>
          <w:color w:val="000000" w:themeColor="text1"/>
          <w:sz w:val="16"/>
          <w:szCs w:val="16"/>
        </w:rPr>
      </w:pPr>
      <w:r w:rsidRPr="005107B4">
        <w:rPr>
          <w:rFonts w:eastAsiaTheme="minorHAnsi"/>
          <w:color w:val="000000" w:themeColor="text1"/>
          <w:sz w:val="16"/>
          <w:szCs w:val="16"/>
        </w:rPr>
        <w:br w:type="page"/>
      </w:r>
    </w:p>
    <w:p w:rsidR="00BD19C5" w:rsidRPr="005107B4" w:rsidRDefault="00BD19C5" w:rsidP="009F755A">
      <w:pPr>
        <w:pStyle w:val="Odstavecseseznamem"/>
        <w:numPr>
          <w:ilvl w:val="1"/>
          <w:numId w:val="37"/>
        </w:numPr>
        <w:tabs>
          <w:tab w:val="left" w:pos="567"/>
        </w:tabs>
        <w:spacing w:after="160"/>
        <w:rPr>
          <w:b/>
          <w:color w:val="000000" w:themeColor="text1"/>
        </w:rPr>
      </w:pPr>
      <w:proofErr w:type="spellStart"/>
      <w:r w:rsidRPr="005107B4">
        <w:rPr>
          <w:b/>
          <w:color w:val="000000" w:themeColor="text1"/>
        </w:rPr>
        <w:lastRenderedPageBreak/>
        <w:t>Sudden</w:t>
      </w:r>
      <w:proofErr w:type="spellEnd"/>
      <w:r w:rsidRPr="005107B4">
        <w:rPr>
          <w:b/>
          <w:color w:val="000000" w:themeColor="text1"/>
        </w:rPr>
        <w:t xml:space="preserve"> </w:t>
      </w:r>
      <w:proofErr w:type="spellStart"/>
      <w:r w:rsidRPr="005107B4">
        <w:rPr>
          <w:b/>
          <w:color w:val="000000" w:themeColor="text1"/>
        </w:rPr>
        <w:t>onset</w:t>
      </w:r>
      <w:proofErr w:type="spellEnd"/>
      <w:r w:rsidRPr="005107B4">
        <w:rPr>
          <w:b/>
          <w:color w:val="000000" w:themeColor="text1"/>
        </w:rPr>
        <w:t xml:space="preserve"> </w:t>
      </w:r>
      <w:proofErr w:type="spellStart"/>
      <w:r w:rsidRPr="005107B4">
        <w:rPr>
          <w:b/>
          <w:color w:val="000000" w:themeColor="text1"/>
        </w:rPr>
        <w:t>disaster</w:t>
      </w:r>
      <w:proofErr w:type="spellEnd"/>
      <w:r w:rsidRPr="005107B4">
        <w:rPr>
          <w:b/>
          <w:color w:val="000000" w:themeColor="text1"/>
        </w:rPr>
        <w:t xml:space="preserve"> </w:t>
      </w:r>
      <w:proofErr w:type="spellStart"/>
      <w:r w:rsidRPr="005107B4">
        <w:rPr>
          <w:b/>
          <w:color w:val="000000" w:themeColor="text1"/>
        </w:rPr>
        <w:t>displacement</w:t>
      </w:r>
      <w:proofErr w:type="spellEnd"/>
      <w:r w:rsidRPr="005107B4">
        <w:rPr>
          <w:b/>
          <w:color w:val="000000" w:themeColor="text1"/>
        </w:rPr>
        <w:t xml:space="preserve"> in 2008</w:t>
      </w:r>
    </w:p>
    <w:p w:rsidR="00BD19C5" w:rsidRPr="005107B4" w:rsidRDefault="00BD19C5" w:rsidP="009F755A">
      <w:pPr>
        <w:tabs>
          <w:tab w:val="left" w:pos="567"/>
        </w:tabs>
        <w:spacing w:after="160"/>
        <w:ind w:left="360"/>
        <w:rPr>
          <w:color w:val="000000" w:themeColor="text1"/>
        </w:rPr>
      </w:pPr>
      <w:r w:rsidRPr="005107B4">
        <w:rPr>
          <w:noProof/>
          <w:color w:val="000000" w:themeColor="text1"/>
          <w:lang w:eastAsia="cs-CZ"/>
        </w:rPr>
        <w:drawing>
          <wp:inline distT="0" distB="0" distL="0" distR="0" wp14:anchorId="7FE76611" wp14:editId="6B438A31">
            <wp:extent cx="5760720" cy="3071869"/>
            <wp:effectExtent l="0" t="0" r="0" b="0"/>
            <wp:docPr id="5" name="Obrázek 5" descr="C:\Users\Martina\Desktop\DIPLOMKA\Obrázky\Slowelly onset dis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a\Desktop\DIPLOMKA\Obrázky\Slowelly onset disaster.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3071869"/>
                    </a:xfrm>
                    <a:prstGeom prst="rect">
                      <a:avLst/>
                    </a:prstGeom>
                    <a:noFill/>
                    <a:ln>
                      <a:noFill/>
                    </a:ln>
                  </pic:spPr>
                </pic:pic>
              </a:graphicData>
            </a:graphic>
          </wp:inline>
        </w:drawing>
      </w:r>
    </w:p>
    <w:p w:rsidR="00F4312C" w:rsidRDefault="00BD19C5" w:rsidP="00F4312C">
      <w:pPr>
        <w:tabs>
          <w:tab w:val="left" w:pos="567"/>
        </w:tabs>
        <w:spacing w:after="160"/>
        <w:rPr>
          <w:color w:val="000000" w:themeColor="text1"/>
        </w:rPr>
      </w:pPr>
      <w:r w:rsidRPr="005107B4">
        <w:rPr>
          <w:color w:val="000000" w:themeColor="text1"/>
        </w:rPr>
        <w:t xml:space="preserve">Zdroj: NRW. </w:t>
      </w:r>
      <w:proofErr w:type="spellStart"/>
      <w:r w:rsidRPr="005107B4">
        <w:rPr>
          <w:i/>
          <w:color w:val="000000" w:themeColor="text1"/>
        </w:rPr>
        <w:t>Climate</w:t>
      </w:r>
      <w:proofErr w:type="spellEnd"/>
      <w:r w:rsidRPr="005107B4">
        <w:rPr>
          <w:i/>
          <w:color w:val="000000" w:themeColor="text1"/>
        </w:rPr>
        <w:t xml:space="preserve"> </w:t>
      </w:r>
      <w:proofErr w:type="spellStart"/>
      <w:r w:rsidRPr="005107B4">
        <w:rPr>
          <w:i/>
          <w:color w:val="000000" w:themeColor="text1"/>
        </w:rPr>
        <w:t>Change</w:t>
      </w:r>
      <w:proofErr w:type="spellEnd"/>
      <w:r w:rsidRPr="005107B4">
        <w:rPr>
          <w:i/>
          <w:color w:val="000000" w:themeColor="text1"/>
        </w:rPr>
        <w:t xml:space="preserve">: </w:t>
      </w:r>
      <w:proofErr w:type="spellStart"/>
      <w:r w:rsidRPr="005107B4">
        <w:rPr>
          <w:i/>
          <w:color w:val="000000" w:themeColor="text1"/>
        </w:rPr>
        <w:t>people</w:t>
      </w:r>
      <w:proofErr w:type="spellEnd"/>
      <w:r w:rsidRPr="005107B4">
        <w:rPr>
          <w:i/>
          <w:color w:val="000000" w:themeColor="text1"/>
        </w:rPr>
        <w:t xml:space="preserve"> </w:t>
      </w:r>
      <w:proofErr w:type="spellStart"/>
      <w:r w:rsidRPr="005107B4">
        <w:rPr>
          <w:i/>
          <w:color w:val="000000" w:themeColor="text1"/>
        </w:rPr>
        <w:t>displaced</w:t>
      </w:r>
      <w:proofErr w:type="spellEnd"/>
      <w:r w:rsidRPr="005107B4">
        <w:rPr>
          <w:color w:val="000000" w:themeColor="text1"/>
        </w:rPr>
        <w:t xml:space="preserve">. A </w:t>
      </w:r>
      <w:proofErr w:type="spellStart"/>
      <w:r w:rsidRPr="005107B4">
        <w:rPr>
          <w:color w:val="000000" w:themeColor="text1"/>
        </w:rPr>
        <w:t>thematic</w:t>
      </w:r>
      <w:proofErr w:type="spellEnd"/>
      <w:r w:rsidRPr="005107B4">
        <w:rPr>
          <w:color w:val="000000" w:themeColor="text1"/>
        </w:rPr>
        <w:t xml:space="preserve"> report </w:t>
      </w:r>
      <w:proofErr w:type="spellStart"/>
      <w:r w:rsidRPr="005107B4">
        <w:rPr>
          <w:color w:val="000000" w:themeColor="text1"/>
        </w:rPr>
        <w:t>from</w:t>
      </w:r>
      <w:proofErr w:type="spellEnd"/>
      <w:r w:rsidRPr="005107B4">
        <w:rPr>
          <w:color w:val="000000" w:themeColor="text1"/>
        </w:rPr>
        <w:t xml:space="preserve"> </w:t>
      </w:r>
      <w:proofErr w:type="spellStart"/>
      <w:r w:rsidRPr="005107B4">
        <w:rPr>
          <w:color w:val="000000" w:themeColor="text1"/>
        </w:rPr>
        <w:t>the</w:t>
      </w:r>
      <w:proofErr w:type="spellEnd"/>
      <w:r w:rsidRPr="005107B4">
        <w:rPr>
          <w:color w:val="000000" w:themeColor="text1"/>
        </w:rPr>
        <w:t xml:space="preserve"> NRW, 2009.</w:t>
      </w:r>
    </w:p>
    <w:p w:rsidR="00F4312C" w:rsidRDefault="00F4312C">
      <w:pPr>
        <w:spacing w:after="200" w:line="276" w:lineRule="auto"/>
        <w:jc w:val="left"/>
        <w:rPr>
          <w:color w:val="000000" w:themeColor="text1"/>
        </w:rPr>
      </w:pPr>
      <w:r>
        <w:rPr>
          <w:color w:val="000000" w:themeColor="text1"/>
        </w:rPr>
        <w:br w:type="page"/>
      </w:r>
    </w:p>
    <w:p w:rsidR="00BD19C5" w:rsidRPr="005107B4" w:rsidRDefault="00BD19C5" w:rsidP="009F755A">
      <w:pPr>
        <w:pStyle w:val="Odstavecseseznamem"/>
        <w:numPr>
          <w:ilvl w:val="1"/>
          <w:numId w:val="37"/>
        </w:numPr>
        <w:tabs>
          <w:tab w:val="left" w:pos="567"/>
        </w:tabs>
        <w:spacing w:after="160"/>
        <w:rPr>
          <w:b/>
          <w:color w:val="000000" w:themeColor="text1"/>
        </w:rPr>
      </w:pPr>
      <w:r w:rsidRPr="005107B4">
        <w:rPr>
          <w:b/>
          <w:color w:val="000000" w:themeColor="text1"/>
        </w:rPr>
        <w:lastRenderedPageBreak/>
        <w:t>Interně přesídlené osoby</w:t>
      </w:r>
    </w:p>
    <w:p w:rsidR="00BD19C5" w:rsidRPr="005107B4" w:rsidRDefault="00BD19C5" w:rsidP="009F755A">
      <w:pPr>
        <w:tabs>
          <w:tab w:val="left" w:pos="567"/>
        </w:tabs>
        <w:spacing w:after="160"/>
        <w:rPr>
          <w:color w:val="000000" w:themeColor="text1"/>
        </w:rPr>
      </w:pPr>
      <w:r w:rsidRPr="005107B4">
        <w:rPr>
          <w:noProof/>
          <w:color w:val="000000" w:themeColor="text1"/>
          <w:lang w:eastAsia="cs-CZ"/>
        </w:rPr>
        <w:drawing>
          <wp:inline distT="0" distB="0" distL="0" distR="0" wp14:anchorId="191968EC" wp14:editId="7EDAE798">
            <wp:extent cx="6412093" cy="3552825"/>
            <wp:effectExtent l="0" t="0" r="8255" b="0"/>
            <wp:docPr id="4" name="Obrázek 4" descr="C:\Users\Martina\Desktop\DIPLOMKA\Obrázky\Internally displaced persons 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a\Desktop\DIPLOMKA\Obrázky\Internally displaced persons 2007.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85839" cy="3593686"/>
                    </a:xfrm>
                    <a:prstGeom prst="rect">
                      <a:avLst/>
                    </a:prstGeom>
                    <a:noFill/>
                    <a:ln>
                      <a:noFill/>
                    </a:ln>
                  </pic:spPr>
                </pic:pic>
              </a:graphicData>
            </a:graphic>
          </wp:inline>
        </w:drawing>
      </w:r>
    </w:p>
    <w:p w:rsidR="00BD19C5" w:rsidRPr="005107B4" w:rsidRDefault="00BD19C5" w:rsidP="009F755A">
      <w:pPr>
        <w:tabs>
          <w:tab w:val="left" w:pos="567"/>
        </w:tabs>
        <w:autoSpaceDE w:val="0"/>
        <w:autoSpaceDN w:val="0"/>
        <w:adjustRightInd w:val="0"/>
        <w:rPr>
          <w:color w:val="000000" w:themeColor="text1"/>
        </w:rPr>
      </w:pPr>
      <w:r w:rsidRPr="005107B4">
        <w:rPr>
          <w:color w:val="000000" w:themeColor="text1"/>
        </w:rPr>
        <w:t xml:space="preserve">Zdroj: </w:t>
      </w:r>
      <w:proofErr w:type="spellStart"/>
      <w:r w:rsidRPr="005107B4">
        <w:rPr>
          <w:rFonts w:eastAsiaTheme="minorHAnsi"/>
          <w:color w:val="000000" w:themeColor="text1"/>
        </w:rPr>
        <w:t>McDOWELL</w:t>
      </w:r>
      <w:proofErr w:type="spellEnd"/>
      <w:r w:rsidRPr="005107B4">
        <w:rPr>
          <w:rFonts w:eastAsiaTheme="minorHAnsi"/>
          <w:color w:val="000000" w:themeColor="text1"/>
        </w:rPr>
        <w:t xml:space="preserve">, C., MORRELL, G. </w:t>
      </w:r>
      <w:r w:rsidRPr="005107B4">
        <w:rPr>
          <w:rFonts w:eastAsiaTheme="minorHAnsi"/>
          <w:i/>
          <w:iCs/>
          <w:color w:val="000000" w:themeColor="text1"/>
        </w:rPr>
        <w:t>Non-</w:t>
      </w:r>
      <w:proofErr w:type="spellStart"/>
      <w:r w:rsidRPr="005107B4">
        <w:rPr>
          <w:rFonts w:eastAsiaTheme="minorHAnsi"/>
          <w:i/>
          <w:iCs/>
          <w:color w:val="000000" w:themeColor="text1"/>
        </w:rPr>
        <w:t>conflict</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Displacement</w:t>
      </w:r>
      <w:proofErr w:type="spellEnd"/>
      <w:r w:rsidRPr="005107B4">
        <w:rPr>
          <w:rFonts w:eastAsiaTheme="minorHAnsi"/>
          <w:i/>
          <w:iCs/>
          <w:color w:val="000000" w:themeColor="text1"/>
        </w:rPr>
        <w:t xml:space="preserve">: A </w:t>
      </w:r>
      <w:proofErr w:type="spellStart"/>
      <w:r w:rsidRPr="005107B4">
        <w:rPr>
          <w:rFonts w:eastAsiaTheme="minorHAnsi"/>
          <w:i/>
          <w:iCs/>
          <w:color w:val="000000" w:themeColor="text1"/>
        </w:rPr>
        <w:t>Thematic</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Literature</w:t>
      </w:r>
      <w:proofErr w:type="spellEnd"/>
      <w:r w:rsidRPr="005107B4">
        <w:rPr>
          <w:rFonts w:eastAsiaTheme="minorHAnsi"/>
          <w:i/>
          <w:iCs/>
          <w:color w:val="000000" w:themeColor="text1"/>
        </w:rPr>
        <w:t xml:space="preserve"> and </w:t>
      </w:r>
      <w:proofErr w:type="spellStart"/>
      <w:r w:rsidRPr="005107B4">
        <w:rPr>
          <w:rFonts w:eastAsiaTheme="minorHAnsi"/>
          <w:i/>
          <w:iCs/>
          <w:color w:val="000000" w:themeColor="text1"/>
        </w:rPr>
        <w:t>Organisational</w:t>
      </w:r>
      <w:proofErr w:type="spellEnd"/>
      <w:r w:rsidRPr="005107B4">
        <w:rPr>
          <w:rFonts w:eastAsiaTheme="minorHAnsi"/>
          <w:i/>
          <w:iCs/>
          <w:color w:val="000000" w:themeColor="text1"/>
        </w:rPr>
        <w:t xml:space="preserve"> </w:t>
      </w:r>
      <w:proofErr w:type="spellStart"/>
      <w:r w:rsidRPr="005107B4">
        <w:rPr>
          <w:rFonts w:eastAsiaTheme="minorHAnsi"/>
          <w:i/>
          <w:iCs/>
          <w:color w:val="000000" w:themeColor="text1"/>
        </w:rPr>
        <w:t>Review</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Internal</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Displacement</w:t>
      </w:r>
      <w:proofErr w:type="spellEnd"/>
      <w:r w:rsidRPr="005107B4">
        <w:rPr>
          <w:rFonts w:eastAsiaTheme="minorHAnsi"/>
          <w:color w:val="000000" w:themeColor="text1"/>
        </w:rPr>
        <w:t xml:space="preserve"> Monitoring Centre </w:t>
      </w:r>
      <w:proofErr w:type="spellStart"/>
      <w:r w:rsidRPr="005107B4">
        <w:rPr>
          <w:rFonts w:eastAsiaTheme="minorHAnsi"/>
          <w:color w:val="000000" w:themeColor="text1"/>
        </w:rPr>
        <w:t>of</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the</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Norwegian</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Refugee</w:t>
      </w:r>
      <w:proofErr w:type="spellEnd"/>
      <w:r w:rsidRPr="005107B4">
        <w:rPr>
          <w:rFonts w:eastAsiaTheme="minorHAnsi"/>
          <w:color w:val="000000" w:themeColor="text1"/>
        </w:rPr>
        <w:t xml:space="preserve"> </w:t>
      </w:r>
      <w:proofErr w:type="spellStart"/>
      <w:r w:rsidRPr="005107B4">
        <w:rPr>
          <w:rFonts w:eastAsiaTheme="minorHAnsi"/>
          <w:color w:val="000000" w:themeColor="text1"/>
        </w:rPr>
        <w:t>Council</w:t>
      </w:r>
      <w:proofErr w:type="spellEnd"/>
      <w:r w:rsidRPr="005107B4">
        <w:rPr>
          <w:rFonts w:eastAsiaTheme="minorHAnsi"/>
          <w:color w:val="000000" w:themeColor="text1"/>
        </w:rPr>
        <w:t xml:space="preserve"> (IDMC), 2007.</w:t>
      </w:r>
    </w:p>
    <w:p w:rsidR="00BE16BF" w:rsidRPr="005107B4" w:rsidRDefault="00BE16BF" w:rsidP="009F755A">
      <w:pPr>
        <w:tabs>
          <w:tab w:val="left" w:pos="567"/>
        </w:tabs>
        <w:spacing w:after="200"/>
        <w:rPr>
          <w:color w:val="000000" w:themeColor="text1"/>
        </w:rPr>
      </w:pPr>
    </w:p>
    <w:sectPr w:rsidR="00BE16BF" w:rsidRPr="005107B4" w:rsidSect="000A784C">
      <w:footerReference w:type="default" r:id="rId50"/>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4A" w:rsidRDefault="00FF794A" w:rsidP="00193933">
      <w:pPr>
        <w:spacing w:line="240" w:lineRule="auto"/>
      </w:pPr>
      <w:r>
        <w:separator/>
      </w:r>
    </w:p>
  </w:endnote>
  <w:endnote w:type="continuationSeparator" w:id="0">
    <w:p w:rsidR="00FF794A" w:rsidRDefault="00FF794A"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88128"/>
      <w:docPartObj>
        <w:docPartGallery w:val="Page Numbers (Bottom of Page)"/>
        <w:docPartUnique/>
      </w:docPartObj>
    </w:sdtPr>
    <w:sdtContent>
      <w:p w:rsidR="00EC6D5C" w:rsidRDefault="00EC6D5C">
        <w:pPr>
          <w:pStyle w:val="Zpat"/>
          <w:jc w:val="center"/>
        </w:pPr>
        <w:r>
          <w:fldChar w:fldCharType="begin"/>
        </w:r>
        <w:r>
          <w:instrText>PAGE   \* MERGEFORMAT</w:instrText>
        </w:r>
        <w:r>
          <w:fldChar w:fldCharType="separate"/>
        </w:r>
        <w:r w:rsidR="00AC07EE">
          <w:rPr>
            <w:noProof/>
          </w:rPr>
          <w:t>69</w:t>
        </w:r>
        <w:r>
          <w:fldChar w:fldCharType="end"/>
        </w:r>
      </w:p>
    </w:sdtContent>
  </w:sdt>
  <w:p w:rsidR="00EC6D5C" w:rsidRDefault="00EC6D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4A" w:rsidRDefault="00FF794A" w:rsidP="00193933">
      <w:pPr>
        <w:spacing w:line="240" w:lineRule="auto"/>
      </w:pPr>
      <w:r>
        <w:separator/>
      </w:r>
    </w:p>
  </w:footnote>
  <w:footnote w:type="continuationSeparator" w:id="0">
    <w:p w:rsidR="00FF794A" w:rsidRDefault="00FF794A" w:rsidP="00193933">
      <w:pPr>
        <w:spacing w:line="240" w:lineRule="auto"/>
      </w:pPr>
      <w:r>
        <w:continuationSeparator/>
      </w:r>
    </w:p>
  </w:footnote>
  <w:footnote w:id="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Datované přibližně mezi 4.‒7. stoletím před naším letopočtem, kdy se germánské a slovanské kmeny z důvodů růstu počtu obyvatelstva, vyvolaným usedlým způsobem života, vyčerpání půdy a sociálních problémů přemisťují na vhodnější území. </w:t>
      </w:r>
    </w:p>
  </w:footnote>
  <w:footnote w:id="2">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 xml:space="preserve">BROOKS, N. </w:t>
      </w:r>
      <w:proofErr w:type="spellStart"/>
      <w:r w:rsidRPr="00903B6D">
        <w:rPr>
          <w:i/>
          <w:color w:val="000000" w:themeColor="text1"/>
          <w:sz w:val="20"/>
          <w:szCs w:val="20"/>
          <w:shd w:val="clear" w:color="auto" w:fill="FFFFFF"/>
        </w:rPr>
        <w:t>Climate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change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drought</w:t>
      </w:r>
      <w:proofErr w:type="spellEnd"/>
      <w:r w:rsidRPr="00903B6D">
        <w:rPr>
          <w:i/>
          <w:color w:val="000000" w:themeColor="text1"/>
          <w:sz w:val="20"/>
          <w:szCs w:val="20"/>
          <w:shd w:val="clear" w:color="auto" w:fill="FFFFFF"/>
        </w:rPr>
        <w:t xml:space="preserve"> and </w:t>
      </w:r>
      <w:proofErr w:type="spellStart"/>
      <w:r w:rsidRPr="00903B6D">
        <w:rPr>
          <w:i/>
          <w:color w:val="000000" w:themeColor="text1"/>
          <w:sz w:val="20"/>
          <w:szCs w:val="20"/>
          <w:shd w:val="clear" w:color="auto" w:fill="FFFFFF"/>
        </w:rPr>
        <w:t>pastoralism</w:t>
      </w:r>
      <w:proofErr w:type="spellEnd"/>
      <w:r w:rsidRPr="00903B6D">
        <w:rPr>
          <w:i/>
          <w:color w:val="000000" w:themeColor="text1"/>
          <w:sz w:val="20"/>
          <w:szCs w:val="20"/>
          <w:shd w:val="clear" w:color="auto" w:fill="FFFFFF"/>
        </w:rPr>
        <w:t xml:space="preserve"> in </w:t>
      </w:r>
      <w:proofErr w:type="spellStart"/>
      <w:r w:rsidRPr="00903B6D">
        <w:rPr>
          <w:i/>
          <w:color w:val="000000" w:themeColor="text1"/>
          <w:sz w:val="20"/>
          <w:szCs w:val="20"/>
          <w:shd w:val="clear" w:color="auto" w:fill="FFFFFF"/>
        </w:rPr>
        <w:t>the</w:t>
      </w:r>
      <w:proofErr w:type="spellEnd"/>
      <w:r w:rsidRPr="00903B6D">
        <w:rPr>
          <w:i/>
          <w:color w:val="000000" w:themeColor="text1"/>
          <w:sz w:val="20"/>
          <w:szCs w:val="20"/>
          <w:shd w:val="clear" w:color="auto" w:fill="FFFFFF"/>
        </w:rPr>
        <w:t xml:space="preserve"> Sahel: </w:t>
      </w:r>
      <w:proofErr w:type="spellStart"/>
      <w:r w:rsidRPr="00903B6D">
        <w:rPr>
          <w:i/>
          <w:color w:val="000000" w:themeColor="text1"/>
          <w:sz w:val="20"/>
          <w:szCs w:val="20"/>
          <w:shd w:val="clear" w:color="auto" w:fill="FFFFFF"/>
        </w:rPr>
        <w:t>Discussion</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note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for</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the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World</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Initiative</w:t>
      </w:r>
      <w:proofErr w:type="spellEnd"/>
      <w:r w:rsidRPr="00903B6D">
        <w:rPr>
          <w:i/>
          <w:color w:val="000000" w:themeColor="text1"/>
          <w:sz w:val="20"/>
          <w:szCs w:val="20"/>
          <w:shd w:val="clear" w:color="auto" w:fill="FFFFFF"/>
        </w:rPr>
        <w:t xml:space="preserve"> on </w:t>
      </w:r>
      <w:proofErr w:type="spellStart"/>
      <w:r w:rsidRPr="00903B6D">
        <w:rPr>
          <w:i/>
          <w:color w:val="000000" w:themeColor="text1"/>
          <w:sz w:val="20"/>
          <w:szCs w:val="20"/>
          <w:shd w:val="clear" w:color="auto" w:fill="FFFFFF"/>
        </w:rPr>
        <w:t>Sustainable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Pastoralism</w:t>
      </w:r>
      <w:proofErr w:type="spellEnd"/>
      <w:r w:rsidRPr="00903B6D">
        <w:rPr>
          <w:color w:val="000000" w:themeColor="text1"/>
          <w:sz w:val="20"/>
          <w:szCs w:val="20"/>
          <w:shd w:val="clear" w:color="auto" w:fill="FFFFFF"/>
        </w:rPr>
        <w:t xml:space="preserve"> [online]. 2006, str. 3 [cit. 2015-03-16]. Dostupné z:</w:t>
      </w:r>
      <w:r w:rsidRPr="00903B6D">
        <w:rPr>
          <w:color w:val="000000" w:themeColor="text1"/>
          <w:sz w:val="20"/>
          <w:szCs w:val="20"/>
          <w:shd w:val="clear" w:color="auto" w:fill="FFFFFF"/>
        </w:rPr>
        <w:tab/>
        <w:t xml:space="preserve"> </w:t>
      </w:r>
      <w:hyperlink r:id="rId1" w:history="1">
        <w:r w:rsidRPr="00903B6D">
          <w:rPr>
            <w:rStyle w:val="Hypertextovodkaz"/>
            <w:color w:val="000000" w:themeColor="text1"/>
            <w:sz w:val="20"/>
            <w:szCs w:val="20"/>
            <w:shd w:val="clear" w:color="auto" w:fill="FFFFFF"/>
          </w:rPr>
          <w:t>http://cmsdata.iucn.org/downloads/e_conference_discussion_note_for_the_world_initiative_on_sustainable_pastoralism_.pdf</w:t>
        </w:r>
      </w:hyperlink>
      <w:r w:rsidRPr="00903B6D">
        <w:rPr>
          <w:rStyle w:val="Hypertextovodkaz"/>
          <w:color w:val="000000" w:themeColor="text1"/>
          <w:sz w:val="20"/>
          <w:szCs w:val="20"/>
          <w:shd w:val="clear" w:color="auto" w:fill="FFFFFF"/>
        </w:rPr>
        <w:t>.</w:t>
      </w:r>
    </w:p>
  </w:footnote>
  <w:footnote w:id="3">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DIAMOND, J.</w:t>
      </w:r>
      <w:r w:rsidRPr="00903B6D">
        <w:rPr>
          <w:rStyle w:val="apple-converted-space"/>
          <w:color w:val="000000" w:themeColor="text1"/>
          <w:sz w:val="20"/>
          <w:szCs w:val="20"/>
          <w:shd w:val="clear" w:color="auto" w:fill="FFFFFF"/>
        </w:rPr>
        <w:t> </w:t>
      </w:r>
      <w:proofErr w:type="spellStart"/>
      <w:r w:rsidRPr="00903B6D">
        <w:rPr>
          <w:i/>
          <w:iCs/>
          <w:color w:val="000000" w:themeColor="text1"/>
          <w:sz w:val="20"/>
          <w:szCs w:val="20"/>
          <w:shd w:val="clear" w:color="auto" w:fill="FFFFFF"/>
        </w:rPr>
        <w:t>Collapse</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how</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societies</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choose</w:t>
      </w:r>
      <w:proofErr w:type="spellEnd"/>
      <w:r w:rsidRPr="00903B6D">
        <w:rPr>
          <w:i/>
          <w:iCs/>
          <w:color w:val="000000" w:themeColor="text1"/>
          <w:sz w:val="20"/>
          <w:szCs w:val="20"/>
          <w:shd w:val="clear" w:color="auto" w:fill="FFFFFF"/>
        </w:rPr>
        <w:t xml:space="preserve"> to </w:t>
      </w:r>
      <w:proofErr w:type="spellStart"/>
      <w:r w:rsidRPr="00903B6D">
        <w:rPr>
          <w:i/>
          <w:iCs/>
          <w:color w:val="000000" w:themeColor="text1"/>
          <w:sz w:val="20"/>
          <w:szCs w:val="20"/>
          <w:shd w:val="clear" w:color="auto" w:fill="FFFFFF"/>
        </w:rPr>
        <w:t>fail</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or</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survive</w:t>
      </w:r>
      <w:proofErr w:type="spellEnd"/>
      <w:r w:rsidRPr="00903B6D">
        <w:rPr>
          <w:color w:val="000000" w:themeColor="text1"/>
          <w:sz w:val="20"/>
          <w:szCs w:val="20"/>
          <w:shd w:val="clear" w:color="auto" w:fill="FFFFFF"/>
        </w:rPr>
        <w:t xml:space="preserve">. Londýn: Allen </w:t>
      </w:r>
      <w:proofErr w:type="spellStart"/>
      <w:r w:rsidRPr="00903B6D">
        <w:rPr>
          <w:color w:val="000000" w:themeColor="text1"/>
          <w:sz w:val="20"/>
          <w:szCs w:val="20"/>
          <w:shd w:val="clear" w:color="auto" w:fill="FFFFFF"/>
        </w:rPr>
        <w:t>Lane</w:t>
      </w:r>
      <w:proofErr w:type="spellEnd"/>
      <w:r w:rsidRPr="00903B6D">
        <w:rPr>
          <w:color w:val="000000" w:themeColor="text1"/>
          <w:sz w:val="20"/>
          <w:szCs w:val="20"/>
          <w:shd w:val="clear" w:color="auto" w:fill="FFFFFF"/>
        </w:rPr>
        <w:t>, 2005,</w:t>
      </w:r>
      <w:r w:rsidRPr="00903B6D">
        <w:rPr>
          <w:color w:val="000000" w:themeColor="text1"/>
          <w:sz w:val="20"/>
          <w:szCs w:val="20"/>
        </w:rPr>
        <w:t xml:space="preserve"> str. 266‒267.</w:t>
      </w:r>
    </w:p>
  </w:footnote>
  <w:footnote w:id="4">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DUPONT, G. PEARMAN, A.</w:t>
      </w:r>
      <w:r w:rsidRPr="00903B6D">
        <w:rPr>
          <w:rStyle w:val="apple-converted-space"/>
          <w:color w:val="000000" w:themeColor="text1"/>
          <w:sz w:val="20"/>
          <w:szCs w:val="20"/>
          <w:shd w:val="clear" w:color="auto" w:fill="FFFFFF"/>
        </w:rPr>
        <w:t> </w:t>
      </w:r>
      <w:proofErr w:type="spellStart"/>
      <w:r w:rsidRPr="00903B6D">
        <w:rPr>
          <w:i/>
          <w:iCs/>
          <w:color w:val="000000" w:themeColor="text1"/>
          <w:sz w:val="20"/>
          <w:szCs w:val="20"/>
          <w:shd w:val="clear" w:color="auto" w:fill="FFFFFF"/>
        </w:rPr>
        <w:t>Heating</w:t>
      </w:r>
      <w:proofErr w:type="spellEnd"/>
      <w:r w:rsidRPr="00903B6D">
        <w:rPr>
          <w:i/>
          <w:iCs/>
          <w:color w:val="000000" w:themeColor="text1"/>
          <w:sz w:val="20"/>
          <w:szCs w:val="20"/>
          <w:shd w:val="clear" w:color="auto" w:fill="FFFFFF"/>
        </w:rPr>
        <w:t xml:space="preserve"> up </w:t>
      </w:r>
      <w:proofErr w:type="spellStart"/>
      <w:r w:rsidRPr="00903B6D">
        <w:rPr>
          <w:i/>
          <w:iCs/>
          <w:color w:val="000000" w:themeColor="text1"/>
          <w:sz w:val="20"/>
          <w:szCs w:val="20"/>
          <w:shd w:val="clear" w:color="auto" w:fill="FFFFFF"/>
        </w:rPr>
        <w:t>the</w:t>
      </w:r>
      <w:proofErr w:type="spellEnd"/>
      <w:r w:rsidRPr="00903B6D">
        <w:rPr>
          <w:i/>
          <w:iCs/>
          <w:color w:val="000000" w:themeColor="text1"/>
          <w:sz w:val="20"/>
          <w:szCs w:val="20"/>
          <w:shd w:val="clear" w:color="auto" w:fill="FFFFFF"/>
        </w:rPr>
        <w:t xml:space="preserve"> planet: </w:t>
      </w:r>
      <w:proofErr w:type="spellStart"/>
      <w:r w:rsidRPr="00903B6D">
        <w:rPr>
          <w:i/>
          <w:iCs/>
          <w:color w:val="000000" w:themeColor="text1"/>
          <w:sz w:val="20"/>
          <w:szCs w:val="20"/>
          <w:shd w:val="clear" w:color="auto" w:fill="FFFFFF"/>
        </w:rPr>
        <w:t>Climate</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change</w:t>
      </w:r>
      <w:proofErr w:type="spellEnd"/>
      <w:r w:rsidRPr="00903B6D">
        <w:rPr>
          <w:i/>
          <w:iCs/>
          <w:color w:val="000000" w:themeColor="text1"/>
          <w:sz w:val="20"/>
          <w:szCs w:val="20"/>
          <w:shd w:val="clear" w:color="auto" w:fill="FFFFFF"/>
        </w:rPr>
        <w:t xml:space="preserve"> and </w:t>
      </w:r>
      <w:proofErr w:type="spellStart"/>
      <w:r w:rsidRPr="00903B6D">
        <w:rPr>
          <w:i/>
          <w:iCs/>
          <w:color w:val="000000" w:themeColor="text1"/>
          <w:sz w:val="20"/>
          <w:szCs w:val="20"/>
          <w:shd w:val="clear" w:color="auto" w:fill="FFFFFF"/>
        </w:rPr>
        <w:t>security</w:t>
      </w:r>
      <w:proofErr w:type="spellEnd"/>
      <w:r w:rsidRPr="00903B6D">
        <w:rPr>
          <w:color w:val="000000" w:themeColor="text1"/>
          <w:sz w:val="20"/>
          <w:szCs w:val="20"/>
          <w:shd w:val="clear" w:color="auto" w:fill="FFFFFF"/>
        </w:rPr>
        <w:t xml:space="preserve">. </w:t>
      </w:r>
      <w:proofErr w:type="spellStart"/>
      <w:r w:rsidRPr="00903B6D">
        <w:rPr>
          <w:color w:val="000000" w:themeColor="text1"/>
          <w:sz w:val="20"/>
          <w:szCs w:val="20"/>
          <w:shd w:val="clear" w:color="auto" w:fill="FFFFFF"/>
        </w:rPr>
        <w:t>Lowry</w:t>
      </w:r>
      <w:proofErr w:type="spellEnd"/>
      <w:r w:rsidRPr="00903B6D">
        <w:rPr>
          <w:color w:val="000000" w:themeColor="text1"/>
          <w:sz w:val="20"/>
          <w:szCs w:val="20"/>
          <w:shd w:val="clear" w:color="auto" w:fill="FFFFFF"/>
        </w:rPr>
        <w:t xml:space="preserve"> Institute </w:t>
      </w:r>
      <w:proofErr w:type="spellStart"/>
      <w:r w:rsidRPr="00903B6D">
        <w:rPr>
          <w:color w:val="000000" w:themeColor="text1"/>
          <w:sz w:val="20"/>
          <w:szCs w:val="20"/>
          <w:shd w:val="clear" w:color="auto" w:fill="FFFFFF"/>
        </w:rPr>
        <w:t>for</w:t>
      </w:r>
      <w:proofErr w:type="spellEnd"/>
      <w:r w:rsidRPr="00903B6D">
        <w:rPr>
          <w:color w:val="000000" w:themeColor="text1"/>
          <w:sz w:val="20"/>
          <w:szCs w:val="20"/>
          <w:shd w:val="clear" w:color="auto" w:fill="FFFFFF"/>
        </w:rPr>
        <w:t xml:space="preserve"> International </w:t>
      </w:r>
      <w:proofErr w:type="spellStart"/>
      <w:r w:rsidRPr="00903B6D">
        <w:rPr>
          <w:color w:val="000000" w:themeColor="text1"/>
          <w:sz w:val="20"/>
          <w:szCs w:val="20"/>
          <w:shd w:val="clear" w:color="auto" w:fill="FFFFFF"/>
        </w:rPr>
        <w:t>Policy</w:t>
      </w:r>
      <w:proofErr w:type="spellEnd"/>
      <w:r w:rsidRPr="00903B6D">
        <w:rPr>
          <w:color w:val="000000" w:themeColor="text1"/>
          <w:sz w:val="20"/>
          <w:szCs w:val="20"/>
          <w:shd w:val="clear" w:color="auto" w:fill="FFFFFF"/>
        </w:rPr>
        <w:t>, Sydney, 2006, str. 1. ISBN 1 921004 22 3.</w:t>
      </w:r>
    </w:p>
  </w:footnote>
  <w:footnote w:id="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 více informací viz </w:t>
      </w:r>
      <w:r w:rsidRPr="00903B6D">
        <w:rPr>
          <w:color w:val="000000" w:themeColor="text1"/>
          <w:shd w:val="clear" w:color="auto" w:fill="FFFFFF"/>
        </w:rPr>
        <w:t xml:space="preserve">IPPC: </w:t>
      </w:r>
      <w:proofErr w:type="spellStart"/>
      <w:r w:rsidRPr="00903B6D">
        <w:rPr>
          <w:color w:val="000000" w:themeColor="text1"/>
          <w:shd w:val="clear" w:color="auto" w:fill="FFFFFF"/>
        </w:rPr>
        <w:t>Intergovernmental</w:t>
      </w:r>
      <w:proofErr w:type="spellEnd"/>
      <w:r w:rsidRPr="00903B6D">
        <w:rPr>
          <w:color w:val="000000" w:themeColor="text1"/>
          <w:shd w:val="clear" w:color="auto" w:fill="FFFFFF"/>
        </w:rPr>
        <w:t xml:space="preserve"> panel on </w:t>
      </w:r>
      <w:proofErr w:type="spellStart"/>
      <w:r w:rsidRPr="00903B6D">
        <w:rPr>
          <w:color w:val="000000" w:themeColor="text1"/>
          <w:shd w:val="clear" w:color="auto" w:fill="FFFFFF"/>
        </w:rPr>
        <w:t>climate</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change</w:t>
      </w:r>
      <w:proofErr w:type="spellEnd"/>
      <w:r w:rsidRPr="00903B6D">
        <w:rPr>
          <w:color w:val="000000" w:themeColor="text1"/>
          <w:shd w:val="clear" w:color="auto" w:fill="FFFFFF"/>
        </w:rPr>
        <w:t xml:space="preserve"> [online]. [cit. 2015-03-16]. Dostupné z: </w:t>
      </w:r>
      <w:hyperlink r:id="rId2" w:history="1">
        <w:r w:rsidRPr="00903B6D">
          <w:rPr>
            <w:rStyle w:val="Hypertextovodkaz"/>
            <w:color w:val="000000" w:themeColor="text1"/>
            <w:shd w:val="clear" w:color="auto" w:fill="FFFFFF"/>
          </w:rPr>
          <w:t>http://www.ipcc.ch/</w:t>
        </w:r>
        <w:proofErr w:type="spellStart"/>
        <w:r w:rsidRPr="00903B6D">
          <w:rPr>
            <w:rStyle w:val="Hypertextovodkaz"/>
            <w:color w:val="000000" w:themeColor="text1"/>
            <w:shd w:val="clear" w:color="auto" w:fill="FFFFFF"/>
          </w:rPr>
          <w:t>organization</w:t>
        </w:r>
        <w:proofErr w:type="spellEnd"/>
        <w:r w:rsidRPr="00903B6D">
          <w:rPr>
            <w:rStyle w:val="Hypertextovodkaz"/>
            <w:color w:val="000000" w:themeColor="text1"/>
            <w:shd w:val="clear" w:color="auto" w:fill="FFFFFF"/>
          </w:rPr>
          <w:t>/organization_history.shtml</w:t>
        </w:r>
      </w:hyperlink>
      <w:r w:rsidRPr="00903B6D">
        <w:rPr>
          <w:rStyle w:val="Hypertextovodkaz"/>
          <w:color w:val="000000" w:themeColor="text1"/>
          <w:shd w:val="clear" w:color="auto" w:fill="FFFFFF"/>
        </w:rPr>
        <w:t>.</w:t>
      </w:r>
      <w:r w:rsidRPr="00903B6D">
        <w:rPr>
          <w:rStyle w:val="Hypertextovodkaz"/>
          <w:color w:val="000000" w:themeColor="text1"/>
          <w:shd w:val="clear" w:color="auto" w:fill="FFFFFF"/>
        </w:rPr>
        <w:fldChar w:fldCharType="begin"/>
      </w:r>
      <w:r w:rsidRPr="00903B6D">
        <w:rPr>
          <w:color w:val="000000" w:themeColor="text1"/>
        </w:rPr>
        <w:instrText xml:space="preserve"> TA \l "</w:instrText>
      </w:r>
      <w:r w:rsidRPr="00903B6D">
        <w:rPr>
          <w:i/>
          <w:color w:val="000000" w:themeColor="text1"/>
          <w:shd w:val="clear" w:color="auto" w:fill="FFFFFF"/>
        </w:rPr>
        <w:instrText>Intergovernmental panel on climate change</w:instrText>
      </w:r>
      <w:r w:rsidRPr="00903B6D">
        <w:rPr>
          <w:color w:val="000000" w:themeColor="text1"/>
          <w:shd w:val="clear" w:color="auto" w:fill="FFFFFF"/>
        </w:rPr>
        <w:instrText>. [online]. [cit. 2014-11-16]. Dostupné z:http://www.ipcc.ch/organization/organization_history.shtml</w:instrText>
      </w:r>
      <w:r w:rsidRPr="00903B6D">
        <w:rPr>
          <w:color w:val="000000" w:themeColor="text1"/>
        </w:rPr>
        <w:instrText xml:space="preserve">" \s "Intergovernmental panel on climate change. [online]. [cit. 2014-11-16]. Dostupné z:http://www.ipcc.ch/organization/organization_history.shtml" \c 8 </w:instrText>
      </w:r>
      <w:r w:rsidRPr="00903B6D">
        <w:rPr>
          <w:rStyle w:val="Hypertextovodkaz"/>
          <w:color w:val="000000" w:themeColor="text1"/>
          <w:shd w:val="clear" w:color="auto" w:fill="FFFFFF"/>
        </w:rPr>
        <w:fldChar w:fldCharType="end"/>
      </w:r>
      <w:r w:rsidRPr="00903B6D">
        <w:rPr>
          <w:color w:val="000000" w:themeColor="text1"/>
        </w:rPr>
        <w:fldChar w:fldCharType="begin"/>
      </w:r>
      <w:r w:rsidRPr="00903B6D">
        <w:rPr>
          <w:color w:val="000000" w:themeColor="text1"/>
        </w:rPr>
        <w:instrText xml:space="preserve"> TA \l "Pro více informací viz: </w:instrText>
      </w:r>
      <w:r w:rsidRPr="00903B6D">
        <w:rPr>
          <w:color w:val="000000" w:themeColor="text1"/>
          <w:shd w:val="clear" w:color="auto" w:fill="FFFFFF"/>
        </w:rPr>
        <w:instrText>IPPC</w:instrText>
      </w:r>
      <w:r w:rsidRPr="00903B6D">
        <w:rPr>
          <w:i/>
          <w:color w:val="000000" w:themeColor="text1"/>
          <w:shd w:val="clear" w:color="auto" w:fill="FFFFFF"/>
        </w:rPr>
        <w:instrText>: Intergovernmental panel on climate change</w:instrText>
      </w:r>
      <w:r w:rsidRPr="00903B6D">
        <w:rPr>
          <w:color w:val="000000" w:themeColor="text1"/>
          <w:shd w:val="clear" w:color="auto" w:fill="FFFFFF"/>
        </w:rPr>
        <w:instrText>. [online]. [cit. 2014-11-16]. Dostupné z:http://www.ipcc.ch/organization/organization_history.shtml</w:instrText>
      </w:r>
      <w:r w:rsidRPr="00903B6D">
        <w:rPr>
          <w:color w:val="000000" w:themeColor="text1"/>
        </w:rPr>
        <w:instrText xml:space="preserve">" \s "Pro více informací viz: IPPC: Intergovernmental panel on climate change. [online]. [cit. 2014-11-16]. Dostupné z:http://www.ipcc.ch/organization/organization_history.shtml" \c 1 </w:instrText>
      </w:r>
      <w:r w:rsidRPr="00903B6D">
        <w:rPr>
          <w:color w:val="000000" w:themeColor="text1"/>
        </w:rPr>
        <w:fldChar w:fldCharType="end"/>
      </w:r>
      <w:r w:rsidRPr="00903B6D">
        <w:rPr>
          <w:color w:val="000000" w:themeColor="text1"/>
        </w:rPr>
        <w:fldChar w:fldCharType="begin"/>
      </w:r>
      <w:r w:rsidRPr="00903B6D">
        <w:rPr>
          <w:color w:val="000000" w:themeColor="text1"/>
        </w:rPr>
        <w:instrText xml:space="preserve"> TA \l ": </w:instrText>
      </w:r>
      <w:r w:rsidRPr="00903B6D">
        <w:rPr>
          <w:color w:val="000000" w:themeColor="text1"/>
          <w:shd w:val="clear" w:color="auto" w:fill="FFFFFF"/>
        </w:rPr>
        <w:instrText>IPPC</w:instrText>
      </w:r>
      <w:r w:rsidRPr="00903B6D">
        <w:rPr>
          <w:i/>
          <w:color w:val="000000" w:themeColor="text1"/>
          <w:shd w:val="clear" w:color="auto" w:fill="FFFFFF"/>
        </w:rPr>
        <w:instrText>: Intergovernmental panel on climate change</w:instrText>
      </w:r>
      <w:r w:rsidRPr="00903B6D">
        <w:rPr>
          <w:color w:val="000000" w:themeColor="text1"/>
          <w:shd w:val="clear" w:color="auto" w:fill="FFFFFF"/>
        </w:rPr>
        <w:instrText>. [online]. [cit. 2014-11-16]. Dostupné z:http://www.ipcc.ch/organization/organization_history.shtml</w:instrText>
      </w:r>
      <w:r w:rsidRPr="00903B6D">
        <w:rPr>
          <w:color w:val="000000" w:themeColor="text1"/>
        </w:rPr>
        <w:instrText xml:space="preserve">" \s ": IPPC: Intergovernmental panel on climate change. [online]. [cit. 2014-11-16]. Dostupné z:http://www.ipcc.ch/organization/organization_history.shtml" \c 8 </w:instrText>
      </w:r>
      <w:r w:rsidRPr="00903B6D">
        <w:rPr>
          <w:color w:val="000000" w:themeColor="text1"/>
        </w:rPr>
        <w:fldChar w:fldCharType="end"/>
      </w:r>
    </w:p>
  </w:footnote>
  <w:footnote w:id="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 více informací viz</w:t>
      </w:r>
      <w:r w:rsidRPr="00903B6D">
        <w:rPr>
          <w:color w:val="000000" w:themeColor="text1"/>
          <w:shd w:val="clear" w:color="auto" w:fill="FFFFFF"/>
        </w:rPr>
        <w:t xml:space="preserve"> Ministerstvo životního prostředí: Ochrana klimatu [online]. [cit. 2015-03-16]. Dostupné z: </w:t>
      </w:r>
      <w:hyperlink r:id="rId3" w:history="1">
        <w:r w:rsidRPr="00903B6D">
          <w:rPr>
            <w:rStyle w:val="Hypertextovodkaz"/>
            <w:color w:val="000000" w:themeColor="text1"/>
            <w:shd w:val="clear" w:color="auto" w:fill="FFFFFF"/>
          </w:rPr>
          <w:t>http://www.mzp.cz/</w:t>
        </w:r>
        <w:proofErr w:type="spellStart"/>
        <w:r w:rsidRPr="00903B6D">
          <w:rPr>
            <w:rStyle w:val="Hypertextovodkaz"/>
            <w:color w:val="000000" w:themeColor="text1"/>
            <w:shd w:val="clear" w:color="auto" w:fill="FFFFFF"/>
          </w:rPr>
          <w:t>cz</w:t>
        </w:r>
        <w:proofErr w:type="spellEnd"/>
        <w:r w:rsidRPr="00903B6D">
          <w:rPr>
            <w:rStyle w:val="Hypertextovodkaz"/>
            <w:color w:val="000000" w:themeColor="text1"/>
            <w:shd w:val="clear" w:color="auto" w:fill="FFFFFF"/>
          </w:rPr>
          <w:t>/</w:t>
        </w:r>
        <w:proofErr w:type="spellStart"/>
        <w:r w:rsidRPr="00903B6D">
          <w:rPr>
            <w:rStyle w:val="Hypertextovodkaz"/>
            <w:color w:val="000000" w:themeColor="text1"/>
            <w:shd w:val="clear" w:color="auto" w:fill="FFFFFF"/>
          </w:rPr>
          <w:t>mezivladni_panel_pro_zmenu_klimatu</w:t>
        </w:r>
        <w:proofErr w:type="spellEnd"/>
      </w:hyperlink>
      <w:r w:rsidRPr="00903B6D">
        <w:rPr>
          <w:rStyle w:val="Hypertextovodkaz"/>
          <w:color w:val="000000" w:themeColor="text1"/>
          <w:shd w:val="clear" w:color="auto" w:fill="FFFFFF"/>
        </w:rPr>
        <w:t>.</w:t>
      </w:r>
      <w:r w:rsidRPr="00903B6D">
        <w:rPr>
          <w:rStyle w:val="Hypertextovodkaz"/>
          <w:color w:val="000000" w:themeColor="text1"/>
          <w:shd w:val="clear" w:color="auto" w:fill="FFFFFF"/>
        </w:rPr>
        <w:fldChar w:fldCharType="begin"/>
      </w:r>
      <w:r w:rsidRPr="00903B6D">
        <w:rPr>
          <w:color w:val="000000" w:themeColor="text1"/>
        </w:rPr>
        <w:instrText xml:space="preserve"> TA \l "</w:instrText>
      </w:r>
      <w:r w:rsidRPr="00903B6D">
        <w:rPr>
          <w:i/>
          <w:color w:val="000000" w:themeColor="text1"/>
          <w:shd w:val="clear" w:color="auto" w:fill="FFFFFF"/>
        </w:rPr>
        <w:instrText>Ochrana klimatu</w:instrText>
      </w:r>
      <w:r w:rsidRPr="00903B6D">
        <w:rPr>
          <w:color w:val="000000" w:themeColor="text1"/>
          <w:shd w:val="clear" w:color="auto" w:fill="FFFFFF"/>
        </w:rPr>
        <w:instrText>. [online]. [cit. 2014-11-16]. Dostupné z:http://www.mzp.cz/cz/mezivladni_panel_pro_zmenu_klimatu</w:instrText>
      </w:r>
      <w:r w:rsidRPr="00903B6D">
        <w:rPr>
          <w:color w:val="000000" w:themeColor="text1"/>
        </w:rPr>
        <w:instrText xml:space="preserve">" \s "Ochrana klimatu. [online]. [cit. 2014-11-16]. Dostupné z:http://www.mzp.cz/cz/mezivladni_panel_pro_zmenu_klimatu" \c 8 </w:instrText>
      </w:r>
      <w:r w:rsidRPr="00903B6D">
        <w:rPr>
          <w:rStyle w:val="Hypertextovodkaz"/>
          <w:color w:val="000000" w:themeColor="text1"/>
          <w:shd w:val="clear" w:color="auto" w:fill="FFFFFF"/>
        </w:rPr>
        <w:fldChar w:fldCharType="end"/>
      </w:r>
      <w:r w:rsidRPr="00903B6D">
        <w:rPr>
          <w:color w:val="000000" w:themeColor="text1"/>
        </w:rPr>
        <w:fldChar w:fldCharType="begin"/>
      </w:r>
      <w:r w:rsidRPr="00903B6D">
        <w:rPr>
          <w:color w:val="000000" w:themeColor="text1"/>
        </w:rPr>
        <w:instrText xml:space="preserve"> TA \l "</w:instrText>
      </w:r>
      <w:r w:rsidRPr="00903B6D">
        <w:rPr>
          <w:color w:val="000000" w:themeColor="text1"/>
          <w:shd w:val="clear" w:color="auto" w:fill="FFFFFF"/>
        </w:rPr>
        <w:instrText>Ministerstvo životního prostředí</w:instrText>
      </w:r>
      <w:r w:rsidRPr="00903B6D">
        <w:rPr>
          <w:i/>
          <w:color w:val="000000" w:themeColor="text1"/>
          <w:shd w:val="clear" w:color="auto" w:fill="FFFFFF"/>
        </w:rPr>
        <w:instrText>: Ochrana klimatu</w:instrText>
      </w:r>
      <w:r w:rsidRPr="00903B6D">
        <w:rPr>
          <w:color w:val="000000" w:themeColor="text1"/>
          <w:shd w:val="clear" w:color="auto" w:fill="FFFFFF"/>
        </w:rPr>
        <w:instrText>. [online]. [cit. 2014-11-16]. Dostupné z:http://www.mzp.cz/cz/mezivladni_panel_pro_zmenu_klimatu</w:instrText>
      </w:r>
      <w:r w:rsidRPr="00903B6D">
        <w:rPr>
          <w:color w:val="000000" w:themeColor="text1"/>
        </w:rPr>
        <w:instrText xml:space="preserve">" \s "Ministerstvo životního prostředí: Ochrana klimatu. [online]. [cit. 2014-11-16]. Dostupné z:http://www.mzp.cz/cz/mezivladni_panel_pro_zmenu_klimatu" \c 1 </w:instrText>
      </w:r>
      <w:r w:rsidRPr="00903B6D">
        <w:rPr>
          <w:color w:val="000000" w:themeColor="text1"/>
        </w:rPr>
        <w:fldChar w:fldCharType="end"/>
      </w:r>
    </w:p>
  </w:footnote>
  <w:footnote w:id="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 více informací viz </w:t>
      </w:r>
      <w:proofErr w:type="spellStart"/>
      <w:r w:rsidRPr="00903B6D">
        <w:rPr>
          <w:color w:val="000000" w:themeColor="text1"/>
          <w:shd w:val="clear" w:color="auto" w:fill="FFFFFF"/>
        </w:rPr>
        <w:t>Red</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Cross</w:t>
      </w:r>
      <w:proofErr w:type="spellEnd"/>
      <w:r w:rsidRPr="00903B6D">
        <w:rPr>
          <w:color w:val="000000" w:themeColor="text1"/>
          <w:shd w:val="clear" w:color="auto" w:fill="FFFFFF"/>
        </w:rPr>
        <w:t xml:space="preserve">: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Center</w:t>
      </w:r>
      <w:r w:rsidRPr="00903B6D">
        <w:rPr>
          <w:color w:val="000000" w:themeColor="text1"/>
          <w:shd w:val="clear" w:color="auto" w:fill="FFFFFF"/>
        </w:rPr>
        <w:t xml:space="preserve"> [online]. [cit. 2015-03-16]. Dostupné z:</w:t>
      </w:r>
      <w:r w:rsidRPr="00903B6D">
        <w:rPr>
          <w:color w:val="000000" w:themeColor="text1"/>
          <w:shd w:val="clear" w:color="auto" w:fill="FFFFFF"/>
        </w:rPr>
        <w:tab/>
        <w:t xml:space="preserve"> </w:t>
      </w:r>
      <w:hyperlink r:id="rId4" w:history="1">
        <w:r w:rsidRPr="00903B6D">
          <w:rPr>
            <w:rStyle w:val="Hypertextovodkaz"/>
            <w:color w:val="000000" w:themeColor="text1"/>
            <w:shd w:val="clear" w:color="auto" w:fill="FFFFFF"/>
          </w:rPr>
          <w:t>http://www.climatecentre.org/site/about-us</w:t>
        </w:r>
      </w:hyperlink>
      <w:r w:rsidRPr="00903B6D">
        <w:rPr>
          <w:rStyle w:val="Hypertextovodkaz"/>
          <w:color w:val="000000" w:themeColor="text1"/>
          <w:shd w:val="clear" w:color="auto" w:fill="FFFFFF"/>
        </w:rPr>
        <w:t>.</w:t>
      </w:r>
    </w:p>
  </w:footnote>
  <w:footnote w:id="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KYUNG-WHA, K.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Change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Migration</w:t>
      </w:r>
      <w:proofErr w:type="spellEnd"/>
      <w:r w:rsidRPr="00903B6D">
        <w:rPr>
          <w:i/>
          <w:color w:val="000000" w:themeColor="text1"/>
          <w:shd w:val="clear" w:color="auto" w:fill="FFFFFF"/>
        </w:rPr>
        <w:t xml:space="preserve"> and </w:t>
      </w:r>
      <w:proofErr w:type="spellStart"/>
      <w:r w:rsidRPr="00903B6D">
        <w:rPr>
          <w:i/>
          <w:color w:val="000000" w:themeColor="text1"/>
          <w:shd w:val="clear" w:color="auto" w:fill="FFFFFF"/>
        </w:rPr>
        <w:t>Human</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Rights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Addressing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Vulnerabilities</w:t>
      </w:r>
      <w:proofErr w:type="spellEnd"/>
      <w:r w:rsidRPr="00903B6D">
        <w:rPr>
          <w:i/>
          <w:color w:val="000000" w:themeColor="text1"/>
          <w:shd w:val="clear" w:color="auto" w:fill="FFFFFF"/>
        </w:rPr>
        <w:t xml:space="preserve"> and </w:t>
      </w:r>
      <w:proofErr w:type="spellStart"/>
      <w:r w:rsidRPr="00903B6D">
        <w:rPr>
          <w:i/>
          <w:color w:val="000000" w:themeColor="text1"/>
          <w:shd w:val="clear" w:color="auto" w:fill="FFFFFF"/>
        </w:rPr>
        <w:t>Harnessing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Opportunities</w:t>
      </w:r>
      <w:proofErr w:type="spellEnd"/>
      <w:r w:rsidRPr="00903B6D">
        <w:rPr>
          <w:color w:val="000000" w:themeColor="text1"/>
          <w:shd w:val="clear" w:color="auto" w:fill="FFFFFF"/>
        </w:rPr>
        <w:t xml:space="preserve"> [online]. 2008, str. 3‒4 [cit. 2015-03-16]. Dostupné z:</w:t>
      </w:r>
      <w:r w:rsidRPr="00903B6D">
        <w:rPr>
          <w:color w:val="000000" w:themeColor="text1"/>
          <w:shd w:val="clear" w:color="auto" w:fill="FFFFFF"/>
        </w:rPr>
        <w:tab/>
        <w:t xml:space="preserve"> https://www.iom.int/jahia/webdav/shared/shared/mainsite/events/docs/hsn/hsn_address_kang.pdf.</w:t>
      </w:r>
      <w:r w:rsidRPr="00903B6D">
        <w:rPr>
          <w:color w:val="000000" w:themeColor="text1"/>
          <w:shd w:val="clear" w:color="auto" w:fill="FFFFFF"/>
        </w:rPr>
        <w:fldChar w:fldCharType="begin"/>
      </w:r>
      <w:r w:rsidRPr="00903B6D">
        <w:rPr>
          <w:color w:val="000000" w:themeColor="text1"/>
        </w:rPr>
        <w:instrText xml:space="preserve"> TA \l "</w:instrText>
      </w:r>
      <w:r w:rsidRPr="00903B6D">
        <w:rPr>
          <w:color w:val="000000" w:themeColor="text1"/>
          <w:shd w:val="clear" w:color="auto" w:fill="FFFFFF"/>
        </w:rPr>
        <w:instrText>KYUNG-WHA, Kang.</w:instrText>
      </w:r>
      <w:r w:rsidRPr="00903B6D">
        <w:rPr>
          <w:rStyle w:val="apple-converted-space"/>
          <w:color w:val="000000" w:themeColor="text1"/>
          <w:shd w:val="clear" w:color="auto" w:fill="FFFFFF"/>
        </w:rPr>
        <w:instrText> </w:instrText>
      </w:r>
      <w:r w:rsidRPr="00903B6D">
        <w:rPr>
          <w:i/>
          <w:iCs/>
          <w:color w:val="000000" w:themeColor="text1"/>
          <w:shd w:val="clear" w:color="auto" w:fill="FFFFFF"/>
        </w:rPr>
        <w:instrText>Climate Change, Migration and Human Rights: Addressing Vulnerabilities and Harnessing Opportunities</w:instrText>
      </w:r>
      <w:r w:rsidRPr="00903B6D">
        <w:rPr>
          <w:rStyle w:val="apple-converted-space"/>
          <w:color w:val="000000" w:themeColor="text1"/>
          <w:shd w:val="clear" w:color="auto" w:fill="FFFFFF"/>
        </w:rPr>
        <w:instrText> </w:instrText>
      </w:r>
      <w:r w:rsidRPr="00903B6D">
        <w:rPr>
          <w:color w:val="000000" w:themeColor="text1"/>
          <w:shd w:val="clear" w:color="auto" w:fill="FFFFFF"/>
        </w:rPr>
        <w:instrText>[online]. Geneva: Office of the United Nations High Commissioner for Human Rights, 2008[cit. 2014-11-16]. Dostupné z: https://www.iom.int/jahia/webdav/shared/shared/mainsite/events/docs/hsn/hsn_address_kang.pdf</w:instrText>
      </w:r>
      <w:r w:rsidRPr="00903B6D">
        <w:rPr>
          <w:color w:val="000000" w:themeColor="text1"/>
        </w:rPr>
        <w:instrText xml:space="preserve">" \s "KYUNG-WHA, Kang. Climate Change, Migration and Human Rights: Addressing Vulnerabilities and Harnessing Opportunities [online]. Geneva: Office of the United Nations High Commissioner for Human Rights, 2008[cit. 2014-11-16]. Dostupné z: https://www.iom.int/" \c 11 </w:instrText>
      </w:r>
      <w:r w:rsidRPr="00903B6D">
        <w:rPr>
          <w:color w:val="000000" w:themeColor="text1"/>
          <w:shd w:val="clear" w:color="auto" w:fill="FFFFFF"/>
        </w:rPr>
        <w:fldChar w:fldCharType="end"/>
      </w:r>
    </w:p>
  </w:footnote>
  <w:footnote w:id="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AGHAZARM, Ch., LACZKO F.</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Migration</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environment</w:t>
      </w:r>
      <w:proofErr w:type="spellEnd"/>
      <w:r w:rsidRPr="00903B6D">
        <w:rPr>
          <w:i/>
          <w:iCs/>
          <w:color w:val="000000" w:themeColor="text1"/>
          <w:shd w:val="clear" w:color="auto" w:fill="FFFFFF"/>
        </w:rPr>
        <w:t xml:space="preserve"> and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Assessing</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evidence</w:t>
      </w:r>
      <w:r w:rsidRPr="00903B6D">
        <w:rPr>
          <w:rStyle w:val="apple-converted-space"/>
          <w:color w:val="000000" w:themeColor="text1"/>
          <w:shd w:val="clear" w:color="auto" w:fill="FFFFFF"/>
        </w:rPr>
        <w:t> </w:t>
      </w:r>
      <w:r w:rsidRPr="00903B6D">
        <w:rPr>
          <w:color w:val="000000" w:themeColor="text1"/>
          <w:shd w:val="clear" w:color="auto" w:fill="FFFFFF"/>
        </w:rPr>
        <w:t>[online]. Ženeva, IOM, 2009, str. 9 [cit. 2015-03-16]. ISBN 978-929-0684-541. Dostupné z:</w:t>
      </w:r>
      <w:r w:rsidRPr="00903B6D">
        <w:rPr>
          <w:color w:val="000000" w:themeColor="text1"/>
          <w:shd w:val="clear" w:color="auto" w:fill="FFFFFF"/>
        </w:rPr>
        <w:tab/>
        <w:t xml:space="preserve"> </w:t>
      </w:r>
      <w:hyperlink r:id="rId5" w:history="1">
        <w:r w:rsidRPr="00903B6D">
          <w:rPr>
            <w:rStyle w:val="Hypertextovodkaz"/>
            <w:color w:val="000000" w:themeColor="text1"/>
            <w:shd w:val="clear" w:color="auto" w:fill="FFFFFF"/>
          </w:rPr>
          <w:t>http://publications.iom.int/bookstore/free/migration_and_environment.pdf</w:t>
        </w:r>
      </w:hyperlink>
      <w:r w:rsidRPr="00903B6D">
        <w:rPr>
          <w:color w:val="000000" w:themeColor="text1"/>
        </w:rPr>
        <w:t>.</w:t>
      </w:r>
    </w:p>
  </w:footnote>
  <w:footnote w:id="1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shd w:val="clear" w:color="auto" w:fill="FFFFFF"/>
        </w:rPr>
        <w:t xml:space="preserve"> ZELMAN, J. </w:t>
      </w:r>
      <w:r w:rsidRPr="00903B6D">
        <w:rPr>
          <w:i/>
          <w:color w:val="000000" w:themeColor="text1"/>
          <w:shd w:val="clear" w:color="auto" w:fill="FFFFFF"/>
        </w:rPr>
        <w:t>50</w:t>
      </w:r>
      <w:r w:rsidRPr="00903B6D">
        <w:rPr>
          <w:color w:val="000000" w:themeColor="text1"/>
          <w:shd w:val="clear" w:color="auto" w:fill="FFFFFF"/>
        </w:rPr>
        <w:t xml:space="preserve"> </w:t>
      </w:r>
      <w:r w:rsidRPr="00903B6D">
        <w:rPr>
          <w:i/>
          <w:color w:val="000000" w:themeColor="text1"/>
          <w:shd w:val="clear" w:color="auto" w:fill="FFFFFF"/>
        </w:rPr>
        <w:t xml:space="preserve">Milion </w:t>
      </w:r>
      <w:proofErr w:type="spellStart"/>
      <w:r w:rsidRPr="00903B6D">
        <w:rPr>
          <w:i/>
          <w:color w:val="000000" w:themeColor="text1"/>
          <w:shd w:val="clear" w:color="auto" w:fill="FFFFFF"/>
        </w:rPr>
        <w:t>Environmental</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Refugees</w:t>
      </w:r>
      <w:proofErr w:type="spellEnd"/>
      <w:r w:rsidRPr="00903B6D">
        <w:rPr>
          <w:i/>
          <w:color w:val="000000" w:themeColor="text1"/>
          <w:shd w:val="clear" w:color="auto" w:fill="FFFFFF"/>
        </w:rPr>
        <w:t xml:space="preserve"> by 2020: </w:t>
      </w:r>
      <w:proofErr w:type="spellStart"/>
      <w:r w:rsidRPr="00903B6D">
        <w:rPr>
          <w:i/>
          <w:color w:val="000000" w:themeColor="text1"/>
          <w:shd w:val="clear" w:color="auto" w:fill="FFFFFF"/>
        </w:rPr>
        <w:t>Experts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Predict</w:t>
      </w:r>
      <w:proofErr w:type="spellEnd"/>
      <w:r w:rsidRPr="00903B6D">
        <w:rPr>
          <w:color w:val="000000" w:themeColor="text1"/>
          <w:shd w:val="clear" w:color="auto" w:fill="FFFFFF"/>
        </w:rPr>
        <w:t>. In:</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Huffington</w:t>
      </w:r>
      <w:proofErr w:type="spellEnd"/>
      <w:r w:rsidRPr="00903B6D">
        <w:rPr>
          <w:i/>
          <w:iCs/>
          <w:color w:val="000000" w:themeColor="text1"/>
          <w:shd w:val="clear" w:color="auto" w:fill="FFFFFF"/>
        </w:rPr>
        <w:t xml:space="preserve"> Post</w:t>
      </w:r>
      <w:r w:rsidRPr="00903B6D">
        <w:rPr>
          <w:rStyle w:val="apple-converted-space"/>
          <w:color w:val="000000" w:themeColor="text1"/>
          <w:shd w:val="clear" w:color="auto" w:fill="FFFFFF"/>
        </w:rPr>
        <w:t> </w:t>
      </w:r>
      <w:r w:rsidRPr="00903B6D">
        <w:rPr>
          <w:color w:val="000000" w:themeColor="text1"/>
          <w:shd w:val="clear" w:color="auto" w:fill="FFFFFF"/>
        </w:rPr>
        <w:t>[online]. 2011 [cit. 2015-03-16]. Dostupné z:</w:t>
      </w:r>
      <w:r w:rsidRPr="00903B6D">
        <w:rPr>
          <w:color w:val="000000" w:themeColor="text1"/>
          <w:shd w:val="clear" w:color="auto" w:fill="FFFFFF"/>
        </w:rPr>
        <w:tab/>
      </w:r>
      <w:r w:rsidRPr="00903B6D">
        <w:rPr>
          <w:color w:val="000000" w:themeColor="text1"/>
          <w:shd w:val="clear" w:color="auto" w:fill="FFFFFF"/>
        </w:rPr>
        <w:tab/>
      </w:r>
      <w:r w:rsidRPr="00903B6D">
        <w:rPr>
          <w:color w:val="000000" w:themeColor="text1"/>
          <w:shd w:val="clear" w:color="auto" w:fill="FFFFFF"/>
        </w:rPr>
        <w:tab/>
        <w:t xml:space="preserve"> http://www.huffingtonpost.com/2011/02/22/environmental-refugees-50_n_826488.html?.</w:t>
      </w:r>
    </w:p>
  </w:footnote>
  <w:footnote w:id="1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 více informací viz </w:t>
      </w:r>
      <w:r w:rsidRPr="00903B6D">
        <w:rPr>
          <w:iCs/>
          <w:color w:val="000000" w:themeColor="text1"/>
          <w:shd w:val="clear" w:color="auto" w:fill="FFFFFF"/>
        </w:rPr>
        <w:t>IPCC.</w:t>
      </w:r>
      <w:r w:rsidRPr="00903B6D">
        <w:rPr>
          <w:color w:val="000000" w:themeColor="text1"/>
          <w:shd w:val="clear" w:color="auto" w:fill="FFFFFF"/>
        </w:rPr>
        <w:t xml:space="preserve"> </w:t>
      </w:r>
      <w:proofErr w:type="spellStart"/>
      <w:r w:rsidRPr="00903B6D">
        <w:rPr>
          <w:i/>
          <w:color w:val="000000" w:themeColor="text1"/>
          <w:shd w:val="clear" w:color="auto" w:fill="FFFFFF"/>
        </w:rPr>
        <w:t>Fourth</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Assesment</w:t>
      </w:r>
      <w:proofErr w:type="spellEnd"/>
      <w:r w:rsidRPr="00903B6D">
        <w:rPr>
          <w:i/>
          <w:color w:val="000000" w:themeColor="text1"/>
          <w:shd w:val="clear" w:color="auto" w:fill="FFFFFF"/>
        </w:rPr>
        <w:t xml:space="preserve"> Report: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Change</w:t>
      </w:r>
      <w:proofErr w:type="spellEnd"/>
      <w:r w:rsidRPr="00903B6D">
        <w:rPr>
          <w:color w:val="000000" w:themeColor="text1"/>
          <w:shd w:val="clear" w:color="auto" w:fill="FFFFFF"/>
        </w:rPr>
        <w:t xml:space="preserve"> [online]. 2007 [cit. 2015-03-16]. Dostupné z: </w:t>
      </w:r>
      <w:hyperlink r:id="rId6" w:history="1">
        <w:r w:rsidRPr="00903B6D">
          <w:rPr>
            <w:rStyle w:val="Hypertextovodkaz"/>
            <w:color w:val="000000" w:themeColor="text1"/>
            <w:shd w:val="clear" w:color="auto" w:fill="FFFFFF"/>
          </w:rPr>
          <w:t>http://www.ipcc.ch/publications_and_data/ar4/syr/en/mains1.html</w:t>
        </w:r>
      </w:hyperlink>
      <w:r w:rsidRPr="00903B6D">
        <w:rPr>
          <w:rStyle w:val="Hypertextovodkaz"/>
          <w:color w:val="000000" w:themeColor="text1"/>
          <w:shd w:val="clear" w:color="auto" w:fill="FFFFFF"/>
        </w:rPr>
        <w:t>.</w:t>
      </w:r>
    </w:p>
  </w:footnote>
  <w:footnote w:id="1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STOCKER, T.</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i/>
          <w:iCs/>
          <w:color w:val="000000" w:themeColor="text1"/>
          <w:shd w:val="clear" w:color="auto" w:fill="FFFFFF"/>
        </w:rPr>
        <w:t xml:space="preserve"> 2013: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physical</w:t>
      </w:r>
      <w:proofErr w:type="spellEnd"/>
      <w:r w:rsidRPr="00903B6D">
        <w:rPr>
          <w:i/>
          <w:iCs/>
          <w:color w:val="000000" w:themeColor="text1"/>
          <w:shd w:val="clear" w:color="auto" w:fill="FFFFFF"/>
        </w:rPr>
        <w:t xml:space="preserve"> science </w:t>
      </w:r>
      <w:proofErr w:type="spellStart"/>
      <w:r w:rsidRPr="00903B6D">
        <w:rPr>
          <w:i/>
          <w:iCs/>
          <w:color w:val="000000" w:themeColor="text1"/>
          <w:shd w:val="clear" w:color="auto" w:fill="FFFFFF"/>
        </w:rPr>
        <w:t>basis</w:t>
      </w:r>
      <w:proofErr w:type="spellEnd"/>
      <w:r w:rsidRPr="00903B6D">
        <w:rPr>
          <w:i/>
          <w:iCs/>
          <w:color w:val="000000" w:themeColor="text1"/>
          <w:shd w:val="clear" w:color="auto" w:fill="FFFFFF"/>
        </w:rPr>
        <w:t xml:space="preserve"> : </w:t>
      </w:r>
      <w:proofErr w:type="spellStart"/>
      <w:r w:rsidRPr="00903B6D">
        <w:rPr>
          <w:i/>
          <w:iCs/>
          <w:color w:val="000000" w:themeColor="text1"/>
          <w:shd w:val="clear" w:color="auto" w:fill="FFFFFF"/>
        </w:rPr>
        <w:t>Working</w:t>
      </w:r>
      <w:proofErr w:type="spellEnd"/>
      <w:r w:rsidRPr="00903B6D">
        <w:rPr>
          <w:i/>
          <w:iCs/>
          <w:color w:val="000000" w:themeColor="text1"/>
          <w:shd w:val="clear" w:color="auto" w:fill="FFFFFF"/>
        </w:rPr>
        <w:t xml:space="preserve"> Group I </w:t>
      </w:r>
      <w:proofErr w:type="spellStart"/>
      <w:r w:rsidRPr="00903B6D">
        <w:rPr>
          <w:i/>
          <w:iCs/>
          <w:color w:val="000000" w:themeColor="text1"/>
          <w:shd w:val="clear" w:color="auto" w:fill="FFFFFF"/>
        </w:rPr>
        <w:t>contribution</w:t>
      </w:r>
      <w:proofErr w:type="spellEnd"/>
      <w:r w:rsidRPr="00903B6D">
        <w:rPr>
          <w:i/>
          <w:iCs/>
          <w:color w:val="000000" w:themeColor="text1"/>
          <w:shd w:val="clear" w:color="auto" w:fill="FFFFFF"/>
        </w:rPr>
        <w:t xml:space="preserve"> to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Fifth</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assessment</w:t>
      </w:r>
      <w:proofErr w:type="spellEnd"/>
      <w:r w:rsidRPr="00903B6D">
        <w:rPr>
          <w:i/>
          <w:iCs/>
          <w:color w:val="000000" w:themeColor="text1"/>
          <w:shd w:val="clear" w:color="auto" w:fill="FFFFFF"/>
        </w:rPr>
        <w:t xml:space="preserve"> report </w:t>
      </w:r>
      <w:proofErr w:type="spellStart"/>
      <w:r w:rsidRPr="00903B6D">
        <w:rPr>
          <w:i/>
          <w:iCs/>
          <w:color w:val="000000" w:themeColor="text1"/>
          <w:shd w:val="clear" w:color="auto" w:fill="FFFFFF"/>
        </w:rPr>
        <w:t>of</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Intergovernmental</w:t>
      </w:r>
      <w:proofErr w:type="spellEnd"/>
      <w:r w:rsidRPr="00903B6D">
        <w:rPr>
          <w:i/>
          <w:iCs/>
          <w:color w:val="000000" w:themeColor="text1"/>
          <w:shd w:val="clear" w:color="auto" w:fill="FFFFFF"/>
        </w:rPr>
        <w:t xml:space="preserve"> Panel on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color w:val="000000" w:themeColor="text1"/>
          <w:shd w:val="clear" w:color="auto" w:fill="FFFFFF"/>
        </w:rPr>
        <w:t>. str. 119‒158. ISBN 9781107661820</w:t>
      </w:r>
      <w:r w:rsidRPr="00903B6D">
        <w:rPr>
          <w:color w:val="000000" w:themeColor="text1"/>
        </w:rPr>
        <w:t>.</w:t>
      </w:r>
    </w:p>
  </w:footnote>
  <w:footnote w:id="1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shd w:val="clear" w:color="auto" w:fill="FFFFFF"/>
        </w:rPr>
        <w:t xml:space="preserve"> Max Planck: </w:t>
      </w:r>
      <w:proofErr w:type="spellStart"/>
      <w:r w:rsidRPr="00903B6D">
        <w:rPr>
          <w:color w:val="000000" w:themeColor="text1"/>
          <w:shd w:val="clear" w:color="auto" w:fill="FFFFFF"/>
        </w:rPr>
        <w:t>Encyclopedia</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of</w:t>
      </w:r>
      <w:proofErr w:type="spellEnd"/>
      <w:r w:rsidRPr="00903B6D">
        <w:rPr>
          <w:color w:val="000000" w:themeColor="text1"/>
          <w:shd w:val="clear" w:color="auto" w:fill="FFFFFF"/>
        </w:rPr>
        <w:t xml:space="preserve"> Public International </w:t>
      </w:r>
      <w:proofErr w:type="spellStart"/>
      <w:r w:rsidRPr="00903B6D">
        <w:rPr>
          <w:color w:val="000000" w:themeColor="text1"/>
          <w:shd w:val="clear" w:color="auto" w:fill="FFFFFF"/>
        </w:rPr>
        <w:t>Law</w:t>
      </w:r>
      <w:proofErr w:type="spellEnd"/>
      <w:r w:rsidRPr="00903B6D">
        <w:rPr>
          <w:color w:val="000000" w:themeColor="text1"/>
          <w:shd w:val="clear" w:color="auto" w:fill="FFFFFF"/>
        </w:rPr>
        <w:t xml:space="preserve"> [online]. [cit. 2015-03-16]. Dostupné z:</w:t>
      </w:r>
      <w:r w:rsidRPr="00903B6D">
        <w:rPr>
          <w:color w:val="000000" w:themeColor="text1"/>
          <w:shd w:val="clear" w:color="auto" w:fill="FFFFFF"/>
        </w:rPr>
        <w:tab/>
        <w:t xml:space="preserve"> </w:t>
      </w:r>
      <w:hyperlink r:id="rId7" w:history="1">
        <w:r w:rsidRPr="00903B6D">
          <w:rPr>
            <w:rStyle w:val="Hypertextovodkaz"/>
            <w:color w:val="000000" w:themeColor="text1"/>
            <w:shd w:val="clear" w:color="auto" w:fill="FFFFFF"/>
          </w:rPr>
          <w:t>http://opil.ouplaw.com</w:t>
        </w:r>
      </w:hyperlink>
      <w:r w:rsidRPr="00903B6D">
        <w:rPr>
          <w:color w:val="000000" w:themeColor="text1"/>
          <w:shd w:val="clear" w:color="auto" w:fill="FFFFFF"/>
        </w:rPr>
        <w:t xml:space="preserve">. </w:t>
      </w:r>
    </w:p>
  </w:footnote>
  <w:footnote w:id="1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shd w:val="clear" w:color="auto" w:fill="FFFFFF"/>
        </w:rPr>
        <w:t xml:space="preserve"> Max Planck: </w:t>
      </w:r>
      <w:proofErr w:type="spellStart"/>
      <w:r w:rsidRPr="00903B6D">
        <w:rPr>
          <w:color w:val="000000" w:themeColor="text1"/>
          <w:shd w:val="clear" w:color="auto" w:fill="FFFFFF"/>
        </w:rPr>
        <w:t>Encyclopedia</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of</w:t>
      </w:r>
      <w:proofErr w:type="spellEnd"/>
      <w:r w:rsidRPr="00903B6D">
        <w:rPr>
          <w:color w:val="000000" w:themeColor="text1"/>
          <w:shd w:val="clear" w:color="auto" w:fill="FFFFFF"/>
        </w:rPr>
        <w:t xml:space="preserve"> Public International </w:t>
      </w:r>
      <w:proofErr w:type="spellStart"/>
      <w:r w:rsidRPr="00903B6D">
        <w:rPr>
          <w:color w:val="000000" w:themeColor="text1"/>
          <w:shd w:val="clear" w:color="auto" w:fill="FFFFFF"/>
        </w:rPr>
        <w:t>Law</w:t>
      </w:r>
      <w:proofErr w:type="spellEnd"/>
      <w:r w:rsidRPr="00903B6D">
        <w:rPr>
          <w:color w:val="000000" w:themeColor="text1"/>
          <w:shd w:val="clear" w:color="auto" w:fill="FFFFFF"/>
        </w:rPr>
        <w:t xml:space="preserve"> [online]. [cit. 2015-03-16]. Dostupné z:</w:t>
      </w:r>
      <w:r w:rsidRPr="00903B6D">
        <w:rPr>
          <w:color w:val="000000" w:themeColor="text1"/>
          <w:shd w:val="clear" w:color="auto" w:fill="FFFFFF"/>
        </w:rPr>
        <w:tab/>
        <w:t xml:space="preserve"> </w:t>
      </w:r>
      <w:hyperlink r:id="rId8" w:history="1">
        <w:r w:rsidRPr="00903B6D">
          <w:rPr>
            <w:rStyle w:val="Hypertextovodkaz"/>
            <w:color w:val="000000" w:themeColor="text1"/>
            <w:shd w:val="clear" w:color="auto" w:fill="FFFFFF"/>
          </w:rPr>
          <w:t>http://opil.ouplaw.com</w:t>
        </w:r>
      </w:hyperlink>
      <w:r w:rsidRPr="00903B6D">
        <w:rPr>
          <w:color w:val="000000" w:themeColor="text1"/>
          <w:shd w:val="clear" w:color="auto" w:fill="FFFFFF"/>
        </w:rPr>
        <w:t xml:space="preserve">. </w:t>
      </w:r>
    </w:p>
  </w:footnote>
  <w:footnote w:id="1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Blíže k pojmu uprchlík srovnej kapitolu číslo 5.1.</w:t>
      </w:r>
    </w:p>
  </w:footnote>
  <w:footnote w:id="1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PFEIFFER, S.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w:t>
      </w:r>
      <w:proofErr w:type="spellStart"/>
      <w:r w:rsidRPr="00903B6D">
        <w:rPr>
          <w:i/>
          <w:color w:val="000000" w:themeColor="text1"/>
        </w:rPr>
        <w:t>How</w:t>
      </w:r>
      <w:proofErr w:type="spellEnd"/>
      <w:r w:rsidRPr="00903B6D">
        <w:rPr>
          <w:i/>
          <w:color w:val="000000" w:themeColor="text1"/>
        </w:rPr>
        <w:t xml:space="preserve"> to </w:t>
      </w:r>
      <w:proofErr w:type="spellStart"/>
      <w:r w:rsidRPr="00903B6D">
        <w:rPr>
          <w:i/>
          <w:color w:val="000000" w:themeColor="text1"/>
        </w:rPr>
        <w:t>ensure</w:t>
      </w:r>
      <w:proofErr w:type="spellEnd"/>
      <w:r w:rsidRPr="00903B6D">
        <w:rPr>
          <w:i/>
          <w:color w:val="000000" w:themeColor="text1"/>
        </w:rPr>
        <w:t xml:space="preserve"> </w:t>
      </w:r>
      <w:proofErr w:type="spellStart"/>
      <w:r w:rsidRPr="00903B6D">
        <w:rPr>
          <w:i/>
          <w:color w:val="000000" w:themeColor="text1"/>
        </w:rPr>
        <w:t>Adequate</w:t>
      </w:r>
      <w:proofErr w:type="spellEnd"/>
      <w:r w:rsidRPr="00903B6D">
        <w:rPr>
          <w:i/>
          <w:color w:val="000000" w:themeColor="text1"/>
        </w:rPr>
        <w:t xml:space="preserve"> </w:t>
      </w:r>
      <w:proofErr w:type="spellStart"/>
      <w:r w:rsidRPr="00903B6D">
        <w:rPr>
          <w:i/>
          <w:color w:val="000000" w:themeColor="text1"/>
        </w:rPr>
        <w:t>Legal</w:t>
      </w:r>
      <w:proofErr w:type="spellEnd"/>
      <w:r w:rsidRPr="00903B6D">
        <w:rPr>
          <w:i/>
          <w:color w:val="000000" w:themeColor="text1"/>
        </w:rPr>
        <w:t xml:space="preserve"> </w:t>
      </w:r>
      <w:proofErr w:type="spellStart"/>
      <w:r w:rsidRPr="00903B6D">
        <w:rPr>
          <w:i/>
          <w:color w:val="000000" w:themeColor="text1"/>
        </w:rPr>
        <w:t>Protection</w:t>
      </w:r>
      <w:proofErr w:type="spellEnd"/>
      <w:r w:rsidRPr="00903B6D">
        <w:rPr>
          <w:i/>
          <w:color w:val="000000" w:themeColor="text1"/>
        </w:rPr>
        <w:t>?</w:t>
      </w:r>
      <w:r w:rsidRPr="00903B6D">
        <w:rPr>
          <w:color w:val="000000" w:themeColor="text1"/>
        </w:rPr>
        <w:t xml:space="preserve"> </w:t>
      </w:r>
      <w:r w:rsidRPr="00903B6D">
        <w:rPr>
          <w:color w:val="000000" w:themeColor="text1"/>
          <w:shd w:val="clear" w:color="auto" w:fill="FFFFFF"/>
        </w:rPr>
        <w:t>[online]. LL.M.</w:t>
      </w:r>
      <w:r w:rsidRPr="00903B6D">
        <w:rPr>
          <w:color w:val="000000" w:themeColor="text1"/>
          <w:shd w:val="clear" w:color="auto" w:fill="FFFFFF"/>
        </w:rPr>
        <w:tab/>
        <w:t xml:space="preserve"> </w:t>
      </w:r>
      <w:proofErr w:type="spellStart"/>
      <w:r w:rsidRPr="00903B6D">
        <w:rPr>
          <w:color w:val="000000" w:themeColor="text1"/>
          <w:shd w:val="clear" w:color="auto" w:fill="FFFFFF"/>
        </w:rPr>
        <w:t>Dissertation</w:t>
      </w:r>
      <w:proofErr w:type="spellEnd"/>
      <w:r w:rsidRPr="00903B6D">
        <w:rPr>
          <w:color w:val="000000" w:themeColor="text1"/>
          <w:shd w:val="clear" w:color="auto" w:fill="FFFFFF"/>
        </w:rPr>
        <w:t xml:space="preserve">. University </w:t>
      </w:r>
      <w:proofErr w:type="spellStart"/>
      <w:r w:rsidRPr="00903B6D">
        <w:rPr>
          <w:color w:val="000000" w:themeColor="text1"/>
          <w:shd w:val="clear" w:color="auto" w:fill="FFFFFF"/>
        </w:rPr>
        <w:t>of</w:t>
      </w:r>
      <w:proofErr w:type="spellEnd"/>
      <w:r w:rsidRPr="00903B6D">
        <w:rPr>
          <w:color w:val="000000" w:themeColor="text1"/>
          <w:shd w:val="clear" w:color="auto" w:fill="FFFFFF"/>
        </w:rPr>
        <w:t xml:space="preserve"> Bristol, 2008, str. 5 </w:t>
      </w:r>
      <w:r w:rsidRPr="00903B6D">
        <w:rPr>
          <w:color w:val="000000" w:themeColor="text1"/>
        </w:rPr>
        <w:t xml:space="preserve">[cit. 2015-03-10]. </w:t>
      </w:r>
      <w:r w:rsidRPr="00903B6D">
        <w:rPr>
          <w:color w:val="000000" w:themeColor="text1"/>
          <w:shd w:val="clear" w:color="auto" w:fill="FFFFFF"/>
        </w:rPr>
        <w:t>Dostupné z:</w:t>
      </w:r>
      <w:r w:rsidRPr="00903B6D">
        <w:rPr>
          <w:color w:val="000000" w:themeColor="text1"/>
          <w:shd w:val="clear" w:color="auto" w:fill="FFFFFF"/>
        </w:rPr>
        <w:tab/>
        <w:t xml:space="preserve"> </w:t>
      </w:r>
      <w:hyperlink r:id="rId9" w:history="1">
        <w:r w:rsidRPr="00903B6D">
          <w:rPr>
            <w:rStyle w:val="Hypertextovodkaz"/>
            <w:color w:val="000000" w:themeColor="text1"/>
            <w:shd w:val="clear" w:color="auto" w:fill="FFFFFF"/>
          </w:rPr>
          <w:t>http://www.academia.edu/1102742/Environmental_Refugees_How_to_ensure_adequate_legal_protection</w:t>
        </w:r>
      </w:hyperlink>
      <w:r w:rsidRPr="00903B6D">
        <w:rPr>
          <w:color w:val="000000" w:themeColor="text1"/>
          <w:shd w:val="clear" w:color="auto" w:fill="FFFFFF"/>
        </w:rPr>
        <w:t>.</w:t>
      </w:r>
    </w:p>
  </w:footnote>
  <w:footnote w:id="17">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BLACK, R. </w:t>
      </w:r>
      <w:proofErr w:type="spellStart"/>
      <w:r w:rsidRPr="00903B6D">
        <w:rPr>
          <w:rFonts w:eastAsiaTheme="minorHAnsi"/>
          <w:i/>
          <w:color w:val="000000" w:themeColor="text1"/>
          <w:sz w:val="20"/>
          <w:szCs w:val="20"/>
        </w:rPr>
        <w:t>Environmental</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Refugees</w:t>
      </w:r>
      <w:proofErr w:type="spellEnd"/>
      <w:r w:rsidRPr="00903B6D">
        <w:rPr>
          <w:rFonts w:eastAsiaTheme="minorHAnsi"/>
          <w:i/>
          <w:color w:val="000000" w:themeColor="text1"/>
          <w:sz w:val="20"/>
          <w:szCs w:val="20"/>
        </w:rPr>
        <w:t xml:space="preserve">: Myth </w:t>
      </w:r>
      <w:proofErr w:type="spellStart"/>
      <w:r w:rsidRPr="00903B6D">
        <w:rPr>
          <w:rFonts w:eastAsiaTheme="minorHAnsi"/>
          <w:i/>
          <w:color w:val="000000" w:themeColor="text1"/>
          <w:sz w:val="20"/>
          <w:szCs w:val="20"/>
        </w:rPr>
        <w:t>or</w:t>
      </w:r>
      <w:proofErr w:type="spellEnd"/>
      <w:r w:rsidRPr="00903B6D">
        <w:rPr>
          <w:rFonts w:eastAsiaTheme="minorHAnsi"/>
          <w:i/>
          <w:color w:val="000000" w:themeColor="text1"/>
          <w:sz w:val="20"/>
          <w:szCs w:val="20"/>
        </w:rPr>
        <w:t xml:space="preserve"> Reality?</w:t>
      </w:r>
      <w:r w:rsidRPr="00903B6D">
        <w:rPr>
          <w:rFonts w:eastAsiaTheme="minorHAnsi"/>
          <w:color w:val="000000" w:themeColor="text1"/>
          <w:sz w:val="20"/>
          <w:szCs w:val="20"/>
        </w:rPr>
        <w:t xml:space="preserve"> </w:t>
      </w:r>
      <w:r w:rsidRPr="00903B6D">
        <w:rPr>
          <w:color w:val="000000" w:themeColor="text1"/>
          <w:sz w:val="20"/>
          <w:szCs w:val="20"/>
          <w:shd w:val="clear" w:color="auto" w:fill="FFFFFF"/>
        </w:rPr>
        <w:t xml:space="preserve">[online]. </w:t>
      </w:r>
      <w:r w:rsidRPr="00903B6D">
        <w:rPr>
          <w:rFonts w:eastAsiaTheme="minorHAnsi"/>
          <w:color w:val="000000" w:themeColor="text1"/>
          <w:sz w:val="20"/>
          <w:szCs w:val="20"/>
        </w:rPr>
        <w:t xml:space="preserve"> UNHCR </w:t>
      </w:r>
      <w:proofErr w:type="spellStart"/>
      <w:r w:rsidRPr="00903B6D">
        <w:rPr>
          <w:rFonts w:eastAsiaTheme="minorHAnsi"/>
          <w:color w:val="000000" w:themeColor="text1"/>
          <w:sz w:val="20"/>
          <w:szCs w:val="20"/>
        </w:rPr>
        <w:t>Working</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Paper</w:t>
      </w:r>
      <w:proofErr w:type="spellEnd"/>
      <w:r w:rsidRPr="00903B6D">
        <w:rPr>
          <w:rFonts w:eastAsiaTheme="minorHAnsi"/>
          <w:color w:val="000000" w:themeColor="text1"/>
          <w:sz w:val="20"/>
          <w:szCs w:val="20"/>
        </w:rPr>
        <w:t xml:space="preserve"> No. 34, 2001, str. 8 </w:t>
      </w:r>
      <w:r w:rsidRPr="00903B6D">
        <w:rPr>
          <w:color w:val="000000" w:themeColor="text1"/>
          <w:sz w:val="20"/>
          <w:szCs w:val="20"/>
          <w:shd w:val="clear" w:color="auto" w:fill="FFFFFF"/>
        </w:rPr>
        <w:t xml:space="preserve">[cit. 2014-11-16]. </w:t>
      </w:r>
      <w:r w:rsidRPr="00903B6D">
        <w:rPr>
          <w:rFonts w:eastAsiaTheme="minorHAnsi"/>
          <w:color w:val="000000" w:themeColor="text1"/>
          <w:sz w:val="20"/>
          <w:szCs w:val="20"/>
        </w:rPr>
        <w:t xml:space="preserve">ISSN 1020-7374. </w:t>
      </w:r>
      <w:r w:rsidRPr="00903B6D">
        <w:rPr>
          <w:color w:val="000000" w:themeColor="text1"/>
          <w:sz w:val="20"/>
          <w:szCs w:val="20"/>
          <w:shd w:val="clear" w:color="auto" w:fill="FFFFFF"/>
        </w:rPr>
        <w:t>Dostupné z: http://www.unhcr.org/3ae6a0d00.html.</w:t>
      </w:r>
    </w:p>
  </w:footnote>
  <w:footnote w:id="1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KOLMANNSKOG, V. </w:t>
      </w:r>
      <w:proofErr w:type="spellStart"/>
      <w:r w:rsidRPr="00903B6D">
        <w:rPr>
          <w:i/>
          <w:iCs/>
          <w:color w:val="000000" w:themeColor="text1"/>
        </w:rPr>
        <w:t>Future</w:t>
      </w:r>
      <w:proofErr w:type="spellEnd"/>
      <w:r w:rsidRPr="00903B6D">
        <w:rPr>
          <w:i/>
          <w:iCs/>
          <w:color w:val="000000" w:themeColor="text1"/>
        </w:rPr>
        <w:t xml:space="preserve"> </w:t>
      </w:r>
      <w:proofErr w:type="spellStart"/>
      <w:r w:rsidRPr="00903B6D">
        <w:rPr>
          <w:i/>
          <w:iCs/>
          <w:color w:val="000000" w:themeColor="text1"/>
        </w:rPr>
        <w:t>Floods</w:t>
      </w:r>
      <w:proofErr w:type="spellEnd"/>
      <w:r w:rsidRPr="00903B6D">
        <w:rPr>
          <w:i/>
          <w:iCs/>
          <w:color w:val="000000" w:themeColor="text1"/>
        </w:rPr>
        <w:t xml:space="preserve"> </w:t>
      </w:r>
      <w:proofErr w:type="spellStart"/>
      <w:r w:rsidRPr="00903B6D">
        <w:rPr>
          <w:i/>
          <w:iCs/>
          <w:color w:val="000000" w:themeColor="text1"/>
        </w:rPr>
        <w:t>of</w:t>
      </w:r>
      <w:proofErr w:type="spellEnd"/>
      <w:r w:rsidRPr="00903B6D">
        <w:rPr>
          <w:i/>
          <w:iCs/>
          <w:color w:val="000000" w:themeColor="text1"/>
        </w:rPr>
        <w:t xml:space="preserve"> </w:t>
      </w:r>
      <w:proofErr w:type="spellStart"/>
      <w:r w:rsidRPr="00903B6D">
        <w:rPr>
          <w:i/>
          <w:iCs/>
          <w:color w:val="000000" w:themeColor="text1"/>
        </w:rPr>
        <w:t>Refugees</w:t>
      </w:r>
      <w:proofErr w:type="spellEnd"/>
      <w:r w:rsidRPr="00903B6D">
        <w:rPr>
          <w:i/>
          <w:iCs/>
          <w:color w:val="000000" w:themeColor="text1"/>
        </w:rPr>
        <w:t xml:space="preserve">‒A comment on </w:t>
      </w:r>
      <w:proofErr w:type="spellStart"/>
      <w:r w:rsidRPr="00903B6D">
        <w:rPr>
          <w:i/>
          <w:iCs/>
          <w:color w:val="000000" w:themeColor="text1"/>
        </w:rPr>
        <w:t>climate</w:t>
      </w:r>
      <w:proofErr w:type="spellEnd"/>
      <w:r w:rsidRPr="00903B6D">
        <w:rPr>
          <w:i/>
          <w:iCs/>
          <w:color w:val="000000" w:themeColor="text1"/>
        </w:rPr>
        <w:t xml:space="preserve"> </w:t>
      </w:r>
      <w:proofErr w:type="spellStart"/>
      <w:r w:rsidRPr="00903B6D">
        <w:rPr>
          <w:i/>
          <w:iCs/>
          <w:color w:val="000000" w:themeColor="text1"/>
        </w:rPr>
        <w:t>change</w:t>
      </w:r>
      <w:proofErr w:type="spellEnd"/>
      <w:r w:rsidRPr="00903B6D">
        <w:rPr>
          <w:i/>
          <w:iCs/>
          <w:color w:val="000000" w:themeColor="text1"/>
        </w:rPr>
        <w:t xml:space="preserve">, </w:t>
      </w:r>
      <w:proofErr w:type="spellStart"/>
      <w:r w:rsidRPr="00903B6D">
        <w:rPr>
          <w:i/>
          <w:iCs/>
          <w:color w:val="000000" w:themeColor="text1"/>
        </w:rPr>
        <w:t>conflict</w:t>
      </w:r>
      <w:proofErr w:type="spellEnd"/>
      <w:r w:rsidRPr="00903B6D">
        <w:rPr>
          <w:i/>
          <w:iCs/>
          <w:color w:val="000000" w:themeColor="text1"/>
        </w:rPr>
        <w:t xml:space="preserve"> and </w:t>
      </w:r>
      <w:proofErr w:type="spellStart"/>
      <w:r w:rsidRPr="00903B6D">
        <w:rPr>
          <w:i/>
          <w:iCs/>
          <w:color w:val="000000" w:themeColor="text1"/>
        </w:rPr>
        <w:t>forced</w:t>
      </w:r>
      <w:proofErr w:type="spellEnd"/>
      <w:r w:rsidRPr="00903B6D">
        <w:rPr>
          <w:i/>
          <w:iCs/>
          <w:color w:val="000000" w:themeColor="text1"/>
        </w:rPr>
        <w:t xml:space="preserve"> </w:t>
      </w:r>
      <w:proofErr w:type="spellStart"/>
      <w:r w:rsidRPr="00903B6D">
        <w:rPr>
          <w:i/>
          <w:iCs/>
          <w:color w:val="000000" w:themeColor="text1"/>
        </w:rPr>
        <w:t>migration</w:t>
      </w:r>
      <w:proofErr w:type="spellEnd"/>
      <w:r w:rsidRPr="00903B6D">
        <w:rPr>
          <w:i/>
          <w:iCs/>
          <w:color w:val="000000" w:themeColor="text1"/>
        </w:rPr>
        <w:t xml:space="preserve"> </w:t>
      </w:r>
      <w:r w:rsidRPr="00903B6D">
        <w:rPr>
          <w:color w:val="000000" w:themeColor="text1"/>
        </w:rPr>
        <w:t xml:space="preserve">[online]. </w:t>
      </w:r>
      <w:proofErr w:type="spellStart"/>
      <w:r w:rsidRPr="00903B6D">
        <w:rPr>
          <w:color w:val="000000" w:themeColor="text1"/>
        </w:rPr>
        <w:t>Norwegian</w:t>
      </w:r>
      <w:proofErr w:type="spellEnd"/>
      <w:r w:rsidRPr="00903B6D">
        <w:rPr>
          <w:color w:val="000000" w:themeColor="text1"/>
        </w:rPr>
        <w:t xml:space="preserve"> </w:t>
      </w:r>
      <w:proofErr w:type="spellStart"/>
      <w:r w:rsidRPr="00903B6D">
        <w:rPr>
          <w:color w:val="000000" w:themeColor="text1"/>
        </w:rPr>
        <w:t>Refugee</w:t>
      </w:r>
      <w:proofErr w:type="spellEnd"/>
      <w:r w:rsidRPr="00903B6D">
        <w:rPr>
          <w:color w:val="000000" w:themeColor="text1"/>
        </w:rPr>
        <w:t xml:space="preserve"> </w:t>
      </w:r>
      <w:proofErr w:type="spellStart"/>
      <w:r w:rsidRPr="00903B6D">
        <w:rPr>
          <w:color w:val="000000" w:themeColor="text1"/>
        </w:rPr>
        <w:t>Council</w:t>
      </w:r>
      <w:proofErr w:type="spellEnd"/>
      <w:r w:rsidRPr="00903B6D">
        <w:rPr>
          <w:color w:val="000000" w:themeColor="text1"/>
        </w:rPr>
        <w:t>, 2008, str. 5-6 [cit. 2014-12-10] Dostupné z:</w:t>
      </w:r>
      <w:r w:rsidRPr="00903B6D">
        <w:rPr>
          <w:color w:val="000000" w:themeColor="text1"/>
        </w:rPr>
        <w:tab/>
        <w:t xml:space="preserve"> </w:t>
      </w:r>
      <w:hyperlink r:id="rId10" w:history="1">
        <w:r w:rsidRPr="00903B6D">
          <w:rPr>
            <w:rStyle w:val="Hypertextovodkaz"/>
            <w:color w:val="000000" w:themeColor="text1"/>
          </w:rPr>
          <w:t>http://www.nrc.no/arch/_img/9268480.pdf</w:t>
        </w:r>
      </w:hyperlink>
      <w:r w:rsidRPr="00903B6D">
        <w:rPr>
          <w:color w:val="000000" w:themeColor="text1"/>
        </w:rPr>
        <w:t xml:space="preserve">. </w:t>
      </w:r>
    </w:p>
  </w:footnote>
  <w:footnote w:id="1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Jednu z prvních definic nabídl Frank </w:t>
      </w:r>
      <w:proofErr w:type="spellStart"/>
      <w:r w:rsidRPr="00903B6D">
        <w:rPr>
          <w:color w:val="000000" w:themeColor="text1"/>
        </w:rPr>
        <w:t>Biermann</w:t>
      </w:r>
      <w:proofErr w:type="spellEnd"/>
      <w:r w:rsidRPr="00903B6D">
        <w:rPr>
          <w:color w:val="000000" w:themeColor="text1"/>
        </w:rPr>
        <w:t xml:space="preserve"> and Ingrid </w:t>
      </w:r>
      <w:proofErr w:type="spellStart"/>
      <w:r w:rsidRPr="00903B6D">
        <w:rPr>
          <w:color w:val="000000" w:themeColor="text1"/>
        </w:rPr>
        <w:t>Boas</w:t>
      </w:r>
      <w:proofErr w:type="spellEnd"/>
      <w:r w:rsidRPr="00903B6D">
        <w:rPr>
          <w:color w:val="000000" w:themeColor="text1"/>
        </w:rPr>
        <w:t xml:space="preserve"> ve své společné publikaci jako „</w:t>
      </w:r>
      <w:r w:rsidRPr="00903B6D">
        <w:rPr>
          <w:i/>
          <w:color w:val="000000" w:themeColor="text1"/>
        </w:rPr>
        <w:t>Osoby nucené opustit své domovy ihned nebo v blízké budoucnosti kvůli náhlým nebo postupným změnám v jejich přírodním prostředí, které nastaly v důsledku alespoň jednoho ze tří účinků změny klimatu: zvýšení hladiny moří, extrémní výkyvy počasí, nedostatek vody.</w:t>
      </w:r>
      <w:r w:rsidRPr="00903B6D">
        <w:rPr>
          <w:color w:val="000000" w:themeColor="text1"/>
        </w:rPr>
        <w:t xml:space="preserve">“ viz  </w:t>
      </w:r>
      <w:r w:rsidRPr="00903B6D">
        <w:rPr>
          <w:color w:val="000000" w:themeColor="text1"/>
          <w:shd w:val="clear" w:color="auto" w:fill="FFFFFF"/>
        </w:rPr>
        <w:t xml:space="preserve">BIERMANN, F. a BOAS, I. </w:t>
      </w:r>
      <w:proofErr w:type="spellStart"/>
      <w:r w:rsidRPr="00903B6D">
        <w:rPr>
          <w:i/>
          <w:color w:val="000000" w:themeColor="text1"/>
          <w:shd w:val="clear" w:color="auto" w:fill="FFFFFF"/>
        </w:rPr>
        <w:t>Preparing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for</w:t>
      </w:r>
      <w:proofErr w:type="spellEnd"/>
      <w:r w:rsidRPr="00903B6D">
        <w:rPr>
          <w:i/>
          <w:color w:val="000000" w:themeColor="text1"/>
          <w:shd w:val="clear" w:color="auto" w:fill="FFFFFF"/>
        </w:rPr>
        <w:t xml:space="preserve"> a </w:t>
      </w:r>
      <w:proofErr w:type="spellStart"/>
      <w:r w:rsidRPr="00903B6D">
        <w:rPr>
          <w:i/>
          <w:color w:val="000000" w:themeColor="text1"/>
          <w:shd w:val="clear" w:color="auto" w:fill="FFFFFF"/>
        </w:rPr>
        <w:t>Warmer</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World</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Towards</w:t>
      </w:r>
      <w:proofErr w:type="spellEnd"/>
      <w:r w:rsidRPr="00903B6D">
        <w:rPr>
          <w:i/>
          <w:color w:val="000000" w:themeColor="text1"/>
          <w:shd w:val="clear" w:color="auto" w:fill="FFFFFF"/>
        </w:rPr>
        <w:t xml:space="preserve"> a </w:t>
      </w:r>
      <w:proofErr w:type="spellStart"/>
      <w:r w:rsidRPr="00903B6D">
        <w:rPr>
          <w:i/>
          <w:color w:val="000000" w:themeColor="text1"/>
          <w:shd w:val="clear" w:color="auto" w:fill="FFFFFF"/>
        </w:rPr>
        <w:t>Global</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Governance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System</w:t>
      </w:r>
      <w:proofErr w:type="spellEnd"/>
      <w:r w:rsidRPr="00903B6D">
        <w:rPr>
          <w:i/>
          <w:color w:val="000000" w:themeColor="text1"/>
          <w:shd w:val="clear" w:color="auto" w:fill="FFFFFF"/>
        </w:rPr>
        <w:t xml:space="preserve"> to </w:t>
      </w:r>
      <w:proofErr w:type="spellStart"/>
      <w:r w:rsidRPr="00903B6D">
        <w:rPr>
          <w:i/>
          <w:color w:val="000000" w:themeColor="text1"/>
          <w:shd w:val="clear" w:color="auto" w:fill="FFFFFF"/>
        </w:rPr>
        <w:t>Protect</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Refugees</w:t>
      </w:r>
      <w:proofErr w:type="spellEnd"/>
      <w:r w:rsidRPr="00903B6D">
        <w:rPr>
          <w:color w:val="000000" w:themeColor="text1"/>
          <w:shd w:val="clear" w:color="auto" w:fill="FFFFFF"/>
        </w:rPr>
        <w:t>.</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Global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Environmental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Politics</w:t>
      </w:r>
      <w:proofErr w:type="spellEnd"/>
      <w:r w:rsidRPr="00903B6D">
        <w:rPr>
          <w:rStyle w:val="apple-converted-space"/>
          <w:color w:val="000000" w:themeColor="text1"/>
          <w:shd w:val="clear" w:color="auto" w:fill="FFFFFF"/>
        </w:rPr>
        <w:t> </w:t>
      </w:r>
      <w:r w:rsidRPr="00903B6D">
        <w:rPr>
          <w:color w:val="000000" w:themeColor="text1"/>
          <w:shd w:val="clear" w:color="auto" w:fill="FFFFFF"/>
        </w:rPr>
        <w:t xml:space="preserve">[online]. 2010, vol. 10, </w:t>
      </w:r>
      <w:proofErr w:type="spellStart"/>
      <w:r w:rsidRPr="00903B6D">
        <w:rPr>
          <w:color w:val="000000" w:themeColor="text1"/>
          <w:shd w:val="clear" w:color="auto" w:fill="FFFFFF"/>
        </w:rPr>
        <w:t>issue</w:t>
      </w:r>
      <w:proofErr w:type="spellEnd"/>
      <w:r w:rsidRPr="00903B6D">
        <w:rPr>
          <w:color w:val="000000" w:themeColor="text1"/>
          <w:shd w:val="clear" w:color="auto" w:fill="FFFFFF"/>
        </w:rPr>
        <w:t xml:space="preserve"> 1, str. 60‒88 [cit. 2015-03-16]. DOI: 10.1162/glep.2010.10.1.60. Dostupné z:</w:t>
      </w:r>
      <w:r w:rsidRPr="00903B6D">
        <w:rPr>
          <w:color w:val="000000" w:themeColor="text1"/>
          <w:shd w:val="clear" w:color="auto" w:fill="FFFFFF"/>
        </w:rPr>
        <w:tab/>
        <w:t xml:space="preserve"> </w:t>
      </w:r>
      <w:hyperlink r:id="rId11" w:history="1">
        <w:r w:rsidRPr="00903B6D">
          <w:rPr>
            <w:rStyle w:val="Hypertextovodkaz"/>
            <w:color w:val="000000" w:themeColor="text1"/>
            <w:shd w:val="clear" w:color="auto" w:fill="FFFFFF"/>
          </w:rPr>
          <w:t>http://www.sarpn.org/documents/d0002952/Climate_refugees_global_governance_Nov2007.pdf</w:t>
        </w:r>
      </w:hyperlink>
      <w:r w:rsidRPr="00903B6D">
        <w:rPr>
          <w:color w:val="000000" w:themeColor="text1"/>
          <w:shd w:val="clear" w:color="auto" w:fill="FFFFFF"/>
        </w:rPr>
        <w:t xml:space="preserve">. </w:t>
      </w:r>
    </w:p>
  </w:footnote>
  <w:footnote w:id="2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DEWITTE, C. </w:t>
      </w:r>
      <w:r w:rsidRPr="00903B6D">
        <w:rPr>
          <w:i/>
          <w:color w:val="000000" w:themeColor="text1"/>
          <w:shd w:val="clear" w:color="auto" w:fill="FFFFFF"/>
        </w:rPr>
        <w:t xml:space="preserve">At </w:t>
      </w:r>
      <w:proofErr w:type="spellStart"/>
      <w:r w:rsidRPr="00903B6D">
        <w:rPr>
          <w:i/>
          <w:color w:val="000000" w:themeColor="text1"/>
          <w:shd w:val="clear" w:color="auto" w:fill="FFFFFF"/>
        </w:rPr>
        <w:t>the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Water’s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Edge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Legal</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Protections</w:t>
      </w:r>
      <w:proofErr w:type="spellEnd"/>
      <w:r w:rsidRPr="00903B6D">
        <w:rPr>
          <w:i/>
          <w:color w:val="000000" w:themeColor="text1"/>
          <w:shd w:val="clear" w:color="auto" w:fill="FFFFFF"/>
        </w:rPr>
        <w:t xml:space="preserve"> and </w:t>
      </w:r>
      <w:proofErr w:type="spellStart"/>
      <w:r w:rsidRPr="00903B6D">
        <w:rPr>
          <w:i/>
          <w:color w:val="000000" w:themeColor="text1"/>
          <w:shd w:val="clear" w:color="auto" w:fill="FFFFFF"/>
        </w:rPr>
        <w:t>Funding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for</w:t>
      </w:r>
      <w:proofErr w:type="spellEnd"/>
      <w:r w:rsidRPr="00903B6D">
        <w:rPr>
          <w:i/>
          <w:color w:val="000000" w:themeColor="text1"/>
          <w:shd w:val="clear" w:color="auto" w:fill="FFFFFF"/>
        </w:rPr>
        <w:t xml:space="preserve"> a </w:t>
      </w:r>
      <w:proofErr w:type="spellStart"/>
      <w:r w:rsidRPr="00903B6D">
        <w:rPr>
          <w:i/>
          <w:color w:val="000000" w:themeColor="text1"/>
          <w:shd w:val="clear" w:color="auto" w:fill="FFFFFF"/>
        </w:rPr>
        <w:t>new</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Generation</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of</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Change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Refugees</w:t>
      </w:r>
      <w:proofErr w:type="spellEnd"/>
      <w:r w:rsidRPr="00903B6D">
        <w:rPr>
          <w:color w:val="000000" w:themeColor="text1"/>
          <w:shd w:val="clear" w:color="auto" w:fill="FFFFFF"/>
        </w:rPr>
        <w:t xml:space="preserve">. [online]. 2010, str. 211‒218 [cit. 2015-03-16]. Dostupné z: </w:t>
      </w:r>
      <w:hyperlink r:id="rId12" w:history="1">
        <w:r w:rsidRPr="00903B6D">
          <w:rPr>
            <w:rStyle w:val="Hypertextovodkaz"/>
            <w:color w:val="000000" w:themeColor="text1"/>
            <w:shd w:val="clear" w:color="auto" w:fill="FFFFFF"/>
          </w:rPr>
          <w:t>http://elr.info/bibliography/climate-change/waters-edge-legal-protections-and-funding-new-generation-climate-change</w:t>
        </w:r>
      </w:hyperlink>
      <w:r w:rsidRPr="00903B6D">
        <w:rPr>
          <w:rStyle w:val="Hypertextovodkaz"/>
          <w:color w:val="000000" w:themeColor="text1"/>
          <w:shd w:val="clear" w:color="auto" w:fill="FFFFFF"/>
        </w:rPr>
        <w:t>.</w:t>
      </w:r>
    </w:p>
  </w:footnote>
  <w:footnote w:id="2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Pojem se objevil poprvé v souvislosti s evakuací osob při hurikánu Katrina a bývá spojován zpravidla s náhlými přírodními a živelnými katastrofami.</w:t>
      </w:r>
    </w:p>
  </w:footnote>
  <w:footnote w:id="2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Narušením životního prostředí se v definici myslí jakákoliv fyzická, chemická a/nebo biologická změna v ekosystému, která dočasně či permanentně způsobí nevhodnost takového prostředí pro život člověka. </w:t>
      </w:r>
    </w:p>
  </w:footnote>
  <w:footnote w:id="2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HINNAWI, E.</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Environmental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refugees</w:t>
      </w:r>
      <w:proofErr w:type="spellEnd"/>
      <w:r w:rsidRPr="00903B6D">
        <w:rPr>
          <w:color w:val="000000" w:themeColor="text1"/>
          <w:shd w:val="clear" w:color="auto" w:fill="FFFFFF"/>
        </w:rPr>
        <w:t xml:space="preserve">. Nairobi, </w:t>
      </w:r>
      <w:proofErr w:type="spellStart"/>
      <w:r w:rsidRPr="00903B6D">
        <w:rPr>
          <w:color w:val="000000" w:themeColor="text1"/>
          <w:shd w:val="clear" w:color="auto" w:fill="FFFFFF"/>
        </w:rPr>
        <w:t>Kenya</w:t>
      </w:r>
      <w:proofErr w:type="spellEnd"/>
      <w:r w:rsidRPr="00903B6D">
        <w:rPr>
          <w:color w:val="000000" w:themeColor="text1"/>
          <w:shd w:val="clear" w:color="auto" w:fill="FFFFFF"/>
        </w:rPr>
        <w:t xml:space="preserve">: United </w:t>
      </w:r>
      <w:proofErr w:type="spellStart"/>
      <w:r w:rsidRPr="00903B6D">
        <w:rPr>
          <w:color w:val="000000" w:themeColor="text1"/>
          <w:shd w:val="clear" w:color="auto" w:fill="FFFFFF"/>
        </w:rPr>
        <w:t>Nations</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Environment</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Programme</w:t>
      </w:r>
      <w:proofErr w:type="spellEnd"/>
      <w:r w:rsidRPr="00903B6D">
        <w:rPr>
          <w:color w:val="000000" w:themeColor="text1"/>
          <w:shd w:val="clear" w:color="auto" w:fill="FFFFFF"/>
        </w:rPr>
        <w:t>, c1985, str. 5. ISBN 9280711032.</w:t>
      </w:r>
    </w:p>
  </w:footnote>
  <w:footnote w:id="2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MYERS, N.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w:t>
      </w:r>
      <w:proofErr w:type="spellStart"/>
      <w:r w:rsidRPr="00903B6D">
        <w:rPr>
          <w:i/>
          <w:color w:val="000000" w:themeColor="text1"/>
        </w:rPr>
        <w:t>An</w:t>
      </w:r>
      <w:proofErr w:type="spellEnd"/>
      <w:r w:rsidRPr="00903B6D">
        <w:rPr>
          <w:i/>
          <w:color w:val="000000" w:themeColor="text1"/>
        </w:rPr>
        <w:t xml:space="preserve"> </w:t>
      </w:r>
      <w:proofErr w:type="spellStart"/>
      <w:r w:rsidRPr="00903B6D">
        <w:rPr>
          <w:i/>
          <w:color w:val="000000" w:themeColor="text1"/>
        </w:rPr>
        <w:t>Emergent</w:t>
      </w:r>
      <w:proofErr w:type="spellEnd"/>
      <w:r w:rsidRPr="00903B6D">
        <w:rPr>
          <w:i/>
          <w:color w:val="000000" w:themeColor="text1"/>
        </w:rPr>
        <w:t xml:space="preserve"> </w:t>
      </w:r>
      <w:proofErr w:type="spellStart"/>
      <w:r w:rsidRPr="00903B6D">
        <w:rPr>
          <w:i/>
          <w:color w:val="000000" w:themeColor="text1"/>
        </w:rPr>
        <w:t>Security</w:t>
      </w:r>
      <w:proofErr w:type="spellEnd"/>
      <w:r w:rsidRPr="00903B6D">
        <w:rPr>
          <w:i/>
          <w:color w:val="000000" w:themeColor="text1"/>
        </w:rPr>
        <w:t xml:space="preserve"> </w:t>
      </w:r>
      <w:proofErr w:type="spellStart"/>
      <w:r w:rsidRPr="00903B6D">
        <w:rPr>
          <w:i/>
          <w:color w:val="000000" w:themeColor="text1"/>
        </w:rPr>
        <w:t>Issue</w:t>
      </w:r>
      <w:proofErr w:type="spellEnd"/>
      <w:r w:rsidRPr="00903B6D">
        <w:rPr>
          <w:color w:val="000000" w:themeColor="text1"/>
        </w:rPr>
        <w:t xml:space="preserve"> </w:t>
      </w:r>
      <w:r w:rsidRPr="00903B6D">
        <w:rPr>
          <w:color w:val="000000" w:themeColor="text1"/>
          <w:shd w:val="clear" w:color="auto" w:fill="FFFFFF"/>
        </w:rPr>
        <w:t xml:space="preserve">[online]. Praha: </w:t>
      </w:r>
      <w:r w:rsidRPr="00903B6D">
        <w:rPr>
          <w:color w:val="000000" w:themeColor="text1"/>
        </w:rPr>
        <w:t xml:space="preserve">13th </w:t>
      </w:r>
      <w:proofErr w:type="spellStart"/>
      <w:r w:rsidRPr="00903B6D">
        <w:rPr>
          <w:color w:val="000000" w:themeColor="text1"/>
        </w:rPr>
        <w:t>Economic</w:t>
      </w:r>
      <w:proofErr w:type="spellEnd"/>
      <w:r w:rsidRPr="00903B6D">
        <w:rPr>
          <w:color w:val="000000" w:themeColor="text1"/>
        </w:rPr>
        <w:t xml:space="preserve"> </w:t>
      </w:r>
      <w:proofErr w:type="spellStart"/>
      <w:r w:rsidRPr="00903B6D">
        <w:rPr>
          <w:color w:val="000000" w:themeColor="text1"/>
        </w:rPr>
        <w:t>Forum</w:t>
      </w:r>
      <w:proofErr w:type="spellEnd"/>
      <w:r w:rsidRPr="00903B6D">
        <w:rPr>
          <w:color w:val="000000" w:themeColor="text1"/>
        </w:rPr>
        <w:t>, 2005</w:t>
      </w:r>
      <w:r w:rsidRPr="00903B6D">
        <w:rPr>
          <w:color w:val="000000" w:themeColor="text1"/>
          <w:shd w:val="clear" w:color="auto" w:fill="FFFFFF"/>
        </w:rPr>
        <w:t>, str. 1 [cit. 2014-11-23]. Dostupné z: http://www.osce.org/eea/14851?download=true.</w:t>
      </w:r>
      <w:r w:rsidRPr="00903B6D">
        <w:rPr>
          <w:color w:val="000000" w:themeColor="text1"/>
          <w:shd w:val="clear" w:color="auto" w:fill="FFFFFF"/>
        </w:rPr>
        <w:fldChar w:fldCharType="begin"/>
      </w:r>
      <w:r w:rsidRPr="00903B6D">
        <w:rPr>
          <w:color w:val="000000" w:themeColor="text1"/>
        </w:rPr>
        <w:instrText xml:space="preserve"> TA \l "MYERS, N., </w:instrText>
      </w:r>
      <w:r w:rsidRPr="00903B6D">
        <w:rPr>
          <w:i/>
          <w:color w:val="000000" w:themeColor="text1"/>
        </w:rPr>
        <w:instrText>Environmental Refugees: An Emergent Security Issue</w:instrText>
      </w:r>
      <w:r w:rsidRPr="00903B6D">
        <w:rPr>
          <w:color w:val="000000" w:themeColor="text1"/>
        </w:rPr>
        <w:instrText xml:space="preserve"> </w:instrText>
      </w:r>
      <w:r w:rsidRPr="00903B6D">
        <w:rPr>
          <w:color w:val="000000" w:themeColor="text1"/>
          <w:shd w:val="clear" w:color="auto" w:fill="FFFFFF"/>
        </w:rPr>
        <w:instrText xml:space="preserve">[online]. Prague: </w:instrText>
      </w:r>
      <w:r w:rsidRPr="00903B6D">
        <w:rPr>
          <w:color w:val="000000" w:themeColor="text1"/>
        </w:rPr>
        <w:instrText>13th Economic Forum, 2005</w:instrText>
      </w:r>
      <w:r w:rsidRPr="00903B6D">
        <w:rPr>
          <w:color w:val="000000" w:themeColor="text1"/>
          <w:shd w:val="clear" w:color="auto" w:fill="FFFFFF"/>
        </w:rPr>
        <w:instrText>, s. 1 [cit. 23. 11. 2014]. Dostupné z: http://www.osce.org/eea/14851?download=true</w:instrText>
      </w:r>
      <w:r w:rsidRPr="00903B6D">
        <w:rPr>
          <w:color w:val="000000" w:themeColor="text1"/>
        </w:rPr>
        <w:instrText xml:space="preserve">" \s "MYERS, N., Environmental Refugees: An Emergent Security Issue [online]. Prague: 13th Economic Forum, 2005, s. 1 [cit. 23. 11. 2014]. Dostupné z: http://www.osce.org/eea/14851?download=true" \c 11 </w:instrText>
      </w:r>
      <w:r w:rsidRPr="00903B6D">
        <w:rPr>
          <w:color w:val="000000" w:themeColor="text1"/>
          <w:shd w:val="clear" w:color="auto" w:fill="FFFFFF"/>
        </w:rPr>
        <w:fldChar w:fldCharType="end"/>
      </w:r>
    </w:p>
  </w:footnote>
  <w:footnote w:id="2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IOM, </w:t>
      </w:r>
      <w:proofErr w:type="spellStart"/>
      <w:r w:rsidRPr="00903B6D">
        <w:rPr>
          <w:i/>
          <w:color w:val="000000" w:themeColor="text1"/>
        </w:rPr>
        <w:t>Discussion</w:t>
      </w:r>
      <w:proofErr w:type="spellEnd"/>
      <w:r w:rsidRPr="00903B6D">
        <w:rPr>
          <w:i/>
          <w:color w:val="000000" w:themeColor="text1"/>
        </w:rPr>
        <w:t xml:space="preserve"> </w:t>
      </w:r>
      <w:proofErr w:type="spellStart"/>
      <w:r w:rsidRPr="00903B6D">
        <w:rPr>
          <w:i/>
          <w:color w:val="000000" w:themeColor="text1"/>
        </w:rPr>
        <w:t>note</w:t>
      </w:r>
      <w:proofErr w:type="spellEnd"/>
      <w:r w:rsidRPr="00903B6D">
        <w:rPr>
          <w:i/>
          <w:color w:val="000000" w:themeColor="text1"/>
        </w:rPr>
        <w:t xml:space="preserve">: </w:t>
      </w:r>
      <w:proofErr w:type="spellStart"/>
      <w:r w:rsidRPr="00903B6D">
        <w:rPr>
          <w:i/>
          <w:color w:val="000000" w:themeColor="text1"/>
        </w:rPr>
        <w:t>Migration</w:t>
      </w:r>
      <w:proofErr w:type="spellEnd"/>
      <w:r w:rsidRPr="00903B6D">
        <w:rPr>
          <w:i/>
          <w:color w:val="000000" w:themeColor="text1"/>
        </w:rPr>
        <w:t xml:space="preserve"> and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Environment</w:t>
      </w:r>
      <w:proofErr w:type="spellEnd"/>
      <w:r w:rsidRPr="00903B6D">
        <w:rPr>
          <w:color w:val="000000" w:themeColor="text1"/>
        </w:rPr>
        <w:t xml:space="preserve">. </w:t>
      </w:r>
      <w:proofErr w:type="spellStart"/>
      <w:r w:rsidRPr="00903B6D">
        <w:rPr>
          <w:color w:val="000000" w:themeColor="text1"/>
        </w:rPr>
        <w:t>Ninety-fourt</w:t>
      </w:r>
      <w:proofErr w:type="spellEnd"/>
      <w:r w:rsidRPr="00903B6D">
        <w:rPr>
          <w:color w:val="000000" w:themeColor="text1"/>
        </w:rPr>
        <w:t xml:space="preserve"> session, MC/INF/288, 2007, str. 1‒2.</w:t>
      </w:r>
    </w:p>
  </w:footnote>
  <w:footnote w:id="2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BROWN, O. </w:t>
      </w:r>
      <w:proofErr w:type="spellStart"/>
      <w:r w:rsidRPr="00903B6D">
        <w:rPr>
          <w:i/>
          <w:color w:val="000000" w:themeColor="text1"/>
        </w:rPr>
        <w:t>Migration</w:t>
      </w:r>
      <w:proofErr w:type="spellEnd"/>
      <w:r w:rsidRPr="00903B6D">
        <w:rPr>
          <w:i/>
          <w:color w:val="000000" w:themeColor="text1"/>
        </w:rPr>
        <w:t xml:space="preserve"> and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w:t>
      </w:r>
      <w:proofErr w:type="spellEnd"/>
      <w:r w:rsidRPr="00903B6D">
        <w:rPr>
          <w:i/>
          <w:color w:val="000000" w:themeColor="text1"/>
        </w:rPr>
        <w:t xml:space="preserve">. International </w:t>
      </w:r>
      <w:proofErr w:type="spellStart"/>
      <w:r w:rsidRPr="00903B6D">
        <w:rPr>
          <w:i/>
          <w:color w:val="000000" w:themeColor="text1"/>
        </w:rPr>
        <w:t>Organization</w:t>
      </w:r>
      <w:proofErr w:type="spellEnd"/>
      <w:r w:rsidRPr="00903B6D">
        <w:rPr>
          <w:i/>
          <w:color w:val="000000" w:themeColor="text1"/>
        </w:rPr>
        <w:t xml:space="preserve"> </w:t>
      </w:r>
      <w:proofErr w:type="spellStart"/>
      <w:r w:rsidRPr="00903B6D">
        <w:rPr>
          <w:i/>
          <w:color w:val="000000" w:themeColor="text1"/>
        </w:rPr>
        <w:t>for</w:t>
      </w:r>
      <w:proofErr w:type="spellEnd"/>
      <w:r w:rsidRPr="00903B6D">
        <w:rPr>
          <w:i/>
          <w:color w:val="000000" w:themeColor="text1"/>
        </w:rPr>
        <w:t xml:space="preserve"> </w:t>
      </w:r>
      <w:proofErr w:type="spellStart"/>
      <w:r w:rsidRPr="00903B6D">
        <w:rPr>
          <w:i/>
          <w:color w:val="000000" w:themeColor="text1"/>
        </w:rPr>
        <w:t>Migration</w:t>
      </w:r>
      <w:proofErr w:type="spellEnd"/>
      <w:r w:rsidRPr="00903B6D">
        <w:rPr>
          <w:color w:val="000000" w:themeColor="text1"/>
        </w:rPr>
        <w:t xml:space="preserve"> [online]. Ženeva. No 31, 2008, str. 15 [cit. 2015-01-16]. ISSN 1607-338X. Dostupné z:</w:t>
      </w:r>
      <w:r w:rsidRPr="00903B6D">
        <w:rPr>
          <w:color w:val="000000" w:themeColor="text1"/>
        </w:rPr>
        <w:tab/>
        <w:t xml:space="preserve"> </w:t>
      </w:r>
      <w:hyperlink r:id="rId13" w:history="1">
        <w:r w:rsidRPr="00903B6D">
          <w:rPr>
            <w:rStyle w:val="Hypertextovodkaz"/>
            <w:color w:val="000000" w:themeColor="text1"/>
          </w:rPr>
          <w:t>http://www.iom.cz/files/Migration_and_Climate_Change_-_IOM_Migration_Research_Series_No_31.pdf</w:t>
        </w:r>
      </w:hyperlink>
      <w:r w:rsidRPr="00903B6D">
        <w:rPr>
          <w:color w:val="000000" w:themeColor="text1"/>
        </w:rPr>
        <w:t xml:space="preserve">. </w:t>
      </w:r>
    </w:p>
  </w:footnote>
  <w:footnote w:id="27">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 xml:space="preserve">STOJANOV, R. </w:t>
      </w:r>
      <w:proofErr w:type="spellStart"/>
      <w:r w:rsidRPr="00903B6D">
        <w:rPr>
          <w:i/>
          <w:color w:val="000000" w:themeColor="text1"/>
          <w:sz w:val="20"/>
          <w:szCs w:val="20"/>
          <w:shd w:val="clear" w:color="auto" w:fill="FFFFFF"/>
        </w:rPr>
        <w:t>Conceptualization</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of</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Environmentally</w:t>
      </w:r>
      <w:r w:rsidRPr="00903B6D">
        <w:rPr>
          <w:i/>
          <w:color w:val="000000" w:themeColor="text1"/>
          <w:sz w:val="20"/>
          <w:szCs w:val="20"/>
          <w:shd w:val="clear" w:color="auto" w:fill="FFFFFF"/>
        </w:rPr>
        <w:noBreakHyphen/>
        <w:t>Induced</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Migration</w:t>
      </w:r>
      <w:proofErr w:type="spellEnd"/>
      <w:r w:rsidRPr="00903B6D">
        <w:rPr>
          <w:i/>
          <w:color w:val="000000" w:themeColor="text1"/>
          <w:sz w:val="20"/>
          <w:szCs w:val="20"/>
          <w:shd w:val="clear" w:color="auto" w:fill="FFFFFF"/>
        </w:rPr>
        <w:t>. In:</w:t>
      </w:r>
      <w:r w:rsidRPr="00903B6D">
        <w:rPr>
          <w:rStyle w:val="apple-converted-space"/>
          <w:i/>
          <w:color w:val="000000" w:themeColor="text1"/>
          <w:sz w:val="20"/>
          <w:szCs w:val="20"/>
          <w:shd w:val="clear" w:color="auto" w:fill="FFFFFF"/>
        </w:rPr>
        <w:t> </w:t>
      </w:r>
      <w:proofErr w:type="spellStart"/>
      <w:r w:rsidRPr="00903B6D">
        <w:rPr>
          <w:i/>
          <w:iCs/>
          <w:color w:val="000000" w:themeColor="text1"/>
          <w:sz w:val="20"/>
          <w:szCs w:val="20"/>
          <w:shd w:val="clear" w:color="auto" w:fill="FFFFFF"/>
        </w:rPr>
        <w:t>Summer</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Academy</w:t>
      </w:r>
      <w:proofErr w:type="spellEnd"/>
      <w:r w:rsidRPr="00903B6D">
        <w:rPr>
          <w:i/>
          <w:iCs/>
          <w:color w:val="000000" w:themeColor="text1"/>
          <w:sz w:val="20"/>
          <w:szCs w:val="20"/>
          <w:shd w:val="clear" w:color="auto" w:fill="FFFFFF"/>
        </w:rPr>
        <w:t xml:space="preserve"> on </w:t>
      </w:r>
      <w:proofErr w:type="spellStart"/>
      <w:r w:rsidRPr="00903B6D">
        <w:rPr>
          <w:i/>
          <w:iCs/>
          <w:color w:val="000000" w:themeColor="text1"/>
          <w:sz w:val="20"/>
          <w:szCs w:val="20"/>
          <w:shd w:val="clear" w:color="auto" w:fill="FFFFFF"/>
        </w:rPr>
        <w:t>Social</w:t>
      </w:r>
      <w:proofErr w:type="spellEnd"/>
      <w:r w:rsidRPr="00903B6D">
        <w:rPr>
          <w:i/>
          <w:iCs/>
          <w:color w:val="000000" w:themeColor="text1"/>
          <w:sz w:val="20"/>
          <w:szCs w:val="20"/>
          <w:shd w:val="clear" w:color="auto" w:fill="FFFFFF"/>
        </w:rPr>
        <w:t xml:space="preserve"> Vulnerability (</w:t>
      </w:r>
      <w:proofErr w:type="spellStart"/>
      <w:r w:rsidRPr="00903B6D">
        <w:rPr>
          <w:i/>
          <w:iCs/>
          <w:color w:val="000000" w:themeColor="text1"/>
          <w:sz w:val="20"/>
          <w:szCs w:val="20"/>
          <w:shd w:val="clear" w:color="auto" w:fill="FFFFFF"/>
        </w:rPr>
        <w:t>Environmental</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Change</w:t>
      </w:r>
      <w:proofErr w:type="spellEnd"/>
      <w:r w:rsidRPr="00903B6D">
        <w:rPr>
          <w:i/>
          <w:iCs/>
          <w:color w:val="000000" w:themeColor="text1"/>
          <w:sz w:val="20"/>
          <w:szCs w:val="20"/>
          <w:shd w:val="clear" w:color="auto" w:fill="FFFFFF"/>
        </w:rPr>
        <w:t xml:space="preserve">, </w:t>
      </w:r>
      <w:proofErr w:type="spellStart"/>
      <w:r w:rsidRPr="00903B6D">
        <w:rPr>
          <w:i/>
          <w:iCs/>
          <w:color w:val="000000" w:themeColor="text1"/>
          <w:sz w:val="20"/>
          <w:szCs w:val="20"/>
          <w:shd w:val="clear" w:color="auto" w:fill="FFFFFF"/>
        </w:rPr>
        <w:t>Migration</w:t>
      </w:r>
      <w:proofErr w:type="spellEnd"/>
      <w:r w:rsidRPr="00903B6D">
        <w:rPr>
          <w:i/>
          <w:iCs/>
          <w:color w:val="000000" w:themeColor="text1"/>
          <w:sz w:val="20"/>
          <w:szCs w:val="20"/>
          <w:shd w:val="clear" w:color="auto" w:fill="FFFFFF"/>
        </w:rPr>
        <w:t xml:space="preserve">, &amp; </w:t>
      </w:r>
      <w:proofErr w:type="spellStart"/>
      <w:r w:rsidRPr="00903B6D">
        <w:rPr>
          <w:i/>
          <w:iCs/>
          <w:color w:val="000000" w:themeColor="text1"/>
          <w:sz w:val="20"/>
          <w:szCs w:val="20"/>
          <w:shd w:val="clear" w:color="auto" w:fill="FFFFFF"/>
        </w:rPr>
        <w:t>Social</w:t>
      </w:r>
      <w:proofErr w:type="spellEnd"/>
      <w:r w:rsidRPr="00903B6D">
        <w:rPr>
          <w:i/>
          <w:iCs/>
          <w:color w:val="000000" w:themeColor="text1"/>
          <w:sz w:val="20"/>
          <w:szCs w:val="20"/>
          <w:shd w:val="clear" w:color="auto" w:fill="FFFFFF"/>
        </w:rPr>
        <w:t xml:space="preserve"> Vulnerability)</w:t>
      </w:r>
      <w:r w:rsidRPr="00903B6D">
        <w:rPr>
          <w:rStyle w:val="apple-converted-space"/>
          <w:color w:val="000000" w:themeColor="text1"/>
          <w:sz w:val="20"/>
          <w:szCs w:val="20"/>
          <w:shd w:val="clear" w:color="auto" w:fill="FFFFFF"/>
        </w:rPr>
        <w:t> </w:t>
      </w:r>
      <w:r w:rsidRPr="00903B6D">
        <w:rPr>
          <w:color w:val="000000" w:themeColor="text1"/>
          <w:sz w:val="20"/>
          <w:szCs w:val="20"/>
          <w:shd w:val="clear" w:color="auto" w:fill="FFFFFF"/>
        </w:rPr>
        <w:t xml:space="preserve">[online]. </w:t>
      </w:r>
      <w:proofErr w:type="spellStart"/>
      <w:r w:rsidRPr="00903B6D">
        <w:rPr>
          <w:color w:val="000000" w:themeColor="text1"/>
          <w:sz w:val="20"/>
          <w:szCs w:val="20"/>
          <w:shd w:val="clear" w:color="auto" w:fill="FFFFFF"/>
        </w:rPr>
        <w:t>Hohenkammer</w:t>
      </w:r>
      <w:proofErr w:type="spellEnd"/>
      <w:r w:rsidRPr="00903B6D">
        <w:rPr>
          <w:color w:val="000000" w:themeColor="text1"/>
          <w:sz w:val="20"/>
          <w:szCs w:val="20"/>
          <w:shd w:val="clear" w:color="auto" w:fill="FFFFFF"/>
        </w:rPr>
        <w:t xml:space="preserve">, 2008, str. 15 [cit. 2015-03-16]. Dostupné z: </w:t>
      </w:r>
      <w:hyperlink r:id="rId14" w:history="1">
        <w:r w:rsidRPr="00903B6D">
          <w:rPr>
            <w:rStyle w:val="Hypertextovodkaz"/>
            <w:color w:val="000000" w:themeColor="text1"/>
            <w:sz w:val="20"/>
            <w:szCs w:val="20"/>
            <w:shd w:val="clear" w:color="auto" w:fill="FFFFFF"/>
          </w:rPr>
          <w:t>https://www.ehs.unu.edu/file/get/3987</w:t>
        </w:r>
      </w:hyperlink>
      <w:r w:rsidRPr="00903B6D">
        <w:rPr>
          <w:color w:val="000000" w:themeColor="text1"/>
          <w:sz w:val="20"/>
          <w:szCs w:val="20"/>
        </w:rPr>
        <w:t xml:space="preserve">. </w:t>
      </w:r>
    </w:p>
  </w:footnote>
  <w:footnote w:id="2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STOJANOV, R. </w:t>
      </w:r>
      <w:r w:rsidRPr="00903B6D">
        <w:rPr>
          <w:i/>
          <w:iCs/>
          <w:color w:val="000000" w:themeColor="text1"/>
        </w:rPr>
        <w:t xml:space="preserve">Migrace obyvatel v kontextu environmentálních změn </w:t>
      </w:r>
      <w:r w:rsidRPr="00903B6D">
        <w:rPr>
          <w:color w:val="000000" w:themeColor="text1"/>
        </w:rPr>
        <w:t>[online]. Geografické rozhledy 5/08-09, Praha 2008, str. 28 [cit. 2015-01-17]. Dostupné z:</w:t>
      </w:r>
      <w:r w:rsidRPr="00903B6D">
        <w:rPr>
          <w:color w:val="000000" w:themeColor="text1"/>
        </w:rPr>
        <w:tab/>
      </w:r>
      <w:r w:rsidRPr="00903B6D">
        <w:rPr>
          <w:color w:val="000000" w:themeColor="text1"/>
        </w:rPr>
        <w:tab/>
      </w:r>
      <w:r w:rsidRPr="00903B6D">
        <w:rPr>
          <w:color w:val="000000" w:themeColor="text1"/>
        </w:rPr>
        <w:tab/>
      </w:r>
      <w:r w:rsidRPr="00903B6D">
        <w:rPr>
          <w:color w:val="000000" w:themeColor="text1"/>
        </w:rPr>
        <w:tab/>
      </w:r>
      <w:r w:rsidRPr="00903B6D">
        <w:rPr>
          <w:color w:val="000000" w:themeColor="text1"/>
        </w:rPr>
        <w:tab/>
        <w:t xml:space="preserve"> </w:t>
      </w:r>
      <w:hyperlink r:id="rId15" w:history="1">
        <w:r w:rsidRPr="00903B6D">
          <w:rPr>
            <w:rStyle w:val="Hypertextovodkaz"/>
            <w:color w:val="000000" w:themeColor="text1"/>
          </w:rPr>
          <w:t>http://geography.cz/geograficke-rozhledy/wp-content/uploads/2009/06/28-29.pdf</w:t>
        </w:r>
      </w:hyperlink>
      <w:r w:rsidRPr="00903B6D">
        <w:rPr>
          <w:color w:val="000000" w:themeColor="text1"/>
        </w:rPr>
        <w:t xml:space="preserve">. </w:t>
      </w:r>
    </w:p>
  </w:footnote>
  <w:footnote w:id="2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kapitolu č. 6.</w:t>
      </w:r>
    </w:p>
  </w:footnote>
  <w:footnote w:id="30">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BLACK: </w:t>
      </w:r>
      <w:proofErr w:type="spellStart"/>
      <w:r w:rsidRPr="00903B6D">
        <w:rPr>
          <w:rFonts w:eastAsiaTheme="minorHAnsi"/>
          <w:i/>
          <w:color w:val="000000" w:themeColor="text1"/>
          <w:sz w:val="20"/>
          <w:szCs w:val="20"/>
        </w:rPr>
        <w:t>Environmental</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Refugees</w:t>
      </w:r>
      <w:proofErr w:type="spellEnd"/>
      <w:r w:rsidRPr="00903B6D">
        <w:rPr>
          <w:rFonts w:eastAsiaTheme="minorHAnsi"/>
          <w:i/>
          <w:color w:val="000000" w:themeColor="text1"/>
          <w:sz w:val="20"/>
          <w:szCs w:val="20"/>
        </w:rPr>
        <w:t>…</w:t>
      </w:r>
      <w:r w:rsidRPr="00903B6D">
        <w:rPr>
          <w:rFonts w:eastAsiaTheme="minorHAnsi"/>
          <w:color w:val="000000" w:themeColor="text1"/>
          <w:sz w:val="20"/>
          <w:szCs w:val="20"/>
        </w:rPr>
        <w:t>, str. 1</w:t>
      </w:r>
      <w:r w:rsidRPr="00903B6D">
        <w:rPr>
          <w:color w:val="000000" w:themeColor="text1"/>
          <w:sz w:val="20"/>
          <w:szCs w:val="20"/>
          <w:shd w:val="clear" w:color="auto" w:fill="FFFFFF"/>
        </w:rPr>
        <w:t>.</w:t>
      </w:r>
    </w:p>
  </w:footnote>
  <w:footnote w:id="3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BROWN: </w:t>
      </w:r>
      <w:proofErr w:type="spellStart"/>
      <w:r w:rsidRPr="00903B6D">
        <w:rPr>
          <w:i/>
          <w:color w:val="000000" w:themeColor="text1"/>
        </w:rPr>
        <w:t>Migration</w:t>
      </w:r>
      <w:proofErr w:type="spellEnd"/>
      <w:r w:rsidRPr="00903B6D">
        <w:rPr>
          <w:i/>
          <w:color w:val="000000" w:themeColor="text1"/>
        </w:rPr>
        <w:t xml:space="preserve"> and…</w:t>
      </w:r>
      <w:r w:rsidRPr="00903B6D">
        <w:rPr>
          <w:color w:val="000000" w:themeColor="text1"/>
        </w:rPr>
        <w:t>, str. 15.</w:t>
      </w:r>
    </w:p>
  </w:footnote>
  <w:footnote w:id="3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Dalším možným členěním klimatických faktorů (</w:t>
      </w:r>
      <w:proofErr w:type="spellStart"/>
      <w:r w:rsidRPr="00903B6D">
        <w:rPr>
          <w:i/>
          <w:color w:val="000000" w:themeColor="text1"/>
        </w:rPr>
        <w:t>climate-related</w:t>
      </w:r>
      <w:proofErr w:type="spellEnd"/>
      <w:r w:rsidRPr="00903B6D">
        <w:rPr>
          <w:i/>
          <w:color w:val="000000" w:themeColor="text1"/>
        </w:rPr>
        <w:t xml:space="preserve"> </w:t>
      </w:r>
      <w:proofErr w:type="spellStart"/>
      <w:r w:rsidRPr="00903B6D">
        <w:rPr>
          <w:i/>
          <w:color w:val="000000" w:themeColor="text1"/>
        </w:rPr>
        <w:t>drivers</w:t>
      </w:r>
      <w:proofErr w:type="spellEnd"/>
      <w:r w:rsidRPr="00903B6D">
        <w:rPr>
          <w:color w:val="000000" w:themeColor="text1"/>
        </w:rPr>
        <w:t xml:space="preserve">) je členění profesora </w:t>
      </w:r>
      <w:proofErr w:type="spellStart"/>
      <w:r w:rsidRPr="00903B6D">
        <w:rPr>
          <w:color w:val="000000" w:themeColor="text1"/>
        </w:rPr>
        <w:t>McLemana</w:t>
      </w:r>
      <w:proofErr w:type="spellEnd"/>
      <w:r w:rsidRPr="00903B6D">
        <w:rPr>
          <w:color w:val="000000" w:themeColor="text1"/>
        </w:rPr>
        <w:t xml:space="preserve"> na náhlé události (</w:t>
      </w:r>
      <w:proofErr w:type="spellStart"/>
      <w:r w:rsidRPr="00903B6D">
        <w:rPr>
          <w:i/>
          <w:color w:val="000000" w:themeColor="text1"/>
        </w:rPr>
        <w:t>sudden-onset</w:t>
      </w:r>
      <w:proofErr w:type="spellEnd"/>
      <w:r w:rsidRPr="00903B6D">
        <w:rPr>
          <w:i/>
          <w:color w:val="000000" w:themeColor="text1"/>
        </w:rPr>
        <w:t xml:space="preserve"> </w:t>
      </w:r>
      <w:proofErr w:type="spellStart"/>
      <w:r w:rsidRPr="00903B6D">
        <w:rPr>
          <w:i/>
          <w:color w:val="000000" w:themeColor="text1"/>
        </w:rPr>
        <w:t>events</w:t>
      </w:r>
      <w:proofErr w:type="spellEnd"/>
      <w:r w:rsidRPr="00903B6D">
        <w:rPr>
          <w:color w:val="000000" w:themeColor="text1"/>
        </w:rPr>
        <w:t>) a pozvolna nastupující události a stavy (</w:t>
      </w:r>
      <w:proofErr w:type="spellStart"/>
      <w:r w:rsidRPr="00903B6D">
        <w:rPr>
          <w:i/>
          <w:color w:val="000000" w:themeColor="text1"/>
        </w:rPr>
        <w:t>slow-onset</w:t>
      </w:r>
      <w:proofErr w:type="spellEnd"/>
      <w:r w:rsidRPr="00903B6D">
        <w:rPr>
          <w:i/>
          <w:color w:val="000000" w:themeColor="text1"/>
        </w:rPr>
        <w:t xml:space="preserve"> </w:t>
      </w:r>
      <w:proofErr w:type="spellStart"/>
      <w:r w:rsidRPr="00903B6D">
        <w:rPr>
          <w:i/>
          <w:color w:val="000000" w:themeColor="text1"/>
        </w:rPr>
        <w:t>events</w:t>
      </w:r>
      <w:proofErr w:type="spellEnd"/>
      <w:r w:rsidRPr="00903B6D">
        <w:rPr>
          <w:i/>
          <w:color w:val="000000" w:themeColor="text1"/>
        </w:rPr>
        <w:t xml:space="preserve"> and </w:t>
      </w:r>
      <w:proofErr w:type="spellStart"/>
      <w:r w:rsidRPr="00903B6D">
        <w:rPr>
          <w:i/>
          <w:color w:val="000000" w:themeColor="text1"/>
        </w:rPr>
        <w:t>conditions</w:t>
      </w:r>
      <w:proofErr w:type="spellEnd"/>
      <w:r w:rsidRPr="00903B6D">
        <w:rPr>
          <w:color w:val="000000" w:themeColor="text1"/>
        </w:rPr>
        <w:t xml:space="preserve">). Přičemž obě kategorizace se obsahově příliš neliší, ale </w:t>
      </w:r>
      <w:proofErr w:type="spellStart"/>
      <w:r w:rsidRPr="00903B6D">
        <w:rPr>
          <w:color w:val="000000" w:themeColor="text1"/>
        </w:rPr>
        <w:t>McLemanovo</w:t>
      </w:r>
      <w:proofErr w:type="spellEnd"/>
      <w:r w:rsidRPr="00903B6D">
        <w:rPr>
          <w:color w:val="000000" w:themeColor="text1"/>
        </w:rPr>
        <w:t xml:space="preserve"> označení je považováno za výstižnější. </w:t>
      </w:r>
    </w:p>
  </w:footnote>
  <w:footnote w:id="3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Delta Nilu nebo malé ostrovní státy.</w:t>
      </w:r>
    </w:p>
  </w:footnote>
  <w:footnote w:id="3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Hurikán Katrina v roce 2005.</w:t>
      </w:r>
    </w:p>
  </w:footnote>
  <w:footnote w:id="3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KOLMANNSKOG: </w:t>
      </w:r>
      <w:proofErr w:type="spellStart"/>
      <w:r w:rsidRPr="00903B6D">
        <w:rPr>
          <w:i/>
          <w:iCs/>
          <w:color w:val="000000" w:themeColor="text1"/>
        </w:rPr>
        <w:t>Future</w:t>
      </w:r>
      <w:proofErr w:type="spellEnd"/>
      <w:r w:rsidRPr="00903B6D">
        <w:rPr>
          <w:i/>
          <w:iCs/>
          <w:color w:val="000000" w:themeColor="text1"/>
        </w:rPr>
        <w:t xml:space="preserve"> </w:t>
      </w:r>
      <w:proofErr w:type="spellStart"/>
      <w:r w:rsidRPr="00903B6D">
        <w:rPr>
          <w:i/>
          <w:iCs/>
          <w:color w:val="000000" w:themeColor="text1"/>
        </w:rPr>
        <w:t>Floods</w:t>
      </w:r>
      <w:proofErr w:type="spellEnd"/>
      <w:r w:rsidRPr="00903B6D">
        <w:rPr>
          <w:i/>
          <w:iCs/>
          <w:color w:val="000000" w:themeColor="text1"/>
        </w:rPr>
        <w:t>…</w:t>
      </w:r>
      <w:r w:rsidRPr="00903B6D">
        <w:rPr>
          <w:color w:val="000000" w:themeColor="text1"/>
        </w:rPr>
        <w:t>, str. 16.</w:t>
      </w:r>
    </w:p>
  </w:footnote>
  <w:footnote w:id="36">
    <w:p w:rsidR="00EC6D5C" w:rsidRPr="00903B6D" w:rsidRDefault="00EC6D5C" w:rsidP="004141E0">
      <w:pPr>
        <w:pStyle w:val="Textpoznpodarou"/>
        <w:jc w:val="both"/>
        <w:rPr>
          <w:color w:val="000000" w:themeColor="text1"/>
          <w:shd w:val="clear" w:color="auto" w:fill="FFFFFF"/>
        </w:rPr>
      </w:pPr>
      <w:r w:rsidRPr="00903B6D">
        <w:rPr>
          <w:rStyle w:val="Znakapoznpodarou"/>
          <w:color w:val="000000" w:themeColor="text1"/>
        </w:rPr>
        <w:footnoteRef/>
      </w:r>
      <w:r w:rsidRPr="00903B6D">
        <w:rPr>
          <w:color w:val="000000" w:themeColor="text1"/>
        </w:rPr>
        <w:t xml:space="preserve"> IPPC</w:t>
      </w:r>
      <w:r w:rsidRPr="00903B6D">
        <w:rPr>
          <w:i/>
          <w:color w:val="000000" w:themeColor="text1"/>
        </w:rPr>
        <w:t>.</w:t>
      </w:r>
      <w:r w:rsidRPr="00903B6D">
        <w:rPr>
          <w:i/>
          <w:color w:val="000000" w:themeColor="text1"/>
          <w:shd w:val="clear" w:color="auto" w:fill="FFFFFF"/>
        </w:rPr>
        <w:t xml:space="preserve">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Change</w:t>
      </w:r>
      <w:proofErr w:type="spellEnd"/>
      <w:r w:rsidRPr="00903B6D">
        <w:rPr>
          <w:i/>
          <w:color w:val="000000" w:themeColor="text1"/>
          <w:shd w:val="clear" w:color="auto" w:fill="FFFFFF"/>
        </w:rPr>
        <w:t xml:space="preserve"> 2007: </w:t>
      </w:r>
      <w:proofErr w:type="spellStart"/>
      <w:r w:rsidRPr="00903B6D">
        <w:rPr>
          <w:i/>
          <w:color w:val="000000" w:themeColor="text1"/>
          <w:shd w:val="clear" w:color="auto" w:fill="FFFFFF"/>
        </w:rPr>
        <w:t>Working</w:t>
      </w:r>
      <w:proofErr w:type="spellEnd"/>
      <w:r w:rsidRPr="00903B6D">
        <w:rPr>
          <w:i/>
          <w:color w:val="000000" w:themeColor="text1"/>
          <w:shd w:val="clear" w:color="auto" w:fill="FFFFFF"/>
        </w:rPr>
        <w:t xml:space="preserve"> Group II: </w:t>
      </w:r>
      <w:proofErr w:type="spellStart"/>
      <w:r w:rsidRPr="00903B6D">
        <w:rPr>
          <w:i/>
          <w:color w:val="000000" w:themeColor="text1"/>
          <w:shd w:val="clear" w:color="auto" w:fill="FFFFFF"/>
        </w:rPr>
        <w:t>Impacts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Adaptation</w:t>
      </w:r>
      <w:proofErr w:type="spellEnd"/>
      <w:r w:rsidRPr="00903B6D">
        <w:rPr>
          <w:i/>
          <w:color w:val="000000" w:themeColor="text1"/>
          <w:shd w:val="clear" w:color="auto" w:fill="FFFFFF"/>
        </w:rPr>
        <w:t xml:space="preserve"> and Vulnerability</w:t>
      </w:r>
      <w:r w:rsidRPr="00903B6D">
        <w:rPr>
          <w:color w:val="000000" w:themeColor="text1"/>
          <w:shd w:val="clear" w:color="auto" w:fill="FFFFFF"/>
        </w:rPr>
        <w:t xml:space="preserve"> [online], kapitola 1.2.1. [cit. 2015-01-05]. Dostupné z: http://www.ipcc.ch/publications_and_data/ar4/wg2/en/ch1s1-2-1.html.</w:t>
      </w:r>
    </w:p>
  </w:footnote>
  <w:footnote w:id="37">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PIGUET, E. </w:t>
      </w:r>
      <w:proofErr w:type="spellStart"/>
      <w:r w:rsidRPr="00903B6D">
        <w:rPr>
          <w:rFonts w:ascii="Times New Roman" w:hAnsi="Times New Roman" w:cs="Times New Roman"/>
          <w:i/>
          <w:iCs/>
          <w:color w:val="000000" w:themeColor="text1"/>
          <w:sz w:val="20"/>
          <w:szCs w:val="20"/>
        </w:rPr>
        <w:t>Climate</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Change</w:t>
      </w:r>
      <w:proofErr w:type="spellEnd"/>
      <w:r w:rsidRPr="00903B6D">
        <w:rPr>
          <w:rFonts w:ascii="Times New Roman" w:hAnsi="Times New Roman" w:cs="Times New Roman"/>
          <w:i/>
          <w:iCs/>
          <w:color w:val="000000" w:themeColor="text1"/>
          <w:sz w:val="20"/>
          <w:szCs w:val="20"/>
        </w:rPr>
        <w:t xml:space="preserve"> and </w:t>
      </w:r>
      <w:proofErr w:type="spellStart"/>
      <w:r w:rsidRPr="00903B6D">
        <w:rPr>
          <w:rFonts w:ascii="Times New Roman" w:hAnsi="Times New Roman" w:cs="Times New Roman"/>
          <w:i/>
          <w:iCs/>
          <w:color w:val="000000" w:themeColor="text1"/>
          <w:sz w:val="20"/>
          <w:szCs w:val="20"/>
        </w:rPr>
        <w:t>forced</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migration</w:t>
      </w:r>
      <w:proofErr w:type="spellEnd"/>
      <w:r w:rsidRPr="00903B6D">
        <w:rPr>
          <w:rFonts w:ascii="Times New Roman" w:hAnsi="Times New Roman" w:cs="Times New Roman"/>
          <w:i/>
          <w:iCs/>
          <w:color w:val="000000" w:themeColor="text1"/>
          <w:sz w:val="20"/>
          <w:szCs w:val="20"/>
        </w:rPr>
        <w:t xml:space="preserve"> </w:t>
      </w:r>
      <w:r w:rsidRPr="00903B6D">
        <w:rPr>
          <w:rFonts w:ascii="Times New Roman" w:hAnsi="Times New Roman" w:cs="Times New Roman"/>
          <w:color w:val="000000" w:themeColor="text1"/>
          <w:sz w:val="20"/>
          <w:szCs w:val="20"/>
        </w:rPr>
        <w:t xml:space="preserve">[online]. UNHCR New </w:t>
      </w:r>
      <w:proofErr w:type="spellStart"/>
      <w:r w:rsidRPr="00903B6D">
        <w:rPr>
          <w:rFonts w:ascii="Times New Roman" w:hAnsi="Times New Roman" w:cs="Times New Roman"/>
          <w:color w:val="000000" w:themeColor="text1"/>
          <w:sz w:val="20"/>
          <w:szCs w:val="20"/>
        </w:rPr>
        <w:t>Issues</w:t>
      </w:r>
      <w:proofErr w:type="spellEnd"/>
      <w:r w:rsidRPr="00903B6D">
        <w:rPr>
          <w:rFonts w:ascii="Times New Roman" w:hAnsi="Times New Roman" w:cs="Times New Roman"/>
          <w:color w:val="000000" w:themeColor="text1"/>
          <w:sz w:val="20"/>
          <w:szCs w:val="20"/>
        </w:rPr>
        <w:t xml:space="preserve"> in </w:t>
      </w:r>
      <w:proofErr w:type="spellStart"/>
      <w:r w:rsidRPr="00903B6D">
        <w:rPr>
          <w:rFonts w:ascii="Times New Roman" w:hAnsi="Times New Roman" w:cs="Times New Roman"/>
          <w:color w:val="000000" w:themeColor="text1"/>
          <w:sz w:val="20"/>
          <w:szCs w:val="20"/>
        </w:rPr>
        <w:t>Refugee</w:t>
      </w:r>
      <w:proofErr w:type="spellEnd"/>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Research</w:t>
      </w:r>
      <w:proofErr w:type="spellEnd"/>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Research</w:t>
      </w:r>
      <w:proofErr w:type="spellEnd"/>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paper</w:t>
      </w:r>
      <w:proofErr w:type="spellEnd"/>
      <w:r w:rsidRPr="00903B6D">
        <w:rPr>
          <w:rFonts w:ascii="Times New Roman" w:hAnsi="Times New Roman" w:cs="Times New Roman"/>
          <w:color w:val="000000" w:themeColor="text1"/>
          <w:sz w:val="20"/>
          <w:szCs w:val="20"/>
        </w:rPr>
        <w:t xml:space="preserve"> No. 153, 2008, str. 4 [cit. 2014-10-26]. ISSN 1020-7473. Dostupné z: </w:t>
      </w:r>
    </w:p>
    <w:p w:rsidR="00EC6D5C" w:rsidRPr="00903B6D" w:rsidRDefault="00EC6D5C" w:rsidP="004141E0">
      <w:pPr>
        <w:pStyle w:val="Textpoznpodarou"/>
        <w:jc w:val="both"/>
        <w:rPr>
          <w:color w:val="000000" w:themeColor="text1"/>
        </w:rPr>
      </w:pPr>
      <w:r w:rsidRPr="00903B6D">
        <w:rPr>
          <w:color w:val="000000" w:themeColor="text1"/>
        </w:rPr>
        <w:t>http://www.bvsde.paho.org/bvsacd/cd68/newissues153.pdf .</w:t>
      </w:r>
    </w:p>
  </w:footnote>
  <w:footnote w:id="3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i/>
          <w:color w:val="000000" w:themeColor="text1"/>
        </w:rPr>
        <w:t>Pull</w:t>
      </w:r>
      <w:proofErr w:type="spellEnd"/>
      <w:r w:rsidRPr="00903B6D">
        <w:rPr>
          <w:i/>
          <w:color w:val="000000" w:themeColor="text1"/>
        </w:rPr>
        <w:t xml:space="preserve"> faktor</w:t>
      </w:r>
      <w:r w:rsidRPr="00903B6D">
        <w:rPr>
          <w:color w:val="000000" w:themeColor="text1"/>
        </w:rPr>
        <w:t xml:space="preserve">“ nebude možné najít v případě přírodních událostí, které jsou typické rychlým nástupem a lidé migrují primárně, aby si zachránili život bez vidiny dalšího ekonomického a sociálního prospěchu nebo výhody. </w:t>
      </w:r>
    </w:p>
  </w:footnote>
  <w:footnote w:id="3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BROWN: </w:t>
      </w:r>
      <w:proofErr w:type="spellStart"/>
      <w:r w:rsidRPr="00903B6D">
        <w:rPr>
          <w:i/>
          <w:color w:val="000000" w:themeColor="text1"/>
        </w:rPr>
        <w:t>Migration</w:t>
      </w:r>
      <w:proofErr w:type="spellEnd"/>
      <w:r w:rsidRPr="00903B6D">
        <w:rPr>
          <w:i/>
          <w:color w:val="000000" w:themeColor="text1"/>
        </w:rPr>
        <w:t xml:space="preserve"> and…, </w:t>
      </w:r>
      <w:r w:rsidRPr="00903B6D">
        <w:rPr>
          <w:color w:val="000000" w:themeColor="text1"/>
        </w:rPr>
        <w:t>str. 20.</w:t>
      </w:r>
    </w:p>
  </w:footnote>
  <w:footnote w:id="4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KEANE, D.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Causes</w:t>
      </w:r>
      <w:proofErr w:type="spellEnd"/>
      <w:r w:rsidRPr="00903B6D">
        <w:rPr>
          <w:i/>
          <w:color w:val="000000" w:themeColor="text1"/>
        </w:rPr>
        <w:t xml:space="preserve"> and </w:t>
      </w:r>
      <w:proofErr w:type="spellStart"/>
      <w:r w:rsidRPr="00903B6D">
        <w:rPr>
          <w:i/>
          <w:color w:val="000000" w:themeColor="text1"/>
        </w:rPr>
        <w:t>Consequences</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Migration</w:t>
      </w:r>
      <w:proofErr w:type="spellEnd"/>
      <w:r w:rsidRPr="00903B6D">
        <w:rPr>
          <w:i/>
          <w:color w:val="000000" w:themeColor="text1"/>
        </w:rPr>
        <w:t xml:space="preserve">: A </w:t>
      </w:r>
      <w:proofErr w:type="spellStart"/>
      <w:r w:rsidRPr="00903B6D">
        <w:rPr>
          <w:i/>
          <w:color w:val="000000" w:themeColor="text1"/>
        </w:rPr>
        <w:t>Search</w:t>
      </w:r>
      <w:proofErr w:type="spellEnd"/>
      <w:r w:rsidRPr="00903B6D">
        <w:rPr>
          <w:i/>
          <w:color w:val="000000" w:themeColor="text1"/>
        </w:rPr>
        <w:t xml:space="preserve"> </w:t>
      </w:r>
      <w:proofErr w:type="spellStart"/>
      <w:r w:rsidRPr="00903B6D">
        <w:rPr>
          <w:i/>
          <w:color w:val="000000" w:themeColor="text1"/>
        </w:rPr>
        <w:t>for</w:t>
      </w:r>
      <w:proofErr w:type="spellEnd"/>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Meaning</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color w:val="000000" w:themeColor="text1"/>
        </w:rPr>
        <w:t xml:space="preserve">, 2004, </w:t>
      </w:r>
      <w:proofErr w:type="spellStart"/>
      <w:r w:rsidRPr="00903B6D">
        <w:rPr>
          <w:color w:val="000000" w:themeColor="text1"/>
        </w:rPr>
        <w:t>Geo</w:t>
      </w:r>
      <w:proofErr w:type="spellEnd"/>
      <w:r w:rsidRPr="00903B6D">
        <w:rPr>
          <w:color w:val="000000" w:themeColor="text1"/>
        </w:rPr>
        <w:t xml:space="preserve">. </w:t>
      </w:r>
      <w:proofErr w:type="spellStart"/>
      <w:r w:rsidRPr="00903B6D">
        <w:rPr>
          <w:color w:val="000000" w:themeColor="text1"/>
        </w:rPr>
        <w:t>Int´l</w:t>
      </w:r>
      <w:proofErr w:type="spellEnd"/>
      <w:r w:rsidRPr="00903B6D">
        <w:rPr>
          <w:color w:val="000000" w:themeColor="text1"/>
        </w:rPr>
        <w:t xml:space="preserve"> </w:t>
      </w:r>
      <w:proofErr w:type="spellStart"/>
      <w:r w:rsidRPr="00903B6D">
        <w:rPr>
          <w:color w:val="000000" w:themeColor="text1"/>
        </w:rPr>
        <w:t>Entvl</w:t>
      </w:r>
      <w:proofErr w:type="spellEnd"/>
      <w:r w:rsidRPr="00903B6D">
        <w:rPr>
          <w:color w:val="000000" w:themeColor="text1"/>
        </w:rPr>
        <w:t xml:space="preserve">. L. </w:t>
      </w:r>
      <w:proofErr w:type="spellStart"/>
      <w:r w:rsidRPr="00903B6D">
        <w:rPr>
          <w:color w:val="000000" w:themeColor="text1"/>
        </w:rPr>
        <w:t>Rev</w:t>
      </w:r>
      <w:proofErr w:type="spellEnd"/>
      <w:r w:rsidRPr="00903B6D">
        <w:rPr>
          <w:color w:val="000000" w:themeColor="text1"/>
        </w:rPr>
        <w:t>, str. 223.</w:t>
      </w:r>
    </w:p>
  </w:footnote>
  <w:footnote w:id="4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PARRY, M.</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i/>
          <w:iCs/>
          <w:color w:val="000000" w:themeColor="text1"/>
          <w:shd w:val="clear" w:color="auto" w:fill="FFFFFF"/>
        </w:rPr>
        <w:t xml:space="preserve"> 2007: </w:t>
      </w:r>
      <w:proofErr w:type="spellStart"/>
      <w:r w:rsidRPr="00903B6D">
        <w:rPr>
          <w:i/>
          <w:iCs/>
          <w:color w:val="000000" w:themeColor="text1"/>
          <w:shd w:val="clear" w:color="auto" w:fill="FFFFFF"/>
        </w:rPr>
        <w:t>Impacts</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adaptation</w:t>
      </w:r>
      <w:proofErr w:type="spellEnd"/>
      <w:r w:rsidRPr="00903B6D">
        <w:rPr>
          <w:i/>
          <w:iCs/>
          <w:color w:val="000000" w:themeColor="text1"/>
          <w:shd w:val="clear" w:color="auto" w:fill="FFFFFF"/>
        </w:rPr>
        <w:t xml:space="preserve"> and vulnerability: </w:t>
      </w:r>
      <w:proofErr w:type="spellStart"/>
      <w:r w:rsidRPr="00903B6D">
        <w:rPr>
          <w:i/>
          <w:iCs/>
          <w:color w:val="000000" w:themeColor="text1"/>
          <w:shd w:val="clear" w:color="auto" w:fill="FFFFFF"/>
        </w:rPr>
        <w:t>contribution</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of</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Working</w:t>
      </w:r>
      <w:proofErr w:type="spellEnd"/>
      <w:r w:rsidRPr="00903B6D">
        <w:rPr>
          <w:i/>
          <w:iCs/>
          <w:color w:val="000000" w:themeColor="text1"/>
          <w:shd w:val="clear" w:color="auto" w:fill="FFFFFF"/>
        </w:rPr>
        <w:t xml:space="preserve"> Group II to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fourth</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assessment</w:t>
      </w:r>
      <w:proofErr w:type="spellEnd"/>
      <w:r w:rsidRPr="00903B6D">
        <w:rPr>
          <w:i/>
          <w:iCs/>
          <w:color w:val="000000" w:themeColor="text1"/>
          <w:shd w:val="clear" w:color="auto" w:fill="FFFFFF"/>
        </w:rPr>
        <w:t xml:space="preserve"> report </w:t>
      </w:r>
      <w:proofErr w:type="spellStart"/>
      <w:r w:rsidRPr="00903B6D">
        <w:rPr>
          <w:i/>
          <w:iCs/>
          <w:color w:val="000000" w:themeColor="text1"/>
          <w:shd w:val="clear" w:color="auto" w:fill="FFFFFF"/>
        </w:rPr>
        <w:t>of</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Intergovernmental</w:t>
      </w:r>
      <w:proofErr w:type="spellEnd"/>
      <w:r w:rsidRPr="00903B6D">
        <w:rPr>
          <w:i/>
          <w:iCs/>
          <w:color w:val="000000" w:themeColor="text1"/>
          <w:shd w:val="clear" w:color="auto" w:fill="FFFFFF"/>
        </w:rPr>
        <w:t xml:space="preserve"> Panel on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color w:val="000000" w:themeColor="text1"/>
          <w:shd w:val="clear" w:color="auto" w:fill="FFFFFF"/>
        </w:rPr>
        <w:t xml:space="preserve">. New York: Cambridge University </w:t>
      </w:r>
      <w:proofErr w:type="spellStart"/>
      <w:r w:rsidRPr="00903B6D">
        <w:rPr>
          <w:color w:val="000000" w:themeColor="text1"/>
          <w:shd w:val="clear" w:color="auto" w:fill="FFFFFF"/>
        </w:rPr>
        <w:t>Press</w:t>
      </w:r>
      <w:proofErr w:type="spellEnd"/>
      <w:r w:rsidRPr="00903B6D">
        <w:rPr>
          <w:color w:val="000000" w:themeColor="text1"/>
          <w:shd w:val="clear" w:color="auto" w:fill="FFFFFF"/>
        </w:rPr>
        <w:t>, 2007, str. 79‒131. ISBN 0521705975.</w:t>
      </w:r>
    </w:p>
  </w:footnote>
  <w:footnote w:id="4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Příkladem mohou být oblasti opakovaně zasahované hurikány - region nebo stát přijme preventivní opatření, která budou populaci před příchozím tornádem varovat. Populace se tak postupně přizpůsobí klimatickým událostem na daném území. </w:t>
      </w:r>
    </w:p>
  </w:footnote>
  <w:footnote w:id="43">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McLEMAN</w:t>
      </w:r>
      <w:proofErr w:type="spellEnd"/>
      <w:r w:rsidRPr="00903B6D">
        <w:rPr>
          <w:rFonts w:ascii="Times New Roman" w:hAnsi="Times New Roman" w:cs="Times New Roman"/>
          <w:color w:val="000000" w:themeColor="text1"/>
          <w:sz w:val="20"/>
          <w:szCs w:val="20"/>
        </w:rPr>
        <w:t xml:space="preserve">, R. </w:t>
      </w:r>
      <w:proofErr w:type="spellStart"/>
      <w:r w:rsidRPr="00903B6D">
        <w:rPr>
          <w:rFonts w:ascii="Times New Roman" w:hAnsi="Times New Roman" w:cs="Times New Roman"/>
          <w:i/>
          <w:color w:val="000000" w:themeColor="text1"/>
          <w:sz w:val="20"/>
          <w:szCs w:val="20"/>
        </w:rPr>
        <w:t>Climate</w:t>
      </w:r>
      <w:proofErr w:type="spellEnd"/>
      <w:r w:rsidRPr="00903B6D">
        <w:rPr>
          <w:rFonts w:ascii="Times New Roman" w:hAnsi="Times New Roman" w:cs="Times New Roman"/>
          <w:i/>
          <w:color w:val="000000" w:themeColor="text1"/>
          <w:sz w:val="20"/>
          <w:szCs w:val="20"/>
        </w:rPr>
        <w:t xml:space="preserve"> </w:t>
      </w:r>
      <w:proofErr w:type="spellStart"/>
      <w:r w:rsidRPr="00903B6D">
        <w:rPr>
          <w:rFonts w:ascii="Times New Roman" w:hAnsi="Times New Roman" w:cs="Times New Roman"/>
          <w:i/>
          <w:color w:val="000000" w:themeColor="text1"/>
          <w:sz w:val="20"/>
          <w:szCs w:val="20"/>
        </w:rPr>
        <w:t>Change</w:t>
      </w:r>
      <w:proofErr w:type="spellEnd"/>
      <w:r w:rsidRPr="00903B6D">
        <w:rPr>
          <w:rFonts w:ascii="Times New Roman" w:hAnsi="Times New Roman" w:cs="Times New Roman"/>
          <w:i/>
          <w:color w:val="000000" w:themeColor="text1"/>
          <w:sz w:val="20"/>
          <w:szCs w:val="20"/>
        </w:rPr>
        <w:t xml:space="preserve">, </w:t>
      </w:r>
      <w:proofErr w:type="spellStart"/>
      <w:r w:rsidRPr="00903B6D">
        <w:rPr>
          <w:rFonts w:ascii="Times New Roman" w:hAnsi="Times New Roman" w:cs="Times New Roman"/>
          <w:i/>
          <w:color w:val="000000" w:themeColor="text1"/>
          <w:sz w:val="20"/>
          <w:szCs w:val="20"/>
        </w:rPr>
        <w:t>migration</w:t>
      </w:r>
      <w:proofErr w:type="spellEnd"/>
      <w:r w:rsidRPr="00903B6D">
        <w:rPr>
          <w:rFonts w:ascii="Times New Roman" w:hAnsi="Times New Roman" w:cs="Times New Roman"/>
          <w:i/>
          <w:color w:val="000000" w:themeColor="text1"/>
          <w:sz w:val="20"/>
          <w:szCs w:val="20"/>
        </w:rPr>
        <w:t xml:space="preserve"> and </w:t>
      </w:r>
      <w:proofErr w:type="spellStart"/>
      <w:r w:rsidRPr="00903B6D">
        <w:rPr>
          <w:rFonts w:ascii="Times New Roman" w:hAnsi="Times New Roman" w:cs="Times New Roman"/>
          <w:i/>
          <w:color w:val="000000" w:themeColor="text1"/>
          <w:sz w:val="20"/>
          <w:szCs w:val="20"/>
        </w:rPr>
        <w:t>critical</w:t>
      </w:r>
      <w:proofErr w:type="spellEnd"/>
      <w:r w:rsidRPr="00903B6D">
        <w:rPr>
          <w:rFonts w:ascii="Times New Roman" w:hAnsi="Times New Roman" w:cs="Times New Roman"/>
          <w:i/>
          <w:color w:val="000000" w:themeColor="text1"/>
          <w:sz w:val="20"/>
          <w:szCs w:val="20"/>
        </w:rPr>
        <w:t xml:space="preserve"> </w:t>
      </w:r>
      <w:proofErr w:type="spellStart"/>
      <w:r w:rsidRPr="00903B6D">
        <w:rPr>
          <w:rFonts w:ascii="Times New Roman" w:hAnsi="Times New Roman" w:cs="Times New Roman"/>
          <w:i/>
          <w:color w:val="000000" w:themeColor="text1"/>
          <w:sz w:val="20"/>
          <w:szCs w:val="20"/>
        </w:rPr>
        <w:t>international</w:t>
      </w:r>
      <w:proofErr w:type="spellEnd"/>
      <w:r w:rsidRPr="00903B6D">
        <w:rPr>
          <w:rFonts w:ascii="Times New Roman" w:hAnsi="Times New Roman" w:cs="Times New Roman"/>
          <w:i/>
          <w:color w:val="000000" w:themeColor="text1"/>
          <w:sz w:val="20"/>
          <w:szCs w:val="20"/>
        </w:rPr>
        <w:t xml:space="preserve"> </w:t>
      </w:r>
      <w:proofErr w:type="spellStart"/>
      <w:r w:rsidRPr="00903B6D">
        <w:rPr>
          <w:rFonts w:ascii="Times New Roman" w:hAnsi="Times New Roman" w:cs="Times New Roman"/>
          <w:i/>
          <w:color w:val="000000" w:themeColor="text1"/>
          <w:sz w:val="20"/>
          <w:szCs w:val="20"/>
        </w:rPr>
        <w:t>security</w:t>
      </w:r>
      <w:proofErr w:type="spellEnd"/>
      <w:r w:rsidRPr="00903B6D">
        <w:rPr>
          <w:rFonts w:ascii="Times New Roman" w:hAnsi="Times New Roman" w:cs="Times New Roman"/>
          <w:i/>
          <w:color w:val="000000" w:themeColor="text1"/>
          <w:sz w:val="20"/>
          <w:szCs w:val="20"/>
        </w:rPr>
        <w:t xml:space="preserve"> </w:t>
      </w:r>
      <w:proofErr w:type="spellStart"/>
      <w:r w:rsidRPr="00903B6D">
        <w:rPr>
          <w:rFonts w:ascii="Times New Roman" w:hAnsi="Times New Roman" w:cs="Times New Roman"/>
          <w:i/>
          <w:color w:val="000000" w:themeColor="text1"/>
          <w:sz w:val="20"/>
          <w:szCs w:val="20"/>
        </w:rPr>
        <w:t>considerations</w:t>
      </w:r>
      <w:proofErr w:type="spellEnd"/>
      <w:r w:rsidRPr="00903B6D">
        <w:rPr>
          <w:rFonts w:ascii="Times New Roman" w:hAnsi="Times New Roman" w:cs="Times New Roman"/>
          <w:color w:val="000000" w:themeColor="text1"/>
          <w:sz w:val="20"/>
          <w:szCs w:val="20"/>
        </w:rPr>
        <w:t xml:space="preserve">. [online].  IOM </w:t>
      </w:r>
      <w:proofErr w:type="spellStart"/>
      <w:r w:rsidRPr="00903B6D">
        <w:rPr>
          <w:rFonts w:ascii="Times New Roman" w:hAnsi="Times New Roman" w:cs="Times New Roman"/>
          <w:color w:val="000000" w:themeColor="text1"/>
          <w:sz w:val="20"/>
          <w:szCs w:val="20"/>
        </w:rPr>
        <w:t>Migration</w:t>
      </w:r>
      <w:proofErr w:type="spellEnd"/>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Research</w:t>
      </w:r>
      <w:proofErr w:type="spellEnd"/>
      <w:r w:rsidRPr="00903B6D">
        <w:rPr>
          <w:rFonts w:ascii="Times New Roman" w:hAnsi="Times New Roman" w:cs="Times New Roman"/>
          <w:color w:val="000000" w:themeColor="text1"/>
          <w:sz w:val="20"/>
          <w:szCs w:val="20"/>
        </w:rPr>
        <w:t xml:space="preserve"> </w:t>
      </w:r>
      <w:proofErr w:type="spellStart"/>
      <w:r w:rsidRPr="00903B6D">
        <w:rPr>
          <w:rFonts w:ascii="Times New Roman" w:hAnsi="Times New Roman" w:cs="Times New Roman"/>
          <w:color w:val="000000" w:themeColor="text1"/>
          <w:sz w:val="20"/>
          <w:szCs w:val="20"/>
        </w:rPr>
        <w:t>Series</w:t>
      </w:r>
      <w:proofErr w:type="spellEnd"/>
      <w:r w:rsidRPr="00903B6D">
        <w:rPr>
          <w:rFonts w:ascii="Times New Roman" w:hAnsi="Times New Roman" w:cs="Times New Roman"/>
          <w:color w:val="000000" w:themeColor="text1"/>
          <w:sz w:val="20"/>
          <w:szCs w:val="20"/>
        </w:rPr>
        <w:t xml:space="preserve">, No 42, 2011, Ženeva, str. 16 [cit. 2015-03-02]. ISSN 1607-338X. Dostupné z: </w:t>
      </w:r>
      <w:hyperlink r:id="rId16" w:history="1">
        <w:r w:rsidRPr="00903B6D">
          <w:rPr>
            <w:rStyle w:val="Hypertextovodkaz"/>
            <w:rFonts w:ascii="Times New Roman" w:hAnsi="Times New Roman" w:cs="Times New Roman"/>
            <w:color w:val="000000" w:themeColor="text1"/>
            <w:sz w:val="20"/>
            <w:szCs w:val="20"/>
          </w:rPr>
          <w:t>http://publications.iom.int/bookstore/free/MRS42.pdf</w:t>
        </w:r>
      </w:hyperlink>
      <w:r w:rsidRPr="00903B6D">
        <w:rPr>
          <w:rFonts w:ascii="Times New Roman" w:hAnsi="Times New Roman" w:cs="Times New Roman"/>
          <w:color w:val="000000" w:themeColor="text1"/>
          <w:sz w:val="20"/>
          <w:szCs w:val="20"/>
        </w:rPr>
        <w:t xml:space="preserve">. </w:t>
      </w:r>
    </w:p>
  </w:footnote>
  <w:footnote w:id="4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BROWN: </w:t>
      </w:r>
      <w:proofErr w:type="spellStart"/>
      <w:r w:rsidRPr="00903B6D">
        <w:rPr>
          <w:i/>
          <w:iCs/>
          <w:color w:val="000000" w:themeColor="text1"/>
        </w:rPr>
        <w:t>Migration</w:t>
      </w:r>
      <w:proofErr w:type="spellEnd"/>
      <w:r w:rsidRPr="00903B6D">
        <w:rPr>
          <w:i/>
          <w:iCs/>
          <w:color w:val="000000" w:themeColor="text1"/>
        </w:rPr>
        <w:t xml:space="preserve"> and </w:t>
      </w:r>
      <w:proofErr w:type="spellStart"/>
      <w:r w:rsidRPr="00903B6D">
        <w:rPr>
          <w:i/>
          <w:iCs/>
          <w:color w:val="000000" w:themeColor="text1"/>
        </w:rPr>
        <w:t>Climate</w:t>
      </w:r>
      <w:proofErr w:type="spellEnd"/>
      <w:r w:rsidRPr="00903B6D">
        <w:rPr>
          <w:i/>
          <w:iCs/>
          <w:color w:val="000000" w:themeColor="text1"/>
        </w:rPr>
        <w:t>…</w:t>
      </w:r>
      <w:r w:rsidRPr="00903B6D">
        <w:rPr>
          <w:color w:val="000000" w:themeColor="text1"/>
        </w:rPr>
        <w:t xml:space="preserve">, str. 18.  </w:t>
      </w:r>
    </w:p>
  </w:footnote>
  <w:footnote w:id="4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V letech 1991 až 2003 přírodní katastrofy v rozvinutých státech zabily v průměru 44 osob za událost, zatímco v rozvojových státech v průměru 300 osob během jedné přírodní události. Tato čísla potvrzují různou míru adaptability různých druhů komunit, kdy velkou roli hrají finanční prostředky a osvěta. Pro více informací viz IFCR. </w:t>
      </w:r>
      <w:proofErr w:type="spellStart"/>
      <w:r w:rsidRPr="00903B6D">
        <w:rPr>
          <w:i/>
          <w:color w:val="000000" w:themeColor="text1"/>
        </w:rPr>
        <w:t>World</w:t>
      </w:r>
      <w:proofErr w:type="spellEnd"/>
      <w:r w:rsidRPr="00903B6D">
        <w:rPr>
          <w:i/>
          <w:color w:val="000000" w:themeColor="text1"/>
        </w:rPr>
        <w:t xml:space="preserve"> </w:t>
      </w:r>
      <w:proofErr w:type="spellStart"/>
      <w:r w:rsidRPr="00903B6D">
        <w:rPr>
          <w:i/>
          <w:color w:val="000000" w:themeColor="text1"/>
        </w:rPr>
        <w:t>disaster</w:t>
      </w:r>
      <w:proofErr w:type="spellEnd"/>
      <w:r w:rsidRPr="00903B6D">
        <w:rPr>
          <w:i/>
          <w:color w:val="000000" w:themeColor="text1"/>
        </w:rPr>
        <w:t xml:space="preserve"> report 2004: </w:t>
      </w:r>
      <w:proofErr w:type="spellStart"/>
      <w:r w:rsidRPr="00903B6D">
        <w:rPr>
          <w:i/>
          <w:color w:val="000000" w:themeColor="text1"/>
        </w:rPr>
        <w:t>Focus</w:t>
      </w:r>
      <w:proofErr w:type="spellEnd"/>
      <w:r w:rsidRPr="00903B6D">
        <w:rPr>
          <w:i/>
          <w:color w:val="000000" w:themeColor="text1"/>
        </w:rPr>
        <w:t xml:space="preserve"> on </w:t>
      </w:r>
      <w:proofErr w:type="spellStart"/>
      <w:r w:rsidRPr="00903B6D">
        <w:rPr>
          <w:i/>
          <w:color w:val="000000" w:themeColor="text1"/>
        </w:rPr>
        <w:t>Comunity</w:t>
      </w:r>
      <w:proofErr w:type="spellEnd"/>
      <w:r w:rsidRPr="00903B6D">
        <w:rPr>
          <w:i/>
          <w:color w:val="000000" w:themeColor="text1"/>
        </w:rPr>
        <w:t xml:space="preserve"> </w:t>
      </w:r>
      <w:proofErr w:type="spellStart"/>
      <w:r w:rsidRPr="00903B6D">
        <w:rPr>
          <w:i/>
          <w:color w:val="000000" w:themeColor="text1"/>
        </w:rPr>
        <w:t>Resilience</w:t>
      </w:r>
      <w:proofErr w:type="spellEnd"/>
      <w:r w:rsidRPr="00903B6D">
        <w:rPr>
          <w:i/>
          <w:color w:val="000000" w:themeColor="text1"/>
        </w:rPr>
        <w:t xml:space="preserve">. </w:t>
      </w:r>
      <w:r w:rsidRPr="00903B6D">
        <w:rPr>
          <w:color w:val="000000" w:themeColor="text1"/>
        </w:rPr>
        <w:t xml:space="preserve">[online]. Kapitola 8 [cit. 2015-12-03] Dostupné z: </w:t>
      </w:r>
      <w:hyperlink r:id="rId17" w:history="1">
        <w:r w:rsidRPr="00903B6D">
          <w:rPr>
            <w:rStyle w:val="Hypertextovodkaz"/>
            <w:color w:val="000000" w:themeColor="text1"/>
          </w:rPr>
          <w:t>http://www.ifrc.org/en/publications-and-reports/world-disasters-report/wdr2004</w:t>
        </w:r>
      </w:hyperlink>
      <w:r w:rsidRPr="00903B6D">
        <w:rPr>
          <w:color w:val="000000" w:themeColor="text1"/>
        </w:rPr>
        <w:t xml:space="preserve">. </w:t>
      </w:r>
    </w:p>
  </w:footnote>
  <w:footnote w:id="4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Zejména v případech vnitřního přesídlení.</w:t>
      </w:r>
    </w:p>
  </w:footnote>
  <w:footnote w:id="4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BROWN, O.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w:t>
      </w:r>
      <w:proofErr w:type="spellEnd"/>
      <w:r w:rsidRPr="00903B6D">
        <w:rPr>
          <w:i/>
          <w:color w:val="000000" w:themeColor="text1"/>
        </w:rPr>
        <w:t xml:space="preserve"> as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new</w:t>
      </w:r>
      <w:proofErr w:type="spellEnd"/>
      <w:r w:rsidRPr="00903B6D">
        <w:rPr>
          <w:i/>
          <w:color w:val="000000" w:themeColor="text1"/>
        </w:rPr>
        <w:t xml:space="preserve">“ </w:t>
      </w:r>
      <w:proofErr w:type="spellStart"/>
      <w:r w:rsidRPr="00903B6D">
        <w:rPr>
          <w:i/>
          <w:color w:val="000000" w:themeColor="text1"/>
        </w:rPr>
        <w:t>security</w:t>
      </w:r>
      <w:proofErr w:type="spellEnd"/>
      <w:r w:rsidRPr="00903B6D">
        <w:rPr>
          <w:i/>
          <w:color w:val="000000" w:themeColor="text1"/>
        </w:rPr>
        <w:t xml:space="preserve"> </w:t>
      </w:r>
      <w:proofErr w:type="spellStart"/>
      <w:r w:rsidRPr="00903B6D">
        <w:rPr>
          <w:i/>
          <w:color w:val="000000" w:themeColor="text1"/>
        </w:rPr>
        <w:t>threat</w:t>
      </w:r>
      <w:proofErr w:type="spellEnd"/>
      <w:r w:rsidRPr="00903B6D">
        <w:rPr>
          <w:i/>
          <w:color w:val="000000" w:themeColor="text1"/>
        </w:rPr>
        <w:t xml:space="preserve">: </w:t>
      </w:r>
      <w:proofErr w:type="spellStart"/>
      <w:r w:rsidRPr="00903B6D">
        <w:rPr>
          <w:i/>
          <w:color w:val="000000" w:themeColor="text1"/>
        </w:rPr>
        <w:t>Implications</w:t>
      </w:r>
      <w:proofErr w:type="spellEnd"/>
      <w:r w:rsidRPr="00903B6D">
        <w:rPr>
          <w:i/>
          <w:color w:val="000000" w:themeColor="text1"/>
        </w:rPr>
        <w:t xml:space="preserve"> </w:t>
      </w:r>
      <w:proofErr w:type="spellStart"/>
      <w:r w:rsidRPr="00903B6D">
        <w:rPr>
          <w:i/>
          <w:color w:val="000000" w:themeColor="text1"/>
        </w:rPr>
        <w:t>for</w:t>
      </w:r>
      <w:proofErr w:type="spellEnd"/>
      <w:r w:rsidRPr="00903B6D">
        <w:rPr>
          <w:i/>
          <w:color w:val="000000" w:themeColor="text1"/>
        </w:rPr>
        <w:t xml:space="preserve"> </w:t>
      </w:r>
      <w:proofErr w:type="spellStart"/>
      <w:r w:rsidRPr="00903B6D">
        <w:rPr>
          <w:i/>
          <w:color w:val="000000" w:themeColor="text1"/>
        </w:rPr>
        <w:t>Africa</w:t>
      </w:r>
      <w:proofErr w:type="spellEnd"/>
      <w:r w:rsidRPr="00903B6D">
        <w:rPr>
          <w:color w:val="000000" w:themeColor="text1"/>
        </w:rPr>
        <w:t xml:space="preserve">. International </w:t>
      </w:r>
      <w:proofErr w:type="spellStart"/>
      <w:r w:rsidRPr="00903B6D">
        <w:rPr>
          <w:color w:val="000000" w:themeColor="text1"/>
        </w:rPr>
        <w:t>Affairs</w:t>
      </w:r>
      <w:proofErr w:type="spellEnd"/>
      <w:r w:rsidRPr="00903B6D">
        <w:rPr>
          <w:color w:val="000000" w:themeColor="text1"/>
        </w:rPr>
        <w:t xml:space="preserve"> 83 (6). 2007, str. 1141‒1154. </w:t>
      </w:r>
      <w:r w:rsidRPr="00903B6D">
        <w:rPr>
          <w:color w:val="000000" w:themeColor="text1"/>
          <w:shd w:val="clear" w:color="auto" w:fill="FFFFFF"/>
        </w:rPr>
        <w:t>ISSN 0020-5850.</w:t>
      </w:r>
    </w:p>
  </w:footnote>
  <w:footnote w:id="4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LE BILLON, P.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political</w:t>
      </w:r>
      <w:proofErr w:type="spellEnd"/>
      <w:r w:rsidRPr="00903B6D">
        <w:rPr>
          <w:i/>
          <w:color w:val="000000" w:themeColor="text1"/>
        </w:rPr>
        <w:t xml:space="preserve"> </w:t>
      </w:r>
      <w:proofErr w:type="spellStart"/>
      <w:r w:rsidRPr="00903B6D">
        <w:rPr>
          <w:i/>
          <w:color w:val="000000" w:themeColor="text1"/>
        </w:rPr>
        <w:t>ecology</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war</w:t>
      </w:r>
      <w:proofErr w:type="spellEnd"/>
      <w:r w:rsidRPr="00903B6D">
        <w:rPr>
          <w:i/>
          <w:color w:val="000000" w:themeColor="text1"/>
        </w:rPr>
        <w:t xml:space="preserve">: Natural </w:t>
      </w:r>
      <w:proofErr w:type="spellStart"/>
      <w:r w:rsidRPr="00903B6D">
        <w:rPr>
          <w:i/>
          <w:color w:val="000000" w:themeColor="text1"/>
        </w:rPr>
        <w:t>resources</w:t>
      </w:r>
      <w:proofErr w:type="spellEnd"/>
      <w:r w:rsidRPr="00903B6D">
        <w:rPr>
          <w:i/>
          <w:color w:val="000000" w:themeColor="text1"/>
        </w:rPr>
        <w:t xml:space="preserve"> and </w:t>
      </w:r>
      <w:proofErr w:type="spellStart"/>
      <w:r w:rsidRPr="00903B6D">
        <w:rPr>
          <w:i/>
          <w:color w:val="000000" w:themeColor="text1"/>
        </w:rPr>
        <w:t>armed</w:t>
      </w:r>
      <w:proofErr w:type="spellEnd"/>
      <w:r w:rsidRPr="00903B6D">
        <w:rPr>
          <w:i/>
          <w:color w:val="000000" w:themeColor="text1"/>
        </w:rPr>
        <w:t xml:space="preserve"> </w:t>
      </w:r>
      <w:proofErr w:type="spellStart"/>
      <w:r w:rsidRPr="00903B6D">
        <w:rPr>
          <w:i/>
          <w:color w:val="000000" w:themeColor="text1"/>
        </w:rPr>
        <w:t>conflicts</w:t>
      </w:r>
      <w:proofErr w:type="spellEnd"/>
      <w:r w:rsidRPr="00903B6D">
        <w:rPr>
          <w:color w:val="000000" w:themeColor="text1"/>
        </w:rPr>
        <w:t xml:space="preserve">. </w:t>
      </w:r>
      <w:proofErr w:type="spellStart"/>
      <w:r w:rsidRPr="00903B6D">
        <w:rPr>
          <w:color w:val="000000" w:themeColor="text1"/>
        </w:rPr>
        <w:t>Political</w:t>
      </w:r>
      <w:proofErr w:type="spellEnd"/>
      <w:r w:rsidRPr="00903B6D">
        <w:rPr>
          <w:color w:val="000000" w:themeColor="text1"/>
        </w:rPr>
        <w:t xml:space="preserve"> </w:t>
      </w:r>
      <w:proofErr w:type="spellStart"/>
      <w:r w:rsidRPr="00903B6D">
        <w:rPr>
          <w:color w:val="000000" w:themeColor="text1"/>
        </w:rPr>
        <w:t>Geography</w:t>
      </w:r>
      <w:proofErr w:type="spellEnd"/>
      <w:r w:rsidRPr="00903B6D">
        <w:rPr>
          <w:color w:val="000000" w:themeColor="text1"/>
        </w:rPr>
        <w:t xml:space="preserve"> 20 (5). 2001, str. 561‒584. Podobně též DE SOYSA, I. </w:t>
      </w:r>
      <w:proofErr w:type="spellStart"/>
      <w:r w:rsidRPr="00903B6D">
        <w:rPr>
          <w:i/>
          <w:color w:val="000000" w:themeColor="text1"/>
        </w:rPr>
        <w:t>Ecoviolence</w:t>
      </w:r>
      <w:proofErr w:type="spellEnd"/>
      <w:r w:rsidRPr="00903B6D">
        <w:rPr>
          <w:i/>
          <w:color w:val="000000" w:themeColor="text1"/>
        </w:rPr>
        <w:t xml:space="preserve">: </w:t>
      </w:r>
      <w:proofErr w:type="spellStart"/>
      <w:r w:rsidRPr="00903B6D">
        <w:rPr>
          <w:i/>
          <w:color w:val="000000" w:themeColor="text1"/>
        </w:rPr>
        <w:t>Shrinking</w:t>
      </w:r>
      <w:proofErr w:type="spellEnd"/>
      <w:r w:rsidRPr="00903B6D">
        <w:rPr>
          <w:i/>
          <w:color w:val="000000" w:themeColor="text1"/>
        </w:rPr>
        <w:t xml:space="preserve"> </w:t>
      </w:r>
      <w:proofErr w:type="spellStart"/>
      <w:r w:rsidRPr="00903B6D">
        <w:rPr>
          <w:i/>
          <w:color w:val="000000" w:themeColor="text1"/>
        </w:rPr>
        <w:t>pie</w:t>
      </w:r>
      <w:proofErr w:type="spellEnd"/>
      <w:r w:rsidRPr="00903B6D">
        <w:rPr>
          <w:i/>
          <w:color w:val="000000" w:themeColor="text1"/>
        </w:rPr>
        <w:t xml:space="preserve">, </w:t>
      </w:r>
      <w:proofErr w:type="spellStart"/>
      <w:r w:rsidRPr="00903B6D">
        <w:rPr>
          <w:i/>
          <w:color w:val="000000" w:themeColor="text1"/>
        </w:rPr>
        <w:t>or</w:t>
      </w:r>
      <w:proofErr w:type="spellEnd"/>
      <w:r w:rsidRPr="00903B6D">
        <w:rPr>
          <w:i/>
          <w:color w:val="000000" w:themeColor="text1"/>
        </w:rPr>
        <w:t xml:space="preserve"> </w:t>
      </w:r>
      <w:proofErr w:type="spellStart"/>
      <w:r w:rsidRPr="00903B6D">
        <w:rPr>
          <w:i/>
          <w:color w:val="000000" w:themeColor="text1"/>
        </w:rPr>
        <w:t>honey</w:t>
      </w:r>
      <w:proofErr w:type="spellEnd"/>
      <w:r w:rsidRPr="00903B6D">
        <w:rPr>
          <w:i/>
          <w:color w:val="000000" w:themeColor="text1"/>
        </w:rPr>
        <w:t xml:space="preserve"> pot?</w:t>
      </w:r>
      <w:r w:rsidRPr="00903B6D">
        <w:rPr>
          <w:color w:val="000000" w:themeColor="text1"/>
        </w:rPr>
        <w:t xml:space="preserve"> </w:t>
      </w:r>
      <w:proofErr w:type="spellStart"/>
      <w:r w:rsidRPr="00903B6D">
        <w:rPr>
          <w:color w:val="000000" w:themeColor="text1"/>
        </w:rPr>
        <w:t>Global</w:t>
      </w:r>
      <w:proofErr w:type="spellEnd"/>
      <w:r w:rsidRPr="00903B6D">
        <w:rPr>
          <w:color w:val="000000" w:themeColor="text1"/>
        </w:rPr>
        <w:t xml:space="preserve"> </w:t>
      </w:r>
      <w:proofErr w:type="spellStart"/>
      <w:r w:rsidRPr="00903B6D">
        <w:rPr>
          <w:color w:val="000000" w:themeColor="text1"/>
        </w:rPr>
        <w:t>Environmental</w:t>
      </w:r>
      <w:proofErr w:type="spellEnd"/>
      <w:r w:rsidRPr="00903B6D">
        <w:rPr>
          <w:color w:val="000000" w:themeColor="text1"/>
        </w:rPr>
        <w:t xml:space="preserve"> </w:t>
      </w:r>
      <w:proofErr w:type="spellStart"/>
      <w:r w:rsidRPr="00903B6D">
        <w:rPr>
          <w:color w:val="000000" w:themeColor="text1"/>
        </w:rPr>
        <w:t>Politics</w:t>
      </w:r>
      <w:proofErr w:type="spellEnd"/>
      <w:r w:rsidRPr="00903B6D">
        <w:rPr>
          <w:color w:val="000000" w:themeColor="text1"/>
        </w:rPr>
        <w:t xml:space="preserve"> 2(4). 2002, str. 1-34 </w:t>
      </w:r>
      <w:r w:rsidRPr="00903B6D">
        <w:rPr>
          <w:color w:val="000000" w:themeColor="text1"/>
          <w:shd w:val="clear" w:color="auto" w:fill="FFFFFF"/>
        </w:rPr>
        <w:t>ISSN 1526-3800.</w:t>
      </w:r>
    </w:p>
  </w:footnote>
  <w:footnote w:id="4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McLEMAN</w:t>
      </w:r>
      <w:proofErr w:type="spellEnd"/>
      <w:r w:rsidRPr="00903B6D">
        <w:rPr>
          <w:color w:val="000000" w:themeColor="text1"/>
        </w:rPr>
        <w:t xml:space="preserve">: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w:t>
      </w:r>
      <w:proofErr w:type="spellEnd"/>
      <w:r w:rsidRPr="00903B6D">
        <w:rPr>
          <w:i/>
          <w:color w:val="000000" w:themeColor="text1"/>
        </w:rPr>
        <w:t xml:space="preserve">, </w:t>
      </w:r>
      <w:proofErr w:type="spellStart"/>
      <w:r w:rsidRPr="00903B6D">
        <w:rPr>
          <w:i/>
          <w:color w:val="000000" w:themeColor="text1"/>
        </w:rPr>
        <w:t>migration</w:t>
      </w:r>
      <w:proofErr w:type="spellEnd"/>
      <w:r w:rsidRPr="00903B6D">
        <w:rPr>
          <w:i/>
          <w:color w:val="000000" w:themeColor="text1"/>
        </w:rPr>
        <w:t xml:space="preserve">…, </w:t>
      </w:r>
      <w:r w:rsidRPr="00903B6D">
        <w:rPr>
          <w:color w:val="000000" w:themeColor="text1"/>
        </w:rPr>
        <w:t xml:space="preserve">str. 30. </w:t>
      </w:r>
    </w:p>
  </w:footnote>
  <w:footnote w:id="5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Příkladem může být příliv Somálců do Keni v letech 2012 a 2013, motivovaný suchem a hladomorem ve stejné míře jako nepokoji způsobenými Al </w:t>
      </w:r>
      <w:proofErr w:type="spellStart"/>
      <w:r w:rsidRPr="00903B6D">
        <w:rPr>
          <w:color w:val="000000" w:themeColor="text1"/>
        </w:rPr>
        <w:t>Shababem</w:t>
      </w:r>
      <w:proofErr w:type="spellEnd"/>
      <w:r w:rsidRPr="00903B6D">
        <w:rPr>
          <w:color w:val="000000" w:themeColor="text1"/>
        </w:rPr>
        <w:t xml:space="preserve"> a ozbrojenými skupinami. Obyvatelé </w:t>
      </w:r>
      <w:proofErr w:type="spellStart"/>
      <w:r w:rsidRPr="00903B6D">
        <w:rPr>
          <w:color w:val="000000" w:themeColor="text1"/>
        </w:rPr>
        <w:t>Somálie</w:t>
      </w:r>
      <w:proofErr w:type="spellEnd"/>
      <w:r w:rsidRPr="00903B6D">
        <w:rPr>
          <w:color w:val="000000" w:themeColor="text1"/>
        </w:rPr>
        <w:t xml:space="preserve"> čelili nejen samotnému konfliktu, ale i hladomoru, způsobenému nedostatkem potravin v důsledku klimatických změn. </w:t>
      </w:r>
    </w:p>
  </w:footnote>
  <w:footnote w:id="5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rFonts w:eastAsiaTheme="minorHAnsi"/>
          <w:i/>
          <w:iCs/>
          <w:color w:val="000000" w:themeColor="text1"/>
        </w:rPr>
        <w:t>Post-</w:t>
      </w:r>
      <w:proofErr w:type="spellStart"/>
      <w:r w:rsidRPr="00903B6D">
        <w:rPr>
          <w:rFonts w:eastAsiaTheme="minorHAnsi"/>
          <w:i/>
          <w:iCs/>
          <w:color w:val="000000" w:themeColor="text1"/>
        </w:rPr>
        <w:t>Conflict</w:t>
      </w:r>
      <w:proofErr w:type="spellEnd"/>
      <w:r w:rsidRPr="00903B6D">
        <w:rPr>
          <w:rFonts w:eastAsiaTheme="minorHAnsi"/>
          <w:i/>
          <w:iCs/>
          <w:color w:val="000000" w:themeColor="text1"/>
        </w:rPr>
        <w:t xml:space="preserve"> </w:t>
      </w:r>
      <w:proofErr w:type="spellStart"/>
      <w:r w:rsidRPr="00903B6D">
        <w:rPr>
          <w:rFonts w:eastAsiaTheme="minorHAnsi"/>
          <w:i/>
          <w:iCs/>
          <w:color w:val="000000" w:themeColor="text1"/>
        </w:rPr>
        <w:t>Environmental</w:t>
      </w:r>
      <w:proofErr w:type="spellEnd"/>
      <w:r w:rsidRPr="00903B6D">
        <w:rPr>
          <w:rFonts w:eastAsiaTheme="minorHAnsi"/>
          <w:i/>
          <w:iCs/>
          <w:color w:val="000000" w:themeColor="text1"/>
        </w:rPr>
        <w:t xml:space="preserve"> </w:t>
      </w:r>
      <w:proofErr w:type="spellStart"/>
      <w:r w:rsidRPr="00903B6D">
        <w:rPr>
          <w:rFonts w:eastAsiaTheme="minorHAnsi"/>
          <w:i/>
          <w:iCs/>
          <w:color w:val="000000" w:themeColor="text1"/>
        </w:rPr>
        <w:t>Assessment</w:t>
      </w:r>
      <w:proofErr w:type="spellEnd"/>
      <w:r w:rsidRPr="00903B6D">
        <w:rPr>
          <w:rFonts w:eastAsiaTheme="minorHAnsi"/>
          <w:color w:val="000000" w:themeColor="text1"/>
        </w:rPr>
        <w:t>, UNEP, 2007.</w:t>
      </w:r>
    </w:p>
  </w:footnote>
  <w:footnote w:id="5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KOLMANNSKOG: </w:t>
      </w:r>
      <w:proofErr w:type="spellStart"/>
      <w:r w:rsidRPr="00903B6D">
        <w:rPr>
          <w:i/>
          <w:iCs/>
          <w:color w:val="000000" w:themeColor="text1"/>
        </w:rPr>
        <w:t>Future</w:t>
      </w:r>
      <w:proofErr w:type="spellEnd"/>
      <w:r w:rsidRPr="00903B6D">
        <w:rPr>
          <w:i/>
          <w:iCs/>
          <w:color w:val="000000" w:themeColor="text1"/>
        </w:rPr>
        <w:t xml:space="preserve"> </w:t>
      </w:r>
      <w:proofErr w:type="spellStart"/>
      <w:r w:rsidRPr="00903B6D">
        <w:rPr>
          <w:i/>
          <w:iCs/>
          <w:color w:val="000000" w:themeColor="text1"/>
        </w:rPr>
        <w:t>Floods</w:t>
      </w:r>
      <w:proofErr w:type="spellEnd"/>
      <w:r w:rsidRPr="00903B6D">
        <w:rPr>
          <w:i/>
          <w:iCs/>
          <w:color w:val="000000" w:themeColor="text1"/>
        </w:rPr>
        <w:t xml:space="preserve">…, </w:t>
      </w:r>
      <w:r w:rsidRPr="00903B6D">
        <w:rPr>
          <w:iCs/>
          <w:color w:val="000000" w:themeColor="text1"/>
        </w:rPr>
        <w:t>s</w:t>
      </w:r>
      <w:r w:rsidRPr="00903B6D">
        <w:rPr>
          <w:color w:val="000000" w:themeColor="text1"/>
        </w:rPr>
        <w:t>tr. 21.</w:t>
      </w:r>
    </w:p>
  </w:footnote>
  <w:footnote w:id="53">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KOLMANNSKOG: </w:t>
      </w:r>
      <w:proofErr w:type="spellStart"/>
      <w:r w:rsidRPr="00903B6D">
        <w:rPr>
          <w:rFonts w:ascii="Times New Roman" w:hAnsi="Times New Roman" w:cs="Times New Roman"/>
          <w:i/>
          <w:iCs/>
          <w:color w:val="000000" w:themeColor="text1"/>
          <w:sz w:val="20"/>
          <w:szCs w:val="20"/>
        </w:rPr>
        <w:t>Future</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Floods</w:t>
      </w:r>
      <w:proofErr w:type="spellEnd"/>
      <w:r w:rsidRPr="00903B6D">
        <w:rPr>
          <w:rFonts w:ascii="Times New Roman" w:hAnsi="Times New Roman" w:cs="Times New Roman"/>
          <w:i/>
          <w:iCs/>
          <w:color w:val="000000" w:themeColor="text1"/>
          <w:sz w:val="20"/>
          <w:szCs w:val="20"/>
        </w:rPr>
        <w:t xml:space="preserve">…, </w:t>
      </w:r>
      <w:r w:rsidRPr="00903B6D">
        <w:rPr>
          <w:rFonts w:ascii="Times New Roman" w:hAnsi="Times New Roman" w:cs="Times New Roman"/>
          <w:color w:val="000000" w:themeColor="text1"/>
          <w:sz w:val="20"/>
          <w:szCs w:val="20"/>
        </w:rPr>
        <w:t>str. 23.</w:t>
      </w:r>
    </w:p>
  </w:footnote>
  <w:footnote w:id="5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MCGRANAHAN, G. </w:t>
      </w:r>
      <w:proofErr w:type="spellStart"/>
      <w:r w:rsidRPr="00903B6D">
        <w:rPr>
          <w:i/>
          <w:color w:val="000000" w:themeColor="text1"/>
          <w:shd w:val="clear" w:color="auto" w:fill="FFFFFF"/>
        </w:rPr>
        <w:t>The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rising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tide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assessing</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the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risks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of</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climate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change</w:t>
      </w:r>
      <w:proofErr w:type="spellEnd"/>
      <w:r w:rsidRPr="00903B6D">
        <w:rPr>
          <w:i/>
          <w:color w:val="000000" w:themeColor="text1"/>
          <w:shd w:val="clear" w:color="auto" w:fill="FFFFFF"/>
        </w:rPr>
        <w:t xml:space="preserve"> and </w:t>
      </w:r>
      <w:proofErr w:type="spellStart"/>
      <w:r w:rsidRPr="00903B6D">
        <w:rPr>
          <w:i/>
          <w:color w:val="000000" w:themeColor="text1"/>
          <w:shd w:val="clear" w:color="auto" w:fill="FFFFFF"/>
        </w:rPr>
        <w:t>human</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settlements</w:t>
      </w:r>
      <w:proofErr w:type="spellEnd"/>
      <w:r w:rsidRPr="00903B6D">
        <w:rPr>
          <w:i/>
          <w:color w:val="000000" w:themeColor="text1"/>
          <w:shd w:val="clear" w:color="auto" w:fill="FFFFFF"/>
        </w:rPr>
        <w:t xml:space="preserve"> in </w:t>
      </w:r>
      <w:proofErr w:type="spellStart"/>
      <w:r w:rsidRPr="00903B6D">
        <w:rPr>
          <w:i/>
          <w:color w:val="000000" w:themeColor="text1"/>
          <w:shd w:val="clear" w:color="auto" w:fill="FFFFFF"/>
        </w:rPr>
        <w:t>low</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elevation</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coastal</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zones</w:t>
      </w:r>
      <w:proofErr w:type="spellEnd"/>
      <w:r w:rsidRPr="00903B6D">
        <w:rPr>
          <w:i/>
          <w:color w:val="000000" w:themeColor="text1"/>
          <w:shd w:val="clear" w:color="auto" w:fill="FFFFFF"/>
        </w:rPr>
        <w:t xml:space="preserve"> </w:t>
      </w:r>
      <w:r w:rsidRPr="00903B6D">
        <w:rPr>
          <w:color w:val="000000" w:themeColor="text1"/>
          <w:shd w:val="clear" w:color="auto" w:fill="FFFFFF"/>
        </w:rPr>
        <w:t xml:space="preserve">[online]. </w:t>
      </w:r>
      <w:proofErr w:type="spellStart"/>
      <w:r w:rsidRPr="00903B6D">
        <w:rPr>
          <w:iCs/>
          <w:color w:val="000000" w:themeColor="text1"/>
          <w:shd w:val="clear" w:color="auto" w:fill="FFFFFF"/>
        </w:rPr>
        <w:t>Environment</w:t>
      </w:r>
      <w:proofErr w:type="spellEnd"/>
      <w:r w:rsidRPr="00903B6D">
        <w:rPr>
          <w:iCs/>
          <w:color w:val="000000" w:themeColor="text1"/>
          <w:shd w:val="clear" w:color="auto" w:fill="FFFFFF"/>
        </w:rPr>
        <w:t xml:space="preserve"> and </w:t>
      </w:r>
      <w:proofErr w:type="spellStart"/>
      <w:r w:rsidRPr="00903B6D">
        <w:rPr>
          <w:iCs/>
          <w:color w:val="000000" w:themeColor="text1"/>
          <w:shd w:val="clear" w:color="auto" w:fill="FFFFFF"/>
        </w:rPr>
        <w:t>Urbanization</w:t>
      </w:r>
      <w:proofErr w:type="spellEnd"/>
      <w:r w:rsidRPr="00903B6D">
        <w:rPr>
          <w:iCs/>
          <w:color w:val="000000" w:themeColor="text1"/>
          <w:shd w:val="clear" w:color="auto" w:fill="FFFFFF"/>
        </w:rPr>
        <w:t>,</w:t>
      </w:r>
      <w:r w:rsidRPr="00903B6D">
        <w:rPr>
          <w:color w:val="000000" w:themeColor="text1"/>
          <w:shd w:val="clear" w:color="auto" w:fill="FFFFFF"/>
        </w:rPr>
        <w:t xml:space="preserve"> 2007, vol. 19, </w:t>
      </w:r>
      <w:proofErr w:type="spellStart"/>
      <w:r w:rsidRPr="00903B6D">
        <w:rPr>
          <w:color w:val="000000" w:themeColor="text1"/>
          <w:shd w:val="clear" w:color="auto" w:fill="FFFFFF"/>
        </w:rPr>
        <w:t>issue</w:t>
      </w:r>
      <w:proofErr w:type="spellEnd"/>
      <w:r w:rsidRPr="00903B6D">
        <w:rPr>
          <w:color w:val="000000" w:themeColor="text1"/>
          <w:shd w:val="clear" w:color="auto" w:fill="FFFFFF"/>
        </w:rPr>
        <w:t xml:space="preserve"> 1, str. 17-37 [cit. 2015-03-25]. DOI: 10.4337/9781781950258.00025.</w:t>
      </w:r>
    </w:p>
  </w:footnote>
  <w:footnote w:id="55">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PIGUET: </w:t>
      </w:r>
      <w:proofErr w:type="spellStart"/>
      <w:r w:rsidRPr="00903B6D">
        <w:rPr>
          <w:rFonts w:ascii="Times New Roman" w:hAnsi="Times New Roman" w:cs="Times New Roman"/>
          <w:i/>
          <w:iCs/>
          <w:color w:val="000000" w:themeColor="text1"/>
          <w:sz w:val="20"/>
          <w:szCs w:val="20"/>
        </w:rPr>
        <w:t>Climate</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Change</w:t>
      </w:r>
      <w:proofErr w:type="spellEnd"/>
      <w:r w:rsidRPr="00903B6D">
        <w:rPr>
          <w:rFonts w:ascii="Times New Roman" w:hAnsi="Times New Roman" w:cs="Times New Roman"/>
          <w:i/>
          <w:iCs/>
          <w:color w:val="000000" w:themeColor="text1"/>
          <w:sz w:val="20"/>
          <w:szCs w:val="20"/>
        </w:rPr>
        <w:t xml:space="preserve"> and…, </w:t>
      </w:r>
      <w:r w:rsidRPr="00903B6D">
        <w:rPr>
          <w:rFonts w:ascii="Times New Roman" w:hAnsi="Times New Roman" w:cs="Times New Roman"/>
          <w:color w:val="000000" w:themeColor="text1"/>
          <w:sz w:val="20"/>
          <w:szCs w:val="20"/>
        </w:rPr>
        <w:t>str. 4.</w:t>
      </w:r>
    </w:p>
  </w:footnote>
  <w:footnote w:id="5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NEUMAYER, E. </w:t>
      </w:r>
      <w:proofErr w:type="spellStart"/>
      <w:r w:rsidRPr="00903B6D">
        <w:rPr>
          <w:i/>
          <w:color w:val="000000" w:themeColor="text1"/>
          <w:shd w:val="clear" w:color="auto" w:fill="FFFFFF"/>
        </w:rPr>
        <w:t>Bogus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Refugees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The</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Determinants</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of</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Asylum</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Migration</w:t>
      </w:r>
      <w:proofErr w:type="spellEnd"/>
      <w:r w:rsidRPr="00903B6D">
        <w:rPr>
          <w:i/>
          <w:color w:val="000000" w:themeColor="text1"/>
          <w:shd w:val="clear" w:color="auto" w:fill="FFFFFF"/>
        </w:rPr>
        <w:t xml:space="preserve"> to Western </w:t>
      </w:r>
      <w:proofErr w:type="spellStart"/>
      <w:r w:rsidRPr="00903B6D">
        <w:rPr>
          <w:i/>
          <w:color w:val="000000" w:themeColor="text1"/>
          <w:shd w:val="clear" w:color="auto" w:fill="FFFFFF"/>
        </w:rPr>
        <w:t>Europe</w:t>
      </w:r>
      <w:proofErr w:type="spellEnd"/>
      <w:r w:rsidRPr="00903B6D">
        <w:rPr>
          <w:rStyle w:val="apple-converted-space"/>
          <w:color w:val="000000" w:themeColor="text1"/>
          <w:shd w:val="clear" w:color="auto" w:fill="FFFFFF"/>
        </w:rPr>
        <w:t> </w:t>
      </w:r>
      <w:r w:rsidRPr="00903B6D">
        <w:rPr>
          <w:color w:val="000000" w:themeColor="text1"/>
          <w:shd w:val="clear" w:color="auto" w:fill="FFFFFF"/>
        </w:rPr>
        <w:t xml:space="preserve">[online]. </w:t>
      </w:r>
      <w:r w:rsidRPr="00903B6D">
        <w:rPr>
          <w:iCs/>
          <w:color w:val="000000" w:themeColor="text1"/>
          <w:shd w:val="clear" w:color="auto" w:fill="FFFFFF"/>
        </w:rPr>
        <w:t xml:space="preserve">SSRN </w:t>
      </w:r>
      <w:proofErr w:type="spellStart"/>
      <w:r w:rsidRPr="00903B6D">
        <w:rPr>
          <w:iCs/>
          <w:color w:val="000000" w:themeColor="text1"/>
          <w:shd w:val="clear" w:color="auto" w:fill="FFFFFF"/>
        </w:rPr>
        <w:t>Electronic</w:t>
      </w:r>
      <w:proofErr w:type="spellEnd"/>
      <w:r w:rsidRPr="00903B6D">
        <w:rPr>
          <w:iCs/>
          <w:color w:val="000000" w:themeColor="text1"/>
          <w:shd w:val="clear" w:color="auto" w:fill="FFFFFF"/>
        </w:rPr>
        <w:t xml:space="preserve"> </w:t>
      </w:r>
      <w:proofErr w:type="spellStart"/>
      <w:r w:rsidRPr="00903B6D">
        <w:rPr>
          <w:iCs/>
          <w:color w:val="000000" w:themeColor="text1"/>
          <w:shd w:val="clear" w:color="auto" w:fill="FFFFFF"/>
        </w:rPr>
        <w:t>Journal</w:t>
      </w:r>
      <w:proofErr w:type="spellEnd"/>
      <w:r w:rsidRPr="00903B6D">
        <w:rPr>
          <w:rStyle w:val="apple-converted-space"/>
          <w:color w:val="000000" w:themeColor="text1"/>
          <w:shd w:val="clear" w:color="auto" w:fill="FFFFFF"/>
        </w:rPr>
        <w:t xml:space="preserve">, </w:t>
      </w:r>
      <w:r w:rsidRPr="00903B6D">
        <w:rPr>
          <w:color w:val="000000" w:themeColor="text1"/>
        </w:rPr>
        <w:t>str. 389‒410</w:t>
      </w:r>
      <w:r w:rsidRPr="00903B6D">
        <w:rPr>
          <w:color w:val="000000" w:themeColor="text1"/>
          <w:shd w:val="clear" w:color="auto" w:fill="FFFFFF"/>
        </w:rPr>
        <w:t xml:space="preserve"> [cit. 2015-03-17]. DOI: 10.2139/ssrn.482645.</w:t>
      </w:r>
      <w:r w:rsidRPr="00903B6D">
        <w:rPr>
          <w:color w:val="000000" w:themeColor="text1"/>
        </w:rPr>
        <w:t xml:space="preserve"> Dostupné z:</w:t>
      </w:r>
      <w:r w:rsidRPr="00903B6D">
        <w:rPr>
          <w:color w:val="000000" w:themeColor="text1"/>
        </w:rPr>
        <w:tab/>
        <w:t xml:space="preserve"> </w:t>
      </w:r>
      <w:hyperlink r:id="rId18" w:history="1">
        <w:r w:rsidRPr="00903B6D">
          <w:rPr>
            <w:rStyle w:val="Hypertextovodkaz"/>
            <w:color w:val="000000" w:themeColor="text1"/>
          </w:rPr>
          <w:t>http://www.lse.ac.uk/geographyAndEnvironment/research/Researchpapers/rp82.pdf</w:t>
        </w:r>
      </w:hyperlink>
      <w:r w:rsidRPr="00903B6D">
        <w:rPr>
          <w:color w:val="000000" w:themeColor="text1"/>
        </w:rPr>
        <w:t xml:space="preserve">. </w:t>
      </w:r>
    </w:p>
  </w:footnote>
  <w:footnote w:id="57">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MYERS, N. </w:t>
      </w:r>
      <w:proofErr w:type="spellStart"/>
      <w:r w:rsidRPr="00903B6D">
        <w:rPr>
          <w:rFonts w:eastAsiaTheme="minorHAnsi"/>
          <w:i/>
          <w:color w:val="000000" w:themeColor="text1"/>
          <w:sz w:val="20"/>
          <w:szCs w:val="20"/>
        </w:rPr>
        <w:t>Environmental</w:t>
      </w:r>
      <w:proofErr w:type="spellEnd"/>
      <w:r w:rsidRPr="00903B6D">
        <w:rPr>
          <w:rFonts w:eastAsiaTheme="minorHAnsi"/>
          <w:i/>
          <w:color w:val="000000" w:themeColor="text1"/>
          <w:sz w:val="20"/>
          <w:szCs w:val="20"/>
        </w:rPr>
        <w:t xml:space="preserve"> Exodus: </w:t>
      </w:r>
      <w:proofErr w:type="spellStart"/>
      <w:r w:rsidRPr="00903B6D">
        <w:rPr>
          <w:rFonts w:eastAsiaTheme="minorHAnsi"/>
          <w:i/>
          <w:color w:val="000000" w:themeColor="text1"/>
          <w:sz w:val="20"/>
          <w:szCs w:val="20"/>
        </w:rPr>
        <w:t>An</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Emergent</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Crisis</w:t>
      </w:r>
      <w:proofErr w:type="spellEnd"/>
      <w:r w:rsidRPr="00903B6D">
        <w:rPr>
          <w:rFonts w:eastAsiaTheme="minorHAnsi"/>
          <w:i/>
          <w:color w:val="000000" w:themeColor="text1"/>
          <w:sz w:val="20"/>
          <w:szCs w:val="20"/>
        </w:rPr>
        <w:t xml:space="preserve"> in </w:t>
      </w:r>
      <w:proofErr w:type="spellStart"/>
      <w:r w:rsidRPr="00903B6D">
        <w:rPr>
          <w:rFonts w:eastAsiaTheme="minorHAnsi"/>
          <w:i/>
          <w:color w:val="000000" w:themeColor="text1"/>
          <w:sz w:val="20"/>
          <w:szCs w:val="20"/>
        </w:rPr>
        <w:t>the</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Global</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Arena</w:t>
      </w:r>
      <w:proofErr w:type="spellEnd"/>
      <w:r w:rsidRPr="00903B6D">
        <w:rPr>
          <w:rFonts w:eastAsiaTheme="minorHAnsi"/>
          <w:color w:val="000000" w:themeColor="text1"/>
          <w:sz w:val="20"/>
          <w:szCs w:val="20"/>
        </w:rPr>
        <w:t xml:space="preserve"> </w:t>
      </w:r>
      <w:r w:rsidRPr="00903B6D">
        <w:rPr>
          <w:color w:val="000000" w:themeColor="text1"/>
          <w:sz w:val="20"/>
          <w:szCs w:val="20"/>
          <w:shd w:val="clear" w:color="auto" w:fill="FFFFFF"/>
        </w:rPr>
        <w:t xml:space="preserve">[online]. </w:t>
      </w:r>
      <w:proofErr w:type="spellStart"/>
      <w:r w:rsidRPr="00903B6D">
        <w:rPr>
          <w:rFonts w:eastAsiaTheme="minorHAnsi"/>
          <w:color w:val="000000" w:themeColor="text1"/>
          <w:sz w:val="20"/>
          <w:szCs w:val="20"/>
        </w:rPr>
        <w:t>Climate</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Inst</w:t>
      </w:r>
      <w:proofErr w:type="spellEnd"/>
      <w:r w:rsidRPr="00903B6D">
        <w:rPr>
          <w:rFonts w:eastAsiaTheme="minorHAnsi"/>
          <w:color w:val="000000" w:themeColor="text1"/>
          <w:sz w:val="20"/>
          <w:szCs w:val="20"/>
        </w:rPr>
        <w:t xml:space="preserve">., 1995, str. 142 </w:t>
      </w:r>
      <w:r w:rsidRPr="00903B6D">
        <w:rPr>
          <w:color w:val="000000" w:themeColor="text1"/>
          <w:sz w:val="20"/>
          <w:szCs w:val="20"/>
          <w:shd w:val="clear" w:color="auto" w:fill="FFFFFF"/>
        </w:rPr>
        <w:t xml:space="preserve">[cit. 2015-03-17]. </w:t>
      </w:r>
      <w:r w:rsidRPr="00903B6D">
        <w:rPr>
          <w:rFonts w:eastAsiaTheme="minorHAnsi"/>
          <w:iCs/>
          <w:color w:val="000000" w:themeColor="text1"/>
          <w:sz w:val="20"/>
          <w:szCs w:val="20"/>
        </w:rPr>
        <w:t>Dostupné z</w:t>
      </w:r>
      <w:r w:rsidRPr="00903B6D">
        <w:rPr>
          <w:rFonts w:eastAsiaTheme="minorHAnsi"/>
          <w:i/>
          <w:iCs/>
          <w:color w:val="000000" w:themeColor="text1"/>
          <w:sz w:val="20"/>
          <w:szCs w:val="20"/>
        </w:rPr>
        <w:t xml:space="preserve">: </w:t>
      </w:r>
      <w:hyperlink r:id="rId19" w:history="1">
        <w:r w:rsidRPr="00903B6D">
          <w:rPr>
            <w:rStyle w:val="Hypertextovodkaz"/>
            <w:rFonts w:eastAsiaTheme="minorHAnsi"/>
            <w:color w:val="000000" w:themeColor="text1"/>
            <w:sz w:val="20"/>
            <w:szCs w:val="20"/>
          </w:rPr>
          <w:t>http://www.climate.org/PDF/Environmental%20Exodus.pdf</w:t>
        </w:r>
      </w:hyperlink>
      <w:r w:rsidRPr="00903B6D">
        <w:rPr>
          <w:rFonts w:eastAsiaTheme="minorHAnsi"/>
          <w:color w:val="000000" w:themeColor="text1"/>
          <w:sz w:val="20"/>
          <w:szCs w:val="20"/>
        </w:rPr>
        <w:t xml:space="preserve">. </w:t>
      </w:r>
    </w:p>
  </w:footnote>
  <w:footnote w:id="5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McADAM</w:t>
      </w:r>
      <w:proofErr w:type="spellEnd"/>
      <w:r w:rsidRPr="00903B6D">
        <w:rPr>
          <w:color w:val="000000" w:themeColor="text1"/>
        </w:rPr>
        <w:t xml:space="preserve">, J.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w:t>
      </w:r>
      <w:proofErr w:type="spellEnd"/>
      <w:r w:rsidRPr="00903B6D">
        <w:rPr>
          <w:i/>
          <w:color w:val="000000" w:themeColor="text1"/>
        </w:rPr>
        <w:t xml:space="preserve"> </w:t>
      </w:r>
      <w:proofErr w:type="spellStart"/>
      <w:r w:rsidRPr="00903B6D">
        <w:rPr>
          <w:i/>
          <w:color w:val="000000" w:themeColor="text1"/>
        </w:rPr>
        <w:t>Displacement</w:t>
      </w:r>
      <w:proofErr w:type="spellEnd"/>
      <w:r w:rsidRPr="00903B6D">
        <w:rPr>
          <w:i/>
          <w:color w:val="000000" w:themeColor="text1"/>
        </w:rPr>
        <w:t xml:space="preserve"> and International </w:t>
      </w:r>
      <w:proofErr w:type="spellStart"/>
      <w:r w:rsidRPr="00903B6D">
        <w:rPr>
          <w:i/>
          <w:color w:val="000000" w:themeColor="text1"/>
        </w:rPr>
        <w:t>Law</w:t>
      </w:r>
      <w:proofErr w:type="spellEnd"/>
      <w:r w:rsidRPr="00903B6D">
        <w:rPr>
          <w:i/>
          <w:color w:val="000000" w:themeColor="text1"/>
        </w:rPr>
        <w:t xml:space="preserve">: </w:t>
      </w:r>
      <w:proofErr w:type="spellStart"/>
      <w:r w:rsidRPr="00903B6D">
        <w:rPr>
          <w:i/>
          <w:color w:val="000000" w:themeColor="text1"/>
        </w:rPr>
        <w:t>Complementary</w:t>
      </w:r>
      <w:proofErr w:type="spellEnd"/>
      <w:r w:rsidRPr="00903B6D">
        <w:rPr>
          <w:i/>
          <w:color w:val="000000" w:themeColor="text1"/>
        </w:rPr>
        <w:t xml:space="preserve"> </w:t>
      </w:r>
      <w:proofErr w:type="spellStart"/>
      <w:r w:rsidRPr="00903B6D">
        <w:rPr>
          <w:i/>
          <w:color w:val="000000" w:themeColor="text1"/>
        </w:rPr>
        <w:t>Protection</w:t>
      </w:r>
      <w:proofErr w:type="spellEnd"/>
      <w:r w:rsidRPr="00903B6D">
        <w:rPr>
          <w:i/>
          <w:color w:val="000000" w:themeColor="text1"/>
        </w:rPr>
        <w:t xml:space="preserve"> </w:t>
      </w:r>
      <w:proofErr w:type="spellStart"/>
      <w:r w:rsidRPr="00903B6D">
        <w:rPr>
          <w:i/>
          <w:color w:val="000000" w:themeColor="text1"/>
        </w:rPr>
        <w:t>Standards</w:t>
      </w:r>
      <w:proofErr w:type="spellEnd"/>
      <w:r w:rsidRPr="00903B6D">
        <w:rPr>
          <w:i/>
          <w:color w:val="000000" w:themeColor="text1"/>
        </w:rPr>
        <w:t xml:space="preserve"> </w:t>
      </w:r>
      <w:r w:rsidRPr="00903B6D">
        <w:rPr>
          <w:color w:val="000000" w:themeColor="text1"/>
          <w:shd w:val="clear" w:color="auto" w:fill="FFFFFF"/>
        </w:rPr>
        <w:t xml:space="preserve">[online]. </w:t>
      </w:r>
      <w:proofErr w:type="spellStart"/>
      <w:r w:rsidRPr="00903B6D">
        <w:rPr>
          <w:color w:val="000000" w:themeColor="text1"/>
        </w:rPr>
        <w:t>Division</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International </w:t>
      </w:r>
      <w:proofErr w:type="spellStart"/>
      <w:r w:rsidRPr="00903B6D">
        <w:rPr>
          <w:color w:val="000000" w:themeColor="text1"/>
        </w:rPr>
        <w:t>Protection</w:t>
      </w:r>
      <w:proofErr w:type="spellEnd"/>
      <w:r w:rsidRPr="00903B6D">
        <w:rPr>
          <w:color w:val="000000" w:themeColor="text1"/>
        </w:rPr>
        <w:t xml:space="preserve">, UNHCR 2011, Ženeva, str. 62‒69 [cit. 2015-25-02]. Dostupné z: </w:t>
      </w:r>
      <w:hyperlink r:id="rId20" w:history="1">
        <w:r w:rsidRPr="00903B6D">
          <w:rPr>
            <w:rStyle w:val="Hypertextovodkaz"/>
            <w:color w:val="000000" w:themeColor="text1"/>
          </w:rPr>
          <w:t>http://www.refworld.org/docid/4fdf20022.html</w:t>
        </w:r>
      </w:hyperlink>
      <w:r w:rsidRPr="00903B6D">
        <w:rPr>
          <w:color w:val="000000" w:themeColor="text1"/>
        </w:rPr>
        <w:t xml:space="preserve">. </w:t>
      </w:r>
    </w:p>
  </w:footnote>
  <w:footnote w:id="5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IPPC</w:t>
      </w:r>
      <w:r w:rsidRPr="00903B6D">
        <w:rPr>
          <w:i/>
          <w:color w:val="000000" w:themeColor="text1"/>
        </w:rPr>
        <w:t xml:space="preserve">: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w:t>
      </w:r>
      <w:proofErr w:type="spellEnd"/>
      <w:r w:rsidRPr="00903B6D">
        <w:rPr>
          <w:i/>
          <w:color w:val="000000" w:themeColor="text1"/>
        </w:rPr>
        <w:t xml:space="preserve"> 2007</w:t>
      </w:r>
      <w:r w:rsidRPr="00903B6D">
        <w:rPr>
          <w:color w:val="000000" w:themeColor="text1"/>
        </w:rPr>
        <w:t xml:space="preserve">…, kap. 1.2.1.  </w:t>
      </w:r>
    </w:p>
  </w:footnote>
  <w:footnote w:id="6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kap. 10.</w:t>
      </w:r>
    </w:p>
  </w:footnote>
  <w:footnote w:id="6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 1A bod 2 </w:t>
      </w:r>
      <w:r w:rsidRPr="00903B6D">
        <w:rPr>
          <w:rFonts w:eastAsiaTheme="minorHAnsi"/>
          <w:color w:val="000000" w:themeColor="text1"/>
        </w:rPr>
        <w:t>Úmluvy o právním postavení uprchlíků z roku 1951 (</w:t>
      </w:r>
      <w:proofErr w:type="spellStart"/>
      <w:r w:rsidRPr="00903B6D">
        <w:rPr>
          <w:rFonts w:eastAsiaTheme="minorHAnsi"/>
          <w:color w:val="000000" w:themeColor="text1"/>
        </w:rPr>
        <w:t>publ</w:t>
      </w:r>
      <w:proofErr w:type="spellEnd"/>
      <w:r w:rsidRPr="00903B6D">
        <w:rPr>
          <w:rFonts w:eastAsiaTheme="minorHAnsi"/>
          <w:color w:val="000000" w:themeColor="text1"/>
        </w:rPr>
        <w:t>. pod č. 208/1993 Sb.).</w:t>
      </w:r>
    </w:p>
  </w:footnote>
  <w:footnote w:id="6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rFonts w:eastAsiaTheme="minorHAnsi"/>
          <w:color w:val="000000" w:themeColor="text1"/>
        </w:rPr>
        <w:t>Protokol o právním postavení uprchlíků z roku 1967 (</w:t>
      </w:r>
      <w:proofErr w:type="spellStart"/>
      <w:r w:rsidRPr="00903B6D">
        <w:rPr>
          <w:rFonts w:eastAsiaTheme="minorHAnsi"/>
          <w:color w:val="000000" w:themeColor="text1"/>
        </w:rPr>
        <w:t>publ</w:t>
      </w:r>
      <w:proofErr w:type="spellEnd"/>
      <w:r w:rsidRPr="00903B6D">
        <w:rPr>
          <w:rFonts w:eastAsiaTheme="minorHAnsi"/>
          <w:color w:val="000000" w:themeColor="text1"/>
        </w:rPr>
        <w:t>. pod č. 208/1993 Sb.)</w:t>
      </w:r>
      <w:r w:rsidRPr="00903B6D">
        <w:rPr>
          <w:rFonts w:eastAsiaTheme="minorHAnsi"/>
          <w:color w:val="000000" w:themeColor="text1"/>
        </w:rPr>
        <w:fldChar w:fldCharType="begin"/>
      </w:r>
      <w:r w:rsidRPr="00903B6D">
        <w:rPr>
          <w:color w:val="000000" w:themeColor="text1"/>
        </w:rPr>
        <w:instrText xml:space="preserve"> TA \l "</w:instrText>
      </w:r>
      <w:r w:rsidRPr="00903B6D">
        <w:rPr>
          <w:rFonts w:eastAsiaTheme="minorHAnsi"/>
          <w:color w:val="000000" w:themeColor="text1"/>
        </w:rPr>
        <w:instrText>Protokol o právním postavení uprchlíků z roku 1967 (publ. pod č. 208/1993 Sb.)</w:instrText>
      </w:r>
      <w:r w:rsidRPr="00903B6D">
        <w:rPr>
          <w:color w:val="000000" w:themeColor="text1"/>
        </w:rPr>
        <w:instrText xml:space="preserve">" \s "Protokol o právním postavení uprchlíků z roku 1967 (publ. pod č. 208/1993 Sb.)" \c 9 </w:instrText>
      </w:r>
      <w:r w:rsidRPr="00903B6D">
        <w:rPr>
          <w:rFonts w:eastAsiaTheme="minorHAnsi"/>
          <w:color w:val="000000" w:themeColor="text1"/>
        </w:rPr>
        <w:fldChar w:fldCharType="end"/>
      </w:r>
      <w:r w:rsidRPr="00903B6D">
        <w:rPr>
          <w:rFonts w:eastAsiaTheme="minorHAnsi"/>
          <w:color w:val="000000" w:themeColor="text1"/>
        </w:rPr>
        <w:t>.</w:t>
      </w:r>
    </w:p>
  </w:footnote>
  <w:footnote w:id="6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Srovnej kapitolu č. 6.</w:t>
      </w:r>
    </w:p>
  </w:footnote>
  <w:footnote w:id="64">
    <w:p w:rsidR="00EC6D5C" w:rsidRPr="00903B6D" w:rsidRDefault="00EC6D5C" w:rsidP="004141E0">
      <w:pPr>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proofErr w:type="spellStart"/>
      <w:r w:rsidRPr="00903B6D">
        <w:rPr>
          <w:color w:val="000000" w:themeColor="text1"/>
          <w:sz w:val="20"/>
          <w:szCs w:val="20"/>
        </w:rPr>
        <w:t>McADAM</w:t>
      </w:r>
      <w:proofErr w:type="spellEnd"/>
      <w:r w:rsidRPr="00903B6D">
        <w:rPr>
          <w:color w:val="000000" w:themeColor="text1"/>
          <w:sz w:val="20"/>
          <w:szCs w:val="20"/>
        </w:rPr>
        <w:t xml:space="preserve">: </w:t>
      </w:r>
      <w:proofErr w:type="spellStart"/>
      <w:r w:rsidRPr="00903B6D">
        <w:rPr>
          <w:i/>
          <w:color w:val="000000" w:themeColor="text1"/>
          <w:sz w:val="20"/>
          <w:szCs w:val="20"/>
        </w:rPr>
        <w:t>Climate</w:t>
      </w:r>
      <w:proofErr w:type="spellEnd"/>
      <w:r w:rsidRPr="00903B6D">
        <w:rPr>
          <w:i/>
          <w:color w:val="000000" w:themeColor="text1"/>
          <w:sz w:val="20"/>
          <w:szCs w:val="20"/>
        </w:rPr>
        <w:t xml:space="preserve"> </w:t>
      </w:r>
      <w:proofErr w:type="spellStart"/>
      <w:r w:rsidRPr="00903B6D">
        <w:rPr>
          <w:i/>
          <w:color w:val="000000" w:themeColor="text1"/>
          <w:sz w:val="20"/>
          <w:szCs w:val="20"/>
        </w:rPr>
        <w:t>change</w:t>
      </w:r>
      <w:proofErr w:type="spellEnd"/>
      <w:r w:rsidRPr="00903B6D">
        <w:rPr>
          <w:i/>
          <w:color w:val="000000" w:themeColor="text1"/>
          <w:sz w:val="20"/>
          <w:szCs w:val="20"/>
        </w:rPr>
        <w:t>…</w:t>
      </w:r>
      <w:r w:rsidRPr="00903B6D">
        <w:rPr>
          <w:color w:val="000000" w:themeColor="text1"/>
          <w:sz w:val="20"/>
          <w:szCs w:val="20"/>
        </w:rPr>
        <w:t>, str. 12‒14.</w:t>
      </w:r>
    </w:p>
  </w:footnote>
  <w:footnote w:id="6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Například COOPER, J. B.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Meeting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Requirements</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Refugee</w:t>
      </w:r>
      <w:proofErr w:type="spellEnd"/>
      <w:r w:rsidRPr="00903B6D">
        <w:rPr>
          <w:i/>
          <w:color w:val="000000" w:themeColor="text1"/>
        </w:rPr>
        <w:t xml:space="preserve"> </w:t>
      </w:r>
      <w:proofErr w:type="spellStart"/>
      <w:r w:rsidRPr="00903B6D">
        <w:rPr>
          <w:i/>
          <w:color w:val="000000" w:themeColor="text1"/>
        </w:rPr>
        <w:t>Definition</w:t>
      </w:r>
      <w:proofErr w:type="spellEnd"/>
      <w:r w:rsidRPr="00903B6D">
        <w:rPr>
          <w:color w:val="000000" w:themeColor="text1"/>
        </w:rPr>
        <w:t xml:space="preserve">, 1998, 6 N.Y.U. </w:t>
      </w:r>
      <w:proofErr w:type="spellStart"/>
      <w:r w:rsidRPr="00903B6D">
        <w:rPr>
          <w:color w:val="000000" w:themeColor="text1"/>
        </w:rPr>
        <w:t>Envtl</w:t>
      </w:r>
      <w:proofErr w:type="spellEnd"/>
      <w:r w:rsidRPr="00903B6D">
        <w:rPr>
          <w:color w:val="000000" w:themeColor="text1"/>
        </w:rPr>
        <w:t xml:space="preserve">. L. J. str. 480, 519‒23, 528; HONG, J. </w:t>
      </w:r>
      <w:proofErr w:type="spellStart"/>
      <w:r w:rsidRPr="00903B6D">
        <w:rPr>
          <w:i/>
          <w:color w:val="000000" w:themeColor="text1"/>
        </w:rPr>
        <w:t>Refugees</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21st </w:t>
      </w:r>
      <w:proofErr w:type="spellStart"/>
      <w:r w:rsidRPr="00903B6D">
        <w:rPr>
          <w:i/>
          <w:color w:val="000000" w:themeColor="text1"/>
        </w:rPr>
        <w:t>Century</w:t>
      </w:r>
      <w:proofErr w:type="spellEnd"/>
      <w:r w:rsidRPr="00903B6D">
        <w:rPr>
          <w:i/>
          <w:color w:val="000000" w:themeColor="text1"/>
        </w:rPr>
        <w:t xml:space="preserve">: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Injustice</w:t>
      </w:r>
      <w:proofErr w:type="spellEnd"/>
      <w:r w:rsidRPr="00903B6D">
        <w:rPr>
          <w:i/>
          <w:color w:val="000000" w:themeColor="text1"/>
        </w:rPr>
        <w:t>.</w:t>
      </w:r>
      <w:r w:rsidRPr="00903B6D">
        <w:rPr>
          <w:color w:val="000000" w:themeColor="text1"/>
        </w:rPr>
        <w:t xml:space="preserve"> 2001, 10 </w:t>
      </w:r>
      <w:proofErr w:type="spellStart"/>
      <w:r w:rsidRPr="00903B6D">
        <w:rPr>
          <w:color w:val="000000" w:themeColor="text1"/>
        </w:rPr>
        <w:t>Cornell</w:t>
      </w:r>
      <w:proofErr w:type="spellEnd"/>
      <w:r w:rsidRPr="00903B6D">
        <w:rPr>
          <w:color w:val="000000" w:themeColor="text1"/>
        </w:rPr>
        <w:t xml:space="preserve"> J. L. &amp; </w:t>
      </w:r>
      <w:proofErr w:type="spellStart"/>
      <w:r w:rsidRPr="00903B6D">
        <w:rPr>
          <w:color w:val="000000" w:themeColor="text1"/>
        </w:rPr>
        <w:t>Pub</w:t>
      </w:r>
      <w:proofErr w:type="spellEnd"/>
      <w:r w:rsidRPr="00903B6D">
        <w:rPr>
          <w:color w:val="000000" w:themeColor="text1"/>
        </w:rPr>
        <w:t xml:space="preserve">. </w:t>
      </w:r>
      <w:proofErr w:type="spellStart"/>
      <w:r w:rsidRPr="00903B6D">
        <w:rPr>
          <w:color w:val="000000" w:themeColor="text1"/>
        </w:rPr>
        <w:t>Poly</w:t>
      </w:r>
      <w:proofErr w:type="spellEnd"/>
      <w:r w:rsidRPr="00903B6D">
        <w:rPr>
          <w:color w:val="000000" w:themeColor="text1"/>
        </w:rPr>
        <w:t xml:space="preserve">, str. 323, 330; JACOBSON J. L.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A </w:t>
      </w:r>
      <w:proofErr w:type="spellStart"/>
      <w:r w:rsidRPr="00903B6D">
        <w:rPr>
          <w:i/>
          <w:color w:val="000000" w:themeColor="text1"/>
        </w:rPr>
        <w:t>Yardstick</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Habitability</w:t>
      </w:r>
      <w:proofErr w:type="spellEnd"/>
      <w:r w:rsidRPr="00903B6D">
        <w:rPr>
          <w:color w:val="000000" w:themeColor="text1"/>
        </w:rPr>
        <w:t>, In: 86 WORLDWATCH PAPER, 1988, str. 5‒6.</w:t>
      </w:r>
    </w:p>
  </w:footnote>
  <w:footnote w:id="6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KOLMANNSKOG: </w:t>
      </w:r>
      <w:proofErr w:type="spellStart"/>
      <w:r w:rsidRPr="00903B6D">
        <w:rPr>
          <w:i/>
          <w:iCs/>
          <w:color w:val="000000" w:themeColor="text1"/>
          <w:shd w:val="clear" w:color="auto" w:fill="FFFFFF"/>
        </w:rPr>
        <w:t>Future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floods</w:t>
      </w:r>
      <w:proofErr w:type="spellEnd"/>
      <w:r w:rsidRPr="00903B6D">
        <w:rPr>
          <w:i/>
          <w:iCs/>
          <w:color w:val="000000" w:themeColor="text1"/>
          <w:shd w:val="clear" w:color="auto" w:fill="FFFFFF"/>
        </w:rPr>
        <w:t xml:space="preserve">…, </w:t>
      </w:r>
      <w:r w:rsidRPr="00903B6D">
        <w:rPr>
          <w:color w:val="000000" w:themeColor="text1"/>
          <w:shd w:val="clear" w:color="auto" w:fill="FFFFFF"/>
        </w:rPr>
        <w:t>str. 28.</w:t>
      </w:r>
    </w:p>
  </w:footnote>
  <w:footnote w:id="6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Obyčejové mezinárodní právo poskytuje environmentálním uprchlíkům ochranu v případě naplnění principu non-</w:t>
      </w:r>
      <w:proofErr w:type="spellStart"/>
      <w:r w:rsidRPr="00903B6D">
        <w:rPr>
          <w:color w:val="000000" w:themeColor="text1"/>
        </w:rPr>
        <w:t>refoulement</w:t>
      </w:r>
      <w:proofErr w:type="spellEnd"/>
      <w:r w:rsidRPr="00903B6D">
        <w:rPr>
          <w:color w:val="000000" w:themeColor="text1"/>
        </w:rPr>
        <w:t>. Tento princip se stává relevantním v situaci, kdy návrat klimatického uprchlíka do domácího státu není možný (území státu se stane neobyvatelným z důvodu klimatické změn – např. zaplavení). Princip non-</w:t>
      </w:r>
      <w:proofErr w:type="spellStart"/>
      <w:r w:rsidRPr="00903B6D">
        <w:rPr>
          <w:color w:val="000000" w:themeColor="text1"/>
        </w:rPr>
        <w:t>refoulement</w:t>
      </w:r>
      <w:proofErr w:type="spellEnd"/>
      <w:r w:rsidRPr="00903B6D">
        <w:rPr>
          <w:color w:val="000000" w:themeColor="text1"/>
        </w:rPr>
        <w:t xml:space="preserve"> má bránit státům k vyslání takového uprchlíka zpět na místo, kde mu hrozí újma na životě, zdraví nebo kde by byla ohrožena jeho svoboda. Pokud by tedy stát vyhnal osoby zpět s vědomím, že toto území není více obyvatelné, mohl by se dopustit určitého druhu perzekuce ve smyslu čl. 1A bod 2. Tento princip je natolik fundamentální, že není možné, aby k němu státy učinily výhrady nebo jej popíraly.</w:t>
      </w:r>
    </w:p>
  </w:footnote>
  <w:footnote w:id="68">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w:t>
      </w:r>
      <w:r w:rsidRPr="00903B6D">
        <w:rPr>
          <w:rFonts w:ascii="Times New Roman" w:hAnsi="Times New Roman" w:cs="Times New Roman"/>
          <w:color w:val="000000" w:themeColor="text1"/>
          <w:sz w:val="20"/>
          <w:szCs w:val="20"/>
          <w:shd w:val="clear" w:color="auto" w:fill="FFFFFF"/>
        </w:rPr>
        <w:t>HONUSKOVÁ, Věra.</w:t>
      </w:r>
      <w:r w:rsidRPr="00903B6D">
        <w:rPr>
          <w:rStyle w:val="apple-converted-space"/>
          <w:rFonts w:ascii="Times New Roman" w:hAnsi="Times New Roman" w:cs="Times New Roman"/>
          <w:color w:val="000000" w:themeColor="text1"/>
          <w:sz w:val="20"/>
          <w:szCs w:val="20"/>
          <w:shd w:val="clear" w:color="auto" w:fill="FFFFFF"/>
        </w:rPr>
        <w:t> </w:t>
      </w:r>
      <w:r w:rsidRPr="00903B6D">
        <w:rPr>
          <w:rFonts w:ascii="Times New Roman" w:hAnsi="Times New Roman" w:cs="Times New Roman"/>
          <w:i/>
          <w:iCs/>
          <w:color w:val="000000" w:themeColor="text1"/>
          <w:sz w:val="20"/>
          <w:szCs w:val="20"/>
          <w:shd w:val="clear" w:color="auto" w:fill="FFFFFF"/>
        </w:rPr>
        <w:t>Definice uprchlíka a její výklad a aplikace v současném mezinárodním právu</w:t>
      </w:r>
      <w:r w:rsidRPr="00903B6D">
        <w:rPr>
          <w:rFonts w:ascii="Times New Roman" w:hAnsi="Times New Roman" w:cs="Times New Roman"/>
          <w:color w:val="000000" w:themeColor="text1"/>
          <w:sz w:val="20"/>
          <w:szCs w:val="20"/>
          <w:shd w:val="clear" w:color="auto" w:fill="FFFFFF"/>
        </w:rPr>
        <w:t>. Praha, Univerzita Karlova v Praze, Právnická fakulta, 2011, str. 36</w:t>
      </w:r>
      <w:r w:rsidRPr="00903B6D">
        <w:rPr>
          <w:rFonts w:ascii="Times New Roman" w:hAnsi="Times New Roman" w:cs="Times New Roman"/>
          <w:color w:val="000000" w:themeColor="text1"/>
          <w:sz w:val="20"/>
          <w:szCs w:val="20"/>
          <w:shd w:val="clear" w:color="auto" w:fill="FFFFFF"/>
        </w:rPr>
        <w:fldChar w:fldCharType="begin"/>
      </w:r>
      <w:r w:rsidRPr="00903B6D">
        <w:rPr>
          <w:rFonts w:ascii="Times New Roman" w:hAnsi="Times New Roman" w:cs="Times New Roman"/>
          <w:color w:val="000000" w:themeColor="text1"/>
          <w:sz w:val="20"/>
          <w:szCs w:val="20"/>
        </w:rPr>
        <w:instrText xml:space="preserve"> TA \l "</w:instrText>
      </w:r>
      <w:r w:rsidRPr="00903B6D">
        <w:rPr>
          <w:rFonts w:ascii="Times New Roman" w:hAnsi="Times New Roman" w:cs="Times New Roman"/>
          <w:color w:val="000000" w:themeColor="text1"/>
          <w:sz w:val="20"/>
          <w:szCs w:val="20"/>
          <w:shd w:val="clear" w:color="auto" w:fill="FFFFFF"/>
        </w:rPr>
        <w:instrText>HONUSKOVÁ, Věra.</w:instrText>
      </w:r>
      <w:r w:rsidRPr="00903B6D">
        <w:rPr>
          <w:rStyle w:val="apple-converted-space"/>
          <w:rFonts w:ascii="Times New Roman" w:hAnsi="Times New Roman" w:cs="Times New Roman"/>
          <w:color w:val="000000" w:themeColor="text1"/>
          <w:sz w:val="20"/>
          <w:szCs w:val="20"/>
          <w:shd w:val="clear" w:color="auto" w:fill="FFFFFF"/>
        </w:rPr>
        <w:instrText> </w:instrText>
      </w:r>
      <w:r w:rsidRPr="00903B6D">
        <w:rPr>
          <w:rFonts w:ascii="Times New Roman" w:hAnsi="Times New Roman" w:cs="Times New Roman"/>
          <w:i/>
          <w:iCs/>
          <w:color w:val="000000" w:themeColor="text1"/>
          <w:sz w:val="20"/>
          <w:szCs w:val="20"/>
          <w:shd w:val="clear" w:color="auto" w:fill="FFFFFF"/>
        </w:rPr>
        <w:instrText>Definice uprchlíka a její výklad a aplikace v současném mezinárodním právu</w:instrText>
      </w:r>
      <w:r w:rsidRPr="00903B6D">
        <w:rPr>
          <w:rFonts w:ascii="Times New Roman" w:hAnsi="Times New Roman" w:cs="Times New Roman"/>
          <w:color w:val="000000" w:themeColor="text1"/>
          <w:sz w:val="20"/>
          <w:szCs w:val="20"/>
          <w:shd w:val="clear" w:color="auto" w:fill="FFFFFF"/>
        </w:rPr>
        <w:instrText>.  Praha: Univerzita Karlova v Praze, Právnická fakulta, 2011, s. 36</w:instrText>
      </w:r>
      <w:r w:rsidRPr="00903B6D">
        <w:rPr>
          <w:rFonts w:ascii="Times New Roman" w:hAnsi="Times New Roman" w:cs="Times New Roman"/>
          <w:color w:val="000000" w:themeColor="text1"/>
          <w:sz w:val="20"/>
          <w:szCs w:val="20"/>
        </w:rPr>
        <w:instrText xml:space="preserve">" \s "HONUSKOVÁ, Věra. Definice uprchlíka a její výklad a aplikace v současném mezinárodním právu.  Praha: Univerzita Karlova v Praze, Právnická fakulta, 2011, s. 36" \c 10 </w:instrText>
      </w:r>
      <w:r w:rsidRPr="00903B6D">
        <w:rPr>
          <w:rFonts w:ascii="Times New Roman" w:hAnsi="Times New Roman" w:cs="Times New Roman"/>
          <w:color w:val="000000" w:themeColor="text1"/>
          <w:sz w:val="20"/>
          <w:szCs w:val="20"/>
          <w:shd w:val="clear" w:color="auto" w:fill="FFFFFF"/>
        </w:rPr>
        <w:fldChar w:fldCharType="end"/>
      </w:r>
      <w:r w:rsidRPr="00903B6D">
        <w:rPr>
          <w:rFonts w:ascii="Times New Roman" w:hAnsi="Times New Roman" w:cs="Times New Roman"/>
          <w:color w:val="000000" w:themeColor="text1"/>
          <w:sz w:val="20"/>
          <w:szCs w:val="20"/>
          <w:shd w:val="clear" w:color="auto" w:fill="FFFFFF"/>
        </w:rPr>
        <w:t xml:space="preserve">. </w:t>
      </w:r>
      <w:r w:rsidRPr="00903B6D">
        <w:rPr>
          <w:rFonts w:ascii="Times New Roman" w:hAnsi="Times New Roman" w:cs="Times New Roman"/>
          <w:color w:val="000000" w:themeColor="text1"/>
          <w:sz w:val="20"/>
          <w:szCs w:val="20"/>
        </w:rPr>
        <w:t xml:space="preserve">ISBN 978-80-87146-45-3. </w:t>
      </w:r>
    </w:p>
  </w:footnote>
  <w:footnote w:id="6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rFonts w:eastAsiaTheme="minorHAnsi"/>
          <w:i/>
          <w:color w:val="000000" w:themeColor="text1"/>
        </w:rPr>
        <w:t>Canada</w:t>
      </w:r>
      <w:proofErr w:type="spellEnd"/>
      <w:r w:rsidRPr="00903B6D">
        <w:rPr>
          <w:rFonts w:eastAsiaTheme="minorHAnsi"/>
          <w:i/>
          <w:color w:val="000000" w:themeColor="text1"/>
        </w:rPr>
        <w:t xml:space="preserve"> v. </w:t>
      </w:r>
      <w:proofErr w:type="spellStart"/>
      <w:r w:rsidRPr="00903B6D">
        <w:rPr>
          <w:rFonts w:eastAsiaTheme="minorHAnsi"/>
          <w:i/>
          <w:color w:val="000000" w:themeColor="text1"/>
        </w:rPr>
        <w:t>Ward</w:t>
      </w:r>
      <w:proofErr w:type="spellEnd"/>
      <w:r w:rsidRPr="00903B6D">
        <w:rPr>
          <w:rFonts w:eastAsiaTheme="minorHAnsi"/>
          <w:color w:val="000000" w:themeColor="text1"/>
        </w:rPr>
        <w:t>, , ze dne 30 června 1993 vydaný pod číslem 2 S.C.R. 689.</w:t>
      </w:r>
    </w:p>
  </w:footnote>
  <w:footnote w:id="70">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i/>
          <w:color w:val="000000" w:themeColor="text1"/>
          <w:sz w:val="20"/>
          <w:szCs w:val="20"/>
        </w:rPr>
        <w:t xml:space="preserve">A v. </w:t>
      </w:r>
      <w:proofErr w:type="spellStart"/>
      <w:r w:rsidRPr="00903B6D">
        <w:rPr>
          <w:rFonts w:eastAsiaTheme="minorHAnsi"/>
          <w:i/>
          <w:color w:val="000000" w:themeColor="text1"/>
          <w:sz w:val="20"/>
          <w:szCs w:val="20"/>
        </w:rPr>
        <w:t>Minister</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for</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Immigration</w:t>
      </w:r>
      <w:proofErr w:type="spellEnd"/>
      <w:r w:rsidRPr="00903B6D">
        <w:rPr>
          <w:rFonts w:eastAsiaTheme="minorHAnsi"/>
          <w:i/>
          <w:color w:val="000000" w:themeColor="text1"/>
          <w:sz w:val="20"/>
          <w:szCs w:val="20"/>
        </w:rPr>
        <w:t xml:space="preserve"> and </w:t>
      </w:r>
      <w:proofErr w:type="spellStart"/>
      <w:r w:rsidRPr="00903B6D">
        <w:rPr>
          <w:rFonts w:eastAsiaTheme="minorHAnsi"/>
          <w:i/>
          <w:color w:val="000000" w:themeColor="text1"/>
          <w:sz w:val="20"/>
          <w:szCs w:val="20"/>
        </w:rPr>
        <w:t>Ethnic</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Affairs</w:t>
      </w:r>
      <w:proofErr w:type="spellEnd"/>
      <w:r w:rsidRPr="00903B6D">
        <w:rPr>
          <w:rFonts w:eastAsiaTheme="minorHAnsi"/>
          <w:i/>
          <w:color w:val="000000" w:themeColor="text1"/>
          <w:sz w:val="20"/>
          <w:szCs w:val="20"/>
        </w:rPr>
        <w:t xml:space="preserve"> and </w:t>
      </w:r>
      <w:proofErr w:type="spellStart"/>
      <w:r w:rsidRPr="00903B6D">
        <w:rPr>
          <w:rFonts w:eastAsiaTheme="minorHAnsi"/>
          <w:i/>
          <w:color w:val="000000" w:themeColor="text1"/>
          <w:sz w:val="20"/>
          <w:szCs w:val="20"/>
        </w:rPr>
        <w:t>Another</w:t>
      </w:r>
      <w:proofErr w:type="spellEnd"/>
      <w:r w:rsidRPr="00903B6D">
        <w:rPr>
          <w:rFonts w:eastAsiaTheme="minorHAnsi"/>
          <w:color w:val="000000" w:themeColor="text1"/>
          <w:sz w:val="20"/>
          <w:szCs w:val="20"/>
        </w:rPr>
        <w:t>, ze dne 24. února 1997</w:t>
      </w:r>
    </w:p>
  </w:footnote>
  <w:footnote w:id="71">
    <w:p w:rsidR="00EC6D5C" w:rsidRPr="00903B6D" w:rsidRDefault="00EC6D5C" w:rsidP="004141E0">
      <w:pPr>
        <w:autoSpaceDE w:val="0"/>
        <w:autoSpaceDN w:val="0"/>
        <w:adjustRightInd w:val="0"/>
        <w:spacing w:line="240" w:lineRule="auto"/>
        <w:rPr>
          <w:rFonts w:eastAsiaTheme="minorHAnsi"/>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i/>
          <w:color w:val="000000" w:themeColor="text1"/>
          <w:sz w:val="20"/>
          <w:szCs w:val="20"/>
        </w:rPr>
        <w:t xml:space="preserve">Case </w:t>
      </w:r>
      <w:proofErr w:type="spellStart"/>
      <w:r w:rsidRPr="00903B6D">
        <w:rPr>
          <w:rFonts w:eastAsiaTheme="minorHAnsi"/>
          <w:i/>
          <w:color w:val="000000" w:themeColor="text1"/>
          <w:sz w:val="20"/>
          <w:szCs w:val="20"/>
        </w:rPr>
        <w:t>law</w:t>
      </w:r>
      <w:proofErr w:type="spellEnd"/>
      <w:r w:rsidRPr="00903B6D">
        <w:rPr>
          <w:rFonts w:eastAsiaTheme="minorHAnsi"/>
          <w:color w:val="000000" w:themeColor="text1"/>
          <w:sz w:val="20"/>
          <w:szCs w:val="20"/>
        </w:rPr>
        <w:t xml:space="preserve"> Nový Zéland: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 72719/2001</w:t>
      </w:r>
      <w:r w:rsidRPr="00903B6D">
        <w:rPr>
          <w:rFonts w:eastAsiaTheme="minorHAnsi"/>
          <w:color w:val="000000" w:themeColor="text1"/>
          <w:sz w:val="20"/>
          <w:szCs w:val="20"/>
        </w:rPr>
        <w:t xml:space="preserve">, RSAA (17 </w:t>
      </w:r>
      <w:proofErr w:type="spellStart"/>
      <w:r w:rsidRPr="00903B6D">
        <w:rPr>
          <w:rFonts w:eastAsiaTheme="minorHAnsi"/>
          <w:color w:val="000000" w:themeColor="text1"/>
          <w:sz w:val="20"/>
          <w:szCs w:val="20"/>
        </w:rPr>
        <w:t>September</w:t>
      </w:r>
      <w:proofErr w:type="spellEnd"/>
      <w:r w:rsidRPr="00903B6D">
        <w:rPr>
          <w:rFonts w:eastAsiaTheme="minorHAnsi"/>
          <w:color w:val="000000" w:themeColor="text1"/>
          <w:sz w:val="20"/>
          <w:szCs w:val="20"/>
        </w:rPr>
        <w:t xml:space="preserve"> 2001)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 72313/2000</w:t>
      </w:r>
      <w:r w:rsidRPr="00903B6D">
        <w:rPr>
          <w:rFonts w:eastAsiaTheme="minorHAnsi"/>
          <w:color w:val="000000" w:themeColor="text1"/>
          <w:sz w:val="20"/>
          <w:szCs w:val="20"/>
        </w:rPr>
        <w:t xml:space="preserve">, RSAA (19 </w:t>
      </w:r>
      <w:proofErr w:type="spellStart"/>
      <w:r w:rsidRPr="00903B6D">
        <w:rPr>
          <w:rFonts w:eastAsiaTheme="minorHAnsi"/>
          <w:color w:val="000000" w:themeColor="text1"/>
          <w:sz w:val="20"/>
          <w:szCs w:val="20"/>
        </w:rPr>
        <w:t>October</w:t>
      </w:r>
      <w:proofErr w:type="spellEnd"/>
      <w:r w:rsidRPr="00903B6D">
        <w:rPr>
          <w:rFonts w:eastAsiaTheme="minorHAnsi"/>
          <w:color w:val="000000" w:themeColor="text1"/>
          <w:sz w:val="20"/>
          <w:szCs w:val="20"/>
        </w:rPr>
        <w:t xml:space="preserve"> 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 72314/2000</w:t>
      </w:r>
      <w:r w:rsidRPr="00903B6D">
        <w:rPr>
          <w:rFonts w:eastAsiaTheme="minorHAnsi"/>
          <w:color w:val="000000" w:themeColor="text1"/>
          <w:sz w:val="20"/>
          <w:szCs w:val="20"/>
        </w:rPr>
        <w:t xml:space="preserve">, RSAA (19 </w:t>
      </w:r>
      <w:proofErr w:type="spellStart"/>
      <w:r w:rsidRPr="00903B6D">
        <w:rPr>
          <w:rFonts w:eastAsiaTheme="minorHAnsi"/>
          <w:color w:val="000000" w:themeColor="text1"/>
          <w:sz w:val="20"/>
          <w:szCs w:val="20"/>
        </w:rPr>
        <w:t>October</w:t>
      </w:r>
      <w:proofErr w:type="spellEnd"/>
      <w:r w:rsidRPr="00903B6D">
        <w:rPr>
          <w:rFonts w:eastAsiaTheme="minorHAnsi"/>
          <w:color w:val="000000" w:themeColor="text1"/>
          <w:sz w:val="20"/>
          <w:szCs w:val="20"/>
        </w:rPr>
        <w:t xml:space="preserve"> 2000)</w:t>
      </w:r>
    </w:p>
    <w:p w:rsidR="00EC6D5C" w:rsidRPr="00903B6D" w:rsidRDefault="00EC6D5C" w:rsidP="004141E0">
      <w:pPr>
        <w:autoSpaceDE w:val="0"/>
        <w:autoSpaceDN w:val="0"/>
        <w:adjustRightInd w:val="0"/>
        <w:spacing w:line="240" w:lineRule="auto"/>
        <w:rPr>
          <w:rFonts w:eastAsiaTheme="minorHAnsi"/>
          <w:i/>
          <w:iCs/>
          <w:color w:val="000000" w:themeColor="text1"/>
          <w:sz w:val="20"/>
          <w:szCs w:val="20"/>
        </w:rPr>
      </w:pPr>
      <w:r w:rsidRPr="00903B6D">
        <w:rPr>
          <w:rFonts w:eastAsiaTheme="minorHAnsi"/>
          <w:color w:val="000000" w:themeColor="text1"/>
          <w:sz w:val="20"/>
          <w:szCs w:val="20"/>
        </w:rPr>
        <w:t xml:space="preserve">(Tuvalu);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 72315/2000</w:t>
      </w:r>
      <w:r w:rsidRPr="00903B6D">
        <w:rPr>
          <w:rFonts w:eastAsiaTheme="minorHAnsi"/>
          <w:color w:val="000000" w:themeColor="text1"/>
          <w:sz w:val="20"/>
          <w:szCs w:val="20"/>
        </w:rPr>
        <w:t xml:space="preserve">, RSAA (19 </w:t>
      </w:r>
      <w:proofErr w:type="spellStart"/>
      <w:r w:rsidRPr="00903B6D">
        <w:rPr>
          <w:rFonts w:eastAsiaTheme="minorHAnsi"/>
          <w:color w:val="000000" w:themeColor="text1"/>
          <w:sz w:val="20"/>
          <w:szCs w:val="20"/>
        </w:rPr>
        <w:t>October</w:t>
      </w:r>
      <w:proofErr w:type="spellEnd"/>
      <w:r w:rsidRPr="00903B6D">
        <w:rPr>
          <w:rFonts w:eastAsiaTheme="minorHAnsi"/>
          <w:color w:val="000000" w:themeColor="text1"/>
          <w:sz w:val="20"/>
          <w:szCs w:val="20"/>
        </w:rPr>
        <w:t xml:space="preserve"> 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w:t>
      </w:r>
    </w:p>
    <w:p w:rsidR="00EC6D5C" w:rsidRPr="00903B6D" w:rsidRDefault="00EC6D5C" w:rsidP="004141E0">
      <w:pPr>
        <w:autoSpaceDE w:val="0"/>
        <w:autoSpaceDN w:val="0"/>
        <w:adjustRightInd w:val="0"/>
        <w:spacing w:line="240" w:lineRule="auto"/>
        <w:rPr>
          <w:rFonts w:eastAsiaTheme="minorHAnsi"/>
          <w:color w:val="000000" w:themeColor="text1"/>
          <w:sz w:val="20"/>
          <w:szCs w:val="20"/>
        </w:rPr>
      </w:pPr>
      <w:r w:rsidRPr="00903B6D">
        <w:rPr>
          <w:rFonts w:eastAsiaTheme="minorHAnsi"/>
          <w:i/>
          <w:iCs/>
          <w:color w:val="000000" w:themeColor="text1"/>
          <w:sz w:val="20"/>
          <w:szCs w:val="20"/>
        </w:rPr>
        <w:t>72316/2000</w:t>
      </w:r>
      <w:r w:rsidRPr="00903B6D">
        <w:rPr>
          <w:rFonts w:eastAsiaTheme="minorHAnsi"/>
          <w:color w:val="000000" w:themeColor="text1"/>
          <w:sz w:val="20"/>
          <w:szCs w:val="20"/>
        </w:rPr>
        <w:t xml:space="preserve">, RSAA (19 </w:t>
      </w:r>
      <w:proofErr w:type="spellStart"/>
      <w:r w:rsidRPr="00903B6D">
        <w:rPr>
          <w:rFonts w:eastAsiaTheme="minorHAnsi"/>
          <w:color w:val="000000" w:themeColor="text1"/>
          <w:sz w:val="20"/>
          <w:szCs w:val="20"/>
        </w:rPr>
        <w:t>October</w:t>
      </w:r>
      <w:proofErr w:type="spellEnd"/>
      <w:r w:rsidRPr="00903B6D">
        <w:rPr>
          <w:rFonts w:eastAsiaTheme="minorHAnsi"/>
          <w:color w:val="000000" w:themeColor="text1"/>
          <w:sz w:val="20"/>
          <w:szCs w:val="20"/>
        </w:rPr>
        <w:t xml:space="preserve"> 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Nos 72179–72181/2000</w:t>
      </w:r>
      <w:r w:rsidRPr="00903B6D">
        <w:rPr>
          <w:rFonts w:eastAsiaTheme="minorHAnsi"/>
          <w:color w:val="000000" w:themeColor="text1"/>
          <w:sz w:val="20"/>
          <w:szCs w:val="20"/>
        </w:rPr>
        <w:t>, RSAA (31 August</w:t>
      </w:r>
    </w:p>
    <w:p w:rsidR="00EC6D5C" w:rsidRPr="00903B6D" w:rsidRDefault="00EC6D5C" w:rsidP="004141E0">
      <w:pPr>
        <w:autoSpaceDE w:val="0"/>
        <w:autoSpaceDN w:val="0"/>
        <w:adjustRightInd w:val="0"/>
        <w:spacing w:line="240" w:lineRule="auto"/>
        <w:rPr>
          <w:rFonts w:eastAsiaTheme="minorHAnsi"/>
          <w:i/>
          <w:iCs/>
          <w:color w:val="000000" w:themeColor="text1"/>
          <w:sz w:val="20"/>
          <w:szCs w:val="20"/>
        </w:rPr>
      </w:pPr>
      <w:r w:rsidRPr="00903B6D">
        <w:rPr>
          <w:rFonts w:eastAsiaTheme="minorHAnsi"/>
          <w:color w:val="000000" w:themeColor="text1"/>
          <w:sz w:val="20"/>
          <w:szCs w:val="20"/>
        </w:rPr>
        <w:t xml:space="preserve">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Nos 72189–72195/2000</w:t>
      </w:r>
      <w:r w:rsidRPr="00903B6D">
        <w:rPr>
          <w:rFonts w:eastAsiaTheme="minorHAnsi"/>
          <w:color w:val="000000" w:themeColor="text1"/>
          <w:sz w:val="20"/>
          <w:szCs w:val="20"/>
        </w:rPr>
        <w:t xml:space="preserve">, RSAA (17 August 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w:t>
      </w:r>
    </w:p>
    <w:p w:rsidR="00EC6D5C" w:rsidRPr="00903B6D" w:rsidRDefault="00EC6D5C" w:rsidP="004141E0">
      <w:pPr>
        <w:autoSpaceDE w:val="0"/>
        <w:autoSpaceDN w:val="0"/>
        <w:adjustRightInd w:val="0"/>
        <w:spacing w:line="240" w:lineRule="auto"/>
        <w:rPr>
          <w:rFonts w:eastAsiaTheme="minorHAnsi"/>
          <w:color w:val="000000" w:themeColor="text1"/>
          <w:sz w:val="20"/>
          <w:szCs w:val="20"/>
        </w:rPr>
      </w:pPr>
      <w:r w:rsidRPr="00903B6D">
        <w:rPr>
          <w:rFonts w:eastAsiaTheme="minorHAnsi"/>
          <w:i/>
          <w:iCs/>
          <w:color w:val="000000" w:themeColor="text1"/>
          <w:sz w:val="20"/>
          <w:szCs w:val="20"/>
        </w:rPr>
        <w:t>No. 72185/2000</w:t>
      </w:r>
      <w:r w:rsidRPr="00903B6D">
        <w:rPr>
          <w:rFonts w:eastAsiaTheme="minorHAnsi"/>
          <w:color w:val="000000" w:themeColor="text1"/>
          <w:sz w:val="20"/>
          <w:szCs w:val="20"/>
        </w:rPr>
        <w:t xml:space="preserve">, RSAA (10 August 2000) (Tuvalu); </w:t>
      </w:r>
      <w:proofErr w:type="spellStart"/>
      <w:r w:rsidRPr="00903B6D">
        <w:rPr>
          <w:rFonts w:eastAsiaTheme="minorHAnsi"/>
          <w:i/>
          <w:iCs/>
          <w:color w:val="000000" w:themeColor="text1"/>
          <w:sz w:val="20"/>
          <w:szCs w:val="20"/>
        </w:rPr>
        <w:t>Refugee</w:t>
      </w:r>
      <w:proofErr w:type="spellEnd"/>
      <w:r w:rsidRPr="00903B6D">
        <w:rPr>
          <w:rFonts w:eastAsiaTheme="minorHAnsi"/>
          <w:i/>
          <w:iCs/>
          <w:color w:val="000000" w:themeColor="text1"/>
          <w:sz w:val="20"/>
          <w:szCs w:val="20"/>
        </w:rPr>
        <w:t xml:space="preserve"> Appeal No. 72186/2000</w:t>
      </w:r>
      <w:r w:rsidRPr="00903B6D">
        <w:rPr>
          <w:rFonts w:eastAsiaTheme="minorHAnsi"/>
          <w:color w:val="000000" w:themeColor="text1"/>
          <w:sz w:val="20"/>
          <w:szCs w:val="20"/>
        </w:rPr>
        <w:t>, RSAA (10 August 2000)</w:t>
      </w:r>
    </w:p>
    <w:p w:rsidR="00EC6D5C" w:rsidRPr="00903B6D" w:rsidRDefault="00EC6D5C" w:rsidP="004141E0">
      <w:pPr>
        <w:pStyle w:val="Textpoznpodarou"/>
        <w:jc w:val="both"/>
        <w:rPr>
          <w:color w:val="000000" w:themeColor="text1"/>
        </w:rPr>
      </w:pPr>
      <w:r w:rsidRPr="00903B6D">
        <w:rPr>
          <w:rFonts w:eastAsiaTheme="minorHAnsi"/>
          <w:color w:val="000000" w:themeColor="text1"/>
        </w:rPr>
        <w:t xml:space="preserve">(Tuvalu). </w:t>
      </w:r>
      <w:r w:rsidRPr="00903B6D">
        <w:rPr>
          <w:rFonts w:eastAsiaTheme="minorHAnsi"/>
          <w:i/>
          <w:color w:val="000000" w:themeColor="text1"/>
        </w:rPr>
        <w:t xml:space="preserve">Case </w:t>
      </w:r>
      <w:proofErr w:type="spellStart"/>
      <w:r w:rsidRPr="00903B6D">
        <w:rPr>
          <w:rFonts w:eastAsiaTheme="minorHAnsi"/>
          <w:i/>
          <w:color w:val="000000" w:themeColor="text1"/>
        </w:rPr>
        <w:t>law</w:t>
      </w:r>
      <w:proofErr w:type="spellEnd"/>
      <w:r w:rsidRPr="00903B6D">
        <w:rPr>
          <w:rFonts w:eastAsiaTheme="minorHAnsi"/>
          <w:i/>
          <w:color w:val="000000" w:themeColor="text1"/>
        </w:rPr>
        <w:t xml:space="preserve"> Austrálie</w:t>
      </w:r>
      <w:r w:rsidRPr="00903B6D">
        <w:rPr>
          <w:rFonts w:eastAsiaTheme="minorHAnsi"/>
          <w:color w:val="000000" w:themeColor="text1"/>
        </w:rPr>
        <w:t xml:space="preserve">: </w:t>
      </w:r>
      <w:r w:rsidRPr="00903B6D">
        <w:rPr>
          <w:rFonts w:eastAsiaTheme="minorHAnsi"/>
          <w:i/>
          <w:iCs/>
          <w:color w:val="000000" w:themeColor="text1"/>
        </w:rPr>
        <w:t xml:space="preserve">1004726 </w:t>
      </w:r>
      <w:r w:rsidRPr="00903B6D">
        <w:rPr>
          <w:rFonts w:eastAsiaTheme="minorHAnsi"/>
          <w:color w:val="000000" w:themeColor="text1"/>
        </w:rPr>
        <w:t xml:space="preserve">[2010] RRTA 845 (30 </w:t>
      </w:r>
      <w:proofErr w:type="spellStart"/>
      <w:r w:rsidRPr="00903B6D">
        <w:rPr>
          <w:rFonts w:eastAsiaTheme="minorHAnsi"/>
          <w:color w:val="000000" w:themeColor="text1"/>
        </w:rPr>
        <w:t>September</w:t>
      </w:r>
      <w:proofErr w:type="spellEnd"/>
      <w:r w:rsidRPr="00903B6D">
        <w:rPr>
          <w:rFonts w:eastAsiaTheme="minorHAnsi"/>
          <w:color w:val="000000" w:themeColor="text1"/>
        </w:rPr>
        <w:t xml:space="preserve"> 2010) (Tonga).</w:t>
      </w:r>
    </w:p>
  </w:footnote>
  <w:footnote w:id="7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Novozélandský soud nepřiznává uprchlický režim zejména kvůli nedostatku definičních znaků uprchlíka. Dále pak vysvětluje, že ve stejné pozici poškozených je i zbytek obyvatel Tuvalu. Žadatelé měli jen o to větší smůlu, že jejich majetek již byl zaplaven. Srovnej </w:t>
      </w:r>
      <w:proofErr w:type="spellStart"/>
      <w:r w:rsidRPr="00903B6D">
        <w:rPr>
          <w:rFonts w:eastAsiaTheme="minorHAnsi"/>
          <w:i/>
          <w:iCs/>
          <w:color w:val="000000" w:themeColor="text1"/>
        </w:rPr>
        <w:t>Refugee</w:t>
      </w:r>
      <w:proofErr w:type="spellEnd"/>
      <w:r w:rsidRPr="00903B6D">
        <w:rPr>
          <w:rFonts w:eastAsiaTheme="minorHAnsi"/>
          <w:i/>
          <w:iCs/>
          <w:color w:val="000000" w:themeColor="text1"/>
        </w:rPr>
        <w:t xml:space="preserve"> Appeal No. 72189/2000</w:t>
      </w:r>
      <w:r w:rsidRPr="00903B6D">
        <w:rPr>
          <w:rFonts w:eastAsiaTheme="minorHAnsi"/>
          <w:color w:val="000000" w:themeColor="text1"/>
        </w:rPr>
        <w:t>, RSAA (17 August 2000) bod 13.</w:t>
      </w:r>
    </w:p>
  </w:footnote>
  <w:footnote w:id="7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Uprchlický status by se pravděpodobně dal přiznat v případě vypuknutí hladomoru způsobeného likvidací zdrojů obživy samotným státem (otrávení pitné vody, vypálení polí).</w:t>
      </w:r>
    </w:p>
  </w:footnote>
  <w:footnote w:id="7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Úplné zaplavení celého území reálně hrozí ostrovním státům Maledivy, Kiribati, Tuvalu, Marshallovy ostrovy apod. </w:t>
      </w:r>
    </w:p>
  </w:footnote>
  <w:footnote w:id="7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Úmluva o právním postavení osob bez státní příslušnosti z roku 1954 (</w:t>
      </w:r>
      <w:proofErr w:type="spellStart"/>
      <w:r w:rsidRPr="00903B6D">
        <w:rPr>
          <w:color w:val="000000" w:themeColor="text1"/>
        </w:rPr>
        <w:t>publ</w:t>
      </w:r>
      <w:proofErr w:type="spellEnd"/>
      <w:r w:rsidRPr="00903B6D">
        <w:rPr>
          <w:color w:val="000000" w:themeColor="text1"/>
        </w:rPr>
        <w:t>. pod. č. 108/2004 Sb. m. s.).</w:t>
      </w:r>
    </w:p>
  </w:footnote>
  <w:footnote w:id="7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BROWNLIE, I.</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Principles</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of</w:t>
      </w:r>
      <w:proofErr w:type="spellEnd"/>
      <w:r w:rsidRPr="00903B6D">
        <w:rPr>
          <w:i/>
          <w:iCs/>
          <w:color w:val="000000" w:themeColor="text1"/>
          <w:shd w:val="clear" w:color="auto" w:fill="FFFFFF"/>
        </w:rPr>
        <w:t xml:space="preserve"> public </w:t>
      </w:r>
      <w:proofErr w:type="spellStart"/>
      <w:r w:rsidRPr="00903B6D">
        <w:rPr>
          <w:i/>
          <w:iCs/>
          <w:color w:val="000000" w:themeColor="text1"/>
          <w:shd w:val="clear" w:color="auto" w:fill="FFFFFF"/>
        </w:rPr>
        <w:t>international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law</w:t>
      </w:r>
      <w:proofErr w:type="spellEnd"/>
      <w:r w:rsidRPr="00903B6D">
        <w:rPr>
          <w:color w:val="000000" w:themeColor="text1"/>
          <w:shd w:val="clear" w:color="auto" w:fill="FFFFFF"/>
        </w:rPr>
        <w:t xml:space="preserve">. 6th </w:t>
      </w:r>
      <w:proofErr w:type="spellStart"/>
      <w:r w:rsidRPr="00903B6D">
        <w:rPr>
          <w:color w:val="000000" w:themeColor="text1"/>
          <w:shd w:val="clear" w:color="auto" w:fill="FFFFFF"/>
        </w:rPr>
        <w:t>ed</w:t>
      </w:r>
      <w:proofErr w:type="spellEnd"/>
      <w:r w:rsidRPr="00903B6D">
        <w:rPr>
          <w:color w:val="000000" w:themeColor="text1"/>
          <w:shd w:val="clear" w:color="auto" w:fill="FFFFFF"/>
        </w:rPr>
        <w:t xml:space="preserve">, New York: Oxford University </w:t>
      </w:r>
      <w:proofErr w:type="spellStart"/>
      <w:r w:rsidRPr="00903B6D">
        <w:rPr>
          <w:color w:val="000000" w:themeColor="text1"/>
          <w:shd w:val="clear" w:color="auto" w:fill="FFFFFF"/>
        </w:rPr>
        <w:t>Press</w:t>
      </w:r>
      <w:proofErr w:type="spellEnd"/>
      <w:r w:rsidRPr="00903B6D">
        <w:rPr>
          <w:color w:val="000000" w:themeColor="text1"/>
          <w:shd w:val="clear" w:color="auto" w:fill="FFFFFF"/>
        </w:rPr>
        <w:t xml:space="preserve">, 2003, </w:t>
      </w:r>
      <w:proofErr w:type="spellStart"/>
      <w:r w:rsidRPr="00903B6D">
        <w:rPr>
          <w:color w:val="000000" w:themeColor="text1"/>
          <w:shd w:val="clear" w:color="auto" w:fill="FFFFFF"/>
        </w:rPr>
        <w:t>xlii</w:t>
      </w:r>
      <w:proofErr w:type="spellEnd"/>
      <w:r w:rsidRPr="00903B6D">
        <w:rPr>
          <w:color w:val="000000" w:themeColor="text1"/>
          <w:shd w:val="clear" w:color="auto" w:fill="FFFFFF"/>
        </w:rPr>
        <w:t xml:space="preserve">, str. </w:t>
      </w:r>
      <w:r w:rsidRPr="00903B6D">
        <w:rPr>
          <w:color w:val="000000" w:themeColor="text1"/>
        </w:rPr>
        <w:t xml:space="preserve">64,70‒79, 86‒88, 105‒107, 117‒118. </w:t>
      </w:r>
      <w:r w:rsidRPr="00903B6D">
        <w:rPr>
          <w:color w:val="000000" w:themeColor="text1"/>
          <w:shd w:val="clear" w:color="auto" w:fill="FFFFFF"/>
        </w:rPr>
        <w:t>ISBN 0199261946</w:t>
      </w:r>
      <w:r w:rsidRPr="00903B6D">
        <w:rPr>
          <w:color w:val="000000" w:themeColor="text1"/>
        </w:rPr>
        <w:t xml:space="preserve">; </w:t>
      </w:r>
      <w:r w:rsidRPr="00903B6D">
        <w:rPr>
          <w:color w:val="000000" w:themeColor="text1"/>
          <w:shd w:val="clear" w:color="auto" w:fill="FFFFFF"/>
        </w:rPr>
        <w:t>CRAWFORD, J.</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creation</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of</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states</w:t>
      </w:r>
      <w:proofErr w:type="spellEnd"/>
      <w:r w:rsidRPr="00903B6D">
        <w:rPr>
          <w:i/>
          <w:iCs/>
          <w:color w:val="000000" w:themeColor="text1"/>
          <w:shd w:val="clear" w:color="auto" w:fill="FFFFFF"/>
        </w:rPr>
        <w:t xml:space="preserve"> in </w:t>
      </w:r>
      <w:proofErr w:type="spellStart"/>
      <w:r w:rsidRPr="00903B6D">
        <w:rPr>
          <w:i/>
          <w:iCs/>
          <w:color w:val="000000" w:themeColor="text1"/>
          <w:shd w:val="clear" w:color="auto" w:fill="FFFFFF"/>
        </w:rPr>
        <w:t>international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law</w:t>
      </w:r>
      <w:proofErr w:type="spellEnd"/>
      <w:r w:rsidRPr="00903B6D">
        <w:rPr>
          <w:color w:val="000000" w:themeColor="text1"/>
          <w:shd w:val="clear" w:color="auto" w:fill="FFFFFF"/>
        </w:rPr>
        <w:t xml:space="preserve">. 2nd </w:t>
      </w:r>
      <w:proofErr w:type="spellStart"/>
      <w:r w:rsidRPr="00903B6D">
        <w:rPr>
          <w:color w:val="000000" w:themeColor="text1"/>
          <w:shd w:val="clear" w:color="auto" w:fill="FFFFFF"/>
        </w:rPr>
        <w:t>ed</w:t>
      </w:r>
      <w:proofErr w:type="spellEnd"/>
      <w:r w:rsidRPr="00903B6D">
        <w:rPr>
          <w:color w:val="000000" w:themeColor="text1"/>
          <w:shd w:val="clear" w:color="auto" w:fill="FFFFFF"/>
        </w:rPr>
        <w:t xml:space="preserve">, Oxford: </w:t>
      </w:r>
      <w:proofErr w:type="spellStart"/>
      <w:r w:rsidRPr="00903B6D">
        <w:rPr>
          <w:color w:val="000000" w:themeColor="text1"/>
          <w:shd w:val="clear" w:color="auto" w:fill="FFFFFF"/>
        </w:rPr>
        <w:t>Clarendon</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Press</w:t>
      </w:r>
      <w:proofErr w:type="spellEnd"/>
      <w:r w:rsidRPr="00903B6D">
        <w:rPr>
          <w:color w:val="000000" w:themeColor="text1"/>
          <w:shd w:val="clear" w:color="auto" w:fill="FFFFFF"/>
        </w:rPr>
        <w:t xml:space="preserve">, 2006, </w:t>
      </w:r>
      <w:proofErr w:type="spellStart"/>
      <w:r w:rsidRPr="00903B6D">
        <w:rPr>
          <w:color w:val="000000" w:themeColor="text1"/>
          <w:shd w:val="clear" w:color="auto" w:fill="FFFFFF"/>
        </w:rPr>
        <w:t>lxxii</w:t>
      </w:r>
      <w:proofErr w:type="spellEnd"/>
      <w:r w:rsidRPr="00903B6D">
        <w:rPr>
          <w:color w:val="000000" w:themeColor="text1"/>
          <w:shd w:val="clear" w:color="auto" w:fill="FFFFFF"/>
        </w:rPr>
        <w:t xml:space="preserve">, </w:t>
      </w:r>
      <w:r w:rsidRPr="00903B6D">
        <w:rPr>
          <w:color w:val="000000" w:themeColor="text1"/>
        </w:rPr>
        <w:t xml:space="preserve">str. 3‒74. </w:t>
      </w:r>
      <w:r w:rsidRPr="00903B6D">
        <w:rPr>
          <w:color w:val="000000" w:themeColor="text1"/>
          <w:shd w:val="clear" w:color="auto" w:fill="FFFFFF"/>
        </w:rPr>
        <w:t>ISBN 9780199228423.</w:t>
      </w:r>
      <w:r w:rsidRPr="00903B6D">
        <w:rPr>
          <w:color w:val="000000" w:themeColor="text1"/>
        </w:rPr>
        <w:t xml:space="preserve"> </w:t>
      </w:r>
    </w:p>
  </w:footnote>
  <w:footnote w:id="7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 1 Montevideo </w:t>
      </w:r>
      <w:proofErr w:type="spellStart"/>
      <w:r w:rsidRPr="00903B6D">
        <w:rPr>
          <w:color w:val="000000" w:themeColor="text1"/>
        </w:rPr>
        <w:t>Convention</w:t>
      </w:r>
      <w:proofErr w:type="spellEnd"/>
      <w:r w:rsidRPr="00903B6D">
        <w:rPr>
          <w:color w:val="000000" w:themeColor="text1"/>
        </w:rPr>
        <w:t xml:space="preserve"> on </w:t>
      </w:r>
      <w:proofErr w:type="spellStart"/>
      <w:r w:rsidRPr="00903B6D">
        <w:rPr>
          <w:color w:val="000000" w:themeColor="text1"/>
        </w:rPr>
        <w:t>the</w:t>
      </w:r>
      <w:proofErr w:type="spellEnd"/>
      <w:r w:rsidRPr="00903B6D">
        <w:rPr>
          <w:color w:val="000000" w:themeColor="text1"/>
        </w:rPr>
        <w:t xml:space="preserve"> </w:t>
      </w:r>
      <w:proofErr w:type="spellStart"/>
      <w:r w:rsidRPr="00903B6D">
        <w:rPr>
          <w:color w:val="000000" w:themeColor="text1"/>
        </w:rPr>
        <w:t>Rights</w:t>
      </w:r>
      <w:proofErr w:type="spellEnd"/>
      <w:r w:rsidRPr="00903B6D">
        <w:rPr>
          <w:color w:val="000000" w:themeColor="text1"/>
        </w:rPr>
        <w:t xml:space="preserve"> and </w:t>
      </w:r>
      <w:proofErr w:type="spellStart"/>
      <w:r w:rsidRPr="00903B6D">
        <w:rPr>
          <w:color w:val="000000" w:themeColor="text1"/>
        </w:rPr>
        <w:t>Duties</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States</w:t>
      </w:r>
      <w:proofErr w:type="spellEnd"/>
      <w:r w:rsidRPr="00903B6D">
        <w:rPr>
          <w:color w:val="000000" w:themeColor="text1"/>
        </w:rPr>
        <w:t xml:space="preserve"> ze dne 26. prosince 1993, v účinnosti od 26. prosince 1934 reprezentuje mezinárodní právo obyčejové.</w:t>
      </w:r>
    </w:p>
  </w:footnote>
  <w:footnote w:id="7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108/2004 Sb. </w:t>
      </w:r>
      <w:proofErr w:type="spellStart"/>
      <w:r w:rsidRPr="00903B6D">
        <w:rPr>
          <w:color w:val="000000" w:themeColor="text1"/>
        </w:rPr>
        <w:t>m.s</w:t>
      </w:r>
      <w:proofErr w:type="spellEnd"/>
      <w:r w:rsidRPr="00903B6D">
        <w:rPr>
          <w:color w:val="000000" w:themeColor="text1"/>
        </w:rPr>
        <w:t>., op. cit. pozn. č. 75</w:t>
      </w:r>
    </w:p>
  </w:footnote>
  <w:footnote w:id="7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Prozatím neexistuje univerzální definice de facto bezdomovectví, které znamená, že občan je formálně státním příslušníkem daného státu, ale fakticky nemůže svou státní příslušnost efektivně vykonávat. Existuje však doporučení, že s osobou bez státní příslušnosti de facto by se mělo zacházet jako s osobou bez st. př. de iure tak, aby jí bylo umožněno nabýt „efektivní národnost“. Viz </w:t>
      </w:r>
      <w:proofErr w:type="spellStart"/>
      <w:r w:rsidRPr="00903B6D">
        <w:rPr>
          <w:color w:val="000000" w:themeColor="text1"/>
        </w:rPr>
        <w:t>The</w:t>
      </w:r>
      <w:proofErr w:type="spellEnd"/>
      <w:r w:rsidRPr="00903B6D">
        <w:rPr>
          <w:color w:val="000000" w:themeColor="text1"/>
        </w:rPr>
        <w:t xml:space="preserve"> </w:t>
      </w:r>
      <w:proofErr w:type="spellStart"/>
      <w:r w:rsidRPr="00903B6D">
        <w:rPr>
          <w:color w:val="000000" w:themeColor="text1"/>
        </w:rPr>
        <w:t>Final</w:t>
      </w:r>
      <w:proofErr w:type="spellEnd"/>
      <w:r w:rsidRPr="00903B6D">
        <w:rPr>
          <w:color w:val="000000" w:themeColor="text1"/>
        </w:rPr>
        <w:t xml:space="preserve"> </w:t>
      </w:r>
      <w:proofErr w:type="spellStart"/>
      <w:r w:rsidRPr="00903B6D">
        <w:rPr>
          <w:color w:val="000000" w:themeColor="text1"/>
        </w:rPr>
        <w:t>Act</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the</w:t>
      </w:r>
      <w:proofErr w:type="spellEnd"/>
      <w:r w:rsidRPr="00903B6D">
        <w:rPr>
          <w:color w:val="000000" w:themeColor="text1"/>
        </w:rPr>
        <w:t xml:space="preserve"> 1961 </w:t>
      </w:r>
      <w:proofErr w:type="spellStart"/>
      <w:r w:rsidRPr="00903B6D">
        <w:rPr>
          <w:rFonts w:eastAsiaTheme="minorHAnsi"/>
          <w:iCs/>
          <w:color w:val="000000" w:themeColor="text1"/>
        </w:rPr>
        <w:t>Convention</w:t>
      </w:r>
      <w:proofErr w:type="spellEnd"/>
      <w:r w:rsidRPr="00903B6D">
        <w:rPr>
          <w:rFonts w:eastAsiaTheme="minorHAnsi"/>
          <w:iCs/>
          <w:color w:val="000000" w:themeColor="text1"/>
        </w:rPr>
        <w:t xml:space="preserve"> on </w:t>
      </w:r>
      <w:proofErr w:type="spellStart"/>
      <w:r w:rsidRPr="00903B6D">
        <w:rPr>
          <w:rFonts w:eastAsiaTheme="minorHAnsi"/>
          <w:iCs/>
          <w:color w:val="000000" w:themeColor="text1"/>
        </w:rPr>
        <w:t>Reduction</w:t>
      </w:r>
      <w:proofErr w:type="spellEnd"/>
      <w:r w:rsidRPr="00903B6D">
        <w:rPr>
          <w:rFonts w:eastAsiaTheme="minorHAnsi"/>
          <w:iCs/>
          <w:color w:val="000000" w:themeColor="text1"/>
        </w:rPr>
        <w:t xml:space="preserve"> </w:t>
      </w:r>
      <w:proofErr w:type="spellStart"/>
      <w:r w:rsidRPr="00903B6D">
        <w:rPr>
          <w:rFonts w:eastAsiaTheme="minorHAnsi"/>
          <w:iCs/>
          <w:color w:val="000000" w:themeColor="text1"/>
        </w:rPr>
        <w:t>of</w:t>
      </w:r>
      <w:proofErr w:type="spellEnd"/>
      <w:r w:rsidRPr="00903B6D">
        <w:rPr>
          <w:rFonts w:eastAsiaTheme="minorHAnsi"/>
          <w:iCs/>
          <w:color w:val="000000" w:themeColor="text1"/>
        </w:rPr>
        <w:t xml:space="preserve"> </w:t>
      </w:r>
      <w:proofErr w:type="spellStart"/>
      <w:r w:rsidRPr="00903B6D">
        <w:rPr>
          <w:rFonts w:eastAsiaTheme="minorHAnsi"/>
          <w:iCs/>
          <w:color w:val="000000" w:themeColor="text1"/>
        </w:rPr>
        <w:t>Statelessness</w:t>
      </w:r>
      <w:proofErr w:type="spellEnd"/>
      <w:r w:rsidRPr="00903B6D">
        <w:rPr>
          <w:rFonts w:eastAsiaTheme="minorHAnsi"/>
          <w:iCs/>
          <w:color w:val="000000" w:themeColor="text1"/>
        </w:rPr>
        <w:t>.</w:t>
      </w:r>
    </w:p>
  </w:footnote>
  <w:footnote w:id="8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Dle vědeckých studií není kompletní zaplavení problémem našeho století, ale i tak je nevyhnutelné. Pro více informací viz </w:t>
      </w:r>
      <w:proofErr w:type="spellStart"/>
      <w:r w:rsidRPr="00903B6D">
        <w:rPr>
          <w:color w:val="000000" w:themeColor="text1"/>
        </w:rPr>
        <w:t>Climate</w:t>
      </w:r>
      <w:proofErr w:type="spellEnd"/>
      <w:r w:rsidRPr="00903B6D">
        <w:rPr>
          <w:color w:val="000000" w:themeColor="text1"/>
        </w:rPr>
        <w:t xml:space="preserve"> </w:t>
      </w:r>
      <w:proofErr w:type="spellStart"/>
      <w:r w:rsidRPr="00903B6D">
        <w:rPr>
          <w:color w:val="000000" w:themeColor="text1"/>
        </w:rPr>
        <w:t>Secretariat</w:t>
      </w:r>
      <w:proofErr w:type="spellEnd"/>
      <w:r w:rsidRPr="00903B6D">
        <w:rPr>
          <w:color w:val="000000" w:themeColor="text1"/>
        </w:rPr>
        <w:t xml:space="preserve">. </w:t>
      </w:r>
      <w:proofErr w:type="spellStart"/>
      <w:r w:rsidRPr="00903B6D">
        <w:rPr>
          <w:i/>
          <w:color w:val="000000" w:themeColor="text1"/>
        </w:rPr>
        <w:t>Rising</w:t>
      </w:r>
      <w:proofErr w:type="spellEnd"/>
      <w:r w:rsidRPr="00903B6D">
        <w:rPr>
          <w:i/>
          <w:color w:val="000000" w:themeColor="text1"/>
        </w:rPr>
        <w:t xml:space="preserve"> </w:t>
      </w:r>
      <w:proofErr w:type="spellStart"/>
      <w:r w:rsidRPr="00903B6D">
        <w:rPr>
          <w:i/>
          <w:color w:val="000000" w:themeColor="text1"/>
        </w:rPr>
        <w:t>sea</w:t>
      </w:r>
      <w:proofErr w:type="spellEnd"/>
      <w:r w:rsidRPr="00903B6D">
        <w:rPr>
          <w:i/>
          <w:color w:val="000000" w:themeColor="text1"/>
        </w:rPr>
        <w:t xml:space="preserve"> </w:t>
      </w:r>
      <w:proofErr w:type="spellStart"/>
      <w:r w:rsidRPr="00903B6D">
        <w:rPr>
          <w:i/>
          <w:color w:val="000000" w:themeColor="text1"/>
        </w:rPr>
        <w:t>levels</w:t>
      </w:r>
      <w:proofErr w:type="spellEnd"/>
      <w:r w:rsidRPr="00903B6D">
        <w:rPr>
          <w:i/>
          <w:color w:val="000000" w:themeColor="text1"/>
        </w:rPr>
        <w:t xml:space="preserve"> set to </w:t>
      </w:r>
      <w:proofErr w:type="spellStart"/>
      <w:r w:rsidRPr="00903B6D">
        <w:rPr>
          <w:i/>
          <w:color w:val="000000" w:themeColor="text1"/>
        </w:rPr>
        <w:t>have</w:t>
      </w:r>
      <w:proofErr w:type="spellEnd"/>
      <w:r w:rsidRPr="00903B6D">
        <w:rPr>
          <w:i/>
          <w:color w:val="000000" w:themeColor="text1"/>
        </w:rPr>
        <w:t xml:space="preserve"> major </w:t>
      </w:r>
      <w:proofErr w:type="spellStart"/>
      <w:r w:rsidRPr="00903B6D">
        <w:rPr>
          <w:i/>
          <w:color w:val="000000" w:themeColor="text1"/>
        </w:rPr>
        <w:t>impacts</w:t>
      </w:r>
      <w:proofErr w:type="spellEnd"/>
      <w:r w:rsidRPr="00903B6D">
        <w:rPr>
          <w:i/>
          <w:color w:val="000000" w:themeColor="text1"/>
        </w:rPr>
        <w:t xml:space="preserve"> </w:t>
      </w:r>
      <w:proofErr w:type="spellStart"/>
      <w:r w:rsidRPr="00903B6D">
        <w:rPr>
          <w:i/>
          <w:color w:val="000000" w:themeColor="text1"/>
        </w:rPr>
        <w:t>around</w:t>
      </w:r>
      <w:proofErr w:type="spellEnd"/>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world</w:t>
      </w:r>
      <w:proofErr w:type="spellEnd"/>
      <w:r w:rsidRPr="00903B6D">
        <w:rPr>
          <w:i/>
          <w:color w:val="000000" w:themeColor="text1"/>
        </w:rPr>
        <w:t xml:space="preserve"> </w:t>
      </w:r>
      <w:r w:rsidRPr="00903B6D">
        <w:rPr>
          <w:color w:val="000000" w:themeColor="text1"/>
        </w:rPr>
        <w:t xml:space="preserve">[online]. University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Copenhagen</w:t>
      </w:r>
      <w:proofErr w:type="spellEnd"/>
      <w:r w:rsidRPr="00903B6D">
        <w:rPr>
          <w:color w:val="000000" w:themeColor="text1"/>
        </w:rPr>
        <w:t xml:space="preserve">, 2009 </w:t>
      </w:r>
      <w:r w:rsidRPr="00903B6D">
        <w:rPr>
          <w:color w:val="000000" w:themeColor="text1"/>
          <w:shd w:val="clear" w:color="auto" w:fill="FFFFFF"/>
        </w:rPr>
        <w:t xml:space="preserve">[cit. 2014-12-09]. </w:t>
      </w:r>
      <w:r w:rsidRPr="00903B6D">
        <w:rPr>
          <w:color w:val="000000" w:themeColor="text1"/>
        </w:rPr>
        <w:t xml:space="preserve">Dostupné z: </w:t>
      </w:r>
      <w:hyperlink r:id="rId21" w:history="1">
        <w:r w:rsidRPr="00903B6D">
          <w:rPr>
            <w:rStyle w:val="Hypertextovodkaz"/>
            <w:color w:val="000000" w:themeColor="text1"/>
          </w:rPr>
          <w:t>http://climatecongress.ku.dk/newsroom/rising_sealevels</w:t>
        </w:r>
      </w:hyperlink>
      <w:r w:rsidRPr="00903B6D">
        <w:rPr>
          <w:color w:val="000000" w:themeColor="text1"/>
        </w:rPr>
        <w:t xml:space="preserve">. </w:t>
      </w:r>
    </w:p>
  </w:footnote>
  <w:footnote w:id="81">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BROWNLIE: </w:t>
      </w:r>
      <w:proofErr w:type="spellStart"/>
      <w:r w:rsidRPr="00903B6D">
        <w:rPr>
          <w:rFonts w:eastAsiaTheme="minorHAnsi"/>
          <w:i/>
          <w:color w:val="000000" w:themeColor="text1"/>
          <w:sz w:val="20"/>
          <w:szCs w:val="20"/>
        </w:rPr>
        <w:t>Principles</w:t>
      </w:r>
      <w:proofErr w:type="spellEnd"/>
      <w:r w:rsidRPr="00903B6D">
        <w:rPr>
          <w:rFonts w:eastAsiaTheme="minorHAnsi"/>
          <w:i/>
          <w:color w:val="000000" w:themeColor="text1"/>
          <w:sz w:val="20"/>
          <w:szCs w:val="20"/>
        </w:rPr>
        <w:t>…</w:t>
      </w:r>
      <w:r w:rsidRPr="00903B6D">
        <w:rPr>
          <w:rFonts w:eastAsiaTheme="minorHAnsi"/>
          <w:color w:val="000000" w:themeColor="text1"/>
          <w:sz w:val="20"/>
          <w:szCs w:val="20"/>
        </w:rPr>
        <w:t>, s</w:t>
      </w:r>
      <w:r w:rsidRPr="00903B6D">
        <w:rPr>
          <w:rFonts w:eastAsiaTheme="minorHAnsi"/>
          <w:iCs/>
          <w:color w:val="000000" w:themeColor="text1"/>
          <w:sz w:val="20"/>
          <w:szCs w:val="20"/>
        </w:rPr>
        <w:t>tr</w:t>
      </w:r>
      <w:r w:rsidRPr="00903B6D">
        <w:rPr>
          <w:rFonts w:eastAsiaTheme="minorHAnsi"/>
          <w:color w:val="000000" w:themeColor="text1"/>
          <w:sz w:val="20"/>
          <w:szCs w:val="20"/>
        </w:rPr>
        <w:t xml:space="preserve">. 64,70‒79, 86‒88, 105‒107, 117‒118; CRAWFORD: </w:t>
      </w:r>
      <w:proofErr w:type="spellStart"/>
      <w:r w:rsidRPr="00903B6D">
        <w:rPr>
          <w:rFonts w:eastAsiaTheme="minorHAnsi"/>
          <w:i/>
          <w:color w:val="000000" w:themeColor="text1"/>
          <w:sz w:val="20"/>
          <w:szCs w:val="20"/>
        </w:rPr>
        <w:t>The</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creation</w:t>
      </w:r>
      <w:proofErr w:type="spellEnd"/>
      <w:r w:rsidRPr="00903B6D">
        <w:rPr>
          <w:rFonts w:eastAsiaTheme="minorHAnsi"/>
          <w:i/>
          <w:color w:val="000000" w:themeColor="text1"/>
          <w:sz w:val="20"/>
          <w:szCs w:val="20"/>
        </w:rPr>
        <w:t>…,</w:t>
      </w:r>
      <w:r w:rsidRPr="00903B6D">
        <w:rPr>
          <w:rFonts w:eastAsiaTheme="minorHAnsi"/>
          <w:color w:val="000000" w:themeColor="text1"/>
          <w:sz w:val="20"/>
          <w:szCs w:val="20"/>
        </w:rPr>
        <w:t xml:space="preserve"> s</w:t>
      </w:r>
      <w:r w:rsidRPr="00903B6D">
        <w:rPr>
          <w:rFonts w:eastAsiaTheme="minorHAnsi"/>
          <w:iCs/>
          <w:color w:val="000000" w:themeColor="text1"/>
          <w:sz w:val="20"/>
          <w:szCs w:val="20"/>
        </w:rPr>
        <w:t xml:space="preserve">tr. </w:t>
      </w:r>
      <w:r w:rsidRPr="00903B6D">
        <w:rPr>
          <w:rFonts w:eastAsiaTheme="minorHAnsi"/>
          <w:color w:val="000000" w:themeColor="text1"/>
          <w:sz w:val="20"/>
          <w:szCs w:val="20"/>
        </w:rPr>
        <w:t>3‒74.</w:t>
      </w:r>
    </w:p>
  </w:footnote>
  <w:footnote w:id="8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CRAWFORD: </w:t>
      </w:r>
      <w:proofErr w:type="spellStart"/>
      <w:r w:rsidRPr="00903B6D">
        <w:rPr>
          <w:i/>
          <w:iCs/>
          <w:color w:val="000000" w:themeColor="text1"/>
          <w:shd w:val="clear" w:color="auto" w:fill="FFFFFF"/>
        </w:rPr>
        <w:t>The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creation</w:t>
      </w:r>
      <w:proofErr w:type="spellEnd"/>
      <w:r w:rsidRPr="00903B6D">
        <w:rPr>
          <w:i/>
          <w:iCs/>
          <w:color w:val="000000" w:themeColor="text1"/>
          <w:shd w:val="clear" w:color="auto" w:fill="FFFFFF"/>
        </w:rPr>
        <w:t xml:space="preserve"> …, </w:t>
      </w:r>
      <w:r w:rsidRPr="00903B6D">
        <w:rPr>
          <w:iCs/>
          <w:color w:val="000000" w:themeColor="text1"/>
          <w:shd w:val="clear" w:color="auto" w:fill="FFFFFF"/>
        </w:rPr>
        <w:t>str</w:t>
      </w:r>
      <w:r w:rsidRPr="00903B6D">
        <w:rPr>
          <w:color w:val="000000" w:themeColor="text1"/>
        </w:rPr>
        <w:t>. 715.</w:t>
      </w:r>
    </w:p>
  </w:footnote>
  <w:footnote w:id="83">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ŽAKOVSKÁ K., LIPOVSKÝ M. </w:t>
      </w:r>
      <w:r w:rsidRPr="00903B6D">
        <w:rPr>
          <w:rFonts w:ascii="Times New Roman" w:hAnsi="Times New Roman" w:cs="Times New Roman"/>
          <w:i/>
          <w:color w:val="000000" w:themeColor="text1"/>
          <w:sz w:val="20"/>
          <w:szCs w:val="20"/>
        </w:rPr>
        <w:t>Ochrana lidských práv v kontextu nedobrovolné environmentální migrace.</w:t>
      </w:r>
      <w:r w:rsidRPr="00903B6D">
        <w:rPr>
          <w:rFonts w:ascii="Times New Roman" w:hAnsi="Times New Roman" w:cs="Times New Roman"/>
          <w:color w:val="000000" w:themeColor="text1"/>
          <w:sz w:val="20"/>
          <w:szCs w:val="20"/>
        </w:rPr>
        <w:t xml:space="preserve"> In: Nová lidská práva. Studie z lidských práv č. 3. Univerzita Karlova v Praze, Právnická fakulta, 2013, str. 35. ISBN 978-80-87146-83-5. </w:t>
      </w:r>
    </w:p>
  </w:footnote>
  <w:footnote w:id="8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 10 a 21 Draft </w:t>
      </w:r>
      <w:proofErr w:type="spellStart"/>
      <w:r w:rsidRPr="00903B6D">
        <w:rPr>
          <w:color w:val="000000" w:themeColor="text1"/>
        </w:rPr>
        <w:t>Articles</w:t>
      </w:r>
      <w:proofErr w:type="spellEnd"/>
      <w:r w:rsidRPr="00903B6D">
        <w:rPr>
          <w:color w:val="000000" w:themeColor="text1"/>
        </w:rPr>
        <w:t xml:space="preserve"> on </w:t>
      </w:r>
      <w:proofErr w:type="spellStart"/>
      <w:r w:rsidRPr="00903B6D">
        <w:rPr>
          <w:color w:val="000000" w:themeColor="text1"/>
        </w:rPr>
        <w:t>Nationality</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Natural </w:t>
      </w:r>
      <w:proofErr w:type="spellStart"/>
      <w:r w:rsidRPr="00903B6D">
        <w:rPr>
          <w:color w:val="000000" w:themeColor="text1"/>
        </w:rPr>
        <w:t>Persons</w:t>
      </w:r>
      <w:proofErr w:type="spellEnd"/>
      <w:r w:rsidRPr="00903B6D">
        <w:rPr>
          <w:color w:val="000000" w:themeColor="text1"/>
        </w:rPr>
        <w:t xml:space="preserve"> in </w:t>
      </w:r>
      <w:proofErr w:type="spellStart"/>
      <w:r w:rsidRPr="00903B6D">
        <w:rPr>
          <w:color w:val="000000" w:themeColor="text1"/>
        </w:rPr>
        <w:t>relation</w:t>
      </w:r>
      <w:proofErr w:type="spellEnd"/>
      <w:r w:rsidRPr="00903B6D">
        <w:rPr>
          <w:color w:val="000000" w:themeColor="text1"/>
        </w:rPr>
        <w:t xml:space="preserve"> to </w:t>
      </w:r>
      <w:proofErr w:type="spellStart"/>
      <w:r w:rsidRPr="00903B6D">
        <w:rPr>
          <w:color w:val="000000" w:themeColor="text1"/>
        </w:rPr>
        <w:t>the</w:t>
      </w:r>
      <w:proofErr w:type="spellEnd"/>
      <w:r w:rsidRPr="00903B6D">
        <w:rPr>
          <w:color w:val="000000" w:themeColor="text1"/>
        </w:rPr>
        <w:t xml:space="preserve"> </w:t>
      </w:r>
      <w:proofErr w:type="spellStart"/>
      <w:r w:rsidRPr="00903B6D">
        <w:rPr>
          <w:color w:val="000000" w:themeColor="text1"/>
        </w:rPr>
        <w:t>Succession</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States</w:t>
      </w:r>
      <w:proofErr w:type="spellEnd"/>
      <w:r w:rsidRPr="00903B6D">
        <w:rPr>
          <w:color w:val="000000" w:themeColor="text1"/>
        </w:rPr>
        <w:t xml:space="preserve"> z roku 1999.</w:t>
      </w:r>
    </w:p>
  </w:footnote>
  <w:footnote w:id="8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GUARDIAN. </w:t>
      </w:r>
      <w:proofErr w:type="spellStart"/>
      <w:r w:rsidRPr="00903B6D">
        <w:rPr>
          <w:i/>
          <w:color w:val="000000" w:themeColor="text1"/>
        </w:rPr>
        <w:t>Paradise</w:t>
      </w:r>
      <w:proofErr w:type="spellEnd"/>
      <w:r w:rsidRPr="00903B6D">
        <w:rPr>
          <w:i/>
          <w:color w:val="000000" w:themeColor="text1"/>
        </w:rPr>
        <w:t xml:space="preserve"> </w:t>
      </w:r>
      <w:proofErr w:type="spellStart"/>
      <w:r w:rsidRPr="00903B6D">
        <w:rPr>
          <w:i/>
          <w:color w:val="000000" w:themeColor="text1"/>
        </w:rPr>
        <w:t>almost</w:t>
      </w:r>
      <w:proofErr w:type="spellEnd"/>
      <w:r w:rsidRPr="00903B6D">
        <w:rPr>
          <w:i/>
          <w:color w:val="000000" w:themeColor="text1"/>
        </w:rPr>
        <w:t xml:space="preserve"> </w:t>
      </w:r>
      <w:proofErr w:type="spellStart"/>
      <w:r w:rsidRPr="00903B6D">
        <w:rPr>
          <w:i/>
          <w:color w:val="000000" w:themeColor="text1"/>
        </w:rPr>
        <w:t>lost</w:t>
      </w:r>
      <w:proofErr w:type="spellEnd"/>
      <w:r w:rsidRPr="00903B6D">
        <w:rPr>
          <w:i/>
          <w:color w:val="000000" w:themeColor="text1"/>
        </w:rPr>
        <w:t xml:space="preserve">: </w:t>
      </w:r>
      <w:proofErr w:type="spellStart"/>
      <w:r w:rsidRPr="00903B6D">
        <w:rPr>
          <w:i/>
          <w:color w:val="000000" w:themeColor="text1"/>
        </w:rPr>
        <w:t>Maldives</w:t>
      </w:r>
      <w:proofErr w:type="spellEnd"/>
      <w:r w:rsidRPr="00903B6D">
        <w:rPr>
          <w:i/>
          <w:color w:val="000000" w:themeColor="text1"/>
        </w:rPr>
        <w:t xml:space="preserve"> </w:t>
      </w:r>
      <w:proofErr w:type="spellStart"/>
      <w:r w:rsidRPr="00903B6D">
        <w:rPr>
          <w:i/>
          <w:color w:val="000000" w:themeColor="text1"/>
        </w:rPr>
        <w:t>seek</w:t>
      </w:r>
      <w:proofErr w:type="spellEnd"/>
      <w:r w:rsidRPr="00903B6D">
        <w:rPr>
          <w:i/>
          <w:color w:val="000000" w:themeColor="text1"/>
        </w:rPr>
        <w:t xml:space="preserve"> to </w:t>
      </w:r>
      <w:proofErr w:type="spellStart"/>
      <w:r w:rsidRPr="00903B6D">
        <w:rPr>
          <w:i/>
          <w:color w:val="000000" w:themeColor="text1"/>
        </w:rPr>
        <w:t>buy</w:t>
      </w:r>
      <w:proofErr w:type="spellEnd"/>
      <w:r w:rsidRPr="00903B6D">
        <w:rPr>
          <w:i/>
          <w:color w:val="000000" w:themeColor="text1"/>
        </w:rPr>
        <w:t xml:space="preserve"> a </w:t>
      </w:r>
      <w:proofErr w:type="spellStart"/>
      <w:r w:rsidRPr="00903B6D">
        <w:rPr>
          <w:i/>
          <w:color w:val="000000" w:themeColor="text1"/>
        </w:rPr>
        <w:t>new</w:t>
      </w:r>
      <w:proofErr w:type="spellEnd"/>
      <w:r w:rsidRPr="00903B6D">
        <w:rPr>
          <w:i/>
          <w:color w:val="000000" w:themeColor="text1"/>
        </w:rPr>
        <w:t xml:space="preserve"> </w:t>
      </w:r>
      <w:proofErr w:type="spellStart"/>
      <w:r w:rsidRPr="00903B6D">
        <w:rPr>
          <w:i/>
          <w:color w:val="000000" w:themeColor="text1"/>
        </w:rPr>
        <w:t>homeland</w:t>
      </w:r>
      <w:proofErr w:type="spellEnd"/>
      <w:r w:rsidRPr="00903B6D">
        <w:rPr>
          <w:color w:val="000000" w:themeColor="text1"/>
        </w:rPr>
        <w:t xml:space="preserve"> [online] 2008. Dostupné z: http://www.guardian.co.uk/environment/2008/ nov/10/</w:t>
      </w:r>
      <w:proofErr w:type="spellStart"/>
      <w:r w:rsidRPr="00903B6D">
        <w:rPr>
          <w:color w:val="000000" w:themeColor="text1"/>
        </w:rPr>
        <w:t>maldives-climate-change</w:t>
      </w:r>
      <w:proofErr w:type="spellEnd"/>
      <w:r w:rsidRPr="00903B6D">
        <w:rPr>
          <w:color w:val="000000" w:themeColor="text1"/>
        </w:rPr>
        <w:t>.</w:t>
      </w:r>
    </w:p>
  </w:footnote>
  <w:footnote w:id="8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Příkladem takové instituce může být </w:t>
      </w:r>
      <w:proofErr w:type="spellStart"/>
      <w:r w:rsidRPr="00903B6D">
        <w:rPr>
          <w:color w:val="000000" w:themeColor="text1"/>
        </w:rPr>
        <w:t>The</w:t>
      </w:r>
      <w:proofErr w:type="spellEnd"/>
      <w:r w:rsidRPr="00903B6D">
        <w:rPr>
          <w:color w:val="000000" w:themeColor="text1"/>
        </w:rPr>
        <w:t xml:space="preserve"> </w:t>
      </w:r>
      <w:proofErr w:type="spellStart"/>
      <w:r w:rsidRPr="00903B6D">
        <w:rPr>
          <w:color w:val="000000" w:themeColor="text1"/>
        </w:rPr>
        <w:t>Nansen</w:t>
      </w:r>
      <w:proofErr w:type="spellEnd"/>
      <w:r w:rsidRPr="00903B6D">
        <w:rPr>
          <w:color w:val="000000" w:themeColor="text1"/>
        </w:rPr>
        <w:t xml:space="preserve"> </w:t>
      </w:r>
      <w:proofErr w:type="spellStart"/>
      <w:r w:rsidRPr="00903B6D">
        <w:rPr>
          <w:color w:val="000000" w:themeColor="text1"/>
        </w:rPr>
        <w:t>Initiative</w:t>
      </w:r>
      <w:proofErr w:type="spellEnd"/>
      <w:r w:rsidRPr="00903B6D">
        <w:rPr>
          <w:color w:val="000000" w:themeColor="text1"/>
        </w:rPr>
        <w:t xml:space="preserve"> on </w:t>
      </w:r>
      <w:proofErr w:type="spellStart"/>
      <w:r w:rsidRPr="00903B6D">
        <w:rPr>
          <w:color w:val="000000" w:themeColor="text1"/>
        </w:rPr>
        <w:t>Disaster-Induced</w:t>
      </w:r>
      <w:proofErr w:type="spellEnd"/>
      <w:r w:rsidRPr="00903B6D">
        <w:rPr>
          <w:color w:val="000000" w:themeColor="text1"/>
        </w:rPr>
        <w:t xml:space="preserve"> </w:t>
      </w:r>
      <w:proofErr w:type="spellStart"/>
      <w:r w:rsidRPr="00903B6D">
        <w:rPr>
          <w:color w:val="000000" w:themeColor="text1"/>
        </w:rPr>
        <w:t>Cross-Boarder</w:t>
      </w:r>
      <w:proofErr w:type="spellEnd"/>
      <w:r w:rsidRPr="00903B6D">
        <w:rPr>
          <w:color w:val="000000" w:themeColor="text1"/>
        </w:rPr>
        <w:t xml:space="preserve"> </w:t>
      </w:r>
      <w:proofErr w:type="spellStart"/>
      <w:r w:rsidRPr="00903B6D">
        <w:rPr>
          <w:color w:val="000000" w:themeColor="text1"/>
        </w:rPr>
        <w:t>displacement</w:t>
      </w:r>
      <w:proofErr w:type="spellEnd"/>
      <w:r w:rsidRPr="00903B6D">
        <w:rPr>
          <w:color w:val="000000" w:themeColor="text1"/>
        </w:rPr>
        <w:t xml:space="preserve">, která vznikla v roce 2012 k 60. výročí přijetí Úmluvy o právním postavení uprchlíků. Jejím úkolem je lépe porozumět příčinám přeshraniční migrace a vytvořit konsenzus ohledně nejlepšího způsobu pomoci takto prchajícím osobám. Cílem není vytvoření úmluvy ani instrumentů soft </w:t>
      </w:r>
      <w:proofErr w:type="spellStart"/>
      <w:r w:rsidRPr="00903B6D">
        <w:rPr>
          <w:color w:val="000000" w:themeColor="text1"/>
        </w:rPr>
        <w:t>law</w:t>
      </w:r>
      <w:proofErr w:type="spellEnd"/>
      <w:r w:rsidRPr="00903B6D">
        <w:rPr>
          <w:color w:val="000000" w:themeColor="text1"/>
        </w:rPr>
        <w:t xml:space="preserve">, jako spíš vytvoření konsenzu mezi vládami států ohledně klíčových principů ochrany přeshraničně přesídlených osob, které bude možno v budoucnu použít jako inspiraci pro vytvoření regionálních, národních či mezinárodních instrumentů. </w:t>
      </w:r>
    </w:p>
  </w:footnote>
  <w:footnote w:id="87">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 xml:space="preserve">HODGKINSON, D.; BURTON, T.; CORAM, A.; DAWKINS, S. a YOUNG, L. </w:t>
      </w:r>
      <w:proofErr w:type="spellStart"/>
      <w:r w:rsidRPr="00903B6D">
        <w:rPr>
          <w:i/>
          <w:color w:val="000000" w:themeColor="text1"/>
          <w:sz w:val="20"/>
          <w:szCs w:val="20"/>
          <w:shd w:val="clear" w:color="auto" w:fill="FFFFFF"/>
        </w:rPr>
        <w:t>Towards</w:t>
      </w:r>
      <w:proofErr w:type="spellEnd"/>
      <w:r w:rsidRPr="00903B6D">
        <w:rPr>
          <w:i/>
          <w:color w:val="000000" w:themeColor="text1"/>
          <w:sz w:val="20"/>
          <w:szCs w:val="20"/>
          <w:shd w:val="clear" w:color="auto" w:fill="FFFFFF"/>
        </w:rPr>
        <w:t xml:space="preserve"> a </w:t>
      </w:r>
      <w:proofErr w:type="spellStart"/>
      <w:r w:rsidRPr="00903B6D">
        <w:rPr>
          <w:i/>
          <w:color w:val="000000" w:themeColor="text1"/>
          <w:sz w:val="20"/>
          <w:szCs w:val="20"/>
          <w:shd w:val="clear" w:color="auto" w:fill="FFFFFF"/>
        </w:rPr>
        <w:t>convention</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for</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persons</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displaced</w:t>
      </w:r>
      <w:proofErr w:type="spellEnd"/>
      <w:r w:rsidRPr="00903B6D">
        <w:rPr>
          <w:i/>
          <w:color w:val="000000" w:themeColor="text1"/>
          <w:sz w:val="20"/>
          <w:szCs w:val="20"/>
          <w:shd w:val="clear" w:color="auto" w:fill="FFFFFF"/>
        </w:rPr>
        <w:t xml:space="preserve"> by </w:t>
      </w:r>
      <w:proofErr w:type="spellStart"/>
      <w:r w:rsidRPr="00903B6D">
        <w:rPr>
          <w:i/>
          <w:color w:val="000000" w:themeColor="text1"/>
          <w:sz w:val="20"/>
          <w:szCs w:val="20"/>
          <w:shd w:val="clear" w:color="auto" w:fill="FFFFFF"/>
        </w:rPr>
        <w:t>climate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change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Key</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issues</w:t>
      </w:r>
      <w:proofErr w:type="spellEnd"/>
      <w:r w:rsidRPr="00903B6D">
        <w:rPr>
          <w:i/>
          <w:color w:val="000000" w:themeColor="text1"/>
          <w:sz w:val="20"/>
          <w:szCs w:val="20"/>
          <w:shd w:val="clear" w:color="auto" w:fill="FFFFFF"/>
        </w:rPr>
        <w:t xml:space="preserve"> and </w:t>
      </w:r>
      <w:proofErr w:type="spellStart"/>
      <w:r w:rsidRPr="00903B6D">
        <w:rPr>
          <w:i/>
          <w:color w:val="000000" w:themeColor="text1"/>
          <w:sz w:val="20"/>
          <w:szCs w:val="20"/>
          <w:shd w:val="clear" w:color="auto" w:fill="FFFFFF"/>
        </w:rPr>
        <w:t>preliminary</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responses</w:t>
      </w:r>
      <w:proofErr w:type="spellEnd"/>
      <w:r w:rsidRPr="00903B6D">
        <w:rPr>
          <w:i/>
          <w:color w:val="000000" w:themeColor="text1"/>
          <w:sz w:val="20"/>
          <w:szCs w:val="20"/>
          <w:shd w:val="clear" w:color="auto" w:fill="FFFFFF"/>
        </w:rPr>
        <w:t xml:space="preserve"> </w:t>
      </w:r>
      <w:r w:rsidRPr="00903B6D">
        <w:rPr>
          <w:color w:val="000000" w:themeColor="text1"/>
          <w:sz w:val="20"/>
          <w:szCs w:val="20"/>
          <w:shd w:val="clear" w:color="auto" w:fill="FFFFFF"/>
        </w:rPr>
        <w:t xml:space="preserve">[online]. </w:t>
      </w:r>
      <w:r w:rsidRPr="00903B6D">
        <w:rPr>
          <w:iCs/>
          <w:color w:val="000000" w:themeColor="text1"/>
          <w:sz w:val="20"/>
          <w:szCs w:val="20"/>
          <w:shd w:val="clear" w:color="auto" w:fill="FFFFFF"/>
        </w:rPr>
        <w:t xml:space="preserve">IOP </w:t>
      </w:r>
      <w:proofErr w:type="spellStart"/>
      <w:r w:rsidRPr="00903B6D">
        <w:rPr>
          <w:iCs/>
          <w:color w:val="000000" w:themeColor="text1"/>
          <w:sz w:val="20"/>
          <w:szCs w:val="20"/>
          <w:shd w:val="clear" w:color="auto" w:fill="FFFFFF"/>
        </w:rPr>
        <w:t>Conference</w:t>
      </w:r>
      <w:proofErr w:type="spellEnd"/>
      <w:r w:rsidRPr="00903B6D">
        <w:rPr>
          <w:iCs/>
          <w:color w:val="000000" w:themeColor="text1"/>
          <w:sz w:val="20"/>
          <w:szCs w:val="20"/>
          <w:shd w:val="clear" w:color="auto" w:fill="FFFFFF"/>
        </w:rPr>
        <w:t xml:space="preserve"> </w:t>
      </w:r>
      <w:proofErr w:type="spellStart"/>
      <w:r w:rsidRPr="00903B6D">
        <w:rPr>
          <w:iCs/>
          <w:color w:val="000000" w:themeColor="text1"/>
          <w:sz w:val="20"/>
          <w:szCs w:val="20"/>
          <w:shd w:val="clear" w:color="auto" w:fill="FFFFFF"/>
        </w:rPr>
        <w:t>Series</w:t>
      </w:r>
      <w:proofErr w:type="spellEnd"/>
      <w:r w:rsidRPr="00903B6D">
        <w:rPr>
          <w:iCs/>
          <w:color w:val="000000" w:themeColor="text1"/>
          <w:sz w:val="20"/>
          <w:szCs w:val="20"/>
          <w:shd w:val="clear" w:color="auto" w:fill="FFFFFF"/>
        </w:rPr>
        <w:t xml:space="preserve">: </w:t>
      </w:r>
      <w:proofErr w:type="spellStart"/>
      <w:r w:rsidRPr="00903B6D">
        <w:rPr>
          <w:iCs/>
          <w:color w:val="000000" w:themeColor="text1"/>
          <w:sz w:val="20"/>
          <w:szCs w:val="20"/>
          <w:shd w:val="clear" w:color="auto" w:fill="FFFFFF"/>
        </w:rPr>
        <w:t>Earth</w:t>
      </w:r>
      <w:proofErr w:type="spellEnd"/>
      <w:r w:rsidRPr="00903B6D">
        <w:rPr>
          <w:iCs/>
          <w:color w:val="000000" w:themeColor="text1"/>
          <w:sz w:val="20"/>
          <w:szCs w:val="20"/>
          <w:shd w:val="clear" w:color="auto" w:fill="FFFFFF"/>
        </w:rPr>
        <w:t xml:space="preserve"> and </w:t>
      </w:r>
      <w:proofErr w:type="spellStart"/>
      <w:r w:rsidRPr="00903B6D">
        <w:rPr>
          <w:iCs/>
          <w:color w:val="000000" w:themeColor="text1"/>
          <w:sz w:val="20"/>
          <w:szCs w:val="20"/>
          <w:shd w:val="clear" w:color="auto" w:fill="FFFFFF"/>
        </w:rPr>
        <w:t>Environmental</w:t>
      </w:r>
      <w:proofErr w:type="spellEnd"/>
      <w:r w:rsidRPr="00903B6D">
        <w:rPr>
          <w:iCs/>
          <w:color w:val="000000" w:themeColor="text1"/>
          <w:sz w:val="20"/>
          <w:szCs w:val="20"/>
          <w:shd w:val="clear" w:color="auto" w:fill="FFFFFF"/>
        </w:rPr>
        <w:t xml:space="preserve"> Science</w:t>
      </w:r>
      <w:r w:rsidRPr="00903B6D">
        <w:rPr>
          <w:rStyle w:val="apple-converted-space"/>
          <w:color w:val="000000" w:themeColor="text1"/>
          <w:sz w:val="20"/>
          <w:szCs w:val="20"/>
          <w:shd w:val="clear" w:color="auto" w:fill="FFFFFF"/>
        </w:rPr>
        <w:t> </w:t>
      </w:r>
      <w:r w:rsidRPr="00903B6D">
        <w:rPr>
          <w:color w:val="000000" w:themeColor="text1"/>
          <w:sz w:val="20"/>
          <w:szCs w:val="20"/>
          <w:shd w:val="clear" w:color="auto" w:fill="FFFFFF"/>
        </w:rPr>
        <w:t xml:space="preserve">2009, vol. 6, </w:t>
      </w:r>
      <w:proofErr w:type="spellStart"/>
      <w:r w:rsidRPr="00903B6D">
        <w:rPr>
          <w:color w:val="000000" w:themeColor="text1"/>
          <w:sz w:val="20"/>
          <w:szCs w:val="20"/>
          <w:shd w:val="clear" w:color="auto" w:fill="FFFFFF"/>
        </w:rPr>
        <w:t>issue</w:t>
      </w:r>
      <w:proofErr w:type="spellEnd"/>
      <w:r w:rsidRPr="00903B6D">
        <w:rPr>
          <w:color w:val="000000" w:themeColor="text1"/>
          <w:sz w:val="20"/>
          <w:szCs w:val="20"/>
          <w:shd w:val="clear" w:color="auto" w:fill="FFFFFF"/>
        </w:rPr>
        <w:t xml:space="preserve"> 56 [cit. 2015-03-17]. DOI: 10.1088/1755-1307/6/56/562014.</w:t>
      </w:r>
    </w:p>
  </w:footnote>
  <w:footnote w:id="88">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BIERMANN, F.; BOAS, I.</w:t>
      </w:r>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Preparing</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for</w:t>
      </w:r>
      <w:proofErr w:type="spellEnd"/>
      <w:r w:rsidRPr="00903B6D">
        <w:rPr>
          <w:i/>
          <w:color w:val="000000" w:themeColor="text1"/>
          <w:sz w:val="20"/>
          <w:szCs w:val="20"/>
          <w:shd w:val="clear" w:color="auto" w:fill="FFFFFF"/>
        </w:rPr>
        <w:t xml:space="preserve"> a </w:t>
      </w:r>
      <w:proofErr w:type="spellStart"/>
      <w:r w:rsidRPr="00903B6D">
        <w:rPr>
          <w:i/>
          <w:color w:val="000000" w:themeColor="text1"/>
          <w:sz w:val="20"/>
          <w:szCs w:val="20"/>
          <w:shd w:val="clear" w:color="auto" w:fill="FFFFFF"/>
        </w:rPr>
        <w:t>Warmer</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World</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Towards</w:t>
      </w:r>
      <w:proofErr w:type="spellEnd"/>
      <w:r w:rsidRPr="00903B6D">
        <w:rPr>
          <w:i/>
          <w:color w:val="000000" w:themeColor="text1"/>
          <w:sz w:val="20"/>
          <w:szCs w:val="20"/>
          <w:shd w:val="clear" w:color="auto" w:fill="FFFFFF"/>
        </w:rPr>
        <w:t xml:space="preserve"> a </w:t>
      </w:r>
      <w:proofErr w:type="spellStart"/>
      <w:r w:rsidRPr="00903B6D">
        <w:rPr>
          <w:i/>
          <w:color w:val="000000" w:themeColor="text1"/>
          <w:sz w:val="20"/>
          <w:szCs w:val="20"/>
          <w:shd w:val="clear" w:color="auto" w:fill="FFFFFF"/>
        </w:rPr>
        <w:t>Global</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Governance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System</w:t>
      </w:r>
      <w:proofErr w:type="spellEnd"/>
      <w:r w:rsidRPr="00903B6D">
        <w:rPr>
          <w:i/>
          <w:color w:val="000000" w:themeColor="text1"/>
          <w:sz w:val="20"/>
          <w:szCs w:val="20"/>
          <w:shd w:val="clear" w:color="auto" w:fill="FFFFFF"/>
        </w:rPr>
        <w:t xml:space="preserve"> to </w:t>
      </w:r>
      <w:proofErr w:type="spellStart"/>
      <w:r w:rsidRPr="00903B6D">
        <w:rPr>
          <w:i/>
          <w:color w:val="000000" w:themeColor="text1"/>
          <w:sz w:val="20"/>
          <w:szCs w:val="20"/>
          <w:shd w:val="clear" w:color="auto" w:fill="FFFFFF"/>
        </w:rPr>
        <w:t>Protect</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Climate</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Refugees</w:t>
      </w:r>
      <w:proofErr w:type="spellEnd"/>
      <w:r w:rsidRPr="00903B6D">
        <w:rPr>
          <w:i/>
          <w:color w:val="000000" w:themeColor="text1"/>
          <w:sz w:val="20"/>
          <w:szCs w:val="20"/>
          <w:shd w:val="clear" w:color="auto" w:fill="FFFFFF"/>
        </w:rPr>
        <w:t xml:space="preserve"> </w:t>
      </w:r>
      <w:r w:rsidRPr="00903B6D">
        <w:rPr>
          <w:color w:val="000000" w:themeColor="text1"/>
          <w:sz w:val="20"/>
          <w:szCs w:val="20"/>
          <w:shd w:val="clear" w:color="auto" w:fill="FFFFFF"/>
        </w:rPr>
        <w:t>[online].</w:t>
      </w:r>
      <w:r w:rsidRPr="00903B6D">
        <w:rPr>
          <w:rStyle w:val="apple-converted-space"/>
          <w:color w:val="000000" w:themeColor="text1"/>
          <w:sz w:val="20"/>
          <w:szCs w:val="20"/>
          <w:shd w:val="clear" w:color="auto" w:fill="FFFFFF"/>
        </w:rPr>
        <w:t> </w:t>
      </w:r>
      <w:proofErr w:type="spellStart"/>
      <w:r w:rsidRPr="00903B6D">
        <w:rPr>
          <w:iCs/>
          <w:color w:val="000000" w:themeColor="text1"/>
          <w:sz w:val="20"/>
          <w:szCs w:val="20"/>
          <w:shd w:val="clear" w:color="auto" w:fill="FFFFFF"/>
        </w:rPr>
        <w:t>Global</w:t>
      </w:r>
      <w:proofErr w:type="spellEnd"/>
      <w:r w:rsidRPr="00903B6D">
        <w:rPr>
          <w:iCs/>
          <w:color w:val="000000" w:themeColor="text1"/>
          <w:sz w:val="20"/>
          <w:szCs w:val="20"/>
          <w:shd w:val="clear" w:color="auto" w:fill="FFFFFF"/>
        </w:rPr>
        <w:t xml:space="preserve"> </w:t>
      </w:r>
      <w:proofErr w:type="spellStart"/>
      <w:r w:rsidRPr="00903B6D">
        <w:rPr>
          <w:iCs/>
          <w:color w:val="000000" w:themeColor="text1"/>
          <w:sz w:val="20"/>
          <w:szCs w:val="20"/>
          <w:shd w:val="clear" w:color="auto" w:fill="FFFFFF"/>
        </w:rPr>
        <w:t>Environmental</w:t>
      </w:r>
      <w:proofErr w:type="spellEnd"/>
      <w:r w:rsidRPr="00903B6D">
        <w:rPr>
          <w:iCs/>
          <w:color w:val="000000" w:themeColor="text1"/>
          <w:sz w:val="20"/>
          <w:szCs w:val="20"/>
          <w:shd w:val="clear" w:color="auto" w:fill="FFFFFF"/>
        </w:rPr>
        <w:t xml:space="preserve"> </w:t>
      </w:r>
      <w:proofErr w:type="spellStart"/>
      <w:r w:rsidRPr="00903B6D">
        <w:rPr>
          <w:iCs/>
          <w:color w:val="000000" w:themeColor="text1"/>
          <w:sz w:val="20"/>
          <w:szCs w:val="20"/>
          <w:shd w:val="clear" w:color="auto" w:fill="FFFFFF"/>
        </w:rPr>
        <w:t>Politics</w:t>
      </w:r>
      <w:proofErr w:type="spellEnd"/>
      <w:r w:rsidRPr="00903B6D">
        <w:rPr>
          <w:rStyle w:val="apple-converted-space"/>
          <w:color w:val="000000" w:themeColor="text1"/>
          <w:sz w:val="20"/>
          <w:szCs w:val="20"/>
          <w:shd w:val="clear" w:color="auto" w:fill="FFFFFF"/>
        </w:rPr>
        <w:t> </w:t>
      </w:r>
      <w:r w:rsidRPr="00903B6D">
        <w:rPr>
          <w:color w:val="000000" w:themeColor="text1"/>
          <w:sz w:val="20"/>
          <w:szCs w:val="20"/>
          <w:shd w:val="clear" w:color="auto" w:fill="FFFFFF"/>
        </w:rPr>
        <w:t xml:space="preserve">2010, vol. 10, </w:t>
      </w:r>
      <w:proofErr w:type="spellStart"/>
      <w:r w:rsidRPr="00903B6D">
        <w:rPr>
          <w:color w:val="000000" w:themeColor="text1"/>
          <w:sz w:val="20"/>
          <w:szCs w:val="20"/>
          <w:shd w:val="clear" w:color="auto" w:fill="FFFFFF"/>
        </w:rPr>
        <w:t>issue</w:t>
      </w:r>
      <w:proofErr w:type="spellEnd"/>
      <w:r w:rsidRPr="00903B6D">
        <w:rPr>
          <w:color w:val="000000" w:themeColor="text1"/>
          <w:sz w:val="20"/>
          <w:szCs w:val="20"/>
          <w:shd w:val="clear" w:color="auto" w:fill="FFFFFF"/>
        </w:rPr>
        <w:t xml:space="preserve"> 1, str. 19 [cit. 2015-03-17]. DOI: 10.1162/glep.2010.10.1.60.</w:t>
      </w:r>
    </w:p>
  </w:footnote>
  <w:footnote w:id="89">
    <w:p w:rsidR="00EC6D5C" w:rsidRPr="00903B6D" w:rsidRDefault="00EC6D5C" w:rsidP="004141E0">
      <w:pPr>
        <w:pStyle w:val="Textpoznpodarou"/>
        <w:jc w:val="both"/>
        <w:rPr>
          <w:i/>
          <w:color w:val="000000" w:themeColor="text1"/>
        </w:rPr>
      </w:pPr>
      <w:r w:rsidRPr="00903B6D">
        <w:rPr>
          <w:rStyle w:val="Znakapoznpodarou"/>
          <w:color w:val="000000" w:themeColor="text1"/>
        </w:rPr>
        <w:footnoteRef/>
      </w:r>
      <w:r w:rsidRPr="00903B6D">
        <w:rPr>
          <w:color w:val="000000" w:themeColor="text1"/>
        </w:rPr>
        <w:t xml:space="preserve"> Své hlavní cíle a mandát UNFCCC vymezuje ve svém článku 2: „</w:t>
      </w:r>
      <w:r w:rsidRPr="00903B6D">
        <w:rPr>
          <w:i/>
          <w:color w:val="000000" w:themeColor="text1"/>
        </w:rPr>
        <w:t>Konečným cílem této úmluvy […] je dosáhnout stabilizace koncentrací skleníkových plynů v atmosféře na úrovni, která by umožnila předejít nebezpečným důsledkům vzájemného působení lidstva a klimatického systému.“</w:t>
      </w:r>
    </w:p>
  </w:footnote>
  <w:footnote w:id="9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UNFCCC čl. 3 odst. 1.</w:t>
      </w:r>
    </w:p>
  </w:footnote>
  <w:footnote w:id="9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UNHCR &amp; UN </w:t>
      </w:r>
      <w:proofErr w:type="spellStart"/>
      <w:r w:rsidRPr="00903B6D">
        <w:rPr>
          <w:color w:val="000000" w:themeColor="text1"/>
        </w:rPr>
        <w:t>Secretary</w:t>
      </w:r>
      <w:proofErr w:type="spellEnd"/>
      <w:r w:rsidRPr="00903B6D">
        <w:rPr>
          <w:color w:val="000000" w:themeColor="text1"/>
        </w:rPr>
        <w:t xml:space="preserve">-General. </w:t>
      </w:r>
      <w:proofErr w:type="spellStart"/>
      <w:r w:rsidRPr="00903B6D">
        <w:rPr>
          <w:i/>
          <w:iCs/>
          <w:color w:val="000000" w:themeColor="text1"/>
        </w:rPr>
        <w:t>Annual</w:t>
      </w:r>
      <w:proofErr w:type="spellEnd"/>
      <w:r w:rsidRPr="00903B6D">
        <w:rPr>
          <w:i/>
          <w:iCs/>
          <w:color w:val="000000" w:themeColor="text1"/>
        </w:rPr>
        <w:t xml:space="preserve"> Report </w:t>
      </w:r>
      <w:proofErr w:type="spellStart"/>
      <w:r w:rsidRPr="00903B6D">
        <w:rPr>
          <w:i/>
          <w:iCs/>
          <w:color w:val="000000" w:themeColor="text1"/>
        </w:rPr>
        <w:t>of</w:t>
      </w:r>
      <w:proofErr w:type="spellEnd"/>
      <w:r w:rsidRPr="00903B6D">
        <w:rPr>
          <w:i/>
          <w:iCs/>
          <w:color w:val="000000" w:themeColor="text1"/>
        </w:rPr>
        <w:t xml:space="preserve">  UNHCHR and </w:t>
      </w:r>
      <w:proofErr w:type="spellStart"/>
      <w:r w:rsidRPr="00903B6D">
        <w:rPr>
          <w:i/>
          <w:iCs/>
          <w:color w:val="000000" w:themeColor="text1"/>
        </w:rPr>
        <w:t>Reports</w:t>
      </w:r>
      <w:proofErr w:type="spellEnd"/>
      <w:r w:rsidRPr="00903B6D">
        <w:rPr>
          <w:i/>
          <w:iCs/>
          <w:color w:val="000000" w:themeColor="text1"/>
        </w:rPr>
        <w:t xml:space="preserve"> </w:t>
      </w:r>
      <w:proofErr w:type="spellStart"/>
      <w:r w:rsidRPr="00903B6D">
        <w:rPr>
          <w:i/>
          <w:iCs/>
          <w:color w:val="000000" w:themeColor="text1"/>
        </w:rPr>
        <w:t>of</w:t>
      </w:r>
      <w:proofErr w:type="spellEnd"/>
      <w:r w:rsidRPr="00903B6D">
        <w:rPr>
          <w:i/>
          <w:iCs/>
          <w:color w:val="000000" w:themeColor="text1"/>
        </w:rPr>
        <w:t xml:space="preserve"> </w:t>
      </w:r>
      <w:proofErr w:type="spellStart"/>
      <w:r w:rsidRPr="00903B6D">
        <w:rPr>
          <w:i/>
          <w:iCs/>
          <w:color w:val="000000" w:themeColor="text1"/>
        </w:rPr>
        <w:t>the</w:t>
      </w:r>
      <w:proofErr w:type="spellEnd"/>
      <w:r w:rsidRPr="00903B6D">
        <w:rPr>
          <w:i/>
          <w:iCs/>
          <w:color w:val="000000" w:themeColor="text1"/>
        </w:rPr>
        <w:t xml:space="preserve"> Office </w:t>
      </w:r>
      <w:proofErr w:type="spellStart"/>
      <w:r w:rsidRPr="00903B6D">
        <w:rPr>
          <w:i/>
          <w:iCs/>
          <w:color w:val="000000" w:themeColor="text1"/>
        </w:rPr>
        <w:t>of</w:t>
      </w:r>
      <w:proofErr w:type="spellEnd"/>
      <w:r w:rsidRPr="00903B6D">
        <w:rPr>
          <w:i/>
          <w:iCs/>
          <w:color w:val="000000" w:themeColor="text1"/>
        </w:rPr>
        <w:t xml:space="preserve"> </w:t>
      </w:r>
      <w:proofErr w:type="spellStart"/>
      <w:r w:rsidRPr="00903B6D">
        <w:rPr>
          <w:i/>
          <w:iCs/>
          <w:color w:val="000000" w:themeColor="text1"/>
        </w:rPr>
        <w:t>the</w:t>
      </w:r>
      <w:proofErr w:type="spellEnd"/>
      <w:r w:rsidRPr="00903B6D">
        <w:rPr>
          <w:i/>
          <w:iCs/>
          <w:color w:val="000000" w:themeColor="text1"/>
        </w:rPr>
        <w:t xml:space="preserve"> </w:t>
      </w:r>
      <w:proofErr w:type="spellStart"/>
      <w:r w:rsidRPr="00903B6D">
        <w:rPr>
          <w:i/>
          <w:iCs/>
          <w:color w:val="000000" w:themeColor="text1"/>
        </w:rPr>
        <w:t>High</w:t>
      </w:r>
      <w:proofErr w:type="spellEnd"/>
      <w:r w:rsidRPr="00903B6D">
        <w:rPr>
          <w:i/>
          <w:iCs/>
          <w:color w:val="000000" w:themeColor="text1"/>
        </w:rPr>
        <w:t xml:space="preserve"> </w:t>
      </w:r>
      <w:proofErr w:type="spellStart"/>
      <w:r w:rsidRPr="00903B6D">
        <w:rPr>
          <w:i/>
          <w:iCs/>
          <w:color w:val="000000" w:themeColor="text1"/>
        </w:rPr>
        <w:t>Comm’r</w:t>
      </w:r>
      <w:proofErr w:type="spellEnd"/>
      <w:r w:rsidRPr="00903B6D">
        <w:rPr>
          <w:i/>
          <w:iCs/>
          <w:color w:val="000000" w:themeColor="text1"/>
        </w:rPr>
        <w:t xml:space="preserve"> and </w:t>
      </w:r>
      <w:proofErr w:type="spellStart"/>
      <w:r w:rsidRPr="00903B6D">
        <w:rPr>
          <w:i/>
          <w:iCs/>
          <w:color w:val="000000" w:themeColor="text1"/>
        </w:rPr>
        <w:t>the</w:t>
      </w:r>
      <w:proofErr w:type="spellEnd"/>
      <w:r w:rsidRPr="00903B6D">
        <w:rPr>
          <w:i/>
          <w:iCs/>
          <w:color w:val="000000" w:themeColor="text1"/>
        </w:rPr>
        <w:t xml:space="preserve"> </w:t>
      </w:r>
      <w:proofErr w:type="spellStart"/>
      <w:r w:rsidRPr="00903B6D">
        <w:rPr>
          <w:i/>
          <w:iCs/>
          <w:color w:val="000000" w:themeColor="text1"/>
        </w:rPr>
        <w:t>Secretary</w:t>
      </w:r>
      <w:proofErr w:type="spellEnd"/>
      <w:r w:rsidRPr="00903B6D">
        <w:rPr>
          <w:i/>
          <w:iCs/>
          <w:color w:val="000000" w:themeColor="text1"/>
        </w:rPr>
        <w:t>-General</w:t>
      </w:r>
      <w:r w:rsidRPr="00903B6D">
        <w:rPr>
          <w:color w:val="000000" w:themeColor="text1"/>
        </w:rPr>
        <w:t xml:space="preserve"> [online]. 2009, para. 58, UN Doc. A/HRC/10/61 </w:t>
      </w:r>
      <w:r w:rsidRPr="00903B6D">
        <w:rPr>
          <w:color w:val="000000" w:themeColor="text1"/>
          <w:shd w:val="clear" w:color="auto" w:fill="FFFFFF"/>
        </w:rPr>
        <w:t xml:space="preserve">[cit. 2014-12-09]. </w:t>
      </w:r>
      <w:r w:rsidRPr="00903B6D">
        <w:rPr>
          <w:color w:val="000000" w:themeColor="text1"/>
        </w:rPr>
        <w:t>Dostupné z:</w:t>
      </w:r>
      <w:r w:rsidRPr="00903B6D">
        <w:rPr>
          <w:i/>
          <w:iCs/>
          <w:color w:val="000000" w:themeColor="text1"/>
        </w:rPr>
        <w:t xml:space="preserve"> </w:t>
      </w:r>
      <w:r w:rsidRPr="00903B6D">
        <w:rPr>
          <w:color w:val="000000" w:themeColor="text1"/>
        </w:rPr>
        <w:t>http://www.unhcr.org/refworld/pdfid/498811532.pdf.</w:t>
      </w:r>
    </w:p>
  </w:footnote>
  <w:footnote w:id="9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např. </w:t>
      </w:r>
      <w:r w:rsidRPr="00903B6D">
        <w:rPr>
          <w:rFonts w:eastAsiaTheme="minorHAnsi"/>
          <w:color w:val="000000" w:themeColor="text1"/>
        </w:rPr>
        <w:t>UN Doc. A/60/L.1.</w:t>
      </w:r>
    </w:p>
  </w:footnote>
  <w:footnote w:id="9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Úmluva o ochraně a pomoci vnitřně přesídleným osobám v Africe z roku 2009 (Kampalská úmluva).</w:t>
      </w:r>
    </w:p>
  </w:footnote>
  <w:footnote w:id="9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bod 4.2 Úmluva o právním postavení uprchlíků z roku 1951 a její dodatkový protokol.</w:t>
      </w:r>
    </w:p>
  </w:footnote>
  <w:footnote w:id="9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Řídící principy pro vnitřní přesídlení (UN </w:t>
      </w:r>
      <w:proofErr w:type="spellStart"/>
      <w:r w:rsidRPr="00903B6D">
        <w:rPr>
          <w:color w:val="000000" w:themeColor="text1"/>
        </w:rPr>
        <w:t>Guiding</w:t>
      </w:r>
      <w:proofErr w:type="spellEnd"/>
      <w:r w:rsidRPr="00903B6D">
        <w:rPr>
          <w:color w:val="000000" w:themeColor="text1"/>
        </w:rPr>
        <w:t xml:space="preserve"> </w:t>
      </w:r>
      <w:proofErr w:type="spellStart"/>
      <w:r w:rsidRPr="00903B6D">
        <w:rPr>
          <w:color w:val="000000" w:themeColor="text1"/>
        </w:rPr>
        <w:t>Principles</w:t>
      </w:r>
      <w:proofErr w:type="spellEnd"/>
      <w:r w:rsidRPr="00903B6D">
        <w:rPr>
          <w:color w:val="000000" w:themeColor="text1"/>
        </w:rPr>
        <w:t xml:space="preserve"> on </w:t>
      </w:r>
      <w:proofErr w:type="spellStart"/>
      <w:r w:rsidRPr="00903B6D">
        <w:rPr>
          <w:color w:val="000000" w:themeColor="text1"/>
        </w:rPr>
        <w:t>Internal</w:t>
      </w:r>
      <w:proofErr w:type="spellEnd"/>
      <w:r w:rsidRPr="00903B6D">
        <w:rPr>
          <w:color w:val="000000" w:themeColor="text1"/>
        </w:rPr>
        <w:t xml:space="preserve"> </w:t>
      </w:r>
      <w:proofErr w:type="spellStart"/>
      <w:r w:rsidRPr="00903B6D">
        <w:rPr>
          <w:color w:val="000000" w:themeColor="text1"/>
        </w:rPr>
        <w:t>Displacement</w:t>
      </w:r>
      <w:proofErr w:type="spellEnd"/>
      <w:r w:rsidRPr="00903B6D">
        <w:rPr>
          <w:color w:val="000000" w:themeColor="text1"/>
        </w:rPr>
        <w:t xml:space="preserve">, UN doc E/CN.4/1998/53/Add.2) z roku 1998 jsou považovány pouze za právně nezávazný dokument a v rovině mezinárodního práva za tzv. </w:t>
      </w:r>
      <w:r w:rsidRPr="00903B6D">
        <w:rPr>
          <w:i/>
          <w:color w:val="000000" w:themeColor="text1"/>
        </w:rPr>
        <w:t xml:space="preserve">soft </w:t>
      </w:r>
      <w:proofErr w:type="spellStart"/>
      <w:r w:rsidRPr="00903B6D">
        <w:rPr>
          <w:i/>
          <w:color w:val="000000" w:themeColor="text1"/>
        </w:rPr>
        <w:t>law</w:t>
      </w:r>
      <w:proofErr w:type="spellEnd"/>
      <w:r w:rsidRPr="00903B6D">
        <w:rPr>
          <w:i/>
          <w:color w:val="000000" w:themeColor="text1"/>
        </w:rPr>
        <w:t>.</w:t>
      </w:r>
    </w:p>
  </w:footnote>
  <w:footnote w:id="9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Odstavec 2 Úvodu Řídících principů pro vnitřní přesídlování.</w:t>
      </w:r>
    </w:p>
  </w:footnote>
  <w:footnote w:id="97">
    <w:p w:rsidR="00EC6D5C" w:rsidRPr="00903B6D" w:rsidRDefault="00EC6D5C" w:rsidP="004141E0">
      <w:pPr>
        <w:pStyle w:val="Textpoznpodarou"/>
        <w:jc w:val="both"/>
        <w:rPr>
          <w:color w:val="000000" w:themeColor="text1"/>
          <w:shd w:val="clear" w:color="auto" w:fill="FFFFFF"/>
        </w:rPr>
      </w:pPr>
      <w:r w:rsidRPr="00903B6D">
        <w:rPr>
          <w:rStyle w:val="Znakapoznpodarou"/>
          <w:color w:val="000000" w:themeColor="text1"/>
        </w:rPr>
        <w:footnoteRef/>
      </w:r>
      <w:r w:rsidRPr="00903B6D">
        <w:rPr>
          <w:color w:val="000000" w:themeColor="text1"/>
        </w:rPr>
        <w:t xml:space="preserve"> IASC. </w:t>
      </w:r>
      <w:proofErr w:type="spellStart"/>
      <w:r w:rsidRPr="00903B6D">
        <w:rPr>
          <w:i/>
          <w:iCs/>
          <w:color w:val="000000" w:themeColor="text1"/>
          <w:shd w:val="clear" w:color="auto" w:fill="FFFFFF"/>
        </w:rPr>
        <w:t>Climate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Change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Migration</w:t>
      </w:r>
      <w:proofErr w:type="spellEnd"/>
      <w:r w:rsidRPr="00903B6D">
        <w:rPr>
          <w:i/>
          <w:iCs/>
          <w:color w:val="000000" w:themeColor="text1"/>
          <w:shd w:val="clear" w:color="auto" w:fill="FFFFFF"/>
        </w:rPr>
        <w:t xml:space="preserve"> and </w:t>
      </w:r>
      <w:proofErr w:type="spellStart"/>
      <w:r w:rsidRPr="00903B6D">
        <w:rPr>
          <w:i/>
          <w:iCs/>
          <w:color w:val="000000" w:themeColor="text1"/>
          <w:shd w:val="clear" w:color="auto" w:fill="FFFFFF"/>
        </w:rPr>
        <w:t>Displacement</w:t>
      </w:r>
      <w:proofErr w:type="spellEnd"/>
      <w:r w:rsidRPr="00903B6D">
        <w:rPr>
          <w:i/>
          <w:iCs/>
          <w:color w:val="000000" w:themeColor="text1"/>
          <w:shd w:val="clear" w:color="auto" w:fill="FFFFFF"/>
        </w:rPr>
        <w:t>:</w:t>
      </w:r>
      <w:r w:rsidRPr="00903B6D">
        <w:rPr>
          <w:rStyle w:val="apple-converted-space"/>
          <w:color w:val="000000" w:themeColor="text1"/>
          <w:shd w:val="clear" w:color="auto" w:fill="FFFFFF"/>
        </w:rPr>
        <w:t> </w:t>
      </w:r>
      <w:proofErr w:type="spellStart"/>
      <w:r w:rsidRPr="00903B6D">
        <w:rPr>
          <w:i/>
          <w:iCs/>
          <w:color w:val="000000" w:themeColor="text1"/>
          <w:shd w:val="clear" w:color="auto" w:fill="FFFFFF"/>
        </w:rPr>
        <w:t>Who</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will</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be</w:t>
      </w:r>
      <w:proofErr w:type="spellEnd"/>
      <w:r w:rsidRPr="00903B6D">
        <w:rPr>
          <w:i/>
          <w:iCs/>
          <w:color w:val="000000" w:themeColor="text1"/>
          <w:shd w:val="clear" w:color="auto" w:fill="FFFFFF"/>
        </w:rPr>
        <w:t xml:space="preserve"> </w:t>
      </w:r>
      <w:proofErr w:type="spellStart"/>
      <w:r w:rsidRPr="00903B6D">
        <w:rPr>
          <w:i/>
          <w:iCs/>
          <w:color w:val="000000" w:themeColor="text1"/>
          <w:shd w:val="clear" w:color="auto" w:fill="FFFFFF"/>
        </w:rPr>
        <w:t>affected</w:t>
      </w:r>
      <w:proofErr w:type="spellEnd"/>
      <w:r w:rsidRPr="00903B6D">
        <w:rPr>
          <w:i/>
          <w:iCs/>
          <w:color w:val="000000" w:themeColor="text1"/>
          <w:shd w:val="clear" w:color="auto" w:fill="FFFFFF"/>
        </w:rPr>
        <w:t>?</w:t>
      </w:r>
      <w:r w:rsidRPr="00903B6D">
        <w:rPr>
          <w:color w:val="000000" w:themeColor="text1"/>
          <w:shd w:val="clear" w:color="auto" w:fill="FFFFFF"/>
        </w:rPr>
        <w:t xml:space="preserve"> [online].</w:t>
      </w:r>
      <w:r w:rsidRPr="00903B6D">
        <w:rPr>
          <w:rStyle w:val="apple-converted-space"/>
          <w:color w:val="000000" w:themeColor="text1"/>
          <w:shd w:val="clear" w:color="auto" w:fill="FFFFFF"/>
        </w:rPr>
        <w:t xml:space="preserve"> </w:t>
      </w:r>
      <w:proofErr w:type="spellStart"/>
      <w:r w:rsidRPr="00903B6D">
        <w:rPr>
          <w:color w:val="000000" w:themeColor="text1"/>
          <w:shd w:val="clear" w:color="auto" w:fill="FFFFFF"/>
        </w:rPr>
        <w:t>Working</w:t>
      </w:r>
      <w:proofErr w:type="spellEnd"/>
      <w:r w:rsidRPr="00903B6D">
        <w:rPr>
          <w:color w:val="000000" w:themeColor="text1"/>
          <w:shd w:val="clear" w:color="auto" w:fill="FFFFFF"/>
        </w:rPr>
        <w:t xml:space="preserve"> </w:t>
      </w:r>
      <w:proofErr w:type="spellStart"/>
      <w:r w:rsidRPr="00903B6D">
        <w:rPr>
          <w:color w:val="000000" w:themeColor="text1"/>
          <w:shd w:val="clear" w:color="auto" w:fill="FFFFFF"/>
        </w:rPr>
        <w:t>paper</w:t>
      </w:r>
      <w:proofErr w:type="spellEnd"/>
      <w:r w:rsidRPr="00903B6D">
        <w:rPr>
          <w:color w:val="000000" w:themeColor="text1"/>
          <w:shd w:val="clear" w:color="auto" w:fill="FFFFFF"/>
        </w:rPr>
        <w:t xml:space="preserve"> 22, 2008, str. 4 [cit. 2014-12-02]. Dostupné z: </w:t>
      </w:r>
      <w:hyperlink r:id="rId22" w:history="1">
        <w:r w:rsidRPr="00903B6D">
          <w:rPr>
            <w:rStyle w:val="Hypertextovodkaz"/>
            <w:color w:val="000000" w:themeColor="text1"/>
            <w:shd w:val="clear" w:color="auto" w:fill="FFFFFF"/>
          </w:rPr>
          <w:t>http://unfccc.int/resource/docs/2008/smsn/igo/022.pdf</w:t>
        </w:r>
      </w:hyperlink>
      <w:r w:rsidRPr="00903B6D">
        <w:rPr>
          <w:color w:val="000000" w:themeColor="text1"/>
          <w:shd w:val="clear" w:color="auto" w:fill="FFFFFF"/>
        </w:rPr>
        <w:t xml:space="preserve">. </w:t>
      </w:r>
    </w:p>
  </w:footnote>
  <w:footnote w:id="9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Po tsunami v roce 2004 došlo k uznání významu lidských práv v souvislosti s přírodními katastrofami. Byly proto vytvořeny </w:t>
      </w:r>
      <w:r w:rsidRPr="00903B6D">
        <w:rPr>
          <w:i/>
          <w:color w:val="000000" w:themeColor="text1"/>
        </w:rPr>
        <w:t>Provozní pokyny týkající se lidských práv a přírodních katastrof</w:t>
      </w:r>
      <w:r w:rsidRPr="00903B6D">
        <w:rPr>
          <w:color w:val="000000" w:themeColor="text1"/>
        </w:rPr>
        <w:t>, které se zaměřují na potřeby postižených, včetně přesídlení. Viz BROOKING, B</w:t>
      </w:r>
      <w:r w:rsidRPr="00903B6D">
        <w:rPr>
          <w:i/>
          <w:color w:val="000000" w:themeColor="text1"/>
        </w:rPr>
        <w:t xml:space="preserve">. Project on </w:t>
      </w:r>
      <w:proofErr w:type="spellStart"/>
      <w:r w:rsidRPr="00903B6D">
        <w:rPr>
          <w:i/>
          <w:color w:val="000000" w:themeColor="text1"/>
        </w:rPr>
        <w:t>Internal</w:t>
      </w:r>
      <w:proofErr w:type="spellEnd"/>
      <w:r w:rsidRPr="00903B6D">
        <w:rPr>
          <w:i/>
          <w:color w:val="000000" w:themeColor="text1"/>
        </w:rPr>
        <w:t xml:space="preserve"> </w:t>
      </w:r>
      <w:proofErr w:type="spellStart"/>
      <w:r w:rsidRPr="00903B6D">
        <w:rPr>
          <w:i/>
          <w:color w:val="000000" w:themeColor="text1"/>
        </w:rPr>
        <w:t>Displacement</w:t>
      </w:r>
      <w:proofErr w:type="spellEnd"/>
      <w:r w:rsidRPr="00903B6D">
        <w:rPr>
          <w:i/>
          <w:color w:val="000000" w:themeColor="text1"/>
        </w:rPr>
        <w:t xml:space="preserve">. </w:t>
      </w:r>
      <w:proofErr w:type="spellStart"/>
      <w:r w:rsidRPr="00903B6D">
        <w:rPr>
          <w:i/>
          <w:color w:val="000000" w:themeColor="text1"/>
        </w:rPr>
        <w:t>Human</w:t>
      </w:r>
      <w:proofErr w:type="spellEnd"/>
      <w:r w:rsidRPr="00903B6D">
        <w:rPr>
          <w:i/>
          <w:color w:val="000000" w:themeColor="text1"/>
        </w:rPr>
        <w:t xml:space="preserve"> </w:t>
      </w:r>
      <w:proofErr w:type="spellStart"/>
      <w:r w:rsidRPr="00903B6D">
        <w:rPr>
          <w:i/>
          <w:color w:val="000000" w:themeColor="text1"/>
        </w:rPr>
        <w:t>Rights</w:t>
      </w:r>
      <w:proofErr w:type="spellEnd"/>
      <w:r w:rsidRPr="00903B6D">
        <w:rPr>
          <w:i/>
          <w:color w:val="000000" w:themeColor="text1"/>
        </w:rPr>
        <w:t xml:space="preserve"> and Natural </w:t>
      </w:r>
      <w:proofErr w:type="spellStart"/>
      <w:r w:rsidRPr="00903B6D">
        <w:rPr>
          <w:i/>
          <w:color w:val="000000" w:themeColor="text1"/>
        </w:rPr>
        <w:t>Disaster</w:t>
      </w:r>
      <w:proofErr w:type="spellEnd"/>
      <w:r w:rsidRPr="00903B6D">
        <w:rPr>
          <w:i/>
          <w:color w:val="000000" w:themeColor="text1"/>
        </w:rPr>
        <w:t xml:space="preserve">. </w:t>
      </w:r>
      <w:proofErr w:type="spellStart"/>
      <w:r w:rsidRPr="00903B6D">
        <w:rPr>
          <w:i/>
          <w:color w:val="000000" w:themeColor="text1"/>
        </w:rPr>
        <w:t>Operating</w:t>
      </w:r>
      <w:proofErr w:type="spellEnd"/>
      <w:r w:rsidRPr="00903B6D">
        <w:rPr>
          <w:i/>
          <w:color w:val="000000" w:themeColor="text1"/>
        </w:rPr>
        <w:t xml:space="preserve"> </w:t>
      </w:r>
      <w:proofErr w:type="spellStart"/>
      <w:r w:rsidRPr="00903B6D">
        <w:rPr>
          <w:i/>
          <w:color w:val="000000" w:themeColor="text1"/>
        </w:rPr>
        <w:t>Guidelines</w:t>
      </w:r>
      <w:proofErr w:type="spellEnd"/>
      <w:r w:rsidRPr="00903B6D">
        <w:rPr>
          <w:i/>
          <w:color w:val="000000" w:themeColor="text1"/>
        </w:rPr>
        <w:t xml:space="preserve"> and </w:t>
      </w:r>
      <w:proofErr w:type="spellStart"/>
      <w:r w:rsidRPr="00903B6D">
        <w:rPr>
          <w:i/>
          <w:color w:val="000000" w:themeColor="text1"/>
        </w:rPr>
        <w:t>Field</w:t>
      </w:r>
      <w:proofErr w:type="spellEnd"/>
      <w:r w:rsidRPr="00903B6D">
        <w:rPr>
          <w:i/>
          <w:color w:val="000000" w:themeColor="text1"/>
        </w:rPr>
        <w:t xml:space="preserve"> </w:t>
      </w:r>
      <w:proofErr w:type="spellStart"/>
      <w:r w:rsidRPr="00903B6D">
        <w:rPr>
          <w:i/>
          <w:color w:val="000000" w:themeColor="text1"/>
        </w:rPr>
        <w:t>Manual</w:t>
      </w:r>
      <w:proofErr w:type="spellEnd"/>
      <w:r w:rsidRPr="00903B6D">
        <w:rPr>
          <w:i/>
          <w:color w:val="000000" w:themeColor="text1"/>
        </w:rPr>
        <w:t xml:space="preserve"> on </w:t>
      </w:r>
      <w:proofErr w:type="spellStart"/>
      <w:r w:rsidRPr="00903B6D">
        <w:rPr>
          <w:i/>
          <w:color w:val="000000" w:themeColor="text1"/>
        </w:rPr>
        <w:t>human</w:t>
      </w:r>
      <w:proofErr w:type="spellEnd"/>
      <w:r w:rsidRPr="00903B6D">
        <w:rPr>
          <w:i/>
          <w:color w:val="000000" w:themeColor="text1"/>
        </w:rPr>
        <w:t xml:space="preserve"> </w:t>
      </w:r>
      <w:proofErr w:type="spellStart"/>
      <w:r w:rsidRPr="00903B6D">
        <w:rPr>
          <w:i/>
          <w:color w:val="000000" w:themeColor="text1"/>
        </w:rPr>
        <w:t>Rights</w:t>
      </w:r>
      <w:proofErr w:type="spellEnd"/>
      <w:r w:rsidRPr="00903B6D">
        <w:rPr>
          <w:i/>
          <w:color w:val="000000" w:themeColor="text1"/>
        </w:rPr>
        <w:t xml:space="preserve"> </w:t>
      </w:r>
      <w:proofErr w:type="spellStart"/>
      <w:r w:rsidRPr="00903B6D">
        <w:rPr>
          <w:i/>
          <w:color w:val="000000" w:themeColor="text1"/>
        </w:rPr>
        <w:t>Protection</w:t>
      </w:r>
      <w:proofErr w:type="spellEnd"/>
      <w:r w:rsidRPr="00903B6D">
        <w:rPr>
          <w:i/>
          <w:color w:val="000000" w:themeColor="text1"/>
        </w:rPr>
        <w:t xml:space="preserve"> in </w:t>
      </w:r>
      <w:proofErr w:type="spellStart"/>
      <w:r w:rsidRPr="00903B6D">
        <w:rPr>
          <w:i/>
          <w:color w:val="000000" w:themeColor="text1"/>
        </w:rPr>
        <w:t>Situations</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Natural </w:t>
      </w:r>
      <w:proofErr w:type="spellStart"/>
      <w:r w:rsidRPr="00903B6D">
        <w:rPr>
          <w:i/>
          <w:color w:val="000000" w:themeColor="text1"/>
        </w:rPr>
        <w:t>Disaster</w:t>
      </w:r>
      <w:proofErr w:type="spellEnd"/>
      <w:r w:rsidRPr="00903B6D">
        <w:rPr>
          <w:color w:val="000000" w:themeColor="text1"/>
        </w:rPr>
        <w:t xml:space="preserve"> [online]. 2008 </w:t>
      </w:r>
      <w:r w:rsidRPr="00903B6D">
        <w:rPr>
          <w:color w:val="000000" w:themeColor="text1"/>
          <w:shd w:val="clear" w:color="auto" w:fill="FFFFFF"/>
        </w:rPr>
        <w:t xml:space="preserve">[cit. 2014-12-02]. Dostupné z </w:t>
      </w:r>
      <w:hyperlink r:id="rId23" w:history="1">
        <w:r w:rsidRPr="00903B6D">
          <w:rPr>
            <w:rStyle w:val="Hypertextovodkaz"/>
            <w:color w:val="000000" w:themeColor="text1"/>
            <w:shd w:val="clear" w:color="auto" w:fill="FFFFFF"/>
          </w:rPr>
          <w:t>http://www.refworld.org/docid/49a2b8f72.html</w:t>
        </w:r>
      </w:hyperlink>
      <w:r w:rsidRPr="00903B6D">
        <w:rPr>
          <w:color w:val="000000" w:themeColor="text1"/>
          <w:shd w:val="clear" w:color="auto" w:fill="FFFFFF"/>
        </w:rPr>
        <w:t xml:space="preserve">. </w:t>
      </w:r>
    </w:p>
  </w:footnote>
  <w:footnote w:id="9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Řídící principy pro vnitřní přesídlení, princip 7‒9.</w:t>
      </w:r>
    </w:p>
  </w:footnote>
  <w:footnote w:id="10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princip 10‒27.</w:t>
      </w:r>
    </w:p>
  </w:footnote>
  <w:footnote w:id="10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EDWARDS, A.; BHUIYAN, J. </w:t>
      </w:r>
      <w:proofErr w:type="spellStart"/>
      <w:r w:rsidRPr="00903B6D">
        <w:rPr>
          <w:i/>
          <w:color w:val="000000" w:themeColor="text1"/>
          <w:shd w:val="clear" w:color="auto" w:fill="FFFFFF"/>
        </w:rPr>
        <w:t>Refugee</w:t>
      </w:r>
      <w:proofErr w:type="spellEnd"/>
      <w:r w:rsidRPr="00903B6D">
        <w:rPr>
          <w:i/>
          <w:color w:val="000000" w:themeColor="text1"/>
          <w:shd w:val="clear" w:color="auto" w:fill="FFFFFF"/>
        </w:rPr>
        <w:t xml:space="preserve"> Status </w:t>
      </w:r>
      <w:proofErr w:type="spellStart"/>
      <w:r w:rsidRPr="00903B6D">
        <w:rPr>
          <w:i/>
          <w:color w:val="000000" w:themeColor="text1"/>
          <w:shd w:val="clear" w:color="auto" w:fill="FFFFFF"/>
        </w:rPr>
        <w:t>Determination</w:t>
      </w:r>
      <w:proofErr w:type="spellEnd"/>
      <w:r w:rsidRPr="00903B6D">
        <w:rPr>
          <w:i/>
          <w:color w:val="000000" w:themeColor="text1"/>
          <w:shd w:val="clear" w:color="auto" w:fill="FFFFFF"/>
        </w:rPr>
        <w:t xml:space="preserve"> in </w:t>
      </w:r>
      <w:proofErr w:type="spellStart"/>
      <w:r w:rsidRPr="00903B6D">
        <w:rPr>
          <w:i/>
          <w:color w:val="000000" w:themeColor="text1"/>
          <w:shd w:val="clear" w:color="auto" w:fill="FFFFFF"/>
        </w:rPr>
        <w:t>Africa</w:t>
      </w:r>
      <w:proofErr w:type="spellEnd"/>
      <w:r w:rsidRPr="00903B6D">
        <w:rPr>
          <w:i/>
          <w:color w:val="000000" w:themeColor="text1"/>
          <w:shd w:val="clear" w:color="auto" w:fill="FFFFFF"/>
        </w:rPr>
        <w:t xml:space="preserve">: </w:t>
      </w:r>
      <w:proofErr w:type="spellStart"/>
      <w:r w:rsidRPr="00903B6D">
        <w:rPr>
          <w:i/>
          <w:color w:val="000000" w:themeColor="text1"/>
          <w:shd w:val="clear" w:color="auto" w:fill="FFFFFF"/>
        </w:rPr>
        <w:t>Analysis</w:t>
      </w:r>
      <w:proofErr w:type="spellEnd"/>
      <w:r w:rsidRPr="00903B6D">
        <w:rPr>
          <w:i/>
          <w:color w:val="000000" w:themeColor="text1"/>
          <w:shd w:val="clear" w:color="auto" w:fill="FFFFFF"/>
        </w:rPr>
        <w:t xml:space="preserve"> and </w:t>
      </w:r>
      <w:proofErr w:type="spellStart"/>
      <w:r w:rsidRPr="00903B6D">
        <w:rPr>
          <w:i/>
          <w:color w:val="000000" w:themeColor="text1"/>
          <w:shd w:val="clear" w:color="auto" w:fill="FFFFFF"/>
        </w:rPr>
        <w:t>Application</w:t>
      </w:r>
      <w:proofErr w:type="spellEnd"/>
      <w:r w:rsidRPr="00903B6D">
        <w:rPr>
          <w:i/>
          <w:color w:val="000000" w:themeColor="text1"/>
          <w:shd w:val="clear" w:color="auto" w:fill="FFFFFF"/>
        </w:rPr>
        <w:t xml:space="preserve"> </w:t>
      </w:r>
      <w:r w:rsidRPr="00903B6D">
        <w:rPr>
          <w:color w:val="000000" w:themeColor="text1"/>
          <w:shd w:val="clear" w:color="auto" w:fill="FFFFFF"/>
        </w:rPr>
        <w:t xml:space="preserve">[online]. </w:t>
      </w:r>
      <w:proofErr w:type="spellStart"/>
      <w:r w:rsidRPr="00903B6D">
        <w:rPr>
          <w:iCs/>
          <w:color w:val="000000" w:themeColor="text1"/>
          <w:shd w:val="clear" w:color="auto" w:fill="FFFFFF"/>
        </w:rPr>
        <w:t>African</w:t>
      </w:r>
      <w:proofErr w:type="spellEnd"/>
      <w:r w:rsidRPr="00903B6D">
        <w:rPr>
          <w:iCs/>
          <w:color w:val="000000" w:themeColor="text1"/>
          <w:shd w:val="clear" w:color="auto" w:fill="FFFFFF"/>
        </w:rPr>
        <w:t xml:space="preserve"> </w:t>
      </w:r>
      <w:proofErr w:type="spellStart"/>
      <w:r w:rsidRPr="00903B6D">
        <w:rPr>
          <w:iCs/>
          <w:color w:val="000000" w:themeColor="text1"/>
          <w:shd w:val="clear" w:color="auto" w:fill="FFFFFF"/>
        </w:rPr>
        <w:t>Journal</w:t>
      </w:r>
      <w:proofErr w:type="spellEnd"/>
      <w:r w:rsidRPr="00903B6D">
        <w:rPr>
          <w:iCs/>
          <w:color w:val="000000" w:themeColor="text1"/>
          <w:shd w:val="clear" w:color="auto" w:fill="FFFFFF"/>
        </w:rPr>
        <w:t xml:space="preserve"> </w:t>
      </w:r>
      <w:proofErr w:type="spellStart"/>
      <w:r w:rsidRPr="00903B6D">
        <w:rPr>
          <w:iCs/>
          <w:color w:val="000000" w:themeColor="text1"/>
          <w:shd w:val="clear" w:color="auto" w:fill="FFFFFF"/>
        </w:rPr>
        <w:t>of</w:t>
      </w:r>
      <w:proofErr w:type="spellEnd"/>
      <w:r w:rsidRPr="00903B6D">
        <w:rPr>
          <w:iCs/>
          <w:color w:val="000000" w:themeColor="text1"/>
          <w:shd w:val="clear" w:color="auto" w:fill="FFFFFF"/>
        </w:rPr>
        <w:t xml:space="preserve"> International and </w:t>
      </w:r>
      <w:proofErr w:type="spellStart"/>
      <w:r w:rsidRPr="00903B6D">
        <w:rPr>
          <w:iCs/>
          <w:color w:val="000000" w:themeColor="text1"/>
          <w:shd w:val="clear" w:color="auto" w:fill="FFFFFF"/>
        </w:rPr>
        <w:t>Comparative</w:t>
      </w:r>
      <w:proofErr w:type="spellEnd"/>
      <w:r w:rsidRPr="00903B6D">
        <w:rPr>
          <w:iCs/>
          <w:color w:val="000000" w:themeColor="text1"/>
          <w:shd w:val="clear" w:color="auto" w:fill="FFFFFF"/>
        </w:rPr>
        <w:t xml:space="preserve"> </w:t>
      </w:r>
      <w:proofErr w:type="spellStart"/>
      <w:r w:rsidRPr="00903B6D">
        <w:rPr>
          <w:iCs/>
          <w:color w:val="000000" w:themeColor="text1"/>
          <w:shd w:val="clear" w:color="auto" w:fill="FFFFFF"/>
        </w:rPr>
        <w:t>Law</w:t>
      </w:r>
      <w:proofErr w:type="spellEnd"/>
      <w:r w:rsidRPr="00903B6D">
        <w:rPr>
          <w:rStyle w:val="apple-converted-space"/>
          <w:color w:val="000000" w:themeColor="text1"/>
          <w:shd w:val="clear" w:color="auto" w:fill="FFFFFF"/>
        </w:rPr>
        <w:t> </w:t>
      </w:r>
      <w:r w:rsidRPr="00903B6D">
        <w:rPr>
          <w:color w:val="000000" w:themeColor="text1"/>
          <w:shd w:val="clear" w:color="auto" w:fill="FFFFFF"/>
        </w:rPr>
        <w:t xml:space="preserve">2006, vol. 14, </w:t>
      </w:r>
      <w:proofErr w:type="spellStart"/>
      <w:r w:rsidRPr="00903B6D">
        <w:rPr>
          <w:color w:val="000000" w:themeColor="text1"/>
          <w:shd w:val="clear" w:color="auto" w:fill="FFFFFF"/>
        </w:rPr>
        <w:t>issue</w:t>
      </w:r>
      <w:proofErr w:type="spellEnd"/>
      <w:r w:rsidRPr="00903B6D">
        <w:rPr>
          <w:color w:val="000000" w:themeColor="text1"/>
          <w:shd w:val="clear" w:color="auto" w:fill="FFFFFF"/>
        </w:rPr>
        <w:t xml:space="preserve"> 2, str. 227 [cit. 2015-03-17]. DOI: 10.1163/9789004226166_004.</w:t>
      </w:r>
      <w:r w:rsidRPr="00903B6D">
        <w:rPr>
          <w:color w:val="000000" w:themeColor="text1"/>
        </w:rPr>
        <w:t xml:space="preserve"> Dostupné z:</w:t>
      </w:r>
      <w:r w:rsidRPr="00903B6D">
        <w:rPr>
          <w:color w:val="000000" w:themeColor="text1"/>
        </w:rPr>
        <w:tab/>
        <w:t xml:space="preserve"> </w:t>
      </w:r>
      <w:hyperlink r:id="rId24" w:history="1">
        <w:r w:rsidRPr="00903B6D">
          <w:rPr>
            <w:rStyle w:val="Hypertextovodkaz"/>
            <w:color w:val="000000" w:themeColor="text1"/>
          </w:rPr>
          <w:t>http://papers.ssrn.com/sol3/papers.cfm?abstract_id=1535377</w:t>
        </w:r>
      </w:hyperlink>
      <w:r w:rsidRPr="00903B6D">
        <w:rPr>
          <w:color w:val="000000" w:themeColor="text1"/>
        </w:rPr>
        <w:t>.  UNHCR vyjasnil, že poskytnutí asistence osobám dotčeným „</w:t>
      </w:r>
      <w:r w:rsidRPr="00903B6D">
        <w:rPr>
          <w:i/>
          <w:color w:val="000000" w:themeColor="text1"/>
        </w:rPr>
        <w:t xml:space="preserve">Boxing </w:t>
      </w:r>
      <w:proofErr w:type="spellStart"/>
      <w:r w:rsidRPr="00903B6D">
        <w:rPr>
          <w:i/>
          <w:color w:val="000000" w:themeColor="text1"/>
        </w:rPr>
        <w:t>Day</w:t>
      </w:r>
      <w:proofErr w:type="spellEnd"/>
      <w:r w:rsidRPr="00903B6D">
        <w:rPr>
          <w:i/>
          <w:color w:val="000000" w:themeColor="text1"/>
        </w:rPr>
        <w:t xml:space="preserve"> tsunami</w:t>
      </w:r>
      <w:r w:rsidRPr="00903B6D">
        <w:rPr>
          <w:color w:val="000000" w:themeColor="text1"/>
        </w:rPr>
        <w:t xml:space="preserve">“ nespadá do jeho mandátu a raději vytvořil „dočasnou humanitární pomoc“. Viz UNHCR. </w:t>
      </w:r>
      <w:proofErr w:type="spellStart"/>
      <w:r w:rsidRPr="00903B6D">
        <w:rPr>
          <w:i/>
          <w:color w:val="000000" w:themeColor="text1"/>
        </w:rPr>
        <w:t>Note</w:t>
      </w:r>
      <w:proofErr w:type="spellEnd"/>
      <w:r w:rsidRPr="00903B6D">
        <w:rPr>
          <w:i/>
          <w:color w:val="000000" w:themeColor="text1"/>
        </w:rPr>
        <w:t xml:space="preserve"> on International </w:t>
      </w:r>
      <w:proofErr w:type="spellStart"/>
      <w:r w:rsidRPr="00903B6D">
        <w:rPr>
          <w:i/>
          <w:color w:val="000000" w:themeColor="text1"/>
        </w:rPr>
        <w:t>Protection</w:t>
      </w:r>
      <w:proofErr w:type="spellEnd"/>
      <w:r w:rsidRPr="00903B6D">
        <w:rPr>
          <w:color w:val="000000" w:themeColor="text1"/>
        </w:rPr>
        <w:t xml:space="preserve"> [online]. UN Doc. A/AC.96/1008, 2005, para. 36 [cit. 2014-12-02]. Dostupné z:</w:t>
      </w:r>
      <w:r w:rsidRPr="00903B6D">
        <w:rPr>
          <w:color w:val="000000" w:themeColor="text1"/>
        </w:rPr>
        <w:tab/>
        <w:t xml:space="preserve"> </w:t>
      </w:r>
      <w:hyperlink r:id="rId25" w:history="1">
        <w:r w:rsidRPr="00903B6D">
          <w:rPr>
            <w:rStyle w:val="Hypertextovodkaz"/>
            <w:color w:val="000000" w:themeColor="text1"/>
          </w:rPr>
          <w:t>http://www.refworld.org/docid/42d3cd632.html</w:t>
        </w:r>
      </w:hyperlink>
    </w:p>
  </w:footnote>
  <w:footnote w:id="10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Článek 1 odst. 2 Úmluvy Organizace africké jednoty z roku 1969. „</w:t>
      </w:r>
      <w:proofErr w:type="spellStart"/>
      <w:r w:rsidRPr="00903B6D">
        <w:rPr>
          <w:i/>
          <w:color w:val="000000" w:themeColor="text1"/>
        </w:rPr>
        <w:t>Every</w:t>
      </w:r>
      <w:proofErr w:type="spellEnd"/>
      <w:r w:rsidRPr="00903B6D">
        <w:rPr>
          <w:i/>
          <w:color w:val="000000" w:themeColor="text1"/>
        </w:rPr>
        <w:t xml:space="preserve"> person </w:t>
      </w:r>
      <w:proofErr w:type="spellStart"/>
      <w:r w:rsidRPr="00903B6D">
        <w:rPr>
          <w:i/>
          <w:color w:val="000000" w:themeColor="text1"/>
        </w:rPr>
        <w:t>who</w:t>
      </w:r>
      <w:proofErr w:type="spellEnd"/>
      <w:r w:rsidRPr="00903B6D">
        <w:rPr>
          <w:i/>
          <w:color w:val="000000" w:themeColor="text1"/>
        </w:rPr>
        <w:t xml:space="preserve">, </w:t>
      </w:r>
      <w:proofErr w:type="spellStart"/>
      <w:r w:rsidRPr="00903B6D">
        <w:rPr>
          <w:i/>
          <w:color w:val="000000" w:themeColor="text1"/>
        </w:rPr>
        <w:t>owing</w:t>
      </w:r>
      <w:proofErr w:type="spellEnd"/>
      <w:r w:rsidRPr="00903B6D">
        <w:rPr>
          <w:i/>
          <w:color w:val="000000" w:themeColor="text1"/>
        </w:rPr>
        <w:t xml:space="preserve"> to </w:t>
      </w:r>
      <w:proofErr w:type="spellStart"/>
      <w:r w:rsidRPr="00903B6D">
        <w:rPr>
          <w:i/>
          <w:color w:val="000000" w:themeColor="text1"/>
        </w:rPr>
        <w:t>external</w:t>
      </w:r>
      <w:proofErr w:type="spellEnd"/>
      <w:r w:rsidRPr="00903B6D">
        <w:rPr>
          <w:i/>
          <w:color w:val="000000" w:themeColor="text1"/>
        </w:rPr>
        <w:t xml:space="preserve"> </w:t>
      </w:r>
      <w:proofErr w:type="spellStart"/>
      <w:r w:rsidRPr="00903B6D">
        <w:rPr>
          <w:i/>
          <w:color w:val="000000" w:themeColor="text1"/>
        </w:rPr>
        <w:t>aggression</w:t>
      </w:r>
      <w:proofErr w:type="spellEnd"/>
      <w:r w:rsidRPr="00903B6D">
        <w:rPr>
          <w:i/>
          <w:color w:val="000000" w:themeColor="text1"/>
        </w:rPr>
        <w:t xml:space="preserve">, </w:t>
      </w:r>
      <w:proofErr w:type="spellStart"/>
      <w:r w:rsidRPr="00903B6D">
        <w:rPr>
          <w:i/>
          <w:color w:val="000000" w:themeColor="text1"/>
        </w:rPr>
        <w:t>occupation</w:t>
      </w:r>
      <w:proofErr w:type="spellEnd"/>
      <w:r w:rsidRPr="00903B6D">
        <w:rPr>
          <w:i/>
          <w:color w:val="000000" w:themeColor="text1"/>
        </w:rPr>
        <w:t xml:space="preserve">, </w:t>
      </w:r>
      <w:proofErr w:type="spellStart"/>
      <w:r w:rsidRPr="00903B6D">
        <w:rPr>
          <w:i/>
          <w:color w:val="000000" w:themeColor="text1"/>
        </w:rPr>
        <w:t>foreign</w:t>
      </w:r>
      <w:proofErr w:type="spellEnd"/>
      <w:r w:rsidRPr="00903B6D">
        <w:rPr>
          <w:i/>
          <w:color w:val="000000" w:themeColor="text1"/>
        </w:rPr>
        <w:t xml:space="preserve"> </w:t>
      </w:r>
      <w:proofErr w:type="spellStart"/>
      <w:r w:rsidRPr="00903B6D">
        <w:rPr>
          <w:i/>
          <w:color w:val="000000" w:themeColor="text1"/>
        </w:rPr>
        <w:t>domination</w:t>
      </w:r>
      <w:proofErr w:type="spellEnd"/>
      <w:r w:rsidRPr="00903B6D">
        <w:rPr>
          <w:i/>
          <w:color w:val="000000" w:themeColor="text1"/>
        </w:rPr>
        <w:t xml:space="preserve"> </w:t>
      </w:r>
      <w:proofErr w:type="spellStart"/>
      <w:r w:rsidRPr="00903B6D">
        <w:rPr>
          <w:i/>
          <w:color w:val="000000" w:themeColor="text1"/>
        </w:rPr>
        <w:t>or</w:t>
      </w:r>
      <w:proofErr w:type="spellEnd"/>
      <w:r w:rsidRPr="00903B6D">
        <w:rPr>
          <w:i/>
          <w:color w:val="000000" w:themeColor="text1"/>
        </w:rPr>
        <w:t xml:space="preserve"> </w:t>
      </w:r>
      <w:proofErr w:type="spellStart"/>
      <w:r w:rsidRPr="00903B6D">
        <w:rPr>
          <w:i/>
          <w:color w:val="000000" w:themeColor="text1"/>
        </w:rPr>
        <w:t>events</w:t>
      </w:r>
      <w:proofErr w:type="spellEnd"/>
      <w:r w:rsidRPr="00903B6D">
        <w:rPr>
          <w:i/>
          <w:color w:val="000000" w:themeColor="text1"/>
        </w:rPr>
        <w:t xml:space="preserve"> </w:t>
      </w:r>
      <w:proofErr w:type="spellStart"/>
      <w:r w:rsidRPr="00903B6D">
        <w:rPr>
          <w:i/>
          <w:color w:val="000000" w:themeColor="text1"/>
        </w:rPr>
        <w:t>seriously</w:t>
      </w:r>
      <w:proofErr w:type="spellEnd"/>
      <w:r w:rsidRPr="00903B6D">
        <w:rPr>
          <w:i/>
          <w:color w:val="000000" w:themeColor="text1"/>
        </w:rPr>
        <w:t xml:space="preserve"> </w:t>
      </w:r>
      <w:proofErr w:type="spellStart"/>
      <w:r w:rsidRPr="00903B6D">
        <w:rPr>
          <w:i/>
          <w:color w:val="000000" w:themeColor="text1"/>
        </w:rPr>
        <w:t>disturbing</w:t>
      </w:r>
      <w:proofErr w:type="spellEnd"/>
      <w:r w:rsidRPr="00903B6D">
        <w:rPr>
          <w:i/>
          <w:color w:val="000000" w:themeColor="text1"/>
        </w:rPr>
        <w:t xml:space="preserve"> public </w:t>
      </w:r>
      <w:proofErr w:type="spellStart"/>
      <w:r w:rsidRPr="00903B6D">
        <w:rPr>
          <w:i/>
          <w:color w:val="000000" w:themeColor="text1"/>
        </w:rPr>
        <w:t>order</w:t>
      </w:r>
      <w:proofErr w:type="spellEnd"/>
      <w:r w:rsidRPr="00903B6D">
        <w:rPr>
          <w:i/>
          <w:color w:val="000000" w:themeColor="text1"/>
        </w:rPr>
        <w:t xml:space="preserve"> in </w:t>
      </w:r>
      <w:proofErr w:type="spellStart"/>
      <w:r w:rsidRPr="00903B6D">
        <w:rPr>
          <w:i/>
          <w:color w:val="000000" w:themeColor="text1"/>
        </w:rPr>
        <w:t>either</w:t>
      </w:r>
      <w:proofErr w:type="spellEnd"/>
      <w:r w:rsidRPr="00903B6D">
        <w:rPr>
          <w:i/>
          <w:color w:val="000000" w:themeColor="text1"/>
        </w:rPr>
        <w:t xml:space="preserve"> part </w:t>
      </w:r>
      <w:proofErr w:type="spellStart"/>
      <w:r w:rsidRPr="00903B6D">
        <w:rPr>
          <w:i/>
          <w:color w:val="000000" w:themeColor="text1"/>
        </w:rPr>
        <w:t>or</w:t>
      </w:r>
      <w:proofErr w:type="spellEnd"/>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whole</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his country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origin</w:t>
      </w:r>
      <w:proofErr w:type="spellEnd"/>
      <w:r w:rsidRPr="00903B6D">
        <w:rPr>
          <w:i/>
          <w:color w:val="000000" w:themeColor="text1"/>
        </w:rPr>
        <w:t xml:space="preserve"> </w:t>
      </w:r>
      <w:proofErr w:type="spellStart"/>
      <w:r w:rsidRPr="00903B6D">
        <w:rPr>
          <w:i/>
          <w:color w:val="000000" w:themeColor="text1"/>
        </w:rPr>
        <w:t>or</w:t>
      </w:r>
      <w:proofErr w:type="spellEnd"/>
      <w:r w:rsidRPr="00903B6D">
        <w:rPr>
          <w:i/>
          <w:color w:val="000000" w:themeColor="text1"/>
        </w:rPr>
        <w:t xml:space="preserve"> </w:t>
      </w:r>
      <w:proofErr w:type="spellStart"/>
      <w:r w:rsidRPr="00903B6D">
        <w:rPr>
          <w:i/>
          <w:color w:val="000000" w:themeColor="text1"/>
        </w:rPr>
        <w:t>nationality</w:t>
      </w:r>
      <w:proofErr w:type="spellEnd"/>
      <w:r w:rsidRPr="00903B6D">
        <w:rPr>
          <w:i/>
          <w:color w:val="000000" w:themeColor="text1"/>
        </w:rPr>
        <w:t xml:space="preserve">, </w:t>
      </w:r>
      <w:proofErr w:type="spellStart"/>
      <w:r w:rsidRPr="00903B6D">
        <w:rPr>
          <w:i/>
          <w:color w:val="000000" w:themeColor="text1"/>
        </w:rPr>
        <w:t>is</w:t>
      </w:r>
      <w:proofErr w:type="spellEnd"/>
      <w:r w:rsidRPr="00903B6D">
        <w:rPr>
          <w:i/>
          <w:color w:val="000000" w:themeColor="text1"/>
        </w:rPr>
        <w:t xml:space="preserve"> </w:t>
      </w:r>
      <w:proofErr w:type="spellStart"/>
      <w:r w:rsidRPr="00903B6D">
        <w:rPr>
          <w:i/>
          <w:color w:val="000000" w:themeColor="text1"/>
        </w:rPr>
        <w:t>compelled</w:t>
      </w:r>
      <w:proofErr w:type="spellEnd"/>
      <w:r w:rsidRPr="00903B6D">
        <w:rPr>
          <w:i/>
          <w:color w:val="000000" w:themeColor="text1"/>
        </w:rPr>
        <w:t xml:space="preserve"> to </w:t>
      </w:r>
      <w:proofErr w:type="spellStart"/>
      <w:r w:rsidRPr="00903B6D">
        <w:rPr>
          <w:i/>
          <w:color w:val="000000" w:themeColor="text1"/>
        </w:rPr>
        <w:t>leave</w:t>
      </w:r>
      <w:proofErr w:type="spellEnd"/>
      <w:r w:rsidRPr="00903B6D">
        <w:rPr>
          <w:i/>
          <w:color w:val="000000" w:themeColor="text1"/>
        </w:rPr>
        <w:t xml:space="preserve"> his place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habitual</w:t>
      </w:r>
      <w:proofErr w:type="spellEnd"/>
      <w:r w:rsidRPr="00903B6D">
        <w:rPr>
          <w:i/>
          <w:color w:val="000000" w:themeColor="text1"/>
        </w:rPr>
        <w:t xml:space="preserve"> residence in </w:t>
      </w:r>
      <w:proofErr w:type="spellStart"/>
      <w:r w:rsidRPr="00903B6D">
        <w:rPr>
          <w:i/>
          <w:color w:val="000000" w:themeColor="text1"/>
        </w:rPr>
        <w:t>order</w:t>
      </w:r>
      <w:proofErr w:type="spellEnd"/>
      <w:r w:rsidRPr="00903B6D">
        <w:rPr>
          <w:i/>
          <w:color w:val="000000" w:themeColor="text1"/>
        </w:rPr>
        <w:t xml:space="preserve"> to </w:t>
      </w:r>
      <w:proofErr w:type="spellStart"/>
      <w:r w:rsidRPr="00903B6D">
        <w:rPr>
          <w:i/>
          <w:color w:val="000000" w:themeColor="text1"/>
        </w:rPr>
        <w:t>seek</w:t>
      </w:r>
      <w:proofErr w:type="spellEnd"/>
      <w:r w:rsidRPr="00903B6D">
        <w:rPr>
          <w:i/>
          <w:color w:val="000000" w:themeColor="text1"/>
        </w:rPr>
        <w:t xml:space="preserve"> </w:t>
      </w:r>
      <w:proofErr w:type="spellStart"/>
      <w:r w:rsidRPr="00903B6D">
        <w:rPr>
          <w:i/>
          <w:color w:val="000000" w:themeColor="text1"/>
        </w:rPr>
        <w:t>refuge</w:t>
      </w:r>
      <w:proofErr w:type="spellEnd"/>
      <w:r w:rsidRPr="00903B6D">
        <w:rPr>
          <w:i/>
          <w:color w:val="000000" w:themeColor="text1"/>
        </w:rPr>
        <w:t xml:space="preserve"> in </w:t>
      </w:r>
      <w:proofErr w:type="spellStart"/>
      <w:r w:rsidRPr="00903B6D">
        <w:rPr>
          <w:i/>
          <w:color w:val="000000" w:themeColor="text1"/>
        </w:rPr>
        <w:t>another</w:t>
      </w:r>
      <w:proofErr w:type="spellEnd"/>
      <w:r w:rsidRPr="00903B6D">
        <w:rPr>
          <w:i/>
          <w:color w:val="000000" w:themeColor="text1"/>
        </w:rPr>
        <w:t xml:space="preserve"> place </w:t>
      </w:r>
      <w:proofErr w:type="spellStart"/>
      <w:r w:rsidRPr="00903B6D">
        <w:rPr>
          <w:i/>
          <w:color w:val="000000" w:themeColor="text1"/>
        </w:rPr>
        <w:t>outside</w:t>
      </w:r>
      <w:proofErr w:type="spellEnd"/>
      <w:r w:rsidRPr="00903B6D">
        <w:rPr>
          <w:i/>
          <w:color w:val="000000" w:themeColor="text1"/>
        </w:rPr>
        <w:t xml:space="preserve"> his country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origin</w:t>
      </w:r>
      <w:proofErr w:type="spellEnd"/>
      <w:r w:rsidRPr="00903B6D">
        <w:rPr>
          <w:i/>
          <w:color w:val="000000" w:themeColor="text1"/>
        </w:rPr>
        <w:t xml:space="preserve"> </w:t>
      </w:r>
      <w:proofErr w:type="spellStart"/>
      <w:r w:rsidRPr="00903B6D">
        <w:rPr>
          <w:i/>
          <w:color w:val="000000" w:themeColor="text1"/>
        </w:rPr>
        <w:t>or</w:t>
      </w:r>
      <w:proofErr w:type="spellEnd"/>
      <w:r w:rsidRPr="00903B6D">
        <w:rPr>
          <w:i/>
          <w:color w:val="000000" w:themeColor="text1"/>
        </w:rPr>
        <w:t xml:space="preserve"> </w:t>
      </w:r>
      <w:proofErr w:type="spellStart"/>
      <w:r w:rsidRPr="00903B6D">
        <w:rPr>
          <w:i/>
          <w:color w:val="000000" w:themeColor="text1"/>
        </w:rPr>
        <w:t>nationality</w:t>
      </w:r>
      <w:proofErr w:type="spellEnd"/>
      <w:r w:rsidRPr="00903B6D">
        <w:rPr>
          <w:i/>
          <w:color w:val="000000" w:themeColor="text1"/>
        </w:rPr>
        <w:t>.“</w:t>
      </w:r>
    </w:p>
  </w:footnote>
  <w:footnote w:id="10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opak. cit. pozn. č. 93.</w:t>
      </w:r>
    </w:p>
    <w:p w:rsidR="00EC6D5C" w:rsidRPr="00903B6D" w:rsidRDefault="00EC6D5C" w:rsidP="004141E0">
      <w:pPr>
        <w:pStyle w:val="Textpoznpodarou"/>
        <w:jc w:val="both"/>
        <w:rPr>
          <w:color w:val="000000" w:themeColor="text1"/>
        </w:rPr>
      </w:pPr>
    </w:p>
  </w:footnote>
  <w:footnote w:id="10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ABEBE, A</w:t>
      </w:r>
      <w:r w:rsidRPr="00903B6D">
        <w:rPr>
          <w:i/>
          <w:color w:val="000000" w:themeColor="text1"/>
        </w:rPr>
        <w:t xml:space="preserve">. </w:t>
      </w:r>
      <w:proofErr w:type="spellStart"/>
      <w:r w:rsidRPr="00903B6D">
        <w:rPr>
          <w:i/>
          <w:color w:val="000000" w:themeColor="text1"/>
        </w:rPr>
        <w:t>The</w:t>
      </w:r>
      <w:proofErr w:type="spellEnd"/>
      <w:r w:rsidRPr="00903B6D">
        <w:rPr>
          <w:i/>
          <w:color w:val="000000" w:themeColor="text1"/>
        </w:rPr>
        <w:t xml:space="preserve"> Kampala </w:t>
      </w:r>
      <w:proofErr w:type="spellStart"/>
      <w:r w:rsidRPr="00903B6D">
        <w:rPr>
          <w:i/>
          <w:color w:val="000000" w:themeColor="text1"/>
        </w:rPr>
        <w:t>Convention</w:t>
      </w:r>
      <w:proofErr w:type="spellEnd"/>
      <w:r w:rsidRPr="00903B6D">
        <w:rPr>
          <w:i/>
          <w:color w:val="000000" w:themeColor="text1"/>
        </w:rPr>
        <w:t xml:space="preserve"> and </w:t>
      </w:r>
      <w:proofErr w:type="spellStart"/>
      <w:r w:rsidRPr="00903B6D">
        <w:rPr>
          <w:i/>
          <w:color w:val="000000" w:themeColor="text1"/>
        </w:rPr>
        <w:t>environmentally</w:t>
      </w:r>
      <w:proofErr w:type="spellEnd"/>
      <w:r w:rsidRPr="00903B6D">
        <w:rPr>
          <w:i/>
          <w:color w:val="000000" w:themeColor="text1"/>
        </w:rPr>
        <w:t xml:space="preserve"> </w:t>
      </w:r>
      <w:proofErr w:type="spellStart"/>
      <w:r w:rsidRPr="00903B6D">
        <w:rPr>
          <w:i/>
          <w:color w:val="000000" w:themeColor="text1"/>
        </w:rPr>
        <w:t>induced</w:t>
      </w:r>
      <w:proofErr w:type="spellEnd"/>
      <w:r w:rsidRPr="00903B6D">
        <w:rPr>
          <w:i/>
          <w:color w:val="000000" w:themeColor="text1"/>
        </w:rPr>
        <w:t xml:space="preserve"> </w:t>
      </w:r>
      <w:proofErr w:type="spellStart"/>
      <w:r w:rsidRPr="00903B6D">
        <w:rPr>
          <w:i/>
          <w:color w:val="000000" w:themeColor="text1"/>
        </w:rPr>
        <w:t>displacement</w:t>
      </w:r>
      <w:proofErr w:type="spellEnd"/>
      <w:r w:rsidRPr="00903B6D">
        <w:rPr>
          <w:i/>
          <w:color w:val="000000" w:themeColor="text1"/>
        </w:rPr>
        <w:t xml:space="preserve"> in </w:t>
      </w:r>
      <w:proofErr w:type="spellStart"/>
      <w:r w:rsidRPr="00903B6D">
        <w:rPr>
          <w:i/>
          <w:color w:val="000000" w:themeColor="text1"/>
        </w:rPr>
        <w:t>Africa</w:t>
      </w:r>
      <w:proofErr w:type="spellEnd"/>
      <w:r w:rsidRPr="00903B6D">
        <w:rPr>
          <w:color w:val="000000" w:themeColor="text1"/>
        </w:rPr>
        <w:t xml:space="preserve">. [online]. IOM </w:t>
      </w:r>
      <w:proofErr w:type="spellStart"/>
      <w:r w:rsidRPr="00903B6D">
        <w:rPr>
          <w:color w:val="000000" w:themeColor="text1"/>
        </w:rPr>
        <w:t>Intersessional</w:t>
      </w:r>
      <w:proofErr w:type="spellEnd"/>
      <w:r w:rsidRPr="00903B6D">
        <w:rPr>
          <w:color w:val="000000" w:themeColor="text1"/>
        </w:rPr>
        <w:t xml:space="preserve"> Workshop on </w:t>
      </w:r>
      <w:proofErr w:type="spellStart"/>
      <w:r w:rsidRPr="00903B6D">
        <w:rPr>
          <w:color w:val="000000" w:themeColor="text1"/>
        </w:rPr>
        <w:t>Climate</w:t>
      </w:r>
      <w:proofErr w:type="spellEnd"/>
      <w:r w:rsidRPr="00903B6D">
        <w:rPr>
          <w:color w:val="000000" w:themeColor="text1"/>
        </w:rPr>
        <w:t xml:space="preserve"> </w:t>
      </w:r>
      <w:proofErr w:type="spellStart"/>
      <w:r w:rsidRPr="00903B6D">
        <w:rPr>
          <w:color w:val="000000" w:themeColor="text1"/>
        </w:rPr>
        <w:t>Change</w:t>
      </w:r>
      <w:proofErr w:type="spellEnd"/>
      <w:r w:rsidRPr="00903B6D">
        <w:rPr>
          <w:color w:val="000000" w:themeColor="text1"/>
        </w:rPr>
        <w:t xml:space="preserve">, </w:t>
      </w:r>
      <w:proofErr w:type="spellStart"/>
      <w:r w:rsidRPr="00903B6D">
        <w:rPr>
          <w:color w:val="000000" w:themeColor="text1"/>
        </w:rPr>
        <w:t>Environmental</w:t>
      </w:r>
      <w:proofErr w:type="spellEnd"/>
      <w:r w:rsidRPr="00903B6D">
        <w:rPr>
          <w:color w:val="000000" w:themeColor="text1"/>
        </w:rPr>
        <w:t xml:space="preserve"> </w:t>
      </w:r>
      <w:proofErr w:type="spellStart"/>
      <w:r w:rsidRPr="00903B6D">
        <w:rPr>
          <w:color w:val="000000" w:themeColor="text1"/>
        </w:rPr>
        <w:t>Degradation</w:t>
      </w:r>
      <w:proofErr w:type="spellEnd"/>
      <w:r w:rsidRPr="00903B6D">
        <w:rPr>
          <w:color w:val="000000" w:themeColor="text1"/>
        </w:rPr>
        <w:t xml:space="preserve"> and </w:t>
      </w:r>
      <w:proofErr w:type="spellStart"/>
      <w:r w:rsidRPr="00903B6D">
        <w:rPr>
          <w:color w:val="000000" w:themeColor="text1"/>
        </w:rPr>
        <w:t>Migration</w:t>
      </w:r>
      <w:proofErr w:type="spellEnd"/>
      <w:r w:rsidRPr="00903B6D">
        <w:rPr>
          <w:color w:val="000000" w:themeColor="text1"/>
        </w:rPr>
        <w:t>. 29.‒30. března 2011, Ženeva, Švýcarsko [cit. 2015-05-03]. Dostupné z:</w:t>
      </w:r>
      <w:r w:rsidRPr="00903B6D">
        <w:rPr>
          <w:color w:val="000000" w:themeColor="text1"/>
        </w:rPr>
        <w:tab/>
        <w:t xml:space="preserve"> </w:t>
      </w:r>
      <w:hyperlink r:id="rId26" w:history="1">
        <w:r w:rsidRPr="00903B6D">
          <w:rPr>
            <w:rStyle w:val="Hypertextovodkaz"/>
            <w:color w:val="000000" w:themeColor="text1"/>
          </w:rPr>
          <w:t>https://www.iom.int/jahia/webdav/shared/shared/mainsite/microsites/IDM/workshops/climate-change-2011/SessionIII-Paper-Allehone-Mulugeta-Abebe.pdf</w:t>
        </w:r>
      </w:hyperlink>
      <w:r w:rsidRPr="00903B6D">
        <w:rPr>
          <w:color w:val="000000" w:themeColor="text1"/>
        </w:rPr>
        <w:t xml:space="preserve">. </w:t>
      </w:r>
    </w:p>
  </w:footnote>
  <w:footnote w:id="10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opak. cit. pozn. č. 95.</w:t>
      </w:r>
    </w:p>
  </w:footnote>
  <w:footnote w:id="10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r w:rsidRPr="00903B6D">
        <w:rPr>
          <w:color w:val="000000" w:themeColor="text1"/>
          <w:shd w:val="clear" w:color="auto" w:fill="FFFFFF"/>
        </w:rPr>
        <w:t xml:space="preserve">EDWARDS, A.; BHUIYAN, J. </w:t>
      </w:r>
      <w:r w:rsidRPr="00903B6D">
        <w:rPr>
          <w:color w:val="000000" w:themeColor="text1"/>
        </w:rPr>
        <w:t>opak. cit. pozn. č. 101.</w:t>
      </w:r>
    </w:p>
  </w:footnote>
  <w:footnote w:id="10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Úvodní ustanovení Řídících principů odst. 2; Čl. 1 písm. k) Kampalské úmluvy; „</w:t>
      </w:r>
      <w:r w:rsidRPr="00903B6D">
        <w:rPr>
          <w:i/>
          <w:color w:val="000000" w:themeColor="text1"/>
        </w:rPr>
        <w:t>Osoby nebo skupiny osob, které byly násilně či jinak nedobrovolně donuceny opustit své domovy nebo místa svého obvyklého pobytu, a to zvláště v důsledku nebo ve snaze vyhnout se důsledkům ozbrojeného konfliktu, násilí porušování lidských práv, přírodních katastrof či katastrof způsobených lidmi, a které nepřekročily mezinárodně uznávané hranice státu.“</w:t>
      </w:r>
    </w:p>
  </w:footnote>
  <w:footnote w:id="10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 1 písm. l) Kampalské úmluvy.</w:t>
      </w:r>
    </w:p>
  </w:footnote>
  <w:footnote w:id="10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4 odst. 4 písm. f).</w:t>
      </w:r>
    </w:p>
  </w:footnote>
  <w:footnote w:id="11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9 odst. 2.</w:t>
      </w:r>
    </w:p>
  </w:footnote>
  <w:footnote w:id="11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3 odst. 2.</w:t>
      </w:r>
    </w:p>
  </w:footnote>
  <w:footnote w:id="11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4 odst. 2.</w:t>
      </w:r>
    </w:p>
  </w:footnote>
  <w:footnote w:id="11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4 odst. 5.</w:t>
      </w:r>
    </w:p>
  </w:footnote>
  <w:footnote w:id="11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11 odst.5.</w:t>
      </w:r>
    </w:p>
  </w:footnote>
  <w:footnote w:id="11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5 odst. 6.</w:t>
      </w:r>
    </w:p>
  </w:footnote>
  <w:footnote w:id="11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Ibid</w:t>
      </w:r>
      <w:proofErr w:type="spellEnd"/>
      <w:r w:rsidRPr="00903B6D">
        <w:rPr>
          <w:color w:val="000000" w:themeColor="text1"/>
        </w:rPr>
        <w:t>, čl. 14.</w:t>
      </w:r>
    </w:p>
  </w:footnote>
  <w:footnote w:id="11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BEAU, CH. </w:t>
      </w:r>
      <w:proofErr w:type="spellStart"/>
      <w:r w:rsidRPr="00903B6D">
        <w:rPr>
          <w:i/>
          <w:color w:val="000000" w:themeColor="text1"/>
        </w:rPr>
        <w:t>National</w:t>
      </w:r>
      <w:proofErr w:type="spellEnd"/>
      <w:r w:rsidRPr="00903B6D">
        <w:rPr>
          <w:i/>
          <w:color w:val="000000" w:themeColor="text1"/>
        </w:rPr>
        <w:t xml:space="preserve"> </w:t>
      </w:r>
      <w:proofErr w:type="spellStart"/>
      <w:r w:rsidRPr="00903B6D">
        <w:rPr>
          <w:i/>
          <w:color w:val="000000" w:themeColor="text1"/>
        </w:rPr>
        <w:t>legislation</w:t>
      </w:r>
      <w:proofErr w:type="spellEnd"/>
      <w:r w:rsidRPr="00903B6D">
        <w:rPr>
          <w:color w:val="000000" w:themeColor="text1"/>
        </w:rPr>
        <w:t xml:space="preserve"> [online]. </w:t>
      </w:r>
      <w:proofErr w:type="spellStart"/>
      <w:r w:rsidRPr="00903B6D">
        <w:rPr>
          <w:color w:val="000000" w:themeColor="text1"/>
        </w:rPr>
        <w:t>Forced</w:t>
      </w:r>
      <w:proofErr w:type="spellEnd"/>
      <w:r w:rsidRPr="00903B6D">
        <w:rPr>
          <w:color w:val="000000" w:themeColor="text1"/>
        </w:rPr>
        <w:t xml:space="preserve"> </w:t>
      </w:r>
      <w:proofErr w:type="spellStart"/>
      <w:r w:rsidRPr="00903B6D">
        <w:rPr>
          <w:color w:val="000000" w:themeColor="text1"/>
        </w:rPr>
        <w:t>Migration</w:t>
      </w:r>
      <w:proofErr w:type="spellEnd"/>
      <w:r w:rsidRPr="00903B6D">
        <w:rPr>
          <w:color w:val="000000" w:themeColor="text1"/>
        </w:rPr>
        <w:t xml:space="preserve"> </w:t>
      </w:r>
      <w:proofErr w:type="spellStart"/>
      <w:r w:rsidRPr="00903B6D">
        <w:rPr>
          <w:color w:val="000000" w:themeColor="text1"/>
        </w:rPr>
        <w:t>Review</w:t>
      </w:r>
      <w:proofErr w:type="spellEnd"/>
      <w:r w:rsidRPr="00903B6D">
        <w:rPr>
          <w:color w:val="000000" w:themeColor="text1"/>
        </w:rPr>
        <w:t xml:space="preserve"> 17, str. 16</w:t>
      </w:r>
      <w:r w:rsidRPr="00903B6D">
        <w:rPr>
          <w:rFonts w:eastAsiaTheme="minorHAnsi"/>
          <w:color w:val="000000" w:themeColor="text1"/>
        </w:rPr>
        <w:t xml:space="preserve"> [cit. 2015-03-15]. </w:t>
      </w:r>
      <w:r w:rsidRPr="00903B6D">
        <w:rPr>
          <w:color w:val="000000" w:themeColor="text1"/>
        </w:rPr>
        <w:t xml:space="preserve">Dostupné z: </w:t>
      </w:r>
      <w:hyperlink r:id="rId27" w:history="1">
        <w:r w:rsidRPr="00903B6D">
          <w:rPr>
            <w:rStyle w:val="Hypertextovodkaz"/>
            <w:color w:val="000000" w:themeColor="text1"/>
          </w:rPr>
          <w:t>http://www.fmreview.org/FMRpdfs/FMR17/fmr17.06.pdf</w:t>
        </w:r>
      </w:hyperlink>
      <w:r w:rsidRPr="00903B6D">
        <w:rPr>
          <w:color w:val="000000" w:themeColor="text1"/>
        </w:rPr>
        <w:t xml:space="preserve">. </w:t>
      </w:r>
    </w:p>
  </w:footnote>
  <w:footnote w:id="11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Platí v případě USA, ale i EU, kde je nezbytný souhlas Rady EU a orgánu odpovědného za vnitřní bezpečnost v konkrétním státě.</w:t>
      </w:r>
    </w:p>
  </w:footnote>
  <w:footnote w:id="11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Hurikán </w:t>
      </w:r>
      <w:proofErr w:type="spellStart"/>
      <w:r w:rsidRPr="00903B6D">
        <w:rPr>
          <w:color w:val="000000" w:themeColor="text1"/>
        </w:rPr>
        <w:t>Mitch</w:t>
      </w:r>
      <w:proofErr w:type="spellEnd"/>
      <w:r w:rsidRPr="00903B6D">
        <w:rPr>
          <w:color w:val="000000" w:themeColor="text1"/>
        </w:rPr>
        <w:t xml:space="preserve"> v centrální Americe v roce 1998, kdy byl občanům Nicaraguy a Hondurasu garantován TPS. </w:t>
      </w:r>
    </w:p>
  </w:footnote>
  <w:footnote w:id="12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Po zemětřesení na Haiti v roce 2010 byl TPS udělen příslušníkům Haiti, kteří nepřetržitě pobývali v USA.</w:t>
      </w:r>
    </w:p>
  </w:footnote>
  <w:footnote w:id="121">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rFonts w:eastAsiaTheme="minorHAnsi"/>
          <w:color w:val="000000" w:themeColor="text1"/>
          <w:sz w:val="20"/>
          <w:szCs w:val="20"/>
        </w:rPr>
        <w:t xml:space="preserve"> WASEM, R. E., ESTER, K. </w:t>
      </w:r>
      <w:proofErr w:type="spellStart"/>
      <w:r w:rsidRPr="00903B6D">
        <w:rPr>
          <w:rFonts w:eastAsiaTheme="minorHAnsi"/>
          <w:i/>
          <w:color w:val="000000" w:themeColor="text1"/>
          <w:sz w:val="20"/>
          <w:szCs w:val="20"/>
        </w:rPr>
        <w:t>Temporary</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Protected</w:t>
      </w:r>
      <w:proofErr w:type="spellEnd"/>
      <w:r w:rsidRPr="00903B6D">
        <w:rPr>
          <w:rFonts w:eastAsiaTheme="minorHAnsi"/>
          <w:i/>
          <w:color w:val="000000" w:themeColor="text1"/>
          <w:sz w:val="20"/>
          <w:szCs w:val="20"/>
        </w:rPr>
        <w:t xml:space="preserve"> Status: </w:t>
      </w:r>
      <w:proofErr w:type="spellStart"/>
      <w:r w:rsidRPr="00903B6D">
        <w:rPr>
          <w:rFonts w:eastAsiaTheme="minorHAnsi"/>
          <w:i/>
          <w:color w:val="000000" w:themeColor="text1"/>
          <w:sz w:val="20"/>
          <w:szCs w:val="20"/>
        </w:rPr>
        <w:t>Current</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Immigration</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Policy</w:t>
      </w:r>
      <w:proofErr w:type="spellEnd"/>
      <w:r w:rsidRPr="00903B6D">
        <w:rPr>
          <w:rFonts w:eastAsiaTheme="minorHAnsi"/>
          <w:i/>
          <w:color w:val="000000" w:themeColor="text1"/>
          <w:sz w:val="20"/>
          <w:szCs w:val="20"/>
        </w:rPr>
        <w:t xml:space="preserve"> and </w:t>
      </w:r>
      <w:proofErr w:type="spellStart"/>
      <w:r w:rsidRPr="00903B6D">
        <w:rPr>
          <w:rFonts w:eastAsiaTheme="minorHAnsi"/>
          <w:i/>
          <w:color w:val="000000" w:themeColor="text1"/>
          <w:sz w:val="20"/>
          <w:szCs w:val="20"/>
        </w:rPr>
        <w:t>Issues</w:t>
      </w:r>
      <w:proofErr w:type="spellEnd"/>
      <w:r w:rsidRPr="00903B6D">
        <w:rPr>
          <w:rFonts w:eastAsiaTheme="minorHAnsi"/>
          <w:i/>
          <w:color w:val="000000" w:themeColor="text1"/>
          <w:sz w:val="20"/>
          <w:szCs w:val="20"/>
        </w:rPr>
        <w:t xml:space="preserve"> </w:t>
      </w:r>
      <w:r w:rsidRPr="00903B6D">
        <w:rPr>
          <w:rFonts w:eastAsiaTheme="minorHAnsi"/>
          <w:color w:val="000000" w:themeColor="text1"/>
          <w:sz w:val="20"/>
          <w:szCs w:val="20"/>
        </w:rPr>
        <w:t xml:space="preserve">[online]. </w:t>
      </w:r>
      <w:proofErr w:type="spellStart"/>
      <w:r w:rsidRPr="00903B6D">
        <w:rPr>
          <w:rFonts w:eastAsiaTheme="minorHAnsi"/>
          <w:color w:val="000000" w:themeColor="text1"/>
          <w:sz w:val="20"/>
          <w:szCs w:val="20"/>
        </w:rPr>
        <w:t>Congressional</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Research</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Service</w:t>
      </w:r>
      <w:proofErr w:type="spellEnd"/>
      <w:r w:rsidRPr="00903B6D">
        <w:rPr>
          <w:rFonts w:eastAsiaTheme="minorHAnsi"/>
          <w:color w:val="000000" w:themeColor="text1"/>
          <w:sz w:val="20"/>
          <w:szCs w:val="20"/>
        </w:rPr>
        <w:t>, 2010, str. 3 [cit. 2015-03-25]. Dostupné z:</w:t>
      </w:r>
      <w:r w:rsidRPr="00903B6D">
        <w:rPr>
          <w:rFonts w:eastAsiaTheme="minorHAnsi"/>
          <w:color w:val="000000" w:themeColor="text1"/>
          <w:sz w:val="20"/>
          <w:szCs w:val="20"/>
        </w:rPr>
        <w:tab/>
        <w:t xml:space="preserve"> </w:t>
      </w:r>
      <w:hyperlink r:id="rId28" w:history="1">
        <w:r w:rsidRPr="00903B6D">
          <w:rPr>
            <w:rStyle w:val="Hypertextovodkaz"/>
            <w:rFonts w:eastAsiaTheme="minorHAnsi"/>
            <w:color w:val="000000" w:themeColor="text1"/>
            <w:sz w:val="20"/>
            <w:szCs w:val="20"/>
          </w:rPr>
          <w:t>http://fas.org/sgp/crs/homesec/RS20844.pdf</w:t>
        </w:r>
      </w:hyperlink>
      <w:r w:rsidRPr="00903B6D">
        <w:rPr>
          <w:rFonts w:eastAsiaTheme="minorHAnsi"/>
          <w:color w:val="000000" w:themeColor="text1"/>
          <w:sz w:val="20"/>
          <w:szCs w:val="20"/>
        </w:rPr>
        <w:t xml:space="preserve">. </w:t>
      </w:r>
    </w:p>
  </w:footnote>
  <w:footnote w:id="12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COMPTON, B. </w:t>
      </w:r>
      <w:proofErr w:type="spellStart"/>
      <w:r w:rsidRPr="00903B6D">
        <w:rPr>
          <w:i/>
          <w:color w:val="000000" w:themeColor="text1"/>
        </w:rPr>
        <w:t>The</w:t>
      </w:r>
      <w:proofErr w:type="spellEnd"/>
      <w:r w:rsidRPr="00903B6D">
        <w:rPr>
          <w:i/>
          <w:color w:val="000000" w:themeColor="text1"/>
        </w:rPr>
        <w:t xml:space="preserve"> </w:t>
      </w:r>
      <w:proofErr w:type="spellStart"/>
      <w:r w:rsidRPr="00903B6D">
        <w:rPr>
          <w:i/>
          <w:color w:val="000000" w:themeColor="text1"/>
        </w:rPr>
        <w:t>Rising</w:t>
      </w:r>
      <w:proofErr w:type="spellEnd"/>
      <w:r w:rsidRPr="00903B6D">
        <w:rPr>
          <w:i/>
          <w:color w:val="000000" w:themeColor="text1"/>
        </w:rPr>
        <w:t xml:space="preserve"> </w:t>
      </w:r>
      <w:proofErr w:type="spellStart"/>
      <w:r w:rsidRPr="00903B6D">
        <w:rPr>
          <w:i/>
          <w:color w:val="000000" w:themeColor="text1"/>
        </w:rPr>
        <w:t>Tide</w:t>
      </w:r>
      <w:proofErr w:type="spellEnd"/>
      <w:r w:rsidRPr="00903B6D">
        <w:rPr>
          <w:i/>
          <w:color w:val="000000" w:themeColor="text1"/>
        </w:rPr>
        <w:t xml:space="preserv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Environmnetal</w:t>
      </w:r>
      <w:proofErr w:type="spellEnd"/>
      <w:r w:rsidRPr="00903B6D">
        <w:rPr>
          <w:i/>
          <w:color w:val="000000" w:themeColor="text1"/>
        </w:rPr>
        <w:t xml:space="preserve"> </w:t>
      </w:r>
      <w:proofErr w:type="spellStart"/>
      <w:r w:rsidRPr="00903B6D">
        <w:rPr>
          <w:i/>
          <w:color w:val="000000" w:themeColor="text1"/>
        </w:rPr>
        <w:t>Migrants</w:t>
      </w:r>
      <w:proofErr w:type="spellEnd"/>
      <w:r w:rsidRPr="00903B6D">
        <w:rPr>
          <w:i/>
          <w:color w:val="000000" w:themeColor="text1"/>
        </w:rPr>
        <w:t xml:space="preserve">: </w:t>
      </w:r>
      <w:proofErr w:type="spellStart"/>
      <w:r w:rsidRPr="00903B6D">
        <w:rPr>
          <w:i/>
          <w:color w:val="000000" w:themeColor="text1"/>
        </w:rPr>
        <w:t>Our</w:t>
      </w:r>
      <w:proofErr w:type="spellEnd"/>
      <w:r w:rsidRPr="00903B6D">
        <w:rPr>
          <w:i/>
          <w:color w:val="000000" w:themeColor="text1"/>
        </w:rPr>
        <w:t xml:space="preserve"> </w:t>
      </w:r>
      <w:proofErr w:type="spellStart"/>
      <w:r w:rsidRPr="00903B6D">
        <w:rPr>
          <w:i/>
          <w:color w:val="000000" w:themeColor="text1"/>
        </w:rPr>
        <w:t>National</w:t>
      </w:r>
      <w:proofErr w:type="spellEnd"/>
      <w:r w:rsidRPr="00903B6D">
        <w:rPr>
          <w:i/>
          <w:color w:val="000000" w:themeColor="text1"/>
        </w:rPr>
        <w:t xml:space="preserve"> </w:t>
      </w:r>
      <w:proofErr w:type="spellStart"/>
      <w:r w:rsidRPr="00903B6D">
        <w:rPr>
          <w:i/>
          <w:color w:val="000000" w:themeColor="text1"/>
        </w:rPr>
        <w:t>Responsibilities</w:t>
      </w:r>
      <w:proofErr w:type="spellEnd"/>
      <w:r w:rsidRPr="00903B6D">
        <w:rPr>
          <w:color w:val="000000" w:themeColor="text1"/>
        </w:rPr>
        <w:t xml:space="preserve"> [online]. 2014, </w:t>
      </w:r>
      <w:proofErr w:type="spellStart"/>
      <w:r w:rsidRPr="00903B6D">
        <w:rPr>
          <w:color w:val="000000" w:themeColor="text1"/>
        </w:rPr>
        <w:t>Colo</w:t>
      </w:r>
      <w:proofErr w:type="spellEnd"/>
      <w:r w:rsidRPr="00903B6D">
        <w:rPr>
          <w:color w:val="000000" w:themeColor="text1"/>
        </w:rPr>
        <w:t xml:space="preserve">. </w:t>
      </w:r>
      <w:proofErr w:type="spellStart"/>
      <w:r w:rsidRPr="00903B6D">
        <w:rPr>
          <w:color w:val="000000" w:themeColor="text1"/>
        </w:rPr>
        <w:t>Nat</w:t>
      </w:r>
      <w:proofErr w:type="spellEnd"/>
      <w:r w:rsidRPr="00903B6D">
        <w:rPr>
          <w:color w:val="000000" w:themeColor="text1"/>
        </w:rPr>
        <w:t xml:space="preserve">. </w:t>
      </w:r>
      <w:proofErr w:type="spellStart"/>
      <w:r w:rsidRPr="00903B6D">
        <w:rPr>
          <w:color w:val="000000" w:themeColor="text1"/>
        </w:rPr>
        <w:t>Resources</w:t>
      </w:r>
      <w:proofErr w:type="spellEnd"/>
      <w:r w:rsidRPr="00903B6D">
        <w:rPr>
          <w:color w:val="000000" w:themeColor="text1"/>
        </w:rPr>
        <w:t xml:space="preserve">, </w:t>
      </w:r>
      <w:proofErr w:type="spellStart"/>
      <w:r w:rsidRPr="00903B6D">
        <w:rPr>
          <w:color w:val="000000" w:themeColor="text1"/>
        </w:rPr>
        <w:t>Energy</w:t>
      </w:r>
      <w:proofErr w:type="spellEnd"/>
      <w:r w:rsidRPr="00903B6D">
        <w:rPr>
          <w:color w:val="000000" w:themeColor="text1"/>
        </w:rPr>
        <w:t xml:space="preserve"> &amp; </w:t>
      </w:r>
      <w:proofErr w:type="spellStart"/>
      <w:r w:rsidRPr="00903B6D">
        <w:rPr>
          <w:color w:val="000000" w:themeColor="text1"/>
        </w:rPr>
        <w:t>Envtl</w:t>
      </w:r>
      <w:proofErr w:type="spellEnd"/>
      <w:r w:rsidRPr="00903B6D">
        <w:rPr>
          <w:color w:val="000000" w:themeColor="text1"/>
        </w:rPr>
        <w:t xml:space="preserve">. L. </w:t>
      </w:r>
      <w:proofErr w:type="spellStart"/>
      <w:r w:rsidRPr="00903B6D">
        <w:rPr>
          <w:color w:val="000000" w:themeColor="text1"/>
        </w:rPr>
        <w:t>Rev</w:t>
      </w:r>
      <w:proofErr w:type="spellEnd"/>
      <w:r w:rsidRPr="00903B6D">
        <w:rPr>
          <w:color w:val="000000" w:themeColor="text1"/>
        </w:rPr>
        <w:t xml:space="preserve">. Vol. 25:2, str. 382‒383 [cit. 2014-12-12]. Dostupné z: </w:t>
      </w:r>
      <w:hyperlink r:id="rId29" w:history="1">
        <w:r w:rsidRPr="00903B6D">
          <w:rPr>
            <w:rStyle w:val="Hypertextovodkaz"/>
            <w:color w:val="000000" w:themeColor="text1"/>
            <w:shd w:val="clear" w:color="auto" w:fill="FFFFFF"/>
          </w:rPr>
          <w:t>www.colorado.edu/law/node/2979/attachment</w:t>
        </w:r>
      </w:hyperlink>
      <w:r w:rsidRPr="00903B6D">
        <w:rPr>
          <w:color w:val="000000" w:themeColor="text1"/>
          <w:shd w:val="clear" w:color="auto" w:fill="FFFFFF"/>
        </w:rPr>
        <w:t xml:space="preserve">. </w:t>
      </w:r>
    </w:p>
  </w:footnote>
  <w:footnote w:id="12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LONERGAN, S. </w:t>
      </w:r>
      <w:proofErr w:type="spellStart"/>
      <w:r w:rsidRPr="00903B6D">
        <w:rPr>
          <w:i/>
          <w:color w:val="000000" w:themeColor="text1"/>
        </w:rPr>
        <w:t>The</w:t>
      </w:r>
      <w:proofErr w:type="spellEnd"/>
      <w:r w:rsidRPr="00903B6D">
        <w:rPr>
          <w:i/>
          <w:color w:val="000000" w:themeColor="text1"/>
        </w:rPr>
        <w:t xml:space="preserve"> role </w:t>
      </w:r>
      <w:proofErr w:type="spellStart"/>
      <w:r w:rsidRPr="00903B6D">
        <w:rPr>
          <w:i/>
          <w:color w:val="000000" w:themeColor="text1"/>
        </w:rPr>
        <w:t>of</w:t>
      </w:r>
      <w:proofErr w:type="spellEnd"/>
      <w:r w:rsidRPr="00903B6D">
        <w:rPr>
          <w:i/>
          <w:color w:val="000000" w:themeColor="text1"/>
        </w:rPr>
        <w:t xml:space="preserve">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degradation</w:t>
      </w:r>
      <w:proofErr w:type="spellEnd"/>
      <w:r w:rsidRPr="00903B6D">
        <w:rPr>
          <w:i/>
          <w:color w:val="000000" w:themeColor="text1"/>
        </w:rPr>
        <w:t xml:space="preserve"> in </w:t>
      </w:r>
      <w:proofErr w:type="spellStart"/>
      <w:r w:rsidRPr="00903B6D">
        <w:rPr>
          <w:i/>
          <w:color w:val="000000" w:themeColor="text1"/>
        </w:rPr>
        <w:t>population</w:t>
      </w:r>
      <w:proofErr w:type="spellEnd"/>
      <w:r w:rsidRPr="00903B6D">
        <w:rPr>
          <w:i/>
          <w:color w:val="000000" w:themeColor="text1"/>
        </w:rPr>
        <w:t xml:space="preserve"> </w:t>
      </w:r>
      <w:proofErr w:type="spellStart"/>
      <w:r w:rsidRPr="00903B6D">
        <w:rPr>
          <w:i/>
          <w:color w:val="000000" w:themeColor="text1"/>
        </w:rPr>
        <w:t>displacement</w:t>
      </w:r>
      <w:proofErr w:type="spellEnd"/>
      <w:r w:rsidRPr="00903B6D">
        <w:rPr>
          <w:i/>
          <w:color w:val="000000" w:themeColor="text1"/>
        </w:rPr>
        <w:t xml:space="preserve"> </w:t>
      </w:r>
      <w:r w:rsidRPr="00903B6D">
        <w:rPr>
          <w:color w:val="000000" w:themeColor="text1"/>
        </w:rPr>
        <w:t>[online].</w:t>
      </w:r>
      <w:r w:rsidRPr="00903B6D">
        <w:rPr>
          <w:i/>
          <w:color w:val="000000" w:themeColor="text1"/>
        </w:rPr>
        <w:t xml:space="preserve"> </w:t>
      </w:r>
      <w:proofErr w:type="spellStart"/>
      <w:r w:rsidRPr="00903B6D">
        <w:rPr>
          <w:color w:val="000000" w:themeColor="text1"/>
        </w:rPr>
        <w:t>Environmental</w:t>
      </w:r>
      <w:proofErr w:type="spellEnd"/>
      <w:r w:rsidRPr="00903B6D">
        <w:rPr>
          <w:color w:val="000000" w:themeColor="text1"/>
        </w:rPr>
        <w:t xml:space="preserve"> </w:t>
      </w:r>
      <w:proofErr w:type="spellStart"/>
      <w:r w:rsidRPr="00903B6D">
        <w:rPr>
          <w:color w:val="000000" w:themeColor="text1"/>
        </w:rPr>
        <w:t>Change</w:t>
      </w:r>
      <w:proofErr w:type="spellEnd"/>
      <w:r w:rsidRPr="00903B6D">
        <w:rPr>
          <w:color w:val="000000" w:themeColor="text1"/>
        </w:rPr>
        <w:t xml:space="preserve"> and </w:t>
      </w:r>
      <w:proofErr w:type="spellStart"/>
      <w:r w:rsidRPr="00903B6D">
        <w:rPr>
          <w:color w:val="000000" w:themeColor="text1"/>
        </w:rPr>
        <w:t>Security</w:t>
      </w:r>
      <w:proofErr w:type="spellEnd"/>
      <w:r w:rsidRPr="00903B6D">
        <w:rPr>
          <w:color w:val="000000" w:themeColor="text1"/>
        </w:rPr>
        <w:t xml:space="preserve"> </w:t>
      </w:r>
      <w:proofErr w:type="spellStart"/>
      <w:r w:rsidRPr="00903B6D">
        <w:rPr>
          <w:color w:val="000000" w:themeColor="text1"/>
        </w:rPr>
        <w:t>project</w:t>
      </w:r>
      <w:proofErr w:type="spellEnd"/>
      <w:r w:rsidRPr="00903B6D">
        <w:rPr>
          <w:color w:val="000000" w:themeColor="text1"/>
        </w:rPr>
        <w:t xml:space="preserve"> Report, </w:t>
      </w:r>
      <w:proofErr w:type="spellStart"/>
      <w:r w:rsidRPr="00903B6D">
        <w:rPr>
          <w:color w:val="000000" w:themeColor="text1"/>
        </w:rPr>
        <w:t>Issue</w:t>
      </w:r>
      <w:proofErr w:type="spellEnd"/>
      <w:r w:rsidRPr="00903B6D">
        <w:rPr>
          <w:color w:val="000000" w:themeColor="text1"/>
        </w:rPr>
        <w:t xml:space="preserve"> 4, jaro 1998, str. 7 [cit. 2015-25-03]. Dostupné z: </w:t>
      </w:r>
      <w:hyperlink r:id="rId30" w:history="1">
        <w:r w:rsidRPr="00903B6D">
          <w:rPr>
            <w:rStyle w:val="Hypertextovodkaz"/>
            <w:color w:val="000000" w:themeColor="text1"/>
          </w:rPr>
          <w:t>http://www.wilsoncenter.org/sites/default/files/ACF1493.pdf</w:t>
        </w:r>
      </w:hyperlink>
      <w:r w:rsidRPr="00903B6D">
        <w:rPr>
          <w:color w:val="000000" w:themeColor="text1"/>
        </w:rPr>
        <w:t xml:space="preserve">. </w:t>
      </w:r>
    </w:p>
  </w:footnote>
  <w:footnote w:id="12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Potvrzuje to i rozhodnutí Novozélandského imigračního tribunálu, který nepřiznal tuvalské rodině status klimatických uprchlíků pod režimem Úmluvy. Rodině bylo umožněno setrvat na Novém Zélandu jako permanentní residenti díky jejich silným rodinným kořenům ve vztahu k této zemi, nikoli kvůli projevům klimatických změn na Tuvalu. Srov. NZIPT 501370-371,2014 (New </w:t>
      </w:r>
      <w:proofErr w:type="spellStart"/>
      <w:r w:rsidRPr="00903B6D">
        <w:rPr>
          <w:color w:val="000000" w:themeColor="text1"/>
        </w:rPr>
        <w:t>Zeland</w:t>
      </w:r>
      <w:proofErr w:type="spellEnd"/>
      <w:r w:rsidRPr="00903B6D">
        <w:rPr>
          <w:color w:val="000000" w:themeColor="text1"/>
        </w:rPr>
        <w:t xml:space="preserve"> vs. občané Tuvalu).</w:t>
      </w:r>
    </w:p>
  </w:footnote>
  <w:footnote w:id="125">
    <w:p w:rsidR="00EC6D5C" w:rsidRPr="00903B6D" w:rsidRDefault="00EC6D5C" w:rsidP="004141E0">
      <w:pPr>
        <w:pStyle w:val="ATHeading2"/>
        <w:jc w:val="both"/>
        <w:rPr>
          <w:b w:val="0"/>
          <w:color w:val="000000" w:themeColor="text1"/>
          <w:sz w:val="20"/>
        </w:rPr>
      </w:pPr>
      <w:r w:rsidRPr="00903B6D">
        <w:rPr>
          <w:rStyle w:val="Znakapoznpodarou"/>
          <w:rFonts w:eastAsiaTheme="majorEastAsia"/>
          <w:b w:val="0"/>
          <w:color w:val="000000" w:themeColor="text1"/>
          <w:sz w:val="20"/>
        </w:rPr>
        <w:footnoteRef/>
      </w:r>
      <w:r w:rsidRPr="00903B6D">
        <w:rPr>
          <w:b w:val="0"/>
          <w:color w:val="000000" w:themeColor="text1"/>
          <w:sz w:val="20"/>
        </w:rPr>
        <w:t xml:space="preserve"> Zapojení veřejnosti do tvorby a jednání o mezinárodní smlouvě také v případě Úmluvy o kazetové munici z roku 2007. Dostupné z: </w:t>
      </w:r>
      <w:hyperlink r:id="rId31" w:history="1">
        <w:r w:rsidRPr="00903B6D">
          <w:rPr>
            <w:rStyle w:val="Hypertextovodkaz"/>
            <w:b w:val="0"/>
            <w:color w:val="000000" w:themeColor="text1"/>
            <w:sz w:val="20"/>
          </w:rPr>
          <w:t>http://www.clusterconvention.org/pages/pages_ii/iia_textenglish.html</w:t>
        </w:r>
      </w:hyperlink>
      <w:r w:rsidRPr="00903B6D">
        <w:rPr>
          <w:b w:val="0"/>
          <w:color w:val="000000" w:themeColor="text1"/>
          <w:sz w:val="20"/>
        </w:rPr>
        <w:t xml:space="preserve">. </w:t>
      </w:r>
    </w:p>
  </w:footnote>
  <w:footnote w:id="12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Profesor </w:t>
      </w:r>
      <w:proofErr w:type="spellStart"/>
      <w:r w:rsidRPr="00903B6D">
        <w:rPr>
          <w:color w:val="000000" w:themeColor="text1"/>
        </w:rPr>
        <w:t>Scott</w:t>
      </w:r>
      <w:proofErr w:type="spellEnd"/>
      <w:r w:rsidRPr="00903B6D">
        <w:rPr>
          <w:color w:val="000000" w:themeColor="text1"/>
        </w:rPr>
        <w:t xml:space="preserve"> </w:t>
      </w:r>
      <w:proofErr w:type="spellStart"/>
      <w:r w:rsidRPr="00903B6D">
        <w:rPr>
          <w:color w:val="000000" w:themeColor="text1"/>
        </w:rPr>
        <w:t>Rampell</w:t>
      </w:r>
      <w:proofErr w:type="spellEnd"/>
      <w:r w:rsidRPr="00903B6D">
        <w:rPr>
          <w:color w:val="000000" w:themeColor="text1"/>
        </w:rPr>
        <w:t xml:space="preserve"> navrhuje rozšířit výklad pojmu perzekuce tak, aby pod něj mohly nově spadat i klimatické změny. Srovnej </w:t>
      </w:r>
      <w:r w:rsidRPr="00903B6D">
        <w:rPr>
          <w:color w:val="000000" w:themeColor="text1"/>
          <w:shd w:val="clear" w:color="auto" w:fill="FFFFFF"/>
        </w:rPr>
        <w:t>REMPELL, S.</w:t>
      </w:r>
      <w:r w:rsidRPr="00903B6D">
        <w:rPr>
          <w:color w:val="000000" w:themeColor="text1"/>
        </w:rPr>
        <w:t xml:space="preserve"> </w:t>
      </w:r>
      <w:proofErr w:type="spellStart"/>
      <w:r w:rsidRPr="00903B6D">
        <w:rPr>
          <w:i/>
          <w:iCs/>
          <w:color w:val="000000" w:themeColor="text1"/>
        </w:rPr>
        <w:t>Defining</w:t>
      </w:r>
      <w:proofErr w:type="spellEnd"/>
      <w:r w:rsidRPr="00903B6D">
        <w:rPr>
          <w:i/>
          <w:iCs/>
          <w:color w:val="000000" w:themeColor="text1"/>
        </w:rPr>
        <w:t xml:space="preserve"> </w:t>
      </w:r>
      <w:proofErr w:type="spellStart"/>
      <w:r w:rsidRPr="00903B6D">
        <w:rPr>
          <w:i/>
          <w:iCs/>
          <w:color w:val="000000" w:themeColor="text1"/>
        </w:rPr>
        <w:t>Persecution</w:t>
      </w:r>
      <w:proofErr w:type="spellEnd"/>
      <w:r w:rsidRPr="00903B6D">
        <w:rPr>
          <w:color w:val="000000" w:themeColor="text1"/>
        </w:rPr>
        <w:t xml:space="preserve">. </w:t>
      </w:r>
      <w:hyperlink r:id="rId32" w:anchor="#" w:history="1">
        <w:r w:rsidRPr="00903B6D">
          <w:rPr>
            <w:color w:val="000000" w:themeColor="text1"/>
          </w:rPr>
          <w:t xml:space="preserve">Utah </w:t>
        </w:r>
        <w:proofErr w:type="spellStart"/>
        <w:r w:rsidRPr="00903B6D">
          <w:rPr>
            <w:color w:val="000000" w:themeColor="text1"/>
          </w:rPr>
          <w:t>Law</w:t>
        </w:r>
        <w:proofErr w:type="spellEnd"/>
        <w:r w:rsidRPr="00903B6D">
          <w:rPr>
            <w:color w:val="000000" w:themeColor="text1"/>
          </w:rPr>
          <w:t xml:space="preserve"> </w:t>
        </w:r>
        <w:proofErr w:type="spellStart"/>
        <w:r w:rsidRPr="00903B6D">
          <w:rPr>
            <w:color w:val="000000" w:themeColor="text1"/>
          </w:rPr>
          <w:t>Review</w:t>
        </w:r>
        <w:proofErr w:type="spellEnd"/>
        <w:r w:rsidRPr="00903B6D">
          <w:rPr>
            <w:color w:val="000000" w:themeColor="text1"/>
          </w:rPr>
          <w:t>, Vol. 2013, No. 1, 2013</w:t>
        </w:r>
      </w:hyperlink>
      <w:r w:rsidRPr="00903B6D">
        <w:rPr>
          <w:color w:val="000000" w:themeColor="text1"/>
        </w:rPr>
        <w:t>, str. 283.</w:t>
      </w:r>
    </w:p>
  </w:footnote>
  <w:footnote w:id="12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Organization</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African</w:t>
      </w:r>
      <w:proofErr w:type="spellEnd"/>
      <w:r w:rsidRPr="00903B6D">
        <w:rPr>
          <w:color w:val="000000" w:themeColor="text1"/>
        </w:rPr>
        <w:t xml:space="preserve"> Unity.</w:t>
      </w:r>
    </w:p>
  </w:footnote>
  <w:footnote w:id="128">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iCs/>
          <w:color w:val="000000" w:themeColor="text1"/>
        </w:rPr>
        <w:t>Cartagena</w:t>
      </w:r>
      <w:proofErr w:type="spellEnd"/>
      <w:r w:rsidRPr="00903B6D">
        <w:rPr>
          <w:iCs/>
          <w:color w:val="000000" w:themeColor="text1"/>
        </w:rPr>
        <w:t xml:space="preserve"> </w:t>
      </w:r>
      <w:proofErr w:type="spellStart"/>
      <w:r w:rsidRPr="00903B6D">
        <w:rPr>
          <w:iCs/>
          <w:color w:val="000000" w:themeColor="text1"/>
        </w:rPr>
        <w:t>Declaration</w:t>
      </w:r>
      <w:proofErr w:type="spellEnd"/>
      <w:r w:rsidRPr="00903B6D">
        <w:rPr>
          <w:iCs/>
          <w:color w:val="000000" w:themeColor="text1"/>
        </w:rPr>
        <w:t xml:space="preserve"> on </w:t>
      </w:r>
      <w:proofErr w:type="spellStart"/>
      <w:r w:rsidRPr="00903B6D">
        <w:rPr>
          <w:iCs/>
          <w:color w:val="000000" w:themeColor="text1"/>
        </w:rPr>
        <w:t>Refugees</w:t>
      </w:r>
      <w:proofErr w:type="spellEnd"/>
      <w:r w:rsidRPr="00903B6D">
        <w:rPr>
          <w:iCs/>
          <w:color w:val="000000" w:themeColor="text1"/>
        </w:rPr>
        <w:t xml:space="preserve">, </w:t>
      </w:r>
      <w:proofErr w:type="spellStart"/>
      <w:r w:rsidRPr="00903B6D">
        <w:rPr>
          <w:iCs/>
          <w:color w:val="000000" w:themeColor="text1"/>
        </w:rPr>
        <w:t>Colloquium</w:t>
      </w:r>
      <w:proofErr w:type="spellEnd"/>
      <w:r w:rsidRPr="00903B6D">
        <w:rPr>
          <w:iCs/>
          <w:color w:val="000000" w:themeColor="text1"/>
        </w:rPr>
        <w:t xml:space="preserve"> on </w:t>
      </w:r>
      <w:proofErr w:type="spellStart"/>
      <w:r w:rsidRPr="00903B6D">
        <w:rPr>
          <w:iCs/>
          <w:color w:val="000000" w:themeColor="text1"/>
        </w:rPr>
        <w:t>the</w:t>
      </w:r>
      <w:proofErr w:type="spellEnd"/>
      <w:r w:rsidRPr="00903B6D">
        <w:rPr>
          <w:iCs/>
          <w:color w:val="000000" w:themeColor="text1"/>
        </w:rPr>
        <w:t xml:space="preserve"> International </w:t>
      </w:r>
      <w:proofErr w:type="spellStart"/>
      <w:r w:rsidRPr="00903B6D">
        <w:rPr>
          <w:iCs/>
          <w:color w:val="000000" w:themeColor="text1"/>
        </w:rPr>
        <w:t>Protection</w:t>
      </w:r>
      <w:proofErr w:type="spellEnd"/>
      <w:r w:rsidRPr="00903B6D">
        <w:rPr>
          <w:iCs/>
          <w:color w:val="000000" w:themeColor="text1"/>
        </w:rPr>
        <w:t xml:space="preserve"> </w:t>
      </w:r>
      <w:proofErr w:type="spellStart"/>
      <w:r w:rsidRPr="00903B6D">
        <w:rPr>
          <w:iCs/>
          <w:color w:val="000000" w:themeColor="text1"/>
        </w:rPr>
        <w:t>of</w:t>
      </w:r>
      <w:proofErr w:type="spellEnd"/>
      <w:r w:rsidRPr="00903B6D">
        <w:rPr>
          <w:iCs/>
          <w:color w:val="000000" w:themeColor="text1"/>
        </w:rPr>
        <w:t xml:space="preserve"> </w:t>
      </w:r>
      <w:proofErr w:type="spellStart"/>
      <w:r w:rsidRPr="00903B6D">
        <w:rPr>
          <w:iCs/>
          <w:color w:val="000000" w:themeColor="text1"/>
        </w:rPr>
        <w:t>Refugees</w:t>
      </w:r>
      <w:proofErr w:type="spellEnd"/>
      <w:r w:rsidRPr="00903B6D">
        <w:rPr>
          <w:iCs/>
          <w:color w:val="000000" w:themeColor="text1"/>
        </w:rPr>
        <w:t xml:space="preserve"> in </w:t>
      </w:r>
      <w:proofErr w:type="spellStart"/>
      <w:r w:rsidRPr="00903B6D">
        <w:rPr>
          <w:iCs/>
          <w:color w:val="000000" w:themeColor="text1"/>
        </w:rPr>
        <w:t>Central</w:t>
      </w:r>
      <w:proofErr w:type="spellEnd"/>
      <w:r w:rsidRPr="00903B6D">
        <w:rPr>
          <w:iCs/>
          <w:color w:val="000000" w:themeColor="text1"/>
        </w:rPr>
        <w:tab/>
        <w:t xml:space="preserve"> America, </w:t>
      </w:r>
      <w:proofErr w:type="spellStart"/>
      <w:r w:rsidRPr="00903B6D">
        <w:rPr>
          <w:iCs/>
          <w:color w:val="000000" w:themeColor="text1"/>
        </w:rPr>
        <w:t>Mexico</w:t>
      </w:r>
      <w:proofErr w:type="spellEnd"/>
      <w:r w:rsidRPr="00903B6D">
        <w:rPr>
          <w:iCs/>
          <w:color w:val="000000" w:themeColor="text1"/>
        </w:rPr>
        <w:t xml:space="preserve"> and Panama</w:t>
      </w:r>
      <w:r w:rsidRPr="00903B6D">
        <w:rPr>
          <w:color w:val="000000" w:themeColor="text1"/>
        </w:rPr>
        <w:t xml:space="preserve"> [online]. UNHCR, 1984 [cit. 2015-03-24]. Dostupné z:</w:t>
      </w:r>
      <w:r w:rsidRPr="00903B6D">
        <w:rPr>
          <w:color w:val="000000" w:themeColor="text1"/>
        </w:rPr>
        <w:tab/>
        <w:t xml:space="preserve"> </w:t>
      </w:r>
      <w:hyperlink r:id="rId33" w:history="1">
        <w:r w:rsidRPr="00903B6D">
          <w:rPr>
            <w:rStyle w:val="Hypertextovodkaz"/>
            <w:color w:val="000000" w:themeColor="text1"/>
          </w:rPr>
          <w:t>http://www.unhcr.org/refworld/docid/3ae6b36ec.html</w:t>
        </w:r>
      </w:hyperlink>
      <w:r w:rsidRPr="00903B6D">
        <w:rPr>
          <w:color w:val="000000" w:themeColor="text1"/>
        </w:rPr>
        <w:t xml:space="preserve"> a Kampalská úmluva. </w:t>
      </w:r>
    </w:p>
  </w:footnote>
  <w:footnote w:id="12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Srovnej kapitolu o regionální ochraně č. 7.3.</w:t>
      </w:r>
    </w:p>
  </w:footnote>
  <w:footnote w:id="13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BIERMANN, BOAS: </w:t>
      </w:r>
      <w:proofErr w:type="spellStart"/>
      <w:r w:rsidRPr="00903B6D">
        <w:rPr>
          <w:i/>
          <w:color w:val="000000" w:themeColor="text1"/>
        </w:rPr>
        <w:t>Commentary</w:t>
      </w:r>
      <w:proofErr w:type="spellEnd"/>
      <w:r w:rsidRPr="00903B6D">
        <w:rPr>
          <w:i/>
          <w:color w:val="000000" w:themeColor="text1"/>
        </w:rPr>
        <w:t xml:space="preserve"> -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Cause </w:t>
      </w:r>
      <w:proofErr w:type="spellStart"/>
      <w:r w:rsidRPr="00903B6D">
        <w:rPr>
          <w:i/>
          <w:color w:val="000000" w:themeColor="text1"/>
        </w:rPr>
        <w:t>for</w:t>
      </w:r>
      <w:proofErr w:type="spellEnd"/>
      <w:r w:rsidRPr="00903B6D">
        <w:rPr>
          <w:i/>
          <w:color w:val="000000" w:themeColor="text1"/>
        </w:rPr>
        <w:t xml:space="preserve"> a New </w:t>
      </w:r>
      <w:proofErr w:type="spellStart"/>
      <w:r w:rsidRPr="00903B6D">
        <w:rPr>
          <w:i/>
          <w:color w:val="000000" w:themeColor="text1"/>
        </w:rPr>
        <w:t>Agreement</w:t>
      </w:r>
      <w:proofErr w:type="spellEnd"/>
      <w:r w:rsidRPr="00903B6D">
        <w:rPr>
          <w:i/>
          <w:color w:val="000000" w:themeColor="text1"/>
        </w:rPr>
        <w:t>?</w:t>
      </w:r>
      <w:r w:rsidRPr="00903B6D">
        <w:rPr>
          <w:color w:val="000000" w:themeColor="text1"/>
        </w:rPr>
        <w:t xml:space="preserve"> [online]. </w:t>
      </w:r>
      <w:proofErr w:type="spellStart"/>
      <w:r w:rsidRPr="00903B6D">
        <w:rPr>
          <w:iCs/>
          <w:color w:val="000000" w:themeColor="text1"/>
        </w:rPr>
        <w:t>Environment</w:t>
      </w:r>
      <w:proofErr w:type="spellEnd"/>
      <w:r w:rsidRPr="00903B6D">
        <w:rPr>
          <w:color w:val="000000" w:themeColor="text1"/>
        </w:rPr>
        <w:t xml:space="preserve">: </w:t>
      </w:r>
      <w:r w:rsidRPr="00903B6D">
        <w:rPr>
          <w:iCs/>
          <w:color w:val="000000" w:themeColor="text1"/>
        </w:rPr>
        <w:t xml:space="preserve">Science and </w:t>
      </w:r>
      <w:proofErr w:type="spellStart"/>
      <w:r w:rsidRPr="00903B6D">
        <w:rPr>
          <w:iCs/>
          <w:color w:val="000000" w:themeColor="text1"/>
        </w:rPr>
        <w:t>policy</w:t>
      </w:r>
      <w:proofErr w:type="spellEnd"/>
      <w:r w:rsidRPr="00903B6D">
        <w:rPr>
          <w:iCs/>
          <w:color w:val="000000" w:themeColor="text1"/>
        </w:rPr>
        <w:t xml:space="preserve"> </w:t>
      </w:r>
      <w:proofErr w:type="spellStart"/>
      <w:r w:rsidRPr="00903B6D">
        <w:rPr>
          <w:iCs/>
          <w:color w:val="000000" w:themeColor="text1"/>
        </w:rPr>
        <w:t>for</w:t>
      </w:r>
      <w:proofErr w:type="spellEnd"/>
      <w:r w:rsidRPr="00903B6D">
        <w:rPr>
          <w:iCs/>
          <w:color w:val="000000" w:themeColor="text1"/>
        </w:rPr>
        <w:t xml:space="preserve"> </w:t>
      </w:r>
      <w:proofErr w:type="spellStart"/>
      <w:r w:rsidRPr="00903B6D">
        <w:rPr>
          <w:iCs/>
          <w:color w:val="000000" w:themeColor="text1"/>
        </w:rPr>
        <w:t>sustainable</w:t>
      </w:r>
      <w:proofErr w:type="spellEnd"/>
      <w:r w:rsidRPr="00903B6D">
        <w:rPr>
          <w:iCs/>
          <w:color w:val="000000" w:themeColor="text1"/>
        </w:rPr>
        <w:t xml:space="preserve"> </w:t>
      </w:r>
      <w:proofErr w:type="spellStart"/>
      <w:r w:rsidRPr="00903B6D">
        <w:rPr>
          <w:iCs/>
          <w:color w:val="000000" w:themeColor="text1"/>
        </w:rPr>
        <w:t>development</w:t>
      </w:r>
      <w:proofErr w:type="spellEnd"/>
      <w:r w:rsidRPr="00903B6D">
        <w:rPr>
          <w:color w:val="000000" w:themeColor="text1"/>
        </w:rPr>
        <w:t>, 2008, str. 8‒16 [cit. 2015-02-12]. Dostupné z:</w:t>
      </w:r>
      <w:r w:rsidRPr="00903B6D">
        <w:rPr>
          <w:color w:val="000000" w:themeColor="text1"/>
        </w:rPr>
        <w:tab/>
        <w:t xml:space="preserve"> </w:t>
      </w:r>
      <w:hyperlink r:id="rId34" w:history="1">
        <w:r w:rsidRPr="00903B6D">
          <w:rPr>
            <w:rStyle w:val="Hypertextovodkaz"/>
            <w:color w:val="000000" w:themeColor="text1"/>
          </w:rPr>
          <w:t>http://www.environmentmagazine.org/Archives/Back%20Issues/November-December%202008/hulme-full.html</w:t>
        </w:r>
      </w:hyperlink>
      <w:r w:rsidRPr="00903B6D">
        <w:rPr>
          <w:color w:val="000000" w:themeColor="text1"/>
        </w:rPr>
        <w:t xml:space="preserve">. </w:t>
      </w:r>
    </w:p>
  </w:footnote>
  <w:footnote w:id="131">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color w:val="000000" w:themeColor="text1"/>
          <w:sz w:val="20"/>
          <w:szCs w:val="20"/>
          <w:shd w:val="clear" w:color="auto" w:fill="FFFFFF"/>
        </w:rPr>
        <w:t xml:space="preserve">BIERMANN, BOAS: </w:t>
      </w:r>
      <w:proofErr w:type="spellStart"/>
      <w:r w:rsidRPr="00903B6D">
        <w:rPr>
          <w:i/>
          <w:color w:val="000000" w:themeColor="text1"/>
          <w:sz w:val="20"/>
          <w:szCs w:val="20"/>
          <w:shd w:val="clear" w:color="auto" w:fill="FFFFFF"/>
        </w:rPr>
        <w:t>Preparing</w:t>
      </w:r>
      <w:proofErr w:type="spellEnd"/>
      <w:r w:rsidRPr="00903B6D">
        <w:rPr>
          <w:i/>
          <w:color w:val="000000" w:themeColor="text1"/>
          <w:sz w:val="20"/>
          <w:szCs w:val="20"/>
          <w:shd w:val="clear" w:color="auto" w:fill="FFFFFF"/>
        </w:rPr>
        <w:t xml:space="preserve"> </w:t>
      </w:r>
      <w:proofErr w:type="spellStart"/>
      <w:r w:rsidRPr="00903B6D">
        <w:rPr>
          <w:i/>
          <w:color w:val="000000" w:themeColor="text1"/>
          <w:sz w:val="20"/>
          <w:szCs w:val="20"/>
          <w:shd w:val="clear" w:color="auto" w:fill="FFFFFF"/>
        </w:rPr>
        <w:t>for</w:t>
      </w:r>
      <w:proofErr w:type="spellEnd"/>
      <w:r w:rsidRPr="00903B6D">
        <w:rPr>
          <w:color w:val="000000" w:themeColor="text1"/>
          <w:sz w:val="20"/>
          <w:szCs w:val="20"/>
          <w:shd w:val="clear" w:color="auto" w:fill="FFFFFF"/>
        </w:rPr>
        <w:t xml:space="preserve"> …, str. 19.</w:t>
      </w:r>
    </w:p>
  </w:footnote>
  <w:footnote w:id="13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COOPER: </w:t>
      </w:r>
      <w:proofErr w:type="spellStart"/>
      <w:r w:rsidRPr="00903B6D">
        <w:rPr>
          <w:i/>
          <w:color w:val="000000" w:themeColor="text1"/>
        </w:rPr>
        <w:t>Environmental</w:t>
      </w:r>
      <w:proofErr w:type="spellEnd"/>
      <w:r w:rsidRPr="00903B6D">
        <w:rPr>
          <w:i/>
          <w:color w:val="000000" w:themeColor="text1"/>
        </w:rPr>
        <w:t xml:space="preserve"> </w:t>
      </w:r>
      <w:proofErr w:type="spellStart"/>
      <w:r w:rsidRPr="00903B6D">
        <w:rPr>
          <w:i/>
          <w:color w:val="000000" w:themeColor="text1"/>
        </w:rPr>
        <w:t>Refugees</w:t>
      </w:r>
      <w:proofErr w:type="spellEnd"/>
      <w:r w:rsidRPr="00903B6D">
        <w:rPr>
          <w:i/>
          <w:color w:val="000000" w:themeColor="text1"/>
        </w:rPr>
        <w:t xml:space="preserve">…, </w:t>
      </w:r>
      <w:r w:rsidRPr="00903B6D">
        <w:rPr>
          <w:color w:val="000000" w:themeColor="text1"/>
        </w:rPr>
        <w:t>str. 483.</w:t>
      </w:r>
    </w:p>
  </w:footnote>
  <w:footnote w:id="133">
    <w:p w:rsidR="00EC6D5C" w:rsidRPr="00903B6D" w:rsidRDefault="00EC6D5C" w:rsidP="004141E0">
      <w:pPr>
        <w:pStyle w:val="Default"/>
        <w:jc w:val="both"/>
        <w:rPr>
          <w:rFonts w:ascii="Times New Roman" w:hAnsi="Times New Roman" w:cs="Times New Roman"/>
          <w:color w:val="000000" w:themeColor="text1"/>
          <w:sz w:val="20"/>
          <w:szCs w:val="20"/>
        </w:rPr>
      </w:pPr>
      <w:r w:rsidRPr="00903B6D">
        <w:rPr>
          <w:rStyle w:val="Znakapoznpodarou"/>
          <w:rFonts w:ascii="Times New Roman" w:hAnsi="Times New Roman" w:cs="Times New Roman"/>
          <w:color w:val="000000" w:themeColor="text1"/>
          <w:sz w:val="20"/>
          <w:szCs w:val="20"/>
        </w:rPr>
        <w:footnoteRef/>
      </w:r>
      <w:r w:rsidRPr="00903B6D">
        <w:rPr>
          <w:rFonts w:ascii="Times New Roman" w:hAnsi="Times New Roman" w:cs="Times New Roman"/>
          <w:color w:val="000000" w:themeColor="text1"/>
          <w:sz w:val="20"/>
          <w:szCs w:val="20"/>
        </w:rPr>
        <w:t xml:space="preserve"> MCADAM, Jane. </w:t>
      </w:r>
      <w:proofErr w:type="spellStart"/>
      <w:r w:rsidRPr="00903B6D">
        <w:rPr>
          <w:rFonts w:ascii="Times New Roman" w:hAnsi="Times New Roman" w:cs="Times New Roman"/>
          <w:i/>
          <w:iCs/>
          <w:color w:val="000000" w:themeColor="text1"/>
          <w:sz w:val="20"/>
          <w:szCs w:val="20"/>
        </w:rPr>
        <w:t>Climate</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Change</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Forced</w:t>
      </w:r>
      <w:proofErr w:type="spellEnd"/>
      <w:r w:rsidRPr="00903B6D">
        <w:rPr>
          <w:rFonts w:ascii="Times New Roman" w:hAnsi="Times New Roman" w:cs="Times New Roman"/>
          <w:i/>
          <w:iCs/>
          <w:color w:val="000000" w:themeColor="text1"/>
          <w:sz w:val="20"/>
          <w:szCs w:val="20"/>
        </w:rPr>
        <w:t xml:space="preserve"> </w:t>
      </w:r>
      <w:proofErr w:type="spellStart"/>
      <w:r w:rsidRPr="00903B6D">
        <w:rPr>
          <w:rFonts w:ascii="Times New Roman" w:hAnsi="Times New Roman" w:cs="Times New Roman"/>
          <w:i/>
          <w:iCs/>
          <w:color w:val="000000" w:themeColor="text1"/>
          <w:sz w:val="20"/>
          <w:szCs w:val="20"/>
        </w:rPr>
        <w:t>Migration</w:t>
      </w:r>
      <w:proofErr w:type="spellEnd"/>
      <w:r w:rsidRPr="00903B6D">
        <w:rPr>
          <w:rFonts w:ascii="Times New Roman" w:hAnsi="Times New Roman" w:cs="Times New Roman"/>
          <w:i/>
          <w:iCs/>
          <w:color w:val="000000" w:themeColor="text1"/>
          <w:sz w:val="20"/>
          <w:szCs w:val="20"/>
        </w:rPr>
        <w:t xml:space="preserve">, and International </w:t>
      </w:r>
      <w:proofErr w:type="spellStart"/>
      <w:r w:rsidRPr="00903B6D">
        <w:rPr>
          <w:rFonts w:ascii="Times New Roman" w:hAnsi="Times New Roman" w:cs="Times New Roman"/>
          <w:i/>
          <w:iCs/>
          <w:color w:val="000000" w:themeColor="text1"/>
          <w:sz w:val="20"/>
          <w:szCs w:val="20"/>
        </w:rPr>
        <w:t>Law</w:t>
      </w:r>
      <w:proofErr w:type="spellEnd"/>
      <w:r w:rsidRPr="00903B6D">
        <w:rPr>
          <w:rFonts w:ascii="Times New Roman" w:hAnsi="Times New Roman" w:cs="Times New Roman"/>
          <w:color w:val="000000" w:themeColor="text1"/>
          <w:sz w:val="20"/>
          <w:szCs w:val="20"/>
        </w:rPr>
        <w:t xml:space="preserve">. Oxford: Oxford University </w:t>
      </w:r>
      <w:proofErr w:type="spellStart"/>
      <w:r w:rsidRPr="00903B6D">
        <w:rPr>
          <w:rFonts w:ascii="Times New Roman" w:hAnsi="Times New Roman" w:cs="Times New Roman"/>
          <w:color w:val="000000" w:themeColor="text1"/>
          <w:sz w:val="20"/>
          <w:szCs w:val="20"/>
        </w:rPr>
        <w:t>Press</w:t>
      </w:r>
      <w:proofErr w:type="spellEnd"/>
      <w:r w:rsidRPr="00903B6D">
        <w:rPr>
          <w:rFonts w:ascii="Times New Roman" w:hAnsi="Times New Roman" w:cs="Times New Roman"/>
          <w:color w:val="000000" w:themeColor="text1"/>
          <w:sz w:val="20"/>
          <w:szCs w:val="20"/>
        </w:rPr>
        <w:t xml:space="preserve">, 2012, </w:t>
      </w:r>
      <w:proofErr w:type="spellStart"/>
      <w:r w:rsidRPr="00903B6D">
        <w:rPr>
          <w:rFonts w:ascii="Times New Roman" w:hAnsi="Times New Roman" w:cs="Times New Roman"/>
          <w:color w:val="000000" w:themeColor="text1"/>
          <w:sz w:val="20"/>
          <w:szCs w:val="20"/>
        </w:rPr>
        <w:t>xviii</w:t>
      </w:r>
      <w:proofErr w:type="spellEnd"/>
      <w:r w:rsidRPr="00903B6D">
        <w:rPr>
          <w:rFonts w:ascii="Times New Roman" w:hAnsi="Times New Roman" w:cs="Times New Roman"/>
          <w:color w:val="000000" w:themeColor="text1"/>
          <w:sz w:val="20"/>
          <w:szCs w:val="20"/>
        </w:rPr>
        <w:t xml:space="preserve">, str. 42‒48. ISBN 01-995-8708-6. </w:t>
      </w:r>
    </w:p>
  </w:footnote>
  <w:footnote w:id="13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UNHCR, Handbook on </w:t>
      </w:r>
      <w:proofErr w:type="spellStart"/>
      <w:r w:rsidRPr="00903B6D">
        <w:rPr>
          <w:color w:val="000000" w:themeColor="text1"/>
        </w:rPr>
        <w:t>Procedures</w:t>
      </w:r>
      <w:proofErr w:type="spellEnd"/>
      <w:r w:rsidRPr="00903B6D">
        <w:rPr>
          <w:color w:val="000000" w:themeColor="text1"/>
        </w:rPr>
        <w:t xml:space="preserve"> and </w:t>
      </w:r>
      <w:proofErr w:type="spellStart"/>
      <w:r w:rsidRPr="00903B6D">
        <w:rPr>
          <w:color w:val="000000" w:themeColor="text1"/>
        </w:rPr>
        <w:t>Criteria</w:t>
      </w:r>
      <w:proofErr w:type="spellEnd"/>
      <w:r w:rsidRPr="00903B6D">
        <w:rPr>
          <w:color w:val="000000" w:themeColor="text1"/>
        </w:rPr>
        <w:t xml:space="preserve"> </w:t>
      </w:r>
      <w:proofErr w:type="spellStart"/>
      <w:r w:rsidRPr="00903B6D">
        <w:rPr>
          <w:color w:val="000000" w:themeColor="text1"/>
        </w:rPr>
        <w:t>for</w:t>
      </w:r>
      <w:proofErr w:type="spellEnd"/>
      <w:r w:rsidRPr="00903B6D">
        <w:rPr>
          <w:color w:val="000000" w:themeColor="text1"/>
        </w:rPr>
        <w:t xml:space="preserve"> </w:t>
      </w:r>
      <w:proofErr w:type="spellStart"/>
      <w:r w:rsidRPr="00903B6D">
        <w:rPr>
          <w:color w:val="000000" w:themeColor="text1"/>
        </w:rPr>
        <w:t>Determining</w:t>
      </w:r>
      <w:proofErr w:type="spellEnd"/>
      <w:r w:rsidRPr="00903B6D">
        <w:rPr>
          <w:color w:val="000000" w:themeColor="text1"/>
        </w:rPr>
        <w:t xml:space="preserve"> </w:t>
      </w:r>
      <w:proofErr w:type="spellStart"/>
      <w:r w:rsidRPr="00903B6D">
        <w:rPr>
          <w:color w:val="000000" w:themeColor="text1"/>
        </w:rPr>
        <w:t>Refugee</w:t>
      </w:r>
      <w:proofErr w:type="spellEnd"/>
      <w:r w:rsidRPr="00903B6D">
        <w:rPr>
          <w:color w:val="000000" w:themeColor="text1"/>
        </w:rPr>
        <w:t xml:space="preserve"> Status </w:t>
      </w:r>
      <w:proofErr w:type="spellStart"/>
      <w:r w:rsidRPr="00903B6D">
        <w:rPr>
          <w:color w:val="000000" w:themeColor="text1"/>
        </w:rPr>
        <w:t>under</w:t>
      </w:r>
      <w:proofErr w:type="spellEnd"/>
      <w:r w:rsidRPr="00903B6D">
        <w:rPr>
          <w:color w:val="000000" w:themeColor="text1"/>
        </w:rPr>
        <w:t xml:space="preserve"> </w:t>
      </w:r>
      <w:proofErr w:type="spellStart"/>
      <w:r w:rsidRPr="00903B6D">
        <w:rPr>
          <w:color w:val="000000" w:themeColor="text1"/>
        </w:rPr>
        <w:t>the</w:t>
      </w:r>
      <w:proofErr w:type="spellEnd"/>
      <w:r w:rsidRPr="00903B6D">
        <w:rPr>
          <w:color w:val="000000" w:themeColor="text1"/>
        </w:rPr>
        <w:t xml:space="preserve"> 1951 </w:t>
      </w:r>
      <w:proofErr w:type="spellStart"/>
      <w:r w:rsidRPr="00903B6D">
        <w:rPr>
          <w:color w:val="000000" w:themeColor="text1"/>
        </w:rPr>
        <w:t>Convention</w:t>
      </w:r>
      <w:proofErr w:type="spellEnd"/>
      <w:r w:rsidRPr="00903B6D">
        <w:rPr>
          <w:color w:val="000000" w:themeColor="text1"/>
        </w:rPr>
        <w:t xml:space="preserve"> and </w:t>
      </w:r>
      <w:proofErr w:type="spellStart"/>
      <w:r w:rsidRPr="00903B6D">
        <w:rPr>
          <w:color w:val="000000" w:themeColor="text1"/>
        </w:rPr>
        <w:t>the</w:t>
      </w:r>
      <w:proofErr w:type="spellEnd"/>
      <w:r w:rsidRPr="00903B6D">
        <w:rPr>
          <w:color w:val="000000" w:themeColor="text1"/>
        </w:rPr>
        <w:t xml:space="preserve"> 1967 </w:t>
      </w:r>
      <w:proofErr w:type="spellStart"/>
      <w:r w:rsidRPr="00903B6D">
        <w:rPr>
          <w:color w:val="000000" w:themeColor="text1"/>
        </w:rPr>
        <w:t>Protocol</w:t>
      </w:r>
      <w:proofErr w:type="spellEnd"/>
      <w:r w:rsidRPr="00903B6D">
        <w:rPr>
          <w:color w:val="000000" w:themeColor="text1"/>
        </w:rPr>
        <w:t xml:space="preserve"> </w:t>
      </w:r>
      <w:proofErr w:type="spellStart"/>
      <w:r w:rsidRPr="00903B6D">
        <w:rPr>
          <w:color w:val="000000" w:themeColor="text1"/>
        </w:rPr>
        <w:t>relating</w:t>
      </w:r>
      <w:proofErr w:type="spellEnd"/>
      <w:r w:rsidRPr="00903B6D">
        <w:rPr>
          <w:color w:val="000000" w:themeColor="text1"/>
        </w:rPr>
        <w:t xml:space="preserve"> to </w:t>
      </w:r>
      <w:proofErr w:type="spellStart"/>
      <w:r w:rsidRPr="00903B6D">
        <w:rPr>
          <w:color w:val="000000" w:themeColor="text1"/>
        </w:rPr>
        <w:t>the</w:t>
      </w:r>
      <w:proofErr w:type="spellEnd"/>
      <w:r w:rsidRPr="00903B6D">
        <w:rPr>
          <w:color w:val="000000" w:themeColor="text1"/>
        </w:rPr>
        <w:t xml:space="preserve"> Status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Refugee</w:t>
      </w:r>
      <w:proofErr w:type="spellEnd"/>
      <w:r w:rsidRPr="00903B6D">
        <w:rPr>
          <w:color w:val="000000" w:themeColor="text1"/>
        </w:rPr>
        <w:t xml:space="preserve">, para. 53: „a </w:t>
      </w:r>
      <w:proofErr w:type="spellStart"/>
      <w:r w:rsidRPr="00903B6D">
        <w:rPr>
          <w:color w:val="000000" w:themeColor="text1"/>
        </w:rPr>
        <w:t>threat</w:t>
      </w:r>
      <w:proofErr w:type="spellEnd"/>
      <w:r w:rsidRPr="00903B6D">
        <w:rPr>
          <w:color w:val="000000" w:themeColor="text1"/>
        </w:rPr>
        <w:t xml:space="preserve"> to </w:t>
      </w:r>
      <w:proofErr w:type="spellStart"/>
      <w:r w:rsidRPr="00903B6D">
        <w:rPr>
          <w:color w:val="000000" w:themeColor="text1"/>
        </w:rPr>
        <w:t>life</w:t>
      </w:r>
      <w:proofErr w:type="spellEnd"/>
      <w:r w:rsidRPr="00903B6D">
        <w:rPr>
          <w:color w:val="000000" w:themeColor="text1"/>
        </w:rPr>
        <w:t xml:space="preserve"> </w:t>
      </w:r>
      <w:proofErr w:type="spellStart"/>
      <w:r w:rsidRPr="00903B6D">
        <w:rPr>
          <w:color w:val="000000" w:themeColor="text1"/>
        </w:rPr>
        <w:t>or</w:t>
      </w:r>
      <w:proofErr w:type="spellEnd"/>
      <w:r w:rsidRPr="00903B6D">
        <w:rPr>
          <w:color w:val="000000" w:themeColor="text1"/>
        </w:rPr>
        <w:t xml:space="preserve"> </w:t>
      </w:r>
      <w:proofErr w:type="spellStart"/>
      <w:r w:rsidRPr="00903B6D">
        <w:rPr>
          <w:color w:val="000000" w:themeColor="text1"/>
        </w:rPr>
        <w:t>freedom</w:t>
      </w:r>
      <w:proofErr w:type="spellEnd"/>
      <w:r w:rsidRPr="00903B6D">
        <w:rPr>
          <w:color w:val="000000" w:themeColor="text1"/>
        </w:rPr>
        <w:t xml:space="preserve"> on </w:t>
      </w:r>
      <w:proofErr w:type="spellStart"/>
      <w:r w:rsidRPr="00903B6D">
        <w:rPr>
          <w:color w:val="000000" w:themeColor="text1"/>
        </w:rPr>
        <w:t>account</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w:t>
      </w:r>
      <w:proofErr w:type="spellStart"/>
      <w:r w:rsidRPr="00903B6D">
        <w:rPr>
          <w:color w:val="000000" w:themeColor="text1"/>
        </w:rPr>
        <w:t>race</w:t>
      </w:r>
      <w:proofErr w:type="spellEnd"/>
      <w:r w:rsidRPr="00903B6D">
        <w:rPr>
          <w:color w:val="000000" w:themeColor="text1"/>
        </w:rPr>
        <w:t xml:space="preserve">, religion, </w:t>
      </w:r>
      <w:proofErr w:type="spellStart"/>
      <w:r w:rsidRPr="00903B6D">
        <w:rPr>
          <w:color w:val="000000" w:themeColor="text1"/>
        </w:rPr>
        <w:t>nationality</w:t>
      </w:r>
      <w:proofErr w:type="spellEnd"/>
      <w:r w:rsidRPr="00903B6D">
        <w:rPr>
          <w:color w:val="000000" w:themeColor="text1"/>
        </w:rPr>
        <w:t xml:space="preserve">, </w:t>
      </w:r>
      <w:proofErr w:type="spellStart"/>
      <w:r w:rsidRPr="00903B6D">
        <w:rPr>
          <w:color w:val="000000" w:themeColor="text1"/>
        </w:rPr>
        <w:t>political</w:t>
      </w:r>
      <w:proofErr w:type="spellEnd"/>
      <w:r w:rsidRPr="00903B6D">
        <w:rPr>
          <w:color w:val="000000" w:themeColor="text1"/>
        </w:rPr>
        <w:t xml:space="preserve"> </w:t>
      </w:r>
      <w:proofErr w:type="spellStart"/>
      <w:r w:rsidRPr="00903B6D">
        <w:rPr>
          <w:color w:val="000000" w:themeColor="text1"/>
        </w:rPr>
        <w:t>opinion</w:t>
      </w:r>
      <w:proofErr w:type="spellEnd"/>
      <w:r w:rsidRPr="00903B6D">
        <w:rPr>
          <w:color w:val="000000" w:themeColor="text1"/>
        </w:rPr>
        <w:t xml:space="preserve"> </w:t>
      </w:r>
      <w:proofErr w:type="spellStart"/>
      <w:r w:rsidRPr="00903B6D">
        <w:rPr>
          <w:color w:val="000000" w:themeColor="text1"/>
        </w:rPr>
        <w:t>or</w:t>
      </w:r>
      <w:proofErr w:type="spellEnd"/>
      <w:r w:rsidRPr="00903B6D">
        <w:rPr>
          <w:color w:val="000000" w:themeColor="text1"/>
        </w:rPr>
        <w:t xml:space="preserve"> </w:t>
      </w:r>
      <w:proofErr w:type="spellStart"/>
      <w:r w:rsidRPr="00903B6D">
        <w:rPr>
          <w:color w:val="000000" w:themeColor="text1"/>
        </w:rPr>
        <w:t>membership</w:t>
      </w:r>
      <w:proofErr w:type="spellEnd"/>
      <w:r w:rsidRPr="00903B6D">
        <w:rPr>
          <w:color w:val="000000" w:themeColor="text1"/>
        </w:rPr>
        <w:t xml:space="preserve"> </w:t>
      </w:r>
      <w:proofErr w:type="spellStart"/>
      <w:r w:rsidRPr="00903B6D">
        <w:rPr>
          <w:color w:val="000000" w:themeColor="text1"/>
        </w:rPr>
        <w:t>of</w:t>
      </w:r>
      <w:proofErr w:type="spellEnd"/>
      <w:r w:rsidRPr="00903B6D">
        <w:rPr>
          <w:color w:val="000000" w:themeColor="text1"/>
        </w:rPr>
        <w:t xml:space="preserve"> a </w:t>
      </w:r>
      <w:proofErr w:type="spellStart"/>
      <w:r w:rsidRPr="00903B6D">
        <w:rPr>
          <w:color w:val="000000" w:themeColor="text1"/>
        </w:rPr>
        <w:t>particular</w:t>
      </w:r>
      <w:proofErr w:type="spellEnd"/>
      <w:r w:rsidRPr="00903B6D">
        <w:rPr>
          <w:color w:val="000000" w:themeColor="text1"/>
        </w:rPr>
        <w:t xml:space="preserve"> </w:t>
      </w:r>
      <w:proofErr w:type="spellStart"/>
      <w:r w:rsidRPr="00903B6D">
        <w:rPr>
          <w:color w:val="000000" w:themeColor="text1"/>
        </w:rPr>
        <w:t>social</w:t>
      </w:r>
      <w:proofErr w:type="spellEnd"/>
      <w:r w:rsidRPr="00903B6D">
        <w:rPr>
          <w:color w:val="000000" w:themeColor="text1"/>
        </w:rPr>
        <w:t xml:space="preserve"> </w:t>
      </w:r>
      <w:proofErr w:type="spellStart"/>
      <w:r w:rsidRPr="00903B6D">
        <w:rPr>
          <w:color w:val="000000" w:themeColor="text1"/>
        </w:rPr>
        <w:t>group</w:t>
      </w:r>
      <w:proofErr w:type="spellEnd"/>
      <w:r w:rsidRPr="00903B6D">
        <w:rPr>
          <w:color w:val="000000" w:themeColor="text1"/>
        </w:rPr>
        <w:t xml:space="preserve"> </w:t>
      </w:r>
      <w:proofErr w:type="spellStart"/>
      <w:r w:rsidRPr="00903B6D">
        <w:rPr>
          <w:color w:val="000000" w:themeColor="text1"/>
        </w:rPr>
        <w:t>is</w:t>
      </w:r>
      <w:proofErr w:type="spellEnd"/>
      <w:r w:rsidRPr="00903B6D">
        <w:rPr>
          <w:color w:val="000000" w:themeColor="text1"/>
        </w:rPr>
        <w:t xml:space="preserve"> </w:t>
      </w:r>
      <w:proofErr w:type="spellStart"/>
      <w:r w:rsidRPr="00903B6D">
        <w:rPr>
          <w:color w:val="000000" w:themeColor="text1"/>
        </w:rPr>
        <w:t>always</w:t>
      </w:r>
      <w:proofErr w:type="spellEnd"/>
      <w:r w:rsidRPr="00903B6D">
        <w:rPr>
          <w:color w:val="000000" w:themeColor="text1"/>
        </w:rPr>
        <w:t xml:space="preserve"> </w:t>
      </w:r>
      <w:proofErr w:type="spellStart"/>
      <w:r w:rsidRPr="00903B6D">
        <w:rPr>
          <w:color w:val="000000" w:themeColor="text1"/>
        </w:rPr>
        <w:t>persecution</w:t>
      </w:r>
      <w:proofErr w:type="spellEnd"/>
      <w:r w:rsidRPr="00903B6D">
        <w:rPr>
          <w:color w:val="000000" w:themeColor="text1"/>
        </w:rPr>
        <w:t xml:space="preserve">.“. </w:t>
      </w:r>
    </w:p>
  </w:footnote>
  <w:footnote w:id="13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BIERMANN, F., BOAS, I. </w:t>
      </w:r>
      <w:proofErr w:type="spellStart"/>
      <w:r w:rsidRPr="00903B6D">
        <w:rPr>
          <w:i/>
          <w:color w:val="000000" w:themeColor="text1"/>
        </w:rPr>
        <w:t>Commentary</w:t>
      </w:r>
      <w:proofErr w:type="spellEnd"/>
      <w:r w:rsidRPr="00903B6D">
        <w:rPr>
          <w:color w:val="000000" w:themeColor="text1"/>
        </w:rPr>
        <w:t>…, str. 8‒16.</w:t>
      </w:r>
    </w:p>
  </w:footnote>
  <w:footnote w:id="13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color w:val="000000" w:themeColor="text1"/>
        </w:rPr>
        <w:t>McADAM</w:t>
      </w:r>
      <w:proofErr w:type="spellEnd"/>
      <w:r w:rsidRPr="00903B6D">
        <w:rPr>
          <w:color w:val="000000" w:themeColor="text1"/>
        </w:rPr>
        <w:t xml:space="preserve">: </w:t>
      </w:r>
      <w:proofErr w:type="spellStart"/>
      <w:r w:rsidRPr="00903B6D">
        <w:rPr>
          <w:i/>
          <w:color w:val="000000" w:themeColor="text1"/>
        </w:rPr>
        <w:t>Climate</w:t>
      </w:r>
      <w:proofErr w:type="spellEnd"/>
      <w:r w:rsidRPr="00903B6D">
        <w:rPr>
          <w:i/>
          <w:color w:val="000000" w:themeColor="text1"/>
        </w:rPr>
        <w:t xml:space="preserve"> </w:t>
      </w:r>
      <w:proofErr w:type="spellStart"/>
      <w:r w:rsidRPr="00903B6D">
        <w:rPr>
          <w:i/>
          <w:color w:val="000000" w:themeColor="text1"/>
        </w:rPr>
        <w:t>Change,Displacement</w:t>
      </w:r>
      <w:proofErr w:type="spellEnd"/>
      <w:r w:rsidRPr="00903B6D">
        <w:rPr>
          <w:i/>
          <w:color w:val="000000" w:themeColor="text1"/>
        </w:rPr>
        <w:t>…,</w:t>
      </w:r>
      <w:r w:rsidRPr="00903B6D">
        <w:rPr>
          <w:color w:val="000000" w:themeColor="text1"/>
        </w:rPr>
        <w:t xml:space="preserve"> str. 12.</w:t>
      </w:r>
    </w:p>
  </w:footnote>
  <w:footnote w:id="137">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rFonts w:eastAsiaTheme="minorHAnsi"/>
          <w:i/>
          <w:color w:val="000000" w:themeColor="text1"/>
        </w:rPr>
        <w:t>Canada</w:t>
      </w:r>
      <w:proofErr w:type="spellEnd"/>
      <w:r w:rsidRPr="00903B6D">
        <w:rPr>
          <w:rFonts w:eastAsiaTheme="minorHAnsi"/>
          <w:i/>
          <w:color w:val="000000" w:themeColor="text1"/>
        </w:rPr>
        <w:t xml:space="preserve"> v. </w:t>
      </w:r>
      <w:proofErr w:type="spellStart"/>
      <w:r w:rsidRPr="00903B6D">
        <w:rPr>
          <w:rFonts w:eastAsiaTheme="minorHAnsi"/>
          <w:i/>
          <w:color w:val="000000" w:themeColor="text1"/>
        </w:rPr>
        <w:t>Ward</w:t>
      </w:r>
      <w:proofErr w:type="spellEnd"/>
      <w:r w:rsidRPr="00903B6D">
        <w:rPr>
          <w:rFonts w:eastAsiaTheme="minorHAnsi"/>
          <w:color w:val="000000" w:themeColor="text1"/>
        </w:rPr>
        <w:t>, opak. cit. č. 69</w:t>
      </w:r>
    </w:p>
  </w:footnote>
  <w:footnote w:id="138">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i/>
          <w:iCs/>
          <w:color w:val="000000" w:themeColor="text1"/>
          <w:sz w:val="20"/>
          <w:szCs w:val="20"/>
        </w:rPr>
        <w:t>A v. MI, opak. cit. č. 70</w:t>
      </w:r>
    </w:p>
  </w:footnote>
  <w:footnote w:id="13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i/>
          <w:color w:val="000000" w:themeColor="text1"/>
        </w:rPr>
        <w:t>Minister</w:t>
      </w:r>
      <w:proofErr w:type="spellEnd"/>
      <w:r w:rsidRPr="00903B6D">
        <w:rPr>
          <w:i/>
          <w:color w:val="000000" w:themeColor="text1"/>
        </w:rPr>
        <w:t xml:space="preserve"> </w:t>
      </w:r>
      <w:proofErr w:type="spellStart"/>
      <w:r w:rsidRPr="00903B6D">
        <w:rPr>
          <w:i/>
          <w:color w:val="000000" w:themeColor="text1"/>
        </w:rPr>
        <w:t>for</w:t>
      </w:r>
      <w:proofErr w:type="spellEnd"/>
      <w:r w:rsidRPr="00903B6D">
        <w:rPr>
          <w:i/>
          <w:color w:val="000000" w:themeColor="text1"/>
        </w:rPr>
        <w:t xml:space="preserve"> </w:t>
      </w:r>
      <w:proofErr w:type="spellStart"/>
      <w:r w:rsidRPr="00903B6D">
        <w:rPr>
          <w:i/>
          <w:color w:val="000000" w:themeColor="text1"/>
        </w:rPr>
        <w:t>Immigration</w:t>
      </w:r>
      <w:proofErr w:type="spellEnd"/>
      <w:r w:rsidRPr="00903B6D">
        <w:rPr>
          <w:i/>
          <w:color w:val="000000" w:themeColor="text1"/>
        </w:rPr>
        <w:t xml:space="preserve"> and </w:t>
      </w:r>
      <w:proofErr w:type="spellStart"/>
      <w:r w:rsidRPr="00903B6D">
        <w:rPr>
          <w:i/>
          <w:color w:val="000000" w:themeColor="text1"/>
        </w:rPr>
        <w:t>Multicultural</w:t>
      </w:r>
      <w:proofErr w:type="spellEnd"/>
      <w:r w:rsidRPr="00903B6D">
        <w:rPr>
          <w:i/>
          <w:color w:val="000000" w:themeColor="text1"/>
        </w:rPr>
        <w:t xml:space="preserve"> </w:t>
      </w:r>
      <w:proofErr w:type="spellStart"/>
      <w:r w:rsidRPr="00903B6D">
        <w:rPr>
          <w:i/>
          <w:color w:val="000000" w:themeColor="text1"/>
        </w:rPr>
        <w:t>Affairs</w:t>
      </w:r>
      <w:proofErr w:type="spellEnd"/>
      <w:r w:rsidRPr="00903B6D">
        <w:rPr>
          <w:i/>
          <w:color w:val="000000" w:themeColor="text1"/>
        </w:rPr>
        <w:t xml:space="preserve"> v. Haji Ibrahim</w:t>
      </w:r>
      <w:r w:rsidRPr="00903B6D">
        <w:rPr>
          <w:color w:val="000000" w:themeColor="text1"/>
        </w:rPr>
        <w:t xml:space="preserve"> ze dne 26. října 2000</w:t>
      </w:r>
      <w:r w:rsidRPr="00903B6D">
        <w:rPr>
          <w:rFonts w:eastAsiaTheme="minorHAnsi"/>
          <w:color w:val="000000" w:themeColor="text1"/>
        </w:rPr>
        <w:t>, para. 140.</w:t>
      </w:r>
    </w:p>
  </w:footnote>
  <w:footnote w:id="14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KOLMANNSKOG, V. </w:t>
      </w:r>
      <w:r w:rsidRPr="00903B6D">
        <w:rPr>
          <w:i/>
          <w:color w:val="000000" w:themeColor="text1"/>
          <w:lang w:val="en-GB"/>
        </w:rPr>
        <w:t>Climate change-related displacement and the European response</w:t>
      </w:r>
      <w:r w:rsidRPr="00903B6D">
        <w:rPr>
          <w:color w:val="000000" w:themeColor="text1"/>
          <w:lang w:val="en-GB"/>
        </w:rPr>
        <w:t xml:space="preserve">. Paper presented at SID </w:t>
      </w:r>
      <w:proofErr w:type="spellStart"/>
      <w:r w:rsidRPr="00903B6D">
        <w:rPr>
          <w:color w:val="000000" w:themeColor="text1"/>
          <w:lang w:val="en-GB"/>
        </w:rPr>
        <w:t>Vijverberg</w:t>
      </w:r>
      <w:proofErr w:type="spellEnd"/>
      <w:r w:rsidRPr="00903B6D">
        <w:rPr>
          <w:color w:val="000000" w:themeColor="text1"/>
          <w:lang w:val="en-GB"/>
        </w:rPr>
        <w:t xml:space="preserve"> Session on Climate Change and Migration, Hague, January 2009, str. 1‒3.</w:t>
      </w:r>
    </w:p>
  </w:footnote>
  <w:footnote w:id="141">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footnote>
  <w:footnote w:id="14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footnote>
  <w:footnote w:id="143">
    <w:p w:rsidR="00EC6D5C" w:rsidRPr="00903B6D" w:rsidRDefault="00EC6D5C" w:rsidP="004141E0">
      <w:pPr>
        <w:pStyle w:val="Textpoznpodarou"/>
        <w:tabs>
          <w:tab w:val="left" w:pos="5741"/>
        </w:tabs>
        <w:jc w:val="both"/>
        <w:rPr>
          <w:color w:val="000000" w:themeColor="text1"/>
        </w:rPr>
      </w:pPr>
      <w:r w:rsidRPr="00903B6D">
        <w:rPr>
          <w:rStyle w:val="Znakapoznpodarou"/>
          <w:color w:val="000000" w:themeColor="text1"/>
        </w:rPr>
        <w:footnoteRef/>
      </w:r>
      <w:r w:rsidRPr="00903B6D">
        <w:rPr>
          <w:color w:val="000000" w:themeColor="text1"/>
        </w:rPr>
        <w:t xml:space="preserve"> Čl. 1 písm. c) Směrnice o dočasné ochraně, viz pozn. č. 140.</w:t>
      </w:r>
    </w:p>
  </w:footnote>
  <w:footnote w:id="144">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Čl. 2 písm. e) kvalifikační Směrnice, viz pozn. č. 141.</w:t>
      </w:r>
    </w:p>
  </w:footnote>
  <w:footnote w:id="145">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MCADAM, J. </w:t>
      </w:r>
      <w:proofErr w:type="spellStart"/>
      <w:r w:rsidRPr="00903B6D">
        <w:rPr>
          <w:i/>
          <w:iCs/>
          <w:color w:val="000000" w:themeColor="text1"/>
        </w:rPr>
        <w:t>Complementary</w:t>
      </w:r>
      <w:proofErr w:type="spellEnd"/>
      <w:r w:rsidRPr="00903B6D">
        <w:rPr>
          <w:i/>
          <w:iCs/>
          <w:color w:val="000000" w:themeColor="text1"/>
        </w:rPr>
        <w:t xml:space="preserve"> </w:t>
      </w:r>
      <w:proofErr w:type="spellStart"/>
      <w:r w:rsidRPr="00903B6D">
        <w:rPr>
          <w:i/>
          <w:iCs/>
          <w:color w:val="000000" w:themeColor="text1"/>
        </w:rPr>
        <w:t>protection</w:t>
      </w:r>
      <w:proofErr w:type="spellEnd"/>
      <w:r w:rsidRPr="00903B6D">
        <w:rPr>
          <w:i/>
          <w:iCs/>
          <w:color w:val="000000" w:themeColor="text1"/>
        </w:rPr>
        <w:t xml:space="preserve"> and </w:t>
      </w:r>
      <w:proofErr w:type="spellStart"/>
      <w:r w:rsidRPr="00903B6D">
        <w:rPr>
          <w:i/>
          <w:iCs/>
          <w:color w:val="000000" w:themeColor="text1"/>
        </w:rPr>
        <w:t>beyond</w:t>
      </w:r>
      <w:proofErr w:type="spellEnd"/>
      <w:r w:rsidRPr="00903B6D">
        <w:rPr>
          <w:color w:val="000000" w:themeColor="text1"/>
        </w:rPr>
        <w:t xml:space="preserve">: </w:t>
      </w:r>
      <w:proofErr w:type="spellStart"/>
      <w:r w:rsidRPr="00903B6D">
        <w:rPr>
          <w:i/>
          <w:iCs/>
          <w:color w:val="000000" w:themeColor="text1"/>
        </w:rPr>
        <w:t>How</w:t>
      </w:r>
      <w:proofErr w:type="spellEnd"/>
      <w:r w:rsidRPr="00903B6D">
        <w:rPr>
          <w:i/>
          <w:iCs/>
          <w:color w:val="000000" w:themeColor="text1"/>
        </w:rPr>
        <w:t xml:space="preserve"> </w:t>
      </w:r>
      <w:proofErr w:type="spellStart"/>
      <w:r w:rsidRPr="00903B6D">
        <w:rPr>
          <w:i/>
          <w:iCs/>
          <w:color w:val="000000" w:themeColor="text1"/>
        </w:rPr>
        <w:t>states</w:t>
      </w:r>
      <w:proofErr w:type="spellEnd"/>
      <w:r w:rsidRPr="00903B6D">
        <w:rPr>
          <w:i/>
          <w:iCs/>
          <w:color w:val="000000" w:themeColor="text1"/>
        </w:rPr>
        <w:t xml:space="preserve"> </w:t>
      </w:r>
      <w:proofErr w:type="spellStart"/>
      <w:r w:rsidRPr="00903B6D">
        <w:rPr>
          <w:i/>
          <w:iCs/>
          <w:color w:val="000000" w:themeColor="text1"/>
        </w:rPr>
        <w:t>deal</w:t>
      </w:r>
      <w:proofErr w:type="spellEnd"/>
      <w:r w:rsidRPr="00903B6D">
        <w:rPr>
          <w:i/>
          <w:iCs/>
          <w:color w:val="000000" w:themeColor="text1"/>
        </w:rPr>
        <w:t xml:space="preserve"> </w:t>
      </w:r>
      <w:proofErr w:type="spellStart"/>
      <w:r w:rsidRPr="00903B6D">
        <w:rPr>
          <w:i/>
          <w:iCs/>
          <w:color w:val="000000" w:themeColor="text1"/>
        </w:rPr>
        <w:t>with</w:t>
      </w:r>
      <w:proofErr w:type="spellEnd"/>
      <w:r w:rsidRPr="00903B6D">
        <w:rPr>
          <w:i/>
          <w:iCs/>
          <w:color w:val="000000" w:themeColor="text1"/>
        </w:rPr>
        <w:t xml:space="preserve"> </w:t>
      </w:r>
      <w:proofErr w:type="spellStart"/>
      <w:r w:rsidRPr="00903B6D">
        <w:rPr>
          <w:i/>
          <w:iCs/>
          <w:color w:val="000000" w:themeColor="text1"/>
        </w:rPr>
        <w:t>human</w:t>
      </w:r>
      <w:proofErr w:type="spellEnd"/>
      <w:r w:rsidRPr="00903B6D">
        <w:rPr>
          <w:i/>
          <w:iCs/>
          <w:color w:val="000000" w:themeColor="text1"/>
        </w:rPr>
        <w:t xml:space="preserve"> </w:t>
      </w:r>
      <w:proofErr w:type="spellStart"/>
      <w:r w:rsidRPr="00903B6D">
        <w:rPr>
          <w:i/>
          <w:iCs/>
          <w:color w:val="000000" w:themeColor="text1"/>
        </w:rPr>
        <w:t>rights</w:t>
      </w:r>
      <w:proofErr w:type="spellEnd"/>
      <w:r w:rsidRPr="00903B6D">
        <w:rPr>
          <w:i/>
          <w:iCs/>
          <w:color w:val="000000" w:themeColor="text1"/>
        </w:rPr>
        <w:t xml:space="preserve"> </w:t>
      </w:r>
      <w:proofErr w:type="spellStart"/>
      <w:r w:rsidRPr="00903B6D">
        <w:rPr>
          <w:i/>
          <w:iCs/>
          <w:color w:val="000000" w:themeColor="text1"/>
        </w:rPr>
        <w:t>protection</w:t>
      </w:r>
      <w:proofErr w:type="spellEnd"/>
      <w:r w:rsidRPr="00903B6D">
        <w:rPr>
          <w:color w:val="000000" w:themeColor="text1"/>
        </w:rPr>
        <w:t xml:space="preserve">. UNHCR, 2005, str. 2. </w:t>
      </w:r>
      <w:r w:rsidRPr="00903B6D">
        <w:rPr>
          <w:color w:val="000000" w:themeColor="text1"/>
          <w:shd w:val="clear" w:color="auto" w:fill="FFFFFF"/>
        </w:rPr>
        <w:t>ISBN: 9780199203062.</w:t>
      </w:r>
    </w:p>
  </w:footnote>
  <w:footnote w:id="14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i/>
          <w:color w:val="000000" w:themeColor="text1"/>
        </w:rPr>
        <w:t>Budayeva</w:t>
      </w:r>
      <w:proofErr w:type="spellEnd"/>
      <w:r w:rsidRPr="00903B6D">
        <w:rPr>
          <w:i/>
          <w:color w:val="000000" w:themeColor="text1"/>
        </w:rPr>
        <w:t xml:space="preserve"> and </w:t>
      </w:r>
      <w:proofErr w:type="spellStart"/>
      <w:r w:rsidRPr="00903B6D">
        <w:rPr>
          <w:i/>
          <w:color w:val="000000" w:themeColor="text1"/>
        </w:rPr>
        <w:t>others</w:t>
      </w:r>
      <w:proofErr w:type="spellEnd"/>
      <w:r w:rsidRPr="00903B6D">
        <w:rPr>
          <w:i/>
          <w:color w:val="000000" w:themeColor="text1"/>
        </w:rPr>
        <w:t xml:space="preserve"> v. </w:t>
      </w:r>
      <w:proofErr w:type="spellStart"/>
      <w:r w:rsidRPr="00903B6D">
        <w:rPr>
          <w:i/>
          <w:color w:val="000000" w:themeColor="text1"/>
        </w:rPr>
        <w:t>Russia</w:t>
      </w:r>
      <w:proofErr w:type="spellEnd"/>
      <w:r w:rsidRPr="00903B6D">
        <w:rPr>
          <w:color w:val="000000" w:themeColor="text1"/>
        </w:rPr>
        <w:t xml:space="preserve"> ze dne 20. března 2008. Stěžovatelka žijící v oblasti často zasahované sesuvem půdy vytýkala státním orgánům, že nepřijaly potřebná opatření k zabránění sesuvu a nezajistily ani systém včasného varování, v důsledku čehož došlo k úmrtí jejího manžela. ESLP jí dal za pravdu a negativní následky přičetl státu. Viz ŽAKOVSKÁ, LIPOVSKÝ: </w:t>
      </w:r>
      <w:r w:rsidRPr="00903B6D">
        <w:rPr>
          <w:i/>
          <w:color w:val="000000" w:themeColor="text1"/>
        </w:rPr>
        <w:t>Ochrana lidských práv</w:t>
      </w:r>
      <w:r w:rsidRPr="00903B6D">
        <w:rPr>
          <w:color w:val="000000" w:themeColor="text1"/>
        </w:rPr>
        <w:t>…, str. 49.</w:t>
      </w:r>
    </w:p>
  </w:footnote>
  <w:footnote w:id="147">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DIAC. </w:t>
      </w:r>
      <w:r w:rsidRPr="00903B6D">
        <w:rPr>
          <w:i/>
          <w:color w:val="000000" w:themeColor="text1"/>
          <w:sz w:val="20"/>
          <w:szCs w:val="20"/>
        </w:rPr>
        <w:t xml:space="preserve">New </w:t>
      </w:r>
      <w:proofErr w:type="spellStart"/>
      <w:r w:rsidRPr="00903B6D">
        <w:rPr>
          <w:i/>
          <w:color w:val="000000" w:themeColor="text1"/>
          <w:sz w:val="20"/>
          <w:szCs w:val="20"/>
        </w:rPr>
        <w:t>Zealanders</w:t>
      </w:r>
      <w:proofErr w:type="spellEnd"/>
      <w:r w:rsidRPr="00903B6D">
        <w:rPr>
          <w:i/>
          <w:color w:val="000000" w:themeColor="text1"/>
          <w:sz w:val="20"/>
          <w:szCs w:val="20"/>
        </w:rPr>
        <w:t xml:space="preserve"> in </w:t>
      </w:r>
      <w:proofErr w:type="spellStart"/>
      <w:r w:rsidRPr="00903B6D">
        <w:rPr>
          <w:i/>
          <w:color w:val="000000" w:themeColor="text1"/>
          <w:sz w:val="20"/>
          <w:szCs w:val="20"/>
        </w:rPr>
        <w:t>Australia</w:t>
      </w:r>
      <w:proofErr w:type="spellEnd"/>
      <w:r w:rsidRPr="00903B6D">
        <w:rPr>
          <w:color w:val="000000" w:themeColor="text1"/>
          <w:sz w:val="20"/>
          <w:szCs w:val="20"/>
        </w:rPr>
        <w:t xml:space="preserve">. </w:t>
      </w:r>
      <w:proofErr w:type="spellStart"/>
      <w:r w:rsidRPr="00903B6D">
        <w:rPr>
          <w:rFonts w:eastAsiaTheme="minorHAnsi"/>
          <w:color w:val="000000" w:themeColor="text1"/>
          <w:sz w:val="20"/>
          <w:szCs w:val="20"/>
        </w:rPr>
        <w:t>National</w:t>
      </w:r>
      <w:proofErr w:type="spellEnd"/>
      <w:r w:rsidRPr="00903B6D">
        <w:rPr>
          <w:rFonts w:eastAsiaTheme="minorHAnsi"/>
          <w:color w:val="000000" w:themeColor="text1"/>
          <w:sz w:val="20"/>
          <w:szCs w:val="20"/>
        </w:rPr>
        <w:t xml:space="preserve"> Communications </w:t>
      </w:r>
      <w:proofErr w:type="spellStart"/>
      <w:r w:rsidRPr="00903B6D">
        <w:rPr>
          <w:rFonts w:eastAsiaTheme="minorHAnsi"/>
          <w:color w:val="000000" w:themeColor="text1"/>
          <w:sz w:val="20"/>
          <w:szCs w:val="20"/>
        </w:rPr>
        <w:t>Branch</w:t>
      </w:r>
      <w:proofErr w:type="spellEnd"/>
      <w:r w:rsidRPr="00903B6D">
        <w:rPr>
          <w:rFonts w:eastAsiaTheme="minorHAnsi"/>
          <w:color w:val="000000" w:themeColor="text1"/>
          <w:sz w:val="20"/>
          <w:szCs w:val="20"/>
        </w:rPr>
        <w:t xml:space="preserve">, Department </w:t>
      </w:r>
      <w:proofErr w:type="spellStart"/>
      <w:r w:rsidRPr="00903B6D">
        <w:rPr>
          <w:rFonts w:eastAsiaTheme="minorHAnsi"/>
          <w:color w:val="000000" w:themeColor="text1"/>
          <w:sz w:val="20"/>
          <w:szCs w:val="20"/>
        </w:rPr>
        <w:t>of</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Immigration</w:t>
      </w:r>
      <w:proofErr w:type="spellEnd"/>
      <w:r w:rsidRPr="00903B6D">
        <w:rPr>
          <w:rFonts w:eastAsiaTheme="minorHAnsi"/>
          <w:color w:val="000000" w:themeColor="text1"/>
          <w:sz w:val="20"/>
          <w:szCs w:val="20"/>
        </w:rPr>
        <w:t xml:space="preserve"> and </w:t>
      </w:r>
      <w:proofErr w:type="spellStart"/>
      <w:r w:rsidRPr="00903B6D">
        <w:rPr>
          <w:rFonts w:eastAsiaTheme="minorHAnsi"/>
          <w:color w:val="000000" w:themeColor="text1"/>
          <w:sz w:val="20"/>
          <w:szCs w:val="20"/>
        </w:rPr>
        <w:t>Citizenship</w:t>
      </w:r>
      <w:proofErr w:type="spellEnd"/>
      <w:r w:rsidRPr="00903B6D">
        <w:rPr>
          <w:rFonts w:eastAsiaTheme="minorHAnsi"/>
          <w:color w:val="000000" w:themeColor="text1"/>
          <w:sz w:val="20"/>
          <w:szCs w:val="20"/>
        </w:rPr>
        <w:t>, Canberra,</w:t>
      </w:r>
      <w:r w:rsidRPr="00903B6D">
        <w:rPr>
          <w:color w:val="000000" w:themeColor="text1"/>
          <w:sz w:val="20"/>
          <w:szCs w:val="20"/>
        </w:rPr>
        <w:t xml:space="preserve"> 2007.</w:t>
      </w:r>
    </w:p>
  </w:footnote>
  <w:footnote w:id="148">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BHATHAL, A. </w:t>
      </w:r>
      <w:proofErr w:type="spellStart"/>
      <w:r w:rsidRPr="00903B6D">
        <w:rPr>
          <w:i/>
          <w:color w:val="000000" w:themeColor="text1"/>
          <w:sz w:val="20"/>
          <w:szCs w:val="20"/>
        </w:rPr>
        <w:t>The</w:t>
      </w:r>
      <w:proofErr w:type="spellEnd"/>
      <w:r w:rsidRPr="00903B6D">
        <w:rPr>
          <w:i/>
          <w:color w:val="000000" w:themeColor="text1"/>
          <w:sz w:val="20"/>
          <w:szCs w:val="20"/>
        </w:rPr>
        <w:t xml:space="preserve"> </w:t>
      </w:r>
      <w:proofErr w:type="spellStart"/>
      <w:r w:rsidRPr="00903B6D">
        <w:rPr>
          <w:i/>
          <w:color w:val="000000" w:themeColor="text1"/>
          <w:sz w:val="20"/>
          <w:szCs w:val="20"/>
        </w:rPr>
        <w:t>campaign</w:t>
      </w:r>
      <w:proofErr w:type="spellEnd"/>
      <w:r w:rsidRPr="00903B6D">
        <w:rPr>
          <w:i/>
          <w:color w:val="000000" w:themeColor="text1"/>
          <w:sz w:val="20"/>
          <w:szCs w:val="20"/>
        </w:rPr>
        <w:t xml:space="preserve"> </w:t>
      </w:r>
      <w:proofErr w:type="spellStart"/>
      <w:r w:rsidRPr="00903B6D">
        <w:rPr>
          <w:i/>
          <w:color w:val="000000" w:themeColor="text1"/>
          <w:sz w:val="20"/>
          <w:szCs w:val="20"/>
        </w:rPr>
        <w:t>for</w:t>
      </w:r>
      <w:proofErr w:type="spellEnd"/>
      <w:r w:rsidRPr="00903B6D">
        <w:rPr>
          <w:i/>
          <w:color w:val="000000" w:themeColor="text1"/>
          <w:sz w:val="20"/>
          <w:szCs w:val="20"/>
        </w:rPr>
        <w:t xml:space="preserve"> </w:t>
      </w:r>
      <w:proofErr w:type="spellStart"/>
      <w:r w:rsidRPr="00903B6D">
        <w:rPr>
          <w:i/>
          <w:color w:val="000000" w:themeColor="text1"/>
          <w:sz w:val="20"/>
          <w:szCs w:val="20"/>
        </w:rPr>
        <w:t>climate</w:t>
      </w:r>
      <w:proofErr w:type="spellEnd"/>
      <w:r w:rsidRPr="00903B6D">
        <w:rPr>
          <w:i/>
          <w:color w:val="000000" w:themeColor="text1"/>
          <w:sz w:val="20"/>
          <w:szCs w:val="20"/>
        </w:rPr>
        <w:t xml:space="preserve"> </w:t>
      </w:r>
      <w:proofErr w:type="spellStart"/>
      <w:r w:rsidRPr="00903B6D">
        <w:rPr>
          <w:i/>
          <w:color w:val="000000" w:themeColor="text1"/>
          <w:sz w:val="20"/>
          <w:szCs w:val="20"/>
        </w:rPr>
        <w:t>refugees</w:t>
      </w:r>
      <w:proofErr w:type="spellEnd"/>
      <w:r w:rsidRPr="00903B6D">
        <w:rPr>
          <w:i/>
          <w:color w:val="000000" w:themeColor="text1"/>
          <w:sz w:val="20"/>
          <w:szCs w:val="20"/>
        </w:rPr>
        <w:t xml:space="preserve"> in </w:t>
      </w:r>
      <w:proofErr w:type="spellStart"/>
      <w:r w:rsidRPr="00903B6D">
        <w:rPr>
          <w:i/>
          <w:color w:val="000000" w:themeColor="text1"/>
          <w:sz w:val="20"/>
          <w:szCs w:val="20"/>
        </w:rPr>
        <w:t>the</w:t>
      </w:r>
      <w:proofErr w:type="spellEnd"/>
      <w:r w:rsidRPr="00903B6D">
        <w:rPr>
          <w:i/>
          <w:color w:val="000000" w:themeColor="text1"/>
          <w:sz w:val="20"/>
          <w:szCs w:val="20"/>
        </w:rPr>
        <w:t xml:space="preserve"> </w:t>
      </w:r>
      <w:proofErr w:type="spellStart"/>
      <w:r w:rsidRPr="00903B6D">
        <w:rPr>
          <w:i/>
          <w:color w:val="000000" w:themeColor="text1"/>
          <w:sz w:val="20"/>
          <w:szCs w:val="20"/>
        </w:rPr>
        <w:t>Asia-Pacific</w:t>
      </w:r>
      <w:proofErr w:type="spellEnd"/>
      <w:r w:rsidRPr="00903B6D">
        <w:rPr>
          <w:i/>
          <w:color w:val="000000" w:themeColor="text1"/>
          <w:sz w:val="20"/>
          <w:szCs w:val="20"/>
        </w:rPr>
        <w:t xml:space="preserve"> </w:t>
      </w:r>
      <w:proofErr w:type="spellStart"/>
      <w:r w:rsidRPr="00903B6D">
        <w:rPr>
          <w:i/>
          <w:color w:val="000000" w:themeColor="text1"/>
          <w:sz w:val="20"/>
          <w:szCs w:val="20"/>
        </w:rPr>
        <w:t>challenges</w:t>
      </w:r>
      <w:proofErr w:type="spellEnd"/>
      <w:r w:rsidRPr="00903B6D">
        <w:rPr>
          <w:i/>
          <w:color w:val="000000" w:themeColor="text1"/>
          <w:sz w:val="20"/>
          <w:szCs w:val="20"/>
        </w:rPr>
        <w:t xml:space="preserve"> and </w:t>
      </w:r>
      <w:proofErr w:type="spellStart"/>
      <w:r w:rsidRPr="00903B6D">
        <w:rPr>
          <w:i/>
          <w:color w:val="000000" w:themeColor="text1"/>
          <w:sz w:val="20"/>
          <w:szCs w:val="20"/>
        </w:rPr>
        <w:t>opportunities</w:t>
      </w:r>
      <w:proofErr w:type="spellEnd"/>
      <w:r w:rsidRPr="00903B6D">
        <w:rPr>
          <w:i/>
          <w:color w:val="000000" w:themeColor="text1"/>
          <w:sz w:val="20"/>
          <w:szCs w:val="20"/>
        </w:rPr>
        <w:t xml:space="preserve"> </w:t>
      </w:r>
      <w:proofErr w:type="spellStart"/>
      <w:r w:rsidRPr="00903B6D">
        <w:rPr>
          <w:i/>
          <w:color w:val="000000" w:themeColor="text1"/>
          <w:sz w:val="20"/>
          <w:szCs w:val="20"/>
        </w:rPr>
        <w:t>presented</w:t>
      </w:r>
      <w:proofErr w:type="spellEnd"/>
      <w:r w:rsidRPr="00903B6D">
        <w:rPr>
          <w:i/>
          <w:color w:val="000000" w:themeColor="text1"/>
          <w:sz w:val="20"/>
          <w:szCs w:val="20"/>
        </w:rPr>
        <w:t xml:space="preserve"> by </w:t>
      </w:r>
      <w:proofErr w:type="spellStart"/>
      <w:r w:rsidRPr="00903B6D">
        <w:rPr>
          <w:i/>
          <w:color w:val="000000" w:themeColor="text1"/>
          <w:sz w:val="20"/>
          <w:szCs w:val="20"/>
        </w:rPr>
        <w:t>Australia</w:t>
      </w:r>
      <w:proofErr w:type="spellEnd"/>
      <w:r w:rsidRPr="00903B6D">
        <w:rPr>
          <w:i/>
          <w:color w:val="000000" w:themeColor="text1"/>
          <w:sz w:val="20"/>
          <w:szCs w:val="20"/>
        </w:rPr>
        <w:t xml:space="preserve">. </w:t>
      </w:r>
      <w:proofErr w:type="spellStart"/>
      <w:r w:rsidRPr="00903B6D">
        <w:rPr>
          <w:rFonts w:eastAsiaTheme="minorHAnsi"/>
          <w:color w:val="000000" w:themeColor="text1"/>
          <w:sz w:val="20"/>
          <w:szCs w:val="20"/>
        </w:rPr>
        <w:t>The</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Environment</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Forced</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Migration</w:t>
      </w:r>
      <w:proofErr w:type="spellEnd"/>
      <w:r w:rsidRPr="00903B6D">
        <w:rPr>
          <w:rFonts w:eastAsiaTheme="minorHAnsi"/>
          <w:color w:val="000000" w:themeColor="text1"/>
          <w:sz w:val="20"/>
          <w:szCs w:val="20"/>
        </w:rPr>
        <w:t xml:space="preserve"> and </w:t>
      </w:r>
      <w:proofErr w:type="spellStart"/>
      <w:r w:rsidRPr="00903B6D">
        <w:rPr>
          <w:rFonts w:eastAsiaTheme="minorHAnsi"/>
          <w:color w:val="000000" w:themeColor="text1"/>
          <w:sz w:val="20"/>
          <w:szCs w:val="20"/>
        </w:rPr>
        <w:t>Social</w:t>
      </w:r>
      <w:proofErr w:type="spellEnd"/>
      <w:r w:rsidRPr="00903B6D">
        <w:rPr>
          <w:rFonts w:eastAsiaTheme="minorHAnsi"/>
          <w:color w:val="000000" w:themeColor="text1"/>
          <w:sz w:val="20"/>
          <w:szCs w:val="20"/>
        </w:rPr>
        <w:t xml:space="preserve"> Vulnerability, International </w:t>
      </w:r>
      <w:proofErr w:type="spellStart"/>
      <w:r w:rsidRPr="00903B6D">
        <w:rPr>
          <w:rFonts w:eastAsiaTheme="minorHAnsi"/>
          <w:color w:val="000000" w:themeColor="text1"/>
          <w:sz w:val="20"/>
          <w:szCs w:val="20"/>
        </w:rPr>
        <w:t>Conference</w:t>
      </w:r>
      <w:proofErr w:type="spellEnd"/>
      <w:r w:rsidRPr="00903B6D">
        <w:rPr>
          <w:rFonts w:eastAsiaTheme="minorHAnsi"/>
          <w:color w:val="000000" w:themeColor="text1"/>
          <w:sz w:val="20"/>
          <w:szCs w:val="20"/>
        </w:rPr>
        <w:t xml:space="preserve"> 9‒11 </w:t>
      </w:r>
      <w:proofErr w:type="spellStart"/>
      <w:r w:rsidRPr="00903B6D">
        <w:rPr>
          <w:rFonts w:eastAsiaTheme="minorHAnsi"/>
          <w:color w:val="000000" w:themeColor="text1"/>
          <w:sz w:val="20"/>
          <w:szCs w:val="20"/>
        </w:rPr>
        <w:t>October</w:t>
      </w:r>
      <w:proofErr w:type="spellEnd"/>
      <w:r w:rsidRPr="00903B6D">
        <w:rPr>
          <w:rFonts w:eastAsiaTheme="minorHAnsi"/>
          <w:color w:val="000000" w:themeColor="text1"/>
          <w:sz w:val="20"/>
          <w:szCs w:val="20"/>
        </w:rPr>
        <w:t xml:space="preserve"> 2008 Bonn, </w:t>
      </w:r>
      <w:proofErr w:type="spellStart"/>
      <w:r w:rsidRPr="00903B6D">
        <w:rPr>
          <w:rFonts w:eastAsiaTheme="minorHAnsi"/>
          <w:color w:val="000000" w:themeColor="text1"/>
          <w:sz w:val="20"/>
          <w:szCs w:val="20"/>
        </w:rPr>
        <w:t>Germany</w:t>
      </w:r>
      <w:proofErr w:type="spellEnd"/>
      <w:r w:rsidRPr="00903B6D">
        <w:rPr>
          <w:rFonts w:eastAsiaTheme="minorHAnsi"/>
          <w:color w:val="000000" w:themeColor="text1"/>
          <w:sz w:val="20"/>
          <w:szCs w:val="20"/>
        </w:rPr>
        <w:t>.</w:t>
      </w:r>
    </w:p>
  </w:footnote>
  <w:footnote w:id="149">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Kampalská úmluva a </w:t>
      </w:r>
      <w:proofErr w:type="spellStart"/>
      <w:r w:rsidRPr="00903B6D">
        <w:rPr>
          <w:color w:val="000000" w:themeColor="text1"/>
        </w:rPr>
        <w:t>Kartagenská</w:t>
      </w:r>
      <w:proofErr w:type="spellEnd"/>
      <w:r w:rsidRPr="00903B6D">
        <w:rPr>
          <w:color w:val="000000" w:themeColor="text1"/>
        </w:rPr>
        <w:t xml:space="preserve"> deklarace.</w:t>
      </w:r>
    </w:p>
  </w:footnote>
  <w:footnote w:id="150">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Viz Kampalská úmluva čl</w:t>
      </w:r>
      <w:r w:rsidRPr="00903B6D">
        <w:rPr>
          <w:rFonts w:eastAsiaTheme="minorHAnsi"/>
          <w:color w:val="000000" w:themeColor="text1"/>
        </w:rPr>
        <w:t>. 5(4).</w:t>
      </w:r>
    </w:p>
  </w:footnote>
  <w:footnote w:id="151">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WASEM R. E. </w:t>
      </w:r>
      <w:r w:rsidRPr="00903B6D">
        <w:rPr>
          <w:rFonts w:eastAsiaTheme="minorHAnsi"/>
          <w:i/>
          <w:color w:val="000000" w:themeColor="text1"/>
          <w:sz w:val="20"/>
          <w:szCs w:val="20"/>
        </w:rPr>
        <w:t xml:space="preserve">US </w:t>
      </w:r>
      <w:proofErr w:type="spellStart"/>
      <w:r w:rsidRPr="00903B6D">
        <w:rPr>
          <w:rFonts w:eastAsiaTheme="minorHAnsi"/>
          <w:i/>
          <w:color w:val="000000" w:themeColor="text1"/>
          <w:sz w:val="20"/>
          <w:szCs w:val="20"/>
        </w:rPr>
        <w:t>Immigration</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Policy</w:t>
      </w:r>
      <w:proofErr w:type="spellEnd"/>
      <w:r w:rsidRPr="00903B6D">
        <w:rPr>
          <w:rFonts w:eastAsiaTheme="minorHAnsi"/>
          <w:i/>
          <w:color w:val="000000" w:themeColor="text1"/>
          <w:sz w:val="20"/>
          <w:szCs w:val="20"/>
        </w:rPr>
        <w:t xml:space="preserve"> on </w:t>
      </w:r>
      <w:proofErr w:type="spellStart"/>
      <w:r w:rsidRPr="00903B6D">
        <w:rPr>
          <w:rFonts w:eastAsiaTheme="minorHAnsi"/>
          <w:i/>
          <w:color w:val="000000" w:themeColor="text1"/>
          <w:sz w:val="20"/>
          <w:szCs w:val="20"/>
        </w:rPr>
        <w:t>Haitian</w:t>
      </w:r>
      <w:proofErr w:type="spellEnd"/>
      <w:r w:rsidRPr="00903B6D">
        <w:rPr>
          <w:rFonts w:eastAsiaTheme="minorHAnsi"/>
          <w:i/>
          <w:color w:val="000000" w:themeColor="text1"/>
          <w:sz w:val="20"/>
          <w:szCs w:val="20"/>
        </w:rPr>
        <w:t xml:space="preserve"> </w:t>
      </w:r>
      <w:proofErr w:type="spellStart"/>
      <w:r w:rsidRPr="00903B6D">
        <w:rPr>
          <w:rFonts w:eastAsiaTheme="minorHAnsi"/>
          <w:i/>
          <w:color w:val="000000" w:themeColor="text1"/>
          <w:sz w:val="20"/>
          <w:szCs w:val="20"/>
        </w:rPr>
        <w:t>Migrants</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Congressional</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Research</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Service</w:t>
      </w:r>
      <w:proofErr w:type="spellEnd"/>
      <w:r w:rsidRPr="00903B6D">
        <w:rPr>
          <w:rFonts w:eastAsiaTheme="minorHAnsi"/>
          <w:color w:val="000000" w:themeColor="text1"/>
          <w:sz w:val="20"/>
          <w:szCs w:val="20"/>
        </w:rPr>
        <w:t xml:space="preserve"> Report RS 21349, 31 </w:t>
      </w:r>
      <w:proofErr w:type="spellStart"/>
      <w:r w:rsidRPr="00903B6D">
        <w:rPr>
          <w:rFonts w:eastAsiaTheme="minorHAnsi"/>
          <w:color w:val="000000" w:themeColor="text1"/>
          <w:sz w:val="20"/>
          <w:szCs w:val="20"/>
        </w:rPr>
        <w:t>March</w:t>
      </w:r>
      <w:proofErr w:type="spellEnd"/>
      <w:r w:rsidRPr="00903B6D">
        <w:rPr>
          <w:rFonts w:eastAsiaTheme="minorHAnsi"/>
          <w:color w:val="000000" w:themeColor="text1"/>
          <w:sz w:val="20"/>
          <w:szCs w:val="20"/>
        </w:rPr>
        <w:t xml:space="preserve"> 2010.</w:t>
      </w:r>
    </w:p>
  </w:footnote>
  <w:footnote w:id="152">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Srov. kapitolu č. 6.3.1.</w:t>
      </w:r>
    </w:p>
  </w:footnote>
  <w:footnote w:id="153">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w:t>
      </w:r>
      <w:proofErr w:type="spellStart"/>
      <w:r w:rsidRPr="00903B6D">
        <w:rPr>
          <w:rFonts w:eastAsiaTheme="minorHAnsi"/>
          <w:color w:val="000000" w:themeColor="text1"/>
        </w:rPr>
        <w:t>Chapter</w:t>
      </w:r>
      <w:proofErr w:type="spellEnd"/>
      <w:r w:rsidRPr="00903B6D">
        <w:rPr>
          <w:rFonts w:eastAsiaTheme="minorHAnsi"/>
          <w:color w:val="000000" w:themeColor="text1"/>
        </w:rPr>
        <w:t xml:space="preserve"> 4, s 2(3) </w:t>
      </w:r>
      <w:proofErr w:type="spellStart"/>
      <w:r w:rsidRPr="00903B6D">
        <w:rPr>
          <w:color w:val="000000" w:themeColor="text1"/>
        </w:rPr>
        <w:t>Act</w:t>
      </w:r>
      <w:proofErr w:type="spellEnd"/>
      <w:r w:rsidRPr="00903B6D">
        <w:rPr>
          <w:color w:val="000000" w:themeColor="text1"/>
        </w:rPr>
        <w:t xml:space="preserve"> </w:t>
      </w:r>
      <w:proofErr w:type="spellStart"/>
      <w:r w:rsidRPr="00903B6D">
        <w:rPr>
          <w:color w:val="000000" w:themeColor="text1"/>
        </w:rPr>
        <w:t>amending</w:t>
      </w:r>
      <w:proofErr w:type="spellEnd"/>
      <w:r w:rsidRPr="00903B6D">
        <w:rPr>
          <w:color w:val="000000" w:themeColor="text1"/>
        </w:rPr>
        <w:t xml:space="preserve"> </w:t>
      </w:r>
      <w:proofErr w:type="spellStart"/>
      <w:r w:rsidRPr="00903B6D">
        <w:rPr>
          <w:color w:val="000000" w:themeColor="text1"/>
        </w:rPr>
        <w:t>the</w:t>
      </w:r>
      <w:proofErr w:type="spellEnd"/>
      <w:r w:rsidRPr="00903B6D">
        <w:rPr>
          <w:color w:val="000000" w:themeColor="text1"/>
        </w:rPr>
        <w:t xml:space="preserve"> </w:t>
      </w:r>
      <w:proofErr w:type="spellStart"/>
      <w:r w:rsidRPr="00903B6D">
        <w:rPr>
          <w:color w:val="000000" w:themeColor="text1"/>
        </w:rPr>
        <w:t>Aliens</w:t>
      </w:r>
      <w:proofErr w:type="spellEnd"/>
      <w:r w:rsidRPr="00903B6D">
        <w:rPr>
          <w:color w:val="000000" w:themeColor="text1"/>
        </w:rPr>
        <w:t xml:space="preserve"> </w:t>
      </w:r>
      <w:proofErr w:type="spellStart"/>
      <w:r w:rsidRPr="00903B6D">
        <w:rPr>
          <w:color w:val="000000" w:themeColor="text1"/>
        </w:rPr>
        <w:t>Act</w:t>
      </w:r>
      <w:proofErr w:type="spellEnd"/>
      <w:r w:rsidRPr="00903B6D">
        <w:rPr>
          <w:color w:val="000000" w:themeColor="text1"/>
        </w:rPr>
        <w:t xml:space="preserve"> (</w:t>
      </w:r>
      <w:proofErr w:type="spellStart"/>
      <w:r w:rsidRPr="00903B6D">
        <w:rPr>
          <w:rFonts w:eastAsiaTheme="minorHAnsi"/>
          <w:color w:val="000000" w:themeColor="text1"/>
        </w:rPr>
        <w:t>Swedish</w:t>
      </w:r>
      <w:proofErr w:type="spellEnd"/>
      <w:r w:rsidRPr="00903B6D">
        <w:rPr>
          <w:rFonts w:eastAsiaTheme="minorHAnsi"/>
          <w:color w:val="000000" w:themeColor="text1"/>
        </w:rPr>
        <w:t xml:space="preserve"> </w:t>
      </w:r>
      <w:proofErr w:type="spellStart"/>
      <w:r w:rsidRPr="00903B6D">
        <w:rPr>
          <w:rFonts w:eastAsiaTheme="minorHAnsi"/>
          <w:color w:val="000000" w:themeColor="text1"/>
        </w:rPr>
        <w:t>Aliens</w:t>
      </w:r>
      <w:proofErr w:type="spellEnd"/>
      <w:r w:rsidRPr="00903B6D">
        <w:rPr>
          <w:rFonts w:eastAsiaTheme="minorHAnsi"/>
          <w:color w:val="000000" w:themeColor="text1"/>
        </w:rPr>
        <w:t xml:space="preserve"> </w:t>
      </w:r>
      <w:proofErr w:type="spellStart"/>
      <w:r w:rsidRPr="00903B6D">
        <w:rPr>
          <w:rFonts w:eastAsiaTheme="minorHAnsi"/>
          <w:color w:val="000000" w:themeColor="text1"/>
        </w:rPr>
        <w:t>Act</w:t>
      </w:r>
      <w:proofErr w:type="spellEnd"/>
      <w:r w:rsidRPr="00903B6D">
        <w:rPr>
          <w:rFonts w:eastAsiaTheme="minorHAnsi"/>
          <w:color w:val="000000" w:themeColor="text1"/>
        </w:rPr>
        <w:t xml:space="preserve">), </w:t>
      </w:r>
      <w:r w:rsidRPr="00903B6D">
        <w:rPr>
          <w:color w:val="000000" w:themeColor="text1"/>
        </w:rPr>
        <w:t xml:space="preserve">2005:716 </w:t>
      </w:r>
      <w:proofErr w:type="spellStart"/>
      <w:r w:rsidRPr="00903B6D">
        <w:rPr>
          <w:color w:val="000000" w:themeColor="text1"/>
        </w:rPr>
        <w:t>issued</w:t>
      </w:r>
      <w:proofErr w:type="spellEnd"/>
      <w:r w:rsidRPr="00903B6D">
        <w:rPr>
          <w:color w:val="000000" w:themeColor="text1"/>
        </w:rPr>
        <w:t xml:space="preserve"> on 17 </w:t>
      </w:r>
      <w:proofErr w:type="spellStart"/>
      <w:r w:rsidRPr="00903B6D">
        <w:rPr>
          <w:color w:val="000000" w:themeColor="text1"/>
        </w:rPr>
        <w:t>December</w:t>
      </w:r>
      <w:proofErr w:type="spellEnd"/>
      <w:r w:rsidRPr="00903B6D">
        <w:rPr>
          <w:color w:val="000000" w:themeColor="text1"/>
        </w:rPr>
        <w:t xml:space="preserve"> 2009.</w:t>
      </w:r>
    </w:p>
  </w:footnote>
  <w:footnote w:id="154">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color w:val="000000" w:themeColor="text1"/>
          <w:sz w:val="20"/>
          <w:szCs w:val="20"/>
        </w:rPr>
        <w:t xml:space="preserve"> </w:t>
      </w:r>
      <w:r w:rsidRPr="00903B6D">
        <w:rPr>
          <w:rFonts w:eastAsiaTheme="minorHAnsi"/>
          <w:color w:val="000000" w:themeColor="text1"/>
          <w:sz w:val="20"/>
          <w:szCs w:val="20"/>
        </w:rPr>
        <w:t xml:space="preserve">Para. 88 (residence </w:t>
      </w:r>
      <w:proofErr w:type="spellStart"/>
      <w:r w:rsidRPr="00903B6D">
        <w:rPr>
          <w:rFonts w:eastAsiaTheme="minorHAnsi"/>
          <w:color w:val="000000" w:themeColor="text1"/>
          <w:sz w:val="20"/>
          <w:szCs w:val="20"/>
        </w:rPr>
        <w:t>permits</w:t>
      </w:r>
      <w:proofErr w:type="spellEnd"/>
      <w:r w:rsidRPr="00903B6D">
        <w:rPr>
          <w:rFonts w:eastAsiaTheme="minorHAnsi"/>
          <w:color w:val="000000" w:themeColor="text1"/>
          <w:sz w:val="20"/>
          <w:szCs w:val="20"/>
        </w:rPr>
        <w:t>), para. 109 (</w:t>
      </w:r>
      <w:proofErr w:type="spellStart"/>
      <w:r w:rsidRPr="00903B6D">
        <w:rPr>
          <w:rFonts w:eastAsiaTheme="minorHAnsi"/>
          <w:color w:val="000000" w:themeColor="text1"/>
          <w:sz w:val="20"/>
          <w:szCs w:val="20"/>
        </w:rPr>
        <w:t>temporary</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protection</w:t>
      </w:r>
      <w:proofErr w:type="spellEnd"/>
      <w:r w:rsidRPr="00903B6D">
        <w:rPr>
          <w:rFonts w:eastAsiaTheme="minorHAnsi"/>
          <w:color w:val="000000" w:themeColor="text1"/>
          <w:sz w:val="20"/>
          <w:szCs w:val="20"/>
        </w:rPr>
        <w:t xml:space="preserve"> in </w:t>
      </w:r>
      <w:proofErr w:type="spellStart"/>
      <w:r w:rsidRPr="00903B6D">
        <w:rPr>
          <w:rFonts w:eastAsiaTheme="minorHAnsi"/>
          <w:color w:val="000000" w:themeColor="text1"/>
          <w:sz w:val="20"/>
          <w:szCs w:val="20"/>
        </w:rPr>
        <w:t>cases</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of</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mass</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displacement</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Finnish</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Aliens</w:t>
      </w:r>
      <w:proofErr w:type="spellEnd"/>
      <w:r w:rsidRPr="00903B6D">
        <w:rPr>
          <w:rFonts w:eastAsiaTheme="minorHAnsi"/>
          <w:color w:val="000000" w:themeColor="text1"/>
          <w:sz w:val="20"/>
          <w:szCs w:val="20"/>
        </w:rPr>
        <w:t xml:space="preserve"> </w:t>
      </w:r>
      <w:proofErr w:type="spellStart"/>
      <w:r w:rsidRPr="00903B6D">
        <w:rPr>
          <w:rFonts w:eastAsiaTheme="minorHAnsi"/>
          <w:color w:val="000000" w:themeColor="text1"/>
          <w:sz w:val="20"/>
          <w:szCs w:val="20"/>
        </w:rPr>
        <w:t>Act</w:t>
      </w:r>
      <w:proofErr w:type="spellEnd"/>
      <w:r w:rsidRPr="00903B6D">
        <w:rPr>
          <w:rFonts w:eastAsiaTheme="minorHAnsi"/>
          <w:color w:val="000000" w:themeColor="text1"/>
          <w:sz w:val="20"/>
          <w:szCs w:val="20"/>
        </w:rPr>
        <w:t>.</w:t>
      </w:r>
    </w:p>
  </w:footnote>
  <w:footnote w:id="155">
    <w:p w:rsidR="00EC6D5C" w:rsidRPr="00903B6D" w:rsidRDefault="00EC6D5C" w:rsidP="004141E0">
      <w:pPr>
        <w:autoSpaceDE w:val="0"/>
        <w:autoSpaceDN w:val="0"/>
        <w:adjustRightInd w:val="0"/>
        <w:spacing w:line="240" w:lineRule="auto"/>
        <w:rPr>
          <w:color w:val="000000" w:themeColor="text1"/>
          <w:sz w:val="20"/>
          <w:szCs w:val="20"/>
        </w:rPr>
      </w:pPr>
      <w:r w:rsidRPr="00903B6D">
        <w:rPr>
          <w:rStyle w:val="Znakapoznpodarou"/>
          <w:color w:val="000000" w:themeColor="text1"/>
          <w:sz w:val="20"/>
          <w:szCs w:val="20"/>
        </w:rPr>
        <w:footnoteRef/>
      </w:r>
      <w:r w:rsidRPr="00903B6D">
        <w:rPr>
          <w:rFonts w:eastAsiaTheme="minorHAnsi"/>
          <w:color w:val="000000" w:themeColor="text1"/>
          <w:sz w:val="20"/>
          <w:szCs w:val="20"/>
        </w:rPr>
        <w:t xml:space="preserve">ALP. </w:t>
      </w:r>
      <w:proofErr w:type="spellStart"/>
      <w:r w:rsidRPr="00903B6D">
        <w:rPr>
          <w:rFonts w:eastAsiaTheme="minorHAnsi"/>
          <w:i/>
          <w:iCs/>
          <w:color w:val="000000" w:themeColor="text1"/>
          <w:sz w:val="20"/>
          <w:szCs w:val="20"/>
        </w:rPr>
        <w:t>Our</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Drowning</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Neighbours</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Labor’s</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Policy</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Discussion</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Paper</w:t>
      </w:r>
      <w:proofErr w:type="spellEnd"/>
      <w:r w:rsidRPr="00903B6D">
        <w:rPr>
          <w:rFonts w:eastAsiaTheme="minorHAnsi"/>
          <w:i/>
          <w:iCs/>
          <w:color w:val="000000" w:themeColor="text1"/>
          <w:sz w:val="20"/>
          <w:szCs w:val="20"/>
        </w:rPr>
        <w:t xml:space="preserve"> on </w:t>
      </w:r>
      <w:proofErr w:type="spellStart"/>
      <w:r w:rsidRPr="00903B6D">
        <w:rPr>
          <w:rFonts w:eastAsiaTheme="minorHAnsi"/>
          <w:i/>
          <w:iCs/>
          <w:color w:val="000000" w:themeColor="text1"/>
          <w:sz w:val="20"/>
          <w:szCs w:val="20"/>
        </w:rPr>
        <w:t>Climate</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Change</w:t>
      </w:r>
      <w:proofErr w:type="spellEnd"/>
      <w:r w:rsidRPr="00903B6D">
        <w:rPr>
          <w:rFonts w:eastAsiaTheme="minorHAnsi"/>
          <w:i/>
          <w:iCs/>
          <w:color w:val="000000" w:themeColor="text1"/>
          <w:sz w:val="20"/>
          <w:szCs w:val="20"/>
        </w:rPr>
        <w:t xml:space="preserve"> in </w:t>
      </w:r>
      <w:proofErr w:type="spellStart"/>
      <w:r w:rsidRPr="00903B6D">
        <w:rPr>
          <w:rFonts w:eastAsiaTheme="minorHAnsi"/>
          <w:i/>
          <w:iCs/>
          <w:color w:val="000000" w:themeColor="text1"/>
          <w:sz w:val="20"/>
          <w:szCs w:val="20"/>
        </w:rPr>
        <w:t>the</w:t>
      </w:r>
      <w:proofErr w:type="spellEnd"/>
      <w:r w:rsidRPr="00903B6D">
        <w:rPr>
          <w:rFonts w:eastAsiaTheme="minorHAnsi"/>
          <w:i/>
          <w:iCs/>
          <w:color w:val="000000" w:themeColor="text1"/>
          <w:sz w:val="20"/>
          <w:szCs w:val="20"/>
        </w:rPr>
        <w:t xml:space="preserve"> </w:t>
      </w:r>
      <w:proofErr w:type="spellStart"/>
      <w:r w:rsidRPr="00903B6D">
        <w:rPr>
          <w:rFonts w:eastAsiaTheme="minorHAnsi"/>
          <w:i/>
          <w:iCs/>
          <w:color w:val="000000" w:themeColor="text1"/>
          <w:sz w:val="20"/>
          <w:szCs w:val="20"/>
        </w:rPr>
        <w:t>Pacific</w:t>
      </w:r>
      <w:proofErr w:type="spellEnd"/>
      <w:r w:rsidRPr="00903B6D">
        <w:rPr>
          <w:rFonts w:eastAsiaTheme="minorHAnsi"/>
          <w:color w:val="000000" w:themeColor="text1"/>
          <w:sz w:val="20"/>
          <w:szCs w:val="20"/>
        </w:rPr>
        <w:t>. 2006, ALP, Canberra, str. 10.</w:t>
      </w:r>
    </w:p>
  </w:footnote>
  <w:footnote w:id="156">
    <w:p w:rsidR="00EC6D5C" w:rsidRPr="00903B6D" w:rsidRDefault="00EC6D5C" w:rsidP="004141E0">
      <w:pPr>
        <w:pStyle w:val="Textpoznpodarou"/>
        <w:jc w:val="both"/>
        <w:rPr>
          <w:color w:val="000000" w:themeColor="text1"/>
        </w:rPr>
      </w:pPr>
      <w:r w:rsidRPr="00903B6D">
        <w:rPr>
          <w:rStyle w:val="Znakapoznpodarou"/>
          <w:color w:val="000000" w:themeColor="text1"/>
        </w:rPr>
        <w:footnoteRef/>
      </w:r>
      <w:r w:rsidRPr="00903B6D">
        <w:rPr>
          <w:color w:val="000000" w:themeColor="text1"/>
        </w:rPr>
        <w:t xml:space="preserve"> Např. jak bude možné odlišit pravé environmentální uprchlíky od osob stěhujících z důvodu chudoby.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139F69BD"/>
    <w:multiLevelType w:val="hybridMultilevel"/>
    <w:tmpl w:val="67BE7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CD28DE"/>
    <w:multiLevelType w:val="hybridMultilevel"/>
    <w:tmpl w:val="67BE7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B06577"/>
    <w:multiLevelType w:val="hybridMultilevel"/>
    <w:tmpl w:val="3EEC5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9B515A"/>
    <w:multiLevelType w:val="hybridMultilevel"/>
    <w:tmpl w:val="8C448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A95B2B"/>
    <w:multiLevelType w:val="hybridMultilevel"/>
    <w:tmpl w:val="8FFAF9F0"/>
    <w:lvl w:ilvl="0" w:tplc="70B67762">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023CE8"/>
    <w:multiLevelType w:val="hybridMultilevel"/>
    <w:tmpl w:val="56C41996"/>
    <w:lvl w:ilvl="0" w:tplc="ACA6F408">
      <w:numFmt w:val="bullet"/>
      <w:lvlText w:val="-"/>
      <w:lvlJc w:val="left"/>
      <w:pPr>
        <w:ind w:left="720" w:hanging="360"/>
      </w:pPr>
      <w:rPr>
        <w:rFonts w:ascii="Times New Roman" w:eastAsia="ヒラギノ角ゴ Pro W3"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4601C1"/>
    <w:multiLevelType w:val="hybridMultilevel"/>
    <w:tmpl w:val="0F30F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DF2690"/>
    <w:multiLevelType w:val="hybridMultilevel"/>
    <w:tmpl w:val="C7E2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C706B6"/>
    <w:multiLevelType w:val="hybridMultilevel"/>
    <w:tmpl w:val="3A508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267C2D"/>
    <w:multiLevelType w:val="hybridMultilevel"/>
    <w:tmpl w:val="15B66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F94B61"/>
    <w:multiLevelType w:val="hybridMultilevel"/>
    <w:tmpl w:val="F44CBF3E"/>
    <w:lvl w:ilvl="0" w:tplc="73144EFC">
      <w:start w:val="1"/>
      <w:numFmt w:val="decimal"/>
      <w:pStyle w:val="Seznamcitac"/>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4F7F25"/>
    <w:multiLevelType w:val="multilevel"/>
    <w:tmpl w:val="5510BD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C413DF"/>
    <w:multiLevelType w:val="hybridMultilevel"/>
    <w:tmpl w:val="2760D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D77AA5"/>
    <w:multiLevelType w:val="hybridMultilevel"/>
    <w:tmpl w:val="B4D02B6E"/>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4">
    <w:nsid w:val="4AD231CA"/>
    <w:multiLevelType w:val="hybridMultilevel"/>
    <w:tmpl w:val="C544533C"/>
    <w:lvl w:ilvl="0" w:tplc="2ACE8966">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FE6B6F"/>
    <w:multiLevelType w:val="hybridMultilevel"/>
    <w:tmpl w:val="76CE4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F256A3"/>
    <w:multiLevelType w:val="hybridMultilevel"/>
    <w:tmpl w:val="8D0ED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79417481"/>
    <w:multiLevelType w:val="hybridMultilevel"/>
    <w:tmpl w:val="25DEF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F586F"/>
    <w:multiLevelType w:val="hybridMultilevel"/>
    <w:tmpl w:val="6032C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F6388E"/>
    <w:multiLevelType w:val="hybridMultilevel"/>
    <w:tmpl w:val="E8128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7"/>
  </w:num>
  <w:num w:numId="13">
    <w:abstractNumId w:val="26"/>
  </w:num>
  <w:num w:numId="14">
    <w:abstractNumId w:val="29"/>
  </w:num>
  <w:num w:numId="15">
    <w:abstractNumId w:val="31"/>
  </w:num>
  <w:num w:numId="16">
    <w:abstractNumId w:val="15"/>
  </w:num>
  <w:num w:numId="17">
    <w:abstractNumId w:val="24"/>
  </w:num>
  <w:num w:numId="18">
    <w:abstractNumId w:val="14"/>
  </w:num>
  <w:num w:numId="19">
    <w:abstractNumId w:val="20"/>
  </w:num>
  <w:num w:numId="20">
    <w:abstractNumId w:val="27"/>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32"/>
  </w:num>
  <w:num w:numId="26">
    <w:abstractNumId w:val="30"/>
  </w:num>
  <w:num w:numId="27">
    <w:abstractNumId w:val="18"/>
  </w:num>
  <w:num w:numId="28">
    <w:abstractNumId w:val="12"/>
  </w:num>
  <w:num w:numId="29">
    <w:abstractNumId w:val="34"/>
  </w:num>
  <w:num w:numId="30">
    <w:abstractNumId w:val="25"/>
  </w:num>
  <w:num w:numId="31">
    <w:abstractNumId w:val="11"/>
  </w:num>
  <w:num w:numId="32">
    <w:abstractNumId w:val="19"/>
  </w:num>
  <w:num w:numId="33">
    <w:abstractNumId w:val="22"/>
  </w:num>
  <w:num w:numId="34">
    <w:abstractNumId w:val="13"/>
  </w:num>
  <w:num w:numId="35">
    <w:abstractNumId w:val="16"/>
  </w:num>
  <w:num w:numId="36">
    <w:abstractNumId w:val="10"/>
  </w:num>
  <w:num w:numId="37">
    <w:abstractNumId w:val="2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68"/>
    <w:rsid w:val="00010479"/>
    <w:rsid w:val="0002462E"/>
    <w:rsid w:val="00031C20"/>
    <w:rsid w:val="00033482"/>
    <w:rsid w:val="00035A03"/>
    <w:rsid w:val="00036C3C"/>
    <w:rsid w:val="00037FAF"/>
    <w:rsid w:val="00041350"/>
    <w:rsid w:val="0005097F"/>
    <w:rsid w:val="000615F2"/>
    <w:rsid w:val="00062A88"/>
    <w:rsid w:val="000633C3"/>
    <w:rsid w:val="00065DD2"/>
    <w:rsid w:val="0007139E"/>
    <w:rsid w:val="00083D45"/>
    <w:rsid w:val="000949A7"/>
    <w:rsid w:val="000A2C0D"/>
    <w:rsid w:val="000A784C"/>
    <w:rsid w:val="000B1F1B"/>
    <w:rsid w:val="000C4457"/>
    <w:rsid w:val="000C4972"/>
    <w:rsid w:val="000C5424"/>
    <w:rsid w:val="000C6A82"/>
    <w:rsid w:val="000C73C2"/>
    <w:rsid w:val="000C7B1A"/>
    <w:rsid w:val="000D76C0"/>
    <w:rsid w:val="000E0631"/>
    <w:rsid w:val="000F2A64"/>
    <w:rsid w:val="000F6B8D"/>
    <w:rsid w:val="001028D2"/>
    <w:rsid w:val="00113D81"/>
    <w:rsid w:val="001218A5"/>
    <w:rsid w:val="0012357C"/>
    <w:rsid w:val="001235DF"/>
    <w:rsid w:val="00125ED0"/>
    <w:rsid w:val="00140FB8"/>
    <w:rsid w:val="00143C86"/>
    <w:rsid w:val="0014468C"/>
    <w:rsid w:val="00150144"/>
    <w:rsid w:val="001520E7"/>
    <w:rsid w:val="00161F06"/>
    <w:rsid w:val="001638BD"/>
    <w:rsid w:val="00163905"/>
    <w:rsid w:val="00166A2A"/>
    <w:rsid w:val="00167BC0"/>
    <w:rsid w:val="001727BB"/>
    <w:rsid w:val="001751E6"/>
    <w:rsid w:val="001753A8"/>
    <w:rsid w:val="00184D74"/>
    <w:rsid w:val="00187D82"/>
    <w:rsid w:val="00187FC7"/>
    <w:rsid w:val="00192596"/>
    <w:rsid w:val="00193933"/>
    <w:rsid w:val="00194606"/>
    <w:rsid w:val="001951F5"/>
    <w:rsid w:val="001970C7"/>
    <w:rsid w:val="001979C8"/>
    <w:rsid w:val="001A0F1B"/>
    <w:rsid w:val="001A1585"/>
    <w:rsid w:val="001A1A65"/>
    <w:rsid w:val="001A5621"/>
    <w:rsid w:val="001A5FD7"/>
    <w:rsid w:val="001A776B"/>
    <w:rsid w:val="001A781D"/>
    <w:rsid w:val="001B0D8C"/>
    <w:rsid w:val="001B1625"/>
    <w:rsid w:val="001B3499"/>
    <w:rsid w:val="001B4482"/>
    <w:rsid w:val="001B4797"/>
    <w:rsid w:val="001B7D71"/>
    <w:rsid w:val="001C3A66"/>
    <w:rsid w:val="001D2D68"/>
    <w:rsid w:val="001D30B1"/>
    <w:rsid w:val="001D6015"/>
    <w:rsid w:val="001D61A2"/>
    <w:rsid w:val="001E0335"/>
    <w:rsid w:val="001E18FB"/>
    <w:rsid w:val="001E56EC"/>
    <w:rsid w:val="001E7A26"/>
    <w:rsid w:val="001F020B"/>
    <w:rsid w:val="001F212C"/>
    <w:rsid w:val="001F21C8"/>
    <w:rsid w:val="001F492A"/>
    <w:rsid w:val="001F5336"/>
    <w:rsid w:val="00200F6E"/>
    <w:rsid w:val="0020235B"/>
    <w:rsid w:val="00202675"/>
    <w:rsid w:val="0020417E"/>
    <w:rsid w:val="00206391"/>
    <w:rsid w:val="00211E09"/>
    <w:rsid w:val="0021389A"/>
    <w:rsid w:val="00220172"/>
    <w:rsid w:val="002247B8"/>
    <w:rsid w:val="0022493A"/>
    <w:rsid w:val="00232F4E"/>
    <w:rsid w:val="0023718C"/>
    <w:rsid w:val="00244180"/>
    <w:rsid w:val="002501D1"/>
    <w:rsid w:val="00256E23"/>
    <w:rsid w:val="002572FB"/>
    <w:rsid w:val="00264B2D"/>
    <w:rsid w:val="00270E93"/>
    <w:rsid w:val="00272177"/>
    <w:rsid w:val="00272B2A"/>
    <w:rsid w:val="00272ECB"/>
    <w:rsid w:val="0028275C"/>
    <w:rsid w:val="00284B54"/>
    <w:rsid w:val="002924D2"/>
    <w:rsid w:val="002A366B"/>
    <w:rsid w:val="002A5329"/>
    <w:rsid w:val="002B00C9"/>
    <w:rsid w:val="002C532E"/>
    <w:rsid w:val="002C7405"/>
    <w:rsid w:val="002D3A49"/>
    <w:rsid w:val="002D4D55"/>
    <w:rsid w:val="002D7304"/>
    <w:rsid w:val="002D7537"/>
    <w:rsid w:val="002E45A8"/>
    <w:rsid w:val="002F011C"/>
    <w:rsid w:val="002F26A0"/>
    <w:rsid w:val="002F2AD6"/>
    <w:rsid w:val="002F6BDA"/>
    <w:rsid w:val="0030280B"/>
    <w:rsid w:val="00314348"/>
    <w:rsid w:val="0031612B"/>
    <w:rsid w:val="00324F09"/>
    <w:rsid w:val="00330E74"/>
    <w:rsid w:val="00332B68"/>
    <w:rsid w:val="00335578"/>
    <w:rsid w:val="00336DE1"/>
    <w:rsid w:val="003400E4"/>
    <w:rsid w:val="00342664"/>
    <w:rsid w:val="00346E83"/>
    <w:rsid w:val="00351434"/>
    <w:rsid w:val="00354A1E"/>
    <w:rsid w:val="003578FE"/>
    <w:rsid w:val="00366F78"/>
    <w:rsid w:val="00370826"/>
    <w:rsid w:val="003749B4"/>
    <w:rsid w:val="00375F6A"/>
    <w:rsid w:val="0037798B"/>
    <w:rsid w:val="00386996"/>
    <w:rsid w:val="003910C6"/>
    <w:rsid w:val="003943B3"/>
    <w:rsid w:val="0039498C"/>
    <w:rsid w:val="00395372"/>
    <w:rsid w:val="003A0DB9"/>
    <w:rsid w:val="003A3294"/>
    <w:rsid w:val="003A5CAA"/>
    <w:rsid w:val="003B1CF8"/>
    <w:rsid w:val="003C6274"/>
    <w:rsid w:val="003D2297"/>
    <w:rsid w:val="003D5ED4"/>
    <w:rsid w:val="003D7952"/>
    <w:rsid w:val="003E4706"/>
    <w:rsid w:val="003E56A8"/>
    <w:rsid w:val="003F04D9"/>
    <w:rsid w:val="003F4776"/>
    <w:rsid w:val="003F5D4C"/>
    <w:rsid w:val="003F781E"/>
    <w:rsid w:val="00403877"/>
    <w:rsid w:val="00404F0D"/>
    <w:rsid w:val="004078F7"/>
    <w:rsid w:val="00412969"/>
    <w:rsid w:val="004141E0"/>
    <w:rsid w:val="0042291E"/>
    <w:rsid w:val="00425A1F"/>
    <w:rsid w:val="00427C23"/>
    <w:rsid w:val="00430517"/>
    <w:rsid w:val="00444D7F"/>
    <w:rsid w:val="004565F4"/>
    <w:rsid w:val="004672E1"/>
    <w:rsid w:val="00470DD8"/>
    <w:rsid w:val="0047287A"/>
    <w:rsid w:val="004734BB"/>
    <w:rsid w:val="00475CF4"/>
    <w:rsid w:val="004761F0"/>
    <w:rsid w:val="00481750"/>
    <w:rsid w:val="00482562"/>
    <w:rsid w:val="00482E4D"/>
    <w:rsid w:val="004867EF"/>
    <w:rsid w:val="0048773E"/>
    <w:rsid w:val="004931A2"/>
    <w:rsid w:val="004A0342"/>
    <w:rsid w:val="004A147C"/>
    <w:rsid w:val="004A1CEF"/>
    <w:rsid w:val="004B09B0"/>
    <w:rsid w:val="004C4C87"/>
    <w:rsid w:val="004D00EE"/>
    <w:rsid w:val="004D0C9B"/>
    <w:rsid w:val="004D0D2F"/>
    <w:rsid w:val="004D2875"/>
    <w:rsid w:val="004E15A7"/>
    <w:rsid w:val="004E24EC"/>
    <w:rsid w:val="004F222A"/>
    <w:rsid w:val="00501E14"/>
    <w:rsid w:val="0050388D"/>
    <w:rsid w:val="005107B4"/>
    <w:rsid w:val="0051198A"/>
    <w:rsid w:val="00511A52"/>
    <w:rsid w:val="00511E81"/>
    <w:rsid w:val="0051381A"/>
    <w:rsid w:val="00516022"/>
    <w:rsid w:val="00524082"/>
    <w:rsid w:val="00524C0C"/>
    <w:rsid w:val="00525CDF"/>
    <w:rsid w:val="0053003D"/>
    <w:rsid w:val="0053675C"/>
    <w:rsid w:val="00540474"/>
    <w:rsid w:val="005448B9"/>
    <w:rsid w:val="0054756D"/>
    <w:rsid w:val="00576146"/>
    <w:rsid w:val="00580CF1"/>
    <w:rsid w:val="00590694"/>
    <w:rsid w:val="00591F7A"/>
    <w:rsid w:val="005A1A1C"/>
    <w:rsid w:val="005B60C1"/>
    <w:rsid w:val="005B7887"/>
    <w:rsid w:val="005C193A"/>
    <w:rsid w:val="005C64DA"/>
    <w:rsid w:val="005D1867"/>
    <w:rsid w:val="005D1B80"/>
    <w:rsid w:val="005E13E0"/>
    <w:rsid w:val="005E36C9"/>
    <w:rsid w:val="005E6881"/>
    <w:rsid w:val="005F4BF6"/>
    <w:rsid w:val="005F5DBF"/>
    <w:rsid w:val="006123A4"/>
    <w:rsid w:val="006138CC"/>
    <w:rsid w:val="00616771"/>
    <w:rsid w:val="00620411"/>
    <w:rsid w:val="00621BC8"/>
    <w:rsid w:val="00624701"/>
    <w:rsid w:val="006308E6"/>
    <w:rsid w:val="00632581"/>
    <w:rsid w:val="00636F84"/>
    <w:rsid w:val="00653A6C"/>
    <w:rsid w:val="00667ABF"/>
    <w:rsid w:val="00681DC6"/>
    <w:rsid w:val="006844A4"/>
    <w:rsid w:val="006901DA"/>
    <w:rsid w:val="006A1E9D"/>
    <w:rsid w:val="006A29E1"/>
    <w:rsid w:val="006B1F88"/>
    <w:rsid w:val="006B3B22"/>
    <w:rsid w:val="006C40AD"/>
    <w:rsid w:val="006C585B"/>
    <w:rsid w:val="006D529C"/>
    <w:rsid w:val="006D55E3"/>
    <w:rsid w:val="006D6F57"/>
    <w:rsid w:val="006E5FE3"/>
    <w:rsid w:val="006F1CEE"/>
    <w:rsid w:val="007035B2"/>
    <w:rsid w:val="00703965"/>
    <w:rsid w:val="00704B2C"/>
    <w:rsid w:val="00705C7B"/>
    <w:rsid w:val="00710DA7"/>
    <w:rsid w:val="00713293"/>
    <w:rsid w:val="007153C4"/>
    <w:rsid w:val="0071551E"/>
    <w:rsid w:val="007165C9"/>
    <w:rsid w:val="00717481"/>
    <w:rsid w:val="007212F2"/>
    <w:rsid w:val="00723410"/>
    <w:rsid w:val="00724F68"/>
    <w:rsid w:val="00725AE9"/>
    <w:rsid w:val="0072724D"/>
    <w:rsid w:val="00730D52"/>
    <w:rsid w:val="00732ED0"/>
    <w:rsid w:val="00740BC9"/>
    <w:rsid w:val="0074107B"/>
    <w:rsid w:val="0074419A"/>
    <w:rsid w:val="0074799B"/>
    <w:rsid w:val="00750CBE"/>
    <w:rsid w:val="0075121A"/>
    <w:rsid w:val="00755DB3"/>
    <w:rsid w:val="00765F2A"/>
    <w:rsid w:val="00767F70"/>
    <w:rsid w:val="00770E64"/>
    <w:rsid w:val="00776247"/>
    <w:rsid w:val="00776392"/>
    <w:rsid w:val="00780C59"/>
    <w:rsid w:val="00781591"/>
    <w:rsid w:val="0078200E"/>
    <w:rsid w:val="007839E3"/>
    <w:rsid w:val="00784F02"/>
    <w:rsid w:val="007926F9"/>
    <w:rsid w:val="007A23CB"/>
    <w:rsid w:val="007B375A"/>
    <w:rsid w:val="007B3C58"/>
    <w:rsid w:val="007B4FB5"/>
    <w:rsid w:val="007C031B"/>
    <w:rsid w:val="007C05C7"/>
    <w:rsid w:val="007C2965"/>
    <w:rsid w:val="007C3E39"/>
    <w:rsid w:val="007C44AA"/>
    <w:rsid w:val="007C6421"/>
    <w:rsid w:val="007C7B05"/>
    <w:rsid w:val="007D0079"/>
    <w:rsid w:val="007D22CA"/>
    <w:rsid w:val="007D68E8"/>
    <w:rsid w:val="007E05E2"/>
    <w:rsid w:val="007E0CB0"/>
    <w:rsid w:val="007E6340"/>
    <w:rsid w:val="007F0CD9"/>
    <w:rsid w:val="007F2191"/>
    <w:rsid w:val="007F32C5"/>
    <w:rsid w:val="00803FCF"/>
    <w:rsid w:val="008076FE"/>
    <w:rsid w:val="00815F46"/>
    <w:rsid w:val="00816EC4"/>
    <w:rsid w:val="00817481"/>
    <w:rsid w:val="00820220"/>
    <w:rsid w:val="00827A18"/>
    <w:rsid w:val="0084037D"/>
    <w:rsid w:val="0084059F"/>
    <w:rsid w:val="00841EA5"/>
    <w:rsid w:val="0084417B"/>
    <w:rsid w:val="00860DEC"/>
    <w:rsid w:val="00864981"/>
    <w:rsid w:val="00867CBD"/>
    <w:rsid w:val="008735DA"/>
    <w:rsid w:val="0087463C"/>
    <w:rsid w:val="00875AAB"/>
    <w:rsid w:val="00877478"/>
    <w:rsid w:val="008907EE"/>
    <w:rsid w:val="00892714"/>
    <w:rsid w:val="00893272"/>
    <w:rsid w:val="008B4B71"/>
    <w:rsid w:val="008B7324"/>
    <w:rsid w:val="008C01F3"/>
    <w:rsid w:val="008C0B1E"/>
    <w:rsid w:val="008C4CD4"/>
    <w:rsid w:val="008C7CCF"/>
    <w:rsid w:val="008D2B8F"/>
    <w:rsid w:val="008D3E0F"/>
    <w:rsid w:val="008D4177"/>
    <w:rsid w:val="008D45DA"/>
    <w:rsid w:val="008E276A"/>
    <w:rsid w:val="008E41B3"/>
    <w:rsid w:val="008F023C"/>
    <w:rsid w:val="008F03B8"/>
    <w:rsid w:val="00903B6D"/>
    <w:rsid w:val="00910BDA"/>
    <w:rsid w:val="00911E15"/>
    <w:rsid w:val="00915D0D"/>
    <w:rsid w:val="00917804"/>
    <w:rsid w:val="00920705"/>
    <w:rsid w:val="009220C9"/>
    <w:rsid w:val="00923048"/>
    <w:rsid w:val="00923BD2"/>
    <w:rsid w:val="00924F74"/>
    <w:rsid w:val="00925470"/>
    <w:rsid w:val="00925C82"/>
    <w:rsid w:val="009262BA"/>
    <w:rsid w:val="009425FC"/>
    <w:rsid w:val="009519CD"/>
    <w:rsid w:val="00955F19"/>
    <w:rsid w:val="00957152"/>
    <w:rsid w:val="00960760"/>
    <w:rsid w:val="00963FFE"/>
    <w:rsid w:val="00964A6C"/>
    <w:rsid w:val="00966C08"/>
    <w:rsid w:val="00967BC4"/>
    <w:rsid w:val="009716E8"/>
    <w:rsid w:val="009719D8"/>
    <w:rsid w:val="009723E2"/>
    <w:rsid w:val="0097478D"/>
    <w:rsid w:val="009761ED"/>
    <w:rsid w:val="00977CE2"/>
    <w:rsid w:val="00980A89"/>
    <w:rsid w:val="009810E3"/>
    <w:rsid w:val="00983F36"/>
    <w:rsid w:val="0099033A"/>
    <w:rsid w:val="00996BBA"/>
    <w:rsid w:val="009A0D79"/>
    <w:rsid w:val="009A50CB"/>
    <w:rsid w:val="009A55C9"/>
    <w:rsid w:val="009A5D90"/>
    <w:rsid w:val="009B2071"/>
    <w:rsid w:val="009B5EB3"/>
    <w:rsid w:val="009B7788"/>
    <w:rsid w:val="009C0DF4"/>
    <w:rsid w:val="009C428E"/>
    <w:rsid w:val="009D6736"/>
    <w:rsid w:val="009D7B25"/>
    <w:rsid w:val="009E39E4"/>
    <w:rsid w:val="009E3EEF"/>
    <w:rsid w:val="009F147E"/>
    <w:rsid w:val="009F23EA"/>
    <w:rsid w:val="009F52D0"/>
    <w:rsid w:val="009F755A"/>
    <w:rsid w:val="00A00F69"/>
    <w:rsid w:val="00A02316"/>
    <w:rsid w:val="00A0437D"/>
    <w:rsid w:val="00A22E19"/>
    <w:rsid w:val="00A2555E"/>
    <w:rsid w:val="00A32491"/>
    <w:rsid w:val="00A32B32"/>
    <w:rsid w:val="00A3359C"/>
    <w:rsid w:val="00A337BB"/>
    <w:rsid w:val="00A4290C"/>
    <w:rsid w:val="00A47C9A"/>
    <w:rsid w:val="00A56C42"/>
    <w:rsid w:val="00A62B62"/>
    <w:rsid w:val="00A72597"/>
    <w:rsid w:val="00A75F72"/>
    <w:rsid w:val="00A76336"/>
    <w:rsid w:val="00A832E1"/>
    <w:rsid w:val="00A852B4"/>
    <w:rsid w:val="00A866B9"/>
    <w:rsid w:val="00A9044E"/>
    <w:rsid w:val="00A90BCD"/>
    <w:rsid w:val="00A930B3"/>
    <w:rsid w:val="00A94729"/>
    <w:rsid w:val="00A97A8B"/>
    <w:rsid w:val="00AA25F4"/>
    <w:rsid w:val="00AA2720"/>
    <w:rsid w:val="00AA5843"/>
    <w:rsid w:val="00AB6BAD"/>
    <w:rsid w:val="00AC07EE"/>
    <w:rsid w:val="00AC3E0F"/>
    <w:rsid w:val="00AD1DC4"/>
    <w:rsid w:val="00AD3F10"/>
    <w:rsid w:val="00AF05C3"/>
    <w:rsid w:val="00AF6033"/>
    <w:rsid w:val="00AF7AC3"/>
    <w:rsid w:val="00B01364"/>
    <w:rsid w:val="00B02EB5"/>
    <w:rsid w:val="00B04FAA"/>
    <w:rsid w:val="00B06785"/>
    <w:rsid w:val="00B07A04"/>
    <w:rsid w:val="00B106D8"/>
    <w:rsid w:val="00B143EC"/>
    <w:rsid w:val="00B21A40"/>
    <w:rsid w:val="00B25869"/>
    <w:rsid w:val="00B271AD"/>
    <w:rsid w:val="00B2748E"/>
    <w:rsid w:val="00B326A5"/>
    <w:rsid w:val="00B41F99"/>
    <w:rsid w:val="00B5687E"/>
    <w:rsid w:val="00B5714F"/>
    <w:rsid w:val="00B64F6C"/>
    <w:rsid w:val="00B700B5"/>
    <w:rsid w:val="00B72570"/>
    <w:rsid w:val="00B823E5"/>
    <w:rsid w:val="00B86AF7"/>
    <w:rsid w:val="00B8731A"/>
    <w:rsid w:val="00BA0F44"/>
    <w:rsid w:val="00BA644A"/>
    <w:rsid w:val="00BA7E55"/>
    <w:rsid w:val="00BB160D"/>
    <w:rsid w:val="00BB4385"/>
    <w:rsid w:val="00BB577D"/>
    <w:rsid w:val="00BB7944"/>
    <w:rsid w:val="00BB7946"/>
    <w:rsid w:val="00BC1BFD"/>
    <w:rsid w:val="00BC53D8"/>
    <w:rsid w:val="00BD19C5"/>
    <w:rsid w:val="00BD26FE"/>
    <w:rsid w:val="00BD3E4B"/>
    <w:rsid w:val="00BD412D"/>
    <w:rsid w:val="00BD4CF9"/>
    <w:rsid w:val="00BE16BF"/>
    <w:rsid w:val="00BE28CA"/>
    <w:rsid w:val="00BE61C7"/>
    <w:rsid w:val="00BE70E2"/>
    <w:rsid w:val="00BF64C1"/>
    <w:rsid w:val="00C051F8"/>
    <w:rsid w:val="00C1213B"/>
    <w:rsid w:val="00C121F6"/>
    <w:rsid w:val="00C15CDC"/>
    <w:rsid w:val="00C1614C"/>
    <w:rsid w:val="00C16937"/>
    <w:rsid w:val="00C16ABC"/>
    <w:rsid w:val="00C3306A"/>
    <w:rsid w:val="00C4127C"/>
    <w:rsid w:val="00C51BE5"/>
    <w:rsid w:val="00C53452"/>
    <w:rsid w:val="00C6094B"/>
    <w:rsid w:val="00C6114F"/>
    <w:rsid w:val="00C653C6"/>
    <w:rsid w:val="00C66A04"/>
    <w:rsid w:val="00C8460E"/>
    <w:rsid w:val="00C85C15"/>
    <w:rsid w:val="00C9054D"/>
    <w:rsid w:val="00CA29EB"/>
    <w:rsid w:val="00CA7545"/>
    <w:rsid w:val="00CB5582"/>
    <w:rsid w:val="00CB59C8"/>
    <w:rsid w:val="00CC6184"/>
    <w:rsid w:val="00CC7CDD"/>
    <w:rsid w:val="00CD12D0"/>
    <w:rsid w:val="00CD1A05"/>
    <w:rsid w:val="00CD3078"/>
    <w:rsid w:val="00CD3CE7"/>
    <w:rsid w:val="00CE36EE"/>
    <w:rsid w:val="00CF4D50"/>
    <w:rsid w:val="00CF644F"/>
    <w:rsid w:val="00D00601"/>
    <w:rsid w:val="00D0418B"/>
    <w:rsid w:val="00D106ED"/>
    <w:rsid w:val="00D11382"/>
    <w:rsid w:val="00D12A96"/>
    <w:rsid w:val="00D13800"/>
    <w:rsid w:val="00D25A2B"/>
    <w:rsid w:val="00D271E8"/>
    <w:rsid w:val="00D33694"/>
    <w:rsid w:val="00D41150"/>
    <w:rsid w:val="00D433E1"/>
    <w:rsid w:val="00D44A42"/>
    <w:rsid w:val="00D4684B"/>
    <w:rsid w:val="00D540E2"/>
    <w:rsid w:val="00D54DBD"/>
    <w:rsid w:val="00D57DD3"/>
    <w:rsid w:val="00D57F35"/>
    <w:rsid w:val="00D62451"/>
    <w:rsid w:val="00D64A59"/>
    <w:rsid w:val="00D64D77"/>
    <w:rsid w:val="00D65A7E"/>
    <w:rsid w:val="00D70BC2"/>
    <w:rsid w:val="00D74258"/>
    <w:rsid w:val="00D7764E"/>
    <w:rsid w:val="00D91E80"/>
    <w:rsid w:val="00D9278B"/>
    <w:rsid w:val="00DA1CCA"/>
    <w:rsid w:val="00DA48D4"/>
    <w:rsid w:val="00DB16B3"/>
    <w:rsid w:val="00DB203C"/>
    <w:rsid w:val="00DB2959"/>
    <w:rsid w:val="00DB3C0A"/>
    <w:rsid w:val="00DB5590"/>
    <w:rsid w:val="00DC6BD2"/>
    <w:rsid w:val="00DD139F"/>
    <w:rsid w:val="00DD18CE"/>
    <w:rsid w:val="00DE2284"/>
    <w:rsid w:val="00DE30B9"/>
    <w:rsid w:val="00DE4E15"/>
    <w:rsid w:val="00DE598D"/>
    <w:rsid w:val="00DE5E05"/>
    <w:rsid w:val="00DF0244"/>
    <w:rsid w:val="00DF24E2"/>
    <w:rsid w:val="00DF793B"/>
    <w:rsid w:val="00E027AE"/>
    <w:rsid w:val="00E07A64"/>
    <w:rsid w:val="00E124B9"/>
    <w:rsid w:val="00E22C7F"/>
    <w:rsid w:val="00E31AFC"/>
    <w:rsid w:val="00E359D7"/>
    <w:rsid w:val="00E42991"/>
    <w:rsid w:val="00E42AA5"/>
    <w:rsid w:val="00E44BD9"/>
    <w:rsid w:val="00E46F30"/>
    <w:rsid w:val="00E50CEE"/>
    <w:rsid w:val="00E51A98"/>
    <w:rsid w:val="00E55748"/>
    <w:rsid w:val="00E632B0"/>
    <w:rsid w:val="00E66450"/>
    <w:rsid w:val="00E70BD9"/>
    <w:rsid w:val="00E71E52"/>
    <w:rsid w:val="00E77140"/>
    <w:rsid w:val="00E77D78"/>
    <w:rsid w:val="00E82F3F"/>
    <w:rsid w:val="00E87983"/>
    <w:rsid w:val="00E92A6F"/>
    <w:rsid w:val="00EA53D8"/>
    <w:rsid w:val="00EB3A1D"/>
    <w:rsid w:val="00EB6886"/>
    <w:rsid w:val="00EB6926"/>
    <w:rsid w:val="00EC450D"/>
    <w:rsid w:val="00EC4EC3"/>
    <w:rsid w:val="00EC6072"/>
    <w:rsid w:val="00EC6D5C"/>
    <w:rsid w:val="00EC73C1"/>
    <w:rsid w:val="00EE4A83"/>
    <w:rsid w:val="00F03A70"/>
    <w:rsid w:val="00F0679C"/>
    <w:rsid w:val="00F11A65"/>
    <w:rsid w:val="00F13471"/>
    <w:rsid w:val="00F17CA8"/>
    <w:rsid w:val="00F23FDF"/>
    <w:rsid w:val="00F24793"/>
    <w:rsid w:val="00F32954"/>
    <w:rsid w:val="00F36F5D"/>
    <w:rsid w:val="00F40C99"/>
    <w:rsid w:val="00F4312C"/>
    <w:rsid w:val="00F518B7"/>
    <w:rsid w:val="00F53CFE"/>
    <w:rsid w:val="00F57580"/>
    <w:rsid w:val="00F57612"/>
    <w:rsid w:val="00F57CB1"/>
    <w:rsid w:val="00F610FB"/>
    <w:rsid w:val="00F629F3"/>
    <w:rsid w:val="00F769CD"/>
    <w:rsid w:val="00F774FA"/>
    <w:rsid w:val="00F8560B"/>
    <w:rsid w:val="00F9118B"/>
    <w:rsid w:val="00F94CEA"/>
    <w:rsid w:val="00F97B63"/>
    <w:rsid w:val="00FA5482"/>
    <w:rsid w:val="00FB110C"/>
    <w:rsid w:val="00FC6460"/>
    <w:rsid w:val="00FC6A7A"/>
    <w:rsid w:val="00FD175F"/>
    <w:rsid w:val="00FD1EFC"/>
    <w:rsid w:val="00FD3346"/>
    <w:rsid w:val="00FD4AFB"/>
    <w:rsid w:val="00FD4BE2"/>
    <w:rsid w:val="00FE1C6B"/>
    <w:rsid w:val="00FE1F37"/>
    <w:rsid w:val="00FE2443"/>
    <w:rsid w:val="00FE57C8"/>
    <w:rsid w:val="00FE6436"/>
    <w:rsid w:val="00FE6C78"/>
    <w:rsid w:val="00FF525B"/>
    <w:rsid w:val="00FF5E9C"/>
    <w:rsid w:val="00FF7211"/>
    <w:rsid w:val="00FF7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20438-6822-498D-AF45-6BC5998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tandardní odstavec"/>
    <w:qFormat/>
    <w:rsid w:val="00717481"/>
    <w:pPr>
      <w:spacing w:after="0" w:line="360" w:lineRule="auto"/>
      <w:jc w:val="both"/>
    </w:pPr>
    <w:rPr>
      <w:rFonts w:ascii="Times New Roman" w:eastAsia="ヒラギノ角ゴ Pro W3" w:hAnsi="Times New Roman" w:cs="Times New Roman"/>
      <w:color w:val="000000"/>
      <w:sz w:val="24"/>
      <w:szCs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220172"/>
    <w:pPr>
      <w:tabs>
        <w:tab w:val="left" w:pos="567"/>
        <w:tab w:val="right" w:leader="dot" w:pos="9062"/>
      </w:tabs>
      <w:spacing w:line="240" w:lineRule="auto"/>
    </w:pPr>
    <w:rPr>
      <w:b/>
    </w:rPr>
  </w:style>
  <w:style w:type="paragraph" w:styleId="Obsah2">
    <w:name w:val="toc 2"/>
    <w:basedOn w:val="Normln"/>
    <w:next w:val="Normln"/>
    <w:autoRedefine/>
    <w:uiPriority w:val="39"/>
    <w:unhideWhenUsed/>
    <w:qFormat/>
    <w:rsid w:val="00220172"/>
    <w:pPr>
      <w:tabs>
        <w:tab w:val="left" w:pos="880"/>
        <w:tab w:val="right" w:leader="dot" w:pos="9062"/>
      </w:tabs>
      <w:ind w:left="284"/>
    </w:pPr>
  </w:style>
  <w:style w:type="paragraph" w:styleId="Obsah3">
    <w:name w:val="toc 3"/>
    <w:basedOn w:val="Normln"/>
    <w:next w:val="Normln"/>
    <w:uiPriority w:val="39"/>
    <w:unhideWhenUsed/>
    <w:qFormat/>
    <w:rsid w:val="00336DE1"/>
    <w:pPr>
      <w:spacing w:line="240" w:lineRule="auto"/>
      <w:ind w:left="567"/>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customStyle="1" w:styleId="Default">
    <w:name w:val="Default"/>
    <w:rsid w:val="00963FFE"/>
    <w:pPr>
      <w:autoSpaceDE w:val="0"/>
      <w:autoSpaceDN w:val="0"/>
      <w:adjustRightInd w:val="0"/>
      <w:spacing w:after="0" w:line="240" w:lineRule="auto"/>
    </w:pPr>
    <w:rPr>
      <w:rFonts w:ascii="Cambria" w:hAnsi="Cambria" w:cs="Cambria"/>
      <w:color w:val="000000"/>
      <w:sz w:val="24"/>
      <w:szCs w:val="24"/>
    </w:rPr>
  </w:style>
  <w:style w:type="character" w:styleId="Zdraznn">
    <w:name w:val="Emphasis"/>
    <w:basedOn w:val="Standardnpsmoodstavce"/>
    <w:uiPriority w:val="20"/>
    <w:qFormat/>
    <w:locked/>
    <w:rsid w:val="0087463C"/>
    <w:rPr>
      <w:i/>
      <w:iCs/>
    </w:rPr>
  </w:style>
  <w:style w:type="paragraph" w:customStyle="1" w:styleId="ATHeading2">
    <w:name w:val="AT Heading 2"/>
    <w:basedOn w:val="Normln"/>
    <w:next w:val="Normln"/>
    <w:rsid w:val="0097478D"/>
    <w:pPr>
      <w:spacing w:before="120" w:after="120" w:line="240" w:lineRule="auto"/>
      <w:jc w:val="left"/>
      <w:outlineLvl w:val="1"/>
    </w:pPr>
    <w:rPr>
      <w:rFonts w:eastAsia="Times New Roman"/>
      <w:b/>
      <w:noProof/>
      <w:color w:val="auto"/>
      <w:sz w:val="28"/>
      <w:szCs w:val="20"/>
      <w:lang w:val="fr-FR" w:eastAsia="en-GB"/>
    </w:rPr>
  </w:style>
  <w:style w:type="character" w:customStyle="1" w:styleId="apple-converted-space">
    <w:name w:val="apple-converted-space"/>
    <w:basedOn w:val="Standardnpsmoodstavce"/>
    <w:rsid w:val="00750CBE"/>
  </w:style>
  <w:style w:type="paragraph" w:styleId="Odstavecseseznamem">
    <w:name w:val="List Paragraph"/>
    <w:basedOn w:val="Normln"/>
    <w:uiPriority w:val="34"/>
    <w:qFormat/>
    <w:locked/>
    <w:rsid w:val="003A3294"/>
    <w:pPr>
      <w:ind w:left="720"/>
      <w:contextualSpacing/>
    </w:pPr>
  </w:style>
  <w:style w:type="paragraph" w:styleId="Zhlav">
    <w:name w:val="header"/>
    <w:basedOn w:val="Normln"/>
    <w:link w:val="ZhlavChar"/>
    <w:uiPriority w:val="99"/>
    <w:unhideWhenUsed/>
    <w:rsid w:val="00036C3C"/>
    <w:pPr>
      <w:tabs>
        <w:tab w:val="center" w:pos="4536"/>
        <w:tab w:val="right" w:pos="9072"/>
      </w:tabs>
      <w:spacing w:line="240" w:lineRule="auto"/>
    </w:pPr>
  </w:style>
  <w:style w:type="character" w:customStyle="1" w:styleId="ZhlavChar">
    <w:name w:val="Záhlaví Char"/>
    <w:basedOn w:val="Standardnpsmoodstavce"/>
    <w:link w:val="Zhlav"/>
    <w:uiPriority w:val="99"/>
    <w:rsid w:val="00036C3C"/>
    <w:rPr>
      <w:rFonts w:ascii="Times New Roman" w:eastAsia="ヒラギノ角ゴ Pro W3" w:hAnsi="Times New Roman" w:cs="Times New Roman"/>
      <w:color w:val="000000"/>
      <w:sz w:val="24"/>
      <w:szCs w:val="24"/>
    </w:rPr>
  </w:style>
  <w:style w:type="paragraph" w:styleId="Zpat">
    <w:name w:val="footer"/>
    <w:basedOn w:val="Normln"/>
    <w:link w:val="ZpatChar"/>
    <w:uiPriority w:val="99"/>
    <w:unhideWhenUsed/>
    <w:rsid w:val="00036C3C"/>
    <w:pPr>
      <w:tabs>
        <w:tab w:val="center" w:pos="4536"/>
        <w:tab w:val="right" w:pos="9072"/>
      </w:tabs>
      <w:spacing w:line="240" w:lineRule="auto"/>
    </w:pPr>
  </w:style>
  <w:style w:type="character" w:customStyle="1" w:styleId="ZpatChar">
    <w:name w:val="Zápatí Char"/>
    <w:basedOn w:val="Standardnpsmoodstavce"/>
    <w:link w:val="Zpat"/>
    <w:uiPriority w:val="99"/>
    <w:rsid w:val="00036C3C"/>
    <w:rPr>
      <w:rFonts w:ascii="Times New Roman" w:eastAsia="ヒラギノ角ゴ Pro W3" w:hAnsi="Times New Roman" w:cs="Times New Roman"/>
      <w:color w:val="000000"/>
      <w:sz w:val="24"/>
      <w:szCs w:val="24"/>
    </w:rPr>
  </w:style>
  <w:style w:type="paragraph" w:styleId="Hlavikaobsahu">
    <w:name w:val="toa heading"/>
    <w:basedOn w:val="Normln"/>
    <w:next w:val="Normln"/>
    <w:uiPriority w:val="99"/>
    <w:unhideWhenUsed/>
    <w:rsid w:val="00B106D8"/>
    <w:pPr>
      <w:spacing w:before="240" w:after="120"/>
      <w:jc w:val="left"/>
    </w:pPr>
    <w:rPr>
      <w:rFonts w:asciiTheme="minorHAnsi" w:hAnsiTheme="minorHAnsi" w:cs="Arial"/>
      <w:b/>
      <w:bCs/>
      <w:caps/>
      <w:sz w:val="20"/>
      <w:szCs w:val="20"/>
    </w:rPr>
  </w:style>
  <w:style w:type="paragraph" w:styleId="Seznamcitac">
    <w:name w:val="table of authorities"/>
    <w:basedOn w:val="Normln"/>
    <w:next w:val="Normln"/>
    <w:uiPriority w:val="99"/>
    <w:unhideWhenUsed/>
    <w:rsid w:val="00B106D8"/>
    <w:pPr>
      <w:numPr>
        <w:numId w:val="19"/>
      </w:numPr>
      <w:jc w:val="left"/>
    </w:pPr>
    <w:rPr>
      <w:rFonts w:asciiTheme="minorHAnsi" w:hAnsiTheme="minorHAnsi"/>
      <w:sz w:val="20"/>
      <w:szCs w:val="20"/>
    </w:rPr>
  </w:style>
  <w:style w:type="character" w:styleId="Sledovanodkaz">
    <w:name w:val="FollowedHyperlink"/>
    <w:basedOn w:val="Standardnpsmoodstavce"/>
    <w:uiPriority w:val="99"/>
    <w:semiHidden/>
    <w:unhideWhenUsed/>
    <w:rsid w:val="00200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505">
      <w:bodyDiv w:val="1"/>
      <w:marLeft w:val="0"/>
      <w:marRight w:val="0"/>
      <w:marTop w:val="0"/>
      <w:marBottom w:val="0"/>
      <w:divBdr>
        <w:top w:val="none" w:sz="0" w:space="0" w:color="auto"/>
        <w:left w:val="none" w:sz="0" w:space="0" w:color="auto"/>
        <w:bottom w:val="none" w:sz="0" w:space="0" w:color="auto"/>
        <w:right w:val="none" w:sz="0" w:space="0" w:color="auto"/>
      </w:divBdr>
    </w:div>
    <w:div w:id="534971315">
      <w:bodyDiv w:val="1"/>
      <w:marLeft w:val="0"/>
      <w:marRight w:val="0"/>
      <w:marTop w:val="0"/>
      <w:marBottom w:val="0"/>
      <w:divBdr>
        <w:top w:val="none" w:sz="0" w:space="0" w:color="auto"/>
        <w:left w:val="none" w:sz="0" w:space="0" w:color="auto"/>
        <w:bottom w:val="none" w:sz="0" w:space="0" w:color="auto"/>
        <w:right w:val="none" w:sz="0" w:space="0" w:color="auto"/>
      </w:divBdr>
    </w:div>
    <w:div w:id="1033649089">
      <w:bodyDiv w:val="1"/>
      <w:marLeft w:val="0"/>
      <w:marRight w:val="0"/>
      <w:marTop w:val="0"/>
      <w:marBottom w:val="0"/>
      <w:divBdr>
        <w:top w:val="none" w:sz="0" w:space="0" w:color="auto"/>
        <w:left w:val="none" w:sz="0" w:space="0" w:color="auto"/>
        <w:bottom w:val="none" w:sz="0" w:space="0" w:color="auto"/>
        <w:right w:val="none" w:sz="0" w:space="0" w:color="auto"/>
      </w:divBdr>
    </w:div>
    <w:div w:id="1073547858">
      <w:bodyDiv w:val="1"/>
      <w:marLeft w:val="0"/>
      <w:marRight w:val="0"/>
      <w:marTop w:val="0"/>
      <w:marBottom w:val="0"/>
      <w:divBdr>
        <w:top w:val="none" w:sz="0" w:space="0" w:color="auto"/>
        <w:left w:val="none" w:sz="0" w:space="0" w:color="auto"/>
        <w:bottom w:val="none" w:sz="0" w:space="0" w:color="auto"/>
        <w:right w:val="none" w:sz="0" w:space="0" w:color="auto"/>
      </w:divBdr>
    </w:div>
    <w:div w:id="1195508206">
      <w:bodyDiv w:val="1"/>
      <w:marLeft w:val="0"/>
      <w:marRight w:val="0"/>
      <w:marTop w:val="0"/>
      <w:marBottom w:val="0"/>
      <w:divBdr>
        <w:top w:val="none" w:sz="0" w:space="0" w:color="auto"/>
        <w:left w:val="none" w:sz="0" w:space="0" w:color="auto"/>
        <w:bottom w:val="none" w:sz="0" w:space="0" w:color="auto"/>
        <w:right w:val="none" w:sz="0" w:space="0" w:color="auto"/>
      </w:divBdr>
    </w:div>
    <w:div w:id="1209101326">
      <w:bodyDiv w:val="1"/>
      <w:marLeft w:val="0"/>
      <w:marRight w:val="0"/>
      <w:marTop w:val="0"/>
      <w:marBottom w:val="0"/>
      <w:divBdr>
        <w:top w:val="none" w:sz="0" w:space="0" w:color="auto"/>
        <w:left w:val="none" w:sz="0" w:space="0" w:color="auto"/>
        <w:bottom w:val="none" w:sz="0" w:space="0" w:color="auto"/>
        <w:right w:val="none" w:sz="0" w:space="0" w:color="auto"/>
      </w:divBdr>
    </w:div>
    <w:div w:id="1267694106">
      <w:bodyDiv w:val="1"/>
      <w:marLeft w:val="0"/>
      <w:marRight w:val="0"/>
      <w:marTop w:val="0"/>
      <w:marBottom w:val="0"/>
      <w:divBdr>
        <w:top w:val="none" w:sz="0" w:space="0" w:color="auto"/>
        <w:left w:val="none" w:sz="0" w:space="0" w:color="auto"/>
        <w:bottom w:val="none" w:sz="0" w:space="0" w:color="auto"/>
        <w:right w:val="none" w:sz="0" w:space="0" w:color="auto"/>
      </w:divBdr>
    </w:div>
    <w:div w:id="21042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c.no/arch/_img/9268480.pdf" TargetMode="External"/><Relationship Id="rId18" Type="http://schemas.openxmlformats.org/officeDocument/2006/relationships/hyperlink" Target="http://geography.cz/geograficke-rozhledy/wp-content/uploads/2009/06/28-29.pdf" TargetMode="External"/><Relationship Id="rId26" Type="http://schemas.openxmlformats.org/officeDocument/2006/relationships/hyperlink" Target="http://www.fmreview.org/FMRpdfs/FMR17/fmr17.06.pdf" TargetMode="External"/><Relationship Id="rId39" Type="http://schemas.openxmlformats.org/officeDocument/2006/relationships/hyperlink" Target="http://unfccc.int/resource/docs/2008/smsn/igo/022.pdf" TargetMode="External"/><Relationship Id="rId3" Type="http://schemas.openxmlformats.org/officeDocument/2006/relationships/styles" Target="styles.xml"/><Relationship Id="rId21" Type="http://schemas.openxmlformats.org/officeDocument/2006/relationships/hyperlink" Target="http://www.lse.ac.uk/geographyAndEnvironment/research/Researchpapers/rp82.pdf" TargetMode="External"/><Relationship Id="rId34" Type="http://schemas.openxmlformats.org/officeDocument/2006/relationships/hyperlink" Target="http://www.ipcc.ch/publications_and_data/ar4/wg2/en/ch1s1-2-1.html" TargetMode="External"/><Relationship Id="rId42" Type="http://schemas.openxmlformats.org/officeDocument/2006/relationships/hyperlink" Target="http://www.mzp.cz/cz/mezivladni_panel_pro_zmenu_klimatu"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hcr.org/3ae6a0d00.html" TargetMode="External"/><Relationship Id="rId17" Type="http://schemas.openxmlformats.org/officeDocument/2006/relationships/hyperlink" Target="http://www.iom.cz/files/Migration_and_Climate_Change_IOM_Migration_Research_Series_No_31.pdf" TargetMode="External"/><Relationship Id="rId25" Type="http://schemas.openxmlformats.org/officeDocument/2006/relationships/hyperlink" Target="http://papers.ssrn.com/sol3/papers.cfm?abstract_id=1535377" TargetMode="External"/><Relationship Id="rId33" Type="http://schemas.openxmlformats.org/officeDocument/2006/relationships/hyperlink" Target="https://www.ehs.unu.edu/file/get/3987" TargetMode="External"/><Relationship Id="rId38" Type="http://schemas.openxmlformats.org/officeDocument/2006/relationships/hyperlink" Target="http://www.unhcr.org/43ce1cff2.html" TargetMode="External"/><Relationship Id="rId46" Type="http://schemas.openxmlformats.org/officeDocument/2006/relationships/hyperlink" Target="http://www.academia.edu/1102742/Environmental_Refugees_How_to_ensure_adequate_legal_protection" TargetMode="External"/><Relationship Id="rId2" Type="http://schemas.openxmlformats.org/officeDocument/2006/relationships/numbering" Target="numbering.xml"/><Relationship Id="rId16" Type="http://schemas.openxmlformats.org/officeDocument/2006/relationships/hyperlink" Target="http://www.osce.org/eea/14851?download=true" TargetMode="External"/><Relationship Id="rId20" Type="http://schemas.openxmlformats.org/officeDocument/2006/relationships/hyperlink" Target="http://publications.iom.int/bookstore/free/MRS42.pdf" TargetMode="External"/><Relationship Id="rId29" Type="http://schemas.openxmlformats.org/officeDocument/2006/relationships/hyperlink" Target="http://www.wilsoncenter.org/sites/default/files/ACF1493.pdf" TargetMode="External"/><Relationship Id="rId41" Type="http://schemas.openxmlformats.org/officeDocument/2006/relationships/hyperlink" Target="http://www.ipcc.ch/organization/organization_histor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jahia/webdav/shared/shared/mainsite/events/docs/hsn/hsn_address_kang.pdf" TargetMode="External"/><Relationship Id="rId24" Type="http://schemas.openxmlformats.org/officeDocument/2006/relationships/hyperlink" Target="https://www.iom.int/jahia/webdav/shared/shared/mainsite/microsites/IDM/workshops/climate-change-2011/SessionIII-Paper-Allehone-Mulugeta-Abebe.pdf" TargetMode="External"/><Relationship Id="rId32" Type="http://schemas.openxmlformats.org/officeDocument/2006/relationships/hyperlink" Target="http://www.huffingtonpost.com/2011/02/22/environmental-refugees-50_n_826488.html" TargetMode="External"/><Relationship Id="rId37" Type="http://schemas.openxmlformats.org/officeDocument/2006/relationships/hyperlink" Target="http://www.unis.unvienna.org/pdf/A60L.pdf" TargetMode="External"/><Relationship Id="rId40" Type="http://schemas.openxmlformats.org/officeDocument/2006/relationships/hyperlink" Target="http://www.refworld.org/docid/42d3cd632.html" TargetMode="External"/><Relationship Id="rId45" Type="http://schemas.openxmlformats.org/officeDocument/2006/relationships/hyperlink" Target="http://opil.ouplaw.com/" TargetMode="External"/><Relationship Id="rId5" Type="http://schemas.openxmlformats.org/officeDocument/2006/relationships/webSettings" Target="webSettings.xml"/><Relationship Id="rId15" Type="http://schemas.openxmlformats.org/officeDocument/2006/relationships/hyperlink" Target="http://elr.info/bibliography/climate-change/waters-edge-legal-protections-and-funding-new-generation-climate-change" TargetMode="External"/><Relationship Id="rId23" Type="http://schemas.openxmlformats.org/officeDocument/2006/relationships/hyperlink" Target="http://www.refworld.org/docid/49a2b8f72.html" TargetMode="External"/><Relationship Id="rId28" Type="http://schemas.openxmlformats.org/officeDocument/2006/relationships/hyperlink" Target="http://www.colorado.edu/law/node/2979/attachment" TargetMode="External"/><Relationship Id="rId36" Type="http://schemas.openxmlformats.org/officeDocument/2006/relationships/hyperlink" Target="http://www.unhcr.org/refworld/pdfid/498811532.pdf" TargetMode="External"/><Relationship Id="rId49" Type="http://schemas.openxmlformats.org/officeDocument/2006/relationships/image" Target="media/image3.png"/><Relationship Id="rId10" Type="http://schemas.openxmlformats.org/officeDocument/2006/relationships/hyperlink" Target="http://cmsdata.iucn.org/downloads/e_conference_discussion_note_for_the_world_initiative_on_sustainable_pastoralism_.pdf" TargetMode="External"/><Relationship Id="rId19" Type="http://schemas.openxmlformats.org/officeDocument/2006/relationships/hyperlink" Target="http://www.bvsde.paho.org/bvsacd/cd68/newissues153.pdf" TargetMode="External"/><Relationship Id="rId31" Type="http://schemas.openxmlformats.org/officeDocument/2006/relationships/hyperlink" Target="http://www.environmentmagazine.org/Archives/Back%20Issues/November-December%202008/hulme-full.html" TargetMode="External"/><Relationship Id="rId44" Type="http://schemas.openxmlformats.org/officeDocument/2006/relationships/hyperlink" Target="http://www.ipcc.ch/publications_and_data/ar4/syr/en/mains1.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fworld.org/docid/4fdf20022.html" TargetMode="External"/><Relationship Id="rId14" Type="http://schemas.openxmlformats.org/officeDocument/2006/relationships/hyperlink" Target="http://www.sarpn.org/documents/d0002952/Climate_refugees_global_governance_Nov2007.pdf" TargetMode="External"/><Relationship Id="rId22" Type="http://schemas.openxmlformats.org/officeDocument/2006/relationships/hyperlink" Target="http://www.climate.org/PDF/Environmental%20Exodus.pdf" TargetMode="External"/><Relationship Id="rId27" Type="http://schemas.openxmlformats.org/officeDocument/2006/relationships/hyperlink" Target="http://fas.org/sgp/crs/homesec/RS20844.pdf" TargetMode="External"/><Relationship Id="rId30" Type="http://schemas.openxmlformats.org/officeDocument/2006/relationships/hyperlink" Target="http://papers.ssrn.com/sol3/papers.cfm?abstract_id=1941006" TargetMode="External"/><Relationship Id="rId35" Type="http://schemas.openxmlformats.org/officeDocument/2006/relationships/hyperlink" Target="http://climatecongress.ku.dk/newsroom/rising_sealevels" TargetMode="External"/><Relationship Id="rId43" Type="http://schemas.openxmlformats.org/officeDocument/2006/relationships/hyperlink" Target="http://www.climatecentre.org/site/about-us" TargetMode="External"/><Relationship Id="rId48" Type="http://schemas.openxmlformats.org/officeDocument/2006/relationships/image" Target="media/image2.png"/><Relationship Id="rId8" Type="http://schemas.openxmlformats.org/officeDocument/2006/relationships/hyperlink" Target="http://publications.iom.int/bookstore/free/migration_and_environment.pdf"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pil.ouplaw.com" TargetMode="External"/><Relationship Id="rId13" Type="http://schemas.openxmlformats.org/officeDocument/2006/relationships/hyperlink" Target="http://www.iom.cz/files/Migration_and_Climate_Change_-_IOM_Migration_Research_Series_No_31.pdf" TargetMode="External"/><Relationship Id="rId18" Type="http://schemas.openxmlformats.org/officeDocument/2006/relationships/hyperlink" Target="http://www.lse.ac.uk/geographyAndEnvironment/research/Researchpapers/rp82.pdf" TargetMode="External"/><Relationship Id="rId26" Type="http://schemas.openxmlformats.org/officeDocument/2006/relationships/hyperlink" Target="https://www.iom.int/jahia/webdav/shared/shared/mainsite/microsites/IDM/workshops/climate-change-2011/SessionIII-Paper-Allehone-Mulugeta-Abebe.pdf" TargetMode="External"/><Relationship Id="rId3" Type="http://schemas.openxmlformats.org/officeDocument/2006/relationships/hyperlink" Target="http://www.mzp.cz/cz/mezivladni_panel_pro_zmenu_klimatu" TargetMode="External"/><Relationship Id="rId21" Type="http://schemas.openxmlformats.org/officeDocument/2006/relationships/hyperlink" Target="http://climatecongress.ku.dk/newsroom/rising_sealevels" TargetMode="External"/><Relationship Id="rId34" Type="http://schemas.openxmlformats.org/officeDocument/2006/relationships/hyperlink" Target="http://www.environmentmagazine.org/Archives/Back%20Issues/November-December%202008/hulme-full.html" TargetMode="External"/><Relationship Id="rId7" Type="http://schemas.openxmlformats.org/officeDocument/2006/relationships/hyperlink" Target="http://opil.ouplaw.com" TargetMode="External"/><Relationship Id="rId12" Type="http://schemas.openxmlformats.org/officeDocument/2006/relationships/hyperlink" Target="http://elr.info/bibliography/climate-change/waters-edge-legal-protections-and-funding-new-generation-climate-change" TargetMode="External"/><Relationship Id="rId17" Type="http://schemas.openxmlformats.org/officeDocument/2006/relationships/hyperlink" Target="http://www.ifrc.org/en/publications-and-reports/world-disasters-report/wdr2004" TargetMode="External"/><Relationship Id="rId25" Type="http://schemas.openxmlformats.org/officeDocument/2006/relationships/hyperlink" Target="http://www.refworld.org/docid/42d3cd632.html" TargetMode="External"/><Relationship Id="rId33" Type="http://schemas.openxmlformats.org/officeDocument/2006/relationships/hyperlink" Target="http://www.unhcr.org/refworld/docid/3ae6b36ec.html" TargetMode="External"/><Relationship Id="rId2" Type="http://schemas.openxmlformats.org/officeDocument/2006/relationships/hyperlink" Target="http://www.ipcc.ch/organization/organization_history.shtml" TargetMode="External"/><Relationship Id="rId16" Type="http://schemas.openxmlformats.org/officeDocument/2006/relationships/hyperlink" Target="http://publications.iom.int/bookstore/free/MRS42.pdf" TargetMode="External"/><Relationship Id="rId20" Type="http://schemas.openxmlformats.org/officeDocument/2006/relationships/hyperlink" Target="http://www.refworld.org/docid/4fdf20022.html" TargetMode="External"/><Relationship Id="rId29" Type="http://schemas.openxmlformats.org/officeDocument/2006/relationships/hyperlink" Target="http://www.colorado.edu/law/node/2979/attachment" TargetMode="External"/><Relationship Id="rId1" Type="http://schemas.openxmlformats.org/officeDocument/2006/relationships/hyperlink" Target="http://cmsdata.iucn.org/downloads/e_conference_discussion_note_for_the_world_initiative_on_sustainable_pastoralism_.pdf" TargetMode="External"/><Relationship Id="rId6" Type="http://schemas.openxmlformats.org/officeDocument/2006/relationships/hyperlink" Target="http://www.ipcc.ch/publications_and_data/ar4/syr/en/mains1.html" TargetMode="External"/><Relationship Id="rId11" Type="http://schemas.openxmlformats.org/officeDocument/2006/relationships/hyperlink" Target="http://www.sarpn.org/documents/d0002952/Climate_refugees_global_governance_Nov2007.pdf" TargetMode="External"/><Relationship Id="rId24" Type="http://schemas.openxmlformats.org/officeDocument/2006/relationships/hyperlink" Target="http://papers.ssrn.com/sol3/papers.cfm?abstract_id=1535377" TargetMode="External"/><Relationship Id="rId32" Type="http://schemas.openxmlformats.org/officeDocument/2006/relationships/hyperlink" Target="http://papers.ssrn.com/sol3/papers.cfm?abstract_id=1941006" TargetMode="External"/><Relationship Id="rId5" Type="http://schemas.openxmlformats.org/officeDocument/2006/relationships/hyperlink" Target="http://publications.iom.int/bookstore/free/migration_and_environment.pdf" TargetMode="External"/><Relationship Id="rId15" Type="http://schemas.openxmlformats.org/officeDocument/2006/relationships/hyperlink" Target="http://geography.cz/geograficke-rozhledy/wp-content/uploads/2009/06/28-29.pdf" TargetMode="External"/><Relationship Id="rId23" Type="http://schemas.openxmlformats.org/officeDocument/2006/relationships/hyperlink" Target="http://www.refworld.org/docid/49a2b8f72.html" TargetMode="External"/><Relationship Id="rId28" Type="http://schemas.openxmlformats.org/officeDocument/2006/relationships/hyperlink" Target="http://fas.org/sgp/crs/homesec/RS20844.pdf" TargetMode="External"/><Relationship Id="rId10" Type="http://schemas.openxmlformats.org/officeDocument/2006/relationships/hyperlink" Target="http://www.nrc.no/arch/_img/9268480.pdf" TargetMode="External"/><Relationship Id="rId19" Type="http://schemas.openxmlformats.org/officeDocument/2006/relationships/hyperlink" Target="http://www.climate.org/PDF/Environmental%20Exodus.pdf" TargetMode="External"/><Relationship Id="rId31" Type="http://schemas.openxmlformats.org/officeDocument/2006/relationships/hyperlink" Target="http://www.clusterconvention.org/pages/pages_ii/iia_textenglish.html" TargetMode="External"/><Relationship Id="rId4" Type="http://schemas.openxmlformats.org/officeDocument/2006/relationships/hyperlink" Target="http://www.climatecentre.org/site/about-us" TargetMode="External"/><Relationship Id="rId9" Type="http://schemas.openxmlformats.org/officeDocument/2006/relationships/hyperlink" Target="http://www.academia.edu/1102742/Environmental_Refugees_How_to_ensure_adequate_legal_protection" TargetMode="External"/><Relationship Id="rId14" Type="http://schemas.openxmlformats.org/officeDocument/2006/relationships/hyperlink" Target="https://www.ehs.unu.edu/file/get/3987" TargetMode="External"/><Relationship Id="rId22" Type="http://schemas.openxmlformats.org/officeDocument/2006/relationships/hyperlink" Target="http://unfccc.int/resource/docs/2008/smsn/igo/022.pdf" TargetMode="External"/><Relationship Id="rId27" Type="http://schemas.openxmlformats.org/officeDocument/2006/relationships/hyperlink" Target="http://www.fmreview.org/FMRpdfs/FMR17/fmr17.06.pdf" TargetMode="External"/><Relationship Id="rId30" Type="http://schemas.openxmlformats.org/officeDocument/2006/relationships/hyperlink" Target="http://www.wilsoncenter.org/sites/default/files/ACF149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ownloads\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2020-7869-49CF-9198-49CB6B0E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49</TotalTime>
  <Pages>70</Pages>
  <Words>18401</Words>
  <Characters>108570</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Kopcová</cp:lastModifiedBy>
  <cp:revision>6</cp:revision>
  <cp:lastPrinted>2015-03-27T10:39:00Z</cp:lastPrinted>
  <dcterms:created xsi:type="dcterms:W3CDTF">2015-03-27T09:07:00Z</dcterms:created>
  <dcterms:modified xsi:type="dcterms:W3CDTF">2015-03-27T10:43:00Z</dcterms:modified>
</cp:coreProperties>
</file>