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A5D" w:rsidRPr="007A150D" w:rsidRDefault="00816A5D" w:rsidP="006D0460">
      <w:pPr>
        <w:spacing w:after="120"/>
        <w:jc w:val="center"/>
        <w:rPr>
          <w:sz w:val="40"/>
          <w:szCs w:val="28"/>
        </w:rPr>
      </w:pPr>
    </w:p>
    <w:p w:rsidR="0046281E" w:rsidRPr="00C16BF8" w:rsidRDefault="00816A5D" w:rsidP="006D0460">
      <w:pPr>
        <w:spacing w:after="120"/>
        <w:jc w:val="center"/>
        <w:rPr>
          <w:sz w:val="40"/>
          <w:szCs w:val="28"/>
        </w:rPr>
      </w:pPr>
      <w:r w:rsidRPr="00C16BF8">
        <w:rPr>
          <w:sz w:val="40"/>
          <w:szCs w:val="28"/>
        </w:rPr>
        <w:t>Univerzita Palackého</w:t>
      </w:r>
      <w:r w:rsidR="0047477D" w:rsidRPr="00C16BF8">
        <w:rPr>
          <w:sz w:val="40"/>
          <w:szCs w:val="28"/>
        </w:rPr>
        <w:t xml:space="preserve"> v </w:t>
      </w:r>
      <w:r w:rsidRPr="00C16BF8">
        <w:rPr>
          <w:sz w:val="40"/>
          <w:szCs w:val="28"/>
        </w:rPr>
        <w:t>Olomouci</w:t>
      </w:r>
    </w:p>
    <w:p w:rsidR="0046281E" w:rsidRPr="00C16BF8" w:rsidRDefault="00816A5D" w:rsidP="006D0460">
      <w:pPr>
        <w:spacing w:after="120"/>
        <w:jc w:val="center"/>
        <w:rPr>
          <w:sz w:val="40"/>
          <w:szCs w:val="28"/>
        </w:rPr>
      </w:pPr>
      <w:r w:rsidRPr="00C16BF8">
        <w:rPr>
          <w:sz w:val="40"/>
          <w:szCs w:val="28"/>
        </w:rPr>
        <w:t>Cyrilometodějská teologická fakulta</w:t>
      </w:r>
    </w:p>
    <w:p w:rsidR="0046281E" w:rsidRPr="00C16BF8" w:rsidRDefault="0046281E" w:rsidP="006D0460">
      <w:pPr>
        <w:jc w:val="center"/>
        <w:rPr>
          <w:sz w:val="40"/>
          <w:szCs w:val="28"/>
        </w:rPr>
      </w:pPr>
      <w:r w:rsidRPr="00C16BF8">
        <w:rPr>
          <w:sz w:val="40"/>
          <w:szCs w:val="28"/>
        </w:rPr>
        <w:t xml:space="preserve">Katedra </w:t>
      </w:r>
      <w:r w:rsidR="00816A5D" w:rsidRPr="00C16BF8">
        <w:rPr>
          <w:sz w:val="40"/>
          <w:szCs w:val="28"/>
        </w:rPr>
        <w:t>křesťanské sociální práce</w:t>
      </w:r>
    </w:p>
    <w:p w:rsidR="0046281E" w:rsidRPr="00C16BF8" w:rsidRDefault="0046281E" w:rsidP="006D0460">
      <w:pPr>
        <w:jc w:val="center"/>
      </w:pPr>
    </w:p>
    <w:p w:rsidR="0046281E" w:rsidRPr="00C16BF8" w:rsidRDefault="0046281E" w:rsidP="006D0460">
      <w:pPr>
        <w:jc w:val="center"/>
      </w:pPr>
    </w:p>
    <w:p w:rsidR="0046281E" w:rsidRPr="00C16BF8" w:rsidRDefault="0046281E" w:rsidP="006D0460">
      <w:pPr>
        <w:jc w:val="center"/>
      </w:pPr>
    </w:p>
    <w:p w:rsidR="0046281E" w:rsidRPr="00C16BF8" w:rsidRDefault="0046281E" w:rsidP="006D0460">
      <w:pPr>
        <w:jc w:val="center"/>
      </w:pPr>
    </w:p>
    <w:p w:rsidR="0046281E" w:rsidRPr="00C16BF8" w:rsidRDefault="0046281E" w:rsidP="006D0460">
      <w:pPr>
        <w:jc w:val="center"/>
      </w:pPr>
    </w:p>
    <w:p w:rsidR="0046281E" w:rsidRPr="00C16BF8" w:rsidRDefault="0046281E" w:rsidP="006D0460">
      <w:pPr>
        <w:jc w:val="center"/>
      </w:pPr>
    </w:p>
    <w:p w:rsidR="0046281E" w:rsidRPr="00C16BF8" w:rsidRDefault="0046281E" w:rsidP="006D0460">
      <w:pPr>
        <w:jc w:val="center"/>
      </w:pPr>
    </w:p>
    <w:p w:rsidR="0046281E" w:rsidRPr="00C16BF8" w:rsidRDefault="0046281E" w:rsidP="006D0460">
      <w:pPr>
        <w:jc w:val="center"/>
        <w:rPr>
          <w:iCs/>
          <w:sz w:val="28"/>
          <w:szCs w:val="28"/>
        </w:rPr>
      </w:pPr>
      <w:r w:rsidRPr="00C16BF8">
        <w:rPr>
          <w:iCs/>
          <w:sz w:val="28"/>
          <w:szCs w:val="28"/>
        </w:rPr>
        <w:t>Bakalářská práce</w:t>
      </w:r>
    </w:p>
    <w:p w:rsidR="0046281E" w:rsidRPr="00C16BF8" w:rsidRDefault="0046281E" w:rsidP="006D0460">
      <w:pPr>
        <w:jc w:val="center"/>
      </w:pPr>
    </w:p>
    <w:p w:rsidR="0046281E" w:rsidRPr="00C16BF8" w:rsidRDefault="0046281E" w:rsidP="006D0460">
      <w:pPr>
        <w:jc w:val="center"/>
      </w:pPr>
    </w:p>
    <w:p w:rsidR="0046281E" w:rsidRPr="00C16BF8" w:rsidRDefault="0046281E" w:rsidP="006D0460">
      <w:pPr>
        <w:jc w:val="center"/>
      </w:pPr>
    </w:p>
    <w:p w:rsidR="0046281E" w:rsidRPr="00C16BF8" w:rsidRDefault="0046281E" w:rsidP="006D0460">
      <w:pPr>
        <w:jc w:val="center"/>
      </w:pPr>
    </w:p>
    <w:p w:rsidR="0046281E" w:rsidRPr="00C16BF8" w:rsidRDefault="0046281E" w:rsidP="006D0460">
      <w:pPr>
        <w:jc w:val="center"/>
      </w:pPr>
    </w:p>
    <w:p w:rsidR="0046281E" w:rsidRPr="00C16BF8" w:rsidRDefault="0046281E" w:rsidP="006D0460">
      <w:pPr>
        <w:jc w:val="center"/>
      </w:pPr>
    </w:p>
    <w:p w:rsidR="0046281E" w:rsidRPr="00C16BF8" w:rsidRDefault="0046281E" w:rsidP="006D0460">
      <w:pPr>
        <w:jc w:val="center"/>
      </w:pPr>
    </w:p>
    <w:p w:rsidR="0046281E" w:rsidRPr="00C16BF8" w:rsidRDefault="0046281E" w:rsidP="006D0460">
      <w:pPr>
        <w:jc w:val="center"/>
      </w:pPr>
    </w:p>
    <w:p w:rsidR="0046281E" w:rsidRPr="00C16BF8" w:rsidRDefault="0046281E" w:rsidP="006D0460">
      <w:pPr>
        <w:jc w:val="center"/>
      </w:pPr>
    </w:p>
    <w:p w:rsidR="0046281E" w:rsidRPr="00C16BF8" w:rsidRDefault="0046281E" w:rsidP="006D0460">
      <w:pPr>
        <w:jc w:val="center"/>
      </w:pPr>
    </w:p>
    <w:p w:rsidR="0046281E" w:rsidRPr="00C16BF8" w:rsidRDefault="0046281E" w:rsidP="006D0460">
      <w:pPr>
        <w:jc w:val="center"/>
        <w:rPr>
          <w:sz w:val="28"/>
          <w:szCs w:val="28"/>
        </w:rPr>
      </w:pPr>
    </w:p>
    <w:p w:rsidR="0046281E" w:rsidRPr="00C16BF8" w:rsidRDefault="0046281E" w:rsidP="006D0460">
      <w:pPr>
        <w:jc w:val="center"/>
        <w:rPr>
          <w:sz w:val="28"/>
          <w:szCs w:val="28"/>
        </w:rPr>
      </w:pPr>
    </w:p>
    <w:p w:rsidR="0046281E" w:rsidRPr="00C16BF8" w:rsidRDefault="0046281E" w:rsidP="006D0460">
      <w:pPr>
        <w:jc w:val="center"/>
        <w:rPr>
          <w:sz w:val="28"/>
          <w:szCs w:val="28"/>
        </w:rPr>
      </w:pPr>
    </w:p>
    <w:p w:rsidR="0046281E" w:rsidRPr="00C16BF8" w:rsidRDefault="0046281E" w:rsidP="006D0460">
      <w:pPr>
        <w:jc w:val="center"/>
        <w:rPr>
          <w:sz w:val="28"/>
          <w:szCs w:val="28"/>
        </w:rPr>
      </w:pPr>
    </w:p>
    <w:p w:rsidR="0046281E" w:rsidRPr="00C16BF8" w:rsidRDefault="0046281E" w:rsidP="006D0460">
      <w:pPr>
        <w:jc w:val="center"/>
        <w:rPr>
          <w:sz w:val="28"/>
          <w:szCs w:val="28"/>
        </w:rPr>
      </w:pPr>
    </w:p>
    <w:p w:rsidR="0046281E" w:rsidRPr="00C16BF8" w:rsidRDefault="0046281E" w:rsidP="006D0460">
      <w:pPr>
        <w:rPr>
          <w:i/>
          <w:sz w:val="28"/>
          <w:szCs w:val="28"/>
        </w:rPr>
      </w:pPr>
      <w:r w:rsidRPr="00C16BF8">
        <w:rPr>
          <w:i/>
          <w:sz w:val="28"/>
          <w:szCs w:val="28"/>
        </w:rPr>
        <w:t>2020</w:t>
      </w:r>
      <w:r w:rsidRPr="00C16BF8">
        <w:rPr>
          <w:sz w:val="28"/>
          <w:szCs w:val="28"/>
        </w:rPr>
        <w:tab/>
      </w:r>
      <w:r w:rsidRPr="00C16BF8">
        <w:rPr>
          <w:sz w:val="28"/>
          <w:szCs w:val="28"/>
        </w:rPr>
        <w:tab/>
      </w:r>
      <w:r w:rsidRPr="00C16BF8">
        <w:rPr>
          <w:sz w:val="28"/>
          <w:szCs w:val="28"/>
        </w:rPr>
        <w:tab/>
      </w:r>
      <w:r w:rsidRPr="00C16BF8">
        <w:rPr>
          <w:sz w:val="28"/>
          <w:szCs w:val="28"/>
        </w:rPr>
        <w:tab/>
      </w:r>
      <w:r w:rsidRPr="00C16BF8">
        <w:rPr>
          <w:sz w:val="28"/>
          <w:szCs w:val="28"/>
        </w:rPr>
        <w:tab/>
      </w:r>
      <w:r w:rsidRPr="00C16BF8">
        <w:rPr>
          <w:sz w:val="28"/>
          <w:szCs w:val="28"/>
        </w:rPr>
        <w:tab/>
      </w:r>
      <w:r w:rsidRPr="00C16BF8">
        <w:rPr>
          <w:sz w:val="28"/>
          <w:szCs w:val="28"/>
        </w:rPr>
        <w:tab/>
      </w:r>
      <w:r w:rsidRPr="00C16BF8">
        <w:rPr>
          <w:i/>
          <w:sz w:val="28"/>
          <w:szCs w:val="28"/>
        </w:rPr>
        <w:t>Magdaléna Hofrová</w:t>
      </w:r>
    </w:p>
    <w:p w:rsidR="00A42727" w:rsidRDefault="00A42727">
      <w:pPr>
        <w:spacing w:line="240" w:lineRule="auto"/>
        <w:jc w:val="left"/>
        <w:rPr>
          <w:sz w:val="40"/>
          <w:szCs w:val="28"/>
        </w:rPr>
      </w:pPr>
      <w:r>
        <w:rPr>
          <w:sz w:val="40"/>
          <w:szCs w:val="28"/>
        </w:rPr>
        <w:br w:type="page"/>
      </w:r>
    </w:p>
    <w:p w:rsidR="00816A5D" w:rsidRPr="00C16BF8" w:rsidRDefault="00816A5D" w:rsidP="006D0460">
      <w:pPr>
        <w:spacing w:after="120"/>
        <w:jc w:val="center"/>
        <w:rPr>
          <w:sz w:val="40"/>
          <w:szCs w:val="28"/>
        </w:rPr>
      </w:pPr>
    </w:p>
    <w:p w:rsidR="00082E20" w:rsidRPr="00C16BF8" w:rsidRDefault="00816A5D" w:rsidP="006D0460">
      <w:pPr>
        <w:spacing w:after="120"/>
        <w:jc w:val="center"/>
        <w:rPr>
          <w:sz w:val="40"/>
          <w:szCs w:val="28"/>
        </w:rPr>
      </w:pPr>
      <w:r w:rsidRPr="00C16BF8">
        <w:rPr>
          <w:sz w:val="40"/>
          <w:szCs w:val="28"/>
        </w:rPr>
        <w:t>Univerzita Palackého</w:t>
      </w:r>
      <w:r w:rsidR="0047477D" w:rsidRPr="00C16BF8">
        <w:rPr>
          <w:sz w:val="40"/>
          <w:szCs w:val="28"/>
        </w:rPr>
        <w:t xml:space="preserve"> v </w:t>
      </w:r>
      <w:r w:rsidRPr="00C16BF8">
        <w:rPr>
          <w:sz w:val="40"/>
          <w:szCs w:val="28"/>
        </w:rPr>
        <w:t>Olomouci</w:t>
      </w:r>
    </w:p>
    <w:p w:rsidR="00082E20" w:rsidRPr="00C16BF8" w:rsidRDefault="00816A5D" w:rsidP="006D0460">
      <w:pPr>
        <w:spacing w:after="120"/>
        <w:jc w:val="center"/>
        <w:rPr>
          <w:sz w:val="40"/>
          <w:szCs w:val="28"/>
        </w:rPr>
      </w:pPr>
      <w:r w:rsidRPr="00C16BF8">
        <w:rPr>
          <w:sz w:val="40"/>
          <w:szCs w:val="28"/>
        </w:rPr>
        <w:t>Cyrilometodějská teologická fakulta</w:t>
      </w:r>
    </w:p>
    <w:p w:rsidR="00082E20" w:rsidRPr="00C16BF8" w:rsidRDefault="00082E20" w:rsidP="006D0460">
      <w:pPr>
        <w:spacing w:after="120"/>
        <w:jc w:val="center"/>
        <w:rPr>
          <w:sz w:val="40"/>
          <w:szCs w:val="28"/>
        </w:rPr>
      </w:pPr>
      <w:r w:rsidRPr="00C16BF8">
        <w:rPr>
          <w:sz w:val="40"/>
          <w:szCs w:val="28"/>
        </w:rPr>
        <w:t>Katedra církevního práva</w:t>
      </w:r>
    </w:p>
    <w:p w:rsidR="00816A5D" w:rsidRPr="00C16BF8" w:rsidRDefault="00816A5D" w:rsidP="006D0460">
      <w:pPr>
        <w:jc w:val="center"/>
        <w:rPr>
          <w:sz w:val="28"/>
          <w:szCs w:val="28"/>
        </w:rPr>
      </w:pPr>
    </w:p>
    <w:p w:rsidR="00816A5D" w:rsidRPr="00C16BF8" w:rsidRDefault="00816A5D" w:rsidP="006D0460">
      <w:pPr>
        <w:jc w:val="center"/>
        <w:rPr>
          <w:sz w:val="28"/>
          <w:szCs w:val="28"/>
        </w:rPr>
      </w:pPr>
    </w:p>
    <w:p w:rsidR="00082E20" w:rsidRPr="00C16BF8" w:rsidRDefault="00082E20" w:rsidP="006D0460">
      <w:pPr>
        <w:jc w:val="center"/>
      </w:pPr>
    </w:p>
    <w:p w:rsidR="00082E20" w:rsidRPr="00C16BF8" w:rsidRDefault="00082E20" w:rsidP="006D0460">
      <w:pPr>
        <w:jc w:val="center"/>
        <w:rPr>
          <w:i/>
          <w:iCs/>
          <w:sz w:val="28"/>
          <w:szCs w:val="28"/>
        </w:rPr>
      </w:pPr>
      <w:r w:rsidRPr="00C16BF8">
        <w:rPr>
          <w:i/>
          <w:iCs/>
          <w:sz w:val="28"/>
          <w:szCs w:val="28"/>
        </w:rPr>
        <w:t>Charitativní</w:t>
      </w:r>
      <w:r w:rsidR="0047477D" w:rsidRPr="00C16BF8">
        <w:rPr>
          <w:i/>
          <w:iCs/>
          <w:sz w:val="28"/>
          <w:szCs w:val="28"/>
        </w:rPr>
        <w:t xml:space="preserve"> a </w:t>
      </w:r>
      <w:r w:rsidRPr="00C16BF8">
        <w:rPr>
          <w:i/>
          <w:iCs/>
          <w:sz w:val="28"/>
          <w:szCs w:val="28"/>
        </w:rPr>
        <w:t>sociální práce</w:t>
      </w:r>
    </w:p>
    <w:p w:rsidR="00082E20" w:rsidRPr="00C16BF8" w:rsidRDefault="00082E20" w:rsidP="006D0460">
      <w:pPr>
        <w:jc w:val="center"/>
        <w:rPr>
          <w:sz w:val="28"/>
          <w:szCs w:val="28"/>
        </w:rPr>
      </w:pPr>
    </w:p>
    <w:p w:rsidR="00082E20" w:rsidRPr="00C16BF8" w:rsidRDefault="00082E20" w:rsidP="006D0460">
      <w:pPr>
        <w:jc w:val="center"/>
        <w:rPr>
          <w:sz w:val="28"/>
          <w:szCs w:val="28"/>
        </w:rPr>
      </w:pPr>
    </w:p>
    <w:p w:rsidR="00082E20" w:rsidRPr="00C16BF8" w:rsidRDefault="00082E20" w:rsidP="006D0460">
      <w:pPr>
        <w:jc w:val="center"/>
        <w:rPr>
          <w:sz w:val="28"/>
          <w:szCs w:val="28"/>
        </w:rPr>
      </w:pPr>
    </w:p>
    <w:p w:rsidR="00082E20" w:rsidRPr="00C16BF8" w:rsidRDefault="00082E20" w:rsidP="006D0460">
      <w:pPr>
        <w:jc w:val="center"/>
        <w:rPr>
          <w:sz w:val="28"/>
          <w:szCs w:val="28"/>
        </w:rPr>
      </w:pPr>
    </w:p>
    <w:p w:rsidR="00082E20" w:rsidRPr="00C16BF8" w:rsidRDefault="00082E20" w:rsidP="006D0460">
      <w:pPr>
        <w:jc w:val="center"/>
        <w:rPr>
          <w:i/>
          <w:sz w:val="28"/>
          <w:szCs w:val="28"/>
        </w:rPr>
      </w:pPr>
      <w:r w:rsidRPr="00C16BF8">
        <w:rPr>
          <w:i/>
          <w:sz w:val="28"/>
          <w:szCs w:val="28"/>
        </w:rPr>
        <w:t>Magdaléna Hofrová</w:t>
      </w:r>
    </w:p>
    <w:p w:rsidR="00082E20" w:rsidRPr="00C16BF8" w:rsidRDefault="00082E20" w:rsidP="006D0460">
      <w:pPr>
        <w:jc w:val="center"/>
      </w:pPr>
    </w:p>
    <w:p w:rsidR="00816A5D" w:rsidRPr="00C16BF8" w:rsidRDefault="00816A5D" w:rsidP="006D0460">
      <w:pPr>
        <w:jc w:val="center"/>
      </w:pPr>
    </w:p>
    <w:p w:rsidR="00816A5D" w:rsidRPr="00C16BF8" w:rsidRDefault="00816A5D" w:rsidP="006D0460">
      <w:pPr>
        <w:jc w:val="center"/>
      </w:pPr>
    </w:p>
    <w:p w:rsidR="00082E20" w:rsidRPr="00C16BF8" w:rsidRDefault="00082E20" w:rsidP="006D0460">
      <w:pPr>
        <w:jc w:val="center"/>
        <w:rPr>
          <w:i/>
          <w:sz w:val="28"/>
          <w:szCs w:val="28"/>
        </w:rPr>
      </w:pPr>
    </w:p>
    <w:p w:rsidR="00082E20" w:rsidRPr="00C16BF8" w:rsidRDefault="0082052F" w:rsidP="006D0460">
      <w:pPr>
        <w:jc w:val="center"/>
        <w:rPr>
          <w:i/>
          <w:sz w:val="28"/>
          <w:szCs w:val="28"/>
        </w:rPr>
      </w:pPr>
      <w:r w:rsidRPr="00C16BF8">
        <w:rPr>
          <w:i/>
          <w:sz w:val="28"/>
          <w:szCs w:val="28"/>
        </w:rPr>
        <w:t>Zachycení konkrétní neformální péče</w:t>
      </w:r>
      <w:r w:rsidR="0047477D" w:rsidRPr="00C16BF8">
        <w:rPr>
          <w:i/>
          <w:sz w:val="28"/>
          <w:szCs w:val="28"/>
        </w:rPr>
        <w:t xml:space="preserve"> a </w:t>
      </w:r>
      <w:r w:rsidRPr="00C16BF8">
        <w:rPr>
          <w:i/>
          <w:sz w:val="28"/>
          <w:szCs w:val="28"/>
        </w:rPr>
        <w:t>p</w:t>
      </w:r>
      <w:r w:rsidR="00082E20" w:rsidRPr="00C16BF8">
        <w:rPr>
          <w:i/>
          <w:sz w:val="28"/>
          <w:szCs w:val="28"/>
        </w:rPr>
        <w:t>řínosy</w:t>
      </w:r>
      <w:r w:rsidR="0047477D" w:rsidRPr="00C16BF8">
        <w:rPr>
          <w:i/>
          <w:sz w:val="28"/>
          <w:szCs w:val="28"/>
        </w:rPr>
        <w:t xml:space="preserve"> v </w:t>
      </w:r>
      <w:r w:rsidR="00082E20" w:rsidRPr="00C16BF8">
        <w:rPr>
          <w:i/>
          <w:sz w:val="28"/>
          <w:szCs w:val="28"/>
        </w:rPr>
        <w:t>ošetřování klienta Pečovatelské služby Charita Olomouc</w:t>
      </w:r>
      <w:r w:rsidR="0047477D" w:rsidRPr="00C16BF8">
        <w:rPr>
          <w:i/>
          <w:sz w:val="28"/>
          <w:szCs w:val="28"/>
        </w:rPr>
        <w:t xml:space="preserve"> z </w:t>
      </w:r>
      <w:r w:rsidR="00082E20" w:rsidRPr="00C16BF8">
        <w:rPr>
          <w:i/>
          <w:sz w:val="28"/>
          <w:szCs w:val="28"/>
        </w:rPr>
        <w:t>pohledu pečující blízké osoby</w:t>
      </w:r>
    </w:p>
    <w:p w:rsidR="00082E20" w:rsidRPr="00C16BF8" w:rsidRDefault="00082E20" w:rsidP="006D0460">
      <w:pPr>
        <w:jc w:val="center"/>
      </w:pPr>
    </w:p>
    <w:p w:rsidR="00082E20" w:rsidRPr="00C16BF8" w:rsidRDefault="00082E20" w:rsidP="006D0460">
      <w:pPr>
        <w:jc w:val="center"/>
        <w:rPr>
          <w:iCs/>
          <w:sz w:val="28"/>
          <w:szCs w:val="28"/>
        </w:rPr>
      </w:pPr>
      <w:r w:rsidRPr="00C16BF8">
        <w:rPr>
          <w:iCs/>
          <w:sz w:val="28"/>
          <w:szCs w:val="28"/>
        </w:rPr>
        <w:t>Bakalářská práce</w:t>
      </w:r>
    </w:p>
    <w:p w:rsidR="00082E20" w:rsidRPr="00C16BF8" w:rsidRDefault="00082E20" w:rsidP="006D0460">
      <w:pPr>
        <w:jc w:val="center"/>
      </w:pPr>
    </w:p>
    <w:p w:rsidR="00082E20" w:rsidRPr="00C16BF8" w:rsidRDefault="00082E20" w:rsidP="006D0460">
      <w:pPr>
        <w:jc w:val="center"/>
      </w:pPr>
    </w:p>
    <w:p w:rsidR="00816A5D" w:rsidRPr="00C16BF8" w:rsidRDefault="00816A5D" w:rsidP="006D0460">
      <w:pPr>
        <w:jc w:val="center"/>
      </w:pPr>
    </w:p>
    <w:p w:rsidR="00082E20" w:rsidRPr="00C16BF8" w:rsidRDefault="00082E20" w:rsidP="006D0460">
      <w:pPr>
        <w:jc w:val="center"/>
      </w:pPr>
    </w:p>
    <w:p w:rsidR="00082E20" w:rsidRPr="00C16BF8" w:rsidRDefault="00082E20" w:rsidP="006D0460">
      <w:pPr>
        <w:jc w:val="center"/>
      </w:pPr>
    </w:p>
    <w:p w:rsidR="00082E20" w:rsidRPr="00C16BF8" w:rsidRDefault="00082E20" w:rsidP="006D0460">
      <w:pPr>
        <w:ind w:left="1702"/>
        <w:rPr>
          <w:sz w:val="28"/>
          <w:szCs w:val="28"/>
        </w:rPr>
      </w:pPr>
      <w:r w:rsidRPr="00C16BF8">
        <w:rPr>
          <w:sz w:val="28"/>
          <w:szCs w:val="28"/>
        </w:rPr>
        <w:t>Vedoucí práce: Mgr. Pavlína Jurničková, Ph.D.</w:t>
      </w:r>
    </w:p>
    <w:p w:rsidR="00764841" w:rsidRPr="00C16BF8" w:rsidRDefault="00B34ED9" w:rsidP="006D0460">
      <w:pPr>
        <w:jc w:val="center"/>
        <w:rPr>
          <w:b/>
          <w:bCs/>
          <w:i/>
          <w:sz w:val="28"/>
          <w:szCs w:val="28"/>
        </w:rPr>
      </w:pPr>
      <w:r w:rsidRPr="00C16BF8">
        <w:rPr>
          <w:b/>
          <w:bCs/>
          <w:i/>
          <w:sz w:val="28"/>
          <w:szCs w:val="28"/>
        </w:rPr>
        <w:t>2</w:t>
      </w:r>
      <w:r w:rsidR="00082E20" w:rsidRPr="00C16BF8">
        <w:rPr>
          <w:b/>
          <w:bCs/>
          <w:i/>
          <w:sz w:val="28"/>
          <w:szCs w:val="28"/>
        </w:rPr>
        <w:t>020</w:t>
      </w:r>
    </w:p>
    <w:p w:rsidR="00082E20" w:rsidRPr="00C16BF8" w:rsidRDefault="00082E20" w:rsidP="006D0460">
      <w:pPr>
        <w:ind w:left="360" w:hanging="360"/>
        <w:rPr>
          <w:i/>
          <w:iCs/>
        </w:rPr>
      </w:pPr>
      <w:r w:rsidRPr="00C16BF8">
        <w:rPr>
          <w:i/>
          <w:iCs/>
        </w:rPr>
        <w:lastRenderedPageBreak/>
        <w:t>Čestné prohlášení:</w:t>
      </w:r>
    </w:p>
    <w:p w:rsidR="00082E20" w:rsidRPr="00C16BF8" w:rsidRDefault="00082E20" w:rsidP="006D0460">
      <w:pPr>
        <w:ind w:left="360" w:hanging="360"/>
      </w:pPr>
    </w:p>
    <w:p w:rsidR="00082E20" w:rsidRPr="00C16BF8" w:rsidRDefault="00082E20" w:rsidP="006D0460">
      <w:pPr>
        <w:ind w:left="360" w:hanging="360"/>
      </w:pPr>
    </w:p>
    <w:p w:rsidR="00082E20" w:rsidRPr="00C16BF8" w:rsidRDefault="00082E20" w:rsidP="006D0460">
      <w:pPr>
        <w:ind w:left="360" w:hanging="360"/>
      </w:pPr>
      <w:r w:rsidRPr="00C16BF8">
        <w:t>Prohlašuji, že jsem bakalářskou práci vypracoval samostatně</w:t>
      </w:r>
      <w:r w:rsidR="0047477D" w:rsidRPr="00C16BF8">
        <w:t xml:space="preserve"> a </w:t>
      </w:r>
      <w:r w:rsidRPr="00C16BF8">
        <w:t>použil jsem přitom jen uvedené prameny</w:t>
      </w:r>
      <w:r w:rsidR="0047477D" w:rsidRPr="00C16BF8">
        <w:t xml:space="preserve"> a </w:t>
      </w:r>
      <w:r w:rsidRPr="00C16BF8">
        <w:t>literaturu.</w:t>
      </w:r>
    </w:p>
    <w:p w:rsidR="00082E20" w:rsidRPr="00C16BF8" w:rsidRDefault="00082E20" w:rsidP="006D0460">
      <w:pPr>
        <w:jc w:val="center"/>
      </w:pPr>
    </w:p>
    <w:p w:rsidR="00082E20" w:rsidRPr="00C16BF8" w:rsidRDefault="00082E20" w:rsidP="006D0460">
      <w:pPr>
        <w:jc w:val="center"/>
      </w:pPr>
    </w:p>
    <w:p w:rsidR="00082E20" w:rsidRPr="00C16BF8" w:rsidRDefault="00082E20" w:rsidP="006D0460">
      <w:r w:rsidRPr="00C16BF8">
        <w:t>V </w:t>
      </w:r>
      <w:r w:rsidR="00C925F0">
        <w:t>Olomouci</w:t>
      </w:r>
      <w:r w:rsidRPr="00C16BF8">
        <w:t xml:space="preserve"> dne </w:t>
      </w:r>
      <w:r w:rsidR="00C925F0">
        <w:t>1</w:t>
      </w:r>
      <w:r w:rsidR="004A5E3A">
        <w:t>4</w:t>
      </w:r>
      <w:r w:rsidR="00C925F0">
        <w:t>.5. 2020</w:t>
      </w:r>
      <w:r w:rsidR="004A5E3A">
        <w:tab/>
      </w:r>
      <w:r w:rsidR="004A5E3A">
        <w:tab/>
      </w:r>
      <w:r w:rsidR="004A5E3A">
        <w:tab/>
      </w:r>
      <w:r w:rsidR="004A5E3A">
        <w:tab/>
      </w:r>
    </w:p>
    <w:p w:rsidR="00082E20" w:rsidRPr="00C16BF8" w:rsidRDefault="00082E20" w:rsidP="006D0460">
      <w:pPr>
        <w:jc w:val="right"/>
        <w:rPr>
          <w:i/>
          <w:iCs/>
        </w:rPr>
      </w:pPr>
      <w:r w:rsidRPr="00C16BF8">
        <w:rPr>
          <w:i/>
          <w:iCs/>
        </w:rPr>
        <w:t xml:space="preserve">Magdaléna </w:t>
      </w:r>
      <w:proofErr w:type="spellStart"/>
      <w:r w:rsidRPr="00C16BF8">
        <w:rPr>
          <w:i/>
          <w:iCs/>
        </w:rPr>
        <w:t>Hofrová</w:t>
      </w:r>
      <w:proofErr w:type="spellEnd"/>
    </w:p>
    <w:p w:rsidR="00082E20" w:rsidRPr="00C16BF8" w:rsidRDefault="00082E20" w:rsidP="0099066F">
      <w:pPr>
        <w:jc w:val="left"/>
      </w:pPr>
    </w:p>
    <w:p w:rsidR="001477C4" w:rsidRDefault="001477C4" w:rsidP="006D0460">
      <w:pPr>
        <w:jc w:val="right"/>
        <w:sectPr w:rsidR="001477C4" w:rsidSect="001477C4">
          <w:footerReference w:type="default" r:id="rId8"/>
          <w:type w:val="oddPage"/>
          <w:pgSz w:w="11906" w:h="16838" w:code="9"/>
          <w:pgMar w:top="1418" w:right="1418" w:bottom="1418" w:left="1985" w:header="709" w:footer="709" w:gutter="0"/>
          <w:pgNumType w:start="6"/>
          <w:cols w:space="708"/>
          <w:vAlign w:val="bottom"/>
          <w:docGrid w:linePitch="360"/>
        </w:sectPr>
      </w:pPr>
    </w:p>
    <w:p w:rsidR="0099066F" w:rsidRPr="00C16BF8" w:rsidRDefault="0099066F" w:rsidP="006D0460">
      <w:pPr>
        <w:jc w:val="right"/>
      </w:pPr>
    </w:p>
    <w:p w:rsidR="00082E20" w:rsidRPr="00C16BF8" w:rsidRDefault="00082E20" w:rsidP="004855E3">
      <w:pPr>
        <w:pStyle w:val="Normln-odsazen"/>
        <w:ind w:firstLine="0"/>
        <w:rPr>
          <w:lang w:eastAsia="cs-CZ"/>
        </w:rPr>
      </w:pPr>
      <w:r w:rsidRPr="00C16BF8">
        <w:rPr>
          <w:b/>
          <w:lang w:eastAsia="cs-CZ"/>
        </w:rPr>
        <w:t>Poděkování</w:t>
      </w:r>
    </w:p>
    <w:p w:rsidR="0099066F" w:rsidRPr="00C16BF8" w:rsidRDefault="004855E3" w:rsidP="004855E3">
      <w:pPr>
        <w:pStyle w:val="Normln-odsazen"/>
        <w:rPr>
          <w:szCs w:val="34"/>
        </w:rPr>
      </w:pPr>
      <w:r w:rsidRPr="00C16BF8">
        <w:t xml:space="preserve">Děkuji </w:t>
      </w:r>
      <w:r w:rsidRPr="00C16BF8">
        <w:rPr>
          <w:szCs w:val="28"/>
        </w:rPr>
        <w:t xml:space="preserve">Mgr. Pavlíně Jurničkové, Ph.D. </w:t>
      </w:r>
      <w:r w:rsidRPr="00C16BF8">
        <w:t>za odborné vedení práce, věcné připomínky, dobré rady</w:t>
      </w:r>
      <w:r w:rsidR="0047477D" w:rsidRPr="00C16BF8">
        <w:t xml:space="preserve"> a </w:t>
      </w:r>
      <w:r w:rsidRPr="00C16BF8">
        <w:t>vstřícnost při konzulta</w:t>
      </w:r>
      <w:r w:rsidR="00A275A5" w:rsidRPr="00C16BF8">
        <w:t>ci</w:t>
      </w:r>
      <w:r w:rsidR="0047477D" w:rsidRPr="00C16BF8">
        <w:t xml:space="preserve"> a </w:t>
      </w:r>
      <w:r w:rsidRPr="00C16BF8">
        <w:t>vypracovávání bakalářské</w:t>
      </w:r>
      <w:r w:rsidRPr="00C16BF8">
        <w:rPr>
          <w:szCs w:val="34"/>
        </w:rPr>
        <w:t xml:space="preserve"> práce.</w:t>
      </w:r>
    </w:p>
    <w:p w:rsidR="0099066F" w:rsidRPr="00C16BF8" w:rsidRDefault="0099066F" w:rsidP="004855E3">
      <w:pPr>
        <w:pStyle w:val="Normln-odsazen"/>
        <w:rPr>
          <w:szCs w:val="34"/>
        </w:rPr>
      </w:pPr>
    </w:p>
    <w:p w:rsidR="00574153" w:rsidRDefault="00574153" w:rsidP="006D0460">
      <w:pPr>
        <w:spacing w:after="360"/>
        <w:rPr>
          <w:b/>
          <w:smallCaps/>
          <w:sz w:val="36"/>
        </w:rPr>
        <w:sectPr w:rsidR="00574153" w:rsidSect="001477C4">
          <w:pgSz w:w="11906" w:h="16838" w:code="9"/>
          <w:pgMar w:top="1418" w:right="1418" w:bottom="1418" w:left="1985" w:header="709" w:footer="709" w:gutter="0"/>
          <w:pgNumType w:start="6"/>
          <w:cols w:space="708"/>
          <w:vAlign w:val="bottom"/>
          <w:docGrid w:linePitch="360"/>
        </w:sectPr>
      </w:pPr>
      <w:bookmarkStart w:id="0" w:name="_Toc417297432"/>
      <w:bookmarkStart w:id="1" w:name="_Toc417297595"/>
      <w:bookmarkStart w:id="2" w:name="_Toc417297693"/>
    </w:p>
    <w:p w:rsidR="005F67E5" w:rsidRDefault="00082E20" w:rsidP="006D0460">
      <w:pPr>
        <w:spacing w:after="360"/>
        <w:rPr>
          <w:noProof/>
        </w:rPr>
      </w:pPr>
      <w:r w:rsidRPr="00C16BF8">
        <w:rPr>
          <w:b/>
          <w:smallCaps/>
          <w:sz w:val="36"/>
        </w:rPr>
        <w:lastRenderedPageBreak/>
        <w:t>Obsah</w:t>
      </w:r>
      <w:bookmarkEnd w:id="0"/>
      <w:bookmarkEnd w:id="1"/>
      <w:bookmarkEnd w:id="2"/>
      <w:r w:rsidR="00EB21E1" w:rsidRPr="00EB21E1">
        <w:rPr>
          <w:b/>
          <w:smallCaps/>
          <w:sz w:val="36"/>
        </w:rPr>
        <w:fldChar w:fldCharType="begin"/>
      </w:r>
      <w:r w:rsidRPr="00C16BF8">
        <w:rPr>
          <w:b/>
          <w:smallCaps/>
          <w:sz w:val="36"/>
        </w:rPr>
        <w:instrText xml:space="preserve"> TOC \o "1-3" \h \z \u </w:instrText>
      </w:r>
      <w:r w:rsidR="00EB21E1" w:rsidRPr="00EB21E1">
        <w:rPr>
          <w:b/>
          <w:smallCaps/>
          <w:sz w:val="36"/>
        </w:rPr>
        <w:fldChar w:fldCharType="separate"/>
      </w:r>
    </w:p>
    <w:p w:rsidR="005F67E5" w:rsidRDefault="005F67E5">
      <w:pPr>
        <w:pStyle w:val="Obsah1"/>
        <w:tabs>
          <w:tab w:val="right" w:leader="dot" w:pos="8493"/>
        </w:tabs>
        <w:rPr>
          <w:rFonts w:asciiTheme="minorHAnsi" w:eastAsiaTheme="minorEastAsia" w:hAnsiTheme="minorHAnsi" w:cstheme="minorBidi"/>
          <w:noProof/>
          <w:sz w:val="22"/>
          <w:lang w:eastAsia="cs-CZ"/>
        </w:rPr>
      </w:pPr>
      <w:hyperlink w:anchor="_Toc40312387" w:history="1">
        <w:r w:rsidRPr="00373F44">
          <w:rPr>
            <w:rStyle w:val="Hypertextovodkaz"/>
            <w:noProof/>
          </w:rPr>
          <w:t>Úvod</w:t>
        </w:r>
        <w:r>
          <w:rPr>
            <w:noProof/>
            <w:webHidden/>
          </w:rPr>
          <w:tab/>
        </w:r>
        <w:r>
          <w:rPr>
            <w:noProof/>
            <w:webHidden/>
          </w:rPr>
          <w:fldChar w:fldCharType="begin"/>
        </w:r>
        <w:r>
          <w:rPr>
            <w:noProof/>
            <w:webHidden/>
          </w:rPr>
          <w:instrText xml:space="preserve"> PAGEREF _Toc40312387 \h </w:instrText>
        </w:r>
        <w:r>
          <w:rPr>
            <w:noProof/>
            <w:webHidden/>
          </w:rPr>
        </w:r>
        <w:r>
          <w:rPr>
            <w:noProof/>
            <w:webHidden/>
          </w:rPr>
          <w:fldChar w:fldCharType="separate"/>
        </w:r>
        <w:r>
          <w:rPr>
            <w:noProof/>
            <w:webHidden/>
          </w:rPr>
          <w:t>6</w:t>
        </w:r>
        <w:r>
          <w:rPr>
            <w:noProof/>
            <w:webHidden/>
          </w:rPr>
          <w:fldChar w:fldCharType="end"/>
        </w:r>
      </w:hyperlink>
    </w:p>
    <w:p w:rsidR="005F67E5" w:rsidRDefault="005F67E5">
      <w:pPr>
        <w:pStyle w:val="Obsah1"/>
        <w:tabs>
          <w:tab w:val="right" w:leader="dot" w:pos="8493"/>
        </w:tabs>
        <w:rPr>
          <w:rFonts w:asciiTheme="minorHAnsi" w:eastAsiaTheme="minorEastAsia" w:hAnsiTheme="minorHAnsi" w:cstheme="minorBidi"/>
          <w:noProof/>
          <w:sz w:val="22"/>
          <w:lang w:eastAsia="cs-CZ"/>
        </w:rPr>
      </w:pPr>
      <w:hyperlink w:anchor="_Toc40312388" w:history="1">
        <w:r w:rsidRPr="00373F44">
          <w:rPr>
            <w:rStyle w:val="Hypertextovodkaz"/>
            <w:noProof/>
          </w:rPr>
          <w:t>Teoretická část</w:t>
        </w:r>
        <w:r>
          <w:rPr>
            <w:noProof/>
            <w:webHidden/>
          </w:rPr>
          <w:tab/>
        </w:r>
        <w:r>
          <w:rPr>
            <w:noProof/>
            <w:webHidden/>
          </w:rPr>
          <w:fldChar w:fldCharType="begin"/>
        </w:r>
        <w:r>
          <w:rPr>
            <w:noProof/>
            <w:webHidden/>
          </w:rPr>
          <w:instrText xml:space="preserve"> PAGEREF _Toc40312388 \h </w:instrText>
        </w:r>
        <w:r>
          <w:rPr>
            <w:noProof/>
            <w:webHidden/>
          </w:rPr>
        </w:r>
        <w:r>
          <w:rPr>
            <w:noProof/>
            <w:webHidden/>
          </w:rPr>
          <w:fldChar w:fldCharType="separate"/>
        </w:r>
        <w:r>
          <w:rPr>
            <w:noProof/>
            <w:webHidden/>
          </w:rPr>
          <w:t>8</w:t>
        </w:r>
        <w:r>
          <w:rPr>
            <w:noProof/>
            <w:webHidden/>
          </w:rPr>
          <w:fldChar w:fldCharType="end"/>
        </w:r>
      </w:hyperlink>
    </w:p>
    <w:p w:rsidR="005F67E5" w:rsidRDefault="005F67E5">
      <w:pPr>
        <w:pStyle w:val="Obsah1"/>
        <w:tabs>
          <w:tab w:val="left" w:pos="480"/>
          <w:tab w:val="right" w:leader="dot" w:pos="8493"/>
        </w:tabs>
        <w:rPr>
          <w:rFonts w:asciiTheme="minorHAnsi" w:eastAsiaTheme="minorEastAsia" w:hAnsiTheme="minorHAnsi" w:cstheme="minorBidi"/>
          <w:noProof/>
          <w:sz w:val="22"/>
          <w:lang w:eastAsia="cs-CZ"/>
        </w:rPr>
      </w:pPr>
      <w:hyperlink w:anchor="_Toc40312389" w:history="1">
        <w:r w:rsidRPr="00373F44">
          <w:rPr>
            <w:rStyle w:val="Hypertextovodkaz"/>
            <w:noProof/>
          </w:rPr>
          <w:t>1</w:t>
        </w:r>
        <w:r>
          <w:rPr>
            <w:rFonts w:asciiTheme="minorHAnsi" w:eastAsiaTheme="minorEastAsia" w:hAnsiTheme="minorHAnsi" w:cstheme="minorBidi"/>
            <w:noProof/>
            <w:sz w:val="22"/>
            <w:lang w:eastAsia="cs-CZ"/>
          </w:rPr>
          <w:tab/>
        </w:r>
        <w:r w:rsidRPr="00373F44">
          <w:rPr>
            <w:rStyle w:val="Hypertextovodkaz"/>
            <w:noProof/>
          </w:rPr>
          <w:t>Péče</w:t>
        </w:r>
        <w:r>
          <w:rPr>
            <w:noProof/>
            <w:webHidden/>
          </w:rPr>
          <w:tab/>
        </w:r>
        <w:r>
          <w:rPr>
            <w:noProof/>
            <w:webHidden/>
          </w:rPr>
          <w:fldChar w:fldCharType="begin"/>
        </w:r>
        <w:r>
          <w:rPr>
            <w:noProof/>
            <w:webHidden/>
          </w:rPr>
          <w:instrText xml:space="preserve"> PAGEREF _Toc40312389 \h </w:instrText>
        </w:r>
        <w:r>
          <w:rPr>
            <w:noProof/>
            <w:webHidden/>
          </w:rPr>
        </w:r>
        <w:r>
          <w:rPr>
            <w:noProof/>
            <w:webHidden/>
          </w:rPr>
          <w:fldChar w:fldCharType="separate"/>
        </w:r>
        <w:r>
          <w:rPr>
            <w:noProof/>
            <w:webHidden/>
          </w:rPr>
          <w:t>9</w:t>
        </w:r>
        <w:r>
          <w:rPr>
            <w:noProof/>
            <w:webHidden/>
          </w:rPr>
          <w:fldChar w:fldCharType="end"/>
        </w:r>
      </w:hyperlink>
    </w:p>
    <w:p w:rsidR="005F67E5" w:rsidRDefault="005F67E5">
      <w:pPr>
        <w:pStyle w:val="Obsah2"/>
        <w:tabs>
          <w:tab w:val="left" w:pos="880"/>
          <w:tab w:val="right" w:leader="dot" w:pos="8493"/>
        </w:tabs>
        <w:rPr>
          <w:rFonts w:asciiTheme="minorHAnsi" w:eastAsiaTheme="minorEastAsia" w:hAnsiTheme="minorHAnsi" w:cstheme="minorBidi"/>
          <w:noProof/>
          <w:sz w:val="22"/>
          <w:lang w:eastAsia="cs-CZ"/>
        </w:rPr>
      </w:pPr>
      <w:hyperlink w:anchor="_Toc40312390" w:history="1">
        <w:r w:rsidRPr="00373F44">
          <w:rPr>
            <w:rStyle w:val="Hypertextovodkaz"/>
            <w:noProof/>
          </w:rPr>
          <w:t>1.1</w:t>
        </w:r>
        <w:r>
          <w:rPr>
            <w:rFonts w:asciiTheme="minorHAnsi" w:eastAsiaTheme="minorEastAsia" w:hAnsiTheme="minorHAnsi" w:cstheme="minorBidi"/>
            <w:noProof/>
            <w:sz w:val="22"/>
            <w:lang w:eastAsia="cs-CZ"/>
          </w:rPr>
          <w:tab/>
        </w:r>
        <w:r w:rsidRPr="00373F44">
          <w:rPr>
            <w:rStyle w:val="Hypertextovodkaz"/>
            <w:noProof/>
          </w:rPr>
          <w:t>Pečovatel</w:t>
        </w:r>
        <w:r>
          <w:rPr>
            <w:noProof/>
            <w:webHidden/>
          </w:rPr>
          <w:tab/>
        </w:r>
        <w:r>
          <w:rPr>
            <w:noProof/>
            <w:webHidden/>
          </w:rPr>
          <w:fldChar w:fldCharType="begin"/>
        </w:r>
        <w:r>
          <w:rPr>
            <w:noProof/>
            <w:webHidden/>
          </w:rPr>
          <w:instrText xml:space="preserve"> PAGEREF _Toc40312390 \h </w:instrText>
        </w:r>
        <w:r>
          <w:rPr>
            <w:noProof/>
            <w:webHidden/>
          </w:rPr>
        </w:r>
        <w:r>
          <w:rPr>
            <w:noProof/>
            <w:webHidden/>
          </w:rPr>
          <w:fldChar w:fldCharType="separate"/>
        </w:r>
        <w:r>
          <w:rPr>
            <w:noProof/>
            <w:webHidden/>
          </w:rPr>
          <w:t>10</w:t>
        </w:r>
        <w:r>
          <w:rPr>
            <w:noProof/>
            <w:webHidden/>
          </w:rPr>
          <w:fldChar w:fldCharType="end"/>
        </w:r>
      </w:hyperlink>
    </w:p>
    <w:p w:rsidR="005F67E5" w:rsidRDefault="005F67E5">
      <w:pPr>
        <w:pStyle w:val="Obsah2"/>
        <w:tabs>
          <w:tab w:val="left" w:pos="880"/>
          <w:tab w:val="right" w:leader="dot" w:pos="8493"/>
        </w:tabs>
        <w:rPr>
          <w:rFonts w:asciiTheme="minorHAnsi" w:eastAsiaTheme="minorEastAsia" w:hAnsiTheme="minorHAnsi" w:cstheme="minorBidi"/>
          <w:noProof/>
          <w:sz w:val="22"/>
          <w:lang w:eastAsia="cs-CZ"/>
        </w:rPr>
      </w:pPr>
      <w:hyperlink w:anchor="_Toc40312391" w:history="1">
        <w:r w:rsidRPr="00373F44">
          <w:rPr>
            <w:rStyle w:val="Hypertextovodkaz"/>
            <w:noProof/>
          </w:rPr>
          <w:t>1.2</w:t>
        </w:r>
        <w:r>
          <w:rPr>
            <w:rFonts w:asciiTheme="minorHAnsi" w:eastAsiaTheme="minorEastAsia" w:hAnsiTheme="minorHAnsi" w:cstheme="minorBidi"/>
            <w:noProof/>
            <w:sz w:val="22"/>
            <w:lang w:eastAsia="cs-CZ"/>
          </w:rPr>
          <w:tab/>
        </w:r>
        <w:r w:rsidRPr="00373F44">
          <w:rPr>
            <w:rStyle w:val="Hypertextovodkaz"/>
            <w:noProof/>
          </w:rPr>
          <w:t>Senior</w:t>
        </w:r>
        <w:r>
          <w:rPr>
            <w:noProof/>
            <w:webHidden/>
          </w:rPr>
          <w:tab/>
        </w:r>
        <w:r>
          <w:rPr>
            <w:noProof/>
            <w:webHidden/>
          </w:rPr>
          <w:fldChar w:fldCharType="begin"/>
        </w:r>
        <w:r>
          <w:rPr>
            <w:noProof/>
            <w:webHidden/>
          </w:rPr>
          <w:instrText xml:space="preserve"> PAGEREF _Toc40312391 \h </w:instrText>
        </w:r>
        <w:r>
          <w:rPr>
            <w:noProof/>
            <w:webHidden/>
          </w:rPr>
        </w:r>
        <w:r>
          <w:rPr>
            <w:noProof/>
            <w:webHidden/>
          </w:rPr>
          <w:fldChar w:fldCharType="separate"/>
        </w:r>
        <w:r>
          <w:rPr>
            <w:noProof/>
            <w:webHidden/>
          </w:rPr>
          <w:t>12</w:t>
        </w:r>
        <w:r>
          <w:rPr>
            <w:noProof/>
            <w:webHidden/>
          </w:rPr>
          <w:fldChar w:fldCharType="end"/>
        </w:r>
      </w:hyperlink>
    </w:p>
    <w:p w:rsidR="005F67E5" w:rsidRDefault="005F67E5">
      <w:pPr>
        <w:pStyle w:val="Obsah2"/>
        <w:tabs>
          <w:tab w:val="left" w:pos="880"/>
          <w:tab w:val="right" w:leader="dot" w:pos="8493"/>
        </w:tabs>
        <w:rPr>
          <w:rFonts w:asciiTheme="minorHAnsi" w:eastAsiaTheme="minorEastAsia" w:hAnsiTheme="minorHAnsi" w:cstheme="minorBidi"/>
          <w:noProof/>
          <w:sz w:val="22"/>
          <w:lang w:eastAsia="cs-CZ"/>
        </w:rPr>
      </w:pPr>
      <w:hyperlink w:anchor="_Toc40312392" w:history="1">
        <w:r w:rsidRPr="00373F44">
          <w:rPr>
            <w:rStyle w:val="Hypertextovodkaz"/>
            <w:noProof/>
          </w:rPr>
          <w:t>1.3</w:t>
        </w:r>
        <w:r>
          <w:rPr>
            <w:rFonts w:asciiTheme="minorHAnsi" w:eastAsiaTheme="minorEastAsia" w:hAnsiTheme="minorHAnsi" w:cstheme="minorBidi"/>
            <w:noProof/>
            <w:sz w:val="22"/>
            <w:lang w:eastAsia="cs-CZ"/>
          </w:rPr>
          <w:tab/>
        </w:r>
        <w:r w:rsidRPr="00373F44">
          <w:rPr>
            <w:rStyle w:val="Hypertextovodkaz"/>
            <w:noProof/>
          </w:rPr>
          <w:t>Demence</w:t>
        </w:r>
        <w:r>
          <w:rPr>
            <w:noProof/>
            <w:webHidden/>
          </w:rPr>
          <w:tab/>
        </w:r>
        <w:r>
          <w:rPr>
            <w:noProof/>
            <w:webHidden/>
          </w:rPr>
          <w:fldChar w:fldCharType="begin"/>
        </w:r>
        <w:r>
          <w:rPr>
            <w:noProof/>
            <w:webHidden/>
          </w:rPr>
          <w:instrText xml:space="preserve"> PAGEREF _Toc40312392 \h </w:instrText>
        </w:r>
        <w:r>
          <w:rPr>
            <w:noProof/>
            <w:webHidden/>
          </w:rPr>
        </w:r>
        <w:r>
          <w:rPr>
            <w:noProof/>
            <w:webHidden/>
          </w:rPr>
          <w:fldChar w:fldCharType="separate"/>
        </w:r>
        <w:r>
          <w:rPr>
            <w:noProof/>
            <w:webHidden/>
          </w:rPr>
          <w:t>13</w:t>
        </w:r>
        <w:r>
          <w:rPr>
            <w:noProof/>
            <w:webHidden/>
          </w:rPr>
          <w:fldChar w:fldCharType="end"/>
        </w:r>
      </w:hyperlink>
    </w:p>
    <w:p w:rsidR="005F67E5" w:rsidRDefault="005F67E5">
      <w:pPr>
        <w:pStyle w:val="Obsah2"/>
        <w:tabs>
          <w:tab w:val="left" w:pos="880"/>
          <w:tab w:val="right" w:leader="dot" w:pos="8493"/>
        </w:tabs>
        <w:rPr>
          <w:rFonts w:asciiTheme="minorHAnsi" w:eastAsiaTheme="minorEastAsia" w:hAnsiTheme="minorHAnsi" w:cstheme="minorBidi"/>
          <w:noProof/>
          <w:sz w:val="22"/>
          <w:lang w:eastAsia="cs-CZ"/>
        </w:rPr>
      </w:pPr>
      <w:hyperlink w:anchor="_Toc40312393" w:history="1">
        <w:r w:rsidRPr="00373F44">
          <w:rPr>
            <w:rStyle w:val="Hypertextovodkaz"/>
            <w:noProof/>
          </w:rPr>
          <w:t>1.4</w:t>
        </w:r>
        <w:r>
          <w:rPr>
            <w:rFonts w:asciiTheme="minorHAnsi" w:eastAsiaTheme="minorEastAsia" w:hAnsiTheme="minorHAnsi" w:cstheme="minorBidi"/>
            <w:noProof/>
            <w:sz w:val="22"/>
            <w:lang w:eastAsia="cs-CZ"/>
          </w:rPr>
          <w:tab/>
        </w:r>
        <w:r w:rsidRPr="00373F44">
          <w:rPr>
            <w:rStyle w:val="Hypertextovodkaz"/>
            <w:noProof/>
          </w:rPr>
          <w:t>Obecná doporučení pro pečující o blízké s demencí</w:t>
        </w:r>
        <w:r>
          <w:rPr>
            <w:noProof/>
            <w:webHidden/>
          </w:rPr>
          <w:tab/>
        </w:r>
        <w:r>
          <w:rPr>
            <w:noProof/>
            <w:webHidden/>
          </w:rPr>
          <w:fldChar w:fldCharType="begin"/>
        </w:r>
        <w:r>
          <w:rPr>
            <w:noProof/>
            <w:webHidden/>
          </w:rPr>
          <w:instrText xml:space="preserve"> PAGEREF _Toc40312393 \h </w:instrText>
        </w:r>
        <w:r>
          <w:rPr>
            <w:noProof/>
            <w:webHidden/>
          </w:rPr>
        </w:r>
        <w:r>
          <w:rPr>
            <w:noProof/>
            <w:webHidden/>
          </w:rPr>
          <w:fldChar w:fldCharType="separate"/>
        </w:r>
        <w:r>
          <w:rPr>
            <w:noProof/>
            <w:webHidden/>
          </w:rPr>
          <w:t>14</w:t>
        </w:r>
        <w:r>
          <w:rPr>
            <w:noProof/>
            <w:webHidden/>
          </w:rPr>
          <w:fldChar w:fldCharType="end"/>
        </w:r>
      </w:hyperlink>
    </w:p>
    <w:p w:rsidR="005F67E5" w:rsidRDefault="005F67E5">
      <w:pPr>
        <w:pStyle w:val="Obsah1"/>
        <w:tabs>
          <w:tab w:val="left" w:pos="480"/>
          <w:tab w:val="right" w:leader="dot" w:pos="8493"/>
        </w:tabs>
        <w:rPr>
          <w:rFonts w:asciiTheme="minorHAnsi" w:eastAsiaTheme="minorEastAsia" w:hAnsiTheme="minorHAnsi" w:cstheme="minorBidi"/>
          <w:noProof/>
          <w:sz w:val="22"/>
          <w:lang w:eastAsia="cs-CZ"/>
        </w:rPr>
      </w:pPr>
      <w:hyperlink w:anchor="_Toc40312394" w:history="1">
        <w:r w:rsidRPr="00373F44">
          <w:rPr>
            <w:rStyle w:val="Hypertextovodkaz"/>
            <w:noProof/>
          </w:rPr>
          <w:t>2</w:t>
        </w:r>
        <w:r>
          <w:rPr>
            <w:rFonts w:asciiTheme="minorHAnsi" w:eastAsiaTheme="minorEastAsia" w:hAnsiTheme="minorHAnsi" w:cstheme="minorBidi"/>
            <w:noProof/>
            <w:sz w:val="22"/>
            <w:lang w:eastAsia="cs-CZ"/>
          </w:rPr>
          <w:tab/>
        </w:r>
        <w:r w:rsidRPr="00373F44">
          <w:rPr>
            <w:rStyle w:val="Hypertextovodkaz"/>
            <w:noProof/>
          </w:rPr>
          <w:t>Problémy v péči z pohledu pečujícího</w:t>
        </w:r>
        <w:r>
          <w:rPr>
            <w:noProof/>
            <w:webHidden/>
          </w:rPr>
          <w:tab/>
        </w:r>
        <w:r>
          <w:rPr>
            <w:noProof/>
            <w:webHidden/>
          </w:rPr>
          <w:fldChar w:fldCharType="begin"/>
        </w:r>
        <w:r>
          <w:rPr>
            <w:noProof/>
            <w:webHidden/>
          </w:rPr>
          <w:instrText xml:space="preserve"> PAGEREF _Toc40312394 \h </w:instrText>
        </w:r>
        <w:r>
          <w:rPr>
            <w:noProof/>
            <w:webHidden/>
          </w:rPr>
        </w:r>
        <w:r>
          <w:rPr>
            <w:noProof/>
            <w:webHidden/>
          </w:rPr>
          <w:fldChar w:fldCharType="separate"/>
        </w:r>
        <w:r>
          <w:rPr>
            <w:noProof/>
            <w:webHidden/>
          </w:rPr>
          <w:t>16</w:t>
        </w:r>
        <w:r>
          <w:rPr>
            <w:noProof/>
            <w:webHidden/>
          </w:rPr>
          <w:fldChar w:fldCharType="end"/>
        </w:r>
      </w:hyperlink>
    </w:p>
    <w:p w:rsidR="005F67E5" w:rsidRDefault="005F67E5">
      <w:pPr>
        <w:pStyle w:val="Obsah2"/>
        <w:tabs>
          <w:tab w:val="left" w:pos="880"/>
          <w:tab w:val="right" w:leader="dot" w:pos="8493"/>
        </w:tabs>
        <w:rPr>
          <w:rFonts w:asciiTheme="minorHAnsi" w:eastAsiaTheme="minorEastAsia" w:hAnsiTheme="minorHAnsi" w:cstheme="minorBidi"/>
          <w:noProof/>
          <w:sz w:val="22"/>
          <w:lang w:eastAsia="cs-CZ"/>
        </w:rPr>
      </w:pPr>
      <w:hyperlink w:anchor="_Toc40312395" w:history="1">
        <w:r w:rsidRPr="00373F44">
          <w:rPr>
            <w:rStyle w:val="Hypertextovodkaz"/>
            <w:noProof/>
          </w:rPr>
          <w:t>2.1</w:t>
        </w:r>
        <w:r>
          <w:rPr>
            <w:rFonts w:asciiTheme="minorHAnsi" w:eastAsiaTheme="minorEastAsia" w:hAnsiTheme="minorHAnsi" w:cstheme="minorBidi"/>
            <w:noProof/>
            <w:sz w:val="22"/>
            <w:lang w:eastAsia="cs-CZ"/>
          </w:rPr>
          <w:tab/>
        </w:r>
        <w:r w:rsidRPr="00373F44">
          <w:rPr>
            <w:rStyle w:val="Hypertextovodkaz"/>
            <w:noProof/>
          </w:rPr>
          <w:t>Zátěže pečujících</w:t>
        </w:r>
        <w:r>
          <w:rPr>
            <w:noProof/>
            <w:webHidden/>
          </w:rPr>
          <w:tab/>
        </w:r>
        <w:r>
          <w:rPr>
            <w:noProof/>
            <w:webHidden/>
          </w:rPr>
          <w:fldChar w:fldCharType="begin"/>
        </w:r>
        <w:r>
          <w:rPr>
            <w:noProof/>
            <w:webHidden/>
          </w:rPr>
          <w:instrText xml:space="preserve"> PAGEREF _Toc40312395 \h </w:instrText>
        </w:r>
        <w:r>
          <w:rPr>
            <w:noProof/>
            <w:webHidden/>
          </w:rPr>
        </w:r>
        <w:r>
          <w:rPr>
            <w:noProof/>
            <w:webHidden/>
          </w:rPr>
          <w:fldChar w:fldCharType="separate"/>
        </w:r>
        <w:r>
          <w:rPr>
            <w:noProof/>
            <w:webHidden/>
          </w:rPr>
          <w:t>16</w:t>
        </w:r>
        <w:r>
          <w:rPr>
            <w:noProof/>
            <w:webHidden/>
          </w:rPr>
          <w:fldChar w:fldCharType="end"/>
        </w:r>
      </w:hyperlink>
    </w:p>
    <w:p w:rsidR="005F67E5" w:rsidRDefault="005F67E5">
      <w:pPr>
        <w:pStyle w:val="Obsah2"/>
        <w:tabs>
          <w:tab w:val="left" w:pos="880"/>
          <w:tab w:val="right" w:leader="dot" w:pos="8493"/>
        </w:tabs>
        <w:rPr>
          <w:rFonts w:asciiTheme="minorHAnsi" w:eastAsiaTheme="minorEastAsia" w:hAnsiTheme="minorHAnsi" w:cstheme="minorBidi"/>
          <w:noProof/>
          <w:sz w:val="22"/>
          <w:lang w:eastAsia="cs-CZ"/>
        </w:rPr>
      </w:pPr>
      <w:hyperlink w:anchor="_Toc40312396" w:history="1">
        <w:r w:rsidRPr="00373F44">
          <w:rPr>
            <w:rStyle w:val="Hypertextovodkaz"/>
            <w:noProof/>
          </w:rPr>
          <w:t>2.2</w:t>
        </w:r>
        <w:r>
          <w:rPr>
            <w:rFonts w:asciiTheme="minorHAnsi" w:eastAsiaTheme="minorEastAsia" w:hAnsiTheme="minorHAnsi" w:cstheme="minorBidi"/>
            <w:noProof/>
            <w:sz w:val="22"/>
            <w:lang w:eastAsia="cs-CZ"/>
          </w:rPr>
          <w:tab/>
        </w:r>
        <w:r w:rsidRPr="00373F44">
          <w:rPr>
            <w:rStyle w:val="Hypertextovodkaz"/>
            <w:noProof/>
          </w:rPr>
          <w:t>Problematika sociální sítě dotýkající se pečujících</w:t>
        </w:r>
        <w:r>
          <w:rPr>
            <w:noProof/>
            <w:webHidden/>
          </w:rPr>
          <w:tab/>
        </w:r>
        <w:r>
          <w:rPr>
            <w:noProof/>
            <w:webHidden/>
          </w:rPr>
          <w:fldChar w:fldCharType="begin"/>
        </w:r>
        <w:r>
          <w:rPr>
            <w:noProof/>
            <w:webHidden/>
          </w:rPr>
          <w:instrText xml:space="preserve"> PAGEREF _Toc40312396 \h </w:instrText>
        </w:r>
        <w:r>
          <w:rPr>
            <w:noProof/>
            <w:webHidden/>
          </w:rPr>
        </w:r>
        <w:r>
          <w:rPr>
            <w:noProof/>
            <w:webHidden/>
          </w:rPr>
          <w:fldChar w:fldCharType="separate"/>
        </w:r>
        <w:r>
          <w:rPr>
            <w:noProof/>
            <w:webHidden/>
          </w:rPr>
          <w:t>18</w:t>
        </w:r>
        <w:r>
          <w:rPr>
            <w:noProof/>
            <w:webHidden/>
          </w:rPr>
          <w:fldChar w:fldCharType="end"/>
        </w:r>
      </w:hyperlink>
    </w:p>
    <w:p w:rsidR="005F67E5" w:rsidRDefault="005F67E5">
      <w:pPr>
        <w:pStyle w:val="Obsah1"/>
        <w:tabs>
          <w:tab w:val="left" w:pos="480"/>
          <w:tab w:val="right" w:leader="dot" w:pos="8493"/>
        </w:tabs>
        <w:rPr>
          <w:rFonts w:asciiTheme="minorHAnsi" w:eastAsiaTheme="minorEastAsia" w:hAnsiTheme="minorHAnsi" w:cstheme="minorBidi"/>
          <w:noProof/>
          <w:sz w:val="22"/>
          <w:lang w:eastAsia="cs-CZ"/>
        </w:rPr>
      </w:pPr>
      <w:hyperlink w:anchor="_Toc40312397" w:history="1">
        <w:r w:rsidRPr="00373F44">
          <w:rPr>
            <w:rStyle w:val="Hypertextovodkaz"/>
            <w:noProof/>
          </w:rPr>
          <w:t>3</w:t>
        </w:r>
        <w:r>
          <w:rPr>
            <w:rFonts w:asciiTheme="minorHAnsi" w:eastAsiaTheme="minorEastAsia" w:hAnsiTheme="minorHAnsi" w:cstheme="minorBidi"/>
            <w:noProof/>
            <w:sz w:val="22"/>
            <w:lang w:eastAsia="cs-CZ"/>
          </w:rPr>
          <w:tab/>
        </w:r>
        <w:r w:rsidRPr="00373F44">
          <w:rPr>
            <w:rStyle w:val="Hypertextovodkaz"/>
            <w:noProof/>
          </w:rPr>
          <w:t>Sociální služby pro seniory</w:t>
        </w:r>
        <w:r>
          <w:rPr>
            <w:noProof/>
            <w:webHidden/>
          </w:rPr>
          <w:tab/>
        </w:r>
        <w:r>
          <w:rPr>
            <w:noProof/>
            <w:webHidden/>
          </w:rPr>
          <w:fldChar w:fldCharType="begin"/>
        </w:r>
        <w:r>
          <w:rPr>
            <w:noProof/>
            <w:webHidden/>
          </w:rPr>
          <w:instrText xml:space="preserve"> PAGEREF _Toc40312397 \h </w:instrText>
        </w:r>
        <w:r>
          <w:rPr>
            <w:noProof/>
            <w:webHidden/>
          </w:rPr>
        </w:r>
        <w:r>
          <w:rPr>
            <w:noProof/>
            <w:webHidden/>
          </w:rPr>
          <w:fldChar w:fldCharType="separate"/>
        </w:r>
        <w:r>
          <w:rPr>
            <w:noProof/>
            <w:webHidden/>
          </w:rPr>
          <w:t>20</w:t>
        </w:r>
        <w:r>
          <w:rPr>
            <w:noProof/>
            <w:webHidden/>
          </w:rPr>
          <w:fldChar w:fldCharType="end"/>
        </w:r>
      </w:hyperlink>
    </w:p>
    <w:p w:rsidR="005F67E5" w:rsidRDefault="005F67E5">
      <w:pPr>
        <w:pStyle w:val="Obsah2"/>
        <w:tabs>
          <w:tab w:val="left" w:pos="880"/>
          <w:tab w:val="right" w:leader="dot" w:pos="8493"/>
        </w:tabs>
        <w:rPr>
          <w:rFonts w:asciiTheme="minorHAnsi" w:eastAsiaTheme="minorEastAsia" w:hAnsiTheme="minorHAnsi" w:cstheme="minorBidi"/>
          <w:noProof/>
          <w:sz w:val="22"/>
          <w:lang w:eastAsia="cs-CZ"/>
        </w:rPr>
      </w:pPr>
      <w:hyperlink w:anchor="_Toc40312398" w:history="1">
        <w:r w:rsidRPr="00373F44">
          <w:rPr>
            <w:rStyle w:val="Hypertextovodkaz"/>
            <w:noProof/>
          </w:rPr>
          <w:t>3.1</w:t>
        </w:r>
        <w:r>
          <w:rPr>
            <w:rFonts w:asciiTheme="minorHAnsi" w:eastAsiaTheme="minorEastAsia" w:hAnsiTheme="minorHAnsi" w:cstheme="minorBidi"/>
            <w:noProof/>
            <w:sz w:val="22"/>
            <w:lang w:eastAsia="cs-CZ"/>
          </w:rPr>
          <w:tab/>
        </w:r>
        <w:r w:rsidRPr="00373F44">
          <w:rPr>
            <w:rStyle w:val="Hypertextovodkaz"/>
            <w:noProof/>
          </w:rPr>
          <w:t>Pobytová zařízení pro seniory</w:t>
        </w:r>
        <w:r>
          <w:rPr>
            <w:noProof/>
            <w:webHidden/>
          </w:rPr>
          <w:tab/>
        </w:r>
        <w:r>
          <w:rPr>
            <w:noProof/>
            <w:webHidden/>
          </w:rPr>
          <w:fldChar w:fldCharType="begin"/>
        </w:r>
        <w:r>
          <w:rPr>
            <w:noProof/>
            <w:webHidden/>
          </w:rPr>
          <w:instrText xml:space="preserve"> PAGEREF _Toc40312398 \h </w:instrText>
        </w:r>
        <w:r>
          <w:rPr>
            <w:noProof/>
            <w:webHidden/>
          </w:rPr>
        </w:r>
        <w:r>
          <w:rPr>
            <w:noProof/>
            <w:webHidden/>
          </w:rPr>
          <w:fldChar w:fldCharType="separate"/>
        </w:r>
        <w:r>
          <w:rPr>
            <w:noProof/>
            <w:webHidden/>
          </w:rPr>
          <w:t>21</w:t>
        </w:r>
        <w:r>
          <w:rPr>
            <w:noProof/>
            <w:webHidden/>
          </w:rPr>
          <w:fldChar w:fldCharType="end"/>
        </w:r>
      </w:hyperlink>
    </w:p>
    <w:p w:rsidR="005F67E5" w:rsidRDefault="005F67E5">
      <w:pPr>
        <w:pStyle w:val="Obsah2"/>
        <w:tabs>
          <w:tab w:val="left" w:pos="880"/>
          <w:tab w:val="right" w:leader="dot" w:pos="8493"/>
        </w:tabs>
        <w:rPr>
          <w:rFonts w:asciiTheme="minorHAnsi" w:eastAsiaTheme="minorEastAsia" w:hAnsiTheme="minorHAnsi" w:cstheme="minorBidi"/>
          <w:noProof/>
          <w:sz w:val="22"/>
          <w:lang w:eastAsia="cs-CZ"/>
        </w:rPr>
      </w:pPr>
      <w:hyperlink w:anchor="_Toc40312399" w:history="1">
        <w:r w:rsidRPr="00373F44">
          <w:rPr>
            <w:rStyle w:val="Hypertextovodkaz"/>
            <w:noProof/>
          </w:rPr>
          <w:t>3.2</w:t>
        </w:r>
        <w:r>
          <w:rPr>
            <w:rFonts w:asciiTheme="minorHAnsi" w:eastAsiaTheme="minorEastAsia" w:hAnsiTheme="minorHAnsi" w:cstheme="minorBidi"/>
            <w:noProof/>
            <w:sz w:val="22"/>
            <w:lang w:eastAsia="cs-CZ"/>
          </w:rPr>
          <w:tab/>
        </w:r>
        <w:r w:rsidRPr="00373F44">
          <w:rPr>
            <w:rStyle w:val="Hypertextovodkaz"/>
            <w:noProof/>
          </w:rPr>
          <w:t>Ambulantní zařízení pro seniory</w:t>
        </w:r>
        <w:r>
          <w:rPr>
            <w:noProof/>
            <w:webHidden/>
          </w:rPr>
          <w:tab/>
        </w:r>
        <w:r>
          <w:rPr>
            <w:noProof/>
            <w:webHidden/>
          </w:rPr>
          <w:fldChar w:fldCharType="begin"/>
        </w:r>
        <w:r>
          <w:rPr>
            <w:noProof/>
            <w:webHidden/>
          </w:rPr>
          <w:instrText xml:space="preserve"> PAGEREF _Toc40312399 \h </w:instrText>
        </w:r>
        <w:r>
          <w:rPr>
            <w:noProof/>
            <w:webHidden/>
          </w:rPr>
        </w:r>
        <w:r>
          <w:rPr>
            <w:noProof/>
            <w:webHidden/>
          </w:rPr>
          <w:fldChar w:fldCharType="separate"/>
        </w:r>
        <w:r>
          <w:rPr>
            <w:noProof/>
            <w:webHidden/>
          </w:rPr>
          <w:t>22</w:t>
        </w:r>
        <w:r>
          <w:rPr>
            <w:noProof/>
            <w:webHidden/>
          </w:rPr>
          <w:fldChar w:fldCharType="end"/>
        </w:r>
      </w:hyperlink>
    </w:p>
    <w:p w:rsidR="005F67E5" w:rsidRDefault="005F67E5">
      <w:pPr>
        <w:pStyle w:val="Obsah2"/>
        <w:tabs>
          <w:tab w:val="left" w:pos="880"/>
          <w:tab w:val="right" w:leader="dot" w:pos="8493"/>
        </w:tabs>
        <w:rPr>
          <w:rFonts w:asciiTheme="minorHAnsi" w:eastAsiaTheme="minorEastAsia" w:hAnsiTheme="minorHAnsi" w:cstheme="minorBidi"/>
          <w:noProof/>
          <w:sz w:val="22"/>
          <w:lang w:eastAsia="cs-CZ"/>
        </w:rPr>
      </w:pPr>
      <w:hyperlink w:anchor="_Toc40312400" w:history="1">
        <w:r w:rsidRPr="00373F44">
          <w:rPr>
            <w:rStyle w:val="Hypertextovodkaz"/>
            <w:noProof/>
          </w:rPr>
          <w:t>3.3</w:t>
        </w:r>
        <w:r>
          <w:rPr>
            <w:rFonts w:asciiTheme="minorHAnsi" w:eastAsiaTheme="minorEastAsia" w:hAnsiTheme="minorHAnsi" w:cstheme="minorBidi"/>
            <w:noProof/>
            <w:sz w:val="22"/>
            <w:lang w:eastAsia="cs-CZ"/>
          </w:rPr>
          <w:tab/>
        </w:r>
        <w:r w:rsidRPr="00373F44">
          <w:rPr>
            <w:rStyle w:val="Hypertextovodkaz"/>
            <w:noProof/>
          </w:rPr>
          <w:t>Terénní služby pro seniory</w:t>
        </w:r>
        <w:r>
          <w:rPr>
            <w:noProof/>
            <w:webHidden/>
          </w:rPr>
          <w:tab/>
        </w:r>
        <w:r>
          <w:rPr>
            <w:noProof/>
            <w:webHidden/>
          </w:rPr>
          <w:fldChar w:fldCharType="begin"/>
        </w:r>
        <w:r>
          <w:rPr>
            <w:noProof/>
            <w:webHidden/>
          </w:rPr>
          <w:instrText xml:space="preserve"> PAGEREF _Toc40312400 \h </w:instrText>
        </w:r>
        <w:r>
          <w:rPr>
            <w:noProof/>
            <w:webHidden/>
          </w:rPr>
        </w:r>
        <w:r>
          <w:rPr>
            <w:noProof/>
            <w:webHidden/>
          </w:rPr>
          <w:fldChar w:fldCharType="separate"/>
        </w:r>
        <w:r>
          <w:rPr>
            <w:noProof/>
            <w:webHidden/>
          </w:rPr>
          <w:t>22</w:t>
        </w:r>
        <w:r>
          <w:rPr>
            <w:noProof/>
            <w:webHidden/>
          </w:rPr>
          <w:fldChar w:fldCharType="end"/>
        </w:r>
      </w:hyperlink>
    </w:p>
    <w:p w:rsidR="005F67E5" w:rsidRDefault="005F67E5">
      <w:pPr>
        <w:pStyle w:val="Obsah1"/>
        <w:tabs>
          <w:tab w:val="left" w:pos="480"/>
          <w:tab w:val="right" w:leader="dot" w:pos="8493"/>
        </w:tabs>
        <w:rPr>
          <w:rFonts w:asciiTheme="minorHAnsi" w:eastAsiaTheme="minorEastAsia" w:hAnsiTheme="minorHAnsi" w:cstheme="minorBidi"/>
          <w:noProof/>
          <w:sz w:val="22"/>
          <w:lang w:eastAsia="cs-CZ"/>
        </w:rPr>
      </w:pPr>
      <w:hyperlink w:anchor="_Toc40312401" w:history="1">
        <w:r w:rsidRPr="00373F44">
          <w:rPr>
            <w:rStyle w:val="Hypertextovodkaz"/>
            <w:noProof/>
          </w:rPr>
          <w:t>4</w:t>
        </w:r>
        <w:r>
          <w:rPr>
            <w:rFonts w:asciiTheme="minorHAnsi" w:eastAsiaTheme="minorEastAsia" w:hAnsiTheme="minorHAnsi" w:cstheme="minorBidi"/>
            <w:noProof/>
            <w:sz w:val="22"/>
            <w:lang w:eastAsia="cs-CZ"/>
          </w:rPr>
          <w:tab/>
        </w:r>
        <w:r w:rsidRPr="00373F44">
          <w:rPr>
            <w:rStyle w:val="Hypertextovodkaz"/>
            <w:noProof/>
          </w:rPr>
          <w:t>Pečovatelská služba</w:t>
        </w:r>
        <w:r>
          <w:rPr>
            <w:noProof/>
            <w:webHidden/>
          </w:rPr>
          <w:tab/>
        </w:r>
        <w:r>
          <w:rPr>
            <w:noProof/>
            <w:webHidden/>
          </w:rPr>
          <w:fldChar w:fldCharType="begin"/>
        </w:r>
        <w:r>
          <w:rPr>
            <w:noProof/>
            <w:webHidden/>
          </w:rPr>
          <w:instrText xml:space="preserve"> PAGEREF _Toc40312401 \h </w:instrText>
        </w:r>
        <w:r>
          <w:rPr>
            <w:noProof/>
            <w:webHidden/>
          </w:rPr>
        </w:r>
        <w:r>
          <w:rPr>
            <w:noProof/>
            <w:webHidden/>
          </w:rPr>
          <w:fldChar w:fldCharType="separate"/>
        </w:r>
        <w:r>
          <w:rPr>
            <w:noProof/>
            <w:webHidden/>
          </w:rPr>
          <w:t>24</w:t>
        </w:r>
        <w:r>
          <w:rPr>
            <w:noProof/>
            <w:webHidden/>
          </w:rPr>
          <w:fldChar w:fldCharType="end"/>
        </w:r>
      </w:hyperlink>
    </w:p>
    <w:p w:rsidR="005F67E5" w:rsidRDefault="005F67E5">
      <w:pPr>
        <w:pStyle w:val="Obsah2"/>
        <w:tabs>
          <w:tab w:val="left" w:pos="880"/>
          <w:tab w:val="right" w:leader="dot" w:pos="8493"/>
        </w:tabs>
        <w:rPr>
          <w:rFonts w:asciiTheme="minorHAnsi" w:eastAsiaTheme="minorEastAsia" w:hAnsiTheme="minorHAnsi" w:cstheme="minorBidi"/>
          <w:noProof/>
          <w:sz w:val="22"/>
          <w:lang w:eastAsia="cs-CZ"/>
        </w:rPr>
      </w:pPr>
      <w:hyperlink w:anchor="_Toc40312402" w:history="1">
        <w:r w:rsidRPr="00373F44">
          <w:rPr>
            <w:rStyle w:val="Hypertextovodkaz"/>
            <w:noProof/>
          </w:rPr>
          <w:t>4.1</w:t>
        </w:r>
        <w:r>
          <w:rPr>
            <w:rFonts w:asciiTheme="minorHAnsi" w:eastAsiaTheme="minorEastAsia" w:hAnsiTheme="minorHAnsi" w:cstheme="minorBidi"/>
            <w:noProof/>
            <w:sz w:val="22"/>
            <w:lang w:eastAsia="cs-CZ"/>
          </w:rPr>
          <w:tab/>
        </w:r>
        <w:r w:rsidRPr="00373F44">
          <w:rPr>
            <w:rStyle w:val="Hypertextovodkaz"/>
            <w:noProof/>
          </w:rPr>
          <w:t>Pečovatelská služba Charita Olomouc</w:t>
        </w:r>
        <w:r>
          <w:rPr>
            <w:noProof/>
            <w:webHidden/>
          </w:rPr>
          <w:tab/>
        </w:r>
        <w:r>
          <w:rPr>
            <w:noProof/>
            <w:webHidden/>
          </w:rPr>
          <w:fldChar w:fldCharType="begin"/>
        </w:r>
        <w:r>
          <w:rPr>
            <w:noProof/>
            <w:webHidden/>
          </w:rPr>
          <w:instrText xml:space="preserve"> PAGEREF _Toc40312402 \h </w:instrText>
        </w:r>
        <w:r>
          <w:rPr>
            <w:noProof/>
            <w:webHidden/>
          </w:rPr>
        </w:r>
        <w:r>
          <w:rPr>
            <w:noProof/>
            <w:webHidden/>
          </w:rPr>
          <w:fldChar w:fldCharType="separate"/>
        </w:r>
        <w:r>
          <w:rPr>
            <w:noProof/>
            <w:webHidden/>
          </w:rPr>
          <w:t>25</w:t>
        </w:r>
        <w:r>
          <w:rPr>
            <w:noProof/>
            <w:webHidden/>
          </w:rPr>
          <w:fldChar w:fldCharType="end"/>
        </w:r>
      </w:hyperlink>
    </w:p>
    <w:p w:rsidR="005F67E5" w:rsidRDefault="005F67E5">
      <w:pPr>
        <w:pStyle w:val="Obsah1"/>
        <w:tabs>
          <w:tab w:val="right" w:leader="dot" w:pos="8493"/>
        </w:tabs>
        <w:rPr>
          <w:rFonts w:asciiTheme="minorHAnsi" w:eastAsiaTheme="minorEastAsia" w:hAnsiTheme="minorHAnsi" w:cstheme="minorBidi"/>
          <w:noProof/>
          <w:sz w:val="22"/>
          <w:lang w:eastAsia="cs-CZ"/>
        </w:rPr>
      </w:pPr>
      <w:hyperlink w:anchor="_Toc40312403" w:history="1">
        <w:r w:rsidRPr="00373F44">
          <w:rPr>
            <w:rStyle w:val="Hypertextovodkaz"/>
            <w:noProof/>
          </w:rPr>
          <w:t>Empirická část</w:t>
        </w:r>
        <w:r>
          <w:rPr>
            <w:noProof/>
            <w:webHidden/>
          </w:rPr>
          <w:tab/>
        </w:r>
        <w:r>
          <w:rPr>
            <w:noProof/>
            <w:webHidden/>
          </w:rPr>
          <w:fldChar w:fldCharType="begin"/>
        </w:r>
        <w:r>
          <w:rPr>
            <w:noProof/>
            <w:webHidden/>
          </w:rPr>
          <w:instrText xml:space="preserve"> PAGEREF _Toc40312403 \h </w:instrText>
        </w:r>
        <w:r>
          <w:rPr>
            <w:noProof/>
            <w:webHidden/>
          </w:rPr>
        </w:r>
        <w:r>
          <w:rPr>
            <w:noProof/>
            <w:webHidden/>
          </w:rPr>
          <w:fldChar w:fldCharType="separate"/>
        </w:r>
        <w:r>
          <w:rPr>
            <w:noProof/>
            <w:webHidden/>
          </w:rPr>
          <w:t>28</w:t>
        </w:r>
        <w:r>
          <w:rPr>
            <w:noProof/>
            <w:webHidden/>
          </w:rPr>
          <w:fldChar w:fldCharType="end"/>
        </w:r>
      </w:hyperlink>
    </w:p>
    <w:p w:rsidR="005F67E5" w:rsidRDefault="005F67E5">
      <w:pPr>
        <w:pStyle w:val="Obsah1"/>
        <w:tabs>
          <w:tab w:val="left" w:pos="480"/>
          <w:tab w:val="right" w:leader="dot" w:pos="8493"/>
        </w:tabs>
        <w:rPr>
          <w:rFonts w:asciiTheme="minorHAnsi" w:eastAsiaTheme="minorEastAsia" w:hAnsiTheme="minorHAnsi" w:cstheme="minorBidi"/>
          <w:noProof/>
          <w:sz w:val="22"/>
          <w:lang w:eastAsia="cs-CZ"/>
        </w:rPr>
      </w:pPr>
      <w:hyperlink w:anchor="_Toc40312404" w:history="1">
        <w:r w:rsidRPr="00373F44">
          <w:rPr>
            <w:rStyle w:val="Hypertextovodkaz"/>
            <w:noProof/>
          </w:rPr>
          <w:t>5</w:t>
        </w:r>
        <w:r>
          <w:rPr>
            <w:rFonts w:asciiTheme="minorHAnsi" w:eastAsiaTheme="minorEastAsia" w:hAnsiTheme="minorHAnsi" w:cstheme="minorBidi"/>
            <w:noProof/>
            <w:sz w:val="22"/>
            <w:lang w:eastAsia="cs-CZ"/>
          </w:rPr>
          <w:tab/>
        </w:r>
        <w:r w:rsidRPr="00373F44">
          <w:rPr>
            <w:rStyle w:val="Hypertextovodkaz"/>
            <w:noProof/>
          </w:rPr>
          <w:t>cíle výzkumu a výzkumné otázky</w:t>
        </w:r>
        <w:r>
          <w:rPr>
            <w:noProof/>
            <w:webHidden/>
          </w:rPr>
          <w:tab/>
        </w:r>
        <w:r>
          <w:rPr>
            <w:noProof/>
            <w:webHidden/>
          </w:rPr>
          <w:fldChar w:fldCharType="begin"/>
        </w:r>
        <w:r>
          <w:rPr>
            <w:noProof/>
            <w:webHidden/>
          </w:rPr>
          <w:instrText xml:space="preserve"> PAGEREF _Toc40312404 \h </w:instrText>
        </w:r>
        <w:r>
          <w:rPr>
            <w:noProof/>
            <w:webHidden/>
          </w:rPr>
        </w:r>
        <w:r>
          <w:rPr>
            <w:noProof/>
            <w:webHidden/>
          </w:rPr>
          <w:fldChar w:fldCharType="separate"/>
        </w:r>
        <w:r>
          <w:rPr>
            <w:noProof/>
            <w:webHidden/>
          </w:rPr>
          <w:t>29</w:t>
        </w:r>
        <w:r>
          <w:rPr>
            <w:noProof/>
            <w:webHidden/>
          </w:rPr>
          <w:fldChar w:fldCharType="end"/>
        </w:r>
      </w:hyperlink>
    </w:p>
    <w:p w:rsidR="005F67E5" w:rsidRDefault="005F67E5">
      <w:pPr>
        <w:pStyle w:val="Obsah2"/>
        <w:tabs>
          <w:tab w:val="left" w:pos="880"/>
          <w:tab w:val="right" w:leader="dot" w:pos="8493"/>
        </w:tabs>
        <w:rPr>
          <w:rFonts w:asciiTheme="minorHAnsi" w:eastAsiaTheme="minorEastAsia" w:hAnsiTheme="minorHAnsi" w:cstheme="minorBidi"/>
          <w:noProof/>
          <w:sz w:val="22"/>
          <w:lang w:eastAsia="cs-CZ"/>
        </w:rPr>
      </w:pPr>
      <w:hyperlink w:anchor="_Toc40312405" w:history="1">
        <w:r w:rsidRPr="00373F44">
          <w:rPr>
            <w:rStyle w:val="Hypertextovodkaz"/>
            <w:noProof/>
          </w:rPr>
          <w:t>5.1</w:t>
        </w:r>
        <w:r>
          <w:rPr>
            <w:rFonts w:asciiTheme="minorHAnsi" w:eastAsiaTheme="minorEastAsia" w:hAnsiTheme="minorHAnsi" w:cstheme="minorBidi"/>
            <w:noProof/>
            <w:sz w:val="22"/>
            <w:lang w:eastAsia="cs-CZ"/>
          </w:rPr>
          <w:tab/>
        </w:r>
        <w:r w:rsidRPr="00373F44">
          <w:rPr>
            <w:rStyle w:val="Hypertextovodkaz"/>
            <w:noProof/>
          </w:rPr>
          <w:t>Cíle výzkumu</w:t>
        </w:r>
        <w:r>
          <w:rPr>
            <w:noProof/>
            <w:webHidden/>
          </w:rPr>
          <w:tab/>
        </w:r>
        <w:r>
          <w:rPr>
            <w:noProof/>
            <w:webHidden/>
          </w:rPr>
          <w:fldChar w:fldCharType="begin"/>
        </w:r>
        <w:r>
          <w:rPr>
            <w:noProof/>
            <w:webHidden/>
          </w:rPr>
          <w:instrText xml:space="preserve"> PAGEREF _Toc40312405 \h </w:instrText>
        </w:r>
        <w:r>
          <w:rPr>
            <w:noProof/>
            <w:webHidden/>
          </w:rPr>
        </w:r>
        <w:r>
          <w:rPr>
            <w:noProof/>
            <w:webHidden/>
          </w:rPr>
          <w:fldChar w:fldCharType="separate"/>
        </w:r>
        <w:r>
          <w:rPr>
            <w:noProof/>
            <w:webHidden/>
          </w:rPr>
          <w:t>29</w:t>
        </w:r>
        <w:r>
          <w:rPr>
            <w:noProof/>
            <w:webHidden/>
          </w:rPr>
          <w:fldChar w:fldCharType="end"/>
        </w:r>
      </w:hyperlink>
    </w:p>
    <w:p w:rsidR="005F67E5" w:rsidRDefault="005F67E5">
      <w:pPr>
        <w:pStyle w:val="Obsah2"/>
        <w:tabs>
          <w:tab w:val="left" w:pos="880"/>
          <w:tab w:val="right" w:leader="dot" w:pos="8493"/>
        </w:tabs>
        <w:rPr>
          <w:rFonts w:asciiTheme="minorHAnsi" w:eastAsiaTheme="minorEastAsia" w:hAnsiTheme="minorHAnsi" w:cstheme="minorBidi"/>
          <w:noProof/>
          <w:sz w:val="22"/>
          <w:lang w:eastAsia="cs-CZ"/>
        </w:rPr>
      </w:pPr>
      <w:hyperlink w:anchor="_Toc40312406" w:history="1">
        <w:r w:rsidRPr="00373F44">
          <w:rPr>
            <w:rStyle w:val="Hypertextovodkaz"/>
            <w:noProof/>
          </w:rPr>
          <w:t>5.2</w:t>
        </w:r>
        <w:r>
          <w:rPr>
            <w:rFonts w:asciiTheme="minorHAnsi" w:eastAsiaTheme="minorEastAsia" w:hAnsiTheme="minorHAnsi" w:cstheme="minorBidi"/>
            <w:noProof/>
            <w:sz w:val="22"/>
            <w:lang w:eastAsia="cs-CZ"/>
          </w:rPr>
          <w:tab/>
        </w:r>
        <w:r w:rsidRPr="00373F44">
          <w:rPr>
            <w:rStyle w:val="Hypertextovodkaz"/>
            <w:noProof/>
          </w:rPr>
          <w:t>Výzkumné otázky</w:t>
        </w:r>
        <w:r>
          <w:rPr>
            <w:noProof/>
            <w:webHidden/>
          </w:rPr>
          <w:tab/>
        </w:r>
        <w:r>
          <w:rPr>
            <w:noProof/>
            <w:webHidden/>
          </w:rPr>
          <w:fldChar w:fldCharType="begin"/>
        </w:r>
        <w:r>
          <w:rPr>
            <w:noProof/>
            <w:webHidden/>
          </w:rPr>
          <w:instrText xml:space="preserve"> PAGEREF _Toc40312406 \h </w:instrText>
        </w:r>
        <w:r>
          <w:rPr>
            <w:noProof/>
            <w:webHidden/>
          </w:rPr>
        </w:r>
        <w:r>
          <w:rPr>
            <w:noProof/>
            <w:webHidden/>
          </w:rPr>
          <w:fldChar w:fldCharType="separate"/>
        </w:r>
        <w:r>
          <w:rPr>
            <w:noProof/>
            <w:webHidden/>
          </w:rPr>
          <w:t>29</w:t>
        </w:r>
        <w:r>
          <w:rPr>
            <w:noProof/>
            <w:webHidden/>
          </w:rPr>
          <w:fldChar w:fldCharType="end"/>
        </w:r>
      </w:hyperlink>
    </w:p>
    <w:p w:rsidR="005F67E5" w:rsidRDefault="005F67E5">
      <w:pPr>
        <w:pStyle w:val="Obsah1"/>
        <w:tabs>
          <w:tab w:val="left" w:pos="480"/>
          <w:tab w:val="right" w:leader="dot" w:pos="8493"/>
        </w:tabs>
        <w:rPr>
          <w:rFonts w:asciiTheme="minorHAnsi" w:eastAsiaTheme="minorEastAsia" w:hAnsiTheme="minorHAnsi" w:cstheme="minorBidi"/>
          <w:noProof/>
          <w:sz w:val="22"/>
          <w:lang w:eastAsia="cs-CZ"/>
        </w:rPr>
      </w:pPr>
      <w:hyperlink w:anchor="_Toc40312407" w:history="1">
        <w:r w:rsidRPr="00373F44">
          <w:rPr>
            <w:rStyle w:val="Hypertextovodkaz"/>
            <w:noProof/>
            <w:lang w:eastAsia="cs-CZ"/>
          </w:rPr>
          <w:t>6</w:t>
        </w:r>
        <w:r>
          <w:rPr>
            <w:rFonts w:asciiTheme="minorHAnsi" w:eastAsiaTheme="minorEastAsia" w:hAnsiTheme="minorHAnsi" w:cstheme="minorBidi"/>
            <w:noProof/>
            <w:sz w:val="22"/>
            <w:lang w:eastAsia="cs-CZ"/>
          </w:rPr>
          <w:tab/>
        </w:r>
        <w:r w:rsidRPr="00373F44">
          <w:rPr>
            <w:rStyle w:val="Hypertextovodkaz"/>
            <w:noProof/>
            <w:lang w:eastAsia="cs-CZ"/>
          </w:rPr>
          <w:t>Metodologický rámec výzkumu</w:t>
        </w:r>
        <w:r>
          <w:rPr>
            <w:noProof/>
            <w:webHidden/>
          </w:rPr>
          <w:tab/>
        </w:r>
        <w:r>
          <w:rPr>
            <w:noProof/>
            <w:webHidden/>
          </w:rPr>
          <w:fldChar w:fldCharType="begin"/>
        </w:r>
        <w:r>
          <w:rPr>
            <w:noProof/>
            <w:webHidden/>
          </w:rPr>
          <w:instrText xml:space="preserve"> PAGEREF _Toc40312407 \h </w:instrText>
        </w:r>
        <w:r>
          <w:rPr>
            <w:noProof/>
            <w:webHidden/>
          </w:rPr>
        </w:r>
        <w:r>
          <w:rPr>
            <w:noProof/>
            <w:webHidden/>
          </w:rPr>
          <w:fldChar w:fldCharType="separate"/>
        </w:r>
        <w:r>
          <w:rPr>
            <w:noProof/>
            <w:webHidden/>
          </w:rPr>
          <w:t>30</w:t>
        </w:r>
        <w:r>
          <w:rPr>
            <w:noProof/>
            <w:webHidden/>
          </w:rPr>
          <w:fldChar w:fldCharType="end"/>
        </w:r>
      </w:hyperlink>
    </w:p>
    <w:p w:rsidR="005F67E5" w:rsidRDefault="005F67E5">
      <w:pPr>
        <w:pStyle w:val="Obsah2"/>
        <w:tabs>
          <w:tab w:val="left" w:pos="880"/>
          <w:tab w:val="right" w:leader="dot" w:pos="8493"/>
        </w:tabs>
        <w:rPr>
          <w:rFonts w:asciiTheme="minorHAnsi" w:eastAsiaTheme="minorEastAsia" w:hAnsiTheme="minorHAnsi" w:cstheme="minorBidi"/>
          <w:noProof/>
          <w:sz w:val="22"/>
          <w:lang w:eastAsia="cs-CZ"/>
        </w:rPr>
      </w:pPr>
      <w:hyperlink w:anchor="_Toc40312408" w:history="1">
        <w:r w:rsidRPr="00373F44">
          <w:rPr>
            <w:rStyle w:val="Hypertextovodkaz"/>
            <w:noProof/>
            <w:lang w:eastAsia="cs-CZ"/>
          </w:rPr>
          <w:t>6.1</w:t>
        </w:r>
        <w:r>
          <w:rPr>
            <w:rFonts w:asciiTheme="minorHAnsi" w:eastAsiaTheme="minorEastAsia" w:hAnsiTheme="minorHAnsi" w:cstheme="minorBidi"/>
            <w:noProof/>
            <w:sz w:val="22"/>
            <w:lang w:eastAsia="cs-CZ"/>
          </w:rPr>
          <w:tab/>
        </w:r>
        <w:r w:rsidRPr="00373F44">
          <w:rPr>
            <w:rStyle w:val="Hypertextovodkaz"/>
            <w:noProof/>
            <w:lang w:eastAsia="cs-CZ"/>
          </w:rPr>
          <w:t>Typ výzkumu</w:t>
        </w:r>
        <w:r>
          <w:rPr>
            <w:noProof/>
            <w:webHidden/>
          </w:rPr>
          <w:tab/>
        </w:r>
        <w:r>
          <w:rPr>
            <w:noProof/>
            <w:webHidden/>
          </w:rPr>
          <w:fldChar w:fldCharType="begin"/>
        </w:r>
        <w:r>
          <w:rPr>
            <w:noProof/>
            <w:webHidden/>
          </w:rPr>
          <w:instrText xml:space="preserve"> PAGEREF _Toc40312408 \h </w:instrText>
        </w:r>
        <w:r>
          <w:rPr>
            <w:noProof/>
            <w:webHidden/>
          </w:rPr>
        </w:r>
        <w:r>
          <w:rPr>
            <w:noProof/>
            <w:webHidden/>
          </w:rPr>
          <w:fldChar w:fldCharType="separate"/>
        </w:r>
        <w:r>
          <w:rPr>
            <w:noProof/>
            <w:webHidden/>
          </w:rPr>
          <w:t>30</w:t>
        </w:r>
        <w:r>
          <w:rPr>
            <w:noProof/>
            <w:webHidden/>
          </w:rPr>
          <w:fldChar w:fldCharType="end"/>
        </w:r>
      </w:hyperlink>
    </w:p>
    <w:p w:rsidR="005F67E5" w:rsidRDefault="005F67E5">
      <w:pPr>
        <w:pStyle w:val="Obsah2"/>
        <w:tabs>
          <w:tab w:val="left" w:pos="880"/>
          <w:tab w:val="right" w:leader="dot" w:pos="8493"/>
        </w:tabs>
        <w:rPr>
          <w:rFonts w:asciiTheme="minorHAnsi" w:eastAsiaTheme="minorEastAsia" w:hAnsiTheme="minorHAnsi" w:cstheme="minorBidi"/>
          <w:noProof/>
          <w:sz w:val="22"/>
          <w:lang w:eastAsia="cs-CZ"/>
        </w:rPr>
      </w:pPr>
      <w:hyperlink w:anchor="_Toc40312409" w:history="1">
        <w:r w:rsidRPr="00373F44">
          <w:rPr>
            <w:rStyle w:val="Hypertextovodkaz"/>
            <w:noProof/>
            <w:lang w:eastAsia="cs-CZ"/>
          </w:rPr>
          <w:t>6.2</w:t>
        </w:r>
        <w:r>
          <w:rPr>
            <w:rFonts w:asciiTheme="minorHAnsi" w:eastAsiaTheme="minorEastAsia" w:hAnsiTheme="minorHAnsi" w:cstheme="minorBidi"/>
            <w:noProof/>
            <w:sz w:val="22"/>
            <w:lang w:eastAsia="cs-CZ"/>
          </w:rPr>
          <w:tab/>
        </w:r>
        <w:r w:rsidRPr="00373F44">
          <w:rPr>
            <w:rStyle w:val="Hypertextovodkaz"/>
            <w:noProof/>
            <w:lang w:eastAsia="cs-CZ"/>
          </w:rPr>
          <w:t>Popis výzkumného souboru</w:t>
        </w:r>
        <w:r>
          <w:rPr>
            <w:noProof/>
            <w:webHidden/>
          </w:rPr>
          <w:tab/>
        </w:r>
        <w:r>
          <w:rPr>
            <w:noProof/>
            <w:webHidden/>
          </w:rPr>
          <w:fldChar w:fldCharType="begin"/>
        </w:r>
        <w:r>
          <w:rPr>
            <w:noProof/>
            <w:webHidden/>
          </w:rPr>
          <w:instrText xml:space="preserve"> PAGEREF _Toc40312409 \h </w:instrText>
        </w:r>
        <w:r>
          <w:rPr>
            <w:noProof/>
            <w:webHidden/>
          </w:rPr>
        </w:r>
        <w:r>
          <w:rPr>
            <w:noProof/>
            <w:webHidden/>
          </w:rPr>
          <w:fldChar w:fldCharType="separate"/>
        </w:r>
        <w:r>
          <w:rPr>
            <w:noProof/>
            <w:webHidden/>
          </w:rPr>
          <w:t>30</w:t>
        </w:r>
        <w:r>
          <w:rPr>
            <w:noProof/>
            <w:webHidden/>
          </w:rPr>
          <w:fldChar w:fldCharType="end"/>
        </w:r>
      </w:hyperlink>
    </w:p>
    <w:p w:rsidR="005F67E5" w:rsidRDefault="005F67E5">
      <w:pPr>
        <w:pStyle w:val="Obsah2"/>
        <w:tabs>
          <w:tab w:val="left" w:pos="880"/>
          <w:tab w:val="right" w:leader="dot" w:pos="8493"/>
        </w:tabs>
        <w:rPr>
          <w:rFonts w:asciiTheme="minorHAnsi" w:eastAsiaTheme="minorEastAsia" w:hAnsiTheme="minorHAnsi" w:cstheme="minorBidi"/>
          <w:noProof/>
          <w:sz w:val="22"/>
          <w:lang w:eastAsia="cs-CZ"/>
        </w:rPr>
      </w:pPr>
      <w:hyperlink w:anchor="_Toc40312410" w:history="1">
        <w:r w:rsidRPr="00373F44">
          <w:rPr>
            <w:rStyle w:val="Hypertextovodkaz"/>
            <w:noProof/>
            <w:lang w:eastAsia="cs-CZ"/>
          </w:rPr>
          <w:t>6.3</w:t>
        </w:r>
        <w:r>
          <w:rPr>
            <w:rFonts w:asciiTheme="minorHAnsi" w:eastAsiaTheme="minorEastAsia" w:hAnsiTheme="minorHAnsi" w:cstheme="minorBidi"/>
            <w:noProof/>
            <w:sz w:val="22"/>
            <w:lang w:eastAsia="cs-CZ"/>
          </w:rPr>
          <w:tab/>
        </w:r>
        <w:r w:rsidRPr="00373F44">
          <w:rPr>
            <w:rStyle w:val="Hypertextovodkaz"/>
            <w:noProof/>
            <w:lang w:eastAsia="cs-CZ"/>
          </w:rPr>
          <w:t>Metody sběru dat</w:t>
        </w:r>
        <w:r>
          <w:rPr>
            <w:noProof/>
            <w:webHidden/>
          </w:rPr>
          <w:tab/>
        </w:r>
        <w:r>
          <w:rPr>
            <w:noProof/>
            <w:webHidden/>
          </w:rPr>
          <w:fldChar w:fldCharType="begin"/>
        </w:r>
        <w:r>
          <w:rPr>
            <w:noProof/>
            <w:webHidden/>
          </w:rPr>
          <w:instrText xml:space="preserve"> PAGEREF _Toc40312410 \h </w:instrText>
        </w:r>
        <w:r>
          <w:rPr>
            <w:noProof/>
            <w:webHidden/>
          </w:rPr>
        </w:r>
        <w:r>
          <w:rPr>
            <w:noProof/>
            <w:webHidden/>
          </w:rPr>
          <w:fldChar w:fldCharType="separate"/>
        </w:r>
        <w:r>
          <w:rPr>
            <w:noProof/>
            <w:webHidden/>
          </w:rPr>
          <w:t>31</w:t>
        </w:r>
        <w:r>
          <w:rPr>
            <w:noProof/>
            <w:webHidden/>
          </w:rPr>
          <w:fldChar w:fldCharType="end"/>
        </w:r>
      </w:hyperlink>
    </w:p>
    <w:p w:rsidR="005F67E5" w:rsidRDefault="005F67E5">
      <w:pPr>
        <w:pStyle w:val="Obsah2"/>
        <w:tabs>
          <w:tab w:val="left" w:pos="880"/>
          <w:tab w:val="right" w:leader="dot" w:pos="8493"/>
        </w:tabs>
        <w:rPr>
          <w:rFonts w:asciiTheme="minorHAnsi" w:eastAsiaTheme="minorEastAsia" w:hAnsiTheme="minorHAnsi" w:cstheme="minorBidi"/>
          <w:noProof/>
          <w:sz w:val="22"/>
          <w:lang w:eastAsia="cs-CZ"/>
        </w:rPr>
      </w:pPr>
      <w:hyperlink w:anchor="_Toc40312411" w:history="1">
        <w:r w:rsidRPr="00373F44">
          <w:rPr>
            <w:rStyle w:val="Hypertextovodkaz"/>
            <w:noProof/>
            <w:lang w:eastAsia="cs-CZ"/>
          </w:rPr>
          <w:t>6.4</w:t>
        </w:r>
        <w:r>
          <w:rPr>
            <w:rFonts w:asciiTheme="minorHAnsi" w:eastAsiaTheme="minorEastAsia" w:hAnsiTheme="minorHAnsi" w:cstheme="minorBidi"/>
            <w:noProof/>
            <w:sz w:val="22"/>
            <w:lang w:eastAsia="cs-CZ"/>
          </w:rPr>
          <w:tab/>
        </w:r>
        <w:r w:rsidRPr="00373F44">
          <w:rPr>
            <w:rStyle w:val="Hypertextovodkaz"/>
            <w:noProof/>
            <w:lang w:eastAsia="cs-CZ"/>
          </w:rPr>
          <w:t>Způsob zpracování dat</w:t>
        </w:r>
        <w:r>
          <w:rPr>
            <w:noProof/>
            <w:webHidden/>
          </w:rPr>
          <w:tab/>
        </w:r>
        <w:r>
          <w:rPr>
            <w:noProof/>
            <w:webHidden/>
          </w:rPr>
          <w:fldChar w:fldCharType="begin"/>
        </w:r>
        <w:r>
          <w:rPr>
            <w:noProof/>
            <w:webHidden/>
          </w:rPr>
          <w:instrText xml:space="preserve"> PAGEREF _Toc40312411 \h </w:instrText>
        </w:r>
        <w:r>
          <w:rPr>
            <w:noProof/>
            <w:webHidden/>
          </w:rPr>
        </w:r>
        <w:r>
          <w:rPr>
            <w:noProof/>
            <w:webHidden/>
          </w:rPr>
          <w:fldChar w:fldCharType="separate"/>
        </w:r>
        <w:r>
          <w:rPr>
            <w:noProof/>
            <w:webHidden/>
          </w:rPr>
          <w:t>32</w:t>
        </w:r>
        <w:r>
          <w:rPr>
            <w:noProof/>
            <w:webHidden/>
          </w:rPr>
          <w:fldChar w:fldCharType="end"/>
        </w:r>
      </w:hyperlink>
    </w:p>
    <w:p w:rsidR="005F67E5" w:rsidRDefault="005F67E5">
      <w:pPr>
        <w:pStyle w:val="Obsah1"/>
        <w:tabs>
          <w:tab w:val="left" w:pos="480"/>
          <w:tab w:val="right" w:leader="dot" w:pos="8493"/>
        </w:tabs>
        <w:rPr>
          <w:rFonts w:asciiTheme="minorHAnsi" w:eastAsiaTheme="minorEastAsia" w:hAnsiTheme="minorHAnsi" w:cstheme="minorBidi"/>
          <w:noProof/>
          <w:sz w:val="22"/>
          <w:lang w:eastAsia="cs-CZ"/>
        </w:rPr>
      </w:pPr>
      <w:hyperlink w:anchor="_Toc40312412" w:history="1">
        <w:r w:rsidRPr="00373F44">
          <w:rPr>
            <w:rStyle w:val="Hypertextovodkaz"/>
            <w:noProof/>
          </w:rPr>
          <w:t>7</w:t>
        </w:r>
        <w:r>
          <w:rPr>
            <w:rFonts w:asciiTheme="minorHAnsi" w:eastAsiaTheme="minorEastAsia" w:hAnsiTheme="minorHAnsi" w:cstheme="minorBidi"/>
            <w:noProof/>
            <w:sz w:val="22"/>
            <w:lang w:eastAsia="cs-CZ"/>
          </w:rPr>
          <w:tab/>
        </w:r>
        <w:r w:rsidRPr="00373F44">
          <w:rPr>
            <w:rStyle w:val="Hypertextovodkaz"/>
            <w:noProof/>
          </w:rPr>
          <w:t>Výsledky</w:t>
        </w:r>
        <w:r>
          <w:rPr>
            <w:noProof/>
            <w:webHidden/>
          </w:rPr>
          <w:tab/>
        </w:r>
        <w:r>
          <w:rPr>
            <w:noProof/>
            <w:webHidden/>
          </w:rPr>
          <w:fldChar w:fldCharType="begin"/>
        </w:r>
        <w:r>
          <w:rPr>
            <w:noProof/>
            <w:webHidden/>
          </w:rPr>
          <w:instrText xml:space="preserve"> PAGEREF _Toc40312412 \h </w:instrText>
        </w:r>
        <w:r>
          <w:rPr>
            <w:noProof/>
            <w:webHidden/>
          </w:rPr>
        </w:r>
        <w:r>
          <w:rPr>
            <w:noProof/>
            <w:webHidden/>
          </w:rPr>
          <w:fldChar w:fldCharType="separate"/>
        </w:r>
        <w:r>
          <w:rPr>
            <w:noProof/>
            <w:webHidden/>
          </w:rPr>
          <w:t>33</w:t>
        </w:r>
        <w:r>
          <w:rPr>
            <w:noProof/>
            <w:webHidden/>
          </w:rPr>
          <w:fldChar w:fldCharType="end"/>
        </w:r>
      </w:hyperlink>
    </w:p>
    <w:p w:rsidR="005F67E5" w:rsidRDefault="005F67E5">
      <w:pPr>
        <w:pStyle w:val="Obsah1"/>
        <w:tabs>
          <w:tab w:val="left" w:pos="480"/>
          <w:tab w:val="right" w:leader="dot" w:pos="8493"/>
        </w:tabs>
        <w:rPr>
          <w:rFonts w:asciiTheme="minorHAnsi" w:eastAsiaTheme="minorEastAsia" w:hAnsiTheme="minorHAnsi" w:cstheme="minorBidi"/>
          <w:noProof/>
          <w:sz w:val="22"/>
          <w:lang w:eastAsia="cs-CZ"/>
        </w:rPr>
      </w:pPr>
      <w:hyperlink w:anchor="_Toc40312413" w:history="1">
        <w:r w:rsidRPr="00373F44">
          <w:rPr>
            <w:rStyle w:val="Hypertextovodkaz"/>
            <w:noProof/>
          </w:rPr>
          <w:t>8</w:t>
        </w:r>
        <w:r>
          <w:rPr>
            <w:rFonts w:asciiTheme="minorHAnsi" w:eastAsiaTheme="minorEastAsia" w:hAnsiTheme="minorHAnsi" w:cstheme="minorBidi"/>
            <w:noProof/>
            <w:sz w:val="22"/>
            <w:lang w:eastAsia="cs-CZ"/>
          </w:rPr>
          <w:tab/>
        </w:r>
        <w:r w:rsidRPr="00373F44">
          <w:rPr>
            <w:rStyle w:val="Hypertextovodkaz"/>
            <w:noProof/>
          </w:rPr>
          <w:t>Hlavní výsledky</w:t>
        </w:r>
        <w:r>
          <w:rPr>
            <w:noProof/>
            <w:webHidden/>
          </w:rPr>
          <w:tab/>
        </w:r>
        <w:r>
          <w:rPr>
            <w:noProof/>
            <w:webHidden/>
          </w:rPr>
          <w:fldChar w:fldCharType="begin"/>
        </w:r>
        <w:r>
          <w:rPr>
            <w:noProof/>
            <w:webHidden/>
          </w:rPr>
          <w:instrText xml:space="preserve"> PAGEREF _Toc40312413 \h </w:instrText>
        </w:r>
        <w:r>
          <w:rPr>
            <w:noProof/>
            <w:webHidden/>
          </w:rPr>
        </w:r>
        <w:r>
          <w:rPr>
            <w:noProof/>
            <w:webHidden/>
          </w:rPr>
          <w:fldChar w:fldCharType="separate"/>
        </w:r>
        <w:r>
          <w:rPr>
            <w:noProof/>
            <w:webHidden/>
          </w:rPr>
          <w:t>49</w:t>
        </w:r>
        <w:r>
          <w:rPr>
            <w:noProof/>
            <w:webHidden/>
          </w:rPr>
          <w:fldChar w:fldCharType="end"/>
        </w:r>
      </w:hyperlink>
    </w:p>
    <w:p w:rsidR="005F67E5" w:rsidRDefault="005F67E5">
      <w:pPr>
        <w:pStyle w:val="Obsah2"/>
        <w:tabs>
          <w:tab w:val="left" w:pos="880"/>
          <w:tab w:val="right" w:leader="dot" w:pos="8493"/>
        </w:tabs>
        <w:rPr>
          <w:rFonts w:asciiTheme="minorHAnsi" w:eastAsiaTheme="minorEastAsia" w:hAnsiTheme="minorHAnsi" w:cstheme="minorBidi"/>
          <w:noProof/>
          <w:sz w:val="22"/>
          <w:lang w:eastAsia="cs-CZ"/>
        </w:rPr>
      </w:pPr>
      <w:hyperlink w:anchor="_Toc40312414" w:history="1">
        <w:r w:rsidRPr="00373F44">
          <w:rPr>
            <w:rStyle w:val="Hypertextovodkaz"/>
            <w:noProof/>
          </w:rPr>
          <w:t>8.1</w:t>
        </w:r>
        <w:r>
          <w:rPr>
            <w:rFonts w:asciiTheme="minorHAnsi" w:eastAsiaTheme="minorEastAsia" w:hAnsiTheme="minorHAnsi" w:cstheme="minorBidi"/>
            <w:noProof/>
            <w:sz w:val="22"/>
            <w:lang w:eastAsia="cs-CZ"/>
          </w:rPr>
          <w:tab/>
        </w:r>
        <w:r w:rsidRPr="00373F44">
          <w:rPr>
            <w:rStyle w:val="Hypertextovodkaz"/>
            <w:noProof/>
          </w:rPr>
          <w:t>Shrnutí a slabiny výzkumu</w:t>
        </w:r>
        <w:r>
          <w:rPr>
            <w:noProof/>
            <w:webHidden/>
          </w:rPr>
          <w:tab/>
        </w:r>
        <w:r>
          <w:rPr>
            <w:noProof/>
            <w:webHidden/>
          </w:rPr>
          <w:fldChar w:fldCharType="begin"/>
        </w:r>
        <w:r>
          <w:rPr>
            <w:noProof/>
            <w:webHidden/>
          </w:rPr>
          <w:instrText xml:space="preserve"> PAGEREF _Toc40312414 \h </w:instrText>
        </w:r>
        <w:r>
          <w:rPr>
            <w:noProof/>
            <w:webHidden/>
          </w:rPr>
        </w:r>
        <w:r>
          <w:rPr>
            <w:noProof/>
            <w:webHidden/>
          </w:rPr>
          <w:fldChar w:fldCharType="separate"/>
        </w:r>
        <w:r>
          <w:rPr>
            <w:noProof/>
            <w:webHidden/>
          </w:rPr>
          <w:t>51</w:t>
        </w:r>
        <w:r>
          <w:rPr>
            <w:noProof/>
            <w:webHidden/>
          </w:rPr>
          <w:fldChar w:fldCharType="end"/>
        </w:r>
      </w:hyperlink>
    </w:p>
    <w:p w:rsidR="005F67E5" w:rsidRDefault="005F67E5">
      <w:pPr>
        <w:pStyle w:val="Obsah1"/>
        <w:tabs>
          <w:tab w:val="right" w:leader="dot" w:pos="8493"/>
        </w:tabs>
        <w:rPr>
          <w:rFonts w:asciiTheme="minorHAnsi" w:eastAsiaTheme="minorEastAsia" w:hAnsiTheme="minorHAnsi" w:cstheme="minorBidi"/>
          <w:noProof/>
          <w:sz w:val="22"/>
          <w:lang w:eastAsia="cs-CZ"/>
        </w:rPr>
      </w:pPr>
      <w:hyperlink w:anchor="_Toc40312415" w:history="1">
        <w:r w:rsidRPr="00373F44">
          <w:rPr>
            <w:rStyle w:val="Hypertextovodkaz"/>
            <w:noProof/>
          </w:rPr>
          <w:t>Závěr</w:t>
        </w:r>
        <w:r>
          <w:rPr>
            <w:noProof/>
            <w:webHidden/>
          </w:rPr>
          <w:tab/>
        </w:r>
        <w:r>
          <w:rPr>
            <w:noProof/>
            <w:webHidden/>
          </w:rPr>
          <w:fldChar w:fldCharType="begin"/>
        </w:r>
        <w:r>
          <w:rPr>
            <w:noProof/>
            <w:webHidden/>
          </w:rPr>
          <w:instrText xml:space="preserve"> PAGEREF _Toc40312415 \h </w:instrText>
        </w:r>
        <w:r>
          <w:rPr>
            <w:noProof/>
            <w:webHidden/>
          </w:rPr>
        </w:r>
        <w:r>
          <w:rPr>
            <w:noProof/>
            <w:webHidden/>
          </w:rPr>
          <w:fldChar w:fldCharType="separate"/>
        </w:r>
        <w:r>
          <w:rPr>
            <w:noProof/>
            <w:webHidden/>
          </w:rPr>
          <w:t>53</w:t>
        </w:r>
        <w:r>
          <w:rPr>
            <w:noProof/>
            <w:webHidden/>
          </w:rPr>
          <w:fldChar w:fldCharType="end"/>
        </w:r>
      </w:hyperlink>
    </w:p>
    <w:p w:rsidR="005F67E5" w:rsidRDefault="005F67E5">
      <w:pPr>
        <w:pStyle w:val="Obsah1"/>
        <w:tabs>
          <w:tab w:val="right" w:leader="dot" w:pos="8493"/>
        </w:tabs>
        <w:rPr>
          <w:rFonts w:asciiTheme="minorHAnsi" w:eastAsiaTheme="minorEastAsia" w:hAnsiTheme="minorHAnsi" w:cstheme="minorBidi"/>
          <w:noProof/>
          <w:sz w:val="22"/>
          <w:lang w:eastAsia="cs-CZ"/>
        </w:rPr>
      </w:pPr>
      <w:hyperlink w:anchor="_Toc40312416" w:history="1">
        <w:r w:rsidRPr="00373F44">
          <w:rPr>
            <w:rStyle w:val="Hypertextovodkaz"/>
            <w:noProof/>
          </w:rPr>
          <w:t>Bibliografický seznam</w:t>
        </w:r>
        <w:r>
          <w:rPr>
            <w:noProof/>
            <w:webHidden/>
          </w:rPr>
          <w:tab/>
        </w:r>
        <w:r>
          <w:rPr>
            <w:noProof/>
            <w:webHidden/>
          </w:rPr>
          <w:fldChar w:fldCharType="begin"/>
        </w:r>
        <w:r>
          <w:rPr>
            <w:noProof/>
            <w:webHidden/>
          </w:rPr>
          <w:instrText xml:space="preserve"> PAGEREF _Toc40312416 \h </w:instrText>
        </w:r>
        <w:r>
          <w:rPr>
            <w:noProof/>
            <w:webHidden/>
          </w:rPr>
        </w:r>
        <w:r>
          <w:rPr>
            <w:noProof/>
            <w:webHidden/>
          </w:rPr>
          <w:fldChar w:fldCharType="separate"/>
        </w:r>
        <w:r>
          <w:rPr>
            <w:noProof/>
            <w:webHidden/>
          </w:rPr>
          <w:t>56</w:t>
        </w:r>
        <w:r>
          <w:rPr>
            <w:noProof/>
            <w:webHidden/>
          </w:rPr>
          <w:fldChar w:fldCharType="end"/>
        </w:r>
      </w:hyperlink>
    </w:p>
    <w:p w:rsidR="005F67E5" w:rsidRDefault="005F67E5">
      <w:pPr>
        <w:pStyle w:val="Obsah1"/>
        <w:tabs>
          <w:tab w:val="right" w:leader="dot" w:pos="8493"/>
        </w:tabs>
        <w:rPr>
          <w:rFonts w:asciiTheme="minorHAnsi" w:eastAsiaTheme="minorEastAsia" w:hAnsiTheme="minorHAnsi" w:cstheme="minorBidi"/>
          <w:noProof/>
          <w:sz w:val="22"/>
          <w:lang w:eastAsia="cs-CZ"/>
        </w:rPr>
      </w:pPr>
      <w:hyperlink w:anchor="_Toc40312417" w:history="1">
        <w:r w:rsidRPr="00373F44">
          <w:rPr>
            <w:rStyle w:val="Hypertextovodkaz"/>
            <w:noProof/>
          </w:rPr>
          <w:t>Seznam obrázků</w:t>
        </w:r>
        <w:r>
          <w:rPr>
            <w:noProof/>
            <w:webHidden/>
          </w:rPr>
          <w:tab/>
        </w:r>
        <w:r>
          <w:rPr>
            <w:noProof/>
            <w:webHidden/>
          </w:rPr>
          <w:fldChar w:fldCharType="begin"/>
        </w:r>
        <w:r>
          <w:rPr>
            <w:noProof/>
            <w:webHidden/>
          </w:rPr>
          <w:instrText xml:space="preserve"> PAGEREF _Toc40312417 \h </w:instrText>
        </w:r>
        <w:r>
          <w:rPr>
            <w:noProof/>
            <w:webHidden/>
          </w:rPr>
        </w:r>
        <w:r>
          <w:rPr>
            <w:noProof/>
            <w:webHidden/>
          </w:rPr>
          <w:fldChar w:fldCharType="separate"/>
        </w:r>
        <w:r>
          <w:rPr>
            <w:noProof/>
            <w:webHidden/>
          </w:rPr>
          <w:t>64</w:t>
        </w:r>
        <w:r>
          <w:rPr>
            <w:noProof/>
            <w:webHidden/>
          </w:rPr>
          <w:fldChar w:fldCharType="end"/>
        </w:r>
      </w:hyperlink>
    </w:p>
    <w:p w:rsidR="00574153" w:rsidRDefault="00EB21E1" w:rsidP="00574153">
      <w:pPr>
        <w:sectPr w:rsidR="00574153" w:rsidSect="00574153">
          <w:pgSz w:w="11906" w:h="16838" w:code="9"/>
          <w:pgMar w:top="1418" w:right="1418" w:bottom="1418" w:left="1985" w:header="709" w:footer="709" w:gutter="0"/>
          <w:pgNumType w:start="6"/>
          <w:cols w:space="708"/>
          <w:docGrid w:linePitch="360"/>
        </w:sectPr>
      </w:pPr>
      <w:r w:rsidRPr="00C16BF8">
        <w:fldChar w:fldCharType="end"/>
      </w:r>
    </w:p>
    <w:p w:rsidR="001A7501" w:rsidRPr="00C16BF8" w:rsidRDefault="00082E20" w:rsidP="00574153">
      <w:pPr>
        <w:pStyle w:val="Nadpis1"/>
        <w:numPr>
          <w:ilvl w:val="0"/>
          <w:numId w:val="0"/>
        </w:numPr>
        <w:ind w:left="432" w:hanging="432"/>
        <w:rPr>
          <w:rFonts w:ascii="Calibri" w:hAnsi="Calibri" w:cs="Calibri"/>
          <w:sz w:val="21"/>
          <w:szCs w:val="21"/>
          <w:lang w:eastAsia="cs-CZ"/>
        </w:rPr>
      </w:pPr>
      <w:bookmarkStart w:id="3" w:name="_Toc40312387"/>
      <w:r w:rsidRPr="00C16BF8">
        <w:lastRenderedPageBreak/>
        <w:t>Úvod</w:t>
      </w:r>
      <w:bookmarkStart w:id="4" w:name="_Toc416441102"/>
      <w:bookmarkStart w:id="5" w:name="_Toc416668093"/>
      <w:bookmarkEnd w:id="3"/>
    </w:p>
    <w:p w:rsidR="000B66F1" w:rsidRPr="00C16BF8" w:rsidRDefault="001A7501" w:rsidP="006D0460">
      <w:pPr>
        <w:rPr>
          <w:i/>
          <w:sz w:val="28"/>
          <w:szCs w:val="28"/>
        </w:rPr>
      </w:pPr>
      <w:r w:rsidRPr="00C16BF8">
        <w:rPr>
          <w:rFonts w:ascii="Calibri" w:hAnsi="Calibri" w:cs="Calibri"/>
          <w:sz w:val="21"/>
          <w:szCs w:val="21"/>
          <w:lang w:eastAsia="cs-CZ"/>
        </w:rPr>
        <w:tab/>
      </w:r>
      <w:r w:rsidR="000B66F1" w:rsidRPr="00C16BF8">
        <w:t>Bakalářská práce,</w:t>
      </w:r>
      <w:r w:rsidR="0047477D" w:rsidRPr="00C16BF8">
        <w:t xml:space="preserve"> s </w:t>
      </w:r>
      <w:r w:rsidR="006C66DD" w:rsidRPr="00C16BF8">
        <w:t>názvem „</w:t>
      </w:r>
      <w:r w:rsidR="000B66F1" w:rsidRPr="00C16BF8">
        <w:t>Zachycení konkrétní neformální péče</w:t>
      </w:r>
      <w:r w:rsidR="0047477D" w:rsidRPr="00C16BF8">
        <w:t xml:space="preserve"> a </w:t>
      </w:r>
      <w:r w:rsidR="000B66F1" w:rsidRPr="00C16BF8">
        <w:t>přínosy</w:t>
      </w:r>
      <w:r w:rsidR="0047477D" w:rsidRPr="00C16BF8">
        <w:t xml:space="preserve"> v </w:t>
      </w:r>
      <w:r w:rsidR="000B66F1" w:rsidRPr="00C16BF8">
        <w:t>ošetřování klienta Pečovatelské služby Charita Olomouc</w:t>
      </w:r>
      <w:r w:rsidR="0047477D" w:rsidRPr="00C16BF8">
        <w:t xml:space="preserve"> z </w:t>
      </w:r>
      <w:r w:rsidR="000B66F1" w:rsidRPr="00C16BF8">
        <w:t>pohledu pečující blízké osob</w:t>
      </w:r>
      <w:r w:rsidR="007466C3" w:rsidRPr="00C16BF8">
        <w:rPr>
          <w:rStyle w:val="e24kjd"/>
        </w:rPr>
        <w:t>“</w:t>
      </w:r>
      <w:r w:rsidR="000B66F1" w:rsidRPr="00C16BF8">
        <w:t>, je postavena na pro</w:t>
      </w:r>
      <w:r w:rsidR="007466C3" w:rsidRPr="00C16BF8">
        <w:t>blematice domácí neformální péče</w:t>
      </w:r>
      <w:r w:rsidR="0047477D" w:rsidRPr="00C16BF8">
        <w:t xml:space="preserve"> o </w:t>
      </w:r>
      <w:r w:rsidR="000B66F1" w:rsidRPr="00C16BF8">
        <w:t xml:space="preserve">blízkého. Neformální péče je </w:t>
      </w:r>
      <w:r w:rsidR="007466C3" w:rsidRPr="00C16BF8">
        <w:t>ji</w:t>
      </w:r>
      <w:r w:rsidR="000B66F1" w:rsidRPr="00C16BF8">
        <w:t>ž dlouho aktuální tématikou nejen</w:t>
      </w:r>
      <w:r w:rsidR="0047477D" w:rsidRPr="00C16BF8">
        <w:t xml:space="preserve"> v </w:t>
      </w:r>
      <w:r w:rsidR="000B66F1" w:rsidRPr="00C16BF8">
        <w:t>České republice. Neformální péče má nejčastěji podobu péče</w:t>
      </w:r>
      <w:r w:rsidR="0047477D" w:rsidRPr="00C16BF8">
        <w:t xml:space="preserve"> o </w:t>
      </w:r>
      <w:r w:rsidR="000B66F1" w:rsidRPr="00C16BF8">
        <w:t>blízké. Ta nastává při jejich snížené soběstačnosti. Ztráta soběstačnosti přirozeně nastává ve stáří. Stav ztráty soběstačnosti si žádá určitou míru podpory</w:t>
      </w:r>
      <w:r w:rsidR="0047477D" w:rsidRPr="00C16BF8">
        <w:t xml:space="preserve"> a </w:t>
      </w:r>
      <w:r w:rsidR="000B66F1" w:rsidRPr="00C16BF8">
        <w:t>pomoci. Tu může jedinec naleznout</w:t>
      </w:r>
      <w:r w:rsidR="0047477D" w:rsidRPr="00C16BF8">
        <w:t xml:space="preserve"> v </w:t>
      </w:r>
      <w:r w:rsidR="000B66F1" w:rsidRPr="00C16BF8">
        <w:t>rodině či</w:t>
      </w:r>
      <w:r w:rsidR="0047477D" w:rsidRPr="00C16BF8">
        <w:t xml:space="preserve"> v </w:t>
      </w:r>
      <w:r w:rsidR="000B66F1" w:rsidRPr="00C16BF8">
        <w:t xml:space="preserve">službách jako je </w:t>
      </w:r>
      <w:r w:rsidR="00A03F95" w:rsidRPr="00C16BF8">
        <w:t>například služba</w:t>
      </w:r>
      <w:r w:rsidR="000B66F1" w:rsidRPr="00C16BF8">
        <w:t xml:space="preserve"> pečovatelská. V Olomouckém kraji působí Pečovatelská služba Charita Olomouc. Služba se zaměřuje na lidi se ztrátou soběstačnosti</w:t>
      </w:r>
      <w:r w:rsidR="0047477D" w:rsidRPr="00C16BF8">
        <w:t xml:space="preserve"> a </w:t>
      </w:r>
      <w:r w:rsidR="000B66F1" w:rsidRPr="00C16BF8">
        <w:t>snaží se</w:t>
      </w:r>
      <w:r w:rsidR="0047477D" w:rsidRPr="00C16BF8">
        <w:t xml:space="preserve"> o </w:t>
      </w:r>
      <w:r w:rsidR="000B66F1" w:rsidRPr="00C16BF8">
        <w:t xml:space="preserve">jejich </w:t>
      </w:r>
      <w:r w:rsidR="007466C3" w:rsidRPr="00C16BF8">
        <w:t>ponechán</w:t>
      </w:r>
      <w:r w:rsidR="000B66F1" w:rsidRPr="00C16BF8">
        <w:t>í</w:t>
      </w:r>
      <w:r w:rsidR="0047477D" w:rsidRPr="00C16BF8">
        <w:t xml:space="preserve"> v </w:t>
      </w:r>
      <w:r w:rsidR="000B66F1" w:rsidRPr="00C16BF8">
        <w:t>domácím prostředí. Činnost služby má pozitivní dopad</w:t>
      </w:r>
      <w:r w:rsidR="0047477D" w:rsidRPr="00C16BF8">
        <w:t xml:space="preserve"> i </w:t>
      </w:r>
      <w:r w:rsidR="007466C3" w:rsidRPr="00C16BF8">
        <w:t>na neformální pečující, ji</w:t>
      </w:r>
      <w:r w:rsidR="000B66F1" w:rsidRPr="00C16BF8">
        <w:t>mž je tak ulehčeno péči blízkým</w:t>
      </w:r>
      <w:r w:rsidR="0047477D" w:rsidRPr="00C16BF8">
        <w:t xml:space="preserve"> v </w:t>
      </w:r>
      <w:r w:rsidR="000B66F1" w:rsidRPr="00C16BF8">
        <w:t xml:space="preserve">domácím prostředí poskytovat (Charita Olomouc, </w:t>
      </w:r>
      <w:r w:rsidR="000B66F1" w:rsidRPr="00C16BF8">
        <w:rPr>
          <w:rFonts w:ascii="&amp;quot" w:eastAsia="Times New Roman" w:hAnsi="&amp;quot"/>
          <w:szCs w:val="24"/>
          <w:lang w:eastAsia="cs-CZ"/>
        </w:rPr>
        <w:t>Pečovatelská služba [online]).</w:t>
      </w:r>
    </w:p>
    <w:p w:rsidR="00F90BDB" w:rsidRPr="00C16BF8" w:rsidRDefault="00A21856" w:rsidP="006D0460">
      <w:r w:rsidRPr="00C16BF8">
        <w:rPr>
          <w:bCs/>
          <w:spacing w:val="60"/>
          <w:sz w:val="28"/>
          <w:szCs w:val="28"/>
        </w:rPr>
        <w:tab/>
      </w:r>
      <w:r w:rsidR="00182A5B" w:rsidRPr="00C16BF8">
        <w:t>Bakalářská práce je cílena na popsání neformální péče spolu se zachycením změn</w:t>
      </w:r>
      <w:r w:rsidR="0047477D" w:rsidRPr="00C16BF8">
        <w:t xml:space="preserve"> a </w:t>
      </w:r>
      <w:r w:rsidR="00182A5B" w:rsidRPr="00C16BF8">
        <w:t>přínosů</w:t>
      </w:r>
      <w:r w:rsidR="0047477D" w:rsidRPr="00C16BF8">
        <w:t xml:space="preserve"> v </w:t>
      </w:r>
      <w:r w:rsidR="00182A5B" w:rsidRPr="00C16BF8">
        <w:t>péči</w:t>
      </w:r>
      <w:r w:rsidR="0047477D" w:rsidRPr="00C16BF8">
        <w:t xml:space="preserve"> o </w:t>
      </w:r>
      <w:r w:rsidR="00182A5B" w:rsidRPr="00C16BF8">
        <w:t>osobu blízkou při využívání služeb Pečovatelské služby Charita Olomouc</w:t>
      </w:r>
      <w:r w:rsidR="00AE3274" w:rsidRPr="00C16BF8">
        <w:t>,</w:t>
      </w:r>
      <w:r w:rsidR="0047477D" w:rsidRPr="00C16BF8">
        <w:t xml:space="preserve"> a </w:t>
      </w:r>
      <w:r w:rsidR="00182A5B" w:rsidRPr="00C16BF8">
        <w:t>to</w:t>
      </w:r>
      <w:r w:rsidR="0047477D" w:rsidRPr="00C16BF8">
        <w:t xml:space="preserve"> z </w:t>
      </w:r>
      <w:r w:rsidR="00182A5B" w:rsidRPr="00C16BF8">
        <w:t>pohledu pečujícího</w:t>
      </w:r>
      <w:r w:rsidR="00B327F6" w:rsidRPr="00C16BF8">
        <w:t>,</w:t>
      </w:r>
      <w:r w:rsidR="00182A5B" w:rsidRPr="00C16BF8">
        <w:t xml:space="preserve"> pomocí případové studie.</w:t>
      </w:r>
      <w:r w:rsidR="001A7501" w:rsidRPr="00C16BF8">
        <w:t xml:space="preserve"> V kontextu sociální práce by bakalářská práce měla</w:t>
      </w:r>
      <w:r w:rsidR="0047477D" w:rsidRPr="00C16BF8">
        <w:t xml:space="preserve"> s </w:t>
      </w:r>
      <w:r w:rsidR="001A7501" w:rsidRPr="00C16BF8">
        <w:t>použitím případové studie</w:t>
      </w:r>
      <w:r w:rsidR="007C1CD8" w:rsidRPr="00C16BF8">
        <w:t xml:space="preserve"> </w:t>
      </w:r>
      <w:r w:rsidR="007C1CD8" w:rsidRPr="00C16BF8">
        <w:rPr>
          <w:rFonts w:eastAsiaTheme="minorHAnsi"/>
          <w:szCs w:val="24"/>
        </w:rPr>
        <w:t>ukázat aktuální problematiku neformální péče</w:t>
      </w:r>
      <w:r w:rsidR="0047477D" w:rsidRPr="00C16BF8">
        <w:rPr>
          <w:rFonts w:eastAsiaTheme="minorHAnsi"/>
          <w:szCs w:val="24"/>
        </w:rPr>
        <w:t xml:space="preserve"> a </w:t>
      </w:r>
      <w:r w:rsidR="007C1CD8" w:rsidRPr="00C16BF8">
        <w:rPr>
          <w:rFonts w:eastAsiaTheme="minorHAnsi"/>
          <w:szCs w:val="24"/>
        </w:rPr>
        <w:t>přinést nové podněty pro rozvoj dané služby</w:t>
      </w:r>
      <w:r w:rsidR="0047477D" w:rsidRPr="00C16BF8">
        <w:rPr>
          <w:rFonts w:eastAsiaTheme="minorHAnsi"/>
          <w:szCs w:val="24"/>
        </w:rPr>
        <w:t xml:space="preserve"> z </w:t>
      </w:r>
      <w:r w:rsidR="007C1CD8" w:rsidRPr="00C16BF8">
        <w:rPr>
          <w:rFonts w:eastAsiaTheme="minorHAnsi"/>
          <w:szCs w:val="24"/>
        </w:rPr>
        <w:t>pohledu pečující osoby.</w:t>
      </w:r>
      <w:r w:rsidR="001A7501" w:rsidRPr="00C16BF8">
        <w:t xml:space="preserve"> Zároveň by měla práce poskytnout nové podklady službám stejného typu</w:t>
      </w:r>
      <w:r w:rsidR="00261CCF" w:rsidRPr="00C16BF8">
        <w:t>.</w:t>
      </w:r>
      <w:r w:rsidR="00F90BDB" w:rsidRPr="00C16BF8">
        <w:t xml:space="preserve"> </w:t>
      </w:r>
    </w:p>
    <w:p w:rsidR="003E0922" w:rsidRPr="00C16BF8" w:rsidRDefault="00F90BDB" w:rsidP="006D0460">
      <w:r w:rsidRPr="00C16BF8">
        <w:tab/>
      </w:r>
      <w:r w:rsidR="00261CCF" w:rsidRPr="00C16BF8">
        <w:t>Práce bude rozdělena na dvě hlavní části. Část teoretickou,</w:t>
      </w:r>
      <w:r w:rsidR="0047477D" w:rsidRPr="00C16BF8">
        <w:t xml:space="preserve"> v </w:t>
      </w:r>
      <w:r w:rsidR="00261CCF" w:rsidRPr="00C16BF8">
        <w:t xml:space="preserve">níž popsán pojem </w:t>
      </w:r>
      <w:r w:rsidR="00A03F95" w:rsidRPr="00C16BF8">
        <w:t>péče,</w:t>
      </w:r>
      <w:r w:rsidR="0047477D" w:rsidRPr="00C16BF8">
        <w:t xml:space="preserve"> a </w:t>
      </w:r>
      <w:r w:rsidR="00261CCF" w:rsidRPr="00C16BF8">
        <w:t>to</w:t>
      </w:r>
      <w:r w:rsidR="0047477D" w:rsidRPr="00C16BF8">
        <w:t xml:space="preserve"> v </w:t>
      </w:r>
      <w:r w:rsidR="00261CCF" w:rsidRPr="00C16BF8">
        <w:t>kontextu dnešní doby,</w:t>
      </w:r>
      <w:r w:rsidR="0047477D" w:rsidRPr="00C16BF8">
        <w:t xml:space="preserve"> v </w:t>
      </w:r>
      <w:r w:rsidR="00261CCF" w:rsidRPr="00C16BF8">
        <w:t xml:space="preserve">níž se potřeba péče navyšuje spolu se stárnutím populace. </w:t>
      </w:r>
      <w:r w:rsidR="007466C3" w:rsidRPr="00C16BF8">
        <w:t xml:space="preserve">Má práce se </w:t>
      </w:r>
      <w:r w:rsidR="00A03F95" w:rsidRPr="00C16BF8">
        <w:t>bude zaměřovat</w:t>
      </w:r>
      <w:r w:rsidR="007466C3" w:rsidRPr="00C16BF8">
        <w:t xml:space="preserve"> spíše</w:t>
      </w:r>
      <w:r w:rsidR="00A730DE" w:rsidRPr="00C16BF8">
        <w:t xml:space="preserve"> na neformální</w:t>
      </w:r>
      <w:r w:rsidR="00E16E79" w:rsidRPr="00C16BF8">
        <w:t xml:space="preserve">, </w:t>
      </w:r>
      <w:r w:rsidR="00A730DE" w:rsidRPr="00C16BF8">
        <w:t>tu</w:t>
      </w:r>
      <w:r w:rsidR="00E16E79" w:rsidRPr="00C16BF8">
        <w:t xml:space="preserve"> nejčastěji vykonává rodina. Práce je směřována na péči</w:t>
      </w:r>
      <w:r w:rsidR="0047477D" w:rsidRPr="00C16BF8">
        <w:t xml:space="preserve"> o </w:t>
      </w:r>
      <w:r w:rsidR="00E16E79" w:rsidRPr="00C16BF8">
        <w:t>seniora trpícího demencí</w:t>
      </w:r>
      <w:r w:rsidR="00EC25A6" w:rsidRPr="00C16BF8">
        <w:t xml:space="preserve">, proto se teoretická </w:t>
      </w:r>
      <w:r w:rsidR="00A730DE" w:rsidRPr="00C16BF8">
        <w:t>část dotkne pojmu stáří</w:t>
      </w:r>
      <w:r w:rsidR="0047477D" w:rsidRPr="00C16BF8">
        <w:t xml:space="preserve"> a </w:t>
      </w:r>
      <w:r w:rsidR="00A730DE" w:rsidRPr="00C16BF8">
        <w:t>demence.</w:t>
      </w:r>
      <w:r w:rsidR="00EC25A6" w:rsidRPr="00C16BF8">
        <w:t xml:space="preserve"> </w:t>
      </w:r>
      <w:r w:rsidR="00A730DE" w:rsidRPr="00C16BF8">
        <w:t>U</w:t>
      </w:r>
      <w:r w:rsidR="00EC25A6" w:rsidRPr="00C16BF8">
        <w:t xml:space="preserve"> demence budou popsána všechna tři stádia</w:t>
      </w:r>
      <w:r w:rsidR="0047477D" w:rsidRPr="00C16BF8">
        <w:t xml:space="preserve"> i </w:t>
      </w:r>
      <w:r w:rsidR="00EC25A6" w:rsidRPr="00C16BF8">
        <w:t xml:space="preserve">odvíjející se požadavky </w:t>
      </w:r>
      <w:r w:rsidR="00A03F95" w:rsidRPr="00C16BF8">
        <w:t>při péči</w:t>
      </w:r>
      <w:r w:rsidR="0047477D" w:rsidRPr="00C16BF8">
        <w:t xml:space="preserve"> o </w:t>
      </w:r>
      <w:r w:rsidR="00A730DE" w:rsidRPr="00C16BF8">
        <w:t>člověka</w:t>
      </w:r>
      <w:r w:rsidR="0047477D" w:rsidRPr="00C16BF8">
        <w:t xml:space="preserve"> v </w:t>
      </w:r>
      <w:r w:rsidR="00A730DE" w:rsidRPr="00C16BF8">
        <w:t>každém stádiu</w:t>
      </w:r>
      <w:r w:rsidR="00EC25A6" w:rsidRPr="00C16BF8">
        <w:t xml:space="preserve">. Na </w:t>
      </w:r>
      <w:r w:rsidR="00A730DE" w:rsidRPr="00C16BF8">
        <w:t xml:space="preserve">toto </w:t>
      </w:r>
      <w:r w:rsidR="00FC326D" w:rsidRPr="00C16BF8">
        <w:t>vážné</w:t>
      </w:r>
      <w:r w:rsidR="0047477D" w:rsidRPr="00C16BF8">
        <w:t xml:space="preserve"> a </w:t>
      </w:r>
      <w:r w:rsidR="00A730DE" w:rsidRPr="00C16BF8">
        <w:t>časté</w:t>
      </w:r>
      <w:r w:rsidR="00FC326D" w:rsidRPr="00C16BF8">
        <w:t xml:space="preserve"> onemocnění, spjaté se stářím, budou navazovat obecné rady pro péči</w:t>
      </w:r>
      <w:r w:rsidR="0047477D" w:rsidRPr="00C16BF8">
        <w:t xml:space="preserve"> o </w:t>
      </w:r>
      <w:r w:rsidR="00FC326D" w:rsidRPr="00C16BF8">
        <w:t>člověka</w:t>
      </w:r>
      <w:r w:rsidR="0047477D" w:rsidRPr="00C16BF8">
        <w:t xml:space="preserve"> s </w:t>
      </w:r>
      <w:r w:rsidR="00FC326D" w:rsidRPr="00C16BF8">
        <w:t>onemocněním demence.</w:t>
      </w:r>
      <w:r w:rsidR="00E16E79" w:rsidRPr="00C16BF8">
        <w:t xml:space="preserve"> </w:t>
      </w:r>
      <w:r w:rsidR="00A730DE" w:rsidRPr="00C16BF8">
        <w:t xml:space="preserve">Ať už je neformální péče poskytována </w:t>
      </w:r>
      <w:r w:rsidR="00A03F95" w:rsidRPr="00C16BF8">
        <w:t>seniorovi</w:t>
      </w:r>
      <w:r w:rsidR="0047477D" w:rsidRPr="00C16BF8">
        <w:t xml:space="preserve"> s </w:t>
      </w:r>
      <w:r w:rsidR="00A730DE" w:rsidRPr="00C16BF8">
        <w:t>demencí či ne, d</w:t>
      </w:r>
      <w:r w:rsidR="00AA3964" w:rsidRPr="00C16BF8">
        <w:t>louhodobá péče</w:t>
      </w:r>
      <w:r w:rsidR="0047477D" w:rsidRPr="00C16BF8">
        <w:t xml:space="preserve"> o </w:t>
      </w:r>
      <w:r w:rsidR="00AA3964" w:rsidRPr="00C16BF8">
        <w:t>seniora je vysoce náročná</w:t>
      </w:r>
      <w:r w:rsidR="0047477D" w:rsidRPr="00C16BF8">
        <w:t xml:space="preserve"> a </w:t>
      </w:r>
      <w:r w:rsidR="00AA3964" w:rsidRPr="00C16BF8">
        <w:t xml:space="preserve">může přinášet </w:t>
      </w:r>
      <w:r w:rsidR="007466C3" w:rsidRPr="00C16BF8">
        <w:t>fyzická</w:t>
      </w:r>
      <w:r w:rsidR="0047477D" w:rsidRPr="00C16BF8">
        <w:t xml:space="preserve"> i </w:t>
      </w:r>
      <w:r w:rsidR="007466C3" w:rsidRPr="00C16BF8">
        <w:t>psychická traumata</w:t>
      </w:r>
      <w:r w:rsidR="00A730DE" w:rsidRPr="00C16BF8">
        <w:t>.</w:t>
      </w:r>
      <w:r w:rsidR="00FC326D" w:rsidRPr="00C16BF8">
        <w:t xml:space="preserve"> </w:t>
      </w:r>
      <w:r w:rsidR="00AA3964" w:rsidRPr="00C16BF8">
        <w:t xml:space="preserve">Rodinný pečovatel je </w:t>
      </w:r>
      <w:r w:rsidR="00A03F95" w:rsidRPr="00C16BF8">
        <w:t>vystaven zátěžím</w:t>
      </w:r>
      <w:r w:rsidR="00AA3964" w:rsidRPr="00C16BF8">
        <w:t>,</w:t>
      </w:r>
      <w:r w:rsidR="00E16E79" w:rsidRPr="00C16BF8">
        <w:t xml:space="preserve"> které </w:t>
      </w:r>
      <w:r w:rsidR="00A730DE" w:rsidRPr="00C16BF8">
        <w:t>byly</w:t>
      </w:r>
      <w:r w:rsidR="00E16E79" w:rsidRPr="00C16BF8">
        <w:t xml:space="preserve"> rozděleny </w:t>
      </w:r>
      <w:r w:rsidR="00A730DE" w:rsidRPr="00C16BF8">
        <w:t>jako zátěž finanční, časová</w:t>
      </w:r>
      <w:r w:rsidR="00E16E79" w:rsidRPr="00C16BF8">
        <w:t>, sociální</w:t>
      </w:r>
      <w:r w:rsidR="0047477D" w:rsidRPr="00C16BF8">
        <w:t xml:space="preserve"> a </w:t>
      </w:r>
      <w:r w:rsidR="00E16E79" w:rsidRPr="00C16BF8">
        <w:t>emocionální</w:t>
      </w:r>
      <w:r w:rsidR="000E2091" w:rsidRPr="00C16BF8">
        <w:t xml:space="preserve"> (Křížková</w:t>
      </w:r>
      <w:r w:rsidR="002F1ABF" w:rsidRPr="00C16BF8">
        <w:t>,</w:t>
      </w:r>
      <w:r w:rsidR="000E2091" w:rsidRPr="00C16BF8">
        <w:t xml:space="preserve"> 2012)</w:t>
      </w:r>
      <w:r w:rsidR="00E16E79" w:rsidRPr="00C16BF8">
        <w:t xml:space="preserve">. </w:t>
      </w:r>
      <w:r w:rsidR="000E2091" w:rsidRPr="00C16BF8">
        <w:t>Neformální pečující se také potýkají</w:t>
      </w:r>
      <w:r w:rsidR="0047477D" w:rsidRPr="00C16BF8">
        <w:t xml:space="preserve"> s </w:t>
      </w:r>
      <w:r w:rsidR="000E2091" w:rsidRPr="00C16BF8">
        <w:t>problematikou</w:t>
      </w:r>
      <w:r w:rsidR="0047477D" w:rsidRPr="00C16BF8">
        <w:t xml:space="preserve"> v </w:t>
      </w:r>
      <w:r w:rsidR="00CA64CB" w:rsidRPr="00C16BF8">
        <w:t>sociální sféře</w:t>
      </w:r>
      <w:r w:rsidR="007466C3" w:rsidRPr="00C16BF8">
        <w:t>,</w:t>
      </w:r>
      <w:r w:rsidR="00CA64CB" w:rsidRPr="00C16BF8">
        <w:t xml:space="preserve"> jako je dostupnost</w:t>
      </w:r>
      <w:r w:rsidR="000E2091" w:rsidRPr="00C16BF8">
        <w:t xml:space="preserve"> zdravotních</w:t>
      </w:r>
      <w:r w:rsidR="0047477D" w:rsidRPr="00C16BF8">
        <w:t xml:space="preserve"> a </w:t>
      </w:r>
      <w:r w:rsidR="000E2091" w:rsidRPr="00C16BF8">
        <w:t>sociálních služeb, poskytování příspěvku na péči</w:t>
      </w:r>
      <w:r w:rsidR="0047477D" w:rsidRPr="00C16BF8">
        <w:t xml:space="preserve"> a </w:t>
      </w:r>
      <w:r w:rsidR="000E2091" w:rsidRPr="00C16BF8">
        <w:t xml:space="preserve">započítávání </w:t>
      </w:r>
      <w:r w:rsidR="000E2091" w:rsidRPr="00C16BF8">
        <w:rPr>
          <w:rFonts w:eastAsia="Times New Roman"/>
          <w:szCs w:val="24"/>
          <w:lang w:eastAsia="cs-CZ"/>
        </w:rPr>
        <w:t>doby p</w:t>
      </w:r>
      <w:r w:rsidR="00A730DE" w:rsidRPr="00C16BF8">
        <w:rPr>
          <w:rFonts w:eastAsia="Times New Roman"/>
          <w:szCs w:val="24"/>
          <w:lang w:eastAsia="cs-CZ"/>
        </w:rPr>
        <w:t>éče</w:t>
      </w:r>
      <w:r w:rsidR="000E2091" w:rsidRPr="00C16BF8">
        <w:rPr>
          <w:rFonts w:eastAsia="Times New Roman"/>
          <w:szCs w:val="24"/>
          <w:lang w:eastAsia="cs-CZ"/>
        </w:rPr>
        <w:t xml:space="preserve"> pro nárok na důchod</w:t>
      </w:r>
      <w:r w:rsidR="00CA64CB" w:rsidRPr="00C16BF8">
        <w:rPr>
          <w:rFonts w:eastAsia="Times New Roman"/>
          <w:szCs w:val="24"/>
          <w:lang w:eastAsia="cs-CZ"/>
        </w:rPr>
        <w:t xml:space="preserve"> spolu</w:t>
      </w:r>
      <w:r w:rsidR="0047477D" w:rsidRPr="00C16BF8">
        <w:rPr>
          <w:rFonts w:eastAsia="Times New Roman"/>
          <w:szCs w:val="24"/>
          <w:lang w:eastAsia="cs-CZ"/>
        </w:rPr>
        <w:t xml:space="preserve"> s </w:t>
      </w:r>
      <w:r w:rsidR="00CA64CB" w:rsidRPr="00C16BF8">
        <w:rPr>
          <w:rFonts w:eastAsia="Times New Roman"/>
          <w:szCs w:val="24"/>
          <w:lang w:eastAsia="cs-CZ"/>
        </w:rPr>
        <w:t xml:space="preserve">výší částky </w:t>
      </w:r>
      <w:r w:rsidR="00CA64CB" w:rsidRPr="00C16BF8">
        <w:rPr>
          <w:rFonts w:eastAsia="Times New Roman"/>
          <w:szCs w:val="24"/>
          <w:lang w:eastAsia="cs-CZ"/>
        </w:rPr>
        <w:lastRenderedPageBreak/>
        <w:t>budoucí penze</w:t>
      </w:r>
      <w:r w:rsidR="000E2091" w:rsidRPr="00C16BF8">
        <w:rPr>
          <w:rFonts w:eastAsia="Times New Roman"/>
          <w:szCs w:val="24"/>
          <w:lang w:eastAsia="cs-CZ"/>
        </w:rPr>
        <w:t>.</w:t>
      </w:r>
      <w:r w:rsidR="00CA64CB" w:rsidRPr="00C16BF8">
        <w:rPr>
          <w:rFonts w:eastAsia="Times New Roman"/>
          <w:szCs w:val="24"/>
          <w:lang w:eastAsia="cs-CZ"/>
        </w:rPr>
        <w:t xml:space="preserve"> Zmíněná dostupnost sociálních služeb bude následně doplněna</w:t>
      </w:r>
      <w:r w:rsidR="0047477D" w:rsidRPr="00C16BF8">
        <w:rPr>
          <w:rFonts w:eastAsia="Times New Roman"/>
          <w:szCs w:val="24"/>
          <w:lang w:eastAsia="cs-CZ"/>
        </w:rPr>
        <w:t xml:space="preserve"> o </w:t>
      </w:r>
      <w:r w:rsidR="00CA64CB" w:rsidRPr="00C16BF8">
        <w:rPr>
          <w:rFonts w:eastAsia="Times New Roman"/>
          <w:szCs w:val="24"/>
          <w:lang w:eastAsia="cs-CZ"/>
        </w:rPr>
        <w:t xml:space="preserve">stručný popis </w:t>
      </w:r>
      <w:r w:rsidR="007466C3" w:rsidRPr="00C16BF8">
        <w:rPr>
          <w:rFonts w:eastAsia="Times New Roman"/>
          <w:szCs w:val="24"/>
          <w:lang w:eastAsia="cs-CZ"/>
        </w:rPr>
        <w:t xml:space="preserve">charakteristiky </w:t>
      </w:r>
      <w:r w:rsidR="00CA64CB" w:rsidRPr="00C16BF8">
        <w:rPr>
          <w:rFonts w:eastAsia="Times New Roman"/>
          <w:szCs w:val="24"/>
          <w:lang w:eastAsia="cs-CZ"/>
        </w:rPr>
        <w:t>sociální sl</w:t>
      </w:r>
      <w:r w:rsidR="00E10951" w:rsidRPr="00C16BF8">
        <w:rPr>
          <w:rFonts w:eastAsia="Times New Roman"/>
          <w:szCs w:val="24"/>
          <w:lang w:eastAsia="cs-CZ"/>
        </w:rPr>
        <w:t>užby</w:t>
      </w:r>
      <w:r w:rsidR="0047477D" w:rsidRPr="00C16BF8">
        <w:rPr>
          <w:rFonts w:eastAsia="Times New Roman"/>
          <w:szCs w:val="24"/>
          <w:lang w:eastAsia="cs-CZ"/>
        </w:rPr>
        <w:t xml:space="preserve"> a </w:t>
      </w:r>
      <w:r w:rsidR="00E10951" w:rsidRPr="00C16BF8">
        <w:rPr>
          <w:rFonts w:eastAsia="Times New Roman"/>
          <w:szCs w:val="24"/>
          <w:lang w:eastAsia="cs-CZ"/>
        </w:rPr>
        <w:t>její nabídku pro seniory,</w:t>
      </w:r>
      <w:r w:rsidR="00CA64CB" w:rsidRPr="00C16BF8">
        <w:rPr>
          <w:rFonts w:eastAsia="Times New Roman"/>
          <w:szCs w:val="24"/>
          <w:lang w:eastAsia="cs-CZ"/>
        </w:rPr>
        <w:t xml:space="preserve"> strukturovanou do typů služeb</w:t>
      </w:r>
      <w:r w:rsidR="00E10951" w:rsidRPr="00C16BF8">
        <w:rPr>
          <w:rFonts w:eastAsia="Times New Roman"/>
          <w:szCs w:val="24"/>
          <w:lang w:eastAsia="cs-CZ"/>
        </w:rPr>
        <w:t>. Typy služeb jsou</w:t>
      </w:r>
      <w:r w:rsidR="00CA64CB" w:rsidRPr="00C16BF8">
        <w:rPr>
          <w:rFonts w:eastAsia="Times New Roman"/>
          <w:szCs w:val="24"/>
          <w:lang w:eastAsia="cs-CZ"/>
        </w:rPr>
        <w:t xml:space="preserve"> pobytov</w:t>
      </w:r>
      <w:r w:rsidR="00E10951" w:rsidRPr="00C16BF8">
        <w:rPr>
          <w:rFonts w:eastAsia="Times New Roman"/>
          <w:szCs w:val="24"/>
          <w:lang w:eastAsia="cs-CZ"/>
        </w:rPr>
        <w:t>é</w:t>
      </w:r>
      <w:r w:rsidR="00CA64CB" w:rsidRPr="00C16BF8">
        <w:rPr>
          <w:rFonts w:eastAsia="Times New Roman"/>
          <w:szCs w:val="24"/>
          <w:lang w:eastAsia="cs-CZ"/>
        </w:rPr>
        <w:t>, ambulantní</w:t>
      </w:r>
      <w:r w:rsidR="0047477D" w:rsidRPr="00C16BF8">
        <w:rPr>
          <w:rFonts w:eastAsia="Times New Roman"/>
          <w:szCs w:val="24"/>
          <w:lang w:eastAsia="cs-CZ"/>
        </w:rPr>
        <w:t xml:space="preserve"> a </w:t>
      </w:r>
      <w:r w:rsidR="00CA64CB" w:rsidRPr="00C16BF8">
        <w:rPr>
          <w:rFonts w:eastAsia="Times New Roman"/>
          <w:szCs w:val="24"/>
          <w:lang w:eastAsia="cs-CZ"/>
        </w:rPr>
        <w:t>terénní. Pod terénní typ spadá</w:t>
      </w:r>
      <w:r w:rsidR="0047477D" w:rsidRPr="00C16BF8">
        <w:rPr>
          <w:rFonts w:eastAsia="Times New Roman"/>
          <w:szCs w:val="24"/>
          <w:lang w:eastAsia="cs-CZ"/>
        </w:rPr>
        <w:t xml:space="preserve"> i </w:t>
      </w:r>
      <w:r w:rsidR="00CA64CB" w:rsidRPr="00C16BF8">
        <w:rPr>
          <w:rFonts w:eastAsia="Times New Roman"/>
          <w:szCs w:val="24"/>
          <w:lang w:eastAsia="cs-CZ"/>
        </w:rPr>
        <w:t>pečovatelská služba, které bude věnována větší pozornost, jelikož</w:t>
      </w:r>
      <w:r w:rsidR="0047477D" w:rsidRPr="00C16BF8">
        <w:rPr>
          <w:rFonts w:eastAsia="Times New Roman"/>
          <w:szCs w:val="24"/>
          <w:lang w:eastAsia="cs-CZ"/>
        </w:rPr>
        <w:t xml:space="preserve"> v </w:t>
      </w:r>
      <w:r w:rsidR="00CA64CB" w:rsidRPr="00C16BF8">
        <w:rPr>
          <w:rFonts w:eastAsia="Times New Roman"/>
          <w:szCs w:val="24"/>
          <w:lang w:eastAsia="cs-CZ"/>
        </w:rPr>
        <w:t xml:space="preserve">poslední kapitole bude </w:t>
      </w:r>
      <w:r w:rsidR="007466C3" w:rsidRPr="00C16BF8">
        <w:rPr>
          <w:rFonts w:eastAsia="Times New Roman"/>
          <w:szCs w:val="24"/>
          <w:lang w:eastAsia="cs-CZ"/>
        </w:rPr>
        <w:t>podrobněji zmíněna</w:t>
      </w:r>
      <w:r w:rsidR="00CA64CB" w:rsidRPr="00C16BF8">
        <w:rPr>
          <w:rFonts w:eastAsia="Times New Roman"/>
          <w:szCs w:val="24"/>
          <w:lang w:eastAsia="cs-CZ"/>
        </w:rPr>
        <w:t xml:space="preserve"> Pečovatelská služba Charita Olomouc,</w:t>
      </w:r>
      <w:r w:rsidR="0047477D" w:rsidRPr="00C16BF8">
        <w:rPr>
          <w:rFonts w:eastAsia="Times New Roman"/>
          <w:szCs w:val="24"/>
          <w:lang w:eastAsia="cs-CZ"/>
        </w:rPr>
        <w:t xml:space="preserve"> o </w:t>
      </w:r>
      <w:r w:rsidR="00CA64CB" w:rsidRPr="00C16BF8">
        <w:rPr>
          <w:rFonts w:eastAsia="Times New Roman"/>
          <w:szCs w:val="24"/>
          <w:lang w:eastAsia="cs-CZ"/>
        </w:rPr>
        <w:t xml:space="preserve">níž je bakalářská práce opřena. Tak byl stručně zmíněn obsah teoretické části. </w:t>
      </w:r>
      <w:r w:rsidR="005076AF" w:rsidRPr="00C16BF8">
        <w:rPr>
          <w:rFonts w:eastAsia="Times New Roman"/>
          <w:szCs w:val="24"/>
          <w:lang w:eastAsia="cs-CZ"/>
        </w:rPr>
        <w:t>Z</w:t>
      </w:r>
      <w:r w:rsidR="0050578F">
        <w:rPr>
          <w:rFonts w:eastAsia="Times New Roman"/>
          <w:szCs w:val="24"/>
          <w:lang w:eastAsia="cs-CZ"/>
        </w:rPr>
        <w:t> </w:t>
      </w:r>
      <w:r w:rsidR="005076AF" w:rsidRPr="00C16BF8">
        <w:rPr>
          <w:rFonts w:eastAsia="Times New Roman"/>
          <w:szCs w:val="24"/>
          <w:lang w:eastAsia="cs-CZ"/>
        </w:rPr>
        <w:t>teoretické</w:t>
      </w:r>
      <w:r w:rsidR="00CA64CB" w:rsidRPr="00C16BF8">
        <w:rPr>
          <w:rFonts w:eastAsia="Times New Roman"/>
          <w:szCs w:val="24"/>
          <w:lang w:eastAsia="cs-CZ"/>
        </w:rPr>
        <w:t xml:space="preserve"> část</w:t>
      </w:r>
      <w:r w:rsidR="00E10951" w:rsidRPr="00C16BF8">
        <w:rPr>
          <w:rFonts w:eastAsia="Times New Roman"/>
          <w:szCs w:val="24"/>
          <w:lang w:eastAsia="cs-CZ"/>
        </w:rPr>
        <w:t>i</w:t>
      </w:r>
      <w:r w:rsidR="005076AF" w:rsidRPr="00C16BF8">
        <w:rPr>
          <w:rFonts w:eastAsia="Times New Roman"/>
          <w:szCs w:val="24"/>
          <w:lang w:eastAsia="cs-CZ"/>
        </w:rPr>
        <w:t xml:space="preserve"> </w:t>
      </w:r>
      <w:r w:rsidR="00845CD5" w:rsidRPr="00C16BF8">
        <w:rPr>
          <w:rFonts w:eastAsia="Times New Roman"/>
          <w:szCs w:val="24"/>
          <w:lang w:eastAsia="cs-CZ"/>
        </w:rPr>
        <w:t>bude práce</w:t>
      </w:r>
      <w:r w:rsidR="005076AF" w:rsidRPr="00C16BF8">
        <w:rPr>
          <w:rFonts w:eastAsia="Times New Roman"/>
          <w:szCs w:val="24"/>
          <w:lang w:eastAsia="cs-CZ"/>
        </w:rPr>
        <w:t xml:space="preserve"> postupovat</w:t>
      </w:r>
      <w:r w:rsidR="0047477D" w:rsidRPr="00C16BF8">
        <w:rPr>
          <w:rFonts w:eastAsia="Times New Roman"/>
          <w:szCs w:val="24"/>
          <w:lang w:eastAsia="cs-CZ"/>
        </w:rPr>
        <w:t xml:space="preserve"> k </w:t>
      </w:r>
      <w:r w:rsidR="005076AF" w:rsidRPr="00C16BF8">
        <w:rPr>
          <w:rFonts w:eastAsia="Times New Roman"/>
          <w:szCs w:val="24"/>
          <w:lang w:eastAsia="cs-CZ"/>
        </w:rPr>
        <w:t>části empirické.</w:t>
      </w:r>
      <w:r w:rsidR="008F4CAA" w:rsidRPr="00C16BF8">
        <w:rPr>
          <w:rFonts w:eastAsia="Times New Roman"/>
          <w:szCs w:val="24"/>
          <w:lang w:eastAsia="cs-CZ"/>
        </w:rPr>
        <w:t xml:space="preserve"> Empirická část má za cíl vytvořit takovou případovou studii, jež </w:t>
      </w:r>
      <w:r w:rsidR="007C1CD8" w:rsidRPr="00C16BF8">
        <w:rPr>
          <w:rFonts w:eastAsia="Times New Roman"/>
          <w:szCs w:val="24"/>
          <w:lang w:eastAsia="cs-CZ"/>
        </w:rPr>
        <w:t>jednak popíše problematiku neformální péče</w:t>
      </w:r>
      <w:r w:rsidR="0047477D" w:rsidRPr="00C16BF8">
        <w:rPr>
          <w:rFonts w:eastAsia="Times New Roman"/>
          <w:szCs w:val="24"/>
          <w:lang w:eastAsia="cs-CZ"/>
        </w:rPr>
        <w:t xml:space="preserve"> z </w:t>
      </w:r>
      <w:r w:rsidR="007C1CD8" w:rsidRPr="00C16BF8">
        <w:rPr>
          <w:rFonts w:eastAsia="Times New Roman"/>
          <w:szCs w:val="24"/>
          <w:lang w:eastAsia="cs-CZ"/>
        </w:rPr>
        <w:t>pohledu jednoho pečujícího</w:t>
      </w:r>
      <w:r w:rsidR="0047477D" w:rsidRPr="00C16BF8">
        <w:rPr>
          <w:rFonts w:eastAsia="Times New Roman"/>
          <w:szCs w:val="24"/>
          <w:lang w:eastAsia="cs-CZ"/>
        </w:rPr>
        <w:t xml:space="preserve"> a </w:t>
      </w:r>
      <w:r w:rsidR="007C1CD8" w:rsidRPr="00C16BF8">
        <w:rPr>
          <w:rFonts w:eastAsia="Times New Roman"/>
          <w:szCs w:val="24"/>
          <w:lang w:eastAsia="cs-CZ"/>
        </w:rPr>
        <w:t xml:space="preserve">současně </w:t>
      </w:r>
      <w:r w:rsidR="00470958" w:rsidRPr="00C16BF8">
        <w:rPr>
          <w:rFonts w:eastAsia="Times New Roman"/>
          <w:szCs w:val="24"/>
          <w:lang w:eastAsia="cs-CZ"/>
        </w:rPr>
        <w:t>od n</w:t>
      </w:r>
      <w:r w:rsidR="00A275A5" w:rsidRPr="00C16BF8">
        <w:rPr>
          <w:rFonts w:eastAsia="Times New Roman"/>
          <w:szCs w:val="24"/>
          <w:lang w:eastAsia="cs-CZ"/>
        </w:rPr>
        <w:t>í budou zjištěny</w:t>
      </w:r>
      <w:r w:rsidR="008F4CAA" w:rsidRPr="00C16BF8">
        <w:rPr>
          <w:rFonts w:eastAsia="Times New Roman"/>
          <w:szCs w:val="24"/>
          <w:lang w:eastAsia="cs-CZ"/>
        </w:rPr>
        <w:t xml:space="preserve"> nové podněty pro Pečov</w:t>
      </w:r>
      <w:r w:rsidR="007C1CD8" w:rsidRPr="00C16BF8">
        <w:rPr>
          <w:rFonts w:eastAsia="Times New Roman"/>
          <w:szCs w:val="24"/>
          <w:lang w:eastAsia="cs-CZ"/>
        </w:rPr>
        <w:t xml:space="preserve">atelskou službu Charita Olomouc. Tyto </w:t>
      </w:r>
      <w:r w:rsidR="00845CD5" w:rsidRPr="00C16BF8">
        <w:rPr>
          <w:rFonts w:eastAsia="Times New Roman"/>
          <w:szCs w:val="24"/>
          <w:lang w:eastAsia="cs-CZ"/>
        </w:rPr>
        <w:t>podněty však</w:t>
      </w:r>
      <w:r w:rsidR="007C1CD8" w:rsidRPr="00C16BF8">
        <w:rPr>
          <w:rFonts w:eastAsia="Times New Roman"/>
          <w:szCs w:val="24"/>
          <w:lang w:eastAsia="cs-CZ"/>
        </w:rPr>
        <w:t xml:space="preserve"> poslouží</w:t>
      </w:r>
      <w:r w:rsidR="0047477D" w:rsidRPr="00C16BF8">
        <w:rPr>
          <w:rFonts w:eastAsia="Times New Roman"/>
          <w:szCs w:val="24"/>
          <w:lang w:eastAsia="cs-CZ"/>
        </w:rPr>
        <w:t xml:space="preserve"> i </w:t>
      </w:r>
      <w:r w:rsidR="007C1CD8" w:rsidRPr="00C16BF8">
        <w:rPr>
          <w:rFonts w:eastAsia="Times New Roman"/>
          <w:szCs w:val="24"/>
          <w:lang w:eastAsia="cs-CZ"/>
        </w:rPr>
        <w:t>jako</w:t>
      </w:r>
      <w:r w:rsidR="00AB743A" w:rsidRPr="00C16BF8">
        <w:rPr>
          <w:rFonts w:eastAsia="Times New Roman"/>
          <w:szCs w:val="24"/>
          <w:lang w:eastAsia="cs-CZ"/>
        </w:rPr>
        <w:t xml:space="preserve"> zdroj</w:t>
      </w:r>
      <w:r w:rsidR="008F4CAA" w:rsidRPr="00C16BF8">
        <w:rPr>
          <w:rFonts w:eastAsia="Times New Roman"/>
          <w:szCs w:val="24"/>
          <w:lang w:eastAsia="cs-CZ"/>
        </w:rPr>
        <w:t xml:space="preserve"> inspirace</w:t>
      </w:r>
      <w:r w:rsidR="0047477D" w:rsidRPr="00C16BF8">
        <w:rPr>
          <w:rFonts w:eastAsia="Times New Roman"/>
          <w:szCs w:val="24"/>
          <w:lang w:eastAsia="cs-CZ"/>
        </w:rPr>
        <w:t xml:space="preserve"> i </w:t>
      </w:r>
      <w:r w:rsidR="008F4CAA" w:rsidRPr="00C16BF8">
        <w:rPr>
          <w:rFonts w:eastAsia="Times New Roman"/>
          <w:szCs w:val="24"/>
          <w:lang w:eastAsia="cs-CZ"/>
        </w:rPr>
        <w:t>pro ostatní zřízené či vznikající pečovatelské služby. Součástí výzkumu bude snaha zodpovědět otázky, jež budou mapovat problematiku pečujícího</w:t>
      </w:r>
      <w:r w:rsidR="00144650" w:rsidRPr="00C16BF8">
        <w:rPr>
          <w:rFonts w:eastAsia="Times New Roman"/>
          <w:szCs w:val="24"/>
          <w:lang w:eastAsia="cs-CZ"/>
        </w:rPr>
        <w:t>,</w:t>
      </w:r>
      <w:r w:rsidR="00D102CD" w:rsidRPr="00C16BF8">
        <w:rPr>
          <w:rFonts w:eastAsia="Times New Roman"/>
          <w:szCs w:val="24"/>
          <w:lang w:eastAsia="cs-CZ"/>
        </w:rPr>
        <w:t> </w:t>
      </w:r>
      <w:r w:rsidR="008F4CAA" w:rsidRPr="00C16BF8">
        <w:rPr>
          <w:rFonts w:eastAsia="Times New Roman"/>
          <w:szCs w:val="24"/>
          <w:lang w:eastAsia="cs-CZ"/>
        </w:rPr>
        <w:t>vliv</w:t>
      </w:r>
      <w:r w:rsidR="0047477D" w:rsidRPr="00C16BF8">
        <w:rPr>
          <w:rFonts w:eastAsia="Times New Roman"/>
          <w:szCs w:val="24"/>
          <w:lang w:eastAsia="cs-CZ"/>
        </w:rPr>
        <w:t xml:space="preserve"> a </w:t>
      </w:r>
      <w:r w:rsidR="003E0922" w:rsidRPr="00C16BF8">
        <w:rPr>
          <w:rFonts w:eastAsia="Times New Roman"/>
          <w:szCs w:val="24"/>
          <w:lang w:eastAsia="cs-CZ"/>
        </w:rPr>
        <w:t>pokrytí</w:t>
      </w:r>
      <w:r w:rsidR="008F4CAA" w:rsidRPr="00C16BF8">
        <w:rPr>
          <w:rFonts w:eastAsia="Times New Roman"/>
          <w:szCs w:val="24"/>
          <w:lang w:eastAsia="cs-CZ"/>
        </w:rPr>
        <w:t xml:space="preserve"> činnosti Pečovatelské služby Charita Olomouc</w:t>
      </w:r>
      <w:r w:rsidR="00A275A5" w:rsidRPr="00C16BF8">
        <w:rPr>
          <w:rFonts w:eastAsia="Times New Roman"/>
          <w:szCs w:val="24"/>
          <w:lang w:eastAsia="cs-CZ"/>
        </w:rPr>
        <w:t xml:space="preserve">. </w:t>
      </w:r>
      <w:r w:rsidR="00144650" w:rsidRPr="00C16BF8">
        <w:rPr>
          <w:rFonts w:eastAsia="Times New Roman"/>
          <w:szCs w:val="24"/>
          <w:lang w:eastAsia="cs-CZ"/>
        </w:rPr>
        <w:t>Zároveň bude zkonfrontováno očekávání neformálního pečujícího</w:t>
      </w:r>
      <w:r w:rsidR="0047477D" w:rsidRPr="00C16BF8">
        <w:rPr>
          <w:rFonts w:eastAsia="Times New Roman"/>
          <w:szCs w:val="24"/>
          <w:lang w:eastAsia="cs-CZ"/>
        </w:rPr>
        <w:t xml:space="preserve"> s </w:t>
      </w:r>
      <w:r w:rsidR="00144650" w:rsidRPr="00C16BF8">
        <w:rPr>
          <w:rFonts w:eastAsia="Times New Roman"/>
          <w:szCs w:val="24"/>
          <w:lang w:eastAsia="cs-CZ"/>
        </w:rPr>
        <w:t>nabídkou</w:t>
      </w:r>
      <w:r w:rsidR="0047477D" w:rsidRPr="00C16BF8">
        <w:rPr>
          <w:rFonts w:eastAsia="Times New Roman"/>
          <w:szCs w:val="24"/>
          <w:lang w:eastAsia="cs-CZ"/>
        </w:rPr>
        <w:t xml:space="preserve"> a </w:t>
      </w:r>
      <w:r w:rsidR="00144650" w:rsidRPr="00C16BF8">
        <w:rPr>
          <w:rFonts w:eastAsia="Times New Roman"/>
          <w:szCs w:val="24"/>
          <w:lang w:eastAsia="cs-CZ"/>
        </w:rPr>
        <w:t>efektivitou dané služby</w:t>
      </w:r>
      <w:r w:rsidR="003E0922" w:rsidRPr="00C16BF8">
        <w:rPr>
          <w:rFonts w:eastAsia="Times New Roman"/>
          <w:szCs w:val="24"/>
          <w:lang w:eastAsia="cs-CZ"/>
        </w:rPr>
        <w:t>.</w:t>
      </w:r>
      <w:r w:rsidR="008F4CAA" w:rsidRPr="00C16BF8">
        <w:rPr>
          <w:rFonts w:eastAsia="Times New Roman"/>
          <w:szCs w:val="24"/>
          <w:lang w:eastAsia="cs-CZ"/>
        </w:rPr>
        <w:t xml:space="preserve"> </w:t>
      </w:r>
      <w:r w:rsidR="003E0922" w:rsidRPr="00C16BF8">
        <w:rPr>
          <w:rFonts w:eastAsia="Times New Roman"/>
          <w:szCs w:val="24"/>
          <w:lang w:eastAsia="cs-CZ"/>
        </w:rPr>
        <w:t>Pro naplnění zjištění využiji kvalitativní typ výzkumu, který bude stát na případové studii</w:t>
      </w:r>
      <w:r w:rsidR="0047477D" w:rsidRPr="00C16BF8">
        <w:rPr>
          <w:rFonts w:eastAsia="Times New Roman"/>
          <w:szCs w:val="24"/>
          <w:lang w:eastAsia="cs-CZ"/>
        </w:rPr>
        <w:t xml:space="preserve"> a </w:t>
      </w:r>
      <w:r w:rsidR="003E0922" w:rsidRPr="00C16BF8">
        <w:rPr>
          <w:rFonts w:eastAsia="Times New Roman"/>
          <w:szCs w:val="24"/>
          <w:lang w:eastAsia="cs-CZ"/>
        </w:rPr>
        <w:t xml:space="preserve">analýze. </w:t>
      </w:r>
      <w:r w:rsidR="003E0922" w:rsidRPr="00C16BF8">
        <w:rPr>
          <w:lang w:eastAsia="cs-CZ"/>
        </w:rPr>
        <w:t>Výzkumným vzorkem pro</w:t>
      </w:r>
      <w:r w:rsidR="00BF221E">
        <w:rPr>
          <w:lang w:eastAsia="cs-CZ"/>
        </w:rPr>
        <w:t> </w:t>
      </w:r>
      <w:r w:rsidR="003E0922" w:rsidRPr="00C16BF8">
        <w:rPr>
          <w:lang w:eastAsia="cs-CZ"/>
        </w:rPr>
        <w:t>empirickou část bude primární rodinný pečující klientky Pečovatelské služby Charita Olomouc. Metodu sběru dat zvolím polostrukturovaný jednočlenný rozhovor.</w:t>
      </w:r>
    </w:p>
    <w:p w:rsidR="002A2F8E" w:rsidRPr="00C16BF8" w:rsidRDefault="005C7542" w:rsidP="00965CCF">
      <w:pPr>
        <w:rPr>
          <w:lang w:eastAsia="cs-CZ"/>
        </w:rPr>
      </w:pPr>
      <w:r w:rsidRPr="00C16BF8">
        <w:rPr>
          <w:lang w:eastAsia="cs-CZ"/>
        </w:rPr>
        <w:tab/>
        <w:t>Informace pro vytvoření bakalářské práce jsou čerpány</w:t>
      </w:r>
      <w:r w:rsidR="0047477D" w:rsidRPr="00C16BF8">
        <w:rPr>
          <w:lang w:eastAsia="cs-CZ"/>
        </w:rPr>
        <w:t xml:space="preserve"> z </w:t>
      </w:r>
      <w:r w:rsidRPr="00C16BF8">
        <w:rPr>
          <w:lang w:eastAsia="cs-CZ"/>
        </w:rPr>
        <w:t>větší části</w:t>
      </w:r>
      <w:r w:rsidR="0047477D" w:rsidRPr="00C16BF8">
        <w:rPr>
          <w:lang w:eastAsia="cs-CZ"/>
        </w:rPr>
        <w:t xml:space="preserve"> z </w:t>
      </w:r>
      <w:r w:rsidRPr="00C16BF8">
        <w:rPr>
          <w:lang w:eastAsia="cs-CZ"/>
        </w:rPr>
        <w:t xml:space="preserve">odborných zdrojů na téma péče, </w:t>
      </w:r>
      <w:r w:rsidR="000C4FB9" w:rsidRPr="00C16BF8">
        <w:rPr>
          <w:lang w:eastAsia="cs-CZ"/>
        </w:rPr>
        <w:t xml:space="preserve">webových stránek, </w:t>
      </w:r>
      <w:r w:rsidRPr="00C16BF8">
        <w:rPr>
          <w:lang w:eastAsia="cs-CZ"/>
        </w:rPr>
        <w:t>pečovatelské služby, příručky od Ministerstva práce</w:t>
      </w:r>
      <w:r w:rsidR="0047477D" w:rsidRPr="00C16BF8">
        <w:rPr>
          <w:lang w:eastAsia="cs-CZ"/>
        </w:rPr>
        <w:t xml:space="preserve"> a </w:t>
      </w:r>
      <w:r w:rsidRPr="00C16BF8">
        <w:rPr>
          <w:lang w:eastAsia="cs-CZ"/>
        </w:rPr>
        <w:t>sociálních věcí,</w:t>
      </w:r>
      <w:r w:rsidR="0047477D" w:rsidRPr="00C16BF8">
        <w:rPr>
          <w:lang w:eastAsia="cs-CZ"/>
        </w:rPr>
        <w:t xml:space="preserve"> z </w:t>
      </w:r>
      <w:r w:rsidRPr="00C16BF8">
        <w:rPr>
          <w:lang w:eastAsia="cs-CZ"/>
        </w:rPr>
        <w:t xml:space="preserve">legislativy či </w:t>
      </w:r>
      <w:r w:rsidR="000C4FB9" w:rsidRPr="00C16BF8">
        <w:rPr>
          <w:lang w:eastAsia="cs-CZ"/>
        </w:rPr>
        <w:t>bakalářských</w:t>
      </w:r>
      <w:r w:rsidR="0047477D" w:rsidRPr="00C16BF8">
        <w:rPr>
          <w:lang w:eastAsia="cs-CZ"/>
        </w:rPr>
        <w:t xml:space="preserve"> a </w:t>
      </w:r>
      <w:r w:rsidRPr="00C16BF8">
        <w:rPr>
          <w:lang w:eastAsia="cs-CZ"/>
        </w:rPr>
        <w:t xml:space="preserve">diplomových prací na téma pečující. </w:t>
      </w:r>
      <w:r w:rsidR="00845CD5" w:rsidRPr="00C16BF8">
        <w:rPr>
          <w:lang w:eastAsia="cs-CZ"/>
        </w:rPr>
        <w:t>Zdroje byly</w:t>
      </w:r>
      <w:r w:rsidRPr="00C16BF8">
        <w:rPr>
          <w:lang w:eastAsia="cs-CZ"/>
        </w:rPr>
        <w:t xml:space="preserve"> získány</w:t>
      </w:r>
      <w:r w:rsidR="0047477D" w:rsidRPr="00C16BF8">
        <w:rPr>
          <w:lang w:eastAsia="cs-CZ"/>
        </w:rPr>
        <w:t xml:space="preserve"> v </w:t>
      </w:r>
      <w:r w:rsidRPr="00C16BF8">
        <w:rPr>
          <w:lang w:eastAsia="cs-CZ"/>
        </w:rPr>
        <w:t>elektronické</w:t>
      </w:r>
      <w:r w:rsidR="0047477D" w:rsidRPr="00C16BF8">
        <w:rPr>
          <w:lang w:eastAsia="cs-CZ"/>
        </w:rPr>
        <w:t xml:space="preserve"> i v </w:t>
      </w:r>
      <w:r w:rsidR="00144650" w:rsidRPr="00C16BF8">
        <w:rPr>
          <w:lang w:eastAsia="cs-CZ"/>
        </w:rPr>
        <w:t>tištěné podobě. Literatura</w:t>
      </w:r>
      <w:r w:rsidRPr="00C16BF8">
        <w:rPr>
          <w:lang w:eastAsia="cs-CZ"/>
        </w:rPr>
        <w:t xml:space="preserve"> na</w:t>
      </w:r>
      <w:r w:rsidR="0050578F">
        <w:rPr>
          <w:lang w:eastAsia="cs-CZ"/>
        </w:rPr>
        <w:t> </w:t>
      </w:r>
      <w:r w:rsidRPr="00C16BF8">
        <w:rPr>
          <w:lang w:eastAsia="cs-CZ"/>
        </w:rPr>
        <w:t xml:space="preserve">téma neformální péče </w:t>
      </w:r>
      <w:r w:rsidR="00144650" w:rsidRPr="00C16BF8">
        <w:rPr>
          <w:lang w:eastAsia="cs-CZ"/>
        </w:rPr>
        <w:t>je dle mého názoru dostupná</w:t>
      </w:r>
      <w:r w:rsidR="0047477D" w:rsidRPr="00C16BF8">
        <w:rPr>
          <w:lang w:eastAsia="cs-CZ"/>
        </w:rPr>
        <w:t xml:space="preserve"> v </w:t>
      </w:r>
      <w:r w:rsidR="00144650" w:rsidRPr="00C16BF8">
        <w:rPr>
          <w:lang w:eastAsia="cs-CZ"/>
        </w:rPr>
        <w:t>dostatečném množství</w:t>
      </w:r>
      <w:r w:rsidR="0064606A" w:rsidRPr="00C16BF8">
        <w:rPr>
          <w:lang w:eastAsia="cs-CZ"/>
        </w:rPr>
        <w:t>.</w:t>
      </w:r>
      <w:r w:rsidR="000C4FB9" w:rsidRPr="00C16BF8">
        <w:rPr>
          <w:lang w:eastAsia="cs-CZ"/>
        </w:rPr>
        <w:t xml:space="preserve"> Navíc jsem prostřednictvím mailu získala pro lepší specifikaci Pečovatelské služby Charita Olomouc informace na téma financování</w:t>
      </w:r>
      <w:r w:rsidR="0047477D" w:rsidRPr="00C16BF8">
        <w:rPr>
          <w:lang w:eastAsia="cs-CZ"/>
        </w:rPr>
        <w:t xml:space="preserve"> a </w:t>
      </w:r>
      <w:r w:rsidR="000C4FB9" w:rsidRPr="00C16BF8">
        <w:rPr>
          <w:lang w:eastAsia="cs-CZ"/>
        </w:rPr>
        <w:t xml:space="preserve">stavu personálu.   </w:t>
      </w:r>
    </w:p>
    <w:p w:rsidR="00975983" w:rsidRDefault="0064606A" w:rsidP="00975983">
      <w:pPr>
        <w:rPr>
          <w:lang w:eastAsia="cs-CZ"/>
        </w:rPr>
      </w:pPr>
      <w:r w:rsidRPr="00C16BF8">
        <w:rPr>
          <w:lang w:eastAsia="cs-CZ"/>
        </w:rPr>
        <w:tab/>
        <w:t>Osobní motivac</w:t>
      </w:r>
      <w:r w:rsidR="00144650" w:rsidRPr="00C16BF8">
        <w:rPr>
          <w:lang w:eastAsia="cs-CZ"/>
        </w:rPr>
        <w:t>í</w:t>
      </w:r>
      <w:r w:rsidRPr="00C16BF8">
        <w:rPr>
          <w:lang w:eastAsia="cs-CZ"/>
        </w:rPr>
        <w:t xml:space="preserve"> pro věnování se této tématice bylo pozorování náročnosti neformální péče</w:t>
      </w:r>
      <w:r w:rsidR="0047477D" w:rsidRPr="00C16BF8">
        <w:rPr>
          <w:lang w:eastAsia="cs-CZ"/>
        </w:rPr>
        <w:t xml:space="preserve"> a </w:t>
      </w:r>
      <w:r w:rsidRPr="00C16BF8">
        <w:rPr>
          <w:lang w:eastAsia="cs-CZ"/>
        </w:rPr>
        <w:t>snaha najít cestu</w:t>
      </w:r>
      <w:r w:rsidR="0047477D" w:rsidRPr="00C16BF8">
        <w:rPr>
          <w:lang w:eastAsia="cs-CZ"/>
        </w:rPr>
        <w:t xml:space="preserve"> k </w:t>
      </w:r>
      <w:r w:rsidRPr="00C16BF8">
        <w:rPr>
          <w:lang w:eastAsia="cs-CZ"/>
        </w:rPr>
        <w:t>přijatelné stabilitě pro rodinné pečující. Autorka práce občasně brigádně působí jako pečovatelka</w:t>
      </w:r>
      <w:r w:rsidR="0047477D" w:rsidRPr="00C16BF8">
        <w:rPr>
          <w:lang w:eastAsia="cs-CZ"/>
        </w:rPr>
        <w:t xml:space="preserve"> v </w:t>
      </w:r>
      <w:r w:rsidRPr="00C16BF8">
        <w:rPr>
          <w:lang w:eastAsia="cs-CZ"/>
        </w:rPr>
        <w:t>odlehčovací službě pro seniory</w:t>
      </w:r>
      <w:r w:rsidR="0047477D" w:rsidRPr="00C16BF8">
        <w:rPr>
          <w:lang w:eastAsia="cs-CZ"/>
        </w:rPr>
        <w:t xml:space="preserve"> a </w:t>
      </w:r>
      <w:r w:rsidRPr="00C16BF8">
        <w:rPr>
          <w:lang w:eastAsia="cs-CZ"/>
        </w:rPr>
        <w:t xml:space="preserve">vnímá silnou </w:t>
      </w:r>
      <w:r w:rsidR="00144650" w:rsidRPr="00C16BF8">
        <w:rPr>
          <w:lang w:eastAsia="cs-CZ"/>
        </w:rPr>
        <w:t>psychickou</w:t>
      </w:r>
      <w:r w:rsidR="0047477D" w:rsidRPr="00C16BF8">
        <w:rPr>
          <w:lang w:eastAsia="cs-CZ"/>
        </w:rPr>
        <w:t xml:space="preserve"> i </w:t>
      </w:r>
      <w:r w:rsidR="00144650" w:rsidRPr="00C16BF8">
        <w:rPr>
          <w:lang w:eastAsia="cs-CZ"/>
        </w:rPr>
        <w:t xml:space="preserve">fyzickou </w:t>
      </w:r>
      <w:r w:rsidRPr="00C16BF8">
        <w:rPr>
          <w:lang w:eastAsia="cs-CZ"/>
        </w:rPr>
        <w:t>zátěž rodinných pečujících.</w:t>
      </w:r>
    </w:p>
    <w:p w:rsidR="00975983" w:rsidRDefault="00975983">
      <w:pPr>
        <w:spacing w:line="240" w:lineRule="auto"/>
        <w:jc w:val="left"/>
        <w:rPr>
          <w:lang w:eastAsia="cs-CZ"/>
        </w:rPr>
      </w:pPr>
      <w:r>
        <w:rPr>
          <w:lang w:eastAsia="cs-CZ"/>
        </w:rPr>
        <w:br w:type="page"/>
      </w:r>
    </w:p>
    <w:p w:rsidR="002B4778" w:rsidRPr="002B4778" w:rsidRDefault="002B4778" w:rsidP="002B4778">
      <w:pPr>
        <w:pStyle w:val="Normln-odsazen"/>
      </w:pPr>
    </w:p>
    <w:p w:rsidR="00082E20" w:rsidRPr="00C16BF8" w:rsidRDefault="00082E20" w:rsidP="002B4778">
      <w:pPr>
        <w:pStyle w:val="Nadpis1"/>
        <w:pageBreakBefore w:val="0"/>
        <w:numPr>
          <w:ilvl w:val="0"/>
          <w:numId w:val="0"/>
        </w:numPr>
        <w:spacing w:before="4800"/>
        <w:ind w:left="431"/>
        <w:jc w:val="center"/>
      </w:pPr>
      <w:bookmarkStart w:id="6" w:name="_Toc40312388"/>
      <w:r w:rsidRPr="00C16BF8">
        <w:t>Teoretická část</w:t>
      </w:r>
      <w:bookmarkEnd w:id="6"/>
    </w:p>
    <w:p w:rsidR="00975983" w:rsidRDefault="00975983" w:rsidP="0099066F"/>
    <w:p w:rsidR="00082E20" w:rsidRPr="00C16BF8" w:rsidRDefault="00082E20" w:rsidP="006D0460">
      <w:pPr>
        <w:pStyle w:val="Nadpis1"/>
      </w:pPr>
      <w:bookmarkStart w:id="7" w:name="_Toc40312389"/>
      <w:r w:rsidRPr="00C16BF8">
        <w:lastRenderedPageBreak/>
        <w:t>Péče</w:t>
      </w:r>
      <w:bookmarkEnd w:id="7"/>
    </w:p>
    <w:p w:rsidR="00082E20" w:rsidRPr="00C16BF8" w:rsidRDefault="00082E20" w:rsidP="0033402A">
      <w:r w:rsidRPr="00C16BF8">
        <w:tab/>
        <w:t>Zdraví člověka je jednou</w:t>
      </w:r>
      <w:r w:rsidR="0047477D" w:rsidRPr="00C16BF8">
        <w:t xml:space="preserve"> z </w:t>
      </w:r>
      <w:r w:rsidR="00144650" w:rsidRPr="00C16BF8">
        <w:t>nejdůležitější</w:t>
      </w:r>
      <w:r w:rsidRPr="00C16BF8">
        <w:t>ch složek kvalitního lidského života. Dle světové zdravotnické organi</w:t>
      </w:r>
      <w:r w:rsidR="00D63E51" w:rsidRPr="00C16BF8">
        <w:t xml:space="preserve">zace je zdraví definováno </w:t>
      </w:r>
      <w:r w:rsidR="00B2742F" w:rsidRPr="00C16BF8">
        <w:t>jako,, stav</w:t>
      </w:r>
      <w:r w:rsidRPr="00C16BF8">
        <w:rPr>
          <w:i/>
        </w:rPr>
        <w:t xml:space="preserve"> úplné fyzické, psychické</w:t>
      </w:r>
      <w:r w:rsidR="0047477D" w:rsidRPr="00C16BF8">
        <w:rPr>
          <w:i/>
        </w:rPr>
        <w:t xml:space="preserve"> a </w:t>
      </w:r>
      <w:r w:rsidRPr="00C16BF8">
        <w:rPr>
          <w:i/>
        </w:rPr>
        <w:t>sociální pohody, nejen jako nepřítomnost nemoci</w:t>
      </w:r>
      <w:r w:rsidR="00094788" w:rsidRPr="00C16BF8">
        <w:rPr>
          <w:i/>
        </w:rPr>
        <w:t>"</w:t>
      </w:r>
      <w:r w:rsidR="00D63E51" w:rsidRPr="00C16BF8">
        <w:t xml:space="preserve">. </w:t>
      </w:r>
      <w:r w:rsidRPr="00C16BF8">
        <w:t>Zdraví ovlivňuje jak celkovou pohodu daného jedince, tak</w:t>
      </w:r>
      <w:r w:rsidR="0047477D" w:rsidRPr="00C16BF8">
        <w:t xml:space="preserve"> i </w:t>
      </w:r>
      <w:r w:rsidRPr="00C16BF8">
        <w:t>pro jeho blízkého okolí</w:t>
      </w:r>
      <w:r w:rsidR="0047477D" w:rsidRPr="00C16BF8">
        <w:t xml:space="preserve"> a </w:t>
      </w:r>
      <w:r w:rsidRPr="00C16BF8">
        <w:t xml:space="preserve">společnost (Mlýnková, 2010, s. 11). V mé bakalářské práci se konkrétně zabývám tématem blízký jedinec, </w:t>
      </w:r>
      <w:r w:rsidR="00B2742F" w:rsidRPr="00C16BF8">
        <w:t>jenž</w:t>
      </w:r>
      <w:r w:rsidRPr="00C16BF8">
        <w:t xml:space="preserve"> pečuje</w:t>
      </w:r>
      <w:r w:rsidR="0047477D" w:rsidRPr="00C16BF8">
        <w:t xml:space="preserve"> o </w:t>
      </w:r>
      <w:r w:rsidRPr="00C16BF8">
        <w:t>osobu, která je odkázána na pomoc</w:t>
      </w:r>
      <w:r w:rsidR="0047477D" w:rsidRPr="00C16BF8">
        <w:t xml:space="preserve"> v </w:t>
      </w:r>
      <w:r w:rsidRPr="00C16BF8">
        <w:t xml:space="preserve">následku zhoršeného zdraví </w:t>
      </w:r>
      <w:r w:rsidR="00144650" w:rsidRPr="00C16BF8">
        <w:t>ve</w:t>
      </w:r>
      <w:r w:rsidRPr="00C16BF8">
        <w:t xml:space="preserve"> stáří</w:t>
      </w:r>
      <w:r w:rsidR="00713132" w:rsidRPr="00C16BF8">
        <w:t>.</w:t>
      </w:r>
    </w:p>
    <w:p w:rsidR="00BC61CB" w:rsidRPr="00C16BF8" w:rsidRDefault="0033402A" w:rsidP="0033402A">
      <w:r w:rsidRPr="00C16BF8">
        <w:tab/>
      </w:r>
      <w:r w:rsidR="00082E20" w:rsidRPr="00C16BF8">
        <w:t xml:space="preserve">Vnímání </w:t>
      </w:r>
      <w:r w:rsidR="00144650" w:rsidRPr="00C16BF8">
        <w:t xml:space="preserve">problematiky </w:t>
      </w:r>
      <w:r w:rsidR="00082E20" w:rsidRPr="00C16BF8">
        <w:t xml:space="preserve">se výrazně změnilo od konce 20. </w:t>
      </w:r>
      <w:r w:rsidR="00B2742F" w:rsidRPr="00C16BF8">
        <w:t>století,</w:t>
      </w:r>
      <w:r w:rsidR="0047477D" w:rsidRPr="00C16BF8">
        <w:t xml:space="preserve"> a </w:t>
      </w:r>
      <w:r w:rsidR="00082E20" w:rsidRPr="00C16BF8">
        <w:t>to vlivem změny demografického vývoje. Aktuální demografický vývoj alarmuje stárnutím populace. Tento ukazatel znázorňuje měnící se strukturu obyvatelstva,</w:t>
      </w:r>
      <w:r w:rsidR="0047477D" w:rsidRPr="00C16BF8">
        <w:t xml:space="preserve"> v </w:t>
      </w:r>
      <w:r w:rsidR="00082E20" w:rsidRPr="00C16BF8">
        <w:t>níž se zvyšuje podíl osob starších šedesáti let</w:t>
      </w:r>
      <w:r w:rsidR="0047477D" w:rsidRPr="00C16BF8">
        <w:t xml:space="preserve"> a </w:t>
      </w:r>
      <w:r w:rsidR="00082E20" w:rsidRPr="00C16BF8">
        <w:t>zároveň se snižuj</w:t>
      </w:r>
      <w:r w:rsidR="00144650" w:rsidRPr="00C16BF8">
        <w:t xml:space="preserve">e </w:t>
      </w:r>
      <w:r w:rsidR="00082E20" w:rsidRPr="00C16BF8">
        <w:t>podíl osob mladších patnácti let (Mlýnková</w:t>
      </w:r>
      <w:r w:rsidR="005F67E5">
        <w:t>,</w:t>
      </w:r>
      <w:r w:rsidR="00082E20" w:rsidRPr="00C16BF8">
        <w:t xml:space="preserve"> 2010, s. 11). Mimo zvyšujícího se podílu seniorů</w:t>
      </w:r>
      <w:r w:rsidR="0047477D" w:rsidRPr="00C16BF8">
        <w:t xml:space="preserve"> v </w:t>
      </w:r>
      <w:r w:rsidR="00082E20" w:rsidRPr="00C16BF8">
        <w:t>naší zemi se prodlužuje</w:t>
      </w:r>
      <w:r w:rsidR="0047477D" w:rsidRPr="00C16BF8">
        <w:t xml:space="preserve"> i </w:t>
      </w:r>
      <w:r w:rsidR="00082E20" w:rsidRPr="00C16BF8">
        <w:t>průměrná délka života člověka. Podle</w:t>
      </w:r>
      <w:r w:rsidR="00144650" w:rsidRPr="00C16BF8">
        <w:t xml:space="preserve"> veřejně dostupné </w:t>
      </w:r>
      <w:r w:rsidR="00082E20" w:rsidRPr="00C16BF8">
        <w:t>internetové stránky Ministerstva práce</w:t>
      </w:r>
      <w:r w:rsidR="0047477D" w:rsidRPr="00C16BF8">
        <w:t xml:space="preserve"> a </w:t>
      </w:r>
      <w:r w:rsidR="00082E20" w:rsidRPr="00C16BF8">
        <w:t>sociálních věcí se společnost</w:t>
      </w:r>
      <w:r w:rsidR="0047477D" w:rsidRPr="00C16BF8">
        <w:t xml:space="preserve"> v </w:t>
      </w:r>
      <w:r w:rsidR="00082E20" w:rsidRPr="00C16BF8">
        <w:t xml:space="preserve">roce 2050 bude dožívat </w:t>
      </w:r>
      <w:r w:rsidR="00144650" w:rsidRPr="00C16BF8">
        <w:t>cca 78,9 let</w:t>
      </w:r>
      <w:r w:rsidR="0047477D" w:rsidRPr="00C16BF8">
        <w:t xml:space="preserve"> u </w:t>
      </w:r>
      <w:r w:rsidR="00144650" w:rsidRPr="00C16BF8">
        <w:t>mužů</w:t>
      </w:r>
      <w:r w:rsidR="0047477D" w:rsidRPr="00C16BF8">
        <w:t xml:space="preserve"> a </w:t>
      </w:r>
      <w:r w:rsidR="00082E20" w:rsidRPr="00C16BF8">
        <w:t>84,5</w:t>
      </w:r>
      <w:r w:rsidR="0047477D" w:rsidRPr="00C16BF8">
        <w:t xml:space="preserve"> u </w:t>
      </w:r>
      <w:r w:rsidR="00102E62" w:rsidRPr="00C16BF8">
        <w:t>žen</w:t>
      </w:r>
      <w:r w:rsidR="00082E20" w:rsidRPr="00C16BF8">
        <w:t>. Porovnáme-li tyto data</w:t>
      </w:r>
      <w:r w:rsidR="0047477D" w:rsidRPr="00C16BF8">
        <w:t xml:space="preserve"> s </w:t>
      </w:r>
      <w:r w:rsidR="00082E20" w:rsidRPr="00C16BF8">
        <w:t>průměrnou délkou života</w:t>
      </w:r>
      <w:r w:rsidR="0047477D" w:rsidRPr="00C16BF8">
        <w:t xml:space="preserve"> v </w:t>
      </w:r>
      <w:r w:rsidR="00082E20" w:rsidRPr="00C16BF8">
        <w:t>roce 2006, průměrný věk muže činil 73,4 let</w:t>
      </w:r>
      <w:r w:rsidR="0047477D" w:rsidRPr="00C16BF8">
        <w:t xml:space="preserve"> a </w:t>
      </w:r>
      <w:r w:rsidR="00082E20" w:rsidRPr="00C16BF8">
        <w:t>ženy 79,7 let. Avšak doba období stáří</w:t>
      </w:r>
      <w:r w:rsidR="0047477D" w:rsidRPr="00C16BF8">
        <w:t xml:space="preserve"> s </w:t>
      </w:r>
      <w:r w:rsidR="00082E20" w:rsidRPr="00C16BF8">
        <w:t>sebou nese</w:t>
      </w:r>
      <w:r w:rsidR="0047477D" w:rsidRPr="00C16BF8">
        <w:t xml:space="preserve"> i </w:t>
      </w:r>
      <w:r w:rsidR="00082E20" w:rsidRPr="00C16BF8">
        <w:t>zhoršení tělesného</w:t>
      </w:r>
      <w:r w:rsidR="0047477D" w:rsidRPr="00C16BF8">
        <w:t xml:space="preserve"> i </w:t>
      </w:r>
      <w:r w:rsidR="00082E20" w:rsidRPr="00C16BF8">
        <w:t>duševního stavu. Zdraví je pro stáří definováno jako jedinec bez zjevné choroby, je soběstačný</w:t>
      </w:r>
      <w:r w:rsidR="0047477D" w:rsidRPr="00C16BF8">
        <w:t xml:space="preserve"> a </w:t>
      </w:r>
      <w:r w:rsidR="00082E20" w:rsidRPr="00C16BF8">
        <w:t>zároveň se necítí nemocným (Vágnerová</w:t>
      </w:r>
      <w:r w:rsidR="00BF221E">
        <w:t>,</w:t>
      </w:r>
      <w:r w:rsidR="00082E20" w:rsidRPr="00C16BF8">
        <w:t xml:space="preserve"> 2000, s. 448-449). Pokud zdravotní stav seniora neumožňuje plnou soběstačnost, vyžaduje podporu až péči jiné osoby. Tato osoba bývá označována jako pečovatel (</w:t>
      </w:r>
      <w:proofErr w:type="spellStart"/>
      <w:r w:rsidR="00082E20" w:rsidRPr="00C16BF8">
        <w:t>Kurucová</w:t>
      </w:r>
      <w:proofErr w:type="spellEnd"/>
      <w:r w:rsidR="00BF221E">
        <w:t>,</w:t>
      </w:r>
      <w:r w:rsidR="00082E20" w:rsidRPr="00C16BF8">
        <w:t xml:space="preserve"> 2016, s. 15). </w:t>
      </w:r>
    </w:p>
    <w:p w:rsidR="002E2C09" w:rsidRPr="00C16BF8" w:rsidRDefault="0033402A" w:rsidP="0033402A">
      <w:r w:rsidRPr="00C16BF8">
        <w:tab/>
      </w:r>
      <w:r w:rsidR="00082E20" w:rsidRPr="00C16BF8">
        <w:t>Usnesení Evropského parlamentu ze dne 28. dubna 2016</w:t>
      </w:r>
      <w:r w:rsidR="0047477D" w:rsidRPr="00C16BF8">
        <w:t xml:space="preserve"> o </w:t>
      </w:r>
      <w:r w:rsidR="00082E20" w:rsidRPr="00C16BF8">
        <w:t>pracovnicích</w:t>
      </w:r>
      <w:r w:rsidR="0047477D" w:rsidRPr="00C16BF8">
        <w:t xml:space="preserve"> v </w:t>
      </w:r>
      <w:r w:rsidR="00082E20" w:rsidRPr="00C16BF8">
        <w:t>domácnosti</w:t>
      </w:r>
      <w:r w:rsidR="0047477D" w:rsidRPr="00C16BF8">
        <w:t xml:space="preserve"> a </w:t>
      </w:r>
      <w:r w:rsidR="00082E20" w:rsidRPr="00C16BF8">
        <w:t>pečovatelkách</w:t>
      </w:r>
      <w:r w:rsidR="0047477D" w:rsidRPr="00C16BF8">
        <w:t xml:space="preserve"> v </w:t>
      </w:r>
      <w:r w:rsidR="00082E20" w:rsidRPr="00C16BF8">
        <w:t xml:space="preserve">EU </w:t>
      </w:r>
      <w:r w:rsidR="00082E20" w:rsidRPr="00C16BF8">
        <w:rPr>
          <w:rFonts w:eastAsia="Times New Roman"/>
          <w:szCs w:val="24"/>
          <w:lang w:eastAsia="cs-CZ"/>
        </w:rPr>
        <w:t>[online]</w:t>
      </w:r>
      <w:r w:rsidR="00082E20" w:rsidRPr="00C16BF8">
        <w:t xml:space="preserve"> definuje péči takto:  </w:t>
      </w:r>
      <w:r w:rsidR="00082E20" w:rsidRPr="00C16BF8">
        <w:rPr>
          <w:i/>
        </w:rPr>
        <w:t>„péčí“ se rozumí práce vykonávaná ve veřejných nebo soukromých institucích nebo</w:t>
      </w:r>
      <w:r w:rsidR="0047477D" w:rsidRPr="00C16BF8">
        <w:rPr>
          <w:i/>
        </w:rPr>
        <w:t xml:space="preserve"> v </w:t>
      </w:r>
      <w:r w:rsidR="00082E20" w:rsidRPr="00C16BF8">
        <w:rPr>
          <w:i/>
        </w:rPr>
        <w:t>soukromých domácnostech</w:t>
      </w:r>
      <w:r w:rsidR="0047477D" w:rsidRPr="00C16BF8">
        <w:rPr>
          <w:i/>
        </w:rPr>
        <w:t xml:space="preserve"> s </w:t>
      </w:r>
      <w:r w:rsidR="00082E20" w:rsidRPr="00C16BF8">
        <w:rPr>
          <w:i/>
        </w:rPr>
        <w:t>cílem zajistit osobní péči</w:t>
      </w:r>
      <w:r w:rsidR="0047477D" w:rsidRPr="00C16BF8">
        <w:rPr>
          <w:i/>
        </w:rPr>
        <w:t xml:space="preserve"> o </w:t>
      </w:r>
      <w:r w:rsidR="00082E20" w:rsidRPr="00C16BF8">
        <w:rPr>
          <w:i/>
        </w:rPr>
        <w:t>děti, starší osoby, nemocné nebo osoby se zdravotním postižením; vzhledem</w:t>
      </w:r>
      <w:r w:rsidR="0047477D" w:rsidRPr="00C16BF8">
        <w:rPr>
          <w:i/>
        </w:rPr>
        <w:t xml:space="preserve"> k </w:t>
      </w:r>
      <w:r w:rsidR="00082E20" w:rsidRPr="00C16BF8">
        <w:rPr>
          <w:i/>
        </w:rPr>
        <w:t xml:space="preserve">tomu, že tuto pečovatelskou činnost mohou vykonávat profesionální pečovatelé, které mohou zaměstnávat veřejné či soukromé subjekty nebo rodiny nebo kteří mohou být osobami samostatně výdělečně činnými, nebo ji rovněž mohou vykonávat neprofesionální pečovatelé, kteří jsou obvykle </w:t>
      </w:r>
      <w:r w:rsidR="00082E20" w:rsidRPr="00C16BF8">
        <w:rPr>
          <w:rStyle w:val="highlight"/>
          <w:i/>
        </w:rPr>
        <w:t>rodinn</w:t>
      </w:r>
      <w:r w:rsidR="00082E20" w:rsidRPr="00C16BF8">
        <w:rPr>
          <w:i/>
        </w:rPr>
        <w:t>ými příslušníky.</w:t>
      </w:r>
      <w:r w:rsidR="00082E20" w:rsidRPr="00C16BF8">
        <w:t xml:space="preserve"> </w:t>
      </w:r>
    </w:p>
    <w:p w:rsidR="00BC61CB" w:rsidRPr="00C16BF8" w:rsidRDefault="00BC61CB" w:rsidP="0033402A">
      <w:r w:rsidRPr="00C16BF8">
        <w:tab/>
        <w:t>Chtěla bych vyzdvihnout péči</w:t>
      </w:r>
      <w:r w:rsidR="0047477D" w:rsidRPr="00C16BF8">
        <w:t xml:space="preserve"> v </w:t>
      </w:r>
      <w:r w:rsidRPr="00C16BF8">
        <w:t>soukromých domácnostech. Zajištění sociální či zdravotní péče</w:t>
      </w:r>
      <w:r w:rsidR="0047477D" w:rsidRPr="00C16BF8">
        <w:t xml:space="preserve"> v </w:t>
      </w:r>
      <w:r w:rsidRPr="00C16BF8">
        <w:t xml:space="preserve">soukromých domácnostech jedince je nazýváno domácí péčí. </w:t>
      </w:r>
      <w:r w:rsidRPr="00C16BF8">
        <w:lastRenderedPageBreak/>
        <w:t xml:space="preserve">Domácí </w:t>
      </w:r>
      <w:r w:rsidR="00102E62" w:rsidRPr="00C16BF8">
        <w:t xml:space="preserve">péče umožňuje </w:t>
      </w:r>
      <w:r w:rsidRPr="00C16BF8">
        <w:t>nedostatečně soběstačným osobám zůstat</w:t>
      </w:r>
      <w:r w:rsidR="0047477D" w:rsidRPr="00C16BF8">
        <w:t xml:space="preserve"> v </w:t>
      </w:r>
      <w:r w:rsidRPr="00C16BF8">
        <w:t>psychické pohodě, což má důsledek</w:t>
      </w:r>
      <w:r w:rsidR="0047477D" w:rsidRPr="00C16BF8">
        <w:t xml:space="preserve"> i </w:t>
      </w:r>
      <w:r w:rsidRPr="00C16BF8">
        <w:t>na jejich fyzický stav (</w:t>
      </w:r>
      <w:r w:rsidR="000A4A3E" w:rsidRPr="00C16BF8">
        <w:t>Marková</w:t>
      </w:r>
      <w:r w:rsidR="009C5F48" w:rsidRPr="00C16BF8">
        <w:t xml:space="preserve"> </w:t>
      </w:r>
      <w:r w:rsidRPr="00C16BF8">
        <w:t>cit</w:t>
      </w:r>
      <w:r w:rsidR="00BB2628" w:rsidRPr="00C16BF8">
        <w:t>.</w:t>
      </w:r>
      <w:r w:rsidRPr="00C16BF8">
        <w:t xml:space="preserve"> dle </w:t>
      </w:r>
      <w:r w:rsidR="000A4A3E" w:rsidRPr="00C16BF8">
        <w:t>Pohlová, 2016, s.11</w:t>
      </w:r>
      <w:r w:rsidRPr="00C16BF8">
        <w:t xml:space="preserve">). </w:t>
      </w:r>
    </w:p>
    <w:p w:rsidR="00082E20" w:rsidRPr="00C16BF8" w:rsidRDefault="002E2C09" w:rsidP="0033402A">
      <w:r w:rsidRPr="00C16BF8">
        <w:tab/>
      </w:r>
      <w:r w:rsidR="000A4A3E" w:rsidRPr="00C16BF8">
        <w:t xml:space="preserve">Dudová </w:t>
      </w:r>
      <w:r w:rsidR="00082E20" w:rsidRPr="00C16BF8">
        <w:t xml:space="preserve">popisuje </w:t>
      </w:r>
      <w:r w:rsidR="000A4A3E" w:rsidRPr="00C16BF8">
        <w:t>(</w:t>
      </w:r>
      <w:r w:rsidR="00082E20" w:rsidRPr="00C16BF8">
        <w:t xml:space="preserve">dle </w:t>
      </w:r>
      <w:proofErr w:type="spellStart"/>
      <w:r w:rsidR="000A4A3E" w:rsidRPr="00C16BF8">
        <w:t>Paprstkářov</w:t>
      </w:r>
      <w:r w:rsidR="009C5F48" w:rsidRPr="00C16BF8">
        <w:t>á</w:t>
      </w:r>
      <w:proofErr w:type="spellEnd"/>
      <w:r w:rsidR="009C5F48" w:rsidRPr="00C16BF8">
        <w:t>, 2019,</w:t>
      </w:r>
      <w:r w:rsidR="00082E20" w:rsidRPr="00C16BF8">
        <w:t xml:space="preserve"> </w:t>
      </w:r>
      <w:r w:rsidR="00010106">
        <w:t>s. 9</w:t>
      </w:r>
      <w:r w:rsidR="000A4A3E" w:rsidRPr="00C16BF8">
        <w:t xml:space="preserve">), </w:t>
      </w:r>
      <w:r w:rsidR="00082E20" w:rsidRPr="00C16BF8">
        <w:t>že péče</w:t>
      </w:r>
      <w:r w:rsidR="0047477D" w:rsidRPr="00C16BF8">
        <w:t xml:space="preserve"> o </w:t>
      </w:r>
      <w:r w:rsidR="00082E20" w:rsidRPr="00C16BF8">
        <w:t>druhou osobu znamená zásah do emocionální, praktické</w:t>
      </w:r>
      <w:r w:rsidR="0047477D" w:rsidRPr="00C16BF8">
        <w:t xml:space="preserve"> i </w:t>
      </w:r>
      <w:r w:rsidR="00082E20" w:rsidRPr="00C16BF8">
        <w:t>pracovní oblasti. Pečování může být profesionální, to znamená péče jako zaměstnání (např. péče</w:t>
      </w:r>
      <w:r w:rsidR="0047477D" w:rsidRPr="00C16BF8">
        <w:t xml:space="preserve"> v </w:t>
      </w:r>
      <w:r w:rsidR="00082E20" w:rsidRPr="00C16BF8">
        <w:t>sociálních službách)</w:t>
      </w:r>
      <w:r w:rsidR="0047477D" w:rsidRPr="00C16BF8">
        <w:t xml:space="preserve"> a </w:t>
      </w:r>
      <w:r w:rsidR="00082E20" w:rsidRPr="00C16BF8">
        <w:t>péče může být</w:t>
      </w:r>
      <w:r w:rsidR="0047477D" w:rsidRPr="00C16BF8">
        <w:t xml:space="preserve"> i </w:t>
      </w:r>
      <w:r w:rsidR="00082E20" w:rsidRPr="00C16BF8">
        <w:t>neplacená, jež mohou být neviditelné, zde patří neformální domácí péče. V praxi se pečovatelství prolíná mezi zaměstnáním</w:t>
      </w:r>
      <w:r w:rsidR="0047477D" w:rsidRPr="00C16BF8">
        <w:t xml:space="preserve"> a </w:t>
      </w:r>
      <w:r w:rsidR="00082E20" w:rsidRPr="00C16BF8">
        <w:t>neformální péčí, láskou</w:t>
      </w:r>
      <w:r w:rsidR="0047477D" w:rsidRPr="00C16BF8">
        <w:t xml:space="preserve"> a </w:t>
      </w:r>
      <w:r w:rsidR="00082E20" w:rsidRPr="00C16BF8">
        <w:t>profesí či mezi platem, vzájemnou sounáležitostí</w:t>
      </w:r>
      <w:r w:rsidR="0047477D" w:rsidRPr="00C16BF8">
        <w:t xml:space="preserve"> a </w:t>
      </w:r>
      <w:r w:rsidR="00082E20" w:rsidRPr="00C16BF8">
        <w:t>solidaritou. Nejasným zařazením pečovatelství vzniká množství teoretických, praktických</w:t>
      </w:r>
      <w:r w:rsidR="0047477D" w:rsidRPr="00C16BF8">
        <w:t xml:space="preserve"> i </w:t>
      </w:r>
      <w:r w:rsidR="00082E20" w:rsidRPr="00C16BF8">
        <w:t>politických otázek. Hlavní otázky</w:t>
      </w:r>
      <w:r w:rsidR="0047477D" w:rsidRPr="00C16BF8">
        <w:t xml:space="preserve"> v </w:t>
      </w:r>
      <w:r w:rsidR="00082E20" w:rsidRPr="00C16BF8">
        <w:t>tématech jako finanční ohodnocení státu za péči</w:t>
      </w:r>
      <w:r w:rsidR="0047477D" w:rsidRPr="00C16BF8">
        <w:t xml:space="preserve"> v </w:t>
      </w:r>
      <w:r w:rsidR="00082E20" w:rsidRPr="00C16BF8">
        <w:t>rodině, ano nebo ne?  Zároveň otázka, je správné, že pečující ztrácí část příjmu</w:t>
      </w:r>
      <w:r w:rsidR="0047477D" w:rsidRPr="00C16BF8">
        <w:t xml:space="preserve"> a </w:t>
      </w:r>
      <w:r w:rsidR="00082E20" w:rsidRPr="00C16BF8">
        <w:t>má</w:t>
      </w:r>
      <w:r w:rsidR="0047477D" w:rsidRPr="00C16BF8">
        <w:t xml:space="preserve"> i v </w:t>
      </w:r>
      <w:r w:rsidR="00082E20" w:rsidRPr="00C16BF8">
        <w:t>důsledku doby pečování nižší důchod?</w:t>
      </w:r>
      <w:r w:rsidR="0047477D" w:rsidRPr="00C16BF8">
        <w:t xml:space="preserve"> a </w:t>
      </w:r>
      <w:r w:rsidR="00082E20" w:rsidRPr="00C16BF8">
        <w:t>také otázka nižšího finančního ocenění profesí zahrnující osobní péči, které je zpravidla hůře finančně ohodnocováno</w:t>
      </w:r>
      <w:r w:rsidR="0047477D" w:rsidRPr="00C16BF8">
        <w:t xml:space="preserve"> v </w:t>
      </w:r>
      <w:r w:rsidR="00082E20" w:rsidRPr="00C16BF8">
        <w:t>porovnání</w:t>
      </w:r>
      <w:r w:rsidR="0047477D" w:rsidRPr="00C16BF8">
        <w:t xml:space="preserve"> s </w:t>
      </w:r>
      <w:r w:rsidR="00082E20" w:rsidRPr="00C16BF8">
        <w:t xml:space="preserve">obory ekonomiky nebo techniky? Vzdělání pro všechny profese je však </w:t>
      </w:r>
      <w:r w:rsidR="00010106">
        <w:t>stejné (</w:t>
      </w:r>
      <w:proofErr w:type="spellStart"/>
      <w:r w:rsidR="00010106">
        <w:t>Paprstkářová</w:t>
      </w:r>
      <w:proofErr w:type="spellEnd"/>
      <w:r w:rsidR="00010106">
        <w:t xml:space="preserve"> 2019, s. 9</w:t>
      </w:r>
      <w:r w:rsidR="00082E20" w:rsidRPr="00C16BF8">
        <w:t>).</w:t>
      </w:r>
    </w:p>
    <w:p w:rsidR="00082E20" w:rsidRPr="00C16BF8" w:rsidRDefault="00082E20" w:rsidP="00220424">
      <w:pPr>
        <w:pStyle w:val="Nadpis2"/>
        <w:ind w:left="578" w:hanging="578"/>
      </w:pPr>
      <w:bookmarkStart w:id="8" w:name="_Toc40312390"/>
      <w:r w:rsidRPr="00C16BF8">
        <w:t>Pečovatel</w:t>
      </w:r>
      <w:bookmarkEnd w:id="8"/>
    </w:p>
    <w:p w:rsidR="00082E20" w:rsidRPr="00C16BF8" w:rsidRDefault="00082E20" w:rsidP="00965CCF">
      <w:r w:rsidRPr="00C16BF8">
        <w:tab/>
      </w:r>
      <w:bookmarkStart w:id="9" w:name="_Toc34570709"/>
      <w:bookmarkStart w:id="10" w:name="_Toc35444402"/>
      <w:bookmarkStart w:id="11" w:name="_Toc35989217"/>
      <w:bookmarkStart w:id="12" w:name="_Toc36491857"/>
      <w:r w:rsidRPr="00C16BF8">
        <w:t xml:space="preserve">Z první kapitoly </w:t>
      </w:r>
      <w:r w:rsidR="00F239E3" w:rsidRPr="00C16BF8">
        <w:t>vyplývá</w:t>
      </w:r>
      <w:r w:rsidRPr="00C16BF8">
        <w:t>, že péče je přímý vtah mezi nedostatečně soběstačnou osobou</w:t>
      </w:r>
      <w:r w:rsidR="0047477D" w:rsidRPr="00C16BF8">
        <w:t xml:space="preserve"> a </w:t>
      </w:r>
      <w:r w:rsidRPr="00C16BF8">
        <w:t>pečujícím, jinak pečovatelem. Člověk je za pečovatele označován, jakmile zajišťuje péči</w:t>
      </w:r>
      <w:r w:rsidR="0047477D" w:rsidRPr="00C16BF8">
        <w:t xml:space="preserve"> o </w:t>
      </w:r>
      <w:r w:rsidRPr="00C16BF8">
        <w:t>člověka, který je nedostatečně soběstačný. Člověkem se sníženou soběstačností může být osoba</w:t>
      </w:r>
      <w:r w:rsidR="0047477D" w:rsidRPr="00C16BF8">
        <w:t xml:space="preserve"> s </w:t>
      </w:r>
      <w:r w:rsidRPr="00C16BF8">
        <w:t>fyzickým, duševním, mentálním</w:t>
      </w:r>
      <w:r w:rsidR="0047477D" w:rsidRPr="00C16BF8">
        <w:t xml:space="preserve"> a </w:t>
      </w:r>
      <w:r w:rsidRPr="00C16BF8">
        <w:t>jiným hendikepem různého věku (Mlýnková</w:t>
      </w:r>
      <w:r w:rsidR="00010106">
        <w:t>,</w:t>
      </w:r>
      <w:r w:rsidRPr="00C16BF8">
        <w:t xml:space="preserve"> 2010, s. 13). V bakalářské práci pohlížím pouze na problematiku péče</w:t>
      </w:r>
      <w:r w:rsidR="0047477D" w:rsidRPr="00C16BF8">
        <w:t xml:space="preserve"> o </w:t>
      </w:r>
      <w:r w:rsidRPr="00C16BF8">
        <w:t>seniory, ale dle mého názoru se úskalí</w:t>
      </w:r>
      <w:r w:rsidR="0047477D" w:rsidRPr="00C16BF8">
        <w:t xml:space="preserve"> v </w:t>
      </w:r>
      <w:r w:rsidRPr="00C16BF8">
        <w:t>péči</w:t>
      </w:r>
      <w:r w:rsidR="0047477D" w:rsidRPr="00C16BF8">
        <w:t xml:space="preserve"> i o </w:t>
      </w:r>
      <w:r w:rsidR="00102E62" w:rsidRPr="00C16BF8">
        <w:t xml:space="preserve">jinou klientelu </w:t>
      </w:r>
      <w:r w:rsidRPr="00C16BF8">
        <w:t>budou podobat</w:t>
      </w:r>
      <w:r w:rsidR="0047477D" w:rsidRPr="00C16BF8">
        <w:t xml:space="preserve"> a </w:t>
      </w:r>
      <w:r w:rsidRPr="00C16BF8">
        <w:t>budou řešena stejná témata. Domnívám se tak, jelikož celková péče znamená obrovskou zodpovědnost</w:t>
      </w:r>
      <w:r w:rsidR="0047477D" w:rsidRPr="00C16BF8">
        <w:t xml:space="preserve"> a </w:t>
      </w:r>
      <w:r w:rsidRPr="00C16BF8">
        <w:t>přizpůsobení života druhému.</w:t>
      </w:r>
      <w:bookmarkEnd w:id="9"/>
      <w:bookmarkEnd w:id="10"/>
      <w:bookmarkEnd w:id="11"/>
      <w:bookmarkEnd w:id="12"/>
      <w:r w:rsidRPr="00C16BF8">
        <w:t xml:space="preserve"> </w:t>
      </w:r>
    </w:p>
    <w:p w:rsidR="00082E20" w:rsidRPr="00C16BF8" w:rsidRDefault="00965CCF" w:rsidP="00965CCF">
      <w:r w:rsidRPr="00C16BF8">
        <w:tab/>
      </w:r>
      <w:r w:rsidR="00082E20" w:rsidRPr="00C16BF8">
        <w:t>Pečovatel se obecně dělí na profesionálního</w:t>
      </w:r>
      <w:r w:rsidR="0047477D" w:rsidRPr="00C16BF8">
        <w:t xml:space="preserve"> a </w:t>
      </w:r>
      <w:r w:rsidR="00082E20" w:rsidRPr="00C16BF8">
        <w:t>neprofesionálního pečovatele. Profesionální pečovatel činnost vykonává na základě své zdravotnické profese</w:t>
      </w:r>
      <w:r w:rsidR="0047477D" w:rsidRPr="00C16BF8">
        <w:t xml:space="preserve"> a </w:t>
      </w:r>
      <w:r w:rsidR="00082E20" w:rsidRPr="00C16BF8">
        <w:t>neprofesionální pečovatel je často rodinný příslušník dostatečně nesoběstačné osoby (</w:t>
      </w:r>
      <w:r w:rsidR="00C961EA" w:rsidRPr="00C16BF8">
        <w:t xml:space="preserve">Kozáková, </w:t>
      </w:r>
      <w:proofErr w:type="spellStart"/>
      <w:r w:rsidR="00C961EA" w:rsidRPr="00C16BF8">
        <w:t>Vévodová</w:t>
      </w:r>
      <w:proofErr w:type="spellEnd"/>
      <w:r w:rsidR="00C961EA" w:rsidRPr="00C16BF8">
        <w:t xml:space="preserve">, </w:t>
      </w:r>
      <w:proofErr w:type="spellStart"/>
      <w:r w:rsidR="00C961EA" w:rsidRPr="00C16BF8">
        <w:t>Levová</w:t>
      </w:r>
      <w:proofErr w:type="spellEnd"/>
      <w:r w:rsidR="00C961EA" w:rsidRPr="00C16BF8">
        <w:t xml:space="preserve">, Vévoda, </w:t>
      </w:r>
      <w:proofErr w:type="spellStart"/>
      <w:r w:rsidR="00C961EA" w:rsidRPr="00C16BF8">
        <w:t>Merz</w:t>
      </w:r>
      <w:proofErr w:type="spellEnd"/>
      <w:r w:rsidR="00C961EA" w:rsidRPr="00C16BF8">
        <w:t xml:space="preserve">, </w:t>
      </w:r>
      <w:proofErr w:type="spellStart"/>
      <w:r w:rsidR="00C961EA" w:rsidRPr="00C16BF8">
        <w:t>Grygová</w:t>
      </w:r>
      <w:proofErr w:type="spellEnd"/>
      <w:r w:rsidR="00C961EA" w:rsidRPr="00C16BF8">
        <w:t xml:space="preserve">, Kozák, 2017, </w:t>
      </w:r>
      <w:r w:rsidR="00082E20" w:rsidRPr="00C16BF8">
        <w:t xml:space="preserve">s. 2 </w:t>
      </w:r>
      <w:r w:rsidR="00082E20" w:rsidRPr="00C16BF8">
        <w:rPr>
          <w:rFonts w:eastAsia="Times New Roman"/>
          <w:szCs w:val="24"/>
          <w:lang w:eastAsia="cs-CZ"/>
        </w:rPr>
        <w:t>[online]</w:t>
      </w:r>
      <w:r w:rsidR="00082E20" w:rsidRPr="00C16BF8">
        <w:t>). Větší počet je pečovatelů neprofesionálních (Pečující osoby</w:t>
      </w:r>
      <w:r w:rsidR="0047477D" w:rsidRPr="00C16BF8">
        <w:t xml:space="preserve"> v </w:t>
      </w:r>
      <w:r w:rsidR="00082E20" w:rsidRPr="00C16BF8">
        <w:t xml:space="preserve">České republice, 2014 </w:t>
      </w:r>
      <w:r w:rsidR="00082E20" w:rsidRPr="00C16BF8">
        <w:rPr>
          <w:rFonts w:eastAsia="Times New Roman"/>
          <w:szCs w:val="24"/>
          <w:lang w:eastAsia="cs-CZ"/>
        </w:rPr>
        <w:t>[online]</w:t>
      </w:r>
      <w:r w:rsidR="00082E20" w:rsidRPr="00C16BF8">
        <w:t xml:space="preserve">). </w:t>
      </w:r>
      <w:r w:rsidR="002E2044" w:rsidRPr="00C16BF8">
        <w:t xml:space="preserve">Evropská Charta pro rodinné pečovatele definuje pojem </w:t>
      </w:r>
      <w:r w:rsidR="00E84198" w:rsidRPr="00C16BF8">
        <w:t xml:space="preserve">pečovatele dle </w:t>
      </w:r>
      <w:proofErr w:type="spellStart"/>
      <w:r w:rsidR="00E84198" w:rsidRPr="00C16BF8">
        <w:t>Paprstkářová</w:t>
      </w:r>
      <w:proofErr w:type="spellEnd"/>
      <w:r w:rsidR="00082E20" w:rsidRPr="00C16BF8">
        <w:t xml:space="preserve"> (2019, s. 9</w:t>
      </w:r>
      <w:r w:rsidR="005F4E9C" w:rsidRPr="00C16BF8">
        <w:t xml:space="preserve">) </w:t>
      </w:r>
      <w:r w:rsidR="002E2044" w:rsidRPr="00C16BF8">
        <w:t>jak</w:t>
      </w:r>
      <w:r w:rsidR="00082E20" w:rsidRPr="00C16BF8">
        <w:t xml:space="preserve">o neprofesionální činnost osoby, která poskytuje bezprostřední pomoc osobě, která je částečně či zcela závislé na pomoci. Pečovatelem </w:t>
      </w:r>
      <w:r w:rsidR="00082E20" w:rsidRPr="00C16BF8">
        <w:lastRenderedPageBreak/>
        <w:t xml:space="preserve">nejčastěji bývá rodinný příslušník či </w:t>
      </w:r>
      <w:r w:rsidR="00102E62" w:rsidRPr="00C16BF8">
        <w:t>blízký seniora, který se pro něj</w:t>
      </w:r>
      <w:r w:rsidR="00082E20" w:rsidRPr="00C16BF8">
        <w:t xml:space="preserve"> snaží zajišťovat individuální</w:t>
      </w:r>
      <w:r w:rsidR="0047477D" w:rsidRPr="00C16BF8">
        <w:t xml:space="preserve"> a </w:t>
      </w:r>
      <w:r w:rsidR="00082E20" w:rsidRPr="00C16BF8">
        <w:t>komplexní péči. Studie uvádějí jako motivaci rodinné péče pocit ze</w:t>
      </w:r>
      <w:r w:rsidR="00C16BF8">
        <w:t> </w:t>
      </w:r>
      <w:r w:rsidR="00082E20" w:rsidRPr="00C16BF8">
        <w:t>správné věci</w:t>
      </w:r>
      <w:r w:rsidR="0047477D" w:rsidRPr="00C16BF8">
        <w:t xml:space="preserve"> a </w:t>
      </w:r>
      <w:r w:rsidR="00082E20" w:rsidRPr="00C16BF8">
        <w:t>vrácení pomyslného dluhu za pečování</w:t>
      </w:r>
      <w:r w:rsidR="0047477D" w:rsidRPr="00C16BF8">
        <w:t xml:space="preserve"> o </w:t>
      </w:r>
      <w:r w:rsidR="00082E20" w:rsidRPr="00C16BF8">
        <w:t>ně samotné</w:t>
      </w:r>
      <w:r w:rsidR="0047477D" w:rsidRPr="00C16BF8">
        <w:t xml:space="preserve"> v </w:t>
      </w:r>
      <w:r w:rsidR="00B2742F" w:rsidRPr="00C16BF8">
        <w:t>době dětství</w:t>
      </w:r>
      <w:r w:rsidR="00082E20" w:rsidRPr="00C16BF8">
        <w:t xml:space="preserve"> (</w:t>
      </w:r>
      <w:proofErr w:type="spellStart"/>
      <w:r w:rsidR="00082E20" w:rsidRPr="00C16BF8">
        <w:t>Koldinská</w:t>
      </w:r>
      <w:proofErr w:type="spellEnd"/>
      <w:r w:rsidR="009C5F48" w:rsidRPr="00C16BF8">
        <w:t>,</w:t>
      </w:r>
      <w:r w:rsidR="00082E20" w:rsidRPr="00C16BF8">
        <w:t xml:space="preserve"> 2016, s. 3). Záslužná činnost pečovatele bývá podporována širší rodinou</w:t>
      </w:r>
      <w:r w:rsidR="0047477D" w:rsidRPr="00C16BF8">
        <w:t xml:space="preserve"> i </w:t>
      </w:r>
      <w:r w:rsidR="00082E20" w:rsidRPr="00C16BF8">
        <w:t>přáteli (</w:t>
      </w:r>
      <w:proofErr w:type="spellStart"/>
      <w:r w:rsidR="00082E20" w:rsidRPr="00C16BF8">
        <w:t>Paprstkářová</w:t>
      </w:r>
      <w:proofErr w:type="spellEnd"/>
      <w:r w:rsidR="009C5F48" w:rsidRPr="00C16BF8">
        <w:t>,</w:t>
      </w:r>
      <w:r w:rsidR="00082E20" w:rsidRPr="00C16BF8">
        <w:t xml:space="preserve"> 2019, s. 9</w:t>
      </w:r>
      <w:r w:rsidR="00F05506" w:rsidRPr="00C16BF8">
        <w:t xml:space="preserve">).  </w:t>
      </w:r>
      <w:r w:rsidR="00082E20" w:rsidRPr="00C16BF8">
        <w:t>Bez pečujícího by</w:t>
      </w:r>
      <w:r w:rsidR="0047477D" w:rsidRPr="00C16BF8">
        <w:t xml:space="preserve"> v </w:t>
      </w:r>
      <w:r w:rsidR="00082E20" w:rsidRPr="00C16BF8">
        <w:t>mnoha případech nebylo osobě se sníženou soběstačností umožněna domácí péče. Což však nese značné přenesení zodpovědnosti</w:t>
      </w:r>
      <w:r w:rsidR="0047477D" w:rsidRPr="00C16BF8">
        <w:t xml:space="preserve"> a </w:t>
      </w:r>
      <w:r w:rsidR="00082E20" w:rsidRPr="00C16BF8">
        <w:t xml:space="preserve">tím přijmutí značného zatížení (Tabáková, </w:t>
      </w:r>
      <w:proofErr w:type="spellStart"/>
      <w:r w:rsidR="00082E20" w:rsidRPr="00C16BF8">
        <w:t>Vaclaviková</w:t>
      </w:r>
      <w:proofErr w:type="spellEnd"/>
      <w:r w:rsidR="002E2044" w:rsidRPr="00C16BF8">
        <w:t>,</w:t>
      </w:r>
      <w:r w:rsidR="00082E20" w:rsidRPr="00C16BF8">
        <w:t xml:space="preserve"> 2008, s. 79).</w:t>
      </w:r>
    </w:p>
    <w:p w:rsidR="00082E20" w:rsidRPr="00C16BF8" w:rsidRDefault="00965CCF" w:rsidP="00965CCF">
      <w:r w:rsidRPr="00C16BF8">
        <w:tab/>
      </w:r>
      <w:r w:rsidR="009A09EA" w:rsidRPr="00C16BF8">
        <w:t>Jeřábek et al. (200</w:t>
      </w:r>
      <w:r w:rsidR="00A44454" w:rsidRPr="00C16BF8">
        <w:t xml:space="preserve">5) podle </w:t>
      </w:r>
      <w:proofErr w:type="spellStart"/>
      <w:r w:rsidR="00A44454" w:rsidRPr="00C16BF8">
        <w:t>Márii</w:t>
      </w:r>
      <w:proofErr w:type="spellEnd"/>
      <w:r w:rsidR="00A44454" w:rsidRPr="00C16BF8">
        <w:t xml:space="preserve"> Tab</w:t>
      </w:r>
      <w:r w:rsidR="009A09EA" w:rsidRPr="00C16BF8">
        <w:t>á</w:t>
      </w:r>
      <w:r w:rsidR="00A44454" w:rsidRPr="00C16BF8">
        <w:t>kové</w:t>
      </w:r>
      <w:r w:rsidR="0047477D" w:rsidRPr="00C16BF8">
        <w:t xml:space="preserve"> a </w:t>
      </w:r>
      <w:r w:rsidR="00A44454" w:rsidRPr="00C16BF8">
        <w:t xml:space="preserve">Petry </w:t>
      </w:r>
      <w:proofErr w:type="spellStart"/>
      <w:r w:rsidR="00A44454" w:rsidRPr="00C16BF8">
        <w:t>Václavikové</w:t>
      </w:r>
      <w:proofErr w:type="spellEnd"/>
      <w:r w:rsidR="00082E20" w:rsidRPr="00C16BF8">
        <w:t xml:space="preserve"> rozděluje činnost pečovatele podle intenzity do 3 stupňů. První stupeň </w:t>
      </w:r>
      <w:r w:rsidR="00102E62" w:rsidRPr="00C16BF8">
        <w:t>označuje podpůrnou péči</w:t>
      </w:r>
      <w:r w:rsidR="00082E20" w:rsidRPr="00C16BF8">
        <w:t>, která se projevuje ve formě finanční podpory, doprovodu</w:t>
      </w:r>
      <w:r w:rsidR="0047477D" w:rsidRPr="00C16BF8">
        <w:t xml:space="preserve"> k </w:t>
      </w:r>
      <w:r w:rsidR="00082E20" w:rsidRPr="00C16BF8">
        <w:t>lékaři či opravy</w:t>
      </w:r>
      <w:r w:rsidR="0047477D" w:rsidRPr="00C16BF8">
        <w:t xml:space="preserve"> v </w:t>
      </w:r>
      <w:r w:rsidR="00082E20" w:rsidRPr="00C16BF8">
        <w:t>domácnosti. Podpůrná péče je pro pečovatele nejméně náročná.</w:t>
      </w:r>
      <w:r w:rsidR="0047477D" w:rsidRPr="00C16BF8">
        <w:t xml:space="preserve"> i </w:t>
      </w:r>
      <w:r w:rsidR="00082E20" w:rsidRPr="00C16BF8">
        <w:t>když si uvědomuji, že</w:t>
      </w:r>
      <w:r w:rsidR="0047477D" w:rsidRPr="00C16BF8">
        <w:t xml:space="preserve"> i </w:t>
      </w:r>
      <w:r w:rsidR="00082E20" w:rsidRPr="00C16BF8">
        <w:t>to forma podpory přináší značnou zátěž, myslím si, že si blízcí</w:t>
      </w:r>
      <w:r w:rsidR="0047477D" w:rsidRPr="00C16BF8">
        <w:t xml:space="preserve"> v </w:t>
      </w:r>
      <w:r w:rsidR="00082E20" w:rsidRPr="00C16BF8">
        <w:t>tomto stádiu podpory příliš neváží pouze lehké podpory seniora. Potřeba vyšší podpory pak nastává</w:t>
      </w:r>
      <w:r w:rsidR="0047477D" w:rsidRPr="00C16BF8">
        <w:t xml:space="preserve"> v </w:t>
      </w:r>
      <w:r w:rsidR="00082E20" w:rsidRPr="00C16BF8">
        <w:t>druhém stupni péče neboli neosobní péči.  Neosobní péče zahrnuje domácí práce jako vaření, úklid</w:t>
      </w:r>
      <w:r w:rsidR="0047477D" w:rsidRPr="00C16BF8">
        <w:t xml:space="preserve"> a </w:t>
      </w:r>
      <w:r w:rsidR="00082E20" w:rsidRPr="00C16BF8">
        <w:t>praní. Nejnáročnějším stupněm je osobní péče. Pečování už představuje silnou psychickou</w:t>
      </w:r>
      <w:r w:rsidR="0047477D" w:rsidRPr="00C16BF8">
        <w:t xml:space="preserve"> i </w:t>
      </w:r>
      <w:r w:rsidR="00082E20" w:rsidRPr="00C16BF8">
        <w:t>fyzickou zátěž. Pečovatel je zde pro potřebného nepřetržitě, aby</w:t>
      </w:r>
      <w:r w:rsidR="00C16BF8">
        <w:t> </w:t>
      </w:r>
      <w:r w:rsidR="00082E20" w:rsidRPr="00C16BF8">
        <w:t>zajistil mimo jiné</w:t>
      </w:r>
      <w:r w:rsidR="0047477D" w:rsidRPr="00C16BF8">
        <w:t xml:space="preserve"> i </w:t>
      </w:r>
      <w:r w:rsidR="00082E20" w:rsidRPr="00C16BF8">
        <w:t xml:space="preserve">osobní péči (Tabáková, </w:t>
      </w:r>
      <w:proofErr w:type="spellStart"/>
      <w:r w:rsidR="00082E20" w:rsidRPr="00C16BF8">
        <w:t>Vaclaviková</w:t>
      </w:r>
      <w:proofErr w:type="spellEnd"/>
      <w:r w:rsidR="00082E20" w:rsidRPr="00C16BF8">
        <w:t xml:space="preserve">, </w:t>
      </w:r>
      <w:r w:rsidR="002E2044" w:rsidRPr="00C16BF8">
        <w:t xml:space="preserve">2008, </w:t>
      </w:r>
      <w:r w:rsidR="00082E20" w:rsidRPr="00C16BF8">
        <w:t>s. 79</w:t>
      </w:r>
      <w:r w:rsidR="002F1ABF" w:rsidRPr="00C16BF8">
        <w:t xml:space="preserve"> </w:t>
      </w:r>
      <w:r w:rsidR="005F4E9C" w:rsidRPr="00C16BF8">
        <w:rPr>
          <w:rFonts w:eastAsia="Times New Roman"/>
          <w:szCs w:val="24"/>
          <w:lang w:eastAsia="cs-CZ"/>
        </w:rPr>
        <w:t>[online]</w:t>
      </w:r>
      <w:r w:rsidR="005F4E9C" w:rsidRPr="00C16BF8">
        <w:t xml:space="preserve">).  </w:t>
      </w:r>
    </w:p>
    <w:p w:rsidR="00082E20" w:rsidRPr="00C16BF8" w:rsidRDefault="00965CCF" w:rsidP="00965CCF">
      <w:r w:rsidRPr="00C16BF8">
        <w:tab/>
      </w:r>
      <w:r w:rsidR="00082E20" w:rsidRPr="00C16BF8">
        <w:t>U neformálních pečovatelů je vhodné brát</w:t>
      </w:r>
      <w:r w:rsidR="0047477D" w:rsidRPr="00C16BF8">
        <w:t xml:space="preserve"> v </w:t>
      </w:r>
      <w:r w:rsidR="00082E20" w:rsidRPr="00C16BF8">
        <w:t>potaz jejich dobrovolnost, která znamená časovou</w:t>
      </w:r>
      <w:r w:rsidR="0047477D" w:rsidRPr="00C16BF8">
        <w:t xml:space="preserve"> i </w:t>
      </w:r>
      <w:r w:rsidR="00082E20" w:rsidRPr="00C16BF8">
        <w:t>finanční úlevu pro náklady na komunitní péči. Pečující totiž</w:t>
      </w:r>
      <w:r w:rsidR="0047477D" w:rsidRPr="00C16BF8">
        <w:t xml:space="preserve"> o </w:t>
      </w:r>
      <w:r w:rsidR="00082E20" w:rsidRPr="00C16BF8">
        <w:t>seniora pečuje, dá se říci, zadarmo,</w:t>
      </w:r>
      <w:r w:rsidR="0047477D" w:rsidRPr="00C16BF8">
        <w:t xml:space="preserve"> a </w:t>
      </w:r>
      <w:r w:rsidR="00082E20" w:rsidRPr="00C16BF8">
        <w:t>to</w:t>
      </w:r>
      <w:r w:rsidR="0047477D" w:rsidRPr="00C16BF8">
        <w:t xml:space="preserve"> i </w:t>
      </w:r>
      <w:r w:rsidR="00082E20" w:rsidRPr="00C16BF8">
        <w:t>přes negativní vliv na jeho psychické</w:t>
      </w:r>
      <w:r w:rsidR="0047477D" w:rsidRPr="00C16BF8">
        <w:t xml:space="preserve"> i </w:t>
      </w:r>
      <w:r w:rsidR="00082E20" w:rsidRPr="00C16BF8">
        <w:t xml:space="preserve">fyzické zdraví </w:t>
      </w:r>
      <w:r w:rsidR="009A09EA" w:rsidRPr="00C16BF8">
        <w:t>(</w:t>
      </w:r>
      <w:proofErr w:type="spellStart"/>
      <w:r w:rsidR="009A09EA" w:rsidRPr="00C16BF8">
        <w:t>Taba</w:t>
      </w:r>
      <w:r w:rsidR="00082E20" w:rsidRPr="00C16BF8">
        <w:t>ková</w:t>
      </w:r>
      <w:proofErr w:type="spellEnd"/>
      <w:r w:rsidR="00082E20" w:rsidRPr="00C16BF8">
        <w:t xml:space="preserve">, </w:t>
      </w:r>
      <w:proofErr w:type="spellStart"/>
      <w:r w:rsidR="00082E20" w:rsidRPr="00C16BF8">
        <w:t>Zeleníková</w:t>
      </w:r>
      <w:proofErr w:type="spellEnd"/>
      <w:r w:rsidR="00082E20" w:rsidRPr="00C16BF8">
        <w:t xml:space="preserve">, </w:t>
      </w:r>
      <w:proofErr w:type="spellStart"/>
      <w:r w:rsidR="00B2742F" w:rsidRPr="00C16BF8">
        <w:t>Kolegárová</w:t>
      </w:r>
      <w:proofErr w:type="spellEnd"/>
      <w:r w:rsidR="00B2742F" w:rsidRPr="00C16BF8">
        <w:t xml:space="preserve"> cit.</w:t>
      </w:r>
      <w:r w:rsidR="00A44454" w:rsidRPr="00C16BF8">
        <w:t xml:space="preserve"> dle</w:t>
      </w:r>
      <w:r w:rsidR="00082E20" w:rsidRPr="00C16BF8">
        <w:t xml:space="preserve"> </w:t>
      </w:r>
      <w:proofErr w:type="spellStart"/>
      <w:r w:rsidR="00A44454" w:rsidRPr="00C16BF8">
        <w:t>Paprstkářová</w:t>
      </w:r>
      <w:proofErr w:type="spellEnd"/>
      <w:r w:rsidR="00A44454" w:rsidRPr="00C16BF8">
        <w:t>,</w:t>
      </w:r>
      <w:r w:rsidR="00010106">
        <w:t xml:space="preserve"> 2019, s. 9</w:t>
      </w:r>
      <w:r w:rsidR="005F4E9C" w:rsidRPr="00C16BF8">
        <w:t xml:space="preserve">). </w:t>
      </w:r>
      <w:r w:rsidR="00082E20" w:rsidRPr="00C16BF8">
        <w:t>Stát péči finančně podporuje příspěvkem na péči. Příspěvek je poskytován každý měsíc jedinci, který se</w:t>
      </w:r>
      <w:r w:rsidR="0047477D" w:rsidRPr="00C16BF8">
        <w:t xml:space="preserve"> z </w:t>
      </w:r>
      <w:r w:rsidR="00082E20" w:rsidRPr="00C16BF8">
        <w:t>důvodu jeho dlouhodobého</w:t>
      </w:r>
      <w:r w:rsidR="000F2825" w:rsidRPr="00C16BF8">
        <w:t xml:space="preserve"> nepříznivého</w:t>
      </w:r>
      <w:r w:rsidR="00082E20" w:rsidRPr="00C16BF8">
        <w:t xml:space="preserve"> zdravotního stavu</w:t>
      </w:r>
      <w:r w:rsidR="0047477D" w:rsidRPr="00C16BF8">
        <w:t xml:space="preserve"> a </w:t>
      </w:r>
      <w:r w:rsidR="00082E20" w:rsidRPr="00C16BF8">
        <w:t>snížené soběstačnosti, nezvládá sám</w:t>
      </w:r>
      <w:r w:rsidR="0047477D" w:rsidRPr="00C16BF8">
        <w:t xml:space="preserve"> o </w:t>
      </w:r>
      <w:r w:rsidR="00082E20" w:rsidRPr="00C16BF8">
        <w:t>sebe plně postarat. Finanční čás</w:t>
      </w:r>
      <w:r w:rsidR="00BF221E">
        <w:t>tka slouží pouze na </w:t>
      </w:r>
      <w:r w:rsidR="00082E20" w:rsidRPr="00C16BF8">
        <w:t>pokrytí péče</w:t>
      </w:r>
      <w:r w:rsidR="0047477D" w:rsidRPr="00C16BF8">
        <w:t xml:space="preserve"> o </w:t>
      </w:r>
      <w:r w:rsidR="00082E20" w:rsidRPr="00C16BF8">
        <w:t>žadatele. Příspěvek na péči se vyplácí podle stupně závislosti osoby. Pro nejnižší stupeň (lehká závislost) je částka pro dospělého 880 korun</w:t>
      </w:r>
      <w:r w:rsidR="0047477D" w:rsidRPr="00C16BF8">
        <w:t xml:space="preserve"> a </w:t>
      </w:r>
      <w:r w:rsidR="00082E20" w:rsidRPr="00C16BF8">
        <w:t>pro stupeň úplné závislosti osoby částka 13 200 korun (</w:t>
      </w:r>
      <w:r w:rsidR="00785947" w:rsidRPr="00C16BF8">
        <w:t xml:space="preserve">ESFCR, </w:t>
      </w:r>
      <w:r w:rsidR="00082E20" w:rsidRPr="00C16BF8">
        <w:t>Rady</w:t>
      </w:r>
      <w:r w:rsidR="0047477D" w:rsidRPr="00C16BF8">
        <w:t xml:space="preserve"> a </w:t>
      </w:r>
      <w:r w:rsidR="00082E20" w:rsidRPr="00C16BF8">
        <w:t>typy pro pečující,</w:t>
      </w:r>
      <w:r w:rsidR="006E3ADB" w:rsidRPr="00C16BF8">
        <w:t xml:space="preserve"> </w:t>
      </w:r>
      <w:r w:rsidR="00082E20" w:rsidRPr="00C16BF8">
        <w:t>s.</w:t>
      </w:r>
      <w:r w:rsidR="00C16BF8">
        <w:t> </w:t>
      </w:r>
      <w:r w:rsidR="00082E20" w:rsidRPr="00C16BF8">
        <w:t xml:space="preserve">17 </w:t>
      </w:r>
      <w:r w:rsidR="00082E20" w:rsidRPr="00C16BF8">
        <w:rPr>
          <w:rFonts w:eastAsia="Times New Roman"/>
          <w:szCs w:val="24"/>
          <w:lang w:eastAsia="cs-CZ"/>
        </w:rPr>
        <w:t>[online]</w:t>
      </w:r>
      <w:r w:rsidR="00082E20" w:rsidRPr="00C16BF8">
        <w:t>).  Státní pomoc může člověk se sníženou soběstačností dále využít</w:t>
      </w:r>
      <w:r w:rsidR="0047477D" w:rsidRPr="00C16BF8">
        <w:t xml:space="preserve"> v </w:t>
      </w:r>
      <w:r w:rsidR="00082E20" w:rsidRPr="00C16BF8">
        <w:t xml:space="preserve">průkazu ZTP nebo ZTP/P, který umožňuje úlevy pro využívání veřejných služeb </w:t>
      </w:r>
      <w:r w:rsidR="00094788" w:rsidRPr="00C16BF8">
        <w:t>(AD Centrum, Informace pro pečující</w:t>
      </w:r>
      <w:r w:rsidR="00F57B49" w:rsidRPr="00C16BF8">
        <w:t>, 2020</w:t>
      </w:r>
      <w:r w:rsidR="00082E20" w:rsidRPr="00C16BF8">
        <w:t xml:space="preserve"> [online]).</w:t>
      </w:r>
      <w:bookmarkStart w:id="13" w:name="_GoBack"/>
      <w:bookmarkEnd w:id="13"/>
      <w:r w:rsidR="00082E20" w:rsidRPr="00C16BF8">
        <w:t xml:space="preserve"> Průkaz dále umožňuje získat příspěvek na</w:t>
      </w:r>
      <w:r w:rsidR="00BF221E">
        <w:t> </w:t>
      </w:r>
      <w:r w:rsidR="00082E20" w:rsidRPr="00C16BF8">
        <w:t>mobilitu, který aktuálně činí 550 korun na měsíc (</w:t>
      </w:r>
      <w:r w:rsidR="009D2464" w:rsidRPr="00C16BF8">
        <w:rPr>
          <w:rFonts w:ascii="&amp;quot" w:eastAsia="Times New Roman" w:hAnsi="&amp;quot"/>
          <w:iCs/>
          <w:szCs w:val="24"/>
          <w:lang w:eastAsia="cs-CZ"/>
        </w:rPr>
        <w:t>Příspěvky</w:t>
      </w:r>
      <w:r w:rsidR="0047477D" w:rsidRPr="00C16BF8">
        <w:rPr>
          <w:rFonts w:ascii="&amp;quot" w:eastAsia="Times New Roman" w:hAnsi="&amp;quot"/>
          <w:iCs/>
          <w:szCs w:val="24"/>
          <w:lang w:eastAsia="cs-CZ"/>
        </w:rPr>
        <w:t xml:space="preserve"> v </w:t>
      </w:r>
      <w:r w:rsidR="009D2464" w:rsidRPr="00C16BF8">
        <w:rPr>
          <w:rFonts w:ascii="&amp;quot" w:eastAsia="Times New Roman" w:hAnsi="&amp;quot"/>
          <w:iCs/>
          <w:szCs w:val="24"/>
          <w:lang w:eastAsia="cs-CZ"/>
        </w:rPr>
        <w:t>roce 2020</w:t>
      </w:r>
      <w:r w:rsidR="009D2464" w:rsidRPr="00C16BF8">
        <w:rPr>
          <w:rFonts w:ascii="&amp;quot" w:eastAsia="Times New Roman" w:hAnsi="&amp;quot"/>
          <w:szCs w:val="24"/>
          <w:lang w:eastAsia="cs-CZ"/>
        </w:rPr>
        <w:t xml:space="preserve">, </w:t>
      </w:r>
      <w:r w:rsidR="00082E20" w:rsidRPr="00C16BF8">
        <w:t xml:space="preserve">Příspěvky </w:t>
      </w:r>
      <w:r w:rsidR="009D2464" w:rsidRPr="00C16BF8">
        <w:t>na mobilitu</w:t>
      </w:r>
      <w:r w:rsidR="00082E20" w:rsidRPr="00C16BF8">
        <w:t xml:space="preserve"> rok 2020, 2020[online])</w:t>
      </w:r>
      <w:r w:rsidR="00256774" w:rsidRPr="00C16BF8">
        <w:t>.</w:t>
      </w:r>
    </w:p>
    <w:p w:rsidR="00256774" w:rsidRPr="00C16BF8" w:rsidRDefault="00965CCF" w:rsidP="00965CCF">
      <w:r w:rsidRPr="00C16BF8">
        <w:tab/>
      </w:r>
      <w:r w:rsidR="00256774" w:rsidRPr="00C16BF8">
        <w:t>Rodinný pečovatel však není jistotou. Rodina často hledá alternativu ve formě pobytové služby</w:t>
      </w:r>
      <w:r w:rsidR="00BB2628" w:rsidRPr="00C16BF8">
        <w:t xml:space="preserve"> (</w:t>
      </w:r>
      <w:proofErr w:type="spellStart"/>
      <w:r w:rsidR="00BB2628" w:rsidRPr="00C16BF8">
        <w:t>Hasalíková</w:t>
      </w:r>
      <w:proofErr w:type="spellEnd"/>
      <w:r w:rsidR="002E2044" w:rsidRPr="00C16BF8">
        <w:t>,</w:t>
      </w:r>
      <w:r w:rsidR="00BB2628" w:rsidRPr="00C16BF8">
        <w:t xml:space="preserve"> 2014 [online])</w:t>
      </w:r>
      <w:r w:rsidR="00256774" w:rsidRPr="00C16BF8">
        <w:t xml:space="preserve">. Rozhodnutí pro pobytovou službu bývá </w:t>
      </w:r>
      <w:r w:rsidR="00256774" w:rsidRPr="00C16BF8">
        <w:lastRenderedPageBreak/>
        <w:t>radikálním</w:t>
      </w:r>
      <w:r w:rsidR="0047477D" w:rsidRPr="00C16BF8">
        <w:t xml:space="preserve"> a </w:t>
      </w:r>
      <w:r w:rsidR="00256774" w:rsidRPr="00C16BF8">
        <w:t>nezměnitelným rozhodnutím, ve smyslu stěhování či například prodeje původního bydlení. Z tohoto důvodu se před zvolením apeluje na komplexní hodnocení situace jako je vážnost zdravotního stavu blízkého, ochota</w:t>
      </w:r>
      <w:r w:rsidR="0047477D" w:rsidRPr="00C16BF8">
        <w:t xml:space="preserve"> a </w:t>
      </w:r>
      <w:r w:rsidR="00B2742F" w:rsidRPr="00C16BF8">
        <w:t>prostředky všech</w:t>
      </w:r>
      <w:r w:rsidR="00256774" w:rsidRPr="00C16BF8">
        <w:t xml:space="preserve"> rodinných příslušníků, tradice rodiny, finanční zajištění, nabídka sociálních </w:t>
      </w:r>
      <w:r w:rsidR="00845CD5" w:rsidRPr="00C16BF8">
        <w:t>služeb</w:t>
      </w:r>
      <w:r w:rsidR="00256774" w:rsidRPr="00C16BF8">
        <w:t xml:space="preserve"> atp. </w:t>
      </w:r>
      <w:r w:rsidR="00BB2628" w:rsidRPr="00C16BF8">
        <w:t>(</w:t>
      </w:r>
      <w:proofErr w:type="spellStart"/>
      <w:r w:rsidR="009D2464" w:rsidRPr="00C16BF8">
        <w:rPr>
          <w:rFonts w:eastAsia="Times New Roman"/>
          <w:i/>
          <w:iCs/>
          <w:szCs w:val="24"/>
          <w:lang w:eastAsia="cs-CZ"/>
        </w:rPr>
        <w:t>Independence</w:t>
      </w:r>
      <w:proofErr w:type="spellEnd"/>
      <w:r w:rsidR="009D2464" w:rsidRPr="00C16BF8">
        <w:rPr>
          <w:rFonts w:eastAsia="Times New Roman"/>
          <w:i/>
          <w:iCs/>
          <w:szCs w:val="24"/>
          <w:lang w:eastAsia="cs-CZ"/>
        </w:rPr>
        <w:t xml:space="preserve">-4, </w:t>
      </w:r>
      <w:proofErr w:type="spellStart"/>
      <w:r w:rsidR="00BB2628" w:rsidRPr="00C16BF8">
        <w:rPr>
          <w:rFonts w:eastAsia="Times New Roman"/>
          <w:szCs w:val="24"/>
          <w:lang w:eastAsia="cs-CZ"/>
        </w:rPr>
        <w:t>Making</w:t>
      </w:r>
      <w:proofErr w:type="spellEnd"/>
      <w:r w:rsidR="0047477D" w:rsidRPr="00C16BF8">
        <w:rPr>
          <w:rFonts w:eastAsia="Times New Roman"/>
          <w:szCs w:val="24"/>
          <w:lang w:eastAsia="cs-CZ"/>
        </w:rPr>
        <w:t xml:space="preserve"> a </w:t>
      </w:r>
      <w:proofErr w:type="spellStart"/>
      <w:r w:rsidR="00BB2628" w:rsidRPr="00C16BF8">
        <w:rPr>
          <w:rFonts w:eastAsia="Times New Roman"/>
          <w:szCs w:val="24"/>
          <w:lang w:eastAsia="cs-CZ"/>
        </w:rPr>
        <w:t>Decision</w:t>
      </w:r>
      <w:proofErr w:type="spellEnd"/>
      <w:r w:rsidR="00BB2628" w:rsidRPr="00C16BF8">
        <w:rPr>
          <w:rFonts w:eastAsia="Times New Roman"/>
          <w:szCs w:val="24"/>
          <w:lang w:eastAsia="cs-CZ"/>
        </w:rPr>
        <w:t xml:space="preserve"> </w:t>
      </w:r>
      <w:proofErr w:type="spellStart"/>
      <w:r w:rsidR="00BB2628" w:rsidRPr="00C16BF8">
        <w:rPr>
          <w:rFonts w:eastAsia="Times New Roman"/>
          <w:szCs w:val="24"/>
          <w:lang w:eastAsia="cs-CZ"/>
        </w:rPr>
        <w:t>for</w:t>
      </w:r>
      <w:proofErr w:type="spellEnd"/>
      <w:r w:rsidR="00BB2628" w:rsidRPr="00C16BF8">
        <w:rPr>
          <w:rFonts w:eastAsia="Times New Roman"/>
          <w:szCs w:val="24"/>
          <w:lang w:eastAsia="cs-CZ"/>
        </w:rPr>
        <w:t xml:space="preserve"> Type </w:t>
      </w:r>
      <w:proofErr w:type="spellStart"/>
      <w:r w:rsidR="00BB2628" w:rsidRPr="00C16BF8">
        <w:rPr>
          <w:rFonts w:eastAsia="Times New Roman"/>
          <w:szCs w:val="24"/>
          <w:lang w:eastAsia="cs-CZ"/>
        </w:rPr>
        <w:t>of</w:t>
      </w:r>
      <w:proofErr w:type="spellEnd"/>
      <w:r w:rsidR="00BB2628" w:rsidRPr="00C16BF8">
        <w:rPr>
          <w:rFonts w:eastAsia="Times New Roman"/>
          <w:szCs w:val="24"/>
          <w:lang w:eastAsia="cs-CZ"/>
        </w:rPr>
        <w:t xml:space="preserve"> Care: </w:t>
      </w:r>
      <w:proofErr w:type="spellStart"/>
      <w:r w:rsidR="00BB2628" w:rsidRPr="00C16BF8">
        <w:rPr>
          <w:rFonts w:eastAsia="Times New Roman"/>
          <w:szCs w:val="24"/>
          <w:lang w:eastAsia="cs-CZ"/>
        </w:rPr>
        <w:t>At</w:t>
      </w:r>
      <w:proofErr w:type="spellEnd"/>
      <w:r w:rsidR="00BB2628" w:rsidRPr="00C16BF8">
        <w:rPr>
          <w:rFonts w:eastAsia="Times New Roman"/>
          <w:szCs w:val="24"/>
          <w:lang w:eastAsia="cs-CZ"/>
        </w:rPr>
        <w:t>-</w:t>
      </w:r>
      <w:proofErr w:type="spellStart"/>
      <w:r w:rsidR="00BB2628" w:rsidRPr="00C16BF8">
        <w:rPr>
          <w:rFonts w:eastAsia="Times New Roman"/>
          <w:szCs w:val="24"/>
          <w:lang w:eastAsia="cs-CZ"/>
        </w:rPr>
        <w:t>Home</w:t>
      </w:r>
      <w:proofErr w:type="spellEnd"/>
      <w:r w:rsidR="00BB2628" w:rsidRPr="00C16BF8">
        <w:rPr>
          <w:rFonts w:eastAsia="Times New Roman"/>
          <w:szCs w:val="24"/>
          <w:lang w:eastAsia="cs-CZ"/>
        </w:rPr>
        <w:t xml:space="preserve"> </w:t>
      </w:r>
      <w:proofErr w:type="spellStart"/>
      <w:r w:rsidR="00BB2628" w:rsidRPr="00C16BF8">
        <w:rPr>
          <w:rFonts w:eastAsia="Times New Roman"/>
          <w:szCs w:val="24"/>
          <w:lang w:eastAsia="cs-CZ"/>
        </w:rPr>
        <w:t>or</w:t>
      </w:r>
      <w:proofErr w:type="spellEnd"/>
      <w:r w:rsidR="0047477D" w:rsidRPr="00C16BF8">
        <w:rPr>
          <w:rFonts w:eastAsia="Times New Roman"/>
          <w:szCs w:val="24"/>
          <w:lang w:eastAsia="cs-CZ"/>
        </w:rPr>
        <w:t xml:space="preserve"> a </w:t>
      </w:r>
      <w:proofErr w:type="spellStart"/>
      <w:r w:rsidR="00BB2628" w:rsidRPr="00C16BF8">
        <w:rPr>
          <w:rFonts w:eastAsia="Times New Roman"/>
          <w:szCs w:val="24"/>
          <w:lang w:eastAsia="cs-CZ"/>
        </w:rPr>
        <w:t>Move</w:t>
      </w:r>
      <w:proofErr w:type="spellEnd"/>
      <w:r w:rsidR="00BB2628" w:rsidRPr="00C16BF8">
        <w:rPr>
          <w:rFonts w:eastAsia="Times New Roman"/>
          <w:szCs w:val="24"/>
          <w:lang w:eastAsia="cs-CZ"/>
        </w:rPr>
        <w:t xml:space="preserve"> </w:t>
      </w:r>
      <w:proofErr w:type="spellStart"/>
      <w:r w:rsidR="00BB2628" w:rsidRPr="00C16BF8">
        <w:rPr>
          <w:rFonts w:eastAsia="Times New Roman"/>
          <w:szCs w:val="24"/>
          <w:lang w:eastAsia="cs-CZ"/>
        </w:rPr>
        <w:t>Elsewhere</w:t>
      </w:r>
      <w:proofErr w:type="spellEnd"/>
      <w:r w:rsidR="00BB2628" w:rsidRPr="00C16BF8">
        <w:rPr>
          <w:rFonts w:eastAsia="Times New Roman"/>
          <w:szCs w:val="24"/>
          <w:lang w:eastAsia="cs-CZ"/>
        </w:rPr>
        <w:t xml:space="preserve"> </w:t>
      </w:r>
      <w:r w:rsidR="002E2044" w:rsidRPr="00C16BF8">
        <w:rPr>
          <w:rFonts w:eastAsia="Times New Roman"/>
          <w:szCs w:val="24"/>
          <w:lang w:eastAsia="cs-CZ"/>
        </w:rPr>
        <w:t xml:space="preserve">nedatováno </w:t>
      </w:r>
      <w:r w:rsidR="00BB2628" w:rsidRPr="00C16BF8">
        <w:rPr>
          <w:rFonts w:eastAsia="Times New Roman"/>
          <w:szCs w:val="24"/>
          <w:lang w:eastAsia="cs-CZ"/>
        </w:rPr>
        <w:t xml:space="preserve">[online]). </w:t>
      </w:r>
      <w:r w:rsidR="00256774" w:rsidRPr="00C16BF8">
        <w:t>Je třeba dodat, že rozhodnutí pro umístění blízkého</w:t>
      </w:r>
      <w:r w:rsidR="0047477D" w:rsidRPr="00C16BF8">
        <w:t xml:space="preserve"> v </w:t>
      </w:r>
      <w:r w:rsidR="00256774" w:rsidRPr="00C16BF8">
        <w:t>pobytové službě nebývá pro nikoho jednoduché rozhodnutí. Bolestivá rozhodnutí pak mohou</w:t>
      </w:r>
      <w:r w:rsidR="0047477D" w:rsidRPr="00C16BF8">
        <w:t xml:space="preserve"> v </w:t>
      </w:r>
      <w:r w:rsidR="00256774" w:rsidRPr="00C16BF8">
        <w:t>rodině zůstat ve stavu hořkosti</w:t>
      </w:r>
      <w:r w:rsidR="0047477D" w:rsidRPr="00C16BF8">
        <w:t xml:space="preserve"> a </w:t>
      </w:r>
      <w:r w:rsidR="00256774" w:rsidRPr="00C16BF8">
        <w:t xml:space="preserve">pocitu viny, což vztah blízkých značně naruší. </w:t>
      </w:r>
      <w:r w:rsidR="008239D1" w:rsidRPr="00C16BF8">
        <w:t xml:space="preserve">Avšak je zde velká část </w:t>
      </w:r>
      <w:r w:rsidR="00256774" w:rsidRPr="00C16BF8">
        <w:t>rodinných pečujících</w:t>
      </w:r>
      <w:r w:rsidR="008239D1" w:rsidRPr="00C16BF8">
        <w:t xml:space="preserve">, kteří tak blízké </w:t>
      </w:r>
      <w:proofErr w:type="spellStart"/>
      <w:r w:rsidR="008239D1" w:rsidRPr="00C16BF8">
        <w:t>zachvají</w:t>
      </w:r>
      <w:proofErr w:type="spellEnd"/>
      <w:r w:rsidR="0047477D" w:rsidRPr="00C16BF8">
        <w:t xml:space="preserve"> v </w:t>
      </w:r>
      <w:r w:rsidR="008239D1" w:rsidRPr="00C16BF8">
        <w:t>domácí prostředí.</w:t>
      </w:r>
      <w:r w:rsidR="00256774" w:rsidRPr="00C16BF8">
        <w:t xml:space="preserve"> (</w:t>
      </w:r>
      <w:proofErr w:type="spellStart"/>
      <w:r w:rsidR="00256774" w:rsidRPr="00C16BF8">
        <w:t>Hasalíková</w:t>
      </w:r>
      <w:proofErr w:type="spellEnd"/>
      <w:r w:rsidR="002E2044" w:rsidRPr="00C16BF8">
        <w:t>,</w:t>
      </w:r>
      <w:r w:rsidR="00256774" w:rsidRPr="00C16BF8">
        <w:t xml:space="preserve"> 2014 [online]).</w:t>
      </w:r>
      <w:r w:rsidR="008239D1" w:rsidRPr="00C16BF8">
        <w:t xml:space="preserve"> Dle mého názoru, je </w:t>
      </w:r>
      <w:r w:rsidR="00094788" w:rsidRPr="00C16BF8">
        <w:t xml:space="preserve">pečující volí </w:t>
      </w:r>
      <w:r w:rsidR="008239D1" w:rsidRPr="00C16BF8">
        <w:t>domácí péč</w:t>
      </w:r>
      <w:r w:rsidR="00094788" w:rsidRPr="00C16BF8">
        <w:t>i</w:t>
      </w:r>
      <w:r w:rsidR="0047477D" w:rsidRPr="00C16BF8">
        <w:t xml:space="preserve"> i </w:t>
      </w:r>
      <w:r w:rsidR="00BF221E">
        <w:t>pro </w:t>
      </w:r>
      <w:r w:rsidR="008239D1" w:rsidRPr="00C16BF8">
        <w:t xml:space="preserve">předcházení těchto zmíněných nevratných důsledků. </w:t>
      </w:r>
    </w:p>
    <w:p w:rsidR="00082E20" w:rsidRPr="00C16BF8" w:rsidRDefault="00082E20" w:rsidP="006D0460">
      <w:pPr>
        <w:pStyle w:val="Nadpis2"/>
        <w:spacing w:line="360" w:lineRule="auto"/>
      </w:pPr>
      <w:bookmarkStart w:id="14" w:name="_Toc40312391"/>
      <w:r w:rsidRPr="00C16BF8">
        <w:t>Senior</w:t>
      </w:r>
      <w:bookmarkEnd w:id="14"/>
    </w:p>
    <w:p w:rsidR="00082E20" w:rsidRPr="00C16BF8" w:rsidRDefault="00082E20" w:rsidP="0033402A">
      <w:r w:rsidRPr="00C16BF8">
        <w:tab/>
        <w:t>Nyní je potřeba si uvědomit</w:t>
      </w:r>
      <w:r w:rsidR="0047477D" w:rsidRPr="00C16BF8">
        <w:t xml:space="preserve"> v </w:t>
      </w:r>
      <w:r w:rsidR="000F2825" w:rsidRPr="00C16BF8">
        <w:t>problematice péče</w:t>
      </w:r>
      <w:r w:rsidR="0047477D" w:rsidRPr="00C16BF8">
        <w:t xml:space="preserve"> i </w:t>
      </w:r>
      <w:r w:rsidRPr="00C16BF8">
        <w:t>druhou stranu. Je zbytečné podotýkat, že ni</w:t>
      </w:r>
      <w:r w:rsidR="005F4E9C" w:rsidRPr="00C16BF8">
        <w:t>kdo nechce být po dospělosti</w:t>
      </w:r>
      <w:r w:rsidRPr="00C16BF8">
        <w:t xml:space="preserve"> </w:t>
      </w:r>
      <w:r w:rsidR="000F2825" w:rsidRPr="00C16BF8">
        <w:t xml:space="preserve">okolí </w:t>
      </w:r>
      <w:r w:rsidRPr="00C16BF8">
        <w:t xml:space="preserve">na obtíž. Tyto situace ale nastávají, </w:t>
      </w:r>
      <w:r w:rsidR="000F2825" w:rsidRPr="00C16BF8">
        <w:t>přijde období</w:t>
      </w:r>
      <w:r w:rsidRPr="00C16BF8">
        <w:t xml:space="preserve">, kdy nemáme dostatek </w:t>
      </w:r>
      <w:r w:rsidR="000F2825" w:rsidRPr="00C16BF8">
        <w:t>sil</w:t>
      </w:r>
      <w:r w:rsidRPr="00C16BF8">
        <w:t xml:space="preserve"> pro zvládání vlastní s</w:t>
      </w:r>
      <w:r w:rsidR="000F2825" w:rsidRPr="00C16BF8">
        <w:t>oběstačnosti.</w:t>
      </w:r>
      <w:r w:rsidRPr="00C16BF8">
        <w:t xml:space="preserve"> Řešením je pak krátkodobá či dlouhodobá závislost na druhém člověku či instituci. Stáří je jedna ze</w:t>
      </w:r>
      <w:r w:rsidR="00C16BF8">
        <w:t> </w:t>
      </w:r>
      <w:r w:rsidRPr="00C16BF8">
        <w:t>situací, která je přirozená</w:t>
      </w:r>
      <w:r w:rsidR="0047477D" w:rsidRPr="00C16BF8">
        <w:t xml:space="preserve"> a </w:t>
      </w:r>
      <w:r w:rsidRPr="00C16BF8">
        <w:t>je doprovázena ztrátou soběstačnosti. Člověk ve stáří je seniorem, je</w:t>
      </w:r>
      <w:r w:rsidR="000F2825" w:rsidRPr="00C16BF8">
        <w:t>n</w:t>
      </w:r>
      <w:r w:rsidRPr="00C16BF8">
        <w:t>ž se nachází</w:t>
      </w:r>
      <w:r w:rsidR="0047477D" w:rsidRPr="00C16BF8">
        <w:t xml:space="preserve"> v </w:t>
      </w:r>
      <w:r w:rsidRPr="00C16BF8">
        <w:t>období stárnutí. Stárnutí je spojeno se strukturálními</w:t>
      </w:r>
      <w:r w:rsidR="0047477D" w:rsidRPr="00C16BF8">
        <w:t xml:space="preserve"> a </w:t>
      </w:r>
      <w:r w:rsidRPr="00C16BF8">
        <w:t>funkčními změnami organizmu, při kterých nastává poklesem fyzických</w:t>
      </w:r>
      <w:r w:rsidR="0047477D" w:rsidRPr="00C16BF8">
        <w:t xml:space="preserve"> i </w:t>
      </w:r>
      <w:r w:rsidRPr="00C16BF8">
        <w:t>duševních schopností jedince (</w:t>
      </w:r>
      <w:proofErr w:type="spellStart"/>
      <w:r w:rsidRPr="00C16BF8">
        <w:t>Hrozenská</w:t>
      </w:r>
      <w:proofErr w:type="spellEnd"/>
      <w:r w:rsidRPr="00C16BF8">
        <w:t>, Dvořáčková 2013, s.12).</w:t>
      </w:r>
    </w:p>
    <w:p w:rsidR="00082E20" w:rsidRPr="00C16BF8" w:rsidRDefault="00082E20" w:rsidP="0033402A">
      <w:r w:rsidRPr="00C16BF8">
        <w:tab/>
        <w:t>Jasnou definici pro pojem senior je obtížné najít,</w:t>
      </w:r>
      <w:r w:rsidR="0047477D" w:rsidRPr="00C16BF8">
        <w:t xml:space="preserve"> i </w:t>
      </w:r>
      <w:r w:rsidRPr="00C16BF8">
        <w:t>přesto, že je</w:t>
      </w:r>
      <w:r w:rsidR="0047477D" w:rsidRPr="00C16BF8">
        <w:t xml:space="preserve"> v </w:t>
      </w:r>
      <w:r w:rsidRPr="00C16BF8">
        <w:t>naší společnosti využíván. Senior by mohl být definován jako starobní důchodce. Což znamená, že seniorem se stává občan, který splnil pracovní povinnost vůči státu</w:t>
      </w:r>
      <w:r w:rsidR="0047477D" w:rsidRPr="00C16BF8">
        <w:t xml:space="preserve"> a </w:t>
      </w:r>
      <w:r w:rsidRPr="00C16BF8">
        <w:t xml:space="preserve">odvedl příslušné daně. Jeli podmínka splněna, vzniká senioru nárok na starobní důchod (Dvořák, 2018, </w:t>
      </w:r>
      <w:r w:rsidRPr="00C16BF8">
        <w:rPr>
          <w:rFonts w:eastAsia="Times New Roman"/>
          <w:szCs w:val="24"/>
          <w:lang w:eastAsia="cs-CZ"/>
        </w:rPr>
        <w:t>[online]</w:t>
      </w:r>
      <w:r w:rsidRPr="00C16BF8">
        <w:t>).</w:t>
      </w:r>
    </w:p>
    <w:p w:rsidR="00082E20" w:rsidRPr="00C16BF8" w:rsidRDefault="00082E20" w:rsidP="00965CCF">
      <w:r w:rsidRPr="00C16BF8">
        <w:tab/>
      </w:r>
      <w:r w:rsidR="00EF249B" w:rsidRPr="00C16BF8">
        <w:t xml:space="preserve">Společnost okolo mě ani já </w:t>
      </w:r>
      <w:r w:rsidR="00B2742F" w:rsidRPr="00C16BF8">
        <w:t>nehodnotí období</w:t>
      </w:r>
      <w:r w:rsidRPr="00C16BF8">
        <w:t xml:space="preserve"> stáří jako pozitivní část života. Senior je vystaven úkolu vyrovnat se mnoha </w:t>
      </w:r>
      <w:r w:rsidR="00B2742F" w:rsidRPr="00C16BF8">
        <w:t>problémům (</w:t>
      </w:r>
      <w:proofErr w:type="spellStart"/>
      <w:r w:rsidRPr="00C16BF8">
        <w:t>Těšilová</w:t>
      </w:r>
      <w:proofErr w:type="spellEnd"/>
      <w:r w:rsidR="004B5F1C" w:rsidRPr="00C16BF8">
        <w:t>,</w:t>
      </w:r>
      <w:r w:rsidRPr="00C16BF8">
        <w:t xml:space="preserve"> 2015, s. 13). Navíc je senior náchylný</w:t>
      </w:r>
      <w:r w:rsidR="0047477D" w:rsidRPr="00C16BF8">
        <w:t xml:space="preserve"> k </w:t>
      </w:r>
      <w:r w:rsidRPr="00C16BF8">
        <w:t>obavám</w:t>
      </w:r>
      <w:r w:rsidR="0047477D" w:rsidRPr="00C16BF8">
        <w:t xml:space="preserve"> z </w:t>
      </w:r>
      <w:r w:rsidRPr="00C16BF8">
        <w:t>ponížení, ztráty</w:t>
      </w:r>
      <w:r w:rsidR="0047477D" w:rsidRPr="00C16BF8">
        <w:t xml:space="preserve"> k </w:t>
      </w:r>
      <w:r w:rsidRPr="00C16BF8">
        <w:t>lidské důstojnosti</w:t>
      </w:r>
      <w:r w:rsidR="0047477D" w:rsidRPr="00C16BF8">
        <w:t xml:space="preserve"> a </w:t>
      </w:r>
      <w:r w:rsidRPr="00C16BF8">
        <w:t>respektu. (Malíková 2011, s. 14). Obavy mohou vést až</w:t>
      </w:r>
      <w:r w:rsidR="0047477D" w:rsidRPr="00C16BF8">
        <w:t xml:space="preserve"> k </w:t>
      </w:r>
      <w:r w:rsidRPr="00C16BF8">
        <w:t xml:space="preserve">sociální izolaci. Podle Alžběty </w:t>
      </w:r>
      <w:proofErr w:type="spellStart"/>
      <w:r w:rsidRPr="00C16BF8">
        <w:t>Tě</w:t>
      </w:r>
      <w:r w:rsidR="000F2825" w:rsidRPr="00C16BF8">
        <w:t>šilové</w:t>
      </w:r>
      <w:proofErr w:type="spellEnd"/>
      <w:r w:rsidR="000F2825" w:rsidRPr="00C16BF8">
        <w:t xml:space="preserve"> (2015, s. 13) je snadné upadnout </w:t>
      </w:r>
      <w:r w:rsidRPr="00C16BF8">
        <w:t>e stáří do pocitu zahořklosti či apatie.</w:t>
      </w:r>
    </w:p>
    <w:p w:rsidR="0093670A" w:rsidRPr="00C16BF8" w:rsidRDefault="00082E20" w:rsidP="006D0460">
      <w:r w:rsidRPr="00C16BF8">
        <w:tab/>
        <w:t xml:space="preserve">Kvalita stáří je ovlivněna mnoha faktory. </w:t>
      </w:r>
      <w:r w:rsidR="000F2825" w:rsidRPr="00C16BF8">
        <w:t>Hlavním</w:t>
      </w:r>
      <w:r w:rsidRPr="00C16BF8">
        <w:t xml:space="preserve"> faktorem je označováno finanční zajištění, sociální zajištění (rodina, přátelé)</w:t>
      </w:r>
      <w:r w:rsidR="0047477D" w:rsidRPr="00C16BF8">
        <w:t xml:space="preserve"> a </w:t>
      </w:r>
      <w:r w:rsidRPr="00C16BF8">
        <w:t>celkově</w:t>
      </w:r>
      <w:r w:rsidR="0047477D" w:rsidRPr="00C16BF8">
        <w:t xml:space="preserve"> v </w:t>
      </w:r>
      <w:r w:rsidRPr="00C16BF8">
        <w:t xml:space="preserve">rámci možností seniora </w:t>
      </w:r>
      <w:r w:rsidRPr="00C16BF8">
        <w:lastRenderedPageBreak/>
        <w:t xml:space="preserve">aktivní život ve formě koníčku, </w:t>
      </w:r>
      <w:r w:rsidR="00B2742F" w:rsidRPr="00C16BF8">
        <w:t>dobrovolnictví</w:t>
      </w:r>
      <w:r w:rsidRPr="00C16BF8">
        <w:t xml:space="preserve"> atp. (</w:t>
      </w:r>
      <w:proofErr w:type="spellStart"/>
      <w:r w:rsidRPr="00C16BF8">
        <w:t>Těšilová</w:t>
      </w:r>
      <w:proofErr w:type="spellEnd"/>
      <w:r w:rsidRPr="00C16BF8">
        <w:t xml:space="preserve"> 2015, s. 13). Zajištěné oblasti</w:t>
      </w:r>
      <w:r w:rsidR="0047477D" w:rsidRPr="00C16BF8">
        <w:t xml:space="preserve"> v </w:t>
      </w:r>
      <w:r w:rsidRPr="00C16BF8">
        <w:t>životě seniora pak naplňují základní potřeby jako</w:t>
      </w:r>
      <w:r w:rsidR="00AE6F98" w:rsidRPr="00C16BF8">
        <w:t xml:space="preserve"> je</w:t>
      </w:r>
      <w:r w:rsidRPr="00C16BF8">
        <w:t xml:space="preserve"> pocit jistoty</w:t>
      </w:r>
      <w:r w:rsidR="0047477D" w:rsidRPr="00C16BF8">
        <w:t xml:space="preserve"> a </w:t>
      </w:r>
      <w:r w:rsidRPr="00C16BF8">
        <w:t>pocit bezpečí (</w:t>
      </w:r>
      <w:proofErr w:type="spellStart"/>
      <w:r w:rsidRPr="00C16BF8">
        <w:t>Hrozenská</w:t>
      </w:r>
      <w:proofErr w:type="spellEnd"/>
      <w:r w:rsidRPr="00C16BF8">
        <w:t>, Dvořáčková 2013, s. 120)</w:t>
      </w:r>
      <w:r w:rsidR="00E56911" w:rsidRPr="00C16BF8">
        <w:t>.</w:t>
      </w:r>
    </w:p>
    <w:p w:rsidR="00082E20" w:rsidRPr="00C16BF8" w:rsidRDefault="00082E20" w:rsidP="006D0460">
      <w:pPr>
        <w:pStyle w:val="Nadpis2"/>
        <w:spacing w:line="360" w:lineRule="auto"/>
      </w:pPr>
      <w:bookmarkStart w:id="15" w:name="_Toc40312392"/>
      <w:r w:rsidRPr="00C16BF8">
        <w:t>Demence</w:t>
      </w:r>
      <w:bookmarkEnd w:id="15"/>
    </w:p>
    <w:p w:rsidR="00082E20" w:rsidRPr="00C16BF8" w:rsidRDefault="00082E20" w:rsidP="006D0460">
      <w:r w:rsidRPr="00C16BF8">
        <w:tab/>
        <w:t>Stáří se pojí</w:t>
      </w:r>
      <w:r w:rsidR="0047477D" w:rsidRPr="00C16BF8">
        <w:t xml:space="preserve"> s </w:t>
      </w:r>
      <w:r w:rsidRPr="00C16BF8">
        <w:t>řadou omezení spojených</w:t>
      </w:r>
      <w:r w:rsidR="0047477D" w:rsidRPr="00C16BF8">
        <w:t xml:space="preserve"> i </w:t>
      </w:r>
      <w:r w:rsidRPr="00C16BF8">
        <w:t>se vznikem závažných onemocnění. Choroba, pro kterou je mimo jiné spouštěč</w:t>
      </w:r>
      <w:r w:rsidR="000F2825" w:rsidRPr="00C16BF8">
        <w:t>em</w:t>
      </w:r>
      <w:r w:rsidRPr="00C16BF8">
        <w:t xml:space="preserve"> vyšší věk, je demence. V kapitole </w:t>
      </w:r>
      <w:r w:rsidR="000F2825" w:rsidRPr="00C16BF8">
        <w:t>tuto chorobu</w:t>
      </w:r>
      <w:r w:rsidRPr="00C16BF8">
        <w:t xml:space="preserve"> zmiňuji, jelikož bývá vážnou překážkou</w:t>
      </w:r>
      <w:r w:rsidR="0047477D" w:rsidRPr="00C16BF8">
        <w:t xml:space="preserve"> v </w:t>
      </w:r>
      <w:r w:rsidRPr="00C16BF8">
        <w:t>rámci péče. Zároveň je demence velmi častým onemocněním, tudíž</w:t>
      </w:r>
      <w:r w:rsidR="0047477D" w:rsidRPr="00C16BF8">
        <w:t xml:space="preserve"> i </w:t>
      </w:r>
      <w:r w:rsidRPr="00C16BF8">
        <w:t>celosvětovým problémem. (Holmerová 2014, s.</w:t>
      </w:r>
      <w:r w:rsidR="00C16BF8">
        <w:t> </w:t>
      </w:r>
      <w:r w:rsidRPr="00C16BF8">
        <w:t xml:space="preserve">66). Nejčastější </w:t>
      </w:r>
      <w:r w:rsidR="00B2742F" w:rsidRPr="00C16BF8">
        <w:t>formou demence</w:t>
      </w:r>
      <w:r w:rsidRPr="00C16BF8">
        <w:t xml:space="preserve"> je Alzheimerova choroba. Lékařsky se demence definuje jako závažné onemocnění mozku, kde dochází ke snižování </w:t>
      </w:r>
      <w:r w:rsidR="000F2825" w:rsidRPr="00C16BF8">
        <w:t>kvantity</w:t>
      </w:r>
      <w:r w:rsidR="0047477D" w:rsidRPr="00C16BF8">
        <w:t xml:space="preserve"> i </w:t>
      </w:r>
      <w:r w:rsidR="000F2825" w:rsidRPr="00C16BF8">
        <w:t xml:space="preserve">kvality </w:t>
      </w:r>
      <w:r w:rsidRPr="00C16BF8">
        <w:t>mozkových buněk</w:t>
      </w:r>
      <w:r w:rsidR="0047477D" w:rsidRPr="00C16BF8">
        <w:t xml:space="preserve"> a </w:t>
      </w:r>
      <w:r w:rsidRPr="00C16BF8">
        <w:t>mozkové hmoty. Je narušen</w:t>
      </w:r>
      <w:r w:rsidR="000F2825" w:rsidRPr="00C16BF8">
        <w:t>a</w:t>
      </w:r>
      <w:r w:rsidRPr="00C16BF8">
        <w:t xml:space="preserve"> správná funkce mozku</w:t>
      </w:r>
      <w:r w:rsidR="0047477D" w:rsidRPr="00C16BF8">
        <w:t xml:space="preserve"> a </w:t>
      </w:r>
      <w:r w:rsidRPr="00C16BF8">
        <w:t>nastává změna kognitivních</w:t>
      </w:r>
      <w:r w:rsidR="0047477D" w:rsidRPr="00C16BF8">
        <w:t xml:space="preserve"> a </w:t>
      </w:r>
      <w:r w:rsidRPr="00C16BF8">
        <w:t>nekognitivních funkcí. Funkce kognitivní je narušena</w:t>
      </w:r>
      <w:r w:rsidR="0047477D" w:rsidRPr="00C16BF8">
        <w:t xml:space="preserve"> v </w:t>
      </w:r>
      <w:r w:rsidR="000F2825" w:rsidRPr="00C16BF8">
        <w:t xml:space="preserve">oblasti </w:t>
      </w:r>
      <w:r w:rsidRPr="00C16BF8">
        <w:t>myšlení, paměti, pozornosti</w:t>
      </w:r>
      <w:r w:rsidR="0047477D" w:rsidRPr="00C16BF8">
        <w:t xml:space="preserve"> a </w:t>
      </w:r>
      <w:r w:rsidRPr="00C16BF8">
        <w:t>motivaci postiženého jednice. Postižená paměť má</w:t>
      </w:r>
      <w:r w:rsidR="000F2825" w:rsidRPr="00C16BF8">
        <w:t xml:space="preserve"> pak</w:t>
      </w:r>
      <w:r w:rsidRPr="00C16BF8">
        <w:t xml:space="preserve"> za</w:t>
      </w:r>
      <w:r w:rsidR="00C16BF8">
        <w:t> </w:t>
      </w:r>
      <w:r w:rsidRPr="00C16BF8">
        <w:t>následek dopad na soudnost, logiku, orientaci až intelekt člověka. Nekognitivní funkce zasažená demencí se projevuje například emotivním jednáním, rozpadem osobnosti, poruchami spánku, vnímáním</w:t>
      </w:r>
      <w:r w:rsidR="0047477D" w:rsidRPr="00C16BF8">
        <w:t xml:space="preserve"> a v </w:t>
      </w:r>
      <w:r w:rsidRPr="00C16BF8">
        <w:t>myšlení. Apeluje se, na co nejčasnější podchycení demence, které může snížit chronický dopad. (Konečný 2014, s. 1-2).</w:t>
      </w:r>
    </w:p>
    <w:p w:rsidR="00082E20" w:rsidRPr="00C16BF8" w:rsidRDefault="00082E20" w:rsidP="006D0460">
      <w:r w:rsidRPr="00C16BF8">
        <w:tab/>
      </w:r>
      <w:r w:rsidR="000F2825" w:rsidRPr="00C16BF8">
        <w:t>Onemocnění demencí</w:t>
      </w:r>
      <w:r w:rsidRPr="00C16BF8">
        <w:t xml:space="preserve"> má dopad nejen na nemocného, ale</w:t>
      </w:r>
      <w:r w:rsidR="0047477D" w:rsidRPr="00C16BF8">
        <w:t xml:space="preserve"> i </w:t>
      </w:r>
      <w:r w:rsidRPr="00C16BF8">
        <w:t>na jeho rodinu. Rodinní příslušníci jsou nuceni sledovat nevratné zhoršování zdravotního stavu, rodina pociťuje utrpení. Zároveň je potřeba péče, která by neměla ležet na jednom člověku. Pro pečující se doporučuje dostatečná informovanost (Konečný 2014, s. 1-2). Dostatečná inform</w:t>
      </w:r>
      <w:r w:rsidR="00F239E3" w:rsidRPr="00C16BF8">
        <w:t>ovanost</w:t>
      </w:r>
      <w:r w:rsidRPr="00C16BF8">
        <w:t xml:space="preserve"> </w:t>
      </w:r>
      <w:r w:rsidR="00F239E3" w:rsidRPr="00C16BF8">
        <w:t>je pro pečující důležitá</w:t>
      </w:r>
      <w:r w:rsidR="0047477D" w:rsidRPr="00C16BF8">
        <w:t xml:space="preserve"> v </w:t>
      </w:r>
      <w:r w:rsidR="00F239E3" w:rsidRPr="00C16BF8">
        <w:t xml:space="preserve">tom, </w:t>
      </w:r>
      <w:r w:rsidRPr="00C16BF8">
        <w:t>aby se dokázali zorientovat</w:t>
      </w:r>
      <w:r w:rsidR="0047477D" w:rsidRPr="00C16BF8">
        <w:t xml:space="preserve"> a </w:t>
      </w:r>
      <w:r w:rsidRPr="00C16BF8">
        <w:t>rozumět tíživé situaci. Díky tomu mohou naleznout jistou formu podpory</w:t>
      </w:r>
      <w:r w:rsidR="0047477D" w:rsidRPr="00C16BF8">
        <w:t xml:space="preserve"> a </w:t>
      </w:r>
      <w:r w:rsidRPr="00C16BF8">
        <w:t>pomoci.</w:t>
      </w:r>
    </w:p>
    <w:p w:rsidR="0060464E" w:rsidRPr="00C16BF8" w:rsidRDefault="00082E20" w:rsidP="006D0460">
      <w:r w:rsidRPr="00C16BF8">
        <w:tab/>
      </w:r>
      <w:r w:rsidR="0060464E" w:rsidRPr="00C16BF8">
        <w:t xml:space="preserve">Demence se dá členit na stádia podle </w:t>
      </w:r>
      <w:proofErr w:type="spellStart"/>
      <w:r w:rsidR="0060464E" w:rsidRPr="00C16BF8">
        <w:t>neurogenerativních</w:t>
      </w:r>
      <w:proofErr w:type="spellEnd"/>
      <w:r w:rsidR="0060464E" w:rsidRPr="00C16BF8">
        <w:t xml:space="preserve"> změn mozku či</w:t>
      </w:r>
      <w:r w:rsidR="0050578F">
        <w:t> </w:t>
      </w:r>
      <w:r w:rsidR="0060464E" w:rsidRPr="00C16BF8">
        <w:t xml:space="preserve">testování postiženého. Česká </w:t>
      </w:r>
      <w:proofErr w:type="spellStart"/>
      <w:r w:rsidR="0060464E" w:rsidRPr="00C16BF8">
        <w:t>alzheimerovská</w:t>
      </w:r>
      <w:proofErr w:type="spellEnd"/>
      <w:r w:rsidR="0060464E" w:rsidRPr="00C16BF8">
        <w:t xml:space="preserve"> společnost, která vznikla pro podporu lidí postižených demencí</w:t>
      </w:r>
      <w:r w:rsidR="0047477D" w:rsidRPr="00C16BF8">
        <w:t xml:space="preserve"> a </w:t>
      </w:r>
      <w:r w:rsidR="0060464E" w:rsidRPr="00C16BF8">
        <w:t>jejich pečujících, doporučila strategii členění P-PA-IA,</w:t>
      </w:r>
      <w:r w:rsidR="0047477D" w:rsidRPr="00C16BF8">
        <w:t xml:space="preserve"> v </w:t>
      </w:r>
      <w:r w:rsidR="0060464E" w:rsidRPr="00C16BF8">
        <w:t>níž jsou popsána jednotlivá stádia onemocnění. Popis obsahuje potřeby člověka</w:t>
      </w:r>
      <w:r w:rsidR="0047477D" w:rsidRPr="00C16BF8">
        <w:t xml:space="preserve"> v </w:t>
      </w:r>
      <w:r w:rsidR="0060464E" w:rsidRPr="00C16BF8">
        <w:t>daných stádiích</w:t>
      </w:r>
      <w:r w:rsidR="0047477D" w:rsidRPr="00C16BF8">
        <w:t xml:space="preserve"> i </w:t>
      </w:r>
      <w:r w:rsidR="0060464E" w:rsidRPr="00C16BF8">
        <w:t>jejich rodinných pečujících. Zachycené rady jsou pojaty multidisciplinárním přístupem na aktuální české podmínky (Holmerová 2014, s. 72). Ve stručnosti, bych chtěla všechny 3 stádia demence podle strategii P-PA-IA uvést.</w:t>
      </w:r>
    </w:p>
    <w:p w:rsidR="0060464E" w:rsidRPr="00C16BF8" w:rsidRDefault="0060464E" w:rsidP="006D0460">
      <w:r w:rsidRPr="00C16BF8">
        <w:tab/>
        <w:t>První stádium demence, je stádium označované podle strategie pod písmenem P jako pomoc</w:t>
      </w:r>
      <w:r w:rsidR="0047477D" w:rsidRPr="00C16BF8">
        <w:t xml:space="preserve"> a </w:t>
      </w:r>
      <w:r w:rsidRPr="00C16BF8">
        <w:t>podpora, nezpůsobuje závislost na druhé osobě. Člověku</w:t>
      </w:r>
      <w:r w:rsidR="0047477D" w:rsidRPr="00C16BF8">
        <w:t xml:space="preserve"> v </w:t>
      </w:r>
      <w:r w:rsidRPr="00C16BF8">
        <w:t xml:space="preserve">první fázi </w:t>
      </w:r>
      <w:r w:rsidRPr="00C16BF8">
        <w:lastRenderedPageBreak/>
        <w:t>se</w:t>
      </w:r>
      <w:r w:rsidR="00C16BF8">
        <w:t> </w:t>
      </w:r>
      <w:r w:rsidRPr="00C16BF8">
        <w:t>doporučuje zhodnotit svou budoucnost</w:t>
      </w:r>
      <w:r w:rsidR="0047477D" w:rsidRPr="00C16BF8">
        <w:t xml:space="preserve"> a </w:t>
      </w:r>
      <w:r w:rsidRPr="00C16BF8">
        <w:t>uzavřít důležitá právní rozhodnutí (majetek, volba zástupce atp.) (Holmerová</w:t>
      </w:r>
      <w:r w:rsidR="00C16BF8">
        <w:t>,</w:t>
      </w:r>
      <w:r w:rsidRPr="00C16BF8">
        <w:t xml:space="preserve"> 2014, s. 72-73). Důležitá je role blízkého, jež poskytuje onemocněnému oporu</w:t>
      </w:r>
      <w:r w:rsidR="0047477D" w:rsidRPr="00C16BF8">
        <w:t xml:space="preserve"> a </w:t>
      </w:r>
      <w:r w:rsidRPr="00C16BF8">
        <w:t>pomoc. Ale</w:t>
      </w:r>
      <w:r w:rsidR="0047477D" w:rsidRPr="00C16BF8">
        <w:t xml:space="preserve"> i </w:t>
      </w:r>
      <w:r w:rsidRPr="00C16BF8">
        <w:t>blízký se může obrátit na poradenství</w:t>
      </w:r>
      <w:r w:rsidR="0047477D" w:rsidRPr="00C16BF8">
        <w:t xml:space="preserve"> a </w:t>
      </w:r>
      <w:r w:rsidRPr="00C16BF8">
        <w:t>řešit tak vzniklý problém</w:t>
      </w:r>
      <w:r w:rsidR="0047477D" w:rsidRPr="00C16BF8">
        <w:t xml:space="preserve"> s </w:t>
      </w:r>
      <w:r w:rsidRPr="00C16BF8">
        <w:t>odborníkem (Holmerová</w:t>
      </w:r>
      <w:r w:rsidR="00C16BF8">
        <w:t>,</w:t>
      </w:r>
      <w:r w:rsidRPr="00C16BF8">
        <w:t xml:space="preserve"> 2014, s. 72-73).</w:t>
      </w:r>
    </w:p>
    <w:p w:rsidR="0060464E" w:rsidRPr="00C16BF8" w:rsidRDefault="0060464E" w:rsidP="006D0460">
      <w:r w:rsidRPr="00C16BF8">
        <w:tab/>
        <w:t>V druhém stádiu demence, pod písmeny PA jako programování aktivit, je už výrazně omezena soběstačnost jedince. Nestačí zde pouze podpora</w:t>
      </w:r>
      <w:r w:rsidR="0047477D" w:rsidRPr="00C16BF8">
        <w:t xml:space="preserve"> a </w:t>
      </w:r>
      <w:r w:rsidRPr="00C16BF8">
        <w:t>pomoc, postižený ztrácí schopnost orientace, objevují se poruchy chování</w:t>
      </w:r>
      <w:r w:rsidR="0047477D" w:rsidRPr="00C16BF8">
        <w:t xml:space="preserve"> a </w:t>
      </w:r>
      <w:r w:rsidRPr="00C16BF8">
        <w:t>nerozumí běžným situacím. Jedinec může být nebezpečný sobě</w:t>
      </w:r>
      <w:r w:rsidR="0047477D" w:rsidRPr="00C16BF8">
        <w:t xml:space="preserve"> i </w:t>
      </w:r>
      <w:r w:rsidRPr="00C16BF8">
        <w:t>ostatním (Holmerová, 2014, s. 74). Tato forma demence už vytváří pro pečujícího znatelnou zátěž.</w:t>
      </w:r>
    </w:p>
    <w:p w:rsidR="0060464E" w:rsidRPr="00C16BF8" w:rsidRDefault="0060464E" w:rsidP="006D0460">
      <w:r w:rsidRPr="00C16BF8">
        <w:tab/>
        <w:t>Třetí stádium demence, označováno ze strategie rozdělení demence posledními písmeny IA, představující individualizovanou asistenci. Jedinec potřebuje neustálou péči</w:t>
      </w:r>
      <w:r w:rsidR="0047477D" w:rsidRPr="00C16BF8">
        <w:t xml:space="preserve"> a </w:t>
      </w:r>
      <w:r w:rsidRPr="00C16BF8">
        <w:t>zvýšenou zdravotní péči.</w:t>
      </w:r>
      <w:r w:rsidR="0047477D" w:rsidRPr="00C16BF8">
        <w:t xml:space="preserve"> i </w:t>
      </w:r>
      <w:r w:rsidRPr="00C16BF8">
        <w:t>přes vážný zdravotní stav, je však</w:t>
      </w:r>
      <w:r w:rsidR="0047477D" w:rsidRPr="00C16BF8">
        <w:t xml:space="preserve"> u </w:t>
      </w:r>
      <w:r w:rsidRPr="00C16BF8">
        <w:t>třetí fáze domácí péče reálná. (Holmerová, 2014, s. 75).</w:t>
      </w:r>
      <w:r w:rsidR="002A2F8E" w:rsidRPr="00C16BF8">
        <w:t xml:space="preserve"> </w:t>
      </w:r>
    </w:p>
    <w:p w:rsidR="00082E20" w:rsidRPr="00C16BF8" w:rsidRDefault="00082E20" w:rsidP="006D0460">
      <w:pPr>
        <w:pStyle w:val="Nadpis2"/>
        <w:spacing w:line="360" w:lineRule="auto"/>
      </w:pPr>
      <w:bookmarkStart w:id="16" w:name="_Toc40312393"/>
      <w:r w:rsidRPr="00C16BF8">
        <w:t>Obecná doporučení pro pečující</w:t>
      </w:r>
      <w:r w:rsidR="0047477D" w:rsidRPr="00C16BF8">
        <w:t xml:space="preserve"> o </w:t>
      </w:r>
      <w:r w:rsidR="001E3C62" w:rsidRPr="00C16BF8">
        <w:t>blízké</w:t>
      </w:r>
      <w:r w:rsidR="0047477D" w:rsidRPr="00C16BF8">
        <w:t xml:space="preserve"> s </w:t>
      </w:r>
      <w:r w:rsidR="001E3C62" w:rsidRPr="00C16BF8">
        <w:t>demencí</w:t>
      </w:r>
      <w:bookmarkEnd w:id="16"/>
    </w:p>
    <w:p w:rsidR="00082E20" w:rsidRPr="00C16BF8" w:rsidRDefault="00082E20" w:rsidP="006D0460">
      <w:pPr>
        <w:ind w:firstLine="720"/>
      </w:pPr>
      <w:r w:rsidRPr="00C16BF8">
        <w:t>Péče</w:t>
      </w:r>
      <w:r w:rsidR="0047477D" w:rsidRPr="00C16BF8">
        <w:t xml:space="preserve"> o </w:t>
      </w:r>
      <w:r w:rsidRPr="00C16BF8">
        <w:t>seniora</w:t>
      </w:r>
      <w:r w:rsidR="0047477D" w:rsidRPr="00C16BF8">
        <w:t xml:space="preserve"> s </w:t>
      </w:r>
      <w:r w:rsidRPr="00C16BF8">
        <w:t xml:space="preserve">demencí je velmi komplikovaná. </w:t>
      </w:r>
      <w:proofErr w:type="spellStart"/>
      <w:r w:rsidR="00AF19B5" w:rsidRPr="00C16BF8">
        <w:t>Ruth</w:t>
      </w:r>
      <w:proofErr w:type="spellEnd"/>
      <w:r w:rsidR="00AF19B5" w:rsidRPr="00C16BF8">
        <w:t xml:space="preserve"> </w:t>
      </w:r>
      <w:proofErr w:type="spellStart"/>
      <w:r w:rsidR="00AF19B5" w:rsidRPr="00C16BF8">
        <w:t>Ritt</w:t>
      </w:r>
      <w:proofErr w:type="spellEnd"/>
      <w:r w:rsidR="00AF19B5" w:rsidRPr="00C16BF8">
        <w:t>-</w:t>
      </w:r>
      <w:proofErr w:type="spellStart"/>
      <w:r w:rsidR="00AF19B5" w:rsidRPr="00C16BF8">
        <w:t>Rauch</w:t>
      </w:r>
      <w:proofErr w:type="spellEnd"/>
      <w:r w:rsidR="00AF19B5" w:rsidRPr="00C16BF8">
        <w:t xml:space="preserve"> vydal podle </w:t>
      </w:r>
      <w:r w:rsidRPr="00C16BF8">
        <w:t>Asociace poskytovatelů sociálních služeb České republiky, z. s. (2016, s. 16-17 [online]) několik obecnýc</w:t>
      </w:r>
      <w:r w:rsidR="00F239E3" w:rsidRPr="00C16BF8">
        <w:t>h rad</w:t>
      </w:r>
      <w:r w:rsidRPr="00C16BF8">
        <w:t>, jak</w:t>
      </w:r>
      <w:r w:rsidR="0047477D" w:rsidRPr="00C16BF8">
        <w:t xml:space="preserve"> s </w:t>
      </w:r>
      <w:r w:rsidRPr="00C16BF8">
        <w:t>onemocněním demence zacházet:</w:t>
      </w:r>
    </w:p>
    <w:p w:rsidR="00082E20" w:rsidRPr="00C16BF8" w:rsidRDefault="00082E20" w:rsidP="006D0460">
      <w:pPr>
        <w:pStyle w:val="Odstavecseseznamem"/>
        <w:numPr>
          <w:ilvl w:val="0"/>
          <w:numId w:val="8"/>
        </w:numPr>
      </w:pPr>
      <w:r w:rsidRPr="00C16BF8">
        <w:t>přizpůsobení bytu,</w:t>
      </w:r>
      <w:r w:rsidR="0047477D" w:rsidRPr="00C16BF8">
        <w:t xml:space="preserve"> v </w:t>
      </w:r>
      <w:r w:rsidRPr="00C16BF8">
        <w:t xml:space="preserve">němž se blízký </w:t>
      </w:r>
      <w:r w:rsidR="00F239E3" w:rsidRPr="00C16BF8">
        <w:t>nemocný</w:t>
      </w:r>
      <w:r w:rsidRPr="00C16BF8">
        <w:t xml:space="preserve"> bude cítit jistěji</w:t>
      </w:r>
      <w:r w:rsidR="00614FFD" w:rsidRPr="00C16BF8">
        <w:t>;</w:t>
      </w:r>
    </w:p>
    <w:p w:rsidR="00082E20" w:rsidRPr="00C16BF8" w:rsidRDefault="00082E20" w:rsidP="006D0460">
      <w:pPr>
        <w:pStyle w:val="Odstavecseseznamem"/>
        <w:numPr>
          <w:ilvl w:val="0"/>
          <w:numId w:val="8"/>
        </w:numPr>
      </w:pPr>
      <w:r w:rsidRPr="00C16BF8">
        <w:t>prospěšné návštěvy blízkého,</w:t>
      </w:r>
      <w:r w:rsidR="0047477D" w:rsidRPr="00C16BF8">
        <w:t xml:space="preserve"> i </w:t>
      </w:r>
      <w:r w:rsidRPr="00C16BF8">
        <w:t>přesto, že si své okolí nepamatuje</w:t>
      </w:r>
      <w:r w:rsidR="00614FFD" w:rsidRPr="00C16BF8">
        <w:t>;</w:t>
      </w:r>
    </w:p>
    <w:p w:rsidR="00082E20" w:rsidRPr="00C16BF8" w:rsidRDefault="00082E20" w:rsidP="006D0460">
      <w:pPr>
        <w:pStyle w:val="Odstavecseseznamem"/>
        <w:numPr>
          <w:ilvl w:val="0"/>
          <w:numId w:val="8"/>
        </w:numPr>
      </w:pPr>
      <w:r w:rsidRPr="00C16BF8">
        <w:t>zároveň by mělo být zachováno klidné prostředí</w:t>
      </w:r>
      <w:r w:rsidR="00614FFD" w:rsidRPr="00C16BF8">
        <w:t>;</w:t>
      </w:r>
    </w:p>
    <w:p w:rsidR="00082E20" w:rsidRPr="00C16BF8" w:rsidRDefault="00082E20" w:rsidP="006D0460">
      <w:pPr>
        <w:pStyle w:val="Odstavecseseznamem"/>
        <w:numPr>
          <w:ilvl w:val="0"/>
          <w:numId w:val="8"/>
        </w:numPr>
      </w:pPr>
      <w:r w:rsidRPr="00C16BF8">
        <w:t>stálý režim, rozdělený do jednoduchých úkonů</w:t>
      </w:r>
      <w:r w:rsidR="00614FFD" w:rsidRPr="00C16BF8">
        <w:t>;</w:t>
      </w:r>
    </w:p>
    <w:p w:rsidR="00082E20" w:rsidRPr="00C16BF8" w:rsidRDefault="00082E20" w:rsidP="006D0460">
      <w:pPr>
        <w:pStyle w:val="Odstavecseseznamem"/>
        <w:numPr>
          <w:ilvl w:val="0"/>
          <w:numId w:val="8"/>
        </w:numPr>
      </w:pPr>
      <w:r w:rsidRPr="00C16BF8">
        <w:t>nevyvracovat blízkému jeho realitu</w:t>
      </w:r>
      <w:r w:rsidR="0047477D" w:rsidRPr="00C16BF8">
        <w:t xml:space="preserve"> a </w:t>
      </w:r>
      <w:r w:rsidRPr="00C16BF8">
        <w:t>pokusit se jí porozumět</w:t>
      </w:r>
      <w:r w:rsidR="00614FFD" w:rsidRPr="00C16BF8">
        <w:t>;</w:t>
      </w:r>
      <w:r w:rsidRPr="00C16BF8">
        <w:t xml:space="preserve"> </w:t>
      </w:r>
    </w:p>
    <w:p w:rsidR="00082E20" w:rsidRPr="00C16BF8" w:rsidRDefault="00082E20" w:rsidP="006D0460">
      <w:pPr>
        <w:pStyle w:val="Odstavecseseznamem"/>
        <w:numPr>
          <w:ilvl w:val="0"/>
          <w:numId w:val="8"/>
        </w:numPr>
      </w:pPr>
      <w:r w:rsidRPr="00C16BF8">
        <w:t>umocňovat jeho samostatnost, která zachovává lidskou důstojnost</w:t>
      </w:r>
      <w:r w:rsidR="0047477D" w:rsidRPr="00C16BF8">
        <w:t xml:space="preserve"> a </w:t>
      </w:r>
      <w:r w:rsidRPr="00C16BF8">
        <w:t>zabraňuje předčasné závislosti blízkého (avšak zjednodušit obtížné úkony)</w:t>
      </w:r>
      <w:r w:rsidR="00614FFD" w:rsidRPr="00C16BF8">
        <w:t>.</w:t>
      </w:r>
    </w:p>
    <w:p w:rsidR="00082E20" w:rsidRPr="00C16BF8" w:rsidRDefault="00082E20" w:rsidP="006D0460">
      <w:pPr>
        <w:pStyle w:val="Odstavecseseznamem"/>
      </w:pPr>
    </w:p>
    <w:p w:rsidR="00082E20" w:rsidRPr="00C16BF8" w:rsidRDefault="00082E20" w:rsidP="00BF221E">
      <w:pPr>
        <w:ind w:left="360" w:firstLine="360"/>
      </w:pPr>
      <w:r w:rsidRPr="00C16BF8">
        <w:t>Avšak</w:t>
      </w:r>
      <w:r w:rsidR="0047477D" w:rsidRPr="00C16BF8">
        <w:t xml:space="preserve"> i </w:t>
      </w:r>
      <w:r w:rsidRPr="00C16BF8">
        <w:t>po ošetření situace</w:t>
      </w:r>
      <w:r w:rsidR="00612E89" w:rsidRPr="00C16BF8">
        <w:t xml:space="preserve"> je nutné</w:t>
      </w:r>
      <w:r w:rsidRPr="00C16BF8">
        <w:t xml:space="preserve"> se novým podmínkám přizpůsobit. </w:t>
      </w:r>
      <w:r w:rsidR="00612E89" w:rsidRPr="00C16BF8">
        <w:t>Mohou se vyskytnout p</w:t>
      </w:r>
      <w:r w:rsidRPr="00C16BF8">
        <w:t>ocity vzteku, celkového vyčerpání</w:t>
      </w:r>
      <w:r w:rsidR="0047477D" w:rsidRPr="00C16BF8">
        <w:t xml:space="preserve"> a </w:t>
      </w:r>
      <w:r w:rsidRPr="00C16BF8">
        <w:t xml:space="preserve">nechuť péči provádět je více než adekvátní. </w:t>
      </w:r>
      <w:r w:rsidR="00612E89" w:rsidRPr="00C16BF8">
        <w:t>Patří to</w:t>
      </w:r>
      <w:r w:rsidR="0047477D" w:rsidRPr="00C16BF8">
        <w:t xml:space="preserve"> k </w:t>
      </w:r>
      <w:r w:rsidR="00612E89" w:rsidRPr="00C16BF8">
        <w:t>přirozené</w:t>
      </w:r>
      <w:r w:rsidRPr="00C16BF8">
        <w:t xml:space="preserve"> reakce, kterou by si pečující neměl vyčítat. Pro</w:t>
      </w:r>
      <w:r w:rsidR="0050578F">
        <w:t> </w:t>
      </w:r>
      <w:r w:rsidR="00612E89" w:rsidRPr="00C16BF8">
        <w:t>zachování duševního zdraví by měl mít pečující možnost</w:t>
      </w:r>
      <w:r w:rsidRPr="00C16BF8">
        <w:t xml:space="preserve"> </w:t>
      </w:r>
      <w:r w:rsidR="00612E89" w:rsidRPr="00C16BF8">
        <w:t xml:space="preserve">si </w:t>
      </w:r>
      <w:r w:rsidRPr="00C16BF8">
        <w:t>alespoň jed</w:t>
      </w:r>
      <w:r w:rsidR="00612E89" w:rsidRPr="00C16BF8">
        <w:t>en den</w:t>
      </w:r>
      <w:r w:rsidR="0047477D" w:rsidRPr="00C16BF8">
        <w:t xml:space="preserve"> v </w:t>
      </w:r>
      <w:r w:rsidR="00612E89" w:rsidRPr="00C16BF8">
        <w:t>týdnu od péče odpočinout</w:t>
      </w:r>
      <w:r w:rsidRPr="00C16BF8">
        <w:t xml:space="preserve"> (AD Centrum</w:t>
      </w:r>
      <w:r w:rsidR="00F26AA9" w:rsidRPr="00C16BF8">
        <w:t>, Inf</w:t>
      </w:r>
      <w:r w:rsidR="00094788" w:rsidRPr="00C16BF8">
        <w:t>o</w:t>
      </w:r>
      <w:r w:rsidR="00F26AA9" w:rsidRPr="00C16BF8">
        <w:t xml:space="preserve">rmace pro pečující </w:t>
      </w:r>
      <w:r w:rsidRPr="00C16BF8">
        <w:t>[online]).</w:t>
      </w:r>
    </w:p>
    <w:p w:rsidR="0054595F" w:rsidRDefault="00082E20" w:rsidP="006D0460">
      <w:pPr>
        <w:pStyle w:val="Normln-odsazen"/>
      </w:pPr>
      <w:r w:rsidRPr="00C16BF8">
        <w:lastRenderedPageBreak/>
        <w:t xml:space="preserve">Česká </w:t>
      </w:r>
      <w:proofErr w:type="spellStart"/>
      <w:r w:rsidRPr="00C16BF8">
        <w:t>alzheimerovská</w:t>
      </w:r>
      <w:proofErr w:type="spellEnd"/>
      <w:r w:rsidRPr="00C16BF8">
        <w:t xml:space="preserve"> společnost uvádí deset příznaků stresu pečovatele</w:t>
      </w:r>
      <w:r w:rsidR="0047477D" w:rsidRPr="00C16BF8">
        <w:t xml:space="preserve"> a </w:t>
      </w:r>
      <w:r w:rsidRPr="00C16BF8">
        <w:t xml:space="preserve">deset </w:t>
      </w:r>
      <w:r w:rsidR="00B2742F" w:rsidRPr="00C16BF8">
        <w:t>rad,</w:t>
      </w:r>
      <w:r w:rsidRPr="00C16BF8">
        <w:t xml:space="preserve"> jak je zvládnout. Vyjmenovává mimo pocitu vyčerpání</w:t>
      </w:r>
      <w:r w:rsidR="0047477D" w:rsidRPr="00C16BF8">
        <w:t xml:space="preserve"> a </w:t>
      </w:r>
      <w:r w:rsidRPr="00C16BF8">
        <w:t>vzteku také potíže, jako popírání situace, izolaci, obavy, depresi, náladovost, nesoustředěnost, nespavost</w:t>
      </w:r>
      <w:r w:rsidR="0047477D" w:rsidRPr="00C16BF8">
        <w:t xml:space="preserve"> i </w:t>
      </w:r>
      <w:r w:rsidRPr="00C16BF8">
        <w:t>zdravotní potíže. Nepříjemné projevy by se neměly brát na lehkou váhu</w:t>
      </w:r>
      <w:r w:rsidR="0047477D" w:rsidRPr="00C16BF8">
        <w:t xml:space="preserve"> a </w:t>
      </w:r>
      <w:r w:rsidRPr="00C16BF8">
        <w:t>nevylučuje se ani vyhledat pomoc odborníka</w:t>
      </w:r>
      <w:r w:rsidR="00F26AA9" w:rsidRPr="00C16BF8">
        <w:t xml:space="preserve"> (</w:t>
      </w:r>
      <w:r w:rsidR="006C230A" w:rsidRPr="00C16BF8">
        <w:t>ČALS</w:t>
      </w:r>
      <w:r w:rsidR="0054595F" w:rsidRPr="00C16BF8">
        <w:t>, Deset příznaků stresu pečovatele</w:t>
      </w:r>
      <w:r w:rsidR="0047477D" w:rsidRPr="00C16BF8">
        <w:t xml:space="preserve"> a </w:t>
      </w:r>
      <w:r w:rsidR="0054595F" w:rsidRPr="00C16BF8">
        <w:t xml:space="preserve">deset </w:t>
      </w:r>
      <w:r w:rsidR="00B2742F" w:rsidRPr="00C16BF8">
        <w:t>rad,</w:t>
      </w:r>
      <w:r w:rsidR="0054595F" w:rsidRPr="00C16BF8">
        <w:t xml:space="preserve"> jak je zvládnout [online]).</w:t>
      </w:r>
    </w:p>
    <w:p w:rsidR="00A42727" w:rsidRPr="00C16BF8" w:rsidRDefault="00A42727" w:rsidP="006D0460">
      <w:pPr>
        <w:pStyle w:val="Normln-odsazen"/>
      </w:pPr>
    </w:p>
    <w:p w:rsidR="00082E20" w:rsidRPr="00C16BF8" w:rsidRDefault="00AE56B3" w:rsidP="006D0460">
      <w:pPr>
        <w:pStyle w:val="Nadpis1"/>
      </w:pPr>
      <w:bookmarkStart w:id="17" w:name="_Toc40312394"/>
      <w:r w:rsidRPr="00C16BF8">
        <w:lastRenderedPageBreak/>
        <w:t>Pro</w:t>
      </w:r>
      <w:r w:rsidR="00082E20" w:rsidRPr="00C16BF8">
        <w:t>blémy</w:t>
      </w:r>
      <w:r w:rsidR="0047477D" w:rsidRPr="00C16BF8">
        <w:t xml:space="preserve"> v </w:t>
      </w:r>
      <w:r w:rsidR="00082E20" w:rsidRPr="00C16BF8">
        <w:t>péči</w:t>
      </w:r>
      <w:r w:rsidR="0047477D" w:rsidRPr="00C16BF8">
        <w:t xml:space="preserve"> z </w:t>
      </w:r>
      <w:r w:rsidR="00082E20" w:rsidRPr="00C16BF8">
        <w:t>pohledu pečujícího</w:t>
      </w:r>
      <w:bookmarkEnd w:id="17"/>
    </w:p>
    <w:p w:rsidR="00082E20" w:rsidRPr="00C16BF8" w:rsidRDefault="00082E20" w:rsidP="006D0460">
      <w:pPr>
        <w:ind w:firstLine="348"/>
      </w:pPr>
      <w:r w:rsidRPr="00C16BF8">
        <w:tab/>
        <w:t>Neformální (neboli rodinné), neplacené pečovatele můžeme pokládat za</w:t>
      </w:r>
      <w:r w:rsidR="00C16BF8">
        <w:t> </w:t>
      </w:r>
      <w:r w:rsidRPr="00C16BF8">
        <w:t>zranitelnou skupinu, jelikož je na ně kladen čím dál vyšší tlak při poskytování náročnějších</w:t>
      </w:r>
      <w:r w:rsidR="0047477D" w:rsidRPr="00C16BF8">
        <w:t xml:space="preserve"> a </w:t>
      </w:r>
      <w:r w:rsidRPr="00C16BF8">
        <w:t>komplikovanějších úko</w:t>
      </w:r>
      <w:r w:rsidR="00612E89" w:rsidRPr="00C16BF8">
        <w:t>lů</w:t>
      </w:r>
      <w:r w:rsidRPr="00C16BF8">
        <w:t xml:space="preserve">. Navíc, jelikož 80 % pečovatelů </w:t>
      </w:r>
      <w:r w:rsidR="00612E89" w:rsidRPr="00C16BF8">
        <w:t>tvoř</w:t>
      </w:r>
      <w:r w:rsidRPr="00C16BF8">
        <w:t>í ženy, ovlivňuje neformální péče zaměstnanost žen, rovnováhu</w:t>
      </w:r>
      <w:r w:rsidR="0047477D" w:rsidRPr="00C16BF8">
        <w:t xml:space="preserve"> v </w:t>
      </w:r>
      <w:r w:rsidRPr="00C16BF8">
        <w:t>pracovním</w:t>
      </w:r>
      <w:r w:rsidR="0047477D" w:rsidRPr="00C16BF8">
        <w:t xml:space="preserve"> a </w:t>
      </w:r>
      <w:r w:rsidRPr="00C16BF8">
        <w:t>osobním životě, rovnost pohlaví</w:t>
      </w:r>
      <w:r w:rsidR="0047477D" w:rsidRPr="00C16BF8">
        <w:t xml:space="preserve"> a </w:t>
      </w:r>
      <w:r w:rsidRPr="00C16BF8">
        <w:t xml:space="preserve">zdravé stárnutí (Usnesení evropského parlamentu, 2016 </w:t>
      </w:r>
      <w:r w:rsidRPr="00C16BF8">
        <w:rPr>
          <w:rFonts w:eastAsia="Times New Roman"/>
          <w:szCs w:val="24"/>
          <w:lang w:eastAsia="cs-CZ"/>
        </w:rPr>
        <w:t>[online]</w:t>
      </w:r>
      <w:r w:rsidRPr="00C16BF8">
        <w:t>). Pozornost</w:t>
      </w:r>
      <w:r w:rsidR="0047477D" w:rsidRPr="00C16BF8">
        <w:t xml:space="preserve"> k </w:t>
      </w:r>
      <w:r w:rsidRPr="00C16BF8">
        <w:t>pečujícím by měla upřena</w:t>
      </w:r>
      <w:r w:rsidR="0047477D" w:rsidRPr="00C16BF8">
        <w:t xml:space="preserve"> i </w:t>
      </w:r>
      <w:r w:rsidR="00612E89" w:rsidRPr="00C16BF8">
        <w:t>na základě</w:t>
      </w:r>
      <w:r w:rsidRPr="00C16BF8">
        <w:t xml:space="preserve"> závěrů mnoha mezinárodních studií, jež potvrzují</w:t>
      </w:r>
      <w:r w:rsidR="0047477D" w:rsidRPr="00C16BF8">
        <w:t xml:space="preserve"> u </w:t>
      </w:r>
      <w:r w:rsidRPr="00C16BF8">
        <w:t>dlouhodobě pečujících vyšší výskyt narušené psychické</w:t>
      </w:r>
      <w:r w:rsidR="0047477D" w:rsidRPr="00C16BF8">
        <w:t xml:space="preserve"> i </w:t>
      </w:r>
      <w:r w:rsidRPr="00C16BF8">
        <w:t>fyzické stránky. Ty jsou spjaty</w:t>
      </w:r>
      <w:r w:rsidR="0047477D" w:rsidRPr="00C16BF8">
        <w:t xml:space="preserve"> s </w:t>
      </w:r>
      <w:r w:rsidRPr="00C16BF8">
        <w:t>projevy deprese, úzkosti, agresivity, narušených sociálních vazeb, narušeného zdraví ba</w:t>
      </w:r>
      <w:r w:rsidR="0047477D" w:rsidRPr="00C16BF8">
        <w:t xml:space="preserve"> i </w:t>
      </w:r>
      <w:r w:rsidRPr="00C16BF8">
        <w:t>dokonce vyšší úmrtnosti (Novák, 2013, s. 47).</w:t>
      </w:r>
    </w:p>
    <w:p w:rsidR="00082E20" w:rsidRPr="00C16BF8" w:rsidRDefault="00082E20" w:rsidP="006D0460">
      <w:pPr>
        <w:pStyle w:val="Nadpis2"/>
        <w:spacing w:line="360" w:lineRule="auto"/>
      </w:pPr>
      <w:bookmarkStart w:id="18" w:name="_Toc40312395"/>
      <w:r w:rsidRPr="00C16BF8">
        <w:t>Zátěže pečujících</w:t>
      </w:r>
      <w:bookmarkEnd w:id="18"/>
    </w:p>
    <w:p w:rsidR="00082E20" w:rsidRPr="00C16BF8" w:rsidRDefault="0033402A" w:rsidP="0033402A">
      <w:r w:rsidRPr="00C16BF8">
        <w:tab/>
      </w:r>
      <w:r w:rsidR="00082E20" w:rsidRPr="00C16BF8">
        <w:t xml:space="preserve">Pečovatel je </w:t>
      </w:r>
      <w:r w:rsidR="00612E89" w:rsidRPr="00C16BF8">
        <w:t xml:space="preserve">zatížen </w:t>
      </w:r>
      <w:r w:rsidR="00082E20" w:rsidRPr="00C16BF8">
        <w:t>tlakem</w:t>
      </w:r>
      <w:r w:rsidR="0047477D" w:rsidRPr="00C16BF8">
        <w:t xml:space="preserve"> z </w:t>
      </w:r>
      <w:r w:rsidR="00082E20" w:rsidRPr="00C16BF8">
        <w:t xml:space="preserve">mnoha oblastí, pro snížení napětí je potřeba poskytnout pečujícímu oporu. </w:t>
      </w:r>
      <w:r w:rsidR="00082E20" w:rsidRPr="00C16BF8">
        <w:rPr>
          <w:lang w:eastAsia="cs-CZ"/>
        </w:rPr>
        <w:t xml:space="preserve">Neformální péče oproti péči formální není ošetřena uspokojivou znalostí tematiky, </w:t>
      </w:r>
      <w:r w:rsidR="00B2742F" w:rsidRPr="00C16BF8">
        <w:rPr>
          <w:lang w:eastAsia="cs-CZ"/>
        </w:rPr>
        <w:t>supervizí,</w:t>
      </w:r>
      <w:r w:rsidR="0047477D" w:rsidRPr="00C16BF8">
        <w:rPr>
          <w:lang w:eastAsia="cs-CZ"/>
        </w:rPr>
        <w:t xml:space="preserve"> a </w:t>
      </w:r>
      <w:r w:rsidR="00082E20" w:rsidRPr="00C16BF8">
        <w:rPr>
          <w:lang w:eastAsia="cs-CZ"/>
        </w:rPr>
        <w:t xml:space="preserve">tudíž znalostí svých limitů. Pečující se není schopen </w:t>
      </w:r>
      <w:r w:rsidR="00612E89" w:rsidRPr="00C16BF8">
        <w:rPr>
          <w:lang w:eastAsia="cs-CZ"/>
        </w:rPr>
        <w:t xml:space="preserve">se účinně </w:t>
      </w:r>
      <w:r w:rsidR="00082E20" w:rsidRPr="00C16BF8">
        <w:rPr>
          <w:lang w:eastAsia="cs-CZ"/>
        </w:rPr>
        <w:t>chránit</w:t>
      </w:r>
      <w:r w:rsidR="0047477D" w:rsidRPr="00C16BF8">
        <w:rPr>
          <w:lang w:eastAsia="cs-CZ"/>
        </w:rPr>
        <w:t xml:space="preserve"> a </w:t>
      </w:r>
      <w:r w:rsidR="00082E20" w:rsidRPr="00C16BF8">
        <w:rPr>
          <w:lang w:eastAsia="cs-CZ"/>
        </w:rPr>
        <w:t>cítí zátěž (</w:t>
      </w:r>
      <w:r w:rsidR="00636D4B" w:rsidRPr="00C16BF8">
        <w:rPr>
          <w:iCs/>
          <w:lang w:eastAsia="cs-CZ"/>
        </w:rPr>
        <w:t>Portál inovací</w:t>
      </w:r>
      <w:r w:rsidR="0047477D" w:rsidRPr="00C16BF8">
        <w:rPr>
          <w:iCs/>
          <w:lang w:eastAsia="cs-CZ"/>
        </w:rPr>
        <w:t xml:space="preserve"> v </w:t>
      </w:r>
      <w:r w:rsidR="00636D4B" w:rsidRPr="00C16BF8">
        <w:rPr>
          <w:iCs/>
          <w:lang w:eastAsia="cs-CZ"/>
        </w:rPr>
        <w:t xml:space="preserve">sociální péči, </w:t>
      </w:r>
      <w:r w:rsidR="00082E20" w:rsidRPr="00C16BF8">
        <w:rPr>
          <w:lang w:eastAsia="cs-CZ"/>
        </w:rPr>
        <w:t xml:space="preserve">Problémy neformální péče, 2014 [online]). </w:t>
      </w:r>
      <w:r w:rsidR="00082E20" w:rsidRPr="00C16BF8">
        <w:t xml:space="preserve">Zátěž pečujícího lze </w:t>
      </w:r>
      <w:r w:rsidR="00612E89" w:rsidRPr="00C16BF8">
        <w:t>hodnotit</w:t>
      </w:r>
      <w:r w:rsidR="00082E20" w:rsidRPr="00C16BF8">
        <w:t xml:space="preserve"> podle znaků ošetřovatelské diagnózy. Ošetřovatelská diagnóza Přetížení pečovatele (00061) je mezinárodně uznávanou definicí pro úskalí pečovatelů</w:t>
      </w:r>
      <w:r w:rsidR="0047477D" w:rsidRPr="00C16BF8">
        <w:t xml:space="preserve"> v </w:t>
      </w:r>
      <w:r w:rsidR="00082E20" w:rsidRPr="00C16BF8">
        <w:t>přímé péči, jež pečují</w:t>
      </w:r>
      <w:r w:rsidR="0047477D" w:rsidRPr="00C16BF8">
        <w:t xml:space="preserve"> o </w:t>
      </w:r>
      <w:r w:rsidR="00082E20" w:rsidRPr="00C16BF8">
        <w:t xml:space="preserve">osobu blízkou. Projevy zátěže jsou vykázány změnou somatického, emočního nebo socioekonomického stavu pečovatele. </w:t>
      </w:r>
      <w:r w:rsidR="00612E89" w:rsidRPr="00C16BF8">
        <w:t xml:space="preserve"> Bývají to </w:t>
      </w:r>
      <w:r w:rsidR="00082E20" w:rsidRPr="00C16BF8">
        <w:t>například bolesti hlavy, objevování deprese, úzkosti, vysoký tlak, únava, nedostatek spánku, izolace (</w:t>
      </w:r>
      <w:r w:rsidR="006E6DB7" w:rsidRPr="00C16BF8">
        <w:t>Kozáková</w:t>
      </w:r>
      <w:r w:rsidR="0047477D" w:rsidRPr="00C16BF8">
        <w:t xml:space="preserve"> a </w:t>
      </w:r>
      <w:r w:rsidR="006E6DB7" w:rsidRPr="00C16BF8">
        <w:t>kol., 2017</w:t>
      </w:r>
      <w:r w:rsidR="00082E20" w:rsidRPr="00C16BF8">
        <w:t xml:space="preserve">, s. 2), finanční </w:t>
      </w:r>
      <w:r w:rsidR="00612E89" w:rsidRPr="00C16BF8">
        <w:t>potíže</w:t>
      </w:r>
      <w:r w:rsidR="0047477D" w:rsidRPr="00C16BF8">
        <w:t xml:space="preserve"> a </w:t>
      </w:r>
      <w:r w:rsidR="00082E20" w:rsidRPr="00C16BF8">
        <w:t xml:space="preserve">další. Přetížení pak nastává, </w:t>
      </w:r>
      <w:r w:rsidR="00B2742F" w:rsidRPr="00C16BF8">
        <w:t>když je</w:t>
      </w:r>
      <w:r w:rsidR="00C54127" w:rsidRPr="00C16BF8">
        <w:t xml:space="preserve"> </w:t>
      </w:r>
      <w:r w:rsidR="00082E20" w:rsidRPr="00C16BF8">
        <w:t xml:space="preserve">blízký </w:t>
      </w:r>
      <w:r w:rsidR="00C54127" w:rsidRPr="00C16BF8">
        <w:t>vystaven velmi vysokým nárokům na</w:t>
      </w:r>
      <w:r w:rsidR="00082E20" w:rsidRPr="00C16BF8">
        <w:t xml:space="preserve"> domácí péči (</w:t>
      </w:r>
      <w:r w:rsidR="009C5F48" w:rsidRPr="00C16BF8">
        <w:t>Marečková</w:t>
      </w:r>
      <w:r w:rsidR="0010222E" w:rsidRPr="00C16BF8">
        <w:t>, 2006</w:t>
      </w:r>
      <w:r w:rsidR="009C5F48" w:rsidRPr="00C16BF8">
        <w:t xml:space="preserve"> </w:t>
      </w:r>
      <w:r w:rsidR="009D2464" w:rsidRPr="00C16BF8">
        <w:t xml:space="preserve">cit. dle </w:t>
      </w:r>
      <w:proofErr w:type="spellStart"/>
      <w:r w:rsidR="00082E20" w:rsidRPr="00C16BF8">
        <w:t>Multidisciplninární</w:t>
      </w:r>
      <w:proofErr w:type="spellEnd"/>
      <w:r w:rsidR="00082E20" w:rsidRPr="00C16BF8">
        <w:t xml:space="preserve"> trenažér ošetřovatelské péče</w:t>
      </w:r>
      <w:r w:rsidR="009D2464" w:rsidRPr="00C16BF8">
        <w:t>, Ošetřovatelské diagnózy[online]).</w:t>
      </w:r>
      <w:r w:rsidR="00082E20" w:rsidRPr="00C16BF8">
        <w:t xml:space="preserve"> Zátěž pečovatelů se</w:t>
      </w:r>
      <w:r w:rsidR="00C16BF8">
        <w:t> </w:t>
      </w:r>
      <w:r w:rsidR="00082E20" w:rsidRPr="00C16BF8">
        <w:t>projevuje</w:t>
      </w:r>
      <w:r w:rsidR="0047477D" w:rsidRPr="00C16BF8">
        <w:t xml:space="preserve"> v </w:t>
      </w:r>
      <w:r w:rsidR="00082E20" w:rsidRPr="00C16BF8">
        <w:t>oblasti fyzické, emocionální, sociální, finanční</w:t>
      </w:r>
      <w:r w:rsidR="0047477D" w:rsidRPr="00C16BF8">
        <w:t xml:space="preserve"> a </w:t>
      </w:r>
      <w:r w:rsidR="00082E20" w:rsidRPr="00C16BF8">
        <w:t>časové (Křížková</w:t>
      </w:r>
      <w:r w:rsidR="00AF19B5" w:rsidRPr="00C16BF8">
        <w:t>,</w:t>
      </w:r>
      <w:r w:rsidR="004B182E">
        <w:t xml:space="preserve"> 2012</w:t>
      </w:r>
      <w:r w:rsidR="00082E20" w:rsidRPr="00C16BF8">
        <w:t xml:space="preserve">). </w:t>
      </w:r>
    </w:p>
    <w:p w:rsidR="00082E20" w:rsidRPr="00C16BF8" w:rsidRDefault="00612E89" w:rsidP="000B5524">
      <w:r w:rsidRPr="00C16BF8">
        <w:tab/>
      </w:r>
      <w:r w:rsidR="00082E20" w:rsidRPr="00C16BF8">
        <w:t>Fyzická zátěž se obvykle projevuje jako oslaben</w:t>
      </w:r>
      <w:r w:rsidR="00C54127" w:rsidRPr="00C16BF8">
        <w:t xml:space="preserve">á imunita, úrazy, bolest hlavy, </w:t>
      </w:r>
      <w:r w:rsidR="00082E20" w:rsidRPr="00C16BF8">
        <w:t>dýchací obtíže, bolest</w:t>
      </w:r>
      <w:r w:rsidR="0047477D" w:rsidRPr="00C16BF8">
        <w:t xml:space="preserve"> u </w:t>
      </w:r>
      <w:r w:rsidR="00082E20" w:rsidRPr="00C16BF8">
        <w:t>srdce nebo také narušení stravování jako nechutenství či naopak přejídání (</w:t>
      </w:r>
      <w:r w:rsidR="004B182E">
        <w:t>Moravcová</w:t>
      </w:r>
      <w:r w:rsidR="00636D4B" w:rsidRPr="00C16BF8">
        <w:t xml:space="preserve"> cit. dle </w:t>
      </w:r>
      <w:r w:rsidR="004B182E" w:rsidRPr="00C16BF8">
        <w:t>Šrámková</w:t>
      </w:r>
      <w:r w:rsidR="004B182E">
        <w:t>, 2013).</w:t>
      </w:r>
      <w:r w:rsidR="004B182E" w:rsidRPr="00C16BF8">
        <w:t xml:space="preserve"> </w:t>
      </w:r>
      <w:r w:rsidR="00082E20" w:rsidRPr="00C16BF8">
        <w:t xml:space="preserve">Z praxe vnímám fyzickou zátěž </w:t>
      </w:r>
      <w:r w:rsidR="00C54127" w:rsidRPr="00C16BF8">
        <w:t>vznikaj</w:t>
      </w:r>
      <w:r w:rsidR="00082E20" w:rsidRPr="00C16BF8">
        <w:t>ící převážně</w:t>
      </w:r>
      <w:r w:rsidR="0047477D" w:rsidRPr="00C16BF8">
        <w:t xml:space="preserve"> z </w:t>
      </w:r>
      <w:r w:rsidR="00082E20" w:rsidRPr="00C16BF8">
        <w:t>manipulace</w:t>
      </w:r>
      <w:r w:rsidR="0047477D" w:rsidRPr="00C16BF8">
        <w:t xml:space="preserve"> s </w:t>
      </w:r>
      <w:r w:rsidR="00082E20" w:rsidRPr="00C16BF8">
        <w:t>osobou, nepravidelným režim</w:t>
      </w:r>
      <w:r w:rsidR="00C54127" w:rsidRPr="00C16BF8">
        <w:t>em</w:t>
      </w:r>
      <w:r w:rsidR="00082E20" w:rsidRPr="00C16BF8">
        <w:t xml:space="preserve"> podřízeným </w:t>
      </w:r>
      <w:r w:rsidR="00082E20" w:rsidRPr="00C16BF8">
        <w:lastRenderedPageBreak/>
        <w:t>potřebám blízkého či fyzické napětí</w:t>
      </w:r>
      <w:r w:rsidR="0047477D" w:rsidRPr="00C16BF8">
        <w:t xml:space="preserve"> z </w:t>
      </w:r>
      <w:r w:rsidR="00082E20" w:rsidRPr="00C16BF8">
        <w:t>emočního stresu.   Zhoršené zdraví pečovatele pak vytváří další zátěž (</w:t>
      </w:r>
      <w:r w:rsidR="009D2464" w:rsidRPr="00C16BF8">
        <w:t>Marečková</w:t>
      </w:r>
      <w:r w:rsidR="0010222E" w:rsidRPr="00C16BF8">
        <w:t>, 2006</w:t>
      </w:r>
      <w:r w:rsidR="009D2464" w:rsidRPr="00C16BF8">
        <w:t xml:space="preserve"> cit. dle </w:t>
      </w:r>
      <w:proofErr w:type="spellStart"/>
      <w:r w:rsidR="00082E20" w:rsidRPr="00C16BF8">
        <w:t>Multidisciplninární</w:t>
      </w:r>
      <w:proofErr w:type="spellEnd"/>
      <w:r w:rsidR="00082E20" w:rsidRPr="00C16BF8">
        <w:t xml:space="preserve"> trenažér ošetřovatelské péče</w:t>
      </w:r>
      <w:r w:rsidR="00636D4B" w:rsidRPr="00C16BF8">
        <w:t>, Ošetřovatelské diagnózy</w:t>
      </w:r>
      <w:r w:rsidR="00082E20" w:rsidRPr="00C16BF8">
        <w:t xml:space="preserve"> </w:t>
      </w:r>
      <w:r w:rsidR="00082E20" w:rsidRPr="00C16BF8">
        <w:rPr>
          <w:rFonts w:eastAsia="Times New Roman"/>
          <w:szCs w:val="24"/>
          <w:lang w:eastAsia="cs-CZ"/>
        </w:rPr>
        <w:t>[online]</w:t>
      </w:r>
      <w:r w:rsidR="00082E20" w:rsidRPr="00C16BF8">
        <w:t>).</w:t>
      </w:r>
    </w:p>
    <w:p w:rsidR="00082E20" w:rsidRPr="00C16BF8" w:rsidRDefault="000B5524" w:rsidP="000B5524">
      <w:r w:rsidRPr="00C16BF8">
        <w:tab/>
      </w:r>
      <w:r w:rsidR="00C54127" w:rsidRPr="00C16BF8">
        <w:t>Emocionální zátěž s</w:t>
      </w:r>
      <w:r w:rsidR="00082E20" w:rsidRPr="00C16BF8">
        <w:t xml:space="preserve">e </w:t>
      </w:r>
      <w:r w:rsidR="00C54127" w:rsidRPr="00C16BF8">
        <w:t xml:space="preserve">nejčastěji projevuje </w:t>
      </w:r>
      <w:r w:rsidR="00082E20" w:rsidRPr="00C16BF8">
        <w:t>jako neklid, stres, nervozita, strach či</w:t>
      </w:r>
      <w:r w:rsidR="00C16BF8">
        <w:t> </w:t>
      </w:r>
      <w:r w:rsidR="00082E20" w:rsidRPr="00C16BF8">
        <w:t>deprese (Kurucová</w:t>
      </w:r>
      <w:r w:rsidR="004B5DF1" w:rsidRPr="00C16BF8">
        <w:t>,</w:t>
      </w:r>
      <w:r w:rsidR="00082E20" w:rsidRPr="00C16BF8">
        <w:t xml:space="preserve"> 2016, s. 22). V praxi se objevuje pojem emoční stres, negativně působí na zdraví pečovatele</w:t>
      </w:r>
      <w:r w:rsidR="0047477D" w:rsidRPr="00C16BF8">
        <w:t xml:space="preserve"> a </w:t>
      </w:r>
      <w:r w:rsidR="00082E20" w:rsidRPr="00C16BF8">
        <w:t>při dlouhodobém působení může způsobit syndrom vyhoření (</w:t>
      </w:r>
      <w:r w:rsidR="006E6DB7" w:rsidRPr="00C16BF8">
        <w:t>Kozáková</w:t>
      </w:r>
      <w:r w:rsidR="0047477D" w:rsidRPr="00C16BF8">
        <w:t xml:space="preserve"> a </w:t>
      </w:r>
      <w:r w:rsidR="006E6DB7" w:rsidRPr="00C16BF8">
        <w:t>kol.</w:t>
      </w:r>
      <w:r w:rsidR="00082E20" w:rsidRPr="00C16BF8">
        <w:t>,</w:t>
      </w:r>
      <w:r w:rsidR="006E6DB7" w:rsidRPr="00C16BF8">
        <w:t xml:space="preserve"> 2007,</w:t>
      </w:r>
      <w:r w:rsidR="00082E20" w:rsidRPr="00C16BF8">
        <w:t xml:space="preserve"> s. 2, [online]). Zátěž emocionální se prolíná se zátěží psychickou,</w:t>
      </w:r>
      <w:r w:rsidR="0047477D" w:rsidRPr="00C16BF8">
        <w:t xml:space="preserve"> z </w:t>
      </w:r>
      <w:r w:rsidR="00082E20" w:rsidRPr="00C16BF8">
        <w:t>tohoto důvodu zde uvádím</w:t>
      </w:r>
      <w:r w:rsidR="0047477D" w:rsidRPr="00C16BF8">
        <w:t xml:space="preserve"> i </w:t>
      </w:r>
      <w:r w:rsidR="00082E20" w:rsidRPr="00C16BF8">
        <w:t xml:space="preserve">pohled na psychické vyčerpání. Psychické vyčerpání je </w:t>
      </w:r>
      <w:r w:rsidR="00C54127" w:rsidRPr="00C16BF8">
        <w:t>způsobeno</w:t>
      </w:r>
      <w:r w:rsidR="00082E20" w:rsidRPr="00C16BF8">
        <w:t xml:space="preserve"> dlouhodobým pečováním, sdílením domácnosti</w:t>
      </w:r>
      <w:r w:rsidR="0047477D" w:rsidRPr="00C16BF8">
        <w:t xml:space="preserve"> s </w:t>
      </w:r>
      <w:r w:rsidR="00082E20" w:rsidRPr="00C16BF8">
        <w:t>osobou,</w:t>
      </w:r>
      <w:r w:rsidR="0047477D" w:rsidRPr="00C16BF8">
        <w:t xml:space="preserve"> o </w:t>
      </w:r>
      <w:r w:rsidR="00082E20" w:rsidRPr="00C16BF8">
        <w:t>níž pečovatel pečuje, druhu chronického onemocnění osoby (např. náročné projevy demence)</w:t>
      </w:r>
      <w:r w:rsidR="0047477D" w:rsidRPr="00C16BF8">
        <w:t xml:space="preserve"> a </w:t>
      </w:r>
      <w:r w:rsidR="00082E20" w:rsidRPr="00C16BF8">
        <w:t>času, který je denně péčí naplněn. Z výzkumu</w:t>
      </w:r>
      <w:r w:rsidR="0047477D" w:rsidRPr="00C16BF8">
        <w:t xml:space="preserve"> o </w:t>
      </w:r>
      <w:r w:rsidR="00082E20" w:rsidRPr="00C16BF8">
        <w:t>psychické zátěži neformálních pečujících</w:t>
      </w:r>
      <w:r w:rsidR="0047477D" w:rsidRPr="00C16BF8">
        <w:t xml:space="preserve"> z </w:t>
      </w:r>
      <w:r w:rsidR="00C54127" w:rsidRPr="00C16BF8">
        <w:t>dotazníků 97 pečovatelů</w:t>
      </w:r>
      <w:r w:rsidR="000F2D61" w:rsidRPr="00C16BF8">
        <w:t xml:space="preserve"> vyplynulo</w:t>
      </w:r>
      <w:r w:rsidR="00C54127" w:rsidRPr="00C16BF8">
        <w:t>, že</w:t>
      </w:r>
      <w:r w:rsidR="00082E20" w:rsidRPr="00C16BF8">
        <w:t xml:space="preserve"> při nadměrné psychické zátěži</w:t>
      </w:r>
      <w:r w:rsidR="0047477D" w:rsidRPr="00C16BF8">
        <w:t xml:space="preserve"> v </w:t>
      </w:r>
      <w:r w:rsidR="00082E20" w:rsidRPr="00C16BF8">
        <w:t>pečování dochází</w:t>
      </w:r>
      <w:r w:rsidR="0047477D" w:rsidRPr="00C16BF8">
        <w:t xml:space="preserve"> k </w:t>
      </w:r>
      <w:r w:rsidR="00082E20" w:rsidRPr="00C16BF8">
        <w:t>navýšení spotřeby kávy, cigaret</w:t>
      </w:r>
      <w:r w:rsidR="0047477D" w:rsidRPr="00C16BF8">
        <w:t xml:space="preserve"> a </w:t>
      </w:r>
      <w:r w:rsidR="000F2D61" w:rsidRPr="00C16BF8">
        <w:t>alkoholu. Mimo to</w:t>
      </w:r>
      <w:r w:rsidR="00082E20" w:rsidRPr="00C16BF8">
        <w:t xml:space="preserve"> se</w:t>
      </w:r>
      <w:r w:rsidR="0047477D" w:rsidRPr="00C16BF8">
        <w:t xml:space="preserve"> u </w:t>
      </w:r>
      <w:r w:rsidR="00082E20" w:rsidRPr="00C16BF8">
        <w:t>respondentů změnil zdravotní stav vlivem péče</w:t>
      </w:r>
      <w:r w:rsidR="0047477D" w:rsidRPr="00C16BF8">
        <w:t xml:space="preserve"> a v </w:t>
      </w:r>
      <w:r w:rsidR="00082E20" w:rsidRPr="00C16BF8">
        <w:t>menší míře docház</w:t>
      </w:r>
      <w:r w:rsidR="000F2D61" w:rsidRPr="00C16BF8">
        <w:t>elo</w:t>
      </w:r>
      <w:r w:rsidR="0047477D" w:rsidRPr="00C16BF8">
        <w:t xml:space="preserve"> i</w:t>
      </w:r>
      <w:r w:rsidR="00C16BF8">
        <w:t> </w:t>
      </w:r>
      <w:r w:rsidR="0047477D" w:rsidRPr="00C16BF8">
        <w:t>k </w:t>
      </w:r>
      <w:r w:rsidR="00082E20" w:rsidRPr="00C16BF8">
        <w:t xml:space="preserve">problémům při zvládání běžných záležitostí. </w:t>
      </w:r>
      <w:r w:rsidR="000F2D61" w:rsidRPr="00C16BF8">
        <w:t xml:space="preserve"> Ke zjištěným stresorům</w:t>
      </w:r>
      <w:r w:rsidR="00082E20" w:rsidRPr="00C16BF8">
        <w:t xml:space="preserve"> pečujícího</w:t>
      </w:r>
      <w:r w:rsidR="000F2D61" w:rsidRPr="00C16BF8">
        <w:t xml:space="preserve"> patří</w:t>
      </w:r>
      <w:r w:rsidR="00082E20" w:rsidRPr="00C16BF8">
        <w:t>: nedostatek volného času, časté napětí, neznalo</w:t>
      </w:r>
      <w:r w:rsidR="000F2D61" w:rsidRPr="00C16BF8">
        <w:t>st situace, dlouhodobá psychická</w:t>
      </w:r>
      <w:r w:rsidR="0047477D" w:rsidRPr="00C16BF8">
        <w:t xml:space="preserve"> a </w:t>
      </w:r>
      <w:r w:rsidR="000F2D61" w:rsidRPr="00C16BF8">
        <w:t>fyzická nepřirozená zátěž, změny</w:t>
      </w:r>
      <w:r w:rsidR="00082E20" w:rsidRPr="00C16BF8">
        <w:t xml:space="preserve"> mezilidských vztahů</w:t>
      </w:r>
      <w:r w:rsidR="0047477D" w:rsidRPr="00C16BF8">
        <w:t xml:space="preserve"> a </w:t>
      </w:r>
      <w:r w:rsidR="00082E20" w:rsidRPr="00C16BF8">
        <w:t xml:space="preserve">finanční </w:t>
      </w:r>
      <w:r w:rsidR="000F2D61" w:rsidRPr="00C16BF8">
        <w:t>náročnost</w:t>
      </w:r>
      <w:r w:rsidR="00082E20" w:rsidRPr="00C16BF8">
        <w:t xml:space="preserve"> (</w:t>
      </w:r>
      <w:proofErr w:type="spellStart"/>
      <w:r w:rsidR="006E6DB7" w:rsidRPr="00C16BF8">
        <w:t>Jedlinská</w:t>
      </w:r>
      <w:proofErr w:type="spellEnd"/>
      <w:r w:rsidR="006E6DB7" w:rsidRPr="00C16BF8">
        <w:t xml:space="preserve">, </w:t>
      </w:r>
      <w:proofErr w:type="spellStart"/>
      <w:r w:rsidR="006E6DB7" w:rsidRPr="00C16BF8">
        <w:t>Hlúbik</w:t>
      </w:r>
      <w:proofErr w:type="spellEnd"/>
      <w:r w:rsidR="006E6DB7" w:rsidRPr="00C16BF8">
        <w:t xml:space="preserve">, </w:t>
      </w:r>
      <w:proofErr w:type="spellStart"/>
      <w:r w:rsidR="006E6DB7" w:rsidRPr="00C16BF8">
        <w:t>Levová</w:t>
      </w:r>
      <w:proofErr w:type="spellEnd"/>
      <w:r w:rsidR="006E6DB7" w:rsidRPr="00C16BF8">
        <w:t>,</w:t>
      </w:r>
      <w:r w:rsidR="00AE56B3" w:rsidRPr="00C16BF8">
        <w:t xml:space="preserve"> </w:t>
      </w:r>
      <w:r w:rsidR="00082E20" w:rsidRPr="00C16BF8">
        <w:t xml:space="preserve">2009, s. 33 [online]).  Psychická zátěž může </w:t>
      </w:r>
      <w:r w:rsidR="000F2D61" w:rsidRPr="00C16BF8">
        <w:t>vniknout důsledkem nepředvídatelného</w:t>
      </w:r>
      <w:r w:rsidR="00082E20" w:rsidRPr="00C16BF8">
        <w:t xml:space="preserve"> průběh</w:t>
      </w:r>
      <w:r w:rsidR="000F2D61" w:rsidRPr="00C16BF8">
        <w:t>u</w:t>
      </w:r>
      <w:r w:rsidR="00082E20" w:rsidRPr="00C16BF8">
        <w:t xml:space="preserve"> nemoc</w:t>
      </w:r>
      <w:r w:rsidR="000F2D61" w:rsidRPr="00C16BF8">
        <w:t>í</w:t>
      </w:r>
      <w:r w:rsidR="00082E20" w:rsidRPr="00C16BF8">
        <w:t>, nerealistick</w:t>
      </w:r>
      <w:r w:rsidR="000F2D61" w:rsidRPr="00C16BF8">
        <w:t>ých</w:t>
      </w:r>
      <w:r w:rsidR="00082E20" w:rsidRPr="00C16BF8">
        <w:t xml:space="preserve"> představ závislého, pocit</w:t>
      </w:r>
      <w:r w:rsidR="000F2D61" w:rsidRPr="00C16BF8">
        <w:t>u</w:t>
      </w:r>
      <w:r w:rsidR="00082E20" w:rsidRPr="00C16BF8">
        <w:t xml:space="preserve"> zklamání</w:t>
      </w:r>
      <w:r w:rsidR="0047477D" w:rsidRPr="00C16BF8">
        <w:t xml:space="preserve"> z </w:t>
      </w:r>
      <w:r w:rsidR="00082E20" w:rsidRPr="00C16BF8">
        <w:t>nenaplněných očekávání od sebe</w:t>
      </w:r>
      <w:r w:rsidR="000F2D61" w:rsidRPr="00C16BF8">
        <w:t xml:space="preserve"> sama</w:t>
      </w:r>
      <w:r w:rsidR="0047477D" w:rsidRPr="00C16BF8">
        <w:t xml:space="preserve"> i </w:t>
      </w:r>
      <w:r w:rsidR="00082E20" w:rsidRPr="00C16BF8">
        <w:t>druhých či vývojové nezralost</w:t>
      </w:r>
      <w:r w:rsidR="00571733" w:rsidRPr="00C16BF8">
        <w:t>i</w:t>
      </w:r>
      <w:r w:rsidR="00082E20" w:rsidRPr="00C16BF8">
        <w:t xml:space="preserve"> pečujícího </w:t>
      </w:r>
      <w:r w:rsidR="00571733" w:rsidRPr="00C16BF8">
        <w:t>pro náročnou péči (</w:t>
      </w:r>
      <w:r w:rsidR="00174086" w:rsidRPr="00C16BF8">
        <w:t xml:space="preserve">Marečková, 2006 cit. dle </w:t>
      </w:r>
      <w:proofErr w:type="spellStart"/>
      <w:r w:rsidR="00571733" w:rsidRPr="00C16BF8">
        <w:t>Multidisciplninární</w:t>
      </w:r>
      <w:proofErr w:type="spellEnd"/>
      <w:r w:rsidR="00571733" w:rsidRPr="00C16BF8">
        <w:t xml:space="preserve"> trenažér ošetřovatelské péče [online]). Myslím si však, že na</w:t>
      </w:r>
      <w:r w:rsidR="00082E20" w:rsidRPr="00C16BF8">
        <w:t xml:space="preserve"> přijmutí zodpovědnosti</w:t>
      </w:r>
      <w:r w:rsidR="0047477D" w:rsidRPr="00C16BF8">
        <w:t xml:space="preserve"> k </w:t>
      </w:r>
      <w:r w:rsidR="00082E20" w:rsidRPr="00C16BF8">
        <w:t>celkové péč</w:t>
      </w:r>
      <w:r w:rsidR="00571733" w:rsidRPr="00C16BF8">
        <w:t>i</w:t>
      </w:r>
      <w:r w:rsidR="0047477D" w:rsidRPr="00C16BF8">
        <w:t xml:space="preserve"> o </w:t>
      </w:r>
      <w:r w:rsidR="00082E20" w:rsidRPr="00C16BF8">
        <w:t xml:space="preserve">druhého člověk, není vlivem vývoje </w:t>
      </w:r>
      <w:r w:rsidR="00571733" w:rsidRPr="00C16BF8">
        <w:t xml:space="preserve">člověka ve </w:t>
      </w:r>
      <w:r w:rsidR="00082E20" w:rsidRPr="00C16BF8">
        <w:t xml:space="preserve">společnosti, žádný rodinný pečující </w:t>
      </w:r>
      <w:r w:rsidR="00571733" w:rsidRPr="00C16BF8">
        <w:t>předem uzpůsoben.</w:t>
      </w:r>
      <w:r w:rsidR="00174086" w:rsidRPr="00C16BF8">
        <w:t xml:space="preserve"> Jedná se totiž</w:t>
      </w:r>
      <w:r w:rsidR="0047477D" w:rsidRPr="00C16BF8">
        <w:t xml:space="preserve"> o </w:t>
      </w:r>
      <w:r w:rsidR="00174086" w:rsidRPr="00C16BF8">
        <w:t>každodenní zvyšující zatížení jedince</w:t>
      </w:r>
      <w:r w:rsidR="0047477D" w:rsidRPr="00C16BF8">
        <w:t xml:space="preserve"> s </w:t>
      </w:r>
      <w:r w:rsidR="00174086" w:rsidRPr="00C16BF8">
        <w:t>nejasným trváním. Jedinec se navíc potýká</w:t>
      </w:r>
      <w:r w:rsidR="0047477D" w:rsidRPr="00C16BF8">
        <w:t xml:space="preserve"> i s </w:t>
      </w:r>
      <w:r w:rsidR="00174086" w:rsidRPr="00C16BF8">
        <w:t>dalšími překážkami života.</w:t>
      </w:r>
    </w:p>
    <w:p w:rsidR="00082E20" w:rsidRPr="00C16BF8" w:rsidRDefault="00082E20" w:rsidP="000B5524">
      <w:r w:rsidRPr="00C16BF8">
        <w:tab/>
        <w:t>Rodinní pečovatelé jsou vystavováni také zátěži sociální</w:t>
      </w:r>
      <w:r w:rsidR="007F4041" w:rsidRPr="00C16BF8">
        <w:t>. Uvádí se</w:t>
      </w:r>
      <w:r w:rsidRPr="00C16BF8">
        <w:t>, že</w:t>
      </w:r>
      <w:r w:rsidR="00C16BF8">
        <w:t> </w:t>
      </w:r>
      <w:r w:rsidR="007F4041" w:rsidRPr="00C16BF8">
        <w:t>se</w:t>
      </w:r>
      <w:r w:rsidR="00664554" w:rsidRPr="00C16BF8">
        <w:t> </w:t>
      </w:r>
      <w:r w:rsidR="007F4041" w:rsidRPr="00C16BF8">
        <w:t>sociální zátěž</w:t>
      </w:r>
      <w:r w:rsidRPr="00C16BF8">
        <w:t xml:space="preserve"> vyskytuje</w:t>
      </w:r>
      <w:r w:rsidR="0047477D" w:rsidRPr="00C16BF8">
        <w:t xml:space="preserve"> v </w:t>
      </w:r>
      <w:r w:rsidRPr="00C16BF8">
        <w:t xml:space="preserve">důsledku krizového nedostatku volného času, </w:t>
      </w:r>
      <w:r w:rsidR="00B2742F" w:rsidRPr="00C16BF8">
        <w:t>koníčků,</w:t>
      </w:r>
      <w:r w:rsidR="0047477D" w:rsidRPr="00C16BF8">
        <w:t xml:space="preserve"> a </w:t>
      </w:r>
      <w:r w:rsidRPr="00C16BF8">
        <w:t>tudíž</w:t>
      </w:r>
      <w:r w:rsidR="0047477D" w:rsidRPr="00C16BF8">
        <w:t xml:space="preserve"> i </w:t>
      </w:r>
      <w:r w:rsidRPr="00C16BF8">
        <w:t>n</w:t>
      </w:r>
      <w:r w:rsidR="00174086" w:rsidRPr="00C16BF8">
        <w:t>edostatečného od</w:t>
      </w:r>
      <w:r w:rsidRPr="00C16BF8">
        <w:t>počinku. Sociální zátěž pak vzniká také</w:t>
      </w:r>
      <w:r w:rsidR="0047477D" w:rsidRPr="00C16BF8">
        <w:t xml:space="preserve"> z </w:t>
      </w:r>
      <w:r w:rsidRPr="00C16BF8">
        <w:t>nesplněných povinností</w:t>
      </w:r>
      <w:r w:rsidR="0047477D" w:rsidRPr="00C16BF8">
        <w:t xml:space="preserve"> k </w:t>
      </w:r>
      <w:r w:rsidR="00174086" w:rsidRPr="00C16BF8">
        <w:t xml:space="preserve">vlastním </w:t>
      </w:r>
      <w:r w:rsidRPr="00C16BF8">
        <w:t>rodinným příslušníkům</w:t>
      </w:r>
      <w:r w:rsidR="0047477D" w:rsidRPr="00C16BF8">
        <w:t xml:space="preserve"> a </w:t>
      </w:r>
      <w:r w:rsidRPr="00C16BF8">
        <w:t>přátelům,</w:t>
      </w:r>
      <w:r w:rsidR="0047477D" w:rsidRPr="00C16BF8">
        <w:t xml:space="preserve"> a </w:t>
      </w:r>
      <w:r w:rsidR="00174086" w:rsidRPr="00C16BF8">
        <w:t>také nedostatečně splněných</w:t>
      </w:r>
      <w:r w:rsidRPr="00C16BF8">
        <w:t> povinností</w:t>
      </w:r>
      <w:r w:rsidR="0047477D" w:rsidRPr="00C16BF8">
        <w:t xml:space="preserve"> v </w:t>
      </w:r>
      <w:r w:rsidRPr="00C16BF8">
        <w:t>zaměstnání, což způsobuje pro pečujícího opět vyčerpání</w:t>
      </w:r>
      <w:r w:rsidR="007F4041" w:rsidRPr="00C16BF8">
        <w:t xml:space="preserve"> (</w:t>
      </w:r>
      <w:proofErr w:type="spellStart"/>
      <w:r w:rsidR="007F4041" w:rsidRPr="00C16BF8">
        <w:t>Tabaková</w:t>
      </w:r>
      <w:proofErr w:type="spellEnd"/>
      <w:r w:rsidR="007F4041" w:rsidRPr="00C16BF8">
        <w:t xml:space="preserve">, </w:t>
      </w:r>
      <w:proofErr w:type="spellStart"/>
      <w:r w:rsidR="007F4041" w:rsidRPr="00C16BF8">
        <w:t>Václaviková</w:t>
      </w:r>
      <w:proofErr w:type="spellEnd"/>
      <w:r w:rsidR="007F4041" w:rsidRPr="00C16BF8">
        <w:t>, 2008 cit. dle Křížková, 2012, s.</w:t>
      </w:r>
      <w:r w:rsidR="004B182E">
        <w:t xml:space="preserve"> </w:t>
      </w:r>
      <w:r w:rsidR="007F4041" w:rsidRPr="00C16BF8">
        <w:t>20)</w:t>
      </w:r>
      <w:r w:rsidRPr="00C16BF8">
        <w:t xml:space="preserve">. Podle MUDr. Martiny </w:t>
      </w:r>
      <w:proofErr w:type="spellStart"/>
      <w:r w:rsidRPr="00C16BF8">
        <w:t>Zvěřové</w:t>
      </w:r>
      <w:proofErr w:type="spellEnd"/>
      <w:r w:rsidRPr="00C16BF8">
        <w:t xml:space="preserve"> (2010, s. 308, [online]) se pečující (konkrétně</w:t>
      </w:r>
      <w:r w:rsidR="0047477D" w:rsidRPr="00C16BF8">
        <w:t xml:space="preserve"> o </w:t>
      </w:r>
      <w:r w:rsidRPr="00C16BF8">
        <w:t>lidi</w:t>
      </w:r>
      <w:r w:rsidR="0047477D" w:rsidRPr="00C16BF8">
        <w:t xml:space="preserve"> s </w:t>
      </w:r>
      <w:r w:rsidRPr="00C16BF8">
        <w:t>demencí) dostávají do</w:t>
      </w:r>
      <w:r w:rsidR="00BF221E">
        <w:t> s</w:t>
      </w:r>
      <w:r w:rsidRPr="00C16BF8">
        <w:t>ociální izolace,</w:t>
      </w:r>
      <w:r w:rsidR="00CB354C" w:rsidRPr="00C16BF8">
        <w:t xml:space="preserve"> kdy</w:t>
      </w:r>
      <w:r w:rsidRPr="00C16BF8">
        <w:t xml:space="preserve"> nastává ztráta </w:t>
      </w:r>
      <w:r w:rsidR="00CB354C" w:rsidRPr="00C16BF8">
        <w:t xml:space="preserve">sociálních </w:t>
      </w:r>
      <w:r w:rsidRPr="00C16BF8">
        <w:t>vztahů</w:t>
      </w:r>
      <w:r w:rsidR="0047477D" w:rsidRPr="00C16BF8">
        <w:t xml:space="preserve"> a </w:t>
      </w:r>
      <w:r w:rsidRPr="00C16BF8">
        <w:t xml:space="preserve">pečující </w:t>
      </w:r>
      <w:r w:rsidR="00CB354C" w:rsidRPr="00C16BF8">
        <w:t>se raději izolují sami</w:t>
      </w:r>
      <w:r w:rsidRPr="00C16BF8">
        <w:t xml:space="preserve"> doma</w:t>
      </w:r>
      <w:r w:rsidR="00CB354C" w:rsidRPr="00C16BF8">
        <w:t xml:space="preserve"> ve svém klidném</w:t>
      </w:r>
      <w:r w:rsidR="0047477D" w:rsidRPr="00C16BF8">
        <w:t xml:space="preserve"> a </w:t>
      </w:r>
      <w:r w:rsidR="00CB354C" w:rsidRPr="00C16BF8">
        <w:t>známém prostředí</w:t>
      </w:r>
      <w:r w:rsidRPr="00C16BF8">
        <w:t xml:space="preserve">. Pro co nejnižší eliminaci sociální zátěže </w:t>
      </w:r>
      <w:r w:rsidRPr="00C16BF8">
        <w:lastRenderedPageBreak/>
        <w:t>má významnou úlohu opora ze strany rodiny, přátel, spolupracovníků, komunity</w:t>
      </w:r>
      <w:r w:rsidR="0047477D" w:rsidRPr="00C16BF8">
        <w:t xml:space="preserve"> a </w:t>
      </w:r>
      <w:r w:rsidRPr="00C16BF8">
        <w:t>odborníků (Tabáková, Václaviková 2008, s. 84 [online]).</w:t>
      </w:r>
    </w:p>
    <w:p w:rsidR="00082E20" w:rsidRPr="00C16BF8" w:rsidRDefault="000B5524" w:rsidP="000B5524">
      <w:r w:rsidRPr="00C16BF8">
        <w:tab/>
      </w:r>
      <w:r w:rsidR="00082E20" w:rsidRPr="00C16BF8">
        <w:t>Finanční zátěž při péči</w:t>
      </w:r>
      <w:r w:rsidR="009E6FEE" w:rsidRPr="00C16BF8">
        <w:t xml:space="preserve"> souvisí se zhoršením</w:t>
      </w:r>
      <w:r w:rsidR="00082E20" w:rsidRPr="00C16BF8">
        <w:t xml:space="preserve"> </w:t>
      </w:r>
      <w:r w:rsidR="009E6FEE" w:rsidRPr="00C16BF8">
        <w:t>zdravotního stavu seniora, který</w:t>
      </w:r>
      <w:r w:rsidR="00082E20" w:rsidRPr="00C16BF8">
        <w:t xml:space="preserve"> vyžaduje kvalitnější</w:t>
      </w:r>
      <w:r w:rsidR="0047477D" w:rsidRPr="00C16BF8">
        <w:t xml:space="preserve"> a </w:t>
      </w:r>
      <w:r w:rsidR="00082E20" w:rsidRPr="00C16BF8">
        <w:t>náročnější péči</w:t>
      </w:r>
      <w:r w:rsidR="0047477D" w:rsidRPr="00C16BF8">
        <w:t xml:space="preserve"> i </w:t>
      </w:r>
      <w:r w:rsidR="009E6FEE" w:rsidRPr="00C16BF8">
        <w:t>změnu charakteru bydlení, c</w:t>
      </w:r>
      <w:r w:rsidR="00082E20" w:rsidRPr="00C16BF8">
        <w:t>o</w:t>
      </w:r>
      <w:r w:rsidR="009E6FEE" w:rsidRPr="00C16BF8">
        <w:t>ž</w:t>
      </w:r>
      <w:r w:rsidR="00082E20" w:rsidRPr="00C16BF8">
        <w:t xml:space="preserve"> znamená</w:t>
      </w:r>
      <w:r w:rsidR="0047477D" w:rsidRPr="00C16BF8">
        <w:t xml:space="preserve"> i </w:t>
      </w:r>
      <w:r w:rsidR="009E6FEE" w:rsidRPr="00C16BF8">
        <w:t>její vět</w:t>
      </w:r>
      <w:r w:rsidR="00082E20" w:rsidRPr="00C16BF8">
        <w:t xml:space="preserve">ší finanční </w:t>
      </w:r>
      <w:r w:rsidR="00BF47FF" w:rsidRPr="00C16BF8">
        <w:t>investice</w:t>
      </w:r>
      <w:r w:rsidR="00082E20" w:rsidRPr="00C16BF8">
        <w:t xml:space="preserve"> (Kliková</w:t>
      </w:r>
      <w:r w:rsidR="00636D4B" w:rsidRPr="00C16BF8">
        <w:t>,</w:t>
      </w:r>
      <w:r w:rsidR="006327D3">
        <w:t xml:space="preserve"> 2009, s. 14</w:t>
      </w:r>
      <w:r w:rsidR="009E6FEE" w:rsidRPr="00C16BF8">
        <w:t>). Zároveň nepřizpůsobené bydlení pro</w:t>
      </w:r>
      <w:r w:rsidR="00082E20" w:rsidRPr="00C16BF8">
        <w:t xml:space="preserve"> péči vytváří další stresor (</w:t>
      </w:r>
      <w:r w:rsidR="009C5F48" w:rsidRPr="00C16BF8">
        <w:t>Marečková</w:t>
      </w:r>
      <w:r w:rsidR="0010222E" w:rsidRPr="00C16BF8">
        <w:t>, 2006</w:t>
      </w:r>
      <w:r w:rsidR="00636D4B" w:rsidRPr="00C16BF8">
        <w:t xml:space="preserve"> cit. dle </w:t>
      </w:r>
      <w:proofErr w:type="spellStart"/>
      <w:r w:rsidR="00082E20" w:rsidRPr="00C16BF8">
        <w:t>Multidisciplninární</w:t>
      </w:r>
      <w:proofErr w:type="spellEnd"/>
      <w:r w:rsidR="00082E20" w:rsidRPr="00C16BF8">
        <w:t xml:space="preserve"> trenažér ošetřovatelské</w:t>
      </w:r>
      <w:r w:rsidR="00636D4B" w:rsidRPr="00C16BF8">
        <w:t>, Ošetřovatelské diagnózy</w:t>
      </w:r>
      <w:r w:rsidR="00082E20" w:rsidRPr="00C16BF8">
        <w:t xml:space="preserve"> [online]).</w:t>
      </w:r>
      <w:r w:rsidR="009E6FEE" w:rsidRPr="00C16BF8">
        <w:t xml:space="preserve"> V praxi</w:t>
      </w:r>
      <w:r w:rsidR="00082E20" w:rsidRPr="00C16BF8">
        <w:t xml:space="preserve"> často pozoruji obavy pečovatelů</w:t>
      </w:r>
      <w:r w:rsidR="0047477D" w:rsidRPr="00C16BF8">
        <w:t xml:space="preserve"> z </w:t>
      </w:r>
      <w:r w:rsidR="009E6FEE" w:rsidRPr="00C16BF8">
        <w:t xml:space="preserve">výše </w:t>
      </w:r>
      <w:r w:rsidR="00BF47FF" w:rsidRPr="00C16BF8">
        <w:t>cen poskytovaných</w:t>
      </w:r>
      <w:r w:rsidR="00082E20" w:rsidRPr="00C16BF8">
        <w:t xml:space="preserve"> sociálních služeb pro seniory, cen inkontinenčních pomůcek</w:t>
      </w:r>
      <w:r w:rsidR="0047477D" w:rsidRPr="00C16BF8">
        <w:t xml:space="preserve"> a </w:t>
      </w:r>
      <w:r w:rsidR="00082E20" w:rsidRPr="00C16BF8">
        <w:t xml:space="preserve">dalších výdajů </w:t>
      </w:r>
      <w:r w:rsidR="00BF47FF" w:rsidRPr="00C16BF8">
        <w:t xml:space="preserve">nutných </w:t>
      </w:r>
      <w:r w:rsidR="00082E20" w:rsidRPr="00C16BF8">
        <w:t xml:space="preserve">pro uspokojení základních potřeb </w:t>
      </w:r>
      <w:r w:rsidR="00BF47FF" w:rsidRPr="00C16BF8">
        <w:t>pečovaných</w:t>
      </w:r>
      <w:r w:rsidR="00082E20" w:rsidRPr="00C16BF8">
        <w:t xml:space="preserve">. Ne každý finanční zátěž zvládá, což se odvíjí od celkového příjmu rodiny. Obrovským finančním zásahem bývá ztráta </w:t>
      </w:r>
      <w:r w:rsidR="00B2742F" w:rsidRPr="00C16BF8">
        <w:t>zaměstnání pečujícího</w:t>
      </w:r>
      <w:r w:rsidR="00082E20" w:rsidRPr="00C16BF8">
        <w:t xml:space="preserve"> (Kurucová 201</w:t>
      </w:r>
      <w:r w:rsidR="00BF47FF" w:rsidRPr="00C16BF8">
        <w:t>6, s.</w:t>
      </w:r>
      <w:r w:rsidR="00664554" w:rsidRPr="00C16BF8">
        <w:t> </w:t>
      </w:r>
      <w:r w:rsidR="00BF47FF" w:rsidRPr="00C16BF8">
        <w:t xml:space="preserve">22). Ztráta zaměstnání </w:t>
      </w:r>
      <w:r w:rsidR="00082E20" w:rsidRPr="00C16BF8">
        <w:t xml:space="preserve">však často </w:t>
      </w:r>
      <w:r w:rsidR="00BF47FF" w:rsidRPr="00C16BF8">
        <w:t>souvisí</w:t>
      </w:r>
      <w:r w:rsidR="0047477D" w:rsidRPr="00C16BF8">
        <w:t xml:space="preserve"> s </w:t>
      </w:r>
      <w:r w:rsidR="00082E20" w:rsidRPr="00C16BF8">
        <w:t>časovým vytížením pečujícího způsobené náročnou péčí. (Křížková</w:t>
      </w:r>
      <w:r w:rsidR="00636D4B" w:rsidRPr="00C16BF8">
        <w:t>,</w:t>
      </w:r>
      <w:r w:rsidR="004B182E">
        <w:t xml:space="preserve"> 2012, s. 23</w:t>
      </w:r>
      <w:r w:rsidR="00082E20" w:rsidRPr="00C16BF8">
        <w:t>)</w:t>
      </w:r>
    </w:p>
    <w:p w:rsidR="00082E20" w:rsidRPr="00C16BF8" w:rsidRDefault="000B5524" w:rsidP="000B5524">
      <w:r w:rsidRPr="00C16BF8">
        <w:tab/>
      </w:r>
      <w:r w:rsidR="00082E20" w:rsidRPr="00C16BF8">
        <w:t>Poslední zátěží je zmíněná časová náročnost. Časové vytížení pečovatele je, dá</w:t>
      </w:r>
      <w:r w:rsidR="00C16BF8">
        <w:t> </w:t>
      </w:r>
      <w:r w:rsidR="00082E20" w:rsidRPr="00C16BF8">
        <w:t>se říci, nepřetržité. Náročnost bývá</w:t>
      </w:r>
      <w:r w:rsidR="0047477D" w:rsidRPr="00C16BF8">
        <w:t xml:space="preserve"> v </w:t>
      </w:r>
      <w:r w:rsidR="00082E20" w:rsidRPr="00C16BF8">
        <w:t>osobní péči, přípravě stravy, obstarávání chodu domácnosti, návštěvách lékaře</w:t>
      </w:r>
      <w:r w:rsidR="0047477D" w:rsidRPr="00C16BF8">
        <w:t xml:space="preserve"> a </w:t>
      </w:r>
      <w:r w:rsidR="00082E20" w:rsidRPr="00C16BF8">
        <w:t>poskytování emocionální podpory závislému na péči (Křížková</w:t>
      </w:r>
      <w:r w:rsidR="00636D4B" w:rsidRPr="00C16BF8">
        <w:t>,</w:t>
      </w:r>
      <w:r w:rsidR="004B182E">
        <w:t xml:space="preserve"> 2012, s. 23)</w:t>
      </w:r>
      <w:r w:rsidR="00082E20" w:rsidRPr="00C16BF8">
        <w:t>. Pečující strádají ve volném čase na svá hobby, trávení času</w:t>
      </w:r>
      <w:r w:rsidR="0047477D" w:rsidRPr="00C16BF8">
        <w:t xml:space="preserve"> s </w:t>
      </w:r>
      <w:r w:rsidR="00082E20" w:rsidRPr="00C16BF8">
        <w:t>rodinou, odpočinek</w:t>
      </w:r>
      <w:r w:rsidR="0047477D" w:rsidRPr="00C16BF8">
        <w:t xml:space="preserve"> a </w:t>
      </w:r>
      <w:r w:rsidR="00082E20" w:rsidRPr="00C16BF8">
        <w:t>setkávání</w:t>
      </w:r>
      <w:r w:rsidR="0047477D" w:rsidRPr="00C16BF8">
        <w:t xml:space="preserve"> s </w:t>
      </w:r>
      <w:r w:rsidR="00082E20" w:rsidRPr="00C16BF8">
        <w:t xml:space="preserve">přáteli. Časovou náročnost se pokouší řešit, mimo pomoc dalších blízkých, </w:t>
      </w:r>
      <w:r w:rsidR="00BF47FF" w:rsidRPr="00C16BF8">
        <w:t xml:space="preserve">pomocí </w:t>
      </w:r>
      <w:r w:rsidR="00082E20" w:rsidRPr="00C16BF8">
        <w:t>sociální</w:t>
      </w:r>
      <w:r w:rsidR="00BF47FF" w:rsidRPr="00C16BF8">
        <w:t>ch</w:t>
      </w:r>
      <w:r w:rsidR="00082E20" w:rsidRPr="00C16BF8">
        <w:t xml:space="preserve"> služ</w:t>
      </w:r>
      <w:r w:rsidR="00BF47FF" w:rsidRPr="00C16BF8">
        <w:t>e</w:t>
      </w:r>
      <w:r w:rsidR="00082E20" w:rsidRPr="00C16BF8">
        <w:t>b jako jsou například pečovatelské služby či odlehčovací služby, jež jsou přímo</w:t>
      </w:r>
      <w:r w:rsidR="00BF47FF" w:rsidRPr="00C16BF8">
        <w:t xml:space="preserve"> cíleny</w:t>
      </w:r>
      <w:r w:rsidR="00082E20" w:rsidRPr="00C16BF8">
        <w:t xml:space="preserve"> na</w:t>
      </w:r>
      <w:r w:rsidR="00BF47FF" w:rsidRPr="00C16BF8">
        <w:t xml:space="preserve"> umožnění</w:t>
      </w:r>
      <w:r w:rsidR="00082E20" w:rsidRPr="00C16BF8">
        <w:t xml:space="preserve"> odpočink</w:t>
      </w:r>
      <w:r w:rsidR="00BF47FF" w:rsidRPr="00C16BF8">
        <w:t>u</w:t>
      </w:r>
      <w:r w:rsidR="00082E20" w:rsidRPr="00C16BF8">
        <w:t xml:space="preserve"> pečujícím (Kliková</w:t>
      </w:r>
      <w:r w:rsidR="00636D4B" w:rsidRPr="00C16BF8">
        <w:t>,</w:t>
      </w:r>
      <w:r w:rsidR="006327D3">
        <w:t xml:space="preserve"> 2009, s. 111</w:t>
      </w:r>
      <w:r w:rsidR="00082E20" w:rsidRPr="00C16BF8">
        <w:t>).</w:t>
      </w:r>
    </w:p>
    <w:p w:rsidR="00082E20" w:rsidRPr="00C16BF8" w:rsidRDefault="003627F1" w:rsidP="006D0460">
      <w:pPr>
        <w:pStyle w:val="Nadpis2"/>
        <w:spacing w:line="360" w:lineRule="auto"/>
      </w:pPr>
      <w:bookmarkStart w:id="19" w:name="_Toc40312396"/>
      <w:r w:rsidRPr="00C16BF8">
        <w:t>Problematika s</w:t>
      </w:r>
      <w:r w:rsidR="00586738" w:rsidRPr="00C16BF8">
        <w:t xml:space="preserve">ociální sítě dotýkající se </w:t>
      </w:r>
      <w:r w:rsidR="00082E20" w:rsidRPr="00C16BF8">
        <w:t>pečující</w:t>
      </w:r>
      <w:r w:rsidR="00586738" w:rsidRPr="00C16BF8">
        <w:t>ch</w:t>
      </w:r>
      <w:bookmarkEnd w:id="19"/>
    </w:p>
    <w:p w:rsidR="00082E20" w:rsidRPr="00C16BF8" w:rsidRDefault="0033402A" w:rsidP="0033402A">
      <w:pPr>
        <w:rPr>
          <w:lang w:eastAsia="cs-CZ"/>
        </w:rPr>
      </w:pPr>
      <w:r w:rsidRPr="00C16BF8">
        <w:rPr>
          <w:lang w:eastAsia="cs-CZ"/>
        </w:rPr>
        <w:tab/>
      </w:r>
      <w:r w:rsidR="00082E20" w:rsidRPr="00C16BF8">
        <w:rPr>
          <w:lang w:eastAsia="cs-CZ"/>
        </w:rPr>
        <w:t>Aby zátěž nebyla na pečující tak velká, literatura nám vždy radí nebýt na péči sám, je však podpora pro neformální pečující dostačující? Sociální sféra by měla potřebným</w:t>
      </w:r>
      <w:r w:rsidR="0047477D" w:rsidRPr="00C16BF8">
        <w:rPr>
          <w:lang w:eastAsia="cs-CZ"/>
        </w:rPr>
        <w:t xml:space="preserve"> a </w:t>
      </w:r>
      <w:r w:rsidR="00082E20" w:rsidRPr="00C16BF8">
        <w:rPr>
          <w:lang w:eastAsia="cs-CZ"/>
        </w:rPr>
        <w:t>pečujícím zajistit dostatečnou oporu</w:t>
      </w:r>
      <w:r w:rsidR="001074E6" w:rsidRPr="00C16BF8">
        <w:rPr>
          <w:lang w:eastAsia="cs-CZ"/>
        </w:rPr>
        <w:t xml:space="preserve">, mimo jiné, </w:t>
      </w:r>
      <w:r w:rsidR="00082E20" w:rsidRPr="00C16BF8">
        <w:rPr>
          <w:lang w:eastAsia="cs-CZ"/>
        </w:rPr>
        <w:t>formou sociálních</w:t>
      </w:r>
      <w:r w:rsidR="0047477D" w:rsidRPr="00C16BF8">
        <w:rPr>
          <w:lang w:eastAsia="cs-CZ"/>
        </w:rPr>
        <w:t xml:space="preserve"> a </w:t>
      </w:r>
      <w:r w:rsidR="00082E20" w:rsidRPr="00C16BF8">
        <w:rPr>
          <w:lang w:eastAsia="cs-CZ"/>
        </w:rPr>
        <w:t xml:space="preserve">zdravotních služeb. Služby by měly být dostupné, jak regionálně, tak finančně. Praxe se </w:t>
      </w:r>
      <w:r w:rsidR="001074E6" w:rsidRPr="00C16BF8">
        <w:rPr>
          <w:lang w:eastAsia="cs-CZ"/>
        </w:rPr>
        <w:t xml:space="preserve">však </w:t>
      </w:r>
      <w:r w:rsidR="00082E20" w:rsidRPr="00C16BF8">
        <w:rPr>
          <w:lang w:eastAsia="cs-CZ"/>
        </w:rPr>
        <w:t>liší (</w:t>
      </w:r>
      <w:r w:rsidR="00636D4B" w:rsidRPr="00C16BF8">
        <w:rPr>
          <w:iCs/>
          <w:lang w:eastAsia="cs-CZ"/>
        </w:rPr>
        <w:t>Portál inovací</w:t>
      </w:r>
      <w:r w:rsidR="0047477D" w:rsidRPr="00C16BF8">
        <w:rPr>
          <w:iCs/>
          <w:lang w:eastAsia="cs-CZ"/>
        </w:rPr>
        <w:t xml:space="preserve"> v </w:t>
      </w:r>
      <w:r w:rsidR="00636D4B" w:rsidRPr="00C16BF8">
        <w:rPr>
          <w:iCs/>
          <w:lang w:eastAsia="cs-CZ"/>
        </w:rPr>
        <w:t xml:space="preserve">sociální péči, </w:t>
      </w:r>
      <w:r w:rsidR="00082E20" w:rsidRPr="00C16BF8">
        <w:rPr>
          <w:lang w:eastAsia="cs-CZ"/>
        </w:rPr>
        <w:t>Problémy n</w:t>
      </w:r>
      <w:r w:rsidR="001074E6" w:rsidRPr="00C16BF8">
        <w:rPr>
          <w:lang w:eastAsia="cs-CZ"/>
        </w:rPr>
        <w:t>eformální péče, 2014 [online]). Dostupnost služeb</w:t>
      </w:r>
      <w:r w:rsidR="0047477D" w:rsidRPr="00C16BF8">
        <w:rPr>
          <w:lang w:eastAsia="cs-CZ"/>
        </w:rPr>
        <w:t xml:space="preserve"> a </w:t>
      </w:r>
      <w:r w:rsidR="001074E6" w:rsidRPr="00C16BF8">
        <w:rPr>
          <w:lang w:eastAsia="cs-CZ"/>
        </w:rPr>
        <w:t>další problémové oblasti budou nyní ve vztahu neformální péče</w:t>
      </w:r>
      <w:r w:rsidR="0047477D" w:rsidRPr="00C16BF8">
        <w:rPr>
          <w:lang w:eastAsia="cs-CZ"/>
        </w:rPr>
        <w:t xml:space="preserve"> a </w:t>
      </w:r>
      <w:r w:rsidR="001074E6" w:rsidRPr="00C16BF8">
        <w:rPr>
          <w:lang w:eastAsia="cs-CZ"/>
        </w:rPr>
        <w:t>sociální sféry zmíněny.</w:t>
      </w:r>
      <w:r w:rsidR="00082E20" w:rsidRPr="00C16BF8">
        <w:rPr>
          <w:lang w:eastAsia="cs-CZ"/>
        </w:rPr>
        <w:t xml:space="preserve"> </w:t>
      </w:r>
    </w:p>
    <w:p w:rsidR="00082E20" w:rsidRPr="00C16BF8" w:rsidRDefault="0033402A" w:rsidP="0033402A">
      <w:r w:rsidRPr="00C16BF8">
        <w:lastRenderedPageBreak/>
        <w:tab/>
      </w:r>
      <w:r w:rsidR="00082E20" w:rsidRPr="00C16BF8">
        <w:t>Obecně diskutované téma je nedostatek zdravotních</w:t>
      </w:r>
      <w:r w:rsidR="0047477D" w:rsidRPr="00C16BF8">
        <w:t xml:space="preserve"> a </w:t>
      </w:r>
      <w:r w:rsidR="00082E20" w:rsidRPr="00C16BF8">
        <w:t xml:space="preserve">sociálních služeb. Sociální služby pro seniory nejsou výjimkou. Jiří </w:t>
      </w:r>
      <w:proofErr w:type="spellStart"/>
      <w:r w:rsidR="00082E20" w:rsidRPr="00C16BF8">
        <w:t>Wija</w:t>
      </w:r>
      <w:proofErr w:type="spellEnd"/>
      <w:r w:rsidR="001074E6" w:rsidRPr="00C16BF8">
        <w:t xml:space="preserve"> (2018</w:t>
      </w:r>
      <w:r w:rsidR="00F21BA8" w:rsidRPr="00C16BF8">
        <w:t xml:space="preserve"> </w:t>
      </w:r>
      <w:r w:rsidR="00D62C1C" w:rsidRPr="00C16BF8">
        <w:rPr>
          <w:lang w:eastAsia="cs-CZ"/>
        </w:rPr>
        <w:t>[online]</w:t>
      </w:r>
      <w:r w:rsidR="00D62C1C" w:rsidRPr="00C16BF8">
        <w:t>)</w:t>
      </w:r>
      <w:r w:rsidR="00082E20" w:rsidRPr="00C16BF8">
        <w:t xml:space="preserve"> představuje podle Jiřího Horeckého kombinovanou péči, která je hodnocena jako nejpřijatelnější. Kombinovaná péče využívá terénních, ambulantních</w:t>
      </w:r>
      <w:r w:rsidR="0047477D" w:rsidRPr="00C16BF8">
        <w:t xml:space="preserve"> a </w:t>
      </w:r>
      <w:r w:rsidR="00082E20" w:rsidRPr="00C16BF8">
        <w:t>respitních sociálních služeb, které umožňují pečujícímu mimo péči fungovat</w:t>
      </w:r>
      <w:r w:rsidR="0047477D" w:rsidRPr="00C16BF8">
        <w:t xml:space="preserve"> i v </w:t>
      </w:r>
      <w:r w:rsidR="00D62C1C" w:rsidRPr="00C16BF8">
        <w:t xml:space="preserve">původní </w:t>
      </w:r>
      <w:r w:rsidR="00082E20" w:rsidRPr="00C16BF8">
        <w:t>práci</w:t>
      </w:r>
      <w:r w:rsidR="00D62C1C" w:rsidRPr="00C16BF8">
        <w:t>,</w:t>
      </w:r>
      <w:r w:rsidR="0047477D" w:rsidRPr="00C16BF8">
        <w:t xml:space="preserve"> v </w:t>
      </w:r>
      <w:r w:rsidR="00D62C1C" w:rsidRPr="00C16BF8">
        <w:t>jeho vlastním zaměstnání</w:t>
      </w:r>
      <w:r w:rsidR="00082E20" w:rsidRPr="00C16BF8">
        <w:t xml:space="preserve">. Zároveň by při vhodném nastavení neměl pociťovat extrémní zátěž </w:t>
      </w:r>
      <w:r w:rsidR="00082E20" w:rsidRPr="00C16BF8">
        <w:rPr>
          <w:lang w:eastAsia="cs-CZ"/>
        </w:rPr>
        <w:t>(</w:t>
      </w:r>
      <w:proofErr w:type="spellStart"/>
      <w:r w:rsidR="00082E20" w:rsidRPr="00C16BF8">
        <w:rPr>
          <w:lang w:eastAsia="cs-CZ"/>
        </w:rPr>
        <w:t>Wija</w:t>
      </w:r>
      <w:proofErr w:type="spellEnd"/>
      <w:r w:rsidR="00082E20" w:rsidRPr="00C16BF8">
        <w:rPr>
          <w:lang w:eastAsia="cs-CZ"/>
        </w:rPr>
        <w:t>, 2018 [online]</w:t>
      </w:r>
      <w:r w:rsidR="00082E20" w:rsidRPr="00C16BF8">
        <w:t>).</w:t>
      </w:r>
      <w:r w:rsidR="00D62C1C" w:rsidRPr="00C16BF8">
        <w:t xml:space="preserve"> Pečující ale naráží na </w:t>
      </w:r>
      <w:r w:rsidR="00082E20" w:rsidRPr="00C16BF8">
        <w:t>plnou kapacitu</w:t>
      </w:r>
      <w:r w:rsidR="00D62C1C" w:rsidRPr="00C16BF8">
        <w:t xml:space="preserve"> služeb</w:t>
      </w:r>
      <w:r w:rsidR="00082E20" w:rsidRPr="00C16BF8">
        <w:t xml:space="preserve"> (zvláště terénních služeb), nerovnoměrné regionální rozdělení</w:t>
      </w:r>
      <w:r w:rsidR="0047477D" w:rsidRPr="00C16BF8">
        <w:t xml:space="preserve"> a </w:t>
      </w:r>
      <w:r w:rsidR="00082E20" w:rsidRPr="00C16BF8">
        <w:t xml:space="preserve">finanční náročnost (zvláště </w:t>
      </w:r>
      <w:proofErr w:type="spellStart"/>
      <w:r w:rsidR="00082E20" w:rsidRPr="00C16BF8">
        <w:t>respitní</w:t>
      </w:r>
      <w:proofErr w:type="spellEnd"/>
      <w:r w:rsidR="00082E20" w:rsidRPr="00C16BF8">
        <w:t xml:space="preserve"> služby) </w:t>
      </w:r>
      <w:r w:rsidR="00082E20" w:rsidRPr="00C16BF8">
        <w:rPr>
          <w:lang w:eastAsia="cs-CZ"/>
        </w:rPr>
        <w:t>(</w:t>
      </w:r>
      <w:proofErr w:type="spellStart"/>
      <w:r w:rsidR="00082E20" w:rsidRPr="00C16BF8">
        <w:t>Geissler</w:t>
      </w:r>
      <w:proofErr w:type="spellEnd"/>
      <w:r w:rsidR="00082E20" w:rsidRPr="00C16BF8">
        <w:t xml:space="preserve">, </w:t>
      </w:r>
      <w:r w:rsidR="00141DFB" w:rsidRPr="00C16BF8">
        <w:t xml:space="preserve">Holeňová, </w:t>
      </w:r>
      <w:r w:rsidR="00082E20" w:rsidRPr="00C16BF8">
        <w:t>Horová,</w:t>
      </w:r>
      <w:r w:rsidR="00141DFB" w:rsidRPr="00C16BF8">
        <w:rPr>
          <w:lang w:eastAsia="cs-CZ"/>
        </w:rPr>
        <w:t xml:space="preserve"> </w:t>
      </w:r>
      <w:proofErr w:type="spellStart"/>
      <w:r w:rsidR="00082E20" w:rsidRPr="00C16BF8">
        <w:t>Jirát</w:t>
      </w:r>
      <w:proofErr w:type="spellEnd"/>
      <w:r w:rsidR="00082E20" w:rsidRPr="00C16BF8">
        <w:t xml:space="preserve">, </w:t>
      </w:r>
      <w:proofErr w:type="spellStart"/>
      <w:r w:rsidR="00B2742F" w:rsidRPr="00C16BF8">
        <w:t>Solnářová</w:t>
      </w:r>
      <w:proofErr w:type="spellEnd"/>
      <w:r w:rsidR="00B2742F" w:rsidRPr="00C16BF8">
        <w:t xml:space="preserve">, </w:t>
      </w:r>
      <w:proofErr w:type="spellStart"/>
      <w:r w:rsidR="00B2742F" w:rsidRPr="00C16BF8">
        <w:t>Schlanger</w:t>
      </w:r>
      <w:proofErr w:type="spellEnd"/>
      <w:r w:rsidR="00141DFB" w:rsidRPr="00C16BF8">
        <w:t>,</w:t>
      </w:r>
      <w:r w:rsidR="00AF19B5" w:rsidRPr="00C16BF8">
        <w:t xml:space="preserve"> Tomášková, 2015, s. 84</w:t>
      </w:r>
      <w:r w:rsidR="00096702">
        <w:t xml:space="preserve"> </w:t>
      </w:r>
      <w:r w:rsidR="00096702" w:rsidRPr="00C16BF8">
        <w:rPr>
          <w:lang w:eastAsia="cs-CZ"/>
        </w:rPr>
        <w:t>[online]</w:t>
      </w:r>
      <w:r w:rsidR="00096702">
        <w:t>)</w:t>
      </w:r>
      <w:r w:rsidR="00082E20" w:rsidRPr="00C16BF8">
        <w:t>.</w:t>
      </w:r>
    </w:p>
    <w:p w:rsidR="00D62C1C" w:rsidRPr="00C16BF8" w:rsidRDefault="0033402A" w:rsidP="0033402A">
      <w:pPr>
        <w:rPr>
          <w:rFonts w:eastAsia="Times New Roman"/>
          <w:szCs w:val="24"/>
          <w:lang w:eastAsia="cs-CZ"/>
        </w:rPr>
      </w:pPr>
      <w:r w:rsidRPr="00C16BF8">
        <w:tab/>
      </w:r>
      <w:r w:rsidR="00D62C1C" w:rsidRPr="00C16BF8">
        <w:t>Dalším problémem</w:t>
      </w:r>
      <w:r w:rsidR="00082E20" w:rsidRPr="00C16BF8">
        <w:t xml:space="preserve"> pro pečující je</w:t>
      </w:r>
      <w:r w:rsidR="00D62C1C" w:rsidRPr="00C16BF8">
        <w:t xml:space="preserve"> složitost</w:t>
      </w:r>
      <w:r w:rsidR="004B5DF1" w:rsidRPr="00C16BF8">
        <w:t xml:space="preserve"> příspěv</w:t>
      </w:r>
      <w:r w:rsidR="00082E20" w:rsidRPr="00C16BF8">
        <w:t>k</w:t>
      </w:r>
      <w:r w:rsidR="00D62C1C" w:rsidRPr="00C16BF8">
        <w:t>u</w:t>
      </w:r>
      <w:r w:rsidR="00082E20" w:rsidRPr="00C16BF8">
        <w:t xml:space="preserve"> na péči. Příspěvek se</w:t>
      </w:r>
      <w:r w:rsidR="00664554" w:rsidRPr="00C16BF8">
        <w:t> </w:t>
      </w:r>
      <w:r w:rsidR="00082E20" w:rsidRPr="00C16BF8">
        <w:t>pozastavuje, pokud je nesoběstačná osoba, jež příspěvek pobírá, hospitalizována na</w:t>
      </w:r>
      <w:r w:rsidR="00C16BF8">
        <w:t> </w:t>
      </w:r>
      <w:r w:rsidR="00082E20" w:rsidRPr="00C16BF8">
        <w:t xml:space="preserve">dobu delší 30 dnů. </w:t>
      </w:r>
      <w:r w:rsidR="00082E20" w:rsidRPr="00C16BF8">
        <w:rPr>
          <w:rFonts w:eastAsia="Times New Roman"/>
          <w:szCs w:val="24"/>
          <w:lang w:eastAsia="cs-CZ"/>
        </w:rPr>
        <w:t xml:space="preserve">Pečující osoba tak může být po tuto dobu úplně bez příjmu. Pečující je tak odkázán na </w:t>
      </w:r>
      <w:r w:rsidR="00D62C1C" w:rsidRPr="00C16BF8">
        <w:rPr>
          <w:rFonts w:eastAsia="Times New Roman"/>
          <w:szCs w:val="24"/>
          <w:lang w:eastAsia="cs-CZ"/>
        </w:rPr>
        <w:t>možnost získání příspěv</w:t>
      </w:r>
      <w:r w:rsidR="00082E20" w:rsidRPr="00C16BF8">
        <w:rPr>
          <w:rFonts w:eastAsia="Times New Roman"/>
          <w:szCs w:val="24"/>
          <w:lang w:eastAsia="cs-CZ"/>
        </w:rPr>
        <w:t>k</w:t>
      </w:r>
      <w:r w:rsidR="00D62C1C" w:rsidRPr="00C16BF8">
        <w:rPr>
          <w:rFonts w:eastAsia="Times New Roman"/>
          <w:szCs w:val="24"/>
          <w:lang w:eastAsia="cs-CZ"/>
        </w:rPr>
        <w:t>u</w:t>
      </w:r>
      <w:r w:rsidR="00082E20" w:rsidRPr="00C16BF8">
        <w:rPr>
          <w:rFonts w:eastAsia="Times New Roman"/>
          <w:szCs w:val="24"/>
          <w:lang w:eastAsia="cs-CZ"/>
        </w:rPr>
        <w:t xml:space="preserve"> na bydlení či pomoc hmotné nouze </w:t>
      </w:r>
      <w:r w:rsidR="00082E20" w:rsidRPr="00C16BF8">
        <w:t xml:space="preserve">(Krása, 2014 </w:t>
      </w:r>
      <w:r w:rsidR="00082E20" w:rsidRPr="00C16BF8">
        <w:rPr>
          <w:rFonts w:eastAsia="Times New Roman"/>
          <w:szCs w:val="24"/>
          <w:lang w:eastAsia="cs-CZ"/>
        </w:rPr>
        <w:t xml:space="preserve">[online]). </w:t>
      </w:r>
      <w:r w:rsidR="00D62C1C" w:rsidRPr="00C16BF8">
        <w:rPr>
          <w:rFonts w:eastAsia="Times New Roman"/>
          <w:szCs w:val="24"/>
          <w:lang w:eastAsia="cs-CZ"/>
        </w:rPr>
        <w:t>Určitou možností by bylo</w:t>
      </w:r>
      <w:r w:rsidR="00082E20" w:rsidRPr="00C16BF8">
        <w:rPr>
          <w:rFonts w:eastAsia="Times New Roman"/>
          <w:szCs w:val="24"/>
          <w:lang w:eastAsia="cs-CZ"/>
        </w:rPr>
        <w:t xml:space="preserve"> najít si zaměstnání, avšak </w:t>
      </w:r>
      <w:r w:rsidR="00D62C1C" w:rsidRPr="00C16BF8">
        <w:rPr>
          <w:rFonts w:eastAsia="Times New Roman"/>
          <w:szCs w:val="24"/>
          <w:lang w:eastAsia="cs-CZ"/>
        </w:rPr>
        <w:t>jen na určitou</w:t>
      </w:r>
      <w:r w:rsidR="00082E20" w:rsidRPr="00C16BF8">
        <w:rPr>
          <w:rFonts w:eastAsia="Times New Roman"/>
          <w:szCs w:val="24"/>
          <w:lang w:eastAsia="cs-CZ"/>
        </w:rPr>
        <w:t xml:space="preserve"> dobu, která </w:t>
      </w:r>
      <w:r w:rsidR="00D62C1C" w:rsidRPr="00C16BF8">
        <w:rPr>
          <w:rFonts w:eastAsia="Times New Roman"/>
          <w:szCs w:val="24"/>
          <w:lang w:eastAsia="cs-CZ"/>
        </w:rPr>
        <w:t>není předem známá. Tuto skutečnost ale zaměstnavatel často není ochoten akceptovat, není pro něj výhodné pečujícího</w:t>
      </w:r>
      <w:r w:rsidR="0047477D" w:rsidRPr="00C16BF8">
        <w:rPr>
          <w:rFonts w:eastAsia="Times New Roman"/>
          <w:szCs w:val="24"/>
          <w:lang w:eastAsia="cs-CZ"/>
        </w:rPr>
        <w:t xml:space="preserve"> v </w:t>
      </w:r>
      <w:r w:rsidR="00D62C1C" w:rsidRPr="00C16BF8">
        <w:rPr>
          <w:rFonts w:eastAsia="Times New Roman"/>
          <w:szCs w:val="24"/>
          <w:lang w:eastAsia="cs-CZ"/>
        </w:rPr>
        <w:t>takové situaci zaměstnat.</w:t>
      </w:r>
    </w:p>
    <w:p w:rsidR="00082E20" w:rsidRPr="00C16BF8" w:rsidRDefault="00082E20" w:rsidP="0033402A">
      <w:r w:rsidRPr="00C16BF8">
        <w:rPr>
          <w:rFonts w:eastAsia="Times New Roman"/>
          <w:szCs w:val="24"/>
          <w:lang w:eastAsia="cs-CZ"/>
        </w:rPr>
        <w:tab/>
        <w:t xml:space="preserve">Velkou </w:t>
      </w:r>
      <w:r w:rsidR="00D62C1C" w:rsidRPr="00C16BF8">
        <w:rPr>
          <w:rFonts w:eastAsia="Times New Roman"/>
          <w:szCs w:val="24"/>
          <w:lang w:eastAsia="cs-CZ"/>
        </w:rPr>
        <w:t>nevýhod</w:t>
      </w:r>
      <w:r w:rsidRPr="00C16BF8">
        <w:rPr>
          <w:rFonts w:eastAsia="Times New Roman"/>
          <w:szCs w:val="24"/>
          <w:lang w:eastAsia="cs-CZ"/>
        </w:rPr>
        <w:t>ou</w:t>
      </w:r>
      <w:r w:rsidR="0047477D" w:rsidRPr="00C16BF8">
        <w:rPr>
          <w:rFonts w:eastAsia="Times New Roman"/>
          <w:szCs w:val="24"/>
          <w:lang w:eastAsia="cs-CZ"/>
        </w:rPr>
        <w:t xml:space="preserve"> v </w:t>
      </w:r>
      <w:r w:rsidRPr="00C16BF8">
        <w:rPr>
          <w:rFonts w:eastAsia="Times New Roman"/>
          <w:szCs w:val="24"/>
          <w:lang w:eastAsia="cs-CZ"/>
        </w:rPr>
        <w:t>péči je nezapočítání doby pečování pro nárok na důchod</w:t>
      </w:r>
      <w:r w:rsidR="0047477D" w:rsidRPr="00C16BF8">
        <w:rPr>
          <w:rFonts w:eastAsia="Times New Roman"/>
          <w:szCs w:val="24"/>
          <w:lang w:eastAsia="cs-CZ"/>
        </w:rPr>
        <w:t xml:space="preserve"> a </w:t>
      </w:r>
      <w:r w:rsidRPr="00C16BF8">
        <w:rPr>
          <w:rFonts w:eastAsia="Times New Roman"/>
          <w:szCs w:val="24"/>
          <w:lang w:eastAsia="cs-CZ"/>
        </w:rPr>
        <w:t>snížení částky budoucí penze (</w:t>
      </w:r>
      <w:proofErr w:type="spellStart"/>
      <w:r w:rsidRPr="00C16BF8">
        <w:rPr>
          <w:rFonts w:eastAsia="Times New Roman"/>
          <w:szCs w:val="24"/>
          <w:lang w:eastAsia="cs-CZ"/>
        </w:rPr>
        <w:t>Wija</w:t>
      </w:r>
      <w:proofErr w:type="spellEnd"/>
      <w:r w:rsidRPr="00C16BF8">
        <w:rPr>
          <w:rFonts w:eastAsia="Times New Roman"/>
          <w:szCs w:val="24"/>
          <w:lang w:eastAsia="cs-CZ"/>
        </w:rPr>
        <w:t>, 2018 [online]</w:t>
      </w:r>
      <w:r w:rsidRPr="00C16BF8">
        <w:t>).</w:t>
      </w:r>
      <w:r w:rsidRPr="00C16BF8">
        <w:rPr>
          <w:rFonts w:eastAsia="Times New Roman"/>
          <w:szCs w:val="24"/>
          <w:lang w:eastAsia="cs-CZ"/>
        </w:rPr>
        <w:t xml:space="preserve"> </w:t>
      </w:r>
      <w:r w:rsidR="00D62C1C" w:rsidRPr="00C16BF8">
        <w:rPr>
          <w:rFonts w:eastAsia="Times New Roman"/>
          <w:szCs w:val="24"/>
          <w:lang w:eastAsia="cs-CZ"/>
        </w:rPr>
        <w:t>Tuto p</w:t>
      </w:r>
      <w:r w:rsidRPr="00C16BF8">
        <w:rPr>
          <w:rFonts w:eastAsia="Times New Roman"/>
          <w:szCs w:val="24"/>
          <w:lang w:eastAsia="cs-CZ"/>
        </w:rPr>
        <w:t>roblematiku jsem vyhledávala</w:t>
      </w:r>
      <w:r w:rsidR="0047477D" w:rsidRPr="00C16BF8">
        <w:rPr>
          <w:rFonts w:eastAsia="Times New Roman"/>
          <w:szCs w:val="24"/>
          <w:lang w:eastAsia="cs-CZ"/>
        </w:rPr>
        <w:t xml:space="preserve"> i v </w:t>
      </w:r>
      <w:r w:rsidRPr="00C16BF8">
        <w:rPr>
          <w:rFonts w:eastAsia="Times New Roman"/>
          <w:szCs w:val="24"/>
          <w:lang w:eastAsia="cs-CZ"/>
        </w:rPr>
        <w:t>dalších zdrojích. Uvedu péči, která netrvala více než 15 let, jelikož mi přijde</w:t>
      </w:r>
      <w:r w:rsidR="0047477D" w:rsidRPr="00C16BF8">
        <w:rPr>
          <w:rFonts w:eastAsia="Times New Roman"/>
          <w:szCs w:val="24"/>
          <w:lang w:eastAsia="cs-CZ"/>
        </w:rPr>
        <w:t xml:space="preserve"> v </w:t>
      </w:r>
      <w:r w:rsidRPr="00C16BF8">
        <w:rPr>
          <w:rFonts w:eastAsia="Times New Roman"/>
          <w:szCs w:val="24"/>
          <w:lang w:eastAsia="cs-CZ"/>
        </w:rPr>
        <w:t>péči</w:t>
      </w:r>
      <w:r w:rsidR="0047477D" w:rsidRPr="00C16BF8">
        <w:rPr>
          <w:rFonts w:eastAsia="Times New Roman"/>
          <w:szCs w:val="24"/>
          <w:lang w:eastAsia="cs-CZ"/>
        </w:rPr>
        <w:t xml:space="preserve"> o </w:t>
      </w:r>
      <w:r w:rsidRPr="00C16BF8">
        <w:rPr>
          <w:rFonts w:eastAsia="Times New Roman"/>
          <w:szCs w:val="24"/>
          <w:lang w:eastAsia="cs-CZ"/>
        </w:rPr>
        <w:t>seniory častá. U péče</w:t>
      </w:r>
      <w:r w:rsidR="0047477D" w:rsidRPr="00C16BF8">
        <w:rPr>
          <w:rFonts w:eastAsia="Times New Roman"/>
          <w:szCs w:val="24"/>
          <w:lang w:eastAsia="cs-CZ"/>
        </w:rPr>
        <w:t xml:space="preserve"> o </w:t>
      </w:r>
      <w:r w:rsidRPr="00C16BF8">
        <w:rPr>
          <w:rFonts w:eastAsia="Times New Roman"/>
          <w:szCs w:val="24"/>
          <w:lang w:eastAsia="cs-CZ"/>
        </w:rPr>
        <w:t>osobu blízkou, jež probíhá</w:t>
      </w:r>
      <w:r w:rsidR="0047477D" w:rsidRPr="00C16BF8">
        <w:rPr>
          <w:rFonts w:eastAsia="Times New Roman"/>
          <w:szCs w:val="24"/>
          <w:lang w:eastAsia="cs-CZ"/>
        </w:rPr>
        <w:t xml:space="preserve"> u </w:t>
      </w:r>
      <w:r w:rsidRPr="00C16BF8">
        <w:rPr>
          <w:rFonts w:eastAsia="Times New Roman"/>
          <w:szCs w:val="24"/>
          <w:lang w:eastAsia="cs-CZ"/>
        </w:rPr>
        <w:t>dospělého člověka alespoň,</w:t>
      </w:r>
      <w:r w:rsidR="0047477D" w:rsidRPr="00C16BF8">
        <w:rPr>
          <w:rFonts w:eastAsia="Times New Roman"/>
          <w:szCs w:val="24"/>
          <w:lang w:eastAsia="cs-CZ"/>
        </w:rPr>
        <w:t xml:space="preserve"> v </w:t>
      </w:r>
      <w:r w:rsidRPr="00C16BF8">
        <w:rPr>
          <w:rFonts w:eastAsia="Times New Roman"/>
          <w:szCs w:val="24"/>
          <w:lang w:eastAsia="cs-CZ"/>
        </w:rPr>
        <w:t xml:space="preserve">II. stupni závislosti mají pečující možnost požádat </w:t>
      </w:r>
      <w:r w:rsidRPr="00C16BF8">
        <w:t>při podání žádosti</w:t>
      </w:r>
      <w:r w:rsidR="0047477D" w:rsidRPr="00C16BF8">
        <w:t xml:space="preserve"> o </w:t>
      </w:r>
      <w:r w:rsidRPr="00C16BF8">
        <w:t>důchod</w:t>
      </w:r>
      <w:r w:rsidR="0047477D" w:rsidRPr="00C16BF8">
        <w:t xml:space="preserve"> o </w:t>
      </w:r>
      <w:r w:rsidRPr="00C16BF8">
        <w:t>vyloučení doby péče. Vyloučená doba péče zahrnuje vymazání zaznamenaných nízkých či žádných výdělků</w:t>
      </w:r>
      <w:r w:rsidR="0047477D" w:rsidRPr="00C16BF8">
        <w:t xml:space="preserve"> v </w:t>
      </w:r>
      <w:r w:rsidRPr="00C16BF8">
        <w:t>období přímé péče. Ty pak neovlivňují výši důchodu. Zároveň se pečující nemusí bát, že by přišel</w:t>
      </w:r>
      <w:r w:rsidR="0047477D" w:rsidRPr="00C16BF8">
        <w:t xml:space="preserve"> o </w:t>
      </w:r>
      <w:r w:rsidRPr="00C16BF8">
        <w:t>tzv. odpracované roky, stále je tato doba započítávána. Tento nárok má pouze jeden pečující, jež</w:t>
      </w:r>
      <w:r w:rsidR="0047477D" w:rsidRPr="00C16BF8">
        <w:t xml:space="preserve"> o </w:t>
      </w:r>
      <w:r w:rsidRPr="00C16BF8">
        <w:t>blízkého nejvíce pečoval (</w:t>
      </w:r>
      <w:r w:rsidR="00423339" w:rsidRPr="00C16BF8">
        <w:rPr>
          <w:rFonts w:ascii="&amp;quot" w:eastAsia="Times New Roman" w:hAnsi="&amp;quot"/>
          <w:szCs w:val="24"/>
          <w:lang w:eastAsia="cs-CZ"/>
        </w:rPr>
        <w:t>SPMPCR,</w:t>
      </w:r>
      <w:r w:rsidR="00423339" w:rsidRPr="00C16BF8">
        <w:t xml:space="preserve"> </w:t>
      </w:r>
      <w:r w:rsidR="00AF19B5" w:rsidRPr="00C16BF8">
        <w:t>Jak se pečujícím počítá důchod</w:t>
      </w:r>
      <w:r w:rsidRPr="00C16BF8">
        <w:t xml:space="preserve">?, 2016 </w:t>
      </w:r>
      <w:r w:rsidRPr="00C16BF8">
        <w:rPr>
          <w:rFonts w:eastAsia="Times New Roman"/>
          <w:szCs w:val="24"/>
          <w:lang w:eastAsia="cs-CZ"/>
        </w:rPr>
        <w:t>[online]</w:t>
      </w:r>
      <w:r w:rsidR="00D62C1C" w:rsidRPr="00C16BF8">
        <w:t>). Tyto informace jsem konfrontov</w:t>
      </w:r>
      <w:r w:rsidRPr="00C16BF8">
        <w:t>ala</w:t>
      </w:r>
      <w:r w:rsidR="0047477D" w:rsidRPr="00C16BF8">
        <w:t xml:space="preserve"> i s </w:t>
      </w:r>
      <w:r w:rsidRPr="00C16BF8">
        <w:t xml:space="preserve">aktuálně platným zákonem </w:t>
      </w:r>
      <w:r w:rsidR="00AE56B3" w:rsidRPr="00C16BF8">
        <w:t>(</w:t>
      </w:r>
      <w:r w:rsidRPr="00C16BF8">
        <w:t>zákon č. 155</w:t>
      </w:r>
      <w:r w:rsidR="00AF19B5" w:rsidRPr="00C16BF8">
        <w:t>, § 5</w:t>
      </w:r>
      <w:r w:rsidR="00AE56B3" w:rsidRPr="00C16BF8">
        <w:t>)</w:t>
      </w:r>
      <w:r w:rsidR="00D62C1C" w:rsidRPr="00C16BF8">
        <w:t xml:space="preserve">, </w:t>
      </w:r>
      <w:r w:rsidR="00521D54" w:rsidRPr="00C16BF8">
        <w:t>data souhlasila</w:t>
      </w:r>
      <w:r w:rsidR="00F239E3" w:rsidRPr="00C16BF8">
        <w:t>. Ze získaných informací vyplý</w:t>
      </w:r>
      <w:r w:rsidRPr="00C16BF8">
        <w:t>vá, že tzv. odpracované roky pro nárok na</w:t>
      </w:r>
      <w:r w:rsidR="00C16BF8">
        <w:t> </w:t>
      </w:r>
      <w:r w:rsidRPr="00C16BF8">
        <w:t xml:space="preserve">důchod se nezapočítávají </w:t>
      </w:r>
      <w:r w:rsidR="003B1C5F" w:rsidRPr="00C16BF8">
        <w:t>při péči</w:t>
      </w:r>
      <w:r w:rsidR="0047477D" w:rsidRPr="00C16BF8">
        <w:t xml:space="preserve"> o </w:t>
      </w:r>
      <w:r w:rsidRPr="00C16BF8">
        <w:t>osob</w:t>
      </w:r>
      <w:r w:rsidR="003B1C5F" w:rsidRPr="00C16BF8">
        <w:t>y se stupněm</w:t>
      </w:r>
      <w:r w:rsidRPr="00C16BF8">
        <w:t xml:space="preserve"> závislosti I.</w:t>
      </w:r>
    </w:p>
    <w:p w:rsidR="000A343B" w:rsidRPr="00C16BF8" w:rsidRDefault="000A343B" w:rsidP="0033402A"/>
    <w:p w:rsidR="00082E20" w:rsidRPr="00C16BF8" w:rsidRDefault="00082E20" w:rsidP="006D0460">
      <w:pPr>
        <w:pStyle w:val="Nadpis1"/>
      </w:pPr>
      <w:bookmarkStart w:id="20" w:name="_Toc40312397"/>
      <w:r w:rsidRPr="00C16BF8">
        <w:lastRenderedPageBreak/>
        <w:t>Sociální služby pro seniory</w:t>
      </w:r>
      <w:bookmarkEnd w:id="20"/>
    </w:p>
    <w:p w:rsidR="00082E20" w:rsidRPr="00C16BF8" w:rsidRDefault="00E56911" w:rsidP="006D0460">
      <w:r w:rsidRPr="00C16BF8">
        <w:tab/>
      </w:r>
      <w:r w:rsidR="00082E20" w:rsidRPr="00C16BF8">
        <w:t>Sociální služby mají za úkol významně přispět</w:t>
      </w:r>
      <w:r w:rsidR="0047477D" w:rsidRPr="00C16BF8">
        <w:t xml:space="preserve"> k </w:t>
      </w:r>
      <w:r w:rsidR="00082E20" w:rsidRPr="00C16BF8">
        <w:t xml:space="preserve">řešení nepříznivé </w:t>
      </w:r>
      <w:r w:rsidR="00796F91" w:rsidRPr="00C16BF8">
        <w:t xml:space="preserve">sociální </w:t>
      </w:r>
      <w:r w:rsidR="00082E20" w:rsidRPr="00C16BF8">
        <w:t>situace. Nepříznivá situace je definována § 3 dle zákona č. 108/2006 Sb., z</w:t>
      </w:r>
      <w:r w:rsidR="00082E20" w:rsidRPr="00C16BF8">
        <w:rPr>
          <w:rStyle w:val="h1a"/>
        </w:rPr>
        <w:t>ákon</w:t>
      </w:r>
      <w:r w:rsidR="0047477D" w:rsidRPr="00C16BF8">
        <w:rPr>
          <w:rStyle w:val="h1a"/>
        </w:rPr>
        <w:t xml:space="preserve"> o </w:t>
      </w:r>
      <w:r w:rsidR="00082E20" w:rsidRPr="00C16BF8">
        <w:rPr>
          <w:rStyle w:val="h1a"/>
        </w:rPr>
        <w:t xml:space="preserve">sociálních službách jako </w:t>
      </w:r>
      <w:r w:rsidR="00082E20" w:rsidRPr="00C16BF8">
        <w:rPr>
          <w:i/>
        </w:rPr>
        <w:t>oslabení nebo ztráta schopnosti</w:t>
      </w:r>
      <w:r w:rsidR="0047477D" w:rsidRPr="00C16BF8">
        <w:rPr>
          <w:i/>
        </w:rPr>
        <w:t xml:space="preserve"> z </w:t>
      </w:r>
      <w:r w:rsidR="00082E20" w:rsidRPr="00C16BF8">
        <w:rPr>
          <w:i/>
        </w:rPr>
        <w:t>důvodu věku, nepříznivého zdravotního stavu, pro krizovou sociální situaci, životní návyky</w:t>
      </w:r>
      <w:r w:rsidR="0047477D" w:rsidRPr="00C16BF8">
        <w:rPr>
          <w:i/>
        </w:rPr>
        <w:t xml:space="preserve"> a </w:t>
      </w:r>
      <w:r w:rsidR="00082E20" w:rsidRPr="00C16BF8">
        <w:rPr>
          <w:i/>
        </w:rPr>
        <w:t>způsob života vedoucí ke konfliktu se společností, sociálně znevýhodňující prostředí, ohrožení práv</w:t>
      </w:r>
      <w:r w:rsidR="0047477D" w:rsidRPr="00C16BF8">
        <w:rPr>
          <w:i/>
        </w:rPr>
        <w:t xml:space="preserve"> a </w:t>
      </w:r>
      <w:r w:rsidR="00082E20" w:rsidRPr="00C16BF8">
        <w:rPr>
          <w:i/>
        </w:rPr>
        <w:t>zájmů trestnou činností jiné fyzické osoby nebo</w:t>
      </w:r>
      <w:r w:rsidR="0047477D" w:rsidRPr="00C16BF8">
        <w:rPr>
          <w:i/>
        </w:rPr>
        <w:t xml:space="preserve"> z </w:t>
      </w:r>
      <w:r w:rsidR="00082E20" w:rsidRPr="00C16BF8">
        <w:rPr>
          <w:i/>
        </w:rPr>
        <w:t>jiných závažných důvodů řešit vzniklou situaci tak, aby toto řešení podporovalo sociální začlenění</w:t>
      </w:r>
      <w:r w:rsidR="0047477D" w:rsidRPr="00C16BF8">
        <w:rPr>
          <w:i/>
        </w:rPr>
        <w:t xml:space="preserve"> a </w:t>
      </w:r>
      <w:r w:rsidR="00082E20" w:rsidRPr="00C16BF8">
        <w:rPr>
          <w:i/>
        </w:rPr>
        <w:t xml:space="preserve">ochranu před sociálním vyloučením. </w:t>
      </w:r>
    </w:p>
    <w:p w:rsidR="00082E20" w:rsidRPr="00C16BF8" w:rsidRDefault="00082E20" w:rsidP="006D0460">
      <w:pPr>
        <w:ind w:firstLine="432"/>
        <w:rPr>
          <w:rStyle w:val="h1a"/>
        </w:rPr>
      </w:pPr>
      <w:r w:rsidRPr="00C16BF8">
        <w:t>Zároveň služby podle § 2 poskytují takový rozsah</w:t>
      </w:r>
      <w:r w:rsidR="0047477D" w:rsidRPr="00C16BF8">
        <w:t xml:space="preserve"> a </w:t>
      </w:r>
      <w:r w:rsidRPr="00C16BF8">
        <w:t>formu pomoci, která bude na</w:t>
      </w:r>
      <w:r w:rsidR="00C16BF8">
        <w:t> </w:t>
      </w:r>
      <w:r w:rsidRPr="00C16BF8">
        <w:t>příjemce působit aktivně</w:t>
      </w:r>
      <w:r w:rsidR="0047477D" w:rsidRPr="00C16BF8">
        <w:t xml:space="preserve"> a </w:t>
      </w:r>
      <w:r w:rsidRPr="00C16BF8">
        <w:t>bude podporovat rozvoj jejich samostatnost. Podmínka je stanovena pro zachování principů jako jsou dodržování lidských práv, zachování lidské důstojnosti</w:t>
      </w:r>
      <w:r w:rsidR="0047477D" w:rsidRPr="00C16BF8">
        <w:t xml:space="preserve"> a </w:t>
      </w:r>
      <w:r w:rsidRPr="00C16BF8">
        <w:t>základních svobod osob (Zákon č. 108</w:t>
      </w:r>
      <w:r w:rsidR="00AF19B5" w:rsidRPr="00C16BF8">
        <w:t>, § 2)</w:t>
      </w:r>
      <w:r w:rsidRPr="00C16BF8">
        <w:t>.</w:t>
      </w:r>
      <w:r w:rsidRPr="00C16BF8">
        <w:rPr>
          <w:rStyle w:val="h1a"/>
        </w:rPr>
        <w:t xml:space="preserve"> Od </w:t>
      </w:r>
      <w:r w:rsidR="00A93E6E" w:rsidRPr="00C16BF8">
        <w:rPr>
          <w:rStyle w:val="h1a"/>
        </w:rPr>
        <w:t xml:space="preserve">těchto </w:t>
      </w:r>
      <w:r w:rsidRPr="00C16BF8">
        <w:rPr>
          <w:rStyle w:val="h1a"/>
        </w:rPr>
        <w:t>principů by se měla odvíjet forma</w:t>
      </w:r>
      <w:r w:rsidR="0047477D" w:rsidRPr="00C16BF8">
        <w:rPr>
          <w:rStyle w:val="h1a"/>
        </w:rPr>
        <w:t xml:space="preserve"> a </w:t>
      </w:r>
      <w:r w:rsidRPr="00C16BF8">
        <w:rPr>
          <w:rStyle w:val="h1a"/>
        </w:rPr>
        <w:t xml:space="preserve">rozsah pomoci sociální služby. </w:t>
      </w:r>
      <w:r w:rsidRPr="00C16BF8">
        <w:rPr>
          <w:rStyle w:val="h1a"/>
        </w:rPr>
        <w:tab/>
        <w:t>Obecným cílem služeb je zachování soběstačnosti uživatele, jeho návrat do domácího prostředí, kvalitní</w:t>
      </w:r>
      <w:r w:rsidR="0047477D" w:rsidRPr="00C16BF8">
        <w:rPr>
          <w:rStyle w:val="h1a"/>
        </w:rPr>
        <w:t xml:space="preserve"> a </w:t>
      </w:r>
      <w:r w:rsidRPr="00C16BF8">
        <w:rPr>
          <w:rStyle w:val="h1a"/>
        </w:rPr>
        <w:t>zachovaný životní styl uživatele</w:t>
      </w:r>
      <w:r w:rsidR="0047477D" w:rsidRPr="00C16BF8">
        <w:rPr>
          <w:rStyle w:val="h1a"/>
        </w:rPr>
        <w:t xml:space="preserve"> a </w:t>
      </w:r>
      <w:r w:rsidRPr="00C16BF8">
        <w:rPr>
          <w:rStyle w:val="h1a"/>
        </w:rPr>
        <w:t>snížení negativních důsledků aktuálního zdravotního nebo sociálního stavu (</w:t>
      </w:r>
      <w:proofErr w:type="spellStart"/>
      <w:r w:rsidRPr="00C16BF8">
        <w:rPr>
          <w:rStyle w:val="h1a"/>
        </w:rPr>
        <w:t>Hrozenská</w:t>
      </w:r>
      <w:proofErr w:type="spellEnd"/>
      <w:r w:rsidRPr="00C16BF8">
        <w:rPr>
          <w:rStyle w:val="h1a"/>
        </w:rPr>
        <w:t>, Dvořáčková, 2013, s. 60)</w:t>
      </w:r>
    </w:p>
    <w:p w:rsidR="00082E20" w:rsidRPr="00C16BF8" w:rsidRDefault="00082E20" w:rsidP="006D0460">
      <w:pPr>
        <w:rPr>
          <w:rStyle w:val="h1a"/>
        </w:rPr>
      </w:pPr>
      <w:r w:rsidRPr="00C16BF8">
        <w:rPr>
          <w:rStyle w:val="h1a"/>
        </w:rPr>
        <w:tab/>
        <w:t>Sociální služby poskytují</w:t>
      </w:r>
      <w:r w:rsidR="0047477D" w:rsidRPr="00C16BF8">
        <w:rPr>
          <w:rStyle w:val="h1a"/>
        </w:rPr>
        <w:t xml:space="preserve"> v </w:t>
      </w:r>
      <w:r w:rsidRPr="00C16BF8">
        <w:rPr>
          <w:rStyle w:val="h1a"/>
        </w:rPr>
        <w:t>rámci své činnosti sociální poradenství, služby sociální péče</w:t>
      </w:r>
      <w:r w:rsidR="0047477D" w:rsidRPr="00C16BF8">
        <w:rPr>
          <w:rStyle w:val="h1a"/>
        </w:rPr>
        <w:t xml:space="preserve"> a </w:t>
      </w:r>
      <w:r w:rsidRPr="00C16BF8">
        <w:rPr>
          <w:rStyle w:val="h1a"/>
        </w:rPr>
        <w:t>služby sociální prevence. Základní sociální poradenství, které se</w:t>
      </w:r>
      <w:r w:rsidR="00664554" w:rsidRPr="00C16BF8">
        <w:rPr>
          <w:rStyle w:val="h1a"/>
        </w:rPr>
        <w:t> </w:t>
      </w:r>
      <w:r w:rsidRPr="00C16BF8">
        <w:rPr>
          <w:rStyle w:val="h1a"/>
        </w:rPr>
        <w:t>poskytuje bezplatně je provozováno každou službou, tím je každému zprostředkována možnost předání potřebných informací, které by měly přispět</w:t>
      </w:r>
      <w:r w:rsidR="0047477D" w:rsidRPr="00C16BF8">
        <w:rPr>
          <w:rStyle w:val="h1a"/>
        </w:rPr>
        <w:t xml:space="preserve"> k </w:t>
      </w:r>
      <w:r w:rsidRPr="00C16BF8">
        <w:rPr>
          <w:rStyle w:val="h1a"/>
        </w:rPr>
        <w:t>řešení nepříznivé situace osob (</w:t>
      </w:r>
      <w:r w:rsidRPr="00C16BF8">
        <w:t>Zákon č. 108</w:t>
      </w:r>
      <w:r w:rsidR="00AF19B5" w:rsidRPr="00C16BF8">
        <w:t>,</w:t>
      </w:r>
      <w:r w:rsidRPr="00C16BF8">
        <w:rPr>
          <w:rStyle w:val="h1a"/>
        </w:rPr>
        <w:t xml:space="preserve"> </w:t>
      </w:r>
      <w:r w:rsidRPr="00C16BF8">
        <w:t>§ 32).</w:t>
      </w:r>
    </w:p>
    <w:p w:rsidR="00082E20" w:rsidRPr="00C16BF8" w:rsidRDefault="00082E20" w:rsidP="006D0460">
      <w:pPr>
        <w:rPr>
          <w:rStyle w:val="h1a"/>
        </w:rPr>
      </w:pPr>
      <w:r w:rsidRPr="00C16BF8">
        <w:rPr>
          <w:rStyle w:val="h1a"/>
        </w:rPr>
        <w:tab/>
        <w:t xml:space="preserve">To, jakým způsobem bude služba činnost zprostředkovávat, určuje její formu. </w:t>
      </w:r>
      <w:r w:rsidR="00A93E6E" w:rsidRPr="00C16BF8">
        <w:rPr>
          <w:rStyle w:val="h1a"/>
        </w:rPr>
        <w:t>Existují 3 formy služeb</w:t>
      </w:r>
      <w:r w:rsidRPr="00C16BF8">
        <w:rPr>
          <w:rStyle w:val="h1a"/>
        </w:rPr>
        <w:t>. Pobytové služby poskytují</w:t>
      </w:r>
      <w:r w:rsidR="0047477D" w:rsidRPr="00C16BF8">
        <w:rPr>
          <w:rStyle w:val="h1a"/>
        </w:rPr>
        <w:t xml:space="preserve"> v </w:t>
      </w:r>
      <w:r w:rsidRPr="00C16BF8">
        <w:rPr>
          <w:rStyle w:val="h1a"/>
        </w:rPr>
        <w:t>rámci služeb ubytování, ambulantní služby uživatelé pro zprostředkování činnosti navštěvují</w:t>
      </w:r>
      <w:r w:rsidR="0047477D" w:rsidRPr="00C16BF8">
        <w:rPr>
          <w:rStyle w:val="h1a"/>
        </w:rPr>
        <w:t xml:space="preserve"> a </w:t>
      </w:r>
      <w:r w:rsidRPr="00C16BF8">
        <w:rPr>
          <w:rStyle w:val="h1a"/>
        </w:rPr>
        <w:t>terénní služby naopak navštěvují uživatele</w:t>
      </w:r>
      <w:r w:rsidR="0047477D" w:rsidRPr="00C16BF8">
        <w:rPr>
          <w:rStyle w:val="h1a"/>
        </w:rPr>
        <w:t xml:space="preserve"> v </w:t>
      </w:r>
      <w:r w:rsidRPr="00C16BF8">
        <w:rPr>
          <w:rStyle w:val="h1a"/>
        </w:rPr>
        <w:t>jeho domácím prostředí (</w:t>
      </w:r>
      <w:r w:rsidRPr="00C16BF8">
        <w:t>Zákon č. 108</w:t>
      </w:r>
      <w:r w:rsidR="00AF19B5" w:rsidRPr="00C16BF8">
        <w:t xml:space="preserve">, </w:t>
      </w:r>
      <w:r w:rsidRPr="00C16BF8">
        <w:t>§ 33).</w:t>
      </w:r>
      <w:r w:rsidRPr="00C16BF8">
        <w:rPr>
          <w:rStyle w:val="h1a"/>
        </w:rPr>
        <w:t xml:space="preserve"> Pro podporu</w:t>
      </w:r>
      <w:r w:rsidR="0047477D" w:rsidRPr="00C16BF8">
        <w:rPr>
          <w:rStyle w:val="h1a"/>
        </w:rPr>
        <w:t xml:space="preserve"> a </w:t>
      </w:r>
      <w:r w:rsidRPr="00C16BF8">
        <w:rPr>
          <w:rStyle w:val="h1a"/>
        </w:rPr>
        <w:t>pomoc</w:t>
      </w:r>
      <w:r w:rsidR="0047477D" w:rsidRPr="00C16BF8">
        <w:rPr>
          <w:rStyle w:val="h1a"/>
        </w:rPr>
        <w:t xml:space="preserve"> v </w:t>
      </w:r>
      <w:r w:rsidRPr="00C16BF8">
        <w:rPr>
          <w:rStyle w:val="h1a"/>
        </w:rPr>
        <w:t>péči</w:t>
      </w:r>
      <w:r w:rsidR="0047477D" w:rsidRPr="00C16BF8">
        <w:rPr>
          <w:rStyle w:val="h1a"/>
        </w:rPr>
        <w:t xml:space="preserve"> o </w:t>
      </w:r>
      <w:r w:rsidRPr="00C16BF8">
        <w:rPr>
          <w:rStyle w:val="h1a"/>
        </w:rPr>
        <w:t>seniory lze využít všechny formy služeb, která mají svá specifická zařízení. Chtěla bych tyto formy níže rozvést, abych ukázala, kam všude se</w:t>
      </w:r>
      <w:r w:rsidR="00664554" w:rsidRPr="00C16BF8">
        <w:rPr>
          <w:rStyle w:val="h1a"/>
        </w:rPr>
        <w:t> </w:t>
      </w:r>
      <w:r w:rsidRPr="00C16BF8">
        <w:rPr>
          <w:rStyle w:val="h1a"/>
        </w:rPr>
        <w:t>m</w:t>
      </w:r>
      <w:r w:rsidR="00A93E6E" w:rsidRPr="00C16BF8">
        <w:rPr>
          <w:rStyle w:val="h1a"/>
        </w:rPr>
        <w:t>ůže pečující</w:t>
      </w:r>
      <w:r w:rsidR="0047477D" w:rsidRPr="00C16BF8">
        <w:rPr>
          <w:rStyle w:val="h1a"/>
        </w:rPr>
        <w:t xml:space="preserve"> v </w:t>
      </w:r>
      <w:r w:rsidR="00A93E6E" w:rsidRPr="00C16BF8">
        <w:rPr>
          <w:rStyle w:val="h1a"/>
        </w:rPr>
        <w:t>hledání podpory obrá</w:t>
      </w:r>
      <w:r w:rsidRPr="00C16BF8">
        <w:rPr>
          <w:rStyle w:val="h1a"/>
        </w:rPr>
        <w:t>t</w:t>
      </w:r>
      <w:r w:rsidR="00A93E6E" w:rsidRPr="00C16BF8">
        <w:rPr>
          <w:rStyle w:val="h1a"/>
        </w:rPr>
        <w:t>it</w:t>
      </w:r>
      <w:r w:rsidR="0047477D" w:rsidRPr="00C16BF8">
        <w:rPr>
          <w:rStyle w:val="h1a"/>
        </w:rPr>
        <w:t xml:space="preserve"> a </w:t>
      </w:r>
      <w:r w:rsidRPr="00C16BF8">
        <w:rPr>
          <w:rStyle w:val="h1a"/>
        </w:rPr>
        <w:t>jaká očekávání mohou tyto služby přinést.</w:t>
      </w:r>
    </w:p>
    <w:p w:rsidR="00082E20" w:rsidRPr="00C16BF8" w:rsidRDefault="00082E20" w:rsidP="006D0460">
      <w:pPr>
        <w:pStyle w:val="Nadpis2"/>
        <w:spacing w:line="360" w:lineRule="auto"/>
        <w:rPr>
          <w:rStyle w:val="h1a"/>
        </w:rPr>
      </w:pPr>
      <w:bookmarkStart w:id="21" w:name="_Toc40312398"/>
      <w:r w:rsidRPr="00C16BF8">
        <w:rPr>
          <w:rStyle w:val="h1a"/>
        </w:rPr>
        <w:lastRenderedPageBreak/>
        <w:t>Pobytová zařízení pro seniory</w:t>
      </w:r>
      <w:bookmarkEnd w:id="21"/>
    </w:p>
    <w:p w:rsidR="00082E20" w:rsidRPr="00C16BF8" w:rsidRDefault="000B5524" w:rsidP="000B5524">
      <w:r w:rsidRPr="00C16BF8">
        <w:tab/>
      </w:r>
      <w:r w:rsidR="00082E20" w:rsidRPr="00C16BF8">
        <w:t>Pobytové služby slouží</w:t>
      </w:r>
      <w:r w:rsidR="0047477D" w:rsidRPr="00C16BF8">
        <w:t xml:space="preserve"> k </w:t>
      </w:r>
      <w:r w:rsidR="00082E20" w:rsidRPr="00C16BF8">
        <w:t>poskytnutí vhodného ubytování seniorů ať už na</w:t>
      </w:r>
      <w:r w:rsidR="00C16BF8">
        <w:t> </w:t>
      </w:r>
      <w:r w:rsidR="00082E20" w:rsidRPr="00C16BF8">
        <w:t>trvalou č</w:t>
      </w:r>
      <w:r w:rsidR="00A93E6E" w:rsidRPr="00C16BF8">
        <w:t>i omezenou dobu. Mimo ubytování</w:t>
      </w:r>
      <w:r w:rsidR="00082E20" w:rsidRPr="00C16BF8">
        <w:t xml:space="preserve"> poskytují všechny pobytové služby …</w:t>
      </w:r>
      <w:r w:rsidR="00082E20" w:rsidRPr="00C16BF8">
        <w:rPr>
          <w:i/>
        </w:rPr>
        <w:t>stravu, pomoc při zvládání běžných úkonů péče</w:t>
      </w:r>
      <w:r w:rsidR="0047477D" w:rsidRPr="00C16BF8">
        <w:rPr>
          <w:i/>
        </w:rPr>
        <w:t xml:space="preserve"> o </w:t>
      </w:r>
      <w:r w:rsidR="00082E20" w:rsidRPr="00C16BF8">
        <w:rPr>
          <w:i/>
        </w:rPr>
        <w:t>vlastní osobu, pomoc při osobní hygieně nebo poskytnutí podmínek pro osobní hygienu, výchovné, vzdělávací</w:t>
      </w:r>
      <w:r w:rsidR="0047477D" w:rsidRPr="00C16BF8">
        <w:rPr>
          <w:i/>
        </w:rPr>
        <w:t xml:space="preserve"> a </w:t>
      </w:r>
      <w:r w:rsidR="00082E20" w:rsidRPr="00C16BF8">
        <w:rPr>
          <w:i/>
        </w:rPr>
        <w:t>aktivizační činnosti, zprostředkování kontaktu se společenským prostředím, sociálně terapeutické činnosti, pomoc při uplatňování práv</w:t>
      </w:r>
      <w:r w:rsidR="0047477D" w:rsidRPr="00C16BF8">
        <w:rPr>
          <w:i/>
        </w:rPr>
        <w:t xml:space="preserve"> a </w:t>
      </w:r>
      <w:r w:rsidR="00082E20" w:rsidRPr="00C16BF8">
        <w:rPr>
          <w:i/>
        </w:rPr>
        <w:t xml:space="preserve">oprávněných zájmů </w:t>
      </w:r>
      <w:r w:rsidR="00082E20" w:rsidRPr="00C16BF8">
        <w:t>(</w:t>
      </w:r>
      <w:r w:rsidR="00636D4B" w:rsidRPr="00C16BF8">
        <w:rPr>
          <w:rFonts w:eastAsia="Times New Roman"/>
          <w:szCs w:val="24"/>
          <w:lang w:eastAsia="cs-CZ"/>
        </w:rPr>
        <w:t>MPSV</w:t>
      </w:r>
      <w:r w:rsidR="00636D4B" w:rsidRPr="00C16BF8">
        <w:t xml:space="preserve">, </w:t>
      </w:r>
      <w:r w:rsidR="00082E20" w:rsidRPr="00C16BF8">
        <w:t>Sociální služby</w:t>
      </w:r>
      <w:r w:rsidR="00AF19B5" w:rsidRPr="00C16BF8">
        <w:t>,</w:t>
      </w:r>
      <w:r w:rsidR="00205DA6" w:rsidRPr="00C16BF8">
        <w:t xml:space="preserve"> 2019</w:t>
      </w:r>
      <w:r w:rsidR="00082E20" w:rsidRPr="00C16BF8">
        <w:t xml:space="preserve"> </w:t>
      </w:r>
      <w:r w:rsidR="00082E20" w:rsidRPr="00C16BF8">
        <w:rPr>
          <w:rFonts w:eastAsia="Times New Roman"/>
          <w:szCs w:val="24"/>
          <w:lang w:eastAsia="cs-CZ"/>
        </w:rPr>
        <w:t>[online]</w:t>
      </w:r>
      <w:r w:rsidR="00082E20" w:rsidRPr="00C16BF8">
        <w:t>).</w:t>
      </w:r>
      <w:r w:rsidR="00F90BDB" w:rsidRPr="00C16BF8">
        <w:t xml:space="preserve"> Nyní zmíním nejznámější formy pobytových služeb.</w:t>
      </w:r>
    </w:p>
    <w:p w:rsidR="00082E20" w:rsidRPr="00C16BF8" w:rsidRDefault="000B5524" w:rsidP="000B5524">
      <w:r w:rsidRPr="00C16BF8">
        <w:tab/>
      </w:r>
      <w:r w:rsidR="00082E20" w:rsidRPr="00C16BF8">
        <w:rPr>
          <w:b/>
        </w:rPr>
        <w:t>Domovy pro seniory</w:t>
      </w:r>
      <w:r w:rsidR="00082E20" w:rsidRPr="00C16BF8">
        <w:t xml:space="preserve"> jsou určeny pro dlouhodobý pobyt seniorů, kteří se trvale</w:t>
      </w:r>
      <w:r w:rsidR="0047477D" w:rsidRPr="00C16BF8">
        <w:t xml:space="preserve"> o </w:t>
      </w:r>
      <w:r w:rsidR="00082E20" w:rsidRPr="00C16BF8">
        <w:t>sebe nejsou schopni kompletně postarat</w:t>
      </w:r>
      <w:r w:rsidR="0047477D" w:rsidRPr="00C16BF8">
        <w:t xml:space="preserve"> a </w:t>
      </w:r>
      <w:r w:rsidR="00082E20" w:rsidRPr="00C16BF8">
        <w:t>potřebují tak pravidelnou pomoc jiné osoby,</w:t>
      </w:r>
      <w:r w:rsidR="0047477D" w:rsidRPr="00C16BF8">
        <w:t xml:space="preserve"> a </w:t>
      </w:r>
      <w:r w:rsidR="00082E20" w:rsidRPr="00C16BF8">
        <w:t>zároveň jim není umožněno zůstat domácí prostředí (</w:t>
      </w:r>
      <w:proofErr w:type="spellStart"/>
      <w:r w:rsidR="00082E20" w:rsidRPr="00C16BF8">
        <w:t>Hrozenská</w:t>
      </w:r>
      <w:proofErr w:type="spellEnd"/>
      <w:r w:rsidR="00082E20" w:rsidRPr="00C16BF8">
        <w:t>, 2013, s. 65) (Mlýnková, 2011, s. 65)</w:t>
      </w:r>
    </w:p>
    <w:p w:rsidR="00082E20" w:rsidRPr="00C16BF8" w:rsidRDefault="000B5524" w:rsidP="000B5524">
      <w:r w:rsidRPr="00C16BF8">
        <w:tab/>
      </w:r>
      <w:r w:rsidR="00082E20" w:rsidRPr="00C16BF8">
        <w:rPr>
          <w:b/>
        </w:rPr>
        <w:t>Domovy</w:t>
      </w:r>
      <w:r w:rsidR="0047477D" w:rsidRPr="00C16BF8">
        <w:rPr>
          <w:b/>
        </w:rPr>
        <w:t xml:space="preserve"> s </w:t>
      </w:r>
      <w:r w:rsidR="00082E20" w:rsidRPr="00C16BF8">
        <w:rPr>
          <w:b/>
        </w:rPr>
        <w:t>pečovatelskou službou</w:t>
      </w:r>
      <w:r w:rsidR="00A93E6E" w:rsidRPr="00C16BF8">
        <w:t>. Představují</w:t>
      </w:r>
      <w:r w:rsidR="00D102CD" w:rsidRPr="00C16BF8">
        <w:t> </w:t>
      </w:r>
      <w:r w:rsidR="00082E20" w:rsidRPr="00C16BF8">
        <w:t>kombinaci pobytové</w:t>
      </w:r>
      <w:r w:rsidR="0047477D" w:rsidRPr="00C16BF8">
        <w:t xml:space="preserve"> a </w:t>
      </w:r>
      <w:r w:rsidR="00082E20" w:rsidRPr="00C16BF8">
        <w:t>pečovatelské služby. Pobytová služba umožňuje, aby se pečovatelská činnost realizovala</w:t>
      </w:r>
      <w:r w:rsidR="0047477D" w:rsidRPr="00C16BF8">
        <w:t xml:space="preserve"> v </w:t>
      </w:r>
      <w:r w:rsidR="00082E20" w:rsidRPr="00C16BF8">
        <w:t>jednom místě,</w:t>
      </w:r>
      <w:r w:rsidR="0047477D" w:rsidRPr="00C16BF8">
        <w:t xml:space="preserve"> a </w:t>
      </w:r>
      <w:r w:rsidR="00082E20" w:rsidRPr="00C16BF8">
        <w:t>zároveň je poskytnuta možnost vhodnější</w:t>
      </w:r>
      <w:r w:rsidR="00A93E6E" w:rsidRPr="00C16BF8">
        <w:t xml:space="preserve"> formy</w:t>
      </w:r>
      <w:r w:rsidR="00082E20" w:rsidRPr="00C16BF8">
        <w:t xml:space="preserve"> bydlení seniorům či těžce zdravotně postiženým osobám. Pečovatelská činnost je však stále poskytována pouze</w:t>
      </w:r>
      <w:r w:rsidR="0047477D" w:rsidRPr="00C16BF8">
        <w:t xml:space="preserve"> v </w:t>
      </w:r>
      <w:r w:rsidR="00082E20" w:rsidRPr="00C16BF8">
        <w:t>pracovních dnech (</w:t>
      </w:r>
      <w:proofErr w:type="spellStart"/>
      <w:r w:rsidR="00082E20" w:rsidRPr="00C16BF8">
        <w:t>Hrozenská</w:t>
      </w:r>
      <w:proofErr w:type="spellEnd"/>
      <w:r w:rsidR="009C5F48" w:rsidRPr="00C16BF8">
        <w:t xml:space="preserve"> </w:t>
      </w:r>
      <w:r w:rsidR="00082E20" w:rsidRPr="00C16BF8">
        <w:t>cit. dle Králová, 2005)</w:t>
      </w:r>
    </w:p>
    <w:p w:rsidR="00082E20" w:rsidRPr="00C16BF8" w:rsidRDefault="000B5524" w:rsidP="000B5524">
      <w:r w:rsidRPr="00C16BF8">
        <w:tab/>
      </w:r>
      <w:r w:rsidR="00082E20" w:rsidRPr="00C16BF8">
        <w:rPr>
          <w:b/>
        </w:rPr>
        <w:t>Respitní</w:t>
      </w:r>
      <w:r w:rsidR="00082E20" w:rsidRPr="00C16BF8">
        <w:t xml:space="preserve"> (odlehčovací) služby nejsou stanoveny </w:t>
      </w:r>
      <w:r w:rsidR="00A93E6E" w:rsidRPr="00C16BF8">
        <w:t>striktně</w:t>
      </w:r>
      <w:r w:rsidR="00082E20" w:rsidRPr="00C16BF8">
        <w:t xml:space="preserve"> jako pobytová služba. Odlehčovací služby mohou mít</w:t>
      </w:r>
      <w:r w:rsidR="0047477D" w:rsidRPr="00C16BF8">
        <w:t xml:space="preserve"> i </w:t>
      </w:r>
      <w:r w:rsidR="00082E20" w:rsidRPr="00C16BF8">
        <w:t>formu ambulantní nebo pečovatelskou. Služba poskytuje péči nedostatečně soběstačným osobám, jako jsou senioři, zdravotně postižení či osoby</w:t>
      </w:r>
      <w:r w:rsidR="0047477D" w:rsidRPr="00C16BF8">
        <w:t xml:space="preserve"> s </w:t>
      </w:r>
      <w:r w:rsidR="00082E20" w:rsidRPr="00C16BF8">
        <w:t>chtonickým onemocněním. Péče je poskytována pouze na přechodnou dobu za účelem nezbytného odpočinku primárního neformálního</w:t>
      </w:r>
      <w:r w:rsidR="00205DA6" w:rsidRPr="00C16BF8">
        <w:t xml:space="preserve"> pečujícího (</w:t>
      </w:r>
      <w:r w:rsidR="00636D4B" w:rsidRPr="00C16BF8">
        <w:t xml:space="preserve">MPSV, </w:t>
      </w:r>
      <w:r w:rsidR="00205DA6" w:rsidRPr="00C16BF8">
        <w:t>Sociální služby, 2019</w:t>
      </w:r>
      <w:r w:rsidR="00082E20" w:rsidRPr="00C16BF8">
        <w:t xml:space="preserve"> </w:t>
      </w:r>
      <w:r w:rsidR="00082E20" w:rsidRPr="00C16BF8">
        <w:rPr>
          <w:rFonts w:eastAsia="Times New Roman"/>
          <w:szCs w:val="24"/>
          <w:lang w:eastAsia="cs-CZ"/>
        </w:rPr>
        <w:t>[online]</w:t>
      </w:r>
      <w:r w:rsidR="00082E20" w:rsidRPr="00C16BF8">
        <w:t>).</w:t>
      </w:r>
    </w:p>
    <w:p w:rsidR="00082E20" w:rsidRPr="00C16BF8" w:rsidRDefault="000B5524" w:rsidP="000B5524">
      <w:r w:rsidRPr="00C16BF8">
        <w:tab/>
      </w:r>
      <w:r w:rsidR="00082E20" w:rsidRPr="00C16BF8">
        <w:rPr>
          <w:b/>
        </w:rPr>
        <w:t>Hospic</w:t>
      </w:r>
      <w:r w:rsidR="00082E20" w:rsidRPr="00C16BF8">
        <w:t xml:space="preserve"> je sociální</w:t>
      </w:r>
      <w:r w:rsidR="0047477D" w:rsidRPr="00C16BF8">
        <w:t xml:space="preserve"> i </w:t>
      </w:r>
      <w:r w:rsidR="00082E20" w:rsidRPr="00C16BF8">
        <w:t xml:space="preserve">zdravotní službou. </w:t>
      </w:r>
      <w:r w:rsidR="00A93E6E" w:rsidRPr="00C16BF8">
        <w:t xml:space="preserve">Je útočištěm pro cílovou skupinu, která představuje </w:t>
      </w:r>
      <w:r w:rsidR="00082E20" w:rsidRPr="00C16BF8">
        <w:t>osoby</w:t>
      </w:r>
      <w:r w:rsidR="0047477D" w:rsidRPr="00C16BF8">
        <w:t xml:space="preserve"> s </w:t>
      </w:r>
      <w:r w:rsidR="00082E20" w:rsidRPr="00C16BF8">
        <w:t>nevyléčitelným onkologickým onemocněním. Hospic navíc poskytuje</w:t>
      </w:r>
      <w:r w:rsidR="0047477D" w:rsidRPr="00C16BF8">
        <w:t xml:space="preserve"> i </w:t>
      </w:r>
      <w:r w:rsidR="00A93E6E" w:rsidRPr="00C16BF8">
        <w:t xml:space="preserve">potřebnou </w:t>
      </w:r>
      <w:r w:rsidR="00082E20" w:rsidRPr="00C16BF8">
        <w:t>péči pro rodinné příslušníky umírajícího. Pobytová služba je</w:t>
      </w:r>
      <w:r w:rsidR="0047477D" w:rsidRPr="00C16BF8">
        <w:t xml:space="preserve"> v </w:t>
      </w:r>
      <w:r w:rsidR="00082E20" w:rsidRPr="00C16BF8">
        <w:t>zařízeních pro seniory zahrnuta, neboť rovněž nabízí krátkodobou péči</w:t>
      </w:r>
      <w:r w:rsidR="0047477D" w:rsidRPr="00C16BF8">
        <w:t xml:space="preserve"> o </w:t>
      </w:r>
      <w:r w:rsidR="00082E20" w:rsidRPr="00C16BF8">
        <w:t>seniory</w:t>
      </w:r>
      <w:r w:rsidR="0047477D" w:rsidRPr="00C16BF8">
        <w:t xml:space="preserve"> a </w:t>
      </w:r>
      <w:r w:rsidR="00A93E6E" w:rsidRPr="00C16BF8">
        <w:t>dává</w:t>
      </w:r>
      <w:r w:rsidR="00082E20" w:rsidRPr="00C16BF8">
        <w:t xml:space="preserve"> tak rodinným příslušníkům možnost odpočinku. Hospic může být</w:t>
      </w:r>
      <w:r w:rsidR="0047477D" w:rsidRPr="00C16BF8">
        <w:t xml:space="preserve"> i </w:t>
      </w:r>
      <w:r w:rsidR="00082E20" w:rsidRPr="00C16BF8">
        <w:t xml:space="preserve">mobilní, pak poskytuje dlouhodobou terénní péči. Mobilní hospic </w:t>
      </w:r>
      <w:r w:rsidR="00A93E6E" w:rsidRPr="00C16BF8">
        <w:t>disponující týmem</w:t>
      </w:r>
      <w:r w:rsidR="00082E20" w:rsidRPr="00C16BF8">
        <w:t xml:space="preserve"> onkolo</w:t>
      </w:r>
      <w:r w:rsidR="00A93E6E" w:rsidRPr="00C16BF8">
        <w:t>gů, všeobecných sester</w:t>
      </w:r>
      <w:r w:rsidR="0047477D" w:rsidRPr="00C16BF8">
        <w:t xml:space="preserve"> a </w:t>
      </w:r>
      <w:r w:rsidR="00A93E6E" w:rsidRPr="00C16BF8">
        <w:t>lékařů</w:t>
      </w:r>
      <w:r w:rsidR="00082E20" w:rsidRPr="00C16BF8">
        <w:t xml:space="preserve"> paliativní péče umožňuje seniorům,</w:t>
      </w:r>
      <w:r w:rsidR="0047477D" w:rsidRPr="00C16BF8">
        <w:t xml:space="preserve"> u </w:t>
      </w:r>
      <w:r w:rsidR="00082E20" w:rsidRPr="00C16BF8">
        <w:t>kterých není nutná nemocniční péče, prožít poslední etapu života</w:t>
      </w:r>
      <w:r w:rsidR="0047477D" w:rsidRPr="00C16BF8">
        <w:t xml:space="preserve"> v </w:t>
      </w:r>
      <w:r w:rsidR="00082E20" w:rsidRPr="00C16BF8">
        <w:t>domácím prostředí (Mlýnková, 2011, s.</w:t>
      </w:r>
      <w:r w:rsidR="00C16BF8">
        <w:t> </w:t>
      </w:r>
      <w:r w:rsidR="00082E20" w:rsidRPr="00C16BF8">
        <w:t>64)</w:t>
      </w:r>
    </w:p>
    <w:p w:rsidR="00082E20" w:rsidRPr="00C16BF8" w:rsidRDefault="00082E20" w:rsidP="006D0460">
      <w:pPr>
        <w:pStyle w:val="Nadpis2"/>
        <w:spacing w:line="360" w:lineRule="auto"/>
      </w:pPr>
      <w:bookmarkStart w:id="22" w:name="_Toc40312399"/>
      <w:r w:rsidRPr="00C16BF8">
        <w:lastRenderedPageBreak/>
        <w:t>Ambulantní zařízení pro seniory</w:t>
      </w:r>
      <w:bookmarkEnd w:id="22"/>
    </w:p>
    <w:p w:rsidR="00082E20" w:rsidRPr="00C16BF8" w:rsidRDefault="0033402A" w:rsidP="0033402A">
      <w:r w:rsidRPr="00C16BF8">
        <w:tab/>
      </w:r>
      <w:r w:rsidR="00082E20" w:rsidRPr="00C16BF8">
        <w:t>Opakem pobytové služby je služba ambulantní, která provozuje činnost na</w:t>
      </w:r>
      <w:r w:rsidR="00C16BF8">
        <w:t> </w:t>
      </w:r>
      <w:r w:rsidR="00082E20" w:rsidRPr="00C16BF8">
        <w:t>daném místě</w:t>
      </w:r>
      <w:r w:rsidR="0047477D" w:rsidRPr="00C16BF8">
        <w:t xml:space="preserve"> a </w:t>
      </w:r>
      <w:r w:rsidR="00082E20" w:rsidRPr="00C16BF8">
        <w:t>uživatel službu navštěvuje</w:t>
      </w:r>
      <w:r w:rsidR="00C56F92" w:rsidRPr="00C16BF8">
        <w:t xml:space="preserve"> (Zákon č. 108, § 33)</w:t>
      </w:r>
      <w:r w:rsidR="00082E20" w:rsidRPr="00C16BF8">
        <w:t>. Jako ambulantní služby jsou pro seniory zřízeny denní stacionáře, domovinky či geriatr</w:t>
      </w:r>
      <w:r w:rsidR="00C56F92" w:rsidRPr="00C16BF8">
        <w:t xml:space="preserve">ická denní centra. </w:t>
      </w:r>
      <w:r w:rsidR="00F90BDB" w:rsidRPr="00C16BF8">
        <w:t>Pro příklad jsou zde některá uvedena.</w:t>
      </w:r>
    </w:p>
    <w:p w:rsidR="00082E20" w:rsidRPr="00C16BF8" w:rsidRDefault="0033402A" w:rsidP="0033402A">
      <w:r w:rsidRPr="00C16BF8">
        <w:tab/>
      </w:r>
      <w:r w:rsidR="00082E20" w:rsidRPr="00C16BF8">
        <w:rPr>
          <w:b/>
          <w:bCs/>
        </w:rPr>
        <w:t>Denní stacionář</w:t>
      </w:r>
      <w:r w:rsidR="00082E20" w:rsidRPr="00C16BF8">
        <w:t xml:space="preserve"> je určen pro seniory se sníženou soběstačností. Seniorům je po </w:t>
      </w:r>
      <w:r w:rsidR="00B2742F" w:rsidRPr="00C16BF8">
        <w:t xml:space="preserve">dobu </w:t>
      </w:r>
      <w:r w:rsidR="00082E20" w:rsidRPr="00C16BF8">
        <w:t>strávenou</w:t>
      </w:r>
      <w:r w:rsidR="0047477D" w:rsidRPr="00C16BF8">
        <w:t xml:space="preserve"> v </w:t>
      </w:r>
      <w:r w:rsidR="00B2742F" w:rsidRPr="00C16BF8">
        <w:t xml:space="preserve">zařízení </w:t>
      </w:r>
      <w:r w:rsidR="00082E20" w:rsidRPr="00C16BF8">
        <w:t>poskytována aktivizace, socializace</w:t>
      </w:r>
      <w:r w:rsidR="0047477D" w:rsidRPr="00C16BF8">
        <w:t xml:space="preserve"> a </w:t>
      </w:r>
      <w:r w:rsidR="00082E20" w:rsidRPr="00C16BF8">
        <w:t>celková péče.</w:t>
      </w:r>
    </w:p>
    <w:p w:rsidR="00082E20" w:rsidRPr="00C16BF8" w:rsidRDefault="0033402A" w:rsidP="0033402A">
      <w:r w:rsidRPr="00C16BF8">
        <w:tab/>
      </w:r>
      <w:r w:rsidR="00082E20" w:rsidRPr="00C16BF8">
        <w:rPr>
          <w:b/>
          <w:bCs/>
        </w:rPr>
        <w:t>Domovinka</w:t>
      </w:r>
      <w:r w:rsidR="00082E20" w:rsidRPr="00C16BF8">
        <w:t xml:space="preserve"> je centrum denních služeb, zabezpečující péči</w:t>
      </w:r>
      <w:r w:rsidR="0047477D" w:rsidRPr="00C16BF8">
        <w:t xml:space="preserve"> o </w:t>
      </w:r>
      <w:r w:rsidR="00082E20" w:rsidRPr="00C16BF8">
        <w:t>seniory</w:t>
      </w:r>
      <w:r w:rsidR="0047477D" w:rsidRPr="00C16BF8">
        <w:t xml:space="preserve"> s </w:t>
      </w:r>
      <w:r w:rsidR="00082E20" w:rsidRPr="00C16BF8">
        <w:t>fyzickým či psychickým omezením, jež potřebují každodenní péči. V rámci denní péče je poskytován uživateli</w:t>
      </w:r>
      <w:r w:rsidR="0047477D" w:rsidRPr="00C16BF8">
        <w:t xml:space="preserve"> i </w:t>
      </w:r>
      <w:r w:rsidR="00082E20" w:rsidRPr="00C16BF8">
        <w:t>oběd. Pečujícím je tak umožněno zůstat na pracovním trhu</w:t>
      </w:r>
      <w:r w:rsidR="0047477D" w:rsidRPr="00C16BF8">
        <w:t xml:space="preserve"> a </w:t>
      </w:r>
      <w:r w:rsidR="00082E20" w:rsidRPr="00C16BF8">
        <w:t xml:space="preserve">seniorům trávit volný čas aktivně (společenské aktivity, </w:t>
      </w:r>
      <w:r w:rsidR="00B2742F" w:rsidRPr="00C16BF8">
        <w:t>tvoření</w:t>
      </w:r>
      <w:r w:rsidR="00082E20" w:rsidRPr="00C16BF8">
        <w:t xml:space="preserve"> atp.).</w:t>
      </w:r>
      <w:r w:rsidR="00B2742F" w:rsidRPr="00C16BF8">
        <w:t xml:space="preserve"> </w:t>
      </w:r>
      <w:r w:rsidR="00082E20" w:rsidRPr="00C16BF8">
        <w:t>Domovinky také mohou nabídnout krátkodobou pobytovou péči, která umožňuje pečujícím oddech (Mlýnková</w:t>
      </w:r>
      <w:r w:rsidR="00AE56B3" w:rsidRPr="00C16BF8">
        <w:t>,</w:t>
      </w:r>
      <w:r w:rsidR="00082E20" w:rsidRPr="00C16BF8">
        <w:t xml:space="preserve"> 2011, s. 66).</w:t>
      </w:r>
    </w:p>
    <w:p w:rsidR="00082E20" w:rsidRPr="00C16BF8" w:rsidRDefault="0033402A" w:rsidP="0033402A">
      <w:r w:rsidRPr="00C16BF8">
        <w:tab/>
      </w:r>
      <w:r w:rsidR="00B2742F" w:rsidRPr="00C16BF8">
        <w:t>Zřejmě</w:t>
      </w:r>
      <w:r w:rsidR="00082E20" w:rsidRPr="00C16BF8">
        <w:t xml:space="preserve"> </w:t>
      </w:r>
      <w:r w:rsidR="00B2742F" w:rsidRPr="00C16BF8">
        <w:t>nej</w:t>
      </w:r>
      <w:r w:rsidR="00082E20" w:rsidRPr="00C16BF8">
        <w:t xml:space="preserve">méně známá jsou </w:t>
      </w:r>
      <w:r w:rsidR="00082E20" w:rsidRPr="00C16BF8">
        <w:rPr>
          <w:b/>
          <w:bCs/>
        </w:rPr>
        <w:t>geriatrická denní centra</w:t>
      </w:r>
      <w:r w:rsidR="00082E20" w:rsidRPr="00C16BF8">
        <w:t xml:space="preserve"> sloužící seniorům</w:t>
      </w:r>
      <w:r w:rsidR="0047477D" w:rsidRPr="00C16BF8">
        <w:t xml:space="preserve"> v </w:t>
      </w:r>
      <w:r w:rsidR="00082E20" w:rsidRPr="00C16BF8">
        <w:t>oblasti péče léčebné, ošetřovatelské, fyzioterapeutické, ergoterapeutické, psychické</w:t>
      </w:r>
      <w:r w:rsidR="0047477D" w:rsidRPr="00C16BF8">
        <w:t xml:space="preserve"> a </w:t>
      </w:r>
      <w:r w:rsidR="00082E20" w:rsidRPr="00C16BF8">
        <w:t>kognitivní aktivizaci. (Mlýnková</w:t>
      </w:r>
      <w:r w:rsidR="00AE56B3" w:rsidRPr="00C16BF8">
        <w:t>,</w:t>
      </w:r>
      <w:r w:rsidR="00082E20" w:rsidRPr="00C16BF8">
        <w:t xml:space="preserve"> 2011, s. 65).</w:t>
      </w:r>
    </w:p>
    <w:p w:rsidR="00082E20" w:rsidRPr="00C16BF8" w:rsidRDefault="00082E20" w:rsidP="006D0460">
      <w:pPr>
        <w:pStyle w:val="Nadpis2"/>
        <w:spacing w:line="360" w:lineRule="auto"/>
      </w:pPr>
      <w:bookmarkStart w:id="23" w:name="_Toc40312400"/>
      <w:r w:rsidRPr="00C16BF8">
        <w:t>Terénní služby pro seniory</w:t>
      </w:r>
      <w:bookmarkEnd w:id="23"/>
    </w:p>
    <w:p w:rsidR="00082E20" w:rsidRPr="00C16BF8" w:rsidRDefault="00490617" w:rsidP="00490617">
      <w:pPr>
        <w:ind w:firstLine="718"/>
      </w:pPr>
      <w:r w:rsidRPr="00C16BF8">
        <w:t>V první kapitole</w:t>
      </w:r>
      <w:r w:rsidR="0047477D" w:rsidRPr="00C16BF8">
        <w:t xml:space="preserve"> s </w:t>
      </w:r>
      <w:r w:rsidRPr="00C16BF8">
        <w:t>názvem Péče je uvedeno, že pro osobu se níženou soběstačností je nejideálnější možností její zachování</w:t>
      </w:r>
      <w:r w:rsidR="0047477D" w:rsidRPr="00C16BF8">
        <w:t xml:space="preserve"> v </w:t>
      </w:r>
      <w:r w:rsidRPr="00C16BF8">
        <w:t>přirozeném domácím prostředí. K tomuto účelu</w:t>
      </w:r>
      <w:r w:rsidR="00082E20" w:rsidRPr="00C16BF8">
        <w:t xml:space="preserve"> můžeme v</w:t>
      </w:r>
      <w:r w:rsidR="002A0B4A" w:rsidRPr="00C16BF8">
        <w:t>yužít činnost</w:t>
      </w:r>
      <w:r w:rsidR="00082E20" w:rsidRPr="00C16BF8">
        <w:t xml:space="preserve"> terénní</w:t>
      </w:r>
      <w:r w:rsidR="002A0B4A" w:rsidRPr="00C16BF8">
        <w:t>ch</w:t>
      </w:r>
      <w:r w:rsidR="00082E20" w:rsidRPr="00C16BF8">
        <w:t xml:space="preserve"> sociální služby. Ty sv</w:t>
      </w:r>
      <w:r w:rsidR="002A0B4A" w:rsidRPr="00C16BF8">
        <w:t>é</w:t>
      </w:r>
      <w:r w:rsidR="00082E20" w:rsidRPr="00C16BF8">
        <w:t xml:space="preserve"> </w:t>
      </w:r>
      <w:r w:rsidR="002A0B4A" w:rsidRPr="00C16BF8">
        <w:t>poslání</w:t>
      </w:r>
      <w:r w:rsidR="00082E20" w:rsidRPr="00C16BF8">
        <w:t xml:space="preserve"> </w:t>
      </w:r>
      <w:r w:rsidR="002A0B4A" w:rsidRPr="00C16BF8">
        <w:t>naplňuj</w:t>
      </w:r>
      <w:r w:rsidR="00082E20" w:rsidRPr="00C16BF8">
        <w:t>í</w:t>
      </w:r>
      <w:r w:rsidR="0047477D" w:rsidRPr="00C16BF8">
        <w:t xml:space="preserve"> v </w:t>
      </w:r>
      <w:r w:rsidR="00082E20" w:rsidRPr="00C16BF8">
        <w:t xml:space="preserve">přirozeném prostředí </w:t>
      </w:r>
      <w:r w:rsidR="002A0B4A" w:rsidRPr="00C16BF8">
        <w:t>klienta</w:t>
      </w:r>
      <w:r w:rsidR="00082E20" w:rsidRPr="00C16BF8">
        <w:rPr>
          <w:rFonts w:eastAsia="Times New Roman"/>
          <w:szCs w:val="24"/>
          <w:lang w:eastAsia="cs-CZ"/>
        </w:rPr>
        <w:t xml:space="preserve"> </w:t>
      </w:r>
      <w:r w:rsidR="00C56F92" w:rsidRPr="00C16BF8">
        <w:t>(Zákon č. 108, § 39).</w:t>
      </w:r>
      <w:r w:rsidR="00082E20" w:rsidRPr="00C16BF8">
        <w:t xml:space="preserve"> Senior či pečující může využít ošetřovatelské služby, osobní asistenci</w:t>
      </w:r>
      <w:r w:rsidR="0047477D" w:rsidRPr="00C16BF8">
        <w:t xml:space="preserve"> a </w:t>
      </w:r>
      <w:r w:rsidR="00082E20" w:rsidRPr="00C16BF8">
        <w:t>pečovatelské služby.</w:t>
      </w:r>
    </w:p>
    <w:p w:rsidR="00082E20" w:rsidRPr="00C16BF8" w:rsidRDefault="000B5524" w:rsidP="000B5524">
      <w:r w:rsidRPr="00C16BF8">
        <w:tab/>
      </w:r>
      <w:r w:rsidR="00C97F0A" w:rsidRPr="00C16BF8">
        <w:rPr>
          <w:b/>
          <w:bCs/>
        </w:rPr>
        <w:t>Ošetřovatelská služba</w:t>
      </w:r>
      <w:r w:rsidR="00C97F0A" w:rsidRPr="00C16BF8">
        <w:t xml:space="preserve"> není službou sociální, ale chtěla bych ji zmínit.  </w:t>
      </w:r>
      <w:r w:rsidR="00082E20" w:rsidRPr="00C16BF8">
        <w:t>Ošetřovatelská služba je službou poskytující zdravotní péč</w:t>
      </w:r>
      <w:r w:rsidR="002A0B4A" w:rsidRPr="00C16BF8">
        <w:t>i</w:t>
      </w:r>
      <w:r w:rsidR="0047477D" w:rsidRPr="00C16BF8">
        <w:t xml:space="preserve"> v </w:t>
      </w:r>
      <w:r w:rsidR="00082E20" w:rsidRPr="00C16BF8">
        <w:t xml:space="preserve">domácím prostředím. Seniory či nemocné osoby </w:t>
      </w:r>
      <w:r w:rsidR="002A0B4A" w:rsidRPr="00C16BF8">
        <w:t>pravidelně</w:t>
      </w:r>
      <w:r w:rsidR="00082E20" w:rsidRPr="00C16BF8">
        <w:t xml:space="preserve"> navštěv</w:t>
      </w:r>
      <w:r w:rsidR="002A0B4A" w:rsidRPr="00C16BF8">
        <w:t>ují</w:t>
      </w:r>
      <w:r w:rsidR="00082E20" w:rsidRPr="00C16BF8">
        <w:t xml:space="preserve"> kvalifikované sestry, j</w:t>
      </w:r>
      <w:r w:rsidR="00176D49" w:rsidRPr="00C16BF8">
        <w:t>ež jsou ve</w:t>
      </w:r>
      <w:r w:rsidR="00C16BF8">
        <w:t> </w:t>
      </w:r>
      <w:r w:rsidR="00176D49" w:rsidRPr="00C16BF8">
        <w:t>spolupráci</w:t>
      </w:r>
      <w:r w:rsidR="0047477D" w:rsidRPr="00C16BF8">
        <w:t xml:space="preserve"> s </w:t>
      </w:r>
      <w:r w:rsidR="00176D49" w:rsidRPr="00C16BF8">
        <w:t>lékařem</w:t>
      </w:r>
      <w:r w:rsidR="00082E20" w:rsidRPr="00C16BF8">
        <w:t xml:space="preserve"> (</w:t>
      </w:r>
      <w:r w:rsidR="003627F1" w:rsidRPr="00C16BF8">
        <w:t xml:space="preserve">Oblastní Charita, </w:t>
      </w:r>
      <w:r w:rsidR="00C56F92" w:rsidRPr="00C16BF8">
        <w:t xml:space="preserve">Charitní ošetřovatelská služba </w:t>
      </w:r>
      <w:r w:rsidR="00082E20" w:rsidRPr="00C16BF8">
        <w:rPr>
          <w:rFonts w:eastAsia="Times New Roman"/>
          <w:szCs w:val="24"/>
          <w:lang w:eastAsia="cs-CZ"/>
        </w:rPr>
        <w:t>[online]</w:t>
      </w:r>
      <w:r w:rsidR="00082E20" w:rsidRPr="00C16BF8">
        <w:t>)</w:t>
      </w:r>
      <w:r w:rsidR="00176D49" w:rsidRPr="00C16BF8">
        <w:t>.</w:t>
      </w:r>
      <w:r w:rsidR="00C97F0A" w:rsidRPr="00C16BF8">
        <w:t xml:space="preserve"> Tak je umožněno,</w:t>
      </w:r>
      <w:r w:rsidR="0047477D" w:rsidRPr="00C16BF8">
        <w:t xml:space="preserve"> i </w:t>
      </w:r>
      <w:r w:rsidR="00C97F0A" w:rsidRPr="00C16BF8">
        <w:t>přes komplikovaný zdravotní stav, uchovat seniory</w:t>
      </w:r>
      <w:r w:rsidR="0047477D" w:rsidRPr="00C16BF8">
        <w:t xml:space="preserve"> v </w:t>
      </w:r>
      <w:r w:rsidR="00C97F0A" w:rsidRPr="00C16BF8">
        <w:t>domácím prostředí.</w:t>
      </w:r>
    </w:p>
    <w:p w:rsidR="00082E20" w:rsidRPr="00C16BF8" w:rsidRDefault="000B5524" w:rsidP="000B5524">
      <w:pPr>
        <w:rPr>
          <w:rFonts w:eastAsia="Times New Roman"/>
          <w:szCs w:val="24"/>
          <w:lang w:eastAsia="cs-CZ"/>
        </w:rPr>
      </w:pPr>
      <w:r w:rsidRPr="00C16BF8">
        <w:tab/>
      </w:r>
      <w:r w:rsidR="00082E20" w:rsidRPr="00C16BF8">
        <w:rPr>
          <w:b/>
          <w:bCs/>
        </w:rPr>
        <w:t>Osobní asistence</w:t>
      </w:r>
      <w:r w:rsidR="00082E20" w:rsidRPr="00C16BF8">
        <w:t xml:space="preserve"> je službou bez časového omezení. Asistence se soustředí na cílovou skupinu osob se zdravotním znevýhodněním</w:t>
      </w:r>
      <w:r w:rsidR="0047477D" w:rsidRPr="00C16BF8">
        <w:t xml:space="preserve"> a </w:t>
      </w:r>
      <w:r w:rsidR="00082E20" w:rsidRPr="00C16BF8">
        <w:t>na seniory. Osobám je službou zajištěna dopomoc</w:t>
      </w:r>
      <w:r w:rsidR="0047477D" w:rsidRPr="00C16BF8">
        <w:t xml:space="preserve"> v </w:t>
      </w:r>
      <w:r w:rsidR="00082E20" w:rsidRPr="00C16BF8">
        <w:t>péči</w:t>
      </w:r>
      <w:r w:rsidR="0047477D" w:rsidRPr="00C16BF8">
        <w:t xml:space="preserve"> o </w:t>
      </w:r>
      <w:r w:rsidR="00082E20" w:rsidRPr="00C16BF8">
        <w:t>svou osobu</w:t>
      </w:r>
      <w:r w:rsidR="0047477D" w:rsidRPr="00C16BF8">
        <w:t xml:space="preserve"> a </w:t>
      </w:r>
      <w:r w:rsidR="00082E20" w:rsidRPr="00C16BF8">
        <w:t>podpora</w:t>
      </w:r>
      <w:r w:rsidR="0047477D" w:rsidRPr="00C16BF8">
        <w:t xml:space="preserve"> v </w:t>
      </w:r>
      <w:r w:rsidR="00082E20" w:rsidRPr="00C16BF8">
        <w:t xml:space="preserve">normálním fungování </w:t>
      </w:r>
      <w:r w:rsidR="00082E20" w:rsidRPr="00C16BF8">
        <w:lastRenderedPageBreak/>
        <w:t>ve</w:t>
      </w:r>
      <w:r w:rsidR="00C16BF8">
        <w:t> </w:t>
      </w:r>
      <w:r w:rsidR="00082E20" w:rsidRPr="00C16BF8">
        <w:t>společnosti (</w:t>
      </w:r>
      <w:r w:rsidR="0025299C" w:rsidRPr="00C16BF8">
        <w:rPr>
          <w:rFonts w:eastAsia="Times New Roman"/>
          <w:iCs/>
          <w:szCs w:val="24"/>
          <w:lang w:eastAsia="cs-CZ"/>
        </w:rPr>
        <w:t>Portál pro sociální oblast města Prahy,</w:t>
      </w:r>
      <w:r w:rsidR="0025299C" w:rsidRPr="00C16BF8">
        <w:t xml:space="preserve"> </w:t>
      </w:r>
      <w:r w:rsidR="00082E20" w:rsidRPr="00C16BF8">
        <w:t xml:space="preserve">Sociální služby </w:t>
      </w:r>
      <w:r w:rsidR="00082E20" w:rsidRPr="00C16BF8">
        <w:rPr>
          <w:rFonts w:eastAsia="Times New Roman"/>
          <w:szCs w:val="24"/>
          <w:lang w:eastAsia="cs-CZ"/>
        </w:rPr>
        <w:t xml:space="preserve">[online]) </w:t>
      </w:r>
      <w:r w:rsidR="00082E20" w:rsidRPr="00C16BF8">
        <w:t>(Zákon č. 108</w:t>
      </w:r>
      <w:r w:rsidR="00AE56B3" w:rsidRPr="00C16BF8">
        <w:t>, § 39</w:t>
      </w:r>
      <w:r w:rsidR="00082E20" w:rsidRPr="00C16BF8">
        <w:t>).</w:t>
      </w:r>
    </w:p>
    <w:p w:rsidR="00082E20" w:rsidRPr="00C16BF8" w:rsidRDefault="000B5524" w:rsidP="000B5524">
      <w:r w:rsidRPr="00C16BF8">
        <w:tab/>
      </w:r>
      <w:r w:rsidR="00082E20" w:rsidRPr="00C16BF8">
        <w:t>Nejznámější</w:t>
      </w:r>
      <w:r w:rsidR="002A0B4A" w:rsidRPr="00C16BF8">
        <w:t>m</w:t>
      </w:r>
      <w:r w:rsidR="00082E20" w:rsidRPr="00C16BF8">
        <w:t xml:space="preserve"> typ</w:t>
      </w:r>
      <w:r w:rsidR="002A0B4A" w:rsidRPr="00C16BF8">
        <w:t>em</w:t>
      </w:r>
      <w:r w:rsidR="00082E20" w:rsidRPr="00C16BF8">
        <w:t xml:space="preserve"> terénní</w:t>
      </w:r>
      <w:r w:rsidR="0047477D" w:rsidRPr="00C16BF8">
        <w:t xml:space="preserve"> i </w:t>
      </w:r>
      <w:r w:rsidR="00082E20" w:rsidRPr="00C16BF8">
        <w:t xml:space="preserve">ambulantní péče je </w:t>
      </w:r>
      <w:r w:rsidR="00082E20" w:rsidRPr="00C16BF8">
        <w:rPr>
          <w:b/>
          <w:bCs/>
        </w:rPr>
        <w:t>pečovatelská služba</w:t>
      </w:r>
      <w:r w:rsidR="00082E20" w:rsidRPr="00C16BF8">
        <w:t xml:space="preserve">. Služba poskytuje veškeré </w:t>
      </w:r>
      <w:r w:rsidR="002A0B4A" w:rsidRPr="00C16BF8">
        <w:t>pomoci</w:t>
      </w:r>
      <w:r w:rsidR="0047477D" w:rsidRPr="00C16BF8">
        <w:t xml:space="preserve"> v </w:t>
      </w:r>
      <w:r w:rsidR="00082E20" w:rsidRPr="00C16BF8">
        <w:t>každodenní činnosti, je poskytována</w:t>
      </w:r>
      <w:r w:rsidR="0047477D" w:rsidRPr="00C16BF8">
        <w:t xml:space="preserve"> v </w:t>
      </w:r>
      <w:r w:rsidR="00082E20" w:rsidRPr="00C16BF8">
        <w:t>domácnosti seniora</w:t>
      </w:r>
      <w:r w:rsidR="0047477D" w:rsidRPr="00C16BF8">
        <w:t xml:space="preserve"> a v </w:t>
      </w:r>
      <w:r w:rsidR="00082E20" w:rsidRPr="00C16BF8">
        <w:t>zařízení sociálních služeb. Senior má také možnost nechat si službou dovážet obě</w:t>
      </w:r>
      <w:r w:rsidR="00D50D78" w:rsidRPr="00C16BF8">
        <w:t>dy</w:t>
      </w:r>
      <w:r w:rsidR="00082E20" w:rsidRPr="00C16BF8">
        <w:t xml:space="preserve"> </w:t>
      </w:r>
      <w:r w:rsidR="00D50D78" w:rsidRPr="00C16BF8">
        <w:t>(Mlýnková</w:t>
      </w:r>
      <w:r w:rsidR="00343B4F" w:rsidRPr="00C16BF8">
        <w:t>,</w:t>
      </w:r>
      <w:r w:rsidR="00D50D78" w:rsidRPr="00C16BF8">
        <w:t xml:space="preserve"> 2011, s. 66). </w:t>
      </w:r>
      <w:r w:rsidR="00082E20" w:rsidRPr="00C16BF8">
        <w:t>Konkrétněji se pečovatelské službě budu věnovat</w:t>
      </w:r>
      <w:r w:rsidR="0047477D" w:rsidRPr="00C16BF8">
        <w:t xml:space="preserve"> v </w:t>
      </w:r>
      <w:r w:rsidR="00082E20" w:rsidRPr="00C16BF8">
        <w:t>následující kapitole</w:t>
      </w:r>
      <w:r w:rsidR="00D50D78" w:rsidRPr="00C16BF8">
        <w:t>.</w:t>
      </w:r>
      <w:r w:rsidR="00082E20" w:rsidRPr="00C16BF8">
        <w:t xml:space="preserve"> </w:t>
      </w:r>
    </w:p>
    <w:p w:rsidR="00D63D7D" w:rsidRPr="00C16BF8" w:rsidRDefault="00D63D7D" w:rsidP="006D0460">
      <w:pPr>
        <w:ind w:firstLine="142"/>
      </w:pPr>
      <w:r w:rsidRPr="00C16BF8">
        <w:tab/>
      </w:r>
    </w:p>
    <w:p w:rsidR="00082E20" w:rsidRPr="00C16BF8" w:rsidRDefault="00082E20" w:rsidP="006D0460">
      <w:pPr>
        <w:pStyle w:val="Nadpis1"/>
      </w:pPr>
      <w:bookmarkStart w:id="24" w:name="_Toc40312401"/>
      <w:r w:rsidRPr="00C16BF8">
        <w:lastRenderedPageBreak/>
        <w:t>Pečovatelská služba</w:t>
      </w:r>
      <w:bookmarkEnd w:id="24"/>
    </w:p>
    <w:p w:rsidR="00082E20" w:rsidRPr="00C16BF8" w:rsidRDefault="000B5524" w:rsidP="000B5524">
      <w:r w:rsidRPr="00C16BF8">
        <w:tab/>
      </w:r>
      <w:r w:rsidR="00082E20" w:rsidRPr="00C16BF8">
        <w:t>Výše byla stručně nastíněna pečovatelská služba jako typ terénních</w:t>
      </w:r>
      <w:r w:rsidR="0047477D" w:rsidRPr="00C16BF8">
        <w:t xml:space="preserve"> a </w:t>
      </w:r>
      <w:r w:rsidR="00082E20" w:rsidRPr="00C16BF8">
        <w:t>ambulantních služeb. Pečovatelská služba působí</w:t>
      </w:r>
      <w:r w:rsidR="0047477D" w:rsidRPr="00C16BF8">
        <w:t xml:space="preserve"> v </w:t>
      </w:r>
      <w:r w:rsidR="00082E20" w:rsidRPr="00C16BF8">
        <w:t>našem státě dlouhodobě</w:t>
      </w:r>
      <w:r w:rsidR="0047477D" w:rsidRPr="00C16BF8">
        <w:t xml:space="preserve"> a </w:t>
      </w:r>
      <w:r w:rsidR="00082E20" w:rsidRPr="00C16BF8">
        <w:t>stojí na</w:t>
      </w:r>
      <w:r w:rsidR="00C16BF8">
        <w:t> </w:t>
      </w:r>
      <w:r w:rsidR="00082E20" w:rsidRPr="00C16BF8">
        <w:t>legislativním základu zákona č. 108/ 2006, zákon</w:t>
      </w:r>
      <w:r w:rsidR="0047477D" w:rsidRPr="00C16BF8">
        <w:t xml:space="preserve"> o </w:t>
      </w:r>
      <w:r w:rsidR="00082E20" w:rsidRPr="00C16BF8">
        <w:t xml:space="preserve">sociálních službách. Zákon přinesl velký zásah do všech sociálních služeb, pečovatelská služba není výjimkou </w:t>
      </w:r>
      <w:r w:rsidR="009A09EA" w:rsidRPr="00C16BF8">
        <w:t xml:space="preserve">(Vítová, </w:t>
      </w:r>
      <w:r w:rsidR="00082E20" w:rsidRPr="00C16BF8">
        <w:t>2010, s. 31). Převratnou změnou bylo zavedení příspěvku na péči, systematizovala se</w:t>
      </w:r>
      <w:r w:rsidR="00664554" w:rsidRPr="00C16BF8">
        <w:t> </w:t>
      </w:r>
      <w:r w:rsidR="00082E20" w:rsidRPr="00C16BF8">
        <w:t>síť sociálních služeb</w:t>
      </w:r>
      <w:r w:rsidR="0047477D" w:rsidRPr="00C16BF8">
        <w:t xml:space="preserve"> a </w:t>
      </w:r>
      <w:r w:rsidR="00082E20" w:rsidRPr="00C16BF8">
        <w:t>ujasnila se jejich forma</w:t>
      </w:r>
      <w:r w:rsidR="0047477D" w:rsidRPr="00C16BF8">
        <w:t xml:space="preserve"> a </w:t>
      </w:r>
      <w:r w:rsidR="00082E20" w:rsidRPr="00C16BF8">
        <w:t>druh. Zákon dále zavedl plánování služeb, nastala povinná registrace poskytovatelů spojená</w:t>
      </w:r>
      <w:r w:rsidR="0047477D" w:rsidRPr="00C16BF8">
        <w:t xml:space="preserve"> s </w:t>
      </w:r>
      <w:r w:rsidR="00082E20" w:rsidRPr="00C16BF8">
        <w:t>danými povinnostmi pro jejich činnost jako sepisovat smlouvu pro poskytování služby, dodržování nově vzniklých pravidel ve formě standardů kvality sociálních služeb</w:t>
      </w:r>
      <w:r w:rsidR="0047477D" w:rsidRPr="00C16BF8">
        <w:t xml:space="preserve"> a </w:t>
      </w:r>
      <w:r w:rsidR="00082E20" w:rsidRPr="00C16BF8">
        <w:t>přijmutí působení inspekce. Služby podle zákona mají jasně určené minimální vzdělání sociálního pracovníka</w:t>
      </w:r>
      <w:r w:rsidR="0047477D" w:rsidRPr="00C16BF8">
        <w:t xml:space="preserve"> a </w:t>
      </w:r>
      <w:r w:rsidR="00082E20" w:rsidRPr="00C16BF8">
        <w:t>pracovníka</w:t>
      </w:r>
      <w:r w:rsidR="0047477D" w:rsidRPr="00C16BF8">
        <w:t xml:space="preserve"> v </w:t>
      </w:r>
      <w:r w:rsidR="00082E20" w:rsidRPr="00C16BF8">
        <w:t>sociálních službách formu dalšího vzdělávání. Financování sociálních služeb stát ponechal pomocí dotací ze státního rozpočtu,</w:t>
      </w:r>
      <w:r w:rsidR="0047477D" w:rsidRPr="00C16BF8">
        <w:t xml:space="preserve"> o </w:t>
      </w:r>
      <w:r w:rsidR="00082E20" w:rsidRPr="00C16BF8">
        <w:t>něž služba žádá</w:t>
      </w:r>
      <w:r w:rsidR="0047477D" w:rsidRPr="00C16BF8">
        <w:t xml:space="preserve"> a </w:t>
      </w:r>
      <w:r w:rsidR="00082E20" w:rsidRPr="00C16BF8">
        <w:t>je poskytována kraji (Holasová</w:t>
      </w:r>
      <w:r w:rsidR="00C56F92" w:rsidRPr="00C16BF8">
        <w:t>,</w:t>
      </w:r>
      <w:r w:rsidR="00082E20" w:rsidRPr="00C16BF8">
        <w:t xml:space="preserve"> 2014, s. 53) </w:t>
      </w:r>
      <w:r w:rsidR="009A09EA" w:rsidRPr="00C16BF8">
        <w:t xml:space="preserve">(Vítová, </w:t>
      </w:r>
      <w:r w:rsidR="00082E20" w:rsidRPr="00C16BF8">
        <w:t>2010, s. 33</w:t>
      </w:r>
      <w:r w:rsidR="00C56F92" w:rsidRPr="00C16BF8">
        <w:t>)</w:t>
      </w:r>
      <w:r w:rsidR="00082E20" w:rsidRPr="00C16BF8">
        <w:t>. Celková reforma sociálních služeb, nevyjímaje služby pečovatelské, se</w:t>
      </w:r>
      <w:r w:rsidR="00C16BF8">
        <w:t> </w:t>
      </w:r>
      <w:r w:rsidR="00082E20" w:rsidRPr="00C16BF8">
        <w:t>soustředí na individuální přístup, respektování práv</w:t>
      </w:r>
      <w:r w:rsidR="0047477D" w:rsidRPr="00C16BF8">
        <w:t xml:space="preserve"> a </w:t>
      </w:r>
      <w:r w:rsidR="00082E20" w:rsidRPr="00C16BF8">
        <w:t>svobod, prevenci proti sociálnímu vyloučení, profesionalitu</w:t>
      </w:r>
      <w:r w:rsidR="0047477D" w:rsidRPr="00C16BF8">
        <w:t xml:space="preserve"> a </w:t>
      </w:r>
      <w:r w:rsidR="00082E20" w:rsidRPr="00C16BF8">
        <w:t xml:space="preserve">celkovou kvalitu </w:t>
      </w:r>
      <w:r w:rsidR="009A09EA" w:rsidRPr="00C16BF8">
        <w:t xml:space="preserve">(Vítová, </w:t>
      </w:r>
      <w:r w:rsidR="00082E20" w:rsidRPr="00C16BF8">
        <w:t>2010, s. 31).</w:t>
      </w:r>
    </w:p>
    <w:p w:rsidR="00082E20" w:rsidRPr="00C16BF8" w:rsidRDefault="000B5524" w:rsidP="0033402A">
      <w:r w:rsidRPr="00C16BF8">
        <w:tab/>
      </w:r>
      <w:r w:rsidR="00082E20" w:rsidRPr="00C16BF8">
        <w:t xml:space="preserve">Dle zákona č. 108/2006 </w:t>
      </w:r>
      <w:proofErr w:type="spellStart"/>
      <w:r w:rsidR="00082E20" w:rsidRPr="00C16BF8">
        <w:t>Sb</w:t>
      </w:r>
      <w:proofErr w:type="spellEnd"/>
      <w:r w:rsidR="00082E20" w:rsidRPr="00C16BF8">
        <w:t>, zákon</w:t>
      </w:r>
      <w:r w:rsidR="0047477D" w:rsidRPr="00C16BF8">
        <w:t xml:space="preserve"> o </w:t>
      </w:r>
      <w:r w:rsidR="00082E20" w:rsidRPr="00C16BF8">
        <w:t>sociálních službách</w:t>
      </w:r>
      <w:r w:rsidR="00AE56B3" w:rsidRPr="00C16BF8">
        <w:t>, § 40</w:t>
      </w:r>
      <w:r w:rsidR="00082E20" w:rsidRPr="00C16BF8">
        <w:t xml:space="preserve"> je pečovatelská služba konkrétně vymezena</w:t>
      </w:r>
      <w:r w:rsidR="00AE56B3" w:rsidRPr="00C16BF8">
        <w:t xml:space="preserve"> takto</w:t>
      </w:r>
      <w:r w:rsidR="00082E20" w:rsidRPr="00C16BF8">
        <w:t>:</w:t>
      </w:r>
    </w:p>
    <w:p w:rsidR="00082E20" w:rsidRPr="00C16BF8" w:rsidRDefault="00082E20" w:rsidP="0033402A">
      <w:pPr>
        <w:rPr>
          <w:i/>
        </w:rPr>
      </w:pPr>
      <w:r w:rsidRPr="00C16BF8">
        <w:rPr>
          <w:rStyle w:val="PromnnHTML"/>
          <w:i w:val="0"/>
        </w:rPr>
        <w:t>(1)</w:t>
      </w:r>
      <w:r w:rsidRPr="00C16BF8">
        <w:rPr>
          <w:i/>
        </w:rPr>
        <w:t xml:space="preserve"> Pečovatelská služba je terénní nebo ambulantní služba poskytovaná osobám, které mají sníženou soběstačnost</w:t>
      </w:r>
      <w:r w:rsidR="0047477D" w:rsidRPr="00C16BF8">
        <w:rPr>
          <w:i/>
        </w:rPr>
        <w:t xml:space="preserve"> z </w:t>
      </w:r>
      <w:r w:rsidRPr="00C16BF8">
        <w:rPr>
          <w:i/>
        </w:rPr>
        <w:t>důvodu věku, chronického onemocnění nebo zdravotního postižení,</w:t>
      </w:r>
      <w:r w:rsidR="0047477D" w:rsidRPr="00C16BF8">
        <w:rPr>
          <w:i/>
        </w:rPr>
        <w:t xml:space="preserve"> a </w:t>
      </w:r>
      <w:r w:rsidRPr="00C16BF8">
        <w:rPr>
          <w:i/>
        </w:rPr>
        <w:t>rodinám</w:t>
      </w:r>
      <w:r w:rsidR="0047477D" w:rsidRPr="00C16BF8">
        <w:rPr>
          <w:i/>
        </w:rPr>
        <w:t xml:space="preserve"> s </w:t>
      </w:r>
      <w:r w:rsidRPr="00C16BF8">
        <w:rPr>
          <w:i/>
        </w:rPr>
        <w:t>dětmi, jejichž situace vyžaduje pomoc jiné fyzické osoby. Služba poskytuje ve vymezeném čase</w:t>
      </w:r>
      <w:r w:rsidR="0047477D" w:rsidRPr="00C16BF8">
        <w:rPr>
          <w:i/>
        </w:rPr>
        <w:t xml:space="preserve"> v </w:t>
      </w:r>
      <w:r w:rsidRPr="00C16BF8">
        <w:rPr>
          <w:i/>
        </w:rPr>
        <w:t>domácnostech osob</w:t>
      </w:r>
      <w:r w:rsidR="0047477D" w:rsidRPr="00C16BF8">
        <w:rPr>
          <w:i/>
        </w:rPr>
        <w:t xml:space="preserve"> a v </w:t>
      </w:r>
      <w:r w:rsidRPr="00C16BF8">
        <w:rPr>
          <w:i/>
        </w:rPr>
        <w:t>zařízeních sociálních služeb vyjmenované úkony.</w:t>
      </w:r>
    </w:p>
    <w:p w:rsidR="00082E20" w:rsidRPr="00C16BF8" w:rsidRDefault="00082E20" w:rsidP="0033402A">
      <w:pPr>
        <w:rPr>
          <w:i/>
        </w:rPr>
      </w:pPr>
      <w:r w:rsidRPr="00C16BF8">
        <w:rPr>
          <w:rStyle w:val="PromnnHTML"/>
          <w:i w:val="0"/>
        </w:rPr>
        <w:t>(2)</w:t>
      </w:r>
      <w:r w:rsidRPr="00C16BF8">
        <w:rPr>
          <w:i/>
        </w:rPr>
        <w:t xml:space="preserve"> Služba podle odstavce 1 obsahuje tyto základní činnosti:</w:t>
      </w:r>
    </w:p>
    <w:p w:rsidR="00082E20" w:rsidRPr="00C16BF8" w:rsidRDefault="00082E20" w:rsidP="0033402A">
      <w:pPr>
        <w:rPr>
          <w:i/>
        </w:rPr>
      </w:pPr>
      <w:r w:rsidRPr="00C16BF8">
        <w:rPr>
          <w:rStyle w:val="PromnnHTML"/>
          <w:i w:val="0"/>
        </w:rPr>
        <w:t>a)</w:t>
      </w:r>
      <w:r w:rsidRPr="00C16BF8">
        <w:rPr>
          <w:i/>
        </w:rPr>
        <w:t xml:space="preserve"> pomoc při zvládání běžných úkonů péče</w:t>
      </w:r>
      <w:r w:rsidR="0047477D" w:rsidRPr="00C16BF8">
        <w:rPr>
          <w:i/>
        </w:rPr>
        <w:t xml:space="preserve"> o </w:t>
      </w:r>
      <w:r w:rsidRPr="00C16BF8">
        <w:rPr>
          <w:i/>
        </w:rPr>
        <w:t>vlastní osobu,</w:t>
      </w:r>
    </w:p>
    <w:p w:rsidR="00082E20" w:rsidRPr="00C16BF8" w:rsidRDefault="00082E20" w:rsidP="0033402A">
      <w:pPr>
        <w:rPr>
          <w:i/>
        </w:rPr>
      </w:pPr>
      <w:r w:rsidRPr="00C16BF8">
        <w:rPr>
          <w:rStyle w:val="PromnnHTML"/>
          <w:i w:val="0"/>
        </w:rPr>
        <w:t>b)</w:t>
      </w:r>
      <w:r w:rsidRPr="00C16BF8">
        <w:rPr>
          <w:i/>
        </w:rPr>
        <w:t xml:space="preserve"> pomoc při osobní hygieně nebo poskytnutí podmínek pro osobní hygienu,</w:t>
      </w:r>
    </w:p>
    <w:p w:rsidR="00082E20" w:rsidRPr="00C16BF8" w:rsidRDefault="00082E20" w:rsidP="0033402A">
      <w:pPr>
        <w:rPr>
          <w:i/>
        </w:rPr>
      </w:pPr>
      <w:r w:rsidRPr="00C16BF8">
        <w:rPr>
          <w:rStyle w:val="PromnnHTML"/>
          <w:i w:val="0"/>
        </w:rPr>
        <w:t>c)</w:t>
      </w:r>
      <w:r w:rsidRPr="00C16BF8">
        <w:rPr>
          <w:i/>
        </w:rPr>
        <w:t xml:space="preserve"> poskytnutí stravy nebo pomoc při zajištění stravy,</w:t>
      </w:r>
    </w:p>
    <w:p w:rsidR="00082E20" w:rsidRPr="00C16BF8" w:rsidRDefault="00082E20" w:rsidP="0033402A">
      <w:pPr>
        <w:rPr>
          <w:i/>
        </w:rPr>
      </w:pPr>
      <w:r w:rsidRPr="00C16BF8">
        <w:rPr>
          <w:rStyle w:val="PromnnHTML"/>
          <w:i w:val="0"/>
        </w:rPr>
        <w:t>d)</w:t>
      </w:r>
      <w:r w:rsidRPr="00C16BF8">
        <w:rPr>
          <w:i/>
        </w:rPr>
        <w:t xml:space="preserve"> pomoc při zajištění chodu domácnosti,</w:t>
      </w:r>
    </w:p>
    <w:p w:rsidR="00082E20" w:rsidRPr="00C16BF8" w:rsidRDefault="00082E20" w:rsidP="0033402A">
      <w:pPr>
        <w:rPr>
          <w:i/>
        </w:rPr>
      </w:pPr>
      <w:r w:rsidRPr="00C16BF8">
        <w:rPr>
          <w:rStyle w:val="PromnnHTML"/>
          <w:i w:val="0"/>
        </w:rPr>
        <w:t>e)</w:t>
      </w:r>
      <w:r w:rsidRPr="00C16BF8">
        <w:rPr>
          <w:i/>
        </w:rPr>
        <w:t xml:space="preserve"> zprostředkování kontaktu se společenským prostředím</w:t>
      </w:r>
    </w:p>
    <w:p w:rsidR="00082E20" w:rsidRPr="00C16BF8" w:rsidRDefault="0033402A" w:rsidP="0033402A">
      <w:r w:rsidRPr="00C16BF8">
        <w:tab/>
      </w:r>
      <w:r w:rsidR="00082E20" w:rsidRPr="00C16BF8">
        <w:t xml:space="preserve">Hrazení služby </w:t>
      </w:r>
      <w:r w:rsidR="00490617" w:rsidRPr="00C16BF8">
        <w:t>je prováděno</w:t>
      </w:r>
      <w:r w:rsidR="00082E20" w:rsidRPr="00C16BF8">
        <w:t xml:space="preserve"> uživatelem (možnost také příspěvkem na péči přímou cestou, uvádí zákon č. 108</w:t>
      </w:r>
      <w:r w:rsidR="00C56F92" w:rsidRPr="00C16BF8">
        <w:t xml:space="preserve">, </w:t>
      </w:r>
      <w:r w:rsidR="00082E20" w:rsidRPr="00C16BF8">
        <w:t>§ 21). Výše částky je udána Ministerstvem práce</w:t>
      </w:r>
      <w:r w:rsidR="0047477D" w:rsidRPr="00C16BF8">
        <w:t xml:space="preserve"> </w:t>
      </w:r>
      <w:r w:rsidR="0047477D" w:rsidRPr="00C16BF8">
        <w:lastRenderedPageBreak/>
        <w:t>a </w:t>
      </w:r>
      <w:r w:rsidR="00355BCE" w:rsidRPr="00C16BF8">
        <w:t>sociálních věcí (</w:t>
      </w:r>
      <w:proofErr w:type="spellStart"/>
      <w:r w:rsidR="00355BCE" w:rsidRPr="00C16BF8">
        <w:t>Vierec</w:t>
      </w:r>
      <w:r w:rsidR="00082E20" w:rsidRPr="00C16BF8">
        <w:t>kl</w:t>
      </w:r>
      <w:proofErr w:type="spellEnd"/>
      <w:r w:rsidR="00082E20" w:rsidRPr="00C16BF8">
        <w:t xml:space="preserve">, </w:t>
      </w:r>
      <w:proofErr w:type="spellStart"/>
      <w:r w:rsidR="00082E20" w:rsidRPr="00C16BF8">
        <w:t>Lidinská</w:t>
      </w:r>
      <w:proofErr w:type="spellEnd"/>
      <w:r w:rsidR="00082E20" w:rsidRPr="00C16BF8">
        <w:t xml:space="preserve">, </w:t>
      </w:r>
      <w:proofErr w:type="spellStart"/>
      <w:r w:rsidR="00082E20" w:rsidRPr="00C16BF8">
        <w:t>Votočková</w:t>
      </w:r>
      <w:proofErr w:type="spellEnd"/>
      <w:r w:rsidR="00082E20" w:rsidRPr="00C16BF8">
        <w:t>, 2015</w:t>
      </w:r>
      <w:r w:rsidR="0010222E" w:rsidRPr="00C16BF8">
        <w:t>,</w:t>
      </w:r>
      <w:r w:rsidR="00082E20" w:rsidRPr="00C16BF8">
        <w:t xml:space="preserve"> s. 26). Její vymezení nalezneme ve Vyhlášce č. 505/2006 Sb., některá ustanovení zákona</w:t>
      </w:r>
      <w:r w:rsidR="0047477D" w:rsidRPr="00C16BF8">
        <w:t xml:space="preserve"> o </w:t>
      </w:r>
      <w:r w:rsidR="00082E20" w:rsidRPr="00C16BF8">
        <w:t>sociálních službách.</w:t>
      </w:r>
    </w:p>
    <w:p w:rsidR="005573E9" w:rsidRPr="00C16BF8" w:rsidRDefault="00082E20" w:rsidP="0033402A">
      <w:r w:rsidRPr="00C16BF8">
        <w:tab/>
        <w:t>Účelem</w:t>
      </w:r>
      <w:r w:rsidRPr="00C16BF8">
        <w:rPr>
          <w:rFonts w:eastAsia="Times New Roman"/>
          <w:szCs w:val="24"/>
          <w:lang w:eastAsia="cs-CZ"/>
        </w:rPr>
        <w:t xml:space="preserve"> pečovatelské</w:t>
      </w:r>
      <w:r w:rsidRPr="00C16BF8">
        <w:t xml:space="preserve"> služby je </w:t>
      </w:r>
      <w:r w:rsidR="00490617" w:rsidRPr="00C16BF8">
        <w:t>snaha</w:t>
      </w:r>
      <w:r w:rsidR="0047477D" w:rsidRPr="00C16BF8">
        <w:t xml:space="preserve"> o </w:t>
      </w:r>
      <w:r w:rsidR="00490617" w:rsidRPr="00C16BF8">
        <w:t>ponechání klienta</w:t>
      </w:r>
      <w:r w:rsidR="0047477D" w:rsidRPr="00C16BF8">
        <w:t xml:space="preserve"> v </w:t>
      </w:r>
      <w:r w:rsidRPr="00C16BF8">
        <w:t>domácím přirozeném prostředí spolu se zachování jeho životního stylu. Současně se služba snaží</w:t>
      </w:r>
      <w:r w:rsidR="0047477D" w:rsidRPr="00C16BF8">
        <w:t xml:space="preserve"> o </w:t>
      </w:r>
      <w:r w:rsidRPr="00C16BF8">
        <w:t xml:space="preserve">zachování maximální míry soběstačnosti uživatele služby, zabránění sociálnímu vyloučení, vytváření rovných příležitostí spolu se zvýšením úrovně života (Krejčířová, </w:t>
      </w:r>
      <w:proofErr w:type="spellStart"/>
      <w:r w:rsidRPr="00C16BF8">
        <w:t>Treznerová</w:t>
      </w:r>
      <w:proofErr w:type="spellEnd"/>
      <w:r w:rsidRPr="00C16BF8">
        <w:t>, 2013, s. 45).</w:t>
      </w:r>
      <w:r w:rsidR="008E1B03" w:rsidRPr="00C16BF8">
        <w:t xml:space="preserve"> </w:t>
      </w:r>
    </w:p>
    <w:p w:rsidR="00082E20" w:rsidRPr="00C16BF8" w:rsidRDefault="0033402A" w:rsidP="0033402A">
      <w:r w:rsidRPr="00C16BF8">
        <w:tab/>
      </w:r>
      <w:r w:rsidR="00082E20" w:rsidRPr="00C16BF8">
        <w:t>Obecné vymezení pečovatelské služby bývá problematické. Důvodem je různý rozvoj pečovatelských služeb</w:t>
      </w:r>
      <w:r w:rsidR="0047477D" w:rsidRPr="00C16BF8">
        <w:t xml:space="preserve"> v </w:t>
      </w:r>
      <w:r w:rsidR="00082E20" w:rsidRPr="00C16BF8">
        <w:t>každé zemi, který pak činí rozdíly</w:t>
      </w:r>
      <w:r w:rsidR="0047477D" w:rsidRPr="00C16BF8">
        <w:t xml:space="preserve"> v </w:t>
      </w:r>
      <w:r w:rsidR="00082E20" w:rsidRPr="00C16BF8">
        <w:t xml:space="preserve">celkovém fungování pečovatelských služeb. </w:t>
      </w:r>
      <w:r w:rsidR="000B6502" w:rsidRPr="00C16BF8">
        <w:t xml:space="preserve">Dle </w:t>
      </w:r>
      <w:proofErr w:type="spellStart"/>
      <w:r w:rsidR="000B6502" w:rsidRPr="00C16BF8">
        <w:t>Kubalčíkové</w:t>
      </w:r>
      <w:proofErr w:type="spellEnd"/>
      <w:r w:rsidR="000B6502" w:rsidRPr="00C16BF8">
        <w:t xml:space="preserve"> </w:t>
      </w:r>
      <w:proofErr w:type="spellStart"/>
      <w:r w:rsidR="00563917" w:rsidRPr="00C16BF8">
        <w:t>Doyl</w:t>
      </w:r>
      <w:proofErr w:type="spellEnd"/>
      <w:r w:rsidR="0047477D" w:rsidRPr="00C16BF8">
        <w:t xml:space="preserve"> a </w:t>
      </w:r>
      <w:proofErr w:type="spellStart"/>
      <w:r w:rsidR="00563917" w:rsidRPr="00C16BF8">
        <w:t>Timonen</w:t>
      </w:r>
      <w:proofErr w:type="spellEnd"/>
      <w:r w:rsidR="00082E20" w:rsidRPr="00C16BF8">
        <w:t xml:space="preserve"> </w:t>
      </w:r>
      <w:r w:rsidR="000B6502" w:rsidRPr="00C16BF8">
        <w:t>představují</w:t>
      </w:r>
      <w:r w:rsidR="00082E20" w:rsidRPr="00C16BF8">
        <w:t xml:space="preserve"> návrh vymezení </w:t>
      </w:r>
      <w:r w:rsidR="000B6502" w:rsidRPr="00C16BF8">
        <w:t>pečovatelských služeb</w:t>
      </w:r>
      <w:r w:rsidR="00082E20" w:rsidRPr="00C16BF8">
        <w:t>. Návrh je rozdělen do 4 oblastí – praktická pomoc (např. dovoz obědů, úklid), osobní pomoc (osobní hygiena, pomoc při chůzi, podání stravy atp.), monitoring (=dohled), zde služba hodnotí pravidelně celkový stav uživatele</w:t>
      </w:r>
      <w:r w:rsidR="0047477D" w:rsidRPr="00C16BF8">
        <w:t xml:space="preserve"> a </w:t>
      </w:r>
      <w:r w:rsidR="00082E20" w:rsidRPr="00C16BF8">
        <w:t>poslední oblast, care management (sjednocení potřebných služeb) (</w:t>
      </w:r>
      <w:proofErr w:type="spellStart"/>
      <w:r w:rsidR="009258CE">
        <w:t>Kubalčíková</w:t>
      </w:r>
      <w:proofErr w:type="spellEnd"/>
      <w:r w:rsidR="009258CE">
        <w:t xml:space="preserve"> </w:t>
      </w:r>
      <w:r w:rsidR="000B6502" w:rsidRPr="00C16BF8">
        <w:t xml:space="preserve">cit. dle </w:t>
      </w:r>
      <w:r w:rsidR="009258CE" w:rsidRPr="00C16BF8">
        <w:t>Mrázová</w:t>
      </w:r>
      <w:r w:rsidR="000B6502" w:rsidRPr="00C16BF8">
        <w:t>,</w:t>
      </w:r>
      <w:r w:rsidR="00C56F92" w:rsidRPr="00C16BF8">
        <w:t xml:space="preserve"> 2010</w:t>
      </w:r>
      <w:r w:rsidR="00603511">
        <w:t>, s. 21</w:t>
      </w:r>
      <w:r w:rsidR="00082E20" w:rsidRPr="00C16BF8">
        <w:t>)</w:t>
      </w:r>
      <w:r w:rsidR="00F05506" w:rsidRPr="00C16BF8">
        <w:t>.</w:t>
      </w:r>
    </w:p>
    <w:p w:rsidR="005573E9" w:rsidRPr="00C16BF8" w:rsidRDefault="0033402A" w:rsidP="00D3314D">
      <w:r w:rsidRPr="00C16BF8">
        <w:tab/>
      </w:r>
      <w:r w:rsidR="005573E9" w:rsidRPr="00C16BF8">
        <w:t>Služba zprostředkovává činnost pomocí pečovatelek, jež jsou pro přímou péči</w:t>
      </w:r>
      <w:r w:rsidR="0047477D" w:rsidRPr="00C16BF8">
        <w:t xml:space="preserve"> s </w:t>
      </w:r>
      <w:r w:rsidR="005573E9" w:rsidRPr="00C16BF8">
        <w:t>klienty vyškoleny. Klient většinou nemá tzv. přiřazenou jednu pečovatelku, ale</w:t>
      </w:r>
      <w:r w:rsidR="00664554" w:rsidRPr="00C16BF8">
        <w:t> </w:t>
      </w:r>
      <w:r w:rsidR="005573E9" w:rsidRPr="00C16BF8">
        <w:t>navštěvují klienta dle směny</w:t>
      </w:r>
      <w:r w:rsidR="00176D49" w:rsidRPr="00C16BF8">
        <w:t xml:space="preserve"> (</w:t>
      </w:r>
      <w:r w:rsidR="006C230A" w:rsidRPr="00C16BF8">
        <w:t xml:space="preserve">NHS, </w:t>
      </w:r>
      <w:r w:rsidR="00176D49" w:rsidRPr="00C16BF8">
        <w:rPr>
          <w:rFonts w:eastAsia="Times New Roman"/>
          <w:szCs w:val="24"/>
          <w:lang w:eastAsia="cs-CZ"/>
        </w:rPr>
        <w:t xml:space="preserve">Help </w:t>
      </w:r>
      <w:proofErr w:type="spellStart"/>
      <w:r w:rsidR="00176D49" w:rsidRPr="00C16BF8">
        <w:rPr>
          <w:rFonts w:eastAsia="Times New Roman"/>
          <w:szCs w:val="24"/>
          <w:lang w:eastAsia="cs-CZ"/>
        </w:rPr>
        <w:t>at</w:t>
      </w:r>
      <w:proofErr w:type="spellEnd"/>
      <w:r w:rsidR="00176D49" w:rsidRPr="00C16BF8">
        <w:rPr>
          <w:rFonts w:eastAsia="Times New Roman"/>
          <w:szCs w:val="24"/>
          <w:lang w:eastAsia="cs-CZ"/>
        </w:rPr>
        <w:t xml:space="preserve"> </w:t>
      </w:r>
      <w:proofErr w:type="spellStart"/>
      <w:r w:rsidR="00176D49" w:rsidRPr="00C16BF8">
        <w:rPr>
          <w:rFonts w:eastAsia="Times New Roman"/>
          <w:szCs w:val="24"/>
          <w:lang w:eastAsia="cs-CZ"/>
        </w:rPr>
        <w:t>home</w:t>
      </w:r>
      <w:proofErr w:type="spellEnd"/>
      <w:r w:rsidR="00176D49" w:rsidRPr="00C16BF8">
        <w:rPr>
          <w:rFonts w:eastAsia="Times New Roman"/>
          <w:szCs w:val="24"/>
          <w:lang w:eastAsia="cs-CZ"/>
        </w:rPr>
        <w:t xml:space="preserve"> </w:t>
      </w:r>
      <w:proofErr w:type="spellStart"/>
      <w:r w:rsidR="00176D49" w:rsidRPr="00C16BF8">
        <w:rPr>
          <w:rFonts w:eastAsia="Times New Roman"/>
          <w:szCs w:val="24"/>
          <w:lang w:eastAsia="cs-CZ"/>
        </w:rPr>
        <w:t>from</w:t>
      </w:r>
      <w:proofErr w:type="spellEnd"/>
      <w:r w:rsidR="0047477D" w:rsidRPr="00C16BF8">
        <w:rPr>
          <w:rFonts w:eastAsia="Times New Roman"/>
          <w:szCs w:val="24"/>
          <w:lang w:eastAsia="cs-CZ"/>
        </w:rPr>
        <w:t xml:space="preserve"> a </w:t>
      </w:r>
      <w:proofErr w:type="spellStart"/>
      <w:r w:rsidR="00176D49" w:rsidRPr="00C16BF8">
        <w:rPr>
          <w:rFonts w:eastAsia="Times New Roman"/>
          <w:szCs w:val="24"/>
          <w:lang w:eastAsia="cs-CZ"/>
        </w:rPr>
        <w:t>carer</w:t>
      </w:r>
      <w:proofErr w:type="spellEnd"/>
      <w:r w:rsidR="00176D49" w:rsidRPr="00C16BF8">
        <w:rPr>
          <w:rFonts w:eastAsia="Times New Roman"/>
          <w:szCs w:val="24"/>
          <w:lang w:eastAsia="cs-CZ"/>
        </w:rPr>
        <w:t>, 2018 [online]).</w:t>
      </w:r>
      <w:r w:rsidR="005573E9" w:rsidRPr="00C16BF8">
        <w:t xml:space="preserve"> </w:t>
      </w:r>
    </w:p>
    <w:p w:rsidR="00082E20" w:rsidRPr="00C16BF8" w:rsidRDefault="0033402A" w:rsidP="00451A10">
      <w:r w:rsidRPr="00C16BF8">
        <w:tab/>
      </w:r>
      <w:r w:rsidR="00082E20" w:rsidRPr="00C16BF8">
        <w:t xml:space="preserve">Činnost služby, jak vyplývá, není </w:t>
      </w:r>
      <w:r w:rsidR="0077787B" w:rsidRPr="00C16BF8">
        <w:t>cílen</w:t>
      </w:r>
      <w:r w:rsidR="00082E20" w:rsidRPr="00C16BF8">
        <w:t>a pouze na nejnutnější činnost jako například poskytnutí stravy, osobní hygien</w:t>
      </w:r>
      <w:r w:rsidR="0077787B" w:rsidRPr="00C16BF8">
        <w:t>u</w:t>
      </w:r>
      <w:r w:rsidR="00082E20" w:rsidRPr="00C16BF8">
        <w:t xml:space="preserve"> atp., ale</w:t>
      </w:r>
      <w:r w:rsidR="0047477D" w:rsidRPr="00C16BF8">
        <w:t xml:space="preserve"> v </w:t>
      </w:r>
      <w:r w:rsidR="00082E20" w:rsidRPr="00C16BF8">
        <w:t>rámci cíle zabránit sociálnímu vyloučení tráví personál služby (=pečovatelka)</w:t>
      </w:r>
      <w:r w:rsidR="0047477D" w:rsidRPr="00C16BF8">
        <w:t xml:space="preserve"> s </w:t>
      </w:r>
      <w:r w:rsidR="00082E20" w:rsidRPr="00C16BF8">
        <w:t>nedostatečně soběstačnými uživateli čas</w:t>
      </w:r>
      <w:r w:rsidR="0047477D" w:rsidRPr="00C16BF8">
        <w:t xml:space="preserve"> a </w:t>
      </w:r>
      <w:r w:rsidR="00082E20" w:rsidRPr="00C16BF8">
        <w:t>vytváří tak sociální vazby. Pohlížím-li na pečovatelskou službu</w:t>
      </w:r>
      <w:r w:rsidR="0047477D" w:rsidRPr="00C16BF8">
        <w:t xml:space="preserve"> z </w:t>
      </w:r>
      <w:r w:rsidR="00082E20" w:rsidRPr="00C16BF8">
        <w:t>terénní</w:t>
      </w:r>
      <w:r w:rsidR="0077787B" w:rsidRPr="00C16BF8">
        <w:t>ho pohledu</w:t>
      </w:r>
      <w:r w:rsidR="00082E20" w:rsidRPr="00C16BF8">
        <w:t>, mimo základní péči tak pečovatelky mohou uživatelům předčítat, povídat si</w:t>
      </w:r>
      <w:r w:rsidR="00C16BF8">
        <w:t> </w:t>
      </w:r>
      <w:r w:rsidR="00082E20" w:rsidRPr="00C16BF8">
        <w:t>či</w:t>
      </w:r>
      <w:r w:rsidR="00C16BF8">
        <w:t> </w:t>
      </w:r>
      <w:r w:rsidR="00082E20" w:rsidRPr="00C16BF8">
        <w:t xml:space="preserve">společně pít kávu. Zprostředkovaný kontakt pečovatelské služby dále nabízejí </w:t>
      </w:r>
      <w:r w:rsidR="0077787B" w:rsidRPr="00C16BF8">
        <w:t>form</w:t>
      </w:r>
      <w:r w:rsidR="00082E20" w:rsidRPr="00C16BF8">
        <w:t xml:space="preserve">ou doprovodů, </w:t>
      </w:r>
      <w:r w:rsidR="0077787B" w:rsidRPr="00C16BF8">
        <w:t>dle aktuálních potřeb klienta</w:t>
      </w:r>
      <w:r w:rsidR="00082E20" w:rsidRPr="00C16BF8">
        <w:t> (lékař, úřad, pošta, nákup) (Souralová</w:t>
      </w:r>
      <w:r w:rsidR="00327B4E" w:rsidRPr="00C16BF8">
        <w:t>,</w:t>
      </w:r>
      <w:r w:rsidR="00082E20" w:rsidRPr="00C16BF8">
        <w:t xml:space="preserve"> 2017, s.</w:t>
      </w:r>
      <w:r w:rsidR="00664554" w:rsidRPr="00C16BF8">
        <w:t> </w:t>
      </w:r>
      <w:r w:rsidR="00082E20" w:rsidRPr="00C16BF8">
        <w:t>107).</w:t>
      </w:r>
    </w:p>
    <w:p w:rsidR="00082E20" w:rsidRPr="00C16BF8" w:rsidRDefault="00082E20" w:rsidP="006D0460">
      <w:pPr>
        <w:pStyle w:val="Nadpis2"/>
        <w:spacing w:line="360" w:lineRule="auto"/>
      </w:pPr>
      <w:bookmarkStart w:id="25" w:name="_Toc40312402"/>
      <w:r w:rsidRPr="00C16BF8">
        <w:t>Pečovatelská služba Charita Olomouc</w:t>
      </w:r>
      <w:bookmarkEnd w:id="25"/>
    </w:p>
    <w:p w:rsidR="00082E20" w:rsidRPr="00C16BF8" w:rsidRDefault="00082E20" w:rsidP="006D0460">
      <w:pPr>
        <w:spacing w:before="100" w:beforeAutospacing="1" w:after="75"/>
        <w:ind w:firstLine="718"/>
      </w:pPr>
      <w:r w:rsidRPr="00C16BF8">
        <w:t>V Olomouci působí pod zastřešením katolické církve, organizace Charita Olomouc. Organizace Charita Olomouc reaguje na potřeby lidí</w:t>
      </w:r>
      <w:r w:rsidR="0047477D" w:rsidRPr="00C16BF8">
        <w:t xml:space="preserve"> v </w:t>
      </w:r>
      <w:r w:rsidR="00490617" w:rsidRPr="00C16BF8">
        <w:t>nouzi,</w:t>
      </w:r>
      <w:r w:rsidR="0047477D" w:rsidRPr="00C16BF8">
        <w:t xml:space="preserve"> a </w:t>
      </w:r>
      <w:r w:rsidRPr="00C16BF8">
        <w:t>to pomocí křesťanské lásky. Organizace provádí svou činnost</w:t>
      </w:r>
      <w:r w:rsidR="0047477D" w:rsidRPr="00C16BF8">
        <w:t xml:space="preserve"> s </w:t>
      </w:r>
      <w:r w:rsidR="0077787B" w:rsidRPr="00C16BF8">
        <w:t>důrazem na</w:t>
      </w:r>
      <w:r w:rsidRPr="00C16BF8">
        <w:t xml:space="preserve"> zachováním lidské důstojnosti. </w:t>
      </w:r>
      <w:r w:rsidR="0077787B" w:rsidRPr="00C16BF8">
        <w:t>Své p</w:t>
      </w:r>
      <w:r w:rsidRPr="00C16BF8">
        <w:t>oslání Charita Olomouc prezentuje při práci</w:t>
      </w:r>
      <w:r w:rsidR="0047477D" w:rsidRPr="00C16BF8">
        <w:t xml:space="preserve"> s </w:t>
      </w:r>
      <w:r w:rsidRPr="00C16BF8">
        <w:t>lidmi bez domova, lidmi</w:t>
      </w:r>
      <w:r w:rsidR="0047477D" w:rsidRPr="00C16BF8">
        <w:t xml:space="preserve"> v </w:t>
      </w:r>
      <w:r w:rsidR="0077787B" w:rsidRPr="00C16BF8">
        <w:t xml:space="preserve">životní </w:t>
      </w:r>
      <w:r w:rsidRPr="00C16BF8">
        <w:t>krizi,</w:t>
      </w:r>
      <w:r w:rsidR="0047477D" w:rsidRPr="00C16BF8">
        <w:t xml:space="preserve"> s </w:t>
      </w:r>
      <w:r w:rsidRPr="00C16BF8">
        <w:t>duševním onemocněním, při práci</w:t>
      </w:r>
      <w:r w:rsidR="0047477D" w:rsidRPr="00C16BF8">
        <w:t xml:space="preserve"> s </w:t>
      </w:r>
      <w:r w:rsidRPr="00C16BF8">
        <w:t>rodinami</w:t>
      </w:r>
      <w:r w:rsidR="0047477D" w:rsidRPr="00C16BF8">
        <w:t xml:space="preserve"> a </w:t>
      </w:r>
      <w:r w:rsidRPr="00C16BF8">
        <w:t xml:space="preserve">dětmi, </w:t>
      </w:r>
      <w:r w:rsidRPr="00C16BF8">
        <w:lastRenderedPageBreak/>
        <w:t>ve</w:t>
      </w:r>
      <w:r w:rsidR="00C16BF8">
        <w:t> </w:t>
      </w:r>
      <w:r w:rsidRPr="00C16BF8">
        <w:t>zdravotní</w:t>
      </w:r>
      <w:r w:rsidR="0047477D" w:rsidRPr="00C16BF8">
        <w:t xml:space="preserve"> a </w:t>
      </w:r>
      <w:r w:rsidRPr="00C16BF8">
        <w:t>hospicové péči</w:t>
      </w:r>
      <w:r w:rsidR="0047477D" w:rsidRPr="00C16BF8">
        <w:t xml:space="preserve"> a </w:t>
      </w:r>
      <w:r w:rsidRPr="00C16BF8">
        <w:t xml:space="preserve">pečovatelské službě. Pečovatelská služba je dále rozdělena na </w:t>
      </w:r>
      <w:hyperlink r:id="rId9" w:tooltip="Pečovatelská služba Olomouc" w:history="1">
        <w:r w:rsidRPr="00C16BF8">
          <w:t>Pečovatelskou službu Olomouc</w:t>
        </w:r>
      </w:hyperlink>
      <w:r w:rsidRPr="00C16BF8">
        <w:t xml:space="preserve">, </w:t>
      </w:r>
      <w:hyperlink r:id="rId10" w:tooltip="Pečovatelská služba venkov" w:history="1">
        <w:r w:rsidRPr="00C16BF8">
          <w:t>Pečovatelskou službu venkov</w:t>
        </w:r>
      </w:hyperlink>
      <w:r w:rsidR="0047477D" w:rsidRPr="00C16BF8">
        <w:t xml:space="preserve"> a </w:t>
      </w:r>
      <w:hyperlink r:id="rId11" w:tooltip="Půjčovna kompenzačních pomůcek" w:history="1">
        <w:r w:rsidRPr="00C16BF8">
          <w:t>Půjčovnu kompenzačních pomůcek</w:t>
        </w:r>
      </w:hyperlink>
      <w:r w:rsidRPr="00C16BF8">
        <w:t xml:space="preserve"> (</w:t>
      </w:r>
      <w:r w:rsidR="00327B4E" w:rsidRPr="00C16BF8">
        <w:t xml:space="preserve">Charita Olomouc, </w:t>
      </w:r>
      <w:r w:rsidRPr="00C16BF8">
        <w:t>Poslání</w:t>
      </w:r>
      <w:r w:rsidR="0047477D" w:rsidRPr="00C16BF8">
        <w:t xml:space="preserve"> a </w:t>
      </w:r>
      <w:r w:rsidRPr="00C16BF8">
        <w:t>vize</w:t>
      </w:r>
      <w:r w:rsidR="00327B4E" w:rsidRPr="00C16BF8">
        <w:t xml:space="preserve"> </w:t>
      </w:r>
      <w:r w:rsidRPr="00C16BF8">
        <w:t>[online]).</w:t>
      </w:r>
    </w:p>
    <w:p w:rsidR="00082E20" w:rsidRPr="00C16BF8" w:rsidRDefault="000B5524" w:rsidP="000B5524">
      <w:r w:rsidRPr="00C16BF8">
        <w:tab/>
      </w:r>
      <w:r w:rsidR="00082E20" w:rsidRPr="00C16BF8">
        <w:t>Ústředním</w:t>
      </w:r>
      <w:r w:rsidR="00F07F60" w:rsidRPr="00C16BF8">
        <w:t xml:space="preserve"> tématem mé bakalářské práce je případová studie pečujícího, jehož ovlivňuje činnost</w:t>
      </w:r>
      <w:r w:rsidR="00082E20" w:rsidRPr="00C16BF8">
        <w:t xml:space="preserve"> Pečovatelské služby Charity Olomouc. Proto se jí budu dále detailněji věnovat. Nejprve bych chtěla vymezit hlavní informace. Cílovou skupinou služby jsou senioři, dospělé osoby</w:t>
      </w:r>
      <w:r w:rsidR="0047477D" w:rsidRPr="00C16BF8">
        <w:t xml:space="preserve"> s </w:t>
      </w:r>
      <w:r w:rsidR="00082E20" w:rsidRPr="00C16BF8">
        <w:t>tělesným postižením, osoby se zdravotním postižením, osoby</w:t>
      </w:r>
      <w:r w:rsidR="0047477D" w:rsidRPr="00C16BF8">
        <w:t xml:space="preserve"> s </w:t>
      </w:r>
      <w:r w:rsidR="00082E20" w:rsidRPr="00C16BF8">
        <w:t>kombinovaným postižením se sníženou soběstačností</w:t>
      </w:r>
      <w:r w:rsidR="0047477D" w:rsidRPr="00C16BF8">
        <w:t xml:space="preserve"> o </w:t>
      </w:r>
      <w:r w:rsidR="00082E20" w:rsidRPr="00C16BF8">
        <w:t>sebe</w:t>
      </w:r>
      <w:r w:rsidR="0047477D" w:rsidRPr="00C16BF8">
        <w:t xml:space="preserve"> i o </w:t>
      </w:r>
      <w:r w:rsidR="00082E20" w:rsidRPr="00C16BF8">
        <w:t>domácnost. Pečovatelská služba se snaží zachovat</w:t>
      </w:r>
      <w:r w:rsidR="0047477D" w:rsidRPr="00C16BF8">
        <w:t xml:space="preserve"> a </w:t>
      </w:r>
      <w:r w:rsidR="00082E20" w:rsidRPr="00C16BF8">
        <w:t>zvýšit životní úroveň prostřednictvím podpory poskytované</w:t>
      </w:r>
      <w:r w:rsidR="0047477D" w:rsidRPr="00C16BF8">
        <w:t xml:space="preserve"> v </w:t>
      </w:r>
      <w:r w:rsidR="00082E20" w:rsidRPr="00C16BF8">
        <w:t>domácím prostředí klienta. Zároveň se služba snaží být posilou neformálnímu pečujícímu</w:t>
      </w:r>
      <w:r w:rsidR="0047477D" w:rsidRPr="00C16BF8">
        <w:t xml:space="preserve"> v </w:t>
      </w:r>
      <w:r w:rsidR="00082E20" w:rsidRPr="00C16BF8">
        <w:t>péči, díky čemuž může nedostatečně soběstačná osoba zůstat ve svém domácím přirozeném prostředí (</w:t>
      </w:r>
      <w:r w:rsidR="00327B4E" w:rsidRPr="00C16BF8">
        <w:t xml:space="preserve">Charita Olomouc, </w:t>
      </w:r>
      <w:r w:rsidR="00082E20" w:rsidRPr="00C16BF8">
        <w:rPr>
          <w:rFonts w:ascii="&amp;quot" w:eastAsia="Times New Roman" w:hAnsi="&amp;quot"/>
          <w:szCs w:val="24"/>
          <w:lang w:eastAsia="cs-CZ"/>
        </w:rPr>
        <w:t>Pečovatelská služba</w:t>
      </w:r>
      <w:r w:rsidR="009258CE">
        <w:rPr>
          <w:rFonts w:ascii="&amp;quot" w:eastAsia="Times New Roman" w:hAnsi="&amp;quot"/>
          <w:szCs w:val="24"/>
          <w:lang w:eastAsia="cs-CZ"/>
        </w:rPr>
        <w:t xml:space="preserve"> a</w:t>
      </w:r>
      <w:r w:rsidR="00327B4E" w:rsidRPr="00C16BF8">
        <w:rPr>
          <w:rFonts w:ascii="&amp;quot" w:eastAsia="Times New Roman" w:hAnsi="&amp;quot"/>
          <w:szCs w:val="24"/>
          <w:lang w:eastAsia="cs-CZ"/>
        </w:rPr>
        <w:t xml:space="preserve"> </w:t>
      </w:r>
      <w:r w:rsidR="00082E20" w:rsidRPr="00C16BF8">
        <w:rPr>
          <w:rFonts w:ascii="&amp;quot" w:eastAsia="Times New Roman" w:hAnsi="&amp;quot"/>
          <w:szCs w:val="24"/>
          <w:lang w:eastAsia="cs-CZ"/>
        </w:rPr>
        <w:t xml:space="preserve">[online]). </w:t>
      </w:r>
      <w:r w:rsidR="00082E20" w:rsidRPr="00C16BF8">
        <w:t xml:space="preserve"> Stěžejní zásady Pečovatelské služby Charita Olomouc jsou definovány jako respekt</w:t>
      </w:r>
      <w:r w:rsidR="0047477D" w:rsidRPr="00C16BF8">
        <w:t xml:space="preserve"> k </w:t>
      </w:r>
      <w:r w:rsidR="00082E20" w:rsidRPr="00C16BF8">
        <w:t>soukromí uživatele, svobodné vůle, profesionální</w:t>
      </w:r>
      <w:r w:rsidR="0047477D" w:rsidRPr="00C16BF8">
        <w:t xml:space="preserve"> a </w:t>
      </w:r>
      <w:r w:rsidR="00082E20" w:rsidRPr="00C16BF8">
        <w:t>individuální přístup, důstojnost</w:t>
      </w:r>
      <w:r w:rsidR="0047477D" w:rsidRPr="00C16BF8">
        <w:t xml:space="preserve"> a </w:t>
      </w:r>
      <w:r w:rsidR="00082E20" w:rsidRPr="00C16BF8">
        <w:t>úcta</w:t>
      </w:r>
      <w:r w:rsidR="0047477D" w:rsidRPr="00C16BF8">
        <w:t xml:space="preserve"> k </w:t>
      </w:r>
      <w:r w:rsidR="00082E20" w:rsidRPr="00C16BF8">
        <w:t>člověku, podpora samostatnosti, duchovní činnost (</w:t>
      </w:r>
      <w:r w:rsidR="00327B4E" w:rsidRPr="00C16BF8">
        <w:t xml:space="preserve">Charita Olomouc, </w:t>
      </w:r>
      <w:r w:rsidR="00C56F92" w:rsidRPr="00C16BF8">
        <w:t>Pravidla Pečovatelské služby Charity Olomouc</w:t>
      </w:r>
      <w:r w:rsidR="00082E20" w:rsidRPr="00C16BF8">
        <w:t xml:space="preserve"> [online]).</w:t>
      </w:r>
      <w:r w:rsidR="009E290F" w:rsidRPr="00C16BF8">
        <w:t xml:space="preserve"> </w:t>
      </w:r>
    </w:p>
    <w:p w:rsidR="00082E20" w:rsidRPr="00C16BF8" w:rsidRDefault="0077787B" w:rsidP="006D0460">
      <w:pPr>
        <w:ind w:firstLine="718"/>
      </w:pPr>
      <w:r w:rsidRPr="00C16BF8">
        <w:t>Náplní</w:t>
      </w:r>
      <w:r w:rsidR="00082E20" w:rsidRPr="00C16BF8">
        <w:t xml:space="preserve"> služby je</w:t>
      </w:r>
      <w:r w:rsidR="0047477D" w:rsidRPr="00C16BF8">
        <w:t xml:space="preserve"> v </w:t>
      </w:r>
      <w:r w:rsidR="00082E20" w:rsidRPr="00C16BF8">
        <w:t xml:space="preserve">přirozeném prostředí klienta pomoc při osobní hygieně, </w:t>
      </w:r>
      <w:r w:rsidRPr="00C16BF8">
        <w:t>zajištěn</w:t>
      </w:r>
      <w:r w:rsidR="00082E20" w:rsidRPr="00C16BF8">
        <w:t>í stravy (možnost</w:t>
      </w:r>
      <w:r w:rsidR="0047477D" w:rsidRPr="00C16BF8">
        <w:t xml:space="preserve"> i </w:t>
      </w:r>
      <w:r w:rsidR="00082E20" w:rsidRPr="00C16BF8">
        <w:t>dovozu oběda), domácích aktivit, nákup</w:t>
      </w:r>
      <w:r w:rsidRPr="00C16BF8">
        <w:t>ů</w:t>
      </w:r>
      <w:r w:rsidR="00082E20" w:rsidRPr="00C16BF8">
        <w:t>, zprostředkování kontaktu se společenským prostředím spolu</w:t>
      </w:r>
      <w:r w:rsidR="0047477D" w:rsidRPr="00C16BF8">
        <w:t xml:space="preserve"> s </w:t>
      </w:r>
      <w:r w:rsidR="00082E20" w:rsidRPr="00C16BF8">
        <w:t>doprovodem</w:t>
      </w:r>
      <w:r w:rsidR="0047477D" w:rsidRPr="00C16BF8">
        <w:t xml:space="preserve"> k </w:t>
      </w:r>
      <w:r w:rsidR="00082E20" w:rsidRPr="00C16BF8">
        <w:t>lékaři, na úřad atp. V rámci činností je možnost doplňkových služeb jako dohled</w:t>
      </w:r>
      <w:r w:rsidR="0047477D" w:rsidRPr="00C16BF8">
        <w:t xml:space="preserve"> a </w:t>
      </w:r>
      <w:r w:rsidR="00082E20" w:rsidRPr="00C16BF8">
        <w:t>transport pomocí vozu pečovatelské služby (</w:t>
      </w:r>
      <w:r w:rsidR="00327B4E" w:rsidRPr="00C16BF8">
        <w:t xml:space="preserve">Charita Olomouc, </w:t>
      </w:r>
      <w:r w:rsidR="00C56F92" w:rsidRPr="00C16BF8">
        <w:t>Pečovatelská služba</w:t>
      </w:r>
      <w:r w:rsidR="009258CE">
        <w:t xml:space="preserve"> b</w:t>
      </w:r>
      <w:r w:rsidR="000B60BA" w:rsidRPr="00C16BF8">
        <w:t xml:space="preserve"> [online]).</w:t>
      </w:r>
      <w:r w:rsidR="00082E20" w:rsidRPr="00C16BF8">
        <w:t xml:space="preserve"> Poskytované úkony jsou podrobně vymezeny</w:t>
      </w:r>
      <w:r w:rsidR="0047477D" w:rsidRPr="00C16BF8">
        <w:t xml:space="preserve"> a </w:t>
      </w:r>
      <w:r w:rsidR="00082E20" w:rsidRPr="00C16BF8">
        <w:t>zpřístupněny</w:t>
      </w:r>
      <w:r w:rsidR="0047477D" w:rsidRPr="00C16BF8">
        <w:t xml:space="preserve"> v </w:t>
      </w:r>
      <w:r w:rsidR="00082E20" w:rsidRPr="00C16BF8">
        <w:t>příloze na webové stránce pečovatelské služby (</w:t>
      </w:r>
      <w:r w:rsidR="00327B4E" w:rsidRPr="00C16BF8">
        <w:t xml:space="preserve">Charita Olomouc, </w:t>
      </w:r>
      <w:r w:rsidR="00C56F92" w:rsidRPr="00C16BF8">
        <w:t xml:space="preserve">Pravidla Pečovatelské služby Charity Olomouc </w:t>
      </w:r>
      <w:r w:rsidR="00082E20" w:rsidRPr="00C16BF8">
        <w:t>[online]).</w:t>
      </w:r>
    </w:p>
    <w:p w:rsidR="00082E20" w:rsidRPr="00C16BF8" w:rsidRDefault="00082E20" w:rsidP="006D0460">
      <w:pPr>
        <w:ind w:firstLine="718"/>
      </w:pPr>
      <w:r w:rsidRPr="00C16BF8">
        <w:t xml:space="preserve">Pečovatelská služba </w:t>
      </w:r>
      <w:r w:rsidR="0077787B" w:rsidRPr="00C16BF8">
        <w:t>provozuje</w:t>
      </w:r>
      <w:r w:rsidR="0047477D" w:rsidRPr="00C16BF8">
        <w:t xml:space="preserve"> v </w:t>
      </w:r>
      <w:r w:rsidRPr="00C16BF8">
        <w:t xml:space="preserve">rámci své aktivity také půjčovnu kompenzačních pomůcek, která umožňuje </w:t>
      </w:r>
      <w:r w:rsidR="0077787B" w:rsidRPr="00C16BF8">
        <w:t>vybavit</w:t>
      </w:r>
      <w:r w:rsidRPr="00C16BF8">
        <w:t xml:space="preserve"> domácnost kupříkladu polohovacím lůžkem, antidekubitní matrací, chodítkem atp. (</w:t>
      </w:r>
      <w:r w:rsidR="00327B4E" w:rsidRPr="00C16BF8">
        <w:t>Charita Olomouc, Pečovatelská služba</w:t>
      </w:r>
      <w:r w:rsidR="009258CE">
        <w:t xml:space="preserve"> b</w:t>
      </w:r>
      <w:r w:rsidR="00327B4E" w:rsidRPr="00C16BF8">
        <w:t xml:space="preserve"> </w:t>
      </w:r>
      <w:r w:rsidRPr="00C16BF8">
        <w:t>[online]).</w:t>
      </w:r>
    </w:p>
    <w:p w:rsidR="00082E20" w:rsidRPr="00C16BF8" w:rsidRDefault="0077787B" w:rsidP="006D0460">
      <w:pPr>
        <w:ind w:firstLine="718"/>
      </w:pPr>
      <w:r w:rsidRPr="00C16BF8">
        <w:t>Na</w:t>
      </w:r>
      <w:r w:rsidR="00082E20" w:rsidRPr="00C16BF8">
        <w:t> webových stránk</w:t>
      </w:r>
      <w:r w:rsidRPr="00C16BF8">
        <w:t>ách</w:t>
      </w:r>
      <w:r w:rsidR="00082E20" w:rsidRPr="00C16BF8">
        <w:t xml:space="preserve"> pečovatelské služby je dále jasně uvedena místní</w:t>
      </w:r>
      <w:r w:rsidR="0047477D" w:rsidRPr="00C16BF8">
        <w:t xml:space="preserve"> a </w:t>
      </w:r>
      <w:r w:rsidR="00082E20" w:rsidRPr="00C16BF8">
        <w:t>časová dostupnost služby. Služba je poskytována ve městě Olomouc</w:t>
      </w:r>
      <w:r w:rsidR="0047477D" w:rsidRPr="00C16BF8">
        <w:t xml:space="preserve"> a </w:t>
      </w:r>
      <w:r w:rsidR="00082E20" w:rsidRPr="00C16BF8">
        <w:t>obcích okolo Olomouc</w:t>
      </w:r>
      <w:r w:rsidR="00BB73CE" w:rsidRPr="00C16BF8">
        <w:t>e</w:t>
      </w:r>
      <w:r w:rsidR="00082E20" w:rsidRPr="00C16BF8">
        <w:t>, které jsou však</w:t>
      </w:r>
      <w:r w:rsidR="0047477D" w:rsidRPr="00C16BF8">
        <w:t xml:space="preserve"> v </w:t>
      </w:r>
      <w:r w:rsidR="00082E20" w:rsidRPr="00C16BF8">
        <w:t>dosahu MHD Olomouc. Pečovatelská služba má</w:t>
      </w:r>
      <w:r w:rsidR="0047477D" w:rsidRPr="00C16BF8">
        <w:t xml:space="preserve"> i </w:t>
      </w:r>
      <w:r w:rsidR="00082E20" w:rsidRPr="00C16BF8">
        <w:t xml:space="preserve">dle legislativy pevnou pracovní </w:t>
      </w:r>
      <w:r w:rsidRPr="00C16BF8">
        <w:t>dobu,</w:t>
      </w:r>
      <w:r w:rsidR="0047477D" w:rsidRPr="00C16BF8">
        <w:t xml:space="preserve"> a </w:t>
      </w:r>
      <w:r w:rsidR="00082E20" w:rsidRPr="00C16BF8">
        <w:t xml:space="preserve">to od pondělí do pátku, Pečovatelská služba Charita Olomouc ji má časově stanovenou od 7:00 – 15:30 hodin. Služba může fungovat </w:t>
      </w:r>
      <w:r w:rsidR="00082E20" w:rsidRPr="00C16BF8">
        <w:lastRenderedPageBreak/>
        <w:t>výjimečně</w:t>
      </w:r>
      <w:r w:rsidR="0047477D" w:rsidRPr="00C16BF8">
        <w:t xml:space="preserve"> i v </w:t>
      </w:r>
      <w:r w:rsidR="00082E20" w:rsidRPr="00C16BF8">
        <w:t>jiný čas či</w:t>
      </w:r>
      <w:r w:rsidR="0047477D" w:rsidRPr="00C16BF8">
        <w:t xml:space="preserve"> o </w:t>
      </w:r>
      <w:r w:rsidR="00082E20" w:rsidRPr="00C16BF8">
        <w:t>víkendu</w:t>
      </w:r>
      <w:r w:rsidR="0047477D" w:rsidRPr="00C16BF8">
        <w:t xml:space="preserve"> a </w:t>
      </w:r>
      <w:r w:rsidR="00082E20" w:rsidRPr="00C16BF8">
        <w:t>svátcích, ale maximálně do 20:00 hodin. Podmínkou je ale přímá domluva</w:t>
      </w:r>
      <w:r w:rsidR="0047477D" w:rsidRPr="00C16BF8">
        <w:t xml:space="preserve"> s </w:t>
      </w:r>
      <w:r w:rsidR="00082E20" w:rsidRPr="00C16BF8">
        <w:t>uživatelem</w:t>
      </w:r>
      <w:r w:rsidR="0047477D" w:rsidRPr="00C16BF8">
        <w:t xml:space="preserve"> a </w:t>
      </w:r>
      <w:r w:rsidR="00082E20" w:rsidRPr="00C16BF8">
        <w:t>volná kapacita služby (</w:t>
      </w:r>
      <w:r w:rsidR="00327B4E" w:rsidRPr="00C16BF8">
        <w:t xml:space="preserve">Charita Olomouc, </w:t>
      </w:r>
      <w:r w:rsidR="00C56F92" w:rsidRPr="00C16BF8">
        <w:t xml:space="preserve">Pravidla Pečovatelské Služby Charity Olomouc </w:t>
      </w:r>
      <w:r w:rsidR="00082E20" w:rsidRPr="00C16BF8">
        <w:t>[online]).</w:t>
      </w:r>
    </w:p>
    <w:p w:rsidR="00263EE2" w:rsidRPr="00C16BF8" w:rsidRDefault="00263EE2" w:rsidP="006D0460">
      <w:pPr>
        <w:ind w:firstLine="718"/>
      </w:pPr>
      <w:r w:rsidRPr="00C16BF8">
        <w:t xml:space="preserve">Pečovatelská služba Charita Olomouc, jak již bylo zmíněno, je zřízena pro </w:t>
      </w:r>
      <w:proofErr w:type="spellStart"/>
      <w:r w:rsidR="00BB73CE" w:rsidRPr="00C16BF8">
        <w:t>sníženě</w:t>
      </w:r>
      <w:proofErr w:type="spellEnd"/>
      <w:r w:rsidRPr="00C16BF8">
        <w:t xml:space="preserve"> soběstačné jedince</w:t>
      </w:r>
      <w:r w:rsidR="0047477D" w:rsidRPr="00C16BF8">
        <w:t xml:space="preserve"> i </w:t>
      </w:r>
      <w:r w:rsidRPr="00C16BF8">
        <w:t>jejich pečující, jimž umožňuje zvládat neformální péči</w:t>
      </w:r>
      <w:r w:rsidR="0047477D" w:rsidRPr="00C16BF8">
        <w:t xml:space="preserve"> o </w:t>
      </w:r>
      <w:r w:rsidRPr="00C16BF8">
        <w:t>své blízké. Neformální péče je službou podporována</w:t>
      </w:r>
      <w:r w:rsidR="0047477D" w:rsidRPr="00C16BF8">
        <w:t xml:space="preserve"> a </w:t>
      </w:r>
      <w:r w:rsidRPr="00C16BF8">
        <w:t>nedostatečně soběstační jedinci mají větší šanci zůstat</w:t>
      </w:r>
      <w:r w:rsidR="0047477D" w:rsidRPr="00C16BF8">
        <w:t xml:space="preserve"> i </w:t>
      </w:r>
      <w:r w:rsidRPr="00C16BF8">
        <w:t xml:space="preserve">přes nepříznivou situaci ve svém přirozeném prostředí. </w:t>
      </w:r>
      <w:r w:rsidR="0077787B" w:rsidRPr="00C16BF8">
        <w:t>Bohužel jen</w:t>
      </w:r>
      <w:r w:rsidRPr="00C16BF8">
        <w:t xml:space="preserve"> tato aktivita služby</w:t>
      </w:r>
      <w:r w:rsidR="00F5293F" w:rsidRPr="00C16BF8">
        <w:t xml:space="preserve"> nevyřeší</w:t>
      </w:r>
      <w:r w:rsidRPr="00C16BF8">
        <w:t xml:space="preserve"> popsané překážky</w:t>
      </w:r>
      <w:r w:rsidR="0047477D" w:rsidRPr="00C16BF8">
        <w:t xml:space="preserve"> v </w:t>
      </w:r>
      <w:r w:rsidRPr="00C16BF8">
        <w:t xml:space="preserve">kapitole </w:t>
      </w:r>
      <w:r w:rsidR="00BB73CE" w:rsidRPr="00C16BF8">
        <w:t>Z</w:t>
      </w:r>
      <w:r w:rsidRPr="00C16BF8">
        <w:t>átěže pečujících</w:t>
      </w:r>
      <w:r w:rsidR="0047477D" w:rsidRPr="00C16BF8">
        <w:t xml:space="preserve"> a</w:t>
      </w:r>
      <w:r w:rsidR="00664554" w:rsidRPr="00C16BF8">
        <w:t> </w:t>
      </w:r>
      <w:r w:rsidR="0047477D" w:rsidRPr="00C16BF8">
        <w:t>v </w:t>
      </w:r>
      <w:r w:rsidR="00BB73CE" w:rsidRPr="00C16BF8">
        <w:t>kapitole</w:t>
      </w:r>
      <w:r w:rsidRPr="00C16BF8">
        <w:t xml:space="preserve"> </w:t>
      </w:r>
      <w:r w:rsidR="00BB73CE" w:rsidRPr="00C16BF8">
        <w:t>P</w:t>
      </w:r>
      <w:r w:rsidRPr="00C16BF8">
        <w:t>roblematika</w:t>
      </w:r>
      <w:r w:rsidR="0047477D" w:rsidRPr="00C16BF8">
        <w:t xml:space="preserve"> v </w:t>
      </w:r>
      <w:r w:rsidRPr="00C16BF8">
        <w:t>sociální síti. Rodinný pečující se někdy</w:t>
      </w:r>
      <w:r w:rsidR="0047477D" w:rsidRPr="00C16BF8">
        <w:t xml:space="preserve"> i </w:t>
      </w:r>
      <w:r w:rsidRPr="00C16BF8">
        <w:t>sám pohybuje</w:t>
      </w:r>
      <w:r w:rsidR="0047477D" w:rsidRPr="00C16BF8">
        <w:t xml:space="preserve"> v </w:t>
      </w:r>
      <w:r w:rsidRPr="00C16BF8">
        <w:t>novém či neošetřeném prostředí, ve kterém se při dlouhodobé péči</w:t>
      </w:r>
      <w:r w:rsidR="0047477D" w:rsidRPr="00C16BF8">
        <w:t xml:space="preserve"> o </w:t>
      </w:r>
      <w:r w:rsidRPr="00C16BF8">
        <w:t xml:space="preserve">svého blízkého musí naučit fungovat. </w:t>
      </w:r>
      <w:r w:rsidR="00CE08E8" w:rsidRPr="00C16BF8">
        <w:t>Zajímá mě, jak tato pečovatelská služba pomohla</w:t>
      </w:r>
      <w:r w:rsidR="0047477D" w:rsidRPr="00C16BF8">
        <w:t xml:space="preserve"> k </w:t>
      </w:r>
      <w:r w:rsidR="00CE08E8" w:rsidRPr="00C16BF8">
        <w:t xml:space="preserve">únosnosti konkrétní neformální péče. </w:t>
      </w:r>
      <w:r w:rsidRPr="00C16BF8">
        <w:t>Nyní bych chtěla výzkumem</w:t>
      </w:r>
      <w:r w:rsidR="0047477D" w:rsidRPr="00C16BF8">
        <w:t xml:space="preserve"> u </w:t>
      </w:r>
      <w:r w:rsidRPr="00C16BF8">
        <w:t>jednoho konkrétního případu komplexně zmapovat problematiku neformální péče</w:t>
      </w:r>
      <w:r w:rsidR="0047477D" w:rsidRPr="00C16BF8">
        <w:t xml:space="preserve"> a </w:t>
      </w:r>
      <w:r w:rsidR="00F5293F" w:rsidRPr="00C16BF8">
        <w:t xml:space="preserve">výsledek působení </w:t>
      </w:r>
      <w:r w:rsidRPr="00C16BF8">
        <w:t>Pečovatelské služby Charita Olomouc na rodinného pečujícího</w:t>
      </w:r>
      <w:r w:rsidR="00CE08E8" w:rsidRPr="00C16BF8">
        <w:t xml:space="preserve">. </w:t>
      </w:r>
      <w:r w:rsidRPr="00C16BF8">
        <w:t>Tématiku zkoumám, jelikož chci získat užitečný podklad</w:t>
      </w:r>
      <w:r w:rsidR="00CE08E8" w:rsidRPr="00C16BF8">
        <w:t>, který by mohla využít Pečovatelská</w:t>
      </w:r>
      <w:r w:rsidRPr="00C16BF8">
        <w:t xml:space="preserve"> služba Charita Olomouc</w:t>
      </w:r>
      <w:r w:rsidR="0047477D" w:rsidRPr="00C16BF8">
        <w:t xml:space="preserve"> a </w:t>
      </w:r>
      <w:r w:rsidRPr="00C16BF8">
        <w:t>ostatní pečovatelské služby</w:t>
      </w:r>
      <w:r w:rsidR="00CE08E8" w:rsidRPr="00C16BF8">
        <w:t xml:space="preserve"> pro svůj rozvoj</w:t>
      </w:r>
      <w:r w:rsidRPr="00C16BF8">
        <w:t xml:space="preserve">. </w:t>
      </w:r>
      <w:r w:rsidR="00CE08E8" w:rsidRPr="00C16BF8">
        <w:t>Výzkumná otázka bude zo</w:t>
      </w:r>
      <w:r w:rsidR="00DC6A84" w:rsidRPr="00C16BF8">
        <w:t>d</w:t>
      </w:r>
      <w:r w:rsidR="00CE08E8" w:rsidRPr="00C16BF8">
        <w:t>povězena</w:t>
      </w:r>
      <w:r w:rsidRPr="00C16BF8">
        <w:t xml:space="preserve"> pomocí případové studie rodinného pečujícího</w:t>
      </w:r>
      <w:r w:rsidR="00F5293F" w:rsidRPr="00C16BF8">
        <w:t xml:space="preserve"> </w:t>
      </w:r>
      <w:r w:rsidRPr="00C16BF8">
        <w:t>kli</w:t>
      </w:r>
      <w:r w:rsidR="00CE08E8" w:rsidRPr="00C16BF8">
        <w:t>ent</w:t>
      </w:r>
      <w:r w:rsidR="00F5293F" w:rsidRPr="00C16BF8">
        <w:t>a</w:t>
      </w:r>
      <w:r w:rsidR="00CE08E8" w:rsidRPr="00C16BF8">
        <w:t xml:space="preserve"> Pečovatelské služby Charity</w:t>
      </w:r>
      <w:r w:rsidRPr="00C16BF8">
        <w:t xml:space="preserve"> Olomouc. </w:t>
      </w:r>
    </w:p>
    <w:p w:rsidR="002B4778" w:rsidRDefault="002B4778">
      <w:pPr>
        <w:spacing w:line="240" w:lineRule="auto"/>
        <w:jc w:val="left"/>
      </w:pPr>
      <w:r>
        <w:br w:type="page"/>
      </w:r>
    </w:p>
    <w:p w:rsidR="000A1B99" w:rsidRDefault="000A1B99" w:rsidP="006D0460">
      <w:pPr>
        <w:ind w:firstLine="718"/>
      </w:pPr>
    </w:p>
    <w:p w:rsidR="008D38B8" w:rsidRPr="00C16BF8" w:rsidRDefault="00451A10" w:rsidP="002B4778">
      <w:pPr>
        <w:pStyle w:val="Nadpis1"/>
        <w:pageBreakBefore w:val="0"/>
        <w:numPr>
          <w:ilvl w:val="0"/>
          <w:numId w:val="0"/>
        </w:numPr>
        <w:spacing w:before="4800"/>
        <w:ind w:left="431"/>
        <w:jc w:val="center"/>
      </w:pPr>
      <w:bookmarkStart w:id="26" w:name="_Toc40312403"/>
      <w:r w:rsidRPr="00C16BF8">
        <w:t>E</w:t>
      </w:r>
      <w:r w:rsidR="008D38B8" w:rsidRPr="00C16BF8">
        <w:t>mpirická část</w:t>
      </w:r>
      <w:bookmarkEnd w:id="26"/>
    </w:p>
    <w:p w:rsidR="00BD436B" w:rsidRPr="00C16BF8" w:rsidRDefault="00BD436B" w:rsidP="006D0460"/>
    <w:p w:rsidR="00082E20" w:rsidRPr="00C16BF8" w:rsidRDefault="00BD436B" w:rsidP="006D0460">
      <w:pPr>
        <w:pStyle w:val="Nadpis1"/>
        <w:rPr>
          <w:rFonts w:ascii="Georgia" w:hAnsi="Georgia"/>
          <w:sz w:val="18"/>
          <w:szCs w:val="18"/>
        </w:rPr>
      </w:pPr>
      <w:bookmarkStart w:id="27" w:name="_Toc416668106"/>
      <w:bookmarkStart w:id="28" w:name="_Toc40312404"/>
      <w:bookmarkEnd w:id="4"/>
      <w:bookmarkEnd w:id="5"/>
      <w:r w:rsidRPr="00C16BF8">
        <w:lastRenderedPageBreak/>
        <w:t>cí</w:t>
      </w:r>
      <w:r w:rsidR="00082E20" w:rsidRPr="00C16BF8">
        <w:t>le výzkumu</w:t>
      </w:r>
      <w:r w:rsidR="0047477D" w:rsidRPr="00C16BF8">
        <w:t xml:space="preserve"> a </w:t>
      </w:r>
      <w:r w:rsidR="00082E20" w:rsidRPr="00C16BF8">
        <w:t>výzkumné otázky</w:t>
      </w:r>
      <w:bookmarkEnd w:id="28"/>
    </w:p>
    <w:p w:rsidR="00082E20" w:rsidRPr="00C16BF8" w:rsidRDefault="00082E20" w:rsidP="006D0460">
      <w:pPr>
        <w:pStyle w:val="Nadpis2"/>
        <w:spacing w:line="360" w:lineRule="auto"/>
        <w:rPr>
          <w:rFonts w:ascii="Georgia" w:hAnsi="Georgia"/>
          <w:sz w:val="22"/>
        </w:rPr>
      </w:pPr>
      <w:bookmarkStart w:id="29" w:name="_Toc40312405"/>
      <w:r w:rsidRPr="00C16BF8">
        <w:t>Cíle výzkumu</w:t>
      </w:r>
      <w:bookmarkEnd w:id="29"/>
    </w:p>
    <w:p w:rsidR="00082E20" w:rsidRPr="00C16BF8" w:rsidRDefault="000B5524" w:rsidP="000B5524">
      <w:r w:rsidRPr="00C16BF8">
        <w:tab/>
      </w:r>
      <w:r w:rsidR="00082E20" w:rsidRPr="00C16BF8">
        <w:t>Cílem tét</w:t>
      </w:r>
      <w:r w:rsidR="00DC6A84" w:rsidRPr="00C16BF8">
        <w:t>o bakalářské práce je popsat vybranou neformální péče spolu se</w:t>
      </w:r>
      <w:r w:rsidR="00664554" w:rsidRPr="00C16BF8">
        <w:t> </w:t>
      </w:r>
      <w:r w:rsidR="00DC6A84" w:rsidRPr="00C16BF8">
        <w:t>zachycením změn</w:t>
      </w:r>
      <w:r w:rsidR="0047477D" w:rsidRPr="00C16BF8">
        <w:t xml:space="preserve"> a </w:t>
      </w:r>
      <w:r w:rsidR="00DC6A84" w:rsidRPr="00C16BF8">
        <w:t>přínosů</w:t>
      </w:r>
      <w:r w:rsidR="0047477D" w:rsidRPr="00C16BF8">
        <w:t xml:space="preserve"> v </w:t>
      </w:r>
      <w:r w:rsidR="00DC6A84" w:rsidRPr="00C16BF8">
        <w:t>péči</w:t>
      </w:r>
      <w:r w:rsidR="0047477D" w:rsidRPr="00C16BF8">
        <w:t xml:space="preserve"> o </w:t>
      </w:r>
      <w:r w:rsidR="00DC6A84" w:rsidRPr="00C16BF8">
        <w:t>osobu blízkou při využívání služeb Pečovatelské služby Charita Olomouc</w:t>
      </w:r>
      <w:r w:rsidR="005C6402" w:rsidRPr="00C16BF8">
        <w:t>,</w:t>
      </w:r>
      <w:r w:rsidR="0047477D" w:rsidRPr="00C16BF8">
        <w:t xml:space="preserve"> a </w:t>
      </w:r>
      <w:r w:rsidR="00DC6A84" w:rsidRPr="00C16BF8">
        <w:t>to</w:t>
      </w:r>
      <w:r w:rsidR="0047477D" w:rsidRPr="00C16BF8">
        <w:t xml:space="preserve"> z </w:t>
      </w:r>
      <w:r w:rsidR="00DC6A84" w:rsidRPr="00C16BF8">
        <w:t>pohledu pečujícího pomocí případové studie.</w:t>
      </w:r>
      <w:r w:rsidR="00082E20" w:rsidRPr="00C16BF8">
        <w:t xml:space="preserve"> Případová studie má přinést </w:t>
      </w:r>
      <w:r w:rsidR="00AB743A" w:rsidRPr="00C16BF8">
        <w:t>vhled do aktuální neformální péče</w:t>
      </w:r>
      <w:r w:rsidR="0047477D" w:rsidRPr="00C16BF8">
        <w:t xml:space="preserve"> a </w:t>
      </w:r>
      <w:r w:rsidR="00AB743A" w:rsidRPr="00C16BF8">
        <w:t xml:space="preserve">ukázat </w:t>
      </w:r>
      <w:r w:rsidR="00082E20" w:rsidRPr="00C16BF8">
        <w:t>nové podněty pro rozvoj dané služby</w:t>
      </w:r>
      <w:r w:rsidR="0047477D" w:rsidRPr="00C16BF8">
        <w:t xml:space="preserve"> z </w:t>
      </w:r>
      <w:r w:rsidR="00082E20" w:rsidRPr="00C16BF8">
        <w:t>pohledu pečující osoby. Zároveň práce poskytne nové podklady službám stejného typu.</w:t>
      </w:r>
    </w:p>
    <w:p w:rsidR="00082E20" w:rsidRPr="00C16BF8" w:rsidRDefault="00082E20" w:rsidP="006D0460">
      <w:pPr>
        <w:pStyle w:val="Nadpis2"/>
        <w:spacing w:line="360" w:lineRule="auto"/>
      </w:pPr>
      <w:bookmarkStart w:id="30" w:name="_Toc40312406"/>
      <w:r w:rsidRPr="00C16BF8">
        <w:rPr>
          <w:szCs w:val="35"/>
        </w:rPr>
        <w:t>Výzkumné</w:t>
      </w:r>
      <w:r w:rsidRPr="00C16BF8">
        <w:t xml:space="preserve"> otázky</w:t>
      </w:r>
      <w:bookmarkEnd w:id="30"/>
    </w:p>
    <w:p w:rsidR="00082E20" w:rsidRPr="00C16BF8" w:rsidRDefault="00082E20" w:rsidP="006D0460">
      <w:pPr>
        <w:ind w:left="142"/>
      </w:pPr>
      <w:r w:rsidRPr="00C16BF8">
        <w:tab/>
        <w:t>Výzkumné otázky budou zvoleny tak, aby bylo zmapována konkrétní situace pečujícího</w:t>
      </w:r>
      <w:r w:rsidR="0047477D" w:rsidRPr="00C16BF8">
        <w:t xml:space="preserve"> v </w:t>
      </w:r>
      <w:r w:rsidRPr="00C16BF8">
        <w:t>přímé neformální péči</w:t>
      </w:r>
      <w:r w:rsidR="0047477D" w:rsidRPr="00C16BF8">
        <w:t xml:space="preserve"> a </w:t>
      </w:r>
      <w:r w:rsidR="005C6402" w:rsidRPr="00C16BF8">
        <w:t xml:space="preserve">stanoven vliv činnosti </w:t>
      </w:r>
      <w:r w:rsidRPr="00C16BF8">
        <w:t>konkrétně Pečovatelské služby Charita Olomouc na pečujícího. Zároveň by</w:t>
      </w:r>
      <w:r w:rsidR="005C6402" w:rsidRPr="00C16BF8">
        <w:t xml:space="preserve"> měl být</w:t>
      </w:r>
      <w:r w:rsidRPr="00C16BF8">
        <w:t xml:space="preserve"> vliv pečovatelské služby porovnán</w:t>
      </w:r>
      <w:r w:rsidR="0047477D" w:rsidRPr="00C16BF8">
        <w:t xml:space="preserve"> s </w:t>
      </w:r>
      <w:r w:rsidRPr="00C16BF8">
        <w:t>očekáváním pečujícího klienta služby</w:t>
      </w:r>
      <w:r w:rsidR="005C6402" w:rsidRPr="00C16BF8">
        <w:t>, zhodnocena efektivita služby</w:t>
      </w:r>
      <w:r w:rsidR="0047477D" w:rsidRPr="00C16BF8">
        <w:t xml:space="preserve"> a </w:t>
      </w:r>
      <w:r w:rsidR="005C6402" w:rsidRPr="00C16BF8">
        <w:t>kvalita pokrytí</w:t>
      </w:r>
      <w:r w:rsidRPr="00C16BF8">
        <w:t xml:space="preserve"> potřeby podpory pro neformální péči. </w:t>
      </w:r>
    </w:p>
    <w:p w:rsidR="00082E20" w:rsidRPr="00C16BF8" w:rsidRDefault="00082E20" w:rsidP="006D0460">
      <w:pPr>
        <w:ind w:left="142"/>
      </w:pPr>
    </w:p>
    <w:p w:rsidR="00082E20" w:rsidRPr="00C16BF8" w:rsidRDefault="00082E20" w:rsidP="006D0460">
      <w:pPr>
        <w:ind w:left="142"/>
      </w:pPr>
      <w:r w:rsidRPr="00C16BF8">
        <w:t>Co všechno řeší neformální pečující</w:t>
      </w:r>
      <w:r w:rsidR="0047477D" w:rsidRPr="00C16BF8">
        <w:t xml:space="preserve"> v </w:t>
      </w:r>
      <w:r w:rsidRPr="00C16BF8">
        <w:t>rámci své role?</w:t>
      </w:r>
    </w:p>
    <w:p w:rsidR="00082E20" w:rsidRPr="00C16BF8" w:rsidRDefault="00082E20" w:rsidP="006D0460">
      <w:pPr>
        <w:ind w:left="142"/>
      </w:pPr>
      <w:r w:rsidRPr="00C16BF8">
        <w:t>Jaké změny přineslo využívání služeb Pečovatelské služby Charita Olomouc</w:t>
      </w:r>
      <w:r w:rsidR="0047477D" w:rsidRPr="00C16BF8">
        <w:t xml:space="preserve"> z </w:t>
      </w:r>
      <w:r w:rsidRPr="00C16BF8">
        <w:t>pohledu pečujícího?</w:t>
      </w:r>
    </w:p>
    <w:p w:rsidR="00082E20" w:rsidRPr="00C16BF8" w:rsidRDefault="00082E20" w:rsidP="006D0460">
      <w:pPr>
        <w:ind w:left="142"/>
      </w:pPr>
      <w:r w:rsidRPr="00C16BF8">
        <w:t>Jaká měl pečující očekávání od Pečovatelské služby Charita Olomouc</w:t>
      </w:r>
      <w:r w:rsidR="0047477D" w:rsidRPr="00C16BF8">
        <w:t xml:space="preserve"> a </w:t>
      </w:r>
      <w:r w:rsidRPr="00C16BF8">
        <w:t>jak byla naplněna?</w:t>
      </w:r>
    </w:p>
    <w:p w:rsidR="00082E20" w:rsidRPr="00C16BF8" w:rsidRDefault="00082E20" w:rsidP="006D0460">
      <w:pPr>
        <w:ind w:left="142"/>
      </w:pPr>
      <w:r w:rsidRPr="00C16BF8">
        <w:t>Stačí pečujícímu pro neformální péči využívání Pečovatelské služby Charita Olomouc?</w:t>
      </w:r>
    </w:p>
    <w:p w:rsidR="00082E20" w:rsidRPr="00C16BF8" w:rsidRDefault="00082E20" w:rsidP="006D0460">
      <w:pPr>
        <w:ind w:left="718"/>
      </w:pPr>
    </w:p>
    <w:p w:rsidR="00082E20" w:rsidRPr="00C16BF8" w:rsidRDefault="00082E20" w:rsidP="006D0460">
      <w:pPr>
        <w:pStyle w:val="Nadpis1"/>
        <w:rPr>
          <w:lang w:eastAsia="cs-CZ"/>
        </w:rPr>
      </w:pPr>
      <w:bookmarkStart w:id="31" w:name="_Toc40312407"/>
      <w:r w:rsidRPr="00C16BF8">
        <w:rPr>
          <w:lang w:eastAsia="cs-CZ"/>
        </w:rPr>
        <w:lastRenderedPageBreak/>
        <w:t>Metodologický rámec výzkumu</w:t>
      </w:r>
      <w:bookmarkEnd w:id="31"/>
    </w:p>
    <w:p w:rsidR="0058486E" w:rsidRPr="00C16BF8" w:rsidRDefault="0058486E" w:rsidP="0058486E">
      <w:pPr>
        <w:rPr>
          <w:lang w:eastAsia="cs-CZ"/>
        </w:rPr>
      </w:pPr>
      <w:r w:rsidRPr="00C16BF8">
        <w:rPr>
          <w:lang w:eastAsia="cs-CZ"/>
        </w:rPr>
        <w:tab/>
        <w:t xml:space="preserve"> Metodologie směřuje</w:t>
      </w:r>
      <w:r w:rsidR="0047477D" w:rsidRPr="00C16BF8">
        <w:rPr>
          <w:lang w:eastAsia="cs-CZ"/>
        </w:rPr>
        <w:t xml:space="preserve"> k </w:t>
      </w:r>
      <w:r w:rsidRPr="00C16BF8">
        <w:rPr>
          <w:lang w:eastAsia="cs-CZ"/>
        </w:rPr>
        <w:t>popsání neformální péče</w:t>
      </w:r>
      <w:r w:rsidR="0047477D" w:rsidRPr="00C16BF8">
        <w:rPr>
          <w:lang w:eastAsia="cs-CZ"/>
        </w:rPr>
        <w:t xml:space="preserve"> a </w:t>
      </w:r>
      <w:r w:rsidRPr="00C16BF8">
        <w:rPr>
          <w:lang w:eastAsia="cs-CZ"/>
        </w:rPr>
        <w:t>pozorování změn</w:t>
      </w:r>
      <w:r w:rsidR="0047477D" w:rsidRPr="00C16BF8">
        <w:rPr>
          <w:lang w:eastAsia="cs-CZ"/>
        </w:rPr>
        <w:t xml:space="preserve"> a </w:t>
      </w:r>
      <w:r w:rsidRPr="00C16BF8">
        <w:rPr>
          <w:lang w:eastAsia="cs-CZ"/>
        </w:rPr>
        <w:t>přínosů při využívání Pečovatelské služby Charita Olomouc. Práce se zabývá touto tématikou</w:t>
      </w:r>
      <w:r w:rsidR="0047477D" w:rsidRPr="00C16BF8">
        <w:rPr>
          <w:lang w:eastAsia="cs-CZ"/>
        </w:rPr>
        <w:t xml:space="preserve"> z </w:t>
      </w:r>
      <w:r w:rsidRPr="00C16BF8">
        <w:rPr>
          <w:lang w:eastAsia="cs-CZ"/>
        </w:rPr>
        <w:t>pohledu pečujícího, proto metodologie bude případovou studií vybrané pečující osoby, jež pečuje</w:t>
      </w:r>
      <w:r w:rsidR="0047477D" w:rsidRPr="00C16BF8">
        <w:rPr>
          <w:lang w:eastAsia="cs-CZ"/>
        </w:rPr>
        <w:t xml:space="preserve"> o </w:t>
      </w:r>
      <w:r w:rsidRPr="00C16BF8">
        <w:rPr>
          <w:lang w:eastAsia="cs-CZ"/>
        </w:rPr>
        <w:t xml:space="preserve">osobu blízkou. </w:t>
      </w:r>
      <w:r w:rsidR="008557FE" w:rsidRPr="00C16BF8">
        <w:rPr>
          <w:lang w:eastAsia="cs-CZ"/>
        </w:rPr>
        <w:t>Tato o</w:t>
      </w:r>
      <w:r w:rsidRPr="00C16BF8">
        <w:rPr>
          <w:lang w:eastAsia="cs-CZ"/>
        </w:rPr>
        <w:t xml:space="preserve">soba využívá služeb Pečovatelské služby Charita Olomouc, to má vliv na pečujícího. </w:t>
      </w:r>
      <w:r w:rsidR="008557FE" w:rsidRPr="00C16BF8">
        <w:rPr>
          <w:lang w:eastAsia="cs-CZ"/>
        </w:rPr>
        <w:t>Vliv</w:t>
      </w:r>
      <w:r w:rsidRPr="00C16BF8">
        <w:rPr>
          <w:lang w:eastAsia="cs-CZ"/>
        </w:rPr>
        <w:t xml:space="preserve"> bude</w:t>
      </w:r>
      <w:r w:rsidR="00A36582" w:rsidRPr="00C16BF8">
        <w:rPr>
          <w:lang w:eastAsia="cs-CZ"/>
        </w:rPr>
        <w:t xml:space="preserve"> výzkum</w:t>
      </w:r>
      <w:r w:rsidR="00776E1C" w:rsidRPr="00C16BF8">
        <w:rPr>
          <w:lang w:eastAsia="cs-CZ"/>
        </w:rPr>
        <w:t>em</w:t>
      </w:r>
      <w:r w:rsidR="008557FE" w:rsidRPr="00C16BF8">
        <w:rPr>
          <w:lang w:eastAsia="cs-CZ"/>
        </w:rPr>
        <w:t xml:space="preserve"> </w:t>
      </w:r>
      <w:r w:rsidR="00A825DD" w:rsidRPr="00C16BF8">
        <w:rPr>
          <w:lang w:eastAsia="cs-CZ"/>
        </w:rPr>
        <w:t>rovněž</w:t>
      </w:r>
      <w:r w:rsidR="008557FE" w:rsidRPr="00C16BF8">
        <w:rPr>
          <w:lang w:eastAsia="cs-CZ"/>
        </w:rPr>
        <w:t xml:space="preserve"> z</w:t>
      </w:r>
      <w:r w:rsidRPr="00C16BF8">
        <w:rPr>
          <w:lang w:eastAsia="cs-CZ"/>
        </w:rPr>
        <w:t>koumán.</w:t>
      </w:r>
    </w:p>
    <w:p w:rsidR="00082E20" w:rsidRPr="00C16BF8" w:rsidRDefault="00082E20" w:rsidP="006D0460">
      <w:pPr>
        <w:pStyle w:val="Nadpis2"/>
        <w:spacing w:line="360" w:lineRule="auto"/>
        <w:rPr>
          <w:lang w:eastAsia="cs-CZ"/>
        </w:rPr>
      </w:pPr>
      <w:bookmarkStart w:id="32" w:name="_Toc40312408"/>
      <w:r w:rsidRPr="00C16BF8">
        <w:rPr>
          <w:lang w:eastAsia="cs-CZ"/>
        </w:rPr>
        <w:t>Typ výzkumu</w:t>
      </w:r>
      <w:bookmarkEnd w:id="32"/>
    </w:p>
    <w:p w:rsidR="00082E20" w:rsidRPr="00C16BF8" w:rsidRDefault="000B5524" w:rsidP="000B5524">
      <w:r w:rsidRPr="00C16BF8">
        <w:tab/>
      </w:r>
      <w:r w:rsidR="00082E20" w:rsidRPr="00C16BF8">
        <w:t>Empirická část bude postavena na kvalitativním výzkumu. Kvalitativní výzkum je definován jako nenumerická interpretace dané problematiky vyskytující se</w:t>
      </w:r>
      <w:r w:rsidR="00664554" w:rsidRPr="00C16BF8">
        <w:t> </w:t>
      </w:r>
      <w:r w:rsidR="0047477D" w:rsidRPr="00C16BF8">
        <w:t>v </w:t>
      </w:r>
      <w:r w:rsidR="00082E20" w:rsidRPr="00C16BF8">
        <w:t>praxi. Kvalitativní výzkum směřuje</w:t>
      </w:r>
      <w:r w:rsidR="0047477D" w:rsidRPr="00C16BF8">
        <w:t xml:space="preserve"> k </w:t>
      </w:r>
      <w:r w:rsidR="00082E20" w:rsidRPr="00C16BF8">
        <w:t>odhalení významu, příčin</w:t>
      </w:r>
      <w:r w:rsidR="0047477D" w:rsidRPr="00C16BF8">
        <w:t xml:space="preserve"> a </w:t>
      </w:r>
      <w:r w:rsidR="00082E20" w:rsidRPr="00C16BF8">
        <w:t>motivů daného případu. K tomuto účelu využij</w:t>
      </w:r>
      <w:r w:rsidR="005C6402" w:rsidRPr="00C16BF8">
        <w:t>i</w:t>
      </w:r>
      <w:r w:rsidR="00082E20" w:rsidRPr="00C16BF8">
        <w:t xml:space="preserve"> případovou studii. Případová studie je soubor informací konkrétního jednoho případu, který poskytuje celistvý rámec všech hledisek</w:t>
      </w:r>
      <w:r w:rsidR="0047477D" w:rsidRPr="00C16BF8">
        <w:t xml:space="preserve"> a </w:t>
      </w:r>
      <w:r w:rsidR="00082E20" w:rsidRPr="00C16BF8">
        <w:t>okolností dané problematiky (Zita, Matoušek in Matoušek</w:t>
      </w:r>
      <w:r w:rsidR="0047477D" w:rsidRPr="00C16BF8">
        <w:t xml:space="preserve"> a </w:t>
      </w:r>
      <w:r w:rsidR="00082E20" w:rsidRPr="00C16BF8">
        <w:t>kol.</w:t>
      </w:r>
      <w:r w:rsidR="00327B4E" w:rsidRPr="00C16BF8">
        <w:t>,</w:t>
      </w:r>
      <w:r w:rsidR="00082E20" w:rsidRPr="00C16BF8">
        <w:t xml:space="preserve"> 2013, s. 541). Tato vlastnost dává případové studii také označení </w:t>
      </w:r>
      <w:r w:rsidR="00E64CF2" w:rsidRPr="00C16BF8">
        <w:t xml:space="preserve">kazuistika (Vojtíšek, </w:t>
      </w:r>
      <w:r w:rsidR="0076461F" w:rsidRPr="00C16BF8">
        <w:t>2012, s.</w:t>
      </w:r>
      <w:r w:rsidR="00E64CF2" w:rsidRPr="00C16BF8">
        <w:t xml:space="preserve"> </w:t>
      </w:r>
      <w:r w:rsidR="00082E20" w:rsidRPr="00C16BF8">
        <w:t>36) V práci je popsáno neformální pečovatelství</w:t>
      </w:r>
      <w:r w:rsidR="0047477D" w:rsidRPr="00C16BF8">
        <w:t xml:space="preserve"> a </w:t>
      </w:r>
      <w:r w:rsidR="00082E20" w:rsidRPr="00C16BF8">
        <w:t>jeho podpora, konkrétně pomocí pečovatelské služby. Zvolená metoda by měla hlouběji ukázat současný kontext</w:t>
      </w:r>
      <w:r w:rsidR="0047477D" w:rsidRPr="00C16BF8">
        <w:t xml:space="preserve"> a </w:t>
      </w:r>
      <w:r w:rsidR="00082E20" w:rsidRPr="00C16BF8">
        <w:t>praxi specifické tématiky (</w:t>
      </w:r>
      <w:proofErr w:type="spellStart"/>
      <w:r w:rsidR="000B6502" w:rsidRPr="00C16BF8">
        <w:t>Yin</w:t>
      </w:r>
      <w:proofErr w:type="spellEnd"/>
      <w:r w:rsidR="0076461F" w:rsidRPr="00C16BF8">
        <w:t>, 2009</w:t>
      </w:r>
      <w:r w:rsidR="009C5F48" w:rsidRPr="00C16BF8">
        <w:t xml:space="preserve"> </w:t>
      </w:r>
      <w:r w:rsidR="000B6502" w:rsidRPr="00C16BF8">
        <w:t xml:space="preserve">cit. </w:t>
      </w:r>
      <w:proofErr w:type="spellStart"/>
      <w:r w:rsidR="00D46E0B" w:rsidRPr="00C16BF8">
        <w:t>Olecká</w:t>
      </w:r>
      <w:proofErr w:type="spellEnd"/>
      <w:r w:rsidR="00082E20" w:rsidRPr="00C16BF8">
        <w:t>,</w:t>
      </w:r>
      <w:r w:rsidR="00D46E0B" w:rsidRPr="00C16BF8">
        <w:t xml:space="preserve"> Ivanová, nedatováno, s. 63 </w:t>
      </w:r>
      <w:r w:rsidR="00D46E0B" w:rsidRPr="00C16BF8">
        <w:rPr>
          <w:rFonts w:eastAsia="Times New Roman"/>
          <w:szCs w:val="24"/>
          <w:lang w:eastAsia="cs-CZ"/>
        </w:rPr>
        <w:t>[online</w:t>
      </w:r>
      <w:r w:rsidR="0076461F" w:rsidRPr="00C16BF8">
        <w:rPr>
          <w:rFonts w:eastAsia="Times New Roman"/>
          <w:szCs w:val="24"/>
          <w:lang w:eastAsia="cs-CZ"/>
        </w:rPr>
        <w:t>]</w:t>
      </w:r>
      <w:r w:rsidR="0076461F" w:rsidRPr="00C16BF8">
        <w:t>)</w:t>
      </w:r>
      <w:r w:rsidR="00082E20" w:rsidRPr="00C16BF8">
        <w:t>.</w:t>
      </w:r>
    </w:p>
    <w:p w:rsidR="0088246D" w:rsidRPr="00C16BF8" w:rsidRDefault="00082E20" w:rsidP="006D0460">
      <w:pPr>
        <w:pStyle w:val="Nadpis2"/>
        <w:spacing w:line="360" w:lineRule="auto"/>
        <w:rPr>
          <w:lang w:eastAsia="cs-CZ"/>
        </w:rPr>
      </w:pPr>
      <w:bookmarkStart w:id="33" w:name="_Toc40312409"/>
      <w:r w:rsidRPr="00C16BF8">
        <w:rPr>
          <w:lang w:eastAsia="cs-CZ"/>
        </w:rPr>
        <w:t>Popis výzkumného souboru</w:t>
      </w:r>
      <w:bookmarkEnd w:id="33"/>
    </w:p>
    <w:p w:rsidR="00082E20" w:rsidRPr="00C16BF8" w:rsidRDefault="000B5524" w:rsidP="000B5524">
      <w:pPr>
        <w:rPr>
          <w:lang w:eastAsia="cs-CZ"/>
        </w:rPr>
      </w:pPr>
      <w:r w:rsidRPr="00C16BF8">
        <w:rPr>
          <w:lang w:eastAsia="cs-CZ"/>
        </w:rPr>
        <w:tab/>
      </w:r>
      <w:r w:rsidR="00082E20" w:rsidRPr="00C16BF8">
        <w:rPr>
          <w:lang w:eastAsia="cs-CZ"/>
        </w:rPr>
        <w:t>Výzkumným vzorkem pro empirickou část byla komunikace</w:t>
      </w:r>
      <w:r w:rsidR="0047477D" w:rsidRPr="00C16BF8">
        <w:rPr>
          <w:lang w:eastAsia="cs-CZ"/>
        </w:rPr>
        <w:t xml:space="preserve"> s </w:t>
      </w:r>
      <w:r w:rsidR="00082E20" w:rsidRPr="00C16BF8">
        <w:rPr>
          <w:lang w:eastAsia="cs-CZ"/>
        </w:rPr>
        <w:t>rodinný</w:t>
      </w:r>
      <w:r w:rsidR="0076461F" w:rsidRPr="00C16BF8">
        <w:rPr>
          <w:lang w:eastAsia="cs-CZ"/>
        </w:rPr>
        <w:t>m</w:t>
      </w:r>
      <w:r w:rsidR="00082E20" w:rsidRPr="00C16BF8">
        <w:rPr>
          <w:lang w:eastAsia="cs-CZ"/>
        </w:rPr>
        <w:t xml:space="preserve"> pečující</w:t>
      </w:r>
      <w:r w:rsidR="0076461F" w:rsidRPr="00C16BF8">
        <w:rPr>
          <w:lang w:eastAsia="cs-CZ"/>
        </w:rPr>
        <w:t>m</w:t>
      </w:r>
      <w:r w:rsidR="00082E20" w:rsidRPr="00C16BF8">
        <w:rPr>
          <w:lang w:eastAsia="cs-CZ"/>
        </w:rPr>
        <w:t xml:space="preserve"> klient</w:t>
      </w:r>
      <w:r w:rsidR="00F95713" w:rsidRPr="00C16BF8">
        <w:rPr>
          <w:lang w:eastAsia="cs-CZ"/>
        </w:rPr>
        <w:t>k</w:t>
      </w:r>
      <w:r w:rsidR="00082E20" w:rsidRPr="00C16BF8">
        <w:rPr>
          <w:lang w:eastAsia="cs-CZ"/>
        </w:rPr>
        <w:t>y Pečovatelské služby Charita Olomouc. Komunikace</w:t>
      </w:r>
      <w:r w:rsidR="0047477D" w:rsidRPr="00C16BF8">
        <w:rPr>
          <w:lang w:eastAsia="cs-CZ"/>
        </w:rPr>
        <w:t xml:space="preserve"> s </w:t>
      </w:r>
      <w:r w:rsidR="00082E20" w:rsidRPr="00C16BF8">
        <w:rPr>
          <w:lang w:eastAsia="cs-CZ"/>
        </w:rPr>
        <w:t>pečujícím byla zprostředkována pomocí koordinátorky</w:t>
      </w:r>
      <w:r w:rsidR="0047477D" w:rsidRPr="00C16BF8">
        <w:rPr>
          <w:lang w:eastAsia="cs-CZ"/>
        </w:rPr>
        <w:t xml:space="preserve"> a </w:t>
      </w:r>
      <w:r w:rsidR="00082E20" w:rsidRPr="00C16BF8">
        <w:rPr>
          <w:lang w:eastAsia="cs-CZ"/>
        </w:rPr>
        <w:t xml:space="preserve">sociální pracovnicí pečovatelské služby, které předaly můj kontakt pečujícímu jejich klientky. </w:t>
      </w:r>
    </w:p>
    <w:p w:rsidR="00082E20" w:rsidRPr="00C16BF8" w:rsidRDefault="00082E20" w:rsidP="006D0460">
      <w:pPr>
        <w:pStyle w:val="Textkomente"/>
        <w:spacing w:line="360" w:lineRule="auto"/>
        <w:ind w:firstLine="851"/>
        <w:jc w:val="both"/>
        <w:rPr>
          <w:lang w:eastAsia="cs-CZ"/>
        </w:rPr>
      </w:pPr>
      <w:r w:rsidRPr="00C16BF8">
        <w:rPr>
          <w:rFonts w:ascii="Times New Roman" w:eastAsia="Calibri" w:hAnsi="Times New Roman" w:cs="Times New Roman"/>
          <w:sz w:val="24"/>
          <w:szCs w:val="22"/>
          <w:lang w:eastAsia="cs-CZ"/>
        </w:rPr>
        <w:t>Pečující, pan Petr, je synem klient</w:t>
      </w:r>
      <w:r w:rsidR="00493444" w:rsidRPr="00C16BF8">
        <w:rPr>
          <w:rFonts w:ascii="Times New Roman" w:eastAsia="Calibri" w:hAnsi="Times New Roman" w:cs="Times New Roman"/>
          <w:sz w:val="24"/>
          <w:szCs w:val="22"/>
          <w:lang w:eastAsia="cs-CZ"/>
        </w:rPr>
        <w:t>k</w:t>
      </w:r>
      <w:r w:rsidRPr="00C16BF8">
        <w:rPr>
          <w:rFonts w:ascii="Times New Roman" w:eastAsia="Calibri" w:hAnsi="Times New Roman" w:cs="Times New Roman"/>
          <w:sz w:val="24"/>
          <w:szCs w:val="22"/>
          <w:lang w:eastAsia="cs-CZ"/>
        </w:rPr>
        <w:t>y, jež je</w:t>
      </w:r>
      <w:r w:rsidR="0047477D" w:rsidRPr="00C16BF8">
        <w:rPr>
          <w:rFonts w:ascii="Times New Roman" w:eastAsia="Calibri" w:hAnsi="Times New Roman" w:cs="Times New Roman"/>
          <w:sz w:val="24"/>
          <w:szCs w:val="22"/>
          <w:lang w:eastAsia="cs-CZ"/>
        </w:rPr>
        <w:t xml:space="preserve"> v </w:t>
      </w:r>
      <w:r w:rsidRPr="00C16BF8">
        <w:rPr>
          <w:rFonts w:ascii="Times New Roman" w:eastAsia="Calibri" w:hAnsi="Times New Roman" w:cs="Times New Roman"/>
          <w:sz w:val="24"/>
          <w:szCs w:val="22"/>
          <w:lang w:eastAsia="cs-CZ"/>
        </w:rPr>
        <w:t>seniorském věku</w:t>
      </w:r>
      <w:r w:rsidR="0076461F" w:rsidRPr="00C16BF8">
        <w:rPr>
          <w:rFonts w:ascii="Times New Roman" w:eastAsia="Calibri" w:hAnsi="Times New Roman" w:cs="Times New Roman"/>
          <w:sz w:val="24"/>
          <w:szCs w:val="22"/>
          <w:lang w:eastAsia="cs-CZ"/>
        </w:rPr>
        <w:t>.</w:t>
      </w:r>
      <w:r w:rsidR="00D102CD" w:rsidRPr="00C16BF8">
        <w:rPr>
          <w:rFonts w:ascii="Times New Roman" w:eastAsia="Calibri" w:hAnsi="Times New Roman" w:cs="Times New Roman"/>
          <w:sz w:val="24"/>
          <w:szCs w:val="22"/>
          <w:lang w:eastAsia="cs-CZ"/>
        </w:rPr>
        <w:t> </w:t>
      </w:r>
      <w:r w:rsidR="0076461F" w:rsidRPr="00C16BF8">
        <w:rPr>
          <w:rFonts w:ascii="Times New Roman" w:eastAsia="Calibri" w:hAnsi="Times New Roman" w:cs="Times New Roman"/>
          <w:sz w:val="24"/>
          <w:szCs w:val="22"/>
          <w:lang w:eastAsia="cs-CZ"/>
        </w:rPr>
        <w:t>D</w:t>
      </w:r>
      <w:r w:rsidRPr="00C16BF8">
        <w:rPr>
          <w:rFonts w:ascii="Times New Roman" w:eastAsia="Calibri" w:hAnsi="Times New Roman" w:cs="Times New Roman"/>
          <w:sz w:val="24"/>
          <w:szCs w:val="22"/>
          <w:lang w:eastAsia="cs-CZ"/>
        </w:rPr>
        <w:t>louhodobě</w:t>
      </w:r>
      <w:r w:rsidR="0047477D" w:rsidRPr="00C16BF8">
        <w:rPr>
          <w:rFonts w:ascii="Times New Roman" w:eastAsia="Calibri" w:hAnsi="Times New Roman" w:cs="Times New Roman"/>
          <w:sz w:val="24"/>
          <w:szCs w:val="22"/>
          <w:lang w:eastAsia="cs-CZ"/>
        </w:rPr>
        <w:t xml:space="preserve"> o </w:t>
      </w:r>
      <w:r w:rsidRPr="00C16BF8">
        <w:rPr>
          <w:rFonts w:ascii="Times New Roman" w:eastAsia="Calibri" w:hAnsi="Times New Roman" w:cs="Times New Roman"/>
          <w:sz w:val="24"/>
          <w:szCs w:val="22"/>
          <w:lang w:eastAsia="cs-CZ"/>
        </w:rPr>
        <w:t>ni pečuje. Jedná se tedy</w:t>
      </w:r>
      <w:r w:rsidR="0047477D" w:rsidRPr="00C16BF8">
        <w:rPr>
          <w:rFonts w:ascii="Times New Roman" w:eastAsia="Calibri" w:hAnsi="Times New Roman" w:cs="Times New Roman"/>
          <w:sz w:val="24"/>
          <w:szCs w:val="22"/>
          <w:lang w:eastAsia="cs-CZ"/>
        </w:rPr>
        <w:t xml:space="preserve"> o </w:t>
      </w:r>
      <w:r w:rsidRPr="00C16BF8">
        <w:rPr>
          <w:rFonts w:ascii="Times New Roman" w:eastAsia="Calibri" w:hAnsi="Times New Roman" w:cs="Times New Roman"/>
          <w:sz w:val="24"/>
          <w:szCs w:val="22"/>
          <w:lang w:eastAsia="cs-CZ"/>
        </w:rPr>
        <w:t>jednoč</w:t>
      </w:r>
      <w:r w:rsidR="00493444" w:rsidRPr="00C16BF8">
        <w:rPr>
          <w:rFonts w:ascii="Times New Roman" w:eastAsia="Calibri" w:hAnsi="Times New Roman" w:cs="Times New Roman"/>
          <w:sz w:val="24"/>
          <w:szCs w:val="22"/>
          <w:lang w:eastAsia="cs-CZ"/>
        </w:rPr>
        <w:t xml:space="preserve">lenný vzorek, </w:t>
      </w:r>
      <w:r w:rsidR="00E64CF2" w:rsidRPr="00C16BF8">
        <w:rPr>
          <w:rFonts w:ascii="Times New Roman" w:eastAsia="Calibri" w:hAnsi="Times New Roman" w:cs="Times New Roman"/>
          <w:sz w:val="24"/>
          <w:szCs w:val="22"/>
          <w:lang w:eastAsia="cs-CZ"/>
        </w:rPr>
        <w:t>čím</w:t>
      </w:r>
      <w:r w:rsidR="00493444" w:rsidRPr="00C16BF8">
        <w:rPr>
          <w:rFonts w:ascii="Times New Roman" w:eastAsia="Calibri" w:hAnsi="Times New Roman" w:cs="Times New Roman"/>
          <w:sz w:val="24"/>
          <w:szCs w:val="22"/>
          <w:lang w:eastAsia="cs-CZ"/>
        </w:rPr>
        <w:t xml:space="preserve">ž </w:t>
      </w:r>
      <w:r w:rsidR="00E64CF2" w:rsidRPr="00C16BF8">
        <w:rPr>
          <w:rFonts w:ascii="Times New Roman" w:eastAsia="Calibri" w:hAnsi="Times New Roman" w:cs="Times New Roman"/>
          <w:sz w:val="24"/>
          <w:szCs w:val="22"/>
          <w:lang w:eastAsia="cs-CZ"/>
        </w:rPr>
        <w:t>je umožněno porozumění konkrétn</w:t>
      </w:r>
      <w:r w:rsidR="0076461F" w:rsidRPr="00C16BF8">
        <w:rPr>
          <w:rFonts w:ascii="Times New Roman" w:eastAsia="Calibri" w:hAnsi="Times New Roman" w:cs="Times New Roman"/>
          <w:sz w:val="24"/>
          <w:szCs w:val="22"/>
          <w:lang w:eastAsia="cs-CZ"/>
        </w:rPr>
        <w:t>í</w:t>
      </w:r>
      <w:r w:rsidR="00E64CF2" w:rsidRPr="00C16BF8">
        <w:rPr>
          <w:rFonts w:ascii="Times New Roman" w:eastAsia="Calibri" w:hAnsi="Times New Roman" w:cs="Times New Roman"/>
          <w:sz w:val="24"/>
          <w:szCs w:val="22"/>
          <w:lang w:eastAsia="cs-CZ"/>
        </w:rPr>
        <w:t xml:space="preserve"> situace do hloubky. </w:t>
      </w:r>
      <w:r w:rsidRPr="00C16BF8">
        <w:rPr>
          <w:rFonts w:ascii="Times New Roman" w:eastAsia="Calibri" w:hAnsi="Times New Roman" w:cs="Times New Roman"/>
          <w:sz w:val="24"/>
          <w:szCs w:val="22"/>
          <w:lang w:eastAsia="cs-CZ"/>
        </w:rPr>
        <w:t>Komunikace</w:t>
      </w:r>
      <w:r w:rsidR="0047477D" w:rsidRPr="00C16BF8">
        <w:rPr>
          <w:rFonts w:ascii="Times New Roman" w:eastAsia="Calibri" w:hAnsi="Times New Roman" w:cs="Times New Roman"/>
          <w:sz w:val="24"/>
          <w:szCs w:val="22"/>
          <w:lang w:eastAsia="cs-CZ"/>
        </w:rPr>
        <w:t xml:space="preserve"> s </w:t>
      </w:r>
      <w:r w:rsidR="00E64CF2" w:rsidRPr="00C16BF8">
        <w:rPr>
          <w:rFonts w:ascii="Times New Roman" w:eastAsia="Calibri" w:hAnsi="Times New Roman" w:cs="Times New Roman"/>
          <w:sz w:val="24"/>
          <w:szCs w:val="22"/>
          <w:lang w:eastAsia="cs-CZ"/>
        </w:rPr>
        <w:t xml:space="preserve">pečujícím </w:t>
      </w:r>
      <w:r w:rsidRPr="00C16BF8">
        <w:rPr>
          <w:rFonts w:ascii="Times New Roman" w:eastAsia="Calibri" w:hAnsi="Times New Roman" w:cs="Times New Roman"/>
          <w:sz w:val="24"/>
          <w:szCs w:val="22"/>
          <w:lang w:eastAsia="cs-CZ"/>
        </w:rPr>
        <w:t>zahrnovala mailem zaslaný rozvrh péče</w:t>
      </w:r>
      <w:r w:rsidR="0047477D" w:rsidRPr="00C16BF8">
        <w:rPr>
          <w:rFonts w:ascii="Times New Roman" w:eastAsia="Calibri" w:hAnsi="Times New Roman" w:cs="Times New Roman"/>
          <w:sz w:val="24"/>
          <w:szCs w:val="22"/>
          <w:lang w:eastAsia="cs-CZ"/>
        </w:rPr>
        <w:t xml:space="preserve"> a </w:t>
      </w:r>
      <w:r w:rsidRPr="00C16BF8">
        <w:rPr>
          <w:rFonts w:ascii="Times New Roman" w:eastAsia="Calibri" w:hAnsi="Times New Roman" w:cs="Times New Roman"/>
          <w:sz w:val="24"/>
          <w:szCs w:val="22"/>
          <w:lang w:eastAsia="cs-CZ"/>
        </w:rPr>
        <w:t xml:space="preserve">časově </w:t>
      </w:r>
      <w:r w:rsidR="0076461F" w:rsidRPr="00C16BF8">
        <w:rPr>
          <w:rFonts w:ascii="Times New Roman" w:eastAsia="Calibri" w:hAnsi="Times New Roman" w:cs="Times New Roman"/>
          <w:sz w:val="24"/>
          <w:szCs w:val="22"/>
          <w:lang w:eastAsia="cs-CZ"/>
        </w:rPr>
        <w:t>náročný rozhovor</w:t>
      </w:r>
      <w:r w:rsidR="000459E0" w:rsidRPr="00C16BF8">
        <w:rPr>
          <w:rFonts w:ascii="Times New Roman" w:eastAsia="Calibri" w:hAnsi="Times New Roman" w:cs="Times New Roman"/>
          <w:sz w:val="24"/>
          <w:szCs w:val="22"/>
          <w:lang w:eastAsia="cs-CZ"/>
        </w:rPr>
        <w:t xml:space="preserve">. </w:t>
      </w:r>
      <w:r w:rsidR="004B3873" w:rsidRPr="00C16BF8">
        <w:rPr>
          <w:rFonts w:ascii="Times New Roman" w:eastAsia="Calibri" w:hAnsi="Times New Roman" w:cs="Times New Roman"/>
          <w:sz w:val="24"/>
          <w:szCs w:val="22"/>
          <w:lang w:eastAsia="cs-CZ"/>
        </w:rPr>
        <w:t>Hodinu</w:t>
      </w:r>
      <w:r w:rsidR="0047477D" w:rsidRPr="00C16BF8">
        <w:rPr>
          <w:rFonts w:ascii="Times New Roman" w:eastAsia="Calibri" w:hAnsi="Times New Roman" w:cs="Times New Roman"/>
          <w:sz w:val="24"/>
          <w:szCs w:val="22"/>
          <w:lang w:eastAsia="cs-CZ"/>
        </w:rPr>
        <w:t xml:space="preserve"> a </w:t>
      </w:r>
      <w:r w:rsidR="004B3873" w:rsidRPr="00C16BF8">
        <w:rPr>
          <w:rFonts w:ascii="Times New Roman" w:eastAsia="Calibri" w:hAnsi="Times New Roman" w:cs="Times New Roman"/>
          <w:sz w:val="24"/>
          <w:szCs w:val="22"/>
          <w:lang w:eastAsia="cs-CZ"/>
        </w:rPr>
        <w:t xml:space="preserve">půl uskutečněný rozhovor </w:t>
      </w:r>
      <w:r w:rsidR="0076461F" w:rsidRPr="00C16BF8">
        <w:rPr>
          <w:rFonts w:ascii="Times New Roman" w:eastAsia="Calibri" w:hAnsi="Times New Roman" w:cs="Times New Roman"/>
          <w:sz w:val="24"/>
          <w:szCs w:val="22"/>
          <w:lang w:eastAsia="cs-CZ"/>
        </w:rPr>
        <w:t>mi umožnil</w:t>
      </w:r>
      <w:r w:rsidR="004B3873" w:rsidRPr="00C16BF8">
        <w:rPr>
          <w:rFonts w:ascii="Times New Roman" w:eastAsia="Calibri" w:hAnsi="Times New Roman" w:cs="Times New Roman"/>
          <w:sz w:val="24"/>
          <w:szCs w:val="22"/>
          <w:lang w:eastAsia="cs-CZ"/>
        </w:rPr>
        <w:t xml:space="preserve"> získat</w:t>
      </w:r>
      <w:r w:rsidR="000459E0" w:rsidRPr="00C16BF8">
        <w:rPr>
          <w:rFonts w:ascii="Times New Roman" w:eastAsia="Calibri" w:hAnsi="Times New Roman" w:cs="Times New Roman"/>
          <w:sz w:val="24"/>
          <w:szCs w:val="22"/>
          <w:lang w:eastAsia="cs-CZ"/>
        </w:rPr>
        <w:t xml:space="preserve"> </w:t>
      </w:r>
      <w:r w:rsidR="004B3873" w:rsidRPr="00C16BF8">
        <w:rPr>
          <w:rFonts w:ascii="Times New Roman" w:eastAsia="Calibri" w:hAnsi="Times New Roman" w:cs="Times New Roman"/>
          <w:sz w:val="24"/>
          <w:szCs w:val="22"/>
          <w:lang w:eastAsia="cs-CZ"/>
        </w:rPr>
        <w:t xml:space="preserve">podrobné informace, díky kterým </w:t>
      </w:r>
      <w:r w:rsidR="0076461F" w:rsidRPr="00C16BF8">
        <w:rPr>
          <w:rFonts w:ascii="Times New Roman" w:eastAsia="Calibri" w:hAnsi="Times New Roman" w:cs="Times New Roman"/>
          <w:sz w:val="24"/>
          <w:szCs w:val="22"/>
          <w:lang w:eastAsia="cs-CZ"/>
        </w:rPr>
        <w:t xml:space="preserve">jsem byla schopna </w:t>
      </w:r>
      <w:r w:rsidR="004B3873" w:rsidRPr="00C16BF8">
        <w:rPr>
          <w:rFonts w:ascii="Times New Roman" w:eastAsia="Calibri" w:hAnsi="Times New Roman" w:cs="Times New Roman"/>
          <w:sz w:val="24"/>
          <w:szCs w:val="22"/>
          <w:lang w:eastAsia="cs-CZ"/>
        </w:rPr>
        <w:t>vytvořit jednu, ale za to</w:t>
      </w:r>
      <w:r w:rsidR="00C16BF8">
        <w:rPr>
          <w:rFonts w:ascii="Times New Roman" w:eastAsia="Calibri" w:hAnsi="Times New Roman" w:cs="Times New Roman"/>
          <w:sz w:val="24"/>
          <w:szCs w:val="22"/>
          <w:lang w:eastAsia="cs-CZ"/>
        </w:rPr>
        <w:t> </w:t>
      </w:r>
      <w:r w:rsidR="004B3873" w:rsidRPr="00C16BF8">
        <w:rPr>
          <w:rFonts w:ascii="Times New Roman" w:eastAsia="Calibri" w:hAnsi="Times New Roman" w:cs="Times New Roman"/>
          <w:sz w:val="24"/>
          <w:szCs w:val="22"/>
          <w:lang w:eastAsia="cs-CZ"/>
        </w:rPr>
        <w:t>detailně popisující kazuistiku.</w:t>
      </w:r>
      <w:r w:rsidR="00E64CF2" w:rsidRPr="00C16BF8">
        <w:rPr>
          <w:rFonts w:ascii="Times New Roman" w:eastAsia="Calibri" w:hAnsi="Times New Roman" w:cs="Times New Roman"/>
          <w:sz w:val="24"/>
          <w:szCs w:val="22"/>
          <w:lang w:eastAsia="cs-CZ"/>
        </w:rPr>
        <w:t xml:space="preserve"> Co nejkonkrétněji pops</w:t>
      </w:r>
      <w:r w:rsidR="000459E0" w:rsidRPr="00C16BF8">
        <w:rPr>
          <w:rFonts w:ascii="Times New Roman" w:eastAsia="Calibri" w:hAnsi="Times New Roman" w:cs="Times New Roman"/>
          <w:sz w:val="24"/>
          <w:szCs w:val="22"/>
          <w:lang w:eastAsia="cs-CZ"/>
        </w:rPr>
        <w:t>aná kazuistika</w:t>
      </w:r>
      <w:r w:rsidR="00E64CF2" w:rsidRPr="00C16BF8">
        <w:rPr>
          <w:rFonts w:ascii="Times New Roman" w:eastAsia="Calibri" w:hAnsi="Times New Roman" w:cs="Times New Roman"/>
          <w:sz w:val="24"/>
          <w:szCs w:val="22"/>
          <w:lang w:eastAsia="cs-CZ"/>
        </w:rPr>
        <w:t xml:space="preserve"> poskytne </w:t>
      </w:r>
      <w:r w:rsidR="00E64CF2" w:rsidRPr="00C16BF8">
        <w:rPr>
          <w:rFonts w:ascii="Times New Roman" w:eastAsia="Calibri" w:hAnsi="Times New Roman" w:cs="Times New Roman"/>
          <w:sz w:val="24"/>
          <w:szCs w:val="22"/>
          <w:lang w:eastAsia="cs-CZ"/>
        </w:rPr>
        <w:lastRenderedPageBreak/>
        <w:t>celistvý rámec všech hledisek</w:t>
      </w:r>
      <w:r w:rsidR="0047477D" w:rsidRPr="00C16BF8">
        <w:rPr>
          <w:rFonts w:ascii="Times New Roman" w:eastAsia="Calibri" w:hAnsi="Times New Roman" w:cs="Times New Roman"/>
          <w:sz w:val="24"/>
          <w:szCs w:val="22"/>
          <w:lang w:eastAsia="cs-CZ"/>
        </w:rPr>
        <w:t xml:space="preserve"> a </w:t>
      </w:r>
      <w:r w:rsidR="00E64CF2" w:rsidRPr="00C16BF8">
        <w:rPr>
          <w:rFonts w:ascii="Times New Roman" w:eastAsia="Calibri" w:hAnsi="Times New Roman" w:cs="Times New Roman"/>
          <w:sz w:val="24"/>
          <w:szCs w:val="22"/>
          <w:lang w:eastAsia="cs-CZ"/>
        </w:rPr>
        <w:t>okolností</w:t>
      </w:r>
      <w:r w:rsidR="0047477D" w:rsidRPr="00C16BF8">
        <w:rPr>
          <w:rFonts w:ascii="Times New Roman" w:eastAsia="Calibri" w:hAnsi="Times New Roman" w:cs="Times New Roman"/>
          <w:sz w:val="24"/>
          <w:szCs w:val="22"/>
          <w:lang w:eastAsia="cs-CZ"/>
        </w:rPr>
        <w:t xml:space="preserve"> v </w:t>
      </w:r>
      <w:r w:rsidR="00E64CF2" w:rsidRPr="00C16BF8">
        <w:rPr>
          <w:rFonts w:ascii="Times New Roman" w:eastAsia="Calibri" w:hAnsi="Times New Roman" w:cs="Times New Roman"/>
          <w:sz w:val="24"/>
          <w:szCs w:val="22"/>
          <w:lang w:eastAsia="cs-CZ"/>
        </w:rPr>
        <w:t xml:space="preserve">roli </w:t>
      </w:r>
      <w:r w:rsidR="000459E0" w:rsidRPr="00C16BF8">
        <w:rPr>
          <w:rFonts w:ascii="Times New Roman" w:eastAsia="Calibri" w:hAnsi="Times New Roman" w:cs="Times New Roman"/>
          <w:sz w:val="24"/>
          <w:szCs w:val="22"/>
          <w:lang w:eastAsia="cs-CZ"/>
        </w:rPr>
        <w:t xml:space="preserve">jednoho </w:t>
      </w:r>
      <w:r w:rsidR="00E64CF2" w:rsidRPr="00C16BF8">
        <w:rPr>
          <w:rFonts w:ascii="Times New Roman" w:eastAsia="Calibri" w:hAnsi="Times New Roman" w:cs="Times New Roman"/>
          <w:sz w:val="24"/>
          <w:szCs w:val="22"/>
          <w:lang w:eastAsia="cs-CZ"/>
        </w:rPr>
        <w:t>neformálního pečujícího</w:t>
      </w:r>
      <w:r w:rsidR="0047477D" w:rsidRPr="00C16BF8">
        <w:rPr>
          <w:rFonts w:ascii="Times New Roman" w:eastAsia="Calibri" w:hAnsi="Times New Roman" w:cs="Times New Roman"/>
          <w:sz w:val="24"/>
          <w:szCs w:val="22"/>
          <w:lang w:eastAsia="cs-CZ"/>
        </w:rPr>
        <w:t xml:space="preserve"> a </w:t>
      </w:r>
      <w:r w:rsidR="000459E0" w:rsidRPr="00C16BF8">
        <w:rPr>
          <w:rFonts w:ascii="Times New Roman" w:eastAsia="Calibri" w:hAnsi="Times New Roman" w:cs="Times New Roman"/>
          <w:sz w:val="24"/>
          <w:szCs w:val="22"/>
          <w:lang w:eastAsia="cs-CZ"/>
        </w:rPr>
        <w:t xml:space="preserve">zachycených </w:t>
      </w:r>
      <w:r w:rsidR="00E64CF2" w:rsidRPr="00C16BF8">
        <w:rPr>
          <w:rFonts w:ascii="Times New Roman" w:eastAsia="Calibri" w:hAnsi="Times New Roman" w:cs="Times New Roman"/>
          <w:sz w:val="24"/>
          <w:szCs w:val="22"/>
          <w:lang w:eastAsia="cs-CZ"/>
        </w:rPr>
        <w:t xml:space="preserve">změn při využívání Pečovatelské služby Charita </w:t>
      </w:r>
      <w:r w:rsidR="0040585E" w:rsidRPr="00C16BF8">
        <w:rPr>
          <w:rFonts w:ascii="Times New Roman" w:eastAsia="Calibri" w:hAnsi="Times New Roman" w:cs="Times New Roman"/>
          <w:sz w:val="24"/>
          <w:szCs w:val="22"/>
          <w:lang w:eastAsia="cs-CZ"/>
        </w:rPr>
        <w:t>Olomouc (</w:t>
      </w:r>
      <w:r w:rsidR="00E64CF2" w:rsidRPr="00C16BF8">
        <w:rPr>
          <w:rFonts w:ascii="Times New Roman" w:eastAsia="Calibri" w:hAnsi="Times New Roman" w:cs="Times New Roman"/>
          <w:sz w:val="24"/>
          <w:szCs w:val="22"/>
          <w:lang w:eastAsia="cs-CZ"/>
        </w:rPr>
        <w:t>Zita, Matoušek in Matoušek</w:t>
      </w:r>
      <w:r w:rsidR="0047477D" w:rsidRPr="00C16BF8">
        <w:rPr>
          <w:rFonts w:ascii="Times New Roman" w:eastAsia="Calibri" w:hAnsi="Times New Roman" w:cs="Times New Roman"/>
          <w:sz w:val="24"/>
          <w:szCs w:val="22"/>
          <w:lang w:eastAsia="cs-CZ"/>
        </w:rPr>
        <w:t xml:space="preserve"> a </w:t>
      </w:r>
      <w:r w:rsidR="00E64CF2" w:rsidRPr="00C16BF8">
        <w:rPr>
          <w:rFonts w:ascii="Times New Roman" w:eastAsia="Calibri" w:hAnsi="Times New Roman" w:cs="Times New Roman"/>
          <w:sz w:val="24"/>
          <w:szCs w:val="22"/>
          <w:lang w:eastAsia="cs-CZ"/>
        </w:rPr>
        <w:t>kol. 2013, s. 541).</w:t>
      </w:r>
      <w:r w:rsidR="004B3873" w:rsidRPr="00C16BF8">
        <w:rPr>
          <w:rFonts w:ascii="Times New Roman" w:eastAsia="Calibri" w:hAnsi="Times New Roman" w:cs="Times New Roman"/>
          <w:sz w:val="24"/>
          <w:szCs w:val="22"/>
          <w:lang w:eastAsia="cs-CZ"/>
        </w:rPr>
        <w:t xml:space="preserve"> Poznání těchto vlivů</w:t>
      </w:r>
      <w:r w:rsidR="0047477D" w:rsidRPr="00C16BF8">
        <w:rPr>
          <w:rFonts w:ascii="Times New Roman" w:eastAsia="Calibri" w:hAnsi="Times New Roman" w:cs="Times New Roman"/>
          <w:sz w:val="24"/>
          <w:szCs w:val="22"/>
          <w:lang w:eastAsia="cs-CZ"/>
        </w:rPr>
        <w:t xml:space="preserve"> a </w:t>
      </w:r>
      <w:r w:rsidR="004B3873" w:rsidRPr="00C16BF8">
        <w:rPr>
          <w:rFonts w:ascii="Times New Roman" w:eastAsia="Calibri" w:hAnsi="Times New Roman" w:cs="Times New Roman"/>
          <w:sz w:val="24"/>
          <w:szCs w:val="22"/>
          <w:lang w:eastAsia="cs-CZ"/>
        </w:rPr>
        <w:t>změn</w:t>
      </w:r>
      <w:r w:rsidR="0047477D" w:rsidRPr="00C16BF8">
        <w:rPr>
          <w:rFonts w:ascii="Times New Roman" w:eastAsia="Calibri" w:hAnsi="Times New Roman" w:cs="Times New Roman"/>
          <w:sz w:val="24"/>
          <w:szCs w:val="22"/>
          <w:lang w:eastAsia="cs-CZ"/>
        </w:rPr>
        <w:t xml:space="preserve"> z </w:t>
      </w:r>
      <w:r w:rsidR="004B3873" w:rsidRPr="00C16BF8">
        <w:rPr>
          <w:rFonts w:ascii="Times New Roman" w:eastAsia="Calibri" w:hAnsi="Times New Roman" w:cs="Times New Roman"/>
          <w:sz w:val="24"/>
          <w:szCs w:val="22"/>
          <w:lang w:eastAsia="cs-CZ"/>
        </w:rPr>
        <w:t>pohledu jednoho pečujícího</w:t>
      </w:r>
      <w:r w:rsidR="0047477D" w:rsidRPr="00C16BF8">
        <w:rPr>
          <w:rFonts w:ascii="Times New Roman" w:eastAsia="Calibri" w:hAnsi="Times New Roman" w:cs="Times New Roman"/>
          <w:sz w:val="24"/>
          <w:szCs w:val="22"/>
          <w:lang w:eastAsia="cs-CZ"/>
        </w:rPr>
        <w:t xml:space="preserve"> v </w:t>
      </w:r>
      <w:r w:rsidR="004B3873" w:rsidRPr="00C16BF8">
        <w:rPr>
          <w:rFonts w:ascii="Times New Roman" w:eastAsia="Calibri" w:hAnsi="Times New Roman" w:cs="Times New Roman"/>
          <w:sz w:val="24"/>
          <w:szCs w:val="22"/>
          <w:lang w:eastAsia="cs-CZ"/>
        </w:rPr>
        <w:t>podrobném zkoumání</w:t>
      </w:r>
      <w:r w:rsidR="008B0C08" w:rsidRPr="00C16BF8">
        <w:rPr>
          <w:rFonts w:ascii="Times New Roman" w:eastAsia="Calibri" w:hAnsi="Times New Roman" w:cs="Times New Roman"/>
          <w:sz w:val="24"/>
          <w:szCs w:val="22"/>
          <w:lang w:eastAsia="cs-CZ"/>
        </w:rPr>
        <w:t xml:space="preserve"> poskytne aktuální podněty pro rozvoj Pečovatelské služby Charity Olomouc</w:t>
      </w:r>
      <w:r w:rsidR="0047477D" w:rsidRPr="00C16BF8">
        <w:rPr>
          <w:rFonts w:ascii="Times New Roman" w:eastAsia="Calibri" w:hAnsi="Times New Roman" w:cs="Times New Roman"/>
          <w:sz w:val="24"/>
          <w:szCs w:val="22"/>
          <w:lang w:eastAsia="cs-CZ"/>
        </w:rPr>
        <w:t xml:space="preserve"> a </w:t>
      </w:r>
      <w:r w:rsidR="008B0C08" w:rsidRPr="00C16BF8">
        <w:rPr>
          <w:rFonts w:ascii="Times New Roman" w:eastAsia="Calibri" w:hAnsi="Times New Roman" w:cs="Times New Roman"/>
          <w:sz w:val="24"/>
          <w:szCs w:val="22"/>
          <w:lang w:eastAsia="cs-CZ"/>
        </w:rPr>
        <w:t>ostatních služeb stejného typu.</w:t>
      </w:r>
    </w:p>
    <w:p w:rsidR="00082E20" w:rsidRPr="00C16BF8" w:rsidRDefault="00082E20" w:rsidP="006D0460">
      <w:pPr>
        <w:pStyle w:val="Nadpis2"/>
        <w:spacing w:line="360" w:lineRule="auto"/>
        <w:rPr>
          <w:lang w:eastAsia="cs-CZ"/>
        </w:rPr>
      </w:pPr>
      <w:bookmarkStart w:id="34" w:name="_Toc40312410"/>
      <w:r w:rsidRPr="00C16BF8">
        <w:rPr>
          <w:lang w:eastAsia="cs-CZ"/>
        </w:rPr>
        <w:t>Metody sběru dat</w:t>
      </w:r>
      <w:bookmarkEnd w:id="34"/>
    </w:p>
    <w:p w:rsidR="00082E20" w:rsidRPr="00C16BF8" w:rsidRDefault="00082E20" w:rsidP="006D0460">
      <w:pPr>
        <w:rPr>
          <w:lang w:eastAsia="cs-CZ"/>
        </w:rPr>
      </w:pPr>
      <w:r w:rsidRPr="00C16BF8">
        <w:rPr>
          <w:lang w:eastAsia="cs-CZ"/>
        </w:rPr>
        <w:tab/>
        <w:t xml:space="preserve">Metodu sběru dat </w:t>
      </w:r>
      <w:r w:rsidR="0076461F" w:rsidRPr="00C16BF8">
        <w:rPr>
          <w:lang w:eastAsia="cs-CZ"/>
        </w:rPr>
        <w:t>označujeme jako</w:t>
      </w:r>
      <w:r w:rsidRPr="00C16BF8">
        <w:rPr>
          <w:lang w:eastAsia="cs-CZ"/>
        </w:rPr>
        <w:t xml:space="preserve"> </w:t>
      </w:r>
      <w:r w:rsidR="00F90BDB" w:rsidRPr="00C16BF8">
        <w:rPr>
          <w:lang w:eastAsia="cs-CZ"/>
        </w:rPr>
        <w:t>kvalitativní dotazování</w:t>
      </w:r>
      <w:r w:rsidRPr="00C16BF8">
        <w:rPr>
          <w:lang w:eastAsia="cs-CZ"/>
        </w:rPr>
        <w:t xml:space="preserve">. </w:t>
      </w:r>
      <w:r w:rsidR="00F90BDB" w:rsidRPr="00C16BF8">
        <w:rPr>
          <w:lang w:eastAsia="cs-CZ"/>
        </w:rPr>
        <w:t xml:space="preserve">Kvalitativní </w:t>
      </w:r>
      <w:r w:rsidR="0040585E" w:rsidRPr="00C16BF8">
        <w:rPr>
          <w:lang w:eastAsia="cs-CZ"/>
        </w:rPr>
        <w:t>dotazování sbírá</w:t>
      </w:r>
      <w:r w:rsidR="00DE5DA8" w:rsidRPr="00C16BF8">
        <w:rPr>
          <w:lang w:eastAsia="cs-CZ"/>
        </w:rPr>
        <w:t xml:space="preserve"> data prostřednictvím </w:t>
      </w:r>
      <w:r w:rsidR="00F90BDB" w:rsidRPr="00C16BF8">
        <w:rPr>
          <w:lang w:eastAsia="cs-CZ"/>
        </w:rPr>
        <w:t>vyprávění, kladení otázek</w:t>
      </w:r>
      <w:r w:rsidR="0047477D" w:rsidRPr="00C16BF8">
        <w:rPr>
          <w:lang w:eastAsia="cs-CZ"/>
        </w:rPr>
        <w:t xml:space="preserve"> a </w:t>
      </w:r>
      <w:r w:rsidR="00F90BDB" w:rsidRPr="00C16BF8">
        <w:rPr>
          <w:lang w:eastAsia="cs-CZ"/>
        </w:rPr>
        <w:t>získávání odpověd</w:t>
      </w:r>
      <w:r w:rsidR="00DE5DA8" w:rsidRPr="00C16BF8">
        <w:rPr>
          <w:lang w:eastAsia="cs-CZ"/>
        </w:rPr>
        <w:t>í</w:t>
      </w:r>
      <w:r w:rsidR="00F90BDB" w:rsidRPr="00C16BF8">
        <w:rPr>
          <w:lang w:eastAsia="cs-CZ"/>
        </w:rPr>
        <w:t>.</w:t>
      </w:r>
      <w:r w:rsidRPr="00C16BF8">
        <w:rPr>
          <w:lang w:eastAsia="cs-CZ"/>
        </w:rPr>
        <w:t xml:space="preserve"> </w:t>
      </w:r>
      <w:r w:rsidR="00F90BDB" w:rsidRPr="00C16BF8">
        <w:rPr>
          <w:lang w:eastAsia="cs-CZ"/>
        </w:rPr>
        <w:t xml:space="preserve">Používají se techniky </w:t>
      </w:r>
      <w:r w:rsidR="00DE5DA8" w:rsidRPr="00C16BF8">
        <w:rPr>
          <w:lang w:eastAsia="cs-CZ"/>
        </w:rPr>
        <w:t>rozhovorů, dotazníků, škál</w:t>
      </w:r>
      <w:r w:rsidR="0047477D" w:rsidRPr="00C16BF8">
        <w:rPr>
          <w:lang w:eastAsia="cs-CZ"/>
        </w:rPr>
        <w:t xml:space="preserve"> a </w:t>
      </w:r>
      <w:r w:rsidR="00DE5DA8" w:rsidRPr="00C16BF8">
        <w:rPr>
          <w:lang w:eastAsia="cs-CZ"/>
        </w:rPr>
        <w:t>testů</w:t>
      </w:r>
      <w:r w:rsidR="00F90BDB" w:rsidRPr="00C16BF8">
        <w:rPr>
          <w:lang w:eastAsia="cs-CZ"/>
        </w:rPr>
        <w:t>.</w:t>
      </w:r>
      <w:r w:rsidR="00767DB1" w:rsidRPr="00C16BF8">
        <w:rPr>
          <w:lang w:eastAsia="cs-CZ"/>
        </w:rPr>
        <w:t xml:space="preserve"> </w:t>
      </w:r>
      <w:r w:rsidR="00F65A9A" w:rsidRPr="00C16BF8">
        <w:rPr>
          <w:lang w:eastAsia="cs-CZ"/>
        </w:rPr>
        <w:t>Metoda dovoluje získat skutečné subjektivní informace</w:t>
      </w:r>
      <w:r w:rsidR="0047477D" w:rsidRPr="00C16BF8">
        <w:rPr>
          <w:lang w:eastAsia="cs-CZ"/>
        </w:rPr>
        <w:t xml:space="preserve"> a </w:t>
      </w:r>
      <w:r w:rsidR="006C66DD" w:rsidRPr="00C16BF8">
        <w:rPr>
          <w:lang w:eastAsia="cs-CZ"/>
        </w:rPr>
        <w:t>může</w:t>
      </w:r>
      <w:r w:rsidR="00F65A9A" w:rsidRPr="00C16BF8">
        <w:rPr>
          <w:lang w:eastAsia="cs-CZ"/>
        </w:rPr>
        <w:t xml:space="preserve"> nezávisle odhalovat kontext různé vtahy tématiky (</w:t>
      </w:r>
      <w:proofErr w:type="spellStart"/>
      <w:r w:rsidR="00F65A9A" w:rsidRPr="00C16BF8">
        <w:rPr>
          <w:lang w:eastAsia="cs-CZ"/>
        </w:rPr>
        <w:t>Hendl</w:t>
      </w:r>
      <w:proofErr w:type="spellEnd"/>
      <w:r w:rsidR="00F65A9A" w:rsidRPr="00C16BF8">
        <w:rPr>
          <w:lang w:eastAsia="cs-CZ"/>
        </w:rPr>
        <w:t>, 2005, s. 16</w:t>
      </w:r>
      <w:r w:rsidR="00767DB1" w:rsidRPr="00C16BF8">
        <w:rPr>
          <w:lang w:eastAsia="cs-CZ"/>
        </w:rPr>
        <w:t>5-15</w:t>
      </w:r>
      <w:r w:rsidR="00F65A9A" w:rsidRPr="00C16BF8">
        <w:rPr>
          <w:lang w:eastAsia="cs-CZ"/>
        </w:rPr>
        <w:t>6).</w:t>
      </w:r>
    </w:p>
    <w:p w:rsidR="00082E20" w:rsidRPr="00C16BF8" w:rsidRDefault="00082E20" w:rsidP="006D0460">
      <w:r w:rsidRPr="00C16BF8">
        <w:rPr>
          <w:lang w:eastAsia="cs-CZ"/>
        </w:rPr>
        <w:tab/>
      </w:r>
      <w:r w:rsidR="00F90BDB" w:rsidRPr="00C16BF8">
        <w:rPr>
          <w:lang w:eastAsia="cs-CZ"/>
        </w:rPr>
        <w:t>V tomto výzkum</w:t>
      </w:r>
      <w:r w:rsidR="0040585E" w:rsidRPr="00C16BF8">
        <w:rPr>
          <w:lang w:eastAsia="cs-CZ"/>
        </w:rPr>
        <w:t>u</w:t>
      </w:r>
      <w:r w:rsidR="00F90BDB" w:rsidRPr="00C16BF8">
        <w:rPr>
          <w:lang w:eastAsia="cs-CZ"/>
        </w:rPr>
        <w:t xml:space="preserve"> je h</w:t>
      </w:r>
      <w:r w:rsidRPr="00C16BF8">
        <w:rPr>
          <w:lang w:eastAsia="cs-CZ"/>
        </w:rPr>
        <w:t>l</w:t>
      </w:r>
      <w:r w:rsidR="00F65A9A" w:rsidRPr="00C16BF8">
        <w:rPr>
          <w:lang w:eastAsia="cs-CZ"/>
        </w:rPr>
        <w:t xml:space="preserve">avní technikou pro sběr dat </w:t>
      </w:r>
      <w:r w:rsidRPr="00C16BF8">
        <w:rPr>
          <w:lang w:eastAsia="cs-CZ"/>
        </w:rPr>
        <w:t xml:space="preserve">rozhovor. </w:t>
      </w:r>
      <w:r w:rsidR="00791F75" w:rsidRPr="00C16BF8">
        <w:rPr>
          <w:lang w:eastAsia="cs-CZ"/>
        </w:rPr>
        <w:t>Rozhovor je náročn</w:t>
      </w:r>
      <w:r w:rsidR="0040585E" w:rsidRPr="00C16BF8">
        <w:rPr>
          <w:lang w:eastAsia="cs-CZ"/>
        </w:rPr>
        <w:t>á</w:t>
      </w:r>
      <w:r w:rsidR="00791F75" w:rsidRPr="00C16BF8">
        <w:rPr>
          <w:lang w:eastAsia="cs-CZ"/>
        </w:rPr>
        <w:t xml:space="preserve"> metod</w:t>
      </w:r>
      <w:r w:rsidR="0040585E" w:rsidRPr="00C16BF8">
        <w:rPr>
          <w:lang w:eastAsia="cs-CZ"/>
        </w:rPr>
        <w:t>a</w:t>
      </w:r>
      <w:r w:rsidR="00791F75" w:rsidRPr="00C16BF8">
        <w:rPr>
          <w:lang w:eastAsia="cs-CZ"/>
        </w:rPr>
        <w:t xml:space="preserve">, </w:t>
      </w:r>
      <w:r w:rsidR="0040585E" w:rsidRPr="00C16BF8">
        <w:rPr>
          <w:lang w:eastAsia="cs-CZ"/>
        </w:rPr>
        <w:t>ke které</w:t>
      </w:r>
      <w:r w:rsidR="00791F75" w:rsidRPr="00C16BF8">
        <w:rPr>
          <w:lang w:eastAsia="cs-CZ"/>
        </w:rPr>
        <w:t xml:space="preserve"> je třeba </w:t>
      </w:r>
      <w:r w:rsidR="0040585E" w:rsidRPr="00C16BF8">
        <w:rPr>
          <w:lang w:eastAsia="cs-CZ"/>
        </w:rPr>
        <w:t>empatie</w:t>
      </w:r>
      <w:r w:rsidR="00791F75" w:rsidRPr="00C16BF8">
        <w:rPr>
          <w:lang w:eastAsia="cs-CZ"/>
        </w:rPr>
        <w:t>, pozornost, disciplín</w:t>
      </w:r>
      <w:r w:rsidR="0040585E" w:rsidRPr="00C16BF8">
        <w:rPr>
          <w:lang w:eastAsia="cs-CZ"/>
        </w:rPr>
        <w:t>a</w:t>
      </w:r>
      <w:r w:rsidR="0047477D" w:rsidRPr="00C16BF8">
        <w:rPr>
          <w:lang w:eastAsia="cs-CZ"/>
        </w:rPr>
        <w:t xml:space="preserve"> a </w:t>
      </w:r>
      <w:r w:rsidR="0040585E" w:rsidRPr="00C16BF8">
        <w:rPr>
          <w:lang w:eastAsia="cs-CZ"/>
        </w:rPr>
        <w:t>nepodcenit</w:t>
      </w:r>
      <w:r w:rsidR="00D102CD" w:rsidRPr="00C16BF8">
        <w:rPr>
          <w:lang w:eastAsia="cs-CZ"/>
        </w:rPr>
        <w:t> </w:t>
      </w:r>
      <w:r w:rsidR="00791F75" w:rsidRPr="00C16BF8">
        <w:rPr>
          <w:lang w:eastAsia="cs-CZ"/>
        </w:rPr>
        <w:t xml:space="preserve">samotnou přípravu na rozhovor.  </w:t>
      </w:r>
      <w:r w:rsidRPr="00C16BF8">
        <w:rPr>
          <w:lang w:eastAsia="cs-CZ"/>
        </w:rPr>
        <w:t>Konkrétně jsem zvolila polostru</w:t>
      </w:r>
      <w:r w:rsidR="00791F75" w:rsidRPr="00C16BF8">
        <w:rPr>
          <w:lang w:eastAsia="cs-CZ"/>
        </w:rPr>
        <w:t xml:space="preserve">kturovaný rozhovor, ten má </w:t>
      </w:r>
      <w:r w:rsidR="00634663" w:rsidRPr="00C16BF8">
        <w:rPr>
          <w:lang w:eastAsia="cs-CZ"/>
        </w:rPr>
        <w:t>tzv. jádro</w:t>
      </w:r>
      <w:r w:rsidR="00864661" w:rsidRPr="00C16BF8">
        <w:rPr>
          <w:lang w:eastAsia="cs-CZ"/>
        </w:rPr>
        <w:t xml:space="preserve"> rozhovoru, kolem něhož se rozhovor</w:t>
      </w:r>
      <w:r w:rsidR="00791F75" w:rsidRPr="00C16BF8">
        <w:rPr>
          <w:lang w:eastAsia="cs-CZ"/>
        </w:rPr>
        <w:t xml:space="preserve"> bude pohybovat</w:t>
      </w:r>
      <w:r w:rsidR="00864661" w:rsidRPr="00C16BF8">
        <w:rPr>
          <w:lang w:eastAsia="cs-CZ"/>
        </w:rPr>
        <w:t xml:space="preserve">. </w:t>
      </w:r>
      <w:r w:rsidR="00634663" w:rsidRPr="00C16BF8">
        <w:rPr>
          <w:lang w:eastAsia="cs-CZ"/>
        </w:rPr>
        <w:t>To znamená, že</w:t>
      </w:r>
      <w:r w:rsidR="00C16BF8">
        <w:rPr>
          <w:lang w:eastAsia="cs-CZ"/>
        </w:rPr>
        <w:t> </w:t>
      </w:r>
      <w:r w:rsidR="0047477D" w:rsidRPr="00C16BF8">
        <w:rPr>
          <w:lang w:eastAsia="cs-CZ"/>
        </w:rPr>
        <w:t>v </w:t>
      </w:r>
      <w:r w:rsidR="00864661" w:rsidRPr="00C16BF8">
        <w:rPr>
          <w:lang w:eastAsia="cs-CZ"/>
        </w:rPr>
        <w:t>rozhovor</w:t>
      </w:r>
      <w:r w:rsidR="00634663" w:rsidRPr="00C16BF8">
        <w:rPr>
          <w:lang w:eastAsia="cs-CZ"/>
        </w:rPr>
        <w:t xml:space="preserve">u se </w:t>
      </w:r>
      <w:r w:rsidR="00791F75" w:rsidRPr="00C16BF8">
        <w:rPr>
          <w:lang w:eastAsia="cs-CZ"/>
        </w:rPr>
        <w:t xml:space="preserve">bude </w:t>
      </w:r>
      <w:r w:rsidR="00634663" w:rsidRPr="00C16BF8">
        <w:rPr>
          <w:lang w:eastAsia="cs-CZ"/>
        </w:rPr>
        <w:t>probír</w:t>
      </w:r>
      <w:r w:rsidR="00791F75" w:rsidRPr="00C16BF8">
        <w:rPr>
          <w:lang w:eastAsia="cs-CZ"/>
        </w:rPr>
        <w:t>at</w:t>
      </w:r>
      <w:r w:rsidR="00634663" w:rsidRPr="00C16BF8">
        <w:rPr>
          <w:lang w:eastAsia="cs-CZ"/>
        </w:rPr>
        <w:t xml:space="preserve"> jedna hlavní </w:t>
      </w:r>
      <w:r w:rsidR="00791F75" w:rsidRPr="00C16BF8">
        <w:rPr>
          <w:lang w:eastAsia="cs-CZ"/>
        </w:rPr>
        <w:t>problematika, která nebude</w:t>
      </w:r>
      <w:r w:rsidR="00634663" w:rsidRPr="00C16BF8">
        <w:rPr>
          <w:lang w:eastAsia="cs-CZ"/>
        </w:rPr>
        <w:t xml:space="preserve"> rámována mnoha otázkami či tématy</w:t>
      </w:r>
      <w:r w:rsidR="00791F75" w:rsidRPr="00C16BF8">
        <w:rPr>
          <w:lang w:eastAsia="cs-CZ"/>
        </w:rPr>
        <w:t xml:space="preserve">, ale zároveň se bude odvíjet od problematiky bakalářské práce. </w:t>
      </w:r>
      <w:r w:rsidRPr="00C16BF8">
        <w:rPr>
          <w:lang w:eastAsia="cs-CZ"/>
        </w:rPr>
        <w:t>(</w:t>
      </w:r>
      <w:proofErr w:type="spellStart"/>
      <w:r w:rsidR="001D79E7" w:rsidRPr="00C16BF8">
        <w:rPr>
          <w:lang w:eastAsia="cs-CZ"/>
        </w:rPr>
        <w:t>Hendl</w:t>
      </w:r>
      <w:proofErr w:type="spellEnd"/>
      <w:r w:rsidR="009C5F48" w:rsidRPr="00C16BF8">
        <w:rPr>
          <w:lang w:eastAsia="cs-CZ"/>
        </w:rPr>
        <w:t xml:space="preserve"> </w:t>
      </w:r>
      <w:r w:rsidRPr="00C16BF8">
        <w:t xml:space="preserve">cit. dle </w:t>
      </w:r>
      <w:proofErr w:type="spellStart"/>
      <w:r w:rsidR="001D79E7" w:rsidRPr="00C16BF8">
        <w:rPr>
          <w:lang w:eastAsia="cs-CZ"/>
        </w:rPr>
        <w:t>K</w:t>
      </w:r>
      <w:r w:rsidR="001D79E7" w:rsidRPr="00C16BF8">
        <w:t>nechtová</w:t>
      </w:r>
      <w:proofErr w:type="spellEnd"/>
      <w:r w:rsidR="001D79E7" w:rsidRPr="00C16BF8">
        <w:t xml:space="preserve">, Pokorná, </w:t>
      </w:r>
      <w:proofErr w:type="spellStart"/>
      <w:r w:rsidR="001D79E7" w:rsidRPr="00C16BF8">
        <w:t>Pešáková</w:t>
      </w:r>
      <w:proofErr w:type="spellEnd"/>
      <w:r w:rsidR="001D79E7" w:rsidRPr="00C16BF8">
        <w:t xml:space="preserve">, </w:t>
      </w:r>
      <w:proofErr w:type="spellStart"/>
      <w:r w:rsidR="001D79E7" w:rsidRPr="00C16BF8">
        <w:t>Dolanová</w:t>
      </w:r>
      <w:proofErr w:type="spellEnd"/>
      <w:r w:rsidR="001D79E7" w:rsidRPr="00C16BF8">
        <w:t xml:space="preserve">, 2019 </w:t>
      </w:r>
      <w:r w:rsidRPr="00C16BF8">
        <w:rPr>
          <w:rFonts w:eastAsia="Times New Roman"/>
          <w:szCs w:val="24"/>
          <w:lang w:eastAsia="cs-CZ"/>
        </w:rPr>
        <w:t>[online]</w:t>
      </w:r>
      <w:r w:rsidRPr="00C16BF8">
        <w:t>) (</w:t>
      </w:r>
      <w:proofErr w:type="spellStart"/>
      <w:r w:rsidR="009C5F48" w:rsidRPr="00C16BF8">
        <w:t>Miovský</w:t>
      </w:r>
      <w:proofErr w:type="spellEnd"/>
      <w:r w:rsidR="009C5F48" w:rsidRPr="00C16BF8">
        <w:t xml:space="preserve"> </w:t>
      </w:r>
      <w:r w:rsidRPr="00C16BF8">
        <w:t xml:space="preserve">cit. dle </w:t>
      </w:r>
      <w:proofErr w:type="spellStart"/>
      <w:r w:rsidR="001D79E7" w:rsidRPr="00C16BF8">
        <w:t>Knechtová</w:t>
      </w:r>
      <w:proofErr w:type="spellEnd"/>
      <w:r w:rsidR="0047477D" w:rsidRPr="00C16BF8">
        <w:t xml:space="preserve"> a </w:t>
      </w:r>
      <w:r w:rsidR="001D79E7" w:rsidRPr="00C16BF8">
        <w:t xml:space="preserve">kol., 2019 </w:t>
      </w:r>
      <w:r w:rsidRPr="00C16BF8">
        <w:t>[</w:t>
      </w:r>
      <w:r w:rsidRPr="00C16BF8">
        <w:rPr>
          <w:rFonts w:eastAsia="Times New Roman"/>
          <w:szCs w:val="24"/>
          <w:lang w:eastAsia="cs-CZ"/>
        </w:rPr>
        <w:t>online]</w:t>
      </w:r>
      <w:r w:rsidRPr="00C16BF8">
        <w:t>)</w:t>
      </w:r>
      <w:r w:rsidR="00791F75" w:rsidRPr="00C16BF8">
        <w:t xml:space="preserve"> (</w:t>
      </w:r>
      <w:proofErr w:type="spellStart"/>
      <w:r w:rsidR="00791F75" w:rsidRPr="00C16BF8">
        <w:rPr>
          <w:lang w:eastAsia="cs-CZ"/>
        </w:rPr>
        <w:t>Linderová</w:t>
      </w:r>
      <w:proofErr w:type="spellEnd"/>
      <w:r w:rsidR="00791F75" w:rsidRPr="00C16BF8">
        <w:rPr>
          <w:lang w:eastAsia="cs-CZ"/>
        </w:rPr>
        <w:t xml:space="preserve">, </w:t>
      </w:r>
      <w:proofErr w:type="spellStart"/>
      <w:r w:rsidR="00791F75" w:rsidRPr="00C16BF8">
        <w:rPr>
          <w:lang w:eastAsia="cs-CZ"/>
        </w:rPr>
        <w:t>Scholz</w:t>
      </w:r>
      <w:proofErr w:type="spellEnd"/>
      <w:r w:rsidR="00791F75" w:rsidRPr="00C16BF8">
        <w:rPr>
          <w:lang w:eastAsia="cs-CZ"/>
        </w:rPr>
        <w:t xml:space="preserve">, </w:t>
      </w:r>
      <w:proofErr w:type="spellStart"/>
      <w:r w:rsidR="00791F75" w:rsidRPr="00C16BF8">
        <w:rPr>
          <w:lang w:eastAsia="cs-CZ"/>
        </w:rPr>
        <w:t>Munduch</w:t>
      </w:r>
      <w:proofErr w:type="spellEnd"/>
      <w:r w:rsidR="00791F75" w:rsidRPr="00C16BF8">
        <w:rPr>
          <w:lang w:eastAsia="cs-CZ"/>
        </w:rPr>
        <w:t>, 2016, s. 60)</w:t>
      </w:r>
      <w:r w:rsidR="00F65A9A" w:rsidRPr="00C16BF8">
        <w:rPr>
          <w:lang w:eastAsia="cs-CZ"/>
        </w:rPr>
        <w:t>.</w:t>
      </w:r>
      <w:r w:rsidRPr="00C16BF8">
        <w:t xml:space="preserve"> </w:t>
      </w:r>
    </w:p>
    <w:p w:rsidR="00082E20" w:rsidRPr="00C16BF8" w:rsidRDefault="00082E20" w:rsidP="006D0460">
      <w:pPr>
        <w:rPr>
          <w:lang w:eastAsia="cs-CZ"/>
        </w:rPr>
      </w:pPr>
      <w:r w:rsidRPr="00C16BF8">
        <w:rPr>
          <w:szCs w:val="24"/>
        </w:rPr>
        <w:tab/>
        <w:t xml:space="preserve">S panem Petrem jsem dne 1.10 2019 </w:t>
      </w:r>
      <w:r w:rsidR="0040585E" w:rsidRPr="00C16BF8">
        <w:rPr>
          <w:szCs w:val="24"/>
        </w:rPr>
        <w:t>vedla</w:t>
      </w:r>
      <w:r w:rsidRPr="00C16BF8">
        <w:rPr>
          <w:szCs w:val="24"/>
        </w:rPr>
        <w:t xml:space="preserve"> rozhovor</w:t>
      </w:r>
      <w:r w:rsidR="0047477D" w:rsidRPr="00C16BF8">
        <w:rPr>
          <w:szCs w:val="24"/>
        </w:rPr>
        <w:t xml:space="preserve"> o </w:t>
      </w:r>
      <w:r w:rsidRPr="00C16BF8">
        <w:rPr>
          <w:szCs w:val="24"/>
        </w:rPr>
        <w:t>pečování</w:t>
      </w:r>
      <w:r w:rsidR="0047477D" w:rsidRPr="00C16BF8">
        <w:rPr>
          <w:szCs w:val="24"/>
        </w:rPr>
        <w:t xml:space="preserve"> o </w:t>
      </w:r>
      <w:r w:rsidRPr="00C16BF8">
        <w:rPr>
          <w:szCs w:val="24"/>
        </w:rPr>
        <w:t>jeho maminku. Jelikož p. Petr je časově vytížen navštívila jsem ho</w:t>
      </w:r>
      <w:r w:rsidR="0047477D" w:rsidRPr="00C16BF8">
        <w:rPr>
          <w:szCs w:val="24"/>
        </w:rPr>
        <w:t xml:space="preserve"> v </w:t>
      </w:r>
      <w:r w:rsidRPr="00C16BF8">
        <w:rPr>
          <w:szCs w:val="24"/>
        </w:rPr>
        <w:t>dopoledních hodinách</w:t>
      </w:r>
      <w:r w:rsidR="0047477D" w:rsidRPr="00C16BF8">
        <w:rPr>
          <w:szCs w:val="24"/>
        </w:rPr>
        <w:t xml:space="preserve"> v </w:t>
      </w:r>
      <w:r w:rsidRPr="00C16BF8">
        <w:rPr>
          <w:szCs w:val="24"/>
        </w:rPr>
        <w:t xml:space="preserve">práci. </w:t>
      </w:r>
      <w:r w:rsidR="0040585E" w:rsidRPr="00C16BF8">
        <w:rPr>
          <w:szCs w:val="24"/>
        </w:rPr>
        <w:t>Byl</w:t>
      </w:r>
      <w:r w:rsidRPr="00C16BF8">
        <w:rPr>
          <w:szCs w:val="24"/>
        </w:rPr>
        <w:t xml:space="preserve"> velice otevřený</w:t>
      </w:r>
      <w:r w:rsidR="0047477D" w:rsidRPr="00C16BF8">
        <w:rPr>
          <w:szCs w:val="24"/>
        </w:rPr>
        <w:t xml:space="preserve"> a </w:t>
      </w:r>
      <w:r w:rsidRPr="00C16BF8">
        <w:rPr>
          <w:szCs w:val="24"/>
        </w:rPr>
        <w:t>sdílný, byl ochoten mluvit</w:t>
      </w:r>
      <w:r w:rsidR="0047477D" w:rsidRPr="00C16BF8">
        <w:rPr>
          <w:szCs w:val="24"/>
        </w:rPr>
        <w:t xml:space="preserve"> o </w:t>
      </w:r>
      <w:r w:rsidRPr="00C16BF8">
        <w:rPr>
          <w:szCs w:val="24"/>
        </w:rPr>
        <w:t xml:space="preserve">jakémkoliv tématu. </w:t>
      </w:r>
      <w:r w:rsidRPr="00C16BF8">
        <w:rPr>
          <w:lang w:eastAsia="cs-CZ"/>
        </w:rPr>
        <w:t>Nastavila jsem hlavní oblasti,</w:t>
      </w:r>
      <w:r w:rsidR="0047477D" w:rsidRPr="00C16BF8">
        <w:rPr>
          <w:lang w:eastAsia="cs-CZ"/>
        </w:rPr>
        <w:t xml:space="preserve"> o </w:t>
      </w:r>
      <w:r w:rsidRPr="00C16BF8">
        <w:rPr>
          <w:lang w:eastAsia="cs-CZ"/>
        </w:rPr>
        <w:t xml:space="preserve">kterých jsem potřebovala zjistit informace, avšak rozhovor </w:t>
      </w:r>
      <w:r w:rsidR="0040585E" w:rsidRPr="00C16BF8">
        <w:rPr>
          <w:lang w:eastAsia="cs-CZ"/>
        </w:rPr>
        <w:t>probíhal příjemně</w:t>
      </w:r>
      <w:r w:rsidR="0047477D" w:rsidRPr="00C16BF8">
        <w:rPr>
          <w:lang w:eastAsia="cs-CZ"/>
        </w:rPr>
        <w:t xml:space="preserve"> a </w:t>
      </w:r>
      <w:r w:rsidRPr="00C16BF8">
        <w:rPr>
          <w:lang w:eastAsia="cs-CZ"/>
        </w:rPr>
        <w:t>přirozeně</w:t>
      </w:r>
      <w:r w:rsidR="0047477D" w:rsidRPr="00C16BF8">
        <w:rPr>
          <w:lang w:eastAsia="cs-CZ"/>
        </w:rPr>
        <w:t xml:space="preserve"> a </w:t>
      </w:r>
      <w:r w:rsidRPr="00C16BF8">
        <w:rPr>
          <w:lang w:eastAsia="cs-CZ"/>
        </w:rPr>
        <w:t>já byla spíše</w:t>
      </w:r>
      <w:r w:rsidR="0047477D" w:rsidRPr="00C16BF8">
        <w:rPr>
          <w:lang w:eastAsia="cs-CZ"/>
        </w:rPr>
        <w:t xml:space="preserve"> v </w:t>
      </w:r>
      <w:r w:rsidRPr="00C16BF8">
        <w:rPr>
          <w:lang w:eastAsia="cs-CZ"/>
        </w:rPr>
        <w:t>roli posluchače. Při rozhovoru jsem využila</w:t>
      </w:r>
      <w:r w:rsidR="00634663" w:rsidRPr="00C16BF8">
        <w:rPr>
          <w:lang w:eastAsia="cs-CZ"/>
        </w:rPr>
        <w:t xml:space="preserve"> aplikaci</w:t>
      </w:r>
      <w:r w:rsidRPr="00C16BF8">
        <w:rPr>
          <w:lang w:eastAsia="cs-CZ"/>
        </w:rPr>
        <w:t xml:space="preserve"> </w:t>
      </w:r>
      <w:r w:rsidR="00634663" w:rsidRPr="00C16BF8">
        <w:rPr>
          <w:lang w:eastAsia="cs-CZ"/>
        </w:rPr>
        <w:t>hlasový záznamník</w:t>
      </w:r>
      <w:r w:rsidR="0047477D" w:rsidRPr="00C16BF8">
        <w:rPr>
          <w:lang w:eastAsia="cs-CZ"/>
        </w:rPr>
        <w:t xml:space="preserve"> v </w:t>
      </w:r>
      <w:r w:rsidRPr="00C16BF8">
        <w:rPr>
          <w:lang w:eastAsia="cs-CZ"/>
        </w:rPr>
        <w:t>telefonu, který byl odsouhlasen respondentem. Celkově jsem se snažila do rozhovoru slovně nezasahovat, neboť pán dokázal</w:t>
      </w:r>
      <w:r w:rsidR="0047477D" w:rsidRPr="00C16BF8">
        <w:rPr>
          <w:lang w:eastAsia="cs-CZ"/>
        </w:rPr>
        <w:t xml:space="preserve"> o </w:t>
      </w:r>
      <w:r w:rsidRPr="00C16BF8">
        <w:rPr>
          <w:lang w:eastAsia="cs-CZ"/>
        </w:rPr>
        <w:t>tématu mluvit do hloubky</w:t>
      </w:r>
      <w:r w:rsidR="0047477D" w:rsidRPr="00C16BF8">
        <w:rPr>
          <w:lang w:eastAsia="cs-CZ"/>
        </w:rPr>
        <w:t xml:space="preserve"> a </w:t>
      </w:r>
      <w:r w:rsidRPr="00C16BF8">
        <w:rPr>
          <w:lang w:eastAsia="cs-CZ"/>
        </w:rPr>
        <w:t xml:space="preserve">zmiňoval žádané oblasti. Takže jsem se na rozhovor připravila pouze se základními otázkami, </w:t>
      </w:r>
      <w:r w:rsidR="0040585E" w:rsidRPr="00C16BF8">
        <w:rPr>
          <w:lang w:eastAsia="cs-CZ"/>
        </w:rPr>
        <w:t>které</w:t>
      </w:r>
      <w:r w:rsidR="0047477D" w:rsidRPr="00C16BF8">
        <w:rPr>
          <w:lang w:eastAsia="cs-CZ"/>
        </w:rPr>
        <w:t xml:space="preserve"> v </w:t>
      </w:r>
      <w:r w:rsidRPr="00C16BF8">
        <w:rPr>
          <w:lang w:eastAsia="cs-CZ"/>
        </w:rPr>
        <w:t>rozhovoru posloužil</w:t>
      </w:r>
      <w:r w:rsidR="0040585E" w:rsidRPr="00C16BF8">
        <w:rPr>
          <w:lang w:eastAsia="cs-CZ"/>
        </w:rPr>
        <w:t>y</w:t>
      </w:r>
      <w:r w:rsidR="0047477D" w:rsidRPr="00C16BF8">
        <w:rPr>
          <w:lang w:eastAsia="cs-CZ"/>
        </w:rPr>
        <w:t xml:space="preserve"> k </w:t>
      </w:r>
      <w:r w:rsidRPr="00C16BF8">
        <w:rPr>
          <w:lang w:eastAsia="cs-CZ"/>
        </w:rPr>
        <w:t>připomenutí mantinelů.</w:t>
      </w:r>
    </w:p>
    <w:p w:rsidR="00082E20" w:rsidRPr="00C16BF8" w:rsidRDefault="00082E20" w:rsidP="006D0460">
      <w:pPr>
        <w:rPr>
          <w:lang w:eastAsia="cs-CZ"/>
        </w:rPr>
      </w:pPr>
    </w:p>
    <w:p w:rsidR="00082E20" w:rsidRPr="00C16BF8" w:rsidRDefault="00082E20" w:rsidP="006D0460">
      <w:pPr>
        <w:pStyle w:val="Nadpis2"/>
        <w:spacing w:line="360" w:lineRule="auto"/>
        <w:rPr>
          <w:lang w:eastAsia="cs-CZ"/>
        </w:rPr>
      </w:pPr>
      <w:bookmarkStart w:id="35" w:name="_Toc40312411"/>
      <w:r w:rsidRPr="00C16BF8">
        <w:rPr>
          <w:lang w:eastAsia="cs-CZ"/>
        </w:rPr>
        <w:lastRenderedPageBreak/>
        <w:t>Způsob zpracování dat</w:t>
      </w:r>
      <w:bookmarkEnd w:id="35"/>
    </w:p>
    <w:p w:rsidR="00082E20" w:rsidRPr="00C16BF8" w:rsidRDefault="00082E20" w:rsidP="006D0460">
      <w:r w:rsidRPr="00C16BF8">
        <w:tab/>
        <w:t>Zvolenými metodami pro zpracování dat bude případová studie</w:t>
      </w:r>
      <w:r w:rsidR="0047477D" w:rsidRPr="00C16BF8">
        <w:t xml:space="preserve"> a </w:t>
      </w:r>
      <w:r w:rsidRPr="00C16BF8">
        <w:t xml:space="preserve">analýza vytvořené </w:t>
      </w:r>
      <w:r w:rsidR="0040585E" w:rsidRPr="00C16BF8">
        <w:t>kazuistiky</w:t>
      </w:r>
      <w:r w:rsidRPr="00C16BF8">
        <w:t>. Nyní představím stručně obě metody zpracování.</w:t>
      </w:r>
    </w:p>
    <w:p w:rsidR="00082E20" w:rsidRPr="00C16BF8" w:rsidRDefault="00082E20" w:rsidP="00261D39">
      <w:r w:rsidRPr="00C16BF8">
        <w:tab/>
        <w:t>Metoda případové studie by měla ukázat hlouběji současný kon</w:t>
      </w:r>
      <w:r w:rsidR="0040585E" w:rsidRPr="00C16BF8">
        <w:t>cep</w:t>
      </w:r>
      <w:r w:rsidRPr="00C16BF8">
        <w:t>t</w:t>
      </w:r>
      <w:r w:rsidR="0047477D" w:rsidRPr="00C16BF8">
        <w:t xml:space="preserve"> a </w:t>
      </w:r>
      <w:r w:rsidRPr="00C16BF8">
        <w:t>praxi specifického tématu (</w:t>
      </w:r>
      <w:proofErr w:type="spellStart"/>
      <w:r w:rsidR="00563917" w:rsidRPr="00C16BF8">
        <w:t>Yin</w:t>
      </w:r>
      <w:proofErr w:type="spellEnd"/>
      <w:r w:rsidR="00563917" w:rsidRPr="00C16BF8">
        <w:t xml:space="preserve"> cit. dle </w:t>
      </w:r>
      <w:proofErr w:type="spellStart"/>
      <w:r w:rsidR="00D46E0B" w:rsidRPr="00C16BF8">
        <w:t>Olecká</w:t>
      </w:r>
      <w:proofErr w:type="spellEnd"/>
      <w:r w:rsidR="00D46E0B" w:rsidRPr="00C16BF8">
        <w:t xml:space="preserve">, Ivanová, nedatováno, s. 63 </w:t>
      </w:r>
      <w:r w:rsidRPr="00C16BF8">
        <w:rPr>
          <w:rFonts w:eastAsia="Times New Roman"/>
          <w:szCs w:val="24"/>
          <w:lang w:eastAsia="cs-CZ"/>
        </w:rPr>
        <w:t>[online]</w:t>
      </w:r>
      <w:r w:rsidRPr="00C16BF8">
        <w:t xml:space="preserve">). Případová studie se aplikuje, aby </w:t>
      </w:r>
      <w:r w:rsidR="0040585E" w:rsidRPr="00C16BF8">
        <w:t xml:space="preserve">se </w:t>
      </w:r>
      <w:r w:rsidRPr="00C16BF8">
        <w:t>zachovala jedinečnost situace</w:t>
      </w:r>
      <w:r w:rsidR="0047477D" w:rsidRPr="00C16BF8">
        <w:t xml:space="preserve"> a </w:t>
      </w:r>
      <w:r w:rsidRPr="00C16BF8">
        <w:t>jedinečnost sociálního dění. Avšak výsledky</w:t>
      </w:r>
      <w:r w:rsidR="0047477D" w:rsidRPr="00C16BF8">
        <w:t xml:space="preserve"> u </w:t>
      </w:r>
      <w:r w:rsidRPr="00C16BF8">
        <w:t>výzkumu,</w:t>
      </w:r>
      <w:r w:rsidR="0047477D" w:rsidRPr="00C16BF8">
        <w:t xml:space="preserve"> i </w:t>
      </w:r>
      <w:r w:rsidRPr="00C16BF8">
        <w:t>přes jejich individuální ráz, slouží pro tzv. zmapování situace,</w:t>
      </w:r>
      <w:r w:rsidR="0047477D" w:rsidRPr="00C16BF8">
        <w:t xml:space="preserve"> u </w:t>
      </w:r>
      <w:r w:rsidRPr="00C16BF8">
        <w:t xml:space="preserve">které lze </w:t>
      </w:r>
      <w:r w:rsidR="00423339" w:rsidRPr="00C16BF8">
        <w:t>očekávat výskyt dalších případů</w:t>
      </w:r>
      <w:r w:rsidRPr="00C16BF8">
        <w:t xml:space="preserve"> (</w:t>
      </w:r>
      <w:proofErr w:type="spellStart"/>
      <w:r w:rsidR="00E84198" w:rsidRPr="00C16BF8">
        <w:t>Cree</w:t>
      </w:r>
      <w:proofErr w:type="spellEnd"/>
      <w:r w:rsidR="0047477D" w:rsidRPr="00C16BF8">
        <w:t xml:space="preserve"> a </w:t>
      </w:r>
      <w:r w:rsidR="00E84198" w:rsidRPr="00C16BF8">
        <w:t xml:space="preserve">Davis </w:t>
      </w:r>
      <w:r w:rsidR="00563917" w:rsidRPr="00C16BF8">
        <w:t xml:space="preserve">cit. dle </w:t>
      </w:r>
      <w:r w:rsidRPr="00C16BF8">
        <w:t>Zita, Matoušek in Matoušek</w:t>
      </w:r>
      <w:r w:rsidR="0047477D" w:rsidRPr="00C16BF8">
        <w:t xml:space="preserve"> a </w:t>
      </w:r>
      <w:r w:rsidRPr="00C16BF8">
        <w:t>kol. 2013, s. 542). Konkrétní</w:t>
      </w:r>
      <w:r w:rsidR="0040585E" w:rsidRPr="00C16BF8">
        <w:t>m zvoleným</w:t>
      </w:r>
      <w:r w:rsidRPr="00C16BF8">
        <w:t xml:space="preserve"> typ</w:t>
      </w:r>
      <w:r w:rsidR="0040585E" w:rsidRPr="00C16BF8">
        <w:t>em</w:t>
      </w:r>
      <w:r w:rsidRPr="00C16BF8">
        <w:t xml:space="preserve"> případové studie </w:t>
      </w:r>
      <w:r w:rsidR="0040585E" w:rsidRPr="00C16BF8">
        <w:t xml:space="preserve">je </w:t>
      </w:r>
      <w:r w:rsidRPr="00C16BF8">
        <w:t>osobní případov</w:t>
      </w:r>
      <w:r w:rsidR="0040585E" w:rsidRPr="00C16BF8">
        <w:t>á</w:t>
      </w:r>
      <w:r w:rsidRPr="00C16BF8">
        <w:t xml:space="preserve"> studi</w:t>
      </w:r>
      <w:r w:rsidR="0040585E" w:rsidRPr="00C16BF8">
        <w:t>e</w:t>
      </w:r>
      <w:r w:rsidRPr="00C16BF8">
        <w:t>, která slouží pro podrobný výzkum</w:t>
      </w:r>
      <w:r w:rsidR="0047477D" w:rsidRPr="00C16BF8">
        <w:t xml:space="preserve"> u </w:t>
      </w:r>
      <w:r w:rsidRPr="00C16BF8">
        <w:t xml:space="preserve">jedné </w:t>
      </w:r>
      <w:r w:rsidR="0040585E" w:rsidRPr="00C16BF8">
        <w:t xml:space="preserve">určité </w:t>
      </w:r>
      <w:r w:rsidRPr="00C16BF8">
        <w:t>osoby.</w:t>
      </w:r>
      <w:r w:rsidR="00196665" w:rsidRPr="00C16BF8">
        <w:t xml:space="preserve"> </w:t>
      </w:r>
      <w:r w:rsidRPr="00C16BF8">
        <w:t>Jsou zkoumány faktory, procesy, příčin</w:t>
      </w:r>
      <w:r w:rsidR="0040585E" w:rsidRPr="00C16BF8">
        <w:t>y</w:t>
      </w:r>
      <w:r w:rsidR="0047477D" w:rsidRPr="00C16BF8">
        <w:t xml:space="preserve"> a </w:t>
      </w:r>
      <w:r w:rsidRPr="00C16BF8">
        <w:t>jiné</w:t>
      </w:r>
      <w:r w:rsidR="0040585E" w:rsidRPr="00C16BF8">
        <w:t xml:space="preserve"> aspekty</w:t>
      </w:r>
      <w:r w:rsidRPr="00C16BF8">
        <w:t>, které ovlivnily daný případ (</w:t>
      </w:r>
      <w:proofErr w:type="spellStart"/>
      <w:r w:rsidRPr="00C16BF8">
        <w:t>Zháněl</w:t>
      </w:r>
      <w:proofErr w:type="spellEnd"/>
      <w:r w:rsidRPr="00C16BF8">
        <w:t xml:space="preserve">, </w:t>
      </w:r>
      <w:proofErr w:type="spellStart"/>
      <w:r w:rsidRPr="00C16BF8">
        <w:t>Hellenbrandt</w:t>
      </w:r>
      <w:proofErr w:type="spellEnd"/>
      <w:r w:rsidRPr="00C16BF8">
        <w:t xml:space="preserve">, </w:t>
      </w:r>
      <w:proofErr w:type="spellStart"/>
      <w:r w:rsidRPr="00C16BF8">
        <w:t>Sebera</w:t>
      </w:r>
      <w:proofErr w:type="spellEnd"/>
      <w:r w:rsidRPr="00C16BF8">
        <w:t xml:space="preserve">, 2014, s. 48 </w:t>
      </w:r>
      <w:r w:rsidRPr="00C16BF8">
        <w:rPr>
          <w:rFonts w:eastAsia="Times New Roman"/>
          <w:szCs w:val="24"/>
          <w:lang w:eastAsia="cs-CZ"/>
        </w:rPr>
        <w:t>[online]</w:t>
      </w:r>
      <w:r w:rsidRPr="00C16BF8">
        <w:t xml:space="preserve">). Metodika sestavení případové studie </w:t>
      </w:r>
      <w:r w:rsidR="00196665" w:rsidRPr="00C16BF8">
        <w:t>má tři</w:t>
      </w:r>
      <w:r w:rsidR="00664EEB" w:rsidRPr="00C16BF8">
        <w:t xml:space="preserve"> sekvence</w:t>
      </w:r>
      <w:r w:rsidRPr="00C16BF8">
        <w:t>. Deskripce, zde se jedná</w:t>
      </w:r>
      <w:r w:rsidR="0047477D" w:rsidRPr="00C16BF8">
        <w:t xml:space="preserve"> o </w:t>
      </w:r>
      <w:r w:rsidRPr="00C16BF8">
        <w:t>popis, kategorizaci jevů</w:t>
      </w:r>
      <w:r w:rsidR="0047477D" w:rsidRPr="00C16BF8">
        <w:t xml:space="preserve"> a </w:t>
      </w:r>
      <w:r w:rsidRPr="00C16BF8">
        <w:t>procesů. Interpretace,</w:t>
      </w:r>
      <w:r w:rsidR="0047477D" w:rsidRPr="00C16BF8">
        <w:t xml:space="preserve"> v </w:t>
      </w:r>
      <w:r w:rsidRPr="00C16BF8">
        <w:t>níž jde</w:t>
      </w:r>
      <w:r w:rsidR="0047477D" w:rsidRPr="00C16BF8">
        <w:t xml:space="preserve"> o </w:t>
      </w:r>
      <w:r w:rsidRPr="00C16BF8">
        <w:t xml:space="preserve">porozumění případu. Třetí sekvencí je explanace problému, </w:t>
      </w:r>
      <w:r w:rsidR="0040585E" w:rsidRPr="00C16BF8">
        <w:t xml:space="preserve">ta </w:t>
      </w:r>
      <w:r w:rsidRPr="00C16BF8">
        <w:t>má za cíl vysvětlit výskyt těchto jevů</w:t>
      </w:r>
      <w:r w:rsidR="0047477D" w:rsidRPr="00C16BF8">
        <w:t xml:space="preserve"> a </w:t>
      </w:r>
      <w:r w:rsidRPr="00C16BF8">
        <w:t>procesů. (Zita, Matoušek in Matoušek</w:t>
      </w:r>
      <w:r w:rsidR="0047477D" w:rsidRPr="00C16BF8">
        <w:t xml:space="preserve"> a </w:t>
      </w:r>
      <w:r w:rsidRPr="00C16BF8">
        <w:t>kol. 2013, s. 542) (</w:t>
      </w:r>
      <w:r w:rsidR="005F67E5">
        <w:t xml:space="preserve">FTVS, Vědecké metody </w:t>
      </w:r>
      <w:r w:rsidRPr="00C16BF8">
        <w:rPr>
          <w:rFonts w:eastAsia="Times New Roman"/>
          <w:szCs w:val="24"/>
          <w:lang w:eastAsia="cs-CZ"/>
        </w:rPr>
        <w:t>[online]</w:t>
      </w:r>
      <w:r w:rsidR="00563917" w:rsidRPr="00C16BF8">
        <w:rPr>
          <w:rFonts w:eastAsia="Times New Roman"/>
          <w:szCs w:val="24"/>
          <w:lang w:eastAsia="cs-CZ"/>
        </w:rPr>
        <w:t>)</w:t>
      </w:r>
      <w:r w:rsidRPr="00C16BF8">
        <w:rPr>
          <w:rFonts w:eastAsia="Times New Roman"/>
          <w:szCs w:val="24"/>
          <w:lang w:eastAsia="cs-CZ"/>
        </w:rPr>
        <w:t>.</w:t>
      </w:r>
    </w:p>
    <w:p w:rsidR="00082E20" w:rsidRPr="00C16BF8" w:rsidRDefault="00082E20" w:rsidP="006D0460">
      <w:r w:rsidRPr="00C16BF8">
        <w:tab/>
        <w:t>Díky analýze budou rozložena získaná data na jednotlivé části, které následně budou zkoumány. Jde tedy</w:t>
      </w:r>
      <w:r w:rsidR="0047477D" w:rsidRPr="00C16BF8">
        <w:t xml:space="preserve"> o </w:t>
      </w:r>
      <w:r w:rsidRPr="00C16BF8">
        <w:t>rozbor celku</w:t>
      </w:r>
      <w:r w:rsidR="0047477D" w:rsidRPr="00C16BF8">
        <w:t xml:space="preserve"> k </w:t>
      </w:r>
      <w:r w:rsidRPr="00C16BF8">
        <w:t>částem (</w:t>
      </w:r>
      <w:r w:rsidR="00AB309B" w:rsidRPr="00C16BF8">
        <w:rPr>
          <w:rFonts w:eastAsia="Times New Roman"/>
          <w:iCs/>
          <w:szCs w:val="24"/>
          <w:lang w:eastAsia="cs-CZ"/>
        </w:rPr>
        <w:t xml:space="preserve">Lorenc. </w:t>
      </w:r>
      <w:proofErr w:type="spellStart"/>
      <w:r w:rsidR="00AB309B" w:rsidRPr="00C16BF8">
        <w:rPr>
          <w:rFonts w:eastAsia="Times New Roman"/>
          <w:iCs/>
          <w:szCs w:val="24"/>
          <w:lang w:eastAsia="cs-CZ"/>
        </w:rPr>
        <w:t>info</w:t>
      </w:r>
      <w:proofErr w:type="spellEnd"/>
      <w:r w:rsidR="00AB309B" w:rsidRPr="00C16BF8">
        <w:rPr>
          <w:rFonts w:eastAsia="Times New Roman"/>
          <w:iCs/>
          <w:szCs w:val="24"/>
          <w:lang w:eastAsia="cs-CZ"/>
        </w:rPr>
        <w:t>,</w:t>
      </w:r>
      <w:r w:rsidR="00AB309B" w:rsidRPr="00C16BF8">
        <w:t xml:space="preserve"> </w:t>
      </w:r>
      <w:r w:rsidRPr="00C16BF8">
        <w:t xml:space="preserve">Závěrečná </w:t>
      </w:r>
      <w:r w:rsidR="0040585E" w:rsidRPr="00C16BF8">
        <w:t>práce –metodika</w:t>
      </w:r>
      <w:r w:rsidR="00563917" w:rsidRPr="00C16BF8">
        <w:t xml:space="preserve">, nedatováno </w:t>
      </w:r>
      <w:r w:rsidRPr="00C16BF8">
        <w:t xml:space="preserve">[online]). Konkrétně jsem zvolila sekundární analýzu, jelikož bude </w:t>
      </w:r>
      <w:r w:rsidR="0040585E" w:rsidRPr="00C16BF8">
        <w:t>vy</w:t>
      </w:r>
      <w:r w:rsidRPr="00C16BF8">
        <w:t>stupovat po zpracování rozhovoru ve formě kazuistiky</w:t>
      </w:r>
      <w:r w:rsidR="0047477D" w:rsidRPr="00C16BF8">
        <w:t xml:space="preserve"> a </w:t>
      </w:r>
      <w:r w:rsidRPr="00C16BF8">
        <w:t>jelikož bude hledat souvislosti mezi z</w:t>
      </w:r>
      <w:r w:rsidR="0040585E" w:rsidRPr="00C16BF8">
        <w:t>adanými</w:t>
      </w:r>
      <w:r w:rsidRPr="00C16BF8">
        <w:t xml:space="preserve"> informacemi</w:t>
      </w:r>
      <w:r w:rsidR="0047477D" w:rsidRPr="00C16BF8">
        <w:t xml:space="preserve"> v </w:t>
      </w:r>
      <w:r w:rsidRPr="00C16BF8">
        <w:t>teoretické části</w:t>
      </w:r>
      <w:r w:rsidR="0047477D" w:rsidRPr="00C16BF8">
        <w:t xml:space="preserve"> a </w:t>
      </w:r>
      <w:r w:rsidRPr="00C16BF8">
        <w:t>získanými informacemi</w:t>
      </w:r>
      <w:r w:rsidR="0047477D" w:rsidRPr="00C16BF8">
        <w:t xml:space="preserve"> z </w:t>
      </w:r>
      <w:r w:rsidRPr="00C16BF8">
        <w:t>rozhovoru. Cílem využití sekundární analýzy je objasnit získaná data, hledat</w:t>
      </w:r>
      <w:r w:rsidR="0047477D" w:rsidRPr="00C16BF8">
        <w:t xml:space="preserve"> u </w:t>
      </w:r>
      <w:r w:rsidRPr="00C16BF8">
        <w:t>nich vliv</w:t>
      </w:r>
      <w:r w:rsidR="0047477D" w:rsidRPr="00C16BF8">
        <w:t xml:space="preserve"> a </w:t>
      </w:r>
      <w:r w:rsidRPr="00C16BF8">
        <w:t>další okolnosti, jež díky tomu vytvoří novou interpretaci dat (Vojtíšek, 2012, s.</w:t>
      </w:r>
      <w:r w:rsidR="00664554" w:rsidRPr="00C16BF8">
        <w:t> </w:t>
      </w:r>
      <w:r w:rsidRPr="00C16BF8">
        <w:t>37</w:t>
      </w:r>
      <w:r w:rsidR="005F67E5">
        <w:t xml:space="preserve"> </w:t>
      </w:r>
      <w:r w:rsidR="00AB309B" w:rsidRPr="00C16BF8">
        <w:t>[online]).</w:t>
      </w:r>
    </w:p>
    <w:p w:rsidR="00196665" w:rsidRPr="00C16BF8" w:rsidRDefault="00196665" w:rsidP="006D0460">
      <w:pPr>
        <w:rPr>
          <w:sz w:val="23"/>
          <w:szCs w:val="23"/>
        </w:rPr>
      </w:pPr>
      <w:r w:rsidRPr="00C16BF8">
        <w:tab/>
        <w:t>Praktický postup. Nahraný rozhovor</w:t>
      </w:r>
      <w:r w:rsidR="0047477D" w:rsidRPr="00C16BF8">
        <w:t xml:space="preserve"> v </w:t>
      </w:r>
      <w:r w:rsidRPr="00C16BF8">
        <w:t>aplikaci telefonu bude přesán do</w:t>
      </w:r>
      <w:r w:rsidR="00C16BF8">
        <w:t> </w:t>
      </w:r>
      <w:r w:rsidRPr="00C16BF8">
        <w:t xml:space="preserve">programu. Zde ve Wordu </w:t>
      </w:r>
      <w:proofErr w:type="spellStart"/>
      <w:r w:rsidRPr="00C16BF8">
        <w:t>nakóduji</w:t>
      </w:r>
      <w:proofErr w:type="spellEnd"/>
      <w:r w:rsidRPr="00C16BF8">
        <w:t xml:space="preserve"> text</w:t>
      </w:r>
      <w:r w:rsidR="0047477D" w:rsidRPr="00C16BF8">
        <w:t xml:space="preserve"> a </w:t>
      </w:r>
      <w:r w:rsidRPr="00C16BF8">
        <w:t xml:space="preserve">rozdělím pak tyto kódy do jednotlivých skupin, ze kterých vytvořím kazuistiku.  </w:t>
      </w:r>
    </w:p>
    <w:p w:rsidR="00082E20" w:rsidRPr="00C16BF8" w:rsidRDefault="00082E20" w:rsidP="006D0460">
      <w:pPr>
        <w:rPr>
          <w:sz w:val="23"/>
          <w:szCs w:val="23"/>
        </w:rPr>
      </w:pPr>
    </w:p>
    <w:p w:rsidR="00082E20" w:rsidRPr="00C16BF8" w:rsidRDefault="00082E20" w:rsidP="006D0460">
      <w:pPr>
        <w:pStyle w:val="Nadpis1"/>
      </w:pPr>
      <w:bookmarkStart w:id="36" w:name="_Toc40312412"/>
      <w:r w:rsidRPr="00C16BF8">
        <w:lastRenderedPageBreak/>
        <w:t>Výsledky</w:t>
      </w:r>
      <w:bookmarkEnd w:id="36"/>
      <w:r w:rsidRPr="00C16BF8">
        <w:t xml:space="preserve"> </w:t>
      </w:r>
    </w:p>
    <w:p w:rsidR="00082E20" w:rsidRPr="00C16BF8" w:rsidRDefault="00082E20" w:rsidP="00451A10">
      <w:pPr>
        <w:rPr>
          <w:b/>
          <w:szCs w:val="24"/>
        </w:rPr>
      </w:pPr>
      <w:r w:rsidRPr="00C16BF8">
        <w:rPr>
          <w:b/>
        </w:rPr>
        <w:t>Popis role respondenta jako neformálního pečujícího</w:t>
      </w:r>
    </w:p>
    <w:p w:rsidR="00A80583" w:rsidRPr="00C16BF8" w:rsidRDefault="00082E20" w:rsidP="00451A10">
      <w:r w:rsidRPr="00C16BF8">
        <w:tab/>
      </w:r>
      <w:r w:rsidR="00A80583" w:rsidRPr="00C16BF8">
        <w:t>Syn, pan Petr (63 le</w:t>
      </w:r>
      <w:r w:rsidR="00AD2D64" w:rsidRPr="00C16BF8">
        <w:t>t), 5 let pečující</w:t>
      </w:r>
      <w:r w:rsidR="0047477D" w:rsidRPr="00C16BF8">
        <w:t xml:space="preserve"> o </w:t>
      </w:r>
      <w:r w:rsidR="00AD2D64" w:rsidRPr="00C16BF8">
        <w:t xml:space="preserve">svou </w:t>
      </w:r>
      <w:r w:rsidR="00511175" w:rsidRPr="00C16BF8">
        <w:t>86letou</w:t>
      </w:r>
      <w:r w:rsidR="00A80583" w:rsidRPr="00C16BF8">
        <w:t xml:space="preserve"> maminku. Syn nehodnotí svou péči</w:t>
      </w:r>
      <w:r w:rsidR="0047477D" w:rsidRPr="00C16BF8">
        <w:t xml:space="preserve"> o </w:t>
      </w:r>
      <w:r w:rsidR="00A80583" w:rsidRPr="00C16BF8">
        <w:t>maminku pod pojmem pečovatelství. Pečovatelství dle pana Petra je záležitostí profese jako je činnost</w:t>
      </w:r>
      <w:r w:rsidR="0047477D" w:rsidRPr="00C16BF8">
        <w:t xml:space="preserve"> v </w:t>
      </w:r>
      <w:r w:rsidR="00A80583" w:rsidRPr="00C16BF8">
        <w:t>Charit</w:t>
      </w:r>
      <w:r w:rsidR="00511175" w:rsidRPr="00C16BF8">
        <w:t>ě</w:t>
      </w:r>
      <w:r w:rsidR="00A80583" w:rsidRPr="00C16BF8">
        <w:t>. Syn vnímá</w:t>
      </w:r>
      <w:r w:rsidR="00511175" w:rsidRPr="00C16BF8">
        <w:t xml:space="preserve"> jeho</w:t>
      </w:r>
      <w:r w:rsidR="00A80583" w:rsidRPr="00C16BF8">
        <w:t xml:space="preserve"> péči</w:t>
      </w:r>
      <w:r w:rsidR="0047477D" w:rsidRPr="00C16BF8">
        <w:t xml:space="preserve"> o </w:t>
      </w:r>
      <w:r w:rsidR="00A80583" w:rsidRPr="00C16BF8">
        <w:t>maminku jako přirozenou povinnost jediného dítěte</w:t>
      </w:r>
      <w:r w:rsidR="00D102CD" w:rsidRPr="00C16BF8">
        <w:t> </w:t>
      </w:r>
      <w:r w:rsidR="0040585E" w:rsidRPr="00C16BF8">
        <w:t>p</w:t>
      </w:r>
      <w:r w:rsidR="00511175" w:rsidRPr="00C16BF8">
        <w:t>ostarat se</w:t>
      </w:r>
      <w:r w:rsidR="0047477D" w:rsidRPr="00C16BF8">
        <w:t xml:space="preserve"> o </w:t>
      </w:r>
      <w:r w:rsidR="00A80583" w:rsidRPr="00C16BF8">
        <w:t>svého rodiče</w:t>
      </w:r>
      <w:r w:rsidR="00511175" w:rsidRPr="00C16BF8">
        <w:t xml:space="preserve">. Syn si tedy péči </w:t>
      </w:r>
      <w:r w:rsidR="00A80583" w:rsidRPr="00C16BF8">
        <w:t>nevybral. Pan Petr je na plný úvazek zaměstnaný, ženatý, má jednoho syna</w:t>
      </w:r>
      <w:r w:rsidR="0047477D" w:rsidRPr="00C16BF8">
        <w:t xml:space="preserve"> a </w:t>
      </w:r>
      <w:r w:rsidR="00A80583" w:rsidRPr="00C16BF8">
        <w:t>dvě vnoučata, ty bydlí</w:t>
      </w:r>
      <w:r w:rsidR="0047477D" w:rsidRPr="00C16BF8">
        <w:t xml:space="preserve"> v </w:t>
      </w:r>
      <w:r w:rsidR="00A80583" w:rsidRPr="00C16BF8">
        <w:t>jiné části republiky.</w:t>
      </w:r>
      <w:r w:rsidR="00D102CD" w:rsidRPr="00C16BF8">
        <w:t> </w:t>
      </w:r>
      <w:r w:rsidR="00511175" w:rsidRPr="00C16BF8">
        <w:t>O</w:t>
      </w:r>
      <w:r w:rsidR="00D102CD" w:rsidRPr="00C16BF8">
        <w:t> </w:t>
      </w:r>
      <w:r w:rsidR="00A80583" w:rsidRPr="00C16BF8">
        <w:t>mamink</w:t>
      </w:r>
      <w:r w:rsidR="00511175" w:rsidRPr="00C16BF8">
        <w:t>u</w:t>
      </w:r>
      <w:r w:rsidR="00A80583" w:rsidRPr="00C16BF8">
        <w:t xml:space="preserve"> pečuje jako jediné dítě, bez větší podpory </w:t>
      </w:r>
      <w:r w:rsidR="00511175" w:rsidRPr="00C16BF8">
        <w:t xml:space="preserve">širší </w:t>
      </w:r>
      <w:r w:rsidR="00A80583" w:rsidRPr="00C16BF8">
        <w:t>rodiny. Občasná péče</w:t>
      </w:r>
      <w:r w:rsidR="0047477D" w:rsidRPr="00C16BF8">
        <w:t xml:space="preserve"> o </w:t>
      </w:r>
      <w:r w:rsidR="00A80583" w:rsidRPr="00C16BF8">
        <w:t xml:space="preserve">maminku je </w:t>
      </w:r>
      <w:r w:rsidR="00511175" w:rsidRPr="00C16BF8">
        <w:t xml:space="preserve">poskytnuta ještě občas </w:t>
      </w:r>
      <w:r w:rsidR="00A80583" w:rsidRPr="00C16BF8">
        <w:t xml:space="preserve">ze strany </w:t>
      </w:r>
      <w:r w:rsidR="00511175" w:rsidRPr="00C16BF8">
        <w:t>matčiny sestry</w:t>
      </w:r>
      <w:r w:rsidR="00A80583" w:rsidRPr="00C16BF8">
        <w:t xml:space="preserve">, ta to však dělá se značným sebezapřením. </w:t>
      </w:r>
    </w:p>
    <w:p w:rsidR="00A80583" w:rsidRPr="00C16BF8" w:rsidRDefault="00A80583" w:rsidP="00D3314D">
      <w:r w:rsidRPr="00C16BF8">
        <w:tab/>
      </w:r>
      <w:r w:rsidR="00AB309B" w:rsidRPr="00C16BF8">
        <w:t>Získané</w:t>
      </w:r>
      <w:r w:rsidRPr="00C16BF8">
        <w:t xml:space="preserve"> informací</w:t>
      </w:r>
      <w:r w:rsidR="0047477D" w:rsidRPr="00C16BF8">
        <w:t xml:space="preserve"> v </w:t>
      </w:r>
      <w:r w:rsidR="00AB309B" w:rsidRPr="00C16BF8">
        <w:t>porovná</w:t>
      </w:r>
      <w:r w:rsidR="00511175" w:rsidRPr="00C16BF8">
        <w:t>ní</w:t>
      </w:r>
      <w:r w:rsidR="0047477D" w:rsidRPr="00C16BF8">
        <w:t xml:space="preserve"> s </w:t>
      </w:r>
      <w:r w:rsidR="00AB309B" w:rsidRPr="00C16BF8">
        <w:t>podkapitolou Pečovatel. Tím se potvrzuje</w:t>
      </w:r>
      <w:r w:rsidRPr="00C16BF8">
        <w:t>, že</w:t>
      </w:r>
      <w:r w:rsidR="00664554" w:rsidRPr="00C16BF8">
        <w:t> </w:t>
      </w:r>
      <w:r w:rsidRPr="00C16BF8">
        <w:t>je pan Petr neformální jediný rodinný pečující, který ovšem kromě péče</w:t>
      </w:r>
      <w:r w:rsidR="00511175" w:rsidRPr="00C16BF8">
        <w:t xml:space="preserve"> vykonává ještě zaměstnání</w:t>
      </w:r>
      <w:r w:rsidRPr="00C16BF8">
        <w:t xml:space="preserve"> na plný úvazek, ale také je tzv. na dálku otcem</w:t>
      </w:r>
      <w:r w:rsidR="0047477D" w:rsidRPr="00C16BF8">
        <w:t xml:space="preserve"> a </w:t>
      </w:r>
      <w:r w:rsidRPr="00C16BF8">
        <w:t>dědečkem.</w:t>
      </w:r>
    </w:p>
    <w:p w:rsidR="00451A10" w:rsidRPr="00C16BF8" w:rsidRDefault="00451A10" w:rsidP="00D3314D"/>
    <w:p w:rsidR="00082E20" w:rsidRPr="00C16BF8" w:rsidRDefault="00082E20" w:rsidP="00451A10">
      <w:pPr>
        <w:rPr>
          <w:b/>
        </w:rPr>
      </w:pPr>
      <w:r w:rsidRPr="00C16BF8">
        <w:rPr>
          <w:b/>
        </w:rPr>
        <w:t>Celkový stav maminky respondenta</w:t>
      </w:r>
    </w:p>
    <w:p w:rsidR="00082E20" w:rsidRPr="00C16BF8" w:rsidRDefault="00082E20" w:rsidP="00451A10">
      <w:r w:rsidRPr="00C16BF8">
        <w:tab/>
        <w:t>Maminka bydlí ve svém domácím prostředí</w:t>
      </w:r>
      <w:r w:rsidR="0047477D" w:rsidRPr="00C16BF8">
        <w:t xml:space="preserve"> a </w:t>
      </w:r>
      <w:r w:rsidRPr="00C16BF8">
        <w:t xml:space="preserve">syn ji pravidelně navštěvuje. Výhodou je fakt, že maminka od syna bydlí zhruba </w:t>
      </w:r>
      <w:r w:rsidR="00511175" w:rsidRPr="00C16BF8">
        <w:t>100 m</w:t>
      </w:r>
      <w:r w:rsidRPr="00C16BF8">
        <w:t xml:space="preserve">. Syn si nedovede představit, že by za maminkou musel dojíždět. Zdravotní stav maminky </w:t>
      </w:r>
      <w:r w:rsidR="00511175" w:rsidRPr="00C16BF8">
        <w:t>se bohužel</w:t>
      </w:r>
      <w:r w:rsidRPr="00C16BF8">
        <w:t xml:space="preserve"> postupně zhoršuje</w:t>
      </w:r>
      <w:r w:rsidR="0047477D" w:rsidRPr="00C16BF8">
        <w:t xml:space="preserve"> a </w:t>
      </w:r>
      <w:r w:rsidRPr="00C16BF8">
        <w:t xml:space="preserve">snižuje se tak její soběstačnost, nyní potřebuje každodenní asistenci. Před </w:t>
      </w:r>
      <w:r w:rsidR="00511175" w:rsidRPr="00C16BF8">
        <w:t>několika</w:t>
      </w:r>
      <w:r w:rsidRPr="00C16BF8">
        <w:t xml:space="preserve"> lety maminka absolvovala dvě operace kyčle</w:t>
      </w:r>
      <w:r w:rsidR="0047477D" w:rsidRPr="00C16BF8">
        <w:t xml:space="preserve"> a </w:t>
      </w:r>
      <w:r w:rsidRPr="00C16BF8">
        <w:t xml:space="preserve">dnes je odkázána na lůžko. Maminka je </w:t>
      </w:r>
      <w:r w:rsidR="00511175" w:rsidRPr="00C16BF8">
        <w:t xml:space="preserve">téměř </w:t>
      </w:r>
      <w:r w:rsidRPr="00C16BF8">
        <w:t>celý den na lůžku</w:t>
      </w:r>
      <w:r w:rsidR="0047477D" w:rsidRPr="00C16BF8">
        <w:t xml:space="preserve"> a </w:t>
      </w:r>
      <w:r w:rsidRPr="00C16BF8">
        <w:t>je posazována pouze na základní osobní hygienu</w:t>
      </w:r>
      <w:r w:rsidR="0047477D" w:rsidRPr="00C16BF8">
        <w:t xml:space="preserve"> a k </w:t>
      </w:r>
      <w:r w:rsidR="00511175" w:rsidRPr="00C16BF8">
        <w:t>jídlu</w:t>
      </w:r>
      <w:r w:rsidRPr="00C16BF8">
        <w:t>. Chůze je schopná, ale jen</w:t>
      </w:r>
      <w:r w:rsidR="0047477D" w:rsidRPr="00C16BF8">
        <w:t xml:space="preserve"> s </w:t>
      </w:r>
      <w:r w:rsidR="00511175" w:rsidRPr="00C16BF8">
        <w:t>oporou</w:t>
      </w:r>
      <w:r w:rsidR="0047477D" w:rsidRPr="00C16BF8">
        <w:t xml:space="preserve"> a </w:t>
      </w:r>
      <w:r w:rsidR="00511175" w:rsidRPr="00C16BF8">
        <w:t>jištěním,</w:t>
      </w:r>
      <w:r w:rsidR="0047477D" w:rsidRPr="00C16BF8">
        <w:t xml:space="preserve"> a </w:t>
      </w:r>
      <w:r w:rsidRPr="00C16BF8">
        <w:t>to</w:t>
      </w:r>
      <w:r w:rsidR="00511175" w:rsidRPr="00C16BF8">
        <w:t xml:space="preserve"> pouze</w:t>
      </w:r>
      <w:r w:rsidRPr="00C16BF8">
        <w:t xml:space="preserve"> na krátkou vzdálenost. Dalším problémem je maminčino odmítání tekutin, stravy</w:t>
      </w:r>
      <w:r w:rsidR="0047477D" w:rsidRPr="00C16BF8">
        <w:t xml:space="preserve"> a </w:t>
      </w:r>
      <w:r w:rsidRPr="00C16BF8">
        <w:t>hygieny. Od</w:t>
      </w:r>
      <w:r w:rsidR="00664554" w:rsidRPr="00C16BF8">
        <w:t> </w:t>
      </w:r>
      <w:r w:rsidRPr="00C16BF8">
        <w:t>15:00h maminka odmítá pít úplně. Důvodem j</w:t>
      </w:r>
      <w:r w:rsidR="00511175" w:rsidRPr="00C16BF8">
        <w:t>e</w:t>
      </w:r>
      <w:r w:rsidRPr="00C16BF8">
        <w:t xml:space="preserve"> ztráta pocitu žízně</w:t>
      </w:r>
      <w:r w:rsidR="0047477D" w:rsidRPr="00C16BF8">
        <w:t xml:space="preserve"> a </w:t>
      </w:r>
      <w:r w:rsidRPr="00C16BF8">
        <w:t>strach</w:t>
      </w:r>
      <w:r w:rsidR="0047477D" w:rsidRPr="00C16BF8">
        <w:t xml:space="preserve"> z </w:t>
      </w:r>
      <w:r w:rsidRPr="00C16BF8">
        <w:t xml:space="preserve">nočního močení. To způsobuje trvalou dehydrataci. Syn se alespoň snaží situaci řešit </w:t>
      </w:r>
      <w:r w:rsidR="00511175" w:rsidRPr="00C16BF8">
        <w:t xml:space="preserve">alespoň </w:t>
      </w:r>
      <w:r w:rsidRPr="00C16BF8">
        <w:t>bezkofeinovou kávou či čaji. U maminky se prohlubuje stádium demence, možná</w:t>
      </w:r>
      <w:r w:rsidR="0047477D" w:rsidRPr="00C16BF8">
        <w:t xml:space="preserve"> i </w:t>
      </w:r>
      <w:r w:rsidRPr="00C16BF8">
        <w:t>Alzheimer.</w:t>
      </w:r>
    </w:p>
    <w:p w:rsidR="00CE53EA" w:rsidRPr="00C16BF8" w:rsidRDefault="00082E20" w:rsidP="00451A10">
      <w:r w:rsidRPr="00C16BF8">
        <w:tab/>
        <w:t>V</w:t>
      </w:r>
      <w:r w:rsidR="00D36DDF" w:rsidRPr="00C16BF8">
        <w:t> </w:t>
      </w:r>
      <w:r w:rsidRPr="00C16BF8">
        <w:t xml:space="preserve">podkapitole </w:t>
      </w:r>
      <w:r w:rsidR="00D36DDF" w:rsidRPr="00C16BF8">
        <w:t>pod názvem Senior</w:t>
      </w:r>
      <w:r w:rsidRPr="00C16BF8">
        <w:t xml:space="preserve"> jsem zmínila projevy stáří, které postihly</w:t>
      </w:r>
      <w:r w:rsidR="0047477D" w:rsidRPr="00C16BF8">
        <w:t xml:space="preserve"> i </w:t>
      </w:r>
      <w:r w:rsidR="00B16C9F" w:rsidRPr="00C16BF8">
        <w:t>naši klientku</w:t>
      </w:r>
      <w:r w:rsidRPr="00C16BF8">
        <w:t>, jedná se</w:t>
      </w:r>
      <w:r w:rsidR="0047477D" w:rsidRPr="00C16BF8">
        <w:t xml:space="preserve"> o </w:t>
      </w:r>
      <w:r w:rsidRPr="00C16BF8">
        <w:t>snížení psychických</w:t>
      </w:r>
      <w:r w:rsidR="0047477D" w:rsidRPr="00C16BF8">
        <w:t xml:space="preserve"> i </w:t>
      </w:r>
      <w:r w:rsidRPr="00C16BF8">
        <w:t xml:space="preserve">fyzických sil, jež přinesou ztrátu soběstačnosti. Fyzický stav maminky </w:t>
      </w:r>
      <w:r w:rsidR="00B16C9F" w:rsidRPr="00C16BF8">
        <w:t>vyžaduje velkou</w:t>
      </w:r>
      <w:r w:rsidR="00BC701E" w:rsidRPr="00C16BF8">
        <w:t xml:space="preserve"> potřebu silné míry</w:t>
      </w:r>
      <w:r w:rsidRPr="00C16BF8">
        <w:t xml:space="preserve"> podpory</w:t>
      </w:r>
      <w:r w:rsidR="0047477D" w:rsidRPr="00C16BF8">
        <w:t xml:space="preserve"> a </w:t>
      </w:r>
      <w:r w:rsidR="00BC701E" w:rsidRPr="00C16BF8">
        <w:t>pomoci</w:t>
      </w:r>
      <w:r w:rsidR="0047477D" w:rsidRPr="00C16BF8">
        <w:t xml:space="preserve"> v </w:t>
      </w:r>
      <w:r w:rsidR="00BC701E" w:rsidRPr="00C16BF8">
        <w:t xml:space="preserve">podobě každodenní péče. Psychický stav </w:t>
      </w:r>
      <w:r w:rsidR="00B16C9F" w:rsidRPr="00C16BF8">
        <w:t>vyústil</w:t>
      </w:r>
      <w:r w:rsidR="0047477D" w:rsidRPr="00C16BF8">
        <w:t xml:space="preserve"> v </w:t>
      </w:r>
      <w:r w:rsidRPr="00C16BF8">
        <w:t>onemocnění demenc</w:t>
      </w:r>
      <w:r w:rsidR="00B16C9F" w:rsidRPr="00C16BF8">
        <w:t>í</w:t>
      </w:r>
      <w:r w:rsidRPr="00C16BF8">
        <w:t>, které vytváří bariéru</w:t>
      </w:r>
      <w:r w:rsidR="0047477D" w:rsidRPr="00C16BF8">
        <w:t xml:space="preserve"> v </w:t>
      </w:r>
      <w:r w:rsidRPr="00C16BF8">
        <w:t>komunikaci.</w:t>
      </w:r>
    </w:p>
    <w:p w:rsidR="00CE53EA" w:rsidRPr="00C16BF8" w:rsidRDefault="00CE53EA" w:rsidP="00451A10"/>
    <w:p w:rsidR="00082E20" w:rsidRPr="00C16BF8" w:rsidRDefault="00A80583" w:rsidP="00451A10">
      <w:r w:rsidRPr="00C16BF8">
        <w:rPr>
          <w:b/>
        </w:rPr>
        <w:t>Jak pečující vnímá p</w:t>
      </w:r>
      <w:r w:rsidR="00082E20" w:rsidRPr="00C16BF8">
        <w:rPr>
          <w:b/>
        </w:rPr>
        <w:t>rojevy demence</w:t>
      </w:r>
      <w:r w:rsidR="0047477D" w:rsidRPr="00C16BF8">
        <w:rPr>
          <w:b/>
        </w:rPr>
        <w:t xml:space="preserve"> u </w:t>
      </w:r>
      <w:r w:rsidR="00082E20" w:rsidRPr="00C16BF8">
        <w:rPr>
          <w:b/>
        </w:rPr>
        <w:t>blízkého</w:t>
      </w:r>
    </w:p>
    <w:p w:rsidR="00082E20" w:rsidRPr="00C16BF8" w:rsidRDefault="00082E20" w:rsidP="00451A10">
      <w:r w:rsidRPr="00C16BF8">
        <w:tab/>
      </w:r>
      <w:r w:rsidR="00D61406" w:rsidRPr="00C16BF8">
        <w:t>Klient</w:t>
      </w:r>
      <w:r w:rsidRPr="00C16BF8">
        <w:t xml:space="preserve">čino chování je podmíněno diagnózou demence. Demence </w:t>
      </w:r>
      <w:r w:rsidR="00D61406" w:rsidRPr="00C16BF8">
        <w:t>ztěžuje nalezení</w:t>
      </w:r>
      <w:r w:rsidRPr="00C16BF8">
        <w:t xml:space="preserve"> téma</w:t>
      </w:r>
      <w:r w:rsidR="00D61406" w:rsidRPr="00C16BF8">
        <w:t>t</w:t>
      </w:r>
      <w:r w:rsidRPr="00C16BF8">
        <w:t xml:space="preserve"> komunikace. Maminka mluví vždy</w:t>
      </w:r>
      <w:r w:rsidR="0047477D" w:rsidRPr="00C16BF8">
        <w:t xml:space="preserve"> o </w:t>
      </w:r>
      <w:r w:rsidRPr="00C16BF8">
        <w:t>stejných tématech, nevnímá nové informace, nesleduje televizi, nečte</w:t>
      </w:r>
      <w:r w:rsidR="0047477D" w:rsidRPr="00C16BF8">
        <w:t xml:space="preserve"> a </w:t>
      </w:r>
      <w:r w:rsidRPr="00C16BF8">
        <w:t>syna nevnímá. Pro syna je obtížné naučit se jednat</w:t>
      </w:r>
      <w:r w:rsidR="0047477D" w:rsidRPr="00C16BF8">
        <w:t xml:space="preserve"> s </w:t>
      </w:r>
      <w:r w:rsidRPr="00C16BF8">
        <w:t xml:space="preserve">maminkou. </w:t>
      </w:r>
      <w:r w:rsidR="00486476" w:rsidRPr="00C16BF8">
        <w:t>Demence se</w:t>
      </w:r>
      <w:r w:rsidR="0047477D" w:rsidRPr="00C16BF8">
        <w:t xml:space="preserve"> u </w:t>
      </w:r>
      <w:r w:rsidR="00486476" w:rsidRPr="00C16BF8">
        <w:t>ní</w:t>
      </w:r>
      <w:r w:rsidRPr="00C16BF8">
        <w:t xml:space="preserve"> také projevuje ve formě osočování, vyčítání, v</w:t>
      </w:r>
      <w:r w:rsidR="00486476" w:rsidRPr="00C16BF8">
        <w:t>ýbuchů</w:t>
      </w:r>
      <w:r w:rsidRPr="00C16BF8">
        <w:t xml:space="preserve"> zlosti</w:t>
      </w:r>
      <w:r w:rsidR="0047477D" w:rsidRPr="00C16BF8">
        <w:t xml:space="preserve"> a </w:t>
      </w:r>
      <w:r w:rsidRPr="00C16BF8">
        <w:t>bolest</w:t>
      </w:r>
      <w:r w:rsidR="00486476" w:rsidRPr="00C16BF8">
        <w:t>í</w:t>
      </w:r>
      <w:r w:rsidRPr="00C16BF8">
        <w:t xml:space="preserve">. </w:t>
      </w:r>
      <w:r w:rsidR="00AE3274" w:rsidRPr="00C16BF8">
        <w:t>Pan Petr si je vědom</w:t>
      </w:r>
      <w:r w:rsidRPr="00C16BF8">
        <w:t>, že zacházení</w:t>
      </w:r>
      <w:r w:rsidR="0047477D" w:rsidRPr="00C16BF8">
        <w:t xml:space="preserve"> s </w:t>
      </w:r>
      <w:r w:rsidRPr="00C16BF8">
        <w:t>dementním</w:t>
      </w:r>
      <w:r w:rsidR="00AE3274" w:rsidRPr="00C16BF8">
        <w:t xml:space="preserve"> člověkem</w:t>
      </w:r>
      <w:r w:rsidRPr="00C16BF8">
        <w:t xml:space="preserve"> je</w:t>
      </w:r>
      <w:r w:rsidR="00AE3274" w:rsidRPr="00C16BF8">
        <w:t xml:space="preserve"> velmi</w:t>
      </w:r>
      <w:r w:rsidRPr="00C16BF8">
        <w:t xml:space="preserve"> těžké,</w:t>
      </w:r>
      <w:r w:rsidR="00AE3274" w:rsidRPr="00C16BF8">
        <w:t xml:space="preserve"> zvláště</w:t>
      </w:r>
      <w:r w:rsidRPr="00C16BF8">
        <w:t xml:space="preserve"> pokud je to blízký (emoce, vztah). </w:t>
      </w:r>
      <w:r w:rsidR="00BE5E4B" w:rsidRPr="00C16BF8">
        <w:t xml:space="preserve">Dočkal se výčitek ohledně </w:t>
      </w:r>
      <w:r w:rsidRPr="00C16BF8">
        <w:t>samoty</w:t>
      </w:r>
      <w:r w:rsidR="0047477D" w:rsidRPr="00C16BF8">
        <w:t xml:space="preserve"> a </w:t>
      </w:r>
      <w:r w:rsidRPr="00C16BF8">
        <w:t xml:space="preserve">dlouhých čekání. Pro pana Petra to bylo emočně zraňující, </w:t>
      </w:r>
      <w:r w:rsidR="00AE3274" w:rsidRPr="00C16BF8">
        <w:t>bolestné</w:t>
      </w:r>
      <w:r w:rsidRPr="00C16BF8">
        <w:t>, je to jeho maminka, není to pro ně</w:t>
      </w:r>
      <w:r w:rsidR="00AE3274" w:rsidRPr="00C16BF8">
        <w:t>j</w:t>
      </w:r>
      <w:r w:rsidRPr="00C16BF8">
        <w:t xml:space="preserve"> pacient trpící demencí. </w:t>
      </w:r>
      <w:r w:rsidR="00AE3274" w:rsidRPr="00C16BF8">
        <w:t>Snažil se</w:t>
      </w:r>
      <w:r w:rsidRPr="00C16BF8">
        <w:t xml:space="preserve"> objektivně </w:t>
      </w:r>
      <w:r w:rsidR="00AE3274" w:rsidRPr="00C16BF8">
        <w:t>zohlednit</w:t>
      </w:r>
      <w:r w:rsidRPr="00C16BF8">
        <w:t xml:space="preserve"> zdravotní stav maminky, což mu pomáhalo se ovládat při</w:t>
      </w:r>
      <w:r w:rsidR="00AE3274" w:rsidRPr="00C16BF8">
        <w:t xml:space="preserve"> vzájemných</w:t>
      </w:r>
      <w:r w:rsidRPr="00C16BF8">
        <w:t xml:space="preserve"> </w:t>
      </w:r>
      <w:r w:rsidR="00AE3274" w:rsidRPr="00C16BF8">
        <w:t>rozporech</w:t>
      </w:r>
      <w:r w:rsidRPr="00C16BF8">
        <w:t>. Syn ví, že senior</w:t>
      </w:r>
      <w:r w:rsidR="0047477D" w:rsidRPr="00C16BF8">
        <w:t xml:space="preserve"> s </w:t>
      </w:r>
      <w:r w:rsidRPr="00C16BF8">
        <w:t>demencí je zoufalý</w:t>
      </w:r>
      <w:r w:rsidR="0047477D" w:rsidRPr="00C16BF8">
        <w:t xml:space="preserve"> a </w:t>
      </w:r>
      <w:r w:rsidRPr="00C16BF8">
        <w:t>cítí strach, který přenáší, aby se mu ulevilo na osobu blízkou (ne na pečovatelku např.). Dnes už maminka nemá sílu syna obviňovat, maminka je ve stavu odevzdání</w:t>
      </w:r>
      <w:r w:rsidR="0047477D" w:rsidRPr="00C16BF8">
        <w:t xml:space="preserve"> a </w:t>
      </w:r>
      <w:r w:rsidRPr="00C16BF8">
        <w:t xml:space="preserve">smíření. </w:t>
      </w:r>
      <w:r w:rsidR="00AE3274" w:rsidRPr="00C16BF8">
        <w:t>Tento s</w:t>
      </w:r>
      <w:r w:rsidRPr="00C16BF8">
        <w:t>tav syn přisuzuje demenci.</w:t>
      </w:r>
    </w:p>
    <w:p w:rsidR="00082E20" w:rsidRPr="00C16BF8" w:rsidRDefault="00082E20" w:rsidP="00451A10">
      <w:r w:rsidRPr="00C16BF8">
        <w:tab/>
      </w:r>
      <w:r w:rsidR="00014754" w:rsidRPr="00C16BF8">
        <w:t>Kazuistika ukazuje, že se syn snaží porozumět situaci</w:t>
      </w:r>
      <w:r w:rsidR="0047477D" w:rsidRPr="00C16BF8">
        <w:t xml:space="preserve"> a </w:t>
      </w:r>
      <w:r w:rsidR="00014754" w:rsidRPr="00C16BF8">
        <w:t>zobjektizovat maminčino chování. Získané informace synovi pomohly vypjaté situace zvládnout, což také radí</w:t>
      </w:r>
      <w:r w:rsidR="0047477D" w:rsidRPr="00C16BF8">
        <w:t xml:space="preserve"> i </w:t>
      </w:r>
      <w:r w:rsidR="00AE6F98" w:rsidRPr="00C16BF8">
        <w:t>podkapitola</w:t>
      </w:r>
      <w:r w:rsidR="0047477D" w:rsidRPr="00C16BF8">
        <w:t xml:space="preserve"> s </w:t>
      </w:r>
      <w:r w:rsidR="00AE6F98" w:rsidRPr="00C16BF8">
        <w:t xml:space="preserve">názvem </w:t>
      </w:r>
      <w:r w:rsidR="00D36DDF" w:rsidRPr="00C16BF8">
        <w:t>D</w:t>
      </w:r>
      <w:r w:rsidR="00AE6F98" w:rsidRPr="00C16BF8">
        <w:t>emence</w:t>
      </w:r>
      <w:r w:rsidR="00014754" w:rsidRPr="00C16BF8">
        <w:t xml:space="preserve">. </w:t>
      </w:r>
      <w:r w:rsidR="001A1BC8" w:rsidRPr="00C16BF8">
        <w:t>Nyní se pokusím</w:t>
      </w:r>
      <w:r w:rsidR="0047477D" w:rsidRPr="00C16BF8">
        <w:t xml:space="preserve"> o </w:t>
      </w:r>
      <w:r w:rsidR="001A1BC8" w:rsidRPr="00C16BF8">
        <w:t>objektivní vhled</w:t>
      </w:r>
      <w:r w:rsidR="0047477D" w:rsidRPr="00C16BF8">
        <w:t xml:space="preserve"> a </w:t>
      </w:r>
      <w:r w:rsidR="00AE3274" w:rsidRPr="00C16BF8">
        <w:t>využiji</w:t>
      </w:r>
      <w:r w:rsidR="0060464E" w:rsidRPr="00C16BF8">
        <w:t xml:space="preserve"> </w:t>
      </w:r>
      <w:r w:rsidR="001A1BC8" w:rsidRPr="00C16BF8">
        <w:t>literaturu</w:t>
      </w:r>
      <w:r w:rsidR="0047477D" w:rsidRPr="00C16BF8">
        <w:t xml:space="preserve"> v </w:t>
      </w:r>
      <w:r w:rsidR="00AE6F98" w:rsidRPr="00C16BF8">
        <w:t>této podkapitole</w:t>
      </w:r>
      <w:r w:rsidR="001A1BC8" w:rsidRPr="00C16BF8">
        <w:t xml:space="preserve">. </w:t>
      </w:r>
      <w:r w:rsidR="00A025DD" w:rsidRPr="00C16BF8">
        <w:t>V kapitole je uvedeno, že d</w:t>
      </w:r>
      <w:r w:rsidRPr="00C16BF8">
        <w:t>emence zasahuje do</w:t>
      </w:r>
      <w:r w:rsidR="00C16BF8">
        <w:t> </w:t>
      </w:r>
      <w:r w:rsidRPr="00C16BF8">
        <w:t>kognitivních</w:t>
      </w:r>
      <w:r w:rsidR="0047477D" w:rsidRPr="00C16BF8">
        <w:t xml:space="preserve"> i </w:t>
      </w:r>
      <w:r w:rsidRPr="00C16BF8">
        <w:t xml:space="preserve">nekognitivních funkcí. </w:t>
      </w:r>
      <w:r w:rsidR="005541F9" w:rsidRPr="00C16BF8">
        <w:t>T</w:t>
      </w:r>
      <w:r w:rsidRPr="00C16BF8">
        <w:t>o se projevuje narušenou soudností</w:t>
      </w:r>
      <w:r w:rsidR="0047477D" w:rsidRPr="00C16BF8">
        <w:t xml:space="preserve"> a </w:t>
      </w:r>
      <w:r w:rsidRPr="00C16BF8">
        <w:t>logikou člověka či emotivním jednání</w:t>
      </w:r>
      <w:r w:rsidR="0047477D" w:rsidRPr="00C16BF8">
        <w:t xml:space="preserve"> a </w:t>
      </w:r>
      <w:r w:rsidRPr="00C16BF8">
        <w:t xml:space="preserve">změnou myšlení. </w:t>
      </w:r>
      <w:r w:rsidR="00A025DD" w:rsidRPr="00C16BF8">
        <w:t>Narušení těchto funkcí nastalo</w:t>
      </w:r>
      <w:r w:rsidR="0047477D" w:rsidRPr="00C16BF8">
        <w:t xml:space="preserve"> i u </w:t>
      </w:r>
      <w:r w:rsidR="00A025DD" w:rsidRPr="00C16BF8">
        <w:t>maminky pečujícího. Konkrétně se maminka</w:t>
      </w:r>
      <w:r w:rsidR="001A1BC8" w:rsidRPr="00C16BF8">
        <w:t xml:space="preserve"> nejspíše nachází</w:t>
      </w:r>
      <w:r w:rsidR="0047477D" w:rsidRPr="00C16BF8">
        <w:t xml:space="preserve"> v </w:t>
      </w:r>
      <w:r w:rsidR="001A1BC8" w:rsidRPr="00C16BF8">
        <w:t>druhé fázi demence,</w:t>
      </w:r>
      <w:r w:rsidR="00A025DD" w:rsidRPr="00C16BF8">
        <w:t xml:space="preserve"> </w:t>
      </w:r>
      <w:r w:rsidR="00E403E8" w:rsidRPr="00C16BF8">
        <w:t>dochází</w:t>
      </w:r>
      <w:r w:rsidR="0047477D" w:rsidRPr="00C16BF8">
        <w:t xml:space="preserve"> u </w:t>
      </w:r>
      <w:r w:rsidR="00A025DD" w:rsidRPr="00C16BF8">
        <w:t>ní</w:t>
      </w:r>
      <w:r w:rsidR="0047477D" w:rsidRPr="00C16BF8">
        <w:t xml:space="preserve"> k </w:t>
      </w:r>
      <w:r w:rsidR="00E403E8" w:rsidRPr="00C16BF8">
        <w:t>absenci porozumění</w:t>
      </w:r>
      <w:r w:rsidR="001A1BC8" w:rsidRPr="00C16BF8">
        <w:t xml:space="preserve"> běžným situacím</w:t>
      </w:r>
      <w:r w:rsidR="0047477D" w:rsidRPr="00C16BF8">
        <w:t xml:space="preserve"> a </w:t>
      </w:r>
      <w:r w:rsidR="00AE6F98" w:rsidRPr="00C16BF8">
        <w:t>je nutné</w:t>
      </w:r>
      <w:r w:rsidR="00A025DD" w:rsidRPr="00C16BF8">
        <w:t xml:space="preserve"> pro ni</w:t>
      </w:r>
      <w:r w:rsidR="00AE6F98" w:rsidRPr="00C16BF8">
        <w:t xml:space="preserve"> zajistit celodenní dohled</w:t>
      </w:r>
      <w:r w:rsidR="001A1BC8" w:rsidRPr="00C16BF8">
        <w:t xml:space="preserve">. </w:t>
      </w:r>
      <w:r w:rsidRPr="00C16BF8">
        <w:t>Dle popisu se</w:t>
      </w:r>
      <w:r w:rsidR="0047477D" w:rsidRPr="00C16BF8">
        <w:t xml:space="preserve"> u </w:t>
      </w:r>
      <w:r w:rsidRPr="00C16BF8">
        <w:t>maminky demence projevuj</w:t>
      </w:r>
      <w:r w:rsidR="00E403E8" w:rsidRPr="00C16BF8">
        <w:t>e</w:t>
      </w:r>
      <w:r w:rsidRPr="00C16BF8">
        <w:t xml:space="preserve"> osočováním</w:t>
      </w:r>
      <w:r w:rsidR="00AE6F98" w:rsidRPr="00C16BF8">
        <w:t xml:space="preserve"> okolí</w:t>
      </w:r>
      <w:r w:rsidRPr="00C16BF8">
        <w:t xml:space="preserve"> či zlostí, které se projevuj</w:t>
      </w:r>
      <w:r w:rsidR="00E403E8" w:rsidRPr="00C16BF8">
        <w:t>í</w:t>
      </w:r>
      <w:r w:rsidR="0047477D" w:rsidRPr="00C16BF8">
        <w:t xml:space="preserve"> i v </w:t>
      </w:r>
      <w:r w:rsidRPr="00C16BF8">
        <w:t>chování</w:t>
      </w:r>
      <w:r w:rsidR="0047477D" w:rsidRPr="00C16BF8">
        <w:t xml:space="preserve"> k </w:t>
      </w:r>
      <w:r w:rsidRPr="00C16BF8">
        <w:t xml:space="preserve">synovi. </w:t>
      </w:r>
      <w:r w:rsidR="00973428" w:rsidRPr="00C16BF8">
        <w:t>Literatura,</w:t>
      </w:r>
      <w:r w:rsidR="0047477D" w:rsidRPr="00C16BF8">
        <w:t xml:space="preserve"> v </w:t>
      </w:r>
      <w:r w:rsidR="00973428" w:rsidRPr="00C16BF8">
        <w:t>odstavci Obecná doporučení pro pečující</w:t>
      </w:r>
      <w:r w:rsidR="0047477D" w:rsidRPr="00C16BF8">
        <w:t xml:space="preserve"> o </w:t>
      </w:r>
      <w:r w:rsidR="001E3C62" w:rsidRPr="00C16BF8">
        <w:t>blízké</w:t>
      </w:r>
      <w:r w:rsidR="0047477D" w:rsidRPr="00C16BF8">
        <w:t xml:space="preserve"> s </w:t>
      </w:r>
      <w:r w:rsidR="00973428" w:rsidRPr="00C16BF8">
        <w:t>demencí, doporučuje</w:t>
      </w:r>
      <w:r w:rsidR="0047477D" w:rsidRPr="00C16BF8">
        <w:t xml:space="preserve"> v </w:t>
      </w:r>
      <w:r w:rsidR="00973428" w:rsidRPr="00C16BF8">
        <w:t>situacích, kdy nemocný osočuje</w:t>
      </w:r>
      <w:r w:rsidR="0047477D" w:rsidRPr="00C16BF8">
        <w:t xml:space="preserve"> a </w:t>
      </w:r>
      <w:r w:rsidR="00973428" w:rsidRPr="00C16BF8">
        <w:t xml:space="preserve">hájí nepravdivá </w:t>
      </w:r>
      <w:r w:rsidR="00E403E8" w:rsidRPr="00C16BF8">
        <w:t>tvrzení, doporučuj</w:t>
      </w:r>
      <w:r w:rsidR="00A025DD" w:rsidRPr="00C16BF8">
        <w:t>í</w:t>
      </w:r>
      <w:r w:rsidRPr="00C16BF8">
        <w:t xml:space="preserve"> </w:t>
      </w:r>
      <w:r w:rsidR="00A025DD" w:rsidRPr="00C16BF8">
        <w:t xml:space="preserve">nemocným </w:t>
      </w:r>
      <w:r w:rsidRPr="00C16BF8">
        <w:t xml:space="preserve">nevyvracet </w:t>
      </w:r>
      <w:r w:rsidR="00A025DD" w:rsidRPr="00C16BF8">
        <w:t xml:space="preserve">jejich </w:t>
      </w:r>
      <w:r w:rsidRPr="00C16BF8">
        <w:t>realitu. Ale</w:t>
      </w:r>
      <w:r w:rsidR="00D102CD" w:rsidRPr="00C16BF8">
        <w:t> </w:t>
      </w:r>
      <w:r w:rsidRPr="00C16BF8">
        <w:t>vím, že</w:t>
      </w:r>
      <w:r w:rsidR="0047477D" w:rsidRPr="00C16BF8">
        <w:t xml:space="preserve"> i </w:t>
      </w:r>
      <w:r w:rsidR="00A025DD" w:rsidRPr="00C16BF8">
        <w:t xml:space="preserve">já </w:t>
      </w:r>
      <w:r w:rsidRPr="00C16BF8">
        <w:t>bych</w:t>
      </w:r>
      <w:r w:rsidR="0047477D" w:rsidRPr="00C16BF8">
        <w:t xml:space="preserve"> v </w:t>
      </w:r>
      <w:r w:rsidRPr="00C16BF8">
        <w:t>dané chvíli měla problém reagovat objektivně.  Zároveň chci připomenout text ze stejné podkapitoly, že pocity vzteku či vyčerpání jsou při péči přirozené</w:t>
      </w:r>
      <w:r w:rsidR="0047477D" w:rsidRPr="00C16BF8">
        <w:t xml:space="preserve"> a </w:t>
      </w:r>
      <w:r w:rsidRPr="00C16BF8">
        <w:t>pečující by si je neměl vyčítat.</w:t>
      </w:r>
    </w:p>
    <w:p w:rsidR="00082E20" w:rsidRPr="00C16BF8" w:rsidRDefault="00082E20" w:rsidP="00451A10">
      <w:pPr>
        <w:rPr>
          <w:szCs w:val="24"/>
        </w:rPr>
      </w:pPr>
    </w:p>
    <w:p w:rsidR="00082E20" w:rsidRPr="00C16BF8" w:rsidRDefault="00082E20" w:rsidP="00451A10">
      <w:pPr>
        <w:rPr>
          <w:b/>
          <w:szCs w:val="24"/>
        </w:rPr>
      </w:pPr>
      <w:r w:rsidRPr="00C16BF8">
        <w:rPr>
          <w:b/>
          <w:szCs w:val="24"/>
        </w:rPr>
        <w:t>Denní péče syna</w:t>
      </w:r>
      <w:r w:rsidR="0047477D" w:rsidRPr="00C16BF8">
        <w:rPr>
          <w:b/>
          <w:szCs w:val="24"/>
        </w:rPr>
        <w:t xml:space="preserve"> a </w:t>
      </w:r>
      <w:r w:rsidRPr="00C16BF8">
        <w:rPr>
          <w:b/>
          <w:szCs w:val="24"/>
        </w:rPr>
        <w:t>Pečovatelské služby Charita Olomouc</w:t>
      </w:r>
      <w:r w:rsidR="0047477D" w:rsidRPr="00C16BF8">
        <w:rPr>
          <w:b/>
          <w:szCs w:val="24"/>
        </w:rPr>
        <w:t xml:space="preserve"> o </w:t>
      </w:r>
      <w:r w:rsidRPr="00C16BF8">
        <w:rPr>
          <w:b/>
          <w:szCs w:val="24"/>
        </w:rPr>
        <w:t>maminku</w:t>
      </w:r>
    </w:p>
    <w:p w:rsidR="00082E20" w:rsidRPr="00C16BF8" w:rsidRDefault="00082E20" w:rsidP="00451A10">
      <w:r w:rsidRPr="00C16BF8">
        <w:tab/>
      </w:r>
      <w:r w:rsidR="00A025DD" w:rsidRPr="00C16BF8">
        <w:t>Synova péče</w:t>
      </w:r>
      <w:r w:rsidRPr="00C16BF8">
        <w:t xml:space="preserve"> začíná </w:t>
      </w:r>
      <w:r w:rsidR="00A025DD" w:rsidRPr="00C16BF8">
        <w:t>ji</w:t>
      </w:r>
      <w:r w:rsidRPr="00C16BF8">
        <w:t>ž</w:t>
      </w:r>
      <w:r w:rsidR="0047477D" w:rsidRPr="00C16BF8">
        <w:t xml:space="preserve"> v </w:t>
      </w:r>
      <w:r w:rsidRPr="00C16BF8">
        <w:t>ranních hodinách. Pan Petr připraví mamince ráno snídani, poté jí dopomůže se základní hygienou, zkontroluje lůžko</w:t>
      </w:r>
      <w:r w:rsidR="0047477D" w:rsidRPr="00C16BF8">
        <w:t xml:space="preserve"> a </w:t>
      </w:r>
      <w:r w:rsidRPr="00C16BF8">
        <w:t>odnese WC křeslo. Po všech základních činnostech ve spěchu odchází do práce. Mezi devátou</w:t>
      </w:r>
      <w:r w:rsidR="0047477D" w:rsidRPr="00C16BF8">
        <w:t xml:space="preserve"> a </w:t>
      </w:r>
      <w:r w:rsidRPr="00C16BF8">
        <w:t xml:space="preserve">desátou </w:t>
      </w:r>
      <w:r w:rsidRPr="00C16BF8">
        <w:lastRenderedPageBreak/>
        <w:t>hodinou přichází za maminkou pečovatelka</w:t>
      </w:r>
      <w:r w:rsidR="0047477D" w:rsidRPr="00C16BF8">
        <w:t xml:space="preserve"> z </w:t>
      </w:r>
      <w:r w:rsidRPr="00C16BF8">
        <w:t>Pečovatelské služby Charita Olomouc, která zde stráví asi půl hodiny. Pečovatelka doprovodí maminku na toaletu,</w:t>
      </w:r>
      <w:r w:rsidR="0047477D" w:rsidRPr="00C16BF8">
        <w:t xml:space="preserve"> s </w:t>
      </w:r>
      <w:r w:rsidRPr="00C16BF8">
        <w:t>maminkou si popovídá,</w:t>
      </w:r>
      <w:r w:rsidR="0047477D" w:rsidRPr="00C16BF8">
        <w:t xml:space="preserve"> a </w:t>
      </w:r>
      <w:r w:rsidRPr="00C16BF8">
        <w:t xml:space="preserve">pokud dorazí oběd, podá mamince jídlo. Maminka přes pracovní dny využívá rozvozovou službu obědů, která vždy mamince </w:t>
      </w:r>
      <w:r w:rsidR="00B11D9C" w:rsidRPr="00C16BF8">
        <w:t>dopraví</w:t>
      </w:r>
      <w:r w:rsidRPr="00C16BF8">
        <w:t xml:space="preserve"> oběd,</w:t>
      </w:r>
      <w:r w:rsidR="0047477D" w:rsidRPr="00C16BF8">
        <w:t xml:space="preserve"> a </w:t>
      </w:r>
      <w:r w:rsidRPr="00C16BF8">
        <w:t>to okolo půl jedenácté hodiny. Syn se ihned po práci snaží co nejdříve přijet za maminkou, dorazí mezi třetí</w:t>
      </w:r>
      <w:r w:rsidR="0047477D" w:rsidRPr="00C16BF8">
        <w:t xml:space="preserve"> a </w:t>
      </w:r>
      <w:r w:rsidRPr="00C16BF8">
        <w:t xml:space="preserve">čtvrtou hodinou odpolední, maminka už na syna čeká. </w:t>
      </w:r>
      <w:r w:rsidR="00B11D9C" w:rsidRPr="00C16BF8">
        <w:t>Zkontroluje</w:t>
      </w:r>
      <w:r w:rsidRPr="00C16BF8">
        <w:t>, jestli je vše</w:t>
      </w:r>
      <w:r w:rsidR="0047477D" w:rsidRPr="00C16BF8">
        <w:t xml:space="preserve"> v </w:t>
      </w:r>
      <w:r w:rsidRPr="00C16BF8">
        <w:t>pořádku, dopomůže mamince</w:t>
      </w:r>
      <w:r w:rsidR="0047477D" w:rsidRPr="00C16BF8">
        <w:t xml:space="preserve"> s </w:t>
      </w:r>
      <w:r w:rsidRPr="00C16BF8">
        <w:t>hygienou</w:t>
      </w:r>
      <w:r w:rsidR="0047477D" w:rsidRPr="00C16BF8">
        <w:t xml:space="preserve"> a </w:t>
      </w:r>
      <w:r w:rsidRPr="00C16BF8">
        <w:t>doprovodí maminku do kuchyně. Důvodem je činit pohybovou aktivitu</w:t>
      </w:r>
      <w:r w:rsidR="0047477D" w:rsidRPr="00C16BF8">
        <w:t xml:space="preserve"> a </w:t>
      </w:r>
      <w:r w:rsidRPr="00C16BF8">
        <w:t>změn</w:t>
      </w:r>
      <w:r w:rsidR="00B11D9C" w:rsidRPr="00C16BF8">
        <w:t>it</w:t>
      </w:r>
      <w:r w:rsidRPr="00C16BF8">
        <w:t xml:space="preserve"> prostředí. Syn</w:t>
      </w:r>
      <w:r w:rsidR="0047477D" w:rsidRPr="00C16BF8">
        <w:t xml:space="preserve"> s </w:t>
      </w:r>
      <w:r w:rsidRPr="00C16BF8">
        <w:t>maminkou</w:t>
      </w:r>
      <w:r w:rsidR="0047477D" w:rsidRPr="00C16BF8">
        <w:t xml:space="preserve"> v </w:t>
      </w:r>
      <w:r w:rsidRPr="00C16BF8">
        <w:t>kuchyni tráví</w:t>
      </w:r>
      <w:r w:rsidR="00B11D9C" w:rsidRPr="00C16BF8">
        <w:t xml:space="preserve"> nějaký</w:t>
      </w:r>
      <w:r w:rsidRPr="00C16BF8">
        <w:t xml:space="preserve"> čas (asi půl hodiny)</w:t>
      </w:r>
      <w:r w:rsidR="0047477D" w:rsidRPr="00C16BF8">
        <w:t xml:space="preserve"> u </w:t>
      </w:r>
      <w:r w:rsidRPr="00C16BF8">
        <w:t>kávy, často dlouhý čas</w:t>
      </w:r>
      <w:r w:rsidR="0047477D" w:rsidRPr="00C16BF8">
        <w:t xml:space="preserve"> s </w:t>
      </w:r>
      <w:r w:rsidRPr="00C16BF8">
        <w:t>maminkou mlčí, synovi se</w:t>
      </w:r>
      <w:r w:rsidR="00664554" w:rsidRPr="00C16BF8">
        <w:t> </w:t>
      </w:r>
      <w:r w:rsidRPr="00C16BF8">
        <w:t>nedaří</w:t>
      </w:r>
      <w:r w:rsidR="0047477D" w:rsidRPr="00C16BF8">
        <w:t xml:space="preserve"> s </w:t>
      </w:r>
      <w:r w:rsidRPr="00C16BF8">
        <w:t>maminkou udržovat rozhovor. Ale maminka je se synem spokojená</w:t>
      </w:r>
      <w:r w:rsidR="0047477D" w:rsidRPr="00C16BF8">
        <w:t xml:space="preserve"> a </w:t>
      </w:r>
      <w:r w:rsidRPr="00C16BF8">
        <w:t>klidná, ví, že syn</w:t>
      </w:r>
      <w:r w:rsidR="0047477D" w:rsidRPr="00C16BF8">
        <w:t xml:space="preserve"> s </w:t>
      </w:r>
      <w:r w:rsidRPr="00C16BF8">
        <w:t>ní je,</w:t>
      </w:r>
      <w:r w:rsidR="0047477D" w:rsidRPr="00C16BF8">
        <w:t xml:space="preserve"> i </w:t>
      </w:r>
      <w:r w:rsidRPr="00C16BF8">
        <w:t>přesto, že</w:t>
      </w:r>
      <w:r w:rsidR="00B11D9C" w:rsidRPr="00C16BF8">
        <w:t xml:space="preserve"> jej </w:t>
      </w:r>
      <w:r w:rsidRPr="00C16BF8">
        <w:t>může osočovat. Po kávě syn maminku odvede zpět do</w:t>
      </w:r>
      <w:r w:rsidR="00C16BF8">
        <w:t> </w:t>
      </w:r>
      <w:r w:rsidRPr="00C16BF8">
        <w:t>lůžka</w:t>
      </w:r>
      <w:r w:rsidR="0047477D" w:rsidRPr="00C16BF8">
        <w:t xml:space="preserve"> a </w:t>
      </w:r>
      <w:r w:rsidRPr="00C16BF8">
        <w:t>začíná pracovat okolo domu, což mu trvá jedn</w:t>
      </w:r>
      <w:r w:rsidR="00B11D9C" w:rsidRPr="00C16BF8">
        <w:t>u</w:t>
      </w:r>
      <w:r w:rsidRPr="00C16BF8">
        <w:t xml:space="preserve"> až jedn</w:t>
      </w:r>
      <w:r w:rsidR="00B11D9C" w:rsidRPr="00C16BF8">
        <w:t>u</w:t>
      </w:r>
      <w:r w:rsidR="0047477D" w:rsidRPr="00C16BF8">
        <w:t xml:space="preserve"> a </w:t>
      </w:r>
      <w:r w:rsidRPr="00C16BF8">
        <w:t>půl hodiny. Jakmile má péči</w:t>
      </w:r>
      <w:r w:rsidR="0047477D" w:rsidRPr="00C16BF8">
        <w:t xml:space="preserve"> o </w:t>
      </w:r>
      <w:r w:rsidRPr="00C16BF8">
        <w:t>dům hotovou</w:t>
      </w:r>
      <w:r w:rsidR="00B11D9C" w:rsidRPr="00C16BF8">
        <w:t xml:space="preserve">, věnuje se </w:t>
      </w:r>
      <w:r w:rsidRPr="00C16BF8">
        <w:t>opět mamin</w:t>
      </w:r>
      <w:r w:rsidR="00B11D9C" w:rsidRPr="00C16BF8">
        <w:t>ce. Odvede ji</w:t>
      </w:r>
      <w:r w:rsidRPr="00C16BF8">
        <w:t xml:space="preserve"> ke stolu</w:t>
      </w:r>
      <w:r w:rsidR="0047477D" w:rsidRPr="00C16BF8">
        <w:t xml:space="preserve"> a </w:t>
      </w:r>
      <w:r w:rsidRPr="00C16BF8">
        <w:t>podá jí večeři. Pro maminku je večeře rituálem. Večeři syn</w:t>
      </w:r>
      <w:r w:rsidR="0047477D" w:rsidRPr="00C16BF8">
        <w:t xml:space="preserve"> v </w:t>
      </w:r>
      <w:r w:rsidRPr="00C16BF8">
        <w:t>pracovní</w:t>
      </w:r>
      <w:r w:rsidR="00B11D9C" w:rsidRPr="00C16BF8">
        <w:t>ch</w:t>
      </w:r>
      <w:r w:rsidRPr="00C16BF8">
        <w:t xml:space="preserve"> dn</w:t>
      </w:r>
      <w:r w:rsidR="00B11D9C" w:rsidRPr="00C16BF8">
        <w:t>ech jen</w:t>
      </w:r>
      <w:r w:rsidRPr="00C16BF8">
        <w:t xml:space="preserve"> ohřívá.</w:t>
      </w:r>
    </w:p>
    <w:p w:rsidR="00082E20" w:rsidRPr="00C16BF8" w:rsidRDefault="00082E20" w:rsidP="00D3314D">
      <w:r w:rsidRPr="00C16BF8">
        <w:tab/>
        <w:t>Časový rozvrh péče pana Petra je zaznamenán pomocí tabulky. Tabulku mi pan Petr vyplnil sám</w:t>
      </w:r>
      <w:r w:rsidR="0047477D" w:rsidRPr="00C16BF8">
        <w:t xml:space="preserve"> a </w:t>
      </w:r>
      <w:r w:rsidRPr="00C16BF8">
        <w:t>dodává, že snímek je pouze denní</w:t>
      </w:r>
      <w:r w:rsidR="0047477D" w:rsidRPr="00C16BF8">
        <w:t xml:space="preserve"> a </w:t>
      </w:r>
      <w:r w:rsidRPr="00C16BF8">
        <w:t>nezahrnuje ostatní související nepravidelné činnosti jako např. návštěvy lékařů, opatřování léků, sociální</w:t>
      </w:r>
      <w:r w:rsidR="0047477D" w:rsidRPr="00C16BF8">
        <w:t xml:space="preserve"> a </w:t>
      </w:r>
      <w:r w:rsidRPr="00C16BF8">
        <w:t xml:space="preserve">zdravotní šetření, vyřizování osobní agendy (řízení, pošta, úřady), návštěvy rodiny, známých </w:t>
      </w:r>
      <w:r w:rsidR="00A640BC" w:rsidRPr="00C16BF8">
        <w:t>atd.,</w:t>
      </w:r>
      <w:r w:rsidRPr="00C16BF8">
        <w:t xml:space="preserve"> kde je přítomnost pečující osoby nezbytná.</w:t>
      </w:r>
    </w:p>
    <w:p w:rsidR="00082E20" w:rsidRPr="00C16BF8" w:rsidRDefault="00082E20" w:rsidP="006D0460">
      <w:pPr>
        <w:pStyle w:val="Textkomente"/>
        <w:spacing w:line="360" w:lineRule="auto"/>
        <w:jc w:val="both"/>
        <w:rPr>
          <w:rFonts w:ascii="Times New Roman" w:hAnsi="Times New Roman" w:cs="Times New Roman"/>
          <w:sz w:val="24"/>
          <w:szCs w:val="24"/>
        </w:rPr>
      </w:pPr>
    </w:p>
    <w:p w:rsidR="00082E20" w:rsidRPr="00C16BF8" w:rsidRDefault="00082E20" w:rsidP="00274810">
      <w:pPr>
        <w:pStyle w:val="Textkomente"/>
        <w:keepNext/>
        <w:spacing w:line="360" w:lineRule="auto"/>
        <w:jc w:val="center"/>
      </w:pPr>
      <w:r w:rsidRPr="00C16BF8">
        <w:rPr>
          <w:noProof/>
          <w:lang w:eastAsia="cs-CZ"/>
        </w:rPr>
        <w:lastRenderedPageBreak/>
        <w:drawing>
          <wp:inline distT="0" distB="0" distL="0" distR="0">
            <wp:extent cx="2952750" cy="4512509"/>
            <wp:effectExtent l="19050" t="0" r="0" b="0"/>
            <wp:docPr id="2" name="Obrázek 1" descr="Bez názv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ázvu.png"/>
                    <pic:cNvPicPr/>
                  </pic:nvPicPr>
                  <pic:blipFill>
                    <a:blip r:embed="rId12" cstate="print"/>
                    <a:stretch>
                      <a:fillRect/>
                    </a:stretch>
                  </pic:blipFill>
                  <pic:spPr>
                    <a:xfrm>
                      <a:off x="0" y="0"/>
                      <a:ext cx="2952508" cy="4512139"/>
                    </a:xfrm>
                    <a:prstGeom prst="rect">
                      <a:avLst/>
                    </a:prstGeom>
                  </pic:spPr>
                </pic:pic>
              </a:graphicData>
            </a:graphic>
          </wp:inline>
        </w:drawing>
      </w:r>
    </w:p>
    <w:p w:rsidR="00082E20" w:rsidRPr="00C16BF8" w:rsidRDefault="00082E20" w:rsidP="00274810">
      <w:pPr>
        <w:pStyle w:val="Titulek"/>
        <w:spacing w:line="360" w:lineRule="auto"/>
        <w:jc w:val="center"/>
        <w:rPr>
          <w:b w:val="0"/>
          <w:bCs w:val="0"/>
          <w:color w:val="auto"/>
          <w:sz w:val="20"/>
        </w:rPr>
      </w:pPr>
      <w:bookmarkStart w:id="37" w:name="_Toc38123975"/>
      <w:bookmarkStart w:id="38" w:name="_Toc38124105"/>
      <w:r w:rsidRPr="00C16BF8">
        <w:rPr>
          <w:b w:val="0"/>
          <w:bCs w:val="0"/>
          <w:color w:val="auto"/>
          <w:sz w:val="20"/>
        </w:rPr>
        <w:t xml:space="preserve">Obrázek </w:t>
      </w:r>
      <w:r w:rsidR="00EB21E1" w:rsidRPr="00C16BF8">
        <w:rPr>
          <w:b w:val="0"/>
          <w:bCs w:val="0"/>
          <w:color w:val="auto"/>
          <w:sz w:val="20"/>
        </w:rPr>
        <w:fldChar w:fldCharType="begin"/>
      </w:r>
      <w:r w:rsidR="006F2FA0" w:rsidRPr="00C16BF8">
        <w:rPr>
          <w:b w:val="0"/>
          <w:bCs w:val="0"/>
          <w:color w:val="auto"/>
          <w:sz w:val="20"/>
        </w:rPr>
        <w:instrText xml:space="preserve"> SEQ Obrázek \* ARABIC </w:instrText>
      </w:r>
      <w:r w:rsidR="00EB21E1" w:rsidRPr="00C16BF8">
        <w:rPr>
          <w:b w:val="0"/>
          <w:bCs w:val="0"/>
          <w:color w:val="auto"/>
          <w:sz w:val="20"/>
        </w:rPr>
        <w:fldChar w:fldCharType="separate"/>
      </w:r>
      <w:r w:rsidR="005D2102">
        <w:rPr>
          <w:b w:val="0"/>
          <w:bCs w:val="0"/>
          <w:noProof/>
          <w:color w:val="auto"/>
          <w:sz w:val="20"/>
        </w:rPr>
        <w:t>1</w:t>
      </w:r>
      <w:r w:rsidR="00EB21E1" w:rsidRPr="00C16BF8">
        <w:rPr>
          <w:b w:val="0"/>
          <w:bCs w:val="0"/>
          <w:noProof/>
          <w:color w:val="auto"/>
          <w:sz w:val="20"/>
        </w:rPr>
        <w:fldChar w:fldCharType="end"/>
      </w:r>
      <w:r w:rsidRPr="00C16BF8">
        <w:rPr>
          <w:b w:val="0"/>
          <w:bCs w:val="0"/>
          <w:color w:val="auto"/>
          <w:sz w:val="20"/>
        </w:rPr>
        <w:t xml:space="preserve"> Časový snímek dne vypsán pečujícím</w:t>
      </w:r>
      <w:bookmarkEnd w:id="37"/>
      <w:r w:rsidR="00D3314D" w:rsidRPr="00C16BF8">
        <w:rPr>
          <w:b w:val="0"/>
          <w:bCs w:val="0"/>
          <w:color w:val="auto"/>
          <w:sz w:val="20"/>
        </w:rPr>
        <w:t>, Zdroj: Vlastní zpracování</w:t>
      </w:r>
      <w:bookmarkEnd w:id="38"/>
    </w:p>
    <w:p w:rsidR="00082E20" w:rsidRPr="00C16BF8" w:rsidRDefault="00082E20" w:rsidP="006D0460"/>
    <w:p w:rsidR="00082E20" w:rsidRPr="00C16BF8" w:rsidRDefault="00082E20" w:rsidP="006D0460">
      <w:pPr>
        <w:pStyle w:val="Odstavecseseznamem"/>
        <w:ind w:left="0"/>
      </w:pPr>
      <w:r w:rsidRPr="00C16BF8">
        <w:tab/>
        <w:t>Jedná se</w:t>
      </w:r>
      <w:r w:rsidR="0047477D" w:rsidRPr="00C16BF8">
        <w:t xml:space="preserve"> o </w:t>
      </w:r>
      <w:r w:rsidRPr="00C16BF8">
        <w:t>stupeň osobní péče, kd</w:t>
      </w:r>
      <w:r w:rsidR="002872B1" w:rsidRPr="00C16BF8">
        <w:t>y</w:t>
      </w:r>
      <w:r w:rsidRPr="00C16BF8">
        <w:t xml:space="preserve"> je</w:t>
      </w:r>
      <w:r w:rsidR="0047477D" w:rsidRPr="00C16BF8">
        <w:t xml:space="preserve"> u </w:t>
      </w:r>
      <w:r w:rsidRPr="00C16BF8">
        <w:t>maminky nutná podpora při základních činnostech (</w:t>
      </w:r>
      <w:r w:rsidR="00AB309B" w:rsidRPr="00C16BF8">
        <w:t>kapitola Péče</w:t>
      </w:r>
      <w:r w:rsidRPr="00C16BF8">
        <w:t>). Konkrétně pro lidi</w:t>
      </w:r>
      <w:r w:rsidR="0047477D" w:rsidRPr="00C16BF8">
        <w:t xml:space="preserve"> s </w:t>
      </w:r>
      <w:r w:rsidRPr="00C16BF8">
        <w:t>demencí je doporučován stálý režim, rozdělený do jednoduchých úkonů</w:t>
      </w:r>
      <w:r w:rsidR="00453861" w:rsidRPr="00C16BF8">
        <w:t xml:space="preserve"> (podkapitola </w:t>
      </w:r>
      <w:r w:rsidR="002872B1" w:rsidRPr="00C16BF8">
        <w:t>Demence</w:t>
      </w:r>
      <w:r w:rsidR="00453861" w:rsidRPr="00C16BF8">
        <w:t>). M</w:t>
      </w:r>
      <w:r w:rsidRPr="00C16BF8">
        <w:t>amince je díky pečujícímu</w:t>
      </w:r>
      <w:r w:rsidR="0047477D" w:rsidRPr="00C16BF8">
        <w:t xml:space="preserve"> a </w:t>
      </w:r>
      <w:r w:rsidRPr="00C16BF8">
        <w:t xml:space="preserve">pečovatelské službě </w:t>
      </w:r>
      <w:r w:rsidR="00453861" w:rsidRPr="00C16BF8">
        <w:t xml:space="preserve">režim </w:t>
      </w:r>
      <w:r w:rsidRPr="00C16BF8">
        <w:t>zajištěn</w:t>
      </w:r>
      <w:r w:rsidR="00453861" w:rsidRPr="00C16BF8">
        <w:t>.</w:t>
      </w:r>
      <w:r w:rsidRPr="00C16BF8">
        <w:t xml:space="preserve"> </w:t>
      </w:r>
      <w:r w:rsidR="00F95713" w:rsidRPr="00C16BF8">
        <w:t>Konkrétní činnosti pečovatelské služby jsou průměrně půl</w:t>
      </w:r>
      <w:r w:rsidR="00453861" w:rsidRPr="00C16BF8">
        <w:t xml:space="preserve">hodinové, mezi 9 až 10 hodinou. Po tuto dobu je </w:t>
      </w:r>
      <w:r w:rsidR="002872B1" w:rsidRPr="00C16BF8">
        <w:t xml:space="preserve">mamince </w:t>
      </w:r>
      <w:r w:rsidR="00F95713" w:rsidRPr="00C16BF8">
        <w:t>poskytována pomoc při osobní hygieně</w:t>
      </w:r>
      <w:r w:rsidR="00B07E15" w:rsidRPr="00C16BF8">
        <w:t>, někdy podání oběda</w:t>
      </w:r>
      <w:r w:rsidR="0047477D" w:rsidRPr="00C16BF8">
        <w:t xml:space="preserve"> a </w:t>
      </w:r>
      <w:r w:rsidR="00F95713" w:rsidRPr="00C16BF8">
        <w:t>zprostředkování kontaktu se</w:t>
      </w:r>
      <w:r w:rsidR="00274810" w:rsidRPr="00C16BF8">
        <w:t> </w:t>
      </w:r>
      <w:r w:rsidR="00F95713" w:rsidRPr="00C16BF8">
        <w:t>společenským prostředím</w:t>
      </w:r>
      <w:r w:rsidR="0047477D" w:rsidRPr="00C16BF8">
        <w:t xml:space="preserve"> v </w:t>
      </w:r>
      <w:r w:rsidR="00F95713" w:rsidRPr="00C16BF8">
        <w:t>podobě přítomnosti pečovatelky.</w:t>
      </w:r>
      <w:r w:rsidR="003A636D" w:rsidRPr="00C16BF8">
        <w:t xml:space="preserve"> </w:t>
      </w:r>
      <w:r w:rsidR="00BF20D4" w:rsidRPr="00C16BF8">
        <w:t>Aktivitu služby jsem porovnal</w:t>
      </w:r>
      <w:r w:rsidR="002872B1" w:rsidRPr="00C16BF8">
        <w:t>a</w:t>
      </w:r>
      <w:r w:rsidR="0047477D" w:rsidRPr="00C16BF8">
        <w:t xml:space="preserve"> s </w:t>
      </w:r>
      <w:r w:rsidR="002872B1" w:rsidRPr="00C16BF8">
        <w:t>kapitolou čtvrtou</w:t>
      </w:r>
      <w:r w:rsidR="0047477D" w:rsidRPr="00C16BF8">
        <w:t xml:space="preserve"> s </w:t>
      </w:r>
      <w:r w:rsidR="002872B1" w:rsidRPr="00C16BF8">
        <w:t>názvem P</w:t>
      </w:r>
      <w:r w:rsidR="00BF20D4" w:rsidRPr="00C16BF8">
        <w:t>ečovatelská služba. Pečovatelská služba Charita Olomouc souhlasí</w:t>
      </w:r>
      <w:r w:rsidR="0047477D" w:rsidRPr="00C16BF8">
        <w:t xml:space="preserve"> s </w:t>
      </w:r>
      <w:r w:rsidR="00BF20D4" w:rsidRPr="00C16BF8">
        <w:t>cílem tohoto typu služeb</w:t>
      </w:r>
      <w:r w:rsidR="0047477D" w:rsidRPr="00C16BF8">
        <w:t xml:space="preserve"> i </w:t>
      </w:r>
      <w:r w:rsidR="00BF20D4" w:rsidRPr="00C16BF8">
        <w:t>výčtem prací, jež služba poskytuje.</w:t>
      </w:r>
    </w:p>
    <w:p w:rsidR="00CE53EA" w:rsidRPr="00C16BF8" w:rsidRDefault="00082E20" w:rsidP="00CE53EA">
      <w:pPr>
        <w:pStyle w:val="Odstavecseseznamem"/>
        <w:ind w:left="0"/>
      </w:pPr>
      <w:r w:rsidRPr="00C16BF8">
        <w:tab/>
        <w:t xml:space="preserve">Pan Petr využívá podle </w:t>
      </w:r>
      <w:r w:rsidR="007C08ED" w:rsidRPr="00C16BF8">
        <w:t>podkapitoly Problémy</w:t>
      </w:r>
      <w:r w:rsidR="0047477D" w:rsidRPr="00C16BF8">
        <w:t xml:space="preserve"> v </w:t>
      </w:r>
      <w:r w:rsidR="007C08ED" w:rsidRPr="00C16BF8">
        <w:t>péči</w:t>
      </w:r>
      <w:r w:rsidR="0047477D" w:rsidRPr="00C16BF8">
        <w:t xml:space="preserve"> z </w:t>
      </w:r>
      <w:r w:rsidR="007C08ED" w:rsidRPr="00C16BF8">
        <w:t>pohledu pečujících</w:t>
      </w:r>
      <w:r w:rsidRPr="00C16BF8">
        <w:t xml:space="preserve"> tzv. kombinovanou péči. Což znamená, že díky využívání terénní pečovatelské služb</w:t>
      </w:r>
      <w:r w:rsidR="00AA1DCD" w:rsidRPr="00C16BF8">
        <w:t>y m</w:t>
      </w:r>
      <w:r w:rsidRPr="00C16BF8">
        <w:t>ůže kombinovat zaměstnání</w:t>
      </w:r>
      <w:r w:rsidR="0047477D" w:rsidRPr="00C16BF8">
        <w:t xml:space="preserve"> a </w:t>
      </w:r>
      <w:r w:rsidRPr="00C16BF8">
        <w:t>neformální péči.</w:t>
      </w:r>
    </w:p>
    <w:p w:rsidR="00CE53EA" w:rsidRPr="00C16BF8" w:rsidRDefault="00CE53EA" w:rsidP="00CE53EA">
      <w:pPr>
        <w:pStyle w:val="Odstavecseseznamem"/>
        <w:ind w:left="0"/>
      </w:pPr>
    </w:p>
    <w:p w:rsidR="00082E20" w:rsidRPr="00C16BF8" w:rsidRDefault="00082E20" w:rsidP="00CE53EA">
      <w:pPr>
        <w:pStyle w:val="Odstavecseseznamem"/>
        <w:ind w:left="0"/>
      </w:pPr>
      <w:r w:rsidRPr="00C16BF8">
        <w:rPr>
          <w:b/>
        </w:rPr>
        <w:t>Problematika neformální péče</w:t>
      </w:r>
      <w:r w:rsidR="0047477D" w:rsidRPr="00C16BF8">
        <w:rPr>
          <w:b/>
        </w:rPr>
        <w:t xml:space="preserve"> z </w:t>
      </w:r>
      <w:r w:rsidRPr="00C16BF8">
        <w:rPr>
          <w:b/>
        </w:rPr>
        <w:t>pohledu pečujícího-sociální síť</w:t>
      </w:r>
    </w:p>
    <w:p w:rsidR="00082E20" w:rsidRPr="00C16BF8" w:rsidRDefault="00082E20" w:rsidP="00451A10">
      <w:r w:rsidRPr="00C16BF8">
        <w:tab/>
        <w:t>Úskalí</w:t>
      </w:r>
      <w:r w:rsidR="0047477D" w:rsidRPr="00C16BF8">
        <w:t xml:space="preserve"> v </w:t>
      </w:r>
      <w:r w:rsidRPr="00C16BF8">
        <w:t>péči</w:t>
      </w:r>
      <w:r w:rsidR="0047477D" w:rsidRPr="00C16BF8">
        <w:t xml:space="preserve"> o </w:t>
      </w:r>
      <w:r w:rsidRPr="00C16BF8">
        <w:t>maminku vzniká mnoho</w:t>
      </w:r>
      <w:r w:rsidR="00AA1DCD" w:rsidRPr="00C16BF8">
        <w:t>,</w:t>
      </w:r>
      <w:r w:rsidR="0047477D" w:rsidRPr="00C16BF8">
        <w:t xml:space="preserve"> a </w:t>
      </w:r>
      <w:r w:rsidRPr="00C16BF8">
        <w:t>to</w:t>
      </w:r>
      <w:r w:rsidR="0047477D" w:rsidRPr="00C16BF8">
        <w:t xml:space="preserve"> v </w:t>
      </w:r>
      <w:r w:rsidRPr="00C16BF8">
        <w:t>několika oblastech. V oblasti sociáln</w:t>
      </w:r>
      <w:r w:rsidR="00AA1DCD" w:rsidRPr="00C16BF8">
        <w:t xml:space="preserve">í </w:t>
      </w:r>
      <w:r w:rsidR="006C66DD" w:rsidRPr="00C16BF8">
        <w:t>sféry – syn</w:t>
      </w:r>
      <w:r w:rsidRPr="00C16BF8">
        <w:t xml:space="preserve"> hodnotí sociální systém jako promyšlený, ale vnímá nedostatečnou finanční podporu státu, </w:t>
      </w:r>
      <w:r w:rsidR="00AA1DCD" w:rsidRPr="00C16BF8">
        <w:t>nedostatečné finanční ohodnocení</w:t>
      </w:r>
      <w:r w:rsidRPr="00C16BF8">
        <w:t xml:space="preserve"> zaměstnance</w:t>
      </w:r>
      <w:r w:rsidR="0047477D" w:rsidRPr="00C16BF8">
        <w:t xml:space="preserve"> v </w:t>
      </w:r>
      <w:r w:rsidRPr="00C16BF8">
        <w:t>přímé péči. Zároveň sociální systém nepodporuje</w:t>
      </w:r>
      <w:r w:rsidR="00AA1DCD" w:rsidRPr="00C16BF8">
        <w:t xml:space="preserve"> dostatečně</w:t>
      </w:r>
      <w:r w:rsidRPr="00C16BF8">
        <w:t xml:space="preserve"> péči rodiny, </w:t>
      </w:r>
      <w:r w:rsidR="00AA1DCD" w:rsidRPr="00C16BF8">
        <w:t>pokud by více</w:t>
      </w:r>
      <w:r w:rsidR="0047477D" w:rsidRPr="00C16BF8">
        <w:t xml:space="preserve"> v </w:t>
      </w:r>
      <w:r w:rsidRPr="00C16BF8">
        <w:t xml:space="preserve">péči rodinu podpořil, nebyl by </w:t>
      </w:r>
      <w:r w:rsidR="00AA1DCD" w:rsidRPr="00C16BF8">
        <w:t xml:space="preserve">takový </w:t>
      </w:r>
      <w:r w:rsidRPr="00C16BF8">
        <w:t>tlak na sociální služby. Senioři by tak měli přirozenější</w:t>
      </w:r>
      <w:r w:rsidR="0047477D" w:rsidRPr="00C16BF8">
        <w:t xml:space="preserve"> a </w:t>
      </w:r>
      <w:r w:rsidRPr="00C16BF8">
        <w:t>důstojn</w:t>
      </w:r>
      <w:r w:rsidR="00AA1DCD" w:rsidRPr="00C16BF8">
        <w:t>ější</w:t>
      </w:r>
      <w:r w:rsidRPr="00C16BF8">
        <w:t xml:space="preserve"> život.</w:t>
      </w:r>
    </w:p>
    <w:p w:rsidR="00453861" w:rsidRPr="00C16BF8" w:rsidRDefault="00082E20" w:rsidP="00D3314D">
      <w:r w:rsidRPr="00C16BF8">
        <w:tab/>
        <w:t xml:space="preserve"> P</w:t>
      </w:r>
      <w:r w:rsidR="00AA1DCD" w:rsidRPr="00C16BF8">
        <w:t>an Petr navrhuje započítávání</w:t>
      </w:r>
      <w:r w:rsidRPr="00C16BF8">
        <w:t xml:space="preserve"> dob</w:t>
      </w:r>
      <w:r w:rsidR="00AA1DCD" w:rsidRPr="00C16BF8">
        <w:t>y pečování do důchodu, pak by</w:t>
      </w:r>
      <w:r w:rsidRPr="00C16BF8">
        <w:t xml:space="preserve"> mohl</w:t>
      </w:r>
      <w:r w:rsidR="0047477D" w:rsidRPr="00C16BF8">
        <w:t xml:space="preserve"> o </w:t>
      </w:r>
      <w:r w:rsidRPr="00C16BF8">
        <w:t>maminku plně pečovat. Sociální sféra</w:t>
      </w:r>
      <w:r w:rsidR="0047477D" w:rsidRPr="00C16BF8">
        <w:t xml:space="preserve"> v </w:t>
      </w:r>
      <w:r w:rsidRPr="00C16BF8">
        <w:t>této problematice poskytuje pouze příspěvek. Syn sdě</w:t>
      </w:r>
      <w:r w:rsidR="00AA1DCD" w:rsidRPr="00C16BF8">
        <w:t>luje, že příspěvek na péči maminka d</w:t>
      </w:r>
      <w:r w:rsidRPr="00C16BF8">
        <w:t>ostal</w:t>
      </w:r>
      <w:r w:rsidR="00AA1DCD" w:rsidRPr="00C16BF8">
        <w:t>a</w:t>
      </w:r>
      <w:r w:rsidRPr="00C16BF8">
        <w:t xml:space="preserve"> po dlouhém jednání</w:t>
      </w:r>
      <w:r w:rsidR="0047477D" w:rsidRPr="00C16BF8">
        <w:t xml:space="preserve"> a </w:t>
      </w:r>
      <w:r w:rsidRPr="00C16BF8">
        <w:t xml:space="preserve">pouze </w:t>
      </w:r>
      <w:r w:rsidR="005E35A6" w:rsidRPr="00C16BF8">
        <w:t xml:space="preserve">na </w:t>
      </w:r>
      <w:r w:rsidRPr="00C16BF8">
        <w:t>první stupeň</w:t>
      </w:r>
      <w:r w:rsidR="00AA1DCD" w:rsidRPr="00C16BF8">
        <w:t xml:space="preserve"> závislosti</w:t>
      </w:r>
      <w:r w:rsidRPr="00C16BF8">
        <w:t xml:space="preserve"> ve výši 890 korun. Příspěvek nepokryje ani stravu seniora.  Vyšší stupně </w:t>
      </w:r>
      <w:r w:rsidR="005E35A6" w:rsidRPr="00C16BF8">
        <w:t xml:space="preserve">závislosti </w:t>
      </w:r>
      <w:r w:rsidRPr="00C16BF8">
        <w:t xml:space="preserve">by </w:t>
      </w:r>
      <w:r w:rsidR="005E35A6" w:rsidRPr="00C16BF8">
        <w:t>získali</w:t>
      </w:r>
      <w:r w:rsidRPr="00C16BF8">
        <w:t xml:space="preserve"> </w:t>
      </w:r>
      <w:r w:rsidR="005E35A6" w:rsidRPr="00C16BF8">
        <w:t>jen senioři</w:t>
      </w:r>
      <w:r w:rsidR="0047477D" w:rsidRPr="00C16BF8">
        <w:t xml:space="preserve"> v </w:t>
      </w:r>
      <w:r w:rsidRPr="00C16BF8">
        <w:t>konečném stádiu života</w:t>
      </w:r>
      <w:r w:rsidR="005E35A6" w:rsidRPr="00C16BF8">
        <w:t>, při úplné imobilitě. Cílem je jistě</w:t>
      </w:r>
      <w:r w:rsidRPr="00C16BF8">
        <w:t xml:space="preserve"> zabránění dlouhodobého vyplácení vyšších částek ze státního fondu.  Syna stálo mnoho</w:t>
      </w:r>
      <w:r w:rsidR="005E35A6" w:rsidRPr="00C16BF8">
        <w:t xml:space="preserve"> úsilí příspěvek zařídit</w:t>
      </w:r>
      <w:r w:rsidRPr="00C16BF8">
        <w:t xml:space="preserve">, uvažuje, zda se částka </w:t>
      </w:r>
      <w:r w:rsidR="005E35A6" w:rsidRPr="00C16BF8">
        <w:t xml:space="preserve">vůbec </w:t>
      </w:r>
      <w:r w:rsidRPr="00C16BF8">
        <w:t>vyplatí. Jednání</w:t>
      </w:r>
      <w:r w:rsidR="0047477D" w:rsidRPr="00C16BF8">
        <w:t xml:space="preserve"> o </w:t>
      </w:r>
      <w:r w:rsidRPr="00C16BF8">
        <w:t>příspěvek trvalo synovi rok,</w:t>
      </w:r>
      <w:r w:rsidR="0047477D" w:rsidRPr="00C16BF8">
        <w:t xml:space="preserve"> i </w:t>
      </w:r>
      <w:r w:rsidRPr="00C16BF8">
        <w:t xml:space="preserve">přes </w:t>
      </w:r>
      <w:r w:rsidR="005E35A6" w:rsidRPr="00C16BF8">
        <w:t>jeho urgenci</w:t>
      </w:r>
      <w:r w:rsidRPr="00C16BF8">
        <w:t>. Správní řád má vysokou administrativu, chrání se tak před zneu</w:t>
      </w:r>
      <w:r w:rsidR="00DE5D2E" w:rsidRPr="00C16BF8">
        <w:t>žitelností systému žadateli. Mim</w:t>
      </w:r>
      <w:r w:rsidRPr="00C16BF8">
        <w:t xml:space="preserve">o tuto ochranu správní řád </w:t>
      </w:r>
      <w:r w:rsidR="005E35A6" w:rsidRPr="00C16BF8">
        <w:t xml:space="preserve">často </w:t>
      </w:r>
      <w:r w:rsidRPr="00C16BF8">
        <w:t>přerušuje řízení</w:t>
      </w:r>
      <w:r w:rsidR="0047477D" w:rsidRPr="00C16BF8">
        <w:t xml:space="preserve"> o </w:t>
      </w:r>
      <w:r w:rsidRPr="00C16BF8">
        <w:t>příspěvek,</w:t>
      </w:r>
      <w:r w:rsidR="0047477D" w:rsidRPr="00C16BF8">
        <w:t xml:space="preserve"> a </w:t>
      </w:r>
      <w:r w:rsidR="005E35A6" w:rsidRPr="00C16BF8">
        <w:t>to</w:t>
      </w:r>
      <w:r w:rsidR="0047477D" w:rsidRPr="00C16BF8">
        <w:t xml:space="preserve"> i </w:t>
      </w:r>
      <w:r w:rsidRPr="00C16BF8">
        <w:t xml:space="preserve">přesto, </w:t>
      </w:r>
      <w:r w:rsidR="005E35A6" w:rsidRPr="00C16BF8">
        <w:t>že</w:t>
      </w:r>
      <w:r w:rsidRPr="00C16BF8">
        <w:t xml:space="preserve"> mají dostatek podkladů pro uznání příspěvku. Správní řád má na to právo. Důvodem je finanční úspora systému, </w:t>
      </w:r>
      <w:r w:rsidR="005E35A6" w:rsidRPr="00C16BF8">
        <w:t>bohužel někdy ještě před přiznáním příspěvku</w:t>
      </w:r>
      <w:r w:rsidRPr="00C16BF8">
        <w:t xml:space="preserve"> senioři umírají. Syn uvádí svůj pohled na v</w:t>
      </w:r>
      <w:r w:rsidR="005E35A6" w:rsidRPr="00C16BF8">
        <w:t>ládu, která plánuje pouze 4 roky</w:t>
      </w:r>
      <w:r w:rsidRPr="00C16BF8">
        <w:t xml:space="preserve"> dopředu, takže neřeší dlouhodobé cíle. Vláda spíše podporuje technickou oblast, oblast rodinná není příliš podporována</w:t>
      </w:r>
      <w:r w:rsidR="0047477D" w:rsidRPr="00C16BF8">
        <w:t xml:space="preserve"> a </w:t>
      </w:r>
      <w:r w:rsidRPr="00C16BF8">
        <w:t>problému stárnoucí populace se vyhýbá. Avšak populace stárne</w:t>
      </w:r>
      <w:r w:rsidR="0047477D" w:rsidRPr="00C16BF8">
        <w:t xml:space="preserve"> a </w:t>
      </w:r>
      <w:r w:rsidRPr="00C16BF8">
        <w:t>problém bude n</w:t>
      </w:r>
      <w:r w:rsidR="005E35A6" w:rsidRPr="00C16BF8">
        <w:t>arůstat.  Syn z</w:t>
      </w:r>
      <w:r w:rsidRPr="00C16BF8">
        <w:t xml:space="preserve">važuje, zda je možné </w:t>
      </w:r>
      <w:r w:rsidR="005E35A6" w:rsidRPr="00C16BF8">
        <w:t>z</w:t>
      </w:r>
      <w:r w:rsidRPr="00C16BF8">
        <w:t>měnit toto nastavení. Spíše by byla účinná postupná změna společnosti, nejlépe začít</w:t>
      </w:r>
      <w:r w:rsidR="0047477D" w:rsidRPr="00C16BF8">
        <w:t xml:space="preserve"> u </w:t>
      </w:r>
      <w:r w:rsidRPr="00C16BF8">
        <w:t xml:space="preserve">nejmladší generace, kde je </w:t>
      </w:r>
      <w:r w:rsidR="005E35A6" w:rsidRPr="00C16BF8">
        <w:t xml:space="preserve">toto </w:t>
      </w:r>
      <w:r w:rsidRPr="00C16BF8">
        <w:t>působení zanedbáváno.</w:t>
      </w:r>
      <w:r w:rsidR="00453861" w:rsidRPr="00C16BF8">
        <w:t xml:space="preserve"> </w:t>
      </w:r>
    </w:p>
    <w:p w:rsidR="004928CF" w:rsidRPr="00C16BF8" w:rsidRDefault="00453861" w:rsidP="00D3314D">
      <w:r w:rsidRPr="00C16BF8">
        <w:tab/>
      </w:r>
      <w:r w:rsidR="00082E20" w:rsidRPr="00C16BF8">
        <w:t>Z rozhovoru vyplynulo, že by byla vhodná</w:t>
      </w:r>
      <w:r w:rsidR="00212189" w:rsidRPr="00C16BF8">
        <w:t xml:space="preserve"> větší</w:t>
      </w:r>
      <w:r w:rsidR="00082E20" w:rsidRPr="00C16BF8">
        <w:t xml:space="preserve"> podpora od státu</w:t>
      </w:r>
      <w:r w:rsidR="0047477D" w:rsidRPr="00C16BF8">
        <w:t xml:space="preserve"> v </w:t>
      </w:r>
      <w:r w:rsidR="00212189" w:rsidRPr="00C16BF8">
        <w:t>podobě podpory služeb, příspěvku na péči</w:t>
      </w:r>
      <w:r w:rsidR="0047477D" w:rsidRPr="00C16BF8">
        <w:t xml:space="preserve"> a </w:t>
      </w:r>
      <w:r w:rsidR="005E35A6" w:rsidRPr="00C16BF8">
        <w:t>započítávání</w:t>
      </w:r>
      <w:r w:rsidR="00082E20" w:rsidRPr="00C16BF8">
        <w:t xml:space="preserve"> doby, kdy rodinný pečující pouze pečoval</w:t>
      </w:r>
      <w:r w:rsidR="00180B2D" w:rsidRPr="00C16BF8">
        <w:t>, do odpracované doby pro nárok na důchod</w:t>
      </w:r>
      <w:r w:rsidR="00082E20" w:rsidRPr="00C16BF8">
        <w:t xml:space="preserve">. </w:t>
      </w:r>
      <w:r w:rsidRPr="00C16BF8">
        <w:t xml:space="preserve">Problémové oblasti dle teorie rozvedu. Problematika finanční podpory služeb. </w:t>
      </w:r>
      <w:r w:rsidR="00212189" w:rsidRPr="00C16BF8">
        <w:t>Financován</w:t>
      </w:r>
      <w:r w:rsidR="007B08CD" w:rsidRPr="00C16BF8">
        <w:t>í služeb státem je zmíněno</w:t>
      </w:r>
      <w:r w:rsidR="0047477D" w:rsidRPr="00C16BF8">
        <w:t xml:space="preserve"> v </w:t>
      </w:r>
      <w:r w:rsidR="007B08CD" w:rsidRPr="00C16BF8">
        <w:t>kapitole</w:t>
      </w:r>
      <w:r w:rsidR="0047477D" w:rsidRPr="00C16BF8">
        <w:t xml:space="preserve"> s </w:t>
      </w:r>
      <w:r w:rsidR="007C08ED" w:rsidRPr="00C16BF8">
        <w:t>označením</w:t>
      </w:r>
      <w:r w:rsidR="007B08CD" w:rsidRPr="00C16BF8">
        <w:t xml:space="preserve"> P</w:t>
      </w:r>
      <w:r w:rsidR="00212189" w:rsidRPr="00C16BF8">
        <w:t>eč</w:t>
      </w:r>
      <w:r w:rsidR="007B08CD" w:rsidRPr="00C16BF8">
        <w:t>ovatelsk</w:t>
      </w:r>
      <w:r w:rsidR="007C08ED" w:rsidRPr="00C16BF8">
        <w:t>á</w:t>
      </w:r>
      <w:r w:rsidR="00AD2D64" w:rsidRPr="00C16BF8">
        <w:t xml:space="preserve"> služ</w:t>
      </w:r>
      <w:r w:rsidR="00212189" w:rsidRPr="00C16BF8">
        <w:t>b</w:t>
      </w:r>
      <w:r w:rsidR="007C08ED" w:rsidRPr="00C16BF8">
        <w:t>a</w:t>
      </w:r>
      <w:r w:rsidR="00212189" w:rsidRPr="00C16BF8">
        <w:t xml:space="preserve">. </w:t>
      </w:r>
      <w:r w:rsidR="007B08CD" w:rsidRPr="00C16BF8">
        <w:t>Je</w:t>
      </w:r>
      <w:r w:rsidR="00274810" w:rsidRPr="00C16BF8">
        <w:t> </w:t>
      </w:r>
      <w:r w:rsidR="007B08CD" w:rsidRPr="00C16BF8">
        <w:t>zde zmíněno, že stát poskytuje službám finance ze státního rozpočtu</w:t>
      </w:r>
      <w:r w:rsidR="0047477D" w:rsidRPr="00C16BF8">
        <w:t xml:space="preserve"> a </w:t>
      </w:r>
      <w:r w:rsidR="007B08CD" w:rsidRPr="00C16BF8">
        <w:t xml:space="preserve">je poskytována kraji </w:t>
      </w:r>
      <w:r w:rsidR="00180B2D" w:rsidRPr="00C16BF8">
        <w:t>(</w:t>
      </w:r>
      <w:r w:rsidR="007B08CD" w:rsidRPr="00C16BF8">
        <w:t xml:space="preserve">Holasová, 2014, s. 53). </w:t>
      </w:r>
      <w:r w:rsidR="004928CF" w:rsidRPr="00C16BF8">
        <w:t>To</w:t>
      </w:r>
      <w:r w:rsidR="00C16BF8">
        <w:t> </w:t>
      </w:r>
      <w:r w:rsidR="004928CF" w:rsidRPr="00C16BF8">
        <w:t>se</w:t>
      </w:r>
      <w:r w:rsidR="00664554" w:rsidRPr="00C16BF8">
        <w:t> </w:t>
      </w:r>
      <w:r w:rsidR="004928CF" w:rsidRPr="00C16BF8">
        <w:t>potvrdilo</w:t>
      </w:r>
      <w:r w:rsidR="0047477D" w:rsidRPr="00C16BF8">
        <w:t xml:space="preserve"> i u </w:t>
      </w:r>
      <w:r w:rsidR="004928CF" w:rsidRPr="00C16BF8">
        <w:t>financování Pečovatelské služby Charita Olomouc</w:t>
      </w:r>
      <w:r w:rsidR="007B08CD" w:rsidRPr="00C16BF8">
        <w:t>, kterou jsem</w:t>
      </w:r>
      <w:r w:rsidR="004928CF" w:rsidRPr="00C16BF8">
        <w:t xml:space="preserve"> požádala</w:t>
      </w:r>
      <w:r w:rsidR="0047477D" w:rsidRPr="00C16BF8">
        <w:t xml:space="preserve"> o </w:t>
      </w:r>
      <w:r w:rsidR="004928CF" w:rsidRPr="00C16BF8">
        <w:t>konkrétní sdělení jejich způsobu financování.</w:t>
      </w:r>
      <w:r w:rsidR="001E62B8" w:rsidRPr="00C16BF8">
        <w:t xml:space="preserve"> </w:t>
      </w:r>
      <w:r w:rsidR="005F0916" w:rsidRPr="00C16BF8">
        <w:t>Finanční podpora je zde</w:t>
      </w:r>
      <w:r w:rsidR="007B08CD" w:rsidRPr="00C16BF8">
        <w:t xml:space="preserve"> </w:t>
      </w:r>
      <w:r w:rsidR="007B08CD" w:rsidRPr="00C16BF8">
        <w:lastRenderedPageBreak/>
        <w:t xml:space="preserve">pomocí </w:t>
      </w:r>
      <w:r w:rsidR="004928CF" w:rsidRPr="00C16BF8">
        <w:t>d</w:t>
      </w:r>
      <w:r w:rsidR="007B08CD" w:rsidRPr="00C16BF8">
        <w:t>otací</w:t>
      </w:r>
      <w:r w:rsidR="004928CF" w:rsidRPr="00C16BF8">
        <w:t xml:space="preserve"> Olomouckého kraje,</w:t>
      </w:r>
      <w:r w:rsidR="007B08CD" w:rsidRPr="00C16BF8">
        <w:t xml:space="preserve"> pak</w:t>
      </w:r>
      <w:r w:rsidR="004928CF" w:rsidRPr="00C16BF8">
        <w:t xml:space="preserve"> dotacemi statutárního města Olomouc, dotacemi</w:t>
      </w:r>
      <w:r w:rsidR="0047477D" w:rsidRPr="00C16BF8">
        <w:t xml:space="preserve"> a </w:t>
      </w:r>
      <w:r w:rsidR="004928CF" w:rsidRPr="00C16BF8">
        <w:t>příspěvků obcí</w:t>
      </w:r>
      <w:r w:rsidR="0047477D" w:rsidRPr="00C16BF8">
        <w:t xml:space="preserve"> a </w:t>
      </w:r>
      <w:r w:rsidR="004928CF" w:rsidRPr="00C16BF8">
        <w:t>měst, Tříkrálové sbírky, tržeb za služby od klientů</w:t>
      </w:r>
      <w:r w:rsidR="0047477D" w:rsidRPr="00C16BF8">
        <w:t xml:space="preserve"> a z </w:t>
      </w:r>
      <w:r w:rsidR="004928CF" w:rsidRPr="00C16BF8">
        <w:t>darů.</w:t>
      </w:r>
      <w:r w:rsidR="002527D3" w:rsidRPr="00C16BF8">
        <w:rPr>
          <w:rStyle w:val="Znakapoznpodarou"/>
        </w:rPr>
        <w:footnoteReference w:id="1"/>
      </w:r>
      <w:r w:rsidR="007B08CD" w:rsidRPr="00C16BF8">
        <w:t xml:space="preserve"> Pe</w:t>
      </w:r>
      <w:r w:rsidR="005F0916" w:rsidRPr="00C16BF8">
        <w:t>čující tak správně uvedl jasný vliv státní podpory na sociální služby.</w:t>
      </w:r>
    </w:p>
    <w:p w:rsidR="00082E20" w:rsidRPr="00C16BF8" w:rsidRDefault="00D3314D" w:rsidP="00D3314D">
      <w:r w:rsidRPr="00C16BF8">
        <w:tab/>
      </w:r>
      <w:r w:rsidR="004D578B" w:rsidRPr="00C16BF8">
        <w:t>Dalším podnětem pro změn pečující ukazuje započítávání se doby pro důchod.</w:t>
      </w:r>
      <w:r w:rsidR="00453861" w:rsidRPr="00C16BF8">
        <w:t xml:space="preserve"> </w:t>
      </w:r>
      <w:r w:rsidR="007C08ED" w:rsidRPr="00C16BF8">
        <w:t>Kapitola Problematika sociální sítě</w:t>
      </w:r>
      <w:r w:rsidR="00453861" w:rsidRPr="00C16BF8">
        <w:t xml:space="preserve"> dle a</w:t>
      </w:r>
      <w:r w:rsidR="00082E20" w:rsidRPr="00C16BF8">
        <w:t xml:space="preserve">ktuálního zákona </w:t>
      </w:r>
      <w:r w:rsidR="00453861" w:rsidRPr="00C16BF8">
        <w:t>říká</w:t>
      </w:r>
      <w:r w:rsidR="00180B2D" w:rsidRPr="00C16BF8">
        <w:t xml:space="preserve">, že se doba </w:t>
      </w:r>
      <w:r w:rsidR="00082E20" w:rsidRPr="00C16BF8">
        <w:t>pečování</w:t>
      </w:r>
      <w:r w:rsidR="004D578B" w:rsidRPr="00C16BF8">
        <w:t xml:space="preserve"> (bez jiného zaměstnání)</w:t>
      </w:r>
      <w:r w:rsidR="00082E20" w:rsidRPr="00C16BF8">
        <w:t xml:space="preserve"> započítává jako odpracovaná doba. To se ale týká </w:t>
      </w:r>
      <w:r w:rsidR="00180B2D" w:rsidRPr="00C16BF8">
        <w:t xml:space="preserve">pouze </w:t>
      </w:r>
      <w:r w:rsidR="00082E20" w:rsidRPr="00C16BF8">
        <w:t>péče</w:t>
      </w:r>
      <w:r w:rsidR="0047477D" w:rsidRPr="00C16BF8">
        <w:t xml:space="preserve"> o </w:t>
      </w:r>
      <w:r w:rsidR="00082E20" w:rsidRPr="00C16BF8">
        <w:t>osobu</w:t>
      </w:r>
      <w:r w:rsidR="0047477D" w:rsidRPr="00C16BF8">
        <w:t xml:space="preserve"> v </w:t>
      </w:r>
      <w:r w:rsidR="00082E20" w:rsidRPr="00C16BF8">
        <w:t xml:space="preserve">II. až IV. stupni závislosti. Maminka je ohodnocena </w:t>
      </w:r>
      <w:r w:rsidR="00180B2D" w:rsidRPr="00C16BF8">
        <w:t>I. stupněm závislosti, proto</w:t>
      </w:r>
      <w:r w:rsidR="00082E20" w:rsidRPr="00C16BF8">
        <w:t>, kdyby syn pouze pečoval</w:t>
      </w:r>
      <w:r w:rsidR="0047477D" w:rsidRPr="00C16BF8">
        <w:t xml:space="preserve"> a </w:t>
      </w:r>
      <w:r w:rsidR="00082E20" w:rsidRPr="00C16BF8">
        <w:t>nechodil do zaměstnání, tato doba by se mu nezapočítala jako doba odpracovaná pro nárok na důchod.</w:t>
      </w:r>
    </w:p>
    <w:p w:rsidR="00082E20" w:rsidRPr="00C16BF8" w:rsidRDefault="00082E20" w:rsidP="00D3314D">
      <w:r w:rsidRPr="00C16BF8">
        <w:tab/>
      </w:r>
      <w:r w:rsidR="004D578B" w:rsidRPr="00C16BF8">
        <w:t>Syn</w:t>
      </w:r>
      <w:r w:rsidR="0047477D" w:rsidRPr="00C16BF8">
        <w:t xml:space="preserve"> v </w:t>
      </w:r>
      <w:r w:rsidR="004D578B" w:rsidRPr="00C16BF8">
        <w:t>rozhovoru také zachycuje zdlouhavé jednání</w:t>
      </w:r>
      <w:r w:rsidR="0047477D" w:rsidRPr="00C16BF8">
        <w:t xml:space="preserve"> o </w:t>
      </w:r>
      <w:r w:rsidR="004D578B" w:rsidRPr="00C16BF8">
        <w:t>příspěvek na péči. Příspěvek na péči</w:t>
      </w:r>
      <w:r w:rsidRPr="00C16BF8">
        <w:t xml:space="preserve"> </w:t>
      </w:r>
      <w:r w:rsidR="004D578B" w:rsidRPr="00C16BF8">
        <w:t>má mít form</w:t>
      </w:r>
      <w:r w:rsidRPr="00C16BF8">
        <w:t>u finanční podpory od státu</w:t>
      </w:r>
      <w:r w:rsidR="003B030D" w:rsidRPr="00C16BF8">
        <w:t xml:space="preserve"> (kapitola Pečovatel)</w:t>
      </w:r>
      <w:r w:rsidRPr="00C16BF8">
        <w:t xml:space="preserve">. </w:t>
      </w:r>
      <w:r w:rsidR="00526208" w:rsidRPr="00C16BF8">
        <w:t>Hodnotí jej jako zbytečně složité</w:t>
      </w:r>
      <w:r w:rsidR="0047477D" w:rsidRPr="00C16BF8">
        <w:t xml:space="preserve"> a </w:t>
      </w:r>
      <w:r w:rsidRPr="00C16BF8">
        <w:t>zdlouhavé jednání</w:t>
      </w:r>
      <w:r w:rsidR="00526208" w:rsidRPr="00C16BF8">
        <w:t>, než došlo</w:t>
      </w:r>
      <w:r w:rsidR="0047477D" w:rsidRPr="00C16BF8">
        <w:t xml:space="preserve"> k </w:t>
      </w:r>
      <w:r w:rsidRPr="00C16BF8">
        <w:t xml:space="preserve">přiznání příspěvku. </w:t>
      </w:r>
      <w:r w:rsidR="003B030D" w:rsidRPr="00C16BF8">
        <w:t>V kapitole Problematika sociální sítě také nalezneme příspěvek na péči. Tam b</w:t>
      </w:r>
      <w:r w:rsidR="00AB309B" w:rsidRPr="00C16BF8">
        <w:t>yla problematika popsána</w:t>
      </w:r>
      <w:r w:rsidR="0047477D" w:rsidRPr="00C16BF8">
        <w:t xml:space="preserve"> v </w:t>
      </w:r>
      <w:r w:rsidR="003B030D" w:rsidRPr="00C16BF8">
        <w:t>podobě nevyplácení příspěvku na péči, pokud je osoba hospitalizována</w:t>
      </w:r>
      <w:r w:rsidR="00526208" w:rsidRPr="00C16BF8">
        <w:t>.</w:t>
      </w:r>
      <w:r w:rsidR="003B030D" w:rsidRPr="00C16BF8">
        <w:t xml:space="preserve"> Pečující zažíval</w:t>
      </w:r>
      <w:r w:rsidR="0047477D" w:rsidRPr="00C16BF8">
        <w:t xml:space="preserve"> u </w:t>
      </w:r>
      <w:r w:rsidR="00AB309B" w:rsidRPr="00C16BF8">
        <w:t>příspěvku jiný problém.</w:t>
      </w:r>
    </w:p>
    <w:p w:rsidR="00451A10" w:rsidRPr="00C16BF8" w:rsidRDefault="00451A10" w:rsidP="00D3314D">
      <w:pPr>
        <w:rPr>
          <w:b/>
        </w:rPr>
      </w:pPr>
    </w:p>
    <w:p w:rsidR="00082E20" w:rsidRPr="00C16BF8" w:rsidRDefault="00082E20" w:rsidP="00451A10">
      <w:r w:rsidRPr="00C16BF8">
        <w:rPr>
          <w:b/>
        </w:rPr>
        <w:t>Problém sociální sféry pramení</w:t>
      </w:r>
      <w:r w:rsidR="0047477D" w:rsidRPr="00C16BF8">
        <w:rPr>
          <w:b/>
        </w:rPr>
        <w:t xml:space="preserve"> z </w:t>
      </w:r>
      <w:r w:rsidRPr="00C16BF8">
        <w:rPr>
          <w:b/>
        </w:rPr>
        <w:t>nastavení společnosti</w:t>
      </w:r>
    </w:p>
    <w:p w:rsidR="00082E20" w:rsidRPr="00C16BF8" w:rsidRDefault="00082E20" w:rsidP="00451A10">
      <w:r w:rsidRPr="00C16BF8">
        <w:tab/>
        <w:t xml:space="preserve">Jak již bylo zmíněno, klíčová je změna společnosti. Pan Petr získal po dobu péče nový pohled na </w:t>
      </w:r>
      <w:r w:rsidR="00845CD5" w:rsidRPr="00C16BF8">
        <w:t>společnost, hodnotí</w:t>
      </w:r>
      <w:r w:rsidR="00526208" w:rsidRPr="00C16BF8">
        <w:t xml:space="preserve"> jej</w:t>
      </w:r>
      <w:r w:rsidRPr="00C16BF8">
        <w:t xml:space="preserve"> jako přínosný. Kdyby byla společnost jinak vedena, problém by nebyl tak velký. Základ</w:t>
      </w:r>
      <w:r w:rsidR="00526208" w:rsidRPr="00C16BF8">
        <w:t>em</w:t>
      </w:r>
      <w:r w:rsidRPr="00C16BF8">
        <w:t xml:space="preserve"> je to, že se společnost nevychovává</w:t>
      </w:r>
      <w:r w:rsidR="00526208" w:rsidRPr="00C16BF8">
        <w:t xml:space="preserve"> ke vztahu</w:t>
      </w:r>
      <w:r w:rsidR="0047477D" w:rsidRPr="00C16BF8">
        <w:t xml:space="preserve"> k </w:t>
      </w:r>
      <w:r w:rsidR="00526208" w:rsidRPr="00C16BF8">
        <w:t>stáří</w:t>
      </w:r>
      <w:r w:rsidRPr="00C16BF8">
        <w:t>. Od dětství je omezen kontakt se stářím,</w:t>
      </w:r>
      <w:r w:rsidR="0047477D" w:rsidRPr="00C16BF8">
        <w:t xml:space="preserve"> s </w:t>
      </w:r>
      <w:r w:rsidRPr="00C16BF8">
        <w:t>pečováním</w:t>
      </w:r>
      <w:r w:rsidR="0047477D" w:rsidRPr="00C16BF8">
        <w:t xml:space="preserve"> o </w:t>
      </w:r>
      <w:r w:rsidRPr="00C16BF8">
        <w:t>staré lidi</w:t>
      </w:r>
      <w:r w:rsidR="0047477D" w:rsidRPr="00C16BF8">
        <w:t xml:space="preserve"> a </w:t>
      </w:r>
      <w:r w:rsidRPr="00C16BF8">
        <w:t xml:space="preserve">také </w:t>
      </w:r>
      <w:r w:rsidR="00526208" w:rsidRPr="00C16BF8">
        <w:t>se</w:t>
      </w:r>
      <w:r w:rsidR="00C16BF8">
        <w:t> </w:t>
      </w:r>
      <w:r w:rsidRPr="00C16BF8">
        <w:t>smrtí. Ale</w:t>
      </w:r>
      <w:r w:rsidR="0047477D" w:rsidRPr="00C16BF8">
        <w:t xml:space="preserve"> i </w:t>
      </w:r>
      <w:r w:rsidRPr="00C16BF8">
        <w:t>to je součást života. Toto nastavení naší společnosti vychází</w:t>
      </w:r>
      <w:r w:rsidR="0047477D" w:rsidRPr="00C16BF8">
        <w:t xml:space="preserve"> z </w:t>
      </w:r>
      <w:r w:rsidRPr="00C16BF8">
        <w:t>euroamerické kultury, kultura propaguje pouze zdraví, štěstí, krásu, dokonalost či</w:t>
      </w:r>
      <w:r w:rsidR="00C16BF8">
        <w:t> </w:t>
      </w:r>
      <w:r w:rsidRPr="00C16BF8">
        <w:t xml:space="preserve">mládí. Syn vidí nastavení </w:t>
      </w:r>
      <w:r w:rsidR="00526208" w:rsidRPr="00C16BF8">
        <w:t xml:space="preserve">měřítek </w:t>
      </w:r>
      <w:r w:rsidRPr="00C16BF8">
        <w:t xml:space="preserve">společnosti </w:t>
      </w:r>
      <w:r w:rsidR="00526208" w:rsidRPr="00C16BF8">
        <w:t>zvláště</w:t>
      </w:r>
      <w:r w:rsidR="0047477D" w:rsidRPr="00C16BF8">
        <w:t xml:space="preserve"> v </w:t>
      </w:r>
      <w:r w:rsidRPr="00C16BF8">
        <w:t>penězích, není tak připravena postarat se</w:t>
      </w:r>
      <w:r w:rsidR="00664554" w:rsidRPr="00C16BF8">
        <w:t> </w:t>
      </w:r>
      <w:r w:rsidR="0047477D" w:rsidRPr="00C16BF8">
        <w:t>o </w:t>
      </w:r>
      <w:r w:rsidRPr="00C16BF8">
        <w:t>seniory. Dnes je priorita dobré zaměstnání</w:t>
      </w:r>
      <w:r w:rsidR="0047477D" w:rsidRPr="00C16BF8">
        <w:t xml:space="preserve"> a </w:t>
      </w:r>
      <w:r w:rsidRPr="00C16BF8">
        <w:t>zábava. Přirozená rodina vymizela</w:t>
      </w:r>
      <w:r w:rsidR="0047477D" w:rsidRPr="00C16BF8">
        <w:t xml:space="preserve"> a s </w:t>
      </w:r>
      <w:r w:rsidRPr="00C16BF8">
        <w:t>ní</w:t>
      </w:r>
      <w:r w:rsidR="0047477D" w:rsidRPr="00C16BF8">
        <w:t xml:space="preserve"> i </w:t>
      </w:r>
      <w:r w:rsidRPr="00C16BF8">
        <w:t>starost rodiny</w:t>
      </w:r>
      <w:r w:rsidR="0047477D" w:rsidRPr="00C16BF8">
        <w:t xml:space="preserve"> o </w:t>
      </w:r>
      <w:r w:rsidRPr="00C16BF8">
        <w:t xml:space="preserve">nejstarší členy. </w:t>
      </w:r>
    </w:p>
    <w:p w:rsidR="00082E20" w:rsidRPr="00C16BF8" w:rsidRDefault="00082E20" w:rsidP="00D3314D">
      <w:r w:rsidRPr="00C16BF8">
        <w:tab/>
        <w:t>Co se týká reakce společnosti na domácí péči, odvíjí se od tradic</w:t>
      </w:r>
      <w:r w:rsidR="0047477D" w:rsidRPr="00C16BF8">
        <w:t xml:space="preserve"> a </w:t>
      </w:r>
      <w:r w:rsidRPr="00C16BF8">
        <w:t>rodinných hodnot celé společnosti. Můžeme pozorovat různá nastavení společnosti na neformální rodinnou péči</w:t>
      </w:r>
      <w:r w:rsidR="0047477D" w:rsidRPr="00C16BF8">
        <w:t xml:space="preserve"> v </w:t>
      </w:r>
      <w:r w:rsidRPr="00C16BF8">
        <w:t>každém s</w:t>
      </w:r>
      <w:r w:rsidR="00526208" w:rsidRPr="00C16BF8">
        <w:t>tátě. Z výzkumu</w:t>
      </w:r>
      <w:r w:rsidR="0047477D" w:rsidRPr="00C16BF8">
        <w:t xml:space="preserve"> z </w:t>
      </w:r>
      <w:r w:rsidR="00526208" w:rsidRPr="00C16BF8">
        <w:t>r. 2007, vyplý</w:t>
      </w:r>
      <w:r w:rsidRPr="00C16BF8">
        <w:t>vají</w:t>
      </w:r>
      <w:r w:rsidR="0047477D" w:rsidRPr="00C16BF8">
        <w:t xml:space="preserve"> v </w:t>
      </w:r>
      <w:r w:rsidRPr="00C16BF8">
        <w:t xml:space="preserve">domácí péči </w:t>
      </w:r>
      <w:r w:rsidR="00526208" w:rsidRPr="00C16BF8">
        <w:t>určité mezinárodní rozdíly.</w:t>
      </w:r>
      <w:r w:rsidRPr="00C16BF8">
        <w:t xml:space="preserve"> Například společnost ve Španělsku</w:t>
      </w:r>
      <w:r w:rsidR="0047477D" w:rsidRPr="00C16BF8">
        <w:t xml:space="preserve"> a </w:t>
      </w:r>
      <w:r w:rsidRPr="00C16BF8">
        <w:t>Nizozemí dává</w:t>
      </w:r>
      <w:r w:rsidR="0047477D" w:rsidRPr="00C16BF8">
        <w:t xml:space="preserve"> v </w:t>
      </w:r>
      <w:r w:rsidRPr="00C16BF8">
        <w:t>péči</w:t>
      </w:r>
      <w:r w:rsidR="0047477D" w:rsidRPr="00C16BF8">
        <w:t xml:space="preserve"> o </w:t>
      </w:r>
      <w:r w:rsidRPr="00C16BF8">
        <w:t>své blízké preferenci sice domácí péči, ale na její zprostředkování využívají spíše sociálně-zdravotních služeb. Vliv na to má vysoký podíl zaměstnanosti žen</w:t>
      </w:r>
      <w:r w:rsidR="0047477D" w:rsidRPr="00C16BF8">
        <w:t xml:space="preserve"> v </w:t>
      </w:r>
      <w:r w:rsidRPr="00C16BF8">
        <w:t>porovnání</w:t>
      </w:r>
      <w:r w:rsidR="0047477D" w:rsidRPr="00C16BF8">
        <w:t xml:space="preserve"> s </w:t>
      </w:r>
      <w:r w:rsidRPr="00C16BF8">
        <w:t xml:space="preserve">jinými </w:t>
      </w:r>
      <w:r w:rsidRPr="00C16BF8">
        <w:lastRenderedPageBreak/>
        <w:t>státy. Česká republika, ale</w:t>
      </w:r>
      <w:r w:rsidR="0047477D" w:rsidRPr="00C16BF8">
        <w:t xml:space="preserve"> i </w:t>
      </w:r>
      <w:r w:rsidRPr="00C16BF8">
        <w:t>Rumunsko, Kypr</w:t>
      </w:r>
      <w:r w:rsidR="0047477D" w:rsidRPr="00C16BF8">
        <w:t xml:space="preserve"> a </w:t>
      </w:r>
      <w:r w:rsidRPr="00C16BF8">
        <w:t>Bulharsko má nastavenou společnost na</w:t>
      </w:r>
      <w:r w:rsidR="00C16BF8">
        <w:t> </w:t>
      </w:r>
      <w:r w:rsidRPr="00C16BF8">
        <w:t>zajištění domácí péče pomocí rodinných příslušníků (Horecký, 2014, s. 29-30). Z</w:t>
      </w:r>
      <w:r w:rsidR="00BF221E">
        <w:t> </w:t>
      </w:r>
      <w:r w:rsidRPr="00C16BF8">
        <w:t>textu vyplývá, že</w:t>
      </w:r>
      <w:r w:rsidR="0047477D" w:rsidRPr="00C16BF8">
        <w:t xml:space="preserve"> v </w:t>
      </w:r>
      <w:r w:rsidRPr="00C16BF8">
        <w:t>porovnání</w:t>
      </w:r>
      <w:r w:rsidR="0047477D" w:rsidRPr="00C16BF8">
        <w:t xml:space="preserve"> s </w:t>
      </w:r>
      <w:r w:rsidRPr="00C16BF8">
        <w:t>jinými státy se mentalita</w:t>
      </w:r>
      <w:r w:rsidR="0047477D" w:rsidRPr="00C16BF8">
        <w:t xml:space="preserve"> v </w:t>
      </w:r>
      <w:r w:rsidRPr="00C16BF8">
        <w:t>oblasti péče</w:t>
      </w:r>
      <w:r w:rsidR="0047477D" w:rsidRPr="00C16BF8">
        <w:t xml:space="preserve"> o </w:t>
      </w:r>
      <w:r w:rsidRPr="00C16BF8">
        <w:t>své blízké snaží</w:t>
      </w:r>
      <w:r w:rsidR="0047477D" w:rsidRPr="00C16BF8">
        <w:t xml:space="preserve"> v </w:t>
      </w:r>
      <w:r w:rsidRPr="00C16BF8">
        <w:t>České republice</w:t>
      </w:r>
      <w:r w:rsidR="0047477D" w:rsidRPr="00C16BF8">
        <w:t xml:space="preserve"> o </w:t>
      </w:r>
      <w:r w:rsidRPr="00C16BF8">
        <w:t>rodinnou péči. Zároveň se Evropská komise zabývá otázkou domácí péče</w:t>
      </w:r>
      <w:r w:rsidR="0047477D" w:rsidRPr="00C16BF8">
        <w:t xml:space="preserve"> a </w:t>
      </w:r>
      <w:r w:rsidRPr="00C16BF8">
        <w:t>dlouhodobé udržitelnosti. Komise vytvořila mnoho projektů</w:t>
      </w:r>
      <w:r w:rsidR="0047477D" w:rsidRPr="00C16BF8">
        <w:t xml:space="preserve"> a </w:t>
      </w:r>
      <w:r w:rsidRPr="00C16BF8">
        <w:t>pracovní skupinu, která monitoruje efektivitu</w:t>
      </w:r>
      <w:r w:rsidR="0047477D" w:rsidRPr="00C16BF8">
        <w:t xml:space="preserve"> a </w:t>
      </w:r>
      <w:r w:rsidRPr="00C16BF8">
        <w:t>ná</w:t>
      </w:r>
      <w:r w:rsidR="00526208" w:rsidRPr="00C16BF8">
        <w:t>kladnost zdravotně sociální péče</w:t>
      </w:r>
      <w:r w:rsidR="0047477D" w:rsidRPr="00C16BF8">
        <w:t xml:space="preserve"> o </w:t>
      </w:r>
      <w:r w:rsidRPr="00C16BF8">
        <w:t>seniory</w:t>
      </w:r>
      <w:r w:rsidR="0047477D" w:rsidRPr="00C16BF8">
        <w:t xml:space="preserve"> i </w:t>
      </w:r>
      <w:r w:rsidRPr="00C16BF8">
        <w:t>jejich bydlení (Horecký, 2014, s. 28). Evropa si do jisté míry uvědomuje problematiku sociální péče</w:t>
      </w:r>
      <w:r w:rsidR="0047477D" w:rsidRPr="00C16BF8">
        <w:t xml:space="preserve"> o </w:t>
      </w:r>
      <w:r w:rsidRPr="00C16BF8">
        <w:t>seniory</w:t>
      </w:r>
      <w:r w:rsidR="0047477D" w:rsidRPr="00C16BF8">
        <w:t xml:space="preserve"> a </w:t>
      </w:r>
      <w:r w:rsidRPr="00C16BF8">
        <w:t>snaží se ji řešit.</w:t>
      </w:r>
    </w:p>
    <w:p w:rsidR="00451A10" w:rsidRPr="00C16BF8" w:rsidRDefault="00451A10" w:rsidP="00D3314D"/>
    <w:p w:rsidR="00082E20" w:rsidRPr="00C16BF8" w:rsidRDefault="00082E20" w:rsidP="00451A10">
      <w:pPr>
        <w:rPr>
          <w:b/>
        </w:rPr>
      </w:pPr>
      <w:r w:rsidRPr="00C16BF8">
        <w:rPr>
          <w:b/>
        </w:rPr>
        <w:t>Míra podpory státu</w:t>
      </w:r>
      <w:r w:rsidR="0047477D" w:rsidRPr="00C16BF8">
        <w:rPr>
          <w:b/>
        </w:rPr>
        <w:t xml:space="preserve"> v </w:t>
      </w:r>
      <w:r w:rsidRPr="00C16BF8">
        <w:rPr>
          <w:b/>
        </w:rPr>
        <w:t>péči</w:t>
      </w:r>
      <w:r w:rsidR="0047477D" w:rsidRPr="00C16BF8">
        <w:rPr>
          <w:b/>
        </w:rPr>
        <w:t xml:space="preserve"> o </w:t>
      </w:r>
      <w:r w:rsidRPr="00C16BF8">
        <w:rPr>
          <w:b/>
        </w:rPr>
        <w:t>staré občany</w:t>
      </w:r>
    </w:p>
    <w:p w:rsidR="00082E20" w:rsidRPr="00C16BF8" w:rsidRDefault="00082E20" w:rsidP="00451A10">
      <w:r w:rsidRPr="00C16BF8">
        <w:tab/>
        <w:t>Úskalí péče</w:t>
      </w:r>
      <w:r w:rsidR="0047477D" w:rsidRPr="00C16BF8">
        <w:t xml:space="preserve"> v </w:t>
      </w:r>
      <w:r w:rsidRPr="00C16BF8">
        <w:t>rodině se odsouvá. Syn vidí dvě možnosti řešení. Prvním je podpora</w:t>
      </w:r>
      <w:r w:rsidR="0047477D" w:rsidRPr="00C16BF8">
        <w:t xml:space="preserve"> a </w:t>
      </w:r>
      <w:r w:rsidRPr="00C16BF8">
        <w:t>rozvoj sociálních služeb</w:t>
      </w:r>
      <w:r w:rsidR="0047477D" w:rsidRPr="00C16BF8">
        <w:t xml:space="preserve"> a </w:t>
      </w:r>
      <w:r w:rsidRPr="00C16BF8">
        <w:t>druhým je podpora rodiny péči pomocí příspěvků</w:t>
      </w:r>
      <w:r w:rsidR="0047477D" w:rsidRPr="00C16BF8">
        <w:t xml:space="preserve"> a </w:t>
      </w:r>
      <w:r w:rsidRPr="00C16BF8">
        <w:t>započítávání doby péče do důchodu pečujícího. Ministryně práce</w:t>
      </w:r>
      <w:r w:rsidR="0047477D" w:rsidRPr="00C16BF8">
        <w:t xml:space="preserve"> a </w:t>
      </w:r>
      <w:r w:rsidRPr="00C16BF8">
        <w:t>sociálních věcí usilovala</w:t>
      </w:r>
      <w:r w:rsidR="0047477D" w:rsidRPr="00C16BF8">
        <w:t xml:space="preserve"> o </w:t>
      </w:r>
      <w:r w:rsidRPr="00C16BF8">
        <w:t>započítání pečování do odpracované doby, bohužel ministryně financí návrh zamítla, argument</w:t>
      </w:r>
      <w:r w:rsidR="00310D89" w:rsidRPr="00C16BF8">
        <w:t>em</w:t>
      </w:r>
      <w:r w:rsidRPr="00C16BF8">
        <w:t xml:space="preserve"> je finanční náročnost návrhu, pečujících je mnoho. Z toho vyplývá, že český sociální systém chce péči</w:t>
      </w:r>
      <w:r w:rsidR="0047477D" w:rsidRPr="00C16BF8">
        <w:t xml:space="preserve"> o </w:t>
      </w:r>
      <w:r w:rsidRPr="00C16BF8">
        <w:t>staré občany převzít, naproti tomu dostatečně nepodporuje činnost soc</w:t>
      </w:r>
      <w:r w:rsidR="00310D89" w:rsidRPr="00C16BF8">
        <w:t xml:space="preserve">iálních služeb. Sociální služby </w:t>
      </w:r>
      <w:r w:rsidRPr="00C16BF8">
        <w:t xml:space="preserve">finančně </w:t>
      </w:r>
      <w:r w:rsidR="00845CD5" w:rsidRPr="00C16BF8">
        <w:t>strádají,</w:t>
      </w:r>
      <w:r w:rsidR="00310D89" w:rsidRPr="00C16BF8">
        <w:t xml:space="preserve"> jsou nuceny šetřit na svém provozu</w:t>
      </w:r>
      <w:r w:rsidRPr="00C16BF8">
        <w:t xml:space="preserve">. </w:t>
      </w:r>
      <w:r w:rsidR="00310D89" w:rsidRPr="00C16BF8">
        <w:t>Tato skutečnost se projevuje</w:t>
      </w:r>
      <w:r w:rsidR="0047477D" w:rsidRPr="00C16BF8">
        <w:t xml:space="preserve"> i v </w:t>
      </w:r>
      <w:r w:rsidRPr="00C16BF8">
        <w:t xml:space="preserve">nedostatku pečovatelek. </w:t>
      </w:r>
      <w:r w:rsidR="00310D89" w:rsidRPr="00C16BF8">
        <w:t>A p</w:t>
      </w:r>
      <w:r w:rsidRPr="00C16BF8">
        <w:t>roblém bude velmi narůstat</w:t>
      </w:r>
      <w:r w:rsidR="006A72E6" w:rsidRPr="00C16BF8">
        <w:t>, pokud se nezačne efektivně řešit</w:t>
      </w:r>
      <w:r w:rsidRPr="00C16BF8">
        <w:t>.</w:t>
      </w:r>
    </w:p>
    <w:p w:rsidR="00082E20" w:rsidRPr="00C16BF8" w:rsidRDefault="00082E20" w:rsidP="00D3314D">
      <w:r w:rsidRPr="00C16BF8">
        <w:tab/>
      </w:r>
      <w:r w:rsidR="006A72E6" w:rsidRPr="00C16BF8">
        <w:t xml:space="preserve">U první zmiňované možnosti se opět </w:t>
      </w:r>
      <w:r w:rsidRPr="00C16BF8">
        <w:t>naráží na nezapočítávání se o</w:t>
      </w:r>
      <w:r w:rsidR="00310D89" w:rsidRPr="00C16BF8">
        <w:t>dpracované doby</w:t>
      </w:r>
      <w:r w:rsidR="0047477D" w:rsidRPr="00C16BF8">
        <w:t xml:space="preserve"> v </w:t>
      </w:r>
      <w:r w:rsidR="00310D89" w:rsidRPr="00C16BF8">
        <w:t>péči jako doby</w:t>
      </w:r>
      <w:r w:rsidRPr="00C16BF8">
        <w:t xml:space="preserve"> pro přiznání důchodu. Této tématice byla pozornost věnována výše, </w:t>
      </w:r>
      <w:r w:rsidR="00310D89" w:rsidRPr="00C16BF8">
        <w:t xml:space="preserve">týká se </w:t>
      </w:r>
      <w:r w:rsidRPr="00C16BF8">
        <w:t>pečujících</w:t>
      </w:r>
      <w:r w:rsidR="0047477D" w:rsidRPr="00C16BF8">
        <w:t xml:space="preserve"> o </w:t>
      </w:r>
      <w:r w:rsidRPr="00C16BF8">
        <w:t>osoby</w:t>
      </w:r>
      <w:r w:rsidR="0047477D" w:rsidRPr="00C16BF8">
        <w:t xml:space="preserve"> s </w:t>
      </w:r>
      <w:r w:rsidRPr="00C16BF8">
        <w:t>žádným či I. stupněm závislosti.</w:t>
      </w:r>
      <w:r w:rsidR="006A72E6" w:rsidRPr="00C16BF8">
        <w:t> Druhá navrhovaná možnost pana Petra, podpora</w:t>
      </w:r>
      <w:r w:rsidR="0047477D" w:rsidRPr="00C16BF8">
        <w:t xml:space="preserve"> a </w:t>
      </w:r>
      <w:r w:rsidR="006A72E6" w:rsidRPr="00C16BF8">
        <w:t xml:space="preserve">rozvoj sociálních služeb, je dle jeho slov taktéž nenaplněna. </w:t>
      </w:r>
      <w:r w:rsidR="000C6D7F" w:rsidRPr="00C16BF8">
        <w:t xml:space="preserve">I zde má pan Petr objektivní pohled. </w:t>
      </w:r>
      <w:r w:rsidR="0082534E" w:rsidRPr="00C16BF8">
        <w:t xml:space="preserve">Kapitola </w:t>
      </w:r>
      <w:r w:rsidR="003B030D" w:rsidRPr="00C16BF8">
        <w:t>Problematika Sociální sítě pro pečující</w:t>
      </w:r>
      <w:r w:rsidR="0082534E" w:rsidRPr="00C16BF8">
        <w:t xml:space="preserve"> prezentuje sociální služby </w:t>
      </w:r>
      <w:r w:rsidR="006A72E6" w:rsidRPr="00C16BF8">
        <w:t xml:space="preserve">taktéž </w:t>
      </w:r>
      <w:r w:rsidR="0082534E" w:rsidRPr="00C16BF8">
        <w:t>jako</w:t>
      </w:r>
      <w:r w:rsidRPr="00C16BF8">
        <w:t xml:space="preserve"> nedostatečně dostupné</w:t>
      </w:r>
      <w:r w:rsidR="0047477D" w:rsidRPr="00C16BF8">
        <w:t xml:space="preserve"> a </w:t>
      </w:r>
      <w:r w:rsidRPr="00C16BF8">
        <w:t xml:space="preserve">kvalifikovaný personál je </w:t>
      </w:r>
      <w:r w:rsidR="0082534E" w:rsidRPr="00C16BF8">
        <w:t xml:space="preserve">taktéž </w:t>
      </w:r>
      <w:r w:rsidRPr="00C16BF8">
        <w:t>nedostatečně finančně ohodnocován.</w:t>
      </w:r>
      <w:r w:rsidR="000C6D7F" w:rsidRPr="00C16BF8">
        <w:t xml:space="preserve"> </w:t>
      </w:r>
      <w:r w:rsidRPr="00C16BF8">
        <w:t>Podle Ministerstva práce</w:t>
      </w:r>
      <w:r w:rsidR="0047477D" w:rsidRPr="00C16BF8">
        <w:t xml:space="preserve"> a </w:t>
      </w:r>
      <w:r w:rsidRPr="00C16BF8">
        <w:t>sociálních věcí (2015, s. 33) je zaznamenán propad sektoru sociálních služeb. Na zaměstnance</w:t>
      </w:r>
      <w:r w:rsidR="0047477D" w:rsidRPr="00C16BF8">
        <w:t xml:space="preserve"> v </w:t>
      </w:r>
      <w:r w:rsidRPr="00C16BF8">
        <w:t xml:space="preserve">sociálních službách je kladena vysoká </w:t>
      </w:r>
      <w:r w:rsidR="000C6D7F" w:rsidRPr="00C16BF8">
        <w:t>profesní zátěž</w:t>
      </w:r>
      <w:r w:rsidR="0047477D" w:rsidRPr="00C16BF8">
        <w:t xml:space="preserve"> i </w:t>
      </w:r>
      <w:r w:rsidR="000C6D7F" w:rsidRPr="00C16BF8">
        <w:t>odborná náročnost</w:t>
      </w:r>
      <w:r w:rsidRPr="00C16BF8">
        <w:t xml:space="preserve">, ale nedostatečné platové </w:t>
      </w:r>
      <w:r w:rsidR="000C6D7F" w:rsidRPr="00C16BF8">
        <w:t>ohodnocení. Společnost nevnímá</w:t>
      </w:r>
      <w:r w:rsidRPr="00C16BF8">
        <w:t xml:space="preserve"> sociální práci </w:t>
      </w:r>
      <w:r w:rsidR="000C6D7F" w:rsidRPr="00C16BF8">
        <w:t>jako atraktivní hodnotu</w:t>
      </w:r>
      <w:r w:rsidR="0082534E" w:rsidRPr="00C16BF8">
        <w:t xml:space="preserve"> (MPSV, </w:t>
      </w:r>
      <w:r w:rsidR="000748C3" w:rsidRPr="00C16BF8">
        <w:t xml:space="preserve">Studie proveditelnosti, </w:t>
      </w:r>
      <w:r w:rsidR="0082534E" w:rsidRPr="00C16BF8">
        <w:t>2015, s. 33)</w:t>
      </w:r>
      <w:r w:rsidRPr="00C16BF8">
        <w:t>.</w:t>
      </w:r>
    </w:p>
    <w:p w:rsidR="001477C4" w:rsidRDefault="001477C4" w:rsidP="00451A10">
      <w:pPr>
        <w:rPr>
          <w:b/>
        </w:rPr>
      </w:pPr>
    </w:p>
    <w:p w:rsidR="00CE53EA" w:rsidRPr="00C16BF8" w:rsidRDefault="00082E20" w:rsidP="001477C4">
      <w:pPr>
        <w:keepNext/>
        <w:rPr>
          <w:b/>
        </w:rPr>
      </w:pPr>
      <w:r w:rsidRPr="00C16BF8">
        <w:rPr>
          <w:b/>
        </w:rPr>
        <w:lastRenderedPageBreak/>
        <w:t>Problematika neformální péče</w:t>
      </w:r>
      <w:r w:rsidR="0047477D" w:rsidRPr="00C16BF8">
        <w:rPr>
          <w:b/>
        </w:rPr>
        <w:t xml:space="preserve"> z </w:t>
      </w:r>
      <w:r w:rsidRPr="00C16BF8">
        <w:rPr>
          <w:b/>
        </w:rPr>
        <w:t>pohledu pečujícího-nedostatečná kapacita sociálních služeb</w:t>
      </w:r>
    </w:p>
    <w:p w:rsidR="00082E20" w:rsidRPr="00C16BF8" w:rsidRDefault="00CE53EA" w:rsidP="00451A10">
      <w:pPr>
        <w:rPr>
          <w:b/>
        </w:rPr>
      </w:pPr>
      <w:r w:rsidRPr="00C16BF8">
        <w:rPr>
          <w:b/>
        </w:rPr>
        <w:tab/>
      </w:r>
      <w:r w:rsidR="00082E20" w:rsidRPr="00C16BF8">
        <w:t>Nedostatečná finanční podpora sociálních služeb se projevuje</w:t>
      </w:r>
      <w:r w:rsidR="0047477D" w:rsidRPr="00C16BF8">
        <w:t xml:space="preserve"> i v </w:t>
      </w:r>
      <w:r w:rsidR="00082E20" w:rsidRPr="00C16BF8">
        <w:t>nedostatku kapacity pobytových služeb. To pan Petr, jako pečující, vnímá</w:t>
      </w:r>
      <w:r w:rsidR="0047477D" w:rsidRPr="00C16BF8">
        <w:t xml:space="preserve"> v </w:t>
      </w:r>
      <w:r w:rsidR="00082E20" w:rsidRPr="00C16BF8">
        <w:t>dlouhých čekacích lhůtách, obsazen</w:t>
      </w:r>
      <w:r w:rsidR="009A2E9A" w:rsidRPr="00C16BF8">
        <w:t>osti</w:t>
      </w:r>
      <w:r w:rsidR="00082E20" w:rsidRPr="00C16BF8">
        <w:t xml:space="preserve"> míst například</w:t>
      </w:r>
      <w:r w:rsidR="0047477D" w:rsidRPr="00C16BF8">
        <w:t xml:space="preserve"> v </w:t>
      </w:r>
      <w:r w:rsidR="009A2E9A" w:rsidRPr="00C16BF8">
        <w:t>zařízení</w:t>
      </w:r>
      <w:r w:rsidR="0047477D" w:rsidRPr="00C16BF8">
        <w:t xml:space="preserve"> v </w:t>
      </w:r>
      <w:r w:rsidR="009A2E9A" w:rsidRPr="00C16BF8">
        <w:t>Pasece</w:t>
      </w:r>
      <w:r w:rsidR="00082E20" w:rsidRPr="00C16BF8">
        <w:t>,</w:t>
      </w:r>
      <w:r w:rsidR="0047477D" w:rsidRPr="00C16BF8">
        <w:t xml:space="preserve"> v </w:t>
      </w:r>
      <w:r w:rsidR="00082E20" w:rsidRPr="00C16BF8">
        <w:t>Domov</w:t>
      </w:r>
      <w:r w:rsidR="009A2E9A" w:rsidRPr="00C16BF8">
        <w:t>ě pro stáří či Domově</w:t>
      </w:r>
      <w:r w:rsidR="00082E20" w:rsidRPr="00C16BF8">
        <w:t xml:space="preserve"> pro seniory ve Chvalkovicích. Mamince </w:t>
      </w:r>
      <w:r w:rsidR="009A2E9A" w:rsidRPr="00C16BF8">
        <w:t>byla krátce před naším rozhovorem</w:t>
      </w:r>
      <w:r w:rsidR="00082E20" w:rsidRPr="00C16BF8">
        <w:t xml:space="preserve"> opět odmítnuta žádost</w:t>
      </w:r>
      <w:r w:rsidR="0047477D" w:rsidRPr="00C16BF8">
        <w:t xml:space="preserve"> o </w:t>
      </w:r>
      <w:r w:rsidR="009A2E9A" w:rsidRPr="00C16BF8">
        <w:t>pobytovou službu. T</w:t>
      </w:r>
      <w:r w:rsidR="00082E20" w:rsidRPr="00C16BF8">
        <w:t>akže mě syn upozornil</w:t>
      </w:r>
      <w:r w:rsidR="009A2E9A" w:rsidRPr="00C16BF8">
        <w:t>, že</w:t>
      </w:r>
      <w:r w:rsidR="00082E20" w:rsidRPr="00C16BF8">
        <w:t xml:space="preserve"> </w:t>
      </w:r>
      <w:r w:rsidR="009A2E9A" w:rsidRPr="00C16BF8">
        <w:t xml:space="preserve">jeho </w:t>
      </w:r>
      <w:r w:rsidR="00082E20" w:rsidRPr="00C16BF8">
        <w:t xml:space="preserve">aktuální pohled </w:t>
      </w:r>
      <w:r w:rsidR="006C66DD" w:rsidRPr="00C16BF8">
        <w:t>na sociální</w:t>
      </w:r>
      <w:r w:rsidR="009A2E9A" w:rsidRPr="00C16BF8">
        <w:t xml:space="preserve"> pobytové </w:t>
      </w:r>
      <w:r w:rsidR="00082E20" w:rsidRPr="00C16BF8">
        <w:t>služby pro seniory</w:t>
      </w:r>
      <w:r w:rsidR="009A2E9A" w:rsidRPr="00C16BF8">
        <w:t xml:space="preserve"> je subjektivní</w:t>
      </w:r>
      <w:r w:rsidR="0047477D" w:rsidRPr="00C16BF8">
        <w:t xml:space="preserve"> a </w:t>
      </w:r>
      <w:r w:rsidR="009A2E9A" w:rsidRPr="00C16BF8">
        <w:t>ovlivněný zmíněným odmítnutím</w:t>
      </w:r>
      <w:r w:rsidR="00082E20" w:rsidRPr="00C16BF8">
        <w:t xml:space="preserve">. Popisuje dále snahu služeb, které </w:t>
      </w:r>
      <w:r w:rsidR="009A2E9A" w:rsidRPr="00C16BF8">
        <w:t xml:space="preserve">doporučují </w:t>
      </w:r>
      <w:r w:rsidR="00082E20" w:rsidRPr="00C16BF8">
        <w:t xml:space="preserve">co nejrychlejší podání žádosti. Po podání žádosti je do 30 </w:t>
      </w:r>
      <w:r w:rsidR="009A2E9A" w:rsidRPr="00C16BF8">
        <w:t>kalendářních</w:t>
      </w:r>
      <w:r w:rsidR="002F6749" w:rsidRPr="00C16BF8">
        <w:t xml:space="preserve"> dnů</w:t>
      </w:r>
      <w:r w:rsidR="009A2E9A" w:rsidRPr="00C16BF8">
        <w:t xml:space="preserve"> provedeno</w:t>
      </w:r>
      <w:r w:rsidR="002F6749" w:rsidRPr="00C16BF8">
        <w:t xml:space="preserve"> </w:t>
      </w:r>
      <w:r w:rsidR="00082E20" w:rsidRPr="00C16BF8">
        <w:t xml:space="preserve">šetření pro potvrzení stavu </w:t>
      </w:r>
      <w:r w:rsidR="002F6749" w:rsidRPr="00C16BF8">
        <w:t>žadatele</w:t>
      </w:r>
      <w:r w:rsidR="00082E20" w:rsidRPr="00C16BF8">
        <w:t>. Čekací l</w:t>
      </w:r>
      <w:r w:rsidR="000917D3" w:rsidRPr="00C16BF8">
        <w:t>hůty chrání proti zneužitelnosti</w:t>
      </w:r>
      <w:r w:rsidR="00082E20" w:rsidRPr="00C16BF8">
        <w:t xml:space="preserve"> služeb, nicméně například zařízení</w:t>
      </w:r>
      <w:r w:rsidR="0047477D" w:rsidRPr="00C16BF8">
        <w:t xml:space="preserve"> v </w:t>
      </w:r>
      <w:r w:rsidR="00082E20" w:rsidRPr="00C16BF8">
        <w:t>Pasece odpoví na žádost</w:t>
      </w:r>
      <w:r w:rsidR="0047477D" w:rsidRPr="00C16BF8">
        <w:t xml:space="preserve"> o </w:t>
      </w:r>
      <w:r w:rsidR="00082E20" w:rsidRPr="00C16BF8">
        <w:t>přijetí až za šest až osm týdnů</w:t>
      </w:r>
      <w:r w:rsidR="002F6749" w:rsidRPr="00C16BF8">
        <w:t>. Odpovědí</w:t>
      </w:r>
      <w:r w:rsidR="00082E20" w:rsidRPr="00C16BF8">
        <w:t xml:space="preserve"> může být zařazení do pořadník</w:t>
      </w:r>
      <w:r w:rsidR="002F6749" w:rsidRPr="00C16BF8">
        <w:t>u, který se naštěstí pro syna ří</w:t>
      </w:r>
      <w:r w:rsidR="00082E20" w:rsidRPr="00C16BF8">
        <w:t>dí podle závažnosti stavu zájemce</w:t>
      </w:r>
      <w:r w:rsidR="0047477D" w:rsidRPr="00C16BF8">
        <w:t xml:space="preserve"> a </w:t>
      </w:r>
      <w:r w:rsidR="00082E20" w:rsidRPr="00C16BF8">
        <w:t>možnosti péče</w:t>
      </w:r>
      <w:r w:rsidR="0047477D" w:rsidRPr="00C16BF8">
        <w:t xml:space="preserve"> o </w:t>
      </w:r>
      <w:r w:rsidR="00955156" w:rsidRPr="00C16BF8">
        <w:t>něj. Čekací lhůta by však</w:t>
      </w:r>
      <w:r w:rsidR="0047477D" w:rsidRPr="00C16BF8">
        <w:t xml:space="preserve"> v </w:t>
      </w:r>
      <w:r w:rsidR="00955156" w:rsidRPr="00C16BF8">
        <w:t>našem případě měla být až 3-4 roky. Syn zklamaně dodává, že maminka do 2 měsíců může ze</w:t>
      </w:r>
      <w:r w:rsidR="00082E20" w:rsidRPr="00C16BF8">
        <w:t>mřít</w:t>
      </w:r>
      <w:r w:rsidR="0047477D" w:rsidRPr="00C16BF8">
        <w:t xml:space="preserve"> a </w:t>
      </w:r>
      <w:r w:rsidR="00955156" w:rsidRPr="00C16BF8">
        <w:t>na</w:t>
      </w:r>
      <w:r w:rsidR="00082E20" w:rsidRPr="00C16BF8">
        <w:t xml:space="preserve"> péči zbude pouze on. </w:t>
      </w:r>
      <w:r w:rsidR="00955156" w:rsidRPr="00C16BF8">
        <w:t>Uvádí</w:t>
      </w:r>
      <w:r w:rsidR="00082E20" w:rsidRPr="00C16BF8">
        <w:t xml:space="preserve">, že maminka </w:t>
      </w:r>
      <w:r w:rsidR="00955156" w:rsidRPr="00C16BF8">
        <w:t>ji</w:t>
      </w:r>
      <w:r w:rsidR="00082E20" w:rsidRPr="00C16BF8">
        <w:t>ž na přij</w:t>
      </w:r>
      <w:r w:rsidR="00955156" w:rsidRPr="00C16BF8">
        <w:t>etí do sociální služby</w:t>
      </w:r>
      <w:r w:rsidR="00082E20" w:rsidRPr="00C16BF8">
        <w:t xml:space="preserve"> Paseka </w:t>
      </w:r>
      <w:r w:rsidR="00955156" w:rsidRPr="00C16BF8">
        <w:t xml:space="preserve">čeká </w:t>
      </w:r>
      <w:r w:rsidR="00082E20" w:rsidRPr="00C16BF8">
        <w:t>8 měsíců</w:t>
      </w:r>
      <w:r w:rsidR="0047477D" w:rsidRPr="00C16BF8">
        <w:t xml:space="preserve"> a v </w:t>
      </w:r>
      <w:r w:rsidR="00955156" w:rsidRPr="00C16BF8">
        <w:t>domově</w:t>
      </w:r>
      <w:r w:rsidR="00082E20" w:rsidRPr="00C16BF8">
        <w:t xml:space="preserve"> pro seniory ve Chvalkovicích 2 měsíce. Jednou větou, jednání</w:t>
      </w:r>
      <w:r w:rsidR="0047477D" w:rsidRPr="00C16BF8">
        <w:t xml:space="preserve"> o </w:t>
      </w:r>
      <w:r w:rsidR="00082E20" w:rsidRPr="00C16BF8">
        <w:t>sociální službu je dlouhý proces</w:t>
      </w:r>
      <w:r w:rsidR="0047477D" w:rsidRPr="00C16BF8">
        <w:t xml:space="preserve"> v </w:t>
      </w:r>
      <w:r w:rsidR="00082E20" w:rsidRPr="00C16BF8">
        <w:t>důsledku byrokracie</w:t>
      </w:r>
      <w:r w:rsidR="0047477D" w:rsidRPr="00C16BF8">
        <w:t xml:space="preserve"> a </w:t>
      </w:r>
      <w:r w:rsidR="00082E20" w:rsidRPr="00C16BF8">
        <w:t xml:space="preserve">čekacích lhůt, </w:t>
      </w:r>
      <w:r w:rsidR="00955156" w:rsidRPr="00C16BF8">
        <w:t>je velmi těžké</w:t>
      </w:r>
      <w:r w:rsidR="00082E20" w:rsidRPr="00C16BF8">
        <w:t xml:space="preserve"> najít pomoc. Zároveň syn ví, že kdyby maminka souhlasila</w:t>
      </w:r>
      <w:r w:rsidR="0047477D" w:rsidRPr="00C16BF8">
        <w:t xml:space="preserve"> s </w:t>
      </w:r>
      <w:r w:rsidR="00082E20" w:rsidRPr="00C16BF8">
        <w:t>pobytovou službou dříve, mohli by být</w:t>
      </w:r>
      <w:r w:rsidR="0047477D" w:rsidRPr="00C16BF8">
        <w:t xml:space="preserve"> v </w:t>
      </w:r>
      <w:r w:rsidR="00082E20" w:rsidRPr="00C16BF8">
        <w:t>žádosti úspěšnější. Současně chápe</w:t>
      </w:r>
      <w:r w:rsidR="00955156" w:rsidRPr="00C16BF8">
        <w:t xml:space="preserve"> její</w:t>
      </w:r>
      <w:r w:rsidR="00082E20" w:rsidRPr="00C16BF8">
        <w:t xml:space="preserve"> dřívější odmítání služby</w:t>
      </w:r>
      <w:r w:rsidR="00955156" w:rsidRPr="00C16BF8">
        <w:t>,</w:t>
      </w:r>
      <w:r w:rsidR="00D102CD" w:rsidRPr="00C16BF8">
        <w:t> </w:t>
      </w:r>
      <w:r w:rsidR="00082E20" w:rsidRPr="00C16BF8">
        <w:t>chtěla zůstat doma. Syn upozorňuje, že se péče</w:t>
      </w:r>
      <w:r w:rsidR="0047477D" w:rsidRPr="00C16BF8">
        <w:t xml:space="preserve"> o </w:t>
      </w:r>
      <w:r w:rsidR="00082E20" w:rsidRPr="00C16BF8">
        <w:t>maminku nechce</w:t>
      </w:r>
      <w:r w:rsidR="0047477D" w:rsidRPr="00C16BF8">
        <w:t xml:space="preserve"> v </w:t>
      </w:r>
      <w:r w:rsidR="00955156" w:rsidRPr="00C16BF8">
        <w:t xml:space="preserve">žádném případě </w:t>
      </w:r>
      <w:r w:rsidR="00082E20" w:rsidRPr="00C16BF8">
        <w:t>zbavit, ale důvodem</w:t>
      </w:r>
      <w:r w:rsidR="00955156" w:rsidRPr="00C16BF8">
        <w:t xml:space="preserve"> žádostí</w:t>
      </w:r>
      <w:r w:rsidR="00082E20" w:rsidRPr="00C16BF8">
        <w:t xml:space="preserve"> je zoufalost maminky ze samoty. Mimo</w:t>
      </w:r>
      <w:r w:rsidR="00955156" w:rsidRPr="00C16BF8">
        <w:t>to by služba ulevila přenesením</w:t>
      </w:r>
      <w:r w:rsidR="00082E20" w:rsidRPr="00C16BF8">
        <w:t xml:space="preserve"> zodpovědnosti za maminku</w:t>
      </w:r>
      <w:r w:rsidR="0047477D" w:rsidRPr="00C16BF8">
        <w:t xml:space="preserve"> z </w:t>
      </w:r>
      <w:r w:rsidR="00082E20" w:rsidRPr="00C16BF8">
        <w:t xml:space="preserve">pečujícího na sebe. </w:t>
      </w:r>
    </w:p>
    <w:p w:rsidR="00082E20" w:rsidRPr="00C16BF8" w:rsidRDefault="00082E20" w:rsidP="00D3314D">
      <w:r w:rsidRPr="00C16BF8">
        <w:tab/>
        <w:t>Syn opět dokazuje nedostatečnou kapacitu sociálních služeb, která je nastíněna</w:t>
      </w:r>
      <w:r w:rsidR="0047477D" w:rsidRPr="00C16BF8">
        <w:t xml:space="preserve"> v </w:t>
      </w:r>
      <w:r w:rsidR="005F0916" w:rsidRPr="00C16BF8">
        <w:t>podkapitole Problematika sociální sítě pro pečující</w:t>
      </w:r>
      <w:r w:rsidRPr="00C16BF8">
        <w:t>.</w:t>
      </w:r>
      <w:r w:rsidR="000748C3" w:rsidRPr="00C16BF8">
        <w:t xml:space="preserve"> </w:t>
      </w:r>
      <w:r w:rsidRPr="00C16BF8">
        <w:t>Konkrétně popisuje nedostatečnou kapacitu pobytových služeb</w:t>
      </w:r>
      <w:r w:rsidR="0047477D" w:rsidRPr="00C16BF8">
        <w:t xml:space="preserve"> v </w:t>
      </w:r>
      <w:r w:rsidRPr="00C16BF8">
        <w:t>regionální oblasti</w:t>
      </w:r>
      <w:r w:rsidR="00955156" w:rsidRPr="00C16BF8">
        <w:t xml:space="preserve"> okresu Olomouc</w:t>
      </w:r>
      <w:r w:rsidRPr="00C16BF8">
        <w:t xml:space="preserve">. </w:t>
      </w:r>
      <w:r w:rsidR="000748C3" w:rsidRPr="00C16BF8">
        <w:t>Syn</w:t>
      </w:r>
      <w:r w:rsidR="0047477D" w:rsidRPr="00C16BF8">
        <w:t xml:space="preserve"> v </w:t>
      </w:r>
      <w:r w:rsidR="00955156" w:rsidRPr="00C16BF8">
        <w:t>tomto</w:t>
      </w:r>
      <w:r w:rsidR="000748C3" w:rsidRPr="00C16BF8">
        <w:t xml:space="preserve"> </w:t>
      </w:r>
      <w:r w:rsidR="00955156" w:rsidRPr="00C16BF8">
        <w:t xml:space="preserve">textu </w:t>
      </w:r>
      <w:r w:rsidR="000748C3" w:rsidRPr="00C16BF8">
        <w:t>vysvětlil sympatii</w:t>
      </w:r>
      <w:r w:rsidR="0047477D" w:rsidRPr="00C16BF8">
        <w:t xml:space="preserve"> k </w:t>
      </w:r>
      <w:r w:rsidR="000748C3" w:rsidRPr="00C16BF8">
        <w:t>pobytové službě, což je možnost</w:t>
      </w:r>
      <w:r w:rsidR="00955156" w:rsidRPr="00C16BF8">
        <w:t>í pro</w:t>
      </w:r>
      <w:r w:rsidR="000748C3" w:rsidRPr="00C16BF8">
        <w:t xml:space="preserve"> řešení</w:t>
      </w:r>
      <w:r w:rsidR="007C08ED" w:rsidRPr="00C16BF8">
        <w:t xml:space="preserve"> samoty maminky. V</w:t>
      </w:r>
      <w:r w:rsidR="00C16BF8">
        <w:t> </w:t>
      </w:r>
      <w:r w:rsidR="007C08ED" w:rsidRPr="00C16BF8">
        <w:t>podkapitole P</w:t>
      </w:r>
      <w:r w:rsidR="000748C3" w:rsidRPr="00C16BF8">
        <w:t>obytov</w:t>
      </w:r>
      <w:r w:rsidR="007C08ED" w:rsidRPr="00C16BF8">
        <w:t xml:space="preserve">á </w:t>
      </w:r>
      <w:r w:rsidR="000748C3" w:rsidRPr="00C16BF8">
        <w:t xml:space="preserve">zařízení pro seniory </w:t>
      </w:r>
      <w:r w:rsidR="007C08ED" w:rsidRPr="00C16BF8">
        <w:t>je</w:t>
      </w:r>
      <w:r w:rsidR="000748C3" w:rsidRPr="00C16BF8">
        <w:t xml:space="preserve"> pro klienty služby </w:t>
      </w:r>
      <w:r w:rsidRPr="00C16BF8">
        <w:t xml:space="preserve">zmíněno mimo jiné </w:t>
      </w:r>
      <w:r w:rsidR="00B6385F" w:rsidRPr="00C16BF8">
        <w:t xml:space="preserve">také </w:t>
      </w:r>
      <w:r w:rsidRPr="00C16BF8">
        <w:t>zprostředkování kontaktu se společenským prostředím</w:t>
      </w:r>
      <w:r w:rsidR="0047477D" w:rsidRPr="00C16BF8">
        <w:t xml:space="preserve"> a </w:t>
      </w:r>
      <w:r w:rsidRPr="00C16BF8">
        <w:t xml:space="preserve">sociálně terapeutické činnosti. </w:t>
      </w:r>
      <w:r w:rsidR="000748C3" w:rsidRPr="00C16BF8">
        <w:t>Taktéž z</w:t>
      </w:r>
      <w:r w:rsidR="00CA0018" w:rsidRPr="00C16BF8">
        <w:t>miňovaná přenesená zodpovědnost</w:t>
      </w:r>
      <w:r w:rsidRPr="00C16BF8">
        <w:t xml:space="preserve"> by </w:t>
      </w:r>
      <w:r w:rsidR="00CA0018" w:rsidRPr="00C16BF8">
        <w:t>při využívání sociálních služeb jistě nastala</w:t>
      </w:r>
      <w:r w:rsidRPr="00C16BF8">
        <w:t xml:space="preserve">, </w:t>
      </w:r>
      <w:r w:rsidR="00CA0018" w:rsidRPr="00C16BF8">
        <w:t xml:space="preserve">jelikož zde </w:t>
      </w:r>
      <w:r w:rsidRPr="00C16BF8">
        <w:t>personál poskytuje</w:t>
      </w:r>
      <w:r w:rsidR="00CA0018" w:rsidRPr="00C16BF8">
        <w:t xml:space="preserve"> klientům</w:t>
      </w:r>
      <w:r w:rsidRPr="00C16BF8">
        <w:t xml:space="preserve"> potřebný dohled (</w:t>
      </w:r>
      <w:proofErr w:type="spellStart"/>
      <w:r w:rsidRPr="00C16BF8">
        <w:t>Slašťanová</w:t>
      </w:r>
      <w:proofErr w:type="spellEnd"/>
      <w:r w:rsidRPr="00C16BF8">
        <w:t>, 2014, s.</w:t>
      </w:r>
      <w:r w:rsidR="00664554" w:rsidRPr="00C16BF8">
        <w:t> </w:t>
      </w:r>
      <w:r w:rsidRPr="00C16BF8">
        <w:t>26)</w:t>
      </w:r>
      <w:r w:rsidR="000748C3" w:rsidRPr="00C16BF8">
        <w:t>.</w:t>
      </w:r>
    </w:p>
    <w:p w:rsidR="00451A10" w:rsidRPr="00C16BF8" w:rsidRDefault="00451A10" w:rsidP="00D3314D"/>
    <w:p w:rsidR="00082E20" w:rsidRPr="00C16BF8" w:rsidRDefault="00082E20" w:rsidP="001477C4">
      <w:pPr>
        <w:keepNext/>
        <w:rPr>
          <w:b/>
        </w:rPr>
      </w:pPr>
      <w:r w:rsidRPr="00C16BF8">
        <w:rPr>
          <w:b/>
        </w:rPr>
        <w:lastRenderedPageBreak/>
        <w:t>Činnost praktického lékaře</w:t>
      </w:r>
      <w:r w:rsidR="0047477D" w:rsidRPr="00C16BF8">
        <w:rPr>
          <w:b/>
        </w:rPr>
        <w:t xml:space="preserve"> v </w:t>
      </w:r>
      <w:r w:rsidRPr="00C16BF8">
        <w:rPr>
          <w:b/>
        </w:rPr>
        <w:t>neformální péči</w:t>
      </w:r>
    </w:p>
    <w:p w:rsidR="00082E20" w:rsidRPr="00C16BF8" w:rsidRDefault="00082E20" w:rsidP="00451A10">
      <w:r w:rsidRPr="00C16BF8">
        <w:tab/>
        <w:t xml:space="preserve">Podaná žádost mimo jiné obsahuje lékařskou zprávu od maminky, na kterou syn nyní </w:t>
      </w:r>
      <w:r w:rsidR="00B6385F" w:rsidRPr="00C16BF8">
        <w:t xml:space="preserve">již </w:t>
      </w:r>
      <w:r w:rsidRPr="00C16BF8">
        <w:t xml:space="preserve">týden netrpělivě čeká. Důvodem je nedostatek času </w:t>
      </w:r>
      <w:r w:rsidR="00B6385F" w:rsidRPr="00C16BF8">
        <w:t xml:space="preserve">praktické </w:t>
      </w:r>
      <w:r w:rsidRPr="00C16BF8">
        <w:t xml:space="preserve">lékařky. Jestliže syn potřebuje lékařskou péči pro maminku, je nucen na </w:t>
      </w:r>
      <w:r w:rsidR="00B6385F" w:rsidRPr="00C16BF8">
        <w:t>lékařku</w:t>
      </w:r>
      <w:r w:rsidRPr="00C16BF8">
        <w:t xml:space="preserve"> naléhat až</w:t>
      </w:r>
      <w:r w:rsidR="00C16BF8">
        <w:t> </w:t>
      </w:r>
      <w:r w:rsidRPr="00C16BF8">
        <w:t>možná vyhrožovat</w:t>
      </w:r>
      <w:r w:rsidR="00B6385F" w:rsidRPr="00C16BF8">
        <w:t xml:space="preserve">, </w:t>
      </w:r>
      <w:r w:rsidRPr="00C16BF8">
        <w:t xml:space="preserve">pak lékařka maminku přijede vyšetřit. </w:t>
      </w:r>
      <w:r w:rsidR="00B6385F" w:rsidRPr="00C16BF8">
        <w:t>Zdravotní</w:t>
      </w:r>
      <w:r w:rsidRPr="00C16BF8">
        <w:t xml:space="preserve"> stav maminky hodnotí jako </w:t>
      </w:r>
      <w:r w:rsidR="00B6385F" w:rsidRPr="00C16BF8">
        <w:t xml:space="preserve">projevy </w:t>
      </w:r>
      <w:r w:rsidRPr="00C16BF8">
        <w:t>stáří</w:t>
      </w:r>
      <w:r w:rsidR="00B6385F" w:rsidRPr="00C16BF8">
        <w:t xml:space="preserve">, </w:t>
      </w:r>
      <w:r w:rsidRPr="00C16BF8">
        <w:t>pouze odká</w:t>
      </w:r>
      <w:r w:rsidR="00706ACA" w:rsidRPr="00C16BF8">
        <w:t>že na činnost sociálních služe</w:t>
      </w:r>
      <w:r w:rsidR="00AB309B" w:rsidRPr="00C16BF8">
        <w:t>b</w:t>
      </w:r>
      <w:r w:rsidRPr="00C16BF8">
        <w:t>. Syn je</w:t>
      </w:r>
      <w:r w:rsidR="0047477D" w:rsidRPr="00C16BF8">
        <w:t xml:space="preserve"> s </w:t>
      </w:r>
      <w:r w:rsidR="00B6385F" w:rsidRPr="00C16BF8">
        <w:t xml:space="preserve">tímto </w:t>
      </w:r>
      <w:r w:rsidRPr="00C16BF8">
        <w:t>jednáním nespokojený, usiluje</w:t>
      </w:r>
      <w:r w:rsidR="0047477D" w:rsidRPr="00C16BF8">
        <w:t xml:space="preserve"> o </w:t>
      </w:r>
      <w:r w:rsidRPr="00C16BF8">
        <w:t xml:space="preserve">větší útěchu maminky (např. měřením tlaku), uvědomuje si však vytíženost lékařů. </w:t>
      </w:r>
    </w:p>
    <w:p w:rsidR="00406A0D" w:rsidRPr="00C16BF8" w:rsidRDefault="00082E20" w:rsidP="00D3314D">
      <w:r w:rsidRPr="00C16BF8">
        <w:tab/>
        <w:t xml:space="preserve">Na to reaguji nalezenou literaturou, </w:t>
      </w:r>
      <w:r w:rsidR="00B6385F" w:rsidRPr="00C16BF8">
        <w:t>která hodnotí postoj pana Petra jako</w:t>
      </w:r>
      <w:r w:rsidRPr="00C16BF8">
        <w:t xml:space="preserve"> oprávněný. </w:t>
      </w:r>
      <w:r w:rsidR="00B6385F" w:rsidRPr="00C16BF8">
        <w:t>Vztah p</w:t>
      </w:r>
      <w:r w:rsidRPr="00C16BF8">
        <w:t xml:space="preserve">raktický </w:t>
      </w:r>
      <w:r w:rsidR="00845CD5" w:rsidRPr="00C16BF8">
        <w:t>lékař – pacient</w:t>
      </w:r>
      <w:r w:rsidR="00B6385F" w:rsidRPr="00C16BF8">
        <w:t xml:space="preserve"> by měl být propojen</w:t>
      </w:r>
      <w:r w:rsidRPr="00C16BF8">
        <w:t xml:space="preserve"> vzájemnou důvěr</w:t>
      </w:r>
      <w:r w:rsidR="00B6385F" w:rsidRPr="00C16BF8">
        <w:t>o</w:t>
      </w:r>
      <w:r w:rsidRPr="00C16BF8">
        <w:t>u</w:t>
      </w:r>
      <w:r w:rsidR="0047477D" w:rsidRPr="00C16BF8">
        <w:t xml:space="preserve"> </w:t>
      </w:r>
      <w:r w:rsidR="00845CD5" w:rsidRPr="00C16BF8">
        <w:t>a vzájemnou</w:t>
      </w:r>
      <w:r w:rsidRPr="00C16BF8">
        <w:t xml:space="preserve"> </w:t>
      </w:r>
      <w:r w:rsidR="00845CD5" w:rsidRPr="00C16BF8">
        <w:t>spoluprací</w:t>
      </w:r>
      <w:r w:rsidRPr="00C16BF8">
        <w:t>. Lékař by měl znát nejen zdravotní stav svého pacienta, ale</w:t>
      </w:r>
      <w:r w:rsidR="00C16BF8">
        <w:t> </w:t>
      </w:r>
      <w:r w:rsidR="0047477D" w:rsidRPr="00C16BF8">
        <w:t>i </w:t>
      </w:r>
      <w:r w:rsidR="00B6385F" w:rsidRPr="00C16BF8">
        <w:t xml:space="preserve">jeho </w:t>
      </w:r>
      <w:r w:rsidRPr="00C16BF8">
        <w:t>celkový stav jako zázemí nebo sociální vztahy. Vytíženost praktických lékařů je známá, například data</w:t>
      </w:r>
      <w:r w:rsidR="0047477D" w:rsidRPr="00C16BF8">
        <w:t xml:space="preserve"> z </w:t>
      </w:r>
      <w:r w:rsidRPr="00C16BF8">
        <w:t>roku 2012 uvádí, že na jednoho praktického lékaře připadá</w:t>
      </w:r>
      <w:r w:rsidR="0047477D" w:rsidRPr="00C16BF8">
        <w:t xml:space="preserve"> v </w:t>
      </w:r>
      <w:r w:rsidRPr="00C16BF8">
        <w:t>průměru 1632 registrovaných pacientů (</w:t>
      </w:r>
      <w:r w:rsidR="00563917" w:rsidRPr="00C16BF8">
        <w:t>Ústav zdravotni</w:t>
      </w:r>
      <w:r w:rsidR="00E84198" w:rsidRPr="00C16BF8">
        <w:t>ckých informací</w:t>
      </w:r>
      <w:r w:rsidR="0047477D" w:rsidRPr="00C16BF8">
        <w:t xml:space="preserve"> a </w:t>
      </w:r>
      <w:r w:rsidR="00E84198" w:rsidRPr="00C16BF8">
        <w:t>statistiky ČR</w:t>
      </w:r>
      <w:r w:rsidR="00563917" w:rsidRPr="00C16BF8">
        <w:t xml:space="preserve"> </w:t>
      </w:r>
      <w:r w:rsidRPr="00C16BF8">
        <w:t xml:space="preserve">cit. dle </w:t>
      </w:r>
      <w:r w:rsidR="00563917" w:rsidRPr="00C16BF8">
        <w:t>Dvořáková, 2014, s. 25, 26</w:t>
      </w:r>
      <w:r w:rsidRPr="00C16BF8">
        <w:t xml:space="preserve">). </w:t>
      </w:r>
    </w:p>
    <w:p w:rsidR="00451A10" w:rsidRPr="00C16BF8" w:rsidRDefault="00451A10" w:rsidP="00D3314D"/>
    <w:p w:rsidR="00082E20" w:rsidRPr="00C16BF8" w:rsidRDefault="00CD1A9E" w:rsidP="00451A10">
      <w:pPr>
        <w:rPr>
          <w:b/>
        </w:rPr>
      </w:pPr>
      <w:r w:rsidRPr="00C16BF8">
        <w:rPr>
          <w:b/>
        </w:rPr>
        <w:t>Popírání zdravotního stavu maminkou</w:t>
      </w:r>
      <w:r w:rsidR="0047477D" w:rsidRPr="00C16BF8">
        <w:rPr>
          <w:b/>
        </w:rPr>
        <w:t xml:space="preserve"> a </w:t>
      </w:r>
      <w:r w:rsidR="00082E20" w:rsidRPr="00C16BF8">
        <w:rPr>
          <w:b/>
        </w:rPr>
        <w:t>otázka svéprávnosti</w:t>
      </w:r>
    </w:p>
    <w:p w:rsidR="00082E20" w:rsidRPr="00C16BF8" w:rsidRDefault="00082E20" w:rsidP="00451A10">
      <w:r w:rsidRPr="00C16BF8">
        <w:tab/>
        <w:t>Syn se také setkává se situacemi, kd</w:t>
      </w:r>
      <w:r w:rsidR="005A7222" w:rsidRPr="00C16BF8">
        <w:t>y</w:t>
      </w:r>
      <w:r w:rsidRPr="00C16BF8">
        <w:t xml:space="preserve"> mu není dovoleno zasahovat do</w:t>
      </w:r>
      <w:r w:rsidR="00C16BF8">
        <w:t> </w:t>
      </w:r>
      <w:r w:rsidRPr="00C16BF8">
        <w:t>rozhovoru mezi lékařem</w:t>
      </w:r>
      <w:r w:rsidR="0047477D" w:rsidRPr="00C16BF8">
        <w:t xml:space="preserve"> a </w:t>
      </w:r>
      <w:r w:rsidRPr="00C16BF8">
        <w:t>maminkou, důvodem je plná svéprávnost maminky. Úskalím</w:t>
      </w:r>
      <w:r w:rsidR="005A7222" w:rsidRPr="00C16BF8">
        <w:t xml:space="preserve"> však</w:t>
      </w:r>
      <w:r w:rsidRPr="00C16BF8">
        <w:t xml:space="preserve"> je</w:t>
      </w:r>
      <w:r w:rsidR="005A7222" w:rsidRPr="00C16BF8">
        <w:t xml:space="preserve"> to</w:t>
      </w:r>
      <w:r w:rsidRPr="00C16BF8">
        <w:t xml:space="preserve">, že maminka popírá vážnost </w:t>
      </w:r>
      <w:r w:rsidR="005A7222" w:rsidRPr="00C16BF8">
        <w:t xml:space="preserve">svého </w:t>
      </w:r>
      <w:r w:rsidRPr="00C16BF8">
        <w:t>zdravotního stavu</w:t>
      </w:r>
      <w:r w:rsidR="004B5DF1" w:rsidRPr="00C16BF8">
        <w:t>,</w:t>
      </w:r>
      <w:r w:rsidR="0047477D" w:rsidRPr="00C16BF8">
        <w:t xml:space="preserve"> a </w:t>
      </w:r>
      <w:r w:rsidRPr="00C16BF8">
        <w:t>to</w:t>
      </w:r>
      <w:r w:rsidR="00C16BF8">
        <w:t> </w:t>
      </w:r>
      <w:r w:rsidRPr="00C16BF8">
        <w:t>přesvědčivě (trvá to už 5 let). Lékař věří fabulování maminky</w:t>
      </w:r>
      <w:r w:rsidR="0047477D" w:rsidRPr="00C16BF8">
        <w:t xml:space="preserve"> o </w:t>
      </w:r>
      <w:r w:rsidRPr="00C16BF8">
        <w:t>soběstačnosti. Tento problém se objevuje</w:t>
      </w:r>
      <w:r w:rsidR="0047477D" w:rsidRPr="00C16BF8">
        <w:t xml:space="preserve"> i v </w:t>
      </w:r>
      <w:r w:rsidRPr="00C16BF8">
        <w:t xml:space="preserve">sociální službě. Příkladem je </w:t>
      </w:r>
      <w:r w:rsidR="005A7222" w:rsidRPr="00C16BF8">
        <w:t>tvrzení maminky</w:t>
      </w:r>
      <w:r w:rsidRPr="00C16BF8">
        <w:t>, že už stravu dostala či už je osprchovaná. Syn se potýká</w:t>
      </w:r>
      <w:r w:rsidR="0047477D" w:rsidRPr="00C16BF8">
        <w:t xml:space="preserve"> s </w:t>
      </w:r>
      <w:r w:rsidRPr="00C16BF8">
        <w:t>otázkou</w:t>
      </w:r>
      <w:r w:rsidR="005A7222" w:rsidRPr="00C16BF8">
        <w:t>,</w:t>
      </w:r>
      <w:r w:rsidRPr="00C16BF8">
        <w:t xml:space="preserve"> kdy svéprávnost mamince odebrat, ale nyní</w:t>
      </w:r>
      <w:r w:rsidR="0047477D" w:rsidRPr="00C16BF8">
        <w:t xml:space="preserve"> o </w:t>
      </w:r>
      <w:r w:rsidRPr="00C16BF8">
        <w:t>to neusiluje, vnímá důležitost svobodné vůle. Také si je vědom</w:t>
      </w:r>
      <w:r w:rsidR="005A7222" w:rsidRPr="00C16BF8">
        <w:t xml:space="preserve"> </w:t>
      </w:r>
      <w:r w:rsidR="006C66DD" w:rsidRPr="00C16BF8">
        <w:t>složitosti procesu</w:t>
      </w:r>
      <w:r w:rsidRPr="00C16BF8">
        <w:t xml:space="preserve"> odebírání svéprávnosti (soudn</w:t>
      </w:r>
      <w:r w:rsidR="005A7222" w:rsidRPr="00C16BF8">
        <w:t>í cesta</w:t>
      </w:r>
      <w:r w:rsidRPr="00C16BF8">
        <w:t xml:space="preserve">, potřeba mnoha dokumentů). </w:t>
      </w:r>
    </w:p>
    <w:p w:rsidR="00082E20" w:rsidRPr="00C16BF8" w:rsidRDefault="00082E20" w:rsidP="00451A10">
      <w:r w:rsidRPr="00C16BF8">
        <w:tab/>
        <w:t xml:space="preserve">Svéprávnost je možné nově pouze </w:t>
      </w:r>
      <w:r w:rsidR="006C66DD" w:rsidRPr="00C16BF8">
        <w:t>omezit,</w:t>
      </w:r>
      <w:r w:rsidR="0047477D" w:rsidRPr="00C16BF8">
        <w:t xml:space="preserve"> a </w:t>
      </w:r>
      <w:r w:rsidRPr="00C16BF8">
        <w:t>to</w:t>
      </w:r>
      <w:r w:rsidR="0047477D" w:rsidRPr="00C16BF8">
        <w:t xml:space="preserve"> v </w:t>
      </w:r>
      <w:r w:rsidRPr="00C16BF8">
        <w:t>oblastech stanovených soudem. Omezení ve svéprávnosti neznamená, že člověk je omezen</w:t>
      </w:r>
      <w:r w:rsidR="0047477D" w:rsidRPr="00C16BF8">
        <w:t xml:space="preserve"> v </w:t>
      </w:r>
      <w:r w:rsidRPr="00C16BF8">
        <w:t>základních právech, jsou zachována. Stanovený opatrovník má zákonitě jednat dle vůle opatrovníka. Omezená svéprávnost se projevuje</w:t>
      </w:r>
      <w:r w:rsidR="0047477D" w:rsidRPr="00C16BF8">
        <w:t xml:space="preserve"> v </w:t>
      </w:r>
      <w:r w:rsidRPr="00C16BF8">
        <w:t>případech, kdy, příklad maminky trpící demencí, je</w:t>
      </w:r>
      <w:r w:rsidR="0047477D" w:rsidRPr="00C16BF8">
        <w:t xml:space="preserve"> v </w:t>
      </w:r>
      <w:r w:rsidRPr="00C16BF8">
        <w:t>jejím zájmu nechat se zastupovat</w:t>
      </w:r>
      <w:r w:rsidR="0047477D" w:rsidRPr="00C16BF8">
        <w:t xml:space="preserve"> v </w:t>
      </w:r>
      <w:r w:rsidR="006C66DD" w:rsidRPr="00C16BF8">
        <w:t>rozhodnutích soudně</w:t>
      </w:r>
      <w:r w:rsidRPr="00C16BF8">
        <w:t xml:space="preserve"> ustanoveným opatrovníkem (Provazníková, </w:t>
      </w:r>
      <w:proofErr w:type="spellStart"/>
      <w:r w:rsidRPr="00C16BF8">
        <w:t>Kalvach</w:t>
      </w:r>
      <w:proofErr w:type="spellEnd"/>
      <w:r w:rsidRPr="00C16BF8">
        <w:t>, 2016, s. 101, 105).</w:t>
      </w:r>
      <w:r w:rsidR="00F95713" w:rsidRPr="00C16BF8">
        <w:t xml:space="preserve"> Svéprávnost je častou tématikou pro etická dilemata.</w:t>
      </w:r>
      <w:r w:rsidR="00090EA3" w:rsidRPr="00C16BF8">
        <w:t xml:space="preserve"> Totiž, etické dilema znamená konflikt dvou stejně důležitých jednání (základních hodnot), kte</w:t>
      </w:r>
      <w:r w:rsidR="005A7222" w:rsidRPr="00C16BF8">
        <w:t>rá</w:t>
      </w:r>
      <w:r w:rsidR="00090EA3" w:rsidRPr="00C16BF8">
        <w:t xml:space="preserve"> se ale navzájem vylučují (</w:t>
      </w:r>
      <w:proofErr w:type="spellStart"/>
      <w:r w:rsidR="00090EA3" w:rsidRPr="00C16BF8">
        <w:t>Roche</w:t>
      </w:r>
      <w:proofErr w:type="spellEnd"/>
      <w:r w:rsidR="00090EA3" w:rsidRPr="00C16BF8">
        <w:t>, 1997, s.</w:t>
      </w:r>
      <w:r w:rsidR="00664554" w:rsidRPr="00C16BF8">
        <w:t> </w:t>
      </w:r>
      <w:r w:rsidR="00090EA3" w:rsidRPr="00C16BF8">
        <w:t>32, 256).</w:t>
      </w:r>
      <w:r w:rsidR="00AB309B" w:rsidRPr="00C16BF8">
        <w:t xml:space="preserve"> </w:t>
      </w:r>
    </w:p>
    <w:p w:rsidR="00451A10" w:rsidRPr="00C16BF8" w:rsidRDefault="00451A10" w:rsidP="00451A10"/>
    <w:p w:rsidR="00CE53EA" w:rsidRPr="00C16BF8" w:rsidRDefault="00082E20" w:rsidP="00451A10">
      <w:pPr>
        <w:rPr>
          <w:b/>
        </w:rPr>
      </w:pPr>
      <w:r w:rsidRPr="00C16BF8">
        <w:rPr>
          <w:b/>
        </w:rPr>
        <w:t>Nedostatečná podpora od rodiny</w:t>
      </w:r>
      <w:r w:rsidR="0047477D" w:rsidRPr="00C16BF8">
        <w:rPr>
          <w:b/>
        </w:rPr>
        <w:t xml:space="preserve"> v </w:t>
      </w:r>
      <w:r w:rsidRPr="00C16BF8">
        <w:rPr>
          <w:b/>
        </w:rPr>
        <w:t>péči</w:t>
      </w:r>
    </w:p>
    <w:p w:rsidR="00297E16" w:rsidRPr="00C16BF8" w:rsidRDefault="00CE53EA" w:rsidP="00451A10">
      <w:pPr>
        <w:rPr>
          <w:b/>
        </w:rPr>
      </w:pPr>
      <w:r w:rsidRPr="00C16BF8">
        <w:rPr>
          <w:b/>
        </w:rPr>
        <w:tab/>
      </w:r>
      <w:r w:rsidR="005A7222" w:rsidRPr="00C16BF8">
        <w:t>Pa</w:t>
      </w:r>
      <w:r w:rsidR="00082E20" w:rsidRPr="00C16BF8">
        <w:t>n</w:t>
      </w:r>
      <w:r w:rsidR="005A7222" w:rsidRPr="00C16BF8">
        <w:t xml:space="preserve"> Petr</w:t>
      </w:r>
      <w:r w:rsidR="00082E20" w:rsidRPr="00C16BF8">
        <w:t xml:space="preserve"> na péči</w:t>
      </w:r>
      <w:r w:rsidR="0047477D" w:rsidRPr="00C16BF8">
        <w:t xml:space="preserve"> o </w:t>
      </w:r>
      <w:r w:rsidR="00082E20" w:rsidRPr="00C16BF8">
        <w:t xml:space="preserve">maminku zbyl sám. Pan </w:t>
      </w:r>
      <w:r w:rsidR="005A7222" w:rsidRPr="00C16BF8">
        <w:t>Vyzdvihuje</w:t>
      </w:r>
      <w:r w:rsidR="00082E20" w:rsidRPr="00C16BF8">
        <w:t xml:space="preserve"> výhodu sourozence, radí mi dvě děti. Potomek pak není na péči</w:t>
      </w:r>
      <w:r w:rsidR="0047477D" w:rsidRPr="00C16BF8">
        <w:t xml:space="preserve"> o </w:t>
      </w:r>
      <w:r w:rsidR="00082E20" w:rsidRPr="00C16BF8">
        <w:t>rodiče sám</w:t>
      </w:r>
      <w:r w:rsidR="0047477D" w:rsidRPr="00C16BF8">
        <w:t xml:space="preserve"> a </w:t>
      </w:r>
      <w:r w:rsidR="00082E20" w:rsidRPr="00C16BF8">
        <w:t>rozloží se tak zodpovědnost. To přináší mentální</w:t>
      </w:r>
      <w:r w:rsidR="0047477D" w:rsidRPr="00C16BF8">
        <w:t xml:space="preserve"> i </w:t>
      </w:r>
      <w:r w:rsidR="00082E20" w:rsidRPr="00C16BF8">
        <w:t xml:space="preserve">fyzickou úlevu. </w:t>
      </w:r>
      <w:r w:rsidR="005A7222" w:rsidRPr="00C16BF8">
        <w:t>V</w:t>
      </w:r>
      <w:r w:rsidR="00082E20" w:rsidRPr="00C16BF8">
        <w:t xml:space="preserve"> nejužší</w:t>
      </w:r>
      <w:r w:rsidR="005A7222" w:rsidRPr="00C16BF8">
        <w:t>m rodinném kruhu pana Petra</w:t>
      </w:r>
      <w:r w:rsidR="00082E20" w:rsidRPr="00C16BF8">
        <w:t xml:space="preserve"> je manželka zaměstnána péčí</w:t>
      </w:r>
      <w:r w:rsidR="0047477D" w:rsidRPr="00C16BF8">
        <w:t xml:space="preserve"> o </w:t>
      </w:r>
      <w:r w:rsidR="00082E20" w:rsidRPr="00C16BF8">
        <w:t>svou 93letou maminku</w:t>
      </w:r>
      <w:r w:rsidR="0047477D" w:rsidRPr="00C16BF8">
        <w:t xml:space="preserve"> a </w:t>
      </w:r>
      <w:r w:rsidR="00082E20" w:rsidRPr="00C16BF8">
        <w:t>syn bydlí</w:t>
      </w:r>
      <w:r w:rsidR="0047477D" w:rsidRPr="00C16BF8">
        <w:t xml:space="preserve"> v </w:t>
      </w:r>
      <w:r w:rsidR="00082E20" w:rsidRPr="00C16BF8">
        <w:t>jiném městě. Děti syna, vnoučata pana Petra, udržují</w:t>
      </w:r>
      <w:r w:rsidR="0047477D" w:rsidRPr="00C16BF8">
        <w:t xml:space="preserve"> s </w:t>
      </w:r>
      <w:r w:rsidR="00082E20" w:rsidRPr="00C16BF8">
        <w:t>maminkou kontakt telefonicky</w:t>
      </w:r>
      <w:r w:rsidR="0047477D" w:rsidRPr="00C16BF8">
        <w:t xml:space="preserve"> a </w:t>
      </w:r>
      <w:r w:rsidR="00082E20" w:rsidRPr="00C16BF8">
        <w:t>navštěvují ji 1x za</w:t>
      </w:r>
      <w:r w:rsidR="00C16BF8">
        <w:t> </w:t>
      </w:r>
      <w:r w:rsidR="00082E20" w:rsidRPr="00C16BF8">
        <w:t xml:space="preserve">2-3 měsíce. </w:t>
      </w:r>
      <w:r w:rsidR="007037BE" w:rsidRPr="00C16BF8">
        <w:t>Kontakt je udržován</w:t>
      </w:r>
      <w:r w:rsidR="0047477D" w:rsidRPr="00C16BF8">
        <w:t xml:space="preserve"> z </w:t>
      </w:r>
      <w:r w:rsidR="007037BE" w:rsidRPr="00C16BF8">
        <w:t>vlastní aktivity</w:t>
      </w:r>
      <w:r w:rsidR="0047477D" w:rsidRPr="00C16BF8">
        <w:t xml:space="preserve"> a </w:t>
      </w:r>
      <w:r w:rsidR="007037BE" w:rsidRPr="00C16BF8">
        <w:t>zájmu vnoučat</w:t>
      </w:r>
      <w:r w:rsidR="00082E20" w:rsidRPr="00C16BF8">
        <w:t xml:space="preserve">. V širším </w:t>
      </w:r>
      <w:r w:rsidR="007037BE" w:rsidRPr="00C16BF8">
        <w:t xml:space="preserve">rodinném </w:t>
      </w:r>
      <w:r w:rsidR="00082E20" w:rsidRPr="00C16BF8">
        <w:t xml:space="preserve">kruhu, syn vzpomíná, že </w:t>
      </w:r>
      <w:r w:rsidR="007037BE" w:rsidRPr="00C16BF8">
        <w:t>maminka bývávala obklopena silnými</w:t>
      </w:r>
      <w:r w:rsidR="00082E20" w:rsidRPr="00C16BF8">
        <w:t xml:space="preserve"> sociálními kontakty, avšak jakmile byla rodina, přátelé</w:t>
      </w:r>
      <w:r w:rsidR="0047477D" w:rsidRPr="00C16BF8">
        <w:t xml:space="preserve"> i </w:t>
      </w:r>
      <w:r w:rsidR="00082E20" w:rsidRPr="00C16BF8">
        <w:t>sousedé</w:t>
      </w:r>
      <w:r w:rsidR="0047477D" w:rsidRPr="00C16BF8">
        <w:t xml:space="preserve"> o </w:t>
      </w:r>
      <w:r w:rsidR="00082E20" w:rsidRPr="00C16BF8">
        <w:t>vážném stavu maminky informování, kontakt</w:t>
      </w:r>
      <w:r w:rsidR="0047477D" w:rsidRPr="00C16BF8">
        <w:t xml:space="preserve"> s </w:t>
      </w:r>
      <w:r w:rsidR="00082E20" w:rsidRPr="00C16BF8">
        <w:t>maminkou ukončili. Důvodem je</w:t>
      </w:r>
      <w:r w:rsidR="007037BE" w:rsidRPr="00C16BF8">
        <w:t xml:space="preserve"> zřejmě</w:t>
      </w:r>
      <w:r w:rsidR="00082E20" w:rsidRPr="00C16BF8">
        <w:t xml:space="preserve"> strach vidět stádium umírání, "svůj </w:t>
      </w:r>
      <w:r w:rsidR="007037BE" w:rsidRPr="00C16BF8">
        <w:t xml:space="preserve">budoucí </w:t>
      </w:r>
      <w:r w:rsidR="00082E20" w:rsidRPr="00C16BF8">
        <w:t>obraz", který je přirozený</w:t>
      </w:r>
      <w:r w:rsidR="0047477D" w:rsidRPr="00C16BF8">
        <w:t xml:space="preserve"> a </w:t>
      </w:r>
      <w:r w:rsidR="00082E20" w:rsidRPr="00C16BF8">
        <w:t>čeká každého. Tento p</w:t>
      </w:r>
      <w:r w:rsidR="007037BE" w:rsidRPr="00C16BF8">
        <w:t>ostoj</w:t>
      </w:r>
      <w:r w:rsidR="00082E20" w:rsidRPr="00C16BF8">
        <w:t xml:space="preserve"> se</w:t>
      </w:r>
      <w:r w:rsidR="00C16BF8">
        <w:t> </w:t>
      </w:r>
      <w:r w:rsidR="00082E20" w:rsidRPr="00C16BF8">
        <w:t>projevil</w:t>
      </w:r>
      <w:r w:rsidR="0047477D" w:rsidRPr="00C16BF8">
        <w:t xml:space="preserve"> i u </w:t>
      </w:r>
      <w:r w:rsidR="00082E20" w:rsidRPr="00C16BF8">
        <w:t>lidí,</w:t>
      </w:r>
      <w:r w:rsidR="0047477D" w:rsidRPr="00C16BF8">
        <w:t xml:space="preserve"> u </w:t>
      </w:r>
      <w:r w:rsidR="00082E20" w:rsidRPr="00C16BF8">
        <w:t xml:space="preserve">kterých by to pan Petr nečekal. Strach </w:t>
      </w:r>
      <w:r w:rsidR="007037BE" w:rsidRPr="00C16BF8">
        <w:t>vnímá zvláště</w:t>
      </w:r>
      <w:r w:rsidR="0047477D" w:rsidRPr="00C16BF8">
        <w:t xml:space="preserve"> u </w:t>
      </w:r>
      <w:r w:rsidR="00082E20" w:rsidRPr="00C16BF8">
        <w:t>vrstevníků maminky, vychází</w:t>
      </w:r>
      <w:r w:rsidR="0047477D" w:rsidRPr="00C16BF8">
        <w:t xml:space="preserve"> z </w:t>
      </w:r>
      <w:r w:rsidR="00082E20" w:rsidRPr="00C16BF8">
        <w:t>postoje společnosti, která je na téma umírání</w:t>
      </w:r>
      <w:r w:rsidR="0047477D" w:rsidRPr="00C16BF8">
        <w:t xml:space="preserve"> a </w:t>
      </w:r>
      <w:r w:rsidR="00082E20" w:rsidRPr="00C16BF8">
        <w:t>bezmoc nepřipravená. Syn se pokoušel zapojit do péče celou rodinu. Plánoval, že by blízcí členové maminku</w:t>
      </w:r>
      <w:r w:rsidR="0047477D" w:rsidRPr="00C16BF8">
        <w:t xml:space="preserve"> v </w:t>
      </w:r>
      <w:r w:rsidR="00082E20" w:rsidRPr="00C16BF8">
        <w:t xml:space="preserve">týdnu navštěvovali dle rozdělení dnů, plán </w:t>
      </w:r>
      <w:r w:rsidR="00E625DF" w:rsidRPr="00C16BF8">
        <w:t xml:space="preserve">ale </w:t>
      </w:r>
      <w:r w:rsidR="00082E20" w:rsidRPr="00C16BF8">
        <w:t>nebylo možn</w:t>
      </w:r>
      <w:r w:rsidR="00E625DF" w:rsidRPr="00C16BF8">
        <w:t>o</w:t>
      </w:r>
      <w:r w:rsidR="00082E20" w:rsidRPr="00C16BF8">
        <w:t xml:space="preserve"> realizovat, blízcí maminku ani nenavštívili. Jediný, kdo</w:t>
      </w:r>
      <w:r w:rsidR="0047477D" w:rsidRPr="00C16BF8">
        <w:t xml:space="preserve"> o </w:t>
      </w:r>
      <w:r w:rsidR="00E625DF" w:rsidRPr="00C16BF8">
        <w:t>maminku ještě občas pečuje, je</w:t>
      </w:r>
      <w:r w:rsidR="00082E20" w:rsidRPr="00C16BF8">
        <w:t xml:space="preserve"> sestra maminky, ale </w:t>
      </w:r>
      <w:r w:rsidR="00E625DF" w:rsidRPr="00C16BF8">
        <w:t xml:space="preserve">ta </w:t>
      </w:r>
      <w:r w:rsidR="00082E20" w:rsidRPr="00C16BF8">
        <w:t>se</w:t>
      </w:r>
      <w:r w:rsidR="00664554" w:rsidRPr="00C16BF8">
        <w:t> </w:t>
      </w:r>
      <w:r w:rsidR="00082E20" w:rsidRPr="00C16BF8">
        <w:t>sebezapřením, bere to jako</w:t>
      </w:r>
      <w:r w:rsidR="00E625DF" w:rsidRPr="00C16BF8">
        <w:t xml:space="preserve"> nutnou </w:t>
      </w:r>
      <w:r w:rsidR="00082E20" w:rsidRPr="00C16BF8">
        <w:t>povinnost. Na delší čas by se</w:t>
      </w:r>
      <w:r w:rsidR="0047477D" w:rsidRPr="00C16BF8">
        <w:t xml:space="preserve"> o </w:t>
      </w:r>
      <w:r w:rsidR="00082E20" w:rsidRPr="00C16BF8">
        <w:t xml:space="preserve">maminku nestarala, vždy jen vymezená péče. Syn je zklamaný, jelikož bere rodinu jako systém podpory, opory, subsidiarity. Funkce podpory rodiny </w:t>
      </w:r>
      <w:r w:rsidR="00E625DF" w:rsidRPr="00C16BF8">
        <w:t>zde dle</w:t>
      </w:r>
      <w:r w:rsidR="00082E20" w:rsidRPr="00C16BF8">
        <w:t xml:space="preserve"> syna selhala. To,</w:t>
      </w:r>
      <w:r w:rsidR="0047477D" w:rsidRPr="00C16BF8">
        <w:t xml:space="preserve"> o </w:t>
      </w:r>
      <w:r w:rsidR="00082E20" w:rsidRPr="00C16BF8">
        <w:t>co se syn snaží, je, aby rodina maminku rodina doprovodila</w:t>
      </w:r>
      <w:r w:rsidR="0047477D" w:rsidRPr="00C16BF8">
        <w:t xml:space="preserve"> a </w:t>
      </w:r>
      <w:r w:rsidR="00082E20" w:rsidRPr="00C16BF8">
        <w:t>zaplnila</w:t>
      </w:r>
      <w:r w:rsidR="00E625DF" w:rsidRPr="00C16BF8">
        <w:t xml:space="preserve"> její</w:t>
      </w:r>
      <w:r w:rsidR="00082E20" w:rsidRPr="00C16BF8">
        <w:t xml:space="preserve"> samotu. Syn si uvědomuje, jak návštěva umírajícího blízkým pomůže cítit se lépe, umírající není</w:t>
      </w:r>
      <w:r w:rsidR="0047477D" w:rsidRPr="00C16BF8">
        <w:t xml:space="preserve"> v </w:t>
      </w:r>
      <w:r w:rsidR="00082E20" w:rsidRPr="00C16BF8">
        <w:t>samotě. Pan Petr popisuje situaci, kdy mu umíral tatínek. Syn pečoval</w:t>
      </w:r>
      <w:r w:rsidR="0047477D" w:rsidRPr="00C16BF8">
        <w:t xml:space="preserve"> o </w:t>
      </w:r>
      <w:r w:rsidR="00082E20" w:rsidRPr="00C16BF8">
        <w:t>tatínka 2</w:t>
      </w:r>
      <w:r w:rsidR="00664554" w:rsidRPr="00C16BF8">
        <w:t> </w:t>
      </w:r>
      <w:r w:rsidR="00082E20" w:rsidRPr="00C16BF8">
        <w:t>roky. Péče byla náročná, ale je rád, že</w:t>
      </w:r>
      <w:r w:rsidR="0047477D" w:rsidRPr="00C16BF8">
        <w:t xml:space="preserve"> o </w:t>
      </w:r>
      <w:r w:rsidR="00082E20" w:rsidRPr="00C16BF8">
        <w:t>něj mohl pečovat doma. Služba neposkytne to, co rodina</w:t>
      </w:r>
      <w:r w:rsidR="0047477D" w:rsidRPr="00C16BF8">
        <w:t xml:space="preserve"> a </w:t>
      </w:r>
      <w:r w:rsidR="00082E20" w:rsidRPr="00C16BF8">
        <w:t>domov. Pro tatínka byl důležitější kontakt</w:t>
      </w:r>
      <w:r w:rsidR="0047477D" w:rsidRPr="00C16BF8">
        <w:t xml:space="preserve"> s </w:t>
      </w:r>
      <w:r w:rsidR="00082E20" w:rsidRPr="00C16BF8">
        <w:t>blízkým více než podávání medikamentů, které snižovaly jeho bolesti. Shrnutím řečeno, přítomnost druhého je nejdůležitější.</w:t>
      </w:r>
    </w:p>
    <w:p w:rsidR="00451A10" w:rsidRPr="00C16BF8" w:rsidRDefault="00082E20" w:rsidP="00D3314D">
      <w:r w:rsidRPr="00C16BF8">
        <w:tab/>
      </w:r>
      <w:r w:rsidR="00AB309B" w:rsidRPr="00C16BF8">
        <w:t>Chci vyzdvihnout synova</w:t>
      </w:r>
      <w:r w:rsidRPr="00C16BF8">
        <w:t xml:space="preserve"> slova</w:t>
      </w:r>
      <w:r w:rsidR="0047477D" w:rsidRPr="00C16BF8">
        <w:t xml:space="preserve"> o </w:t>
      </w:r>
      <w:r w:rsidRPr="00C16BF8">
        <w:t>domácí péči</w:t>
      </w:r>
      <w:r w:rsidR="00AB309B" w:rsidRPr="00C16BF8">
        <w:t>.</w:t>
      </w:r>
      <w:r w:rsidRPr="00C16BF8">
        <w:t xml:space="preserve"> </w:t>
      </w:r>
      <w:r w:rsidR="00AB309B" w:rsidRPr="00C16BF8">
        <w:t>Syn si</w:t>
      </w:r>
      <w:r w:rsidRPr="00C16BF8">
        <w:t xml:space="preserve"> uvědomuje</w:t>
      </w:r>
      <w:r w:rsidR="00AB309B" w:rsidRPr="00C16BF8">
        <w:t>,</w:t>
      </w:r>
      <w:r w:rsidRPr="00C16BF8">
        <w:t xml:space="preserve"> že domov</w:t>
      </w:r>
      <w:r w:rsidR="0047477D" w:rsidRPr="00C16BF8">
        <w:t xml:space="preserve"> a </w:t>
      </w:r>
      <w:r w:rsidRPr="00C16BF8">
        <w:t xml:space="preserve">rodina je nad služby určené pro seniory. </w:t>
      </w:r>
      <w:r w:rsidR="00297E16" w:rsidRPr="00C16BF8">
        <w:t>Jak jsem zmiňovala</w:t>
      </w:r>
      <w:r w:rsidR="0047477D" w:rsidRPr="00C16BF8">
        <w:t xml:space="preserve"> v </w:t>
      </w:r>
      <w:r w:rsidR="00297E16" w:rsidRPr="00C16BF8">
        <w:t>první kapitole na téma péče, domácí péče pozitivně ovli</w:t>
      </w:r>
      <w:r w:rsidR="00E625DF" w:rsidRPr="00C16BF8">
        <w:t>vňuje psychiku, což pozoroval pa</w:t>
      </w:r>
      <w:r w:rsidR="00297E16" w:rsidRPr="00C16BF8">
        <w:t xml:space="preserve">n </w:t>
      </w:r>
      <w:r w:rsidR="00E625DF" w:rsidRPr="00C16BF8">
        <w:t>Petr</w:t>
      </w:r>
      <w:r w:rsidR="0047477D" w:rsidRPr="00C16BF8">
        <w:t xml:space="preserve"> u </w:t>
      </w:r>
      <w:r w:rsidR="00E625DF" w:rsidRPr="00C16BF8">
        <w:t>svého</w:t>
      </w:r>
      <w:r w:rsidR="00297E16" w:rsidRPr="00C16BF8">
        <w:t xml:space="preserve"> tatínka. To je také </w:t>
      </w:r>
      <w:r w:rsidR="00E625DF" w:rsidRPr="00C16BF8">
        <w:t xml:space="preserve">pádný </w:t>
      </w:r>
      <w:r w:rsidR="00297E16" w:rsidRPr="00C16BF8">
        <w:t>důvod proč upřednostnit domácí péči nad pobytovou</w:t>
      </w:r>
      <w:r w:rsidR="000C1611" w:rsidRPr="00C16BF8">
        <w:t xml:space="preserve"> (</w:t>
      </w:r>
      <w:r w:rsidR="00AB309B" w:rsidRPr="00C16BF8">
        <w:t>podkapitola Pečovatel</w:t>
      </w:r>
      <w:r w:rsidR="002C5A15" w:rsidRPr="00C16BF8">
        <w:t>). V</w:t>
      </w:r>
      <w:r w:rsidR="00297E16" w:rsidRPr="00C16BF8">
        <w:t xml:space="preserve"> </w:t>
      </w:r>
      <w:r w:rsidR="00F014CE" w:rsidRPr="00C16BF8">
        <w:t>podkapitol</w:t>
      </w:r>
      <w:r w:rsidR="002C5A15" w:rsidRPr="00C16BF8">
        <w:t>e</w:t>
      </w:r>
      <w:r w:rsidR="00F014CE" w:rsidRPr="00C16BF8">
        <w:t xml:space="preserve"> Pečovatel</w:t>
      </w:r>
      <w:r w:rsidRPr="00C16BF8">
        <w:t xml:space="preserve"> jsou zmíněny faktory kvality života seniora. Jeden</w:t>
      </w:r>
      <w:r w:rsidR="0047477D" w:rsidRPr="00C16BF8">
        <w:t xml:space="preserve"> z </w:t>
      </w:r>
      <w:r w:rsidRPr="00C16BF8">
        <w:t>hlavních faktorů kvality života seniora jsou zajištěné sociální vazby</w:t>
      </w:r>
      <w:r w:rsidR="0047477D" w:rsidRPr="00C16BF8">
        <w:t xml:space="preserve"> v </w:t>
      </w:r>
      <w:r w:rsidRPr="00C16BF8">
        <w:t>podobě rodiny</w:t>
      </w:r>
      <w:r w:rsidR="0047477D" w:rsidRPr="00C16BF8">
        <w:t xml:space="preserve"> a </w:t>
      </w:r>
      <w:r w:rsidRPr="00C16BF8">
        <w:t>přátel. Sociální vazby seniora přispívají</w:t>
      </w:r>
      <w:r w:rsidR="0047477D" w:rsidRPr="00C16BF8">
        <w:t xml:space="preserve"> k </w:t>
      </w:r>
      <w:r w:rsidRPr="00C16BF8">
        <w:t>jeho pocitu jistoty</w:t>
      </w:r>
      <w:r w:rsidR="0047477D" w:rsidRPr="00C16BF8">
        <w:t xml:space="preserve"> </w:t>
      </w:r>
      <w:r w:rsidR="0047477D" w:rsidRPr="00C16BF8">
        <w:lastRenderedPageBreak/>
        <w:t>a </w:t>
      </w:r>
      <w:r w:rsidRPr="00C16BF8">
        <w:t xml:space="preserve">bezpečí. To </w:t>
      </w:r>
      <w:r w:rsidR="002C5A15" w:rsidRPr="00C16BF8">
        <w:t>pan Petr zmiňuje</w:t>
      </w:r>
      <w:r w:rsidR="0047477D" w:rsidRPr="00C16BF8">
        <w:t xml:space="preserve"> u </w:t>
      </w:r>
      <w:r w:rsidRPr="00C16BF8">
        <w:t>péče</w:t>
      </w:r>
      <w:r w:rsidR="0047477D" w:rsidRPr="00C16BF8">
        <w:t xml:space="preserve"> o </w:t>
      </w:r>
      <w:r w:rsidR="002C5A15" w:rsidRPr="00C16BF8">
        <w:t xml:space="preserve">svého </w:t>
      </w:r>
      <w:r w:rsidRPr="00C16BF8">
        <w:t>tatínka</w:t>
      </w:r>
      <w:r w:rsidR="0047477D" w:rsidRPr="00C16BF8">
        <w:t xml:space="preserve"> a o </w:t>
      </w:r>
      <w:r w:rsidRPr="00C16BF8">
        <w:t>co se snaží</w:t>
      </w:r>
      <w:r w:rsidR="0047477D" w:rsidRPr="00C16BF8">
        <w:t xml:space="preserve"> v </w:t>
      </w:r>
      <w:r w:rsidRPr="00C16BF8">
        <w:t>péči</w:t>
      </w:r>
      <w:r w:rsidR="0047477D" w:rsidRPr="00C16BF8">
        <w:t xml:space="preserve"> o </w:t>
      </w:r>
      <w:r w:rsidRPr="00C16BF8">
        <w:t xml:space="preserve">svou maminku. </w:t>
      </w:r>
      <w:r w:rsidR="002C5A15" w:rsidRPr="00C16BF8">
        <w:t>Z</w:t>
      </w:r>
      <w:r w:rsidRPr="00C16BF8">
        <w:t>miňuje vymizení sociálních vazeb okolo maminky,</w:t>
      </w:r>
      <w:r w:rsidR="0047477D" w:rsidRPr="00C16BF8">
        <w:t xml:space="preserve"> k </w:t>
      </w:r>
      <w:r w:rsidR="002C5A15" w:rsidRPr="00C16BF8">
        <w:t>čemuž došlo</w:t>
      </w:r>
      <w:r w:rsidRPr="00C16BF8">
        <w:t xml:space="preserve"> vlivem zhoršeného </w:t>
      </w:r>
      <w:r w:rsidR="002C5A15" w:rsidRPr="00C16BF8">
        <w:t xml:space="preserve">celkového </w:t>
      </w:r>
      <w:r w:rsidRPr="00C16BF8">
        <w:t xml:space="preserve">stavu maminky, </w:t>
      </w:r>
      <w:r w:rsidR="002C5A15" w:rsidRPr="00C16BF8">
        <w:t>co</w:t>
      </w:r>
      <w:r w:rsidRPr="00C16BF8">
        <w:t>ž blízké děsí. Zároveň má syn nedostatečnou oporu</w:t>
      </w:r>
      <w:r w:rsidR="0047477D" w:rsidRPr="00C16BF8">
        <w:t xml:space="preserve"> v </w:t>
      </w:r>
      <w:r w:rsidRPr="00C16BF8">
        <w:t xml:space="preserve">rodině, což </w:t>
      </w:r>
      <w:r w:rsidR="002C5A15" w:rsidRPr="00C16BF8">
        <w:t xml:space="preserve">také </w:t>
      </w:r>
      <w:r w:rsidRPr="00C16BF8">
        <w:t xml:space="preserve">ztěžuje péči. </w:t>
      </w:r>
      <w:r w:rsidR="00DE75E9" w:rsidRPr="00C16BF8">
        <w:t xml:space="preserve">Podkapitola Pečovatel </w:t>
      </w:r>
      <w:r w:rsidRPr="00C16BF8">
        <w:t xml:space="preserve">zmiňuje </w:t>
      </w:r>
      <w:r w:rsidR="002C5A15" w:rsidRPr="00C16BF8">
        <w:t>důležitost vhodné opory rodiny</w:t>
      </w:r>
      <w:r w:rsidR="0047477D" w:rsidRPr="00C16BF8">
        <w:t xml:space="preserve"> a </w:t>
      </w:r>
      <w:r w:rsidR="002C5A15" w:rsidRPr="00C16BF8">
        <w:t xml:space="preserve">přátel </w:t>
      </w:r>
      <w:r w:rsidRPr="00C16BF8">
        <w:t>pro neformálního pečujícího</w:t>
      </w:r>
      <w:r w:rsidR="002C5A15" w:rsidRPr="00C16BF8">
        <w:t xml:space="preserve">, </w:t>
      </w:r>
      <w:r w:rsidRPr="00C16BF8">
        <w:t xml:space="preserve">avšak zde tato </w:t>
      </w:r>
      <w:r w:rsidR="002C5A15" w:rsidRPr="00C16BF8">
        <w:t>role</w:t>
      </w:r>
      <w:r w:rsidRPr="00C16BF8">
        <w:t xml:space="preserve"> selhává.</w:t>
      </w:r>
    </w:p>
    <w:p w:rsidR="00451A10" w:rsidRPr="00C16BF8" w:rsidRDefault="00451A10" w:rsidP="00D3314D"/>
    <w:p w:rsidR="00451A10" w:rsidRPr="00C16BF8" w:rsidRDefault="00082E20" w:rsidP="00451A10">
      <w:pPr>
        <w:rPr>
          <w:b/>
        </w:rPr>
      </w:pPr>
      <w:r w:rsidRPr="00C16BF8">
        <w:rPr>
          <w:b/>
        </w:rPr>
        <w:t>Pečující</w:t>
      </w:r>
      <w:r w:rsidR="0047477D" w:rsidRPr="00C16BF8">
        <w:rPr>
          <w:b/>
        </w:rPr>
        <w:t xml:space="preserve"> a </w:t>
      </w:r>
      <w:r w:rsidRPr="00C16BF8">
        <w:rPr>
          <w:b/>
        </w:rPr>
        <w:t xml:space="preserve">množství </w:t>
      </w:r>
      <w:r w:rsidR="002C5A15" w:rsidRPr="00C16BF8">
        <w:rPr>
          <w:b/>
        </w:rPr>
        <w:t>energie – nyní</w:t>
      </w:r>
    </w:p>
    <w:p w:rsidR="000917D3" w:rsidRPr="00C16BF8" w:rsidRDefault="00D3314D" w:rsidP="000917D3">
      <w:r w:rsidRPr="00C16BF8">
        <w:tab/>
      </w:r>
      <w:r w:rsidR="000917D3" w:rsidRPr="00C16BF8">
        <w:t>Pečující (pan Petr), je nucen vynaložit vysoké množství energie, aby vše zvládal. Pan Petr. Snaží se zvládat svou roli v práci, ale i v rodině jako otec a dědeček. S</w:t>
      </w:r>
      <w:r w:rsidR="00664554" w:rsidRPr="00C16BF8">
        <w:t> </w:t>
      </w:r>
      <w:r w:rsidR="000917D3" w:rsidRPr="00C16BF8">
        <w:t>manželkou syn není příliš v kontaktu, setkávají se večer, a to oba vyčerpaní. Manželka také pečuje o svou maminku. Manželé spolu často komunikují pouze elektronicky. Těšili se spolu na klidnou etapu života, která zatím nenastala. Péči o rodiče pan Petr hodnotí náročnější než o své děti. Rodina akceptuje jeho vytížení, naproti tomu v práci žádná tolerance být nemůže. Navíc jej vyčerpávají myšlenky na</w:t>
      </w:r>
      <w:r w:rsidR="00C16BF8">
        <w:t> </w:t>
      </w:r>
      <w:r w:rsidR="000917D3" w:rsidRPr="00C16BF8">
        <w:t>brzký odchod domů za maminkou, snaží si činnost v práci tomuto přizpůsobovat. To, co jej silně psychicky vyčerpává, je stejná každodenní péče. Cítí, že čím je doba pečování delší, tím je pocit vyčerpání hlubší. Zároveň mimo neustálou péči vidí příčinu vyčerpání také ve svém věku. Přál by si alespoň 3 dny odpočinku, kdy by nemusel nad ničím nepřemýšlet. Když má volný čas, snaží se aktivně odpočívat. Ve volném čase starosti vytěsní z hlavy, ale pak se ke všemu opět musí vrátit. Jako hobby pečující uvedl sport, turistiku a cyklistiku. Sportuje ve spěchu, asi jednu hodinu. Tento krátký čas volna je pro syna velmi vzácný, hodnotí to jako pozitivní přínos pro pečování. Mimo sport syn uvedl jako hobby duchovno, což je pro něj oporou. Snaží se spirituálně udržovat. Dobu péče o maminku syn vnímá jako vysoce pozitivní, je si jistý, že tato náročná doba není dobou ztracenou. Období péče mu přineslo osobní růst, nadhled a</w:t>
      </w:r>
      <w:r w:rsidR="00C16BF8">
        <w:t> </w:t>
      </w:r>
      <w:r w:rsidR="000917D3" w:rsidRPr="00C16BF8">
        <w:t>jiný pohled na život. Syn téma toto shrnuje tím, že se míra jeho zájmů změnila od doby péče, bylo je nutné omezit. S tím se pojí i využití dovolené, které si</w:t>
      </w:r>
      <w:r w:rsidR="00C16BF8">
        <w:t> </w:t>
      </w:r>
      <w:r w:rsidR="000917D3" w:rsidRPr="00C16BF8">
        <w:t>syn nyní vybírá na péči o maminku i o její dům.</w:t>
      </w:r>
    </w:p>
    <w:p w:rsidR="000917D3" w:rsidRPr="00C16BF8" w:rsidRDefault="000917D3" w:rsidP="000917D3">
      <w:r w:rsidRPr="00C16BF8">
        <w:tab/>
        <w:t xml:space="preserve">Pečující vnímá v péči značnou zátěž. Zátěže jsou z různých oblastí. Z informací získaných od pana Petra jsou je patrná zátěž sociální, časová a emoční, v níž je zahrnuta i zátěž psychická. Zátěžím jsem se věnovala v podkapitole Zátěže pečujících. Zátěž sociální pečující zmiňuje na začátku odstavce. Syn vnímá povinnosti role manžela, otce, dědečka ale i role v zaměstnání. Tyto role se snaží zvládat naplno. Ale úskalím je nedostatek volného času. Zátěž je do jisté míry snížena tolerancí blízké </w:t>
      </w:r>
      <w:r w:rsidRPr="00C16BF8">
        <w:lastRenderedPageBreak/>
        <w:t>rodiny, což vytváří značné snížení tlaku. Ale v zaměstnání tato akceptace není. Jak je zmíněno v</w:t>
      </w:r>
      <w:r w:rsidR="00D36DDF" w:rsidRPr="00C16BF8">
        <w:t> pod</w:t>
      </w:r>
      <w:r w:rsidRPr="00C16BF8">
        <w:t>kapitole</w:t>
      </w:r>
      <w:r w:rsidR="00D36DDF" w:rsidRPr="00C16BF8">
        <w:t xml:space="preserve"> Zátěže pečujících</w:t>
      </w:r>
      <w:r w:rsidRPr="00C16BF8">
        <w:t>, sociální zátěž může přinášet sociální izolaci, ale dle mého názoru se pečující ve vzniklém volném čase snaží aktivně odpočívat, což zabraňuje sociální izolaci. Zmíněná neakceptace pečování v zaměstnání by mohla ve</w:t>
      </w:r>
      <w:r w:rsidR="00664554" w:rsidRPr="00C16BF8">
        <w:t> </w:t>
      </w:r>
      <w:r w:rsidRPr="00C16BF8">
        <w:t xml:space="preserve">výrazném zvýšení nároku na péči maminky způsobit i ztrátu zaměstnání, což by vedlo i k zátěži finanční. </w:t>
      </w:r>
    </w:p>
    <w:p w:rsidR="000917D3" w:rsidRPr="00C16BF8" w:rsidRDefault="000917D3" w:rsidP="000917D3">
      <w:pPr>
        <w:ind w:firstLine="851"/>
      </w:pPr>
      <w:r w:rsidRPr="00C16BF8">
        <w:t xml:space="preserve">Časová zátěž je patrná v posledních větách tohoto vyjádření. Syn musel významně omezit své zájmy a koníčky. Podkapitola Zátěže pečujících popisuje časovou zátěž, která je způsobena časovým vytížením v každodenní osobní péči. Časová zátěž tak na pečujícího taktéž doléhá. </w:t>
      </w:r>
    </w:p>
    <w:p w:rsidR="000917D3" w:rsidRPr="00C16BF8" w:rsidRDefault="000917D3" w:rsidP="000917D3">
      <w:pPr>
        <w:ind w:firstLine="851"/>
      </w:pPr>
      <w:r w:rsidRPr="00C16BF8">
        <w:t>Emoční a psychická zátěž, opět popisována v podkapitole Zátěže pečujících, u</w:t>
      </w:r>
      <w:r w:rsidR="00664554" w:rsidRPr="00C16BF8">
        <w:t> </w:t>
      </w:r>
      <w:r w:rsidRPr="00C16BF8">
        <w:t xml:space="preserve">vybraného rodinného pečujícího také nastává. Psychické vyčerpání se projevuje dlouhodobou péčí. To bych chtěla přesně citovat dle slov pana Petra: </w:t>
      </w:r>
      <w:r w:rsidRPr="00C16BF8">
        <w:rPr>
          <w:i/>
        </w:rPr>
        <w:t>Psychický vyčerpání, to, že, že je to pořád. Já to říkám, to je tak jak když, když Vám kape na hlavu voda. Když Vám bude kapat jeden den, tak je dobrý, dva dny, týden možná dobrý, ale</w:t>
      </w:r>
      <w:r w:rsidR="00664554" w:rsidRPr="00C16BF8">
        <w:rPr>
          <w:i/>
        </w:rPr>
        <w:t> </w:t>
      </w:r>
      <w:r w:rsidRPr="00C16BF8">
        <w:rPr>
          <w:i/>
        </w:rPr>
        <w:t xml:space="preserve">když ta voda už kape několik let a takhle a pořád. a pořád tam musíte jít a a zas jdete do </w:t>
      </w:r>
      <w:proofErr w:type="spellStart"/>
      <w:r w:rsidRPr="00C16BF8">
        <w:rPr>
          <w:i/>
        </w:rPr>
        <w:t>stejnýho</w:t>
      </w:r>
      <w:proofErr w:type="spellEnd"/>
      <w:r w:rsidRPr="00C16BF8">
        <w:rPr>
          <w:i/>
        </w:rPr>
        <w:t xml:space="preserve"> prostředí a do </w:t>
      </w:r>
      <w:proofErr w:type="spellStart"/>
      <w:r w:rsidRPr="00C16BF8">
        <w:rPr>
          <w:i/>
        </w:rPr>
        <w:t>stejnýho</w:t>
      </w:r>
      <w:proofErr w:type="spellEnd"/>
      <w:r w:rsidRPr="00C16BF8">
        <w:rPr>
          <w:i/>
        </w:rPr>
        <w:t xml:space="preserve"> problému, tak je to vyčerpávající</w:t>
      </w:r>
      <w:r w:rsidRPr="00C16BF8">
        <w:t>. Zároveň je zmíněna důležitost v péči o člověka s demencí, mít alespoň jeden den v týdnu "pro sebe" (první kapitola, třetí podkapitola – Obecná doporučení pro pečující o lidi s</w:t>
      </w:r>
      <w:r w:rsidR="00664554" w:rsidRPr="00C16BF8">
        <w:t> </w:t>
      </w:r>
      <w:r w:rsidRPr="00C16BF8">
        <w:t>demencí).</w:t>
      </w:r>
    </w:p>
    <w:p w:rsidR="000917D3" w:rsidRPr="00C16BF8" w:rsidRDefault="000917D3" w:rsidP="000917D3"/>
    <w:p w:rsidR="000917D3" w:rsidRPr="00C16BF8" w:rsidRDefault="000917D3" w:rsidP="000917D3">
      <w:pPr>
        <w:rPr>
          <w:rFonts w:eastAsiaTheme="minorHAnsi"/>
          <w:b/>
          <w:szCs w:val="24"/>
        </w:rPr>
      </w:pPr>
      <w:r w:rsidRPr="00C16BF8">
        <w:rPr>
          <w:rFonts w:eastAsiaTheme="minorHAnsi"/>
          <w:b/>
          <w:szCs w:val="24"/>
        </w:rPr>
        <w:t>Jiná forma podpory pro neformálního pečujícího</w:t>
      </w:r>
    </w:p>
    <w:p w:rsidR="000917D3" w:rsidRPr="00C16BF8" w:rsidRDefault="000917D3" w:rsidP="000917D3">
      <w:r w:rsidRPr="00C16BF8">
        <w:tab/>
        <w:t>Pro syna byla velkou podporou možnost navštěvovat server pečuj.cz. Server, na kterém se lidé mezi sebou kontaktují a sdílí své zkušenosti a názory v oblasti pečování. V době soukromé krize panu Petrovi server významně pomohl. Komunikace s</w:t>
      </w:r>
      <w:r w:rsidR="00664554" w:rsidRPr="00C16BF8">
        <w:t> </w:t>
      </w:r>
      <w:r w:rsidRPr="00C16BF8">
        <w:t>lidmi s podobným problémem mu dala pocit, že není na všechno sám. Dnes server stále navštěvuje a poskytuje oporu i ostatním pečujícím. Vybídl mě k přečtení webu, abych nalezla další příběhy z oblasti pečovatelství. Pan Petr apeluje na to, že každý by měl mít zkušenost s pečovatelstvím, a to i děti. Například seznámením se</w:t>
      </w:r>
      <w:r w:rsidR="00C16BF8">
        <w:t> </w:t>
      </w:r>
      <w:r w:rsidRPr="00C16BF8">
        <w:t>se</w:t>
      </w:r>
      <w:r w:rsidR="00C16BF8">
        <w:t> </w:t>
      </w:r>
      <w:r w:rsidRPr="00C16BF8">
        <w:t>zmiňovaným serverem či absolvováním praxí v sociálních službách pro seniory. Pečovatelství a stáří patří k životu.</w:t>
      </w:r>
    </w:p>
    <w:p w:rsidR="000917D3" w:rsidRPr="00C16BF8" w:rsidRDefault="000917D3" w:rsidP="000917D3">
      <w:r w:rsidRPr="00C16BF8">
        <w:tab/>
        <w:t xml:space="preserve">Jak již bylo zmíněno v podkapitole Obecná doporučení pro pečující. U seniora s demencí, o kterého pečuje neformální pečující se doporučuje dostatečná informovanost, která pomůže se v situaci lépe pohybovat. Server jsem podle indicií </w:t>
      </w:r>
      <w:r w:rsidRPr="00C16BF8">
        <w:lastRenderedPageBreak/>
        <w:t xml:space="preserve">našla pod názvem </w:t>
      </w:r>
      <w:proofErr w:type="spellStart"/>
      <w:r w:rsidRPr="00C16BF8">
        <w:t>pečujici</w:t>
      </w:r>
      <w:proofErr w:type="spellEnd"/>
      <w:r w:rsidRPr="00C16BF8">
        <w:t xml:space="preserve">. </w:t>
      </w:r>
      <w:proofErr w:type="spellStart"/>
      <w:r w:rsidRPr="00C16BF8">
        <w:t>cz</w:t>
      </w:r>
      <w:proofErr w:type="spellEnd"/>
      <w:r w:rsidRPr="00C16BF8">
        <w:t>. Web fungoval pod záštitou odborníka MUDr. Tamary Tošnerové, která na webu dávala prostor pro otázky směřující k dlouhodobé péči o své blízké vlivem stáří. Na otázky paní MUDr. Tamara Tošnerová ochotně odpovídala. Nyní server funguje pouze na bázi pečujících, jež navzájem sdílí své příběhy i rady. Jak zde zmiňoval pan Petr, je to silná míra podpory, pečující se necítí na tíživý problém péče sami (Pečující on-line, 2018 [online]).</w:t>
      </w:r>
    </w:p>
    <w:p w:rsidR="000917D3" w:rsidRPr="00C16BF8" w:rsidRDefault="000917D3" w:rsidP="000917D3"/>
    <w:p w:rsidR="000917D3" w:rsidRPr="00C16BF8" w:rsidRDefault="000917D3" w:rsidP="000917D3">
      <w:pPr>
        <w:rPr>
          <w:rFonts w:eastAsiaTheme="minorHAnsi"/>
          <w:b/>
          <w:szCs w:val="24"/>
        </w:rPr>
      </w:pPr>
      <w:r w:rsidRPr="00C16BF8">
        <w:rPr>
          <w:rFonts w:eastAsiaTheme="minorHAnsi"/>
          <w:b/>
          <w:szCs w:val="24"/>
        </w:rPr>
        <w:t>Primární problém v péči – samota</w:t>
      </w:r>
    </w:p>
    <w:p w:rsidR="000917D3" w:rsidRPr="00C16BF8" w:rsidRDefault="000917D3" w:rsidP="000917D3">
      <w:r w:rsidRPr="00C16BF8">
        <w:tab/>
        <w:t>Primární problém v péči je z pohledu syna zmiňovaná samota maminky, nedaří se mu najít řešení. Maminka je zoufalá a samotu odmítá. Synovi chybí sourozenec, je na péči sám, má zaměstnání, v němž je možné maximálně vyčerpat dovolenou a širší rodina nespolupracuje. Před pečováním doufal, že má peníze, díky kterým mamince péči zařídí. Totéž si myslí i teď syn pana Petra.</w:t>
      </w:r>
    </w:p>
    <w:p w:rsidR="000917D3" w:rsidRPr="00C16BF8" w:rsidRDefault="000917D3" w:rsidP="000917D3">
      <w:r w:rsidRPr="00C16BF8">
        <w:tab/>
        <w:t>Podkapitola označena Senior zmiňuje důležitost sociálních vazeb, která vytváří kvalitu života seniora. Absence těchto vazeb vede k pocitu samoty seniora, což si</w:t>
      </w:r>
      <w:r w:rsidR="00C16BF8">
        <w:t> </w:t>
      </w:r>
      <w:r w:rsidRPr="00C16BF8">
        <w:t>pečující uvědomuje.</w:t>
      </w:r>
    </w:p>
    <w:p w:rsidR="000917D3" w:rsidRPr="00C16BF8" w:rsidRDefault="000917D3" w:rsidP="000917D3">
      <w:pPr>
        <w:rPr>
          <w:b/>
        </w:rPr>
      </w:pPr>
    </w:p>
    <w:p w:rsidR="000917D3" w:rsidRPr="00C16BF8" w:rsidRDefault="000917D3" w:rsidP="000917D3">
      <w:pPr>
        <w:rPr>
          <w:rFonts w:eastAsiaTheme="minorHAnsi"/>
          <w:b/>
          <w:szCs w:val="24"/>
        </w:rPr>
      </w:pPr>
      <w:r w:rsidRPr="00C16BF8">
        <w:rPr>
          <w:rFonts w:eastAsiaTheme="minorHAnsi"/>
          <w:b/>
          <w:szCs w:val="24"/>
        </w:rPr>
        <w:t>Forma seznámení rodinného pečujícího s Pečovatelskou službou Charita Olomouc</w:t>
      </w:r>
    </w:p>
    <w:p w:rsidR="000917D3" w:rsidRPr="00C16BF8" w:rsidRDefault="000917D3" w:rsidP="000917D3">
      <w:pPr>
        <w:ind w:firstLine="851"/>
      </w:pPr>
      <w:r w:rsidRPr="00C16BF8">
        <w:t>Pečovatelská péče poskytuje mamince péči zatím méně než jen rok, začala s pomocí zhruba po 4 letech pečování syna. Pomoc služby byla potřebná již dříve, ale</w:t>
      </w:r>
      <w:r w:rsidR="00664554" w:rsidRPr="00C16BF8">
        <w:t> </w:t>
      </w:r>
      <w:r w:rsidRPr="00C16BF8">
        <w:t>maminka z počátku službu striktně odmítala, což je velký, ale neřešitelný problém. O Pečovatelské službě Charita Olomouc se syn dozvěděl na internetových stránkách, kde nalezl dostupné a jemu dobře srozumitelné informace. Mimo internet syn dostal na službu doporučení od všech sociálních pracovníků (magistrátu města, nemocnic a LDN).</w:t>
      </w:r>
    </w:p>
    <w:p w:rsidR="000917D3" w:rsidRPr="00C16BF8" w:rsidRDefault="000917D3" w:rsidP="000917D3">
      <w:r w:rsidRPr="00C16BF8">
        <w:tab/>
        <w:t xml:space="preserve">Díky dostatečné informovanosti (podkapitola Terénní služby pro seniory), kterou získal na internetu a od sociálních pracovníků, se dozvěděl o Pečovatelské službě Charita Olomouc. </w:t>
      </w:r>
    </w:p>
    <w:p w:rsidR="000917D3" w:rsidRPr="00C16BF8" w:rsidRDefault="000917D3" w:rsidP="000917D3"/>
    <w:p w:rsidR="000917D3" w:rsidRPr="00C16BF8" w:rsidRDefault="000917D3" w:rsidP="000917D3">
      <w:pPr>
        <w:rPr>
          <w:rFonts w:eastAsiaTheme="minorHAnsi"/>
          <w:b/>
          <w:szCs w:val="24"/>
        </w:rPr>
      </w:pPr>
      <w:r w:rsidRPr="00C16BF8">
        <w:rPr>
          <w:rFonts w:eastAsiaTheme="minorHAnsi"/>
          <w:b/>
          <w:szCs w:val="24"/>
        </w:rPr>
        <w:t>Neformální pečující a jeho očekávání vs. aktuální naplnění představ Pečovatelskou službou Charita Olomouc</w:t>
      </w:r>
    </w:p>
    <w:p w:rsidR="000917D3" w:rsidRPr="00C16BF8" w:rsidRDefault="000917D3" w:rsidP="000917D3">
      <w:pPr>
        <w:ind w:firstLine="851"/>
      </w:pPr>
      <w:r w:rsidRPr="00C16BF8">
        <w:t xml:space="preserve">Pan Petr je smířený se zdravotním stavem maminky, usiluje ovšem o snížení osamělosti maminky, to byla i motivace oslovit Pečovatelskou službou Charita </w:t>
      </w:r>
      <w:r w:rsidRPr="00C16BF8">
        <w:lastRenderedPageBreak/>
        <w:t>Olomouc. Vedlejším očekáváním od služby byl docílit u maminky vyšší konzumace pití i jídla, bohužel to nebylo naplněno. Dnes tato očekávání syn vidí jako nereálné.</w:t>
      </w:r>
    </w:p>
    <w:p w:rsidR="000917D3" w:rsidRPr="00C16BF8" w:rsidRDefault="000917D3" w:rsidP="000917D3">
      <w:r w:rsidRPr="00C16BF8">
        <w:tab/>
        <w:t>Pečovatelská služba očekávání ohledně snížení samoty maminky naplňuje, syn hodnotí pečovatelskou službu jako velký přínos. Dalším důležitým přínosem je pocit, že</w:t>
      </w:r>
      <w:r w:rsidR="00C16BF8">
        <w:t> </w:t>
      </w:r>
      <w:r w:rsidRPr="00C16BF8">
        <w:t>není na péči o maminku sám, uvědomuje si, že služba vnímá nejspíš tento vztah pouze na profesionální úrovni. Velké pozitivum je větší ochrana a bezpečí maminky, jelikož pokud by maminka upadla a ležela na zemi, pečovatelka se ihned ozve, několikrát se tak stalo. Je to pro něj obrovská pomoc. I přesto, syn na otázku úlevy péči od doby využívání pečovatelské služby, syn odpovídá, že péče se mu příliš neulehčila. Důvodem je to, že se stav mamince zhoršuje. Z počátku cítil značnou úlevu, mohl docházet za</w:t>
      </w:r>
      <w:r w:rsidR="00664554" w:rsidRPr="00C16BF8">
        <w:t> </w:t>
      </w:r>
      <w:r w:rsidRPr="00C16BF8">
        <w:t xml:space="preserve">maminkou pouze jedenkrát denně, nyní musí i třikrát denně. </w:t>
      </w:r>
    </w:p>
    <w:p w:rsidR="000917D3" w:rsidRPr="00C16BF8" w:rsidRDefault="000917D3" w:rsidP="000917D3">
      <w:r w:rsidRPr="00C16BF8">
        <w:tab/>
        <w:t>Pan Petr by si přál navýšit činnost pečovatelské služby na dvě návštěvy, na</w:t>
      </w:r>
      <w:r w:rsidR="00FF2083">
        <w:t> </w:t>
      </w:r>
      <w:r w:rsidRPr="00C16BF8">
        <w:t>to</w:t>
      </w:r>
      <w:r w:rsidR="00FF2083">
        <w:t> </w:t>
      </w:r>
      <w:r w:rsidRPr="00C16BF8">
        <w:t xml:space="preserve">bohužel služba nemá dostatečný počet pečovatelek, takže péče nemůže být navýšena. Pan Petr uvádí blíže příklad. Pro ilustraci potřeboval mamince zajistit péči o víkendu, syn pana Petra se ženil, ale ani přes nabídku vysoké finanční odměny služba péči nezajistila. Příčinou je to, že služba není poskytována o víkendu a dále zmiňovaný nedostatek pečovatelek. Pan Petr situaci služby chápe. Je si vědom nedostatečné podpory pečovatelských služeb ze strany státu, nejraději by hradil přímo pečovatelkám péči sám, na výši částky mu nezáleží. Snaha ze strany pana Petra o přímé hrazení byla zamítnuta paní ředitelkou pečovatelské služby, i když také vnímá nedostatek financí v jejich službě. Pan Petr dokonce sám navrhl ředitelce služby, vytvořit svépomocné skupiny pro pečovatele, jež by měly sloužit pro jejich podporu, sdílení, rady a pocitu "nejsem na to sám". </w:t>
      </w:r>
    </w:p>
    <w:p w:rsidR="000917D3" w:rsidRPr="00C16BF8" w:rsidRDefault="000917D3" w:rsidP="000917D3">
      <w:r w:rsidRPr="00C16BF8">
        <w:tab/>
        <w:t xml:space="preserve">Kapitola Pečovatelská služba vymezuje činnosti, jež tento typ služby nabízí. Dle návrhu rozdělení pečovatelských služeb podle </w:t>
      </w:r>
      <w:proofErr w:type="spellStart"/>
      <w:r w:rsidRPr="00C16BF8">
        <w:t>Doyla</w:t>
      </w:r>
      <w:proofErr w:type="spellEnd"/>
      <w:r w:rsidRPr="00C16BF8">
        <w:t> a </w:t>
      </w:r>
      <w:proofErr w:type="spellStart"/>
      <w:r w:rsidRPr="00C16BF8">
        <w:t>Timonena</w:t>
      </w:r>
      <w:proofErr w:type="spellEnd"/>
      <w:r w:rsidRPr="00C16BF8">
        <w:t xml:space="preserve"> pan Petr, vedle ostatních činností, oceňuje zvláště oblast monitoringu, která poskytuje svým klientům dohled a hodnotí jejich celkový stav. Pan Petr se tak cítí v zaměstnání klidnější.  </w:t>
      </w:r>
    </w:p>
    <w:p w:rsidR="000917D3" w:rsidRPr="00C16BF8" w:rsidRDefault="000917D3" w:rsidP="000917D3">
      <w:r w:rsidRPr="00C16BF8">
        <w:tab/>
        <w:t>Konkrétně Pečovatelská služba Charita Olomouc, která je popsána také v</w:t>
      </w:r>
      <w:r w:rsidR="00664554" w:rsidRPr="00C16BF8">
        <w:t> </w:t>
      </w:r>
      <w:r w:rsidRPr="00C16BF8">
        <w:t xml:space="preserve">podkapitole Pečovatelská služba Charita </w:t>
      </w:r>
      <w:r w:rsidR="00845CD5" w:rsidRPr="00C16BF8">
        <w:t>Olomouc, prezentuje</w:t>
      </w:r>
      <w:r w:rsidRPr="00C16BF8">
        <w:t xml:space="preserve"> zákonitě své činnosti a zásady, na které naráží náš pečující. Pečující zdůrazňuje jako motivaci k</w:t>
      </w:r>
      <w:r w:rsidR="00FF2083">
        <w:t> </w:t>
      </w:r>
      <w:r w:rsidRPr="00C16BF8">
        <w:t xml:space="preserve">využívání služby zvláště snížení samoty maminky. Pečovatelská služba Charita Olomouc nabízí v rámci své činnosti zprostředkování kontaktu se sociálním prostředím, což pocit významně snižuje. Dále pečující oceňuje podporu v péči, na péči se necítí nyní úplně sám. Tento benefit představuje služba i na svých stránkách. Má snahu být </w:t>
      </w:r>
      <w:r w:rsidRPr="00C16BF8">
        <w:lastRenderedPageBreak/>
        <w:t>posilou neformálnímu pečujícímu v péči, díky čemuž může nedostatečně soběstačná osoba zůstat ve svém domácím přirozeném prostředí. Abych reagovala na nesplněné očekávání zvýšení příjmu více tekutin a stravy maminky, vyzdvihnu jednu ze stěžejních zásad dané služby</w:t>
      </w:r>
      <w:r w:rsidR="00A825DD" w:rsidRPr="00C16BF8">
        <w:t>,</w:t>
      </w:r>
      <w:r w:rsidRPr="00C16BF8">
        <w:t xml:space="preserve"> a to svobodnou vůli klientů (podkapitola Pečovatelská služba Charita Olomouc). </w:t>
      </w:r>
    </w:p>
    <w:p w:rsidR="000917D3" w:rsidRPr="00C16BF8" w:rsidRDefault="000917D3" w:rsidP="000917D3">
      <w:r w:rsidRPr="00C16BF8">
        <w:tab/>
        <w:t>Zmíněný příklad pana Petra odkazuje na provoz služby, která je poskytována o víkendu pouze výjimečně a pouze tehdy, pokud je volná kapacita služby (podkapitola Pečovatelská služba Charita Olomouc). Jak uvádí Jarmila Pachtová</w:t>
      </w:r>
      <w:r w:rsidRPr="00C16BF8">
        <w:rPr>
          <w:rStyle w:val="Znakapoznpodarou"/>
          <w:rFonts w:eastAsiaTheme="minorHAnsi"/>
        </w:rPr>
        <w:footnoteReference w:id="2"/>
      </w:r>
      <w:r w:rsidRPr="00C16BF8">
        <w:t>, služba hodnotí současný stav pracovníků jako naplněný. Zároveň vedoucí střediska dodává, že počet personálu se neodvíjí pouze od služby, ale i od Olomouckého kraje. Pokud služba chce kapacitu navýšit, má možnost jednou za rok požádat kraj a ten o navýšení rozhodne. Z pohledu jiné perspektivy, je dobré brát v potaz, že</w:t>
      </w:r>
      <w:r w:rsidR="00664554" w:rsidRPr="00C16BF8">
        <w:t> </w:t>
      </w:r>
      <w:r w:rsidRPr="00C16BF8">
        <w:t>se</w:t>
      </w:r>
      <w:r w:rsidR="00664554" w:rsidRPr="00C16BF8">
        <w:t> </w:t>
      </w:r>
      <w:r w:rsidRPr="00C16BF8">
        <w:t>mohlo jednat o období, ve kterém byla zcela naplněná kapacita uživatelů. Ale i přesto, nejen tento příklad, ale i zmíněná snaha pana Petra, činnost služby navýšit, vytváří dobrý podnět, pro jmenovanou pečovatelskou službu i Olomoucký kraj, a to</w:t>
      </w:r>
      <w:r w:rsidR="00FF2083">
        <w:t> </w:t>
      </w:r>
      <w:r w:rsidRPr="00C16BF8">
        <w:t xml:space="preserve">přijmout více pečovatelek. </w:t>
      </w:r>
    </w:p>
    <w:p w:rsidR="000917D3" w:rsidRPr="00C16BF8" w:rsidRDefault="000917D3" w:rsidP="000917D3">
      <w:pPr>
        <w:rPr>
          <w:b/>
          <w:szCs w:val="24"/>
        </w:rPr>
      </w:pPr>
      <w:r w:rsidRPr="00C16BF8">
        <w:rPr>
          <w:szCs w:val="24"/>
        </w:rPr>
        <w:tab/>
        <w:t xml:space="preserve">Druhý jasný podnět, návrh pana Petra na vytvoření svépomocných skupin, má velký potenciál. Svépomocné skupiny jsou skupiny tvořené lidmi se stejným problémem. Pečující by tak mohli sdílet své příběhy, sdělovat si navzájem své strasti i rady. Pečující by tak mohli přijímat rady vycházející z osobních zkušeností (Provazníková, </w:t>
      </w:r>
      <w:proofErr w:type="spellStart"/>
      <w:r w:rsidRPr="00C16BF8">
        <w:rPr>
          <w:szCs w:val="24"/>
        </w:rPr>
        <w:t>Kalvach</w:t>
      </w:r>
      <w:proofErr w:type="spellEnd"/>
      <w:r w:rsidRPr="00C16BF8">
        <w:rPr>
          <w:szCs w:val="24"/>
        </w:rPr>
        <w:t>, 2016, s. 27).</w:t>
      </w:r>
    </w:p>
    <w:p w:rsidR="000917D3" w:rsidRPr="00C16BF8" w:rsidRDefault="000917D3" w:rsidP="000917D3">
      <w:pPr>
        <w:rPr>
          <w:b/>
          <w:szCs w:val="24"/>
        </w:rPr>
      </w:pPr>
    </w:p>
    <w:p w:rsidR="000917D3" w:rsidRPr="00C16BF8" w:rsidRDefault="000917D3" w:rsidP="000917D3">
      <w:pPr>
        <w:rPr>
          <w:rFonts w:eastAsiaTheme="minorHAnsi"/>
          <w:b/>
          <w:szCs w:val="24"/>
        </w:rPr>
      </w:pPr>
      <w:r w:rsidRPr="00C16BF8">
        <w:rPr>
          <w:rFonts w:eastAsiaTheme="minorHAnsi"/>
          <w:b/>
          <w:szCs w:val="24"/>
        </w:rPr>
        <w:t>Maminka a její motivace službu využívat vs. aktuální naplnění představ Pečovatelskou službou Charita Olomouc</w:t>
      </w:r>
    </w:p>
    <w:p w:rsidR="000917D3" w:rsidRPr="00C16BF8" w:rsidRDefault="000917D3" w:rsidP="000917D3">
      <w:r w:rsidRPr="00C16BF8">
        <w:tab/>
        <w:t>Z pohledu uživatele služby, maminky, byla pečovatelská služba z počátku odmítána. Syn maminku k tomuto kroku přemlouval řadu let. Na souhlas přistoupila, až</w:t>
      </w:r>
      <w:r w:rsidR="00664554" w:rsidRPr="00C16BF8">
        <w:t> </w:t>
      </w:r>
      <w:r w:rsidRPr="00C16BF8">
        <w:t xml:space="preserve">když si uvědomila svou ztrátu soběstačnosti. </w:t>
      </w:r>
    </w:p>
    <w:p w:rsidR="000917D3" w:rsidRPr="00C16BF8" w:rsidRDefault="000917D3" w:rsidP="00043E47">
      <w:r w:rsidRPr="00C16BF8">
        <w:tab/>
        <w:t xml:space="preserve">Přínosem pečovatelské služby pro maminku z pohledu pečujícího syna jsou návštěvy doma v čase, kdy bývala sama, tudíž od ranních hodin do 15:00-16:00h. Pro maminku to byl nesmírně dlouhý čas. Nyní je vše jinak. Pečovatelky si sice nepamatuje přesně jmény, ale přes den má daleko více podnětů a váží si toho, že za ní někdo přišel. Efekt služby syn spatřuje v lehkém snížení zlostnosti maminky. Nedokáže celkovou </w:t>
      </w:r>
      <w:r w:rsidRPr="00C16BF8">
        <w:lastRenderedPageBreak/>
        <w:t>změnu stavu maminky zhodnotit. Vyzdvihuje však službu v aktivizování maminky, je více všímavá, její dosud prázdný čas je efektivněji vyplněn. Až ho zamrzelo, že</w:t>
      </w:r>
      <w:r w:rsidR="00FF2083">
        <w:t> </w:t>
      </w:r>
      <w:r w:rsidRPr="00C16BF8">
        <w:t>se</w:t>
      </w:r>
      <w:r w:rsidR="00664554" w:rsidRPr="00C16BF8">
        <w:t> </w:t>
      </w:r>
      <w:r w:rsidRPr="00C16BF8">
        <w:t>možná o pečovatelské službě vyjádřil negativně. Pečovatelská služba má dle jeho názoru velký smysl, jelikož mimo jiné plní důležitou roli společníka, o což syn prioritně usiluje.</w:t>
      </w:r>
    </w:p>
    <w:p w:rsidR="000917D3" w:rsidRPr="00C16BF8" w:rsidRDefault="000917D3" w:rsidP="00043E47">
      <w:r w:rsidRPr="00C16BF8">
        <w:tab/>
        <w:t>Maminka se rozhodla využívat službu na základě její snížené soběstačnosti. Pečovatelská služby Charita Olomouc je pro seniory se sníženou soběstačností určena (podkapitola Pečovatelská služba Charita Olomouc). Pečovatelská služba má za cíl zachovat člověka co nejdéle v jeho domácím prostředí i zachovat jeho životní styl. Také se obecně pečovatelské služby soustředí na zabránění sociálního vyloučení, v rámci trávení času pečovatelek s klienty služby (kapitola Pečovatelská služba). To</w:t>
      </w:r>
      <w:r w:rsidR="00FF2083">
        <w:t> </w:t>
      </w:r>
      <w:r w:rsidRPr="00C16BF8">
        <w:t>se</w:t>
      </w:r>
      <w:r w:rsidR="00664554" w:rsidRPr="00C16BF8">
        <w:t> </w:t>
      </w:r>
      <w:r w:rsidRPr="00C16BF8">
        <w:t>u</w:t>
      </w:r>
      <w:r w:rsidR="00664554" w:rsidRPr="00C16BF8">
        <w:t> </w:t>
      </w:r>
      <w:r w:rsidRPr="00C16BF8">
        <w:t>maminky pana Petra zhodnotilo v podobě, že se jí zkrátil čas čekání na syna, a tudíž se tak snížila její zlostnost, jež z čekání pramenila. Syn řekl: ,,Ale jinak to</w:t>
      </w:r>
      <w:r w:rsidR="00FF2083">
        <w:t> </w:t>
      </w:r>
      <w:r w:rsidRPr="00C16BF8">
        <w:t>podstatný,  že ta maminka není sama, to, to se naplnilo. No, to podstatný."</w:t>
      </w:r>
    </w:p>
    <w:p w:rsidR="000917D3" w:rsidRPr="00C16BF8" w:rsidRDefault="000917D3" w:rsidP="00043E47"/>
    <w:p w:rsidR="000917D3" w:rsidRPr="00C16BF8" w:rsidRDefault="000917D3" w:rsidP="00043E47">
      <w:pPr>
        <w:rPr>
          <w:rFonts w:eastAsiaTheme="minorHAnsi"/>
          <w:b/>
          <w:szCs w:val="24"/>
        </w:rPr>
      </w:pPr>
      <w:r w:rsidRPr="00C16BF8">
        <w:rPr>
          <w:rFonts w:eastAsiaTheme="minorHAnsi"/>
          <w:b/>
          <w:szCs w:val="24"/>
        </w:rPr>
        <w:t>Celkové shrnutí problematiky v neformální péči z pohledu pečujícího</w:t>
      </w:r>
    </w:p>
    <w:p w:rsidR="000917D3" w:rsidRPr="00C16BF8" w:rsidRDefault="000917D3" w:rsidP="00043E47">
      <w:r w:rsidRPr="00C16BF8">
        <w:tab/>
        <w:t>Problémů v pečovatelství ze strany pečujícího je mnoho a jsou velmi obsáhlé na výklad. Pro zajištění standardní péče je třeba trpělivosti. Pokud by byla větší podpora státu, lepší spolupráce s praktickým lékařem a snížení administrativy (příliš mnoho složitých potvrzení, formulářů, které nezajistí žádanou pomoc), pak by byla péče snadněji dosažitelná, ne tak náročná. Syn však zdůrazňuje hlavně větší spolupráci s</w:t>
      </w:r>
      <w:r w:rsidR="00664554" w:rsidRPr="00C16BF8">
        <w:t> </w:t>
      </w:r>
      <w:r w:rsidRPr="00C16BF8">
        <w:t>praktickým lékařem, činnost státu a sociálního systému chápe. Syn si nedokáže představit své stáří. Na závěr chci říci, že syn během celého rozhovoru zdůrazňoval svůj subjektivní pohled. Při rozloučení syn mi sdělil, že i pro něj měl rozhovor užitek a souhlasí s poskytnutím případně dalších informací.</w:t>
      </w:r>
    </w:p>
    <w:p w:rsidR="000917D3" w:rsidRPr="00C16BF8" w:rsidRDefault="000917D3" w:rsidP="00043E47">
      <w:r w:rsidRPr="00C16BF8">
        <w:tab/>
        <w:t>Problémové oblasti pro podporu v péči syn vidí zvláště v sociální sféře a spolupráci s praktickým lékařem. Problematiky sociální sítě byla diskutována v</w:t>
      </w:r>
      <w:r w:rsidR="00664554" w:rsidRPr="00C16BF8">
        <w:t> </w:t>
      </w:r>
      <w:r w:rsidRPr="00C16BF8">
        <w:t xml:space="preserve">podkapitole Problematika sociální sítě pro pečující, vybraný pečující potvrzuje její úskalí. Problematika spolupráce praktického lékaře je dle mého nedostatečně literaturou podchycena. Výše již byla zmíněna nadměrná zatíženost praktických lékařů. </w:t>
      </w:r>
    </w:p>
    <w:p w:rsidR="000917D3" w:rsidRPr="00C16BF8" w:rsidRDefault="000917D3" w:rsidP="00043E47">
      <w:pPr>
        <w:pStyle w:val="Nadpis1"/>
      </w:pPr>
      <w:bookmarkStart w:id="39" w:name="_Toc36491880"/>
      <w:bookmarkStart w:id="40" w:name="_Toc40312413"/>
      <w:r w:rsidRPr="00C16BF8">
        <w:lastRenderedPageBreak/>
        <w:t>Hlavní výsledky</w:t>
      </w:r>
      <w:bookmarkEnd w:id="39"/>
      <w:bookmarkEnd w:id="40"/>
    </w:p>
    <w:p w:rsidR="000917D3" w:rsidRPr="00C16BF8" w:rsidRDefault="000917D3" w:rsidP="00043E47">
      <w:pPr>
        <w:ind w:left="142"/>
      </w:pPr>
      <w:r w:rsidRPr="00C16BF8">
        <w:tab/>
        <w:t>Za hlavní výsledky považuji zodpovězení výzkumných otázek. Odpovědi tvoří sumarizaci zjištěných informací.</w:t>
      </w:r>
    </w:p>
    <w:p w:rsidR="000917D3" w:rsidRPr="00C16BF8" w:rsidRDefault="000917D3" w:rsidP="00043E47">
      <w:pPr>
        <w:ind w:left="142"/>
      </w:pPr>
    </w:p>
    <w:p w:rsidR="000917D3" w:rsidRPr="00C16BF8" w:rsidRDefault="000917D3" w:rsidP="00043E47">
      <w:pPr>
        <w:ind w:left="142"/>
        <w:rPr>
          <w:b/>
        </w:rPr>
      </w:pPr>
      <w:r w:rsidRPr="00C16BF8">
        <w:rPr>
          <w:b/>
        </w:rPr>
        <w:t>Co všechno řeší neformální pečující v rámci své role?</w:t>
      </w:r>
    </w:p>
    <w:p w:rsidR="000917D3" w:rsidRPr="00C16BF8" w:rsidRDefault="000917D3" w:rsidP="00043E47">
      <w:pPr>
        <w:ind w:left="142"/>
        <w:rPr>
          <w:szCs w:val="24"/>
        </w:rPr>
      </w:pPr>
      <w:r w:rsidRPr="00C16BF8">
        <w:rPr>
          <w:szCs w:val="24"/>
        </w:rPr>
        <w:tab/>
        <w:t>Celková náplň péče se týká každodenní podpory a pomoci. Pan Petr řeší s</w:t>
      </w:r>
      <w:r w:rsidR="00664554" w:rsidRPr="00C16BF8">
        <w:rPr>
          <w:szCs w:val="24"/>
        </w:rPr>
        <w:t> </w:t>
      </w:r>
      <w:r w:rsidRPr="00C16BF8">
        <w:rPr>
          <w:szCs w:val="24"/>
        </w:rPr>
        <w:t>maminkou ranní hygienu, výměnu inkontinenčních pomůcek, stravu, udržuje chod domácnosti a s maminkou pravidelně tráví čas. Mimo každodenní činnosti syn maminku doprovází k lékaři, účastní se sociálních a zdravotních šetření, pomáhá s</w:t>
      </w:r>
      <w:r w:rsidR="00664554" w:rsidRPr="00C16BF8">
        <w:rPr>
          <w:szCs w:val="24"/>
        </w:rPr>
        <w:t> </w:t>
      </w:r>
      <w:r w:rsidRPr="00C16BF8">
        <w:rPr>
          <w:szCs w:val="24"/>
        </w:rPr>
        <w:t>vyřizováním osobní agendy (například pošta, jednání na úřadech), zprostředkovává kontakt s rodinou, známými atp. Povinnosti s rolí pečovatele přinesly určitou zátěž. Pan Petr pociťuje zátěž sociální, časovou i emoční, v níž je zahrnuta také zátěž psychická. Narůstající doba stejné každodenní péče energii ubírá. Časová zátěž omezuje pečujícího v načerpání energie. Pan Petr mimo roli pečujícího syna ztvárňuje roli manžela, otce, dědečka i pracujícího člověka na plný úvazek. To vytváří sociální zátěž. Pečující nepociťuje zátěž jen sociální a časovou, ale i emoční a psychickou. Emoční a psychická zátěž je v našem případě produktem dlouhodobé péče a u</w:t>
      </w:r>
      <w:r w:rsidR="00664554" w:rsidRPr="00C16BF8">
        <w:rPr>
          <w:szCs w:val="24"/>
        </w:rPr>
        <w:t> </w:t>
      </w:r>
      <w:r w:rsidRPr="00C16BF8">
        <w:rPr>
          <w:szCs w:val="24"/>
        </w:rPr>
        <w:t>propuknuté demence, která se u maminky projevuje v podobě ztížené komunikace, osočování, vylévání zlosti na okolí, se kterými se syn učí pracovat. Takto bylo shrnuto, jak se syna přímo dotýká role pečujícího, což je umocněno ještě tím, že</w:t>
      </w:r>
      <w:r w:rsidR="00664554" w:rsidRPr="00C16BF8">
        <w:rPr>
          <w:szCs w:val="24"/>
        </w:rPr>
        <w:t> </w:t>
      </w:r>
      <w:r w:rsidRPr="00C16BF8">
        <w:rPr>
          <w:szCs w:val="24"/>
        </w:rPr>
        <w:t>na péči je takřka sám.</w:t>
      </w:r>
    </w:p>
    <w:p w:rsidR="000917D3" w:rsidRPr="00C16BF8" w:rsidRDefault="000917D3" w:rsidP="00043E47">
      <w:pPr>
        <w:ind w:left="142"/>
        <w:rPr>
          <w:szCs w:val="24"/>
        </w:rPr>
      </w:pPr>
      <w:r w:rsidRPr="00C16BF8">
        <w:rPr>
          <w:szCs w:val="24"/>
        </w:rPr>
        <w:tab/>
        <w:t>Z celkové perspektivy jako primární problém byla určena samota maminky. Bohužel ta nemůže být řešena návštěvami blízkých. Jelikož ti mají strach maminku vidět v pozici nemohoucího člověka. Syn podporu rodiny i přes veškerou snahu v péči nemá. Druhotný největší problém syn spatřuje ve spoluprácí s praktickým lékařem maminky. Praktický lékař je vytížen velkým množstvím pacientů a nemůže kdykoliv za klientkou dorazit, aby ji jako autorita uklidnil a potěšil. V návaznosti na lékařství se</w:t>
      </w:r>
      <w:r w:rsidR="00664554" w:rsidRPr="00C16BF8">
        <w:rPr>
          <w:szCs w:val="24"/>
        </w:rPr>
        <w:t> </w:t>
      </w:r>
      <w:r w:rsidRPr="00C16BF8">
        <w:rPr>
          <w:szCs w:val="24"/>
        </w:rPr>
        <w:t xml:space="preserve">syn potýkal s etickým dilematem pro </w:t>
      </w:r>
      <w:r w:rsidR="00845CD5" w:rsidRPr="00C16BF8">
        <w:rPr>
          <w:szCs w:val="24"/>
        </w:rPr>
        <w:t>pečující – omezením</w:t>
      </w:r>
      <w:r w:rsidRPr="00C16BF8">
        <w:rPr>
          <w:szCs w:val="24"/>
        </w:rPr>
        <w:t xml:space="preserve"> svéprávnosti. Maminka často fabuluje o svém zdravotním stavu lékaři. Lékař bere v potaz informace pouze získané od ní (pacienta), pečující sám nemá do lékařské péče pravomoc zasahovat. V</w:t>
      </w:r>
      <w:r w:rsidR="00664554" w:rsidRPr="00C16BF8">
        <w:rPr>
          <w:szCs w:val="24"/>
        </w:rPr>
        <w:t> </w:t>
      </w:r>
      <w:r w:rsidRPr="00C16BF8">
        <w:rPr>
          <w:szCs w:val="24"/>
        </w:rPr>
        <w:t>kontextu plné svéprávnosti syn v minulosti bojoval s odmítáním sociální služby maminkou, opakovaně ji k jakémukoliv využívání služby přemlouval.</w:t>
      </w:r>
    </w:p>
    <w:p w:rsidR="000917D3" w:rsidRPr="00C16BF8" w:rsidRDefault="000917D3" w:rsidP="00043E47">
      <w:pPr>
        <w:ind w:left="142"/>
        <w:rPr>
          <w:szCs w:val="24"/>
        </w:rPr>
      </w:pPr>
      <w:r w:rsidRPr="00C16BF8">
        <w:rPr>
          <w:szCs w:val="24"/>
        </w:rPr>
        <w:lastRenderedPageBreak/>
        <w:tab/>
        <w:t xml:space="preserve">V rámci role neformálního </w:t>
      </w:r>
      <w:r w:rsidR="00845CD5" w:rsidRPr="00C16BF8">
        <w:rPr>
          <w:szCs w:val="24"/>
        </w:rPr>
        <w:t>pečujícího mimo</w:t>
      </w:r>
      <w:r w:rsidRPr="00C16BF8">
        <w:rPr>
          <w:szCs w:val="24"/>
        </w:rPr>
        <w:t xml:space="preserve"> zmíněné, synovi </w:t>
      </w:r>
      <w:r w:rsidR="00A825DD" w:rsidRPr="00C16BF8">
        <w:rPr>
          <w:szCs w:val="24"/>
        </w:rPr>
        <w:t>vzalo mnoho</w:t>
      </w:r>
      <w:r w:rsidRPr="00C16BF8">
        <w:rPr>
          <w:szCs w:val="24"/>
        </w:rPr>
        <w:t xml:space="preserve"> úsilí vůbec získat příspěvek na péči. Zvažuje, zda mu toto úsilí za částku příspěvku stála, je velmi nízká. V sociální sféře syn také poukazuje na nezapočítávání doby péče do odpracovaných let na nárok pro důchod. Stát v tomto směru nedal pečujícímu dostatečný prostor postarat se o maminku, a tak byl odkázán na využívání sociálních služeb. Ale i zde pečující narazil na další probl</w:t>
      </w:r>
      <w:r w:rsidR="00BF221E">
        <w:rPr>
          <w:szCs w:val="24"/>
        </w:rPr>
        <w:t>ém, na nadměrnou byrokracii při </w:t>
      </w:r>
      <w:r w:rsidRPr="00C16BF8">
        <w:rPr>
          <w:szCs w:val="24"/>
        </w:rPr>
        <w:t xml:space="preserve">snaze o navázání spolupráce se službou a její nízkou dostupností.  </w:t>
      </w:r>
    </w:p>
    <w:p w:rsidR="000917D3" w:rsidRPr="00C16BF8" w:rsidRDefault="000917D3" w:rsidP="00043E47">
      <w:pPr>
        <w:ind w:left="142"/>
      </w:pPr>
    </w:p>
    <w:p w:rsidR="000917D3" w:rsidRPr="00C16BF8" w:rsidRDefault="000917D3" w:rsidP="00043E47">
      <w:pPr>
        <w:ind w:left="142"/>
        <w:rPr>
          <w:b/>
        </w:rPr>
      </w:pPr>
      <w:r w:rsidRPr="00C16BF8">
        <w:rPr>
          <w:b/>
        </w:rPr>
        <w:t>Jaké změny přineslo využívání služeb Pečovatelské služby Charita Olomouc z pohledu pečujícího?</w:t>
      </w:r>
    </w:p>
    <w:p w:rsidR="000917D3" w:rsidRPr="00C16BF8" w:rsidRDefault="000917D3" w:rsidP="00043E47">
      <w:pPr>
        <w:ind w:left="142"/>
        <w:rPr>
          <w:szCs w:val="24"/>
        </w:rPr>
      </w:pPr>
      <w:r w:rsidRPr="00C16BF8">
        <w:tab/>
        <w:t>Pečujícímu pečovatelská služba přinesla významnou podporu v péči. Syn už se</w:t>
      </w:r>
      <w:r w:rsidR="00664554" w:rsidRPr="00C16BF8">
        <w:t> </w:t>
      </w:r>
      <w:r w:rsidRPr="00C16BF8">
        <w:t>na péči necítí sám. Dále nyní cítí větší klid. Když u maminky být nemůže. Pečovatelská služba poskytuje formu kontroly klientky, takže p</w:t>
      </w:r>
      <w:r w:rsidRPr="00C16BF8">
        <w:rPr>
          <w:szCs w:val="24"/>
        </w:rPr>
        <w:t xml:space="preserve">okud by maminka upadla a ležela na zemi, pečovatelka se panu Petrovi ihned ozve, několikrát se tak již stalo. Panu Petrovi se z počátku péče s využíváním služby ulehčila a cítil úlevu, navštěvoval maminku díky tomu pouze jedenkrát denně. Ale stav maminky se bohužel zhoršuje, aktuálně syn maminku navštěvuje třikrát denně. Při dotazu na spokojenost pečujícího s Pečovatelskou službou Charita Olomouc, syn sdělil, že je velmi spokojený. Činnost služby by chtěl navýšit, ale to z důvodu nedostatku pečovatelek nelze. Maminka z pohledu pečujícího syna, se s využíváním služby necítí tolik sama a snižuje se její zloba. Za den má maminka více podnětů a zkracuje se tak její čekání od ranních hodin do 15:00-16:00h na syna. Syn sám vyzdvihuje činnost služby v aktivizování maminky, zvýšení vnímavosti a zaplnění prázdného času. </w:t>
      </w:r>
    </w:p>
    <w:p w:rsidR="000917D3" w:rsidRPr="00C16BF8" w:rsidRDefault="000917D3" w:rsidP="00043E47">
      <w:pPr>
        <w:ind w:left="142"/>
        <w:rPr>
          <w:szCs w:val="24"/>
        </w:rPr>
      </w:pPr>
    </w:p>
    <w:p w:rsidR="000917D3" w:rsidRPr="00C16BF8" w:rsidRDefault="000917D3" w:rsidP="00043E47">
      <w:pPr>
        <w:ind w:left="142"/>
        <w:rPr>
          <w:b/>
        </w:rPr>
      </w:pPr>
      <w:r w:rsidRPr="00C16BF8">
        <w:rPr>
          <w:b/>
        </w:rPr>
        <w:t>Jaká měl pečující očekávání od Pečovatelské služby Charita Olomouc a jak byla naplněna?</w:t>
      </w:r>
    </w:p>
    <w:p w:rsidR="000917D3" w:rsidRPr="00C16BF8" w:rsidRDefault="000917D3" w:rsidP="00043E47">
      <w:r w:rsidRPr="00C16BF8">
        <w:tab/>
        <w:t>Hlavním očekáváním bylo snížení samoty maminky. To služba dostatečně splňuje. Vedlejším požadavkem syna na službu bylo zvýšení konzumace pití i jídla, bohužel ten nebyl naplněn. Dnes toto očekávání syn vidí jako nereálné. Služba musí dbát na svobodnou vůli klientů.</w:t>
      </w:r>
    </w:p>
    <w:p w:rsidR="000917D3" w:rsidRPr="00C16BF8" w:rsidRDefault="000917D3" w:rsidP="00043E47">
      <w:pPr>
        <w:rPr>
          <w:rFonts w:eastAsiaTheme="minorHAnsi"/>
        </w:rPr>
      </w:pPr>
      <w:r w:rsidRPr="00C16BF8">
        <w:rPr>
          <w:rFonts w:eastAsiaTheme="minorHAnsi"/>
        </w:rPr>
        <w:tab/>
        <w:t>Maminčino očekávání od pečovatelské služby byla dopomoc a podpora. Maminka potřebovala asistovat v důsledku snížené soběstačnosti. Z rozhovoru vyplývá, že to služba naplňuje a maminku také aktivizuje.</w:t>
      </w:r>
    </w:p>
    <w:p w:rsidR="000917D3" w:rsidRPr="00C16BF8" w:rsidRDefault="000917D3" w:rsidP="00043E47">
      <w:pPr>
        <w:rPr>
          <w:rFonts w:eastAsiaTheme="minorHAnsi"/>
        </w:rPr>
      </w:pPr>
    </w:p>
    <w:p w:rsidR="000917D3" w:rsidRPr="00C16BF8" w:rsidRDefault="000917D3" w:rsidP="00043E47">
      <w:pPr>
        <w:rPr>
          <w:b/>
        </w:rPr>
      </w:pPr>
      <w:r w:rsidRPr="00C16BF8">
        <w:rPr>
          <w:b/>
        </w:rPr>
        <w:lastRenderedPageBreak/>
        <w:t>Stačí pečujícímu pro neformální péči využívání Pečovatelské služby Charita Olomouc?</w:t>
      </w:r>
    </w:p>
    <w:p w:rsidR="000917D3" w:rsidRPr="00C16BF8" w:rsidRDefault="000917D3" w:rsidP="00043E47">
      <w:r w:rsidRPr="00C16BF8">
        <w:tab/>
        <w:t>S Pečovatelskou službou Charita Olomouc je syn velmi spokojený, chtěl by</w:t>
      </w:r>
      <w:r w:rsidR="00FF2083">
        <w:t> </w:t>
      </w:r>
      <w:r w:rsidRPr="00C16BF8">
        <w:t>služby navýšit. Přál by si navýšit činnost peč</w:t>
      </w:r>
      <w:r w:rsidR="004E429D">
        <w:t>ovatelské služby na alespoň dvě </w:t>
      </w:r>
      <w:r w:rsidRPr="00C16BF8">
        <w:t xml:space="preserve">návštěvy denně, ale to z důvodu nedostatku pečovatelek nelze. </w:t>
      </w:r>
    </w:p>
    <w:p w:rsidR="000917D3" w:rsidRPr="00C16BF8" w:rsidRDefault="000917D3" w:rsidP="00043E47">
      <w:r w:rsidRPr="00C16BF8">
        <w:tab/>
        <w:t xml:space="preserve">V jiné oblasti, syn navrhl ředitelce služby, </w:t>
      </w:r>
      <w:r w:rsidR="004E429D">
        <w:t>vytvořit svépomocné skupiny pro </w:t>
      </w:r>
      <w:r w:rsidRPr="00C16BF8">
        <w:t>pečovatele, jež by měly sloužit pro jejich podporu, sdílení, rady a pocitu "nejsem na</w:t>
      </w:r>
      <w:r w:rsidR="004E429D">
        <w:t> </w:t>
      </w:r>
      <w:r w:rsidRPr="00C16BF8">
        <w:t>to</w:t>
      </w:r>
      <w:r w:rsidR="00FF2083">
        <w:t> </w:t>
      </w:r>
      <w:r w:rsidRPr="00C16BF8">
        <w:t xml:space="preserve">sám". </w:t>
      </w:r>
    </w:p>
    <w:p w:rsidR="00A640BC" w:rsidRPr="00C16BF8" w:rsidRDefault="00A640BC" w:rsidP="00043E47">
      <w:pPr>
        <w:pStyle w:val="Nadpis2"/>
        <w:jc w:val="both"/>
      </w:pPr>
      <w:bookmarkStart w:id="41" w:name="_Toc40312414"/>
      <w:r w:rsidRPr="00C16BF8">
        <w:t>Shrnutí a slabiny výzkumu</w:t>
      </w:r>
      <w:bookmarkEnd w:id="41"/>
    </w:p>
    <w:p w:rsidR="00E90534" w:rsidRPr="00C16BF8" w:rsidRDefault="00A640BC" w:rsidP="00043E47">
      <w:pPr>
        <w:ind w:left="142" w:firstLine="576"/>
      </w:pPr>
      <w:r w:rsidRPr="00C16BF8">
        <w:t xml:space="preserve">Výzkum </w:t>
      </w:r>
      <w:r w:rsidR="00B00210" w:rsidRPr="00C16BF8">
        <w:t>splnil má</w:t>
      </w:r>
      <w:r w:rsidRPr="00C16BF8">
        <w:t xml:space="preserve"> očekávání. </w:t>
      </w:r>
      <w:r w:rsidR="003F7D41" w:rsidRPr="00C16BF8">
        <w:t>Pečující</w:t>
      </w:r>
      <w:r w:rsidRPr="00C16BF8">
        <w:t xml:space="preserve">, s nímž byl uskutečněn rozhovor, byl velmi sdílný a </w:t>
      </w:r>
      <w:r w:rsidR="00F92DB5" w:rsidRPr="00C16BF8">
        <w:t xml:space="preserve">příznivě </w:t>
      </w:r>
      <w:r w:rsidR="003F7D41" w:rsidRPr="00C16BF8">
        <w:t>nakloněn spolupráci</w:t>
      </w:r>
      <w:r w:rsidRPr="00C16BF8">
        <w:t xml:space="preserve">. </w:t>
      </w:r>
      <w:r w:rsidR="00DA220D" w:rsidRPr="00C16BF8">
        <w:t xml:space="preserve">Tím bylo umožněno </w:t>
      </w:r>
      <w:r w:rsidR="00EB15B0" w:rsidRPr="00C16BF8">
        <w:t xml:space="preserve">snadno získat potřebné </w:t>
      </w:r>
      <w:r w:rsidR="003F7D41" w:rsidRPr="00C16BF8">
        <w:t xml:space="preserve">prezentované </w:t>
      </w:r>
      <w:r w:rsidR="009641B4" w:rsidRPr="00C16BF8">
        <w:t>výsledky</w:t>
      </w:r>
      <w:r w:rsidR="00E526B8" w:rsidRPr="00C16BF8">
        <w:t>, jež budou nyní shrnuty.</w:t>
      </w:r>
    </w:p>
    <w:p w:rsidR="00A640BC" w:rsidRPr="00C16BF8" w:rsidRDefault="00EB15B0" w:rsidP="00043E47">
      <w:pPr>
        <w:ind w:left="142" w:firstLine="576"/>
      </w:pPr>
      <w:r w:rsidRPr="00C16BF8">
        <w:t>Pan Petr je neformálním pečujícím, který se potýká</w:t>
      </w:r>
      <w:r w:rsidR="003F7D41" w:rsidRPr="00C16BF8">
        <w:t xml:space="preserve"> </w:t>
      </w:r>
      <w:r w:rsidR="00C86CCF" w:rsidRPr="00C16BF8">
        <w:t>s řadou probl</w:t>
      </w:r>
      <w:r w:rsidR="00B00210" w:rsidRPr="00C16BF8">
        <w:t>émů</w:t>
      </w:r>
      <w:r w:rsidR="00C86CCF" w:rsidRPr="00C16BF8">
        <w:t xml:space="preserve"> jako je samota mami</w:t>
      </w:r>
      <w:r w:rsidR="00246DF0" w:rsidRPr="00C16BF8">
        <w:t>nky,</w:t>
      </w:r>
      <w:r w:rsidR="00C86CCF" w:rsidRPr="00C16BF8">
        <w:t xml:space="preserve"> </w:t>
      </w:r>
      <w:r w:rsidR="00AA3CCF" w:rsidRPr="00C16BF8">
        <w:t>nedostat</w:t>
      </w:r>
      <w:r w:rsidR="00246DF0" w:rsidRPr="00C16BF8">
        <w:t>ečná podpora praktického lékaře,</w:t>
      </w:r>
      <w:r w:rsidR="006D727F" w:rsidRPr="00C16BF8">
        <w:t xml:space="preserve"> otázka svéprávnosti a</w:t>
      </w:r>
      <w:r w:rsidR="002F5141" w:rsidRPr="00C16BF8">
        <w:t> </w:t>
      </w:r>
      <w:r w:rsidR="00C86CCF" w:rsidRPr="00C16BF8">
        <w:t xml:space="preserve">fakt, že je pan Petr </w:t>
      </w:r>
      <w:r w:rsidR="00AA3CCF" w:rsidRPr="00C16BF8">
        <w:t xml:space="preserve">téměř </w:t>
      </w:r>
      <w:r w:rsidR="00C86CCF" w:rsidRPr="00C16BF8">
        <w:t xml:space="preserve">jediným </w:t>
      </w:r>
      <w:r w:rsidR="00AA3CCF" w:rsidRPr="00C16BF8">
        <w:t xml:space="preserve">rodinným </w:t>
      </w:r>
      <w:r w:rsidR="00C86CCF" w:rsidRPr="00C16BF8">
        <w:t>pečujícím klientky</w:t>
      </w:r>
      <w:r w:rsidR="003F7D41" w:rsidRPr="00C16BF8">
        <w:t xml:space="preserve">. Taktéž je </w:t>
      </w:r>
      <w:r w:rsidR="00246DF0" w:rsidRPr="00C16BF8">
        <w:t xml:space="preserve">vybraný </w:t>
      </w:r>
      <w:r w:rsidR="003F7D41" w:rsidRPr="00C16BF8">
        <w:t xml:space="preserve">pečující </w:t>
      </w:r>
      <w:r w:rsidR="0084662A" w:rsidRPr="00C16BF8">
        <w:t xml:space="preserve">pod tlakem </w:t>
      </w:r>
      <w:r w:rsidR="002F5141" w:rsidRPr="00C16BF8">
        <w:t>vše</w:t>
      </w:r>
      <w:r w:rsidR="0084662A" w:rsidRPr="00C16BF8">
        <w:t>ch</w:t>
      </w:r>
      <w:r w:rsidR="002F5141" w:rsidRPr="00C16BF8">
        <w:t xml:space="preserve"> podo</w:t>
      </w:r>
      <w:r w:rsidR="0084662A" w:rsidRPr="00C16BF8">
        <w:t>b</w:t>
      </w:r>
      <w:r w:rsidR="00881618" w:rsidRPr="00C16BF8">
        <w:t xml:space="preserve"> zátěží </w:t>
      </w:r>
      <w:r w:rsidR="003F7D41" w:rsidRPr="00C16BF8">
        <w:t>vzniklých péčí</w:t>
      </w:r>
      <w:r w:rsidR="00246DF0" w:rsidRPr="00C16BF8">
        <w:t>. Tématika podpory</w:t>
      </w:r>
      <w:r w:rsidR="006D727F" w:rsidRPr="00C16BF8">
        <w:t xml:space="preserve"> státu pečující</w:t>
      </w:r>
      <w:r w:rsidR="00246DF0" w:rsidRPr="00C16BF8">
        <w:t>m byla zhodnocen</w:t>
      </w:r>
      <w:r w:rsidR="006D727F" w:rsidRPr="00C16BF8">
        <w:t>a jako nedostatečná</w:t>
      </w:r>
      <w:r w:rsidR="00881618" w:rsidRPr="00C16BF8">
        <w:t xml:space="preserve"> (</w:t>
      </w:r>
      <w:r w:rsidR="006D727F" w:rsidRPr="00C16BF8">
        <w:t xml:space="preserve">zdlouhavý </w:t>
      </w:r>
      <w:r w:rsidR="00F92DB5" w:rsidRPr="00C16BF8">
        <w:t>proces vy</w:t>
      </w:r>
      <w:r w:rsidR="00881618" w:rsidRPr="00C16BF8">
        <w:t xml:space="preserve">řizování příspěvku na péči, nezapočítávaná doba pro nárok na důchod) a </w:t>
      </w:r>
      <w:r w:rsidR="00246DF0" w:rsidRPr="00C16BF8">
        <w:t>často probíraná dostupnost</w:t>
      </w:r>
      <w:r w:rsidR="00C86CCF" w:rsidRPr="00C16BF8">
        <w:t xml:space="preserve"> služeb určených pro seniory</w:t>
      </w:r>
      <w:r w:rsidR="00246DF0" w:rsidRPr="00C16BF8">
        <w:t xml:space="preserve"> je dle pečujícího taktéž nízká</w:t>
      </w:r>
      <w:r w:rsidR="00C86CCF" w:rsidRPr="00C16BF8">
        <w:t>.</w:t>
      </w:r>
      <w:r w:rsidRPr="00C16BF8">
        <w:t xml:space="preserve"> </w:t>
      </w:r>
      <w:r w:rsidR="00DA220D" w:rsidRPr="00C16BF8">
        <w:t>Jako největší problém v</w:t>
      </w:r>
      <w:r w:rsidR="002F5141" w:rsidRPr="00C16BF8">
        <w:t> </w:t>
      </w:r>
      <w:r w:rsidR="00DA220D" w:rsidRPr="00C16BF8">
        <w:t xml:space="preserve">péči pečující </w:t>
      </w:r>
      <w:r w:rsidR="00246DF0" w:rsidRPr="00C16BF8">
        <w:t>hodnotí</w:t>
      </w:r>
      <w:r w:rsidR="00DA220D" w:rsidRPr="00C16BF8">
        <w:t> </w:t>
      </w:r>
      <w:r w:rsidR="00F92DB5" w:rsidRPr="00C16BF8">
        <w:t xml:space="preserve">pocit </w:t>
      </w:r>
      <w:r w:rsidR="00DA220D" w:rsidRPr="00C16BF8">
        <w:t>osam</w:t>
      </w:r>
      <w:r w:rsidR="00F92DB5" w:rsidRPr="00C16BF8">
        <w:t>ění maminky a nedostačenou</w:t>
      </w:r>
      <w:r w:rsidR="00DA220D" w:rsidRPr="00C16BF8">
        <w:t xml:space="preserve"> aktivit</w:t>
      </w:r>
      <w:r w:rsidR="00F92DB5" w:rsidRPr="00C16BF8">
        <w:t>u</w:t>
      </w:r>
      <w:r w:rsidR="00DA220D" w:rsidRPr="00C16BF8">
        <w:t xml:space="preserve"> jejich praktického lékaře</w:t>
      </w:r>
      <w:r w:rsidR="00E526B8" w:rsidRPr="00C16BF8">
        <w:t>.</w:t>
      </w:r>
    </w:p>
    <w:p w:rsidR="00EB15B0" w:rsidRPr="00C16BF8" w:rsidRDefault="00E526B8" w:rsidP="00043E47">
      <w:pPr>
        <w:ind w:left="142" w:firstLine="576"/>
      </w:pPr>
      <w:r w:rsidRPr="00C16BF8">
        <w:t xml:space="preserve">Výzkum byl zaměřen i na </w:t>
      </w:r>
      <w:r w:rsidR="00AA3CCF" w:rsidRPr="00C16BF8">
        <w:t>celkový přínos využívání Pečovatelské služby Charita Olomouc</w:t>
      </w:r>
      <w:r w:rsidRPr="00C16BF8">
        <w:t xml:space="preserve">. </w:t>
      </w:r>
      <w:r w:rsidR="00B00210" w:rsidRPr="00C16BF8">
        <w:t>Pozitivním</w:t>
      </w:r>
      <w:r w:rsidRPr="00C16BF8">
        <w:t xml:space="preserve"> přínosem</w:t>
      </w:r>
      <w:r w:rsidR="00AA3CCF" w:rsidRPr="00C16BF8">
        <w:t xml:space="preserve"> je pocit syna, že není na péči sám</w:t>
      </w:r>
      <w:r w:rsidR="00F92DB5" w:rsidRPr="00C16BF8">
        <w:t>,</w:t>
      </w:r>
      <w:r w:rsidR="00AA3CCF" w:rsidRPr="00C16BF8">
        <w:t xml:space="preserve"> taktéž pocit klidu</w:t>
      </w:r>
      <w:r w:rsidR="00724DB5" w:rsidRPr="00C16BF8">
        <w:t>, když je pan Petr v</w:t>
      </w:r>
      <w:r w:rsidR="00F92DB5" w:rsidRPr="00C16BF8">
        <w:t> práci a u maminky nemůže být. Na</w:t>
      </w:r>
      <w:r w:rsidR="00724DB5" w:rsidRPr="00C16BF8">
        <w:t xml:space="preserve"> počátku působení služby mohl syn maminku navštěvovat pouze jedenkrát denně, ale bohužel se </w:t>
      </w:r>
      <w:r w:rsidR="00F92DB5" w:rsidRPr="00C16BF8">
        <w:t xml:space="preserve">její </w:t>
      </w:r>
      <w:r w:rsidR="00724DB5" w:rsidRPr="00C16BF8">
        <w:t>celkový stav zhoršuje</w:t>
      </w:r>
      <w:r w:rsidR="00F92DB5" w:rsidRPr="00C16BF8">
        <w:t xml:space="preserve"> a vyžaduje častější návštěvy</w:t>
      </w:r>
      <w:r w:rsidR="00724DB5" w:rsidRPr="00C16BF8">
        <w:t xml:space="preserve">. </w:t>
      </w:r>
      <w:r w:rsidR="00105305" w:rsidRPr="00C16BF8">
        <w:t>Z pohledu pana Petra se maminka</w:t>
      </w:r>
      <w:r w:rsidR="00EB15B0" w:rsidRPr="00C16BF8">
        <w:t xml:space="preserve"> </w:t>
      </w:r>
      <w:r w:rsidR="00105305" w:rsidRPr="00C16BF8">
        <w:t>od</w:t>
      </w:r>
      <w:r w:rsidR="00EB15B0" w:rsidRPr="00C16BF8">
        <w:t xml:space="preserve"> </w:t>
      </w:r>
      <w:r w:rsidR="00F92DB5" w:rsidRPr="00C16BF8">
        <w:t xml:space="preserve">doby </w:t>
      </w:r>
      <w:r w:rsidR="00EB15B0" w:rsidRPr="00C16BF8">
        <w:t xml:space="preserve">využívání služby necítí tolik sama a snižuje se tak její sklon </w:t>
      </w:r>
      <w:r w:rsidR="00E90534" w:rsidRPr="00C16BF8">
        <w:t>ke</w:t>
      </w:r>
      <w:r w:rsidR="00EB15B0" w:rsidRPr="00C16BF8">
        <w:t xml:space="preserve"> zlostnosti. </w:t>
      </w:r>
      <w:r w:rsidR="00105305" w:rsidRPr="00C16BF8">
        <w:t>Dále je maminka službou aktivizována, což přináší i zvýšený zájem o okolí a efektivní výplň času. Její</w:t>
      </w:r>
      <w:r w:rsidR="00EB15B0" w:rsidRPr="00C16BF8">
        <w:t xml:space="preserve"> den má více podnětů a zkracuje se</w:t>
      </w:r>
      <w:r w:rsidR="00105305" w:rsidRPr="00C16BF8">
        <w:t xml:space="preserve"> doba, </w:t>
      </w:r>
      <w:r w:rsidR="00F92DB5" w:rsidRPr="00C16BF8">
        <w:t>po kterou</w:t>
      </w:r>
      <w:r w:rsidR="00EB15B0" w:rsidRPr="00C16BF8">
        <w:t xml:space="preserve"> čeká na syna. </w:t>
      </w:r>
      <w:r w:rsidR="00105305" w:rsidRPr="00C16BF8">
        <w:t>O</w:t>
      </w:r>
      <w:r w:rsidR="00EB15B0" w:rsidRPr="00C16BF8">
        <w:t>čekáváním</w:t>
      </w:r>
      <w:r w:rsidR="00105305" w:rsidRPr="00C16BF8">
        <w:t xml:space="preserve"> syna</w:t>
      </w:r>
      <w:r w:rsidR="00EB15B0" w:rsidRPr="00C16BF8">
        <w:t xml:space="preserve"> bylo snížení pocitu samoty maminky</w:t>
      </w:r>
      <w:r w:rsidR="00F92DB5" w:rsidRPr="00C16BF8">
        <w:t>, c</w:t>
      </w:r>
      <w:r w:rsidR="00EB15B0" w:rsidRPr="00C16BF8">
        <w:t>o</w:t>
      </w:r>
      <w:r w:rsidR="00F92DB5" w:rsidRPr="00C16BF8">
        <w:t>ž</w:t>
      </w:r>
      <w:r w:rsidR="00EB15B0" w:rsidRPr="00C16BF8">
        <w:t xml:space="preserve"> služba splňuje. </w:t>
      </w:r>
      <w:r w:rsidR="00881618" w:rsidRPr="00C16BF8">
        <w:t>Taktéž si</w:t>
      </w:r>
      <w:r w:rsidR="00FF2083">
        <w:t> </w:t>
      </w:r>
      <w:r w:rsidR="00881618" w:rsidRPr="00C16BF8">
        <w:t xml:space="preserve">pan Petr u maminky představoval zvýšení </w:t>
      </w:r>
      <w:r w:rsidR="00F92DB5" w:rsidRPr="00C16BF8">
        <w:t>příjmu</w:t>
      </w:r>
      <w:r w:rsidR="00881618" w:rsidRPr="00C16BF8">
        <w:t xml:space="preserve"> tekutin a stravy, ale to nebylo možné</w:t>
      </w:r>
      <w:r w:rsidR="00F92DB5" w:rsidRPr="00C16BF8">
        <w:t xml:space="preserve"> pro nedostatečnou spolupráci klientky</w:t>
      </w:r>
      <w:r w:rsidR="00881618" w:rsidRPr="00C16BF8">
        <w:t>. Celkově je syn s</w:t>
      </w:r>
      <w:r w:rsidR="002F5141" w:rsidRPr="00C16BF8">
        <w:t> </w:t>
      </w:r>
      <w:r w:rsidR="00881618" w:rsidRPr="00C16BF8">
        <w:t xml:space="preserve">Pečovatelskou službou </w:t>
      </w:r>
      <w:r w:rsidR="00881618" w:rsidRPr="00C16BF8">
        <w:lastRenderedPageBreak/>
        <w:t>Charita Olomouc velmi spokojený, chtěl by</w:t>
      </w:r>
      <w:r w:rsidR="00B00210" w:rsidRPr="00C16BF8">
        <w:t xml:space="preserve"> její</w:t>
      </w:r>
      <w:r w:rsidR="00881618" w:rsidRPr="00C16BF8">
        <w:t xml:space="preserve"> služby </w:t>
      </w:r>
      <w:r w:rsidR="00F92DB5" w:rsidRPr="00C16BF8">
        <w:t xml:space="preserve">v budoucnu </w:t>
      </w:r>
      <w:r w:rsidR="00881618" w:rsidRPr="00C16BF8">
        <w:t>navýšit</w:t>
      </w:r>
      <w:r w:rsidR="00F92DB5" w:rsidRPr="00C16BF8">
        <w:t xml:space="preserve">, alespoň </w:t>
      </w:r>
      <w:r w:rsidR="00EB15B0" w:rsidRPr="00C16BF8">
        <w:t>na</w:t>
      </w:r>
      <w:r w:rsidR="00FF2083">
        <w:t> </w:t>
      </w:r>
      <w:r w:rsidR="00EB15B0" w:rsidRPr="00C16BF8">
        <w:t>dvě návštěv</w:t>
      </w:r>
      <w:r w:rsidR="00E90534" w:rsidRPr="00C16BF8">
        <w:t>y</w:t>
      </w:r>
      <w:r w:rsidR="009641B4" w:rsidRPr="00C16BF8">
        <w:t xml:space="preserve"> denně</w:t>
      </w:r>
      <w:r w:rsidR="00E90534" w:rsidRPr="00C16BF8">
        <w:t xml:space="preserve">. </w:t>
      </w:r>
      <w:r w:rsidR="00B00210" w:rsidRPr="00C16BF8">
        <w:t>Bohužel s</w:t>
      </w:r>
      <w:r w:rsidR="00E90534" w:rsidRPr="00C16BF8">
        <w:t xml:space="preserve">lužba </w:t>
      </w:r>
      <w:r w:rsidR="00B00210" w:rsidRPr="00C16BF8">
        <w:t xml:space="preserve">není schopna svou </w:t>
      </w:r>
      <w:r w:rsidR="00E90534" w:rsidRPr="00C16BF8">
        <w:t xml:space="preserve">činnost </w:t>
      </w:r>
      <w:r w:rsidR="00B00210" w:rsidRPr="00C16BF8">
        <w:t>navýšit</w:t>
      </w:r>
      <w:r w:rsidR="00E90534" w:rsidRPr="00C16BF8">
        <w:t>, a to kvůli nedostatku p</w:t>
      </w:r>
      <w:r w:rsidR="00EB15B0" w:rsidRPr="00C16BF8">
        <w:t>očt</w:t>
      </w:r>
      <w:r w:rsidR="00E90534" w:rsidRPr="00C16BF8">
        <w:t>u</w:t>
      </w:r>
      <w:r w:rsidR="00EB15B0" w:rsidRPr="00C16BF8">
        <w:t xml:space="preserve"> pečovatelek</w:t>
      </w:r>
      <w:r w:rsidR="00E90534" w:rsidRPr="00C16BF8">
        <w:t>.</w:t>
      </w:r>
      <w:r w:rsidR="00EB15B0" w:rsidRPr="00C16BF8">
        <w:t xml:space="preserve"> </w:t>
      </w:r>
      <w:r w:rsidR="009641B4" w:rsidRPr="00C16BF8">
        <w:t>Dále pečující navrhuje pečovatelské službě pořádat svépomocné skupiny pro neformální pečující za účelem pomoci a podpory</w:t>
      </w:r>
      <w:r w:rsidR="00F92DB5" w:rsidRPr="00C16BF8">
        <w:t xml:space="preserve"> sobě</w:t>
      </w:r>
      <w:r w:rsidR="009641B4" w:rsidRPr="00C16BF8">
        <w:t xml:space="preserve"> navzájem.</w:t>
      </w:r>
    </w:p>
    <w:p w:rsidR="00E526B8" w:rsidRPr="00C16BF8" w:rsidRDefault="00E526B8" w:rsidP="00043E47">
      <w:pPr>
        <w:ind w:left="142" w:firstLine="576"/>
      </w:pPr>
      <w:r w:rsidRPr="00C16BF8">
        <w:t>Je</w:t>
      </w:r>
      <w:r w:rsidR="00F92DB5" w:rsidRPr="00C16BF8">
        <w:t xml:space="preserve"> však třeba </w:t>
      </w:r>
      <w:r w:rsidRPr="00C16BF8">
        <w:t xml:space="preserve">zdůraznit, že výzkum byl postaven na případové studii, která </w:t>
      </w:r>
      <w:r w:rsidR="00B00210" w:rsidRPr="00C16BF8">
        <w:t xml:space="preserve">je </w:t>
      </w:r>
      <w:r w:rsidR="00776E1C" w:rsidRPr="00C16BF8">
        <w:t xml:space="preserve">jako každá metoda </w:t>
      </w:r>
      <w:r w:rsidR="00F92DB5" w:rsidRPr="00C16BF8">
        <w:t>spojena s určitými výhodami i s</w:t>
      </w:r>
      <w:r w:rsidRPr="00C16BF8">
        <w:t>labin</w:t>
      </w:r>
      <w:r w:rsidR="00B00210" w:rsidRPr="00C16BF8">
        <w:t>ami</w:t>
      </w:r>
      <w:r w:rsidRPr="00C16BF8">
        <w:t>. Těmi zde může být nemožnost výsledky zobecnit, jelikož se jedná o jeden konkrétní případ. Rizikem případové studie rovněž bývá spolehlivost, data mohou být výzkumníkem zkreslena. Výzkumník má totiž jako člověk tendenci tzv. vidět, co chce (</w:t>
      </w:r>
      <w:proofErr w:type="spellStart"/>
      <w:r w:rsidR="0010222E" w:rsidRPr="00C16BF8">
        <w:t>Flyvbjerg</w:t>
      </w:r>
      <w:proofErr w:type="spellEnd"/>
      <w:r w:rsidR="0010222E" w:rsidRPr="00C16BF8">
        <w:t>, 2006 cit. dle Mare</w:t>
      </w:r>
      <w:r w:rsidRPr="00C16BF8">
        <w:t>š, 2015, s.</w:t>
      </w:r>
      <w:r w:rsidR="002F5141" w:rsidRPr="00C16BF8">
        <w:t> </w:t>
      </w:r>
      <w:r w:rsidRPr="00C16BF8">
        <w:t>117</w:t>
      </w:r>
      <w:r w:rsidR="0010222E" w:rsidRPr="00C16BF8">
        <w:t xml:space="preserve">) </w:t>
      </w:r>
    </w:p>
    <w:p w:rsidR="00E526B8" w:rsidRPr="00C16BF8" w:rsidRDefault="00E526B8" w:rsidP="00043E47">
      <w:pPr>
        <w:ind w:left="142" w:firstLine="576"/>
      </w:pPr>
    </w:p>
    <w:p w:rsidR="00DB360B" w:rsidRPr="00C16BF8" w:rsidRDefault="00DB360B" w:rsidP="00043E47">
      <w:pPr>
        <w:ind w:left="142" w:firstLine="576"/>
      </w:pPr>
    </w:p>
    <w:p w:rsidR="00EB15B0" w:rsidRPr="00C16BF8" w:rsidRDefault="00EB15B0" w:rsidP="00043E47">
      <w:pPr>
        <w:ind w:left="718"/>
      </w:pPr>
    </w:p>
    <w:p w:rsidR="000917D3" w:rsidRPr="00C16BF8" w:rsidRDefault="000917D3" w:rsidP="00043E47">
      <w:pPr>
        <w:pStyle w:val="Nadpis1"/>
        <w:numPr>
          <w:ilvl w:val="0"/>
          <w:numId w:val="0"/>
        </w:numPr>
        <w:ind w:left="432" w:hanging="432"/>
      </w:pPr>
      <w:bookmarkStart w:id="42" w:name="_Toc36491881"/>
      <w:bookmarkStart w:id="43" w:name="_Toc40312415"/>
      <w:r w:rsidRPr="00C16BF8">
        <w:lastRenderedPageBreak/>
        <w:t>Závěr</w:t>
      </w:r>
      <w:bookmarkEnd w:id="42"/>
      <w:bookmarkEnd w:id="43"/>
    </w:p>
    <w:p w:rsidR="000917D3" w:rsidRPr="00C16BF8" w:rsidRDefault="000917D3" w:rsidP="00043E47">
      <w:pPr>
        <w:rPr>
          <w:rFonts w:ascii="&amp;quot" w:eastAsia="Times New Roman" w:hAnsi="&amp;quot"/>
          <w:szCs w:val="24"/>
          <w:lang w:eastAsia="cs-CZ"/>
        </w:rPr>
      </w:pPr>
      <w:r w:rsidRPr="00C16BF8">
        <w:tab/>
        <w:t>Práce obsahuje v teoretické části tématiku neformální péče z pohledu pečujících osob o seniory a o seniory s demencí. Tematicky se proplétá s problematikou zátěže pečujících, ale i s nastavením pomoci státu v neformální péči. Problematika se</w:t>
      </w:r>
      <w:r w:rsidR="002F5141" w:rsidRPr="00C16BF8">
        <w:t> </w:t>
      </w:r>
      <w:r w:rsidRPr="00C16BF8">
        <w:t>týká příspěvku na péči, nezapočítané doby důchodu v péči a nedostatečné podpory pro činnost služeb, což se odráží v nízké dostupnosti.</w:t>
      </w:r>
      <w:r w:rsidRPr="00C16BF8">
        <w:tab/>
        <w:t xml:space="preserve"> Činnost služeb je mířena na</w:t>
      </w:r>
      <w:r w:rsidR="002F5141" w:rsidRPr="00C16BF8">
        <w:t> </w:t>
      </w:r>
      <w:r w:rsidRPr="00C16BF8">
        <w:t>podporu osob se sníženou soběstačností. Sociální služby jsou rozděleny dle typů na</w:t>
      </w:r>
      <w:r w:rsidR="002F5141" w:rsidRPr="00C16BF8">
        <w:t> </w:t>
      </w:r>
      <w:r w:rsidRPr="00C16BF8">
        <w:t xml:space="preserve">ambulantní, pobytové a terénní. Terénní službou je i Pečovatelská služba Charita Olomouc. Pečovatelská služba osobám se sníženou soběstačností pomáhá zachovat a zvýšit životní úroveň prostřednictvím podpory poskytované přímo v domácím prostředí klienta. Zároveň je posilou neformálnímu pečujícímu v péči. (Charita Olomouc, </w:t>
      </w:r>
      <w:r w:rsidRPr="00C16BF8">
        <w:rPr>
          <w:rFonts w:ascii="&amp;quot" w:eastAsia="Times New Roman" w:hAnsi="&amp;quot"/>
          <w:szCs w:val="24"/>
          <w:lang w:eastAsia="cs-CZ"/>
        </w:rPr>
        <w:t>Pečovatelská služba [online]).</w:t>
      </w:r>
    </w:p>
    <w:p w:rsidR="000917D3" w:rsidRPr="00C16BF8" w:rsidRDefault="000917D3" w:rsidP="00043E47">
      <w:pPr>
        <w:ind w:firstLine="142"/>
        <w:rPr>
          <w:rFonts w:eastAsiaTheme="minorHAnsi"/>
          <w:szCs w:val="24"/>
        </w:rPr>
      </w:pPr>
      <w:r w:rsidRPr="00C16BF8">
        <w:tab/>
        <w:t>B</w:t>
      </w:r>
      <w:r w:rsidRPr="00C16BF8">
        <w:rPr>
          <w:rFonts w:eastAsiaTheme="minorHAnsi"/>
          <w:szCs w:val="24"/>
        </w:rPr>
        <w:t xml:space="preserve">akalářská práce zacílila na </w:t>
      </w:r>
      <w:r w:rsidRPr="00C16BF8">
        <w:t>specifikaci konkrétní neformální péče spolu se</w:t>
      </w:r>
      <w:r w:rsidR="002F5141" w:rsidRPr="00C16BF8">
        <w:t> </w:t>
      </w:r>
      <w:r w:rsidRPr="00C16BF8">
        <w:t>zachycením změn a přínosů v péči o osobu blízkou při využívání služeb Pečovatelské služby Charita Olomouc, a to z pohledu pečujícího pomocí případové studie</w:t>
      </w:r>
      <w:r w:rsidRPr="00C16BF8">
        <w:rPr>
          <w:rFonts w:eastAsiaTheme="minorHAnsi"/>
          <w:szCs w:val="24"/>
        </w:rPr>
        <w:t xml:space="preserve">. Snahou bylo s použitím případové studie ukázat aktuální problematiku neformální péče a přinést nové podněty pro rozvoj dané služby z pohledu pečující osoby. Zároveň by měla práce poskytnout nové podklady službám stejného typu. </w:t>
      </w:r>
    </w:p>
    <w:p w:rsidR="000917D3" w:rsidRPr="00C16BF8" w:rsidRDefault="000917D3" w:rsidP="00043E47">
      <w:r w:rsidRPr="00C16BF8">
        <w:tab/>
        <w:t>Pro kvalitativní výzkum byl zpracován rozhovor s pečujícím klientky Pečovatelské služby Charita Olomouc. Pečující byl synem klientky, klientka byla seniorem se sníženou soběstačností v důsledku věku, zdravotního stavu a onemocnění demencí. Rozhovor byl pomocí případové studie a analýzy zformován do</w:t>
      </w:r>
      <w:r w:rsidR="002F5141" w:rsidRPr="00C16BF8">
        <w:t> </w:t>
      </w:r>
      <w:r w:rsidRPr="00C16BF8">
        <w:t>kazuistiky a detailněji objasněn. Součástí výzkumu bylo zodpovězení výzkumných otázek, které sloužily pro zmapování problematiky pečujícího, vliv a pokrytí činnosti Pečovatelské služby Charita Olomouc spojený s požadavky neformálního pečujícího na</w:t>
      </w:r>
      <w:r w:rsidR="00FF2083">
        <w:t> </w:t>
      </w:r>
      <w:r w:rsidRPr="00C16BF8">
        <w:t xml:space="preserve">danou službu. </w:t>
      </w:r>
    </w:p>
    <w:p w:rsidR="000917D3" w:rsidRPr="00C16BF8" w:rsidRDefault="000917D3" w:rsidP="00043E47">
      <w:r w:rsidRPr="00C16BF8">
        <w:tab/>
        <w:t xml:space="preserve">Hlavní výsledky zní, že role pečujícího </w:t>
      </w:r>
      <w:r w:rsidR="00F10CEB" w:rsidRPr="00C16BF8">
        <w:t>přináší mnoho</w:t>
      </w:r>
      <w:r w:rsidRPr="00C16BF8">
        <w:t xml:space="preserve"> </w:t>
      </w:r>
      <w:r w:rsidR="00F10CEB" w:rsidRPr="00C16BF8">
        <w:t>problematik</w:t>
      </w:r>
      <w:r w:rsidRPr="00C16BF8">
        <w:t xml:space="preserve">. Zmíním zde ty nejvíce zdůrazňované. Primárně syn </w:t>
      </w:r>
      <w:r w:rsidR="004E429D">
        <w:t>řeší problém samoty maminky, na </w:t>
      </w:r>
      <w:r w:rsidRPr="00C16BF8">
        <w:t>neformální péči zbyl syn téměř</w:t>
      </w:r>
      <w:r w:rsidR="00F962E9" w:rsidRPr="00C16BF8">
        <w:t xml:space="preserve"> sám. </w:t>
      </w:r>
      <w:r w:rsidR="00F10CEB" w:rsidRPr="00C16BF8">
        <w:t xml:space="preserve">Taktéž velkým problémem v péči </w:t>
      </w:r>
      <w:r w:rsidRPr="00C16BF8">
        <w:t xml:space="preserve">je </w:t>
      </w:r>
      <w:r w:rsidR="00F962E9" w:rsidRPr="00C16BF8">
        <w:t>spolupráce s </w:t>
      </w:r>
      <w:r w:rsidRPr="00C16BF8">
        <w:t>prakt</w:t>
      </w:r>
      <w:r w:rsidR="00F10CEB" w:rsidRPr="00C16BF8">
        <w:t xml:space="preserve">ickým lékařem maminky. Mimo to je </w:t>
      </w:r>
      <w:r w:rsidRPr="00C16BF8">
        <w:t>syn</w:t>
      </w:r>
      <w:r w:rsidR="00F10CEB" w:rsidRPr="00C16BF8">
        <w:t xml:space="preserve"> pod tlakem všech podob zátěží stanovených u pečujících a</w:t>
      </w:r>
      <w:r w:rsidR="00F962E9" w:rsidRPr="00C16BF8">
        <w:t xml:space="preserve"> bojuje s</w:t>
      </w:r>
      <w:r w:rsidRPr="00C16BF8">
        <w:t xml:space="preserve"> nedostatečnou dostupností sociálních služeb</w:t>
      </w:r>
      <w:r w:rsidR="00F962E9" w:rsidRPr="00C16BF8">
        <w:t xml:space="preserve"> pro seniory</w:t>
      </w:r>
      <w:r w:rsidRPr="00C16BF8">
        <w:t xml:space="preserve">. </w:t>
      </w:r>
      <w:r w:rsidR="00F10CEB" w:rsidRPr="00C16BF8">
        <w:t xml:space="preserve">V minulosti byl zatížen otázkou svéprávnosti a vyřizování příspěvku na péči, </w:t>
      </w:r>
      <w:r w:rsidR="00F10CEB" w:rsidRPr="00C16BF8">
        <w:lastRenderedPageBreak/>
        <w:t xml:space="preserve">který byl zdlouhavý. </w:t>
      </w:r>
      <w:r w:rsidRPr="00C16BF8">
        <w:t>Celkovým přínosem pečovatelské služby pro pečujícího i klientku, je pocit pečujícího, že není na péči sám, cítí se klidnější, i když s</w:t>
      </w:r>
      <w:r w:rsidR="002F5141" w:rsidRPr="00C16BF8">
        <w:t> </w:t>
      </w:r>
      <w:r w:rsidRPr="00C16BF8">
        <w:t xml:space="preserve">maminkou být nemůže a z počátku mohl omezit počet pečujících návštěv. Maminka z pohledu pečujícího syna, se při využívání služby necítí tolik sama a snižuje se tak její sklon </w:t>
      </w:r>
      <w:r w:rsidR="00FF2083" w:rsidRPr="00C16BF8">
        <w:t>ke</w:t>
      </w:r>
      <w:r w:rsidR="00F962E9" w:rsidRPr="00C16BF8">
        <w:t> </w:t>
      </w:r>
      <w:r w:rsidRPr="00C16BF8">
        <w:t>zlostnosti. Za den má maminka více podnětů a zkracuje se její čekání na syna. Syn vyzdvihuje činnost služby v aktivizování maminky, její zvýšení zájmu o</w:t>
      </w:r>
      <w:r w:rsidR="002F5141" w:rsidRPr="00C16BF8">
        <w:t> </w:t>
      </w:r>
      <w:r w:rsidRPr="00C16BF8">
        <w:t>okolí a efektivní vyplnění dosud prázdného času. Hlavním očekáváním bylo snížení pocitu samoty maminky. To služba splňuje. Vedlejším očekáváním syna od služby bylo zvýšení konzumace pití i jídla, bohužel to nebylo naplněno. Maminka sama od</w:t>
      </w:r>
      <w:r w:rsidR="00FF2083">
        <w:t> </w:t>
      </w:r>
      <w:r w:rsidRPr="00C16BF8">
        <w:t>pečovatelské služby očekávala byla dopomoc a podporu. Potřebovala asistenci v</w:t>
      </w:r>
      <w:r w:rsidR="002F5141" w:rsidRPr="00C16BF8">
        <w:t> </w:t>
      </w:r>
      <w:r w:rsidRPr="00C16BF8">
        <w:t>důsledku své snížené soběstačnosti. Služba maminku významně aktivizuje. Syn by si</w:t>
      </w:r>
      <w:r w:rsidR="002F5141" w:rsidRPr="00C16BF8">
        <w:t> </w:t>
      </w:r>
      <w:r w:rsidRPr="00C16BF8">
        <w:t>přál navýšit frekvenci pečovatelské služby alespoň na dvě návštěvy, na to bohužel služba nemá dostatečný počet pečovatelek, takže péče nemůže být navýšena. Navíc pan Petr sám navrhl ředitelce služby vytvořit svépomocné skupiny pro pečovatele, jež by</w:t>
      </w:r>
      <w:r w:rsidR="002F5141" w:rsidRPr="00C16BF8">
        <w:t> </w:t>
      </w:r>
      <w:r w:rsidRPr="00C16BF8">
        <w:t xml:space="preserve">měly sloužit pro jejich podporu, sdílení, rady a pocitu "nejsem na to sám". </w:t>
      </w:r>
    </w:p>
    <w:p w:rsidR="000917D3" w:rsidRPr="00C16BF8" w:rsidRDefault="000917D3" w:rsidP="00043E47">
      <w:pPr>
        <w:rPr>
          <w:szCs w:val="24"/>
        </w:rPr>
      </w:pPr>
      <w:r w:rsidRPr="00C16BF8">
        <w:rPr>
          <w:szCs w:val="24"/>
        </w:rPr>
        <w:tab/>
        <w:t>Doufám, že celá práce přinese využitelnou formu reflexe Pečovatelské službě Charita Olomouc. Dle mého názoru, tato pečovatelská služba přináší velký užitek a díky ní je možné poskytnout domácí péči takovým klientům, jako je maminka pečujícího, a tím i mimo zlepšení kvality života klientů, udržet důležité rodinné svazky. V případě, kdy pečující zbude na péči o blízkého sám, umí služba poskytnout roli "parťáka" a zajistit podporu a pomoc v péči o blízkého. Navíc pečovatelská služba přináší větší pohodu a pomocí aktivizace může zlepšovat stav klientů. Pokud jsou nastaveny takto i ostatní služby stejného typu, hodnotím je jako velice užitečné a kéž by</w:t>
      </w:r>
      <w:r w:rsidR="00FF2083">
        <w:rPr>
          <w:szCs w:val="24"/>
        </w:rPr>
        <w:t> </w:t>
      </w:r>
      <w:r w:rsidRPr="00C16BF8">
        <w:rPr>
          <w:szCs w:val="24"/>
        </w:rPr>
        <w:t xml:space="preserve">byly více dostupné. Na dostupnost narážím, jelikož pečující mluvil o nemožnosti službu navýšit z důvodu nedostatku personálu pro přímou péči – pečovatelek.  Zde vidím deficit. Zajištění většího počtu pečovatelek, by dovolilo navýšení služby klientům a přineslo tak potřebný odpočinek rodinným pečujícím. Zajímavým podnětem pro pečovatelské služby hodnotím nápad </w:t>
      </w:r>
      <w:r w:rsidR="00845CD5" w:rsidRPr="00C16BF8">
        <w:rPr>
          <w:szCs w:val="24"/>
        </w:rPr>
        <w:t>pečujícího – službou</w:t>
      </w:r>
      <w:r w:rsidRPr="00C16BF8">
        <w:rPr>
          <w:szCs w:val="24"/>
        </w:rPr>
        <w:t xml:space="preserve"> pořádané svépomocné skupiny pro pečovatele. Ty by přinesly neformálním pečujícím podporu a sdílení v péči.</w:t>
      </w:r>
    </w:p>
    <w:p w:rsidR="000917D3" w:rsidRPr="00C16BF8" w:rsidRDefault="000917D3" w:rsidP="00043E47">
      <w:r w:rsidRPr="00C16BF8">
        <w:rPr>
          <w:szCs w:val="24"/>
        </w:rPr>
        <w:tab/>
        <w:t>Vytvořená bakalářská práce by mohla být inspirací pro ostatní pečovatelské služby, aby lépe pochopily pozici neformálních pečujících, kterým mnohdy dochází potřebná síla. Zvláště, když na péči zbudou sami. Na závěr chci připomenout slova z</w:t>
      </w:r>
      <w:r w:rsidR="002F5141" w:rsidRPr="00C16BF8">
        <w:rPr>
          <w:szCs w:val="24"/>
        </w:rPr>
        <w:t> </w:t>
      </w:r>
      <w:r w:rsidRPr="00C16BF8">
        <w:rPr>
          <w:szCs w:val="24"/>
        </w:rPr>
        <w:t xml:space="preserve">rozhovoru s pečujícím klientky služby, který se vyjadřoval k pečovatelkám Pečovatelské služby Charita Olomouc: ,,Mám je rád, ty děvčata, jako, jsou v tom </w:t>
      </w:r>
      <w:r w:rsidRPr="00C16BF8">
        <w:rPr>
          <w:szCs w:val="24"/>
        </w:rPr>
        <w:lastRenderedPageBreak/>
        <w:t>se</w:t>
      </w:r>
      <w:r w:rsidR="002F5141" w:rsidRPr="00C16BF8">
        <w:rPr>
          <w:szCs w:val="24"/>
        </w:rPr>
        <w:t> </w:t>
      </w:r>
      <w:r w:rsidRPr="00C16BF8">
        <w:rPr>
          <w:szCs w:val="24"/>
        </w:rPr>
        <w:t xml:space="preserve">mnou, no, tak. Já to tak vnímám no. Ony to možná vnímají profesionálně, já to vnímám víc osobně. Mám, mám parťáka. To je pro mě něco strašně </w:t>
      </w:r>
      <w:proofErr w:type="spellStart"/>
      <w:r w:rsidRPr="00C16BF8">
        <w:rPr>
          <w:szCs w:val="24"/>
        </w:rPr>
        <w:t>důležitýho</w:t>
      </w:r>
      <w:proofErr w:type="spellEnd"/>
      <w:r w:rsidRPr="00C16BF8">
        <w:rPr>
          <w:szCs w:val="24"/>
        </w:rPr>
        <w:t>."</w:t>
      </w:r>
    </w:p>
    <w:p w:rsidR="000A343B" w:rsidRDefault="000A343B" w:rsidP="00043E47">
      <w:pPr>
        <w:rPr>
          <w:szCs w:val="24"/>
        </w:rPr>
      </w:pPr>
    </w:p>
    <w:p w:rsidR="00082E20" w:rsidRPr="00C16BF8" w:rsidRDefault="00082E20" w:rsidP="00043E47">
      <w:pPr>
        <w:pStyle w:val="Nadpis1"/>
        <w:numPr>
          <w:ilvl w:val="0"/>
          <w:numId w:val="0"/>
        </w:numPr>
        <w:ind w:left="432" w:hanging="432"/>
        <w:rPr>
          <w:b w:val="0"/>
          <w:bCs w:val="0"/>
          <w:smallCaps w:val="0"/>
          <w:sz w:val="24"/>
          <w:szCs w:val="24"/>
          <w:lang w:eastAsia="cs-CZ"/>
        </w:rPr>
      </w:pPr>
      <w:bookmarkStart w:id="44" w:name="_Toc40312416"/>
      <w:r w:rsidRPr="00C16BF8">
        <w:lastRenderedPageBreak/>
        <w:t>Bibliografický seznam</w:t>
      </w:r>
      <w:bookmarkEnd w:id="27"/>
      <w:bookmarkEnd w:id="44"/>
      <w:r w:rsidRPr="00C16BF8">
        <w:t xml:space="preserve"> </w:t>
      </w:r>
    </w:p>
    <w:p w:rsidR="006F7B90" w:rsidRPr="00C16BF8" w:rsidRDefault="00636835" w:rsidP="00043E47">
      <w:pPr>
        <w:rPr>
          <w:lang w:eastAsia="cs-CZ"/>
        </w:rPr>
      </w:pPr>
      <w:r w:rsidRPr="00C16BF8">
        <w:rPr>
          <w:lang w:eastAsia="cs-CZ"/>
        </w:rPr>
        <w:t xml:space="preserve">AD Centrum. </w:t>
      </w:r>
      <w:r w:rsidR="009C5F48" w:rsidRPr="00C16BF8">
        <w:rPr>
          <w:i/>
          <w:iCs/>
          <w:lang w:eastAsia="cs-CZ"/>
        </w:rPr>
        <w:t>Inf</w:t>
      </w:r>
      <w:r w:rsidRPr="00C16BF8">
        <w:rPr>
          <w:i/>
          <w:iCs/>
          <w:lang w:eastAsia="cs-CZ"/>
        </w:rPr>
        <w:t>o</w:t>
      </w:r>
      <w:r w:rsidR="009C5F48" w:rsidRPr="00C16BF8">
        <w:rPr>
          <w:i/>
          <w:iCs/>
          <w:lang w:eastAsia="cs-CZ"/>
        </w:rPr>
        <w:t>r</w:t>
      </w:r>
      <w:r w:rsidRPr="00C16BF8">
        <w:rPr>
          <w:i/>
          <w:iCs/>
          <w:lang w:eastAsia="cs-CZ"/>
        </w:rPr>
        <w:t xml:space="preserve">mace pro pečující. </w:t>
      </w:r>
      <w:r w:rsidRPr="00C16BF8">
        <w:t>Nudz.cz</w:t>
      </w:r>
      <w:r w:rsidRPr="00C16BF8">
        <w:rPr>
          <w:lang w:eastAsia="cs-CZ"/>
        </w:rPr>
        <w:t xml:space="preserve"> [online]. </w:t>
      </w:r>
      <w:r w:rsidRPr="00C16BF8">
        <w:rPr>
          <w:sz w:val="21"/>
          <w:szCs w:val="21"/>
          <w:lang w:eastAsia="cs-CZ"/>
        </w:rPr>
        <w:t>©</w:t>
      </w:r>
      <w:r w:rsidRPr="00C16BF8">
        <w:rPr>
          <w:lang w:eastAsia="cs-CZ"/>
        </w:rPr>
        <w:t xml:space="preserve">2015 [cit. 2020-03-09]. Dostupné z: </w:t>
      </w:r>
      <w:hyperlink r:id="rId13" w:history="1">
        <w:r w:rsidR="006F7B90" w:rsidRPr="00C16BF8">
          <w:rPr>
            <w:rStyle w:val="Hypertextovodkaz"/>
            <w:color w:val="auto"/>
            <w:u w:val="none"/>
            <w:lang w:eastAsia="cs-CZ"/>
          </w:rPr>
          <w:t>https://www.nudz.cz/adcentrum/poradna_pro_pecovatele.html</w:t>
        </w:r>
      </w:hyperlink>
    </w:p>
    <w:p w:rsidR="00636835" w:rsidRPr="00C16BF8" w:rsidRDefault="006F7B90" w:rsidP="00043E47">
      <w:pPr>
        <w:rPr>
          <w:lang w:val="en-US"/>
        </w:rPr>
      </w:pPr>
      <w:r w:rsidRPr="00C16BF8">
        <w:rPr>
          <w:lang w:val="en-US"/>
        </w:rPr>
        <w:t xml:space="preserve"> </w:t>
      </w:r>
    </w:p>
    <w:p w:rsidR="00BF221E" w:rsidRDefault="00636835" w:rsidP="00043E47">
      <w:proofErr w:type="spellStart"/>
      <w:r w:rsidRPr="00C16BF8">
        <w:rPr>
          <w:lang w:val="en-US"/>
        </w:rPr>
        <w:t>Asociace</w:t>
      </w:r>
      <w:proofErr w:type="spellEnd"/>
      <w:r w:rsidRPr="00C16BF8">
        <w:rPr>
          <w:lang w:val="en-US"/>
        </w:rPr>
        <w:t xml:space="preserve"> </w:t>
      </w:r>
      <w:proofErr w:type="spellStart"/>
      <w:r w:rsidRPr="00C16BF8">
        <w:rPr>
          <w:lang w:val="en-US"/>
        </w:rPr>
        <w:t>poskytovatelů</w:t>
      </w:r>
      <w:proofErr w:type="spellEnd"/>
      <w:r w:rsidRPr="00C16BF8">
        <w:rPr>
          <w:lang w:val="en-US"/>
        </w:rPr>
        <w:t xml:space="preserve"> </w:t>
      </w:r>
      <w:proofErr w:type="spellStart"/>
      <w:r w:rsidRPr="00C16BF8">
        <w:rPr>
          <w:lang w:val="en-US"/>
        </w:rPr>
        <w:t>sociálních</w:t>
      </w:r>
      <w:proofErr w:type="spellEnd"/>
      <w:r w:rsidRPr="00C16BF8">
        <w:rPr>
          <w:lang w:val="en-US"/>
        </w:rPr>
        <w:t xml:space="preserve"> </w:t>
      </w:r>
      <w:proofErr w:type="spellStart"/>
      <w:r w:rsidRPr="00C16BF8">
        <w:rPr>
          <w:lang w:val="en-US"/>
        </w:rPr>
        <w:t>služeb</w:t>
      </w:r>
      <w:proofErr w:type="spellEnd"/>
      <w:r w:rsidR="0047477D" w:rsidRPr="00C16BF8">
        <w:rPr>
          <w:lang w:val="en-US"/>
        </w:rPr>
        <w:t xml:space="preserve"> v </w:t>
      </w:r>
      <w:r w:rsidRPr="00C16BF8">
        <w:rPr>
          <w:lang w:val="en-US"/>
        </w:rPr>
        <w:t xml:space="preserve">ČR. </w:t>
      </w:r>
      <w:proofErr w:type="spellStart"/>
      <w:r w:rsidRPr="00C16BF8">
        <w:rPr>
          <w:i/>
          <w:lang w:val="en-US"/>
        </w:rPr>
        <w:t>Život</w:t>
      </w:r>
      <w:proofErr w:type="spellEnd"/>
      <w:r w:rsidR="0047477D" w:rsidRPr="00C16BF8">
        <w:rPr>
          <w:i/>
          <w:lang w:val="en-US"/>
        </w:rPr>
        <w:t xml:space="preserve"> s </w:t>
      </w:r>
      <w:proofErr w:type="spellStart"/>
      <w:r w:rsidRPr="00C16BF8">
        <w:rPr>
          <w:i/>
          <w:lang w:val="en-US"/>
        </w:rPr>
        <w:t>demencí</w:t>
      </w:r>
      <w:proofErr w:type="spellEnd"/>
      <w:r w:rsidRPr="00C16BF8">
        <w:rPr>
          <w:i/>
          <w:lang w:val="en-US"/>
        </w:rPr>
        <w:t xml:space="preserve">: </w:t>
      </w:r>
      <w:proofErr w:type="spellStart"/>
      <w:r w:rsidRPr="00C16BF8">
        <w:rPr>
          <w:i/>
          <w:lang w:val="en-US"/>
        </w:rPr>
        <w:t>Tipy</w:t>
      </w:r>
      <w:proofErr w:type="spellEnd"/>
      <w:r w:rsidRPr="00C16BF8">
        <w:rPr>
          <w:i/>
          <w:lang w:val="en-US"/>
        </w:rPr>
        <w:t xml:space="preserve"> pro </w:t>
      </w:r>
      <w:proofErr w:type="spellStart"/>
      <w:r w:rsidRPr="00C16BF8">
        <w:rPr>
          <w:i/>
          <w:lang w:val="en-US"/>
        </w:rPr>
        <w:t>rodinné</w:t>
      </w:r>
      <w:proofErr w:type="spellEnd"/>
      <w:r w:rsidRPr="00C16BF8">
        <w:rPr>
          <w:i/>
          <w:lang w:val="en-US"/>
        </w:rPr>
        <w:t xml:space="preserve"> </w:t>
      </w:r>
      <w:proofErr w:type="spellStart"/>
      <w:r w:rsidR="006C66DD" w:rsidRPr="00C16BF8">
        <w:rPr>
          <w:i/>
          <w:lang w:val="en-US"/>
        </w:rPr>
        <w:t>příslušníky</w:t>
      </w:r>
      <w:proofErr w:type="spellEnd"/>
      <w:r w:rsidR="0047477D" w:rsidRPr="00C16BF8">
        <w:rPr>
          <w:i/>
          <w:lang w:val="en-US"/>
        </w:rPr>
        <w:t xml:space="preserve"> a </w:t>
      </w:r>
      <w:proofErr w:type="spellStart"/>
      <w:r w:rsidRPr="00C16BF8">
        <w:rPr>
          <w:i/>
          <w:lang w:val="en-US"/>
        </w:rPr>
        <w:t>pečující</w:t>
      </w:r>
      <w:proofErr w:type="spellEnd"/>
      <w:r w:rsidRPr="00C16BF8">
        <w:rPr>
          <w:i/>
          <w:lang w:val="en-US"/>
        </w:rPr>
        <w:t xml:space="preserve"> </w:t>
      </w:r>
      <w:proofErr w:type="spellStart"/>
      <w:r w:rsidRPr="00C16BF8">
        <w:rPr>
          <w:i/>
          <w:lang w:val="en-US"/>
        </w:rPr>
        <w:t>osob</w:t>
      </w:r>
      <w:proofErr w:type="spellEnd"/>
      <w:r w:rsidRPr="00C16BF8">
        <w:rPr>
          <w:i/>
          <w:lang w:val="en-US"/>
        </w:rPr>
        <w:t xml:space="preserve"> </w:t>
      </w:r>
      <w:r w:rsidRPr="00C16BF8">
        <w:t>[online]. 2016 [cit. 2020-03-08]. Dostupné z: http://www.</w:t>
      </w:r>
    </w:p>
    <w:p w:rsidR="00636835" w:rsidRPr="00C16BF8" w:rsidRDefault="00636835" w:rsidP="00043E47">
      <w:pPr>
        <w:rPr>
          <w:lang w:val="en-US"/>
        </w:rPr>
      </w:pPr>
      <w:r w:rsidRPr="00C16BF8">
        <w:t>apsscr.cz/files/files/Život%20s%20demencí_Tipy%20pro%20rodinné%20příslušníky.pdf</w:t>
      </w:r>
    </w:p>
    <w:p w:rsidR="00636835" w:rsidRPr="00C16BF8" w:rsidRDefault="00636835" w:rsidP="00043E47">
      <w:pPr>
        <w:rPr>
          <w:shd w:val="clear" w:color="auto" w:fill="FFFFFF"/>
        </w:rPr>
      </w:pPr>
    </w:p>
    <w:p w:rsidR="00BF221E" w:rsidRDefault="00BF221E" w:rsidP="00043E47">
      <w:pPr>
        <w:rPr>
          <w:lang w:eastAsia="cs-CZ"/>
        </w:rPr>
      </w:pPr>
      <w:r>
        <w:rPr>
          <w:lang w:eastAsia="cs-CZ"/>
        </w:rPr>
        <w:t xml:space="preserve">Česká </w:t>
      </w:r>
      <w:proofErr w:type="spellStart"/>
      <w:r>
        <w:rPr>
          <w:lang w:eastAsia="cs-CZ"/>
        </w:rPr>
        <w:t>a</w:t>
      </w:r>
      <w:r w:rsidR="00636835" w:rsidRPr="00C16BF8">
        <w:rPr>
          <w:lang w:eastAsia="cs-CZ"/>
        </w:rPr>
        <w:t>lzheimerovská</w:t>
      </w:r>
      <w:proofErr w:type="spellEnd"/>
      <w:r w:rsidR="00636835" w:rsidRPr="00C16BF8">
        <w:rPr>
          <w:lang w:eastAsia="cs-CZ"/>
        </w:rPr>
        <w:t xml:space="preserve"> společnost. </w:t>
      </w:r>
      <w:r w:rsidR="00636835" w:rsidRPr="00C16BF8">
        <w:rPr>
          <w:i/>
          <w:lang w:eastAsia="cs-CZ"/>
        </w:rPr>
        <w:t>Deset příznaků stresu pečovatele</w:t>
      </w:r>
      <w:r w:rsidR="0047477D" w:rsidRPr="00C16BF8">
        <w:rPr>
          <w:i/>
          <w:lang w:eastAsia="cs-CZ"/>
        </w:rPr>
        <w:t xml:space="preserve"> a </w:t>
      </w:r>
      <w:r w:rsidR="00636835" w:rsidRPr="00C16BF8">
        <w:rPr>
          <w:i/>
          <w:lang w:eastAsia="cs-CZ"/>
        </w:rPr>
        <w:t>deset rad jak je zvládnout</w:t>
      </w:r>
      <w:r w:rsidR="00636835" w:rsidRPr="00C16BF8">
        <w:rPr>
          <w:lang w:eastAsia="cs-CZ"/>
        </w:rPr>
        <w:t xml:space="preserve"> [online]. Praha: VIZUS, ©2015 [cit. 2020-03-24]. Dostupné z: http://www.alz</w:t>
      </w:r>
    </w:p>
    <w:p w:rsidR="00636835" w:rsidRPr="00C16BF8" w:rsidRDefault="00636835" w:rsidP="00043E47">
      <w:pPr>
        <w:rPr>
          <w:lang w:eastAsia="cs-CZ"/>
        </w:rPr>
      </w:pPr>
      <w:r w:rsidRPr="00C16BF8">
        <w:rPr>
          <w:lang w:eastAsia="cs-CZ"/>
        </w:rPr>
        <w:t>heimer.cz/pro-rodinne-pecujici/pecujte-take-o-sebe/stres-a-co-s-nim/</w:t>
      </w:r>
    </w:p>
    <w:p w:rsidR="00636835" w:rsidRPr="00C16BF8" w:rsidRDefault="00636835" w:rsidP="00043E47">
      <w:pPr>
        <w:rPr>
          <w:lang w:eastAsia="cs-CZ"/>
        </w:rPr>
      </w:pPr>
    </w:p>
    <w:p w:rsidR="00636835" w:rsidRPr="00C16BF8" w:rsidRDefault="00636835" w:rsidP="00043E47">
      <w:r w:rsidRPr="00C16BF8">
        <w:t>ČESKO. Zákon č. 108 ze dne 31.března 2006</w:t>
      </w:r>
      <w:r w:rsidR="0047477D" w:rsidRPr="00C16BF8">
        <w:t xml:space="preserve"> o </w:t>
      </w:r>
      <w:r w:rsidRPr="00C16BF8">
        <w:t xml:space="preserve">sociálních službách. In: Sbírka zákonů České republiky. 2006. Dostupný také z: </w:t>
      </w:r>
      <w:r w:rsidRPr="00C16BF8">
        <w:rPr>
          <w:rStyle w:val="Zvraznn"/>
        </w:rPr>
        <w:t>https://www.zakonyprolidi.cz/cs/2006-108</w:t>
      </w:r>
    </w:p>
    <w:p w:rsidR="00636835" w:rsidRPr="00C16BF8" w:rsidRDefault="00636835" w:rsidP="00043E47">
      <w:pPr>
        <w:rPr>
          <w:lang w:eastAsia="cs-CZ"/>
        </w:rPr>
      </w:pPr>
    </w:p>
    <w:p w:rsidR="00636835" w:rsidRPr="00C16BF8" w:rsidRDefault="00636835" w:rsidP="00043E47">
      <w:r w:rsidRPr="00C16BF8">
        <w:t xml:space="preserve">DVOŘÁK, Milan. </w:t>
      </w:r>
      <w:r w:rsidR="00570258" w:rsidRPr="00C16BF8">
        <w:t xml:space="preserve">2018. </w:t>
      </w:r>
      <w:r w:rsidRPr="00C16BF8">
        <w:t xml:space="preserve">Právní definice seniora stále chybí: Právní definice seniora stále chybí. </w:t>
      </w:r>
      <w:r w:rsidRPr="00C16BF8">
        <w:rPr>
          <w:i/>
          <w:iCs/>
        </w:rPr>
        <w:t>Senioři České republiky, z. s.</w:t>
      </w:r>
      <w:r w:rsidRPr="00C16BF8">
        <w:t xml:space="preserve"> [online]. Praha, 1. 1. 2018 [cit. 2020-03-07]. Dostupné z: https://senioricr.cz/pravni-definice-seniora-dosud-chybi/</w:t>
      </w:r>
    </w:p>
    <w:p w:rsidR="00636835" w:rsidRPr="00C16BF8" w:rsidRDefault="00636835" w:rsidP="00043E47"/>
    <w:p w:rsidR="00636835" w:rsidRDefault="00636835" w:rsidP="00043E47">
      <w:pPr>
        <w:rPr>
          <w:lang w:eastAsia="cs-CZ"/>
        </w:rPr>
      </w:pPr>
      <w:r w:rsidRPr="00C16BF8">
        <w:rPr>
          <w:lang w:eastAsia="cs-CZ"/>
        </w:rPr>
        <w:t xml:space="preserve">DVOŘÁKOVÁ, </w:t>
      </w:r>
      <w:r w:rsidR="00570258" w:rsidRPr="00C16BF8">
        <w:rPr>
          <w:lang w:eastAsia="cs-CZ"/>
        </w:rPr>
        <w:t xml:space="preserve">2014. </w:t>
      </w:r>
      <w:r w:rsidRPr="00C16BF8">
        <w:rPr>
          <w:lang w:eastAsia="cs-CZ"/>
        </w:rPr>
        <w:t xml:space="preserve">Simona. </w:t>
      </w:r>
      <w:r w:rsidRPr="00C16BF8">
        <w:rPr>
          <w:i/>
          <w:iCs/>
          <w:lang w:eastAsia="cs-CZ"/>
        </w:rPr>
        <w:t>Role praktického lékaře</w:t>
      </w:r>
      <w:r w:rsidR="0047477D" w:rsidRPr="00C16BF8">
        <w:rPr>
          <w:i/>
          <w:iCs/>
          <w:lang w:eastAsia="cs-CZ"/>
        </w:rPr>
        <w:t xml:space="preserve"> z </w:t>
      </w:r>
      <w:r w:rsidRPr="00C16BF8">
        <w:rPr>
          <w:i/>
          <w:iCs/>
          <w:lang w:eastAsia="cs-CZ"/>
        </w:rPr>
        <w:t>pohledu seniorů</w:t>
      </w:r>
      <w:r w:rsidR="004B182E">
        <w:rPr>
          <w:lang w:eastAsia="cs-CZ"/>
        </w:rPr>
        <w:t xml:space="preserve">. </w:t>
      </w:r>
      <w:r w:rsidR="00811A27">
        <w:rPr>
          <w:lang w:eastAsia="cs-CZ"/>
        </w:rPr>
        <w:t xml:space="preserve">Brno </w:t>
      </w:r>
      <w:r w:rsidR="004B182E">
        <w:rPr>
          <w:lang w:eastAsia="cs-CZ"/>
        </w:rPr>
        <w:t>(diplomová práce)</w:t>
      </w:r>
      <w:r w:rsidRPr="00C16BF8">
        <w:rPr>
          <w:lang w:eastAsia="cs-CZ"/>
        </w:rPr>
        <w:t>. Katedra ošetřovatelství. Vedoucí práce Andrea Pokorná.</w:t>
      </w:r>
    </w:p>
    <w:p w:rsidR="00E346D2" w:rsidRDefault="00E346D2" w:rsidP="00E346D2">
      <w:pPr>
        <w:rPr>
          <w:lang w:eastAsia="cs-CZ"/>
        </w:rPr>
      </w:pPr>
    </w:p>
    <w:p w:rsidR="00E346D2" w:rsidRDefault="00D93621" w:rsidP="00811A27">
      <w:r>
        <w:rPr>
          <w:lang w:eastAsia="cs-CZ"/>
        </w:rPr>
        <w:t>FTVS</w:t>
      </w:r>
      <w:r w:rsidR="00E346D2">
        <w:rPr>
          <w:lang w:eastAsia="cs-CZ"/>
        </w:rPr>
        <w:t xml:space="preserve">. </w:t>
      </w:r>
      <w:r w:rsidR="00E346D2" w:rsidRPr="00043E47">
        <w:rPr>
          <w:i/>
          <w:lang w:eastAsia="cs-CZ"/>
        </w:rPr>
        <w:t>Vědecké metody ve společenských vědách</w:t>
      </w:r>
      <w:r w:rsidR="00E346D2">
        <w:rPr>
          <w:lang w:eastAsia="cs-CZ"/>
        </w:rPr>
        <w:t xml:space="preserve"> </w:t>
      </w:r>
      <w:r w:rsidR="00811A27">
        <w:t>[online]. Praha, 2010 [cit. 2020-05-13]. Dostupné z: http://web.ftvs.cuni.cz/hendl/metodologie/</w:t>
      </w:r>
    </w:p>
    <w:p w:rsidR="00811A27" w:rsidRDefault="00811A27" w:rsidP="00811A27">
      <w:pPr>
        <w:rPr>
          <w:lang w:eastAsia="cs-CZ"/>
        </w:rPr>
      </w:pPr>
    </w:p>
    <w:p w:rsidR="00E346D2" w:rsidRPr="00043E47" w:rsidRDefault="00E346D2" w:rsidP="00E346D2">
      <w:pPr>
        <w:rPr>
          <w:rFonts w:eastAsia="Times New Roman"/>
          <w:szCs w:val="24"/>
          <w:lang w:eastAsia="cs-CZ"/>
        </w:rPr>
      </w:pPr>
      <w:r w:rsidRPr="00043E47">
        <w:rPr>
          <w:rFonts w:eastAsia="Times New Roman"/>
          <w:szCs w:val="24"/>
          <w:lang w:eastAsia="cs-CZ"/>
        </w:rPr>
        <w:t xml:space="preserve">GEISSLER, Hana, Anežka HOLEŇOVÁ, Terezie HOROVÁ, Daniel JIRÁT, Dagmar SOLNÁŘOVÁ, Jiří SCHLANGER a Vladimír TOMÁŠKOVÁ. Výstupní analytická zpráva o současné situaci a potřebách pečujících osob a bariérách pro poskytování neformální péče v ČR. In: </w:t>
      </w:r>
      <w:proofErr w:type="spellStart"/>
      <w:r w:rsidRPr="00043E47">
        <w:rPr>
          <w:rFonts w:eastAsia="Times New Roman"/>
          <w:i/>
          <w:iCs/>
          <w:szCs w:val="24"/>
          <w:lang w:eastAsia="cs-CZ"/>
        </w:rPr>
        <w:t>Koopolis</w:t>
      </w:r>
      <w:proofErr w:type="spellEnd"/>
      <w:r w:rsidRPr="00043E47">
        <w:rPr>
          <w:rFonts w:eastAsia="Times New Roman"/>
          <w:szCs w:val="24"/>
          <w:lang w:eastAsia="cs-CZ"/>
        </w:rPr>
        <w:t xml:space="preserve"> [online]. 2015 [cit. 2020-05-13]. Dostupné z: file:///C:/Users/MSI/AppData/Local/Temp/1_V%C3%BDstupn%C3%AD%20analytick%C3%A1%20zpr%C3%A1va-4.pdf</w:t>
      </w:r>
    </w:p>
    <w:p w:rsidR="00636835" w:rsidRPr="00C16BF8" w:rsidRDefault="00636835" w:rsidP="00043E47">
      <w:pPr>
        <w:rPr>
          <w:lang w:eastAsia="cs-CZ"/>
        </w:rPr>
      </w:pPr>
    </w:p>
    <w:p w:rsidR="008B4EA6" w:rsidRPr="00C16BF8" w:rsidRDefault="00636835" w:rsidP="00043E47">
      <w:r w:rsidRPr="00C16BF8">
        <w:t xml:space="preserve">HASALÍKOVÁ, Martina. </w:t>
      </w:r>
      <w:r w:rsidR="00570258" w:rsidRPr="00C16BF8">
        <w:t xml:space="preserve">2014. </w:t>
      </w:r>
      <w:r w:rsidRPr="00C16BF8">
        <w:t>Pečování</w:t>
      </w:r>
      <w:r w:rsidR="0047477D" w:rsidRPr="00C16BF8">
        <w:t xml:space="preserve"> o </w:t>
      </w:r>
      <w:r w:rsidRPr="00C16BF8">
        <w:t>nemocného seniora</w:t>
      </w:r>
      <w:r w:rsidR="0047477D" w:rsidRPr="00C16BF8">
        <w:t xml:space="preserve"> v </w:t>
      </w:r>
      <w:r w:rsidRPr="00C16BF8">
        <w:t xml:space="preserve">domácím prostředí. </w:t>
      </w:r>
      <w:r w:rsidRPr="00C16BF8">
        <w:rPr>
          <w:i/>
          <w:iCs/>
        </w:rPr>
        <w:t xml:space="preserve">Senior </w:t>
      </w:r>
      <w:proofErr w:type="spellStart"/>
      <w:r w:rsidRPr="00C16BF8">
        <w:rPr>
          <w:i/>
          <w:iCs/>
        </w:rPr>
        <w:t>zone</w:t>
      </w:r>
      <w:proofErr w:type="spellEnd"/>
      <w:r w:rsidRPr="00C16BF8">
        <w:t xml:space="preserve"> [online]. Praha, 20.3.2014 [cit. 2020-03-05]. Dostupné z:</w:t>
      </w:r>
      <w:r w:rsidR="008B4EA6">
        <w:t xml:space="preserve"> </w:t>
      </w:r>
      <w:r w:rsidRPr="00C16BF8">
        <w:t>https://www.seniorzone.cz/33/pecovani-o-nemocneho-seniora-v-domacim-prostredi-uniqueidmRRWSbk196FNf8-jVUh4Esn9WuytivrSxsGPvGZ1048/?reltype=1</w:t>
      </w:r>
    </w:p>
    <w:p w:rsidR="00636835" w:rsidRPr="00C16BF8" w:rsidRDefault="00636835" w:rsidP="00043E47">
      <w:pPr>
        <w:rPr>
          <w:lang w:eastAsia="cs-CZ"/>
        </w:rPr>
      </w:pPr>
    </w:p>
    <w:p w:rsidR="00636835" w:rsidRPr="00C16BF8" w:rsidRDefault="00636835" w:rsidP="00043E47">
      <w:r w:rsidRPr="00C16BF8">
        <w:t>HENDL, Jan.</w:t>
      </w:r>
      <w:r w:rsidR="00570258" w:rsidRPr="00C16BF8">
        <w:t xml:space="preserve"> 2005.</w:t>
      </w:r>
      <w:r w:rsidRPr="00C16BF8">
        <w:t xml:space="preserve"> </w:t>
      </w:r>
      <w:r w:rsidRPr="00C16BF8">
        <w:rPr>
          <w:i/>
          <w:iCs/>
        </w:rPr>
        <w:t>Kvalitativní výzkum</w:t>
      </w:r>
      <w:r w:rsidR="00570258" w:rsidRPr="00C16BF8">
        <w:t>. Praha: Portál, s</w:t>
      </w:r>
      <w:r w:rsidR="009E63A5">
        <w:t>. 407.</w:t>
      </w:r>
      <w:r w:rsidR="00570258" w:rsidRPr="00C16BF8">
        <w:t xml:space="preserve"> </w:t>
      </w:r>
      <w:r w:rsidRPr="00C16BF8">
        <w:t>ISBN 80-7367-040-2</w:t>
      </w:r>
      <w:r w:rsidR="00010106">
        <w:t>.</w:t>
      </w:r>
    </w:p>
    <w:p w:rsidR="00636835" w:rsidRPr="00C16BF8" w:rsidRDefault="00636835" w:rsidP="00043E47"/>
    <w:p w:rsidR="00636835" w:rsidRPr="00C16BF8" w:rsidRDefault="00636835" w:rsidP="00043E47">
      <w:r w:rsidRPr="00C16BF8">
        <w:t xml:space="preserve">HOLASOVÁ, Věra. </w:t>
      </w:r>
      <w:r w:rsidR="00570258" w:rsidRPr="00C16BF8">
        <w:t xml:space="preserve">2014. </w:t>
      </w:r>
      <w:r w:rsidRPr="00C16BF8">
        <w:rPr>
          <w:i/>
          <w:iCs/>
        </w:rPr>
        <w:t>Kvalita</w:t>
      </w:r>
      <w:r w:rsidR="0047477D" w:rsidRPr="00C16BF8">
        <w:rPr>
          <w:i/>
          <w:iCs/>
        </w:rPr>
        <w:t xml:space="preserve"> v </w:t>
      </w:r>
      <w:r w:rsidRPr="00C16BF8">
        <w:rPr>
          <w:i/>
          <w:iCs/>
        </w:rPr>
        <w:t>sociální práci</w:t>
      </w:r>
      <w:r w:rsidR="0047477D" w:rsidRPr="00C16BF8">
        <w:rPr>
          <w:i/>
          <w:iCs/>
        </w:rPr>
        <w:t xml:space="preserve"> a </w:t>
      </w:r>
      <w:r w:rsidRPr="00C16BF8">
        <w:rPr>
          <w:i/>
          <w:iCs/>
        </w:rPr>
        <w:t>sociálních službách</w:t>
      </w:r>
      <w:r w:rsidR="00570258" w:rsidRPr="00C16BF8">
        <w:t>. Praha: Grada</w:t>
      </w:r>
      <w:r w:rsidRPr="00C16BF8">
        <w:t>. ISBN 978-80-247-4315-8.</w:t>
      </w:r>
    </w:p>
    <w:p w:rsidR="00636835" w:rsidRPr="00C16BF8" w:rsidRDefault="00636835" w:rsidP="00043E47"/>
    <w:p w:rsidR="00636835" w:rsidRPr="00C16BF8" w:rsidRDefault="00636835" w:rsidP="00043E47">
      <w:r w:rsidRPr="00C16BF8">
        <w:t xml:space="preserve">HOLMEROVÁ, Iva. </w:t>
      </w:r>
      <w:r w:rsidR="00570258" w:rsidRPr="00C16BF8">
        <w:t xml:space="preserve">2014. </w:t>
      </w:r>
      <w:r w:rsidRPr="00C16BF8">
        <w:rPr>
          <w:i/>
          <w:iCs/>
        </w:rPr>
        <w:t>Průvodce vyšším věkem: manuál pro seniory</w:t>
      </w:r>
      <w:r w:rsidR="0047477D" w:rsidRPr="00C16BF8">
        <w:rPr>
          <w:i/>
          <w:iCs/>
        </w:rPr>
        <w:t xml:space="preserve"> a </w:t>
      </w:r>
      <w:r w:rsidRPr="00C16BF8">
        <w:rPr>
          <w:i/>
          <w:iCs/>
        </w:rPr>
        <w:t>jejich pečovatele</w:t>
      </w:r>
      <w:r w:rsidRPr="00C16BF8">
        <w:t>. Praha: Mladá fronta</w:t>
      </w:r>
      <w:r w:rsidR="00570258" w:rsidRPr="00C16BF8">
        <w:t>.</w:t>
      </w:r>
      <w:r w:rsidRPr="00C16BF8">
        <w:t xml:space="preserve"> Lékař</w:t>
      </w:r>
      <w:r w:rsidR="0047477D" w:rsidRPr="00C16BF8">
        <w:t xml:space="preserve"> a </w:t>
      </w:r>
      <w:r w:rsidRPr="00C16BF8">
        <w:t>pacient. ISBN 978-80-204-3119-6.</w:t>
      </w:r>
    </w:p>
    <w:p w:rsidR="00636835" w:rsidRPr="00C16BF8" w:rsidRDefault="00636835" w:rsidP="00043E47"/>
    <w:p w:rsidR="00636835" w:rsidRPr="00C16BF8" w:rsidRDefault="00636835" w:rsidP="00043E47">
      <w:pPr>
        <w:rPr>
          <w:lang w:eastAsia="cs-CZ"/>
        </w:rPr>
      </w:pPr>
      <w:r w:rsidRPr="00C16BF8">
        <w:rPr>
          <w:lang w:eastAsia="cs-CZ"/>
        </w:rPr>
        <w:t>HORECKÝ, Jiří.</w:t>
      </w:r>
      <w:r w:rsidR="00570258" w:rsidRPr="00C16BF8">
        <w:rPr>
          <w:lang w:eastAsia="cs-CZ"/>
        </w:rPr>
        <w:t xml:space="preserve"> 2014.</w:t>
      </w:r>
      <w:r w:rsidRPr="00C16BF8">
        <w:rPr>
          <w:lang w:eastAsia="cs-CZ"/>
        </w:rPr>
        <w:t xml:space="preserve"> Otázky dlouhodobé domácí péče</w:t>
      </w:r>
      <w:r w:rsidR="0047477D" w:rsidRPr="00C16BF8">
        <w:rPr>
          <w:lang w:eastAsia="cs-CZ"/>
        </w:rPr>
        <w:t xml:space="preserve"> v </w:t>
      </w:r>
      <w:r w:rsidRPr="00C16BF8">
        <w:rPr>
          <w:lang w:eastAsia="cs-CZ"/>
        </w:rPr>
        <w:t xml:space="preserve">zemích EU. </w:t>
      </w:r>
      <w:r w:rsidRPr="00C16BF8">
        <w:rPr>
          <w:i/>
          <w:iCs/>
          <w:lang w:eastAsia="cs-CZ"/>
        </w:rPr>
        <w:t>Odborný časopis sociální služby</w:t>
      </w:r>
      <w:r w:rsidRPr="00C16BF8">
        <w:rPr>
          <w:lang w:eastAsia="cs-CZ"/>
        </w:rPr>
        <w:t xml:space="preserve">. </w:t>
      </w:r>
      <w:proofErr w:type="spellStart"/>
      <w:r w:rsidRPr="00C16BF8">
        <w:rPr>
          <w:lang w:eastAsia="cs-CZ"/>
        </w:rPr>
        <w:t>Rudi</w:t>
      </w:r>
      <w:proofErr w:type="spellEnd"/>
      <w:r w:rsidRPr="00C16BF8">
        <w:rPr>
          <w:lang w:eastAsia="cs-CZ"/>
        </w:rPr>
        <w:t xml:space="preserve">, </w:t>
      </w:r>
      <w:r w:rsidRPr="00C16BF8">
        <w:rPr>
          <w:b/>
          <w:bCs/>
          <w:lang w:eastAsia="cs-CZ"/>
        </w:rPr>
        <w:t>16</w:t>
      </w:r>
      <w:r w:rsidRPr="00C16BF8">
        <w:rPr>
          <w:lang w:eastAsia="cs-CZ"/>
        </w:rPr>
        <w:t xml:space="preserve">(1), </w:t>
      </w:r>
      <w:r w:rsidR="008A207B">
        <w:rPr>
          <w:lang w:eastAsia="cs-CZ"/>
        </w:rPr>
        <w:t xml:space="preserve">s. </w:t>
      </w:r>
      <w:r w:rsidRPr="00C16BF8">
        <w:rPr>
          <w:lang w:eastAsia="cs-CZ"/>
        </w:rPr>
        <w:t>28-30. ISSN 1803-7348.</w:t>
      </w:r>
    </w:p>
    <w:p w:rsidR="00636835" w:rsidRPr="00C16BF8" w:rsidRDefault="00636835" w:rsidP="00043E47">
      <w:pPr>
        <w:rPr>
          <w:lang w:eastAsia="cs-CZ"/>
        </w:rPr>
      </w:pPr>
    </w:p>
    <w:p w:rsidR="00636835" w:rsidRPr="00C16BF8" w:rsidRDefault="00636835" w:rsidP="00043E47">
      <w:r w:rsidRPr="00C16BF8">
        <w:t>HROZENSKÁ, Martina</w:t>
      </w:r>
      <w:r w:rsidR="0047477D" w:rsidRPr="00C16BF8">
        <w:t xml:space="preserve"> a </w:t>
      </w:r>
      <w:r w:rsidRPr="00C16BF8">
        <w:t>Dagmar DVOŘÁČKOVÁ.</w:t>
      </w:r>
      <w:r w:rsidR="00570258" w:rsidRPr="00C16BF8">
        <w:t xml:space="preserve"> 2014.</w:t>
      </w:r>
      <w:r w:rsidRPr="00C16BF8">
        <w:t xml:space="preserve"> </w:t>
      </w:r>
      <w:r w:rsidRPr="00C16BF8">
        <w:rPr>
          <w:i/>
          <w:iCs/>
        </w:rPr>
        <w:t>Sociální péče</w:t>
      </w:r>
      <w:r w:rsidR="0047477D" w:rsidRPr="00C16BF8">
        <w:rPr>
          <w:i/>
          <w:iCs/>
        </w:rPr>
        <w:t xml:space="preserve"> o </w:t>
      </w:r>
      <w:r w:rsidRPr="00C16BF8">
        <w:rPr>
          <w:i/>
          <w:iCs/>
        </w:rPr>
        <w:t>seniory</w:t>
      </w:r>
      <w:r w:rsidRPr="00C16BF8">
        <w:t>. Praha: Grada, 2013. ISBN 978-80-247-4139-0.</w:t>
      </w:r>
    </w:p>
    <w:p w:rsidR="00636835" w:rsidRPr="00C16BF8" w:rsidRDefault="00636835" w:rsidP="00043E47"/>
    <w:p w:rsidR="00636835" w:rsidRPr="00C16BF8" w:rsidRDefault="00636835" w:rsidP="00043E47">
      <w:pPr>
        <w:rPr>
          <w:lang w:eastAsia="cs-CZ"/>
        </w:rPr>
      </w:pPr>
      <w:r w:rsidRPr="00C16BF8">
        <w:rPr>
          <w:lang w:eastAsia="cs-CZ"/>
        </w:rPr>
        <w:t xml:space="preserve">CHARITA OLOMOUC. Pečovatelská </w:t>
      </w:r>
      <w:r w:rsidR="00D94937" w:rsidRPr="00C16BF8">
        <w:rPr>
          <w:lang w:eastAsia="cs-CZ"/>
        </w:rPr>
        <w:t>služba</w:t>
      </w:r>
      <w:r w:rsidR="009258CE">
        <w:rPr>
          <w:lang w:eastAsia="cs-CZ"/>
        </w:rPr>
        <w:t xml:space="preserve"> a</w:t>
      </w:r>
      <w:r w:rsidR="00D94937" w:rsidRPr="00C16BF8">
        <w:rPr>
          <w:lang w:eastAsia="cs-CZ"/>
        </w:rPr>
        <w:t xml:space="preserve"> [online</w:t>
      </w:r>
      <w:r w:rsidRPr="00C16BF8">
        <w:rPr>
          <w:lang w:eastAsia="cs-CZ"/>
        </w:rPr>
        <w:t>]. Olomouc [cit. 2020-03-11]. Dostupné z: https://www.olomouc.charita.cz/nase-sluzby/pecovatelska-sluzba/</w:t>
      </w:r>
    </w:p>
    <w:p w:rsidR="00636835" w:rsidRPr="00C16BF8" w:rsidRDefault="00636835" w:rsidP="00043E47"/>
    <w:p w:rsidR="008B4EA6" w:rsidRDefault="00636835" w:rsidP="00043E47">
      <w:r w:rsidRPr="00C16BF8">
        <w:t xml:space="preserve">CHARITA OLOMOUC. </w:t>
      </w:r>
      <w:r w:rsidR="008B4EA6" w:rsidRPr="00C16BF8">
        <w:t xml:space="preserve">Pečovatelská služba </w:t>
      </w:r>
      <w:r w:rsidR="009258CE">
        <w:t xml:space="preserve">b </w:t>
      </w:r>
      <w:r w:rsidRPr="00C16BF8">
        <w:t>[online]. Olomouc [cit. 2020-03-11]. Dostupné z: https://www.olomouc.charita.cz/res/archive/001/000112.pdf?seek=</w:t>
      </w:r>
    </w:p>
    <w:p w:rsidR="00636835" w:rsidRPr="00C16BF8" w:rsidRDefault="00636835" w:rsidP="00043E47">
      <w:r w:rsidRPr="00C16BF8">
        <w:t>1555172496</w:t>
      </w:r>
    </w:p>
    <w:p w:rsidR="00636835" w:rsidRPr="00C16BF8" w:rsidRDefault="00636835" w:rsidP="00043E47"/>
    <w:p w:rsidR="00636835" w:rsidRPr="00C16BF8" w:rsidRDefault="00636835" w:rsidP="00043E47">
      <w:r w:rsidRPr="00C16BF8">
        <w:t>CHARITA OLOMOUC. Poslání</w:t>
      </w:r>
      <w:r w:rsidR="0047477D" w:rsidRPr="00C16BF8">
        <w:t xml:space="preserve"> a </w:t>
      </w:r>
      <w:r w:rsidRPr="00C16BF8">
        <w:t>vize [online]. Olomouc [cit. 2020-03-11]. Dostupné z: https://www.olomouc.charita.cz/o-nas/poslani-a-vize/</w:t>
      </w:r>
    </w:p>
    <w:p w:rsidR="00636835" w:rsidRPr="00C16BF8" w:rsidRDefault="00636835" w:rsidP="00043E47"/>
    <w:p w:rsidR="004F7792" w:rsidRDefault="00636835" w:rsidP="00043E47">
      <w:r w:rsidRPr="00C16BF8">
        <w:t xml:space="preserve">CHARITA OLOMOUC. </w:t>
      </w:r>
      <w:r w:rsidR="00100817">
        <w:t>Pravidla Pečovatelské služby Charity Olomouc – pracoviště O</w:t>
      </w:r>
      <w:r w:rsidR="00010106" w:rsidRPr="00C16BF8">
        <w:t xml:space="preserve">lomouc město </w:t>
      </w:r>
      <w:r w:rsidRPr="00C16BF8">
        <w:t>[online]. Olomouc [cit. 2020-03-11]. Dostupné z: https://www.olom</w:t>
      </w:r>
    </w:p>
    <w:p w:rsidR="00636835" w:rsidRPr="00C16BF8" w:rsidRDefault="00636835" w:rsidP="00043E47">
      <w:r w:rsidRPr="00C16BF8">
        <w:t>ouc.charita.cz/res/archive/000083.pdf?seek=1554667068</w:t>
      </w:r>
    </w:p>
    <w:p w:rsidR="00636835" w:rsidRPr="00C16BF8" w:rsidRDefault="00636835" w:rsidP="00043E47"/>
    <w:p w:rsidR="00636835" w:rsidRPr="00C16BF8" w:rsidRDefault="00636835" w:rsidP="00043E47">
      <w:pPr>
        <w:rPr>
          <w:lang w:eastAsia="cs-CZ"/>
        </w:rPr>
      </w:pPr>
      <w:r w:rsidRPr="00C16BF8">
        <w:rPr>
          <w:i/>
          <w:iCs/>
          <w:lang w:eastAsia="cs-CZ"/>
        </w:rPr>
        <w:lastRenderedPageBreak/>
        <w:t>INDEPENDENCE-4-SENIORS HOME CARE.</w:t>
      </w:r>
      <w:r w:rsidRPr="00C16BF8">
        <w:rPr>
          <w:lang w:eastAsia="cs-CZ"/>
        </w:rPr>
        <w:t xml:space="preserve"> </w:t>
      </w:r>
      <w:proofErr w:type="spellStart"/>
      <w:r w:rsidRPr="00C16BF8">
        <w:rPr>
          <w:lang w:eastAsia="cs-CZ"/>
        </w:rPr>
        <w:t>Making</w:t>
      </w:r>
      <w:proofErr w:type="spellEnd"/>
      <w:r w:rsidR="0047477D" w:rsidRPr="00C16BF8">
        <w:rPr>
          <w:lang w:eastAsia="cs-CZ"/>
        </w:rPr>
        <w:t xml:space="preserve"> a </w:t>
      </w:r>
      <w:proofErr w:type="spellStart"/>
      <w:r w:rsidRPr="00C16BF8">
        <w:rPr>
          <w:lang w:eastAsia="cs-CZ"/>
        </w:rPr>
        <w:t>Decision</w:t>
      </w:r>
      <w:proofErr w:type="spellEnd"/>
      <w:r w:rsidRPr="00C16BF8">
        <w:rPr>
          <w:lang w:eastAsia="cs-CZ"/>
        </w:rPr>
        <w:t xml:space="preserve"> </w:t>
      </w:r>
      <w:proofErr w:type="spellStart"/>
      <w:r w:rsidRPr="00C16BF8">
        <w:rPr>
          <w:lang w:eastAsia="cs-CZ"/>
        </w:rPr>
        <w:t>for</w:t>
      </w:r>
      <w:proofErr w:type="spellEnd"/>
      <w:r w:rsidRPr="00C16BF8">
        <w:rPr>
          <w:lang w:eastAsia="cs-CZ"/>
        </w:rPr>
        <w:t xml:space="preserve"> Type </w:t>
      </w:r>
      <w:proofErr w:type="spellStart"/>
      <w:r w:rsidRPr="00C16BF8">
        <w:rPr>
          <w:lang w:eastAsia="cs-CZ"/>
        </w:rPr>
        <w:t>of</w:t>
      </w:r>
      <w:proofErr w:type="spellEnd"/>
      <w:r w:rsidRPr="00C16BF8">
        <w:rPr>
          <w:lang w:eastAsia="cs-CZ"/>
        </w:rPr>
        <w:t xml:space="preserve"> Care: </w:t>
      </w:r>
      <w:proofErr w:type="spellStart"/>
      <w:r w:rsidRPr="00C16BF8">
        <w:rPr>
          <w:lang w:eastAsia="cs-CZ"/>
        </w:rPr>
        <w:t>At</w:t>
      </w:r>
      <w:proofErr w:type="spellEnd"/>
      <w:r w:rsidRPr="00C16BF8">
        <w:rPr>
          <w:lang w:eastAsia="cs-CZ"/>
        </w:rPr>
        <w:t>-</w:t>
      </w:r>
      <w:proofErr w:type="spellStart"/>
      <w:r w:rsidRPr="00C16BF8">
        <w:rPr>
          <w:lang w:eastAsia="cs-CZ"/>
        </w:rPr>
        <w:t>Home</w:t>
      </w:r>
      <w:proofErr w:type="spellEnd"/>
      <w:r w:rsidRPr="00C16BF8">
        <w:rPr>
          <w:lang w:eastAsia="cs-CZ"/>
        </w:rPr>
        <w:t xml:space="preserve"> </w:t>
      </w:r>
      <w:proofErr w:type="spellStart"/>
      <w:r w:rsidRPr="00C16BF8">
        <w:rPr>
          <w:lang w:eastAsia="cs-CZ"/>
        </w:rPr>
        <w:t>or</w:t>
      </w:r>
      <w:proofErr w:type="spellEnd"/>
      <w:r w:rsidR="0047477D" w:rsidRPr="00C16BF8">
        <w:rPr>
          <w:lang w:eastAsia="cs-CZ"/>
        </w:rPr>
        <w:t xml:space="preserve"> a </w:t>
      </w:r>
      <w:proofErr w:type="spellStart"/>
      <w:r w:rsidRPr="00C16BF8">
        <w:rPr>
          <w:lang w:eastAsia="cs-CZ"/>
        </w:rPr>
        <w:t>Move</w:t>
      </w:r>
      <w:proofErr w:type="spellEnd"/>
      <w:r w:rsidRPr="00C16BF8">
        <w:rPr>
          <w:lang w:eastAsia="cs-CZ"/>
        </w:rPr>
        <w:t xml:space="preserve"> </w:t>
      </w:r>
      <w:proofErr w:type="spellStart"/>
      <w:r w:rsidRPr="00C16BF8">
        <w:rPr>
          <w:lang w:eastAsia="cs-CZ"/>
        </w:rPr>
        <w:t>Elsewhere</w:t>
      </w:r>
      <w:proofErr w:type="spellEnd"/>
      <w:r w:rsidRPr="00C16BF8">
        <w:rPr>
          <w:lang w:eastAsia="cs-CZ"/>
        </w:rPr>
        <w:t xml:space="preserve"> [online]. ©2020 [cit. 2020-03-22]. Dostupné z: https://www.independence4seniors.com/wp-content/uploads/pdf/Benefits-of-Home-Care_Making-Care-Decisions_Independence-4-Seniors.pdf</w:t>
      </w:r>
    </w:p>
    <w:p w:rsidR="00636835" w:rsidRPr="00C16BF8" w:rsidRDefault="00636835" w:rsidP="00043E47"/>
    <w:p w:rsidR="00BF221E" w:rsidRDefault="00636835" w:rsidP="00043E47">
      <w:pPr>
        <w:rPr>
          <w:lang w:eastAsia="cs-CZ"/>
        </w:rPr>
      </w:pPr>
      <w:r w:rsidRPr="00C16BF8">
        <w:rPr>
          <w:lang w:eastAsia="cs-CZ"/>
        </w:rPr>
        <w:t>JEDLINSKÁ, Martina, Pavol HLÚBIK</w:t>
      </w:r>
      <w:r w:rsidR="0047477D" w:rsidRPr="00C16BF8">
        <w:rPr>
          <w:lang w:eastAsia="cs-CZ"/>
        </w:rPr>
        <w:t xml:space="preserve"> a </w:t>
      </w:r>
      <w:r w:rsidRPr="00C16BF8">
        <w:rPr>
          <w:lang w:eastAsia="cs-CZ"/>
        </w:rPr>
        <w:t xml:space="preserve">Jana LEVOVÁ. </w:t>
      </w:r>
      <w:r w:rsidR="00B21249" w:rsidRPr="00C16BF8">
        <w:rPr>
          <w:lang w:eastAsia="cs-CZ"/>
        </w:rPr>
        <w:t xml:space="preserve">2009. </w:t>
      </w:r>
      <w:r w:rsidR="002A7F3B" w:rsidRPr="00C16BF8">
        <w:rPr>
          <w:i/>
          <w:lang w:eastAsia="cs-CZ"/>
        </w:rPr>
        <w:t>Psychická zátěž laických rodinných pečujících</w:t>
      </w:r>
      <w:r w:rsidRPr="00C16BF8">
        <w:rPr>
          <w:lang w:eastAsia="cs-CZ"/>
        </w:rPr>
        <w:t xml:space="preserve">. </w:t>
      </w:r>
      <w:r w:rsidRPr="00C16BF8">
        <w:rPr>
          <w:i/>
          <w:iCs/>
          <w:lang w:eastAsia="cs-CZ"/>
        </w:rPr>
        <w:t>Profese</w:t>
      </w:r>
      <w:r w:rsidRPr="00C16BF8">
        <w:rPr>
          <w:lang w:eastAsia="cs-CZ"/>
        </w:rPr>
        <w:t xml:space="preserve"> [online]. </w:t>
      </w:r>
      <w:r w:rsidR="00B21249" w:rsidRPr="00C16BF8">
        <w:rPr>
          <w:lang w:eastAsia="cs-CZ"/>
        </w:rPr>
        <w:t>L</w:t>
      </w:r>
      <w:r w:rsidRPr="00C16BF8">
        <w:rPr>
          <w:lang w:eastAsia="cs-CZ"/>
        </w:rPr>
        <w:t xml:space="preserve">eden 2009, </w:t>
      </w:r>
      <w:r w:rsidRPr="00C16BF8">
        <w:rPr>
          <w:b/>
          <w:bCs/>
          <w:lang w:eastAsia="cs-CZ"/>
        </w:rPr>
        <w:t>2</w:t>
      </w:r>
      <w:r w:rsidRPr="00C16BF8">
        <w:rPr>
          <w:lang w:eastAsia="cs-CZ"/>
        </w:rPr>
        <w:t xml:space="preserve">(1), </w:t>
      </w:r>
      <w:r w:rsidR="008A207B">
        <w:rPr>
          <w:lang w:eastAsia="cs-CZ"/>
        </w:rPr>
        <w:t xml:space="preserve">s. </w:t>
      </w:r>
      <w:r w:rsidRPr="00C16BF8">
        <w:rPr>
          <w:lang w:eastAsia="cs-CZ"/>
        </w:rPr>
        <w:t>33-33 [cit. 2020-03-08]. DOI: 10.5507/2009.003. ISSN 1803-4330. Dostupné z: https://www.profeseonl</w:t>
      </w:r>
    </w:p>
    <w:p w:rsidR="00636835" w:rsidRPr="00C16BF8" w:rsidRDefault="00636835" w:rsidP="00043E47">
      <w:pPr>
        <w:rPr>
          <w:lang w:eastAsia="cs-CZ"/>
        </w:rPr>
      </w:pPr>
      <w:r w:rsidRPr="00C16BF8">
        <w:rPr>
          <w:lang w:eastAsia="cs-CZ"/>
        </w:rPr>
        <w:t>ine.upol.cz/pdfs/pol/2009/01/03.pdf</w:t>
      </w:r>
    </w:p>
    <w:p w:rsidR="00636835" w:rsidRPr="00C16BF8" w:rsidRDefault="00636835" w:rsidP="00043E47"/>
    <w:p w:rsidR="00636835" w:rsidRPr="00C16BF8" w:rsidRDefault="00636835" w:rsidP="00043E47">
      <w:r w:rsidRPr="00C16BF8">
        <w:t>KLIKOVÁ, Alena.</w:t>
      </w:r>
      <w:r w:rsidR="00B21249" w:rsidRPr="00C16BF8">
        <w:t xml:space="preserve"> 2009.</w:t>
      </w:r>
      <w:r w:rsidRPr="00C16BF8">
        <w:t xml:space="preserve"> </w:t>
      </w:r>
      <w:r w:rsidRPr="00C16BF8">
        <w:rPr>
          <w:i/>
          <w:iCs/>
        </w:rPr>
        <w:t>Hodnocení zátěže</w:t>
      </w:r>
      <w:r w:rsidR="0047477D" w:rsidRPr="00C16BF8">
        <w:rPr>
          <w:i/>
          <w:iCs/>
        </w:rPr>
        <w:t xml:space="preserve"> u </w:t>
      </w:r>
      <w:r w:rsidRPr="00C16BF8">
        <w:rPr>
          <w:i/>
          <w:iCs/>
        </w:rPr>
        <w:t>neprofesionálních pečovatelů</w:t>
      </w:r>
      <w:r w:rsidR="0047477D" w:rsidRPr="00C16BF8">
        <w:rPr>
          <w:i/>
          <w:iCs/>
        </w:rPr>
        <w:t xml:space="preserve"> o </w:t>
      </w:r>
      <w:r w:rsidRPr="00C16BF8">
        <w:rPr>
          <w:i/>
          <w:iCs/>
        </w:rPr>
        <w:t>seniory</w:t>
      </w:r>
      <w:r w:rsidR="00B21249" w:rsidRPr="00C16BF8">
        <w:t>. Brno</w:t>
      </w:r>
      <w:r w:rsidR="00D94937" w:rsidRPr="00C16BF8">
        <w:t xml:space="preserve"> </w:t>
      </w:r>
      <w:r w:rsidR="00B21249" w:rsidRPr="00C16BF8">
        <w:t>(diplomová práce)</w:t>
      </w:r>
      <w:r w:rsidR="006327D3">
        <w:t xml:space="preserve">. </w:t>
      </w:r>
      <w:r w:rsidRPr="00C16BF8">
        <w:t xml:space="preserve">Masarykova univerzita, Lékařská fakulta. </w:t>
      </w:r>
    </w:p>
    <w:p w:rsidR="00636835" w:rsidRPr="00C16BF8" w:rsidRDefault="00636835" w:rsidP="00043E47">
      <w:pPr>
        <w:rPr>
          <w:lang w:eastAsia="cs-CZ"/>
        </w:rPr>
      </w:pPr>
    </w:p>
    <w:p w:rsidR="00636835" w:rsidRPr="00C16BF8" w:rsidRDefault="00636835" w:rsidP="00043E47">
      <w:pPr>
        <w:rPr>
          <w:lang w:eastAsia="cs-CZ"/>
        </w:rPr>
      </w:pPr>
      <w:r w:rsidRPr="00C16BF8">
        <w:rPr>
          <w:lang w:eastAsia="cs-CZ"/>
        </w:rPr>
        <w:t xml:space="preserve">KNECHTOVÁ, Zdeňka, Andrea POKORNÁ, Edita PEŠÁKOVÁ, Dana DOLANOVÁ. Kvalitativní výzkum. </w:t>
      </w:r>
      <w:r w:rsidRPr="00C16BF8">
        <w:rPr>
          <w:i/>
          <w:iCs/>
          <w:lang w:eastAsia="cs-CZ"/>
        </w:rPr>
        <w:t>Metodika ke zpracování závěrečné práce: pro vybrané nelékařské zdravotnické obory</w:t>
      </w:r>
      <w:r w:rsidRPr="00C16BF8">
        <w:rPr>
          <w:lang w:eastAsia="cs-CZ"/>
        </w:rPr>
        <w:t xml:space="preserve"> [online]. Brno: Masarykova univerzita, ©2019 [cit. 2020-03-15]. Dostupné z: https://is.muni.cz/do/rect/el/estud/lf/js19/metodika_zp/web/pages/06-kvalitativni.html</w:t>
      </w:r>
    </w:p>
    <w:p w:rsidR="00636835" w:rsidRPr="00C16BF8" w:rsidRDefault="00636835" w:rsidP="00043E47"/>
    <w:p w:rsidR="00636835" w:rsidRPr="00C16BF8" w:rsidRDefault="00636835" w:rsidP="00043E47">
      <w:r w:rsidRPr="00C16BF8">
        <w:t xml:space="preserve">KOLDINSKÁ, Kristina. </w:t>
      </w:r>
      <w:r w:rsidR="00B21249" w:rsidRPr="00C16BF8">
        <w:t xml:space="preserve">2016. </w:t>
      </w:r>
      <w:r w:rsidRPr="00C16BF8">
        <w:rPr>
          <w:i/>
          <w:iCs/>
        </w:rPr>
        <w:t>Finanční podpora pečujících</w:t>
      </w:r>
      <w:r w:rsidR="0047477D" w:rsidRPr="00C16BF8">
        <w:rPr>
          <w:i/>
          <w:iCs/>
        </w:rPr>
        <w:t xml:space="preserve"> a </w:t>
      </w:r>
      <w:r w:rsidRPr="00C16BF8">
        <w:rPr>
          <w:i/>
          <w:iCs/>
        </w:rPr>
        <w:t>návrhy na zlepšení systému dávek pro pečující: příklady dobré praxe ze zahraničí</w:t>
      </w:r>
      <w:r w:rsidRPr="00C16BF8">
        <w:t xml:space="preserve"> [online]. Ostra</w:t>
      </w:r>
      <w:r w:rsidR="00B21249" w:rsidRPr="00C16BF8">
        <w:t xml:space="preserve">va: </w:t>
      </w:r>
      <w:proofErr w:type="spellStart"/>
      <w:r w:rsidR="00B21249" w:rsidRPr="00C16BF8">
        <w:t>Printo</w:t>
      </w:r>
      <w:proofErr w:type="spellEnd"/>
      <w:r w:rsidR="00B21249" w:rsidRPr="00C16BF8">
        <w:t xml:space="preserve"> spol., s. r. o. </w:t>
      </w:r>
      <w:r w:rsidRPr="00C16BF8">
        <w:t>[cit. 2020-03-06]. ISBN 978</w:t>
      </w:r>
      <w:r w:rsidRPr="00C16BF8">
        <w:noBreakHyphen/>
        <w:t>80</w:t>
      </w:r>
      <w:r w:rsidRPr="00C16BF8">
        <w:noBreakHyphen/>
        <w:t>87953</w:t>
      </w:r>
      <w:r w:rsidRPr="00C16BF8">
        <w:noBreakHyphen/>
        <w:t>28</w:t>
      </w:r>
      <w:r w:rsidRPr="00C16BF8">
        <w:noBreakHyphen/>
        <w:t>0. Dostupné z: https://www.dustojnestarnuti.cz/res/archive/000148.pdf?seek=1489066959</w:t>
      </w:r>
    </w:p>
    <w:p w:rsidR="00636835" w:rsidRPr="00C16BF8" w:rsidRDefault="00636835" w:rsidP="00043E47"/>
    <w:p w:rsidR="00201B60" w:rsidRDefault="00636835" w:rsidP="009E63A5">
      <w:pPr>
        <w:suppressAutoHyphens/>
        <w:rPr>
          <w:lang w:eastAsia="cs-CZ"/>
        </w:rPr>
      </w:pPr>
      <w:r w:rsidRPr="00C16BF8">
        <w:rPr>
          <w:lang w:eastAsia="cs-CZ"/>
        </w:rPr>
        <w:t>KONEČNÝ, Pavel.</w:t>
      </w:r>
      <w:r w:rsidR="00B21249" w:rsidRPr="00C16BF8">
        <w:rPr>
          <w:lang w:eastAsia="cs-CZ"/>
        </w:rPr>
        <w:t xml:space="preserve"> 2013.</w:t>
      </w:r>
      <w:r w:rsidRPr="00C16BF8">
        <w:rPr>
          <w:lang w:eastAsia="cs-CZ"/>
        </w:rPr>
        <w:t xml:space="preserve"> </w:t>
      </w:r>
      <w:r w:rsidR="00902644" w:rsidRPr="00C16BF8">
        <w:rPr>
          <w:i/>
          <w:lang w:eastAsia="cs-CZ"/>
        </w:rPr>
        <w:t xml:space="preserve">Komunitní plánování sociálních služeb na </w:t>
      </w:r>
      <w:proofErr w:type="spellStart"/>
      <w:r w:rsidR="00902644" w:rsidRPr="00C16BF8">
        <w:rPr>
          <w:i/>
          <w:lang w:eastAsia="cs-CZ"/>
        </w:rPr>
        <w:t>Otrokovicku</w:t>
      </w:r>
      <w:proofErr w:type="spellEnd"/>
      <w:r w:rsidR="00902644" w:rsidRPr="00C16BF8">
        <w:rPr>
          <w:i/>
          <w:lang w:eastAsia="cs-CZ"/>
        </w:rPr>
        <w:t>:</w:t>
      </w:r>
      <w:r w:rsidR="00902644" w:rsidRPr="00C16BF8">
        <w:rPr>
          <w:lang w:eastAsia="cs-CZ"/>
        </w:rPr>
        <w:t xml:space="preserve"> </w:t>
      </w:r>
      <w:r w:rsidRPr="00C16BF8">
        <w:rPr>
          <w:i/>
          <w:iCs/>
          <w:lang w:eastAsia="cs-CZ"/>
        </w:rPr>
        <w:t>Seminář demence, jak pečovat</w:t>
      </w:r>
      <w:r w:rsidR="0047477D" w:rsidRPr="00C16BF8">
        <w:rPr>
          <w:i/>
          <w:iCs/>
          <w:lang w:eastAsia="cs-CZ"/>
        </w:rPr>
        <w:t xml:space="preserve"> o </w:t>
      </w:r>
      <w:r w:rsidRPr="00C16BF8">
        <w:rPr>
          <w:i/>
          <w:iCs/>
          <w:lang w:eastAsia="cs-CZ"/>
        </w:rPr>
        <w:t>člověka</w:t>
      </w:r>
      <w:r w:rsidR="0047477D" w:rsidRPr="00C16BF8">
        <w:rPr>
          <w:i/>
          <w:iCs/>
          <w:lang w:eastAsia="cs-CZ"/>
        </w:rPr>
        <w:t xml:space="preserve"> s </w:t>
      </w:r>
      <w:r w:rsidRPr="00C16BF8">
        <w:rPr>
          <w:i/>
          <w:iCs/>
          <w:lang w:eastAsia="cs-CZ"/>
        </w:rPr>
        <w:t>demencí</w:t>
      </w:r>
      <w:r w:rsidR="00902644" w:rsidRPr="00C16BF8">
        <w:rPr>
          <w:lang w:eastAsia="cs-CZ"/>
        </w:rPr>
        <w:t xml:space="preserve"> [online]</w:t>
      </w:r>
      <w:r w:rsidRPr="00C16BF8">
        <w:rPr>
          <w:lang w:eastAsia="cs-CZ"/>
        </w:rPr>
        <w:t>. 9 .9. 2013, s. 1-2 [cit. 2020-03-08]. Dostupné z: http://www.otrokovice.cz/assets/File.ash</w:t>
      </w:r>
      <w:r w:rsidR="008B4EA6">
        <w:rPr>
          <w:lang w:eastAsia="cs-CZ"/>
        </w:rPr>
        <w:t>x?id_org=11673&amp;</w:t>
      </w:r>
    </w:p>
    <w:p w:rsidR="008B4EA6" w:rsidRPr="00C16BF8" w:rsidRDefault="008B4EA6" w:rsidP="009E63A5">
      <w:pPr>
        <w:suppressAutoHyphens/>
        <w:rPr>
          <w:lang w:eastAsia="cs-CZ"/>
        </w:rPr>
      </w:pPr>
      <w:r>
        <w:rPr>
          <w:lang w:eastAsia="cs-CZ"/>
        </w:rPr>
        <w:t>id_dokumenty=3015</w:t>
      </w:r>
    </w:p>
    <w:p w:rsidR="00636835" w:rsidRPr="00C16BF8" w:rsidRDefault="00636835" w:rsidP="00043E47">
      <w:pPr>
        <w:rPr>
          <w:lang w:eastAsia="cs-CZ"/>
        </w:rPr>
      </w:pPr>
    </w:p>
    <w:p w:rsidR="00BF221E" w:rsidRDefault="00636835" w:rsidP="00043E47">
      <w:r w:rsidRPr="00C16BF8">
        <w:t>KOZÁKOVÁ, Radka, Šárka VÉVODOVÁ, Jana LEVOVÁ, Jiří VÉVODA, Lukáš MERZ, Bronislava GRYGOVÁ</w:t>
      </w:r>
      <w:r w:rsidR="0047477D" w:rsidRPr="00C16BF8">
        <w:t xml:space="preserve"> a </w:t>
      </w:r>
      <w:r w:rsidRPr="00C16BF8">
        <w:t xml:space="preserve">Jiří KOZÁK. </w:t>
      </w:r>
      <w:r w:rsidR="00B21249" w:rsidRPr="00C16BF8">
        <w:t xml:space="preserve">2017. </w:t>
      </w:r>
      <w:r w:rsidRPr="00C16BF8">
        <w:rPr>
          <w:i/>
        </w:rPr>
        <w:t>Syndrom vyhoření</w:t>
      </w:r>
      <w:r w:rsidR="0047477D" w:rsidRPr="00C16BF8">
        <w:rPr>
          <w:i/>
        </w:rPr>
        <w:t xml:space="preserve"> u </w:t>
      </w:r>
      <w:r w:rsidRPr="00C16BF8">
        <w:rPr>
          <w:i/>
        </w:rPr>
        <w:t>rodinných</w:t>
      </w:r>
      <w:r w:rsidR="0047477D" w:rsidRPr="00C16BF8">
        <w:rPr>
          <w:i/>
        </w:rPr>
        <w:t xml:space="preserve"> a </w:t>
      </w:r>
      <w:r w:rsidRPr="00C16BF8">
        <w:rPr>
          <w:i/>
        </w:rPr>
        <w:t>profesionálních pečujících</w:t>
      </w:r>
      <w:r w:rsidRPr="00C16BF8">
        <w:t xml:space="preserve">. </w:t>
      </w:r>
      <w:r w:rsidRPr="00C16BF8">
        <w:rPr>
          <w:i/>
          <w:iCs/>
        </w:rPr>
        <w:t>Profese</w:t>
      </w:r>
      <w:r w:rsidR="00A333B1" w:rsidRPr="00C16BF8">
        <w:rPr>
          <w:i/>
          <w:iCs/>
        </w:rPr>
        <w:t>.</w:t>
      </w:r>
      <w:r w:rsidR="00A333B1" w:rsidRPr="00C16BF8">
        <w:t xml:space="preserve"> [online]</w:t>
      </w:r>
      <w:r w:rsidR="00B21249" w:rsidRPr="00C16BF8">
        <w:t xml:space="preserve"> D</w:t>
      </w:r>
      <w:r w:rsidRPr="00C16BF8">
        <w:t xml:space="preserve">uben 2017, </w:t>
      </w:r>
      <w:r w:rsidRPr="00C16BF8">
        <w:rPr>
          <w:b/>
          <w:bCs/>
        </w:rPr>
        <w:t>10</w:t>
      </w:r>
      <w:r w:rsidRPr="00C16BF8">
        <w:t xml:space="preserve">(1), </w:t>
      </w:r>
      <w:r w:rsidR="008A207B">
        <w:t xml:space="preserve">s. </w:t>
      </w:r>
      <w:r w:rsidRPr="00C16BF8">
        <w:t>2-2 [cit. 2020-03-08]. DOI: 10.5507/pol.2017.001. ISSN 1803-4330. Dostupné z: https://www.profese</w:t>
      </w:r>
    </w:p>
    <w:p w:rsidR="00636835" w:rsidRPr="00C16BF8" w:rsidRDefault="00636835" w:rsidP="00043E47">
      <w:r w:rsidRPr="00C16BF8">
        <w:t>online.upol.cz/pdfs/pol/2017/01/01.pdf</w:t>
      </w:r>
    </w:p>
    <w:p w:rsidR="00636835" w:rsidRPr="00C16BF8" w:rsidRDefault="00636835" w:rsidP="00043E47"/>
    <w:p w:rsidR="00636835" w:rsidRPr="00C16BF8" w:rsidRDefault="00636835" w:rsidP="00043E47">
      <w:pPr>
        <w:rPr>
          <w:lang w:eastAsia="cs-CZ"/>
        </w:rPr>
      </w:pPr>
      <w:r w:rsidRPr="00C16BF8">
        <w:rPr>
          <w:lang w:eastAsia="cs-CZ"/>
        </w:rPr>
        <w:t>KRÁSA, Václav.</w:t>
      </w:r>
      <w:r w:rsidR="00B21249" w:rsidRPr="00C16BF8">
        <w:rPr>
          <w:lang w:eastAsia="cs-CZ"/>
        </w:rPr>
        <w:t xml:space="preserve"> 2014.</w:t>
      </w:r>
      <w:r w:rsidRPr="00C16BF8">
        <w:rPr>
          <w:lang w:eastAsia="cs-CZ"/>
        </w:rPr>
        <w:t xml:space="preserve"> </w:t>
      </w:r>
      <w:r w:rsidRPr="00010106">
        <w:rPr>
          <w:i/>
          <w:lang w:eastAsia="cs-CZ"/>
        </w:rPr>
        <w:t>P</w:t>
      </w:r>
      <w:r w:rsidR="00B21249" w:rsidRPr="00010106">
        <w:rPr>
          <w:i/>
          <w:lang w:eastAsia="cs-CZ"/>
        </w:rPr>
        <w:t>ečující osoby</w:t>
      </w:r>
      <w:r w:rsidR="0047477D" w:rsidRPr="00010106">
        <w:rPr>
          <w:i/>
          <w:lang w:eastAsia="cs-CZ"/>
        </w:rPr>
        <w:t xml:space="preserve"> v </w:t>
      </w:r>
      <w:r w:rsidR="00B21249" w:rsidRPr="00010106">
        <w:rPr>
          <w:i/>
          <w:lang w:eastAsia="cs-CZ"/>
        </w:rPr>
        <w:t>České republice</w:t>
      </w:r>
      <w:r w:rsidRPr="00C16BF8">
        <w:rPr>
          <w:lang w:eastAsia="cs-CZ"/>
        </w:rPr>
        <w:t xml:space="preserve">: Jak změnit situaci. </w:t>
      </w:r>
      <w:r w:rsidRPr="00C16BF8">
        <w:rPr>
          <w:i/>
          <w:iCs/>
          <w:lang w:eastAsia="cs-CZ"/>
        </w:rPr>
        <w:t>MOSTY</w:t>
      </w:r>
      <w:r w:rsidRPr="00C16BF8">
        <w:rPr>
          <w:lang w:eastAsia="cs-CZ"/>
        </w:rPr>
        <w:t xml:space="preserve"> [online</w:t>
      </w:r>
      <w:r w:rsidR="00B21249" w:rsidRPr="00C16BF8">
        <w:rPr>
          <w:lang w:eastAsia="cs-CZ"/>
        </w:rPr>
        <w:t xml:space="preserve">]. Praha: Studio Element, </w:t>
      </w:r>
      <w:r w:rsidRPr="00C16BF8">
        <w:rPr>
          <w:lang w:eastAsia="cs-CZ"/>
        </w:rPr>
        <w:t xml:space="preserve">2014, </w:t>
      </w:r>
      <w:r w:rsidRPr="00C16BF8">
        <w:rPr>
          <w:b/>
          <w:bCs/>
          <w:lang w:eastAsia="cs-CZ"/>
        </w:rPr>
        <w:t>15</w:t>
      </w:r>
      <w:r w:rsidRPr="00C16BF8">
        <w:rPr>
          <w:lang w:eastAsia="cs-CZ"/>
        </w:rPr>
        <w:t>(4) [cit. 2020-03-09]. ISSN 1805-9562. Dostupné z: https://www.uniepecujicich.cz/inpage/pecujici-osoby-v-ceske-republice/</w:t>
      </w:r>
    </w:p>
    <w:p w:rsidR="00636835" w:rsidRPr="00C16BF8" w:rsidRDefault="00636835" w:rsidP="00043E47">
      <w:pPr>
        <w:rPr>
          <w:lang w:eastAsia="cs-CZ"/>
        </w:rPr>
      </w:pPr>
    </w:p>
    <w:p w:rsidR="004A1D25" w:rsidRPr="00C16BF8" w:rsidRDefault="00636835" w:rsidP="00043E47">
      <w:pPr>
        <w:rPr>
          <w:lang w:eastAsia="cs-CZ"/>
        </w:rPr>
      </w:pPr>
      <w:r w:rsidRPr="00C16BF8">
        <w:rPr>
          <w:lang w:eastAsia="cs-CZ"/>
        </w:rPr>
        <w:t>KREJČÍŘOVÁ, Olga</w:t>
      </w:r>
      <w:r w:rsidR="0047477D" w:rsidRPr="00C16BF8">
        <w:rPr>
          <w:lang w:eastAsia="cs-CZ"/>
        </w:rPr>
        <w:t xml:space="preserve"> a </w:t>
      </w:r>
      <w:r w:rsidRPr="00C16BF8">
        <w:rPr>
          <w:lang w:eastAsia="cs-CZ"/>
        </w:rPr>
        <w:t xml:space="preserve">Ivana TREZNEROVÁ. </w:t>
      </w:r>
      <w:r w:rsidR="00B21249" w:rsidRPr="00C16BF8">
        <w:rPr>
          <w:lang w:eastAsia="cs-CZ"/>
        </w:rPr>
        <w:t xml:space="preserve">2013. </w:t>
      </w:r>
      <w:r w:rsidRPr="00C16BF8">
        <w:rPr>
          <w:i/>
          <w:iCs/>
          <w:lang w:eastAsia="cs-CZ"/>
        </w:rPr>
        <w:t>Sociální služby</w:t>
      </w:r>
      <w:r w:rsidR="00B21249" w:rsidRPr="00C16BF8">
        <w:rPr>
          <w:lang w:eastAsia="cs-CZ"/>
        </w:rPr>
        <w:t>. Olomouc</w:t>
      </w:r>
      <w:r w:rsidRPr="00C16BF8">
        <w:rPr>
          <w:lang w:eastAsia="cs-CZ"/>
        </w:rPr>
        <w:t>.</w:t>
      </w:r>
      <w:r w:rsidR="00B21249" w:rsidRPr="00C16BF8">
        <w:rPr>
          <w:lang w:eastAsia="cs-CZ"/>
        </w:rPr>
        <w:t xml:space="preserve"> </w:t>
      </w:r>
      <w:r w:rsidRPr="00C16BF8">
        <w:rPr>
          <w:lang w:eastAsia="cs-CZ"/>
        </w:rPr>
        <w:t xml:space="preserve"> ISBN 978-80-244-3692-0.</w:t>
      </w:r>
    </w:p>
    <w:p w:rsidR="00636835" w:rsidRPr="00C16BF8" w:rsidRDefault="00636835" w:rsidP="00043E47"/>
    <w:p w:rsidR="00636835" w:rsidRPr="00C16BF8" w:rsidRDefault="00636835" w:rsidP="00043E47">
      <w:r w:rsidRPr="00C16BF8">
        <w:t xml:space="preserve">KŘÍŽKOVÁ, Hana. </w:t>
      </w:r>
      <w:r w:rsidR="004A1D25" w:rsidRPr="00C16BF8">
        <w:t xml:space="preserve">2012. </w:t>
      </w:r>
      <w:r w:rsidRPr="00C16BF8">
        <w:rPr>
          <w:i/>
          <w:iCs/>
        </w:rPr>
        <w:t>Zátěž rodinného pečovatele</w:t>
      </w:r>
      <w:r w:rsidR="0047477D" w:rsidRPr="00C16BF8">
        <w:rPr>
          <w:i/>
          <w:iCs/>
        </w:rPr>
        <w:t xml:space="preserve"> v </w:t>
      </w:r>
      <w:r w:rsidRPr="00C16BF8">
        <w:rPr>
          <w:i/>
          <w:iCs/>
        </w:rPr>
        <w:t>domácí paliativní péči</w:t>
      </w:r>
      <w:r w:rsidR="004B182E">
        <w:t>.</w:t>
      </w:r>
      <w:r w:rsidRPr="00C16BF8">
        <w:t xml:space="preserve"> </w:t>
      </w:r>
      <w:r w:rsidR="00B21249" w:rsidRPr="00C16BF8">
        <w:t>Olomouc</w:t>
      </w:r>
      <w:r w:rsidR="004A1D25" w:rsidRPr="00C16BF8">
        <w:t xml:space="preserve"> (bakalářská práce)</w:t>
      </w:r>
      <w:r w:rsidRPr="00C16BF8">
        <w:t>. Univerzita Palackého</w:t>
      </w:r>
      <w:r w:rsidR="0047477D" w:rsidRPr="00C16BF8">
        <w:t xml:space="preserve"> v </w:t>
      </w:r>
      <w:r w:rsidRPr="00C16BF8">
        <w:t>Olomouci, Fakulta zdravotnických věd</w:t>
      </w:r>
      <w:r w:rsidR="004B182E">
        <w:t>.</w:t>
      </w:r>
      <w:r w:rsidR="004B182E" w:rsidRPr="00C16BF8">
        <w:t xml:space="preserve"> </w:t>
      </w:r>
    </w:p>
    <w:p w:rsidR="006F7B90" w:rsidRPr="00C16BF8" w:rsidRDefault="006F7B90" w:rsidP="00043E47"/>
    <w:p w:rsidR="00636835" w:rsidRPr="00C16BF8" w:rsidRDefault="00636835" w:rsidP="00043E47">
      <w:pPr>
        <w:rPr>
          <w:lang w:eastAsia="cs-CZ"/>
        </w:rPr>
      </w:pPr>
      <w:r w:rsidRPr="00C16BF8">
        <w:rPr>
          <w:lang w:eastAsia="cs-CZ"/>
        </w:rPr>
        <w:t xml:space="preserve">KURUCOVÁ, Radka. </w:t>
      </w:r>
      <w:r w:rsidR="00B21249" w:rsidRPr="00C16BF8">
        <w:rPr>
          <w:lang w:eastAsia="cs-CZ"/>
        </w:rPr>
        <w:t xml:space="preserve">2016. </w:t>
      </w:r>
      <w:r w:rsidRPr="00C16BF8">
        <w:rPr>
          <w:i/>
          <w:lang w:eastAsia="cs-CZ"/>
        </w:rPr>
        <w:t>Zátěž pečovatele: posuzování, diagnostika, intervence</w:t>
      </w:r>
      <w:r w:rsidR="0047477D" w:rsidRPr="00C16BF8">
        <w:rPr>
          <w:i/>
          <w:lang w:eastAsia="cs-CZ"/>
        </w:rPr>
        <w:t xml:space="preserve"> a </w:t>
      </w:r>
      <w:r w:rsidRPr="00C16BF8">
        <w:rPr>
          <w:i/>
          <w:lang w:eastAsia="cs-CZ"/>
        </w:rPr>
        <w:t>prevence</w:t>
      </w:r>
      <w:r w:rsidR="0047477D" w:rsidRPr="00C16BF8">
        <w:rPr>
          <w:i/>
          <w:lang w:eastAsia="cs-CZ"/>
        </w:rPr>
        <w:t xml:space="preserve"> v </w:t>
      </w:r>
      <w:r w:rsidRPr="00C16BF8">
        <w:rPr>
          <w:i/>
          <w:lang w:eastAsia="cs-CZ"/>
        </w:rPr>
        <w:t>péči</w:t>
      </w:r>
      <w:r w:rsidR="0047477D" w:rsidRPr="00C16BF8">
        <w:rPr>
          <w:i/>
          <w:lang w:eastAsia="cs-CZ"/>
        </w:rPr>
        <w:t xml:space="preserve"> o </w:t>
      </w:r>
      <w:r w:rsidRPr="00C16BF8">
        <w:rPr>
          <w:i/>
          <w:lang w:eastAsia="cs-CZ"/>
        </w:rPr>
        <w:t>nevyléčitelně nemocn</w:t>
      </w:r>
      <w:r w:rsidR="00B21249" w:rsidRPr="00C16BF8">
        <w:rPr>
          <w:i/>
          <w:lang w:eastAsia="cs-CZ"/>
        </w:rPr>
        <w:t>é.</w:t>
      </w:r>
      <w:r w:rsidR="00B21249" w:rsidRPr="00C16BF8">
        <w:rPr>
          <w:lang w:eastAsia="cs-CZ"/>
        </w:rPr>
        <w:t xml:space="preserve"> Praha: </w:t>
      </w:r>
      <w:proofErr w:type="spellStart"/>
      <w:r w:rsidR="00B21249" w:rsidRPr="00C16BF8">
        <w:rPr>
          <w:lang w:eastAsia="cs-CZ"/>
        </w:rPr>
        <w:t>Grada</w:t>
      </w:r>
      <w:proofErr w:type="spellEnd"/>
      <w:r w:rsidR="00B21249" w:rsidRPr="00C16BF8">
        <w:rPr>
          <w:lang w:eastAsia="cs-CZ"/>
        </w:rPr>
        <w:t xml:space="preserve"> </w:t>
      </w:r>
      <w:proofErr w:type="spellStart"/>
      <w:r w:rsidR="00B21249" w:rsidRPr="00C16BF8">
        <w:rPr>
          <w:lang w:eastAsia="cs-CZ"/>
        </w:rPr>
        <w:t>Publishing</w:t>
      </w:r>
      <w:proofErr w:type="spellEnd"/>
      <w:r w:rsidR="00B21249" w:rsidRPr="00C16BF8">
        <w:rPr>
          <w:lang w:eastAsia="cs-CZ"/>
        </w:rPr>
        <w:t>,</w:t>
      </w:r>
      <w:r w:rsidRPr="00C16BF8">
        <w:rPr>
          <w:lang w:eastAsia="cs-CZ"/>
        </w:rPr>
        <w:t xml:space="preserve"> Sestra (</w:t>
      </w:r>
      <w:proofErr w:type="spellStart"/>
      <w:r w:rsidRPr="00C16BF8">
        <w:rPr>
          <w:lang w:eastAsia="cs-CZ"/>
        </w:rPr>
        <w:t>Grada</w:t>
      </w:r>
      <w:proofErr w:type="spellEnd"/>
      <w:r w:rsidRPr="00C16BF8">
        <w:rPr>
          <w:lang w:eastAsia="cs-CZ"/>
        </w:rPr>
        <w:t>). ISBN 978-80-247-5707-0.</w:t>
      </w:r>
    </w:p>
    <w:p w:rsidR="00636835" w:rsidRPr="00C16BF8" w:rsidRDefault="00636835" w:rsidP="00043E47"/>
    <w:p w:rsidR="00E572AF" w:rsidRDefault="00636835" w:rsidP="00043E47">
      <w:pPr>
        <w:rPr>
          <w:lang w:eastAsia="cs-CZ"/>
        </w:rPr>
      </w:pPr>
      <w:r w:rsidRPr="00C16BF8">
        <w:rPr>
          <w:lang w:eastAsia="cs-CZ"/>
        </w:rPr>
        <w:t>LINDEROVÁ, Ivica, Petr SCHOLZ</w:t>
      </w:r>
      <w:r w:rsidR="0047477D" w:rsidRPr="00C16BF8">
        <w:rPr>
          <w:lang w:eastAsia="cs-CZ"/>
        </w:rPr>
        <w:t xml:space="preserve"> a </w:t>
      </w:r>
      <w:r w:rsidRPr="00C16BF8">
        <w:rPr>
          <w:lang w:eastAsia="cs-CZ"/>
        </w:rPr>
        <w:t xml:space="preserve">Michal MUNDUCH. ÚVOD DO METODIKY VÝZKUMU. In: </w:t>
      </w:r>
      <w:r w:rsidRPr="00C16BF8">
        <w:rPr>
          <w:i/>
          <w:iCs/>
          <w:lang w:eastAsia="cs-CZ"/>
        </w:rPr>
        <w:t>Fakulta tělesné výchovy</w:t>
      </w:r>
      <w:r w:rsidR="0047477D" w:rsidRPr="00C16BF8">
        <w:rPr>
          <w:i/>
          <w:iCs/>
          <w:lang w:eastAsia="cs-CZ"/>
        </w:rPr>
        <w:t xml:space="preserve"> s </w:t>
      </w:r>
      <w:r w:rsidRPr="00C16BF8">
        <w:rPr>
          <w:i/>
          <w:iCs/>
          <w:lang w:eastAsia="cs-CZ"/>
        </w:rPr>
        <w:t>sportu</w:t>
      </w:r>
      <w:r w:rsidRPr="00C16BF8">
        <w:rPr>
          <w:lang w:eastAsia="cs-CZ"/>
        </w:rPr>
        <w:t xml:space="preserve"> [online]. Praha [cit. 2020-03-12]. Dostupné z:</w:t>
      </w:r>
      <w:r w:rsidR="005F55ED" w:rsidRPr="005F55ED">
        <w:t xml:space="preserve"> </w:t>
      </w:r>
      <w:r w:rsidR="005F55ED" w:rsidRPr="005F55ED">
        <w:rPr>
          <w:lang w:eastAsia="cs-CZ"/>
        </w:rPr>
        <w:t>https://www.vspj.cz/ISBN/Skripta%20-%20V%C5%A0PJ/%C3%9Avod%</w:t>
      </w:r>
    </w:p>
    <w:p w:rsidR="00E572AF" w:rsidRDefault="005F55ED" w:rsidP="00043E47">
      <w:pPr>
        <w:rPr>
          <w:lang w:eastAsia="cs-CZ"/>
        </w:rPr>
      </w:pPr>
      <w:r w:rsidRPr="005F55ED">
        <w:rPr>
          <w:lang w:eastAsia="cs-CZ"/>
        </w:rPr>
        <w:t>20do%20metodiky%20v%C3%BDzkumu%20-%20Linderov%C3%A1,%20Scholz,</w:t>
      </w:r>
    </w:p>
    <w:p w:rsidR="00636835" w:rsidRDefault="005F55ED" w:rsidP="00043E47">
      <w:pPr>
        <w:rPr>
          <w:lang w:eastAsia="cs-CZ"/>
        </w:rPr>
      </w:pPr>
      <w:r w:rsidRPr="005F55ED">
        <w:rPr>
          <w:lang w:eastAsia="cs-CZ"/>
        </w:rPr>
        <w:t>%20Munduch.pdf</w:t>
      </w:r>
    </w:p>
    <w:p w:rsidR="00636835" w:rsidRPr="00C16BF8" w:rsidRDefault="00636835" w:rsidP="00043E47"/>
    <w:p w:rsidR="00636835" w:rsidRPr="00C16BF8" w:rsidRDefault="00636835" w:rsidP="00043E47">
      <w:pPr>
        <w:rPr>
          <w:lang w:eastAsia="cs-CZ"/>
        </w:rPr>
      </w:pPr>
      <w:r w:rsidRPr="00C16BF8">
        <w:rPr>
          <w:iCs/>
          <w:lang w:eastAsia="cs-CZ"/>
        </w:rPr>
        <w:t xml:space="preserve">Lorenc. </w:t>
      </w:r>
      <w:proofErr w:type="spellStart"/>
      <w:r w:rsidRPr="00C16BF8">
        <w:rPr>
          <w:iCs/>
          <w:lang w:eastAsia="cs-CZ"/>
        </w:rPr>
        <w:t>info</w:t>
      </w:r>
      <w:proofErr w:type="spellEnd"/>
      <w:r w:rsidRPr="00C16BF8">
        <w:rPr>
          <w:iCs/>
          <w:lang w:eastAsia="cs-CZ"/>
        </w:rPr>
        <w:t>.</w:t>
      </w:r>
      <w:r w:rsidRPr="00C16BF8">
        <w:rPr>
          <w:lang w:eastAsia="cs-CZ"/>
        </w:rPr>
        <w:t xml:space="preserve"> </w:t>
      </w:r>
      <w:r w:rsidR="00A333B1" w:rsidRPr="00C16BF8">
        <w:rPr>
          <w:lang w:eastAsia="cs-CZ"/>
        </w:rPr>
        <w:t xml:space="preserve">2013. </w:t>
      </w:r>
      <w:r w:rsidRPr="00C16BF8">
        <w:rPr>
          <w:i/>
          <w:lang w:eastAsia="cs-CZ"/>
        </w:rPr>
        <w:t>Závěrečná práce - metodika</w:t>
      </w:r>
      <w:r w:rsidR="00A333B1" w:rsidRPr="00C16BF8">
        <w:rPr>
          <w:lang w:eastAsia="cs-CZ"/>
        </w:rPr>
        <w:t xml:space="preserve"> [online]. Praha </w:t>
      </w:r>
      <w:r w:rsidRPr="00C16BF8">
        <w:rPr>
          <w:lang w:eastAsia="cs-CZ"/>
        </w:rPr>
        <w:t>[cit. 2020-03-15]. Dostupné z: https://lorenc.info/zaverecne-prace/metodika.htm</w:t>
      </w:r>
    </w:p>
    <w:p w:rsidR="00636835" w:rsidRPr="00C16BF8" w:rsidRDefault="00636835" w:rsidP="00043E47"/>
    <w:p w:rsidR="00636835" w:rsidRPr="00C16BF8" w:rsidRDefault="00636835" w:rsidP="00043E47">
      <w:r w:rsidRPr="00C16BF8">
        <w:t xml:space="preserve">MALÍKOVÁ, Eva. </w:t>
      </w:r>
      <w:r w:rsidR="00A333B1" w:rsidRPr="00C16BF8">
        <w:t xml:space="preserve">2011. </w:t>
      </w:r>
      <w:r w:rsidRPr="00C16BF8">
        <w:rPr>
          <w:i/>
          <w:iCs/>
        </w:rPr>
        <w:t>Péče</w:t>
      </w:r>
      <w:r w:rsidR="0047477D" w:rsidRPr="00C16BF8">
        <w:rPr>
          <w:i/>
          <w:iCs/>
        </w:rPr>
        <w:t xml:space="preserve"> o </w:t>
      </w:r>
      <w:r w:rsidRPr="00C16BF8">
        <w:rPr>
          <w:i/>
          <w:iCs/>
        </w:rPr>
        <w:t>seniory</w:t>
      </w:r>
      <w:r w:rsidR="0047477D" w:rsidRPr="00C16BF8">
        <w:rPr>
          <w:i/>
          <w:iCs/>
        </w:rPr>
        <w:t xml:space="preserve"> v </w:t>
      </w:r>
      <w:r w:rsidRPr="00C16BF8">
        <w:rPr>
          <w:i/>
          <w:iCs/>
        </w:rPr>
        <w:t>pobytových soc</w:t>
      </w:r>
      <w:r w:rsidR="006F7B90" w:rsidRPr="00C16BF8">
        <w:rPr>
          <w:i/>
          <w:iCs/>
        </w:rPr>
        <w:t>i</w:t>
      </w:r>
      <w:r w:rsidRPr="00C16BF8">
        <w:rPr>
          <w:i/>
          <w:iCs/>
        </w:rPr>
        <w:t>álních [sic] zařízeních</w:t>
      </w:r>
      <w:r w:rsidR="00A333B1" w:rsidRPr="00C16BF8">
        <w:t>. Praha: Grad,</w:t>
      </w:r>
      <w:r w:rsidRPr="00C16BF8">
        <w:t xml:space="preserve"> Sestra (Grada). ISBN 978-80-247-3148-3.</w:t>
      </w:r>
    </w:p>
    <w:p w:rsidR="006F7B90" w:rsidRPr="00C16BF8" w:rsidRDefault="006F7B90" w:rsidP="00043E47"/>
    <w:p w:rsidR="004F7792" w:rsidRDefault="006F7B90" w:rsidP="00043E47">
      <w:pPr>
        <w:rPr>
          <w:lang w:eastAsia="cs-CZ"/>
        </w:rPr>
      </w:pPr>
      <w:r w:rsidRPr="00C16BF8">
        <w:rPr>
          <w:lang w:eastAsia="cs-CZ"/>
        </w:rPr>
        <w:t xml:space="preserve">MAREŠ, Jiří. 2015. </w:t>
      </w:r>
      <w:r w:rsidRPr="00C16BF8">
        <w:rPr>
          <w:i/>
          <w:iCs/>
        </w:rPr>
        <w:t>Tvorba případových studií pro výzkumné účely</w:t>
      </w:r>
      <w:r w:rsidRPr="00C16BF8">
        <w:rPr>
          <w:lang w:eastAsia="cs-CZ"/>
        </w:rPr>
        <w:t xml:space="preserve">. Pedagogika [online]. </w:t>
      </w:r>
      <w:r w:rsidRPr="00C16BF8">
        <w:rPr>
          <w:b/>
          <w:bCs/>
          <w:lang w:eastAsia="cs-CZ"/>
        </w:rPr>
        <w:t>65</w:t>
      </w:r>
      <w:r w:rsidRPr="00C16BF8">
        <w:rPr>
          <w:lang w:eastAsia="cs-CZ"/>
        </w:rPr>
        <w:t xml:space="preserve">(2), </w:t>
      </w:r>
      <w:r w:rsidR="009E63A5">
        <w:rPr>
          <w:lang w:eastAsia="cs-CZ"/>
        </w:rPr>
        <w:t xml:space="preserve">s. </w:t>
      </w:r>
      <w:r w:rsidRPr="00C16BF8">
        <w:rPr>
          <w:lang w:eastAsia="cs-CZ"/>
        </w:rPr>
        <w:t>113-142 [cit. 2020-05-07]. Dostupné z: http://userweb.pedf.cuni.cz/</w:t>
      </w:r>
    </w:p>
    <w:p w:rsidR="006F7B90" w:rsidRPr="00C16BF8" w:rsidRDefault="006F7B90" w:rsidP="00043E47">
      <w:pPr>
        <w:rPr>
          <w:lang w:eastAsia="cs-CZ"/>
        </w:rPr>
      </w:pPr>
      <w:proofErr w:type="spellStart"/>
      <w:r w:rsidRPr="00C16BF8">
        <w:rPr>
          <w:lang w:eastAsia="cs-CZ"/>
        </w:rPr>
        <w:t>wp</w:t>
      </w:r>
      <w:proofErr w:type="spellEnd"/>
      <w:r w:rsidRPr="00C16BF8">
        <w:rPr>
          <w:lang w:eastAsia="cs-CZ"/>
        </w:rPr>
        <w:t>/pedagogika/</w:t>
      </w:r>
    </w:p>
    <w:p w:rsidR="00636835" w:rsidRPr="00C16BF8" w:rsidRDefault="00636835" w:rsidP="00043E47"/>
    <w:p w:rsidR="00636835" w:rsidRPr="00C16BF8" w:rsidRDefault="00314DFF" w:rsidP="00043E47">
      <w:pPr>
        <w:rPr>
          <w:lang w:eastAsia="cs-CZ"/>
        </w:rPr>
      </w:pPr>
      <w:r w:rsidRPr="00C16BF8">
        <w:rPr>
          <w:lang w:eastAsia="cs-CZ"/>
        </w:rPr>
        <w:t>MPSV</w:t>
      </w:r>
      <w:r w:rsidR="00636835" w:rsidRPr="00C16BF8">
        <w:rPr>
          <w:lang w:eastAsia="cs-CZ"/>
        </w:rPr>
        <w:t xml:space="preserve">. </w:t>
      </w:r>
      <w:r w:rsidR="00A333B1" w:rsidRPr="00C16BF8">
        <w:rPr>
          <w:lang w:eastAsia="cs-CZ"/>
        </w:rPr>
        <w:t xml:space="preserve">2019. </w:t>
      </w:r>
      <w:r w:rsidR="00636835" w:rsidRPr="00C16BF8">
        <w:rPr>
          <w:i/>
          <w:lang w:eastAsia="cs-CZ"/>
        </w:rPr>
        <w:t>Sociální služby</w:t>
      </w:r>
      <w:r w:rsidR="00636835" w:rsidRPr="00C16BF8">
        <w:rPr>
          <w:lang w:eastAsia="cs-CZ"/>
        </w:rPr>
        <w:t xml:space="preserve"> [online]. Praha: Odbor sociálních služeb</w:t>
      </w:r>
      <w:r w:rsidR="0047477D" w:rsidRPr="00C16BF8">
        <w:rPr>
          <w:lang w:eastAsia="cs-CZ"/>
        </w:rPr>
        <w:t xml:space="preserve"> a </w:t>
      </w:r>
      <w:r w:rsidR="00636835" w:rsidRPr="00C16BF8">
        <w:rPr>
          <w:lang w:eastAsia="cs-CZ"/>
        </w:rPr>
        <w:t>sociální práce, 6. 8. 2019 [cit. 2020-03-10]. Dostupné z: https://www.mpsv.cz/socialni-sluzby-1</w:t>
      </w:r>
    </w:p>
    <w:p w:rsidR="00636835" w:rsidRPr="00C16BF8" w:rsidRDefault="00636835" w:rsidP="00043E47"/>
    <w:p w:rsidR="004F7792" w:rsidRDefault="00314DFF" w:rsidP="00043E47">
      <w:pPr>
        <w:rPr>
          <w:lang w:eastAsia="cs-CZ"/>
        </w:rPr>
      </w:pPr>
      <w:r w:rsidRPr="00C16BF8">
        <w:rPr>
          <w:lang w:eastAsia="cs-CZ"/>
        </w:rPr>
        <w:t>MPSV</w:t>
      </w:r>
      <w:r w:rsidR="00636835" w:rsidRPr="00C16BF8">
        <w:rPr>
          <w:lang w:eastAsia="cs-CZ"/>
        </w:rPr>
        <w:t>.</w:t>
      </w:r>
      <w:r w:rsidR="00A333B1" w:rsidRPr="00C16BF8">
        <w:rPr>
          <w:lang w:eastAsia="cs-CZ"/>
        </w:rPr>
        <w:t xml:space="preserve"> 2015.</w:t>
      </w:r>
      <w:r w:rsidR="00636835" w:rsidRPr="00C16BF8">
        <w:rPr>
          <w:lang w:eastAsia="cs-CZ"/>
        </w:rPr>
        <w:t xml:space="preserve"> </w:t>
      </w:r>
      <w:r w:rsidR="00636835" w:rsidRPr="00C16BF8">
        <w:rPr>
          <w:i/>
          <w:lang w:eastAsia="cs-CZ"/>
        </w:rPr>
        <w:t>Studie proveditelnosti</w:t>
      </w:r>
      <w:r w:rsidR="00636835" w:rsidRPr="00C16BF8">
        <w:rPr>
          <w:lang w:eastAsia="cs-CZ"/>
        </w:rPr>
        <w:t>: Výběr</w:t>
      </w:r>
      <w:r w:rsidR="0047477D" w:rsidRPr="00C16BF8">
        <w:rPr>
          <w:lang w:eastAsia="cs-CZ"/>
        </w:rPr>
        <w:t xml:space="preserve"> a </w:t>
      </w:r>
      <w:r w:rsidR="00636835" w:rsidRPr="00C16BF8">
        <w:rPr>
          <w:lang w:eastAsia="cs-CZ"/>
        </w:rPr>
        <w:t>zdůvodnění optimální varianty financování sociálních služeb</w:t>
      </w:r>
      <w:r w:rsidR="0047477D" w:rsidRPr="00C16BF8">
        <w:rPr>
          <w:lang w:eastAsia="cs-CZ"/>
        </w:rPr>
        <w:t xml:space="preserve"> v </w:t>
      </w:r>
      <w:r w:rsidR="00636835" w:rsidRPr="00C16BF8">
        <w:rPr>
          <w:lang w:eastAsia="cs-CZ"/>
        </w:rPr>
        <w:t>ČR [online]. Praha: Ministerstvo práce</w:t>
      </w:r>
      <w:r w:rsidR="0047477D" w:rsidRPr="00C16BF8">
        <w:rPr>
          <w:lang w:eastAsia="cs-CZ"/>
        </w:rPr>
        <w:t xml:space="preserve"> a </w:t>
      </w:r>
      <w:r w:rsidR="00636835" w:rsidRPr="00C16BF8">
        <w:rPr>
          <w:lang w:eastAsia="cs-CZ"/>
        </w:rPr>
        <w:t>sociálních věcí, květen 2015 [cit. 2020-03-16]. Dostupné z: https://www.mpsv.cz/documents/</w:t>
      </w:r>
    </w:p>
    <w:p w:rsidR="00636835" w:rsidRPr="00C16BF8" w:rsidRDefault="00636835" w:rsidP="00043E47">
      <w:pPr>
        <w:rPr>
          <w:lang w:eastAsia="cs-CZ"/>
        </w:rPr>
      </w:pPr>
      <w:r w:rsidRPr="00C16BF8">
        <w:rPr>
          <w:lang w:eastAsia="cs-CZ"/>
        </w:rPr>
        <w:t>20142/953091/Studie_financovani_soc_sl.pdf/5121cf30-ea72-2c02-fd1b-681dda1d4e81</w:t>
      </w:r>
    </w:p>
    <w:p w:rsidR="00636835" w:rsidRPr="00C16BF8" w:rsidRDefault="00636835" w:rsidP="00043E47"/>
    <w:p w:rsidR="00636835" w:rsidRDefault="00636835" w:rsidP="00043E47">
      <w:r w:rsidRPr="00C16BF8">
        <w:t xml:space="preserve">MLÝNKOVÁ, Jana. </w:t>
      </w:r>
      <w:r w:rsidR="00A333B1" w:rsidRPr="00C16BF8">
        <w:t xml:space="preserve">2011. </w:t>
      </w:r>
      <w:r w:rsidRPr="00C16BF8">
        <w:rPr>
          <w:i/>
          <w:iCs/>
        </w:rPr>
        <w:t>Péče</w:t>
      </w:r>
      <w:r w:rsidR="0047477D" w:rsidRPr="00C16BF8">
        <w:rPr>
          <w:i/>
          <w:iCs/>
        </w:rPr>
        <w:t xml:space="preserve"> o </w:t>
      </w:r>
      <w:r w:rsidRPr="00C16BF8">
        <w:rPr>
          <w:i/>
          <w:iCs/>
        </w:rPr>
        <w:t>staré občany: učebnice pro obor sociální činnost</w:t>
      </w:r>
      <w:r w:rsidRPr="00C16BF8">
        <w:t>. Praha: Grada</w:t>
      </w:r>
      <w:r w:rsidR="00A333B1" w:rsidRPr="00C16BF8">
        <w:t>.</w:t>
      </w:r>
      <w:r w:rsidRPr="00C16BF8">
        <w:t xml:space="preserve"> ISBN 978-80-247-3872-7.</w:t>
      </w:r>
    </w:p>
    <w:p w:rsidR="00ED64A8" w:rsidRDefault="00ED64A8" w:rsidP="00ED64A8">
      <w:pPr>
        <w:rPr>
          <w:rFonts w:ascii="TimesNewRomanPSMT" w:hAnsi="TimesNewRomanPSMT" w:cs="TimesNewRomanPSMT"/>
          <w:sz w:val="22"/>
          <w:lang w:eastAsia="cs-CZ"/>
        </w:rPr>
      </w:pPr>
    </w:p>
    <w:p w:rsidR="00ED64A8" w:rsidRPr="00C16BF8" w:rsidRDefault="00ED64A8" w:rsidP="00ED64A8">
      <w:pPr>
        <w:rPr>
          <w:lang w:eastAsia="cs-CZ"/>
        </w:rPr>
      </w:pPr>
      <w:r w:rsidRPr="00C16BF8">
        <w:rPr>
          <w:lang w:eastAsia="cs-CZ"/>
        </w:rPr>
        <w:t xml:space="preserve">POHLOVÁ, Veronika. </w:t>
      </w:r>
      <w:r>
        <w:rPr>
          <w:lang w:eastAsia="cs-CZ"/>
        </w:rPr>
        <w:t xml:space="preserve">2016. </w:t>
      </w:r>
      <w:r w:rsidRPr="00C16BF8">
        <w:rPr>
          <w:i/>
          <w:iCs/>
          <w:lang w:eastAsia="cs-CZ"/>
        </w:rPr>
        <w:t>Problematika domácí péče o seniory</w:t>
      </w:r>
      <w:r w:rsidR="00010106">
        <w:rPr>
          <w:lang w:eastAsia="cs-CZ"/>
        </w:rPr>
        <w:t xml:space="preserve">. </w:t>
      </w:r>
      <w:r>
        <w:rPr>
          <w:lang w:eastAsia="cs-CZ"/>
        </w:rPr>
        <w:t>Hradec Králové (bakalářská práce)</w:t>
      </w:r>
      <w:r w:rsidR="004B182E">
        <w:rPr>
          <w:lang w:eastAsia="cs-CZ"/>
        </w:rPr>
        <w:t xml:space="preserve">. </w:t>
      </w:r>
      <w:r w:rsidRPr="00C16BF8">
        <w:rPr>
          <w:lang w:eastAsia="cs-CZ"/>
        </w:rPr>
        <w:t xml:space="preserve">Univerzita Hradec Králové. </w:t>
      </w:r>
    </w:p>
    <w:p w:rsidR="00636835" w:rsidRDefault="00636835" w:rsidP="00043E47">
      <w:pPr>
        <w:rPr>
          <w:lang w:eastAsia="cs-CZ"/>
        </w:rPr>
      </w:pPr>
    </w:p>
    <w:p w:rsidR="00636835" w:rsidRPr="00C16BF8" w:rsidRDefault="00636835" w:rsidP="00043E47">
      <w:pPr>
        <w:rPr>
          <w:lang w:eastAsia="cs-CZ"/>
        </w:rPr>
      </w:pPr>
      <w:r w:rsidRPr="00C16BF8">
        <w:rPr>
          <w:lang w:eastAsia="cs-CZ"/>
        </w:rPr>
        <w:t>MRÁZOVÁ, Ivana.</w:t>
      </w:r>
      <w:r w:rsidR="00A333B1" w:rsidRPr="00C16BF8">
        <w:rPr>
          <w:lang w:eastAsia="cs-CZ"/>
        </w:rPr>
        <w:t xml:space="preserve"> 2010.</w:t>
      </w:r>
      <w:r w:rsidRPr="00C16BF8">
        <w:rPr>
          <w:lang w:eastAsia="cs-CZ"/>
        </w:rPr>
        <w:t xml:space="preserve"> </w:t>
      </w:r>
      <w:r w:rsidRPr="00505336">
        <w:rPr>
          <w:lang w:eastAsia="cs-CZ"/>
        </w:rPr>
        <w:t>Zhodnocení kvality pečovatelské služby</w:t>
      </w:r>
      <w:r w:rsidR="0047477D" w:rsidRPr="00505336">
        <w:rPr>
          <w:lang w:eastAsia="cs-CZ"/>
        </w:rPr>
        <w:t xml:space="preserve"> z </w:t>
      </w:r>
      <w:r w:rsidRPr="00505336">
        <w:rPr>
          <w:lang w:eastAsia="cs-CZ"/>
        </w:rPr>
        <w:t>pohledu uživatelů</w:t>
      </w:r>
      <w:r w:rsidR="00A333B1" w:rsidRPr="00C16BF8">
        <w:rPr>
          <w:lang w:eastAsia="cs-CZ"/>
        </w:rPr>
        <w:t>. České Budějovice</w:t>
      </w:r>
      <w:r w:rsidR="00ED64A8">
        <w:rPr>
          <w:lang w:eastAsia="cs-CZ"/>
        </w:rPr>
        <w:t xml:space="preserve"> (diplomová práce)</w:t>
      </w:r>
      <w:r w:rsidRPr="00C16BF8">
        <w:rPr>
          <w:lang w:eastAsia="cs-CZ"/>
        </w:rPr>
        <w:t xml:space="preserve">. </w:t>
      </w:r>
      <w:r w:rsidR="00ED64A8" w:rsidRPr="00C16BF8">
        <w:rPr>
          <w:lang w:eastAsia="cs-CZ"/>
        </w:rPr>
        <w:t xml:space="preserve">Jihočeská univerzita v Českých Budějovicích. </w:t>
      </w:r>
    </w:p>
    <w:p w:rsidR="00636835" w:rsidRPr="00C16BF8" w:rsidRDefault="00636835" w:rsidP="00043E47"/>
    <w:p w:rsidR="00636835" w:rsidRPr="00C16BF8" w:rsidRDefault="00636835" w:rsidP="00043E47">
      <w:proofErr w:type="spellStart"/>
      <w:r w:rsidRPr="00C16BF8">
        <w:rPr>
          <w:iCs/>
        </w:rPr>
        <w:t>Multidisciplninární</w:t>
      </w:r>
      <w:proofErr w:type="spellEnd"/>
      <w:r w:rsidRPr="00C16BF8">
        <w:rPr>
          <w:iCs/>
        </w:rPr>
        <w:t xml:space="preserve"> trenažér ošetřovatelské péče</w:t>
      </w:r>
      <w:r w:rsidRPr="00C16BF8">
        <w:rPr>
          <w:i/>
          <w:iCs/>
        </w:rPr>
        <w:t>.</w:t>
      </w:r>
      <w:r w:rsidRPr="00C16BF8">
        <w:t xml:space="preserve"> </w:t>
      </w:r>
      <w:r w:rsidR="00A333B1" w:rsidRPr="00C16BF8">
        <w:t xml:space="preserve">2012. </w:t>
      </w:r>
      <w:r w:rsidRPr="00C16BF8">
        <w:rPr>
          <w:i/>
        </w:rPr>
        <w:t>Ošetřovatelské diagnózy</w:t>
      </w:r>
      <w:r w:rsidRPr="00C16BF8">
        <w:t>: Vztahy/role pečovatele/přetížení p</w:t>
      </w:r>
      <w:r w:rsidR="00A333B1" w:rsidRPr="00C16BF8">
        <w:t>ečovatele - 00061 [online].</w:t>
      </w:r>
      <w:r w:rsidRPr="00C16BF8">
        <w:t xml:space="preserve"> [cit. 2020-03-08]. Dostupné z: https://ose.zshk.cz/vyuka/osetrovatelske-diagnozy.aspx?id=61</w:t>
      </w:r>
    </w:p>
    <w:p w:rsidR="00636835" w:rsidRPr="00C16BF8" w:rsidRDefault="00636835" w:rsidP="00043E47"/>
    <w:p w:rsidR="00636835" w:rsidRPr="00C16BF8" w:rsidRDefault="00636835" w:rsidP="00043E47">
      <w:pPr>
        <w:rPr>
          <w:lang w:eastAsia="cs-CZ"/>
        </w:rPr>
      </w:pPr>
      <w:r w:rsidRPr="00C16BF8">
        <w:rPr>
          <w:lang w:eastAsia="cs-CZ"/>
        </w:rPr>
        <w:t>NHS.</w:t>
      </w:r>
      <w:r w:rsidR="00A333B1" w:rsidRPr="00C16BF8">
        <w:rPr>
          <w:lang w:eastAsia="cs-CZ"/>
        </w:rPr>
        <w:t xml:space="preserve"> 2018.</w:t>
      </w:r>
      <w:r w:rsidRPr="00C16BF8">
        <w:rPr>
          <w:lang w:eastAsia="cs-CZ"/>
        </w:rPr>
        <w:t xml:space="preserve"> </w:t>
      </w:r>
      <w:r w:rsidRPr="00C16BF8">
        <w:rPr>
          <w:i/>
          <w:lang w:eastAsia="cs-CZ"/>
        </w:rPr>
        <w:t xml:space="preserve">Help </w:t>
      </w:r>
      <w:proofErr w:type="spellStart"/>
      <w:r w:rsidRPr="00C16BF8">
        <w:rPr>
          <w:i/>
          <w:lang w:eastAsia="cs-CZ"/>
        </w:rPr>
        <w:t>at</w:t>
      </w:r>
      <w:proofErr w:type="spellEnd"/>
      <w:r w:rsidRPr="00C16BF8">
        <w:rPr>
          <w:i/>
          <w:lang w:eastAsia="cs-CZ"/>
        </w:rPr>
        <w:t xml:space="preserve"> </w:t>
      </w:r>
      <w:proofErr w:type="spellStart"/>
      <w:r w:rsidRPr="00C16BF8">
        <w:rPr>
          <w:i/>
          <w:lang w:eastAsia="cs-CZ"/>
        </w:rPr>
        <w:t>home</w:t>
      </w:r>
      <w:proofErr w:type="spellEnd"/>
      <w:r w:rsidRPr="00C16BF8">
        <w:rPr>
          <w:i/>
          <w:lang w:eastAsia="cs-CZ"/>
        </w:rPr>
        <w:t xml:space="preserve"> </w:t>
      </w:r>
      <w:proofErr w:type="spellStart"/>
      <w:r w:rsidRPr="00C16BF8">
        <w:rPr>
          <w:i/>
          <w:lang w:eastAsia="cs-CZ"/>
        </w:rPr>
        <w:t>from</w:t>
      </w:r>
      <w:proofErr w:type="spellEnd"/>
      <w:r w:rsidR="0047477D" w:rsidRPr="00C16BF8">
        <w:rPr>
          <w:i/>
          <w:lang w:eastAsia="cs-CZ"/>
        </w:rPr>
        <w:t xml:space="preserve"> a </w:t>
      </w:r>
      <w:proofErr w:type="spellStart"/>
      <w:r w:rsidRPr="00C16BF8">
        <w:rPr>
          <w:i/>
          <w:lang w:eastAsia="cs-CZ"/>
        </w:rPr>
        <w:t>carer</w:t>
      </w:r>
      <w:proofErr w:type="spellEnd"/>
      <w:r w:rsidRPr="00C16BF8">
        <w:rPr>
          <w:i/>
          <w:lang w:eastAsia="cs-CZ"/>
        </w:rPr>
        <w:t xml:space="preserve">: </w:t>
      </w:r>
      <w:proofErr w:type="spellStart"/>
      <w:r w:rsidRPr="00C16BF8">
        <w:rPr>
          <w:i/>
          <w:lang w:eastAsia="cs-CZ"/>
        </w:rPr>
        <w:t>Homecare</w:t>
      </w:r>
      <w:proofErr w:type="spellEnd"/>
      <w:r w:rsidRPr="00C16BF8">
        <w:rPr>
          <w:i/>
          <w:lang w:eastAsia="cs-CZ"/>
        </w:rPr>
        <w:t xml:space="preserve"> </w:t>
      </w:r>
      <w:proofErr w:type="spellStart"/>
      <w:r w:rsidRPr="00C16BF8">
        <w:rPr>
          <w:i/>
          <w:lang w:eastAsia="cs-CZ"/>
        </w:rPr>
        <w:t>agencies</w:t>
      </w:r>
      <w:proofErr w:type="spellEnd"/>
      <w:r w:rsidRPr="00C16BF8">
        <w:rPr>
          <w:lang w:eastAsia="cs-CZ"/>
        </w:rPr>
        <w:t xml:space="preserve"> [online]. </w:t>
      </w:r>
      <w:proofErr w:type="spellStart"/>
      <w:r w:rsidRPr="00C16BF8">
        <w:rPr>
          <w:lang w:eastAsia="cs-CZ"/>
        </w:rPr>
        <w:t>Crown</w:t>
      </w:r>
      <w:proofErr w:type="spellEnd"/>
      <w:r w:rsidRPr="00C16BF8">
        <w:rPr>
          <w:lang w:eastAsia="cs-CZ"/>
        </w:rPr>
        <w:t xml:space="preserve"> copyright, 2019, 30. 9. 2018 [cit. 2020-03-21]. Dostupné z: https://www.nhs.uk/conditions/social-care-and-support-guide/care-services-equipment-and-care-homes/homecare/</w:t>
      </w:r>
    </w:p>
    <w:p w:rsidR="00636835" w:rsidRPr="00C16BF8" w:rsidRDefault="00636835" w:rsidP="00043E47"/>
    <w:p w:rsidR="00636835" w:rsidRPr="00C16BF8" w:rsidRDefault="00636835" w:rsidP="00043E47">
      <w:r w:rsidRPr="00C16BF8">
        <w:t>NOVÁK, Tomáš</w:t>
      </w:r>
      <w:r w:rsidR="0047477D" w:rsidRPr="00C16BF8">
        <w:t xml:space="preserve"> a </w:t>
      </w:r>
      <w:r w:rsidRPr="00C16BF8">
        <w:t xml:space="preserve">BEASTESS. </w:t>
      </w:r>
      <w:r w:rsidR="00A333B1" w:rsidRPr="00C16BF8">
        <w:t xml:space="preserve">2013. </w:t>
      </w:r>
      <w:r w:rsidRPr="00C16BF8">
        <w:rPr>
          <w:i/>
          <w:iCs/>
        </w:rPr>
        <w:t>Jak (pře)žít se stárnoucími rodiči</w:t>
      </w:r>
      <w:r w:rsidR="00A333B1" w:rsidRPr="00C16BF8">
        <w:t>. Praha: Grada,</w:t>
      </w:r>
      <w:r w:rsidRPr="00C16BF8">
        <w:t xml:space="preserve"> Psychologie pro každého. ISBN 978-80-247-4623-4.</w:t>
      </w:r>
    </w:p>
    <w:p w:rsidR="00636835" w:rsidRPr="00C16BF8" w:rsidRDefault="00636835" w:rsidP="00043E47"/>
    <w:p w:rsidR="00636835" w:rsidRPr="00C16BF8" w:rsidRDefault="00636835" w:rsidP="00043E47">
      <w:pPr>
        <w:rPr>
          <w:lang w:eastAsia="cs-CZ"/>
        </w:rPr>
      </w:pPr>
      <w:r w:rsidRPr="00C16BF8">
        <w:rPr>
          <w:lang w:eastAsia="cs-CZ"/>
        </w:rPr>
        <w:t xml:space="preserve">Oblastní Charita Ústí nad Orlicí. </w:t>
      </w:r>
      <w:r w:rsidR="00314DFF" w:rsidRPr="00C16BF8">
        <w:rPr>
          <w:lang w:eastAsia="cs-CZ"/>
        </w:rPr>
        <w:t xml:space="preserve">2020. </w:t>
      </w:r>
      <w:r w:rsidRPr="00C16BF8">
        <w:rPr>
          <w:i/>
          <w:lang w:eastAsia="cs-CZ"/>
        </w:rPr>
        <w:t>Charitní ošetřovatelská služba</w:t>
      </w:r>
      <w:r w:rsidRPr="00C16BF8">
        <w:rPr>
          <w:lang w:eastAsia="cs-CZ"/>
        </w:rPr>
        <w:t xml:space="preserve"> [online]</w:t>
      </w:r>
      <w:r w:rsidR="00314DFF" w:rsidRPr="00C16BF8">
        <w:rPr>
          <w:lang w:eastAsia="cs-CZ"/>
        </w:rPr>
        <w:t xml:space="preserve">. Charita Česká republika </w:t>
      </w:r>
      <w:r w:rsidRPr="00C16BF8">
        <w:rPr>
          <w:lang w:eastAsia="cs-CZ"/>
        </w:rPr>
        <w:t xml:space="preserve">[cit. 2020-03-10]. Dostupné z: </w:t>
      </w:r>
      <w:hyperlink r:id="rId14" w:history="1">
        <w:r w:rsidRPr="00C16BF8">
          <w:rPr>
            <w:rStyle w:val="Hypertextovodkaz"/>
            <w:color w:val="auto"/>
            <w:szCs w:val="24"/>
            <w:u w:val="none"/>
            <w:lang w:eastAsia="cs-CZ"/>
          </w:rPr>
          <w:t>https://uo.charita.cz/sluzby/charitni-osetrovatelska-sluzba/</w:t>
        </w:r>
      </w:hyperlink>
    </w:p>
    <w:p w:rsidR="00636835" w:rsidRPr="00C16BF8" w:rsidRDefault="00636835" w:rsidP="00043E47">
      <w:pPr>
        <w:rPr>
          <w:lang w:val="en-US"/>
        </w:rPr>
      </w:pPr>
    </w:p>
    <w:p w:rsidR="004F7792" w:rsidRDefault="00636835" w:rsidP="00043E47">
      <w:pPr>
        <w:rPr>
          <w:lang w:eastAsia="cs-CZ"/>
        </w:rPr>
      </w:pPr>
      <w:r w:rsidRPr="00C16BF8">
        <w:rPr>
          <w:lang w:eastAsia="cs-CZ"/>
        </w:rPr>
        <w:t>OLECKÁ, Ivana</w:t>
      </w:r>
      <w:r w:rsidR="0047477D" w:rsidRPr="00C16BF8">
        <w:rPr>
          <w:lang w:eastAsia="cs-CZ"/>
        </w:rPr>
        <w:t xml:space="preserve"> a </w:t>
      </w:r>
      <w:r w:rsidRPr="00C16BF8">
        <w:rPr>
          <w:lang w:eastAsia="cs-CZ"/>
        </w:rPr>
        <w:t xml:space="preserve">Kateřina IVANOVÁ. </w:t>
      </w:r>
      <w:r w:rsidR="002A7F3B" w:rsidRPr="00C16BF8">
        <w:rPr>
          <w:lang w:eastAsia="cs-CZ"/>
        </w:rPr>
        <w:t>Případová studie jako výzkumná metoda ve vědách</w:t>
      </w:r>
      <w:r w:rsidR="0047477D" w:rsidRPr="00C16BF8">
        <w:rPr>
          <w:lang w:eastAsia="cs-CZ"/>
        </w:rPr>
        <w:t xml:space="preserve"> o </w:t>
      </w:r>
      <w:r w:rsidR="002A7F3B" w:rsidRPr="00C16BF8">
        <w:rPr>
          <w:lang w:eastAsia="cs-CZ"/>
        </w:rPr>
        <w:t>člověku</w:t>
      </w:r>
      <w:r w:rsidRPr="00C16BF8">
        <w:rPr>
          <w:lang w:eastAsia="cs-CZ"/>
        </w:rPr>
        <w:t xml:space="preserve">. In: </w:t>
      </w:r>
      <w:r w:rsidRPr="00C16BF8">
        <w:rPr>
          <w:i/>
          <w:iCs/>
          <w:lang w:eastAsia="cs-CZ"/>
        </w:rPr>
        <w:t>Fakulta tělesné výchovy</w:t>
      </w:r>
      <w:r w:rsidR="0047477D" w:rsidRPr="00C16BF8">
        <w:rPr>
          <w:i/>
          <w:iCs/>
          <w:lang w:eastAsia="cs-CZ"/>
        </w:rPr>
        <w:t xml:space="preserve"> s </w:t>
      </w:r>
      <w:r w:rsidRPr="00C16BF8">
        <w:rPr>
          <w:i/>
          <w:iCs/>
          <w:lang w:eastAsia="cs-CZ"/>
        </w:rPr>
        <w:t>sportu</w:t>
      </w:r>
      <w:r w:rsidRPr="00C16BF8">
        <w:rPr>
          <w:lang w:eastAsia="cs-CZ"/>
        </w:rPr>
        <w:t xml:space="preserve"> [online]. Praha [cit. 2020-03-12]. Dostupné z:http://web.ftvs.cuni.cz/hendl/metodologie/pdfwww/oleckacasestudy</w:t>
      </w:r>
    </w:p>
    <w:p w:rsidR="00636835" w:rsidRDefault="00636835" w:rsidP="00043E47">
      <w:pPr>
        <w:rPr>
          <w:lang w:eastAsia="cs-CZ"/>
        </w:rPr>
      </w:pPr>
      <w:proofErr w:type="spellStart"/>
      <w:r w:rsidRPr="00C16BF8">
        <w:rPr>
          <w:lang w:eastAsia="cs-CZ"/>
        </w:rPr>
        <w:t>clanek.pdf</w:t>
      </w:r>
      <w:proofErr w:type="spellEnd"/>
    </w:p>
    <w:p w:rsidR="00636835" w:rsidRPr="00C16BF8" w:rsidRDefault="00636835" w:rsidP="00043E47"/>
    <w:p w:rsidR="002D51C3" w:rsidRPr="00C16BF8" w:rsidRDefault="00636835" w:rsidP="00010106">
      <w:r w:rsidRPr="00C16BF8">
        <w:t xml:space="preserve">PAPRSTKÁŘOVÁ, Eva. </w:t>
      </w:r>
      <w:r w:rsidR="002B3D45">
        <w:t xml:space="preserve">2019. </w:t>
      </w:r>
      <w:r w:rsidRPr="00C16BF8">
        <w:rPr>
          <w:i/>
          <w:iCs/>
        </w:rPr>
        <w:t>Role spirituality ve zvládání zátěže neformálními pečujícími</w:t>
      </w:r>
      <w:r w:rsidR="0047477D" w:rsidRPr="00C16BF8">
        <w:rPr>
          <w:i/>
          <w:iCs/>
        </w:rPr>
        <w:t xml:space="preserve"> o </w:t>
      </w:r>
      <w:r w:rsidRPr="00C16BF8">
        <w:rPr>
          <w:i/>
          <w:iCs/>
        </w:rPr>
        <w:t>seniory</w:t>
      </w:r>
      <w:r w:rsidR="002B3D45">
        <w:t>. Olomouc (diplomová práce)</w:t>
      </w:r>
      <w:r w:rsidR="00010106">
        <w:t xml:space="preserve">. </w:t>
      </w:r>
      <w:r w:rsidRPr="00C16BF8">
        <w:t xml:space="preserve">Univerzita Palackého, Cyrilometodějská </w:t>
      </w:r>
      <w:r w:rsidRPr="002B3D45">
        <w:t xml:space="preserve">teologická fakulta. </w:t>
      </w:r>
    </w:p>
    <w:p w:rsidR="006F7B90" w:rsidRPr="00C16BF8" w:rsidRDefault="006F7B90" w:rsidP="00043E47"/>
    <w:p w:rsidR="004F7792" w:rsidRDefault="00636835" w:rsidP="00043E47">
      <w:r w:rsidRPr="00C16BF8">
        <w:rPr>
          <w:i/>
          <w:iCs/>
        </w:rPr>
        <w:t>Pečující on-line</w:t>
      </w:r>
      <w:r w:rsidRPr="00C16BF8">
        <w:t xml:space="preserve"> [online]. ©2008 [cit. 2020-03-17]. Dostupné z: </w:t>
      </w:r>
      <w:r w:rsidR="004A1D25" w:rsidRPr="00C16BF8">
        <w:t>https://www.pecujici</w:t>
      </w:r>
    </w:p>
    <w:p w:rsidR="00636835" w:rsidRPr="00C16BF8" w:rsidRDefault="004A1D25" w:rsidP="00043E47">
      <w:r w:rsidRPr="00C16BF8">
        <w:t>.</w:t>
      </w:r>
      <w:proofErr w:type="spellStart"/>
      <w:r w:rsidRPr="00C16BF8">
        <w:t>cz</w:t>
      </w:r>
      <w:proofErr w:type="spellEnd"/>
      <w:r w:rsidRPr="00C16BF8">
        <w:t>/</w:t>
      </w:r>
      <w:proofErr w:type="spellStart"/>
      <w:r w:rsidRPr="00C16BF8">
        <w:t>cz</w:t>
      </w:r>
      <w:proofErr w:type="spellEnd"/>
      <w:r w:rsidRPr="00C16BF8">
        <w:t>/o-webu</w:t>
      </w:r>
    </w:p>
    <w:p w:rsidR="00636835" w:rsidRPr="00C16BF8" w:rsidRDefault="00636835" w:rsidP="00043E47">
      <w:pPr>
        <w:rPr>
          <w:lang w:eastAsia="cs-CZ"/>
        </w:rPr>
      </w:pPr>
    </w:p>
    <w:p w:rsidR="00636835" w:rsidRDefault="00636835" w:rsidP="00043E47">
      <w:pPr>
        <w:rPr>
          <w:lang w:eastAsia="cs-CZ"/>
        </w:rPr>
      </w:pPr>
      <w:r w:rsidRPr="00C16BF8">
        <w:rPr>
          <w:lang w:eastAsia="cs-CZ"/>
        </w:rPr>
        <w:t xml:space="preserve">POHLOVÁ, Veronika. </w:t>
      </w:r>
      <w:r w:rsidR="002B3D45">
        <w:rPr>
          <w:lang w:eastAsia="cs-CZ"/>
        </w:rPr>
        <w:t xml:space="preserve">2016. </w:t>
      </w:r>
      <w:r w:rsidRPr="00C16BF8">
        <w:rPr>
          <w:i/>
          <w:iCs/>
          <w:lang w:eastAsia="cs-CZ"/>
        </w:rPr>
        <w:t>Problematika domácí péče</w:t>
      </w:r>
      <w:r w:rsidR="0047477D" w:rsidRPr="00C16BF8">
        <w:rPr>
          <w:i/>
          <w:iCs/>
          <w:lang w:eastAsia="cs-CZ"/>
        </w:rPr>
        <w:t xml:space="preserve"> o </w:t>
      </w:r>
      <w:r w:rsidRPr="00C16BF8">
        <w:rPr>
          <w:i/>
          <w:iCs/>
          <w:lang w:eastAsia="cs-CZ"/>
        </w:rPr>
        <w:t>seniory</w:t>
      </w:r>
      <w:r w:rsidR="002B3D45">
        <w:rPr>
          <w:lang w:eastAsia="cs-CZ"/>
        </w:rPr>
        <w:t xml:space="preserve"> [online]. Hradec Králové</w:t>
      </w:r>
      <w:r w:rsidR="00ED64A8">
        <w:rPr>
          <w:lang w:eastAsia="cs-CZ"/>
        </w:rPr>
        <w:t xml:space="preserve"> (bakalářská práce)</w:t>
      </w:r>
      <w:r w:rsidR="00010106">
        <w:rPr>
          <w:lang w:eastAsia="cs-CZ"/>
        </w:rPr>
        <w:t xml:space="preserve">. </w:t>
      </w:r>
      <w:r w:rsidRPr="00C16BF8">
        <w:rPr>
          <w:lang w:eastAsia="cs-CZ"/>
        </w:rPr>
        <w:t xml:space="preserve">Univerzita Hradec Králové. </w:t>
      </w:r>
    </w:p>
    <w:p w:rsidR="00010106" w:rsidRPr="00C16BF8" w:rsidRDefault="00010106" w:rsidP="00043E47">
      <w:pPr>
        <w:rPr>
          <w:lang w:eastAsia="cs-CZ"/>
        </w:rPr>
      </w:pPr>
    </w:p>
    <w:p w:rsidR="00636835" w:rsidRPr="00C16BF8" w:rsidRDefault="00636835" w:rsidP="00043E47">
      <w:pPr>
        <w:rPr>
          <w:lang w:eastAsia="cs-CZ"/>
        </w:rPr>
      </w:pPr>
      <w:r w:rsidRPr="00C16BF8">
        <w:rPr>
          <w:iCs/>
          <w:lang w:eastAsia="cs-CZ"/>
        </w:rPr>
        <w:t>Portál inovací</w:t>
      </w:r>
      <w:r w:rsidR="0047477D" w:rsidRPr="00C16BF8">
        <w:rPr>
          <w:iCs/>
          <w:lang w:eastAsia="cs-CZ"/>
        </w:rPr>
        <w:t xml:space="preserve"> v </w:t>
      </w:r>
      <w:r w:rsidRPr="00C16BF8">
        <w:rPr>
          <w:iCs/>
          <w:lang w:eastAsia="cs-CZ"/>
        </w:rPr>
        <w:t>sociální péči.</w:t>
      </w:r>
      <w:r w:rsidRPr="00C16BF8">
        <w:rPr>
          <w:i/>
          <w:iCs/>
          <w:lang w:eastAsia="cs-CZ"/>
        </w:rPr>
        <w:t xml:space="preserve"> </w:t>
      </w:r>
      <w:r w:rsidRPr="00C16BF8">
        <w:rPr>
          <w:lang w:eastAsia="cs-CZ"/>
        </w:rPr>
        <w:t xml:space="preserve"> </w:t>
      </w:r>
      <w:r w:rsidRPr="00C16BF8">
        <w:rPr>
          <w:i/>
          <w:lang w:eastAsia="cs-CZ"/>
        </w:rPr>
        <w:t>Problémy neformální péče</w:t>
      </w:r>
      <w:r w:rsidRPr="00C16BF8">
        <w:rPr>
          <w:lang w:eastAsia="cs-CZ"/>
        </w:rPr>
        <w:t xml:space="preserve">: Postavení rodinných pečovatelů [online]. Evropská rozvojová agentura, 2014 [cit. 2020-03-09]. Dostupné z: </w:t>
      </w:r>
      <w:r w:rsidR="00811A27">
        <w:rPr>
          <w:lang w:eastAsia="cs-CZ"/>
        </w:rPr>
        <w:t xml:space="preserve">     </w:t>
      </w:r>
      <w:r w:rsidRPr="00C16BF8">
        <w:rPr>
          <w:lang w:eastAsia="cs-CZ"/>
        </w:rPr>
        <w:t>http://pecujeme.eracr.cz/rodinni-pecovatele/problemy-neformalni-pece/</w:t>
      </w:r>
    </w:p>
    <w:p w:rsidR="00636835" w:rsidRPr="00C16BF8" w:rsidRDefault="00636835" w:rsidP="00043E47"/>
    <w:p w:rsidR="004F7792" w:rsidRDefault="00636835" w:rsidP="00043E47">
      <w:pPr>
        <w:rPr>
          <w:lang w:eastAsia="cs-CZ"/>
        </w:rPr>
      </w:pPr>
      <w:r w:rsidRPr="00C16BF8">
        <w:rPr>
          <w:iCs/>
          <w:lang w:eastAsia="cs-CZ"/>
        </w:rPr>
        <w:t>Portál pro sociální oblast města Prahy</w:t>
      </w:r>
      <w:r w:rsidRPr="00C16BF8">
        <w:rPr>
          <w:lang w:eastAsia="cs-CZ"/>
        </w:rPr>
        <w:t xml:space="preserve">. </w:t>
      </w:r>
      <w:r w:rsidRPr="00C16BF8">
        <w:rPr>
          <w:i/>
          <w:lang w:eastAsia="cs-CZ"/>
        </w:rPr>
        <w:t>Sociální služby</w:t>
      </w:r>
      <w:r w:rsidRPr="00C16BF8">
        <w:rPr>
          <w:lang w:eastAsia="cs-CZ"/>
        </w:rPr>
        <w:t xml:space="preserve"> [online]. 2011 [cit. 2020-03-10]. Dostupné z:</w:t>
      </w:r>
      <w:r w:rsidR="004F7792">
        <w:rPr>
          <w:lang w:eastAsia="cs-CZ"/>
        </w:rPr>
        <w:t xml:space="preserve"> </w:t>
      </w:r>
      <w:r w:rsidRPr="00C16BF8">
        <w:rPr>
          <w:lang w:eastAsia="cs-CZ"/>
        </w:rPr>
        <w:t>http://socialni.praha.eu/jnp/cz/nejcasteji_kladene_otazky/socialni_sluzby/</w:t>
      </w:r>
    </w:p>
    <w:p w:rsidR="00636835" w:rsidRPr="00C16BF8" w:rsidRDefault="00636835" w:rsidP="00043E47">
      <w:pPr>
        <w:rPr>
          <w:lang w:eastAsia="cs-CZ"/>
        </w:rPr>
      </w:pPr>
      <w:r w:rsidRPr="00C16BF8">
        <w:rPr>
          <w:lang w:eastAsia="cs-CZ"/>
        </w:rPr>
        <w:t>index.</w:t>
      </w:r>
      <w:proofErr w:type="spellStart"/>
      <w:r w:rsidRPr="00C16BF8">
        <w:rPr>
          <w:lang w:eastAsia="cs-CZ"/>
        </w:rPr>
        <w:t>html</w:t>
      </w:r>
      <w:proofErr w:type="spellEnd"/>
    </w:p>
    <w:p w:rsidR="00636835" w:rsidRPr="00C16BF8" w:rsidRDefault="00636835" w:rsidP="00043E47">
      <w:pPr>
        <w:rPr>
          <w:iCs/>
          <w:lang w:eastAsia="cs-CZ"/>
        </w:rPr>
      </w:pPr>
    </w:p>
    <w:p w:rsidR="00636835" w:rsidRPr="00C16BF8" w:rsidRDefault="00636835" w:rsidP="00043E47">
      <w:pPr>
        <w:rPr>
          <w:lang w:eastAsia="cs-CZ"/>
        </w:rPr>
      </w:pPr>
      <w:r w:rsidRPr="00C16BF8">
        <w:t>PROVAZNÍKOVÁ, Eva</w:t>
      </w:r>
      <w:r w:rsidR="0047477D" w:rsidRPr="00C16BF8">
        <w:t xml:space="preserve"> a </w:t>
      </w:r>
      <w:r w:rsidRPr="00C16BF8">
        <w:t xml:space="preserve">Zdeněk KALVACH. </w:t>
      </w:r>
      <w:r w:rsidRPr="00C16BF8">
        <w:rPr>
          <w:i/>
          <w:iCs/>
        </w:rPr>
        <w:t>Rady pro pečující</w:t>
      </w:r>
      <w:r w:rsidR="0047477D" w:rsidRPr="00C16BF8">
        <w:rPr>
          <w:i/>
          <w:iCs/>
        </w:rPr>
        <w:t xml:space="preserve"> o </w:t>
      </w:r>
      <w:r w:rsidRPr="00C16BF8">
        <w:rPr>
          <w:i/>
          <w:iCs/>
        </w:rPr>
        <w:t>člověka</w:t>
      </w:r>
      <w:r w:rsidR="0047477D" w:rsidRPr="00C16BF8">
        <w:rPr>
          <w:i/>
          <w:iCs/>
        </w:rPr>
        <w:t xml:space="preserve"> s </w:t>
      </w:r>
      <w:r w:rsidRPr="00C16BF8">
        <w:rPr>
          <w:i/>
          <w:iCs/>
        </w:rPr>
        <w:t>demencí</w:t>
      </w:r>
      <w:r w:rsidRPr="00C16BF8">
        <w:t>. Praha: Diakonie ČCE, 2016. Rady pro pečující. ISBN 978-80-87953-15-0.</w:t>
      </w:r>
    </w:p>
    <w:p w:rsidR="00636835" w:rsidRPr="00C16BF8" w:rsidRDefault="00636835" w:rsidP="00043E47"/>
    <w:p w:rsidR="00636835" w:rsidRPr="00C16BF8" w:rsidRDefault="00636835" w:rsidP="00043E47">
      <w:pPr>
        <w:rPr>
          <w:lang w:eastAsia="cs-CZ"/>
        </w:rPr>
      </w:pPr>
      <w:r w:rsidRPr="00C16BF8">
        <w:rPr>
          <w:iCs/>
          <w:lang w:eastAsia="cs-CZ"/>
        </w:rPr>
        <w:t>Příspěvky</w:t>
      </w:r>
      <w:r w:rsidR="0047477D" w:rsidRPr="00C16BF8">
        <w:rPr>
          <w:iCs/>
          <w:lang w:eastAsia="cs-CZ"/>
        </w:rPr>
        <w:t xml:space="preserve"> v </w:t>
      </w:r>
      <w:r w:rsidRPr="00C16BF8">
        <w:rPr>
          <w:iCs/>
          <w:lang w:eastAsia="cs-CZ"/>
        </w:rPr>
        <w:t>roce 2020</w:t>
      </w:r>
      <w:r w:rsidRPr="00C16BF8">
        <w:rPr>
          <w:lang w:eastAsia="cs-CZ"/>
        </w:rPr>
        <w:t xml:space="preserve">. </w:t>
      </w:r>
      <w:r w:rsidRPr="00C16BF8">
        <w:rPr>
          <w:i/>
          <w:lang w:eastAsia="cs-CZ"/>
        </w:rPr>
        <w:t>Příspěvek na mobilitu pro rok 2020</w:t>
      </w:r>
      <w:r w:rsidRPr="00C16BF8">
        <w:rPr>
          <w:lang w:eastAsia="cs-CZ"/>
        </w:rPr>
        <w:t xml:space="preserve"> [online]. 2020, 15.1.2020 [cit. 2020-03-09]. Dostupné z:</w:t>
      </w:r>
      <w:r w:rsidR="004F7792">
        <w:rPr>
          <w:lang w:eastAsia="cs-CZ"/>
        </w:rPr>
        <w:t xml:space="preserve"> </w:t>
      </w:r>
      <w:r w:rsidRPr="00C16BF8">
        <w:rPr>
          <w:lang w:eastAsia="cs-CZ"/>
        </w:rPr>
        <w:t>https://www.prispevky.cz/zdravotne-postizeni/prispevek-na-mobilitu</w:t>
      </w:r>
    </w:p>
    <w:p w:rsidR="00636835" w:rsidRPr="00C16BF8" w:rsidRDefault="00636835" w:rsidP="00043E47">
      <w:pPr>
        <w:rPr>
          <w:lang w:eastAsia="cs-CZ"/>
        </w:rPr>
      </w:pPr>
    </w:p>
    <w:p w:rsidR="004F7792" w:rsidRDefault="00636835" w:rsidP="00043E47">
      <w:r w:rsidRPr="00C16BF8">
        <w:rPr>
          <w:i/>
          <w:iCs/>
        </w:rPr>
        <w:t>Rady</w:t>
      </w:r>
      <w:r w:rsidR="0047477D" w:rsidRPr="00C16BF8">
        <w:rPr>
          <w:i/>
          <w:iCs/>
        </w:rPr>
        <w:t xml:space="preserve"> a </w:t>
      </w:r>
      <w:r w:rsidRPr="00C16BF8">
        <w:rPr>
          <w:i/>
          <w:iCs/>
        </w:rPr>
        <w:t>tipy pro pečující: aneb praktická příručka pro začínající pečovatele</w:t>
      </w:r>
      <w:r w:rsidRPr="00C16BF8">
        <w:t xml:space="preserve"> [online]. [cit. 2020-03-05]. Dostupné z:</w:t>
      </w:r>
      <w:r w:rsidR="004F7792">
        <w:t xml:space="preserve"> </w:t>
      </w:r>
      <w:r w:rsidRPr="004F7792">
        <w:t>https:/</w:t>
      </w:r>
      <w:r w:rsidRPr="004F7792">
        <w:t>/www.esfcr.cz/documents/21802/8073393/1291.</w:t>
      </w:r>
    </w:p>
    <w:p w:rsidR="00636835" w:rsidRPr="00C16BF8" w:rsidRDefault="00636835" w:rsidP="00043E47">
      <w:r w:rsidRPr="004F7792">
        <w:t>pdf/a01b6337-dc11-473a-95c2-12f54e7bd63a?version=1.0&amp;t=1519290852450</w:t>
      </w:r>
    </w:p>
    <w:p w:rsidR="00636835" w:rsidRPr="00C16BF8" w:rsidRDefault="00636835" w:rsidP="00043E47">
      <w:pPr>
        <w:rPr>
          <w:lang w:eastAsia="cs-CZ"/>
        </w:rPr>
      </w:pPr>
    </w:p>
    <w:p w:rsidR="00043E47" w:rsidRDefault="00636835" w:rsidP="00043E47">
      <w:pPr>
        <w:rPr>
          <w:lang w:eastAsia="cs-CZ"/>
        </w:rPr>
      </w:pPr>
      <w:r w:rsidRPr="00C16BF8">
        <w:rPr>
          <w:lang w:eastAsia="cs-CZ"/>
        </w:rPr>
        <w:t xml:space="preserve">ROCHE, Kevin. </w:t>
      </w:r>
      <w:r w:rsidR="00AD7439" w:rsidRPr="00C16BF8">
        <w:rPr>
          <w:lang w:eastAsia="cs-CZ"/>
        </w:rPr>
        <w:t xml:space="preserve">1997. </w:t>
      </w:r>
      <w:r w:rsidRPr="00C16BF8">
        <w:rPr>
          <w:i/>
          <w:iCs/>
          <w:lang w:eastAsia="cs-CZ"/>
        </w:rPr>
        <w:t>PRINCIPALS' RESPONSES TO MORAL AND ETHICAL DILEMMAS IN CATHOLIC SCHOOL SETTING</w:t>
      </w:r>
      <w:r w:rsidRPr="00C16BF8">
        <w:rPr>
          <w:lang w:eastAsia="cs-CZ"/>
        </w:rPr>
        <w:t xml:space="preserve"> [online]</w:t>
      </w:r>
      <w:r w:rsidR="00AD7439" w:rsidRPr="00C16BF8">
        <w:rPr>
          <w:lang w:eastAsia="cs-CZ"/>
        </w:rPr>
        <w:t>. Toronto</w:t>
      </w:r>
      <w:r w:rsidRPr="00C16BF8">
        <w:rPr>
          <w:lang w:eastAsia="cs-CZ"/>
        </w:rPr>
        <w:t xml:space="preserve"> [cit. 2020-03-21]. Dostupné z:</w:t>
      </w:r>
    </w:p>
    <w:p w:rsidR="00636835" w:rsidRPr="00C16BF8" w:rsidRDefault="00811A27" w:rsidP="00043E47">
      <w:pPr>
        <w:rPr>
          <w:lang w:eastAsia="cs-CZ"/>
        </w:rPr>
      </w:pPr>
      <w:r>
        <w:rPr>
          <w:lang w:eastAsia="cs-CZ"/>
        </w:rPr>
        <w:lastRenderedPageBreak/>
        <w:t xml:space="preserve"> </w:t>
      </w:r>
      <w:r w:rsidR="00636835" w:rsidRPr="00C16BF8">
        <w:rPr>
          <w:lang w:eastAsia="cs-CZ"/>
        </w:rPr>
        <w:t>https://www.collectionscanada.gc.ca/obj/s4/f2/dsk2/tape16/PQDD_0014/NQ27770.pdf.</w:t>
      </w:r>
      <w:r w:rsidR="0047477D" w:rsidRPr="00C16BF8">
        <w:rPr>
          <w:lang w:eastAsia="cs-CZ"/>
        </w:rPr>
        <w:t xml:space="preserve"> a </w:t>
      </w:r>
      <w:r w:rsidR="00636835" w:rsidRPr="00C16BF8">
        <w:rPr>
          <w:lang w:eastAsia="cs-CZ"/>
        </w:rPr>
        <w:t xml:space="preserve">thesis. </w:t>
      </w:r>
      <w:proofErr w:type="spellStart"/>
      <w:r w:rsidR="00636835" w:rsidRPr="00C16BF8">
        <w:rPr>
          <w:lang w:eastAsia="cs-CZ"/>
        </w:rPr>
        <w:t>Theory</w:t>
      </w:r>
      <w:proofErr w:type="spellEnd"/>
      <w:r w:rsidR="00636835" w:rsidRPr="00C16BF8">
        <w:rPr>
          <w:lang w:eastAsia="cs-CZ"/>
        </w:rPr>
        <w:t xml:space="preserve"> </w:t>
      </w:r>
      <w:proofErr w:type="spellStart"/>
      <w:r w:rsidR="00636835" w:rsidRPr="00C16BF8">
        <w:rPr>
          <w:lang w:eastAsia="cs-CZ"/>
        </w:rPr>
        <w:t>and</w:t>
      </w:r>
      <w:proofErr w:type="spellEnd"/>
      <w:r w:rsidR="00636835" w:rsidRPr="00C16BF8">
        <w:rPr>
          <w:lang w:eastAsia="cs-CZ"/>
        </w:rPr>
        <w:t xml:space="preserve"> </w:t>
      </w:r>
      <w:proofErr w:type="spellStart"/>
      <w:r w:rsidR="00636835" w:rsidRPr="00C16BF8">
        <w:rPr>
          <w:lang w:eastAsia="cs-CZ"/>
        </w:rPr>
        <w:t>Policy</w:t>
      </w:r>
      <w:proofErr w:type="spellEnd"/>
      <w:r w:rsidR="00636835" w:rsidRPr="00C16BF8">
        <w:rPr>
          <w:lang w:eastAsia="cs-CZ"/>
        </w:rPr>
        <w:t xml:space="preserve"> </w:t>
      </w:r>
      <w:proofErr w:type="spellStart"/>
      <w:r w:rsidR="00636835" w:rsidRPr="00C16BF8">
        <w:rPr>
          <w:lang w:eastAsia="cs-CZ"/>
        </w:rPr>
        <w:t>Studies</w:t>
      </w:r>
      <w:proofErr w:type="spellEnd"/>
      <w:r w:rsidR="00636835" w:rsidRPr="00C16BF8">
        <w:rPr>
          <w:lang w:eastAsia="cs-CZ"/>
        </w:rPr>
        <w:t xml:space="preserve"> in </w:t>
      </w:r>
      <w:proofErr w:type="spellStart"/>
      <w:r w:rsidR="00636835" w:rsidRPr="00C16BF8">
        <w:rPr>
          <w:lang w:eastAsia="cs-CZ"/>
        </w:rPr>
        <w:t>Education</w:t>
      </w:r>
      <w:proofErr w:type="spellEnd"/>
      <w:r w:rsidR="00636835" w:rsidRPr="00C16BF8">
        <w:rPr>
          <w:lang w:eastAsia="cs-CZ"/>
        </w:rPr>
        <w:t xml:space="preserve"> </w:t>
      </w:r>
      <w:proofErr w:type="spellStart"/>
      <w:r w:rsidR="00636835" w:rsidRPr="00C16BF8">
        <w:rPr>
          <w:lang w:eastAsia="cs-CZ"/>
        </w:rPr>
        <w:t>The</w:t>
      </w:r>
      <w:proofErr w:type="spellEnd"/>
      <w:r w:rsidR="00636835" w:rsidRPr="00C16BF8">
        <w:rPr>
          <w:lang w:eastAsia="cs-CZ"/>
        </w:rPr>
        <w:t xml:space="preserve"> Ontario Institute </w:t>
      </w:r>
      <w:proofErr w:type="spellStart"/>
      <w:r w:rsidR="00636835" w:rsidRPr="00C16BF8">
        <w:rPr>
          <w:lang w:eastAsia="cs-CZ"/>
        </w:rPr>
        <w:t>for</w:t>
      </w:r>
      <w:proofErr w:type="spellEnd"/>
      <w:r w:rsidR="00636835" w:rsidRPr="00C16BF8">
        <w:rPr>
          <w:lang w:eastAsia="cs-CZ"/>
        </w:rPr>
        <w:t xml:space="preserve"> </w:t>
      </w:r>
      <w:proofErr w:type="spellStart"/>
      <w:r w:rsidR="00636835" w:rsidRPr="00C16BF8">
        <w:rPr>
          <w:lang w:eastAsia="cs-CZ"/>
        </w:rPr>
        <w:t>Studies</w:t>
      </w:r>
      <w:proofErr w:type="spellEnd"/>
      <w:r w:rsidR="00636835" w:rsidRPr="00C16BF8">
        <w:rPr>
          <w:lang w:eastAsia="cs-CZ"/>
        </w:rPr>
        <w:t xml:space="preserve">. Vedoucí práce </w:t>
      </w:r>
      <w:proofErr w:type="spellStart"/>
      <w:r w:rsidR="00636835" w:rsidRPr="00C16BF8">
        <w:rPr>
          <w:lang w:eastAsia="cs-CZ"/>
        </w:rPr>
        <w:t>Professor</w:t>
      </w:r>
      <w:proofErr w:type="spellEnd"/>
      <w:r w:rsidR="00636835" w:rsidRPr="00C16BF8">
        <w:rPr>
          <w:lang w:eastAsia="cs-CZ"/>
        </w:rPr>
        <w:t xml:space="preserve"> Paul </w:t>
      </w:r>
      <w:proofErr w:type="spellStart"/>
      <w:r w:rsidR="00636835" w:rsidRPr="00C16BF8">
        <w:rPr>
          <w:lang w:eastAsia="cs-CZ"/>
        </w:rPr>
        <w:t>Begley</w:t>
      </w:r>
      <w:proofErr w:type="spellEnd"/>
      <w:r w:rsidR="00636835" w:rsidRPr="00C16BF8">
        <w:rPr>
          <w:lang w:eastAsia="cs-CZ"/>
        </w:rPr>
        <w:t>.</w:t>
      </w:r>
    </w:p>
    <w:p w:rsidR="00636835" w:rsidRPr="00C16BF8" w:rsidRDefault="00636835" w:rsidP="00043E47">
      <w:pPr>
        <w:rPr>
          <w:lang w:eastAsia="cs-CZ"/>
        </w:rPr>
      </w:pPr>
    </w:p>
    <w:p w:rsidR="00636835" w:rsidRPr="00C16BF8" w:rsidRDefault="00636835" w:rsidP="00043E47">
      <w:pPr>
        <w:rPr>
          <w:lang w:eastAsia="cs-CZ"/>
        </w:rPr>
      </w:pPr>
      <w:r w:rsidRPr="00C16BF8">
        <w:rPr>
          <w:lang w:eastAsia="cs-CZ"/>
        </w:rPr>
        <w:t xml:space="preserve">SLAŠŤANOVÁ, Denisa. </w:t>
      </w:r>
      <w:r w:rsidR="00AD7439" w:rsidRPr="00C16BF8">
        <w:rPr>
          <w:lang w:eastAsia="cs-CZ"/>
        </w:rPr>
        <w:t xml:space="preserve">2014. </w:t>
      </w:r>
      <w:r w:rsidRPr="00C16BF8">
        <w:rPr>
          <w:lang w:eastAsia="cs-CZ"/>
        </w:rPr>
        <w:t>Kdo za to může: aneb Jak je to vlastně</w:t>
      </w:r>
      <w:r w:rsidR="0047477D" w:rsidRPr="00C16BF8">
        <w:rPr>
          <w:lang w:eastAsia="cs-CZ"/>
        </w:rPr>
        <w:t xml:space="preserve"> s </w:t>
      </w:r>
      <w:r w:rsidRPr="00C16BF8">
        <w:rPr>
          <w:lang w:eastAsia="cs-CZ"/>
        </w:rPr>
        <w:t>odpovědností</w:t>
      </w:r>
      <w:r w:rsidR="0047477D" w:rsidRPr="00C16BF8">
        <w:rPr>
          <w:lang w:eastAsia="cs-CZ"/>
        </w:rPr>
        <w:t xml:space="preserve"> v </w:t>
      </w:r>
      <w:r w:rsidRPr="00C16BF8">
        <w:rPr>
          <w:lang w:eastAsia="cs-CZ"/>
        </w:rPr>
        <w:t xml:space="preserve">sociálních službách. </w:t>
      </w:r>
      <w:r w:rsidRPr="00C16BF8">
        <w:rPr>
          <w:i/>
          <w:iCs/>
          <w:lang w:eastAsia="cs-CZ"/>
        </w:rPr>
        <w:t>Odborný časopis sociální služby</w:t>
      </w:r>
      <w:r w:rsidR="00AD7439" w:rsidRPr="00C16BF8">
        <w:rPr>
          <w:lang w:eastAsia="cs-CZ"/>
        </w:rPr>
        <w:t xml:space="preserve">. </w:t>
      </w:r>
      <w:proofErr w:type="spellStart"/>
      <w:r w:rsidR="00AD7439" w:rsidRPr="00C16BF8">
        <w:rPr>
          <w:lang w:eastAsia="cs-CZ"/>
        </w:rPr>
        <w:t>Rudi</w:t>
      </w:r>
      <w:proofErr w:type="spellEnd"/>
      <w:r w:rsidR="00AD7439" w:rsidRPr="00C16BF8">
        <w:rPr>
          <w:lang w:eastAsia="cs-CZ"/>
        </w:rPr>
        <w:t>,</w:t>
      </w:r>
      <w:r w:rsidRPr="00C16BF8">
        <w:rPr>
          <w:lang w:eastAsia="cs-CZ"/>
        </w:rPr>
        <w:t xml:space="preserve"> </w:t>
      </w:r>
      <w:r w:rsidRPr="00C16BF8">
        <w:rPr>
          <w:b/>
          <w:bCs/>
          <w:lang w:eastAsia="cs-CZ"/>
        </w:rPr>
        <w:t>16</w:t>
      </w:r>
      <w:r w:rsidRPr="00C16BF8">
        <w:rPr>
          <w:lang w:eastAsia="cs-CZ"/>
        </w:rPr>
        <w:t xml:space="preserve">(1), </w:t>
      </w:r>
      <w:r w:rsidR="008A207B">
        <w:rPr>
          <w:lang w:eastAsia="cs-CZ"/>
        </w:rPr>
        <w:t xml:space="preserve">s. </w:t>
      </w:r>
      <w:r w:rsidRPr="00C16BF8">
        <w:rPr>
          <w:lang w:eastAsia="cs-CZ"/>
        </w:rPr>
        <w:t>28-30. ISSN 1803-7348.</w:t>
      </w:r>
    </w:p>
    <w:p w:rsidR="00636835" w:rsidRPr="00C16BF8" w:rsidRDefault="00636835" w:rsidP="00043E47">
      <w:pPr>
        <w:rPr>
          <w:lang w:eastAsia="cs-CZ"/>
        </w:rPr>
      </w:pPr>
    </w:p>
    <w:p w:rsidR="004F7792" w:rsidRDefault="00636835" w:rsidP="00043E47">
      <w:pPr>
        <w:rPr>
          <w:lang w:eastAsia="cs-CZ"/>
        </w:rPr>
      </w:pPr>
      <w:r w:rsidRPr="00C16BF8">
        <w:rPr>
          <w:iCs/>
          <w:lang w:eastAsia="cs-CZ"/>
        </w:rPr>
        <w:t>Společnost pro podporu lidí</w:t>
      </w:r>
      <w:r w:rsidR="0047477D" w:rsidRPr="00C16BF8">
        <w:rPr>
          <w:iCs/>
          <w:lang w:eastAsia="cs-CZ"/>
        </w:rPr>
        <w:t xml:space="preserve"> s </w:t>
      </w:r>
      <w:r w:rsidRPr="00C16BF8">
        <w:rPr>
          <w:iCs/>
          <w:lang w:eastAsia="cs-CZ"/>
        </w:rPr>
        <w:t>mentálním postižením , z. s</w:t>
      </w:r>
      <w:r w:rsidRPr="00C16BF8">
        <w:rPr>
          <w:lang w:eastAsia="cs-CZ"/>
        </w:rPr>
        <w:t xml:space="preserve">. </w:t>
      </w:r>
      <w:r w:rsidRPr="00C16BF8">
        <w:rPr>
          <w:i/>
          <w:lang w:eastAsia="cs-CZ"/>
        </w:rPr>
        <w:t>Jak se pečujícím počítá důchod?</w:t>
      </w:r>
      <w:r w:rsidRPr="00C16BF8">
        <w:rPr>
          <w:lang w:eastAsia="cs-CZ"/>
        </w:rPr>
        <w:t xml:space="preserve"> </w:t>
      </w:r>
      <w:r w:rsidR="00AD7439" w:rsidRPr="00C16BF8">
        <w:rPr>
          <w:lang w:eastAsia="cs-CZ"/>
        </w:rPr>
        <w:t>2016. [online]. Praha</w:t>
      </w:r>
      <w:r w:rsidRPr="00C16BF8">
        <w:rPr>
          <w:lang w:eastAsia="cs-CZ"/>
        </w:rPr>
        <w:t xml:space="preserve"> [cit. 2020-03-09]. Dostupné z:</w:t>
      </w:r>
      <w:r w:rsidR="004F7792">
        <w:rPr>
          <w:lang w:eastAsia="cs-CZ"/>
        </w:rPr>
        <w:t xml:space="preserve"> </w:t>
      </w:r>
      <w:r w:rsidRPr="00C16BF8">
        <w:rPr>
          <w:lang w:eastAsia="cs-CZ"/>
        </w:rPr>
        <w:t>http://www.spmpcr.cz/</w:t>
      </w:r>
    </w:p>
    <w:p w:rsidR="00636835" w:rsidRPr="00C16BF8" w:rsidRDefault="00636835" w:rsidP="00043E47">
      <w:pPr>
        <w:rPr>
          <w:lang w:eastAsia="cs-CZ"/>
        </w:rPr>
      </w:pPr>
      <w:r w:rsidRPr="00C16BF8">
        <w:rPr>
          <w:lang w:eastAsia="cs-CZ"/>
        </w:rPr>
        <w:t>wp-content/uploads/delightful-downloads/2016/01/Duchod_pecujici.pdf</w:t>
      </w:r>
    </w:p>
    <w:p w:rsidR="00636835" w:rsidRPr="00C16BF8" w:rsidRDefault="00636835" w:rsidP="00043E47">
      <w:pPr>
        <w:rPr>
          <w:lang w:eastAsia="cs-CZ"/>
        </w:rPr>
      </w:pPr>
    </w:p>
    <w:p w:rsidR="00636835" w:rsidRPr="00C16BF8" w:rsidRDefault="00636835" w:rsidP="00043E47">
      <w:r w:rsidRPr="00C16BF8">
        <w:t>ŠRÁMKOVÁ, Jana.</w:t>
      </w:r>
      <w:r w:rsidR="00AD7439" w:rsidRPr="00C16BF8">
        <w:t xml:space="preserve"> 2016. </w:t>
      </w:r>
      <w:r w:rsidRPr="00C16BF8">
        <w:rPr>
          <w:i/>
        </w:rPr>
        <w:t>Psychosociální zátěž osob pečujících</w:t>
      </w:r>
      <w:r w:rsidR="0047477D" w:rsidRPr="00C16BF8">
        <w:rPr>
          <w:i/>
        </w:rPr>
        <w:t xml:space="preserve"> o </w:t>
      </w:r>
      <w:r w:rsidRPr="00C16BF8">
        <w:rPr>
          <w:i/>
        </w:rPr>
        <w:t>osoby závislé na pomoci jiné fyzické osoby</w:t>
      </w:r>
      <w:r w:rsidR="0047477D" w:rsidRPr="00C16BF8">
        <w:rPr>
          <w:i/>
        </w:rPr>
        <w:t xml:space="preserve"> v </w:t>
      </w:r>
      <w:r w:rsidRPr="00C16BF8">
        <w:rPr>
          <w:i/>
        </w:rPr>
        <w:t>domácím prostředí</w:t>
      </w:r>
      <w:r w:rsidR="00AD7439" w:rsidRPr="00C16BF8">
        <w:t>. České Budějovice</w:t>
      </w:r>
      <w:r w:rsidRPr="00C16BF8">
        <w:t xml:space="preserve"> </w:t>
      </w:r>
      <w:r w:rsidR="00010106">
        <w:t>(d</w:t>
      </w:r>
      <w:r w:rsidRPr="00C16BF8">
        <w:t>iplomová práce</w:t>
      </w:r>
      <w:r w:rsidR="00010106">
        <w:t>)</w:t>
      </w:r>
      <w:r w:rsidRPr="00C16BF8">
        <w:t>. Jihočeská univerzita</w:t>
      </w:r>
      <w:r w:rsidR="0047477D" w:rsidRPr="00C16BF8">
        <w:t xml:space="preserve"> v </w:t>
      </w:r>
      <w:r w:rsidRPr="00C16BF8">
        <w:t xml:space="preserve">Českých Budějovicích, Zdravotně sociální fakulta. </w:t>
      </w:r>
    </w:p>
    <w:p w:rsidR="00636835" w:rsidRPr="00C16BF8" w:rsidRDefault="00636835" w:rsidP="00043E47">
      <w:pPr>
        <w:rPr>
          <w:lang w:eastAsia="cs-CZ"/>
        </w:rPr>
      </w:pPr>
    </w:p>
    <w:p w:rsidR="004F7792" w:rsidRDefault="00636835" w:rsidP="00043E47">
      <w:pPr>
        <w:rPr>
          <w:lang w:eastAsia="cs-CZ"/>
        </w:rPr>
      </w:pPr>
      <w:r w:rsidRPr="00C16BF8">
        <w:rPr>
          <w:lang w:eastAsia="cs-CZ"/>
        </w:rPr>
        <w:t>TABÁKOVÁ, Mária</w:t>
      </w:r>
      <w:r w:rsidR="0047477D" w:rsidRPr="00C16BF8">
        <w:rPr>
          <w:lang w:eastAsia="cs-CZ"/>
        </w:rPr>
        <w:t xml:space="preserve"> a </w:t>
      </w:r>
      <w:r w:rsidRPr="00C16BF8">
        <w:rPr>
          <w:lang w:eastAsia="cs-CZ"/>
        </w:rPr>
        <w:t xml:space="preserve">Petra VÁCLAVIKOVÁ. </w:t>
      </w:r>
      <w:r w:rsidR="00AD7439" w:rsidRPr="00C16BF8">
        <w:rPr>
          <w:lang w:eastAsia="cs-CZ"/>
        </w:rPr>
        <w:t xml:space="preserve">2008. </w:t>
      </w:r>
      <w:proofErr w:type="spellStart"/>
      <w:r w:rsidR="008A207B" w:rsidRPr="008A207B">
        <w:t>Záťaž</w:t>
      </w:r>
      <w:proofErr w:type="spellEnd"/>
      <w:r w:rsidR="008A207B" w:rsidRPr="008A207B">
        <w:t xml:space="preserve"> </w:t>
      </w:r>
      <w:proofErr w:type="spellStart"/>
      <w:r w:rsidR="008A207B" w:rsidRPr="008A207B">
        <w:t>opatrovateĺa</w:t>
      </w:r>
      <w:proofErr w:type="spellEnd"/>
      <w:r w:rsidR="008A207B" w:rsidRPr="008A207B">
        <w:t xml:space="preserve"> v </w:t>
      </w:r>
      <w:proofErr w:type="spellStart"/>
      <w:r w:rsidR="008A207B" w:rsidRPr="008A207B">
        <w:t>domácom</w:t>
      </w:r>
      <w:proofErr w:type="spellEnd"/>
      <w:r w:rsidR="008A207B" w:rsidRPr="008A207B">
        <w:t xml:space="preserve"> </w:t>
      </w:r>
      <w:proofErr w:type="spellStart"/>
      <w:r w:rsidR="008A207B" w:rsidRPr="008A207B">
        <w:t>prostredí</w:t>
      </w:r>
      <w:proofErr w:type="spellEnd"/>
      <w:r w:rsidRPr="008A207B">
        <w:rPr>
          <w:lang w:eastAsia="cs-CZ"/>
        </w:rPr>
        <w:t xml:space="preserve">. </w:t>
      </w:r>
      <w:r w:rsidRPr="00C16BF8">
        <w:rPr>
          <w:i/>
          <w:iCs/>
          <w:lang w:eastAsia="cs-CZ"/>
        </w:rPr>
        <w:t>Profese</w:t>
      </w:r>
      <w:r w:rsidRPr="00C16BF8">
        <w:rPr>
          <w:lang w:eastAsia="cs-CZ"/>
        </w:rPr>
        <w:t xml:space="preserve"> [online]. </w:t>
      </w:r>
      <w:r w:rsidR="00AD7439" w:rsidRPr="00C16BF8">
        <w:rPr>
          <w:lang w:eastAsia="cs-CZ"/>
        </w:rPr>
        <w:t>Z</w:t>
      </w:r>
      <w:r w:rsidRPr="00C16BF8">
        <w:rPr>
          <w:lang w:eastAsia="cs-CZ"/>
        </w:rPr>
        <w:t>áří 2</w:t>
      </w:r>
      <w:r w:rsidR="009E63A5">
        <w:rPr>
          <w:lang w:eastAsia="cs-CZ"/>
        </w:rPr>
        <w:t>008,</w:t>
      </w:r>
      <w:r w:rsidR="008A207B">
        <w:rPr>
          <w:lang w:eastAsia="cs-CZ"/>
        </w:rPr>
        <w:t xml:space="preserve"> </w:t>
      </w:r>
      <w:r w:rsidRPr="00C16BF8">
        <w:rPr>
          <w:b/>
          <w:bCs/>
          <w:lang w:eastAsia="cs-CZ"/>
        </w:rPr>
        <w:t>1</w:t>
      </w:r>
      <w:r w:rsidRPr="00C16BF8">
        <w:rPr>
          <w:lang w:eastAsia="cs-CZ"/>
        </w:rPr>
        <w:t xml:space="preserve">(2), </w:t>
      </w:r>
      <w:r w:rsidR="008A207B">
        <w:rPr>
          <w:lang w:eastAsia="cs-CZ"/>
        </w:rPr>
        <w:t xml:space="preserve">s. </w:t>
      </w:r>
      <w:r w:rsidRPr="00C16BF8">
        <w:rPr>
          <w:lang w:eastAsia="cs-CZ"/>
        </w:rPr>
        <w:t>79; 84 [cit. 2020-03-08]. DOI: 10.5507/pol.2008.008. ISSN 1803-4330. Dostupné z:</w:t>
      </w:r>
      <w:r w:rsidR="004F7792">
        <w:rPr>
          <w:lang w:eastAsia="cs-CZ"/>
        </w:rPr>
        <w:t xml:space="preserve"> </w:t>
      </w:r>
      <w:r w:rsidRPr="00C16BF8">
        <w:rPr>
          <w:lang w:eastAsia="cs-CZ"/>
        </w:rPr>
        <w:t>https://www.profeseonline.upol.</w:t>
      </w:r>
    </w:p>
    <w:p w:rsidR="00636835" w:rsidRPr="00C16BF8" w:rsidRDefault="00636835" w:rsidP="00043E47">
      <w:pPr>
        <w:rPr>
          <w:lang w:eastAsia="cs-CZ"/>
        </w:rPr>
      </w:pPr>
      <w:proofErr w:type="spellStart"/>
      <w:r w:rsidRPr="00C16BF8">
        <w:rPr>
          <w:lang w:eastAsia="cs-CZ"/>
        </w:rPr>
        <w:t>cz</w:t>
      </w:r>
      <w:proofErr w:type="spellEnd"/>
      <w:r w:rsidRPr="00C16BF8">
        <w:rPr>
          <w:lang w:eastAsia="cs-CZ"/>
        </w:rPr>
        <w:t>/</w:t>
      </w:r>
      <w:proofErr w:type="spellStart"/>
      <w:r w:rsidRPr="00C16BF8">
        <w:rPr>
          <w:lang w:eastAsia="cs-CZ"/>
        </w:rPr>
        <w:t>pdfs</w:t>
      </w:r>
      <w:proofErr w:type="spellEnd"/>
      <w:r w:rsidRPr="00C16BF8">
        <w:rPr>
          <w:lang w:eastAsia="cs-CZ"/>
        </w:rPr>
        <w:t>/</w:t>
      </w:r>
      <w:proofErr w:type="spellStart"/>
      <w:r w:rsidRPr="00C16BF8">
        <w:rPr>
          <w:lang w:eastAsia="cs-CZ"/>
        </w:rPr>
        <w:t>pol</w:t>
      </w:r>
      <w:proofErr w:type="spellEnd"/>
      <w:r w:rsidRPr="00C16BF8">
        <w:rPr>
          <w:lang w:eastAsia="cs-CZ"/>
        </w:rPr>
        <w:t>/2008/02/03.pdf</w:t>
      </w:r>
    </w:p>
    <w:p w:rsidR="00636835" w:rsidRPr="00C16BF8" w:rsidRDefault="00636835" w:rsidP="00043E47">
      <w:pPr>
        <w:rPr>
          <w:lang w:eastAsia="cs-CZ"/>
        </w:rPr>
      </w:pPr>
    </w:p>
    <w:p w:rsidR="00636835" w:rsidRPr="00C16BF8" w:rsidRDefault="00636835" w:rsidP="00043E47">
      <w:r w:rsidRPr="00C16BF8">
        <w:t>TĚŠILOVÁ, Alž</w:t>
      </w:r>
      <w:r w:rsidR="008A207B">
        <w:t>b</w:t>
      </w:r>
      <w:r w:rsidRPr="00C16BF8">
        <w:t>ěta.</w:t>
      </w:r>
      <w:r w:rsidR="00AD7439" w:rsidRPr="00C16BF8">
        <w:t xml:space="preserve"> 2015.</w:t>
      </w:r>
      <w:r w:rsidRPr="00C16BF8">
        <w:t xml:space="preserve"> Špatn</w:t>
      </w:r>
      <w:r w:rsidRPr="00C16BF8">
        <w:rPr>
          <w:i/>
        </w:rPr>
        <w:t>é zacházení se seniory: podle Světové zdravotnické organizace (WHO)</w:t>
      </w:r>
      <w:r w:rsidRPr="00C16BF8">
        <w:t xml:space="preserve">. </w:t>
      </w:r>
      <w:r w:rsidRPr="00C16BF8">
        <w:rPr>
          <w:i/>
          <w:iCs/>
        </w:rPr>
        <w:t>Sociální služby: Násilí na seniorech</w:t>
      </w:r>
      <w:r w:rsidR="00AD7439" w:rsidRPr="00C16BF8">
        <w:t>. Tábor: RUDI,</w:t>
      </w:r>
      <w:r w:rsidRPr="00C16BF8">
        <w:t xml:space="preserve"> </w:t>
      </w:r>
      <w:r w:rsidRPr="00C16BF8">
        <w:rPr>
          <w:b/>
          <w:bCs/>
        </w:rPr>
        <w:t>17</w:t>
      </w:r>
      <w:r w:rsidRPr="00C16BF8">
        <w:t xml:space="preserve">(6-7), </w:t>
      </w:r>
      <w:r w:rsidR="008A207B">
        <w:t xml:space="preserve">s. </w:t>
      </w:r>
      <w:r w:rsidRPr="00C16BF8">
        <w:t>13-13. ISSN 1803-7348.</w:t>
      </w:r>
    </w:p>
    <w:p w:rsidR="00636835" w:rsidRPr="00C16BF8" w:rsidRDefault="00636835" w:rsidP="00043E47">
      <w:pPr>
        <w:rPr>
          <w:lang w:eastAsia="cs-CZ"/>
        </w:rPr>
      </w:pPr>
    </w:p>
    <w:p w:rsidR="00BF221E" w:rsidRDefault="00636835" w:rsidP="00E346D2">
      <w:pPr>
        <w:rPr>
          <w:lang w:eastAsia="cs-CZ"/>
        </w:rPr>
      </w:pPr>
      <w:r w:rsidRPr="00C16BF8">
        <w:rPr>
          <w:lang w:eastAsia="cs-CZ"/>
        </w:rPr>
        <w:t>Usnesení Evropského parlamentu ze dne 28. dubna 2016</w:t>
      </w:r>
      <w:r w:rsidR="0047477D" w:rsidRPr="00C16BF8">
        <w:rPr>
          <w:lang w:eastAsia="cs-CZ"/>
        </w:rPr>
        <w:t xml:space="preserve"> o </w:t>
      </w:r>
      <w:r w:rsidRPr="00C16BF8">
        <w:rPr>
          <w:lang w:eastAsia="cs-CZ"/>
        </w:rPr>
        <w:t>pracovnicích</w:t>
      </w:r>
      <w:r w:rsidR="0047477D" w:rsidRPr="00C16BF8">
        <w:rPr>
          <w:lang w:eastAsia="cs-CZ"/>
        </w:rPr>
        <w:t xml:space="preserve"> v </w:t>
      </w:r>
      <w:r w:rsidRPr="00C16BF8">
        <w:rPr>
          <w:lang w:eastAsia="cs-CZ"/>
        </w:rPr>
        <w:t>domácnosti</w:t>
      </w:r>
      <w:r w:rsidR="0047477D" w:rsidRPr="00C16BF8">
        <w:rPr>
          <w:lang w:eastAsia="cs-CZ"/>
        </w:rPr>
        <w:t xml:space="preserve"> a </w:t>
      </w:r>
      <w:r w:rsidRPr="00C16BF8">
        <w:rPr>
          <w:lang w:eastAsia="cs-CZ"/>
        </w:rPr>
        <w:t>pečovatelkách</w:t>
      </w:r>
      <w:r w:rsidR="0047477D" w:rsidRPr="00C16BF8">
        <w:rPr>
          <w:lang w:eastAsia="cs-CZ"/>
        </w:rPr>
        <w:t xml:space="preserve"> v </w:t>
      </w:r>
      <w:r w:rsidRPr="00C16BF8">
        <w:rPr>
          <w:lang w:eastAsia="cs-CZ"/>
        </w:rPr>
        <w:t>EU: Ženy pracující</w:t>
      </w:r>
      <w:r w:rsidR="0047477D" w:rsidRPr="00C16BF8">
        <w:rPr>
          <w:lang w:eastAsia="cs-CZ"/>
        </w:rPr>
        <w:t xml:space="preserve"> v </w:t>
      </w:r>
      <w:r w:rsidRPr="00C16BF8">
        <w:rPr>
          <w:lang w:eastAsia="cs-CZ"/>
        </w:rPr>
        <w:t>domácnosti</w:t>
      </w:r>
      <w:r w:rsidR="0047477D" w:rsidRPr="00C16BF8">
        <w:rPr>
          <w:lang w:eastAsia="cs-CZ"/>
        </w:rPr>
        <w:t xml:space="preserve"> a </w:t>
      </w:r>
      <w:r w:rsidRPr="00C16BF8">
        <w:rPr>
          <w:lang w:eastAsia="cs-CZ"/>
        </w:rPr>
        <w:t>pečující</w:t>
      </w:r>
      <w:r w:rsidR="0047477D" w:rsidRPr="00C16BF8">
        <w:rPr>
          <w:lang w:eastAsia="cs-CZ"/>
        </w:rPr>
        <w:t xml:space="preserve"> o </w:t>
      </w:r>
      <w:r w:rsidRPr="00C16BF8">
        <w:rPr>
          <w:lang w:eastAsia="cs-CZ"/>
        </w:rPr>
        <w:t>jiné osoby</w:t>
      </w:r>
      <w:r w:rsidR="0047477D" w:rsidRPr="00C16BF8">
        <w:rPr>
          <w:lang w:eastAsia="cs-CZ"/>
        </w:rPr>
        <w:t xml:space="preserve"> v </w:t>
      </w:r>
      <w:r w:rsidRPr="00C16BF8">
        <w:rPr>
          <w:lang w:eastAsia="cs-CZ"/>
        </w:rPr>
        <w:t>EU. In:</w:t>
      </w:r>
      <w:r w:rsidR="00E346D2" w:rsidRPr="00E346D2">
        <w:rPr>
          <w:i/>
          <w:iCs/>
          <w:lang w:eastAsia="cs-CZ"/>
        </w:rPr>
        <w:t xml:space="preserve"> </w:t>
      </w:r>
      <w:r w:rsidR="00E346D2" w:rsidRPr="00C16BF8">
        <w:rPr>
          <w:i/>
          <w:iCs/>
          <w:lang w:eastAsia="cs-CZ"/>
        </w:rPr>
        <w:t xml:space="preserve">EUR </w:t>
      </w:r>
      <w:proofErr w:type="spellStart"/>
      <w:r w:rsidR="00E346D2" w:rsidRPr="00C16BF8">
        <w:rPr>
          <w:i/>
          <w:iCs/>
          <w:lang w:eastAsia="cs-CZ"/>
        </w:rPr>
        <w:t>Lex</w:t>
      </w:r>
      <w:proofErr w:type="spellEnd"/>
      <w:r w:rsidR="00E346D2" w:rsidRPr="00C16BF8">
        <w:rPr>
          <w:lang w:eastAsia="cs-CZ"/>
        </w:rPr>
        <w:t xml:space="preserve"> [online]. 2020, 21.2.2018 [cit. 2020-03-23]. Dostupné z: https://eur-</w:t>
      </w:r>
      <w:r w:rsidR="00E346D2" w:rsidRPr="00E346D2">
        <w:t xml:space="preserve"> </w:t>
      </w:r>
      <w:r w:rsidR="00E346D2" w:rsidRPr="00E346D2">
        <w:rPr>
          <w:lang w:eastAsia="cs-CZ"/>
        </w:rPr>
        <w:t>https://eur-lex.europa.eu/legal-content/CS/TXT/?qid=1589401716530&amp;uri=CELEX:</w:t>
      </w:r>
    </w:p>
    <w:p w:rsidR="00E346D2" w:rsidRDefault="00E346D2" w:rsidP="00E346D2">
      <w:pPr>
        <w:rPr>
          <w:lang w:eastAsia="cs-CZ"/>
        </w:rPr>
      </w:pPr>
      <w:r w:rsidRPr="00E346D2">
        <w:rPr>
          <w:lang w:eastAsia="cs-CZ"/>
        </w:rPr>
        <w:t>52016IP0203</w:t>
      </w:r>
    </w:p>
    <w:p w:rsidR="00636835" w:rsidRPr="00C16BF8" w:rsidRDefault="00636835" w:rsidP="00043E47">
      <w:r w:rsidRPr="00C16BF8">
        <w:rPr>
          <w:lang w:eastAsia="cs-CZ"/>
        </w:rPr>
        <w:t xml:space="preserve"> </w:t>
      </w:r>
    </w:p>
    <w:p w:rsidR="00636835" w:rsidRPr="00C16BF8" w:rsidRDefault="00636835" w:rsidP="00043E47">
      <w:r w:rsidRPr="00C16BF8">
        <w:t xml:space="preserve">VÁGNEROVÁ, Marie. </w:t>
      </w:r>
      <w:r w:rsidRPr="00C16BF8">
        <w:rPr>
          <w:i/>
          <w:iCs/>
        </w:rPr>
        <w:t>Vývojová psychologie: Dětství, dospělost, stáří</w:t>
      </w:r>
      <w:r w:rsidRPr="00C16BF8">
        <w:t>. Praha: Portál. ISBN 80-7178-308-0.</w:t>
      </w:r>
    </w:p>
    <w:p w:rsidR="00636835" w:rsidRPr="00C16BF8" w:rsidRDefault="00636835" w:rsidP="00E346D2">
      <w:pPr>
        <w:rPr>
          <w:lang w:val="en-US"/>
        </w:rPr>
      </w:pPr>
    </w:p>
    <w:p w:rsidR="00636835" w:rsidRPr="00C16BF8" w:rsidRDefault="00636835" w:rsidP="00E346D2">
      <w:pPr>
        <w:rPr>
          <w:shd w:val="clear" w:color="auto" w:fill="FFFFFF"/>
        </w:rPr>
      </w:pPr>
      <w:r w:rsidRPr="00C16BF8">
        <w:rPr>
          <w:shd w:val="clear" w:color="auto" w:fill="FFFFFF"/>
        </w:rPr>
        <w:lastRenderedPageBreak/>
        <w:t>VIERECKL, Michael, Daniela LIDINSKÁ</w:t>
      </w:r>
      <w:r w:rsidR="0047477D" w:rsidRPr="00C16BF8">
        <w:rPr>
          <w:shd w:val="clear" w:color="auto" w:fill="FFFFFF"/>
        </w:rPr>
        <w:t xml:space="preserve"> a </w:t>
      </w:r>
      <w:r w:rsidRPr="00C16BF8">
        <w:rPr>
          <w:shd w:val="clear" w:color="auto" w:fill="FFFFFF"/>
        </w:rPr>
        <w:t xml:space="preserve">Petra VOTOČKOVÁ. </w:t>
      </w:r>
      <w:r w:rsidR="00AD7439" w:rsidRPr="00C16BF8">
        <w:rPr>
          <w:shd w:val="clear" w:color="auto" w:fill="FFFFFF"/>
        </w:rPr>
        <w:t xml:space="preserve">2015. </w:t>
      </w:r>
      <w:r w:rsidRPr="00C16BF8">
        <w:rPr>
          <w:i/>
          <w:iCs/>
        </w:rPr>
        <w:t>Určitě si poradíte: praktické rady pro životní situace, kdy potřebujete zdravotní</w:t>
      </w:r>
      <w:r w:rsidR="0047477D" w:rsidRPr="00C16BF8">
        <w:rPr>
          <w:i/>
          <w:iCs/>
        </w:rPr>
        <w:t xml:space="preserve"> a </w:t>
      </w:r>
      <w:r w:rsidRPr="00C16BF8">
        <w:rPr>
          <w:i/>
          <w:iCs/>
        </w:rPr>
        <w:t>sociální služby</w:t>
      </w:r>
      <w:r w:rsidR="00AD7439" w:rsidRPr="00C16BF8">
        <w:rPr>
          <w:shd w:val="clear" w:color="auto" w:fill="FFFFFF"/>
        </w:rPr>
        <w:t xml:space="preserve">. Praha: FM </w:t>
      </w:r>
      <w:proofErr w:type="spellStart"/>
      <w:r w:rsidR="00AD7439" w:rsidRPr="00C16BF8">
        <w:rPr>
          <w:shd w:val="clear" w:color="auto" w:fill="FFFFFF"/>
        </w:rPr>
        <w:t>solutions</w:t>
      </w:r>
      <w:proofErr w:type="spellEnd"/>
      <w:r w:rsidRPr="00C16BF8">
        <w:rPr>
          <w:shd w:val="clear" w:color="auto" w:fill="FFFFFF"/>
        </w:rPr>
        <w:t>. ISBN 978-80-905989-2-8.</w:t>
      </w:r>
    </w:p>
    <w:p w:rsidR="00636835" w:rsidRPr="00C16BF8" w:rsidRDefault="00636835" w:rsidP="00043E47">
      <w:pPr>
        <w:rPr>
          <w:shd w:val="clear" w:color="auto" w:fill="FFFFFF"/>
        </w:rPr>
      </w:pPr>
    </w:p>
    <w:p w:rsidR="00636835" w:rsidRPr="00C16BF8" w:rsidRDefault="00636835" w:rsidP="00043E47">
      <w:pPr>
        <w:rPr>
          <w:lang w:eastAsia="cs-CZ"/>
        </w:rPr>
      </w:pPr>
      <w:r w:rsidRPr="00C16BF8">
        <w:rPr>
          <w:lang w:eastAsia="cs-CZ"/>
        </w:rPr>
        <w:t xml:space="preserve">VOJTÍŠEK, Petr. </w:t>
      </w:r>
      <w:r w:rsidR="00AD7439" w:rsidRPr="00C16BF8">
        <w:rPr>
          <w:lang w:eastAsia="cs-CZ"/>
        </w:rPr>
        <w:t xml:space="preserve">2012. </w:t>
      </w:r>
      <w:r w:rsidRPr="00C16BF8">
        <w:rPr>
          <w:i/>
          <w:iCs/>
          <w:lang w:eastAsia="cs-CZ"/>
        </w:rPr>
        <w:t>Výzkumné metody: Metody</w:t>
      </w:r>
      <w:r w:rsidR="0047477D" w:rsidRPr="00C16BF8">
        <w:rPr>
          <w:i/>
          <w:iCs/>
          <w:lang w:eastAsia="cs-CZ"/>
        </w:rPr>
        <w:t xml:space="preserve"> a </w:t>
      </w:r>
      <w:r w:rsidRPr="00C16BF8">
        <w:rPr>
          <w:i/>
          <w:iCs/>
          <w:lang w:eastAsia="cs-CZ"/>
        </w:rPr>
        <w:t>techniky výzkumu</w:t>
      </w:r>
      <w:r w:rsidR="0047477D" w:rsidRPr="00C16BF8">
        <w:rPr>
          <w:i/>
          <w:iCs/>
          <w:lang w:eastAsia="cs-CZ"/>
        </w:rPr>
        <w:t xml:space="preserve"> a </w:t>
      </w:r>
      <w:r w:rsidRPr="00C16BF8">
        <w:rPr>
          <w:i/>
          <w:iCs/>
          <w:lang w:eastAsia="cs-CZ"/>
        </w:rPr>
        <w:t>jejich aplikace</w:t>
      </w:r>
      <w:r w:rsidR="0047477D" w:rsidRPr="00C16BF8">
        <w:rPr>
          <w:i/>
          <w:iCs/>
          <w:lang w:eastAsia="cs-CZ"/>
        </w:rPr>
        <w:t xml:space="preserve"> v </w:t>
      </w:r>
      <w:r w:rsidRPr="00C16BF8">
        <w:rPr>
          <w:i/>
          <w:iCs/>
          <w:lang w:eastAsia="cs-CZ"/>
        </w:rPr>
        <w:t>absolventských pracích vyšších odborných škol</w:t>
      </w:r>
      <w:r w:rsidRPr="00C16BF8">
        <w:rPr>
          <w:lang w:eastAsia="cs-CZ"/>
        </w:rPr>
        <w:t xml:space="preserve"> [online]. Praha: Vyšší odbo</w:t>
      </w:r>
      <w:r w:rsidR="00AD7439" w:rsidRPr="00C16BF8">
        <w:rPr>
          <w:lang w:eastAsia="cs-CZ"/>
        </w:rPr>
        <w:t xml:space="preserve">rná škola sociálně právní </w:t>
      </w:r>
      <w:r w:rsidRPr="00C16BF8">
        <w:rPr>
          <w:lang w:eastAsia="cs-CZ"/>
        </w:rPr>
        <w:t>[cit. 2020-03-15]. ISBN 978-80-905109–3-7. Dostupné z: http://skoly.praha.eu/files/=84121/Skripta+++V%C3%BDzkumn%C3%A9_metody.pdf</w:t>
      </w:r>
    </w:p>
    <w:p w:rsidR="00636835" w:rsidRPr="00C16BF8" w:rsidRDefault="00636835" w:rsidP="00043E47"/>
    <w:p w:rsidR="00BF221E" w:rsidRDefault="00636835" w:rsidP="00043E47">
      <w:pPr>
        <w:rPr>
          <w:lang w:eastAsia="cs-CZ"/>
        </w:rPr>
      </w:pPr>
      <w:r w:rsidRPr="00C16BF8">
        <w:rPr>
          <w:lang w:eastAsia="cs-CZ"/>
        </w:rPr>
        <w:t>WIJA, Petr.</w:t>
      </w:r>
      <w:r w:rsidR="00AD7439" w:rsidRPr="00C16BF8">
        <w:rPr>
          <w:lang w:eastAsia="cs-CZ"/>
        </w:rPr>
        <w:t xml:space="preserve"> 2018.</w:t>
      </w:r>
      <w:r w:rsidRPr="00C16BF8">
        <w:rPr>
          <w:lang w:eastAsia="cs-CZ"/>
        </w:rPr>
        <w:t xml:space="preserve"> Sociálních služeb je nedostatek. Bez podpory pečujících rodin by systém zkolaboval. </w:t>
      </w:r>
      <w:r w:rsidRPr="00C16BF8">
        <w:rPr>
          <w:i/>
          <w:iCs/>
          <w:lang w:eastAsia="cs-CZ"/>
        </w:rPr>
        <w:t>Informační portál pro osoby se specifickými potřebami</w:t>
      </w:r>
      <w:r w:rsidRPr="00C16BF8">
        <w:rPr>
          <w:lang w:eastAsia="cs-CZ"/>
        </w:rPr>
        <w:t xml:space="preserve"> [online]. BMI sdružení, 17.</w:t>
      </w:r>
      <w:r w:rsidR="00A63A41" w:rsidRPr="00C16BF8">
        <w:rPr>
          <w:lang w:eastAsia="cs-CZ"/>
        </w:rPr>
        <w:t> </w:t>
      </w:r>
      <w:r w:rsidRPr="00C16BF8">
        <w:rPr>
          <w:lang w:eastAsia="cs-CZ"/>
        </w:rPr>
        <w:t>12.</w:t>
      </w:r>
      <w:r w:rsidR="00A63A41" w:rsidRPr="00C16BF8">
        <w:rPr>
          <w:lang w:eastAsia="cs-CZ"/>
        </w:rPr>
        <w:t> </w:t>
      </w:r>
      <w:r w:rsidRPr="00C16BF8">
        <w:rPr>
          <w:lang w:eastAsia="cs-CZ"/>
        </w:rPr>
        <w:t>2018 [cit. 2020-03-10]. Dostupné z:</w:t>
      </w:r>
      <w:r w:rsidR="00BF221E">
        <w:rPr>
          <w:lang w:eastAsia="cs-CZ"/>
        </w:rPr>
        <w:t xml:space="preserve"> </w:t>
      </w:r>
      <w:r w:rsidRPr="00C16BF8">
        <w:rPr>
          <w:lang w:eastAsia="cs-CZ"/>
        </w:rPr>
        <w:t>https://www.helpnet.cz/</w:t>
      </w:r>
    </w:p>
    <w:p w:rsidR="00BF221E" w:rsidRDefault="00636835" w:rsidP="00043E47">
      <w:pPr>
        <w:rPr>
          <w:lang w:eastAsia="cs-CZ"/>
        </w:rPr>
      </w:pPr>
      <w:r w:rsidRPr="00C16BF8">
        <w:rPr>
          <w:lang w:eastAsia="cs-CZ"/>
        </w:rPr>
        <w:t>aktualne/socialnich-sluzeb-je-nedostatek-bez-podpory</w:t>
      </w:r>
      <w:r w:rsidRPr="007A150D">
        <w:rPr>
          <w:lang w:eastAsia="cs-CZ"/>
        </w:rPr>
        <w:t>-pecujicich-rodin-system-zkolab</w:t>
      </w:r>
    </w:p>
    <w:p w:rsidR="00636835" w:rsidRPr="007A150D" w:rsidRDefault="00636835" w:rsidP="00043E47">
      <w:pPr>
        <w:rPr>
          <w:lang w:eastAsia="cs-CZ"/>
        </w:rPr>
      </w:pPr>
      <w:r w:rsidRPr="007A150D">
        <w:rPr>
          <w:lang w:eastAsia="cs-CZ"/>
        </w:rPr>
        <w:t>oval</w:t>
      </w:r>
    </w:p>
    <w:p w:rsidR="00636835" w:rsidRPr="007A150D" w:rsidRDefault="00636835" w:rsidP="00043E47"/>
    <w:p w:rsidR="00AD7439" w:rsidRPr="007A150D" w:rsidRDefault="00AD7439" w:rsidP="00043E47">
      <w:r w:rsidRPr="00776E1C">
        <w:t>ZITA,</w:t>
      </w:r>
      <w:r w:rsidR="004855E3" w:rsidRPr="00776E1C">
        <w:t xml:space="preserve"> Josef, Oldřich Matoušek.</w:t>
      </w:r>
      <w:r w:rsidRPr="00776E1C">
        <w:t xml:space="preserve"> 2013. </w:t>
      </w:r>
      <w:r w:rsidR="002A2F8E" w:rsidRPr="00776E1C">
        <w:t xml:space="preserve">Výzkum. </w:t>
      </w:r>
      <w:r w:rsidR="002A7F3B" w:rsidRPr="00776E1C">
        <w:t>In:</w:t>
      </w:r>
      <w:r w:rsidRPr="00776E1C">
        <w:t xml:space="preserve"> Encyklopedie sociální práce. MATOUŠEK, Oldřich, KŘIŠŤAN, Alois, </w:t>
      </w:r>
      <w:proofErr w:type="spellStart"/>
      <w:r w:rsidRPr="00776E1C">
        <w:t>ed</w:t>
      </w:r>
      <w:proofErr w:type="spellEnd"/>
      <w:r w:rsidRPr="00776E1C">
        <w:t>. Praha: Portál. ISBN 978-80-262-0366-7.</w:t>
      </w:r>
    </w:p>
    <w:p w:rsidR="00AD7439" w:rsidRPr="007A150D" w:rsidRDefault="00AD7439" w:rsidP="00043E47"/>
    <w:p w:rsidR="00636835" w:rsidRPr="007A150D" w:rsidRDefault="00636835" w:rsidP="00043E47">
      <w:r w:rsidRPr="007A150D">
        <w:t xml:space="preserve">ZVĚŘOVÁ, Martina. </w:t>
      </w:r>
      <w:r w:rsidR="00AD7439" w:rsidRPr="007A150D">
        <w:t xml:space="preserve">2010. </w:t>
      </w:r>
      <w:r w:rsidR="008A207B">
        <w:t>A</w:t>
      </w:r>
      <w:r w:rsidR="008A207B" w:rsidRPr="007A150D">
        <w:t>lzheimerova demence</w:t>
      </w:r>
      <w:r w:rsidR="008A207B">
        <w:t xml:space="preserve"> a </w:t>
      </w:r>
      <w:r w:rsidR="008A207B" w:rsidRPr="007A150D">
        <w:t>zátěž pečovatele</w:t>
      </w:r>
      <w:r w:rsidRPr="007A150D">
        <w:t xml:space="preserve">. </w:t>
      </w:r>
      <w:r w:rsidRPr="007A150D">
        <w:rPr>
          <w:i/>
          <w:iCs/>
        </w:rPr>
        <w:t>Časopis Psychiatrické společnosti ČLS JEP</w:t>
      </w:r>
      <w:r w:rsidR="0047477D">
        <w:rPr>
          <w:i/>
          <w:iCs/>
        </w:rPr>
        <w:t xml:space="preserve"> a </w:t>
      </w:r>
      <w:proofErr w:type="spellStart"/>
      <w:r w:rsidRPr="007A150D">
        <w:rPr>
          <w:i/>
          <w:iCs/>
        </w:rPr>
        <w:t>Psychiatrickej</w:t>
      </w:r>
      <w:proofErr w:type="spellEnd"/>
      <w:r w:rsidRPr="007A150D">
        <w:rPr>
          <w:i/>
          <w:iCs/>
        </w:rPr>
        <w:t xml:space="preserve"> </w:t>
      </w:r>
      <w:proofErr w:type="spellStart"/>
      <w:r w:rsidRPr="007A150D">
        <w:rPr>
          <w:i/>
          <w:iCs/>
        </w:rPr>
        <w:t>spoločnosti</w:t>
      </w:r>
      <w:proofErr w:type="spellEnd"/>
      <w:r w:rsidRPr="007A150D">
        <w:rPr>
          <w:i/>
          <w:iCs/>
        </w:rPr>
        <w:t xml:space="preserve"> SLS</w:t>
      </w:r>
      <w:r w:rsidRPr="007A150D">
        <w:t xml:space="preserve"> [online]. Praha 5: </w:t>
      </w:r>
      <w:proofErr w:type="spellStart"/>
      <w:r w:rsidRPr="007A150D">
        <w:t>Galén</w:t>
      </w:r>
      <w:proofErr w:type="spellEnd"/>
      <w:r w:rsidR="00AD7439" w:rsidRPr="007A150D">
        <w:t>, spol.</w:t>
      </w:r>
      <w:r w:rsidR="0047477D">
        <w:t xml:space="preserve"> s </w:t>
      </w:r>
      <w:r w:rsidR="009E63A5">
        <w:t>r.</w:t>
      </w:r>
      <w:r w:rsidR="00AD7439" w:rsidRPr="007A150D">
        <w:t>o.</w:t>
      </w:r>
      <w:r w:rsidR="008A207B">
        <w:t xml:space="preserve"> </w:t>
      </w:r>
      <w:r w:rsidRPr="007A150D">
        <w:t>[cit. 2020-03-06]. DOI: 106(5)</w:t>
      </w:r>
      <w:r w:rsidR="008A207B">
        <w:t>, s. 308</w:t>
      </w:r>
      <w:r w:rsidRPr="007A150D">
        <w:t>. ISSN 1212-0383. Dostupné z:</w:t>
      </w:r>
      <w:r w:rsidR="00BF221E">
        <w:t xml:space="preserve"> </w:t>
      </w:r>
      <w:r w:rsidRPr="007A150D">
        <w:t>http://www.cspsychiatr.cz/dwnld/CSP_2010_5_307_309.pdf</w:t>
      </w:r>
    </w:p>
    <w:p w:rsidR="006C230A" w:rsidRPr="00082E20" w:rsidRDefault="006C230A" w:rsidP="00082E20">
      <w:pPr>
        <w:spacing w:line="240" w:lineRule="auto"/>
        <w:jc w:val="left"/>
        <w:rPr>
          <w:rFonts w:eastAsia="Times New Roman"/>
          <w:szCs w:val="24"/>
          <w:lang w:eastAsia="cs-CZ"/>
        </w:rPr>
      </w:pPr>
    </w:p>
    <w:p w:rsidR="00082E20" w:rsidRPr="00A3786C" w:rsidRDefault="0050578F" w:rsidP="000A343B">
      <w:pPr>
        <w:pStyle w:val="Nadpis1"/>
        <w:numPr>
          <w:ilvl w:val="0"/>
          <w:numId w:val="0"/>
        </w:numPr>
        <w:ind w:left="432" w:hanging="432"/>
      </w:pPr>
      <w:bookmarkStart w:id="45" w:name="_Toc40312417"/>
      <w:r>
        <w:lastRenderedPageBreak/>
        <w:t>Seznam obrázků</w:t>
      </w:r>
      <w:bookmarkEnd w:id="45"/>
    </w:p>
    <w:p w:rsidR="00D3314D" w:rsidRDefault="00EB21E1">
      <w:pPr>
        <w:pStyle w:val="Seznamobrzk"/>
        <w:tabs>
          <w:tab w:val="right" w:leader="dot" w:pos="8493"/>
        </w:tabs>
        <w:rPr>
          <w:rFonts w:asciiTheme="minorHAnsi" w:eastAsiaTheme="minorEastAsia" w:hAnsiTheme="minorHAnsi" w:cstheme="minorBidi"/>
          <w:noProof/>
          <w:sz w:val="22"/>
          <w:lang w:eastAsia="cs-CZ"/>
        </w:rPr>
      </w:pPr>
      <w:r>
        <w:fldChar w:fldCharType="begin"/>
      </w:r>
      <w:r w:rsidR="00D3314D">
        <w:instrText xml:space="preserve"> TOC \h \z \c "Obrázek" </w:instrText>
      </w:r>
      <w:r>
        <w:fldChar w:fldCharType="separate"/>
      </w:r>
      <w:hyperlink w:anchor="_Toc38124105" w:history="1">
        <w:r w:rsidR="00D3314D" w:rsidRPr="00AA2594">
          <w:rPr>
            <w:rStyle w:val="Hypertextovodkaz"/>
            <w:noProof/>
          </w:rPr>
          <w:t>Obrázek 1 Časový snímek dne vypsán pečuj</w:t>
        </w:r>
        <w:r w:rsidR="00D3314D" w:rsidRPr="00C925F0">
          <w:rPr>
            <w:rStyle w:val="Hypertextovodkaz"/>
            <w:noProof/>
          </w:rPr>
          <w:t>ícím, Zdroj: Vlastní zpracování</w:t>
        </w:r>
        <w:r w:rsidR="00D3314D">
          <w:rPr>
            <w:noProof/>
            <w:webHidden/>
          </w:rPr>
          <w:tab/>
        </w:r>
        <w:r>
          <w:rPr>
            <w:noProof/>
            <w:webHidden/>
          </w:rPr>
          <w:fldChar w:fldCharType="begin"/>
        </w:r>
        <w:r w:rsidR="00D3314D">
          <w:rPr>
            <w:noProof/>
            <w:webHidden/>
          </w:rPr>
          <w:instrText xml:space="preserve"> PAGEREF _Toc38124105 \h </w:instrText>
        </w:r>
        <w:r>
          <w:rPr>
            <w:noProof/>
            <w:webHidden/>
          </w:rPr>
        </w:r>
        <w:r>
          <w:rPr>
            <w:noProof/>
            <w:webHidden/>
          </w:rPr>
          <w:fldChar w:fldCharType="separate"/>
        </w:r>
        <w:r w:rsidR="00922F5F">
          <w:rPr>
            <w:noProof/>
            <w:webHidden/>
          </w:rPr>
          <w:t>36</w:t>
        </w:r>
        <w:r>
          <w:rPr>
            <w:noProof/>
            <w:webHidden/>
          </w:rPr>
          <w:fldChar w:fldCharType="end"/>
        </w:r>
      </w:hyperlink>
    </w:p>
    <w:p w:rsidR="000B5524" w:rsidRDefault="00EB21E1" w:rsidP="00082E20">
      <w:r>
        <w:fldChar w:fldCharType="end"/>
      </w:r>
    </w:p>
    <w:p w:rsidR="005D2102" w:rsidRPr="005D2102" w:rsidRDefault="005D2102" w:rsidP="005D2102"/>
    <w:p w:rsidR="005D2102" w:rsidRPr="005D2102" w:rsidRDefault="005D2102" w:rsidP="005D2102"/>
    <w:p w:rsidR="005D2102" w:rsidRDefault="005D2102" w:rsidP="005D2102"/>
    <w:p w:rsidR="005D2102" w:rsidRPr="005D2102" w:rsidRDefault="005D2102" w:rsidP="005D2102">
      <w:pPr>
        <w:jc w:val="center"/>
      </w:pPr>
    </w:p>
    <w:sectPr w:rsidR="005D2102" w:rsidRPr="005D2102" w:rsidSect="00175BD2">
      <w:footerReference w:type="default" r:id="rId15"/>
      <w:pgSz w:w="11906" w:h="16838" w:code="9"/>
      <w:pgMar w:top="1418" w:right="1418" w:bottom="1418" w:left="1985" w:header="709" w:footer="709"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E53" w:rsidRDefault="00782E53" w:rsidP="00C42B9B">
      <w:pPr>
        <w:spacing w:line="240" w:lineRule="auto"/>
      </w:pPr>
      <w:r>
        <w:separator/>
      </w:r>
    </w:p>
  </w:endnote>
  <w:endnote w:type="continuationSeparator" w:id="0">
    <w:p w:rsidR="00782E53" w:rsidRDefault="00782E53" w:rsidP="00C42B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mp;quot">
    <w:altName w:val="Times New Roman"/>
    <w:panose1 w:val="00000000000000000000"/>
    <w:charset w:val="00"/>
    <w:family w:val="roman"/>
    <w:notTrueType/>
    <w:pitch w:val="default"/>
    <w:sig w:usb0="00000000" w:usb1="00000000" w:usb2="00000000" w:usb3="00000000" w:csb0="00000000" w:csb1="00000000"/>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F5F" w:rsidRDefault="00922F5F">
    <w:pPr>
      <w:pStyle w:val="Zpat"/>
      <w:jc w:val="center"/>
    </w:pPr>
  </w:p>
  <w:p w:rsidR="00922F5F" w:rsidRDefault="00922F5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9072"/>
      <w:docPartObj>
        <w:docPartGallery w:val="Page Numbers (Bottom of Page)"/>
        <w:docPartUnique/>
      </w:docPartObj>
    </w:sdtPr>
    <w:sdtContent>
      <w:p w:rsidR="00922F5F" w:rsidRDefault="00922F5F">
        <w:pPr>
          <w:pStyle w:val="Zpat"/>
          <w:jc w:val="center"/>
        </w:pPr>
        <w:fldSimple w:instr=" PAGE   \* MERGEFORMAT ">
          <w:r w:rsidR="004A5E3A">
            <w:rPr>
              <w:noProof/>
            </w:rPr>
            <w:t>64</w:t>
          </w:r>
        </w:fldSimple>
      </w:p>
    </w:sdtContent>
  </w:sdt>
  <w:p w:rsidR="00922F5F" w:rsidRDefault="00922F5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E53" w:rsidRDefault="00782E53" w:rsidP="00C42B9B">
      <w:pPr>
        <w:spacing w:line="240" w:lineRule="auto"/>
      </w:pPr>
      <w:r>
        <w:separator/>
      </w:r>
    </w:p>
  </w:footnote>
  <w:footnote w:type="continuationSeparator" w:id="0">
    <w:p w:rsidR="00782E53" w:rsidRDefault="00782E53" w:rsidP="00C42B9B">
      <w:pPr>
        <w:spacing w:line="240" w:lineRule="auto"/>
      </w:pPr>
      <w:r>
        <w:continuationSeparator/>
      </w:r>
    </w:p>
  </w:footnote>
  <w:footnote w:id="1">
    <w:p w:rsidR="00922F5F" w:rsidRDefault="00922F5F" w:rsidP="00D102CD">
      <w:pPr>
        <w:pStyle w:val="Textpoznpodarou"/>
        <w:spacing w:line="240" w:lineRule="auto"/>
      </w:pPr>
      <w:r w:rsidRPr="000B2FA3">
        <w:rPr>
          <w:rStyle w:val="Znakapoznpodarou"/>
        </w:rPr>
        <w:footnoteRef/>
      </w:r>
      <w:r w:rsidRPr="000B2FA3">
        <w:t xml:space="preserve"> </w:t>
      </w:r>
      <w:r w:rsidRPr="000B2FA3">
        <w:rPr>
          <w:szCs w:val="24"/>
        </w:rPr>
        <w:t xml:space="preserve">Informace získány </w:t>
      </w:r>
      <w:r w:rsidRPr="000B2FA3">
        <w:rPr>
          <w:rFonts w:eastAsiaTheme="minorHAnsi"/>
        </w:rPr>
        <w:t>23. 3. 2020 od vedoucí střediska pečovatelské služby, Bc. Jarmily Pachtové, prostřednictvím emailu.</w:t>
      </w:r>
    </w:p>
  </w:footnote>
  <w:footnote w:id="2">
    <w:p w:rsidR="00922F5F" w:rsidRDefault="00922F5F" w:rsidP="000917D3">
      <w:pPr>
        <w:pStyle w:val="Textpoznpodarou"/>
        <w:spacing w:line="240" w:lineRule="auto"/>
      </w:pPr>
      <w:r w:rsidRPr="000B2FA3">
        <w:rPr>
          <w:rStyle w:val="Znakapoznpodarou"/>
        </w:rPr>
        <w:footnoteRef/>
      </w:r>
      <w:r w:rsidRPr="000B2FA3">
        <w:t xml:space="preserve"> </w:t>
      </w:r>
      <w:r w:rsidRPr="000B2FA3">
        <w:rPr>
          <w:szCs w:val="24"/>
        </w:rPr>
        <w:t xml:space="preserve">Informace získány </w:t>
      </w:r>
      <w:r w:rsidRPr="000B2FA3">
        <w:rPr>
          <w:rFonts w:eastAsiaTheme="minorHAnsi"/>
        </w:rPr>
        <w:t>23. 3. 2020 od vedoucí střediska pečovatelské služby, Bc. Jarmily Pachtové, prostřednictvím emailu.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364"/>
    <w:multiLevelType w:val="hybridMultilevel"/>
    <w:tmpl w:val="7AA222B2"/>
    <w:lvl w:ilvl="0" w:tplc="D5F82A46">
      <w:start w:val="1"/>
      <w:numFmt w:val="decimal"/>
      <w:lvlText w:val="%1]"/>
      <w:lvlJc w:val="center"/>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7270B53"/>
    <w:multiLevelType w:val="hybridMultilevel"/>
    <w:tmpl w:val="2438FE70"/>
    <w:lvl w:ilvl="0" w:tplc="A7F04AE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1ED75E2"/>
    <w:multiLevelType w:val="hybridMultilevel"/>
    <w:tmpl w:val="861A06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BB4C6B"/>
    <w:multiLevelType w:val="hybridMultilevel"/>
    <w:tmpl w:val="D73E03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75214B"/>
    <w:multiLevelType w:val="hybridMultilevel"/>
    <w:tmpl w:val="473C43BA"/>
    <w:lvl w:ilvl="0" w:tplc="98E03712">
      <w:start w:val="1"/>
      <w:numFmt w:val="decimal"/>
      <w:lvlText w:val="%1]"/>
      <w:lvlJc w:val="center"/>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A2C04DE"/>
    <w:multiLevelType w:val="multilevel"/>
    <w:tmpl w:val="00CAB11C"/>
    <w:lvl w:ilvl="0">
      <w:start w:val="1"/>
      <w:numFmt w:val="decimal"/>
      <w:lvlText w:val="%1."/>
      <w:lvlJc w:val="left"/>
      <w:pPr>
        <w:ind w:left="360" w:hanging="360"/>
      </w:pPr>
      <w:rPr>
        <w:rFonts w:hint="default"/>
      </w:rPr>
    </w:lvl>
    <w:lvl w:ilvl="1">
      <w:start w:val="1"/>
      <w:numFmt w:val="decimal"/>
      <w:pStyle w:val="Nadpis2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0CB6A48"/>
    <w:multiLevelType w:val="hybridMultilevel"/>
    <w:tmpl w:val="235E2A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5D926DFF"/>
    <w:multiLevelType w:val="multilevel"/>
    <w:tmpl w:val="7E4EF46C"/>
    <w:lvl w:ilvl="0">
      <w:start w:val="1"/>
      <w:numFmt w:val="decimal"/>
      <w:pStyle w:val="Nadpis1"/>
      <w:lvlText w:val="%1"/>
      <w:lvlJc w:val="left"/>
      <w:pPr>
        <w:ind w:left="432" w:hanging="432"/>
      </w:pPr>
      <w:rPr>
        <w:rFonts w:ascii="Times New Roman" w:hAnsi="Times New Roman" w:cs="Times New Roman" w:hint="default"/>
        <w:sz w:val="32"/>
        <w:szCs w:val="32"/>
      </w:rPr>
    </w:lvl>
    <w:lvl w:ilvl="1">
      <w:start w:val="1"/>
      <w:numFmt w:val="decimal"/>
      <w:pStyle w:val="Nadpis2"/>
      <w:lvlText w:val="%1.%2"/>
      <w:lvlJc w:val="left"/>
      <w:pPr>
        <w:ind w:left="718" w:hanging="576"/>
      </w:pPr>
      <w:rPr>
        <w:rFonts w:ascii="Times New Roman" w:hAnsi="Times New Roman" w:cs="Times New Roman" w:hint="default"/>
        <w:sz w:val="32"/>
        <w:szCs w:val="3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nsid w:val="6A9D51EC"/>
    <w:multiLevelType w:val="multilevel"/>
    <w:tmpl w:val="03F0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3A5255"/>
    <w:multiLevelType w:val="multilevel"/>
    <w:tmpl w:val="998AD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1"/>
  </w:num>
  <w:num w:numId="4">
    <w:abstractNumId w:val="0"/>
  </w:num>
  <w:num w:numId="5">
    <w:abstractNumId w:val="3"/>
  </w:num>
  <w:num w:numId="6">
    <w:abstractNumId w:val="5"/>
  </w:num>
  <w:num w:numId="7">
    <w:abstractNumId w:val="9"/>
  </w:num>
  <w:num w:numId="8">
    <w:abstractNumId w:val="2"/>
  </w:num>
  <w:num w:numId="9">
    <w:abstractNumId w:val="6"/>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proofState w:spelling="clean"/>
  <w:defaultTabStop w:val="851"/>
  <w:hyphenationZone w:val="425"/>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C42B9B"/>
    <w:rsid w:val="000007AC"/>
    <w:rsid w:val="000015A1"/>
    <w:rsid w:val="000034B5"/>
    <w:rsid w:val="000039C3"/>
    <w:rsid w:val="00003E12"/>
    <w:rsid w:val="00005467"/>
    <w:rsid w:val="00007595"/>
    <w:rsid w:val="00010106"/>
    <w:rsid w:val="0001074A"/>
    <w:rsid w:val="000107C0"/>
    <w:rsid w:val="00010DC9"/>
    <w:rsid w:val="000129F8"/>
    <w:rsid w:val="0001357C"/>
    <w:rsid w:val="000144A6"/>
    <w:rsid w:val="000146AC"/>
    <w:rsid w:val="00014754"/>
    <w:rsid w:val="00015766"/>
    <w:rsid w:val="00015E70"/>
    <w:rsid w:val="00017647"/>
    <w:rsid w:val="000177BA"/>
    <w:rsid w:val="0002049B"/>
    <w:rsid w:val="000229E4"/>
    <w:rsid w:val="00022B63"/>
    <w:rsid w:val="000245BD"/>
    <w:rsid w:val="00025130"/>
    <w:rsid w:val="0002625B"/>
    <w:rsid w:val="0002648D"/>
    <w:rsid w:val="0003223F"/>
    <w:rsid w:val="000336DF"/>
    <w:rsid w:val="00033E24"/>
    <w:rsid w:val="00033EA4"/>
    <w:rsid w:val="00034424"/>
    <w:rsid w:val="000357B6"/>
    <w:rsid w:val="00035857"/>
    <w:rsid w:val="00036AA5"/>
    <w:rsid w:val="000416BA"/>
    <w:rsid w:val="00042685"/>
    <w:rsid w:val="00043E47"/>
    <w:rsid w:val="0004521F"/>
    <w:rsid w:val="0004589B"/>
    <w:rsid w:val="000459E0"/>
    <w:rsid w:val="00047686"/>
    <w:rsid w:val="00047AC7"/>
    <w:rsid w:val="00047D6B"/>
    <w:rsid w:val="000517CC"/>
    <w:rsid w:val="00052DDD"/>
    <w:rsid w:val="0005303D"/>
    <w:rsid w:val="0005420D"/>
    <w:rsid w:val="00055919"/>
    <w:rsid w:val="00055BCB"/>
    <w:rsid w:val="00055CB3"/>
    <w:rsid w:val="00056FB1"/>
    <w:rsid w:val="0005712B"/>
    <w:rsid w:val="000648EF"/>
    <w:rsid w:val="00064F65"/>
    <w:rsid w:val="00065535"/>
    <w:rsid w:val="00065A44"/>
    <w:rsid w:val="00071F1A"/>
    <w:rsid w:val="000748C3"/>
    <w:rsid w:val="00074BD7"/>
    <w:rsid w:val="00076654"/>
    <w:rsid w:val="00077904"/>
    <w:rsid w:val="00077C2B"/>
    <w:rsid w:val="00080A4E"/>
    <w:rsid w:val="00080CD9"/>
    <w:rsid w:val="00080DB7"/>
    <w:rsid w:val="000822E9"/>
    <w:rsid w:val="00082E20"/>
    <w:rsid w:val="0008633C"/>
    <w:rsid w:val="000866CB"/>
    <w:rsid w:val="00090EA3"/>
    <w:rsid w:val="000917D3"/>
    <w:rsid w:val="000918BF"/>
    <w:rsid w:val="00092A8F"/>
    <w:rsid w:val="00092EC3"/>
    <w:rsid w:val="00093557"/>
    <w:rsid w:val="00094788"/>
    <w:rsid w:val="00096702"/>
    <w:rsid w:val="0009689B"/>
    <w:rsid w:val="00096E96"/>
    <w:rsid w:val="0009776F"/>
    <w:rsid w:val="000A1B99"/>
    <w:rsid w:val="000A343B"/>
    <w:rsid w:val="000A373D"/>
    <w:rsid w:val="000A4A3E"/>
    <w:rsid w:val="000A6F16"/>
    <w:rsid w:val="000A776C"/>
    <w:rsid w:val="000B129F"/>
    <w:rsid w:val="000B27A6"/>
    <w:rsid w:val="000B2821"/>
    <w:rsid w:val="000B2FA3"/>
    <w:rsid w:val="000B31E6"/>
    <w:rsid w:val="000B3D19"/>
    <w:rsid w:val="000B4F84"/>
    <w:rsid w:val="000B5524"/>
    <w:rsid w:val="000B60BA"/>
    <w:rsid w:val="000B6502"/>
    <w:rsid w:val="000B66F1"/>
    <w:rsid w:val="000B68E0"/>
    <w:rsid w:val="000B6A64"/>
    <w:rsid w:val="000C05FE"/>
    <w:rsid w:val="000C1611"/>
    <w:rsid w:val="000C18D3"/>
    <w:rsid w:val="000C2423"/>
    <w:rsid w:val="000C4A2E"/>
    <w:rsid w:val="000C4FB9"/>
    <w:rsid w:val="000C5BAD"/>
    <w:rsid w:val="000C5F85"/>
    <w:rsid w:val="000C6D7F"/>
    <w:rsid w:val="000D1114"/>
    <w:rsid w:val="000D20E6"/>
    <w:rsid w:val="000D4FDE"/>
    <w:rsid w:val="000D63D3"/>
    <w:rsid w:val="000D70BA"/>
    <w:rsid w:val="000E1D4D"/>
    <w:rsid w:val="000E1EA1"/>
    <w:rsid w:val="000E2091"/>
    <w:rsid w:val="000E2C19"/>
    <w:rsid w:val="000E5889"/>
    <w:rsid w:val="000F135D"/>
    <w:rsid w:val="000F2825"/>
    <w:rsid w:val="000F2D61"/>
    <w:rsid w:val="000F67A3"/>
    <w:rsid w:val="000F7114"/>
    <w:rsid w:val="001004E3"/>
    <w:rsid w:val="00100817"/>
    <w:rsid w:val="0010222E"/>
    <w:rsid w:val="00102E62"/>
    <w:rsid w:val="001036BD"/>
    <w:rsid w:val="00104398"/>
    <w:rsid w:val="001048C8"/>
    <w:rsid w:val="0010529D"/>
    <w:rsid w:val="00105305"/>
    <w:rsid w:val="00106CE5"/>
    <w:rsid w:val="0010740F"/>
    <w:rsid w:val="001074E6"/>
    <w:rsid w:val="00117185"/>
    <w:rsid w:val="00117A69"/>
    <w:rsid w:val="00120084"/>
    <w:rsid w:val="00120A8F"/>
    <w:rsid w:val="00126315"/>
    <w:rsid w:val="00130E22"/>
    <w:rsid w:val="00131822"/>
    <w:rsid w:val="0013495E"/>
    <w:rsid w:val="00135011"/>
    <w:rsid w:val="00135494"/>
    <w:rsid w:val="00136797"/>
    <w:rsid w:val="00137A7E"/>
    <w:rsid w:val="0014030C"/>
    <w:rsid w:val="00140800"/>
    <w:rsid w:val="00141DFB"/>
    <w:rsid w:val="00141E50"/>
    <w:rsid w:val="0014296B"/>
    <w:rsid w:val="0014330C"/>
    <w:rsid w:val="00144650"/>
    <w:rsid w:val="00144A37"/>
    <w:rsid w:val="00145B8F"/>
    <w:rsid w:val="001477C4"/>
    <w:rsid w:val="00150DFE"/>
    <w:rsid w:val="00150F99"/>
    <w:rsid w:val="00152E39"/>
    <w:rsid w:val="001534C5"/>
    <w:rsid w:val="00155358"/>
    <w:rsid w:val="00156A82"/>
    <w:rsid w:val="00160BDC"/>
    <w:rsid w:val="00161BD2"/>
    <w:rsid w:val="00163848"/>
    <w:rsid w:val="001650B4"/>
    <w:rsid w:val="00165FD4"/>
    <w:rsid w:val="001663A7"/>
    <w:rsid w:val="001678E5"/>
    <w:rsid w:val="00167910"/>
    <w:rsid w:val="00170170"/>
    <w:rsid w:val="00170328"/>
    <w:rsid w:val="00170B93"/>
    <w:rsid w:val="00171012"/>
    <w:rsid w:val="00171B9E"/>
    <w:rsid w:val="00172818"/>
    <w:rsid w:val="00174086"/>
    <w:rsid w:val="001740F5"/>
    <w:rsid w:val="001755B0"/>
    <w:rsid w:val="0017585F"/>
    <w:rsid w:val="00175BD2"/>
    <w:rsid w:val="00175E7C"/>
    <w:rsid w:val="00176684"/>
    <w:rsid w:val="00176D49"/>
    <w:rsid w:val="001774FE"/>
    <w:rsid w:val="00177638"/>
    <w:rsid w:val="00180B2D"/>
    <w:rsid w:val="00181EEE"/>
    <w:rsid w:val="001820D8"/>
    <w:rsid w:val="00182A5B"/>
    <w:rsid w:val="00183651"/>
    <w:rsid w:val="00183DCB"/>
    <w:rsid w:val="00184837"/>
    <w:rsid w:val="00186804"/>
    <w:rsid w:val="00186EEC"/>
    <w:rsid w:val="00186FA8"/>
    <w:rsid w:val="0019146B"/>
    <w:rsid w:val="001914F3"/>
    <w:rsid w:val="00192C2D"/>
    <w:rsid w:val="00192E27"/>
    <w:rsid w:val="00194093"/>
    <w:rsid w:val="0019488D"/>
    <w:rsid w:val="00196665"/>
    <w:rsid w:val="00196759"/>
    <w:rsid w:val="00197069"/>
    <w:rsid w:val="0019707F"/>
    <w:rsid w:val="001A042B"/>
    <w:rsid w:val="001A1510"/>
    <w:rsid w:val="001A1BC8"/>
    <w:rsid w:val="001A2CD5"/>
    <w:rsid w:val="001A320F"/>
    <w:rsid w:val="001A3AF9"/>
    <w:rsid w:val="001A420B"/>
    <w:rsid w:val="001A6AFD"/>
    <w:rsid w:val="001A7501"/>
    <w:rsid w:val="001A7637"/>
    <w:rsid w:val="001B13D4"/>
    <w:rsid w:val="001B266F"/>
    <w:rsid w:val="001B3F9E"/>
    <w:rsid w:val="001B48EB"/>
    <w:rsid w:val="001B4F76"/>
    <w:rsid w:val="001B5021"/>
    <w:rsid w:val="001C177D"/>
    <w:rsid w:val="001C2012"/>
    <w:rsid w:val="001C50FF"/>
    <w:rsid w:val="001C5FE4"/>
    <w:rsid w:val="001C7003"/>
    <w:rsid w:val="001C7495"/>
    <w:rsid w:val="001D0CC3"/>
    <w:rsid w:val="001D3752"/>
    <w:rsid w:val="001D79E7"/>
    <w:rsid w:val="001E0578"/>
    <w:rsid w:val="001E0CAB"/>
    <w:rsid w:val="001E18E7"/>
    <w:rsid w:val="001E2530"/>
    <w:rsid w:val="001E2CF8"/>
    <w:rsid w:val="001E33CC"/>
    <w:rsid w:val="001E3C62"/>
    <w:rsid w:val="001E3C66"/>
    <w:rsid w:val="001E4FA6"/>
    <w:rsid w:val="001E62B8"/>
    <w:rsid w:val="001E683D"/>
    <w:rsid w:val="001E6ADA"/>
    <w:rsid w:val="001E73F4"/>
    <w:rsid w:val="001E7937"/>
    <w:rsid w:val="001E7BB4"/>
    <w:rsid w:val="001F2608"/>
    <w:rsid w:val="001F2EDC"/>
    <w:rsid w:val="001F4410"/>
    <w:rsid w:val="001F4A77"/>
    <w:rsid w:val="001F56F6"/>
    <w:rsid w:val="001F60E3"/>
    <w:rsid w:val="001F61A5"/>
    <w:rsid w:val="001F6669"/>
    <w:rsid w:val="00201B60"/>
    <w:rsid w:val="00201F6D"/>
    <w:rsid w:val="00204176"/>
    <w:rsid w:val="00204A25"/>
    <w:rsid w:val="0020564A"/>
    <w:rsid w:val="00205DA6"/>
    <w:rsid w:val="002078F6"/>
    <w:rsid w:val="002113D7"/>
    <w:rsid w:val="00212061"/>
    <w:rsid w:val="00212189"/>
    <w:rsid w:val="00212DB3"/>
    <w:rsid w:val="002141AC"/>
    <w:rsid w:val="002141D8"/>
    <w:rsid w:val="002155C6"/>
    <w:rsid w:val="00217A0E"/>
    <w:rsid w:val="00220340"/>
    <w:rsid w:val="00220424"/>
    <w:rsid w:val="002204C4"/>
    <w:rsid w:val="00221E96"/>
    <w:rsid w:val="00223593"/>
    <w:rsid w:val="00223616"/>
    <w:rsid w:val="00225477"/>
    <w:rsid w:val="00226BCD"/>
    <w:rsid w:val="00227653"/>
    <w:rsid w:val="00227C6B"/>
    <w:rsid w:val="002301D1"/>
    <w:rsid w:val="002317B7"/>
    <w:rsid w:val="0023282C"/>
    <w:rsid w:val="00232C9A"/>
    <w:rsid w:val="00237FB1"/>
    <w:rsid w:val="00243E62"/>
    <w:rsid w:val="00243F3F"/>
    <w:rsid w:val="00245F30"/>
    <w:rsid w:val="00246420"/>
    <w:rsid w:val="002464A5"/>
    <w:rsid w:val="00246DF0"/>
    <w:rsid w:val="002506DD"/>
    <w:rsid w:val="00251B85"/>
    <w:rsid w:val="002527D3"/>
    <w:rsid w:val="0025299C"/>
    <w:rsid w:val="0025390A"/>
    <w:rsid w:val="00255D1E"/>
    <w:rsid w:val="00256774"/>
    <w:rsid w:val="002606BB"/>
    <w:rsid w:val="00261CCF"/>
    <w:rsid w:val="00261D39"/>
    <w:rsid w:val="00262878"/>
    <w:rsid w:val="00263EE2"/>
    <w:rsid w:val="00267543"/>
    <w:rsid w:val="00267DD3"/>
    <w:rsid w:val="002709CF"/>
    <w:rsid w:val="00274810"/>
    <w:rsid w:val="0027593D"/>
    <w:rsid w:val="00277939"/>
    <w:rsid w:val="002804BE"/>
    <w:rsid w:val="00280829"/>
    <w:rsid w:val="0028532E"/>
    <w:rsid w:val="00286869"/>
    <w:rsid w:val="0028707D"/>
    <w:rsid w:val="002872B1"/>
    <w:rsid w:val="00287429"/>
    <w:rsid w:val="0028750B"/>
    <w:rsid w:val="00291619"/>
    <w:rsid w:val="002934B8"/>
    <w:rsid w:val="00294673"/>
    <w:rsid w:val="00296561"/>
    <w:rsid w:val="00297E16"/>
    <w:rsid w:val="002A0B4A"/>
    <w:rsid w:val="002A1578"/>
    <w:rsid w:val="002A2F8E"/>
    <w:rsid w:val="002A4BC4"/>
    <w:rsid w:val="002A5DAA"/>
    <w:rsid w:val="002A66DD"/>
    <w:rsid w:val="002A6B81"/>
    <w:rsid w:val="002A7E2C"/>
    <w:rsid w:val="002A7F3B"/>
    <w:rsid w:val="002B0690"/>
    <w:rsid w:val="002B15C1"/>
    <w:rsid w:val="002B3D45"/>
    <w:rsid w:val="002B4216"/>
    <w:rsid w:val="002B4778"/>
    <w:rsid w:val="002C1CED"/>
    <w:rsid w:val="002C37B9"/>
    <w:rsid w:val="002C5A15"/>
    <w:rsid w:val="002C7CF7"/>
    <w:rsid w:val="002D0CB3"/>
    <w:rsid w:val="002D1B51"/>
    <w:rsid w:val="002D51C3"/>
    <w:rsid w:val="002D5659"/>
    <w:rsid w:val="002D58BA"/>
    <w:rsid w:val="002D6074"/>
    <w:rsid w:val="002D7789"/>
    <w:rsid w:val="002E2044"/>
    <w:rsid w:val="002E26DC"/>
    <w:rsid w:val="002E2C09"/>
    <w:rsid w:val="002E46A5"/>
    <w:rsid w:val="002E4A4E"/>
    <w:rsid w:val="002E5295"/>
    <w:rsid w:val="002E5AA0"/>
    <w:rsid w:val="002E6C22"/>
    <w:rsid w:val="002F05E6"/>
    <w:rsid w:val="002F1ABF"/>
    <w:rsid w:val="002F24C1"/>
    <w:rsid w:val="002F2560"/>
    <w:rsid w:val="002F3127"/>
    <w:rsid w:val="002F4D8E"/>
    <w:rsid w:val="002F50F6"/>
    <w:rsid w:val="002F5131"/>
    <w:rsid w:val="002F5141"/>
    <w:rsid w:val="002F5A1D"/>
    <w:rsid w:val="002F6088"/>
    <w:rsid w:val="002F6749"/>
    <w:rsid w:val="00301A58"/>
    <w:rsid w:val="0030268C"/>
    <w:rsid w:val="00302ADE"/>
    <w:rsid w:val="00306585"/>
    <w:rsid w:val="00310283"/>
    <w:rsid w:val="0031058A"/>
    <w:rsid w:val="003109E8"/>
    <w:rsid w:val="00310D89"/>
    <w:rsid w:val="00312606"/>
    <w:rsid w:val="00312D2D"/>
    <w:rsid w:val="003136AF"/>
    <w:rsid w:val="00313C58"/>
    <w:rsid w:val="00314DFF"/>
    <w:rsid w:val="00316117"/>
    <w:rsid w:val="003168A6"/>
    <w:rsid w:val="00316B4F"/>
    <w:rsid w:val="00316FB9"/>
    <w:rsid w:val="003179BC"/>
    <w:rsid w:val="00321C78"/>
    <w:rsid w:val="00321F4F"/>
    <w:rsid w:val="00322CEC"/>
    <w:rsid w:val="00323110"/>
    <w:rsid w:val="00323114"/>
    <w:rsid w:val="00325E87"/>
    <w:rsid w:val="003275AD"/>
    <w:rsid w:val="00327B32"/>
    <w:rsid w:val="00327B4E"/>
    <w:rsid w:val="00327FF1"/>
    <w:rsid w:val="00330823"/>
    <w:rsid w:val="00331084"/>
    <w:rsid w:val="00331CD8"/>
    <w:rsid w:val="0033402A"/>
    <w:rsid w:val="003341DF"/>
    <w:rsid w:val="00336949"/>
    <w:rsid w:val="0034336B"/>
    <w:rsid w:val="00343B4F"/>
    <w:rsid w:val="003440BC"/>
    <w:rsid w:val="00344E4A"/>
    <w:rsid w:val="003463E9"/>
    <w:rsid w:val="00346652"/>
    <w:rsid w:val="00346956"/>
    <w:rsid w:val="0035083D"/>
    <w:rsid w:val="00350D03"/>
    <w:rsid w:val="003514C6"/>
    <w:rsid w:val="0035202B"/>
    <w:rsid w:val="003544FE"/>
    <w:rsid w:val="003546B9"/>
    <w:rsid w:val="003549BD"/>
    <w:rsid w:val="003554EF"/>
    <w:rsid w:val="00355BCE"/>
    <w:rsid w:val="00355C74"/>
    <w:rsid w:val="00357335"/>
    <w:rsid w:val="003604AC"/>
    <w:rsid w:val="00361C44"/>
    <w:rsid w:val="003627F1"/>
    <w:rsid w:val="003642D3"/>
    <w:rsid w:val="0036534E"/>
    <w:rsid w:val="003659A2"/>
    <w:rsid w:val="0036710B"/>
    <w:rsid w:val="00370CF7"/>
    <w:rsid w:val="00373868"/>
    <w:rsid w:val="003761E3"/>
    <w:rsid w:val="00377977"/>
    <w:rsid w:val="00380AF2"/>
    <w:rsid w:val="00382E46"/>
    <w:rsid w:val="00390928"/>
    <w:rsid w:val="00390A46"/>
    <w:rsid w:val="00390A4D"/>
    <w:rsid w:val="00392719"/>
    <w:rsid w:val="003937F0"/>
    <w:rsid w:val="00393A9C"/>
    <w:rsid w:val="003A2298"/>
    <w:rsid w:val="003A2937"/>
    <w:rsid w:val="003A35E9"/>
    <w:rsid w:val="003A636D"/>
    <w:rsid w:val="003A6943"/>
    <w:rsid w:val="003A7534"/>
    <w:rsid w:val="003A7ECE"/>
    <w:rsid w:val="003B0093"/>
    <w:rsid w:val="003B030D"/>
    <w:rsid w:val="003B066E"/>
    <w:rsid w:val="003B1502"/>
    <w:rsid w:val="003B1C5F"/>
    <w:rsid w:val="003B2443"/>
    <w:rsid w:val="003B303C"/>
    <w:rsid w:val="003B522B"/>
    <w:rsid w:val="003B56FA"/>
    <w:rsid w:val="003B609D"/>
    <w:rsid w:val="003C39F3"/>
    <w:rsid w:val="003C4CEF"/>
    <w:rsid w:val="003C5C2D"/>
    <w:rsid w:val="003C6078"/>
    <w:rsid w:val="003C6CA3"/>
    <w:rsid w:val="003C73AE"/>
    <w:rsid w:val="003D1301"/>
    <w:rsid w:val="003D784A"/>
    <w:rsid w:val="003E0922"/>
    <w:rsid w:val="003E0F58"/>
    <w:rsid w:val="003E2F7F"/>
    <w:rsid w:val="003E383C"/>
    <w:rsid w:val="003E5997"/>
    <w:rsid w:val="003E725D"/>
    <w:rsid w:val="003F235C"/>
    <w:rsid w:val="003F7D41"/>
    <w:rsid w:val="0040496A"/>
    <w:rsid w:val="0040585E"/>
    <w:rsid w:val="004064DC"/>
    <w:rsid w:val="00406A0D"/>
    <w:rsid w:val="00407787"/>
    <w:rsid w:val="00410DED"/>
    <w:rsid w:val="00415506"/>
    <w:rsid w:val="0041596F"/>
    <w:rsid w:val="00415CD2"/>
    <w:rsid w:val="00415E58"/>
    <w:rsid w:val="00416C4B"/>
    <w:rsid w:val="00422256"/>
    <w:rsid w:val="00422FE4"/>
    <w:rsid w:val="00423339"/>
    <w:rsid w:val="0042535C"/>
    <w:rsid w:val="0042755C"/>
    <w:rsid w:val="004275E4"/>
    <w:rsid w:val="00434E29"/>
    <w:rsid w:val="00436328"/>
    <w:rsid w:val="00437167"/>
    <w:rsid w:val="00437C3A"/>
    <w:rsid w:val="00441901"/>
    <w:rsid w:val="00441B96"/>
    <w:rsid w:val="00441E26"/>
    <w:rsid w:val="0044657E"/>
    <w:rsid w:val="0044725C"/>
    <w:rsid w:val="00447C17"/>
    <w:rsid w:val="00450440"/>
    <w:rsid w:val="00451A10"/>
    <w:rsid w:val="00453502"/>
    <w:rsid w:val="00453861"/>
    <w:rsid w:val="004539A7"/>
    <w:rsid w:val="00455C6C"/>
    <w:rsid w:val="00455FF6"/>
    <w:rsid w:val="00456385"/>
    <w:rsid w:val="00456460"/>
    <w:rsid w:val="004570A5"/>
    <w:rsid w:val="00460164"/>
    <w:rsid w:val="00460DA5"/>
    <w:rsid w:val="00461386"/>
    <w:rsid w:val="0046281E"/>
    <w:rsid w:val="0046650D"/>
    <w:rsid w:val="004677B0"/>
    <w:rsid w:val="00470079"/>
    <w:rsid w:val="00470958"/>
    <w:rsid w:val="00470A98"/>
    <w:rsid w:val="00470EFD"/>
    <w:rsid w:val="00471E59"/>
    <w:rsid w:val="00472E03"/>
    <w:rsid w:val="00473E6C"/>
    <w:rsid w:val="004741C1"/>
    <w:rsid w:val="0047477D"/>
    <w:rsid w:val="00476D2C"/>
    <w:rsid w:val="00476EBB"/>
    <w:rsid w:val="00482736"/>
    <w:rsid w:val="004840AB"/>
    <w:rsid w:val="00484589"/>
    <w:rsid w:val="004855E3"/>
    <w:rsid w:val="00486329"/>
    <w:rsid w:val="00486476"/>
    <w:rsid w:val="00487BBA"/>
    <w:rsid w:val="00487FE2"/>
    <w:rsid w:val="00490617"/>
    <w:rsid w:val="004907B4"/>
    <w:rsid w:val="0049182B"/>
    <w:rsid w:val="00491E41"/>
    <w:rsid w:val="004928CF"/>
    <w:rsid w:val="004929E6"/>
    <w:rsid w:val="00493444"/>
    <w:rsid w:val="00493E00"/>
    <w:rsid w:val="00495FBE"/>
    <w:rsid w:val="00495FCF"/>
    <w:rsid w:val="00497130"/>
    <w:rsid w:val="0049749A"/>
    <w:rsid w:val="004A0DE5"/>
    <w:rsid w:val="004A0EB2"/>
    <w:rsid w:val="004A1D25"/>
    <w:rsid w:val="004A47AD"/>
    <w:rsid w:val="004A4987"/>
    <w:rsid w:val="004A5E3A"/>
    <w:rsid w:val="004B04BF"/>
    <w:rsid w:val="004B15D3"/>
    <w:rsid w:val="004B182E"/>
    <w:rsid w:val="004B3873"/>
    <w:rsid w:val="004B5182"/>
    <w:rsid w:val="004B525C"/>
    <w:rsid w:val="004B5DF1"/>
    <w:rsid w:val="004B5F1C"/>
    <w:rsid w:val="004B6193"/>
    <w:rsid w:val="004B72CE"/>
    <w:rsid w:val="004B731C"/>
    <w:rsid w:val="004B745C"/>
    <w:rsid w:val="004B75FD"/>
    <w:rsid w:val="004B7CDB"/>
    <w:rsid w:val="004C1B6C"/>
    <w:rsid w:val="004C2709"/>
    <w:rsid w:val="004C31E2"/>
    <w:rsid w:val="004C4075"/>
    <w:rsid w:val="004C4B7D"/>
    <w:rsid w:val="004C7192"/>
    <w:rsid w:val="004D04B7"/>
    <w:rsid w:val="004D1B65"/>
    <w:rsid w:val="004D3316"/>
    <w:rsid w:val="004D3CB5"/>
    <w:rsid w:val="004D41A9"/>
    <w:rsid w:val="004D55DC"/>
    <w:rsid w:val="004D578B"/>
    <w:rsid w:val="004D5A30"/>
    <w:rsid w:val="004D6BEC"/>
    <w:rsid w:val="004D7813"/>
    <w:rsid w:val="004E3D7E"/>
    <w:rsid w:val="004E3EE6"/>
    <w:rsid w:val="004E429D"/>
    <w:rsid w:val="004E46FB"/>
    <w:rsid w:val="004E490F"/>
    <w:rsid w:val="004E4E2E"/>
    <w:rsid w:val="004E7618"/>
    <w:rsid w:val="004F13F0"/>
    <w:rsid w:val="004F302F"/>
    <w:rsid w:val="004F5B9E"/>
    <w:rsid w:val="004F5C43"/>
    <w:rsid w:val="004F63FC"/>
    <w:rsid w:val="004F7792"/>
    <w:rsid w:val="004F7A11"/>
    <w:rsid w:val="005014C3"/>
    <w:rsid w:val="0050336C"/>
    <w:rsid w:val="00505336"/>
    <w:rsid w:val="0050566E"/>
    <w:rsid w:val="0050578F"/>
    <w:rsid w:val="00505EC8"/>
    <w:rsid w:val="0050608E"/>
    <w:rsid w:val="00507572"/>
    <w:rsid w:val="005076AF"/>
    <w:rsid w:val="005102AB"/>
    <w:rsid w:val="00511175"/>
    <w:rsid w:val="005152C6"/>
    <w:rsid w:val="00516506"/>
    <w:rsid w:val="00521BEE"/>
    <w:rsid w:val="00521D54"/>
    <w:rsid w:val="00521F45"/>
    <w:rsid w:val="005223B9"/>
    <w:rsid w:val="0052308E"/>
    <w:rsid w:val="00523755"/>
    <w:rsid w:val="00523AEB"/>
    <w:rsid w:val="00526129"/>
    <w:rsid w:val="00526208"/>
    <w:rsid w:val="005266EB"/>
    <w:rsid w:val="005274A8"/>
    <w:rsid w:val="00530305"/>
    <w:rsid w:val="00530E8D"/>
    <w:rsid w:val="005316F4"/>
    <w:rsid w:val="00532DEB"/>
    <w:rsid w:val="00534CC2"/>
    <w:rsid w:val="00535005"/>
    <w:rsid w:val="00537604"/>
    <w:rsid w:val="00540640"/>
    <w:rsid w:val="0054236C"/>
    <w:rsid w:val="005428B0"/>
    <w:rsid w:val="00544C48"/>
    <w:rsid w:val="00544F92"/>
    <w:rsid w:val="0054595F"/>
    <w:rsid w:val="00545A47"/>
    <w:rsid w:val="00545ABC"/>
    <w:rsid w:val="005461E5"/>
    <w:rsid w:val="00546E02"/>
    <w:rsid w:val="00552781"/>
    <w:rsid w:val="005531BD"/>
    <w:rsid w:val="00553357"/>
    <w:rsid w:val="005541F9"/>
    <w:rsid w:val="005545F8"/>
    <w:rsid w:val="00554E8A"/>
    <w:rsid w:val="005573E9"/>
    <w:rsid w:val="0056075E"/>
    <w:rsid w:val="005625F0"/>
    <w:rsid w:val="00562DC8"/>
    <w:rsid w:val="005635A0"/>
    <w:rsid w:val="00563917"/>
    <w:rsid w:val="005654FD"/>
    <w:rsid w:val="005656CE"/>
    <w:rsid w:val="005662A1"/>
    <w:rsid w:val="00566DA7"/>
    <w:rsid w:val="00567148"/>
    <w:rsid w:val="00570258"/>
    <w:rsid w:val="00571689"/>
    <w:rsid w:val="00571733"/>
    <w:rsid w:val="0057250F"/>
    <w:rsid w:val="005726D7"/>
    <w:rsid w:val="005738C3"/>
    <w:rsid w:val="00574153"/>
    <w:rsid w:val="00574413"/>
    <w:rsid w:val="00576255"/>
    <w:rsid w:val="00580043"/>
    <w:rsid w:val="00580AFC"/>
    <w:rsid w:val="005814DE"/>
    <w:rsid w:val="00582ECF"/>
    <w:rsid w:val="0058486E"/>
    <w:rsid w:val="00584E23"/>
    <w:rsid w:val="005859B9"/>
    <w:rsid w:val="00585E92"/>
    <w:rsid w:val="00586738"/>
    <w:rsid w:val="005879AB"/>
    <w:rsid w:val="00590083"/>
    <w:rsid w:val="005900A5"/>
    <w:rsid w:val="00590470"/>
    <w:rsid w:val="005920FD"/>
    <w:rsid w:val="0059294E"/>
    <w:rsid w:val="00593FF3"/>
    <w:rsid w:val="00594E8D"/>
    <w:rsid w:val="00597928"/>
    <w:rsid w:val="005A0B87"/>
    <w:rsid w:val="005A3266"/>
    <w:rsid w:val="005A3ADB"/>
    <w:rsid w:val="005A3D1C"/>
    <w:rsid w:val="005A6E21"/>
    <w:rsid w:val="005A7222"/>
    <w:rsid w:val="005B088D"/>
    <w:rsid w:val="005B20C2"/>
    <w:rsid w:val="005B4981"/>
    <w:rsid w:val="005B4E84"/>
    <w:rsid w:val="005B6317"/>
    <w:rsid w:val="005C1753"/>
    <w:rsid w:val="005C1A2F"/>
    <w:rsid w:val="005C3129"/>
    <w:rsid w:val="005C45E8"/>
    <w:rsid w:val="005C6402"/>
    <w:rsid w:val="005C7542"/>
    <w:rsid w:val="005D01BE"/>
    <w:rsid w:val="005D1660"/>
    <w:rsid w:val="005D2102"/>
    <w:rsid w:val="005D49B2"/>
    <w:rsid w:val="005E0D3F"/>
    <w:rsid w:val="005E35A6"/>
    <w:rsid w:val="005E410A"/>
    <w:rsid w:val="005E6BE8"/>
    <w:rsid w:val="005E7DDC"/>
    <w:rsid w:val="005F0916"/>
    <w:rsid w:val="005F1497"/>
    <w:rsid w:val="005F3C65"/>
    <w:rsid w:val="005F3E26"/>
    <w:rsid w:val="005F4E9C"/>
    <w:rsid w:val="005F5487"/>
    <w:rsid w:val="005F55ED"/>
    <w:rsid w:val="005F67E5"/>
    <w:rsid w:val="005F7477"/>
    <w:rsid w:val="005F7BC7"/>
    <w:rsid w:val="00602081"/>
    <w:rsid w:val="00602158"/>
    <w:rsid w:val="00603074"/>
    <w:rsid w:val="00603151"/>
    <w:rsid w:val="00603511"/>
    <w:rsid w:val="0060464E"/>
    <w:rsid w:val="00605595"/>
    <w:rsid w:val="00605D10"/>
    <w:rsid w:val="006071CF"/>
    <w:rsid w:val="0061241D"/>
    <w:rsid w:val="00612E89"/>
    <w:rsid w:val="00613127"/>
    <w:rsid w:val="006135F6"/>
    <w:rsid w:val="00614DB2"/>
    <w:rsid w:val="00614FFD"/>
    <w:rsid w:val="00620F57"/>
    <w:rsid w:val="006214BA"/>
    <w:rsid w:val="00626232"/>
    <w:rsid w:val="00630D9D"/>
    <w:rsid w:val="006316EC"/>
    <w:rsid w:val="00631FA6"/>
    <w:rsid w:val="006327D3"/>
    <w:rsid w:val="00634663"/>
    <w:rsid w:val="00635264"/>
    <w:rsid w:val="00636835"/>
    <w:rsid w:val="00636D4B"/>
    <w:rsid w:val="00636EF2"/>
    <w:rsid w:val="0064051E"/>
    <w:rsid w:val="0064054A"/>
    <w:rsid w:val="006422D7"/>
    <w:rsid w:val="00643168"/>
    <w:rsid w:val="00643B0D"/>
    <w:rsid w:val="00645857"/>
    <w:rsid w:val="00645FE1"/>
    <w:rsid w:val="0064606A"/>
    <w:rsid w:val="00650CA8"/>
    <w:rsid w:val="00652B65"/>
    <w:rsid w:val="0065411F"/>
    <w:rsid w:val="00655532"/>
    <w:rsid w:val="00655C89"/>
    <w:rsid w:val="00660B6F"/>
    <w:rsid w:val="00660C9E"/>
    <w:rsid w:val="00664554"/>
    <w:rsid w:val="00664EEB"/>
    <w:rsid w:val="006660EA"/>
    <w:rsid w:val="006708BE"/>
    <w:rsid w:val="00671E58"/>
    <w:rsid w:val="0067434E"/>
    <w:rsid w:val="0067649B"/>
    <w:rsid w:val="00676653"/>
    <w:rsid w:val="006836C1"/>
    <w:rsid w:val="0068420D"/>
    <w:rsid w:val="00684741"/>
    <w:rsid w:val="006864C1"/>
    <w:rsid w:val="0068696C"/>
    <w:rsid w:val="00687755"/>
    <w:rsid w:val="006905B5"/>
    <w:rsid w:val="00691A74"/>
    <w:rsid w:val="00694015"/>
    <w:rsid w:val="006966CC"/>
    <w:rsid w:val="006A23B1"/>
    <w:rsid w:val="006A2781"/>
    <w:rsid w:val="006A3A42"/>
    <w:rsid w:val="006A58D7"/>
    <w:rsid w:val="006A6F04"/>
    <w:rsid w:val="006A72E6"/>
    <w:rsid w:val="006B24B8"/>
    <w:rsid w:val="006B4DF7"/>
    <w:rsid w:val="006B52BB"/>
    <w:rsid w:val="006B7C31"/>
    <w:rsid w:val="006C1425"/>
    <w:rsid w:val="006C217F"/>
    <w:rsid w:val="006C230A"/>
    <w:rsid w:val="006C26C2"/>
    <w:rsid w:val="006C333C"/>
    <w:rsid w:val="006C4200"/>
    <w:rsid w:val="006C5837"/>
    <w:rsid w:val="006C5F22"/>
    <w:rsid w:val="006C64C1"/>
    <w:rsid w:val="006C66DD"/>
    <w:rsid w:val="006D0460"/>
    <w:rsid w:val="006D0603"/>
    <w:rsid w:val="006D0E1A"/>
    <w:rsid w:val="006D1A09"/>
    <w:rsid w:val="006D280C"/>
    <w:rsid w:val="006D3176"/>
    <w:rsid w:val="006D5A28"/>
    <w:rsid w:val="006D65C0"/>
    <w:rsid w:val="006D727F"/>
    <w:rsid w:val="006D7BF7"/>
    <w:rsid w:val="006D7F8A"/>
    <w:rsid w:val="006E0DB8"/>
    <w:rsid w:val="006E3ADB"/>
    <w:rsid w:val="006E557D"/>
    <w:rsid w:val="006E6DB7"/>
    <w:rsid w:val="006E7D4C"/>
    <w:rsid w:val="006F0A90"/>
    <w:rsid w:val="006F0B78"/>
    <w:rsid w:val="006F2FA0"/>
    <w:rsid w:val="006F4133"/>
    <w:rsid w:val="006F5F8B"/>
    <w:rsid w:val="006F7B90"/>
    <w:rsid w:val="006F7D7C"/>
    <w:rsid w:val="007037BE"/>
    <w:rsid w:val="00705BA2"/>
    <w:rsid w:val="00705CEE"/>
    <w:rsid w:val="00706A3C"/>
    <w:rsid w:val="00706ACA"/>
    <w:rsid w:val="00711AFA"/>
    <w:rsid w:val="007121BA"/>
    <w:rsid w:val="00713132"/>
    <w:rsid w:val="0071534F"/>
    <w:rsid w:val="00716E21"/>
    <w:rsid w:val="00724DB5"/>
    <w:rsid w:val="00724ECC"/>
    <w:rsid w:val="007250CA"/>
    <w:rsid w:val="0072697B"/>
    <w:rsid w:val="00727353"/>
    <w:rsid w:val="00730DF4"/>
    <w:rsid w:val="00731E68"/>
    <w:rsid w:val="00732B85"/>
    <w:rsid w:val="007377EA"/>
    <w:rsid w:val="0074151B"/>
    <w:rsid w:val="007415F2"/>
    <w:rsid w:val="007437AA"/>
    <w:rsid w:val="0074507B"/>
    <w:rsid w:val="00745A69"/>
    <w:rsid w:val="007466C3"/>
    <w:rsid w:val="0074788C"/>
    <w:rsid w:val="0075009C"/>
    <w:rsid w:val="007502D7"/>
    <w:rsid w:val="007526C5"/>
    <w:rsid w:val="0075498C"/>
    <w:rsid w:val="00757C85"/>
    <w:rsid w:val="007604C3"/>
    <w:rsid w:val="00761046"/>
    <w:rsid w:val="00763F5C"/>
    <w:rsid w:val="0076461F"/>
    <w:rsid w:val="0076478E"/>
    <w:rsid w:val="00764841"/>
    <w:rsid w:val="00765B32"/>
    <w:rsid w:val="00767AE3"/>
    <w:rsid w:val="00767DB1"/>
    <w:rsid w:val="0077163B"/>
    <w:rsid w:val="0077209A"/>
    <w:rsid w:val="00774235"/>
    <w:rsid w:val="00774250"/>
    <w:rsid w:val="00775490"/>
    <w:rsid w:val="00776E1C"/>
    <w:rsid w:val="007777EB"/>
    <w:rsid w:val="0077787B"/>
    <w:rsid w:val="00781F37"/>
    <w:rsid w:val="00782545"/>
    <w:rsid w:val="00782CE7"/>
    <w:rsid w:val="00782E53"/>
    <w:rsid w:val="00785947"/>
    <w:rsid w:val="007863F2"/>
    <w:rsid w:val="00790D1C"/>
    <w:rsid w:val="00791F75"/>
    <w:rsid w:val="007928DF"/>
    <w:rsid w:val="00793C21"/>
    <w:rsid w:val="007948BC"/>
    <w:rsid w:val="007957C7"/>
    <w:rsid w:val="007969C0"/>
    <w:rsid w:val="00796F91"/>
    <w:rsid w:val="00797958"/>
    <w:rsid w:val="007A11E9"/>
    <w:rsid w:val="007A150D"/>
    <w:rsid w:val="007A475E"/>
    <w:rsid w:val="007A5300"/>
    <w:rsid w:val="007B08CD"/>
    <w:rsid w:val="007B2065"/>
    <w:rsid w:val="007B2A10"/>
    <w:rsid w:val="007B2A66"/>
    <w:rsid w:val="007B2B90"/>
    <w:rsid w:val="007B5303"/>
    <w:rsid w:val="007B652E"/>
    <w:rsid w:val="007C0748"/>
    <w:rsid w:val="007C08ED"/>
    <w:rsid w:val="007C1CD8"/>
    <w:rsid w:val="007C2D5C"/>
    <w:rsid w:val="007C3FDB"/>
    <w:rsid w:val="007C77F3"/>
    <w:rsid w:val="007D0E92"/>
    <w:rsid w:val="007D1D1C"/>
    <w:rsid w:val="007D4215"/>
    <w:rsid w:val="007D4A6F"/>
    <w:rsid w:val="007D5927"/>
    <w:rsid w:val="007D5C1E"/>
    <w:rsid w:val="007E1285"/>
    <w:rsid w:val="007E186C"/>
    <w:rsid w:val="007E485E"/>
    <w:rsid w:val="007E6AF3"/>
    <w:rsid w:val="007F24A6"/>
    <w:rsid w:val="007F4041"/>
    <w:rsid w:val="007F4647"/>
    <w:rsid w:val="007F56D2"/>
    <w:rsid w:val="007F6542"/>
    <w:rsid w:val="007F684A"/>
    <w:rsid w:val="007F6E0A"/>
    <w:rsid w:val="007F78F6"/>
    <w:rsid w:val="008002F0"/>
    <w:rsid w:val="00801693"/>
    <w:rsid w:val="00803332"/>
    <w:rsid w:val="00803722"/>
    <w:rsid w:val="008044C4"/>
    <w:rsid w:val="00804745"/>
    <w:rsid w:val="00804D8A"/>
    <w:rsid w:val="00804F18"/>
    <w:rsid w:val="00807265"/>
    <w:rsid w:val="00807AEF"/>
    <w:rsid w:val="00811A27"/>
    <w:rsid w:val="008140E4"/>
    <w:rsid w:val="00816A5D"/>
    <w:rsid w:val="00816E7B"/>
    <w:rsid w:val="00817C00"/>
    <w:rsid w:val="00817CA1"/>
    <w:rsid w:val="0082052F"/>
    <w:rsid w:val="00822D30"/>
    <w:rsid w:val="008239D1"/>
    <w:rsid w:val="00824DDB"/>
    <w:rsid w:val="0082534E"/>
    <w:rsid w:val="0082779D"/>
    <w:rsid w:val="008278CF"/>
    <w:rsid w:val="00827C7C"/>
    <w:rsid w:val="008304E4"/>
    <w:rsid w:val="00830849"/>
    <w:rsid w:val="00830E98"/>
    <w:rsid w:val="00835B35"/>
    <w:rsid w:val="00836893"/>
    <w:rsid w:val="00836E69"/>
    <w:rsid w:val="008376AA"/>
    <w:rsid w:val="00841A03"/>
    <w:rsid w:val="00841DDD"/>
    <w:rsid w:val="00845CD5"/>
    <w:rsid w:val="0084662A"/>
    <w:rsid w:val="00847AE8"/>
    <w:rsid w:val="008523F6"/>
    <w:rsid w:val="0085285E"/>
    <w:rsid w:val="00853FA8"/>
    <w:rsid w:val="008544C2"/>
    <w:rsid w:val="008557FE"/>
    <w:rsid w:val="00855EFC"/>
    <w:rsid w:val="008571ED"/>
    <w:rsid w:val="00860B6D"/>
    <w:rsid w:val="0086126B"/>
    <w:rsid w:val="00863748"/>
    <w:rsid w:val="008640A3"/>
    <w:rsid w:val="00864661"/>
    <w:rsid w:val="0087046C"/>
    <w:rsid w:val="0087067D"/>
    <w:rsid w:val="00871A2D"/>
    <w:rsid w:val="008727D9"/>
    <w:rsid w:val="00872C28"/>
    <w:rsid w:val="0087357D"/>
    <w:rsid w:val="008748A5"/>
    <w:rsid w:val="008755C8"/>
    <w:rsid w:val="00880950"/>
    <w:rsid w:val="00881593"/>
    <w:rsid w:val="00881618"/>
    <w:rsid w:val="0088246D"/>
    <w:rsid w:val="00883478"/>
    <w:rsid w:val="00884BD3"/>
    <w:rsid w:val="00885040"/>
    <w:rsid w:val="0089083E"/>
    <w:rsid w:val="008914BB"/>
    <w:rsid w:val="00891E81"/>
    <w:rsid w:val="008947F0"/>
    <w:rsid w:val="0089638E"/>
    <w:rsid w:val="00897B42"/>
    <w:rsid w:val="008A1147"/>
    <w:rsid w:val="008A207B"/>
    <w:rsid w:val="008A20D6"/>
    <w:rsid w:val="008A26D2"/>
    <w:rsid w:val="008A4C7C"/>
    <w:rsid w:val="008A4CBC"/>
    <w:rsid w:val="008A5311"/>
    <w:rsid w:val="008A5A07"/>
    <w:rsid w:val="008A67A2"/>
    <w:rsid w:val="008A6E38"/>
    <w:rsid w:val="008A7245"/>
    <w:rsid w:val="008B0706"/>
    <w:rsid w:val="008B0C08"/>
    <w:rsid w:val="008B3393"/>
    <w:rsid w:val="008B34A4"/>
    <w:rsid w:val="008B4EA6"/>
    <w:rsid w:val="008B51E2"/>
    <w:rsid w:val="008B57F6"/>
    <w:rsid w:val="008B603E"/>
    <w:rsid w:val="008B6739"/>
    <w:rsid w:val="008B764C"/>
    <w:rsid w:val="008C024D"/>
    <w:rsid w:val="008C0C92"/>
    <w:rsid w:val="008C0D76"/>
    <w:rsid w:val="008C1E7E"/>
    <w:rsid w:val="008C2F4C"/>
    <w:rsid w:val="008C33B6"/>
    <w:rsid w:val="008C3E8B"/>
    <w:rsid w:val="008C4D7D"/>
    <w:rsid w:val="008C6594"/>
    <w:rsid w:val="008C6DA3"/>
    <w:rsid w:val="008C78BC"/>
    <w:rsid w:val="008D07DB"/>
    <w:rsid w:val="008D1750"/>
    <w:rsid w:val="008D17A2"/>
    <w:rsid w:val="008D2B08"/>
    <w:rsid w:val="008D38B8"/>
    <w:rsid w:val="008D390A"/>
    <w:rsid w:val="008D521E"/>
    <w:rsid w:val="008D66B3"/>
    <w:rsid w:val="008E12F0"/>
    <w:rsid w:val="008E1B03"/>
    <w:rsid w:val="008E2E69"/>
    <w:rsid w:val="008E2EDC"/>
    <w:rsid w:val="008E2F38"/>
    <w:rsid w:val="008E6795"/>
    <w:rsid w:val="008E7D48"/>
    <w:rsid w:val="008F46EC"/>
    <w:rsid w:val="008F4CAA"/>
    <w:rsid w:val="00901B65"/>
    <w:rsid w:val="00901E9F"/>
    <w:rsid w:val="00902644"/>
    <w:rsid w:val="0090375F"/>
    <w:rsid w:val="009048C7"/>
    <w:rsid w:val="0090751B"/>
    <w:rsid w:val="00907752"/>
    <w:rsid w:val="00912558"/>
    <w:rsid w:val="009127AD"/>
    <w:rsid w:val="00914728"/>
    <w:rsid w:val="00914761"/>
    <w:rsid w:val="009148CD"/>
    <w:rsid w:val="009154BC"/>
    <w:rsid w:val="00917320"/>
    <w:rsid w:val="00917677"/>
    <w:rsid w:val="00921034"/>
    <w:rsid w:val="00922F5F"/>
    <w:rsid w:val="009235C3"/>
    <w:rsid w:val="009243CE"/>
    <w:rsid w:val="0092443E"/>
    <w:rsid w:val="009258CE"/>
    <w:rsid w:val="009258E5"/>
    <w:rsid w:val="0092701D"/>
    <w:rsid w:val="00932B0E"/>
    <w:rsid w:val="00932F4B"/>
    <w:rsid w:val="0093670A"/>
    <w:rsid w:val="009367FE"/>
    <w:rsid w:val="00937E08"/>
    <w:rsid w:val="0094036B"/>
    <w:rsid w:val="00940EFB"/>
    <w:rsid w:val="00941BF6"/>
    <w:rsid w:val="009428DB"/>
    <w:rsid w:val="009431E6"/>
    <w:rsid w:val="00943A8B"/>
    <w:rsid w:val="00943FE8"/>
    <w:rsid w:val="0094493A"/>
    <w:rsid w:val="00945306"/>
    <w:rsid w:val="00945C5D"/>
    <w:rsid w:val="009465AE"/>
    <w:rsid w:val="00946CFC"/>
    <w:rsid w:val="00946E2B"/>
    <w:rsid w:val="009530F6"/>
    <w:rsid w:val="00954184"/>
    <w:rsid w:val="009547B6"/>
    <w:rsid w:val="00955156"/>
    <w:rsid w:val="0095602A"/>
    <w:rsid w:val="00960585"/>
    <w:rsid w:val="00960B42"/>
    <w:rsid w:val="00962348"/>
    <w:rsid w:val="00962855"/>
    <w:rsid w:val="009641B4"/>
    <w:rsid w:val="00965C5D"/>
    <w:rsid w:val="00965CCF"/>
    <w:rsid w:val="00965F9A"/>
    <w:rsid w:val="0097160C"/>
    <w:rsid w:val="00971822"/>
    <w:rsid w:val="00973428"/>
    <w:rsid w:val="00973D79"/>
    <w:rsid w:val="00975983"/>
    <w:rsid w:val="0098158C"/>
    <w:rsid w:val="009841A4"/>
    <w:rsid w:val="0099066F"/>
    <w:rsid w:val="00991CBD"/>
    <w:rsid w:val="009924BF"/>
    <w:rsid w:val="00994955"/>
    <w:rsid w:val="00994AFA"/>
    <w:rsid w:val="00995A66"/>
    <w:rsid w:val="00995E3A"/>
    <w:rsid w:val="009A09EA"/>
    <w:rsid w:val="009A2E59"/>
    <w:rsid w:val="009A2E9A"/>
    <w:rsid w:val="009A2F05"/>
    <w:rsid w:val="009A600F"/>
    <w:rsid w:val="009A6787"/>
    <w:rsid w:val="009B1475"/>
    <w:rsid w:val="009B1D39"/>
    <w:rsid w:val="009B56DE"/>
    <w:rsid w:val="009C1276"/>
    <w:rsid w:val="009C1E26"/>
    <w:rsid w:val="009C22D8"/>
    <w:rsid w:val="009C360A"/>
    <w:rsid w:val="009C410D"/>
    <w:rsid w:val="009C4E48"/>
    <w:rsid w:val="009C5F16"/>
    <w:rsid w:val="009C5F48"/>
    <w:rsid w:val="009C7490"/>
    <w:rsid w:val="009C7737"/>
    <w:rsid w:val="009C7F5F"/>
    <w:rsid w:val="009D0D5A"/>
    <w:rsid w:val="009D1ED9"/>
    <w:rsid w:val="009D2464"/>
    <w:rsid w:val="009D2DA1"/>
    <w:rsid w:val="009D4987"/>
    <w:rsid w:val="009D56AC"/>
    <w:rsid w:val="009D60A2"/>
    <w:rsid w:val="009D724E"/>
    <w:rsid w:val="009D7C22"/>
    <w:rsid w:val="009E073D"/>
    <w:rsid w:val="009E290F"/>
    <w:rsid w:val="009E2EC1"/>
    <w:rsid w:val="009E4B50"/>
    <w:rsid w:val="009E57DF"/>
    <w:rsid w:val="009E5BDB"/>
    <w:rsid w:val="009E63A5"/>
    <w:rsid w:val="009E6C9E"/>
    <w:rsid w:val="009E6FEE"/>
    <w:rsid w:val="009F0566"/>
    <w:rsid w:val="009F1353"/>
    <w:rsid w:val="009F284D"/>
    <w:rsid w:val="009F3DB0"/>
    <w:rsid w:val="009F4304"/>
    <w:rsid w:val="009F5B2C"/>
    <w:rsid w:val="009F66BA"/>
    <w:rsid w:val="009F6782"/>
    <w:rsid w:val="009F74CA"/>
    <w:rsid w:val="00A00B8D"/>
    <w:rsid w:val="00A025DD"/>
    <w:rsid w:val="00A03F95"/>
    <w:rsid w:val="00A11BEF"/>
    <w:rsid w:val="00A13898"/>
    <w:rsid w:val="00A14BFF"/>
    <w:rsid w:val="00A14FC8"/>
    <w:rsid w:val="00A15253"/>
    <w:rsid w:val="00A153E3"/>
    <w:rsid w:val="00A15B26"/>
    <w:rsid w:val="00A172EB"/>
    <w:rsid w:val="00A17A9B"/>
    <w:rsid w:val="00A207F0"/>
    <w:rsid w:val="00A21856"/>
    <w:rsid w:val="00A238B8"/>
    <w:rsid w:val="00A23D97"/>
    <w:rsid w:val="00A24580"/>
    <w:rsid w:val="00A2590E"/>
    <w:rsid w:val="00A26B72"/>
    <w:rsid w:val="00A275A5"/>
    <w:rsid w:val="00A3019F"/>
    <w:rsid w:val="00A308F7"/>
    <w:rsid w:val="00A312A0"/>
    <w:rsid w:val="00A333B1"/>
    <w:rsid w:val="00A35478"/>
    <w:rsid w:val="00A35543"/>
    <w:rsid w:val="00A35E31"/>
    <w:rsid w:val="00A36582"/>
    <w:rsid w:val="00A3786C"/>
    <w:rsid w:val="00A40907"/>
    <w:rsid w:val="00A40F5C"/>
    <w:rsid w:val="00A42727"/>
    <w:rsid w:val="00A432B8"/>
    <w:rsid w:val="00A44454"/>
    <w:rsid w:val="00A449F7"/>
    <w:rsid w:val="00A52E77"/>
    <w:rsid w:val="00A55527"/>
    <w:rsid w:val="00A63A41"/>
    <w:rsid w:val="00A640BC"/>
    <w:rsid w:val="00A70264"/>
    <w:rsid w:val="00A70C1F"/>
    <w:rsid w:val="00A72959"/>
    <w:rsid w:val="00A730DE"/>
    <w:rsid w:val="00A74E72"/>
    <w:rsid w:val="00A7501C"/>
    <w:rsid w:val="00A75C39"/>
    <w:rsid w:val="00A7648D"/>
    <w:rsid w:val="00A7676B"/>
    <w:rsid w:val="00A80583"/>
    <w:rsid w:val="00A825DD"/>
    <w:rsid w:val="00A8326B"/>
    <w:rsid w:val="00A83289"/>
    <w:rsid w:val="00A84359"/>
    <w:rsid w:val="00A859CD"/>
    <w:rsid w:val="00A8626F"/>
    <w:rsid w:val="00A86345"/>
    <w:rsid w:val="00A86D99"/>
    <w:rsid w:val="00A9011D"/>
    <w:rsid w:val="00A90B3A"/>
    <w:rsid w:val="00A91381"/>
    <w:rsid w:val="00A932B2"/>
    <w:rsid w:val="00A93E6E"/>
    <w:rsid w:val="00A962C1"/>
    <w:rsid w:val="00A963DF"/>
    <w:rsid w:val="00AA1DCD"/>
    <w:rsid w:val="00AA243B"/>
    <w:rsid w:val="00AA2A26"/>
    <w:rsid w:val="00AA3964"/>
    <w:rsid w:val="00AA3CCF"/>
    <w:rsid w:val="00AB00FA"/>
    <w:rsid w:val="00AB081D"/>
    <w:rsid w:val="00AB18FF"/>
    <w:rsid w:val="00AB309B"/>
    <w:rsid w:val="00AB5706"/>
    <w:rsid w:val="00AB5C40"/>
    <w:rsid w:val="00AB743A"/>
    <w:rsid w:val="00AC2AF4"/>
    <w:rsid w:val="00AC4E92"/>
    <w:rsid w:val="00AD2D64"/>
    <w:rsid w:val="00AD3C00"/>
    <w:rsid w:val="00AD623D"/>
    <w:rsid w:val="00AD7439"/>
    <w:rsid w:val="00AE0452"/>
    <w:rsid w:val="00AE0E1F"/>
    <w:rsid w:val="00AE0F52"/>
    <w:rsid w:val="00AE2716"/>
    <w:rsid w:val="00AE2FA4"/>
    <w:rsid w:val="00AE3274"/>
    <w:rsid w:val="00AE3A74"/>
    <w:rsid w:val="00AE3FE0"/>
    <w:rsid w:val="00AE51F8"/>
    <w:rsid w:val="00AE56B3"/>
    <w:rsid w:val="00AE61A6"/>
    <w:rsid w:val="00AE6F98"/>
    <w:rsid w:val="00AE76B6"/>
    <w:rsid w:val="00AF19B5"/>
    <w:rsid w:val="00AF2862"/>
    <w:rsid w:val="00AF2CC6"/>
    <w:rsid w:val="00AF3FE1"/>
    <w:rsid w:val="00AF473F"/>
    <w:rsid w:val="00AF5C92"/>
    <w:rsid w:val="00AF6093"/>
    <w:rsid w:val="00AF6754"/>
    <w:rsid w:val="00AF733A"/>
    <w:rsid w:val="00B00210"/>
    <w:rsid w:val="00B023EF"/>
    <w:rsid w:val="00B030A5"/>
    <w:rsid w:val="00B04C80"/>
    <w:rsid w:val="00B05AAA"/>
    <w:rsid w:val="00B0728B"/>
    <w:rsid w:val="00B078B5"/>
    <w:rsid w:val="00B07DE3"/>
    <w:rsid w:val="00B07E15"/>
    <w:rsid w:val="00B10805"/>
    <w:rsid w:val="00B11A8F"/>
    <w:rsid w:val="00B11D9C"/>
    <w:rsid w:val="00B155C1"/>
    <w:rsid w:val="00B16628"/>
    <w:rsid w:val="00B16C9F"/>
    <w:rsid w:val="00B21249"/>
    <w:rsid w:val="00B23F8B"/>
    <w:rsid w:val="00B23F94"/>
    <w:rsid w:val="00B24B0D"/>
    <w:rsid w:val="00B2712A"/>
    <w:rsid w:val="00B2742F"/>
    <w:rsid w:val="00B3065C"/>
    <w:rsid w:val="00B30BD8"/>
    <w:rsid w:val="00B31DE3"/>
    <w:rsid w:val="00B327F6"/>
    <w:rsid w:val="00B34835"/>
    <w:rsid w:val="00B34C22"/>
    <w:rsid w:val="00B34C8A"/>
    <w:rsid w:val="00B34CF5"/>
    <w:rsid w:val="00B34ED9"/>
    <w:rsid w:val="00B35114"/>
    <w:rsid w:val="00B3659B"/>
    <w:rsid w:val="00B36F7A"/>
    <w:rsid w:val="00B37220"/>
    <w:rsid w:val="00B40EB4"/>
    <w:rsid w:val="00B41778"/>
    <w:rsid w:val="00B43484"/>
    <w:rsid w:val="00B459E3"/>
    <w:rsid w:val="00B46E07"/>
    <w:rsid w:val="00B4743C"/>
    <w:rsid w:val="00B50237"/>
    <w:rsid w:val="00B507E0"/>
    <w:rsid w:val="00B50AFA"/>
    <w:rsid w:val="00B52550"/>
    <w:rsid w:val="00B544E3"/>
    <w:rsid w:val="00B54A4F"/>
    <w:rsid w:val="00B55CF1"/>
    <w:rsid w:val="00B56819"/>
    <w:rsid w:val="00B6177C"/>
    <w:rsid w:val="00B6201C"/>
    <w:rsid w:val="00B6385F"/>
    <w:rsid w:val="00B63B9F"/>
    <w:rsid w:val="00B64A65"/>
    <w:rsid w:val="00B67EB8"/>
    <w:rsid w:val="00B71718"/>
    <w:rsid w:val="00B71803"/>
    <w:rsid w:val="00B7378C"/>
    <w:rsid w:val="00B73DC5"/>
    <w:rsid w:val="00B74F91"/>
    <w:rsid w:val="00B7799C"/>
    <w:rsid w:val="00B8175E"/>
    <w:rsid w:val="00B82B57"/>
    <w:rsid w:val="00B834F9"/>
    <w:rsid w:val="00B8356B"/>
    <w:rsid w:val="00B84E0E"/>
    <w:rsid w:val="00B86076"/>
    <w:rsid w:val="00B86B52"/>
    <w:rsid w:val="00B8711F"/>
    <w:rsid w:val="00B907E8"/>
    <w:rsid w:val="00B91FC7"/>
    <w:rsid w:val="00B9490F"/>
    <w:rsid w:val="00B977EB"/>
    <w:rsid w:val="00BA2FAE"/>
    <w:rsid w:val="00BA3F63"/>
    <w:rsid w:val="00BA466A"/>
    <w:rsid w:val="00BA4A39"/>
    <w:rsid w:val="00BA4F6F"/>
    <w:rsid w:val="00BA573A"/>
    <w:rsid w:val="00BA586F"/>
    <w:rsid w:val="00BB07AF"/>
    <w:rsid w:val="00BB2615"/>
    <w:rsid w:val="00BB2628"/>
    <w:rsid w:val="00BB73CE"/>
    <w:rsid w:val="00BC4854"/>
    <w:rsid w:val="00BC61CB"/>
    <w:rsid w:val="00BC701E"/>
    <w:rsid w:val="00BD0629"/>
    <w:rsid w:val="00BD436B"/>
    <w:rsid w:val="00BD5519"/>
    <w:rsid w:val="00BD60D2"/>
    <w:rsid w:val="00BD6293"/>
    <w:rsid w:val="00BD763C"/>
    <w:rsid w:val="00BD7B88"/>
    <w:rsid w:val="00BE1DBA"/>
    <w:rsid w:val="00BE25CD"/>
    <w:rsid w:val="00BE29BB"/>
    <w:rsid w:val="00BE2E8E"/>
    <w:rsid w:val="00BE3A2F"/>
    <w:rsid w:val="00BE5E4B"/>
    <w:rsid w:val="00BE6419"/>
    <w:rsid w:val="00BF0361"/>
    <w:rsid w:val="00BF20D4"/>
    <w:rsid w:val="00BF221E"/>
    <w:rsid w:val="00BF2319"/>
    <w:rsid w:val="00BF47FF"/>
    <w:rsid w:val="00BF6B6C"/>
    <w:rsid w:val="00BF7A61"/>
    <w:rsid w:val="00BF7DD0"/>
    <w:rsid w:val="00C0278D"/>
    <w:rsid w:val="00C02CBD"/>
    <w:rsid w:val="00C031FB"/>
    <w:rsid w:val="00C03345"/>
    <w:rsid w:val="00C037D3"/>
    <w:rsid w:val="00C03D97"/>
    <w:rsid w:val="00C04770"/>
    <w:rsid w:val="00C0780D"/>
    <w:rsid w:val="00C07C33"/>
    <w:rsid w:val="00C102B6"/>
    <w:rsid w:val="00C14B3D"/>
    <w:rsid w:val="00C15160"/>
    <w:rsid w:val="00C15D76"/>
    <w:rsid w:val="00C1646B"/>
    <w:rsid w:val="00C16502"/>
    <w:rsid w:val="00C16BF8"/>
    <w:rsid w:val="00C20EB1"/>
    <w:rsid w:val="00C210A7"/>
    <w:rsid w:val="00C2351F"/>
    <w:rsid w:val="00C23EDA"/>
    <w:rsid w:val="00C2455B"/>
    <w:rsid w:val="00C27691"/>
    <w:rsid w:val="00C31259"/>
    <w:rsid w:val="00C33C7F"/>
    <w:rsid w:val="00C341DF"/>
    <w:rsid w:val="00C351F6"/>
    <w:rsid w:val="00C370F5"/>
    <w:rsid w:val="00C373F5"/>
    <w:rsid w:val="00C379F4"/>
    <w:rsid w:val="00C415C3"/>
    <w:rsid w:val="00C42B9B"/>
    <w:rsid w:val="00C42C7A"/>
    <w:rsid w:val="00C43806"/>
    <w:rsid w:val="00C438EA"/>
    <w:rsid w:val="00C43D81"/>
    <w:rsid w:val="00C44E74"/>
    <w:rsid w:val="00C45AD2"/>
    <w:rsid w:val="00C47BE5"/>
    <w:rsid w:val="00C504A3"/>
    <w:rsid w:val="00C50C90"/>
    <w:rsid w:val="00C50D3B"/>
    <w:rsid w:val="00C54127"/>
    <w:rsid w:val="00C55F71"/>
    <w:rsid w:val="00C56F92"/>
    <w:rsid w:val="00C62818"/>
    <w:rsid w:val="00C64727"/>
    <w:rsid w:val="00C6711C"/>
    <w:rsid w:val="00C67412"/>
    <w:rsid w:val="00C71986"/>
    <w:rsid w:val="00C74763"/>
    <w:rsid w:val="00C75109"/>
    <w:rsid w:val="00C757F6"/>
    <w:rsid w:val="00C80077"/>
    <w:rsid w:val="00C80FA5"/>
    <w:rsid w:val="00C8342B"/>
    <w:rsid w:val="00C83CBC"/>
    <w:rsid w:val="00C83F11"/>
    <w:rsid w:val="00C8634D"/>
    <w:rsid w:val="00C86CCF"/>
    <w:rsid w:val="00C8738D"/>
    <w:rsid w:val="00C9222B"/>
    <w:rsid w:val="00C925F0"/>
    <w:rsid w:val="00C94B8B"/>
    <w:rsid w:val="00C94E3E"/>
    <w:rsid w:val="00C961EA"/>
    <w:rsid w:val="00C97F0A"/>
    <w:rsid w:val="00CA0018"/>
    <w:rsid w:val="00CA2E36"/>
    <w:rsid w:val="00CA345A"/>
    <w:rsid w:val="00CA4A3E"/>
    <w:rsid w:val="00CA5E79"/>
    <w:rsid w:val="00CA64CB"/>
    <w:rsid w:val="00CA7018"/>
    <w:rsid w:val="00CA748A"/>
    <w:rsid w:val="00CA7980"/>
    <w:rsid w:val="00CB354C"/>
    <w:rsid w:val="00CB49CB"/>
    <w:rsid w:val="00CB4D29"/>
    <w:rsid w:val="00CB6A7D"/>
    <w:rsid w:val="00CB72E4"/>
    <w:rsid w:val="00CC1D56"/>
    <w:rsid w:val="00CC293D"/>
    <w:rsid w:val="00CC7942"/>
    <w:rsid w:val="00CD1A9E"/>
    <w:rsid w:val="00CD1D06"/>
    <w:rsid w:val="00CD3238"/>
    <w:rsid w:val="00CD3D4A"/>
    <w:rsid w:val="00CD484B"/>
    <w:rsid w:val="00CD765F"/>
    <w:rsid w:val="00CD7D20"/>
    <w:rsid w:val="00CE08E8"/>
    <w:rsid w:val="00CE278E"/>
    <w:rsid w:val="00CE2B5A"/>
    <w:rsid w:val="00CE2D5B"/>
    <w:rsid w:val="00CE36EE"/>
    <w:rsid w:val="00CE4E7C"/>
    <w:rsid w:val="00CE53EA"/>
    <w:rsid w:val="00CE5BAC"/>
    <w:rsid w:val="00CE6A7D"/>
    <w:rsid w:val="00CF2D1A"/>
    <w:rsid w:val="00CF6BDF"/>
    <w:rsid w:val="00CF78C3"/>
    <w:rsid w:val="00D01026"/>
    <w:rsid w:val="00D01EBB"/>
    <w:rsid w:val="00D04C55"/>
    <w:rsid w:val="00D05873"/>
    <w:rsid w:val="00D05F7B"/>
    <w:rsid w:val="00D102CD"/>
    <w:rsid w:val="00D107AC"/>
    <w:rsid w:val="00D11A4A"/>
    <w:rsid w:val="00D12955"/>
    <w:rsid w:val="00D13814"/>
    <w:rsid w:val="00D15CE2"/>
    <w:rsid w:val="00D16F4C"/>
    <w:rsid w:val="00D20776"/>
    <w:rsid w:val="00D213F6"/>
    <w:rsid w:val="00D21608"/>
    <w:rsid w:val="00D23F45"/>
    <w:rsid w:val="00D24EB2"/>
    <w:rsid w:val="00D25FF7"/>
    <w:rsid w:val="00D26775"/>
    <w:rsid w:val="00D2710D"/>
    <w:rsid w:val="00D30F70"/>
    <w:rsid w:val="00D3314D"/>
    <w:rsid w:val="00D335BF"/>
    <w:rsid w:val="00D340F2"/>
    <w:rsid w:val="00D3458D"/>
    <w:rsid w:val="00D34623"/>
    <w:rsid w:val="00D3517C"/>
    <w:rsid w:val="00D36034"/>
    <w:rsid w:val="00D36C29"/>
    <w:rsid w:val="00D36DDF"/>
    <w:rsid w:val="00D40A86"/>
    <w:rsid w:val="00D41319"/>
    <w:rsid w:val="00D4197B"/>
    <w:rsid w:val="00D41DFC"/>
    <w:rsid w:val="00D4410E"/>
    <w:rsid w:val="00D449AF"/>
    <w:rsid w:val="00D44FDD"/>
    <w:rsid w:val="00D45117"/>
    <w:rsid w:val="00D46E0B"/>
    <w:rsid w:val="00D47681"/>
    <w:rsid w:val="00D50947"/>
    <w:rsid w:val="00D50B76"/>
    <w:rsid w:val="00D50D78"/>
    <w:rsid w:val="00D510BD"/>
    <w:rsid w:val="00D511F3"/>
    <w:rsid w:val="00D53219"/>
    <w:rsid w:val="00D53479"/>
    <w:rsid w:val="00D54E34"/>
    <w:rsid w:val="00D55D23"/>
    <w:rsid w:val="00D61406"/>
    <w:rsid w:val="00D62C1C"/>
    <w:rsid w:val="00D63D7D"/>
    <w:rsid w:val="00D63E51"/>
    <w:rsid w:val="00D647D2"/>
    <w:rsid w:val="00D66538"/>
    <w:rsid w:val="00D71638"/>
    <w:rsid w:val="00D72A66"/>
    <w:rsid w:val="00D7324A"/>
    <w:rsid w:val="00D745D9"/>
    <w:rsid w:val="00D75AC9"/>
    <w:rsid w:val="00D77D7D"/>
    <w:rsid w:val="00D82021"/>
    <w:rsid w:val="00D829D6"/>
    <w:rsid w:val="00D83265"/>
    <w:rsid w:val="00D8398A"/>
    <w:rsid w:val="00D90144"/>
    <w:rsid w:val="00D91967"/>
    <w:rsid w:val="00D91F57"/>
    <w:rsid w:val="00D93621"/>
    <w:rsid w:val="00D93A40"/>
    <w:rsid w:val="00D93BFA"/>
    <w:rsid w:val="00D9422F"/>
    <w:rsid w:val="00D94937"/>
    <w:rsid w:val="00D94CDB"/>
    <w:rsid w:val="00DA160D"/>
    <w:rsid w:val="00DA220D"/>
    <w:rsid w:val="00DA32AB"/>
    <w:rsid w:val="00DA3BE7"/>
    <w:rsid w:val="00DA7586"/>
    <w:rsid w:val="00DA78F0"/>
    <w:rsid w:val="00DB0FEF"/>
    <w:rsid w:val="00DB2129"/>
    <w:rsid w:val="00DB360B"/>
    <w:rsid w:val="00DB3CE3"/>
    <w:rsid w:val="00DB49AE"/>
    <w:rsid w:val="00DB5243"/>
    <w:rsid w:val="00DB6E25"/>
    <w:rsid w:val="00DC6A84"/>
    <w:rsid w:val="00DC7E68"/>
    <w:rsid w:val="00DD256E"/>
    <w:rsid w:val="00DD2A63"/>
    <w:rsid w:val="00DD3492"/>
    <w:rsid w:val="00DD4D54"/>
    <w:rsid w:val="00DD696B"/>
    <w:rsid w:val="00DE0810"/>
    <w:rsid w:val="00DE1686"/>
    <w:rsid w:val="00DE2032"/>
    <w:rsid w:val="00DE2F0A"/>
    <w:rsid w:val="00DE45E8"/>
    <w:rsid w:val="00DE5589"/>
    <w:rsid w:val="00DE5D2E"/>
    <w:rsid w:val="00DE5DA8"/>
    <w:rsid w:val="00DE6667"/>
    <w:rsid w:val="00DE75E9"/>
    <w:rsid w:val="00DE7896"/>
    <w:rsid w:val="00DF0C65"/>
    <w:rsid w:val="00DF0E64"/>
    <w:rsid w:val="00DF4455"/>
    <w:rsid w:val="00DF6E64"/>
    <w:rsid w:val="00DF7A04"/>
    <w:rsid w:val="00E00CE7"/>
    <w:rsid w:val="00E026C8"/>
    <w:rsid w:val="00E027B5"/>
    <w:rsid w:val="00E046D6"/>
    <w:rsid w:val="00E04AFF"/>
    <w:rsid w:val="00E04F05"/>
    <w:rsid w:val="00E05F73"/>
    <w:rsid w:val="00E07CCB"/>
    <w:rsid w:val="00E10951"/>
    <w:rsid w:val="00E10F30"/>
    <w:rsid w:val="00E14191"/>
    <w:rsid w:val="00E149BD"/>
    <w:rsid w:val="00E155F7"/>
    <w:rsid w:val="00E16E79"/>
    <w:rsid w:val="00E17B0D"/>
    <w:rsid w:val="00E17DD8"/>
    <w:rsid w:val="00E20076"/>
    <w:rsid w:val="00E2126C"/>
    <w:rsid w:val="00E22189"/>
    <w:rsid w:val="00E223D7"/>
    <w:rsid w:val="00E2349A"/>
    <w:rsid w:val="00E235E3"/>
    <w:rsid w:val="00E23EA7"/>
    <w:rsid w:val="00E251DD"/>
    <w:rsid w:val="00E253F6"/>
    <w:rsid w:val="00E31699"/>
    <w:rsid w:val="00E346D2"/>
    <w:rsid w:val="00E34EF6"/>
    <w:rsid w:val="00E3505E"/>
    <w:rsid w:val="00E3567B"/>
    <w:rsid w:val="00E36023"/>
    <w:rsid w:val="00E403E8"/>
    <w:rsid w:val="00E41A72"/>
    <w:rsid w:val="00E42C6D"/>
    <w:rsid w:val="00E4313F"/>
    <w:rsid w:val="00E50376"/>
    <w:rsid w:val="00E50F09"/>
    <w:rsid w:val="00E526B8"/>
    <w:rsid w:val="00E538F9"/>
    <w:rsid w:val="00E5408B"/>
    <w:rsid w:val="00E55DD7"/>
    <w:rsid w:val="00E56911"/>
    <w:rsid w:val="00E572AF"/>
    <w:rsid w:val="00E57EF9"/>
    <w:rsid w:val="00E604CD"/>
    <w:rsid w:val="00E61D68"/>
    <w:rsid w:val="00E625DF"/>
    <w:rsid w:val="00E62AAF"/>
    <w:rsid w:val="00E62FF1"/>
    <w:rsid w:val="00E6319C"/>
    <w:rsid w:val="00E63327"/>
    <w:rsid w:val="00E64CF2"/>
    <w:rsid w:val="00E64D27"/>
    <w:rsid w:val="00E65201"/>
    <w:rsid w:val="00E6551C"/>
    <w:rsid w:val="00E65EDA"/>
    <w:rsid w:val="00E66437"/>
    <w:rsid w:val="00E706CA"/>
    <w:rsid w:val="00E710EB"/>
    <w:rsid w:val="00E71F9B"/>
    <w:rsid w:val="00E725B3"/>
    <w:rsid w:val="00E73CF0"/>
    <w:rsid w:val="00E74457"/>
    <w:rsid w:val="00E77358"/>
    <w:rsid w:val="00E81440"/>
    <w:rsid w:val="00E81E3A"/>
    <w:rsid w:val="00E81FC4"/>
    <w:rsid w:val="00E84198"/>
    <w:rsid w:val="00E8450D"/>
    <w:rsid w:val="00E84AED"/>
    <w:rsid w:val="00E85B39"/>
    <w:rsid w:val="00E87E10"/>
    <w:rsid w:val="00E90534"/>
    <w:rsid w:val="00E90CCA"/>
    <w:rsid w:val="00E91CFC"/>
    <w:rsid w:val="00E922A1"/>
    <w:rsid w:val="00E92DF4"/>
    <w:rsid w:val="00E93B23"/>
    <w:rsid w:val="00E93B43"/>
    <w:rsid w:val="00E9468E"/>
    <w:rsid w:val="00E94ED7"/>
    <w:rsid w:val="00E95462"/>
    <w:rsid w:val="00E971DC"/>
    <w:rsid w:val="00EA0B31"/>
    <w:rsid w:val="00EA0D07"/>
    <w:rsid w:val="00EA350D"/>
    <w:rsid w:val="00EA3590"/>
    <w:rsid w:val="00EA3D05"/>
    <w:rsid w:val="00EA479D"/>
    <w:rsid w:val="00EA67AF"/>
    <w:rsid w:val="00EA6948"/>
    <w:rsid w:val="00EB0400"/>
    <w:rsid w:val="00EB15B0"/>
    <w:rsid w:val="00EB21E1"/>
    <w:rsid w:val="00EB2B73"/>
    <w:rsid w:val="00EB3D18"/>
    <w:rsid w:val="00EB47E0"/>
    <w:rsid w:val="00EB6326"/>
    <w:rsid w:val="00EB7EFE"/>
    <w:rsid w:val="00EC0572"/>
    <w:rsid w:val="00EC25A6"/>
    <w:rsid w:val="00EC4E76"/>
    <w:rsid w:val="00ED0E47"/>
    <w:rsid w:val="00ED0E59"/>
    <w:rsid w:val="00ED1525"/>
    <w:rsid w:val="00ED4F01"/>
    <w:rsid w:val="00ED64A8"/>
    <w:rsid w:val="00ED7509"/>
    <w:rsid w:val="00EE0BA5"/>
    <w:rsid w:val="00EE10D7"/>
    <w:rsid w:val="00EE17ED"/>
    <w:rsid w:val="00EE275E"/>
    <w:rsid w:val="00EE2E4A"/>
    <w:rsid w:val="00EE486E"/>
    <w:rsid w:val="00EE621E"/>
    <w:rsid w:val="00EE6E43"/>
    <w:rsid w:val="00EF13D7"/>
    <w:rsid w:val="00EF1DAD"/>
    <w:rsid w:val="00EF2414"/>
    <w:rsid w:val="00EF249B"/>
    <w:rsid w:val="00EF2FFE"/>
    <w:rsid w:val="00EF3364"/>
    <w:rsid w:val="00EF41B7"/>
    <w:rsid w:val="00EF42BA"/>
    <w:rsid w:val="00EF586C"/>
    <w:rsid w:val="00EF6C33"/>
    <w:rsid w:val="00EF73E5"/>
    <w:rsid w:val="00EF77DC"/>
    <w:rsid w:val="00EF7C1F"/>
    <w:rsid w:val="00F002AF"/>
    <w:rsid w:val="00F009E8"/>
    <w:rsid w:val="00F01065"/>
    <w:rsid w:val="00F014CE"/>
    <w:rsid w:val="00F02080"/>
    <w:rsid w:val="00F02CC2"/>
    <w:rsid w:val="00F04D11"/>
    <w:rsid w:val="00F05506"/>
    <w:rsid w:val="00F07F60"/>
    <w:rsid w:val="00F10487"/>
    <w:rsid w:val="00F10CEB"/>
    <w:rsid w:val="00F11D54"/>
    <w:rsid w:val="00F126B2"/>
    <w:rsid w:val="00F13770"/>
    <w:rsid w:val="00F16224"/>
    <w:rsid w:val="00F17446"/>
    <w:rsid w:val="00F2115F"/>
    <w:rsid w:val="00F2143B"/>
    <w:rsid w:val="00F21BA8"/>
    <w:rsid w:val="00F239E3"/>
    <w:rsid w:val="00F23D19"/>
    <w:rsid w:val="00F2490D"/>
    <w:rsid w:val="00F2630A"/>
    <w:rsid w:val="00F263FE"/>
    <w:rsid w:val="00F264A0"/>
    <w:rsid w:val="00F26AA9"/>
    <w:rsid w:val="00F30086"/>
    <w:rsid w:val="00F3146A"/>
    <w:rsid w:val="00F3314C"/>
    <w:rsid w:val="00F3318C"/>
    <w:rsid w:val="00F355BD"/>
    <w:rsid w:val="00F407B7"/>
    <w:rsid w:val="00F4103A"/>
    <w:rsid w:val="00F4110C"/>
    <w:rsid w:val="00F4407A"/>
    <w:rsid w:val="00F446DD"/>
    <w:rsid w:val="00F44724"/>
    <w:rsid w:val="00F44E99"/>
    <w:rsid w:val="00F45156"/>
    <w:rsid w:val="00F4551F"/>
    <w:rsid w:val="00F5108C"/>
    <w:rsid w:val="00F52540"/>
    <w:rsid w:val="00F5293F"/>
    <w:rsid w:val="00F53009"/>
    <w:rsid w:val="00F53DC7"/>
    <w:rsid w:val="00F55841"/>
    <w:rsid w:val="00F56416"/>
    <w:rsid w:val="00F57B49"/>
    <w:rsid w:val="00F60B9D"/>
    <w:rsid w:val="00F63012"/>
    <w:rsid w:val="00F640AA"/>
    <w:rsid w:val="00F65A9A"/>
    <w:rsid w:val="00F65E2F"/>
    <w:rsid w:val="00F66BE6"/>
    <w:rsid w:val="00F671C7"/>
    <w:rsid w:val="00F67E5A"/>
    <w:rsid w:val="00F67FBC"/>
    <w:rsid w:val="00F7032D"/>
    <w:rsid w:val="00F70D64"/>
    <w:rsid w:val="00F713EF"/>
    <w:rsid w:val="00F7363E"/>
    <w:rsid w:val="00F73A6D"/>
    <w:rsid w:val="00F7459F"/>
    <w:rsid w:val="00F74F8F"/>
    <w:rsid w:val="00F76009"/>
    <w:rsid w:val="00F76443"/>
    <w:rsid w:val="00F7672A"/>
    <w:rsid w:val="00F769A9"/>
    <w:rsid w:val="00F76E68"/>
    <w:rsid w:val="00F76F7F"/>
    <w:rsid w:val="00F806C8"/>
    <w:rsid w:val="00F839E2"/>
    <w:rsid w:val="00F85176"/>
    <w:rsid w:val="00F866C0"/>
    <w:rsid w:val="00F86C45"/>
    <w:rsid w:val="00F90274"/>
    <w:rsid w:val="00F90BDB"/>
    <w:rsid w:val="00F90D29"/>
    <w:rsid w:val="00F92DB5"/>
    <w:rsid w:val="00F93854"/>
    <w:rsid w:val="00F93D5A"/>
    <w:rsid w:val="00F95713"/>
    <w:rsid w:val="00F962E9"/>
    <w:rsid w:val="00F96E67"/>
    <w:rsid w:val="00F97FAF"/>
    <w:rsid w:val="00FA2B45"/>
    <w:rsid w:val="00FA4F1D"/>
    <w:rsid w:val="00FA554C"/>
    <w:rsid w:val="00FA6329"/>
    <w:rsid w:val="00FA652D"/>
    <w:rsid w:val="00FA7106"/>
    <w:rsid w:val="00FB4D09"/>
    <w:rsid w:val="00FB6A46"/>
    <w:rsid w:val="00FC007F"/>
    <w:rsid w:val="00FC0593"/>
    <w:rsid w:val="00FC2519"/>
    <w:rsid w:val="00FC326D"/>
    <w:rsid w:val="00FC3EB1"/>
    <w:rsid w:val="00FC4244"/>
    <w:rsid w:val="00FC47ED"/>
    <w:rsid w:val="00FC6E9D"/>
    <w:rsid w:val="00FC738A"/>
    <w:rsid w:val="00FD1A42"/>
    <w:rsid w:val="00FD3F12"/>
    <w:rsid w:val="00FD4143"/>
    <w:rsid w:val="00FD418C"/>
    <w:rsid w:val="00FD7238"/>
    <w:rsid w:val="00FD73AC"/>
    <w:rsid w:val="00FE03BB"/>
    <w:rsid w:val="00FE03BC"/>
    <w:rsid w:val="00FE077F"/>
    <w:rsid w:val="00FE08C2"/>
    <w:rsid w:val="00FE097A"/>
    <w:rsid w:val="00FE0D5D"/>
    <w:rsid w:val="00FE54F6"/>
    <w:rsid w:val="00FE5ED4"/>
    <w:rsid w:val="00FE6DCF"/>
    <w:rsid w:val="00FE75F9"/>
    <w:rsid w:val="00FF2083"/>
    <w:rsid w:val="00FF2374"/>
    <w:rsid w:val="00FF46A2"/>
    <w:rsid w:val="00FF4FD6"/>
    <w:rsid w:val="00FF702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3F5C"/>
    <w:pPr>
      <w:spacing w:line="360" w:lineRule="auto"/>
      <w:jc w:val="both"/>
    </w:pPr>
    <w:rPr>
      <w:rFonts w:ascii="Times New Roman" w:hAnsi="Times New Roman"/>
      <w:sz w:val="24"/>
      <w:szCs w:val="22"/>
      <w:lang w:eastAsia="en-US"/>
    </w:rPr>
  </w:style>
  <w:style w:type="paragraph" w:styleId="Nadpis1">
    <w:name w:val="heading 1"/>
    <w:basedOn w:val="Normln"/>
    <w:next w:val="Normln"/>
    <w:link w:val="Nadpis1Char"/>
    <w:uiPriority w:val="9"/>
    <w:qFormat/>
    <w:rsid w:val="00763F5C"/>
    <w:pPr>
      <w:keepNext/>
      <w:keepLines/>
      <w:pageBreakBefore/>
      <w:numPr>
        <w:numId w:val="1"/>
      </w:numPr>
      <w:spacing w:after="360"/>
      <w:outlineLvl w:val="0"/>
    </w:pPr>
    <w:rPr>
      <w:rFonts w:eastAsia="Times New Roman"/>
      <w:b/>
      <w:bCs/>
      <w:smallCaps/>
      <w:sz w:val="36"/>
      <w:szCs w:val="28"/>
    </w:rPr>
  </w:style>
  <w:style w:type="paragraph" w:styleId="Nadpis2">
    <w:name w:val="heading 2"/>
    <w:basedOn w:val="Normln"/>
    <w:next w:val="Normln"/>
    <w:link w:val="Nadpis2Char"/>
    <w:uiPriority w:val="9"/>
    <w:unhideWhenUsed/>
    <w:qFormat/>
    <w:rsid w:val="00C42B9B"/>
    <w:pPr>
      <w:keepNext/>
      <w:keepLines/>
      <w:numPr>
        <w:ilvl w:val="1"/>
        <w:numId w:val="1"/>
      </w:numPr>
      <w:spacing w:before="360" w:after="360" w:line="240" w:lineRule="auto"/>
      <w:jc w:val="left"/>
      <w:outlineLvl w:val="1"/>
    </w:pPr>
    <w:rPr>
      <w:rFonts w:eastAsia="Times New Roman"/>
      <w:b/>
      <w:bCs/>
      <w:smallCaps/>
      <w:sz w:val="32"/>
      <w:szCs w:val="26"/>
    </w:rPr>
  </w:style>
  <w:style w:type="paragraph" w:styleId="Nadpis3">
    <w:name w:val="heading 3"/>
    <w:basedOn w:val="Normln"/>
    <w:next w:val="Normln"/>
    <w:link w:val="Nadpis3Char"/>
    <w:uiPriority w:val="9"/>
    <w:unhideWhenUsed/>
    <w:qFormat/>
    <w:rsid w:val="00380AF2"/>
    <w:pPr>
      <w:keepNext/>
      <w:keepLines/>
      <w:numPr>
        <w:ilvl w:val="2"/>
        <w:numId w:val="1"/>
      </w:numPr>
      <w:spacing w:before="240" w:after="240"/>
      <w:outlineLvl w:val="2"/>
    </w:pPr>
    <w:rPr>
      <w:rFonts w:eastAsia="Times New Roman"/>
      <w:b/>
      <w:bCs/>
      <w:smallCaps/>
      <w:sz w:val="28"/>
      <w:szCs w:val="20"/>
    </w:rPr>
  </w:style>
  <w:style w:type="paragraph" w:styleId="Nadpis4">
    <w:name w:val="heading 4"/>
    <w:basedOn w:val="Normln"/>
    <w:next w:val="Normln"/>
    <w:link w:val="Nadpis4Char"/>
    <w:uiPriority w:val="9"/>
    <w:unhideWhenUsed/>
    <w:qFormat/>
    <w:rsid w:val="00B3065C"/>
    <w:pPr>
      <w:keepNext/>
      <w:keepLines/>
      <w:numPr>
        <w:ilvl w:val="3"/>
        <w:numId w:val="1"/>
      </w:numPr>
      <w:spacing w:before="200"/>
      <w:outlineLvl w:val="3"/>
    </w:pPr>
    <w:rPr>
      <w:rFonts w:ascii="Cambria" w:eastAsia="Times New Roman" w:hAnsi="Cambria"/>
      <w:b/>
      <w:bCs/>
      <w:i/>
      <w:iCs/>
      <w:color w:val="4F81BD"/>
      <w:szCs w:val="20"/>
    </w:rPr>
  </w:style>
  <w:style w:type="paragraph" w:styleId="Nadpis5">
    <w:name w:val="heading 5"/>
    <w:basedOn w:val="Normln"/>
    <w:next w:val="Normln"/>
    <w:link w:val="Nadpis5Char"/>
    <w:uiPriority w:val="9"/>
    <w:semiHidden/>
    <w:unhideWhenUsed/>
    <w:qFormat/>
    <w:rsid w:val="00B3065C"/>
    <w:pPr>
      <w:keepNext/>
      <w:keepLines/>
      <w:numPr>
        <w:ilvl w:val="4"/>
        <w:numId w:val="1"/>
      </w:numPr>
      <w:spacing w:before="200"/>
      <w:outlineLvl w:val="4"/>
    </w:pPr>
    <w:rPr>
      <w:rFonts w:ascii="Cambria" w:eastAsia="Times New Roman" w:hAnsi="Cambria"/>
      <w:color w:val="243F60"/>
      <w:szCs w:val="20"/>
    </w:rPr>
  </w:style>
  <w:style w:type="paragraph" w:styleId="Nadpis6">
    <w:name w:val="heading 6"/>
    <w:basedOn w:val="Normln"/>
    <w:next w:val="Normln"/>
    <w:link w:val="Nadpis6Char"/>
    <w:uiPriority w:val="9"/>
    <w:semiHidden/>
    <w:unhideWhenUsed/>
    <w:qFormat/>
    <w:rsid w:val="00B3065C"/>
    <w:pPr>
      <w:keepNext/>
      <w:keepLines/>
      <w:numPr>
        <w:ilvl w:val="5"/>
        <w:numId w:val="1"/>
      </w:numPr>
      <w:spacing w:before="200"/>
      <w:outlineLvl w:val="5"/>
    </w:pPr>
    <w:rPr>
      <w:rFonts w:ascii="Cambria" w:eastAsia="Times New Roman" w:hAnsi="Cambria"/>
      <w:i/>
      <w:iCs/>
      <w:color w:val="243F60"/>
      <w:szCs w:val="20"/>
    </w:rPr>
  </w:style>
  <w:style w:type="paragraph" w:styleId="Nadpis7">
    <w:name w:val="heading 7"/>
    <w:basedOn w:val="Normln"/>
    <w:next w:val="Normln"/>
    <w:link w:val="Nadpis7Char"/>
    <w:uiPriority w:val="9"/>
    <w:semiHidden/>
    <w:unhideWhenUsed/>
    <w:qFormat/>
    <w:rsid w:val="00B3065C"/>
    <w:pPr>
      <w:keepNext/>
      <w:keepLines/>
      <w:numPr>
        <w:ilvl w:val="6"/>
        <w:numId w:val="1"/>
      </w:numPr>
      <w:spacing w:before="200"/>
      <w:outlineLvl w:val="6"/>
    </w:pPr>
    <w:rPr>
      <w:rFonts w:ascii="Cambria" w:eastAsia="Times New Roman" w:hAnsi="Cambria"/>
      <w:i/>
      <w:iCs/>
      <w:color w:val="404040"/>
      <w:szCs w:val="20"/>
    </w:rPr>
  </w:style>
  <w:style w:type="paragraph" w:styleId="Nadpis8">
    <w:name w:val="heading 8"/>
    <w:basedOn w:val="Normln"/>
    <w:next w:val="Normln"/>
    <w:link w:val="Nadpis8Char"/>
    <w:uiPriority w:val="9"/>
    <w:semiHidden/>
    <w:unhideWhenUsed/>
    <w:qFormat/>
    <w:rsid w:val="00B3065C"/>
    <w:pPr>
      <w:keepNext/>
      <w:keepLines/>
      <w:numPr>
        <w:ilvl w:val="7"/>
        <w:numId w:val="1"/>
      </w:numPr>
      <w:spacing w:before="20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semiHidden/>
    <w:unhideWhenUsed/>
    <w:qFormat/>
    <w:rsid w:val="00B3065C"/>
    <w:pPr>
      <w:keepNext/>
      <w:keepLines/>
      <w:numPr>
        <w:ilvl w:val="8"/>
        <w:numId w:val="1"/>
      </w:numPr>
      <w:spacing w:before="20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763F5C"/>
    <w:rPr>
      <w:rFonts w:ascii="Times New Roman" w:eastAsia="Times New Roman" w:hAnsi="Times New Roman"/>
      <w:b/>
      <w:bCs/>
      <w:smallCaps/>
      <w:sz w:val="36"/>
      <w:szCs w:val="28"/>
      <w:lang w:eastAsia="en-US"/>
    </w:rPr>
  </w:style>
  <w:style w:type="character" w:customStyle="1" w:styleId="Nadpis2Char">
    <w:name w:val="Nadpis 2 Char"/>
    <w:link w:val="Nadpis2"/>
    <w:uiPriority w:val="9"/>
    <w:rsid w:val="00C42B9B"/>
    <w:rPr>
      <w:rFonts w:ascii="Times New Roman" w:eastAsia="Times New Roman" w:hAnsi="Times New Roman"/>
      <w:b/>
      <w:bCs/>
      <w:smallCaps/>
      <w:sz w:val="32"/>
      <w:szCs w:val="26"/>
      <w:lang w:eastAsia="en-US"/>
    </w:rPr>
  </w:style>
  <w:style w:type="paragraph" w:customStyle="1" w:styleId="Normln-odsazen">
    <w:name w:val="Normální-odsazen"/>
    <w:basedOn w:val="Normln"/>
    <w:qFormat/>
    <w:rsid w:val="00415CD2"/>
    <w:pPr>
      <w:spacing w:after="200"/>
      <w:ind w:firstLine="567"/>
    </w:pPr>
  </w:style>
  <w:style w:type="paragraph" w:styleId="Zhlav">
    <w:name w:val="header"/>
    <w:basedOn w:val="Normln"/>
    <w:link w:val="ZhlavChar"/>
    <w:uiPriority w:val="99"/>
    <w:unhideWhenUsed/>
    <w:rsid w:val="00C42B9B"/>
    <w:pPr>
      <w:tabs>
        <w:tab w:val="center" w:pos="4536"/>
        <w:tab w:val="right" w:pos="9072"/>
      </w:tabs>
      <w:spacing w:line="240" w:lineRule="auto"/>
    </w:pPr>
    <w:rPr>
      <w:szCs w:val="20"/>
    </w:rPr>
  </w:style>
  <w:style w:type="character" w:customStyle="1" w:styleId="ZhlavChar">
    <w:name w:val="Záhlaví Char"/>
    <w:link w:val="Zhlav"/>
    <w:uiPriority w:val="99"/>
    <w:rsid w:val="00C42B9B"/>
    <w:rPr>
      <w:rFonts w:ascii="Times New Roman" w:hAnsi="Times New Roman"/>
      <w:sz w:val="24"/>
    </w:rPr>
  </w:style>
  <w:style w:type="paragraph" w:styleId="Zpat">
    <w:name w:val="footer"/>
    <w:basedOn w:val="Normln"/>
    <w:link w:val="ZpatChar"/>
    <w:uiPriority w:val="99"/>
    <w:unhideWhenUsed/>
    <w:rsid w:val="00C42B9B"/>
    <w:pPr>
      <w:tabs>
        <w:tab w:val="center" w:pos="4536"/>
        <w:tab w:val="right" w:pos="9072"/>
      </w:tabs>
      <w:spacing w:line="240" w:lineRule="auto"/>
    </w:pPr>
    <w:rPr>
      <w:szCs w:val="20"/>
    </w:rPr>
  </w:style>
  <w:style w:type="character" w:customStyle="1" w:styleId="ZpatChar">
    <w:name w:val="Zápatí Char"/>
    <w:link w:val="Zpat"/>
    <w:uiPriority w:val="99"/>
    <w:rsid w:val="00C42B9B"/>
    <w:rPr>
      <w:rFonts w:ascii="Times New Roman" w:hAnsi="Times New Roman"/>
      <w:sz w:val="24"/>
    </w:rPr>
  </w:style>
  <w:style w:type="paragraph" w:styleId="Odstavecseseznamem">
    <w:name w:val="List Paragraph"/>
    <w:basedOn w:val="Normln"/>
    <w:uiPriority w:val="34"/>
    <w:qFormat/>
    <w:rsid w:val="00763F5C"/>
    <w:pPr>
      <w:ind w:left="720"/>
      <w:contextualSpacing/>
    </w:pPr>
  </w:style>
  <w:style w:type="character" w:customStyle="1" w:styleId="Nadpis3Char">
    <w:name w:val="Nadpis 3 Char"/>
    <w:link w:val="Nadpis3"/>
    <w:uiPriority w:val="9"/>
    <w:rsid w:val="00380AF2"/>
    <w:rPr>
      <w:rFonts w:ascii="Times New Roman" w:eastAsia="Times New Roman" w:hAnsi="Times New Roman"/>
      <w:b/>
      <w:bCs/>
      <w:smallCaps/>
      <w:sz w:val="28"/>
      <w:lang w:eastAsia="en-US"/>
    </w:rPr>
  </w:style>
  <w:style w:type="character" w:customStyle="1" w:styleId="Nadpis4Char">
    <w:name w:val="Nadpis 4 Char"/>
    <w:link w:val="Nadpis4"/>
    <w:uiPriority w:val="9"/>
    <w:rsid w:val="00B3065C"/>
    <w:rPr>
      <w:rFonts w:ascii="Cambria" w:eastAsia="Times New Roman" w:hAnsi="Cambria"/>
      <w:b/>
      <w:bCs/>
      <w:i/>
      <w:iCs/>
      <w:color w:val="4F81BD"/>
      <w:sz w:val="24"/>
      <w:lang w:eastAsia="en-US"/>
    </w:rPr>
  </w:style>
  <w:style w:type="character" w:customStyle="1" w:styleId="Nadpis5Char">
    <w:name w:val="Nadpis 5 Char"/>
    <w:link w:val="Nadpis5"/>
    <w:uiPriority w:val="9"/>
    <w:semiHidden/>
    <w:rsid w:val="00B3065C"/>
    <w:rPr>
      <w:rFonts w:ascii="Cambria" w:eastAsia="Times New Roman" w:hAnsi="Cambria"/>
      <w:color w:val="243F60"/>
      <w:sz w:val="24"/>
      <w:lang w:eastAsia="en-US"/>
    </w:rPr>
  </w:style>
  <w:style w:type="character" w:customStyle="1" w:styleId="Nadpis6Char">
    <w:name w:val="Nadpis 6 Char"/>
    <w:link w:val="Nadpis6"/>
    <w:uiPriority w:val="9"/>
    <w:semiHidden/>
    <w:rsid w:val="00B3065C"/>
    <w:rPr>
      <w:rFonts w:ascii="Cambria" w:eastAsia="Times New Roman" w:hAnsi="Cambria"/>
      <w:i/>
      <w:iCs/>
      <w:color w:val="243F60"/>
      <w:sz w:val="24"/>
      <w:lang w:eastAsia="en-US"/>
    </w:rPr>
  </w:style>
  <w:style w:type="character" w:customStyle="1" w:styleId="Nadpis7Char">
    <w:name w:val="Nadpis 7 Char"/>
    <w:link w:val="Nadpis7"/>
    <w:uiPriority w:val="9"/>
    <w:semiHidden/>
    <w:rsid w:val="00B3065C"/>
    <w:rPr>
      <w:rFonts w:ascii="Cambria" w:eastAsia="Times New Roman" w:hAnsi="Cambria"/>
      <w:i/>
      <w:iCs/>
      <w:color w:val="404040"/>
      <w:sz w:val="24"/>
      <w:lang w:eastAsia="en-US"/>
    </w:rPr>
  </w:style>
  <w:style w:type="character" w:customStyle="1" w:styleId="Nadpis8Char">
    <w:name w:val="Nadpis 8 Char"/>
    <w:link w:val="Nadpis8"/>
    <w:uiPriority w:val="9"/>
    <w:semiHidden/>
    <w:rsid w:val="00B3065C"/>
    <w:rPr>
      <w:rFonts w:ascii="Cambria" w:eastAsia="Times New Roman" w:hAnsi="Cambria"/>
      <w:color w:val="404040"/>
      <w:lang w:eastAsia="en-US"/>
    </w:rPr>
  </w:style>
  <w:style w:type="character" w:customStyle="1" w:styleId="Nadpis9Char">
    <w:name w:val="Nadpis 9 Char"/>
    <w:link w:val="Nadpis9"/>
    <w:uiPriority w:val="9"/>
    <w:semiHidden/>
    <w:rsid w:val="00B3065C"/>
    <w:rPr>
      <w:rFonts w:ascii="Cambria" w:eastAsia="Times New Roman" w:hAnsi="Cambria"/>
      <w:i/>
      <w:iCs/>
      <w:color w:val="404040"/>
      <w:lang w:eastAsia="en-US"/>
    </w:rPr>
  </w:style>
  <w:style w:type="paragraph" w:styleId="Nadpisobsahu">
    <w:name w:val="TOC Heading"/>
    <w:basedOn w:val="Nadpis1"/>
    <w:next w:val="Normln"/>
    <w:uiPriority w:val="39"/>
    <w:semiHidden/>
    <w:unhideWhenUsed/>
    <w:qFormat/>
    <w:rsid w:val="008914BB"/>
    <w:pPr>
      <w:pageBreakBefore w:val="0"/>
      <w:numPr>
        <w:numId w:val="0"/>
      </w:numPr>
      <w:spacing w:before="480" w:after="0" w:line="276" w:lineRule="auto"/>
      <w:jc w:val="left"/>
      <w:outlineLvl w:val="9"/>
    </w:pPr>
    <w:rPr>
      <w:rFonts w:ascii="Cambria" w:hAnsi="Cambria"/>
      <w:smallCaps w:val="0"/>
      <w:color w:val="365F91"/>
      <w:sz w:val="28"/>
      <w:lang w:eastAsia="cs-CZ"/>
    </w:rPr>
  </w:style>
  <w:style w:type="paragraph" w:styleId="Obsah1">
    <w:name w:val="toc 1"/>
    <w:basedOn w:val="Normln"/>
    <w:next w:val="Normln"/>
    <w:autoRedefine/>
    <w:uiPriority w:val="39"/>
    <w:unhideWhenUsed/>
    <w:rsid w:val="008914BB"/>
    <w:pPr>
      <w:spacing w:after="100"/>
    </w:pPr>
  </w:style>
  <w:style w:type="paragraph" w:styleId="Obsah2">
    <w:name w:val="toc 2"/>
    <w:basedOn w:val="Normln"/>
    <w:next w:val="Normln"/>
    <w:autoRedefine/>
    <w:uiPriority w:val="39"/>
    <w:unhideWhenUsed/>
    <w:rsid w:val="008914BB"/>
    <w:pPr>
      <w:spacing w:after="100"/>
      <w:ind w:left="240"/>
    </w:pPr>
  </w:style>
  <w:style w:type="character" w:styleId="Hypertextovodkaz">
    <w:name w:val="Hyperlink"/>
    <w:uiPriority w:val="99"/>
    <w:unhideWhenUsed/>
    <w:rsid w:val="008914BB"/>
    <w:rPr>
      <w:color w:val="0000FF"/>
      <w:u w:val="single"/>
    </w:rPr>
  </w:style>
  <w:style w:type="paragraph" w:styleId="Textbubliny">
    <w:name w:val="Balloon Text"/>
    <w:basedOn w:val="Normln"/>
    <w:link w:val="TextbublinyChar"/>
    <w:uiPriority w:val="99"/>
    <w:semiHidden/>
    <w:unhideWhenUsed/>
    <w:rsid w:val="008914BB"/>
    <w:pPr>
      <w:spacing w:line="240" w:lineRule="auto"/>
    </w:pPr>
    <w:rPr>
      <w:rFonts w:ascii="Tahoma" w:hAnsi="Tahoma"/>
      <w:sz w:val="16"/>
      <w:szCs w:val="16"/>
    </w:rPr>
  </w:style>
  <w:style w:type="character" w:customStyle="1" w:styleId="TextbublinyChar">
    <w:name w:val="Text bubliny Char"/>
    <w:link w:val="Textbubliny"/>
    <w:uiPriority w:val="99"/>
    <w:semiHidden/>
    <w:rsid w:val="008914BB"/>
    <w:rPr>
      <w:rFonts w:ascii="Tahoma" w:hAnsi="Tahoma" w:cs="Tahoma"/>
      <w:sz w:val="16"/>
      <w:szCs w:val="16"/>
    </w:rPr>
  </w:style>
  <w:style w:type="paragraph" w:customStyle="1" w:styleId="Literatura">
    <w:name w:val="Literatura"/>
    <w:basedOn w:val="Normln"/>
    <w:rsid w:val="00C04770"/>
    <w:pPr>
      <w:spacing w:after="120" w:line="240" w:lineRule="auto"/>
    </w:pPr>
    <w:rPr>
      <w:rFonts w:eastAsia="Times New Roman"/>
      <w:szCs w:val="24"/>
      <w:lang w:eastAsia="cs-CZ"/>
    </w:rPr>
  </w:style>
  <w:style w:type="character" w:customStyle="1" w:styleId="Kapitlky">
    <w:name w:val="Kapitálky"/>
    <w:rsid w:val="00C04770"/>
    <w:rPr>
      <w:smallCaps/>
    </w:rPr>
  </w:style>
  <w:style w:type="paragraph" w:styleId="Textpoznpodarou">
    <w:name w:val="footnote text"/>
    <w:basedOn w:val="Normln"/>
    <w:link w:val="TextpoznpodarouChar"/>
    <w:uiPriority w:val="99"/>
    <w:semiHidden/>
    <w:unhideWhenUsed/>
    <w:rsid w:val="00F01065"/>
    <w:rPr>
      <w:sz w:val="20"/>
      <w:szCs w:val="20"/>
    </w:rPr>
  </w:style>
  <w:style w:type="character" w:customStyle="1" w:styleId="TextpoznpodarouChar">
    <w:name w:val="Text pozn. pod čarou Char"/>
    <w:link w:val="Textpoznpodarou"/>
    <w:uiPriority w:val="99"/>
    <w:semiHidden/>
    <w:rsid w:val="00F01065"/>
    <w:rPr>
      <w:rFonts w:ascii="Times New Roman" w:hAnsi="Times New Roman"/>
      <w:lang w:eastAsia="en-US"/>
    </w:rPr>
  </w:style>
  <w:style w:type="character" w:styleId="Znakapoznpodarou">
    <w:name w:val="footnote reference"/>
    <w:uiPriority w:val="99"/>
    <w:semiHidden/>
    <w:unhideWhenUsed/>
    <w:rsid w:val="00F01065"/>
    <w:rPr>
      <w:vertAlign w:val="superscript"/>
    </w:rPr>
  </w:style>
  <w:style w:type="paragraph" w:styleId="Normlnweb">
    <w:name w:val="Normal (Web)"/>
    <w:basedOn w:val="Normln"/>
    <w:link w:val="NormlnwebChar"/>
    <w:uiPriority w:val="99"/>
    <w:unhideWhenUsed/>
    <w:rsid w:val="00F01065"/>
    <w:pPr>
      <w:spacing w:before="100" w:beforeAutospacing="1" w:after="100" w:afterAutospacing="1" w:line="240" w:lineRule="auto"/>
      <w:jc w:val="left"/>
    </w:pPr>
    <w:rPr>
      <w:rFonts w:eastAsia="Times New Roman"/>
      <w:szCs w:val="24"/>
      <w:lang w:eastAsia="cs-CZ"/>
    </w:rPr>
  </w:style>
  <w:style w:type="paragraph" w:styleId="Bezmezer">
    <w:name w:val="No Spacing"/>
    <w:uiPriority w:val="1"/>
    <w:qFormat/>
    <w:rsid w:val="0075009C"/>
    <w:pPr>
      <w:spacing w:before="200" w:after="200"/>
      <w:jc w:val="both"/>
    </w:pPr>
    <w:rPr>
      <w:rFonts w:ascii="Times New Roman" w:hAnsi="Times New Roman"/>
      <w:b/>
      <w:smallCaps/>
      <w:sz w:val="28"/>
      <w:szCs w:val="22"/>
      <w:lang w:eastAsia="en-US"/>
    </w:rPr>
  </w:style>
  <w:style w:type="paragraph" w:styleId="Obsah3">
    <w:name w:val="toc 3"/>
    <w:basedOn w:val="Normln"/>
    <w:next w:val="Normln"/>
    <w:autoRedefine/>
    <w:uiPriority w:val="39"/>
    <w:unhideWhenUsed/>
    <w:rsid w:val="00FF46A2"/>
    <w:pPr>
      <w:ind w:left="480"/>
    </w:pPr>
  </w:style>
  <w:style w:type="table" w:styleId="Mkatabulky">
    <w:name w:val="Table Grid"/>
    <w:basedOn w:val="Normlntabulka"/>
    <w:uiPriority w:val="59"/>
    <w:rsid w:val="006D7B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semiHidden/>
    <w:unhideWhenUsed/>
    <w:rsid w:val="00CC293D"/>
    <w:rPr>
      <w:color w:val="800080"/>
      <w:u w:val="single"/>
    </w:rPr>
  </w:style>
  <w:style w:type="paragraph" w:customStyle="1" w:styleId="Pa10">
    <w:name w:val="Pa10"/>
    <w:basedOn w:val="Normln"/>
    <w:next w:val="Normln"/>
    <w:uiPriority w:val="99"/>
    <w:rsid w:val="00891E81"/>
    <w:pPr>
      <w:autoSpaceDE w:val="0"/>
      <w:autoSpaceDN w:val="0"/>
      <w:adjustRightInd w:val="0"/>
      <w:spacing w:line="241" w:lineRule="atLeast"/>
      <w:jc w:val="left"/>
    </w:pPr>
    <w:rPr>
      <w:rFonts w:ascii="Georgia" w:hAnsi="Georgia"/>
      <w:szCs w:val="24"/>
      <w:lang w:eastAsia="cs-CZ"/>
    </w:rPr>
  </w:style>
  <w:style w:type="character" w:customStyle="1" w:styleId="A4">
    <w:name w:val="A4"/>
    <w:uiPriority w:val="99"/>
    <w:rsid w:val="00891E81"/>
    <w:rPr>
      <w:rFonts w:cs="Georgia"/>
      <w:color w:val="000000"/>
      <w:sz w:val="19"/>
      <w:szCs w:val="19"/>
    </w:rPr>
  </w:style>
  <w:style w:type="paragraph" w:customStyle="1" w:styleId="l5">
    <w:name w:val="l5"/>
    <w:basedOn w:val="Normln"/>
    <w:rsid w:val="002E26DC"/>
    <w:pPr>
      <w:spacing w:before="100" w:beforeAutospacing="1" w:after="100" w:afterAutospacing="1" w:line="240" w:lineRule="auto"/>
      <w:jc w:val="left"/>
    </w:pPr>
    <w:rPr>
      <w:rFonts w:eastAsia="Times New Roman"/>
      <w:szCs w:val="24"/>
      <w:lang w:eastAsia="cs-CZ"/>
    </w:rPr>
  </w:style>
  <w:style w:type="character" w:styleId="PromnnHTML">
    <w:name w:val="HTML Variable"/>
    <w:basedOn w:val="Standardnpsmoodstavce"/>
    <w:uiPriority w:val="99"/>
    <w:semiHidden/>
    <w:unhideWhenUsed/>
    <w:rsid w:val="002E26DC"/>
    <w:rPr>
      <w:i/>
      <w:iCs/>
    </w:rPr>
  </w:style>
  <w:style w:type="paragraph" w:customStyle="1" w:styleId="l6">
    <w:name w:val="l6"/>
    <w:basedOn w:val="Normln"/>
    <w:rsid w:val="002E26DC"/>
    <w:pPr>
      <w:spacing w:before="100" w:beforeAutospacing="1" w:after="100" w:afterAutospacing="1" w:line="240" w:lineRule="auto"/>
      <w:jc w:val="left"/>
    </w:pPr>
    <w:rPr>
      <w:rFonts w:eastAsia="Times New Roman"/>
      <w:szCs w:val="24"/>
      <w:lang w:eastAsia="cs-CZ"/>
    </w:rPr>
  </w:style>
  <w:style w:type="character" w:customStyle="1" w:styleId="st">
    <w:name w:val="st"/>
    <w:basedOn w:val="Standardnpsmoodstavce"/>
    <w:rsid w:val="00917320"/>
  </w:style>
  <w:style w:type="paragraph" w:styleId="Titulek">
    <w:name w:val="caption"/>
    <w:basedOn w:val="Normln"/>
    <w:next w:val="Normln"/>
    <w:uiPriority w:val="35"/>
    <w:unhideWhenUsed/>
    <w:qFormat/>
    <w:rsid w:val="00636EF2"/>
    <w:pPr>
      <w:spacing w:after="200" w:line="240" w:lineRule="auto"/>
    </w:pPr>
    <w:rPr>
      <w:b/>
      <w:bCs/>
      <w:color w:val="4F81BD" w:themeColor="accent1"/>
      <w:sz w:val="18"/>
      <w:szCs w:val="18"/>
    </w:rPr>
  </w:style>
  <w:style w:type="character" w:customStyle="1" w:styleId="highlight">
    <w:name w:val="highlight"/>
    <w:basedOn w:val="Standardnpsmoodstavce"/>
    <w:rsid w:val="0094493A"/>
  </w:style>
  <w:style w:type="paragraph" w:customStyle="1" w:styleId="Nadpis2a">
    <w:name w:val="Nadpis 2a"/>
    <w:basedOn w:val="Nadpis1"/>
    <w:link w:val="Nadpis2aChar"/>
    <w:qFormat/>
    <w:rsid w:val="0094493A"/>
    <w:pPr>
      <w:keepLines w:val="0"/>
      <w:pageBreakBefore w:val="0"/>
      <w:numPr>
        <w:ilvl w:val="1"/>
        <w:numId w:val="6"/>
      </w:numPr>
      <w:spacing w:before="240" w:after="60" w:line="240" w:lineRule="auto"/>
    </w:pPr>
    <w:rPr>
      <w:b w:val="0"/>
      <w:smallCaps w:val="0"/>
      <w:kern w:val="32"/>
      <w:szCs w:val="36"/>
    </w:rPr>
  </w:style>
  <w:style w:type="character" w:customStyle="1" w:styleId="Nadpis2aChar">
    <w:name w:val="Nadpis 2a Char"/>
    <w:basedOn w:val="Nadpis1Char"/>
    <w:link w:val="Nadpis2a"/>
    <w:rsid w:val="0094493A"/>
    <w:rPr>
      <w:rFonts w:ascii="Times New Roman" w:eastAsia="Times New Roman" w:hAnsi="Times New Roman"/>
      <w:b/>
      <w:bCs/>
      <w:smallCaps/>
      <w:kern w:val="32"/>
      <w:sz w:val="36"/>
      <w:szCs w:val="36"/>
      <w:lang w:eastAsia="en-US"/>
    </w:rPr>
  </w:style>
  <w:style w:type="character" w:customStyle="1" w:styleId="NormlnwebChar">
    <w:name w:val="Normální (web) Char"/>
    <w:link w:val="Normlnweb"/>
    <w:uiPriority w:val="99"/>
    <w:rsid w:val="0094493A"/>
    <w:rPr>
      <w:rFonts w:ascii="Times New Roman" w:eastAsia="Times New Roman" w:hAnsi="Times New Roman"/>
      <w:sz w:val="24"/>
      <w:szCs w:val="24"/>
    </w:rPr>
  </w:style>
  <w:style w:type="character" w:styleId="slostrnky">
    <w:name w:val="page number"/>
    <w:basedOn w:val="Standardnpsmoodstavce"/>
    <w:rsid w:val="0094493A"/>
  </w:style>
  <w:style w:type="character" w:styleId="Siln">
    <w:name w:val="Strong"/>
    <w:basedOn w:val="Standardnpsmoodstavce"/>
    <w:uiPriority w:val="22"/>
    <w:qFormat/>
    <w:rsid w:val="00F407B7"/>
    <w:rPr>
      <w:b/>
      <w:bCs/>
    </w:rPr>
  </w:style>
  <w:style w:type="paragraph" w:styleId="Textkomente">
    <w:name w:val="annotation text"/>
    <w:basedOn w:val="Normln"/>
    <w:link w:val="TextkomenteChar"/>
    <w:uiPriority w:val="99"/>
    <w:unhideWhenUsed/>
    <w:rsid w:val="007D4215"/>
    <w:pPr>
      <w:spacing w:after="200" w:line="240" w:lineRule="auto"/>
      <w:jc w:val="left"/>
    </w:pPr>
    <w:rPr>
      <w:rFonts w:asciiTheme="minorHAnsi" w:eastAsiaTheme="minorHAnsi" w:hAnsiTheme="minorHAnsi" w:cstheme="minorBidi"/>
      <w:sz w:val="20"/>
      <w:szCs w:val="20"/>
    </w:rPr>
  </w:style>
  <w:style w:type="character" w:customStyle="1" w:styleId="TextkomenteChar">
    <w:name w:val="Text komentáře Char"/>
    <w:basedOn w:val="Standardnpsmoodstavce"/>
    <w:link w:val="Textkomente"/>
    <w:uiPriority w:val="99"/>
    <w:rsid w:val="007D4215"/>
    <w:rPr>
      <w:rFonts w:asciiTheme="minorHAnsi" w:eastAsiaTheme="minorHAnsi" w:hAnsiTheme="minorHAnsi" w:cstheme="minorBidi"/>
      <w:lang w:eastAsia="en-US"/>
    </w:rPr>
  </w:style>
  <w:style w:type="character" w:customStyle="1" w:styleId="h1a">
    <w:name w:val="h1a"/>
    <w:basedOn w:val="Standardnpsmoodstavce"/>
    <w:rsid w:val="008304E4"/>
  </w:style>
  <w:style w:type="paragraph" w:customStyle="1" w:styleId="l4">
    <w:name w:val="l4"/>
    <w:basedOn w:val="Normln"/>
    <w:rsid w:val="008304E4"/>
    <w:pPr>
      <w:spacing w:before="100" w:beforeAutospacing="1" w:after="100" w:afterAutospacing="1" w:line="240" w:lineRule="auto"/>
      <w:jc w:val="left"/>
    </w:pPr>
    <w:rPr>
      <w:rFonts w:eastAsia="Times New Roman"/>
      <w:szCs w:val="24"/>
      <w:lang w:eastAsia="cs-CZ"/>
    </w:rPr>
  </w:style>
  <w:style w:type="character" w:styleId="Zvraznn">
    <w:name w:val="Emphasis"/>
    <w:basedOn w:val="Standardnpsmoodstavce"/>
    <w:uiPriority w:val="20"/>
    <w:qFormat/>
    <w:rsid w:val="00AB18FF"/>
    <w:rPr>
      <w:i/>
      <w:iCs/>
    </w:rPr>
  </w:style>
  <w:style w:type="paragraph" w:customStyle="1" w:styleId="Styl4">
    <w:name w:val="Styl4"/>
    <w:basedOn w:val="Zhlav"/>
    <w:link w:val="Styl4Char"/>
    <w:qFormat/>
    <w:rsid w:val="00BD436B"/>
  </w:style>
  <w:style w:type="character" w:customStyle="1" w:styleId="Styl4Char">
    <w:name w:val="Styl4 Char"/>
    <w:basedOn w:val="ZhlavChar"/>
    <w:link w:val="Styl4"/>
    <w:rsid w:val="00BD436B"/>
    <w:rPr>
      <w:rFonts w:ascii="Times New Roman" w:hAnsi="Times New Roman"/>
      <w:sz w:val="24"/>
      <w:lang w:eastAsia="en-US"/>
    </w:rPr>
  </w:style>
  <w:style w:type="paragraph" w:styleId="FormtovanvHTML">
    <w:name w:val="HTML Preformatted"/>
    <w:basedOn w:val="Normln"/>
    <w:link w:val="FormtovanvHTMLChar"/>
    <w:uiPriority w:val="99"/>
    <w:semiHidden/>
    <w:unhideWhenUsed/>
    <w:rsid w:val="00D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D63D7D"/>
    <w:rPr>
      <w:rFonts w:ascii="Courier New" w:eastAsia="Times New Roman" w:hAnsi="Courier New" w:cs="Courier New"/>
    </w:rPr>
  </w:style>
  <w:style w:type="character" w:styleId="Odkaznakoment">
    <w:name w:val="annotation reference"/>
    <w:basedOn w:val="Standardnpsmoodstavce"/>
    <w:uiPriority w:val="99"/>
    <w:semiHidden/>
    <w:unhideWhenUsed/>
    <w:rsid w:val="00F07F60"/>
    <w:rPr>
      <w:sz w:val="16"/>
      <w:szCs w:val="16"/>
    </w:rPr>
  </w:style>
  <w:style w:type="paragraph" w:styleId="Pedmtkomente">
    <w:name w:val="annotation subject"/>
    <w:basedOn w:val="Textkomente"/>
    <w:next w:val="Textkomente"/>
    <w:link w:val="PedmtkomenteChar"/>
    <w:uiPriority w:val="99"/>
    <w:semiHidden/>
    <w:unhideWhenUsed/>
    <w:rsid w:val="001A1BC8"/>
    <w:pPr>
      <w:spacing w:after="0"/>
      <w:jc w:val="both"/>
    </w:pPr>
    <w:rPr>
      <w:rFonts w:ascii="Times New Roman" w:eastAsia="Calibri" w:hAnsi="Times New Roman" w:cs="Times New Roman"/>
      <w:b/>
      <w:bCs/>
    </w:rPr>
  </w:style>
  <w:style w:type="character" w:customStyle="1" w:styleId="PedmtkomenteChar">
    <w:name w:val="Předmět komentáře Char"/>
    <w:basedOn w:val="TextkomenteChar"/>
    <w:link w:val="Pedmtkomente"/>
    <w:uiPriority w:val="99"/>
    <w:semiHidden/>
    <w:rsid w:val="001A1BC8"/>
    <w:rPr>
      <w:rFonts w:ascii="Times New Roman" w:eastAsiaTheme="minorHAnsi" w:hAnsi="Times New Roman" w:cstheme="minorBidi"/>
      <w:b/>
      <w:bCs/>
      <w:lang w:eastAsia="en-US"/>
    </w:rPr>
  </w:style>
  <w:style w:type="paragraph" w:styleId="Textvysvtlivek">
    <w:name w:val="endnote text"/>
    <w:basedOn w:val="Normln"/>
    <w:link w:val="TextvysvtlivekChar"/>
    <w:uiPriority w:val="99"/>
    <w:semiHidden/>
    <w:unhideWhenUsed/>
    <w:rsid w:val="000748C3"/>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0748C3"/>
    <w:rPr>
      <w:rFonts w:ascii="Times New Roman" w:hAnsi="Times New Roman"/>
      <w:lang w:eastAsia="en-US"/>
    </w:rPr>
  </w:style>
  <w:style w:type="character" w:styleId="Odkaznavysvtlivky">
    <w:name w:val="endnote reference"/>
    <w:basedOn w:val="Standardnpsmoodstavce"/>
    <w:uiPriority w:val="99"/>
    <w:semiHidden/>
    <w:unhideWhenUsed/>
    <w:rsid w:val="000748C3"/>
    <w:rPr>
      <w:vertAlign w:val="superscript"/>
    </w:rPr>
  </w:style>
  <w:style w:type="paragraph" w:customStyle="1" w:styleId="-wm-msonormal">
    <w:name w:val="-wm-msonormal"/>
    <w:basedOn w:val="Normln"/>
    <w:rsid w:val="00267DD3"/>
    <w:pPr>
      <w:spacing w:before="100" w:beforeAutospacing="1" w:after="100" w:afterAutospacing="1" w:line="240" w:lineRule="auto"/>
      <w:jc w:val="left"/>
    </w:pPr>
    <w:rPr>
      <w:rFonts w:eastAsia="Times New Roman"/>
      <w:szCs w:val="24"/>
      <w:lang w:eastAsia="cs-CZ"/>
    </w:rPr>
  </w:style>
  <w:style w:type="paragraph" w:styleId="Seznamobrzk">
    <w:name w:val="table of figures"/>
    <w:basedOn w:val="Normln"/>
    <w:next w:val="Normln"/>
    <w:uiPriority w:val="99"/>
    <w:unhideWhenUsed/>
    <w:rsid w:val="000B5524"/>
  </w:style>
  <w:style w:type="character" w:customStyle="1" w:styleId="e24kjd">
    <w:name w:val="e24kjd"/>
    <w:basedOn w:val="Standardnpsmoodstavce"/>
    <w:rsid w:val="007466C3"/>
  </w:style>
  <w:style w:type="character" w:customStyle="1" w:styleId="Nevyeenzmnka1">
    <w:name w:val="Nevyřešená zmínka1"/>
    <w:basedOn w:val="Standardnpsmoodstavce"/>
    <w:uiPriority w:val="99"/>
    <w:semiHidden/>
    <w:unhideWhenUsed/>
    <w:rsid w:val="006F7B9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0450377">
      <w:bodyDiv w:val="1"/>
      <w:marLeft w:val="0"/>
      <w:marRight w:val="0"/>
      <w:marTop w:val="0"/>
      <w:marBottom w:val="0"/>
      <w:divBdr>
        <w:top w:val="none" w:sz="0" w:space="0" w:color="auto"/>
        <w:left w:val="none" w:sz="0" w:space="0" w:color="auto"/>
        <w:bottom w:val="none" w:sz="0" w:space="0" w:color="auto"/>
        <w:right w:val="none" w:sz="0" w:space="0" w:color="auto"/>
      </w:divBdr>
      <w:divsChild>
        <w:div w:id="515921696">
          <w:marLeft w:val="0"/>
          <w:marRight w:val="0"/>
          <w:marTop w:val="0"/>
          <w:marBottom w:val="0"/>
          <w:divBdr>
            <w:top w:val="none" w:sz="0" w:space="0" w:color="auto"/>
            <w:left w:val="none" w:sz="0" w:space="0" w:color="auto"/>
            <w:bottom w:val="none" w:sz="0" w:space="0" w:color="auto"/>
            <w:right w:val="none" w:sz="0" w:space="0" w:color="auto"/>
          </w:divBdr>
        </w:div>
      </w:divsChild>
    </w:div>
    <w:div w:id="68432116">
      <w:bodyDiv w:val="1"/>
      <w:marLeft w:val="0"/>
      <w:marRight w:val="0"/>
      <w:marTop w:val="0"/>
      <w:marBottom w:val="0"/>
      <w:divBdr>
        <w:top w:val="none" w:sz="0" w:space="0" w:color="auto"/>
        <w:left w:val="none" w:sz="0" w:space="0" w:color="auto"/>
        <w:bottom w:val="none" w:sz="0" w:space="0" w:color="auto"/>
        <w:right w:val="none" w:sz="0" w:space="0" w:color="auto"/>
      </w:divBdr>
    </w:div>
    <w:div w:id="71851500">
      <w:bodyDiv w:val="1"/>
      <w:marLeft w:val="0"/>
      <w:marRight w:val="0"/>
      <w:marTop w:val="0"/>
      <w:marBottom w:val="0"/>
      <w:divBdr>
        <w:top w:val="none" w:sz="0" w:space="0" w:color="auto"/>
        <w:left w:val="none" w:sz="0" w:space="0" w:color="auto"/>
        <w:bottom w:val="none" w:sz="0" w:space="0" w:color="auto"/>
        <w:right w:val="none" w:sz="0" w:space="0" w:color="auto"/>
      </w:divBdr>
      <w:divsChild>
        <w:div w:id="53166275">
          <w:marLeft w:val="0"/>
          <w:marRight w:val="0"/>
          <w:marTop w:val="0"/>
          <w:marBottom w:val="0"/>
          <w:divBdr>
            <w:top w:val="none" w:sz="0" w:space="0" w:color="auto"/>
            <w:left w:val="none" w:sz="0" w:space="0" w:color="auto"/>
            <w:bottom w:val="none" w:sz="0" w:space="0" w:color="auto"/>
            <w:right w:val="none" w:sz="0" w:space="0" w:color="auto"/>
          </w:divBdr>
        </w:div>
      </w:divsChild>
    </w:div>
    <w:div w:id="119421986">
      <w:bodyDiv w:val="1"/>
      <w:marLeft w:val="0"/>
      <w:marRight w:val="0"/>
      <w:marTop w:val="0"/>
      <w:marBottom w:val="0"/>
      <w:divBdr>
        <w:top w:val="none" w:sz="0" w:space="0" w:color="auto"/>
        <w:left w:val="none" w:sz="0" w:space="0" w:color="auto"/>
        <w:bottom w:val="none" w:sz="0" w:space="0" w:color="auto"/>
        <w:right w:val="none" w:sz="0" w:space="0" w:color="auto"/>
      </w:divBdr>
      <w:divsChild>
        <w:div w:id="961421921">
          <w:marLeft w:val="0"/>
          <w:marRight w:val="0"/>
          <w:marTop w:val="30"/>
          <w:marBottom w:val="0"/>
          <w:divBdr>
            <w:top w:val="none" w:sz="0" w:space="0" w:color="auto"/>
            <w:left w:val="none" w:sz="0" w:space="0" w:color="auto"/>
            <w:bottom w:val="none" w:sz="0" w:space="0" w:color="auto"/>
            <w:right w:val="none" w:sz="0" w:space="0" w:color="auto"/>
          </w:divBdr>
        </w:div>
      </w:divsChild>
    </w:div>
    <w:div w:id="168520467">
      <w:bodyDiv w:val="1"/>
      <w:marLeft w:val="0"/>
      <w:marRight w:val="0"/>
      <w:marTop w:val="0"/>
      <w:marBottom w:val="0"/>
      <w:divBdr>
        <w:top w:val="none" w:sz="0" w:space="0" w:color="auto"/>
        <w:left w:val="none" w:sz="0" w:space="0" w:color="auto"/>
        <w:bottom w:val="none" w:sz="0" w:space="0" w:color="auto"/>
        <w:right w:val="none" w:sz="0" w:space="0" w:color="auto"/>
      </w:divBdr>
    </w:div>
    <w:div w:id="194118240">
      <w:bodyDiv w:val="1"/>
      <w:marLeft w:val="0"/>
      <w:marRight w:val="0"/>
      <w:marTop w:val="0"/>
      <w:marBottom w:val="0"/>
      <w:divBdr>
        <w:top w:val="none" w:sz="0" w:space="0" w:color="auto"/>
        <w:left w:val="none" w:sz="0" w:space="0" w:color="auto"/>
        <w:bottom w:val="none" w:sz="0" w:space="0" w:color="auto"/>
        <w:right w:val="none" w:sz="0" w:space="0" w:color="auto"/>
      </w:divBdr>
    </w:div>
    <w:div w:id="199972701">
      <w:bodyDiv w:val="1"/>
      <w:marLeft w:val="0"/>
      <w:marRight w:val="0"/>
      <w:marTop w:val="0"/>
      <w:marBottom w:val="0"/>
      <w:divBdr>
        <w:top w:val="none" w:sz="0" w:space="0" w:color="auto"/>
        <w:left w:val="none" w:sz="0" w:space="0" w:color="auto"/>
        <w:bottom w:val="none" w:sz="0" w:space="0" w:color="auto"/>
        <w:right w:val="none" w:sz="0" w:space="0" w:color="auto"/>
      </w:divBdr>
      <w:divsChild>
        <w:div w:id="1658993832">
          <w:marLeft w:val="0"/>
          <w:marRight w:val="0"/>
          <w:marTop w:val="0"/>
          <w:marBottom w:val="0"/>
          <w:divBdr>
            <w:top w:val="none" w:sz="0" w:space="0" w:color="auto"/>
            <w:left w:val="none" w:sz="0" w:space="0" w:color="auto"/>
            <w:bottom w:val="none" w:sz="0" w:space="0" w:color="auto"/>
            <w:right w:val="none" w:sz="0" w:space="0" w:color="auto"/>
          </w:divBdr>
        </w:div>
      </w:divsChild>
    </w:div>
    <w:div w:id="252670299">
      <w:bodyDiv w:val="1"/>
      <w:marLeft w:val="0"/>
      <w:marRight w:val="0"/>
      <w:marTop w:val="0"/>
      <w:marBottom w:val="0"/>
      <w:divBdr>
        <w:top w:val="none" w:sz="0" w:space="0" w:color="auto"/>
        <w:left w:val="none" w:sz="0" w:space="0" w:color="auto"/>
        <w:bottom w:val="none" w:sz="0" w:space="0" w:color="auto"/>
        <w:right w:val="none" w:sz="0" w:space="0" w:color="auto"/>
      </w:divBdr>
      <w:divsChild>
        <w:div w:id="1633439453">
          <w:marLeft w:val="0"/>
          <w:marRight w:val="0"/>
          <w:marTop w:val="0"/>
          <w:marBottom w:val="0"/>
          <w:divBdr>
            <w:top w:val="none" w:sz="0" w:space="0" w:color="auto"/>
            <w:left w:val="none" w:sz="0" w:space="0" w:color="auto"/>
            <w:bottom w:val="none" w:sz="0" w:space="0" w:color="auto"/>
            <w:right w:val="none" w:sz="0" w:space="0" w:color="auto"/>
          </w:divBdr>
        </w:div>
      </w:divsChild>
    </w:div>
    <w:div w:id="262568645">
      <w:bodyDiv w:val="1"/>
      <w:marLeft w:val="0"/>
      <w:marRight w:val="0"/>
      <w:marTop w:val="0"/>
      <w:marBottom w:val="0"/>
      <w:divBdr>
        <w:top w:val="none" w:sz="0" w:space="0" w:color="auto"/>
        <w:left w:val="none" w:sz="0" w:space="0" w:color="auto"/>
        <w:bottom w:val="none" w:sz="0" w:space="0" w:color="auto"/>
        <w:right w:val="none" w:sz="0" w:space="0" w:color="auto"/>
      </w:divBdr>
    </w:div>
    <w:div w:id="277220737">
      <w:bodyDiv w:val="1"/>
      <w:marLeft w:val="0"/>
      <w:marRight w:val="0"/>
      <w:marTop w:val="0"/>
      <w:marBottom w:val="0"/>
      <w:divBdr>
        <w:top w:val="none" w:sz="0" w:space="0" w:color="auto"/>
        <w:left w:val="none" w:sz="0" w:space="0" w:color="auto"/>
        <w:bottom w:val="none" w:sz="0" w:space="0" w:color="auto"/>
        <w:right w:val="none" w:sz="0" w:space="0" w:color="auto"/>
      </w:divBdr>
    </w:div>
    <w:div w:id="320893965">
      <w:bodyDiv w:val="1"/>
      <w:marLeft w:val="0"/>
      <w:marRight w:val="0"/>
      <w:marTop w:val="0"/>
      <w:marBottom w:val="0"/>
      <w:divBdr>
        <w:top w:val="none" w:sz="0" w:space="0" w:color="auto"/>
        <w:left w:val="none" w:sz="0" w:space="0" w:color="auto"/>
        <w:bottom w:val="none" w:sz="0" w:space="0" w:color="auto"/>
        <w:right w:val="none" w:sz="0" w:space="0" w:color="auto"/>
      </w:divBdr>
      <w:divsChild>
        <w:div w:id="210307753">
          <w:marLeft w:val="0"/>
          <w:marRight w:val="0"/>
          <w:marTop w:val="0"/>
          <w:marBottom w:val="0"/>
          <w:divBdr>
            <w:top w:val="none" w:sz="0" w:space="0" w:color="auto"/>
            <w:left w:val="none" w:sz="0" w:space="0" w:color="auto"/>
            <w:bottom w:val="none" w:sz="0" w:space="0" w:color="auto"/>
            <w:right w:val="none" w:sz="0" w:space="0" w:color="auto"/>
          </w:divBdr>
        </w:div>
      </w:divsChild>
    </w:div>
    <w:div w:id="324868817">
      <w:bodyDiv w:val="1"/>
      <w:marLeft w:val="0"/>
      <w:marRight w:val="0"/>
      <w:marTop w:val="0"/>
      <w:marBottom w:val="0"/>
      <w:divBdr>
        <w:top w:val="none" w:sz="0" w:space="0" w:color="auto"/>
        <w:left w:val="none" w:sz="0" w:space="0" w:color="auto"/>
        <w:bottom w:val="none" w:sz="0" w:space="0" w:color="auto"/>
        <w:right w:val="none" w:sz="0" w:space="0" w:color="auto"/>
      </w:divBdr>
    </w:div>
    <w:div w:id="330834536">
      <w:bodyDiv w:val="1"/>
      <w:marLeft w:val="0"/>
      <w:marRight w:val="0"/>
      <w:marTop w:val="0"/>
      <w:marBottom w:val="0"/>
      <w:divBdr>
        <w:top w:val="none" w:sz="0" w:space="0" w:color="auto"/>
        <w:left w:val="none" w:sz="0" w:space="0" w:color="auto"/>
        <w:bottom w:val="none" w:sz="0" w:space="0" w:color="auto"/>
        <w:right w:val="none" w:sz="0" w:space="0" w:color="auto"/>
      </w:divBdr>
      <w:divsChild>
        <w:div w:id="1455102228">
          <w:marLeft w:val="0"/>
          <w:marRight w:val="0"/>
          <w:marTop w:val="0"/>
          <w:marBottom w:val="0"/>
          <w:divBdr>
            <w:top w:val="none" w:sz="0" w:space="0" w:color="auto"/>
            <w:left w:val="none" w:sz="0" w:space="0" w:color="auto"/>
            <w:bottom w:val="none" w:sz="0" w:space="0" w:color="auto"/>
            <w:right w:val="none" w:sz="0" w:space="0" w:color="auto"/>
          </w:divBdr>
        </w:div>
      </w:divsChild>
    </w:div>
    <w:div w:id="400324120">
      <w:bodyDiv w:val="1"/>
      <w:marLeft w:val="0"/>
      <w:marRight w:val="0"/>
      <w:marTop w:val="0"/>
      <w:marBottom w:val="0"/>
      <w:divBdr>
        <w:top w:val="none" w:sz="0" w:space="0" w:color="auto"/>
        <w:left w:val="none" w:sz="0" w:space="0" w:color="auto"/>
        <w:bottom w:val="none" w:sz="0" w:space="0" w:color="auto"/>
        <w:right w:val="none" w:sz="0" w:space="0" w:color="auto"/>
      </w:divBdr>
    </w:div>
    <w:div w:id="425808314">
      <w:bodyDiv w:val="1"/>
      <w:marLeft w:val="0"/>
      <w:marRight w:val="0"/>
      <w:marTop w:val="0"/>
      <w:marBottom w:val="0"/>
      <w:divBdr>
        <w:top w:val="none" w:sz="0" w:space="0" w:color="auto"/>
        <w:left w:val="none" w:sz="0" w:space="0" w:color="auto"/>
        <w:bottom w:val="none" w:sz="0" w:space="0" w:color="auto"/>
        <w:right w:val="none" w:sz="0" w:space="0" w:color="auto"/>
      </w:divBdr>
      <w:divsChild>
        <w:div w:id="2039772529">
          <w:marLeft w:val="0"/>
          <w:marRight w:val="0"/>
          <w:marTop w:val="0"/>
          <w:marBottom w:val="0"/>
          <w:divBdr>
            <w:top w:val="none" w:sz="0" w:space="0" w:color="auto"/>
            <w:left w:val="none" w:sz="0" w:space="0" w:color="auto"/>
            <w:bottom w:val="none" w:sz="0" w:space="0" w:color="auto"/>
            <w:right w:val="none" w:sz="0" w:space="0" w:color="auto"/>
          </w:divBdr>
        </w:div>
      </w:divsChild>
    </w:div>
    <w:div w:id="429006469">
      <w:bodyDiv w:val="1"/>
      <w:marLeft w:val="0"/>
      <w:marRight w:val="0"/>
      <w:marTop w:val="0"/>
      <w:marBottom w:val="0"/>
      <w:divBdr>
        <w:top w:val="none" w:sz="0" w:space="0" w:color="auto"/>
        <w:left w:val="none" w:sz="0" w:space="0" w:color="auto"/>
        <w:bottom w:val="none" w:sz="0" w:space="0" w:color="auto"/>
        <w:right w:val="none" w:sz="0" w:space="0" w:color="auto"/>
      </w:divBdr>
      <w:divsChild>
        <w:div w:id="1946692735">
          <w:marLeft w:val="0"/>
          <w:marRight w:val="0"/>
          <w:marTop w:val="30"/>
          <w:marBottom w:val="0"/>
          <w:divBdr>
            <w:top w:val="none" w:sz="0" w:space="0" w:color="auto"/>
            <w:left w:val="none" w:sz="0" w:space="0" w:color="auto"/>
            <w:bottom w:val="none" w:sz="0" w:space="0" w:color="auto"/>
            <w:right w:val="none" w:sz="0" w:space="0" w:color="auto"/>
          </w:divBdr>
        </w:div>
      </w:divsChild>
    </w:div>
    <w:div w:id="455678006">
      <w:bodyDiv w:val="1"/>
      <w:marLeft w:val="0"/>
      <w:marRight w:val="0"/>
      <w:marTop w:val="0"/>
      <w:marBottom w:val="0"/>
      <w:divBdr>
        <w:top w:val="none" w:sz="0" w:space="0" w:color="auto"/>
        <w:left w:val="none" w:sz="0" w:space="0" w:color="auto"/>
        <w:bottom w:val="none" w:sz="0" w:space="0" w:color="auto"/>
        <w:right w:val="none" w:sz="0" w:space="0" w:color="auto"/>
      </w:divBdr>
      <w:divsChild>
        <w:div w:id="643045105">
          <w:marLeft w:val="0"/>
          <w:marRight w:val="0"/>
          <w:marTop w:val="0"/>
          <w:marBottom w:val="0"/>
          <w:divBdr>
            <w:top w:val="none" w:sz="0" w:space="0" w:color="auto"/>
            <w:left w:val="none" w:sz="0" w:space="0" w:color="auto"/>
            <w:bottom w:val="none" w:sz="0" w:space="0" w:color="auto"/>
            <w:right w:val="none" w:sz="0" w:space="0" w:color="auto"/>
          </w:divBdr>
        </w:div>
      </w:divsChild>
    </w:div>
    <w:div w:id="478838405">
      <w:bodyDiv w:val="1"/>
      <w:marLeft w:val="0"/>
      <w:marRight w:val="0"/>
      <w:marTop w:val="0"/>
      <w:marBottom w:val="0"/>
      <w:divBdr>
        <w:top w:val="none" w:sz="0" w:space="0" w:color="auto"/>
        <w:left w:val="none" w:sz="0" w:space="0" w:color="auto"/>
        <w:bottom w:val="none" w:sz="0" w:space="0" w:color="auto"/>
        <w:right w:val="none" w:sz="0" w:space="0" w:color="auto"/>
      </w:divBdr>
    </w:div>
    <w:div w:id="494994234">
      <w:bodyDiv w:val="1"/>
      <w:marLeft w:val="0"/>
      <w:marRight w:val="0"/>
      <w:marTop w:val="0"/>
      <w:marBottom w:val="0"/>
      <w:divBdr>
        <w:top w:val="none" w:sz="0" w:space="0" w:color="auto"/>
        <w:left w:val="none" w:sz="0" w:space="0" w:color="auto"/>
        <w:bottom w:val="none" w:sz="0" w:space="0" w:color="auto"/>
        <w:right w:val="none" w:sz="0" w:space="0" w:color="auto"/>
      </w:divBdr>
    </w:div>
    <w:div w:id="525946536">
      <w:bodyDiv w:val="1"/>
      <w:marLeft w:val="0"/>
      <w:marRight w:val="0"/>
      <w:marTop w:val="0"/>
      <w:marBottom w:val="0"/>
      <w:divBdr>
        <w:top w:val="none" w:sz="0" w:space="0" w:color="auto"/>
        <w:left w:val="none" w:sz="0" w:space="0" w:color="auto"/>
        <w:bottom w:val="none" w:sz="0" w:space="0" w:color="auto"/>
        <w:right w:val="none" w:sz="0" w:space="0" w:color="auto"/>
      </w:divBdr>
      <w:divsChild>
        <w:div w:id="407651724">
          <w:marLeft w:val="0"/>
          <w:marRight w:val="0"/>
          <w:marTop w:val="0"/>
          <w:marBottom w:val="0"/>
          <w:divBdr>
            <w:top w:val="none" w:sz="0" w:space="0" w:color="auto"/>
            <w:left w:val="none" w:sz="0" w:space="0" w:color="auto"/>
            <w:bottom w:val="none" w:sz="0" w:space="0" w:color="auto"/>
            <w:right w:val="none" w:sz="0" w:space="0" w:color="auto"/>
          </w:divBdr>
        </w:div>
      </w:divsChild>
    </w:div>
    <w:div w:id="534654786">
      <w:bodyDiv w:val="1"/>
      <w:marLeft w:val="0"/>
      <w:marRight w:val="0"/>
      <w:marTop w:val="0"/>
      <w:marBottom w:val="0"/>
      <w:divBdr>
        <w:top w:val="none" w:sz="0" w:space="0" w:color="auto"/>
        <w:left w:val="none" w:sz="0" w:space="0" w:color="auto"/>
        <w:bottom w:val="none" w:sz="0" w:space="0" w:color="auto"/>
        <w:right w:val="none" w:sz="0" w:space="0" w:color="auto"/>
      </w:divBdr>
    </w:div>
    <w:div w:id="597257840">
      <w:bodyDiv w:val="1"/>
      <w:marLeft w:val="0"/>
      <w:marRight w:val="0"/>
      <w:marTop w:val="0"/>
      <w:marBottom w:val="0"/>
      <w:divBdr>
        <w:top w:val="none" w:sz="0" w:space="0" w:color="auto"/>
        <w:left w:val="none" w:sz="0" w:space="0" w:color="auto"/>
        <w:bottom w:val="none" w:sz="0" w:space="0" w:color="auto"/>
        <w:right w:val="none" w:sz="0" w:space="0" w:color="auto"/>
      </w:divBdr>
    </w:div>
    <w:div w:id="638464464">
      <w:bodyDiv w:val="1"/>
      <w:marLeft w:val="0"/>
      <w:marRight w:val="0"/>
      <w:marTop w:val="0"/>
      <w:marBottom w:val="0"/>
      <w:divBdr>
        <w:top w:val="none" w:sz="0" w:space="0" w:color="auto"/>
        <w:left w:val="none" w:sz="0" w:space="0" w:color="auto"/>
        <w:bottom w:val="none" w:sz="0" w:space="0" w:color="auto"/>
        <w:right w:val="none" w:sz="0" w:space="0" w:color="auto"/>
      </w:divBdr>
      <w:divsChild>
        <w:div w:id="554514387">
          <w:marLeft w:val="0"/>
          <w:marRight w:val="0"/>
          <w:marTop w:val="30"/>
          <w:marBottom w:val="0"/>
          <w:divBdr>
            <w:top w:val="none" w:sz="0" w:space="0" w:color="auto"/>
            <w:left w:val="none" w:sz="0" w:space="0" w:color="auto"/>
            <w:bottom w:val="none" w:sz="0" w:space="0" w:color="auto"/>
            <w:right w:val="none" w:sz="0" w:space="0" w:color="auto"/>
          </w:divBdr>
        </w:div>
      </w:divsChild>
    </w:div>
    <w:div w:id="676466960">
      <w:bodyDiv w:val="1"/>
      <w:marLeft w:val="0"/>
      <w:marRight w:val="0"/>
      <w:marTop w:val="0"/>
      <w:marBottom w:val="0"/>
      <w:divBdr>
        <w:top w:val="none" w:sz="0" w:space="0" w:color="auto"/>
        <w:left w:val="none" w:sz="0" w:space="0" w:color="auto"/>
        <w:bottom w:val="none" w:sz="0" w:space="0" w:color="auto"/>
        <w:right w:val="none" w:sz="0" w:space="0" w:color="auto"/>
      </w:divBdr>
      <w:divsChild>
        <w:div w:id="1899974339">
          <w:marLeft w:val="0"/>
          <w:marRight w:val="0"/>
          <w:marTop w:val="0"/>
          <w:marBottom w:val="0"/>
          <w:divBdr>
            <w:top w:val="none" w:sz="0" w:space="0" w:color="auto"/>
            <w:left w:val="none" w:sz="0" w:space="0" w:color="auto"/>
            <w:bottom w:val="none" w:sz="0" w:space="0" w:color="auto"/>
            <w:right w:val="none" w:sz="0" w:space="0" w:color="auto"/>
          </w:divBdr>
        </w:div>
      </w:divsChild>
    </w:div>
    <w:div w:id="718474250">
      <w:bodyDiv w:val="1"/>
      <w:marLeft w:val="0"/>
      <w:marRight w:val="0"/>
      <w:marTop w:val="0"/>
      <w:marBottom w:val="0"/>
      <w:divBdr>
        <w:top w:val="none" w:sz="0" w:space="0" w:color="auto"/>
        <w:left w:val="none" w:sz="0" w:space="0" w:color="auto"/>
        <w:bottom w:val="none" w:sz="0" w:space="0" w:color="auto"/>
        <w:right w:val="none" w:sz="0" w:space="0" w:color="auto"/>
      </w:divBdr>
      <w:divsChild>
        <w:div w:id="591663283">
          <w:marLeft w:val="0"/>
          <w:marRight w:val="0"/>
          <w:marTop w:val="0"/>
          <w:marBottom w:val="0"/>
          <w:divBdr>
            <w:top w:val="none" w:sz="0" w:space="0" w:color="auto"/>
            <w:left w:val="none" w:sz="0" w:space="0" w:color="auto"/>
            <w:bottom w:val="none" w:sz="0" w:space="0" w:color="auto"/>
            <w:right w:val="none" w:sz="0" w:space="0" w:color="auto"/>
          </w:divBdr>
        </w:div>
      </w:divsChild>
    </w:div>
    <w:div w:id="723139495">
      <w:bodyDiv w:val="1"/>
      <w:marLeft w:val="0"/>
      <w:marRight w:val="0"/>
      <w:marTop w:val="0"/>
      <w:marBottom w:val="0"/>
      <w:divBdr>
        <w:top w:val="none" w:sz="0" w:space="0" w:color="auto"/>
        <w:left w:val="none" w:sz="0" w:space="0" w:color="auto"/>
        <w:bottom w:val="none" w:sz="0" w:space="0" w:color="auto"/>
        <w:right w:val="none" w:sz="0" w:space="0" w:color="auto"/>
      </w:divBdr>
    </w:div>
    <w:div w:id="807867093">
      <w:bodyDiv w:val="1"/>
      <w:marLeft w:val="0"/>
      <w:marRight w:val="0"/>
      <w:marTop w:val="0"/>
      <w:marBottom w:val="0"/>
      <w:divBdr>
        <w:top w:val="none" w:sz="0" w:space="0" w:color="auto"/>
        <w:left w:val="none" w:sz="0" w:space="0" w:color="auto"/>
        <w:bottom w:val="none" w:sz="0" w:space="0" w:color="auto"/>
        <w:right w:val="none" w:sz="0" w:space="0" w:color="auto"/>
      </w:divBdr>
      <w:divsChild>
        <w:div w:id="1302152215">
          <w:marLeft w:val="0"/>
          <w:marRight w:val="0"/>
          <w:marTop w:val="0"/>
          <w:marBottom w:val="0"/>
          <w:divBdr>
            <w:top w:val="none" w:sz="0" w:space="0" w:color="auto"/>
            <w:left w:val="none" w:sz="0" w:space="0" w:color="auto"/>
            <w:bottom w:val="none" w:sz="0" w:space="0" w:color="auto"/>
            <w:right w:val="none" w:sz="0" w:space="0" w:color="auto"/>
          </w:divBdr>
        </w:div>
      </w:divsChild>
    </w:div>
    <w:div w:id="824860285">
      <w:bodyDiv w:val="1"/>
      <w:marLeft w:val="0"/>
      <w:marRight w:val="0"/>
      <w:marTop w:val="0"/>
      <w:marBottom w:val="0"/>
      <w:divBdr>
        <w:top w:val="none" w:sz="0" w:space="0" w:color="auto"/>
        <w:left w:val="none" w:sz="0" w:space="0" w:color="auto"/>
        <w:bottom w:val="none" w:sz="0" w:space="0" w:color="auto"/>
        <w:right w:val="none" w:sz="0" w:space="0" w:color="auto"/>
      </w:divBdr>
    </w:div>
    <w:div w:id="833185040">
      <w:bodyDiv w:val="1"/>
      <w:marLeft w:val="0"/>
      <w:marRight w:val="0"/>
      <w:marTop w:val="0"/>
      <w:marBottom w:val="0"/>
      <w:divBdr>
        <w:top w:val="none" w:sz="0" w:space="0" w:color="auto"/>
        <w:left w:val="none" w:sz="0" w:space="0" w:color="auto"/>
        <w:bottom w:val="none" w:sz="0" w:space="0" w:color="auto"/>
        <w:right w:val="none" w:sz="0" w:space="0" w:color="auto"/>
      </w:divBdr>
    </w:div>
    <w:div w:id="855852198">
      <w:bodyDiv w:val="1"/>
      <w:marLeft w:val="0"/>
      <w:marRight w:val="0"/>
      <w:marTop w:val="0"/>
      <w:marBottom w:val="0"/>
      <w:divBdr>
        <w:top w:val="none" w:sz="0" w:space="0" w:color="auto"/>
        <w:left w:val="none" w:sz="0" w:space="0" w:color="auto"/>
        <w:bottom w:val="none" w:sz="0" w:space="0" w:color="auto"/>
        <w:right w:val="none" w:sz="0" w:space="0" w:color="auto"/>
      </w:divBdr>
    </w:div>
    <w:div w:id="933787442">
      <w:bodyDiv w:val="1"/>
      <w:marLeft w:val="0"/>
      <w:marRight w:val="0"/>
      <w:marTop w:val="0"/>
      <w:marBottom w:val="0"/>
      <w:divBdr>
        <w:top w:val="none" w:sz="0" w:space="0" w:color="auto"/>
        <w:left w:val="none" w:sz="0" w:space="0" w:color="auto"/>
        <w:bottom w:val="none" w:sz="0" w:space="0" w:color="auto"/>
        <w:right w:val="none" w:sz="0" w:space="0" w:color="auto"/>
      </w:divBdr>
    </w:div>
    <w:div w:id="946930836">
      <w:bodyDiv w:val="1"/>
      <w:marLeft w:val="0"/>
      <w:marRight w:val="0"/>
      <w:marTop w:val="0"/>
      <w:marBottom w:val="0"/>
      <w:divBdr>
        <w:top w:val="none" w:sz="0" w:space="0" w:color="auto"/>
        <w:left w:val="none" w:sz="0" w:space="0" w:color="auto"/>
        <w:bottom w:val="none" w:sz="0" w:space="0" w:color="auto"/>
        <w:right w:val="none" w:sz="0" w:space="0" w:color="auto"/>
      </w:divBdr>
    </w:div>
    <w:div w:id="997272124">
      <w:bodyDiv w:val="1"/>
      <w:marLeft w:val="0"/>
      <w:marRight w:val="0"/>
      <w:marTop w:val="0"/>
      <w:marBottom w:val="0"/>
      <w:divBdr>
        <w:top w:val="none" w:sz="0" w:space="0" w:color="auto"/>
        <w:left w:val="none" w:sz="0" w:space="0" w:color="auto"/>
        <w:bottom w:val="none" w:sz="0" w:space="0" w:color="auto"/>
        <w:right w:val="none" w:sz="0" w:space="0" w:color="auto"/>
      </w:divBdr>
      <w:divsChild>
        <w:div w:id="1799446089">
          <w:marLeft w:val="0"/>
          <w:marRight w:val="0"/>
          <w:marTop w:val="0"/>
          <w:marBottom w:val="0"/>
          <w:divBdr>
            <w:top w:val="none" w:sz="0" w:space="0" w:color="auto"/>
            <w:left w:val="none" w:sz="0" w:space="0" w:color="auto"/>
            <w:bottom w:val="none" w:sz="0" w:space="0" w:color="auto"/>
            <w:right w:val="none" w:sz="0" w:space="0" w:color="auto"/>
          </w:divBdr>
        </w:div>
      </w:divsChild>
    </w:div>
    <w:div w:id="1073816868">
      <w:bodyDiv w:val="1"/>
      <w:marLeft w:val="0"/>
      <w:marRight w:val="0"/>
      <w:marTop w:val="0"/>
      <w:marBottom w:val="0"/>
      <w:divBdr>
        <w:top w:val="none" w:sz="0" w:space="0" w:color="auto"/>
        <w:left w:val="none" w:sz="0" w:space="0" w:color="auto"/>
        <w:bottom w:val="none" w:sz="0" w:space="0" w:color="auto"/>
        <w:right w:val="none" w:sz="0" w:space="0" w:color="auto"/>
      </w:divBdr>
      <w:divsChild>
        <w:div w:id="1007055261">
          <w:marLeft w:val="0"/>
          <w:marRight w:val="0"/>
          <w:marTop w:val="30"/>
          <w:marBottom w:val="0"/>
          <w:divBdr>
            <w:top w:val="none" w:sz="0" w:space="0" w:color="auto"/>
            <w:left w:val="none" w:sz="0" w:space="0" w:color="auto"/>
            <w:bottom w:val="none" w:sz="0" w:space="0" w:color="auto"/>
            <w:right w:val="none" w:sz="0" w:space="0" w:color="auto"/>
          </w:divBdr>
        </w:div>
      </w:divsChild>
    </w:div>
    <w:div w:id="1101609377">
      <w:bodyDiv w:val="1"/>
      <w:marLeft w:val="0"/>
      <w:marRight w:val="0"/>
      <w:marTop w:val="0"/>
      <w:marBottom w:val="0"/>
      <w:divBdr>
        <w:top w:val="none" w:sz="0" w:space="0" w:color="auto"/>
        <w:left w:val="none" w:sz="0" w:space="0" w:color="auto"/>
        <w:bottom w:val="none" w:sz="0" w:space="0" w:color="auto"/>
        <w:right w:val="none" w:sz="0" w:space="0" w:color="auto"/>
      </w:divBdr>
      <w:divsChild>
        <w:div w:id="1817061641">
          <w:marLeft w:val="0"/>
          <w:marRight w:val="0"/>
          <w:marTop w:val="30"/>
          <w:marBottom w:val="0"/>
          <w:divBdr>
            <w:top w:val="none" w:sz="0" w:space="0" w:color="auto"/>
            <w:left w:val="none" w:sz="0" w:space="0" w:color="auto"/>
            <w:bottom w:val="none" w:sz="0" w:space="0" w:color="auto"/>
            <w:right w:val="none" w:sz="0" w:space="0" w:color="auto"/>
          </w:divBdr>
        </w:div>
      </w:divsChild>
    </w:div>
    <w:div w:id="1132096055">
      <w:bodyDiv w:val="1"/>
      <w:marLeft w:val="0"/>
      <w:marRight w:val="0"/>
      <w:marTop w:val="0"/>
      <w:marBottom w:val="0"/>
      <w:divBdr>
        <w:top w:val="none" w:sz="0" w:space="0" w:color="auto"/>
        <w:left w:val="none" w:sz="0" w:space="0" w:color="auto"/>
        <w:bottom w:val="none" w:sz="0" w:space="0" w:color="auto"/>
        <w:right w:val="none" w:sz="0" w:space="0" w:color="auto"/>
      </w:divBdr>
      <w:divsChild>
        <w:div w:id="686055696">
          <w:marLeft w:val="0"/>
          <w:marRight w:val="0"/>
          <w:marTop w:val="0"/>
          <w:marBottom w:val="0"/>
          <w:divBdr>
            <w:top w:val="none" w:sz="0" w:space="0" w:color="auto"/>
            <w:left w:val="none" w:sz="0" w:space="0" w:color="auto"/>
            <w:bottom w:val="none" w:sz="0" w:space="0" w:color="auto"/>
            <w:right w:val="none" w:sz="0" w:space="0" w:color="auto"/>
          </w:divBdr>
        </w:div>
      </w:divsChild>
    </w:div>
    <w:div w:id="1140850979">
      <w:bodyDiv w:val="1"/>
      <w:marLeft w:val="0"/>
      <w:marRight w:val="0"/>
      <w:marTop w:val="0"/>
      <w:marBottom w:val="0"/>
      <w:divBdr>
        <w:top w:val="none" w:sz="0" w:space="0" w:color="auto"/>
        <w:left w:val="none" w:sz="0" w:space="0" w:color="auto"/>
        <w:bottom w:val="none" w:sz="0" w:space="0" w:color="auto"/>
        <w:right w:val="none" w:sz="0" w:space="0" w:color="auto"/>
      </w:divBdr>
    </w:div>
    <w:div w:id="1171408569">
      <w:bodyDiv w:val="1"/>
      <w:marLeft w:val="0"/>
      <w:marRight w:val="0"/>
      <w:marTop w:val="0"/>
      <w:marBottom w:val="0"/>
      <w:divBdr>
        <w:top w:val="none" w:sz="0" w:space="0" w:color="auto"/>
        <w:left w:val="none" w:sz="0" w:space="0" w:color="auto"/>
        <w:bottom w:val="none" w:sz="0" w:space="0" w:color="auto"/>
        <w:right w:val="none" w:sz="0" w:space="0" w:color="auto"/>
      </w:divBdr>
      <w:divsChild>
        <w:div w:id="238028889">
          <w:marLeft w:val="0"/>
          <w:marRight w:val="0"/>
          <w:marTop w:val="0"/>
          <w:marBottom w:val="0"/>
          <w:divBdr>
            <w:top w:val="none" w:sz="0" w:space="0" w:color="auto"/>
            <w:left w:val="none" w:sz="0" w:space="0" w:color="auto"/>
            <w:bottom w:val="none" w:sz="0" w:space="0" w:color="auto"/>
            <w:right w:val="none" w:sz="0" w:space="0" w:color="auto"/>
          </w:divBdr>
        </w:div>
      </w:divsChild>
    </w:div>
    <w:div w:id="1177766708">
      <w:bodyDiv w:val="1"/>
      <w:marLeft w:val="0"/>
      <w:marRight w:val="0"/>
      <w:marTop w:val="0"/>
      <w:marBottom w:val="0"/>
      <w:divBdr>
        <w:top w:val="none" w:sz="0" w:space="0" w:color="auto"/>
        <w:left w:val="none" w:sz="0" w:space="0" w:color="auto"/>
        <w:bottom w:val="none" w:sz="0" w:space="0" w:color="auto"/>
        <w:right w:val="none" w:sz="0" w:space="0" w:color="auto"/>
      </w:divBdr>
    </w:div>
    <w:div w:id="1233542338">
      <w:bodyDiv w:val="1"/>
      <w:marLeft w:val="0"/>
      <w:marRight w:val="0"/>
      <w:marTop w:val="0"/>
      <w:marBottom w:val="0"/>
      <w:divBdr>
        <w:top w:val="none" w:sz="0" w:space="0" w:color="auto"/>
        <w:left w:val="none" w:sz="0" w:space="0" w:color="auto"/>
        <w:bottom w:val="none" w:sz="0" w:space="0" w:color="auto"/>
        <w:right w:val="none" w:sz="0" w:space="0" w:color="auto"/>
      </w:divBdr>
      <w:divsChild>
        <w:div w:id="1566256743">
          <w:marLeft w:val="0"/>
          <w:marRight w:val="0"/>
          <w:marTop w:val="0"/>
          <w:marBottom w:val="0"/>
          <w:divBdr>
            <w:top w:val="none" w:sz="0" w:space="0" w:color="auto"/>
            <w:left w:val="none" w:sz="0" w:space="0" w:color="auto"/>
            <w:bottom w:val="none" w:sz="0" w:space="0" w:color="auto"/>
            <w:right w:val="none" w:sz="0" w:space="0" w:color="auto"/>
          </w:divBdr>
        </w:div>
      </w:divsChild>
    </w:div>
    <w:div w:id="1271474416">
      <w:bodyDiv w:val="1"/>
      <w:marLeft w:val="0"/>
      <w:marRight w:val="0"/>
      <w:marTop w:val="0"/>
      <w:marBottom w:val="0"/>
      <w:divBdr>
        <w:top w:val="none" w:sz="0" w:space="0" w:color="auto"/>
        <w:left w:val="none" w:sz="0" w:space="0" w:color="auto"/>
        <w:bottom w:val="none" w:sz="0" w:space="0" w:color="auto"/>
        <w:right w:val="none" w:sz="0" w:space="0" w:color="auto"/>
      </w:divBdr>
    </w:div>
    <w:div w:id="1302686533">
      <w:bodyDiv w:val="1"/>
      <w:marLeft w:val="0"/>
      <w:marRight w:val="0"/>
      <w:marTop w:val="0"/>
      <w:marBottom w:val="0"/>
      <w:divBdr>
        <w:top w:val="none" w:sz="0" w:space="0" w:color="auto"/>
        <w:left w:val="none" w:sz="0" w:space="0" w:color="auto"/>
        <w:bottom w:val="none" w:sz="0" w:space="0" w:color="auto"/>
        <w:right w:val="none" w:sz="0" w:space="0" w:color="auto"/>
      </w:divBdr>
    </w:div>
    <w:div w:id="1405298761">
      <w:bodyDiv w:val="1"/>
      <w:marLeft w:val="0"/>
      <w:marRight w:val="0"/>
      <w:marTop w:val="0"/>
      <w:marBottom w:val="0"/>
      <w:divBdr>
        <w:top w:val="none" w:sz="0" w:space="0" w:color="auto"/>
        <w:left w:val="none" w:sz="0" w:space="0" w:color="auto"/>
        <w:bottom w:val="none" w:sz="0" w:space="0" w:color="auto"/>
        <w:right w:val="none" w:sz="0" w:space="0" w:color="auto"/>
      </w:divBdr>
      <w:divsChild>
        <w:div w:id="1377198129">
          <w:marLeft w:val="0"/>
          <w:marRight w:val="0"/>
          <w:marTop w:val="0"/>
          <w:marBottom w:val="0"/>
          <w:divBdr>
            <w:top w:val="none" w:sz="0" w:space="0" w:color="auto"/>
            <w:left w:val="none" w:sz="0" w:space="0" w:color="auto"/>
            <w:bottom w:val="none" w:sz="0" w:space="0" w:color="auto"/>
            <w:right w:val="none" w:sz="0" w:space="0" w:color="auto"/>
          </w:divBdr>
        </w:div>
      </w:divsChild>
    </w:div>
    <w:div w:id="1479615661">
      <w:bodyDiv w:val="1"/>
      <w:marLeft w:val="0"/>
      <w:marRight w:val="0"/>
      <w:marTop w:val="0"/>
      <w:marBottom w:val="0"/>
      <w:divBdr>
        <w:top w:val="none" w:sz="0" w:space="0" w:color="auto"/>
        <w:left w:val="none" w:sz="0" w:space="0" w:color="auto"/>
        <w:bottom w:val="none" w:sz="0" w:space="0" w:color="auto"/>
        <w:right w:val="none" w:sz="0" w:space="0" w:color="auto"/>
      </w:divBdr>
    </w:div>
    <w:div w:id="1514489498">
      <w:bodyDiv w:val="1"/>
      <w:marLeft w:val="0"/>
      <w:marRight w:val="0"/>
      <w:marTop w:val="0"/>
      <w:marBottom w:val="0"/>
      <w:divBdr>
        <w:top w:val="none" w:sz="0" w:space="0" w:color="auto"/>
        <w:left w:val="none" w:sz="0" w:space="0" w:color="auto"/>
        <w:bottom w:val="none" w:sz="0" w:space="0" w:color="auto"/>
        <w:right w:val="none" w:sz="0" w:space="0" w:color="auto"/>
      </w:divBdr>
    </w:div>
    <w:div w:id="1541211611">
      <w:bodyDiv w:val="1"/>
      <w:marLeft w:val="0"/>
      <w:marRight w:val="0"/>
      <w:marTop w:val="0"/>
      <w:marBottom w:val="0"/>
      <w:divBdr>
        <w:top w:val="none" w:sz="0" w:space="0" w:color="auto"/>
        <w:left w:val="none" w:sz="0" w:space="0" w:color="auto"/>
        <w:bottom w:val="none" w:sz="0" w:space="0" w:color="auto"/>
        <w:right w:val="none" w:sz="0" w:space="0" w:color="auto"/>
      </w:divBdr>
      <w:divsChild>
        <w:div w:id="1420250954">
          <w:marLeft w:val="0"/>
          <w:marRight w:val="0"/>
          <w:marTop w:val="0"/>
          <w:marBottom w:val="0"/>
          <w:divBdr>
            <w:top w:val="none" w:sz="0" w:space="0" w:color="auto"/>
            <w:left w:val="none" w:sz="0" w:space="0" w:color="auto"/>
            <w:bottom w:val="none" w:sz="0" w:space="0" w:color="auto"/>
            <w:right w:val="none" w:sz="0" w:space="0" w:color="auto"/>
          </w:divBdr>
        </w:div>
      </w:divsChild>
    </w:div>
    <w:div w:id="1714844310">
      <w:bodyDiv w:val="1"/>
      <w:marLeft w:val="0"/>
      <w:marRight w:val="0"/>
      <w:marTop w:val="0"/>
      <w:marBottom w:val="0"/>
      <w:divBdr>
        <w:top w:val="none" w:sz="0" w:space="0" w:color="auto"/>
        <w:left w:val="none" w:sz="0" w:space="0" w:color="auto"/>
        <w:bottom w:val="none" w:sz="0" w:space="0" w:color="auto"/>
        <w:right w:val="none" w:sz="0" w:space="0" w:color="auto"/>
      </w:divBdr>
      <w:divsChild>
        <w:div w:id="2067608215">
          <w:marLeft w:val="0"/>
          <w:marRight w:val="0"/>
          <w:marTop w:val="0"/>
          <w:marBottom w:val="0"/>
          <w:divBdr>
            <w:top w:val="none" w:sz="0" w:space="0" w:color="auto"/>
            <w:left w:val="none" w:sz="0" w:space="0" w:color="auto"/>
            <w:bottom w:val="none" w:sz="0" w:space="0" w:color="auto"/>
            <w:right w:val="none" w:sz="0" w:space="0" w:color="auto"/>
          </w:divBdr>
        </w:div>
      </w:divsChild>
    </w:div>
    <w:div w:id="1795975471">
      <w:bodyDiv w:val="1"/>
      <w:marLeft w:val="0"/>
      <w:marRight w:val="0"/>
      <w:marTop w:val="0"/>
      <w:marBottom w:val="0"/>
      <w:divBdr>
        <w:top w:val="none" w:sz="0" w:space="0" w:color="auto"/>
        <w:left w:val="none" w:sz="0" w:space="0" w:color="auto"/>
        <w:bottom w:val="none" w:sz="0" w:space="0" w:color="auto"/>
        <w:right w:val="none" w:sz="0" w:space="0" w:color="auto"/>
      </w:divBdr>
    </w:div>
    <w:div w:id="1800146573">
      <w:bodyDiv w:val="1"/>
      <w:marLeft w:val="0"/>
      <w:marRight w:val="0"/>
      <w:marTop w:val="0"/>
      <w:marBottom w:val="0"/>
      <w:divBdr>
        <w:top w:val="none" w:sz="0" w:space="0" w:color="auto"/>
        <w:left w:val="none" w:sz="0" w:space="0" w:color="auto"/>
        <w:bottom w:val="none" w:sz="0" w:space="0" w:color="auto"/>
        <w:right w:val="none" w:sz="0" w:space="0" w:color="auto"/>
      </w:divBdr>
      <w:divsChild>
        <w:div w:id="386539932">
          <w:marLeft w:val="0"/>
          <w:marRight w:val="0"/>
          <w:marTop w:val="0"/>
          <w:marBottom w:val="0"/>
          <w:divBdr>
            <w:top w:val="none" w:sz="0" w:space="0" w:color="auto"/>
            <w:left w:val="none" w:sz="0" w:space="0" w:color="auto"/>
            <w:bottom w:val="none" w:sz="0" w:space="0" w:color="auto"/>
            <w:right w:val="none" w:sz="0" w:space="0" w:color="auto"/>
          </w:divBdr>
        </w:div>
      </w:divsChild>
    </w:div>
    <w:div w:id="1826358045">
      <w:bodyDiv w:val="1"/>
      <w:marLeft w:val="0"/>
      <w:marRight w:val="0"/>
      <w:marTop w:val="0"/>
      <w:marBottom w:val="0"/>
      <w:divBdr>
        <w:top w:val="none" w:sz="0" w:space="0" w:color="auto"/>
        <w:left w:val="none" w:sz="0" w:space="0" w:color="auto"/>
        <w:bottom w:val="none" w:sz="0" w:space="0" w:color="auto"/>
        <w:right w:val="none" w:sz="0" w:space="0" w:color="auto"/>
      </w:divBdr>
    </w:div>
    <w:div w:id="1852529430">
      <w:bodyDiv w:val="1"/>
      <w:marLeft w:val="0"/>
      <w:marRight w:val="0"/>
      <w:marTop w:val="0"/>
      <w:marBottom w:val="0"/>
      <w:divBdr>
        <w:top w:val="none" w:sz="0" w:space="0" w:color="auto"/>
        <w:left w:val="none" w:sz="0" w:space="0" w:color="auto"/>
        <w:bottom w:val="none" w:sz="0" w:space="0" w:color="auto"/>
        <w:right w:val="none" w:sz="0" w:space="0" w:color="auto"/>
      </w:divBdr>
    </w:div>
    <w:div w:id="1891526354">
      <w:bodyDiv w:val="1"/>
      <w:marLeft w:val="0"/>
      <w:marRight w:val="0"/>
      <w:marTop w:val="0"/>
      <w:marBottom w:val="0"/>
      <w:divBdr>
        <w:top w:val="none" w:sz="0" w:space="0" w:color="auto"/>
        <w:left w:val="none" w:sz="0" w:space="0" w:color="auto"/>
        <w:bottom w:val="none" w:sz="0" w:space="0" w:color="auto"/>
        <w:right w:val="none" w:sz="0" w:space="0" w:color="auto"/>
      </w:divBdr>
      <w:divsChild>
        <w:div w:id="1047680723">
          <w:marLeft w:val="0"/>
          <w:marRight w:val="0"/>
          <w:marTop w:val="0"/>
          <w:marBottom w:val="0"/>
          <w:divBdr>
            <w:top w:val="none" w:sz="0" w:space="0" w:color="auto"/>
            <w:left w:val="none" w:sz="0" w:space="0" w:color="auto"/>
            <w:bottom w:val="none" w:sz="0" w:space="0" w:color="auto"/>
            <w:right w:val="none" w:sz="0" w:space="0" w:color="auto"/>
          </w:divBdr>
        </w:div>
      </w:divsChild>
    </w:div>
    <w:div w:id="1961916747">
      <w:bodyDiv w:val="1"/>
      <w:marLeft w:val="0"/>
      <w:marRight w:val="0"/>
      <w:marTop w:val="0"/>
      <w:marBottom w:val="0"/>
      <w:divBdr>
        <w:top w:val="none" w:sz="0" w:space="0" w:color="auto"/>
        <w:left w:val="none" w:sz="0" w:space="0" w:color="auto"/>
        <w:bottom w:val="none" w:sz="0" w:space="0" w:color="auto"/>
        <w:right w:val="none" w:sz="0" w:space="0" w:color="auto"/>
      </w:divBdr>
    </w:div>
    <w:div w:id="2034762240">
      <w:bodyDiv w:val="1"/>
      <w:marLeft w:val="0"/>
      <w:marRight w:val="0"/>
      <w:marTop w:val="0"/>
      <w:marBottom w:val="0"/>
      <w:divBdr>
        <w:top w:val="none" w:sz="0" w:space="0" w:color="auto"/>
        <w:left w:val="none" w:sz="0" w:space="0" w:color="auto"/>
        <w:bottom w:val="none" w:sz="0" w:space="0" w:color="auto"/>
        <w:right w:val="none" w:sz="0" w:space="0" w:color="auto"/>
      </w:divBdr>
    </w:div>
    <w:div w:id="2048026745">
      <w:bodyDiv w:val="1"/>
      <w:marLeft w:val="0"/>
      <w:marRight w:val="0"/>
      <w:marTop w:val="0"/>
      <w:marBottom w:val="0"/>
      <w:divBdr>
        <w:top w:val="none" w:sz="0" w:space="0" w:color="auto"/>
        <w:left w:val="none" w:sz="0" w:space="0" w:color="auto"/>
        <w:bottom w:val="none" w:sz="0" w:space="0" w:color="auto"/>
        <w:right w:val="none" w:sz="0" w:space="0" w:color="auto"/>
      </w:divBdr>
      <w:divsChild>
        <w:div w:id="986399421">
          <w:marLeft w:val="0"/>
          <w:marRight w:val="0"/>
          <w:marTop w:val="0"/>
          <w:marBottom w:val="0"/>
          <w:divBdr>
            <w:top w:val="none" w:sz="0" w:space="0" w:color="auto"/>
            <w:left w:val="none" w:sz="0" w:space="0" w:color="auto"/>
            <w:bottom w:val="none" w:sz="0" w:space="0" w:color="auto"/>
            <w:right w:val="none" w:sz="0" w:space="0" w:color="auto"/>
          </w:divBdr>
        </w:div>
      </w:divsChild>
    </w:div>
    <w:div w:id="2065520908">
      <w:bodyDiv w:val="1"/>
      <w:marLeft w:val="0"/>
      <w:marRight w:val="0"/>
      <w:marTop w:val="0"/>
      <w:marBottom w:val="0"/>
      <w:divBdr>
        <w:top w:val="none" w:sz="0" w:space="0" w:color="auto"/>
        <w:left w:val="none" w:sz="0" w:space="0" w:color="auto"/>
        <w:bottom w:val="none" w:sz="0" w:space="0" w:color="auto"/>
        <w:right w:val="none" w:sz="0" w:space="0" w:color="auto"/>
      </w:divBdr>
    </w:div>
    <w:div w:id="209192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udz.cz/adcentrum/poradna_pro_pecovatel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lomouc.charita.cz/nase-sluzby/pecovatelska-sluzba/pujcovna-kompenzacnich-pomuce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olomouc.charita.cz/nase-sluzby/pecovatelska-sluzba/pecovatelska-sluzba-venkov/" TargetMode="External"/><Relationship Id="rId4" Type="http://schemas.openxmlformats.org/officeDocument/2006/relationships/settings" Target="settings.xml"/><Relationship Id="rId9" Type="http://schemas.openxmlformats.org/officeDocument/2006/relationships/hyperlink" Target="https://www.olomouc.charita.cz/nase-sluzby/pecovatelska-sluzba/pecovatelska-sluzba-olomouc/" TargetMode="External"/><Relationship Id="rId14" Type="http://schemas.openxmlformats.org/officeDocument/2006/relationships/hyperlink" Target="https://uo.charita.cz/sluzby/charitni-osetrovatelska-sluzb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1E6FF-7A53-4FAD-9CED-92BE356F4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65</Pages>
  <Words>17297</Words>
  <Characters>102056</Characters>
  <Application>Microsoft Office Word</Application>
  <DocSecurity>0</DocSecurity>
  <Lines>850</Lines>
  <Paragraphs>238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119115</CharactersWithSpaces>
  <SharedDoc>false</SharedDoc>
  <HLinks>
    <vt:vector size="222" baseType="variant">
      <vt:variant>
        <vt:i4>1441844</vt:i4>
      </vt:variant>
      <vt:variant>
        <vt:i4>218</vt:i4>
      </vt:variant>
      <vt:variant>
        <vt:i4>0</vt:i4>
      </vt:variant>
      <vt:variant>
        <vt:i4>5</vt:i4>
      </vt:variant>
      <vt:variant>
        <vt:lpwstr/>
      </vt:variant>
      <vt:variant>
        <vt:lpwstr>_Toc417733440</vt:lpwstr>
      </vt:variant>
      <vt:variant>
        <vt:i4>1114164</vt:i4>
      </vt:variant>
      <vt:variant>
        <vt:i4>212</vt:i4>
      </vt:variant>
      <vt:variant>
        <vt:i4>0</vt:i4>
      </vt:variant>
      <vt:variant>
        <vt:i4>5</vt:i4>
      </vt:variant>
      <vt:variant>
        <vt:lpwstr/>
      </vt:variant>
      <vt:variant>
        <vt:lpwstr>_Toc417733439</vt:lpwstr>
      </vt:variant>
      <vt:variant>
        <vt:i4>1114164</vt:i4>
      </vt:variant>
      <vt:variant>
        <vt:i4>206</vt:i4>
      </vt:variant>
      <vt:variant>
        <vt:i4>0</vt:i4>
      </vt:variant>
      <vt:variant>
        <vt:i4>5</vt:i4>
      </vt:variant>
      <vt:variant>
        <vt:lpwstr/>
      </vt:variant>
      <vt:variant>
        <vt:lpwstr>_Toc417733438</vt:lpwstr>
      </vt:variant>
      <vt:variant>
        <vt:i4>1114164</vt:i4>
      </vt:variant>
      <vt:variant>
        <vt:i4>200</vt:i4>
      </vt:variant>
      <vt:variant>
        <vt:i4>0</vt:i4>
      </vt:variant>
      <vt:variant>
        <vt:i4>5</vt:i4>
      </vt:variant>
      <vt:variant>
        <vt:lpwstr/>
      </vt:variant>
      <vt:variant>
        <vt:lpwstr>_Toc417733437</vt:lpwstr>
      </vt:variant>
      <vt:variant>
        <vt:i4>1114164</vt:i4>
      </vt:variant>
      <vt:variant>
        <vt:i4>194</vt:i4>
      </vt:variant>
      <vt:variant>
        <vt:i4>0</vt:i4>
      </vt:variant>
      <vt:variant>
        <vt:i4>5</vt:i4>
      </vt:variant>
      <vt:variant>
        <vt:lpwstr/>
      </vt:variant>
      <vt:variant>
        <vt:lpwstr>_Toc417733436</vt:lpwstr>
      </vt:variant>
      <vt:variant>
        <vt:i4>1114164</vt:i4>
      </vt:variant>
      <vt:variant>
        <vt:i4>188</vt:i4>
      </vt:variant>
      <vt:variant>
        <vt:i4>0</vt:i4>
      </vt:variant>
      <vt:variant>
        <vt:i4>5</vt:i4>
      </vt:variant>
      <vt:variant>
        <vt:lpwstr/>
      </vt:variant>
      <vt:variant>
        <vt:lpwstr>_Toc417733435</vt:lpwstr>
      </vt:variant>
      <vt:variant>
        <vt:i4>1114164</vt:i4>
      </vt:variant>
      <vt:variant>
        <vt:i4>182</vt:i4>
      </vt:variant>
      <vt:variant>
        <vt:i4>0</vt:i4>
      </vt:variant>
      <vt:variant>
        <vt:i4>5</vt:i4>
      </vt:variant>
      <vt:variant>
        <vt:lpwstr/>
      </vt:variant>
      <vt:variant>
        <vt:lpwstr>_Toc417733434</vt:lpwstr>
      </vt:variant>
      <vt:variant>
        <vt:i4>1114164</vt:i4>
      </vt:variant>
      <vt:variant>
        <vt:i4>176</vt:i4>
      </vt:variant>
      <vt:variant>
        <vt:i4>0</vt:i4>
      </vt:variant>
      <vt:variant>
        <vt:i4>5</vt:i4>
      </vt:variant>
      <vt:variant>
        <vt:lpwstr/>
      </vt:variant>
      <vt:variant>
        <vt:lpwstr>_Toc417733433</vt:lpwstr>
      </vt:variant>
      <vt:variant>
        <vt:i4>1114164</vt:i4>
      </vt:variant>
      <vt:variant>
        <vt:i4>170</vt:i4>
      </vt:variant>
      <vt:variant>
        <vt:i4>0</vt:i4>
      </vt:variant>
      <vt:variant>
        <vt:i4>5</vt:i4>
      </vt:variant>
      <vt:variant>
        <vt:lpwstr/>
      </vt:variant>
      <vt:variant>
        <vt:lpwstr>_Toc417733432</vt:lpwstr>
      </vt:variant>
      <vt:variant>
        <vt:i4>1114164</vt:i4>
      </vt:variant>
      <vt:variant>
        <vt:i4>164</vt:i4>
      </vt:variant>
      <vt:variant>
        <vt:i4>0</vt:i4>
      </vt:variant>
      <vt:variant>
        <vt:i4>5</vt:i4>
      </vt:variant>
      <vt:variant>
        <vt:lpwstr/>
      </vt:variant>
      <vt:variant>
        <vt:lpwstr>_Toc417733431</vt:lpwstr>
      </vt:variant>
      <vt:variant>
        <vt:i4>1114164</vt:i4>
      </vt:variant>
      <vt:variant>
        <vt:i4>158</vt:i4>
      </vt:variant>
      <vt:variant>
        <vt:i4>0</vt:i4>
      </vt:variant>
      <vt:variant>
        <vt:i4>5</vt:i4>
      </vt:variant>
      <vt:variant>
        <vt:lpwstr/>
      </vt:variant>
      <vt:variant>
        <vt:lpwstr>_Toc417733430</vt:lpwstr>
      </vt:variant>
      <vt:variant>
        <vt:i4>1048628</vt:i4>
      </vt:variant>
      <vt:variant>
        <vt:i4>152</vt:i4>
      </vt:variant>
      <vt:variant>
        <vt:i4>0</vt:i4>
      </vt:variant>
      <vt:variant>
        <vt:i4>5</vt:i4>
      </vt:variant>
      <vt:variant>
        <vt:lpwstr/>
      </vt:variant>
      <vt:variant>
        <vt:lpwstr>_Toc417733429</vt:lpwstr>
      </vt:variant>
      <vt:variant>
        <vt:i4>1048628</vt:i4>
      </vt:variant>
      <vt:variant>
        <vt:i4>146</vt:i4>
      </vt:variant>
      <vt:variant>
        <vt:i4>0</vt:i4>
      </vt:variant>
      <vt:variant>
        <vt:i4>5</vt:i4>
      </vt:variant>
      <vt:variant>
        <vt:lpwstr/>
      </vt:variant>
      <vt:variant>
        <vt:lpwstr>_Toc417733428</vt:lpwstr>
      </vt:variant>
      <vt:variant>
        <vt:i4>1048628</vt:i4>
      </vt:variant>
      <vt:variant>
        <vt:i4>140</vt:i4>
      </vt:variant>
      <vt:variant>
        <vt:i4>0</vt:i4>
      </vt:variant>
      <vt:variant>
        <vt:i4>5</vt:i4>
      </vt:variant>
      <vt:variant>
        <vt:lpwstr/>
      </vt:variant>
      <vt:variant>
        <vt:lpwstr>_Toc417733427</vt:lpwstr>
      </vt:variant>
      <vt:variant>
        <vt:i4>1048628</vt:i4>
      </vt:variant>
      <vt:variant>
        <vt:i4>134</vt:i4>
      </vt:variant>
      <vt:variant>
        <vt:i4>0</vt:i4>
      </vt:variant>
      <vt:variant>
        <vt:i4>5</vt:i4>
      </vt:variant>
      <vt:variant>
        <vt:lpwstr/>
      </vt:variant>
      <vt:variant>
        <vt:lpwstr>_Toc417733426</vt:lpwstr>
      </vt:variant>
      <vt:variant>
        <vt:i4>1048628</vt:i4>
      </vt:variant>
      <vt:variant>
        <vt:i4>128</vt:i4>
      </vt:variant>
      <vt:variant>
        <vt:i4>0</vt:i4>
      </vt:variant>
      <vt:variant>
        <vt:i4>5</vt:i4>
      </vt:variant>
      <vt:variant>
        <vt:lpwstr/>
      </vt:variant>
      <vt:variant>
        <vt:lpwstr>_Toc417733425</vt:lpwstr>
      </vt:variant>
      <vt:variant>
        <vt:i4>1048628</vt:i4>
      </vt:variant>
      <vt:variant>
        <vt:i4>122</vt:i4>
      </vt:variant>
      <vt:variant>
        <vt:i4>0</vt:i4>
      </vt:variant>
      <vt:variant>
        <vt:i4>5</vt:i4>
      </vt:variant>
      <vt:variant>
        <vt:lpwstr/>
      </vt:variant>
      <vt:variant>
        <vt:lpwstr>_Toc417733424</vt:lpwstr>
      </vt:variant>
      <vt:variant>
        <vt:i4>1048628</vt:i4>
      </vt:variant>
      <vt:variant>
        <vt:i4>116</vt:i4>
      </vt:variant>
      <vt:variant>
        <vt:i4>0</vt:i4>
      </vt:variant>
      <vt:variant>
        <vt:i4>5</vt:i4>
      </vt:variant>
      <vt:variant>
        <vt:lpwstr/>
      </vt:variant>
      <vt:variant>
        <vt:lpwstr>_Toc417733423</vt:lpwstr>
      </vt:variant>
      <vt:variant>
        <vt:i4>1048628</vt:i4>
      </vt:variant>
      <vt:variant>
        <vt:i4>110</vt:i4>
      </vt:variant>
      <vt:variant>
        <vt:i4>0</vt:i4>
      </vt:variant>
      <vt:variant>
        <vt:i4>5</vt:i4>
      </vt:variant>
      <vt:variant>
        <vt:lpwstr/>
      </vt:variant>
      <vt:variant>
        <vt:lpwstr>_Toc417733422</vt:lpwstr>
      </vt:variant>
      <vt:variant>
        <vt:i4>1048628</vt:i4>
      </vt:variant>
      <vt:variant>
        <vt:i4>104</vt:i4>
      </vt:variant>
      <vt:variant>
        <vt:i4>0</vt:i4>
      </vt:variant>
      <vt:variant>
        <vt:i4>5</vt:i4>
      </vt:variant>
      <vt:variant>
        <vt:lpwstr/>
      </vt:variant>
      <vt:variant>
        <vt:lpwstr>_Toc417733421</vt:lpwstr>
      </vt:variant>
      <vt:variant>
        <vt:i4>1048628</vt:i4>
      </vt:variant>
      <vt:variant>
        <vt:i4>98</vt:i4>
      </vt:variant>
      <vt:variant>
        <vt:i4>0</vt:i4>
      </vt:variant>
      <vt:variant>
        <vt:i4>5</vt:i4>
      </vt:variant>
      <vt:variant>
        <vt:lpwstr/>
      </vt:variant>
      <vt:variant>
        <vt:lpwstr>_Toc417733420</vt:lpwstr>
      </vt:variant>
      <vt:variant>
        <vt:i4>1245236</vt:i4>
      </vt:variant>
      <vt:variant>
        <vt:i4>92</vt:i4>
      </vt:variant>
      <vt:variant>
        <vt:i4>0</vt:i4>
      </vt:variant>
      <vt:variant>
        <vt:i4>5</vt:i4>
      </vt:variant>
      <vt:variant>
        <vt:lpwstr/>
      </vt:variant>
      <vt:variant>
        <vt:lpwstr>_Toc417733419</vt:lpwstr>
      </vt:variant>
      <vt:variant>
        <vt:i4>1245236</vt:i4>
      </vt:variant>
      <vt:variant>
        <vt:i4>86</vt:i4>
      </vt:variant>
      <vt:variant>
        <vt:i4>0</vt:i4>
      </vt:variant>
      <vt:variant>
        <vt:i4>5</vt:i4>
      </vt:variant>
      <vt:variant>
        <vt:lpwstr/>
      </vt:variant>
      <vt:variant>
        <vt:lpwstr>_Toc417733418</vt:lpwstr>
      </vt:variant>
      <vt:variant>
        <vt:i4>1245236</vt:i4>
      </vt:variant>
      <vt:variant>
        <vt:i4>80</vt:i4>
      </vt:variant>
      <vt:variant>
        <vt:i4>0</vt:i4>
      </vt:variant>
      <vt:variant>
        <vt:i4>5</vt:i4>
      </vt:variant>
      <vt:variant>
        <vt:lpwstr/>
      </vt:variant>
      <vt:variant>
        <vt:lpwstr>_Toc417733417</vt:lpwstr>
      </vt:variant>
      <vt:variant>
        <vt:i4>1245236</vt:i4>
      </vt:variant>
      <vt:variant>
        <vt:i4>74</vt:i4>
      </vt:variant>
      <vt:variant>
        <vt:i4>0</vt:i4>
      </vt:variant>
      <vt:variant>
        <vt:i4>5</vt:i4>
      </vt:variant>
      <vt:variant>
        <vt:lpwstr/>
      </vt:variant>
      <vt:variant>
        <vt:lpwstr>_Toc417733416</vt:lpwstr>
      </vt:variant>
      <vt:variant>
        <vt:i4>1245236</vt:i4>
      </vt:variant>
      <vt:variant>
        <vt:i4>68</vt:i4>
      </vt:variant>
      <vt:variant>
        <vt:i4>0</vt:i4>
      </vt:variant>
      <vt:variant>
        <vt:i4>5</vt:i4>
      </vt:variant>
      <vt:variant>
        <vt:lpwstr/>
      </vt:variant>
      <vt:variant>
        <vt:lpwstr>_Toc417733415</vt:lpwstr>
      </vt:variant>
      <vt:variant>
        <vt:i4>1245236</vt:i4>
      </vt:variant>
      <vt:variant>
        <vt:i4>62</vt:i4>
      </vt:variant>
      <vt:variant>
        <vt:i4>0</vt:i4>
      </vt:variant>
      <vt:variant>
        <vt:i4>5</vt:i4>
      </vt:variant>
      <vt:variant>
        <vt:lpwstr/>
      </vt:variant>
      <vt:variant>
        <vt:lpwstr>_Toc417733414</vt:lpwstr>
      </vt:variant>
      <vt:variant>
        <vt:i4>1245236</vt:i4>
      </vt:variant>
      <vt:variant>
        <vt:i4>56</vt:i4>
      </vt:variant>
      <vt:variant>
        <vt:i4>0</vt:i4>
      </vt:variant>
      <vt:variant>
        <vt:i4>5</vt:i4>
      </vt:variant>
      <vt:variant>
        <vt:lpwstr/>
      </vt:variant>
      <vt:variant>
        <vt:lpwstr>_Toc417733413</vt:lpwstr>
      </vt:variant>
      <vt:variant>
        <vt:i4>1245236</vt:i4>
      </vt:variant>
      <vt:variant>
        <vt:i4>50</vt:i4>
      </vt:variant>
      <vt:variant>
        <vt:i4>0</vt:i4>
      </vt:variant>
      <vt:variant>
        <vt:i4>5</vt:i4>
      </vt:variant>
      <vt:variant>
        <vt:lpwstr/>
      </vt:variant>
      <vt:variant>
        <vt:lpwstr>_Toc417733412</vt:lpwstr>
      </vt:variant>
      <vt:variant>
        <vt:i4>1245236</vt:i4>
      </vt:variant>
      <vt:variant>
        <vt:i4>44</vt:i4>
      </vt:variant>
      <vt:variant>
        <vt:i4>0</vt:i4>
      </vt:variant>
      <vt:variant>
        <vt:i4>5</vt:i4>
      </vt:variant>
      <vt:variant>
        <vt:lpwstr/>
      </vt:variant>
      <vt:variant>
        <vt:lpwstr>_Toc417733411</vt:lpwstr>
      </vt:variant>
      <vt:variant>
        <vt:i4>1245236</vt:i4>
      </vt:variant>
      <vt:variant>
        <vt:i4>38</vt:i4>
      </vt:variant>
      <vt:variant>
        <vt:i4>0</vt:i4>
      </vt:variant>
      <vt:variant>
        <vt:i4>5</vt:i4>
      </vt:variant>
      <vt:variant>
        <vt:lpwstr/>
      </vt:variant>
      <vt:variant>
        <vt:lpwstr>_Toc417733410</vt:lpwstr>
      </vt:variant>
      <vt:variant>
        <vt:i4>1179700</vt:i4>
      </vt:variant>
      <vt:variant>
        <vt:i4>32</vt:i4>
      </vt:variant>
      <vt:variant>
        <vt:i4>0</vt:i4>
      </vt:variant>
      <vt:variant>
        <vt:i4>5</vt:i4>
      </vt:variant>
      <vt:variant>
        <vt:lpwstr/>
      </vt:variant>
      <vt:variant>
        <vt:lpwstr>_Toc417733409</vt:lpwstr>
      </vt:variant>
      <vt:variant>
        <vt:i4>1179700</vt:i4>
      </vt:variant>
      <vt:variant>
        <vt:i4>26</vt:i4>
      </vt:variant>
      <vt:variant>
        <vt:i4>0</vt:i4>
      </vt:variant>
      <vt:variant>
        <vt:i4>5</vt:i4>
      </vt:variant>
      <vt:variant>
        <vt:lpwstr/>
      </vt:variant>
      <vt:variant>
        <vt:lpwstr>_Toc417733408</vt:lpwstr>
      </vt:variant>
      <vt:variant>
        <vt:i4>1179700</vt:i4>
      </vt:variant>
      <vt:variant>
        <vt:i4>20</vt:i4>
      </vt:variant>
      <vt:variant>
        <vt:i4>0</vt:i4>
      </vt:variant>
      <vt:variant>
        <vt:i4>5</vt:i4>
      </vt:variant>
      <vt:variant>
        <vt:lpwstr/>
      </vt:variant>
      <vt:variant>
        <vt:lpwstr>_Toc417733407</vt:lpwstr>
      </vt:variant>
      <vt:variant>
        <vt:i4>1179700</vt:i4>
      </vt:variant>
      <vt:variant>
        <vt:i4>14</vt:i4>
      </vt:variant>
      <vt:variant>
        <vt:i4>0</vt:i4>
      </vt:variant>
      <vt:variant>
        <vt:i4>5</vt:i4>
      </vt:variant>
      <vt:variant>
        <vt:lpwstr/>
      </vt:variant>
      <vt:variant>
        <vt:lpwstr>_Toc417733406</vt:lpwstr>
      </vt:variant>
      <vt:variant>
        <vt:i4>1179700</vt:i4>
      </vt:variant>
      <vt:variant>
        <vt:i4>8</vt:i4>
      </vt:variant>
      <vt:variant>
        <vt:i4>0</vt:i4>
      </vt:variant>
      <vt:variant>
        <vt:i4>5</vt:i4>
      </vt:variant>
      <vt:variant>
        <vt:lpwstr/>
      </vt:variant>
      <vt:variant>
        <vt:lpwstr>_Toc417733405</vt:lpwstr>
      </vt:variant>
      <vt:variant>
        <vt:i4>1179700</vt:i4>
      </vt:variant>
      <vt:variant>
        <vt:i4>2</vt:i4>
      </vt:variant>
      <vt:variant>
        <vt:i4>0</vt:i4>
      </vt:variant>
      <vt:variant>
        <vt:i4>5</vt:i4>
      </vt:variant>
      <vt:variant>
        <vt:lpwstr/>
      </vt:variant>
      <vt:variant>
        <vt:lpwstr>_Toc417733404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Ivett</dc:creator>
  <cp:lastModifiedBy>MSI</cp:lastModifiedBy>
  <cp:revision>11</cp:revision>
  <cp:lastPrinted>2015-05-06T23:16:00Z</cp:lastPrinted>
  <dcterms:created xsi:type="dcterms:W3CDTF">2020-05-13T08:36:00Z</dcterms:created>
  <dcterms:modified xsi:type="dcterms:W3CDTF">2020-05-14T00:18:00Z</dcterms:modified>
</cp:coreProperties>
</file>