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4CA8" w14:textId="77777777" w:rsidR="00BE7C62" w:rsidRPr="009957C5" w:rsidRDefault="00BE7C62" w:rsidP="00BE7C62">
      <w:pPr>
        <w:spacing w:line="360" w:lineRule="auto"/>
        <w:jc w:val="center"/>
        <w:rPr>
          <w:b/>
          <w:bCs/>
          <w:sz w:val="44"/>
          <w:szCs w:val="44"/>
        </w:rPr>
      </w:pPr>
      <w:r>
        <w:rPr>
          <w:noProof/>
        </w:rPr>
        <w:drawing>
          <wp:anchor distT="0" distB="0" distL="114300" distR="114300" simplePos="0" relativeHeight="251658240" behindDoc="0" locked="0" layoutInCell="1" allowOverlap="1" wp14:anchorId="6EC7A556" wp14:editId="7C1ECBE6">
            <wp:simplePos x="0" y="0"/>
            <wp:positionH relativeFrom="column">
              <wp:posOffset>1707286</wp:posOffset>
            </wp:positionH>
            <wp:positionV relativeFrom="paragraph">
              <wp:posOffset>1905</wp:posOffset>
            </wp:positionV>
            <wp:extent cx="2364105" cy="20535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_logo_stred_cerna_c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4105" cy="2053590"/>
                    </a:xfrm>
                    <a:prstGeom prst="rect">
                      <a:avLst/>
                    </a:prstGeom>
                  </pic:spPr>
                </pic:pic>
              </a:graphicData>
            </a:graphic>
            <wp14:sizeRelH relativeFrom="page">
              <wp14:pctWidth>0</wp14:pctWidth>
            </wp14:sizeRelH>
            <wp14:sizeRelV relativeFrom="page">
              <wp14:pctHeight>0</wp14:pctHeight>
            </wp14:sizeRelV>
          </wp:anchor>
        </w:drawing>
      </w:r>
    </w:p>
    <w:p w14:paraId="30C6CFC1" w14:textId="77777777" w:rsidR="00BE7C62" w:rsidRPr="009957C5" w:rsidRDefault="00BE7C62" w:rsidP="00BE7C62">
      <w:pPr>
        <w:spacing w:line="360" w:lineRule="auto"/>
        <w:jc w:val="center"/>
        <w:rPr>
          <w:sz w:val="32"/>
          <w:szCs w:val="32"/>
        </w:rPr>
      </w:pPr>
      <w:r w:rsidRPr="009957C5">
        <w:rPr>
          <w:sz w:val="32"/>
          <w:szCs w:val="32"/>
        </w:rPr>
        <w:t>Filozofická fakulta</w:t>
      </w:r>
    </w:p>
    <w:p w14:paraId="561CE95E" w14:textId="77777777" w:rsidR="00BE7C62" w:rsidRDefault="00BE7C62" w:rsidP="00BE7C62">
      <w:pPr>
        <w:spacing w:line="360" w:lineRule="auto"/>
        <w:jc w:val="center"/>
        <w:rPr>
          <w:sz w:val="32"/>
          <w:szCs w:val="32"/>
        </w:rPr>
      </w:pPr>
      <w:r w:rsidRPr="009957C5">
        <w:rPr>
          <w:sz w:val="32"/>
          <w:szCs w:val="32"/>
        </w:rPr>
        <w:t>Katedra muzikologie</w:t>
      </w:r>
    </w:p>
    <w:p w14:paraId="1A578E31" w14:textId="77777777" w:rsidR="00BE7C62" w:rsidRDefault="00BE7C62" w:rsidP="00BE7C62">
      <w:pPr>
        <w:spacing w:line="360" w:lineRule="auto"/>
        <w:rPr>
          <w:sz w:val="32"/>
          <w:szCs w:val="32"/>
        </w:rPr>
      </w:pPr>
    </w:p>
    <w:p w14:paraId="649513A9" w14:textId="77777777" w:rsidR="00AA2AF0" w:rsidRDefault="00AA2AF0" w:rsidP="00AA2AF0">
      <w:pPr>
        <w:spacing w:line="360" w:lineRule="auto"/>
        <w:jc w:val="center"/>
        <w:rPr>
          <w:sz w:val="32"/>
          <w:szCs w:val="32"/>
        </w:rPr>
      </w:pPr>
      <w:r>
        <w:rPr>
          <w:sz w:val="32"/>
          <w:szCs w:val="32"/>
        </w:rPr>
        <w:t>Magisterská diplomová práce</w:t>
      </w:r>
    </w:p>
    <w:p w14:paraId="33C3425B" w14:textId="77777777" w:rsidR="00BE7C62" w:rsidRPr="00D46FC3" w:rsidRDefault="00BE7C62" w:rsidP="00AB0EEB">
      <w:pPr>
        <w:spacing w:line="360" w:lineRule="auto"/>
        <w:rPr>
          <w:sz w:val="32"/>
          <w:szCs w:val="32"/>
        </w:rPr>
      </w:pPr>
    </w:p>
    <w:p w14:paraId="64D577F2" w14:textId="68399088" w:rsidR="00BE7C62" w:rsidRDefault="00AD4769" w:rsidP="00BE7C62">
      <w:pPr>
        <w:spacing w:line="360" w:lineRule="auto"/>
        <w:jc w:val="center"/>
        <w:rPr>
          <w:b/>
          <w:bCs/>
          <w:sz w:val="36"/>
          <w:szCs w:val="36"/>
        </w:rPr>
      </w:pPr>
      <w:r>
        <w:rPr>
          <w:b/>
          <w:bCs/>
          <w:sz w:val="36"/>
          <w:szCs w:val="36"/>
        </w:rPr>
        <w:t>Význam hudebních rolových modelů v životě dospívajících</w:t>
      </w:r>
    </w:p>
    <w:p w14:paraId="6C67656A" w14:textId="48752A06" w:rsidR="00BE7C62" w:rsidRDefault="005B132F" w:rsidP="00BE7C62">
      <w:pPr>
        <w:spacing w:line="360" w:lineRule="auto"/>
        <w:jc w:val="center"/>
        <w:rPr>
          <w:sz w:val="32"/>
          <w:szCs w:val="32"/>
        </w:rPr>
      </w:pPr>
      <w:r>
        <w:rPr>
          <w:sz w:val="32"/>
          <w:szCs w:val="32"/>
        </w:rPr>
        <w:t>The s</w:t>
      </w:r>
      <w:r w:rsidR="000E55E6">
        <w:rPr>
          <w:sz w:val="32"/>
          <w:szCs w:val="32"/>
        </w:rPr>
        <w:t>ignificance of musical role models in</w:t>
      </w:r>
      <w:r w:rsidR="0034589B">
        <w:rPr>
          <w:sz w:val="32"/>
          <w:szCs w:val="32"/>
        </w:rPr>
        <w:t xml:space="preserve"> the </w:t>
      </w:r>
      <w:r w:rsidR="29705559" w:rsidRPr="1FD95D0D">
        <w:rPr>
          <w:sz w:val="32"/>
          <w:szCs w:val="32"/>
        </w:rPr>
        <w:t>li</w:t>
      </w:r>
      <w:r w:rsidR="37CC05D1" w:rsidRPr="1FD95D0D">
        <w:rPr>
          <w:sz w:val="32"/>
          <w:szCs w:val="32"/>
        </w:rPr>
        <w:t>ves</w:t>
      </w:r>
      <w:r w:rsidR="29705559" w:rsidRPr="1FD95D0D">
        <w:rPr>
          <w:sz w:val="32"/>
          <w:szCs w:val="32"/>
        </w:rPr>
        <w:t xml:space="preserve"> o</w:t>
      </w:r>
      <w:r w:rsidR="46FA2D33" w:rsidRPr="1FD95D0D">
        <w:rPr>
          <w:sz w:val="32"/>
          <w:szCs w:val="32"/>
        </w:rPr>
        <w:t>f</w:t>
      </w:r>
      <w:r w:rsidR="0034589B">
        <w:rPr>
          <w:sz w:val="32"/>
          <w:szCs w:val="32"/>
        </w:rPr>
        <w:t xml:space="preserve"> adolescents </w:t>
      </w:r>
    </w:p>
    <w:p w14:paraId="55AA7FEE" w14:textId="77777777" w:rsidR="00BE7C62" w:rsidRPr="00D46FC3" w:rsidRDefault="00BE7C62" w:rsidP="00BE7C62">
      <w:pPr>
        <w:spacing w:line="360" w:lineRule="auto"/>
        <w:rPr>
          <w:sz w:val="32"/>
          <w:szCs w:val="32"/>
        </w:rPr>
      </w:pPr>
    </w:p>
    <w:p w14:paraId="3DBBE0FF" w14:textId="77777777" w:rsidR="0085638C" w:rsidRDefault="0085638C" w:rsidP="00F22C20">
      <w:pPr>
        <w:spacing w:line="360" w:lineRule="auto"/>
        <w:jc w:val="center"/>
        <w:rPr>
          <w:sz w:val="32"/>
          <w:szCs w:val="32"/>
        </w:rPr>
      </w:pPr>
    </w:p>
    <w:p w14:paraId="6B9B9746" w14:textId="77777777" w:rsidR="0085638C" w:rsidRDefault="0085638C" w:rsidP="00F22C20">
      <w:pPr>
        <w:spacing w:line="360" w:lineRule="auto"/>
        <w:jc w:val="center"/>
        <w:rPr>
          <w:sz w:val="32"/>
          <w:szCs w:val="32"/>
        </w:rPr>
      </w:pPr>
    </w:p>
    <w:p w14:paraId="11FF9183" w14:textId="42B5B207" w:rsidR="00BE7C62" w:rsidRDefault="00F22C20" w:rsidP="00B12C5A">
      <w:pPr>
        <w:spacing w:line="360" w:lineRule="auto"/>
        <w:jc w:val="center"/>
        <w:rPr>
          <w:sz w:val="32"/>
          <w:szCs w:val="32"/>
        </w:rPr>
      </w:pPr>
      <w:r>
        <w:rPr>
          <w:sz w:val="32"/>
          <w:szCs w:val="32"/>
        </w:rPr>
        <w:t>Bc. Jakub Fischer</w:t>
      </w:r>
    </w:p>
    <w:p w14:paraId="147E0285" w14:textId="77777777" w:rsidR="00BE7C62" w:rsidRPr="00D46FC3" w:rsidRDefault="00BE7C62" w:rsidP="00BE7C62">
      <w:pPr>
        <w:jc w:val="center"/>
      </w:pPr>
      <w:r>
        <w:rPr>
          <w:sz w:val="32"/>
          <w:szCs w:val="32"/>
        </w:rPr>
        <w:t xml:space="preserve">Vedoucí práce: </w:t>
      </w:r>
      <w:r w:rsidRPr="00D46FC3">
        <w:rPr>
          <w:b/>
          <w:bCs/>
          <w:sz w:val="28"/>
          <w:szCs w:val="28"/>
        </w:rPr>
        <w:t>Mgr. et Mgr. Martina Stratilková, Ph.D.</w:t>
      </w:r>
    </w:p>
    <w:p w14:paraId="41335712" w14:textId="77777777" w:rsidR="00BE7C62" w:rsidRPr="00D46FC3" w:rsidRDefault="00BE7C62" w:rsidP="00BE7C62">
      <w:pPr>
        <w:spacing w:line="360" w:lineRule="auto"/>
        <w:rPr>
          <w:sz w:val="32"/>
          <w:szCs w:val="32"/>
        </w:rPr>
      </w:pPr>
    </w:p>
    <w:p w14:paraId="69A03490" w14:textId="77777777" w:rsidR="00BE7C62" w:rsidRPr="00D46FC3" w:rsidRDefault="00BE7C62" w:rsidP="00BE7C62">
      <w:pPr>
        <w:spacing w:line="360" w:lineRule="auto"/>
        <w:jc w:val="center"/>
      </w:pPr>
    </w:p>
    <w:p w14:paraId="420D6F26" w14:textId="77777777" w:rsidR="00BE7C62" w:rsidRDefault="00BE7C62" w:rsidP="00BE7C62">
      <w:pPr>
        <w:spacing w:line="360" w:lineRule="auto"/>
      </w:pPr>
    </w:p>
    <w:p w14:paraId="6924BEC1" w14:textId="77777777" w:rsidR="009C7501" w:rsidRDefault="009C7501" w:rsidP="00BE7C62">
      <w:pPr>
        <w:spacing w:line="360" w:lineRule="auto"/>
      </w:pPr>
    </w:p>
    <w:p w14:paraId="46FA5F0D" w14:textId="77777777" w:rsidR="00336BD1" w:rsidRDefault="00336BD1" w:rsidP="00C55CCB"/>
    <w:p w14:paraId="661D082F" w14:textId="77777777" w:rsidR="00C55CCB" w:rsidRDefault="00C55CCB" w:rsidP="00C55CCB"/>
    <w:p w14:paraId="7C5ED75C" w14:textId="77777777" w:rsidR="00C55CCB" w:rsidRDefault="00C55CCB" w:rsidP="00C55CCB"/>
    <w:p w14:paraId="0F208CD6" w14:textId="675B9B86" w:rsidR="00BE7C62" w:rsidRPr="00D46FC3" w:rsidRDefault="00924253" w:rsidP="00924253">
      <w:pPr>
        <w:ind w:firstLine="708"/>
        <w:jc w:val="center"/>
        <w:rPr>
          <w:sz w:val="28"/>
          <w:szCs w:val="28"/>
        </w:rPr>
      </w:pPr>
      <w:r>
        <w:rPr>
          <w:noProof/>
          <w:sz w:val="28"/>
          <w:szCs w:val="28"/>
        </w:rPr>
        <w:drawing>
          <wp:anchor distT="0" distB="0" distL="114300" distR="114300" simplePos="0" relativeHeight="251658241" behindDoc="1" locked="0" layoutInCell="1" allowOverlap="1" wp14:anchorId="4E78BA0F" wp14:editId="5D8A45F4">
            <wp:simplePos x="0" y="0"/>
            <wp:positionH relativeFrom="column">
              <wp:posOffset>5472257</wp:posOffset>
            </wp:positionH>
            <wp:positionV relativeFrom="paragraph">
              <wp:posOffset>79432</wp:posOffset>
            </wp:positionV>
            <wp:extent cx="329565" cy="294005"/>
            <wp:effectExtent l="0" t="0" r="635" b="0"/>
            <wp:wrapTight wrapText="bothSides">
              <wp:wrapPolygon edited="0">
                <wp:start x="0" y="0"/>
                <wp:lineTo x="0" y="20527"/>
                <wp:lineTo x="20809" y="20527"/>
                <wp:lineTo x="208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2">
                      <a:extLst>
                        <a:ext uri="{28A0092B-C50C-407E-A947-70E740481C1C}">
                          <a14:useLocalDpi xmlns:a14="http://schemas.microsoft.com/office/drawing/2010/main" val="0"/>
                        </a:ext>
                      </a:extLst>
                    </a:blip>
                    <a:stretch>
                      <a:fillRect/>
                    </a:stretch>
                  </pic:blipFill>
                  <pic:spPr>
                    <a:xfrm>
                      <a:off x="0" y="0"/>
                      <a:ext cx="329565" cy="294005"/>
                    </a:xfrm>
                    <a:prstGeom prst="rect">
                      <a:avLst/>
                    </a:prstGeom>
                  </pic:spPr>
                </pic:pic>
              </a:graphicData>
            </a:graphic>
            <wp14:sizeRelH relativeFrom="page">
              <wp14:pctWidth>0</wp14:pctWidth>
            </wp14:sizeRelH>
            <wp14:sizeRelV relativeFrom="page">
              <wp14:pctHeight>0</wp14:pctHeight>
            </wp14:sizeRelV>
          </wp:anchor>
        </w:drawing>
      </w:r>
      <w:r w:rsidR="00BE7C62" w:rsidRPr="00D46FC3">
        <w:rPr>
          <w:sz w:val="28"/>
          <w:szCs w:val="28"/>
        </w:rPr>
        <w:t>202</w:t>
      </w:r>
      <w:r w:rsidR="00BE7C62">
        <w:rPr>
          <w:sz w:val="28"/>
          <w:szCs w:val="28"/>
        </w:rPr>
        <w:t>3</w:t>
      </w:r>
    </w:p>
    <w:p w14:paraId="69A0DFD7" w14:textId="2D49129B" w:rsidR="00647122" w:rsidRDefault="00647122" w:rsidP="00DC45A1">
      <w:pPr>
        <w:spacing w:line="360" w:lineRule="auto"/>
        <w:jc w:val="both"/>
        <w:rPr>
          <w:b/>
          <w:bCs/>
          <w:sz w:val="28"/>
          <w:szCs w:val="28"/>
        </w:rPr>
      </w:pPr>
    </w:p>
    <w:p w14:paraId="73AD7A9C" w14:textId="77777777" w:rsidR="00BE7C62" w:rsidRDefault="00BE7C62">
      <w:pPr>
        <w:rPr>
          <w:b/>
          <w:bCs/>
          <w:sz w:val="28"/>
          <w:szCs w:val="28"/>
        </w:rPr>
      </w:pPr>
    </w:p>
    <w:p w14:paraId="7919371A" w14:textId="77777777" w:rsidR="00554E25" w:rsidRDefault="00554E25" w:rsidP="00554E25">
      <w:pPr>
        <w:spacing w:line="360" w:lineRule="auto"/>
        <w:jc w:val="both"/>
        <w:rPr>
          <w:b/>
          <w:bCs/>
          <w:sz w:val="28"/>
          <w:szCs w:val="28"/>
        </w:rPr>
      </w:pPr>
    </w:p>
    <w:p w14:paraId="2EA826E0" w14:textId="77777777" w:rsidR="00554E25" w:rsidRDefault="00554E25" w:rsidP="00554E25">
      <w:pPr>
        <w:spacing w:line="360" w:lineRule="auto"/>
        <w:jc w:val="both"/>
        <w:rPr>
          <w:b/>
          <w:bCs/>
          <w:sz w:val="28"/>
          <w:szCs w:val="28"/>
        </w:rPr>
      </w:pPr>
    </w:p>
    <w:p w14:paraId="7EF06443" w14:textId="77777777" w:rsidR="00554E25" w:rsidRDefault="00554E25" w:rsidP="00554E25">
      <w:pPr>
        <w:spacing w:line="360" w:lineRule="auto"/>
        <w:jc w:val="both"/>
        <w:rPr>
          <w:b/>
          <w:bCs/>
          <w:sz w:val="28"/>
          <w:szCs w:val="28"/>
        </w:rPr>
      </w:pPr>
    </w:p>
    <w:p w14:paraId="1CA34249" w14:textId="77777777" w:rsidR="00554E25" w:rsidRDefault="00554E25" w:rsidP="00554E25">
      <w:pPr>
        <w:spacing w:line="360" w:lineRule="auto"/>
        <w:jc w:val="both"/>
        <w:rPr>
          <w:b/>
          <w:bCs/>
          <w:sz w:val="28"/>
          <w:szCs w:val="28"/>
        </w:rPr>
      </w:pPr>
    </w:p>
    <w:p w14:paraId="38F219A5" w14:textId="77777777" w:rsidR="00554E25" w:rsidRDefault="00554E25" w:rsidP="00554E25">
      <w:pPr>
        <w:spacing w:line="360" w:lineRule="auto"/>
        <w:jc w:val="both"/>
        <w:rPr>
          <w:b/>
          <w:bCs/>
          <w:sz w:val="28"/>
          <w:szCs w:val="28"/>
        </w:rPr>
      </w:pPr>
    </w:p>
    <w:p w14:paraId="2153DEB0" w14:textId="77777777" w:rsidR="00554E25" w:rsidRDefault="00554E25" w:rsidP="00554E25">
      <w:pPr>
        <w:spacing w:line="360" w:lineRule="auto"/>
        <w:jc w:val="both"/>
        <w:rPr>
          <w:b/>
          <w:bCs/>
          <w:sz w:val="28"/>
          <w:szCs w:val="28"/>
        </w:rPr>
      </w:pPr>
    </w:p>
    <w:p w14:paraId="01AB51F6" w14:textId="77777777" w:rsidR="00554E25" w:rsidRDefault="00554E25" w:rsidP="00554E25">
      <w:pPr>
        <w:spacing w:line="360" w:lineRule="auto"/>
        <w:jc w:val="both"/>
        <w:rPr>
          <w:b/>
          <w:bCs/>
          <w:sz w:val="28"/>
          <w:szCs w:val="28"/>
        </w:rPr>
      </w:pPr>
    </w:p>
    <w:p w14:paraId="118D7142" w14:textId="77777777" w:rsidR="00554E25" w:rsidRDefault="00554E25" w:rsidP="00554E25">
      <w:pPr>
        <w:spacing w:line="360" w:lineRule="auto"/>
        <w:jc w:val="both"/>
        <w:rPr>
          <w:b/>
          <w:bCs/>
          <w:sz w:val="28"/>
          <w:szCs w:val="28"/>
        </w:rPr>
      </w:pPr>
    </w:p>
    <w:p w14:paraId="506B857C" w14:textId="77777777" w:rsidR="00554E25" w:rsidRDefault="00554E25" w:rsidP="00554E25">
      <w:pPr>
        <w:spacing w:line="360" w:lineRule="auto"/>
        <w:jc w:val="both"/>
        <w:rPr>
          <w:b/>
          <w:bCs/>
          <w:sz w:val="28"/>
          <w:szCs w:val="28"/>
        </w:rPr>
      </w:pPr>
    </w:p>
    <w:p w14:paraId="60DAB584" w14:textId="77777777" w:rsidR="00554E25" w:rsidRDefault="00554E25" w:rsidP="00554E25">
      <w:pPr>
        <w:spacing w:line="360" w:lineRule="auto"/>
        <w:jc w:val="both"/>
        <w:rPr>
          <w:b/>
          <w:bCs/>
          <w:sz w:val="28"/>
          <w:szCs w:val="28"/>
        </w:rPr>
      </w:pPr>
    </w:p>
    <w:p w14:paraId="5C2818B6" w14:textId="77777777" w:rsidR="00554E25" w:rsidRDefault="00554E25" w:rsidP="00554E25">
      <w:pPr>
        <w:spacing w:line="360" w:lineRule="auto"/>
        <w:jc w:val="both"/>
        <w:rPr>
          <w:b/>
          <w:bCs/>
          <w:sz w:val="28"/>
          <w:szCs w:val="28"/>
        </w:rPr>
      </w:pPr>
    </w:p>
    <w:p w14:paraId="4AED9F89" w14:textId="77777777" w:rsidR="00554E25" w:rsidRDefault="00554E25" w:rsidP="00554E25">
      <w:pPr>
        <w:spacing w:line="360" w:lineRule="auto"/>
        <w:jc w:val="both"/>
        <w:rPr>
          <w:b/>
          <w:bCs/>
          <w:sz w:val="28"/>
          <w:szCs w:val="28"/>
        </w:rPr>
      </w:pPr>
    </w:p>
    <w:p w14:paraId="51C9E1E0" w14:textId="77777777" w:rsidR="00554E25" w:rsidRDefault="00554E25" w:rsidP="00554E25">
      <w:pPr>
        <w:spacing w:line="360" w:lineRule="auto"/>
        <w:jc w:val="both"/>
        <w:rPr>
          <w:b/>
          <w:bCs/>
          <w:sz w:val="28"/>
          <w:szCs w:val="28"/>
        </w:rPr>
      </w:pPr>
    </w:p>
    <w:p w14:paraId="7EB22BD3" w14:textId="77777777" w:rsidR="00554E25" w:rsidRDefault="00554E25" w:rsidP="00554E25">
      <w:pPr>
        <w:spacing w:line="360" w:lineRule="auto"/>
        <w:jc w:val="both"/>
        <w:rPr>
          <w:b/>
          <w:bCs/>
          <w:sz w:val="28"/>
          <w:szCs w:val="28"/>
        </w:rPr>
      </w:pPr>
    </w:p>
    <w:p w14:paraId="31041D1E" w14:textId="77777777" w:rsidR="00554E25" w:rsidRDefault="00554E25" w:rsidP="00554E25">
      <w:pPr>
        <w:spacing w:line="360" w:lineRule="auto"/>
        <w:jc w:val="both"/>
        <w:rPr>
          <w:b/>
          <w:bCs/>
          <w:sz w:val="28"/>
          <w:szCs w:val="28"/>
        </w:rPr>
      </w:pPr>
    </w:p>
    <w:p w14:paraId="2CF03869" w14:textId="77777777" w:rsidR="00554E25" w:rsidRDefault="00554E25" w:rsidP="00554E25">
      <w:pPr>
        <w:spacing w:line="360" w:lineRule="auto"/>
        <w:jc w:val="both"/>
      </w:pPr>
    </w:p>
    <w:p w14:paraId="1A36EA49" w14:textId="77777777" w:rsidR="00554E25" w:rsidRDefault="00554E25" w:rsidP="00554E25">
      <w:pPr>
        <w:spacing w:line="360" w:lineRule="auto"/>
        <w:jc w:val="both"/>
      </w:pPr>
    </w:p>
    <w:p w14:paraId="2C92C586" w14:textId="77777777" w:rsidR="00554E25" w:rsidRDefault="00554E25" w:rsidP="00554E25">
      <w:pPr>
        <w:spacing w:line="360" w:lineRule="auto"/>
        <w:jc w:val="both"/>
      </w:pPr>
    </w:p>
    <w:p w14:paraId="2C86A09B" w14:textId="77777777" w:rsidR="00554E25" w:rsidRDefault="00554E25" w:rsidP="00554E25">
      <w:pPr>
        <w:spacing w:line="360" w:lineRule="auto"/>
        <w:jc w:val="both"/>
      </w:pPr>
    </w:p>
    <w:p w14:paraId="099AE2C5" w14:textId="77777777" w:rsidR="00554E25" w:rsidRDefault="00554E25" w:rsidP="00554E25">
      <w:pPr>
        <w:spacing w:line="360" w:lineRule="auto"/>
        <w:jc w:val="both"/>
      </w:pPr>
    </w:p>
    <w:p w14:paraId="3D53D58F" w14:textId="77777777" w:rsidR="00554E25" w:rsidRDefault="00554E25" w:rsidP="00554E25">
      <w:pPr>
        <w:spacing w:line="360" w:lineRule="auto"/>
        <w:jc w:val="both"/>
      </w:pPr>
    </w:p>
    <w:p w14:paraId="4D354B37" w14:textId="77777777" w:rsidR="00554E25" w:rsidRDefault="00554E25" w:rsidP="00554E25">
      <w:pPr>
        <w:spacing w:line="360" w:lineRule="auto"/>
        <w:jc w:val="both"/>
      </w:pPr>
    </w:p>
    <w:p w14:paraId="2FECAC4C" w14:textId="2308F506" w:rsidR="00554E25" w:rsidRPr="000E4077" w:rsidRDefault="00554E25" w:rsidP="00554E25">
      <w:pPr>
        <w:spacing w:line="360" w:lineRule="auto"/>
        <w:jc w:val="both"/>
      </w:pPr>
      <w:r w:rsidRPr="000E4077">
        <w:t xml:space="preserve">Prohlašuji, že jsem </w:t>
      </w:r>
      <w:r w:rsidR="00481721">
        <w:t xml:space="preserve">tuto diplomovou </w:t>
      </w:r>
      <w:r w:rsidRPr="000E4077">
        <w:t xml:space="preserve">práci vypracoval samostatně a uvedl </w:t>
      </w:r>
      <w:r w:rsidR="00481721">
        <w:t xml:space="preserve">v ní </w:t>
      </w:r>
      <w:r w:rsidRPr="000E4077">
        <w:t xml:space="preserve">všechny použité podklady a literaturu. </w:t>
      </w:r>
    </w:p>
    <w:p w14:paraId="259ABB19" w14:textId="77777777" w:rsidR="00554E25" w:rsidRPr="000E4077" w:rsidRDefault="00554E25" w:rsidP="00554E25">
      <w:pPr>
        <w:jc w:val="both"/>
      </w:pPr>
    </w:p>
    <w:p w14:paraId="3C087F9B" w14:textId="610AD309" w:rsidR="00554E25" w:rsidRPr="000E4077" w:rsidRDefault="00554E25" w:rsidP="00554E25">
      <w:pPr>
        <w:jc w:val="both"/>
      </w:pPr>
      <w:r w:rsidRPr="000E4077">
        <w:t xml:space="preserve">V Olomouci dne </w:t>
      </w:r>
      <w:r w:rsidR="00E2399E">
        <w:t>20</w:t>
      </w:r>
      <w:r w:rsidRPr="000E4077">
        <w:t xml:space="preserve">. </w:t>
      </w:r>
      <w:r w:rsidR="00E2399E">
        <w:t>4</w:t>
      </w:r>
      <w:r w:rsidRPr="000E4077">
        <w:t>. 202</w:t>
      </w:r>
      <w:r w:rsidR="00E2399E">
        <w:t>3</w:t>
      </w:r>
      <w:r w:rsidRPr="000E4077">
        <w:t xml:space="preserve"> </w:t>
      </w:r>
    </w:p>
    <w:p w14:paraId="2D1428C3" w14:textId="77777777" w:rsidR="00554E25" w:rsidRDefault="00554E25" w:rsidP="00554E25">
      <w:pPr>
        <w:rPr>
          <w:sz w:val="28"/>
          <w:szCs w:val="28"/>
        </w:rPr>
      </w:pPr>
    </w:p>
    <w:p w14:paraId="796C974E" w14:textId="77777777" w:rsidR="00554E25" w:rsidRDefault="00554E25" w:rsidP="00554E25">
      <w:pPr>
        <w:rPr>
          <w:sz w:val="28"/>
          <w:szCs w:val="28"/>
        </w:rPr>
      </w:pPr>
    </w:p>
    <w:p w14:paraId="55F57CB4" w14:textId="77777777" w:rsidR="00554E25" w:rsidRDefault="00554E25" w:rsidP="00554E25">
      <w:pPr>
        <w:rPr>
          <w:sz w:val="28"/>
          <w:szCs w:val="28"/>
        </w:rPr>
      </w:pPr>
    </w:p>
    <w:p w14:paraId="37910AA6" w14:textId="1B595227" w:rsidR="00554E25" w:rsidRDefault="00554E25" w:rsidP="00554E25">
      <w:pPr>
        <w:tabs>
          <w:tab w:val="left" w:pos="995"/>
        </w:tabs>
        <w:spacing w:line="360" w:lineRule="auto"/>
        <w:jc w:val="both"/>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46FC3">
        <w:rPr>
          <w:sz w:val="28"/>
          <w:szCs w:val="28"/>
        </w:rPr>
        <w:t>______________________</w:t>
      </w:r>
      <w:r>
        <w:rPr>
          <w:sz w:val="28"/>
          <w:szCs w:val="28"/>
        </w:rPr>
        <w:t>__</w:t>
      </w:r>
    </w:p>
    <w:p w14:paraId="3E075935" w14:textId="77777777" w:rsidR="00554E25" w:rsidRPr="00554E25" w:rsidRDefault="00554E25" w:rsidP="00554E25">
      <w:pPr>
        <w:rPr>
          <w:sz w:val="28"/>
          <w:szCs w:val="28"/>
        </w:rPr>
      </w:pPr>
    </w:p>
    <w:p w14:paraId="0DEF7944" w14:textId="77777777" w:rsidR="00554E25" w:rsidRPr="00554E25" w:rsidRDefault="00554E25" w:rsidP="00554E25">
      <w:pPr>
        <w:rPr>
          <w:sz w:val="28"/>
          <w:szCs w:val="28"/>
        </w:rPr>
      </w:pPr>
    </w:p>
    <w:p w14:paraId="5E8E94C0" w14:textId="77777777" w:rsidR="00554E25" w:rsidRPr="00554E25" w:rsidRDefault="00554E25" w:rsidP="00554E25">
      <w:pPr>
        <w:rPr>
          <w:sz w:val="28"/>
          <w:szCs w:val="28"/>
        </w:rPr>
      </w:pPr>
    </w:p>
    <w:p w14:paraId="15293CFC" w14:textId="77777777" w:rsidR="00554E25" w:rsidRPr="00554E25" w:rsidRDefault="00554E25" w:rsidP="00554E25">
      <w:pPr>
        <w:rPr>
          <w:sz w:val="28"/>
          <w:szCs w:val="28"/>
        </w:rPr>
      </w:pPr>
    </w:p>
    <w:p w14:paraId="4FFD8938" w14:textId="77777777" w:rsidR="00554E25" w:rsidRPr="00554E25" w:rsidRDefault="00554E25" w:rsidP="00554E25">
      <w:pPr>
        <w:rPr>
          <w:sz w:val="28"/>
          <w:szCs w:val="28"/>
        </w:rPr>
      </w:pPr>
    </w:p>
    <w:p w14:paraId="4AA565B9" w14:textId="77777777" w:rsidR="00554E25" w:rsidRPr="00554E25" w:rsidRDefault="00554E25" w:rsidP="00554E25">
      <w:pPr>
        <w:rPr>
          <w:sz w:val="28"/>
          <w:szCs w:val="28"/>
        </w:rPr>
      </w:pPr>
    </w:p>
    <w:p w14:paraId="584E574A" w14:textId="1557A876" w:rsidR="00554E25" w:rsidRPr="00554E25" w:rsidRDefault="00554E25" w:rsidP="00554E25">
      <w:pPr>
        <w:tabs>
          <w:tab w:val="left" w:pos="1101"/>
        </w:tabs>
        <w:rPr>
          <w:sz w:val="28"/>
          <w:szCs w:val="28"/>
        </w:rPr>
      </w:pPr>
    </w:p>
    <w:p w14:paraId="476DF072" w14:textId="77777777" w:rsidR="00554E25" w:rsidRDefault="00554E25" w:rsidP="00554E25">
      <w:pPr>
        <w:spacing w:line="360" w:lineRule="auto"/>
        <w:jc w:val="both"/>
        <w:rPr>
          <w:sz w:val="28"/>
          <w:szCs w:val="28"/>
        </w:rPr>
      </w:pPr>
    </w:p>
    <w:p w14:paraId="33C70B3F" w14:textId="77777777" w:rsidR="00554E25" w:rsidRPr="00554E25" w:rsidRDefault="00554E25" w:rsidP="00554E25">
      <w:pPr>
        <w:rPr>
          <w:sz w:val="28"/>
          <w:szCs w:val="28"/>
        </w:rPr>
      </w:pPr>
    </w:p>
    <w:p w14:paraId="0F0928BD" w14:textId="77777777" w:rsidR="00554E25" w:rsidRPr="00554E25" w:rsidRDefault="00554E25" w:rsidP="00554E25">
      <w:pPr>
        <w:rPr>
          <w:sz w:val="28"/>
          <w:szCs w:val="28"/>
        </w:rPr>
      </w:pPr>
    </w:p>
    <w:p w14:paraId="7A9B0F1B" w14:textId="77777777" w:rsidR="00554E25" w:rsidRPr="00554E25" w:rsidRDefault="00554E25" w:rsidP="00554E25">
      <w:pPr>
        <w:rPr>
          <w:sz w:val="28"/>
          <w:szCs w:val="28"/>
        </w:rPr>
      </w:pPr>
    </w:p>
    <w:p w14:paraId="3ECD54DD" w14:textId="20A258E3" w:rsidR="00554E25" w:rsidRDefault="00554E25" w:rsidP="00554E25">
      <w:pPr>
        <w:rPr>
          <w:sz w:val="23"/>
          <w:szCs w:val="23"/>
        </w:rPr>
      </w:pPr>
    </w:p>
    <w:p w14:paraId="0F38C659" w14:textId="101DFB8F" w:rsidR="00336BD1" w:rsidRDefault="00336BD1" w:rsidP="00554E25">
      <w:pPr>
        <w:rPr>
          <w:sz w:val="23"/>
          <w:szCs w:val="23"/>
        </w:rPr>
      </w:pPr>
    </w:p>
    <w:p w14:paraId="69484B67" w14:textId="15819FF0" w:rsidR="00336BD1" w:rsidRDefault="00336BD1" w:rsidP="00554E25">
      <w:pPr>
        <w:rPr>
          <w:sz w:val="23"/>
          <w:szCs w:val="23"/>
        </w:rPr>
      </w:pPr>
    </w:p>
    <w:p w14:paraId="28E174C8" w14:textId="6C49F824" w:rsidR="00336BD1" w:rsidRDefault="00336BD1" w:rsidP="00554E25">
      <w:pPr>
        <w:rPr>
          <w:sz w:val="23"/>
          <w:szCs w:val="23"/>
        </w:rPr>
      </w:pPr>
    </w:p>
    <w:p w14:paraId="6CC174F6" w14:textId="54B0F32F" w:rsidR="00336BD1" w:rsidRDefault="00336BD1" w:rsidP="00554E25">
      <w:pPr>
        <w:rPr>
          <w:sz w:val="23"/>
          <w:szCs w:val="23"/>
        </w:rPr>
      </w:pPr>
    </w:p>
    <w:p w14:paraId="236E289E" w14:textId="5419075E" w:rsidR="00336BD1" w:rsidRDefault="00336BD1" w:rsidP="00554E25">
      <w:pPr>
        <w:rPr>
          <w:sz w:val="23"/>
          <w:szCs w:val="23"/>
        </w:rPr>
      </w:pPr>
    </w:p>
    <w:p w14:paraId="5F3C9669" w14:textId="32631E40" w:rsidR="00336BD1" w:rsidRDefault="00336BD1" w:rsidP="00554E25">
      <w:pPr>
        <w:rPr>
          <w:sz w:val="23"/>
          <w:szCs w:val="23"/>
        </w:rPr>
      </w:pPr>
    </w:p>
    <w:p w14:paraId="1F8C4A81" w14:textId="6412F4C1" w:rsidR="00336BD1" w:rsidRDefault="00336BD1" w:rsidP="00554E25">
      <w:pPr>
        <w:rPr>
          <w:sz w:val="23"/>
          <w:szCs w:val="23"/>
        </w:rPr>
      </w:pPr>
    </w:p>
    <w:p w14:paraId="46446B4D" w14:textId="49D544FC" w:rsidR="00336BD1" w:rsidRDefault="00336BD1" w:rsidP="00554E25">
      <w:pPr>
        <w:rPr>
          <w:sz w:val="23"/>
          <w:szCs w:val="23"/>
        </w:rPr>
      </w:pPr>
    </w:p>
    <w:p w14:paraId="15C4537D" w14:textId="27C39104" w:rsidR="00336BD1" w:rsidRDefault="00336BD1" w:rsidP="00554E25">
      <w:pPr>
        <w:rPr>
          <w:sz w:val="23"/>
          <w:szCs w:val="23"/>
        </w:rPr>
      </w:pPr>
    </w:p>
    <w:p w14:paraId="149F1F8C" w14:textId="3789F036" w:rsidR="00336BD1" w:rsidRDefault="00336BD1" w:rsidP="00554E25">
      <w:pPr>
        <w:rPr>
          <w:sz w:val="23"/>
          <w:szCs w:val="23"/>
        </w:rPr>
      </w:pPr>
    </w:p>
    <w:p w14:paraId="41D123DB" w14:textId="0F59530A" w:rsidR="00336BD1" w:rsidRDefault="00336BD1" w:rsidP="00554E25">
      <w:pPr>
        <w:rPr>
          <w:sz w:val="23"/>
          <w:szCs w:val="23"/>
        </w:rPr>
      </w:pPr>
    </w:p>
    <w:p w14:paraId="70D36F3C" w14:textId="7A5F515F" w:rsidR="00336BD1" w:rsidRDefault="00336BD1" w:rsidP="00554E25">
      <w:pPr>
        <w:rPr>
          <w:sz w:val="23"/>
          <w:szCs w:val="23"/>
        </w:rPr>
      </w:pPr>
    </w:p>
    <w:p w14:paraId="35C19E07" w14:textId="5FD83767" w:rsidR="00336BD1" w:rsidRDefault="00336BD1" w:rsidP="00554E25">
      <w:pPr>
        <w:rPr>
          <w:sz w:val="23"/>
          <w:szCs w:val="23"/>
        </w:rPr>
      </w:pPr>
    </w:p>
    <w:p w14:paraId="04D2417D" w14:textId="11270E70" w:rsidR="00336BD1" w:rsidRDefault="00336BD1" w:rsidP="00554E25">
      <w:pPr>
        <w:rPr>
          <w:sz w:val="23"/>
          <w:szCs w:val="23"/>
        </w:rPr>
      </w:pPr>
    </w:p>
    <w:p w14:paraId="226190BE" w14:textId="13FA8964" w:rsidR="00336BD1" w:rsidRDefault="00336BD1" w:rsidP="00554E25">
      <w:pPr>
        <w:rPr>
          <w:sz w:val="23"/>
          <w:szCs w:val="23"/>
        </w:rPr>
      </w:pPr>
    </w:p>
    <w:p w14:paraId="0D7575EE" w14:textId="6E39F291" w:rsidR="00336BD1" w:rsidRDefault="00336BD1" w:rsidP="00554E25">
      <w:pPr>
        <w:rPr>
          <w:sz w:val="23"/>
          <w:szCs w:val="23"/>
        </w:rPr>
      </w:pPr>
    </w:p>
    <w:p w14:paraId="401B8CFA" w14:textId="7BFC26A9" w:rsidR="00336BD1" w:rsidRDefault="00336BD1" w:rsidP="00554E25">
      <w:pPr>
        <w:rPr>
          <w:sz w:val="23"/>
          <w:szCs w:val="23"/>
        </w:rPr>
      </w:pPr>
    </w:p>
    <w:p w14:paraId="13642B6A" w14:textId="04E24B77" w:rsidR="00336BD1" w:rsidRDefault="00336BD1" w:rsidP="00554E25">
      <w:pPr>
        <w:rPr>
          <w:sz w:val="23"/>
          <w:szCs w:val="23"/>
        </w:rPr>
      </w:pPr>
    </w:p>
    <w:p w14:paraId="7875D26B" w14:textId="5B1649EE" w:rsidR="00336BD1" w:rsidRDefault="00336BD1" w:rsidP="00554E25">
      <w:pPr>
        <w:rPr>
          <w:sz w:val="23"/>
          <w:szCs w:val="23"/>
        </w:rPr>
      </w:pPr>
    </w:p>
    <w:p w14:paraId="1A87EFAA" w14:textId="77777777" w:rsidR="004D35C6" w:rsidRDefault="004D35C6" w:rsidP="00FE48AF">
      <w:pPr>
        <w:spacing w:line="360" w:lineRule="auto"/>
        <w:jc w:val="both"/>
      </w:pPr>
    </w:p>
    <w:p w14:paraId="363F2E8B" w14:textId="7C3D23B0" w:rsidR="007D6702" w:rsidRDefault="00FE48AF" w:rsidP="00FE48AF">
      <w:pPr>
        <w:spacing w:line="360" w:lineRule="auto"/>
        <w:jc w:val="both"/>
      </w:pPr>
      <w:r w:rsidRPr="00FE48AF">
        <w:t xml:space="preserve">Obrovské poděkování patří v prvé řadě Mgr. et. Mgr. Martině Stratilkové, PhD. za energii, kterou vložila do společných konzultací, za nekonečnou ochotu mi v jakékoli fázi práce odborně poradit a za to, že byla vždy maximálně k dispozici, a to především ve chvílích časové tísně. Díky patří také kamarádce Karolíně, jejíž sdílení vlastní zkušenosti navedlo mé uvažování </w:t>
      </w:r>
      <w:r w:rsidR="005C16F2">
        <w:br/>
      </w:r>
      <w:r w:rsidRPr="00FE48AF">
        <w:t>o tématu tím „správným“ směrem.</w:t>
      </w:r>
    </w:p>
    <w:p w14:paraId="36A390EC" w14:textId="77777777" w:rsidR="004D35C6" w:rsidRDefault="004D35C6" w:rsidP="00FE48AF">
      <w:pPr>
        <w:spacing w:line="360" w:lineRule="auto"/>
        <w:jc w:val="both"/>
      </w:pPr>
    </w:p>
    <w:p w14:paraId="3BCC213B" w14:textId="77777777" w:rsidR="004D35C6" w:rsidRDefault="004D35C6" w:rsidP="00FE48AF">
      <w:pPr>
        <w:spacing w:line="360" w:lineRule="auto"/>
        <w:jc w:val="both"/>
      </w:pPr>
    </w:p>
    <w:p w14:paraId="6EB99DEE" w14:textId="77777777" w:rsidR="004D35C6" w:rsidRDefault="004D35C6" w:rsidP="00FE48AF">
      <w:pPr>
        <w:spacing w:line="360" w:lineRule="auto"/>
        <w:jc w:val="both"/>
      </w:pPr>
    </w:p>
    <w:p w14:paraId="4E7C2C1C" w14:textId="77777777" w:rsidR="004D35C6" w:rsidRPr="00FE48AF" w:rsidRDefault="004D35C6" w:rsidP="00FE48AF">
      <w:pPr>
        <w:spacing w:line="360" w:lineRule="auto"/>
        <w:jc w:val="both"/>
      </w:pPr>
    </w:p>
    <w:sdt>
      <w:sdtPr>
        <w:rPr>
          <w:rFonts w:ascii="Times New Roman" w:eastAsia="Times New Roman" w:hAnsi="Times New Roman" w:cs="Times New Roman"/>
          <w:b w:val="0"/>
          <w:bCs w:val="0"/>
          <w:color w:val="auto"/>
          <w:sz w:val="24"/>
          <w:szCs w:val="24"/>
        </w:rPr>
        <w:id w:val="-802925285"/>
        <w:docPartObj>
          <w:docPartGallery w:val="Table of Contents"/>
          <w:docPartUnique/>
        </w:docPartObj>
      </w:sdtPr>
      <w:sdtEndPr/>
      <w:sdtContent>
        <w:p w14:paraId="30E94EAF" w14:textId="12538932" w:rsidR="007D6702" w:rsidRPr="00D36754" w:rsidRDefault="007D6702" w:rsidP="00043554">
          <w:pPr>
            <w:pStyle w:val="Nadpisobsahu"/>
            <w:spacing w:line="360" w:lineRule="auto"/>
            <w:rPr>
              <w:rFonts w:ascii="Times New Roman" w:hAnsi="Times New Roman" w:cs="Times New Roman"/>
            </w:rPr>
          </w:pPr>
        </w:p>
        <w:p w14:paraId="1118378C" w14:textId="55E1615F" w:rsidR="00043554" w:rsidRDefault="007D6702" w:rsidP="00043554">
          <w:pPr>
            <w:pStyle w:val="Obsah1"/>
            <w:tabs>
              <w:tab w:val="right" w:leader="dot" w:pos="9060"/>
            </w:tabs>
            <w:spacing w:line="360" w:lineRule="auto"/>
            <w:rPr>
              <w:rFonts w:eastAsiaTheme="minorEastAsia" w:cstheme="minorBidi"/>
              <w:b w:val="0"/>
              <w:bCs w:val="0"/>
              <w:caps w:val="0"/>
              <w:noProof/>
              <w:sz w:val="24"/>
              <w:szCs w:val="24"/>
            </w:rPr>
          </w:pPr>
          <w:r w:rsidRPr="00D36754">
            <w:rPr>
              <w:rFonts w:ascii="Times New Roman" w:hAnsi="Times New Roman" w:cs="Times New Roman"/>
              <w:b w:val="0"/>
              <w:bCs w:val="0"/>
            </w:rPr>
            <w:fldChar w:fldCharType="begin"/>
          </w:r>
          <w:r w:rsidRPr="00D36754">
            <w:rPr>
              <w:rFonts w:ascii="Times New Roman" w:hAnsi="Times New Roman" w:cs="Times New Roman"/>
            </w:rPr>
            <w:instrText>TOC \o "1-3" \h \z \u</w:instrText>
          </w:r>
          <w:r w:rsidRPr="00D36754">
            <w:rPr>
              <w:rFonts w:ascii="Times New Roman" w:hAnsi="Times New Roman" w:cs="Times New Roman"/>
              <w:b w:val="0"/>
              <w:bCs w:val="0"/>
            </w:rPr>
            <w:fldChar w:fldCharType="separate"/>
          </w:r>
          <w:hyperlink w:anchor="_Toc132924778" w:history="1">
            <w:r w:rsidR="00043554" w:rsidRPr="00240657">
              <w:rPr>
                <w:rStyle w:val="Hypertextovodkaz"/>
                <w:rFonts w:ascii="Times New Roman" w:hAnsi="Times New Roman" w:cs="Times New Roman"/>
                <w:noProof/>
              </w:rPr>
              <w:t>Úvodem k období dospívání</w:t>
            </w:r>
            <w:r w:rsidR="00043554">
              <w:rPr>
                <w:noProof/>
                <w:webHidden/>
              </w:rPr>
              <w:tab/>
            </w:r>
            <w:r w:rsidR="00043554">
              <w:rPr>
                <w:noProof/>
                <w:webHidden/>
              </w:rPr>
              <w:fldChar w:fldCharType="begin"/>
            </w:r>
            <w:r w:rsidR="00043554">
              <w:rPr>
                <w:noProof/>
                <w:webHidden/>
              </w:rPr>
              <w:instrText xml:space="preserve"> PAGEREF _Toc132924778 \h </w:instrText>
            </w:r>
            <w:r w:rsidR="00043554">
              <w:rPr>
                <w:noProof/>
                <w:webHidden/>
              </w:rPr>
            </w:r>
            <w:r w:rsidR="00043554">
              <w:rPr>
                <w:noProof/>
                <w:webHidden/>
              </w:rPr>
              <w:fldChar w:fldCharType="separate"/>
            </w:r>
            <w:r w:rsidR="00043554">
              <w:rPr>
                <w:noProof/>
                <w:webHidden/>
              </w:rPr>
              <w:t>1</w:t>
            </w:r>
            <w:r w:rsidR="00043554">
              <w:rPr>
                <w:noProof/>
                <w:webHidden/>
              </w:rPr>
              <w:fldChar w:fldCharType="end"/>
            </w:r>
          </w:hyperlink>
        </w:p>
        <w:p w14:paraId="6917AE34" w14:textId="63EF2BB8" w:rsidR="00043554" w:rsidRDefault="000B350D" w:rsidP="00043554">
          <w:pPr>
            <w:pStyle w:val="Obsah1"/>
            <w:tabs>
              <w:tab w:val="right" w:leader="dot" w:pos="9060"/>
            </w:tabs>
            <w:spacing w:line="360" w:lineRule="auto"/>
            <w:rPr>
              <w:rFonts w:eastAsiaTheme="minorEastAsia" w:cstheme="minorBidi"/>
              <w:b w:val="0"/>
              <w:bCs w:val="0"/>
              <w:caps w:val="0"/>
              <w:noProof/>
              <w:sz w:val="24"/>
              <w:szCs w:val="24"/>
            </w:rPr>
          </w:pPr>
          <w:hyperlink w:anchor="_Toc132924779" w:history="1">
            <w:r w:rsidR="00043554" w:rsidRPr="00240657">
              <w:rPr>
                <w:rStyle w:val="Hypertextovodkaz"/>
                <w:rFonts w:ascii="Times New Roman" w:hAnsi="Times New Roman" w:cs="Times New Roman"/>
                <w:noProof/>
              </w:rPr>
              <w:t>Vybrané psychologické otázky adolescentního období</w:t>
            </w:r>
            <w:r w:rsidR="00043554">
              <w:rPr>
                <w:noProof/>
                <w:webHidden/>
              </w:rPr>
              <w:tab/>
            </w:r>
            <w:r w:rsidR="00043554">
              <w:rPr>
                <w:noProof/>
                <w:webHidden/>
              </w:rPr>
              <w:fldChar w:fldCharType="begin"/>
            </w:r>
            <w:r w:rsidR="00043554">
              <w:rPr>
                <w:noProof/>
                <w:webHidden/>
              </w:rPr>
              <w:instrText xml:space="preserve"> PAGEREF _Toc132924779 \h </w:instrText>
            </w:r>
            <w:r w:rsidR="00043554">
              <w:rPr>
                <w:noProof/>
                <w:webHidden/>
              </w:rPr>
            </w:r>
            <w:r w:rsidR="00043554">
              <w:rPr>
                <w:noProof/>
                <w:webHidden/>
              </w:rPr>
              <w:fldChar w:fldCharType="separate"/>
            </w:r>
            <w:r w:rsidR="00043554">
              <w:rPr>
                <w:noProof/>
                <w:webHidden/>
              </w:rPr>
              <w:t>3</w:t>
            </w:r>
            <w:r w:rsidR="00043554">
              <w:rPr>
                <w:noProof/>
                <w:webHidden/>
              </w:rPr>
              <w:fldChar w:fldCharType="end"/>
            </w:r>
          </w:hyperlink>
        </w:p>
        <w:p w14:paraId="4C82F182" w14:textId="46B09FC9" w:rsidR="00043554" w:rsidRDefault="000B350D" w:rsidP="00043554">
          <w:pPr>
            <w:pStyle w:val="Obsah2"/>
            <w:rPr>
              <w:rFonts w:eastAsiaTheme="minorEastAsia" w:cstheme="minorBidi"/>
              <w:smallCaps w:val="0"/>
              <w:noProof/>
              <w:sz w:val="24"/>
              <w:szCs w:val="24"/>
            </w:rPr>
          </w:pPr>
          <w:hyperlink w:anchor="_Toc132924780" w:history="1">
            <w:r w:rsidR="00043554" w:rsidRPr="00240657">
              <w:rPr>
                <w:rStyle w:val="Hypertextovodkaz"/>
                <w:noProof/>
              </w:rPr>
              <w:t>Kognitivní vývoj</w:t>
            </w:r>
            <w:r w:rsidR="00043554">
              <w:rPr>
                <w:noProof/>
                <w:webHidden/>
              </w:rPr>
              <w:tab/>
            </w:r>
            <w:r w:rsidR="00043554">
              <w:rPr>
                <w:noProof/>
                <w:webHidden/>
              </w:rPr>
              <w:fldChar w:fldCharType="begin"/>
            </w:r>
            <w:r w:rsidR="00043554">
              <w:rPr>
                <w:noProof/>
                <w:webHidden/>
              </w:rPr>
              <w:instrText xml:space="preserve"> PAGEREF _Toc132924780 \h </w:instrText>
            </w:r>
            <w:r w:rsidR="00043554">
              <w:rPr>
                <w:noProof/>
                <w:webHidden/>
              </w:rPr>
            </w:r>
            <w:r w:rsidR="00043554">
              <w:rPr>
                <w:noProof/>
                <w:webHidden/>
              </w:rPr>
              <w:fldChar w:fldCharType="separate"/>
            </w:r>
            <w:r w:rsidR="00043554">
              <w:rPr>
                <w:noProof/>
                <w:webHidden/>
              </w:rPr>
              <w:t>3</w:t>
            </w:r>
            <w:r w:rsidR="00043554">
              <w:rPr>
                <w:noProof/>
                <w:webHidden/>
              </w:rPr>
              <w:fldChar w:fldCharType="end"/>
            </w:r>
          </w:hyperlink>
        </w:p>
        <w:p w14:paraId="5677E24A" w14:textId="2C7EE518" w:rsidR="00043554" w:rsidRDefault="000B350D" w:rsidP="00043554">
          <w:pPr>
            <w:pStyle w:val="Obsah2"/>
            <w:rPr>
              <w:rFonts w:eastAsiaTheme="minorEastAsia" w:cstheme="minorBidi"/>
              <w:smallCaps w:val="0"/>
              <w:noProof/>
              <w:sz w:val="24"/>
              <w:szCs w:val="24"/>
            </w:rPr>
          </w:pPr>
          <w:hyperlink w:anchor="_Toc132924781" w:history="1">
            <w:r w:rsidR="00043554" w:rsidRPr="00240657">
              <w:rPr>
                <w:rStyle w:val="Hypertextovodkaz"/>
                <w:noProof/>
              </w:rPr>
              <w:t>Emocionalita</w:t>
            </w:r>
            <w:r w:rsidR="00043554">
              <w:rPr>
                <w:noProof/>
                <w:webHidden/>
              </w:rPr>
              <w:tab/>
            </w:r>
            <w:r w:rsidR="00043554">
              <w:rPr>
                <w:noProof/>
                <w:webHidden/>
              </w:rPr>
              <w:fldChar w:fldCharType="begin"/>
            </w:r>
            <w:r w:rsidR="00043554">
              <w:rPr>
                <w:noProof/>
                <w:webHidden/>
              </w:rPr>
              <w:instrText xml:space="preserve"> PAGEREF _Toc132924781 \h </w:instrText>
            </w:r>
            <w:r w:rsidR="00043554">
              <w:rPr>
                <w:noProof/>
                <w:webHidden/>
              </w:rPr>
            </w:r>
            <w:r w:rsidR="00043554">
              <w:rPr>
                <w:noProof/>
                <w:webHidden/>
              </w:rPr>
              <w:fldChar w:fldCharType="separate"/>
            </w:r>
            <w:r w:rsidR="00043554">
              <w:rPr>
                <w:noProof/>
                <w:webHidden/>
              </w:rPr>
              <w:t>5</w:t>
            </w:r>
            <w:r w:rsidR="00043554">
              <w:rPr>
                <w:noProof/>
                <w:webHidden/>
              </w:rPr>
              <w:fldChar w:fldCharType="end"/>
            </w:r>
          </w:hyperlink>
        </w:p>
        <w:p w14:paraId="50311775" w14:textId="36C7F107" w:rsidR="00043554" w:rsidRDefault="000B350D" w:rsidP="00043554">
          <w:pPr>
            <w:pStyle w:val="Obsah2"/>
            <w:rPr>
              <w:rFonts w:eastAsiaTheme="minorEastAsia" w:cstheme="minorBidi"/>
              <w:smallCaps w:val="0"/>
              <w:noProof/>
              <w:sz w:val="24"/>
              <w:szCs w:val="24"/>
            </w:rPr>
          </w:pPr>
          <w:hyperlink w:anchor="_Toc132924782" w:history="1">
            <w:r w:rsidR="00043554" w:rsidRPr="00240657">
              <w:rPr>
                <w:rStyle w:val="Hypertextovodkaz"/>
                <w:noProof/>
              </w:rPr>
              <w:t>Emoční regulace a coping</w:t>
            </w:r>
            <w:r w:rsidR="00043554">
              <w:rPr>
                <w:noProof/>
                <w:webHidden/>
              </w:rPr>
              <w:tab/>
            </w:r>
            <w:r w:rsidR="00043554">
              <w:rPr>
                <w:noProof/>
                <w:webHidden/>
              </w:rPr>
              <w:fldChar w:fldCharType="begin"/>
            </w:r>
            <w:r w:rsidR="00043554">
              <w:rPr>
                <w:noProof/>
                <w:webHidden/>
              </w:rPr>
              <w:instrText xml:space="preserve"> PAGEREF _Toc132924782 \h </w:instrText>
            </w:r>
            <w:r w:rsidR="00043554">
              <w:rPr>
                <w:noProof/>
                <w:webHidden/>
              </w:rPr>
            </w:r>
            <w:r w:rsidR="00043554">
              <w:rPr>
                <w:noProof/>
                <w:webHidden/>
              </w:rPr>
              <w:fldChar w:fldCharType="separate"/>
            </w:r>
            <w:r w:rsidR="00043554">
              <w:rPr>
                <w:noProof/>
                <w:webHidden/>
              </w:rPr>
              <w:t>7</w:t>
            </w:r>
            <w:r w:rsidR="00043554">
              <w:rPr>
                <w:noProof/>
                <w:webHidden/>
              </w:rPr>
              <w:fldChar w:fldCharType="end"/>
            </w:r>
          </w:hyperlink>
        </w:p>
        <w:p w14:paraId="065DD6E6" w14:textId="4C6F53ED" w:rsidR="00043554" w:rsidRDefault="000B350D" w:rsidP="00043554">
          <w:pPr>
            <w:pStyle w:val="Obsah2"/>
            <w:rPr>
              <w:rFonts w:eastAsiaTheme="minorEastAsia" w:cstheme="minorBidi"/>
              <w:smallCaps w:val="0"/>
              <w:noProof/>
              <w:sz w:val="24"/>
              <w:szCs w:val="24"/>
            </w:rPr>
          </w:pPr>
          <w:hyperlink w:anchor="_Toc132924783" w:history="1">
            <w:r w:rsidR="00043554" w:rsidRPr="00240657">
              <w:rPr>
                <w:rStyle w:val="Hypertextovodkaz"/>
                <w:noProof/>
              </w:rPr>
              <w:t>Osobní pohoda</w:t>
            </w:r>
            <w:r w:rsidR="00043554">
              <w:rPr>
                <w:noProof/>
                <w:webHidden/>
              </w:rPr>
              <w:tab/>
            </w:r>
            <w:r w:rsidR="00043554">
              <w:rPr>
                <w:noProof/>
                <w:webHidden/>
              </w:rPr>
              <w:fldChar w:fldCharType="begin"/>
            </w:r>
            <w:r w:rsidR="00043554">
              <w:rPr>
                <w:noProof/>
                <w:webHidden/>
              </w:rPr>
              <w:instrText xml:space="preserve"> PAGEREF _Toc132924783 \h </w:instrText>
            </w:r>
            <w:r w:rsidR="00043554">
              <w:rPr>
                <w:noProof/>
                <w:webHidden/>
              </w:rPr>
            </w:r>
            <w:r w:rsidR="00043554">
              <w:rPr>
                <w:noProof/>
                <w:webHidden/>
              </w:rPr>
              <w:fldChar w:fldCharType="separate"/>
            </w:r>
            <w:r w:rsidR="00043554">
              <w:rPr>
                <w:noProof/>
                <w:webHidden/>
              </w:rPr>
              <w:t>11</w:t>
            </w:r>
            <w:r w:rsidR="00043554">
              <w:rPr>
                <w:noProof/>
                <w:webHidden/>
              </w:rPr>
              <w:fldChar w:fldCharType="end"/>
            </w:r>
          </w:hyperlink>
        </w:p>
        <w:p w14:paraId="5909DE8A" w14:textId="16C3408B" w:rsidR="00043554" w:rsidRDefault="000B350D" w:rsidP="00043554">
          <w:pPr>
            <w:pStyle w:val="Obsah2"/>
            <w:rPr>
              <w:rFonts w:eastAsiaTheme="minorEastAsia" w:cstheme="minorBidi"/>
              <w:smallCaps w:val="0"/>
              <w:noProof/>
              <w:sz w:val="24"/>
              <w:szCs w:val="24"/>
            </w:rPr>
          </w:pPr>
          <w:hyperlink w:anchor="_Toc132924784" w:history="1">
            <w:r w:rsidR="00043554" w:rsidRPr="00240657">
              <w:rPr>
                <w:rStyle w:val="Hypertextovodkaz"/>
                <w:noProof/>
              </w:rPr>
              <w:t>Utváření identity</w:t>
            </w:r>
            <w:r w:rsidR="00043554">
              <w:rPr>
                <w:noProof/>
                <w:webHidden/>
              </w:rPr>
              <w:tab/>
            </w:r>
            <w:r w:rsidR="00043554">
              <w:rPr>
                <w:noProof/>
                <w:webHidden/>
              </w:rPr>
              <w:fldChar w:fldCharType="begin"/>
            </w:r>
            <w:r w:rsidR="00043554">
              <w:rPr>
                <w:noProof/>
                <w:webHidden/>
              </w:rPr>
              <w:instrText xml:space="preserve"> PAGEREF _Toc132924784 \h </w:instrText>
            </w:r>
            <w:r w:rsidR="00043554">
              <w:rPr>
                <w:noProof/>
                <w:webHidden/>
              </w:rPr>
            </w:r>
            <w:r w:rsidR="00043554">
              <w:rPr>
                <w:noProof/>
                <w:webHidden/>
              </w:rPr>
              <w:fldChar w:fldCharType="separate"/>
            </w:r>
            <w:r w:rsidR="00043554">
              <w:rPr>
                <w:noProof/>
                <w:webHidden/>
              </w:rPr>
              <w:t>13</w:t>
            </w:r>
            <w:r w:rsidR="00043554">
              <w:rPr>
                <w:noProof/>
                <w:webHidden/>
              </w:rPr>
              <w:fldChar w:fldCharType="end"/>
            </w:r>
          </w:hyperlink>
        </w:p>
        <w:p w14:paraId="6AAB3BAE" w14:textId="1E6FD4EB" w:rsidR="00043554" w:rsidRDefault="000B350D" w:rsidP="00043554">
          <w:pPr>
            <w:pStyle w:val="Obsah3"/>
            <w:rPr>
              <w:rFonts w:eastAsiaTheme="minorEastAsia" w:cstheme="minorBidi"/>
              <w:i w:val="0"/>
              <w:iCs w:val="0"/>
              <w:noProof/>
              <w:sz w:val="24"/>
              <w:szCs w:val="24"/>
            </w:rPr>
          </w:pPr>
          <w:hyperlink w:anchor="_Toc132924785" w:history="1">
            <w:r w:rsidR="00043554" w:rsidRPr="00240657">
              <w:rPr>
                <w:rStyle w:val="Hypertextovodkaz"/>
                <w:rFonts w:ascii="Times New Roman" w:hAnsi="Times New Roman" w:cs="Times New Roman"/>
                <w:b/>
                <w:bCs/>
                <w:noProof/>
              </w:rPr>
              <w:t>Identita, sociální kontext a každodenní zkušenost adolescentů</w:t>
            </w:r>
            <w:r w:rsidR="00043554">
              <w:rPr>
                <w:noProof/>
                <w:webHidden/>
              </w:rPr>
              <w:tab/>
            </w:r>
            <w:r w:rsidR="00043554">
              <w:rPr>
                <w:noProof/>
                <w:webHidden/>
              </w:rPr>
              <w:fldChar w:fldCharType="begin"/>
            </w:r>
            <w:r w:rsidR="00043554">
              <w:rPr>
                <w:noProof/>
                <w:webHidden/>
              </w:rPr>
              <w:instrText xml:space="preserve"> PAGEREF _Toc132924785 \h </w:instrText>
            </w:r>
            <w:r w:rsidR="00043554">
              <w:rPr>
                <w:noProof/>
                <w:webHidden/>
              </w:rPr>
            </w:r>
            <w:r w:rsidR="00043554">
              <w:rPr>
                <w:noProof/>
                <w:webHidden/>
              </w:rPr>
              <w:fldChar w:fldCharType="separate"/>
            </w:r>
            <w:r w:rsidR="00043554">
              <w:rPr>
                <w:noProof/>
                <w:webHidden/>
              </w:rPr>
              <w:t>16</w:t>
            </w:r>
            <w:r w:rsidR="00043554">
              <w:rPr>
                <w:noProof/>
                <w:webHidden/>
              </w:rPr>
              <w:fldChar w:fldCharType="end"/>
            </w:r>
          </w:hyperlink>
        </w:p>
        <w:p w14:paraId="461D8376" w14:textId="434E37E6" w:rsidR="00043554" w:rsidRDefault="000B350D" w:rsidP="00043554">
          <w:pPr>
            <w:pStyle w:val="Obsah3"/>
            <w:rPr>
              <w:rFonts w:eastAsiaTheme="minorEastAsia" w:cstheme="minorBidi"/>
              <w:i w:val="0"/>
              <w:iCs w:val="0"/>
              <w:noProof/>
              <w:sz w:val="24"/>
              <w:szCs w:val="24"/>
            </w:rPr>
          </w:pPr>
          <w:hyperlink w:anchor="_Toc132924786" w:history="1">
            <w:r w:rsidR="00043554" w:rsidRPr="00240657">
              <w:rPr>
                <w:rStyle w:val="Hypertextovodkaz"/>
                <w:rFonts w:ascii="Times New Roman" w:hAnsi="Times New Roman" w:cs="Times New Roman"/>
                <w:b/>
                <w:bCs/>
                <w:noProof/>
              </w:rPr>
              <w:t>Význam pohlaví a identita v adolescenci</w:t>
            </w:r>
            <w:r w:rsidR="00043554">
              <w:rPr>
                <w:noProof/>
                <w:webHidden/>
              </w:rPr>
              <w:tab/>
            </w:r>
            <w:r w:rsidR="00043554">
              <w:rPr>
                <w:noProof/>
                <w:webHidden/>
              </w:rPr>
              <w:fldChar w:fldCharType="begin"/>
            </w:r>
            <w:r w:rsidR="00043554">
              <w:rPr>
                <w:noProof/>
                <w:webHidden/>
              </w:rPr>
              <w:instrText xml:space="preserve"> PAGEREF _Toc132924786 \h </w:instrText>
            </w:r>
            <w:r w:rsidR="00043554">
              <w:rPr>
                <w:noProof/>
                <w:webHidden/>
              </w:rPr>
            </w:r>
            <w:r w:rsidR="00043554">
              <w:rPr>
                <w:noProof/>
                <w:webHidden/>
              </w:rPr>
              <w:fldChar w:fldCharType="separate"/>
            </w:r>
            <w:r w:rsidR="00043554">
              <w:rPr>
                <w:noProof/>
                <w:webHidden/>
              </w:rPr>
              <w:t>18</w:t>
            </w:r>
            <w:r w:rsidR="00043554">
              <w:rPr>
                <w:noProof/>
                <w:webHidden/>
              </w:rPr>
              <w:fldChar w:fldCharType="end"/>
            </w:r>
          </w:hyperlink>
        </w:p>
        <w:p w14:paraId="75492C5E" w14:textId="65227011" w:rsidR="00043554" w:rsidRDefault="000B350D" w:rsidP="00043554">
          <w:pPr>
            <w:pStyle w:val="Obsah3"/>
            <w:rPr>
              <w:rFonts w:eastAsiaTheme="minorEastAsia" w:cstheme="minorBidi"/>
              <w:i w:val="0"/>
              <w:iCs w:val="0"/>
              <w:noProof/>
              <w:sz w:val="24"/>
              <w:szCs w:val="24"/>
            </w:rPr>
          </w:pPr>
          <w:hyperlink w:anchor="_Toc132924787" w:history="1">
            <w:r w:rsidR="00043554" w:rsidRPr="00240657">
              <w:rPr>
                <w:rStyle w:val="Hypertextovodkaz"/>
                <w:rFonts w:ascii="Times New Roman" w:hAnsi="Times New Roman" w:cs="Times New Roman"/>
                <w:b/>
                <w:bCs/>
                <w:noProof/>
              </w:rPr>
              <w:t>Sebepojetí, sebehodnocení, sebeúčinnost</w:t>
            </w:r>
            <w:r w:rsidR="00043554">
              <w:rPr>
                <w:noProof/>
                <w:webHidden/>
              </w:rPr>
              <w:tab/>
            </w:r>
            <w:r w:rsidR="00043554">
              <w:rPr>
                <w:noProof/>
                <w:webHidden/>
              </w:rPr>
              <w:fldChar w:fldCharType="begin"/>
            </w:r>
            <w:r w:rsidR="00043554">
              <w:rPr>
                <w:noProof/>
                <w:webHidden/>
              </w:rPr>
              <w:instrText xml:space="preserve"> PAGEREF _Toc132924787 \h </w:instrText>
            </w:r>
            <w:r w:rsidR="00043554">
              <w:rPr>
                <w:noProof/>
                <w:webHidden/>
              </w:rPr>
            </w:r>
            <w:r w:rsidR="00043554">
              <w:rPr>
                <w:noProof/>
                <w:webHidden/>
              </w:rPr>
              <w:fldChar w:fldCharType="separate"/>
            </w:r>
            <w:r w:rsidR="00043554">
              <w:rPr>
                <w:noProof/>
                <w:webHidden/>
              </w:rPr>
              <w:t>19</w:t>
            </w:r>
            <w:r w:rsidR="00043554">
              <w:rPr>
                <w:noProof/>
                <w:webHidden/>
              </w:rPr>
              <w:fldChar w:fldCharType="end"/>
            </w:r>
          </w:hyperlink>
        </w:p>
        <w:p w14:paraId="1337FE93" w14:textId="2E99DCE2" w:rsidR="00043554" w:rsidRDefault="000B350D" w:rsidP="00043554">
          <w:pPr>
            <w:pStyle w:val="Obsah2"/>
            <w:rPr>
              <w:rFonts w:eastAsiaTheme="minorEastAsia" w:cstheme="minorBidi"/>
              <w:smallCaps w:val="0"/>
              <w:noProof/>
              <w:sz w:val="24"/>
              <w:szCs w:val="24"/>
            </w:rPr>
          </w:pPr>
          <w:hyperlink w:anchor="_Toc132924788" w:history="1">
            <w:r w:rsidR="00043554" w:rsidRPr="00240657">
              <w:rPr>
                <w:rStyle w:val="Hypertextovodkaz"/>
                <w:noProof/>
              </w:rPr>
              <w:t>Rolové modely</w:t>
            </w:r>
            <w:r w:rsidR="00043554">
              <w:rPr>
                <w:noProof/>
                <w:webHidden/>
              </w:rPr>
              <w:tab/>
            </w:r>
            <w:r w:rsidR="00043554">
              <w:rPr>
                <w:noProof/>
                <w:webHidden/>
              </w:rPr>
              <w:fldChar w:fldCharType="begin"/>
            </w:r>
            <w:r w:rsidR="00043554">
              <w:rPr>
                <w:noProof/>
                <w:webHidden/>
              </w:rPr>
              <w:instrText xml:space="preserve"> PAGEREF _Toc132924788 \h </w:instrText>
            </w:r>
            <w:r w:rsidR="00043554">
              <w:rPr>
                <w:noProof/>
                <w:webHidden/>
              </w:rPr>
            </w:r>
            <w:r w:rsidR="00043554">
              <w:rPr>
                <w:noProof/>
                <w:webHidden/>
              </w:rPr>
              <w:fldChar w:fldCharType="separate"/>
            </w:r>
            <w:r w:rsidR="00043554">
              <w:rPr>
                <w:noProof/>
                <w:webHidden/>
              </w:rPr>
              <w:t>21</w:t>
            </w:r>
            <w:r w:rsidR="00043554">
              <w:rPr>
                <w:noProof/>
                <w:webHidden/>
              </w:rPr>
              <w:fldChar w:fldCharType="end"/>
            </w:r>
          </w:hyperlink>
        </w:p>
        <w:p w14:paraId="662DFA95" w14:textId="4634AA4E" w:rsidR="00043554" w:rsidRDefault="000B350D" w:rsidP="00043554">
          <w:pPr>
            <w:pStyle w:val="Obsah1"/>
            <w:tabs>
              <w:tab w:val="right" w:leader="dot" w:pos="9060"/>
            </w:tabs>
            <w:spacing w:line="360" w:lineRule="auto"/>
            <w:rPr>
              <w:rFonts w:eastAsiaTheme="minorEastAsia" w:cstheme="minorBidi"/>
              <w:b w:val="0"/>
              <w:bCs w:val="0"/>
              <w:caps w:val="0"/>
              <w:noProof/>
              <w:sz w:val="24"/>
              <w:szCs w:val="24"/>
            </w:rPr>
          </w:pPr>
          <w:hyperlink w:anchor="_Toc132924789" w:history="1">
            <w:r w:rsidR="00043554" w:rsidRPr="00240657">
              <w:rPr>
                <w:rStyle w:val="Hypertextovodkaz"/>
                <w:rFonts w:ascii="Times New Roman" w:hAnsi="Times New Roman" w:cs="Times New Roman"/>
                <w:noProof/>
              </w:rPr>
              <w:t>Hudba v období dospívání</w:t>
            </w:r>
            <w:r w:rsidR="00043554">
              <w:rPr>
                <w:noProof/>
                <w:webHidden/>
              </w:rPr>
              <w:tab/>
            </w:r>
            <w:r w:rsidR="00043554">
              <w:rPr>
                <w:noProof/>
                <w:webHidden/>
              </w:rPr>
              <w:fldChar w:fldCharType="begin"/>
            </w:r>
            <w:r w:rsidR="00043554">
              <w:rPr>
                <w:noProof/>
                <w:webHidden/>
              </w:rPr>
              <w:instrText xml:space="preserve"> PAGEREF _Toc132924789 \h </w:instrText>
            </w:r>
            <w:r w:rsidR="00043554">
              <w:rPr>
                <w:noProof/>
                <w:webHidden/>
              </w:rPr>
            </w:r>
            <w:r w:rsidR="00043554">
              <w:rPr>
                <w:noProof/>
                <w:webHidden/>
              </w:rPr>
              <w:fldChar w:fldCharType="separate"/>
            </w:r>
            <w:r w:rsidR="00043554">
              <w:rPr>
                <w:noProof/>
                <w:webHidden/>
              </w:rPr>
              <w:t>23</w:t>
            </w:r>
            <w:r w:rsidR="00043554">
              <w:rPr>
                <w:noProof/>
                <w:webHidden/>
              </w:rPr>
              <w:fldChar w:fldCharType="end"/>
            </w:r>
          </w:hyperlink>
        </w:p>
        <w:p w14:paraId="0CF31447" w14:textId="66F734B8" w:rsidR="00043554" w:rsidRDefault="000B350D" w:rsidP="00043554">
          <w:pPr>
            <w:pStyle w:val="Obsah2"/>
            <w:rPr>
              <w:rFonts w:eastAsiaTheme="minorEastAsia" w:cstheme="minorBidi"/>
              <w:smallCaps w:val="0"/>
              <w:noProof/>
              <w:sz w:val="24"/>
              <w:szCs w:val="24"/>
            </w:rPr>
          </w:pPr>
          <w:hyperlink w:anchor="_Toc132924790" w:history="1">
            <w:r w:rsidR="00043554" w:rsidRPr="00240657">
              <w:rPr>
                <w:rStyle w:val="Hypertextovodkaz"/>
                <w:noProof/>
              </w:rPr>
              <w:t>Kultura mladých</w:t>
            </w:r>
            <w:r w:rsidR="00043554">
              <w:rPr>
                <w:noProof/>
                <w:webHidden/>
              </w:rPr>
              <w:tab/>
            </w:r>
            <w:r w:rsidR="00043554">
              <w:rPr>
                <w:noProof/>
                <w:webHidden/>
              </w:rPr>
              <w:fldChar w:fldCharType="begin"/>
            </w:r>
            <w:r w:rsidR="00043554">
              <w:rPr>
                <w:noProof/>
                <w:webHidden/>
              </w:rPr>
              <w:instrText xml:space="preserve"> PAGEREF _Toc132924790 \h </w:instrText>
            </w:r>
            <w:r w:rsidR="00043554">
              <w:rPr>
                <w:noProof/>
                <w:webHidden/>
              </w:rPr>
            </w:r>
            <w:r w:rsidR="00043554">
              <w:rPr>
                <w:noProof/>
                <w:webHidden/>
              </w:rPr>
              <w:fldChar w:fldCharType="separate"/>
            </w:r>
            <w:r w:rsidR="00043554">
              <w:rPr>
                <w:noProof/>
                <w:webHidden/>
              </w:rPr>
              <w:t>23</w:t>
            </w:r>
            <w:r w:rsidR="00043554">
              <w:rPr>
                <w:noProof/>
                <w:webHidden/>
              </w:rPr>
              <w:fldChar w:fldCharType="end"/>
            </w:r>
          </w:hyperlink>
        </w:p>
        <w:p w14:paraId="645D9BB7" w14:textId="4FF21D12" w:rsidR="00043554" w:rsidRDefault="000B350D" w:rsidP="00043554">
          <w:pPr>
            <w:pStyle w:val="Obsah2"/>
            <w:rPr>
              <w:rFonts w:eastAsiaTheme="minorEastAsia" w:cstheme="minorBidi"/>
              <w:smallCaps w:val="0"/>
              <w:noProof/>
              <w:sz w:val="24"/>
              <w:szCs w:val="24"/>
            </w:rPr>
          </w:pPr>
          <w:hyperlink w:anchor="_Toc132924791" w:history="1">
            <w:r w:rsidR="00043554" w:rsidRPr="00240657">
              <w:rPr>
                <w:rStyle w:val="Hypertextovodkaz"/>
                <w:noProof/>
              </w:rPr>
              <w:t>Funkce hudby v každodenním životě dospívajících</w:t>
            </w:r>
            <w:r w:rsidR="00043554">
              <w:rPr>
                <w:noProof/>
                <w:webHidden/>
              </w:rPr>
              <w:tab/>
            </w:r>
            <w:r w:rsidR="00043554">
              <w:rPr>
                <w:noProof/>
                <w:webHidden/>
              </w:rPr>
              <w:fldChar w:fldCharType="begin"/>
            </w:r>
            <w:r w:rsidR="00043554">
              <w:rPr>
                <w:noProof/>
                <w:webHidden/>
              </w:rPr>
              <w:instrText xml:space="preserve"> PAGEREF _Toc132924791 \h </w:instrText>
            </w:r>
            <w:r w:rsidR="00043554">
              <w:rPr>
                <w:noProof/>
                <w:webHidden/>
              </w:rPr>
            </w:r>
            <w:r w:rsidR="00043554">
              <w:rPr>
                <w:noProof/>
                <w:webHidden/>
              </w:rPr>
              <w:fldChar w:fldCharType="separate"/>
            </w:r>
            <w:r w:rsidR="00043554">
              <w:rPr>
                <w:noProof/>
                <w:webHidden/>
              </w:rPr>
              <w:t>24</w:t>
            </w:r>
            <w:r w:rsidR="00043554">
              <w:rPr>
                <w:noProof/>
                <w:webHidden/>
              </w:rPr>
              <w:fldChar w:fldCharType="end"/>
            </w:r>
          </w:hyperlink>
        </w:p>
        <w:p w14:paraId="762BB6F6" w14:textId="285FDF51" w:rsidR="00043554" w:rsidRDefault="000B350D" w:rsidP="00043554">
          <w:pPr>
            <w:pStyle w:val="Obsah2"/>
            <w:rPr>
              <w:rFonts w:eastAsiaTheme="minorEastAsia" w:cstheme="minorBidi"/>
              <w:smallCaps w:val="0"/>
              <w:noProof/>
              <w:sz w:val="24"/>
              <w:szCs w:val="24"/>
            </w:rPr>
          </w:pPr>
          <w:hyperlink w:anchor="_Toc132924792" w:history="1">
            <w:r w:rsidR="00043554" w:rsidRPr="00240657">
              <w:rPr>
                <w:rStyle w:val="Hypertextovodkaz"/>
                <w:noProof/>
              </w:rPr>
              <w:t>Osobní pohoda a hudba</w:t>
            </w:r>
            <w:r w:rsidR="00043554">
              <w:rPr>
                <w:noProof/>
                <w:webHidden/>
              </w:rPr>
              <w:tab/>
            </w:r>
            <w:r w:rsidR="00043554">
              <w:rPr>
                <w:noProof/>
                <w:webHidden/>
              </w:rPr>
              <w:fldChar w:fldCharType="begin"/>
            </w:r>
            <w:r w:rsidR="00043554">
              <w:rPr>
                <w:noProof/>
                <w:webHidden/>
              </w:rPr>
              <w:instrText xml:space="preserve"> PAGEREF _Toc132924792 \h </w:instrText>
            </w:r>
            <w:r w:rsidR="00043554">
              <w:rPr>
                <w:noProof/>
                <w:webHidden/>
              </w:rPr>
            </w:r>
            <w:r w:rsidR="00043554">
              <w:rPr>
                <w:noProof/>
                <w:webHidden/>
              </w:rPr>
              <w:fldChar w:fldCharType="separate"/>
            </w:r>
            <w:r w:rsidR="00043554">
              <w:rPr>
                <w:noProof/>
                <w:webHidden/>
              </w:rPr>
              <w:t>26</w:t>
            </w:r>
            <w:r w:rsidR="00043554">
              <w:rPr>
                <w:noProof/>
                <w:webHidden/>
              </w:rPr>
              <w:fldChar w:fldCharType="end"/>
            </w:r>
          </w:hyperlink>
        </w:p>
        <w:p w14:paraId="0616E266" w14:textId="03838CC4" w:rsidR="00043554" w:rsidRDefault="000B350D" w:rsidP="00043554">
          <w:pPr>
            <w:pStyle w:val="Obsah2"/>
            <w:rPr>
              <w:rFonts w:eastAsiaTheme="minorEastAsia" w:cstheme="minorBidi"/>
              <w:smallCaps w:val="0"/>
              <w:noProof/>
              <w:sz w:val="24"/>
              <w:szCs w:val="24"/>
            </w:rPr>
          </w:pPr>
          <w:hyperlink w:anchor="_Toc132924793" w:history="1">
            <w:r w:rsidR="00043554" w:rsidRPr="00240657">
              <w:rPr>
                <w:rStyle w:val="Hypertextovodkaz"/>
                <w:noProof/>
              </w:rPr>
              <w:t>Hudební identita</w:t>
            </w:r>
            <w:r w:rsidR="00043554">
              <w:rPr>
                <w:noProof/>
                <w:webHidden/>
              </w:rPr>
              <w:tab/>
            </w:r>
            <w:r w:rsidR="00043554">
              <w:rPr>
                <w:noProof/>
                <w:webHidden/>
              </w:rPr>
              <w:fldChar w:fldCharType="begin"/>
            </w:r>
            <w:r w:rsidR="00043554">
              <w:rPr>
                <w:noProof/>
                <w:webHidden/>
              </w:rPr>
              <w:instrText xml:space="preserve"> PAGEREF _Toc132924793 \h </w:instrText>
            </w:r>
            <w:r w:rsidR="00043554">
              <w:rPr>
                <w:noProof/>
                <w:webHidden/>
              </w:rPr>
            </w:r>
            <w:r w:rsidR="00043554">
              <w:rPr>
                <w:noProof/>
                <w:webHidden/>
              </w:rPr>
              <w:fldChar w:fldCharType="separate"/>
            </w:r>
            <w:r w:rsidR="00043554">
              <w:rPr>
                <w:noProof/>
                <w:webHidden/>
              </w:rPr>
              <w:t>28</w:t>
            </w:r>
            <w:r w:rsidR="00043554">
              <w:rPr>
                <w:noProof/>
                <w:webHidden/>
              </w:rPr>
              <w:fldChar w:fldCharType="end"/>
            </w:r>
          </w:hyperlink>
        </w:p>
        <w:p w14:paraId="36F80D3D" w14:textId="416D6257" w:rsidR="00043554" w:rsidRDefault="000B350D" w:rsidP="00043554">
          <w:pPr>
            <w:pStyle w:val="Obsah2"/>
            <w:rPr>
              <w:rFonts w:eastAsiaTheme="minorEastAsia" w:cstheme="minorBidi"/>
              <w:smallCaps w:val="0"/>
              <w:noProof/>
              <w:sz w:val="24"/>
              <w:szCs w:val="24"/>
            </w:rPr>
          </w:pPr>
          <w:hyperlink w:anchor="_Toc132924794" w:history="1">
            <w:r w:rsidR="00043554" w:rsidRPr="00240657">
              <w:rPr>
                <w:rStyle w:val="Hypertextovodkaz"/>
                <w:noProof/>
              </w:rPr>
              <w:t>Hudební rolové modely a fenomén popových idolů</w:t>
            </w:r>
            <w:r w:rsidR="00043554">
              <w:rPr>
                <w:noProof/>
                <w:webHidden/>
              </w:rPr>
              <w:tab/>
            </w:r>
            <w:r w:rsidR="00043554">
              <w:rPr>
                <w:noProof/>
                <w:webHidden/>
              </w:rPr>
              <w:fldChar w:fldCharType="begin"/>
            </w:r>
            <w:r w:rsidR="00043554">
              <w:rPr>
                <w:noProof/>
                <w:webHidden/>
              </w:rPr>
              <w:instrText xml:space="preserve"> PAGEREF _Toc132924794 \h </w:instrText>
            </w:r>
            <w:r w:rsidR="00043554">
              <w:rPr>
                <w:noProof/>
                <w:webHidden/>
              </w:rPr>
            </w:r>
            <w:r w:rsidR="00043554">
              <w:rPr>
                <w:noProof/>
                <w:webHidden/>
              </w:rPr>
              <w:fldChar w:fldCharType="separate"/>
            </w:r>
            <w:r w:rsidR="00043554">
              <w:rPr>
                <w:noProof/>
                <w:webHidden/>
              </w:rPr>
              <w:t>31</w:t>
            </w:r>
            <w:r w:rsidR="00043554">
              <w:rPr>
                <w:noProof/>
                <w:webHidden/>
              </w:rPr>
              <w:fldChar w:fldCharType="end"/>
            </w:r>
          </w:hyperlink>
        </w:p>
        <w:p w14:paraId="6520C11D" w14:textId="162423DF" w:rsidR="00043554" w:rsidRDefault="000B350D" w:rsidP="00043554">
          <w:pPr>
            <w:pStyle w:val="Obsah1"/>
            <w:tabs>
              <w:tab w:val="right" w:leader="dot" w:pos="9060"/>
            </w:tabs>
            <w:spacing w:line="360" w:lineRule="auto"/>
            <w:rPr>
              <w:rFonts w:eastAsiaTheme="minorEastAsia" w:cstheme="minorBidi"/>
              <w:b w:val="0"/>
              <w:bCs w:val="0"/>
              <w:caps w:val="0"/>
              <w:noProof/>
              <w:sz w:val="24"/>
              <w:szCs w:val="24"/>
            </w:rPr>
          </w:pPr>
          <w:hyperlink w:anchor="_Toc132924795" w:history="1">
            <w:r w:rsidR="00043554" w:rsidRPr="00240657">
              <w:rPr>
                <w:rStyle w:val="Hypertextovodkaz"/>
                <w:rFonts w:ascii="Times New Roman" w:hAnsi="Times New Roman" w:cs="Times New Roman"/>
                <w:noProof/>
              </w:rPr>
              <w:t>Empirická studie</w:t>
            </w:r>
            <w:r w:rsidR="00043554">
              <w:rPr>
                <w:noProof/>
                <w:webHidden/>
              </w:rPr>
              <w:tab/>
            </w:r>
            <w:r w:rsidR="00043554">
              <w:rPr>
                <w:noProof/>
                <w:webHidden/>
              </w:rPr>
              <w:fldChar w:fldCharType="begin"/>
            </w:r>
            <w:r w:rsidR="00043554">
              <w:rPr>
                <w:noProof/>
                <w:webHidden/>
              </w:rPr>
              <w:instrText xml:space="preserve"> PAGEREF _Toc132924795 \h </w:instrText>
            </w:r>
            <w:r w:rsidR="00043554">
              <w:rPr>
                <w:noProof/>
                <w:webHidden/>
              </w:rPr>
            </w:r>
            <w:r w:rsidR="00043554">
              <w:rPr>
                <w:noProof/>
                <w:webHidden/>
              </w:rPr>
              <w:fldChar w:fldCharType="separate"/>
            </w:r>
            <w:r w:rsidR="00043554">
              <w:rPr>
                <w:noProof/>
                <w:webHidden/>
              </w:rPr>
              <w:t>36</w:t>
            </w:r>
            <w:r w:rsidR="00043554">
              <w:rPr>
                <w:noProof/>
                <w:webHidden/>
              </w:rPr>
              <w:fldChar w:fldCharType="end"/>
            </w:r>
          </w:hyperlink>
        </w:p>
        <w:p w14:paraId="349D5B37" w14:textId="2CAFE8C5" w:rsidR="00043554" w:rsidRDefault="000B350D" w:rsidP="00043554">
          <w:pPr>
            <w:pStyle w:val="Obsah2"/>
            <w:rPr>
              <w:rFonts w:eastAsiaTheme="minorEastAsia" w:cstheme="minorBidi"/>
              <w:smallCaps w:val="0"/>
              <w:noProof/>
              <w:sz w:val="24"/>
              <w:szCs w:val="24"/>
            </w:rPr>
          </w:pPr>
          <w:hyperlink w:anchor="_Toc132924796" w:history="1">
            <w:r w:rsidR="00043554" w:rsidRPr="00240657">
              <w:rPr>
                <w:rStyle w:val="Hypertextovodkaz"/>
                <w:noProof/>
              </w:rPr>
              <w:t>Metodologický rámec studie</w:t>
            </w:r>
            <w:r w:rsidR="00043554">
              <w:rPr>
                <w:noProof/>
                <w:webHidden/>
              </w:rPr>
              <w:tab/>
            </w:r>
            <w:r w:rsidR="00043554">
              <w:rPr>
                <w:noProof/>
                <w:webHidden/>
              </w:rPr>
              <w:fldChar w:fldCharType="begin"/>
            </w:r>
            <w:r w:rsidR="00043554">
              <w:rPr>
                <w:noProof/>
                <w:webHidden/>
              </w:rPr>
              <w:instrText xml:space="preserve"> PAGEREF _Toc132924796 \h </w:instrText>
            </w:r>
            <w:r w:rsidR="00043554">
              <w:rPr>
                <w:noProof/>
                <w:webHidden/>
              </w:rPr>
            </w:r>
            <w:r w:rsidR="00043554">
              <w:rPr>
                <w:noProof/>
                <w:webHidden/>
              </w:rPr>
              <w:fldChar w:fldCharType="separate"/>
            </w:r>
            <w:r w:rsidR="00043554">
              <w:rPr>
                <w:noProof/>
                <w:webHidden/>
              </w:rPr>
              <w:t>36</w:t>
            </w:r>
            <w:r w:rsidR="00043554">
              <w:rPr>
                <w:noProof/>
                <w:webHidden/>
              </w:rPr>
              <w:fldChar w:fldCharType="end"/>
            </w:r>
          </w:hyperlink>
        </w:p>
        <w:p w14:paraId="13C1131E" w14:textId="38CF1B4E" w:rsidR="00043554" w:rsidRDefault="000B350D" w:rsidP="00043554">
          <w:pPr>
            <w:pStyle w:val="Obsah3"/>
            <w:rPr>
              <w:rFonts w:eastAsiaTheme="minorEastAsia" w:cstheme="minorBidi"/>
              <w:i w:val="0"/>
              <w:iCs w:val="0"/>
              <w:noProof/>
              <w:sz w:val="24"/>
              <w:szCs w:val="24"/>
            </w:rPr>
          </w:pPr>
          <w:hyperlink w:anchor="_Toc132924797" w:history="1">
            <w:r w:rsidR="00043554" w:rsidRPr="00240657">
              <w:rPr>
                <w:rStyle w:val="Hypertextovodkaz"/>
                <w:rFonts w:ascii="Times New Roman" w:hAnsi="Times New Roman" w:cs="Times New Roman"/>
                <w:b/>
                <w:bCs/>
                <w:noProof/>
              </w:rPr>
              <w:t>Výzkumné cíle</w:t>
            </w:r>
            <w:r w:rsidR="00043554">
              <w:rPr>
                <w:noProof/>
                <w:webHidden/>
              </w:rPr>
              <w:tab/>
            </w:r>
            <w:r w:rsidR="00043554">
              <w:rPr>
                <w:noProof/>
                <w:webHidden/>
              </w:rPr>
              <w:fldChar w:fldCharType="begin"/>
            </w:r>
            <w:r w:rsidR="00043554">
              <w:rPr>
                <w:noProof/>
                <w:webHidden/>
              </w:rPr>
              <w:instrText xml:space="preserve"> PAGEREF _Toc132924797 \h </w:instrText>
            </w:r>
            <w:r w:rsidR="00043554">
              <w:rPr>
                <w:noProof/>
                <w:webHidden/>
              </w:rPr>
            </w:r>
            <w:r w:rsidR="00043554">
              <w:rPr>
                <w:noProof/>
                <w:webHidden/>
              </w:rPr>
              <w:fldChar w:fldCharType="separate"/>
            </w:r>
            <w:r w:rsidR="00043554">
              <w:rPr>
                <w:noProof/>
                <w:webHidden/>
              </w:rPr>
              <w:t>36</w:t>
            </w:r>
            <w:r w:rsidR="00043554">
              <w:rPr>
                <w:noProof/>
                <w:webHidden/>
              </w:rPr>
              <w:fldChar w:fldCharType="end"/>
            </w:r>
          </w:hyperlink>
        </w:p>
        <w:p w14:paraId="710719F9" w14:textId="6D1015FF" w:rsidR="00043554" w:rsidRDefault="000B350D" w:rsidP="00043554">
          <w:pPr>
            <w:pStyle w:val="Obsah3"/>
            <w:rPr>
              <w:rFonts w:eastAsiaTheme="minorEastAsia" w:cstheme="minorBidi"/>
              <w:i w:val="0"/>
              <w:iCs w:val="0"/>
              <w:noProof/>
              <w:sz w:val="24"/>
              <w:szCs w:val="24"/>
            </w:rPr>
          </w:pPr>
          <w:hyperlink w:anchor="_Toc132924798" w:history="1">
            <w:r w:rsidR="00043554" w:rsidRPr="00240657">
              <w:rPr>
                <w:rStyle w:val="Hypertextovodkaz"/>
                <w:rFonts w:ascii="Times New Roman" w:hAnsi="Times New Roman" w:cs="Times New Roman"/>
                <w:b/>
                <w:bCs/>
                <w:noProof/>
              </w:rPr>
              <w:t>Výběr osob a jejich oslovení</w:t>
            </w:r>
            <w:r w:rsidR="00043554">
              <w:rPr>
                <w:noProof/>
                <w:webHidden/>
              </w:rPr>
              <w:tab/>
            </w:r>
            <w:r w:rsidR="00043554">
              <w:rPr>
                <w:noProof/>
                <w:webHidden/>
              </w:rPr>
              <w:fldChar w:fldCharType="begin"/>
            </w:r>
            <w:r w:rsidR="00043554">
              <w:rPr>
                <w:noProof/>
                <w:webHidden/>
              </w:rPr>
              <w:instrText xml:space="preserve"> PAGEREF _Toc132924798 \h </w:instrText>
            </w:r>
            <w:r w:rsidR="00043554">
              <w:rPr>
                <w:noProof/>
                <w:webHidden/>
              </w:rPr>
            </w:r>
            <w:r w:rsidR="00043554">
              <w:rPr>
                <w:noProof/>
                <w:webHidden/>
              </w:rPr>
              <w:fldChar w:fldCharType="separate"/>
            </w:r>
            <w:r w:rsidR="00043554">
              <w:rPr>
                <w:noProof/>
                <w:webHidden/>
              </w:rPr>
              <w:t>37</w:t>
            </w:r>
            <w:r w:rsidR="00043554">
              <w:rPr>
                <w:noProof/>
                <w:webHidden/>
              </w:rPr>
              <w:fldChar w:fldCharType="end"/>
            </w:r>
          </w:hyperlink>
        </w:p>
        <w:p w14:paraId="387C4883" w14:textId="66BE726C" w:rsidR="00043554" w:rsidRDefault="000B350D" w:rsidP="00043554">
          <w:pPr>
            <w:pStyle w:val="Obsah3"/>
            <w:rPr>
              <w:rFonts w:eastAsiaTheme="minorEastAsia" w:cstheme="minorBidi"/>
              <w:i w:val="0"/>
              <w:iCs w:val="0"/>
              <w:noProof/>
              <w:sz w:val="24"/>
              <w:szCs w:val="24"/>
            </w:rPr>
          </w:pPr>
          <w:hyperlink w:anchor="_Toc132924799" w:history="1">
            <w:r w:rsidR="00043554" w:rsidRPr="00240657">
              <w:rPr>
                <w:rStyle w:val="Hypertextovodkaz"/>
                <w:rFonts w:ascii="Times New Roman" w:hAnsi="Times New Roman" w:cs="Times New Roman"/>
                <w:b/>
                <w:bCs/>
                <w:noProof/>
              </w:rPr>
              <w:t>Analýza dat</w:t>
            </w:r>
            <w:r w:rsidR="00043554">
              <w:rPr>
                <w:noProof/>
                <w:webHidden/>
              </w:rPr>
              <w:tab/>
            </w:r>
            <w:r w:rsidR="00043554">
              <w:rPr>
                <w:noProof/>
                <w:webHidden/>
              </w:rPr>
              <w:fldChar w:fldCharType="begin"/>
            </w:r>
            <w:r w:rsidR="00043554">
              <w:rPr>
                <w:noProof/>
                <w:webHidden/>
              </w:rPr>
              <w:instrText xml:space="preserve"> PAGEREF _Toc132924799 \h </w:instrText>
            </w:r>
            <w:r w:rsidR="00043554">
              <w:rPr>
                <w:noProof/>
                <w:webHidden/>
              </w:rPr>
            </w:r>
            <w:r w:rsidR="00043554">
              <w:rPr>
                <w:noProof/>
                <w:webHidden/>
              </w:rPr>
              <w:fldChar w:fldCharType="separate"/>
            </w:r>
            <w:r w:rsidR="00043554">
              <w:rPr>
                <w:noProof/>
                <w:webHidden/>
              </w:rPr>
              <w:t>40</w:t>
            </w:r>
            <w:r w:rsidR="00043554">
              <w:rPr>
                <w:noProof/>
                <w:webHidden/>
              </w:rPr>
              <w:fldChar w:fldCharType="end"/>
            </w:r>
          </w:hyperlink>
        </w:p>
        <w:p w14:paraId="12F6A887" w14:textId="7C6E44AB" w:rsidR="00043554" w:rsidRDefault="000B350D" w:rsidP="00043554">
          <w:pPr>
            <w:pStyle w:val="Obsah2"/>
            <w:rPr>
              <w:rFonts w:eastAsiaTheme="minorEastAsia" w:cstheme="minorBidi"/>
              <w:smallCaps w:val="0"/>
              <w:noProof/>
              <w:sz w:val="24"/>
              <w:szCs w:val="24"/>
            </w:rPr>
          </w:pPr>
          <w:hyperlink w:anchor="_Toc132924800" w:history="1">
            <w:r w:rsidR="00043554" w:rsidRPr="00240657">
              <w:rPr>
                <w:rStyle w:val="Hypertextovodkaz"/>
                <w:noProof/>
              </w:rPr>
              <w:t>Výsledky studie</w:t>
            </w:r>
            <w:r w:rsidR="00043554">
              <w:rPr>
                <w:noProof/>
                <w:webHidden/>
              </w:rPr>
              <w:tab/>
            </w:r>
            <w:r w:rsidR="00043554">
              <w:rPr>
                <w:noProof/>
                <w:webHidden/>
              </w:rPr>
              <w:fldChar w:fldCharType="begin"/>
            </w:r>
            <w:r w:rsidR="00043554">
              <w:rPr>
                <w:noProof/>
                <w:webHidden/>
              </w:rPr>
              <w:instrText xml:space="preserve"> PAGEREF _Toc132924800 \h </w:instrText>
            </w:r>
            <w:r w:rsidR="00043554">
              <w:rPr>
                <w:noProof/>
                <w:webHidden/>
              </w:rPr>
            </w:r>
            <w:r w:rsidR="00043554">
              <w:rPr>
                <w:noProof/>
                <w:webHidden/>
              </w:rPr>
              <w:fldChar w:fldCharType="separate"/>
            </w:r>
            <w:r w:rsidR="00043554">
              <w:rPr>
                <w:noProof/>
                <w:webHidden/>
              </w:rPr>
              <w:t>43</w:t>
            </w:r>
            <w:r w:rsidR="00043554">
              <w:rPr>
                <w:noProof/>
                <w:webHidden/>
              </w:rPr>
              <w:fldChar w:fldCharType="end"/>
            </w:r>
          </w:hyperlink>
        </w:p>
        <w:p w14:paraId="1BABFBD7" w14:textId="15CC6E3C" w:rsidR="00043554" w:rsidRDefault="000B350D" w:rsidP="00043554">
          <w:pPr>
            <w:pStyle w:val="Obsah3"/>
            <w:rPr>
              <w:rFonts w:eastAsiaTheme="minorEastAsia" w:cstheme="minorBidi"/>
              <w:i w:val="0"/>
              <w:iCs w:val="0"/>
              <w:noProof/>
              <w:sz w:val="24"/>
              <w:szCs w:val="24"/>
            </w:rPr>
          </w:pPr>
          <w:hyperlink w:anchor="_Toc132924801" w:history="1">
            <w:r w:rsidR="00043554" w:rsidRPr="00240657">
              <w:rPr>
                <w:rStyle w:val="Hypertextovodkaz"/>
                <w:rFonts w:ascii="Times New Roman" w:hAnsi="Times New Roman" w:cs="Times New Roman"/>
                <w:b/>
                <w:bCs/>
                <w:noProof/>
              </w:rPr>
              <w:t>Případové studie (idiografická analýza rozhovorů)</w:t>
            </w:r>
            <w:r w:rsidR="00043554">
              <w:rPr>
                <w:noProof/>
                <w:webHidden/>
              </w:rPr>
              <w:tab/>
            </w:r>
            <w:r w:rsidR="00043554">
              <w:rPr>
                <w:noProof/>
                <w:webHidden/>
              </w:rPr>
              <w:fldChar w:fldCharType="begin"/>
            </w:r>
            <w:r w:rsidR="00043554">
              <w:rPr>
                <w:noProof/>
                <w:webHidden/>
              </w:rPr>
              <w:instrText xml:space="preserve"> PAGEREF _Toc132924801 \h </w:instrText>
            </w:r>
            <w:r w:rsidR="00043554">
              <w:rPr>
                <w:noProof/>
                <w:webHidden/>
              </w:rPr>
            </w:r>
            <w:r w:rsidR="00043554">
              <w:rPr>
                <w:noProof/>
                <w:webHidden/>
              </w:rPr>
              <w:fldChar w:fldCharType="separate"/>
            </w:r>
            <w:r w:rsidR="00043554">
              <w:rPr>
                <w:noProof/>
                <w:webHidden/>
              </w:rPr>
              <w:t>43</w:t>
            </w:r>
            <w:r w:rsidR="00043554">
              <w:rPr>
                <w:noProof/>
                <w:webHidden/>
              </w:rPr>
              <w:fldChar w:fldCharType="end"/>
            </w:r>
          </w:hyperlink>
        </w:p>
        <w:p w14:paraId="2FE934CF" w14:textId="3DF1313B" w:rsidR="00043554" w:rsidRDefault="000B350D" w:rsidP="00043554">
          <w:pPr>
            <w:pStyle w:val="Obsah3"/>
            <w:rPr>
              <w:rFonts w:eastAsiaTheme="minorEastAsia" w:cstheme="minorBidi"/>
              <w:i w:val="0"/>
              <w:iCs w:val="0"/>
              <w:noProof/>
              <w:sz w:val="24"/>
              <w:szCs w:val="24"/>
            </w:rPr>
          </w:pPr>
          <w:hyperlink w:anchor="_Toc132924802" w:history="1">
            <w:r w:rsidR="00043554" w:rsidRPr="00240657">
              <w:rPr>
                <w:rStyle w:val="Hypertextovodkaz"/>
                <w:rFonts w:ascii="Times New Roman" w:hAnsi="Times New Roman" w:cs="Times New Roman"/>
                <w:b/>
                <w:bCs/>
                <w:noProof/>
              </w:rPr>
              <w:t>Tematická analýza celku</w:t>
            </w:r>
            <w:r w:rsidR="00043554">
              <w:rPr>
                <w:noProof/>
                <w:webHidden/>
              </w:rPr>
              <w:tab/>
            </w:r>
            <w:r w:rsidR="00043554">
              <w:rPr>
                <w:noProof/>
                <w:webHidden/>
              </w:rPr>
              <w:fldChar w:fldCharType="begin"/>
            </w:r>
            <w:r w:rsidR="00043554">
              <w:rPr>
                <w:noProof/>
                <w:webHidden/>
              </w:rPr>
              <w:instrText xml:space="preserve"> PAGEREF _Toc132924802 \h </w:instrText>
            </w:r>
            <w:r w:rsidR="00043554">
              <w:rPr>
                <w:noProof/>
                <w:webHidden/>
              </w:rPr>
            </w:r>
            <w:r w:rsidR="00043554">
              <w:rPr>
                <w:noProof/>
                <w:webHidden/>
              </w:rPr>
              <w:fldChar w:fldCharType="separate"/>
            </w:r>
            <w:r w:rsidR="00043554">
              <w:rPr>
                <w:noProof/>
                <w:webHidden/>
              </w:rPr>
              <w:t>85</w:t>
            </w:r>
            <w:r w:rsidR="00043554">
              <w:rPr>
                <w:noProof/>
                <w:webHidden/>
              </w:rPr>
              <w:fldChar w:fldCharType="end"/>
            </w:r>
          </w:hyperlink>
        </w:p>
        <w:p w14:paraId="209BAA8A" w14:textId="47C9736E" w:rsidR="00043554" w:rsidRDefault="000B350D" w:rsidP="00043554">
          <w:pPr>
            <w:pStyle w:val="Obsah1"/>
            <w:tabs>
              <w:tab w:val="right" w:leader="dot" w:pos="9060"/>
            </w:tabs>
            <w:spacing w:line="360" w:lineRule="auto"/>
            <w:rPr>
              <w:rFonts w:eastAsiaTheme="minorEastAsia" w:cstheme="minorBidi"/>
              <w:b w:val="0"/>
              <w:bCs w:val="0"/>
              <w:caps w:val="0"/>
              <w:noProof/>
              <w:sz w:val="24"/>
              <w:szCs w:val="24"/>
            </w:rPr>
          </w:pPr>
          <w:hyperlink w:anchor="_Toc132924803" w:history="1">
            <w:r w:rsidR="00043554" w:rsidRPr="00240657">
              <w:rPr>
                <w:rStyle w:val="Hypertextovodkaz"/>
                <w:rFonts w:ascii="Times New Roman" w:hAnsi="Times New Roman" w:cs="Times New Roman"/>
                <w:noProof/>
              </w:rPr>
              <w:t>Diskuse</w:t>
            </w:r>
            <w:r w:rsidR="00043554">
              <w:rPr>
                <w:noProof/>
                <w:webHidden/>
              </w:rPr>
              <w:tab/>
            </w:r>
            <w:r w:rsidR="00043554">
              <w:rPr>
                <w:noProof/>
                <w:webHidden/>
              </w:rPr>
              <w:fldChar w:fldCharType="begin"/>
            </w:r>
            <w:r w:rsidR="00043554">
              <w:rPr>
                <w:noProof/>
                <w:webHidden/>
              </w:rPr>
              <w:instrText xml:space="preserve"> PAGEREF _Toc132924803 \h </w:instrText>
            </w:r>
            <w:r w:rsidR="00043554">
              <w:rPr>
                <w:noProof/>
                <w:webHidden/>
              </w:rPr>
            </w:r>
            <w:r w:rsidR="00043554">
              <w:rPr>
                <w:noProof/>
                <w:webHidden/>
              </w:rPr>
              <w:fldChar w:fldCharType="separate"/>
            </w:r>
            <w:r w:rsidR="00043554">
              <w:rPr>
                <w:noProof/>
                <w:webHidden/>
              </w:rPr>
              <w:t>107</w:t>
            </w:r>
            <w:r w:rsidR="00043554">
              <w:rPr>
                <w:noProof/>
                <w:webHidden/>
              </w:rPr>
              <w:fldChar w:fldCharType="end"/>
            </w:r>
          </w:hyperlink>
        </w:p>
        <w:p w14:paraId="0EEA3299" w14:textId="5DEC242F" w:rsidR="00043554" w:rsidRDefault="000B350D" w:rsidP="00043554">
          <w:pPr>
            <w:pStyle w:val="Obsah1"/>
            <w:tabs>
              <w:tab w:val="right" w:leader="dot" w:pos="9060"/>
            </w:tabs>
            <w:spacing w:line="360" w:lineRule="auto"/>
            <w:rPr>
              <w:rFonts w:eastAsiaTheme="minorEastAsia" w:cstheme="minorBidi"/>
              <w:b w:val="0"/>
              <w:bCs w:val="0"/>
              <w:caps w:val="0"/>
              <w:noProof/>
              <w:sz w:val="24"/>
              <w:szCs w:val="24"/>
            </w:rPr>
          </w:pPr>
          <w:hyperlink w:anchor="_Toc132924804" w:history="1">
            <w:r w:rsidR="00043554" w:rsidRPr="00240657">
              <w:rPr>
                <w:rStyle w:val="Hypertextovodkaz"/>
                <w:rFonts w:ascii="Times New Roman" w:hAnsi="Times New Roman" w:cs="Times New Roman"/>
                <w:noProof/>
              </w:rPr>
              <w:t>Závěr</w:t>
            </w:r>
            <w:r w:rsidR="00043554">
              <w:rPr>
                <w:noProof/>
                <w:webHidden/>
              </w:rPr>
              <w:tab/>
            </w:r>
            <w:r w:rsidR="00043554">
              <w:rPr>
                <w:noProof/>
                <w:webHidden/>
              </w:rPr>
              <w:fldChar w:fldCharType="begin"/>
            </w:r>
            <w:r w:rsidR="00043554">
              <w:rPr>
                <w:noProof/>
                <w:webHidden/>
              </w:rPr>
              <w:instrText xml:space="preserve"> PAGEREF _Toc132924804 \h </w:instrText>
            </w:r>
            <w:r w:rsidR="00043554">
              <w:rPr>
                <w:noProof/>
                <w:webHidden/>
              </w:rPr>
            </w:r>
            <w:r w:rsidR="00043554">
              <w:rPr>
                <w:noProof/>
                <w:webHidden/>
              </w:rPr>
              <w:fldChar w:fldCharType="separate"/>
            </w:r>
            <w:r w:rsidR="00043554">
              <w:rPr>
                <w:noProof/>
                <w:webHidden/>
              </w:rPr>
              <w:t>111</w:t>
            </w:r>
            <w:r w:rsidR="00043554">
              <w:rPr>
                <w:noProof/>
                <w:webHidden/>
              </w:rPr>
              <w:fldChar w:fldCharType="end"/>
            </w:r>
          </w:hyperlink>
        </w:p>
        <w:p w14:paraId="017C4E4B" w14:textId="49A3CF7A" w:rsidR="007D6702" w:rsidRDefault="007D6702" w:rsidP="00043554">
          <w:pPr>
            <w:spacing w:line="360" w:lineRule="auto"/>
          </w:pPr>
          <w:r w:rsidRPr="00D36754">
            <w:rPr>
              <w:b/>
              <w:bCs/>
            </w:rPr>
            <w:fldChar w:fldCharType="end"/>
          </w:r>
        </w:p>
      </w:sdtContent>
    </w:sdt>
    <w:p w14:paraId="4401EBCE" w14:textId="1947B4FE" w:rsidR="00647122" w:rsidRDefault="00647122">
      <w:pPr>
        <w:rPr>
          <w:b/>
          <w:bCs/>
          <w:sz w:val="28"/>
          <w:szCs w:val="28"/>
        </w:rPr>
      </w:pPr>
    </w:p>
    <w:p w14:paraId="6EF73648" w14:textId="1CEA6956" w:rsidR="007D6702" w:rsidRDefault="007D6702">
      <w:pPr>
        <w:rPr>
          <w:b/>
          <w:bCs/>
          <w:sz w:val="28"/>
          <w:szCs w:val="28"/>
        </w:rPr>
      </w:pPr>
    </w:p>
    <w:p w14:paraId="67D7C169" w14:textId="3B5B759B" w:rsidR="007D6702" w:rsidRDefault="007D6702">
      <w:pPr>
        <w:rPr>
          <w:b/>
          <w:bCs/>
          <w:sz w:val="28"/>
          <w:szCs w:val="28"/>
        </w:rPr>
      </w:pPr>
    </w:p>
    <w:p w14:paraId="3EBB87F6" w14:textId="0E37B1A9" w:rsidR="007D6702" w:rsidRDefault="007D6702">
      <w:pPr>
        <w:rPr>
          <w:b/>
          <w:bCs/>
          <w:sz w:val="28"/>
          <w:szCs w:val="28"/>
        </w:rPr>
      </w:pPr>
    </w:p>
    <w:p w14:paraId="2AC11B7F" w14:textId="77777777" w:rsidR="00567145" w:rsidRDefault="00567145">
      <w:pPr>
        <w:rPr>
          <w:b/>
          <w:bCs/>
          <w:sz w:val="28"/>
          <w:szCs w:val="28"/>
        </w:rPr>
      </w:pPr>
    </w:p>
    <w:p w14:paraId="27DDEA25" w14:textId="25D6B2EC" w:rsidR="007D6702" w:rsidRDefault="007D6702">
      <w:pPr>
        <w:rPr>
          <w:b/>
          <w:bCs/>
          <w:sz w:val="28"/>
          <w:szCs w:val="28"/>
        </w:rPr>
      </w:pPr>
    </w:p>
    <w:p w14:paraId="101223F6" w14:textId="77777777" w:rsidR="00E43D54" w:rsidRDefault="00E43D54" w:rsidP="00254827"/>
    <w:p w14:paraId="729D7503" w14:textId="77777777" w:rsidR="00922338" w:rsidRDefault="00922338" w:rsidP="00254827"/>
    <w:p w14:paraId="16538492" w14:textId="77777777" w:rsidR="00254827" w:rsidRDefault="00254827" w:rsidP="007C43F5">
      <w:pPr>
        <w:jc w:val="center"/>
        <w:rPr>
          <w:sz w:val="44"/>
          <w:szCs w:val="44"/>
        </w:rPr>
      </w:pPr>
    </w:p>
    <w:p w14:paraId="47F37BFE" w14:textId="77777777" w:rsidR="00254827" w:rsidRDefault="00254827" w:rsidP="007C43F5">
      <w:pPr>
        <w:jc w:val="center"/>
        <w:rPr>
          <w:sz w:val="44"/>
          <w:szCs w:val="44"/>
        </w:rPr>
      </w:pPr>
    </w:p>
    <w:p w14:paraId="0EB73130" w14:textId="77777777" w:rsidR="00254827" w:rsidRDefault="00254827" w:rsidP="007C43F5">
      <w:pPr>
        <w:jc w:val="center"/>
        <w:rPr>
          <w:sz w:val="44"/>
          <w:szCs w:val="44"/>
        </w:rPr>
      </w:pPr>
    </w:p>
    <w:p w14:paraId="75D57462" w14:textId="62E88EB2" w:rsidR="00E43D54" w:rsidRPr="00254827" w:rsidRDefault="00E43D54" w:rsidP="007C43F5">
      <w:pPr>
        <w:jc w:val="center"/>
        <w:rPr>
          <w:sz w:val="44"/>
          <w:szCs w:val="44"/>
        </w:rPr>
      </w:pPr>
      <w:r w:rsidRPr="00254827">
        <w:rPr>
          <w:sz w:val="44"/>
          <w:szCs w:val="44"/>
        </w:rPr>
        <w:t>I.</w:t>
      </w:r>
    </w:p>
    <w:p w14:paraId="3868FC5C" w14:textId="77777777" w:rsidR="00E43D54" w:rsidRDefault="00E43D54" w:rsidP="00647122">
      <w:pPr>
        <w:pStyle w:val="Nadpis1"/>
        <w:rPr>
          <w:rFonts w:ascii="Times New Roman" w:hAnsi="Times New Roman" w:cs="Times New Roman"/>
          <w:b/>
          <w:bCs/>
          <w:color w:val="000000" w:themeColor="text1"/>
        </w:rPr>
      </w:pPr>
    </w:p>
    <w:p w14:paraId="37369D1C" w14:textId="77777777" w:rsidR="00E43D54" w:rsidRDefault="00E43D54" w:rsidP="00647122">
      <w:pPr>
        <w:pStyle w:val="Nadpis1"/>
        <w:rPr>
          <w:rFonts w:ascii="Times New Roman" w:hAnsi="Times New Roman" w:cs="Times New Roman"/>
          <w:b/>
          <w:bCs/>
          <w:color w:val="000000" w:themeColor="text1"/>
        </w:rPr>
      </w:pPr>
    </w:p>
    <w:p w14:paraId="451359CF" w14:textId="77777777" w:rsidR="00E43D54" w:rsidRDefault="00E43D54" w:rsidP="00647122">
      <w:pPr>
        <w:pStyle w:val="Nadpis1"/>
        <w:rPr>
          <w:rFonts w:ascii="Times New Roman" w:hAnsi="Times New Roman" w:cs="Times New Roman"/>
          <w:b/>
          <w:bCs/>
          <w:color w:val="000000" w:themeColor="text1"/>
        </w:rPr>
      </w:pPr>
    </w:p>
    <w:p w14:paraId="66EA6D3A" w14:textId="77777777" w:rsidR="00E43D54" w:rsidRDefault="00E43D54" w:rsidP="00647122">
      <w:pPr>
        <w:pStyle w:val="Nadpis1"/>
        <w:rPr>
          <w:rFonts w:ascii="Times New Roman" w:hAnsi="Times New Roman" w:cs="Times New Roman"/>
          <w:b/>
          <w:bCs/>
          <w:color w:val="000000" w:themeColor="text1"/>
        </w:rPr>
      </w:pPr>
    </w:p>
    <w:p w14:paraId="5CFB1A48" w14:textId="77777777" w:rsidR="00E43D54" w:rsidRDefault="00E43D54" w:rsidP="00647122">
      <w:pPr>
        <w:pStyle w:val="Nadpis1"/>
        <w:rPr>
          <w:rFonts w:ascii="Times New Roman" w:hAnsi="Times New Roman" w:cs="Times New Roman"/>
          <w:b/>
          <w:bCs/>
          <w:color w:val="000000" w:themeColor="text1"/>
        </w:rPr>
      </w:pPr>
    </w:p>
    <w:p w14:paraId="41DE2092" w14:textId="77777777" w:rsidR="00E43D54" w:rsidRDefault="00E43D54" w:rsidP="00647122">
      <w:pPr>
        <w:pStyle w:val="Nadpis1"/>
        <w:rPr>
          <w:rFonts w:ascii="Times New Roman" w:hAnsi="Times New Roman" w:cs="Times New Roman"/>
          <w:b/>
          <w:bCs/>
          <w:color w:val="000000" w:themeColor="text1"/>
        </w:rPr>
      </w:pPr>
    </w:p>
    <w:p w14:paraId="344C9174" w14:textId="77777777" w:rsidR="00E43D54" w:rsidRDefault="00E43D54" w:rsidP="00647122">
      <w:pPr>
        <w:pStyle w:val="Nadpis1"/>
        <w:rPr>
          <w:rFonts w:ascii="Times New Roman" w:hAnsi="Times New Roman" w:cs="Times New Roman"/>
          <w:b/>
          <w:bCs/>
          <w:color w:val="000000" w:themeColor="text1"/>
        </w:rPr>
      </w:pPr>
    </w:p>
    <w:p w14:paraId="3679F51C" w14:textId="77777777" w:rsidR="00E43D54" w:rsidRDefault="00E43D54" w:rsidP="00647122">
      <w:pPr>
        <w:pStyle w:val="Nadpis1"/>
        <w:rPr>
          <w:rFonts w:ascii="Times New Roman" w:hAnsi="Times New Roman" w:cs="Times New Roman"/>
          <w:b/>
          <w:bCs/>
          <w:color w:val="000000" w:themeColor="text1"/>
        </w:rPr>
      </w:pPr>
    </w:p>
    <w:p w14:paraId="125E4121" w14:textId="77777777" w:rsidR="00E43D54" w:rsidRDefault="00E43D54" w:rsidP="00647122">
      <w:pPr>
        <w:pStyle w:val="Nadpis1"/>
        <w:rPr>
          <w:rFonts w:ascii="Times New Roman" w:hAnsi="Times New Roman" w:cs="Times New Roman"/>
          <w:b/>
          <w:bCs/>
          <w:color w:val="000000" w:themeColor="text1"/>
        </w:rPr>
      </w:pPr>
    </w:p>
    <w:p w14:paraId="0EC1AF64" w14:textId="77777777" w:rsidR="00E43D54" w:rsidRDefault="00E43D54" w:rsidP="00647122">
      <w:pPr>
        <w:pStyle w:val="Nadpis1"/>
        <w:rPr>
          <w:rFonts w:ascii="Times New Roman" w:hAnsi="Times New Roman" w:cs="Times New Roman"/>
          <w:b/>
          <w:bCs/>
          <w:color w:val="000000" w:themeColor="text1"/>
        </w:rPr>
      </w:pPr>
    </w:p>
    <w:p w14:paraId="35966937" w14:textId="77777777" w:rsidR="00E43D54" w:rsidRDefault="00E43D54" w:rsidP="00647122">
      <w:pPr>
        <w:pStyle w:val="Nadpis1"/>
        <w:rPr>
          <w:rFonts w:ascii="Times New Roman" w:hAnsi="Times New Roman" w:cs="Times New Roman"/>
          <w:b/>
          <w:bCs/>
          <w:color w:val="000000" w:themeColor="text1"/>
        </w:rPr>
      </w:pPr>
    </w:p>
    <w:p w14:paraId="085E9BA8" w14:textId="77777777" w:rsidR="00E43D54" w:rsidRDefault="00E43D54" w:rsidP="00647122">
      <w:pPr>
        <w:pStyle w:val="Nadpis1"/>
        <w:rPr>
          <w:rFonts w:ascii="Times New Roman" w:hAnsi="Times New Roman" w:cs="Times New Roman"/>
          <w:b/>
          <w:bCs/>
          <w:color w:val="000000" w:themeColor="text1"/>
        </w:rPr>
      </w:pPr>
    </w:p>
    <w:p w14:paraId="2535B2C8" w14:textId="77777777" w:rsidR="00E43D54" w:rsidRDefault="00E43D54" w:rsidP="00647122">
      <w:pPr>
        <w:pStyle w:val="Nadpis1"/>
        <w:rPr>
          <w:rFonts w:ascii="Times New Roman" w:hAnsi="Times New Roman" w:cs="Times New Roman"/>
          <w:b/>
          <w:bCs/>
          <w:color w:val="000000" w:themeColor="text1"/>
        </w:rPr>
      </w:pPr>
    </w:p>
    <w:p w14:paraId="1C11A4C3" w14:textId="6BEA8E7A" w:rsidR="00922338" w:rsidRDefault="00922338" w:rsidP="00922338"/>
    <w:p w14:paraId="2068BCA8" w14:textId="6D1A46E1" w:rsidR="00922338" w:rsidRDefault="00922338" w:rsidP="00922338"/>
    <w:p w14:paraId="241E1B61" w14:textId="320D129C" w:rsidR="00922338" w:rsidRDefault="00922338" w:rsidP="00922338"/>
    <w:p w14:paraId="3A8FB141" w14:textId="358FE880" w:rsidR="00922338" w:rsidRDefault="00922338" w:rsidP="00922338"/>
    <w:p w14:paraId="6CD740D4" w14:textId="18DEE60D" w:rsidR="00922338" w:rsidRDefault="00922338" w:rsidP="00922338"/>
    <w:p w14:paraId="3A2C3CE4" w14:textId="4E28CB32" w:rsidR="00922338" w:rsidRDefault="00922338" w:rsidP="00922338"/>
    <w:p w14:paraId="0E082B3D" w14:textId="6A6F701D" w:rsidR="00922338" w:rsidRDefault="00922338" w:rsidP="00922338"/>
    <w:p w14:paraId="502D0823" w14:textId="6A9E0D5D" w:rsidR="00922338" w:rsidRDefault="00922338" w:rsidP="00922338"/>
    <w:p w14:paraId="4C73A325" w14:textId="0B468DAC" w:rsidR="00922338" w:rsidRDefault="00922338" w:rsidP="00922338"/>
    <w:p w14:paraId="2CB5C10C" w14:textId="53BBC0BA" w:rsidR="00922338" w:rsidRDefault="00922338" w:rsidP="00922338"/>
    <w:p w14:paraId="64DD7177" w14:textId="1E56D087" w:rsidR="00922338" w:rsidRDefault="00922338" w:rsidP="00922338"/>
    <w:p w14:paraId="4B4136A9" w14:textId="77777777" w:rsidR="00254827" w:rsidRDefault="00254827" w:rsidP="00922338">
      <w:pPr>
        <w:spacing w:line="360" w:lineRule="auto"/>
        <w:jc w:val="both"/>
      </w:pPr>
    </w:p>
    <w:p w14:paraId="2615A118" w14:textId="77777777" w:rsidR="00254827" w:rsidRDefault="00254827" w:rsidP="00922338">
      <w:pPr>
        <w:spacing w:line="360" w:lineRule="auto"/>
        <w:jc w:val="both"/>
      </w:pPr>
    </w:p>
    <w:p w14:paraId="5BC0F693" w14:textId="77777777" w:rsidR="00254827" w:rsidRDefault="00254827" w:rsidP="00922338">
      <w:pPr>
        <w:spacing w:line="360" w:lineRule="auto"/>
        <w:jc w:val="both"/>
      </w:pPr>
    </w:p>
    <w:p w14:paraId="2D6C8907" w14:textId="77777777" w:rsidR="00254827" w:rsidRDefault="00254827" w:rsidP="00922338">
      <w:pPr>
        <w:spacing w:line="360" w:lineRule="auto"/>
        <w:jc w:val="both"/>
      </w:pPr>
    </w:p>
    <w:p w14:paraId="7CC91866" w14:textId="77777777" w:rsidR="00254827" w:rsidRDefault="00254827" w:rsidP="00922338">
      <w:pPr>
        <w:spacing w:line="360" w:lineRule="auto"/>
        <w:jc w:val="both"/>
      </w:pPr>
    </w:p>
    <w:p w14:paraId="7D902C96" w14:textId="77777777" w:rsidR="00254827" w:rsidRDefault="00254827" w:rsidP="00922338">
      <w:pPr>
        <w:spacing w:line="360" w:lineRule="auto"/>
        <w:jc w:val="both"/>
      </w:pPr>
    </w:p>
    <w:p w14:paraId="13D89361" w14:textId="77777777" w:rsidR="00254827" w:rsidRDefault="00254827" w:rsidP="00922338">
      <w:pPr>
        <w:spacing w:line="360" w:lineRule="auto"/>
        <w:jc w:val="both"/>
      </w:pPr>
    </w:p>
    <w:p w14:paraId="27A0FCF8" w14:textId="77777777" w:rsidR="00254827" w:rsidRDefault="00254827" w:rsidP="00922338">
      <w:pPr>
        <w:spacing w:line="360" w:lineRule="auto"/>
        <w:jc w:val="both"/>
      </w:pPr>
    </w:p>
    <w:p w14:paraId="63AFDBF6" w14:textId="77777777" w:rsidR="00254827" w:rsidRDefault="00254827" w:rsidP="00922338">
      <w:pPr>
        <w:spacing w:line="360" w:lineRule="auto"/>
        <w:jc w:val="both"/>
      </w:pPr>
    </w:p>
    <w:p w14:paraId="03DAF691" w14:textId="66158C2F" w:rsidR="00922338" w:rsidRDefault="00922338" w:rsidP="00922338">
      <w:pPr>
        <w:spacing w:line="360" w:lineRule="auto"/>
        <w:jc w:val="both"/>
        <w:rPr>
          <w:color w:val="000000" w:themeColor="text1"/>
          <w:bdr w:val="none" w:sz="0" w:space="0" w:color="auto" w:frame="1"/>
          <w:shd w:val="clear" w:color="auto" w:fill="FFFFFF"/>
        </w:rPr>
      </w:pPr>
      <w:r w:rsidRPr="007C7698">
        <w:t xml:space="preserve">„Once you isolate the word </w:t>
      </w:r>
      <w:r w:rsidRPr="007C7698">
        <w:rPr>
          <w:color w:val="000000" w:themeColor="text1"/>
          <w:bdr w:val="none" w:sz="0" w:space="0" w:color="auto" w:frame="1"/>
          <w:shd w:val="clear" w:color="auto" w:fill="FFFFFF"/>
        </w:rPr>
        <w:t>‚being</w:t>
      </w:r>
      <w:r>
        <w:rPr>
          <w:color w:val="000000" w:themeColor="text1"/>
          <w:bdr w:val="none" w:sz="0" w:space="0" w:color="auto" w:frame="1"/>
          <w:shd w:val="clear" w:color="auto" w:fill="FFFFFF"/>
        </w:rPr>
        <w:t>‘</w:t>
      </w:r>
      <w:r w:rsidRPr="007C7698">
        <w:rPr>
          <w:color w:val="000000" w:themeColor="text1"/>
          <w:bdr w:val="none" w:sz="0" w:space="0" w:color="auto" w:frame="1"/>
          <w:shd w:val="clear" w:color="auto" w:fill="FFFFFF"/>
        </w:rPr>
        <w:t xml:space="preserve">, you realize how </w:t>
      </w:r>
      <w:r>
        <w:rPr>
          <w:color w:val="000000" w:themeColor="text1"/>
          <w:bdr w:val="none" w:sz="0" w:space="0" w:color="auto" w:frame="1"/>
          <w:shd w:val="clear" w:color="auto" w:fill="FFFFFF"/>
        </w:rPr>
        <w:t xml:space="preserve">important </w:t>
      </w:r>
      <w:r w:rsidRPr="007C7698">
        <w:rPr>
          <w:color w:val="000000" w:themeColor="text1"/>
          <w:bdr w:val="none" w:sz="0" w:space="0" w:color="auto" w:frame="1"/>
          <w:shd w:val="clear" w:color="auto" w:fill="FFFFFF"/>
        </w:rPr>
        <w:t>the ‚well‘ part is. And when you understand the pertinence of both words, then you unde</w:t>
      </w:r>
      <w:r>
        <w:rPr>
          <w:color w:val="000000" w:themeColor="text1"/>
          <w:bdr w:val="none" w:sz="0" w:space="0" w:color="auto" w:frame="1"/>
          <w:shd w:val="clear" w:color="auto" w:fill="FFFFFF"/>
        </w:rPr>
        <w:t>r</w:t>
      </w:r>
      <w:r w:rsidRPr="007C7698">
        <w:rPr>
          <w:color w:val="000000" w:themeColor="text1"/>
          <w:bdr w:val="none" w:sz="0" w:space="0" w:color="auto" w:frame="1"/>
          <w:shd w:val="clear" w:color="auto" w:fill="FFFFFF"/>
        </w:rPr>
        <w:t>stand what they mean when you put them together.</w:t>
      </w:r>
      <w:r>
        <w:rPr>
          <w:color w:val="000000" w:themeColor="text1"/>
          <w:bdr w:val="none" w:sz="0" w:space="0" w:color="auto" w:frame="1"/>
          <w:shd w:val="clear" w:color="auto" w:fill="FFFFFF"/>
        </w:rPr>
        <w:t>“</w:t>
      </w:r>
    </w:p>
    <w:p w14:paraId="0231C1AA" w14:textId="77777777" w:rsidR="00922338" w:rsidRDefault="00922338" w:rsidP="00922338">
      <w:pPr>
        <w:rPr>
          <w:color w:val="000000" w:themeColor="text1"/>
          <w:bdr w:val="none" w:sz="0" w:space="0" w:color="auto" w:frame="1"/>
          <w:shd w:val="clear" w:color="auto" w:fill="FFFFFF"/>
        </w:rPr>
      </w:pPr>
    </w:p>
    <w:p w14:paraId="49DF57F2" w14:textId="77777777" w:rsidR="00922338" w:rsidRPr="007C7698" w:rsidRDefault="00922338" w:rsidP="00922338">
      <w:pPr>
        <w:ind w:left="7080"/>
        <w:rPr>
          <w:color w:val="757575"/>
          <w:bdr w:val="none" w:sz="0" w:space="0" w:color="auto" w:frame="1"/>
          <w:shd w:val="clear" w:color="auto" w:fill="FFFFFF"/>
        </w:rPr>
      </w:pPr>
      <w:r>
        <w:rPr>
          <w:color w:val="000000" w:themeColor="text1"/>
          <w:bdr w:val="none" w:sz="0" w:space="0" w:color="auto" w:frame="1"/>
          <w:shd w:val="clear" w:color="auto" w:fill="FFFFFF"/>
        </w:rPr>
        <w:t xml:space="preserve"> – Pharrell Williams</w:t>
      </w:r>
    </w:p>
    <w:p w14:paraId="183DB9CF" w14:textId="77777777" w:rsidR="00922338" w:rsidRDefault="00922338" w:rsidP="00922338">
      <w:pPr>
        <w:rPr>
          <w:color w:val="757575"/>
          <w:sz w:val="22"/>
          <w:szCs w:val="22"/>
          <w:bdr w:val="none" w:sz="0" w:space="0" w:color="auto" w:frame="1"/>
          <w:shd w:val="clear" w:color="auto" w:fill="FFFFFF"/>
        </w:rPr>
      </w:pPr>
    </w:p>
    <w:p w14:paraId="130DEAFB" w14:textId="77777777" w:rsidR="00922338" w:rsidRPr="007C7698" w:rsidRDefault="00922338" w:rsidP="00922338">
      <w:pPr>
        <w:rPr>
          <w:sz w:val="22"/>
          <w:szCs w:val="22"/>
        </w:rPr>
      </w:pPr>
    </w:p>
    <w:p w14:paraId="10047F4F" w14:textId="17FC5C2E" w:rsidR="00922338" w:rsidRDefault="00922338" w:rsidP="00922338">
      <w:pPr>
        <w:tabs>
          <w:tab w:val="left" w:pos="3107"/>
        </w:tabs>
      </w:pPr>
    </w:p>
    <w:p w14:paraId="411182FF" w14:textId="57DB5A0F" w:rsidR="00922338" w:rsidRDefault="00922338" w:rsidP="00922338"/>
    <w:p w14:paraId="151AE118" w14:textId="433A21EC" w:rsidR="00922338" w:rsidRDefault="00922338" w:rsidP="00922338"/>
    <w:p w14:paraId="28342A29" w14:textId="74422F0C" w:rsidR="00922338" w:rsidRDefault="00922338" w:rsidP="00922338"/>
    <w:p w14:paraId="2A13DC7E" w14:textId="56FE8E6F" w:rsidR="00922338" w:rsidRDefault="00922338" w:rsidP="00922338"/>
    <w:p w14:paraId="7EAB2F28" w14:textId="083D14E2" w:rsidR="00922338" w:rsidRDefault="00922338" w:rsidP="00922338"/>
    <w:p w14:paraId="2A56E59D" w14:textId="62B384C3" w:rsidR="00922338" w:rsidRDefault="00922338" w:rsidP="00922338"/>
    <w:p w14:paraId="1BF906AE" w14:textId="3B8212E2" w:rsidR="00922338" w:rsidRDefault="00922338" w:rsidP="00922338"/>
    <w:p w14:paraId="081B417F" w14:textId="18AC4D00" w:rsidR="00922338" w:rsidRDefault="00922338" w:rsidP="00922338"/>
    <w:p w14:paraId="3FA5A802" w14:textId="5EEB8578" w:rsidR="007C43F5" w:rsidRDefault="007C43F5" w:rsidP="00922338">
      <w:pPr>
        <w:sectPr w:rsidR="007C43F5" w:rsidSect="007C43F5">
          <w:footerReference w:type="even" r:id="rId13"/>
          <w:footerReference w:type="default" r:id="rId14"/>
          <w:footerReference w:type="first" r:id="rId15"/>
          <w:pgSz w:w="11906" w:h="16838"/>
          <w:pgMar w:top="1418" w:right="1418" w:bottom="1701" w:left="1418" w:header="709" w:footer="709" w:gutter="0"/>
          <w:cols w:space="708"/>
          <w:titlePg/>
          <w:docGrid w:linePitch="360"/>
        </w:sectPr>
      </w:pPr>
    </w:p>
    <w:p w14:paraId="7689E3A5" w14:textId="33505909" w:rsidR="00467233" w:rsidRPr="006F46A9" w:rsidRDefault="009428CB" w:rsidP="00647122">
      <w:pPr>
        <w:pStyle w:val="Nadpis1"/>
        <w:rPr>
          <w:rFonts w:ascii="Times New Roman" w:hAnsi="Times New Roman" w:cs="Times New Roman"/>
          <w:b/>
          <w:bCs/>
          <w:color w:val="000000" w:themeColor="text1"/>
        </w:rPr>
      </w:pPr>
      <w:bookmarkStart w:id="0" w:name="_Toc132924778"/>
      <w:r w:rsidRPr="006F46A9">
        <w:rPr>
          <w:rFonts w:ascii="Times New Roman" w:hAnsi="Times New Roman" w:cs="Times New Roman"/>
          <w:b/>
          <w:bCs/>
          <w:color w:val="000000" w:themeColor="text1"/>
        </w:rPr>
        <w:lastRenderedPageBreak/>
        <w:t>Úvodem k období dospívání</w:t>
      </w:r>
      <w:bookmarkEnd w:id="0"/>
    </w:p>
    <w:p w14:paraId="56685011" w14:textId="12613CEE" w:rsidR="00EB586B" w:rsidRDefault="00EB586B" w:rsidP="00DC45A1">
      <w:pPr>
        <w:spacing w:line="360" w:lineRule="auto"/>
        <w:jc w:val="both"/>
        <w:rPr>
          <w:b/>
          <w:bCs/>
          <w:sz w:val="28"/>
          <w:szCs w:val="28"/>
        </w:rPr>
      </w:pPr>
    </w:p>
    <w:p w14:paraId="376B2DAF" w14:textId="241C2D06" w:rsidR="00EB586B" w:rsidRPr="006F46A9" w:rsidRDefault="00EB586B" w:rsidP="00DC45A1">
      <w:pPr>
        <w:spacing w:line="360" w:lineRule="auto"/>
        <w:jc w:val="both"/>
        <w:rPr>
          <w:b/>
          <w:bCs/>
        </w:rPr>
      </w:pPr>
      <w:r w:rsidRPr="006F46A9">
        <w:rPr>
          <w:b/>
          <w:bCs/>
        </w:rPr>
        <w:t>Terminologická rozvaha</w:t>
      </w:r>
    </w:p>
    <w:p w14:paraId="5B5B5888" w14:textId="77777777" w:rsidR="00523BFB" w:rsidRPr="004733C7" w:rsidRDefault="00523BFB" w:rsidP="004733C7">
      <w:pPr>
        <w:spacing w:line="360" w:lineRule="auto"/>
        <w:jc w:val="both"/>
        <w:rPr>
          <w:b/>
          <w:bCs/>
          <w:sz w:val="28"/>
          <w:szCs w:val="28"/>
        </w:rPr>
      </w:pPr>
    </w:p>
    <w:p w14:paraId="181CD252" w14:textId="13F4C43B" w:rsidR="001037FA" w:rsidRDefault="00523BFB" w:rsidP="00F75675">
      <w:pPr>
        <w:spacing w:line="360" w:lineRule="auto"/>
        <w:jc w:val="both"/>
      </w:pPr>
      <w:r w:rsidRPr="00137C68">
        <w:t xml:space="preserve">Jako lidské bytosti procházíme během naších životů jednotlivými ontogenetickými fázemi, jejichž úspěšné zvládnutí je důležité pro náš další život ve společnosti. Tato období jsou charakteristická pro své změny na mnoha úrovních, a jsou více či méně časově ohraničená. </w:t>
      </w:r>
    </w:p>
    <w:p w14:paraId="0E5C0221" w14:textId="6A2FF57D" w:rsidR="000E137F" w:rsidRDefault="001B595C" w:rsidP="001037FA">
      <w:pPr>
        <w:spacing w:line="360" w:lineRule="auto"/>
        <w:ind w:firstLine="708"/>
        <w:jc w:val="both"/>
      </w:pPr>
      <w:r w:rsidRPr="00137C68">
        <w:t xml:space="preserve">Jedním z těchto významných období je </w:t>
      </w:r>
      <w:r w:rsidRPr="00432685">
        <w:rPr>
          <w:b/>
          <w:bCs/>
        </w:rPr>
        <w:t>období dospívání</w:t>
      </w:r>
      <w:r w:rsidRPr="00137C68">
        <w:t xml:space="preserve">, jež </w:t>
      </w:r>
      <w:r w:rsidR="008E7407">
        <w:t>se</w:t>
      </w:r>
      <w:r w:rsidRPr="00137C68">
        <w:t xml:space="preserve"> v českém psychologickém prostředí nejčastěji děl</w:t>
      </w:r>
      <w:r w:rsidR="008E7407">
        <w:t>í</w:t>
      </w:r>
      <w:r w:rsidRPr="00137C68">
        <w:t xml:space="preserve"> na poč</w:t>
      </w:r>
      <w:r w:rsidR="00454A5A" w:rsidRPr="00137C68">
        <w:t>áteční</w:t>
      </w:r>
      <w:r w:rsidRPr="00137C68">
        <w:t xml:space="preserve"> fázi pubescence (</w:t>
      </w:r>
      <w:r w:rsidR="008311F6">
        <w:t>do 15</w:t>
      </w:r>
      <w:r w:rsidR="00B05B0B">
        <w:t>.</w:t>
      </w:r>
      <w:r w:rsidR="008311F6">
        <w:t xml:space="preserve"> roku, </w:t>
      </w:r>
      <w:r w:rsidRPr="00137C68">
        <w:t>vyznačuje se pohlavním dozráním) a vrcholící adolescentní fázi</w:t>
      </w:r>
      <w:r w:rsidR="008E7407">
        <w:t>,</w:t>
      </w:r>
      <w:r w:rsidRPr="00137C68">
        <w:t xml:space="preserve"> </w:t>
      </w:r>
      <w:r w:rsidR="008E7407">
        <w:t>připravující jedince na</w:t>
      </w:r>
      <w:r w:rsidRPr="00137C68">
        <w:t xml:space="preserve"> přechod </w:t>
      </w:r>
      <w:r w:rsidR="0006721A">
        <w:br/>
      </w:r>
      <w:r w:rsidRPr="00137C68">
        <w:t>do dospělosti</w:t>
      </w:r>
      <w:r w:rsidR="006C5430">
        <w:t xml:space="preserve"> (15</w:t>
      </w:r>
      <w:r w:rsidR="006C5430" w:rsidRPr="00137C68">
        <w:t>–</w:t>
      </w:r>
      <w:r w:rsidR="00BF2C5A">
        <w:t>20 let</w:t>
      </w:r>
      <w:r w:rsidR="006C5430">
        <w:t>)</w:t>
      </w:r>
      <w:r w:rsidRPr="00137C68">
        <w:t xml:space="preserve"> (</w:t>
      </w:r>
      <w:r w:rsidR="00106D2E">
        <w:t>Vágnerová, 2012</w:t>
      </w:r>
      <w:r w:rsidRPr="00137C68">
        <w:t xml:space="preserve">). </w:t>
      </w:r>
      <w:r w:rsidR="00FA202D" w:rsidRPr="00137C68">
        <w:t xml:space="preserve">V dominantní, anglicky psané literatuře je </w:t>
      </w:r>
      <w:r w:rsidR="005747B6">
        <w:t>naopak</w:t>
      </w:r>
      <w:r w:rsidR="0092181D" w:rsidRPr="00137C68">
        <w:t xml:space="preserve"> </w:t>
      </w:r>
      <w:r w:rsidR="00FA202D" w:rsidRPr="00137C68">
        <w:t>to</w:t>
      </w:r>
      <w:r w:rsidR="00EB797B">
        <w:t>to</w:t>
      </w:r>
      <w:r w:rsidR="00FA202D" w:rsidRPr="00137C68">
        <w:t xml:space="preserve"> období označováno pojmem </w:t>
      </w:r>
      <w:r w:rsidR="00FA202D" w:rsidRPr="007339EC">
        <w:rPr>
          <w:b/>
          <w:bCs/>
        </w:rPr>
        <w:t>adolescence</w:t>
      </w:r>
      <w:r w:rsidR="0092181D" w:rsidRPr="00137C68">
        <w:t xml:space="preserve">, přičemž </w:t>
      </w:r>
      <w:r w:rsidR="003D7A37" w:rsidRPr="00137C68">
        <w:t xml:space="preserve">označení rovněž </w:t>
      </w:r>
      <w:r w:rsidR="0092181D" w:rsidRPr="00137C68">
        <w:t xml:space="preserve">počítá s pubertou jako </w:t>
      </w:r>
      <w:r w:rsidR="00A52BDB" w:rsidRPr="00137C68">
        <w:t>iniciátorem celého procesu (</w:t>
      </w:r>
      <w:r w:rsidR="00481DE2">
        <w:t>Lerner &amp; Steinberg</w:t>
      </w:r>
      <w:r w:rsidR="00A52BDB" w:rsidRPr="00137C68">
        <w:t>,</w:t>
      </w:r>
      <w:r w:rsidR="004B115C">
        <w:t xml:space="preserve"> 2004</w:t>
      </w:r>
      <w:r w:rsidR="00A52BDB" w:rsidRPr="00137C68">
        <w:t xml:space="preserve">). </w:t>
      </w:r>
      <w:r w:rsidR="00317CC6" w:rsidRPr="00137C68">
        <w:t xml:space="preserve">Konkrétní časové vymezení </w:t>
      </w:r>
      <w:r w:rsidR="006F4DFA" w:rsidRPr="00137C68">
        <w:t>se potom u jednotlivých autorů mírně liší a horní hranice se ještě v současnosti rozostřuje směrem k</w:t>
      </w:r>
      <w:r w:rsidR="00057E72">
        <w:t>e</w:t>
      </w:r>
      <w:r w:rsidR="00B05B0B">
        <w:t> </w:t>
      </w:r>
      <w:r w:rsidR="006F4DFA" w:rsidRPr="00137C68">
        <w:t>2</w:t>
      </w:r>
      <w:r w:rsidR="007339EC">
        <w:t>4</w:t>
      </w:r>
      <w:r w:rsidR="00B05B0B">
        <w:t xml:space="preserve">. </w:t>
      </w:r>
      <w:r w:rsidR="006F4DFA" w:rsidRPr="00137C68">
        <w:t>roku.</w:t>
      </w:r>
      <w:r w:rsidR="002D16C6">
        <w:t xml:space="preserve"> </w:t>
      </w:r>
    </w:p>
    <w:p w14:paraId="0301D4D9" w14:textId="73926872" w:rsidR="008E7407" w:rsidRDefault="008E7407" w:rsidP="001037FA">
      <w:pPr>
        <w:spacing w:line="360" w:lineRule="auto"/>
        <w:ind w:firstLine="708"/>
        <w:jc w:val="both"/>
      </w:pPr>
      <w:r>
        <w:t xml:space="preserve">Petr </w:t>
      </w:r>
      <w:r w:rsidRPr="00137C68">
        <w:t>Macek (2003) ve své publikaci hovoří o užitečnosti dále dělit období</w:t>
      </w:r>
      <w:r>
        <w:t xml:space="preserve"> adolescence </w:t>
      </w:r>
      <w:r w:rsidRPr="00137C68">
        <w:t>na tři fáze: časnou adolescenci v časovém rozmezí zhruba 10(</w:t>
      </w:r>
      <w:r w:rsidR="00AC5BEA" w:rsidRPr="00137C68">
        <w:t>11) –</w:t>
      </w:r>
      <w:r w:rsidRPr="00137C68">
        <w:t>13 let, střední adolescenci</w:t>
      </w:r>
      <w:r w:rsidR="00AC5BEA">
        <w:t xml:space="preserve"> v rozmezí </w:t>
      </w:r>
      <w:r w:rsidRPr="00137C68">
        <w:t>14–16 let a pozdní adolescenci od 17 do 20 let</w:t>
      </w:r>
      <w:r>
        <w:t xml:space="preserve"> (resp. i výše)</w:t>
      </w:r>
      <w:r w:rsidRPr="00137C68">
        <w:t>.</w:t>
      </w:r>
      <w:r>
        <w:t xml:space="preserve"> Podobně je tomu </w:t>
      </w:r>
      <w:r w:rsidR="008B3CD3">
        <w:br/>
      </w:r>
      <w:r>
        <w:t>i v pojetí dospívání Jeffreyho Arnetta (201</w:t>
      </w:r>
      <w:r w:rsidR="004B115C">
        <w:t>3</w:t>
      </w:r>
      <w:r>
        <w:t xml:space="preserve">), který dělí adolescentní periodu na ranou, </w:t>
      </w:r>
      <w:r w:rsidR="008B3CD3">
        <w:br/>
      </w:r>
      <w:r>
        <w:t>tj. 10</w:t>
      </w:r>
      <w:r w:rsidRPr="00137C68">
        <w:t>–</w:t>
      </w:r>
      <w:r>
        <w:t>14 let, a pozdní, tj. 15</w:t>
      </w:r>
      <w:r w:rsidRPr="00137C68">
        <w:t>–</w:t>
      </w:r>
      <w:r>
        <w:t xml:space="preserve">18 let. Ještě pozdější období pak označuje jako </w:t>
      </w:r>
      <w:r w:rsidR="0013709A">
        <w:t>„</w:t>
      </w:r>
      <w:r w:rsidRPr="001A2D49">
        <w:rPr>
          <w:b/>
          <w:bCs/>
        </w:rPr>
        <w:t>emerging adulthood</w:t>
      </w:r>
      <w:r w:rsidR="0013709A">
        <w:t>“.</w:t>
      </w:r>
    </w:p>
    <w:p w14:paraId="574BEC2D" w14:textId="2CBAE1E6" w:rsidR="00AC5BEA" w:rsidRDefault="008A2B70" w:rsidP="00B37DA9">
      <w:pPr>
        <w:spacing w:line="360" w:lineRule="auto"/>
        <w:ind w:firstLine="708"/>
        <w:jc w:val="both"/>
      </w:pPr>
      <w:r w:rsidRPr="00E62C6D">
        <w:t xml:space="preserve">Ve své práci zkoumám psychologickou dynamiku utváření vztahu mladého člověka </w:t>
      </w:r>
      <w:r w:rsidR="0006721A">
        <w:br/>
      </w:r>
      <w:r w:rsidRPr="00E62C6D">
        <w:t>ve věku 16</w:t>
      </w:r>
      <w:r w:rsidR="00826BED" w:rsidRPr="00E62C6D">
        <w:t>–</w:t>
      </w:r>
      <w:r w:rsidRPr="00E62C6D">
        <w:t>17 let k hudebnímu idolu v souvislosti s formováním identity a jeho</w:t>
      </w:r>
      <w:r w:rsidR="00947FC7" w:rsidRPr="00E62C6D">
        <w:t xml:space="preserve"> </w:t>
      </w:r>
      <w:r w:rsidRPr="00E62C6D">
        <w:t>osobní pohodou</w:t>
      </w:r>
      <w:r w:rsidR="00403DD6" w:rsidRPr="00E62C6D">
        <w:t>.</w:t>
      </w:r>
      <w:r w:rsidR="00403DD6" w:rsidRPr="00AC5BEA">
        <w:t xml:space="preserve"> </w:t>
      </w:r>
      <w:r w:rsidR="00B72B97" w:rsidRPr="00AC5BEA">
        <w:t>T</w:t>
      </w:r>
      <w:r w:rsidR="00AC5BEA">
        <w:t>ato</w:t>
      </w:r>
      <w:r w:rsidR="00B72B97" w:rsidRPr="00AC5BEA">
        <w:t xml:space="preserve"> věkov</w:t>
      </w:r>
      <w:r w:rsidR="00AC5BEA">
        <w:t>á</w:t>
      </w:r>
      <w:r w:rsidR="00B72B97" w:rsidRPr="00AC5BEA">
        <w:t xml:space="preserve"> kategori</w:t>
      </w:r>
      <w:r w:rsidR="00AC5BEA">
        <w:t>e</w:t>
      </w:r>
      <w:r w:rsidR="00B72B97" w:rsidRPr="00AC5BEA">
        <w:t xml:space="preserve"> nej</w:t>
      </w:r>
      <w:r w:rsidR="00AC5BEA">
        <w:t>lépe</w:t>
      </w:r>
      <w:r w:rsidR="00CA7131" w:rsidRPr="00AC5BEA">
        <w:t xml:space="preserve"> </w:t>
      </w:r>
      <w:r w:rsidR="00B72B97" w:rsidRPr="00AC5BEA">
        <w:t>odpovídá</w:t>
      </w:r>
      <w:r w:rsidR="0039382C" w:rsidRPr="00AC5BEA">
        <w:t xml:space="preserve"> </w:t>
      </w:r>
      <w:r w:rsidR="00AC5BEA">
        <w:t xml:space="preserve">Arnettově pozdní adolescenci a zároveň je součástí pojetí adolescence Vágnerové. </w:t>
      </w:r>
    </w:p>
    <w:p w14:paraId="3B263E0E" w14:textId="3333CB9E" w:rsidR="00A57DE1" w:rsidRDefault="00C40F32" w:rsidP="00AC5BEA">
      <w:pPr>
        <w:spacing w:line="360" w:lineRule="auto"/>
        <w:ind w:firstLine="708"/>
        <w:jc w:val="both"/>
      </w:pPr>
      <w:r w:rsidRPr="009C3010">
        <w:t xml:space="preserve">Budu-li tedy </w:t>
      </w:r>
      <w:r w:rsidR="008C5F04" w:rsidRPr="009C3010">
        <w:t xml:space="preserve">popisovat adolescenci jako jednu z životních etap a </w:t>
      </w:r>
      <w:r w:rsidRPr="009C3010">
        <w:t xml:space="preserve">hovořit </w:t>
      </w:r>
      <w:r w:rsidR="008B3CD3">
        <w:br/>
      </w:r>
      <w:r w:rsidRPr="009C3010">
        <w:t xml:space="preserve">o adolescentovi, mladém člověku nebo dospívajícím, </w:t>
      </w:r>
      <w:r w:rsidR="00092B7D" w:rsidRPr="009C3010">
        <w:t xml:space="preserve">budou se </w:t>
      </w:r>
      <w:r w:rsidR="00F44FBF" w:rsidRPr="009C3010">
        <w:t xml:space="preserve">ony poznatky týkat </w:t>
      </w:r>
      <w:r w:rsidR="00BA5B83" w:rsidRPr="009C3010">
        <w:t>hlavně</w:t>
      </w:r>
      <w:r w:rsidR="00B37DA9" w:rsidRPr="009C3010">
        <w:t xml:space="preserve"> dospívajících od 15 let (aby byly co nejvíce platné mnou zvolenému věkovému rozpětí). </w:t>
      </w:r>
      <w:r w:rsidR="000A5F70" w:rsidRPr="009C3010">
        <w:t xml:space="preserve">Pakliže </w:t>
      </w:r>
      <w:r w:rsidR="009D2712" w:rsidRPr="009C3010">
        <w:t>budu potřebovat poukázat na</w:t>
      </w:r>
      <w:r w:rsidR="001A51AA" w:rsidRPr="009C3010">
        <w:t xml:space="preserve"> problematiku v souvislosti s</w:t>
      </w:r>
      <w:r w:rsidR="009D2712" w:rsidRPr="009C3010">
        <w:t xml:space="preserve"> mladší</w:t>
      </w:r>
      <w:r w:rsidR="001A51AA" w:rsidRPr="009C3010">
        <w:t>m</w:t>
      </w:r>
      <w:r w:rsidR="009646F2" w:rsidRPr="009C3010">
        <w:t>i</w:t>
      </w:r>
      <w:r w:rsidR="009D2712" w:rsidRPr="009C3010">
        <w:t xml:space="preserve"> nebo starší</w:t>
      </w:r>
      <w:r w:rsidR="001A51AA" w:rsidRPr="009C3010">
        <w:t>m</w:t>
      </w:r>
      <w:r w:rsidR="009646F2" w:rsidRPr="009C3010">
        <w:t>i</w:t>
      </w:r>
      <w:r w:rsidR="009D2712" w:rsidRPr="009C3010">
        <w:t xml:space="preserve"> dospívající</w:t>
      </w:r>
      <w:r w:rsidR="001A51AA" w:rsidRPr="009C3010">
        <w:t>m</w:t>
      </w:r>
      <w:r w:rsidR="009646F2" w:rsidRPr="009C3010">
        <w:t>i</w:t>
      </w:r>
      <w:r w:rsidR="001A51AA" w:rsidRPr="009C3010">
        <w:t xml:space="preserve"> tohoto rozpětí</w:t>
      </w:r>
      <w:r w:rsidR="009D2712" w:rsidRPr="009C3010">
        <w:t>, využij</w:t>
      </w:r>
      <w:r w:rsidR="00874370" w:rsidRPr="009C3010">
        <w:t>i</w:t>
      </w:r>
      <w:r w:rsidR="009D2712" w:rsidRPr="009C3010">
        <w:t xml:space="preserve"> dělení </w:t>
      </w:r>
      <w:r w:rsidR="00874370" w:rsidRPr="009C3010">
        <w:t>navrhované</w:t>
      </w:r>
      <w:r w:rsidR="009D2712" w:rsidRPr="009C3010">
        <w:t xml:space="preserve"> profesorem Mackem.</w:t>
      </w:r>
    </w:p>
    <w:p w14:paraId="1626C9B1" w14:textId="6B500D46" w:rsidR="00F212F3" w:rsidRDefault="00F212F3" w:rsidP="00A57DE1">
      <w:pPr>
        <w:spacing w:line="360" w:lineRule="auto"/>
        <w:jc w:val="both"/>
      </w:pPr>
    </w:p>
    <w:p w14:paraId="720CD2C6" w14:textId="77777777" w:rsidR="007C43F5" w:rsidRDefault="007C43F5" w:rsidP="00A57DE1">
      <w:pPr>
        <w:spacing w:line="360" w:lineRule="auto"/>
        <w:jc w:val="both"/>
      </w:pPr>
    </w:p>
    <w:p w14:paraId="16C611C9" w14:textId="482C9995" w:rsidR="000F6867" w:rsidRPr="000F6867" w:rsidRDefault="00BE709F" w:rsidP="00A57DE1">
      <w:pPr>
        <w:spacing w:line="360" w:lineRule="auto"/>
        <w:jc w:val="both"/>
        <w:rPr>
          <w:b/>
          <w:bCs/>
        </w:rPr>
      </w:pPr>
      <w:r>
        <w:rPr>
          <w:b/>
          <w:bCs/>
        </w:rPr>
        <w:lastRenderedPageBreak/>
        <w:t>Vybrané t</w:t>
      </w:r>
      <w:r w:rsidR="000F6867" w:rsidRPr="000F6867">
        <w:rPr>
          <w:b/>
          <w:bCs/>
        </w:rPr>
        <w:t>eoretické přístupy k adolescenci</w:t>
      </w:r>
    </w:p>
    <w:p w14:paraId="2AA2A090" w14:textId="77777777" w:rsidR="000F6867" w:rsidRDefault="000F6867" w:rsidP="00A57DE1">
      <w:pPr>
        <w:spacing w:line="360" w:lineRule="auto"/>
        <w:jc w:val="both"/>
      </w:pPr>
    </w:p>
    <w:p w14:paraId="0B81A72B" w14:textId="3B43CFBC" w:rsidR="0022402C" w:rsidRDefault="00A57DE1" w:rsidP="00C72B94">
      <w:pPr>
        <w:spacing w:line="360" w:lineRule="auto"/>
        <w:jc w:val="both"/>
      </w:pPr>
      <w:r w:rsidRPr="0008446E">
        <w:t>Adolescence</w:t>
      </w:r>
      <w:r>
        <w:t xml:space="preserve"> byla na počátku dvacátého století, v referenci na nestabilní emocionální prožívání jedince v tomto období, konceptualizována </w:t>
      </w:r>
      <w:r w:rsidRPr="00583917">
        <w:rPr>
          <w:b/>
          <w:bCs/>
        </w:rPr>
        <w:t>G. S. Hallem</w:t>
      </w:r>
      <w:r w:rsidR="00373D69">
        <w:t xml:space="preserve"> (1904)</w:t>
      </w:r>
      <w:r>
        <w:t xml:space="preserve"> jako vývojová fáze „bouře a stresu“ (</w:t>
      </w:r>
      <w:r w:rsidRPr="0022402C">
        <w:rPr>
          <w:i/>
          <w:iCs/>
        </w:rPr>
        <w:t>storm and stress</w:t>
      </w:r>
      <w:r>
        <w:t xml:space="preserve">). </w:t>
      </w:r>
      <w:r w:rsidR="00F574D7">
        <w:t>Z části</w:t>
      </w:r>
      <w:r w:rsidR="00046CFB">
        <w:t xml:space="preserve"> o</w:t>
      </w:r>
      <w:r w:rsidR="00771D8A">
        <w:t>vlivněna evoluční teorií</w:t>
      </w:r>
      <w:r w:rsidR="003114BE">
        <w:t xml:space="preserve"> Charlese Darwina</w:t>
      </w:r>
      <w:r w:rsidR="00E23F31">
        <w:t xml:space="preserve">, </w:t>
      </w:r>
      <w:r>
        <w:t>připisovala</w:t>
      </w:r>
      <w:r w:rsidR="00E23F31">
        <w:t xml:space="preserve"> tato perspektiva</w:t>
      </w:r>
      <w:r>
        <w:t xml:space="preserve"> původ veškerých problematických aspektů dospívání (např. </w:t>
      </w:r>
      <w:r w:rsidRPr="00E94907">
        <w:t>snížen</w:t>
      </w:r>
      <w:r>
        <w:t>é</w:t>
      </w:r>
      <w:r w:rsidRPr="00E94907">
        <w:t xml:space="preserve"> sebekontrol</w:t>
      </w:r>
      <w:r>
        <w:t>y</w:t>
      </w:r>
      <w:r w:rsidRPr="00E94907">
        <w:t xml:space="preserve"> </w:t>
      </w:r>
      <w:r>
        <w:t xml:space="preserve">jedince </w:t>
      </w:r>
      <w:r w:rsidRPr="00E94907">
        <w:t>a zvýšen</w:t>
      </w:r>
      <w:r>
        <w:t>é</w:t>
      </w:r>
      <w:r w:rsidRPr="00E94907">
        <w:t xml:space="preserve"> citlivost</w:t>
      </w:r>
      <w:r>
        <w:t xml:space="preserve">i, </w:t>
      </w:r>
      <w:r w:rsidRPr="00E94907">
        <w:t>konflikt</w:t>
      </w:r>
      <w:r>
        <w:t>ům</w:t>
      </w:r>
      <w:r w:rsidRPr="00E94907">
        <w:t xml:space="preserve"> s</w:t>
      </w:r>
      <w:r>
        <w:t> </w:t>
      </w:r>
      <w:r w:rsidRPr="00E94907">
        <w:t>rodiči</w:t>
      </w:r>
      <w:r>
        <w:t xml:space="preserve">, </w:t>
      </w:r>
      <w:r w:rsidRPr="00E94907">
        <w:t>poruch</w:t>
      </w:r>
      <w:r>
        <w:t>ám</w:t>
      </w:r>
      <w:r w:rsidRPr="00E94907">
        <w:t xml:space="preserve"> nálady a</w:t>
      </w:r>
      <w:r>
        <w:t>td.) pouze biologickým změnám na hormonální úrovni a počítala tak s určitou univerzální platností jeho průběhu</w:t>
      </w:r>
      <w:r w:rsidR="000B3004">
        <w:t>.</w:t>
      </w:r>
    </w:p>
    <w:p w14:paraId="4892C153" w14:textId="4443C0CC" w:rsidR="00ED5B58" w:rsidRDefault="00A57DE1" w:rsidP="005009B3">
      <w:pPr>
        <w:spacing w:line="360" w:lineRule="auto"/>
        <w:ind w:firstLine="708"/>
        <w:jc w:val="both"/>
      </w:pPr>
      <w:r>
        <w:t xml:space="preserve">Hallova teorie byla do určité míry následována </w:t>
      </w:r>
      <w:r w:rsidRPr="00583917">
        <w:rPr>
          <w:b/>
          <w:bCs/>
        </w:rPr>
        <w:t>Erikem Eriksonem</w:t>
      </w:r>
      <w:r>
        <w:t xml:space="preserve"> (</w:t>
      </w:r>
      <w:r w:rsidR="00F574D7">
        <w:t xml:space="preserve">1959, </w:t>
      </w:r>
      <w:r w:rsidR="000B3004">
        <w:t>1968</w:t>
      </w:r>
      <w:r>
        <w:t>), který o dospívání hovořil jako o věk</w:t>
      </w:r>
      <w:r w:rsidR="00C248CD">
        <w:t xml:space="preserve">u </w:t>
      </w:r>
      <w:r>
        <w:t xml:space="preserve">krize identity </w:t>
      </w:r>
      <w:r w:rsidR="000D1F12">
        <w:t>utvářené</w:t>
      </w:r>
      <w:r>
        <w:t xml:space="preserve"> </w:t>
      </w:r>
      <w:r w:rsidR="00C248CD">
        <w:t>duševním zráním</w:t>
      </w:r>
      <w:r>
        <w:t xml:space="preserve">, společenskými nároky a </w:t>
      </w:r>
      <w:r w:rsidR="00F574D7">
        <w:t xml:space="preserve">vizí </w:t>
      </w:r>
      <w:r>
        <w:t>budouc</w:t>
      </w:r>
      <w:r w:rsidR="00D57189">
        <w:t>ího uplatnění se</w:t>
      </w:r>
      <w:r w:rsidR="008E6C74">
        <w:t xml:space="preserve">, a který zavedl termín </w:t>
      </w:r>
      <w:r w:rsidR="00505BD3" w:rsidRPr="002E3BC8">
        <w:rPr>
          <w:b/>
          <w:bCs/>
        </w:rPr>
        <w:t>psychosociální moratorium</w:t>
      </w:r>
      <w:r>
        <w:t>.</w:t>
      </w:r>
      <w:r w:rsidR="005009B3">
        <w:t xml:space="preserve">  </w:t>
      </w:r>
      <w:r w:rsidR="008E7407">
        <w:t>Vágnerová (</w:t>
      </w:r>
      <w:r w:rsidR="007913BA">
        <w:t xml:space="preserve">2012, </w:t>
      </w:r>
      <w:r w:rsidR="00D61488">
        <w:t xml:space="preserve">s. </w:t>
      </w:r>
      <w:r w:rsidR="007913BA">
        <w:t>190</w:t>
      </w:r>
      <w:r w:rsidR="008E7407">
        <w:t xml:space="preserve">) </w:t>
      </w:r>
      <w:r w:rsidR="00D57189">
        <w:t>napsala</w:t>
      </w:r>
      <w:r w:rsidR="008E7407">
        <w:t>, že t</w:t>
      </w:r>
      <w:r w:rsidR="0083165E">
        <w:t>ento termín</w:t>
      </w:r>
      <w:r w:rsidR="004A528E">
        <w:t xml:space="preserve"> „</w:t>
      </w:r>
      <w:r w:rsidR="005009B3">
        <w:t>…</w:t>
      </w:r>
      <w:r w:rsidR="00581959">
        <w:t>v</w:t>
      </w:r>
      <w:r w:rsidR="00581959" w:rsidRPr="00581959">
        <w:t xml:space="preserve">yjadřuje skutečnost, že </w:t>
      </w:r>
      <w:r w:rsidR="00A67746">
        <w:t xml:space="preserve">se </w:t>
      </w:r>
      <w:r w:rsidR="00581959" w:rsidRPr="00581959">
        <w:t>mnoha adolescentům jeví dospělost příliš náročná nebo málo přitažlivá, a proto ji chtějí odložit. Moratorium je</w:t>
      </w:r>
      <w:r w:rsidR="00213CF3">
        <w:t xml:space="preserve"> tedy </w:t>
      </w:r>
      <w:r w:rsidR="00581959" w:rsidRPr="00581959">
        <w:t>výrazem potřeby něco zastavit, zabrzdit</w:t>
      </w:r>
      <w:r w:rsidR="004A528E">
        <w:t>.“</w:t>
      </w:r>
      <w:r w:rsidR="008E7407">
        <w:t xml:space="preserve"> </w:t>
      </w:r>
      <w:r w:rsidR="005009B3">
        <w:t xml:space="preserve">Vývojovým úkolem </w:t>
      </w:r>
      <w:r w:rsidR="00252CDA">
        <w:t>mladého člověka</w:t>
      </w:r>
      <w:r w:rsidR="005009B3">
        <w:t>, podle Eriksona, je překonání oné krize skrze utvoření stabilního pocitu jáství (</w:t>
      </w:r>
      <w:r w:rsidR="005009B3" w:rsidRPr="0022402C">
        <w:rPr>
          <w:i/>
          <w:iCs/>
        </w:rPr>
        <w:t>self</w:t>
      </w:r>
      <w:r w:rsidR="005009B3">
        <w:t>) (Erikson, 1968).</w:t>
      </w:r>
    </w:p>
    <w:p w14:paraId="51259D3F" w14:textId="732F593E" w:rsidR="00903F37" w:rsidRDefault="00A57DE1" w:rsidP="0071609C">
      <w:pPr>
        <w:spacing w:line="360" w:lineRule="auto"/>
        <w:ind w:firstLine="708"/>
        <w:jc w:val="both"/>
      </w:pPr>
      <w:r>
        <w:t xml:space="preserve"> </w:t>
      </w:r>
      <w:r w:rsidR="00F61596">
        <w:t xml:space="preserve">V průběhu let </w:t>
      </w:r>
      <w:r>
        <w:t xml:space="preserve">byly tyto teorie některými </w:t>
      </w:r>
      <w:r w:rsidR="008E7407">
        <w:t>psychology</w:t>
      </w:r>
      <w:r>
        <w:t xml:space="preserve"> revidovány a začalo tak vycházet najevo, že období „bouře a </w:t>
      </w:r>
      <w:r w:rsidRPr="00114154">
        <w:t>stres</w:t>
      </w:r>
      <w:r>
        <w:t>u“</w:t>
      </w:r>
      <w:r w:rsidRPr="00114154">
        <w:t xml:space="preserve"> ne</w:t>
      </w:r>
      <w:r>
        <w:t xml:space="preserve">lze považovat za </w:t>
      </w:r>
      <w:r w:rsidRPr="00114154">
        <w:t>univerzální jev</w:t>
      </w:r>
      <w:r>
        <w:t xml:space="preserve">, a to </w:t>
      </w:r>
      <w:r w:rsidRPr="00114154">
        <w:t>ani</w:t>
      </w:r>
      <w:r>
        <w:t xml:space="preserve"> za</w:t>
      </w:r>
      <w:r w:rsidRPr="00114154">
        <w:t xml:space="preserve"> </w:t>
      </w:r>
      <w:r>
        <w:t xml:space="preserve">pouze </w:t>
      </w:r>
      <w:r w:rsidRPr="00114154">
        <w:t>biologicky podložený aspekt</w:t>
      </w:r>
      <w:r>
        <w:t xml:space="preserve"> </w:t>
      </w:r>
      <w:r w:rsidRPr="00114154">
        <w:t>vývoje</w:t>
      </w:r>
      <w:r>
        <w:t xml:space="preserve"> jedince (</w:t>
      </w:r>
      <w:r w:rsidR="00A52B10">
        <w:t>např.</w:t>
      </w:r>
      <w:r w:rsidR="00D91F15">
        <w:t xml:space="preserve"> </w:t>
      </w:r>
      <w:r>
        <w:t>Bandura,</w:t>
      </w:r>
      <w:r w:rsidR="00654C8F">
        <w:t xml:space="preserve"> 1964</w:t>
      </w:r>
      <w:r w:rsidR="000D1F12">
        <w:t>, Marcia, 1980</w:t>
      </w:r>
      <w:r>
        <w:t>).</w:t>
      </w:r>
    </w:p>
    <w:p w14:paraId="52F7E137" w14:textId="337F9235" w:rsidR="008E7407" w:rsidRDefault="008E7407" w:rsidP="00583917">
      <w:pPr>
        <w:spacing w:line="360" w:lineRule="auto"/>
        <w:ind w:firstLine="708"/>
        <w:jc w:val="both"/>
      </w:pPr>
      <w:r w:rsidRPr="00583917">
        <w:rPr>
          <w:b/>
          <w:bCs/>
        </w:rPr>
        <w:t>Jeffrey Arnett</w:t>
      </w:r>
      <w:r w:rsidRPr="138AEA80">
        <w:t xml:space="preserve"> (2004, 2007, 201</w:t>
      </w:r>
      <w:r w:rsidR="00AF4DD7">
        <w:t>3</w:t>
      </w:r>
      <w:r w:rsidRPr="138AEA80">
        <w:t xml:space="preserve">) </w:t>
      </w:r>
      <w:r>
        <w:t xml:space="preserve">později navrhnul </w:t>
      </w:r>
      <w:r w:rsidRPr="138AEA80">
        <w:t xml:space="preserve">pro </w:t>
      </w:r>
      <w:r>
        <w:t>věkové rozmezí</w:t>
      </w:r>
      <w:r w:rsidRPr="138AEA80">
        <w:t xml:space="preserve"> 18–25 let termín </w:t>
      </w:r>
      <w:r w:rsidRPr="0013709A">
        <w:rPr>
          <w:b/>
          <w:bCs/>
        </w:rPr>
        <w:t>emerging adulthood</w:t>
      </w:r>
      <w:r w:rsidRPr="138AEA80">
        <w:t xml:space="preserve"> („</w:t>
      </w:r>
      <w:r>
        <w:t>vynořující se</w:t>
      </w:r>
      <w:r w:rsidRPr="138AEA80">
        <w:t xml:space="preserve"> dospělost“), čímž upřesnil </w:t>
      </w:r>
      <w:r w:rsidR="00BE709F">
        <w:t xml:space="preserve">jeden z přístupů k období dospívání pro budoucí výzkum. </w:t>
      </w:r>
      <w:r>
        <w:t>Vynořující se dospělost</w:t>
      </w:r>
      <w:r w:rsidRPr="138AEA80">
        <w:t xml:space="preserve"> totiž charakterizoval jako dobu, </w:t>
      </w:r>
      <w:r w:rsidR="007B6036">
        <w:t>během</w:t>
      </w:r>
      <w:r w:rsidRPr="138AEA80">
        <w:t xml:space="preserve"> které mladý člověk </w:t>
      </w:r>
      <w:r w:rsidR="00583917">
        <w:t>lépe poznává</w:t>
      </w:r>
      <w:r w:rsidR="00D57189">
        <w:t xml:space="preserve"> sebe sama</w:t>
      </w:r>
      <w:r w:rsidRPr="138AEA80">
        <w:t xml:space="preserve"> (zkoumá vlastní identitu), </w:t>
      </w:r>
      <w:r w:rsidR="00583917">
        <w:t>zjišťuje, kde</w:t>
      </w:r>
      <w:r w:rsidRPr="138AEA80">
        <w:t xml:space="preserve"> je pro něj správné se usadit (nestabilita) a jaké má možnosti dalšího uplatnění</w:t>
      </w:r>
      <w:r w:rsidR="00583917">
        <w:t xml:space="preserve"> </w:t>
      </w:r>
      <w:r w:rsidR="000D0CE1">
        <w:br/>
      </w:r>
      <w:r w:rsidR="00583917">
        <w:t>se</w:t>
      </w:r>
      <w:r w:rsidRPr="138AEA80">
        <w:t xml:space="preserve"> ve společnosti</w:t>
      </w:r>
      <w:r w:rsidR="007B6036">
        <w:t xml:space="preserve"> (vize budoucnosti)</w:t>
      </w:r>
      <w:r w:rsidR="008836D5">
        <w:t xml:space="preserve"> (Arnett, 2004, 2007).</w:t>
      </w:r>
    </w:p>
    <w:p w14:paraId="18E11F66" w14:textId="5AFF8CF7" w:rsidR="00290A76" w:rsidRDefault="00A57DE1" w:rsidP="00E959DA">
      <w:pPr>
        <w:spacing w:line="360" w:lineRule="auto"/>
        <w:ind w:firstLine="708"/>
        <w:jc w:val="both"/>
      </w:pPr>
      <w:r>
        <w:t>Na adolescenci</w:t>
      </w:r>
      <w:r w:rsidR="00914E5E">
        <w:t xml:space="preserve"> </w:t>
      </w:r>
      <w:r>
        <w:t>se tedy začalo nahlížet</w:t>
      </w:r>
      <w:r w:rsidRPr="00114154">
        <w:t xml:space="preserve"> jako na období vývoje charakterizované </w:t>
      </w:r>
      <w:r w:rsidR="007B6036">
        <w:t xml:space="preserve">nejen </w:t>
      </w:r>
      <w:r w:rsidRPr="00114154">
        <w:t>biologick</w:t>
      </w:r>
      <w:r w:rsidR="009D5F1C">
        <w:t>ým</w:t>
      </w:r>
      <w:r w:rsidRPr="00114154">
        <w:t xml:space="preserve">, </w:t>
      </w:r>
      <w:r w:rsidR="007B6036">
        <w:t xml:space="preserve">ale i </w:t>
      </w:r>
      <w:r w:rsidRPr="00114154">
        <w:t>kognitivní</w:t>
      </w:r>
      <w:r w:rsidR="009D5F1C">
        <w:t>m</w:t>
      </w:r>
      <w:r w:rsidRPr="00114154">
        <w:t>, emocionální</w:t>
      </w:r>
      <w:r w:rsidR="009D5F1C">
        <w:t>m</w:t>
      </w:r>
      <w:r>
        <w:t xml:space="preserve"> a vztahov</w:t>
      </w:r>
      <w:r w:rsidR="009D5F1C">
        <w:t>ým</w:t>
      </w:r>
      <w:r w:rsidRPr="00114154">
        <w:t xml:space="preserve"> </w:t>
      </w:r>
      <w:r w:rsidR="009D5F1C">
        <w:t>přetvořením, jehož cí</w:t>
      </w:r>
      <w:r w:rsidR="00E959DA">
        <w:t>l představuje určité přizpů</w:t>
      </w:r>
      <w:r w:rsidR="005D39D3">
        <w:t>s</w:t>
      </w:r>
      <w:r w:rsidR="00E959DA">
        <w:t xml:space="preserve">obení se </w:t>
      </w:r>
      <w:r w:rsidRPr="00E959DA">
        <w:t xml:space="preserve">kulturnímu očekávání </w:t>
      </w:r>
      <w:r w:rsidR="00C572CF">
        <w:t>podoby</w:t>
      </w:r>
      <w:r w:rsidRPr="00E959DA">
        <w:t xml:space="preserve"> dospělosti</w:t>
      </w:r>
      <w:r w:rsidR="001D0157">
        <w:t xml:space="preserve"> (</w:t>
      </w:r>
      <w:r w:rsidR="00170D70">
        <w:t xml:space="preserve">např. </w:t>
      </w:r>
      <w:r w:rsidR="001D0157">
        <w:t>Arnett, 2013)</w:t>
      </w:r>
      <w:r w:rsidRPr="00E959DA">
        <w:t>.</w:t>
      </w:r>
    </w:p>
    <w:p w14:paraId="107D859D" w14:textId="3A7BA18A" w:rsidR="00D02CDD" w:rsidRDefault="00D02CDD" w:rsidP="008E7407">
      <w:pPr>
        <w:spacing w:line="360" w:lineRule="auto"/>
        <w:ind w:firstLine="708"/>
        <w:jc w:val="both"/>
      </w:pPr>
    </w:p>
    <w:p w14:paraId="3F6D89EB" w14:textId="09AE2F7B" w:rsidR="00BC0C4C" w:rsidRDefault="00EF6FE2" w:rsidP="00987E20">
      <w:pPr>
        <w:spacing w:line="360" w:lineRule="auto"/>
        <w:jc w:val="both"/>
        <w:rPr>
          <w:b/>
          <w:bCs/>
        </w:rPr>
      </w:pPr>
      <w:r>
        <w:rPr>
          <w:b/>
          <w:bCs/>
        </w:rPr>
        <w:t>Pojem a c</w:t>
      </w:r>
      <w:r w:rsidR="00672536" w:rsidRPr="00E577E8">
        <w:rPr>
          <w:b/>
          <w:bCs/>
        </w:rPr>
        <w:t>harakteristika</w:t>
      </w:r>
      <w:r w:rsidR="009428CB">
        <w:rPr>
          <w:b/>
          <w:bCs/>
        </w:rPr>
        <w:t xml:space="preserve"> </w:t>
      </w:r>
      <w:r w:rsidR="00672536" w:rsidRPr="00E577E8">
        <w:rPr>
          <w:b/>
          <w:bCs/>
        </w:rPr>
        <w:t>adolescence</w:t>
      </w:r>
    </w:p>
    <w:p w14:paraId="271FEAAE" w14:textId="0E7AE05E" w:rsidR="00FB4550" w:rsidRDefault="00FB4550" w:rsidP="00987E20">
      <w:pPr>
        <w:spacing w:line="360" w:lineRule="auto"/>
        <w:jc w:val="both"/>
        <w:rPr>
          <w:b/>
          <w:bCs/>
        </w:rPr>
      </w:pPr>
    </w:p>
    <w:p w14:paraId="4B37D4F9" w14:textId="32267872" w:rsidR="008E7407" w:rsidRDefault="008E7407" w:rsidP="008E7407">
      <w:pPr>
        <w:spacing w:line="360" w:lineRule="auto"/>
        <w:jc w:val="both"/>
      </w:pPr>
      <w:r>
        <w:t xml:space="preserve">Pojem </w:t>
      </w:r>
      <w:r w:rsidRPr="00E47BFC">
        <w:rPr>
          <w:b/>
          <w:bCs/>
        </w:rPr>
        <w:t>adolescence</w:t>
      </w:r>
      <w:r>
        <w:t xml:space="preserve"> vznikl odvozením z latinského slovesa adolescere, což znamená „dorůstat“ nebo „dospívat“ a jak už bylo výše naznačeno, odkazuje k „přechodné“ vývojové fázi mezi </w:t>
      </w:r>
      <w:r>
        <w:lastRenderedPageBreak/>
        <w:t xml:space="preserve">dětstvím a dospělostí. Určující mezník vstupu do samotné dospělosti je nicméně kulturně proměnlivý. V západní civilizaci není totiž ritualizován a definují jej spíše mezníky sociální (např. nabytí právní zodpovědnosti při dosažení plnoletosti, ukončení sekundárního vzdělání), na rozdíl od společností, kde </w:t>
      </w:r>
      <w:r w:rsidRPr="00DB2C07">
        <w:t>doba rituálu přesně urč</w:t>
      </w:r>
      <w:r>
        <w:t>uje</w:t>
      </w:r>
      <w:r w:rsidRPr="00DB2C07">
        <w:t xml:space="preserve">, </w:t>
      </w:r>
      <w:r w:rsidR="00E47BFC">
        <w:t>od jaké chvíle</w:t>
      </w:r>
      <w:r w:rsidRPr="00DB2C07">
        <w:t xml:space="preserve"> je jedinec považován </w:t>
      </w:r>
      <w:r w:rsidR="007E6169">
        <w:br/>
      </w:r>
      <w:r w:rsidRPr="00DB2C07">
        <w:t>za dospělého</w:t>
      </w:r>
      <w:r>
        <w:t xml:space="preserve"> (Vágnerová, 2012). V takovém případě není přechodové období potřebné, protože se dospělost váže spíše k tělesnému rozvoji</w:t>
      </w:r>
      <w:r w:rsidR="007B0C5D">
        <w:t xml:space="preserve"> (Vágnerová, 2012)</w:t>
      </w:r>
      <w:r>
        <w:t>.</w:t>
      </w:r>
    </w:p>
    <w:p w14:paraId="056C5D10" w14:textId="45C65DE5" w:rsidR="008E7407" w:rsidRDefault="008E7407" w:rsidP="000523B0">
      <w:pPr>
        <w:spacing w:line="360" w:lineRule="auto"/>
        <w:ind w:firstLine="708"/>
        <w:jc w:val="both"/>
      </w:pPr>
      <w:r>
        <w:t>V širším smyslu jde především o období komplexní psychosociální proměny mladého člověka, od proměn v rámci jeho osobnosti</w:t>
      </w:r>
      <w:r w:rsidR="00FC6C85">
        <w:t>, až po</w:t>
      </w:r>
      <w:r>
        <w:t xml:space="preserve"> získávání nových s</w:t>
      </w:r>
      <w:r w:rsidR="00E71061">
        <w:t>polečenských</w:t>
      </w:r>
      <w:r>
        <w:t xml:space="preserve"> rolí</w:t>
      </w:r>
      <w:r w:rsidR="00FC6C85">
        <w:t xml:space="preserve"> (Steinberg &amp; Morris, 2001). </w:t>
      </w:r>
      <w:r w:rsidR="00CF4362">
        <w:t xml:space="preserve">V důsledku fyzických a kognitivních proměn, </w:t>
      </w:r>
      <w:r w:rsidR="007E6169">
        <w:br/>
      </w:r>
      <w:r w:rsidR="00CF4362">
        <w:t>rozvíjejících se vztahů v</w:t>
      </w:r>
      <w:r w:rsidR="00432685">
        <w:t xml:space="preserve"> rámci</w:t>
      </w:r>
      <w:r w:rsidR="0076654D">
        <w:t xml:space="preserve"> </w:t>
      </w:r>
      <w:r w:rsidR="00CF4362">
        <w:t xml:space="preserve">společnosti, nabývání práv a povinnosti, dospívající cítí naléhavější potřebu samostatnosti, a proto </w:t>
      </w:r>
      <w:r>
        <w:t>se začíná více spoléhat sám na sebe</w:t>
      </w:r>
      <w:r w:rsidRPr="002B25C0">
        <w:t xml:space="preserve"> a </w:t>
      </w:r>
      <w:r>
        <w:t>častěji podřizuje svá rozhodnutí osobním preferencím (</w:t>
      </w:r>
      <w:r w:rsidR="0013044F">
        <w:t>např.</w:t>
      </w:r>
      <w:r w:rsidR="00C7398C">
        <w:t xml:space="preserve"> </w:t>
      </w:r>
      <w:r>
        <w:t>Silverberg &amp; Gondoli, 1996). P</w:t>
      </w:r>
      <w:r w:rsidRPr="002B25C0">
        <w:t>ostupně se upevňuje</w:t>
      </w:r>
      <w:r>
        <w:t xml:space="preserve"> </w:t>
      </w:r>
      <w:r w:rsidR="000523B0">
        <w:t xml:space="preserve">adolescentův </w:t>
      </w:r>
      <w:r>
        <w:t>pocit</w:t>
      </w:r>
      <w:r w:rsidRPr="002B25C0">
        <w:t xml:space="preserve"> já</w:t>
      </w:r>
      <w:r>
        <w:t>ství</w:t>
      </w:r>
      <w:r w:rsidRPr="002B25C0">
        <w:t xml:space="preserve"> a identita </w:t>
      </w:r>
      <w:r>
        <w:t xml:space="preserve">a </w:t>
      </w:r>
      <w:r w:rsidR="00C15F28">
        <w:t>chování i prožívání</w:t>
      </w:r>
      <w:r>
        <w:t xml:space="preserve"> čím dál tím více podléhá sebereflexi a seberegulaci</w:t>
      </w:r>
      <w:r w:rsidR="000523B0">
        <w:t xml:space="preserve"> (Macek, 2007)</w:t>
      </w:r>
      <w:r>
        <w:t xml:space="preserve">. </w:t>
      </w:r>
      <w:r w:rsidR="007E4898">
        <w:t>N</w:t>
      </w:r>
      <w:r w:rsidRPr="002B25C0">
        <w:t xml:space="preserve">eúspěchy v těchto </w:t>
      </w:r>
      <w:r>
        <w:t xml:space="preserve">vývojových </w:t>
      </w:r>
      <w:r w:rsidRPr="002B25C0">
        <w:t xml:space="preserve">úkolech mohou znamenat </w:t>
      </w:r>
      <w:r>
        <w:t xml:space="preserve">znesnadnění dalšího fungování dospívajícího ve společnosti (problémové chování) (Bandura, 1995). </w:t>
      </w:r>
    </w:p>
    <w:p w14:paraId="0DD9C21D" w14:textId="60E4B797" w:rsidR="00646875" w:rsidRDefault="008E7407" w:rsidP="00566E8F">
      <w:pPr>
        <w:spacing w:line="360" w:lineRule="auto"/>
        <w:ind w:firstLine="708"/>
        <w:jc w:val="both"/>
      </w:pPr>
      <w:r>
        <w:t>Vágnerová (2012) píše o několika</w:t>
      </w:r>
      <w:r w:rsidRPr="003011E2">
        <w:rPr>
          <w:color w:val="000000" w:themeColor="text1"/>
        </w:rPr>
        <w:t xml:space="preserve"> významných životních zkušenostech, jimiž lze stručně adolescenci vymezit. </w:t>
      </w:r>
      <w:r>
        <w:t>Jedná se o první pohlavní styk, ukončení povinné školní docházky následované absolvováním přípravného profesního období, na které navazuje dospívající nástupem do práce (netýká se těch, kteří pokračují dále na VŠ), přičemž zdůrazňuje ekonomickou nezávislost jako jeden z důkazů dospělosti, a již výše zmíněné dosažení plnoletosti.</w:t>
      </w:r>
    </w:p>
    <w:p w14:paraId="2BDEF8C2" w14:textId="3014AFD7" w:rsidR="009428CB" w:rsidRPr="006F46A9" w:rsidRDefault="009428CB" w:rsidP="00647122">
      <w:pPr>
        <w:pStyle w:val="Nadpis1"/>
        <w:rPr>
          <w:rFonts w:ascii="Times New Roman" w:hAnsi="Times New Roman" w:cs="Times New Roman"/>
          <w:b/>
          <w:bCs/>
          <w:color w:val="000000" w:themeColor="text1"/>
        </w:rPr>
      </w:pPr>
      <w:bookmarkStart w:id="1" w:name="_Toc132924779"/>
      <w:r w:rsidRPr="006F46A9">
        <w:rPr>
          <w:rFonts w:ascii="Times New Roman" w:hAnsi="Times New Roman" w:cs="Times New Roman"/>
          <w:b/>
          <w:bCs/>
          <w:color w:val="000000" w:themeColor="text1"/>
        </w:rPr>
        <w:t>Vybrané psychologické otázky adolescentního období</w:t>
      </w:r>
      <w:bookmarkEnd w:id="1"/>
    </w:p>
    <w:p w14:paraId="54A22892" w14:textId="5003F39E" w:rsidR="00C8743B" w:rsidRPr="00C8743B" w:rsidRDefault="006F46A9" w:rsidP="00586429">
      <w:pPr>
        <w:pStyle w:val="Nadpis2"/>
        <w:spacing w:line="360" w:lineRule="auto"/>
        <w:rPr>
          <w:sz w:val="28"/>
          <w:szCs w:val="28"/>
        </w:rPr>
      </w:pPr>
      <w:bookmarkStart w:id="2" w:name="_Toc132924780"/>
      <w:r>
        <w:rPr>
          <w:sz w:val="28"/>
          <w:szCs w:val="28"/>
        </w:rPr>
        <w:t>Kognitivní vývoj</w:t>
      </w:r>
      <w:bookmarkEnd w:id="2"/>
    </w:p>
    <w:p w14:paraId="3A880494" w14:textId="21BF43E9" w:rsidR="005B7034" w:rsidRDefault="00985A81" w:rsidP="00586429">
      <w:pPr>
        <w:spacing w:line="360" w:lineRule="auto"/>
        <w:jc w:val="both"/>
        <w:rPr>
          <w:color w:val="000000" w:themeColor="text1"/>
        </w:rPr>
      </w:pPr>
      <w:r>
        <w:rPr>
          <w:color w:val="000000" w:themeColor="text1"/>
        </w:rPr>
        <w:t xml:space="preserve">V souvislosti s kognitivním vývojem během období adolescence je nejčastěji zmiňována </w:t>
      </w:r>
      <w:r w:rsidRPr="00C15F28">
        <w:rPr>
          <w:b/>
          <w:bCs/>
          <w:color w:val="000000" w:themeColor="text1"/>
        </w:rPr>
        <w:t xml:space="preserve">teorie kognitivního vývoje </w:t>
      </w:r>
      <w:r w:rsidRPr="002E4FE1">
        <w:rPr>
          <w:color w:val="000000" w:themeColor="text1"/>
        </w:rPr>
        <w:t>Jeana Piageta</w:t>
      </w:r>
      <w:r>
        <w:rPr>
          <w:color w:val="000000" w:themeColor="text1"/>
        </w:rPr>
        <w:t xml:space="preserve">, která říká, že onou </w:t>
      </w:r>
      <w:r w:rsidRPr="00BB6B40">
        <w:rPr>
          <w:color w:val="000000" w:themeColor="text1"/>
        </w:rPr>
        <w:t xml:space="preserve">hnací silou vývoje z jedné fáze do druhé </w:t>
      </w:r>
      <w:r>
        <w:rPr>
          <w:color w:val="000000" w:themeColor="text1"/>
        </w:rPr>
        <w:t>je tzv. maturace („zrání“)</w:t>
      </w:r>
      <w:r w:rsidRPr="00BB6B40">
        <w:rPr>
          <w:color w:val="000000" w:themeColor="text1"/>
        </w:rPr>
        <w:t xml:space="preserve"> (Piaget, 19</w:t>
      </w:r>
      <w:r w:rsidR="00263254">
        <w:rPr>
          <w:color w:val="000000" w:themeColor="text1"/>
        </w:rPr>
        <w:t>72</w:t>
      </w:r>
      <w:r w:rsidRPr="00BB6B40">
        <w:rPr>
          <w:color w:val="000000" w:themeColor="text1"/>
        </w:rPr>
        <w:t xml:space="preserve">). Každý z nás má ve svých </w:t>
      </w:r>
      <w:r w:rsidR="004A15E3">
        <w:rPr>
          <w:color w:val="000000" w:themeColor="text1"/>
        </w:rPr>
        <w:t>dědičných vlohách</w:t>
      </w:r>
      <w:r w:rsidRPr="00BB6B40">
        <w:rPr>
          <w:color w:val="000000" w:themeColor="text1"/>
        </w:rPr>
        <w:t xml:space="preserve"> </w:t>
      </w:r>
      <w:r w:rsidR="002B49AE">
        <w:rPr>
          <w:color w:val="000000" w:themeColor="text1"/>
        </w:rPr>
        <w:t xml:space="preserve">zapsáno jakési „předurčení“ kognitivního vývoje, </w:t>
      </w:r>
      <w:r w:rsidRPr="00BB6B40">
        <w:rPr>
          <w:color w:val="000000" w:themeColor="text1"/>
        </w:rPr>
        <w:t>který nás připravuje na určité změny v určitém věku.</w:t>
      </w:r>
      <w:r>
        <w:rPr>
          <w:color w:val="000000" w:themeColor="text1"/>
        </w:rPr>
        <w:t xml:space="preserve"> </w:t>
      </w:r>
      <w:r w:rsidR="0082693D">
        <w:rPr>
          <w:color w:val="000000" w:themeColor="text1"/>
        </w:rPr>
        <w:t xml:space="preserve">Rozmezí 10–20 let </w:t>
      </w:r>
      <w:r>
        <w:rPr>
          <w:color w:val="000000" w:themeColor="text1"/>
        </w:rPr>
        <w:t xml:space="preserve">Piaget ve své práci charakterizoval jako periodu utváření </w:t>
      </w:r>
      <w:r w:rsidRPr="00F87960">
        <w:rPr>
          <w:color w:val="000000" w:themeColor="text1"/>
        </w:rPr>
        <w:t>formální</w:t>
      </w:r>
      <w:r>
        <w:rPr>
          <w:color w:val="000000" w:themeColor="text1"/>
        </w:rPr>
        <w:t>ch</w:t>
      </w:r>
      <w:r w:rsidRPr="00F87960">
        <w:rPr>
          <w:color w:val="000000" w:themeColor="text1"/>
        </w:rPr>
        <w:t xml:space="preserve"> operac</w:t>
      </w:r>
      <w:r>
        <w:rPr>
          <w:color w:val="000000" w:themeColor="text1"/>
        </w:rPr>
        <w:t>í, které</w:t>
      </w:r>
      <w:r w:rsidRPr="00F87960">
        <w:rPr>
          <w:color w:val="000000" w:themeColor="text1"/>
        </w:rPr>
        <w:t xml:space="preserve"> nahrazují </w:t>
      </w:r>
      <w:r>
        <w:rPr>
          <w:color w:val="000000" w:themeColor="text1"/>
        </w:rPr>
        <w:t xml:space="preserve">operace konkrétní </w:t>
      </w:r>
      <w:r w:rsidRPr="00F87960">
        <w:rPr>
          <w:color w:val="000000" w:themeColor="text1"/>
        </w:rPr>
        <w:t>(Piaget &amp; Inhelder, 1969). Během této transformace</w:t>
      </w:r>
      <w:r>
        <w:rPr>
          <w:color w:val="000000" w:themeColor="text1"/>
        </w:rPr>
        <w:t xml:space="preserve"> vnímání se</w:t>
      </w:r>
      <w:r w:rsidRPr="00F87960">
        <w:rPr>
          <w:color w:val="000000" w:themeColor="text1"/>
        </w:rPr>
        <w:t xml:space="preserve"> rozví</w:t>
      </w:r>
      <w:r>
        <w:rPr>
          <w:color w:val="000000" w:themeColor="text1"/>
        </w:rPr>
        <w:t xml:space="preserve">jí </w:t>
      </w:r>
      <w:r w:rsidRPr="00F87960">
        <w:rPr>
          <w:color w:val="000000" w:themeColor="text1"/>
        </w:rPr>
        <w:t>schopnost porozumět abstrakcím a symbolické logice</w:t>
      </w:r>
      <w:r>
        <w:rPr>
          <w:color w:val="000000" w:themeColor="text1"/>
        </w:rPr>
        <w:t xml:space="preserve">, </w:t>
      </w:r>
      <w:r w:rsidR="00EF2A06">
        <w:rPr>
          <w:color w:val="000000" w:themeColor="text1"/>
        </w:rPr>
        <w:t xml:space="preserve">dospívajícím se lépe </w:t>
      </w:r>
      <w:r>
        <w:rPr>
          <w:color w:val="000000" w:themeColor="text1"/>
        </w:rPr>
        <w:lastRenderedPageBreak/>
        <w:t xml:space="preserve">formulují hypotézy a </w:t>
      </w:r>
      <w:r w:rsidR="00EF2A06">
        <w:rPr>
          <w:color w:val="000000" w:themeColor="text1"/>
        </w:rPr>
        <w:t>dovedou</w:t>
      </w:r>
      <w:r w:rsidR="00A156DC">
        <w:rPr>
          <w:color w:val="000000" w:themeColor="text1"/>
        </w:rPr>
        <w:t xml:space="preserve"> </w:t>
      </w:r>
      <w:r>
        <w:rPr>
          <w:color w:val="000000" w:themeColor="text1"/>
        </w:rPr>
        <w:t>přemýš</w:t>
      </w:r>
      <w:r w:rsidR="00A156DC">
        <w:rPr>
          <w:color w:val="000000" w:themeColor="text1"/>
        </w:rPr>
        <w:t>let</w:t>
      </w:r>
      <w:r>
        <w:rPr>
          <w:color w:val="000000" w:themeColor="text1"/>
        </w:rPr>
        <w:t xml:space="preserve"> o svém přemýšlení</w:t>
      </w:r>
      <w:r w:rsidR="00276778">
        <w:rPr>
          <w:color w:val="000000" w:themeColor="text1"/>
        </w:rPr>
        <w:t xml:space="preserve"> (</w:t>
      </w:r>
      <w:r w:rsidR="00276778" w:rsidRPr="002223B3">
        <w:rPr>
          <w:b/>
          <w:bCs/>
          <w:color w:val="000000" w:themeColor="text1"/>
        </w:rPr>
        <w:t>metakognice</w:t>
      </w:r>
      <w:r w:rsidR="00276778">
        <w:rPr>
          <w:color w:val="000000" w:themeColor="text1"/>
        </w:rPr>
        <w:t>)</w:t>
      </w:r>
      <w:r w:rsidR="00B9020A">
        <w:rPr>
          <w:color w:val="000000" w:themeColor="text1"/>
        </w:rPr>
        <w:t xml:space="preserve">, </w:t>
      </w:r>
      <w:r w:rsidR="00EC249A">
        <w:rPr>
          <w:color w:val="000000" w:themeColor="text1"/>
        </w:rPr>
        <w:t xml:space="preserve">což </w:t>
      </w:r>
      <w:r w:rsidR="00200FD4">
        <w:rPr>
          <w:color w:val="000000" w:themeColor="text1"/>
        </w:rPr>
        <w:t xml:space="preserve">vede ke </w:t>
      </w:r>
      <w:r w:rsidR="00D97161">
        <w:rPr>
          <w:color w:val="000000" w:themeColor="text1"/>
        </w:rPr>
        <w:t>zvýšenému egocentrismu</w:t>
      </w:r>
      <w:r w:rsidR="00AF140D">
        <w:rPr>
          <w:color w:val="000000" w:themeColor="text1"/>
        </w:rPr>
        <w:t xml:space="preserve"> (Elkind, </w:t>
      </w:r>
      <w:r w:rsidR="00011B92">
        <w:rPr>
          <w:color w:val="000000" w:themeColor="text1"/>
        </w:rPr>
        <w:t>1967)</w:t>
      </w:r>
      <w:r w:rsidR="00D97161">
        <w:rPr>
          <w:color w:val="000000" w:themeColor="text1"/>
        </w:rPr>
        <w:t xml:space="preserve">. </w:t>
      </w:r>
    </w:p>
    <w:p w14:paraId="65E03F2E" w14:textId="7162131A" w:rsidR="00D63B9C" w:rsidRDefault="00CC6AE9" w:rsidP="009375AA">
      <w:pPr>
        <w:spacing w:line="360" w:lineRule="auto"/>
        <w:ind w:firstLine="708"/>
        <w:jc w:val="both"/>
      </w:pPr>
      <w:r>
        <w:rPr>
          <w:color w:val="000000" w:themeColor="text1"/>
        </w:rPr>
        <w:t xml:space="preserve">V určitém směru se sice </w:t>
      </w:r>
      <w:r w:rsidR="00EF2A06">
        <w:rPr>
          <w:color w:val="000000" w:themeColor="text1"/>
        </w:rPr>
        <w:t>dospívající</w:t>
      </w:r>
      <w:r>
        <w:rPr>
          <w:color w:val="000000" w:themeColor="text1"/>
        </w:rPr>
        <w:t xml:space="preserve"> stává méně egocentrickým, jelikož se učí </w:t>
      </w:r>
      <w:r w:rsidR="007444A2">
        <w:rPr>
          <w:color w:val="000000" w:themeColor="text1"/>
        </w:rPr>
        <w:t>nahlížet</w:t>
      </w:r>
      <w:r w:rsidR="00F30EF4">
        <w:rPr>
          <w:color w:val="000000" w:themeColor="text1"/>
        </w:rPr>
        <w:t xml:space="preserve"> stanoviska druhých, nicméně </w:t>
      </w:r>
      <w:r w:rsidR="00E0042F">
        <w:rPr>
          <w:color w:val="000000" w:themeColor="text1"/>
        </w:rPr>
        <w:t>Elkind</w:t>
      </w:r>
      <w:r w:rsidR="00EF2A06">
        <w:rPr>
          <w:color w:val="000000" w:themeColor="text1"/>
        </w:rPr>
        <w:t xml:space="preserve"> (1967)</w:t>
      </w:r>
      <w:r w:rsidR="00E0042F">
        <w:rPr>
          <w:color w:val="000000" w:themeColor="text1"/>
        </w:rPr>
        <w:t xml:space="preserve"> </w:t>
      </w:r>
      <w:r w:rsidR="003A118B">
        <w:rPr>
          <w:color w:val="000000" w:themeColor="text1"/>
        </w:rPr>
        <w:t>uv</w:t>
      </w:r>
      <w:r w:rsidR="00EF2A06">
        <w:rPr>
          <w:color w:val="000000" w:themeColor="text1"/>
        </w:rPr>
        <w:t>edl</w:t>
      </w:r>
      <w:r w:rsidR="003A118B">
        <w:rPr>
          <w:color w:val="000000" w:themeColor="text1"/>
        </w:rPr>
        <w:t>, že během rozvíjení metakognitivních</w:t>
      </w:r>
      <w:r w:rsidR="003A118B" w:rsidRPr="00D22D96">
        <w:rPr>
          <w:color w:val="000000" w:themeColor="text1"/>
        </w:rPr>
        <w:t xml:space="preserve"> schopnost</w:t>
      </w:r>
      <w:r w:rsidR="00EF2A06">
        <w:rPr>
          <w:color w:val="000000" w:themeColor="text1"/>
        </w:rPr>
        <w:t>í</w:t>
      </w:r>
      <w:r w:rsidR="003A118B" w:rsidRPr="00D22D96">
        <w:rPr>
          <w:color w:val="000000" w:themeColor="text1"/>
        </w:rPr>
        <w:t xml:space="preserve"> mohou mít </w:t>
      </w:r>
      <w:r w:rsidR="003A118B">
        <w:rPr>
          <w:color w:val="000000" w:themeColor="text1"/>
        </w:rPr>
        <w:t>adolescenti</w:t>
      </w:r>
      <w:r w:rsidR="003A118B" w:rsidRPr="00D22D96">
        <w:rPr>
          <w:color w:val="000000" w:themeColor="text1"/>
        </w:rPr>
        <w:t xml:space="preserve"> potíže s</w:t>
      </w:r>
      <w:r w:rsidR="003A118B">
        <w:rPr>
          <w:color w:val="000000" w:themeColor="text1"/>
        </w:rPr>
        <w:t> </w:t>
      </w:r>
      <w:r w:rsidR="007D56E6">
        <w:rPr>
          <w:color w:val="000000" w:themeColor="text1"/>
        </w:rPr>
        <w:t>odlišováním</w:t>
      </w:r>
      <w:r w:rsidR="003A118B" w:rsidRPr="00D22D96">
        <w:rPr>
          <w:color w:val="000000" w:themeColor="text1"/>
        </w:rPr>
        <w:t xml:space="preserve"> přem</w:t>
      </w:r>
      <w:r w:rsidR="007E24F1">
        <w:rPr>
          <w:color w:val="000000" w:themeColor="text1"/>
        </w:rPr>
        <w:t>í</w:t>
      </w:r>
      <w:r w:rsidR="007D56E6">
        <w:rPr>
          <w:color w:val="000000" w:themeColor="text1"/>
        </w:rPr>
        <w:t>tání</w:t>
      </w:r>
      <w:r w:rsidR="003A118B" w:rsidRPr="00D22D96">
        <w:rPr>
          <w:color w:val="000000" w:themeColor="text1"/>
        </w:rPr>
        <w:t xml:space="preserve"> o vlastních myšlenkách </w:t>
      </w:r>
      <w:r w:rsidR="003A118B">
        <w:rPr>
          <w:color w:val="000000" w:themeColor="text1"/>
        </w:rPr>
        <w:t>od</w:t>
      </w:r>
      <w:r w:rsidR="003A118B" w:rsidRPr="00D22D96">
        <w:rPr>
          <w:color w:val="000000" w:themeColor="text1"/>
        </w:rPr>
        <w:t xml:space="preserve"> </w:t>
      </w:r>
      <w:r w:rsidR="007E24F1" w:rsidRPr="00D22D96">
        <w:rPr>
          <w:color w:val="000000" w:themeColor="text1"/>
        </w:rPr>
        <w:t>přemí</w:t>
      </w:r>
      <w:r w:rsidR="007E24F1">
        <w:rPr>
          <w:color w:val="000000" w:themeColor="text1"/>
        </w:rPr>
        <w:t>tání</w:t>
      </w:r>
      <w:r w:rsidR="003A118B" w:rsidRPr="00D22D96">
        <w:rPr>
          <w:color w:val="000000" w:themeColor="text1"/>
        </w:rPr>
        <w:t xml:space="preserve"> o myšlenkách druhých, což </w:t>
      </w:r>
      <w:r w:rsidR="007D56E6">
        <w:rPr>
          <w:color w:val="000000" w:themeColor="text1"/>
        </w:rPr>
        <w:t>by mělo vést</w:t>
      </w:r>
      <w:r w:rsidR="003A118B" w:rsidRPr="00D22D96">
        <w:rPr>
          <w:color w:val="000000" w:themeColor="text1"/>
        </w:rPr>
        <w:t xml:space="preserve"> k</w:t>
      </w:r>
      <w:r w:rsidR="003A118B">
        <w:rPr>
          <w:color w:val="000000" w:themeColor="text1"/>
        </w:rPr>
        <w:t xml:space="preserve"> onomu specifickému </w:t>
      </w:r>
      <w:r w:rsidR="003A118B" w:rsidRPr="00D22D96">
        <w:rPr>
          <w:color w:val="000000" w:themeColor="text1"/>
        </w:rPr>
        <w:t>druhu adolescentního egocentrismu.</w:t>
      </w:r>
      <w:r w:rsidR="00A1540E">
        <w:rPr>
          <w:color w:val="000000" w:themeColor="text1"/>
        </w:rPr>
        <w:t xml:space="preserve"> </w:t>
      </w:r>
      <w:r w:rsidR="008E0742">
        <w:rPr>
          <w:color w:val="000000" w:themeColor="text1"/>
        </w:rPr>
        <w:t>A</w:t>
      </w:r>
      <w:r w:rsidR="009F38A3">
        <w:rPr>
          <w:color w:val="000000" w:themeColor="text1"/>
        </w:rPr>
        <w:t xml:space="preserve">by bylo </w:t>
      </w:r>
      <w:r w:rsidR="00EF2A06">
        <w:rPr>
          <w:color w:val="000000" w:themeColor="text1"/>
        </w:rPr>
        <w:t>t</w:t>
      </w:r>
      <w:r w:rsidR="009375AA">
        <w:rPr>
          <w:color w:val="000000" w:themeColor="text1"/>
        </w:rPr>
        <w:t>omuto jevu</w:t>
      </w:r>
      <w:r w:rsidR="009F38A3">
        <w:rPr>
          <w:color w:val="000000" w:themeColor="text1"/>
        </w:rPr>
        <w:t xml:space="preserve"> </w:t>
      </w:r>
      <w:r w:rsidR="00062405">
        <w:rPr>
          <w:color w:val="000000" w:themeColor="text1"/>
        </w:rPr>
        <w:t xml:space="preserve">lépe </w:t>
      </w:r>
      <w:r w:rsidR="009F38A3">
        <w:rPr>
          <w:color w:val="000000" w:themeColor="text1"/>
        </w:rPr>
        <w:t xml:space="preserve">porozuměno, </w:t>
      </w:r>
      <w:r w:rsidR="00B82638">
        <w:rPr>
          <w:color w:val="000000" w:themeColor="text1"/>
        </w:rPr>
        <w:t>uvedl</w:t>
      </w:r>
      <w:r w:rsidR="009375AA">
        <w:rPr>
          <w:color w:val="000000" w:themeColor="text1"/>
        </w:rPr>
        <w:t xml:space="preserve"> společně s Amy Albertsovou a Stephenem Ginsbergem (2007)</w:t>
      </w:r>
      <w:r w:rsidR="009375AA">
        <w:t xml:space="preserve"> </w:t>
      </w:r>
      <w:r w:rsidR="00B82638">
        <w:rPr>
          <w:color w:val="000000" w:themeColor="text1"/>
        </w:rPr>
        <w:t xml:space="preserve">rovněž </w:t>
      </w:r>
      <w:r w:rsidR="00BE0903">
        <w:rPr>
          <w:color w:val="000000" w:themeColor="text1"/>
        </w:rPr>
        <w:t xml:space="preserve">jeho </w:t>
      </w:r>
      <w:r w:rsidR="00564194">
        <w:rPr>
          <w:color w:val="000000" w:themeColor="text1"/>
        </w:rPr>
        <w:t>dva aspekty</w:t>
      </w:r>
      <w:r w:rsidR="00BE0903">
        <w:rPr>
          <w:color w:val="000000" w:themeColor="text1"/>
        </w:rPr>
        <w:t xml:space="preserve"> </w:t>
      </w:r>
      <w:r w:rsidR="00BE0903" w:rsidRPr="00137C68">
        <w:t>–</w:t>
      </w:r>
      <w:r w:rsidR="00BE0903">
        <w:t xml:space="preserve"> </w:t>
      </w:r>
      <w:r w:rsidR="00E954D3">
        <w:t>„</w:t>
      </w:r>
      <w:r w:rsidR="00BE0903">
        <w:t>imaginární publikum</w:t>
      </w:r>
      <w:r w:rsidR="00E954D3">
        <w:t>“</w:t>
      </w:r>
      <w:r w:rsidR="00B95A86">
        <w:t xml:space="preserve"> </w:t>
      </w:r>
      <w:r w:rsidR="00BE0903">
        <w:t xml:space="preserve">a </w:t>
      </w:r>
      <w:r w:rsidR="00E954D3">
        <w:t>„osobní příběh“</w:t>
      </w:r>
      <w:r w:rsidR="00B95A86">
        <w:t xml:space="preserve">. </w:t>
      </w:r>
      <w:r w:rsidR="005C02F4">
        <w:t>První aspekt</w:t>
      </w:r>
      <w:r w:rsidR="00993180">
        <w:t xml:space="preserve"> </w:t>
      </w:r>
      <w:r w:rsidR="00540E25" w:rsidRPr="005C02F4">
        <w:t>vyplývá,</w:t>
      </w:r>
      <w:r w:rsidR="008E7407">
        <w:t xml:space="preserve"> </w:t>
      </w:r>
      <w:r w:rsidR="005C02F4" w:rsidRPr="005C02F4">
        <w:t>z</w:t>
      </w:r>
      <w:r w:rsidR="00E0705E">
        <w:t> již výše zmíněné</w:t>
      </w:r>
      <w:r w:rsidR="008E7407">
        <w:t xml:space="preserve"> „</w:t>
      </w:r>
      <w:r w:rsidR="005C02F4" w:rsidRPr="005C02F4">
        <w:t>omezené</w:t>
      </w:r>
      <w:r w:rsidR="00E0705E">
        <w:t>“</w:t>
      </w:r>
      <w:r w:rsidR="005C02F4" w:rsidRPr="005C02F4">
        <w:t xml:space="preserve"> schopnosti dospívajících rozlišovat mezi jejich myšlením o sobě </w:t>
      </w:r>
      <w:r w:rsidR="00E0705E">
        <w:t xml:space="preserve">samých </w:t>
      </w:r>
      <w:r w:rsidR="005C02F4" w:rsidRPr="005C02F4">
        <w:t xml:space="preserve">a myšlením o myšlenkách druhých. </w:t>
      </w:r>
      <w:r w:rsidR="00137E07">
        <w:t>P</w:t>
      </w:r>
      <w:r w:rsidR="004775AF">
        <w:t>rotože adolescent často přemítá</w:t>
      </w:r>
      <w:r w:rsidR="00EA5098">
        <w:t xml:space="preserve"> </w:t>
      </w:r>
      <w:r w:rsidR="004775AF">
        <w:t>o sobě</w:t>
      </w:r>
      <w:r w:rsidR="00137E07">
        <w:t xml:space="preserve"> a </w:t>
      </w:r>
      <w:r w:rsidR="00A52A45">
        <w:t>o tom</w:t>
      </w:r>
      <w:r w:rsidR="0004701D">
        <w:t>,</w:t>
      </w:r>
      <w:r w:rsidR="00A52A45">
        <w:t xml:space="preserve"> jak se jeví ostatním, má pocit, že ostatní o něm </w:t>
      </w:r>
      <w:r w:rsidR="005B58C7">
        <w:t xml:space="preserve">v tomto směru </w:t>
      </w:r>
      <w:r w:rsidR="00A52A45">
        <w:t xml:space="preserve">přemýšlejí také. </w:t>
      </w:r>
      <w:r w:rsidR="00860783">
        <w:t>Mladý člověk</w:t>
      </w:r>
      <w:r w:rsidR="00197B8B">
        <w:t xml:space="preserve"> </w:t>
      </w:r>
      <w:r w:rsidR="00860783">
        <w:t>je tedy</w:t>
      </w:r>
      <w:r w:rsidR="00197B8B">
        <w:t xml:space="preserve"> v této vývojové fázi </w:t>
      </w:r>
      <w:r w:rsidR="00F212F3">
        <w:t>sebeuvědomělejší,</w:t>
      </w:r>
      <w:r w:rsidR="00B95A86">
        <w:t xml:space="preserve"> </w:t>
      </w:r>
      <w:r w:rsidR="006906B3" w:rsidRPr="006906B3">
        <w:t xml:space="preserve">než byl před </w:t>
      </w:r>
      <w:r w:rsidR="00674A34">
        <w:t xml:space="preserve">rozvojem </w:t>
      </w:r>
      <w:r w:rsidR="006906B3" w:rsidRPr="006906B3">
        <w:t>formální</w:t>
      </w:r>
      <w:r w:rsidR="00674A34">
        <w:t>ch</w:t>
      </w:r>
      <w:r w:rsidR="006906B3" w:rsidRPr="006906B3">
        <w:t xml:space="preserve"> operac</w:t>
      </w:r>
      <w:r w:rsidR="00674A34">
        <w:t>í</w:t>
      </w:r>
      <w:r w:rsidR="00A7774B">
        <w:t xml:space="preserve"> (</w:t>
      </w:r>
      <w:r w:rsidR="00386142" w:rsidRPr="00386142">
        <w:t>Alberts</w:t>
      </w:r>
      <w:r w:rsidR="0045290F">
        <w:t xml:space="preserve"> a kol.</w:t>
      </w:r>
      <w:r w:rsidR="003C76D4">
        <w:t xml:space="preserve">, </w:t>
      </w:r>
      <w:r w:rsidR="00386142" w:rsidRPr="00386142">
        <w:t>20</w:t>
      </w:r>
      <w:r w:rsidR="00874D4C">
        <w:t>07</w:t>
      </w:r>
      <w:r w:rsidR="00A7774B">
        <w:t xml:space="preserve">). </w:t>
      </w:r>
    </w:p>
    <w:p w14:paraId="15D593C0" w14:textId="6493E2B8" w:rsidR="006A5ABC" w:rsidRDefault="00E42342" w:rsidP="008324A0">
      <w:pPr>
        <w:spacing w:line="360" w:lineRule="auto"/>
        <w:ind w:firstLine="708"/>
        <w:jc w:val="both"/>
      </w:pPr>
      <w:r>
        <w:t>Osobní příběh</w:t>
      </w:r>
      <w:r w:rsidR="009375AA">
        <w:t xml:space="preserve"> pak</w:t>
      </w:r>
      <w:r w:rsidR="00D63B9C">
        <w:t xml:space="preserve"> </w:t>
      </w:r>
      <w:r>
        <w:t xml:space="preserve">souvisí </w:t>
      </w:r>
      <w:r w:rsidR="00264B0A">
        <w:t xml:space="preserve">s představou imaginárního publika. </w:t>
      </w:r>
      <w:r w:rsidR="00264B0A" w:rsidRPr="00264B0A">
        <w:t>Víra v</w:t>
      </w:r>
      <w:r w:rsidR="00DE4D70">
        <w:t xml:space="preserve"> něj </w:t>
      </w:r>
      <w:r w:rsidR="00264B0A" w:rsidRPr="00264B0A">
        <w:t>vede</w:t>
      </w:r>
      <w:r w:rsidR="00DE4D70">
        <w:t xml:space="preserve"> </w:t>
      </w:r>
      <w:r w:rsidR="00633D45">
        <w:t xml:space="preserve">totiž </w:t>
      </w:r>
      <w:r w:rsidR="00DE4D70">
        <w:t>dospívajícího</w:t>
      </w:r>
      <w:r w:rsidR="00264B0A" w:rsidRPr="00264B0A">
        <w:t xml:space="preserve"> k přesvědčení, že na </w:t>
      </w:r>
      <w:r w:rsidR="00DE4D70">
        <w:t>něm</w:t>
      </w:r>
      <w:r w:rsidR="00264B0A" w:rsidRPr="00264B0A">
        <w:t xml:space="preserve"> musí být něco zvláštního, něco jedinečného</w:t>
      </w:r>
      <w:r w:rsidR="00313081">
        <w:t>, že je vlastně i jeho</w:t>
      </w:r>
      <w:r w:rsidR="00264B0A" w:rsidRPr="00264B0A">
        <w:t xml:space="preserve"> </w:t>
      </w:r>
      <w:r w:rsidR="00313081">
        <w:t>osobní</w:t>
      </w:r>
      <w:r w:rsidR="00264B0A" w:rsidRPr="00264B0A">
        <w:t xml:space="preserve"> </w:t>
      </w:r>
      <w:r w:rsidR="00B62B45">
        <w:t xml:space="preserve">(emocionální) </w:t>
      </w:r>
      <w:r w:rsidR="00264B0A" w:rsidRPr="00264B0A">
        <w:t xml:space="preserve">zkušenost </w:t>
      </w:r>
      <w:r w:rsidR="00633D45">
        <w:t xml:space="preserve">něčím jedinečná (což samozřejmě do určité míry je). </w:t>
      </w:r>
      <w:r w:rsidR="00A92E10" w:rsidRPr="00273544">
        <w:t>Za užití analogie příběhu</w:t>
      </w:r>
      <w:r w:rsidR="00A92E10">
        <w:t xml:space="preserve"> </w:t>
      </w:r>
      <w:r w:rsidR="00A92E10" w:rsidRPr="0055389F">
        <w:rPr>
          <w:i/>
          <w:iCs/>
        </w:rPr>
        <w:t>Utrpení mladého Werthera</w:t>
      </w:r>
      <w:r w:rsidR="00A92E10">
        <w:t xml:space="preserve"> J. W. von Goethea </w:t>
      </w:r>
      <w:r w:rsidR="003E1EFB">
        <w:t xml:space="preserve">Elkind </w:t>
      </w:r>
      <w:r w:rsidR="004A71F9">
        <w:t>(19</w:t>
      </w:r>
      <w:r w:rsidR="00D05CA9">
        <w:t>67</w:t>
      </w:r>
      <w:r w:rsidR="004A71F9">
        <w:t xml:space="preserve">) </w:t>
      </w:r>
      <w:r w:rsidR="003E1EFB">
        <w:t xml:space="preserve">nicméně </w:t>
      </w:r>
      <w:r w:rsidR="00B62B45">
        <w:t>vysvětlil</w:t>
      </w:r>
      <w:r w:rsidR="004A71F9">
        <w:t xml:space="preserve">, že </w:t>
      </w:r>
      <w:r w:rsidR="002044AF">
        <w:t xml:space="preserve">krajní podoba </w:t>
      </w:r>
      <w:r w:rsidR="00130E6F">
        <w:t xml:space="preserve">představy jedinečného osobního příběhu </w:t>
      </w:r>
      <w:r w:rsidR="00B36CD1" w:rsidRPr="00B36CD1">
        <w:t>může být</w:t>
      </w:r>
      <w:r w:rsidR="00130E6F">
        <w:t xml:space="preserve"> pro adolescent</w:t>
      </w:r>
      <w:r w:rsidR="00B3003E">
        <w:t>y</w:t>
      </w:r>
      <w:r w:rsidR="00B36CD1" w:rsidRPr="00B36CD1">
        <w:t xml:space="preserve"> zdrojem úzkosti</w:t>
      </w:r>
      <w:r w:rsidR="00B3003E">
        <w:t>,</w:t>
      </w:r>
      <w:r w:rsidR="00B36CD1" w:rsidRPr="00B36CD1">
        <w:t xml:space="preserve"> </w:t>
      </w:r>
      <w:r w:rsidR="00130E6F">
        <w:t>protože jim často</w:t>
      </w:r>
      <w:r w:rsidR="00B36CD1" w:rsidRPr="00B36CD1">
        <w:t xml:space="preserve"> dává pocit, že </w:t>
      </w:r>
      <w:r w:rsidR="00130E6F">
        <w:t>jim</w:t>
      </w:r>
      <w:r w:rsidR="00B36CD1" w:rsidRPr="00B36CD1">
        <w:t xml:space="preserve"> </w:t>
      </w:r>
      <w:r w:rsidR="00B62B45" w:rsidRPr="008324A0">
        <w:t>– zvláště</w:t>
      </w:r>
      <w:r w:rsidR="0055389F" w:rsidRPr="008324A0">
        <w:t xml:space="preserve"> dospělí</w:t>
      </w:r>
      <w:r w:rsidR="00B62B45" w:rsidRPr="008324A0">
        <w:t xml:space="preserve"> – nerozumí</w:t>
      </w:r>
      <w:r w:rsidR="00A92E10" w:rsidRPr="008324A0">
        <w:t>.</w:t>
      </w:r>
      <w:r w:rsidR="008324A0">
        <w:t xml:space="preserve"> </w:t>
      </w:r>
      <w:r w:rsidR="00B375C3">
        <w:t xml:space="preserve">Pocit </w:t>
      </w:r>
      <w:r w:rsidR="001B0A53">
        <w:t>„</w:t>
      </w:r>
      <w:r w:rsidR="001034BC">
        <w:t>naprosté</w:t>
      </w:r>
      <w:r w:rsidR="00B375C3">
        <w:t xml:space="preserve"> jedinečnosti</w:t>
      </w:r>
      <w:r w:rsidR="00461377">
        <w:t>“</w:t>
      </w:r>
      <w:r w:rsidR="00B375C3">
        <w:t xml:space="preserve"> m</w:t>
      </w:r>
      <w:r w:rsidR="00B36CD1" w:rsidRPr="00B36CD1">
        <w:t>ůže být také zdrojem nadějí</w:t>
      </w:r>
      <w:r w:rsidR="000E5DD3">
        <w:t xml:space="preserve"> vedoucích </w:t>
      </w:r>
      <w:r w:rsidR="00322368">
        <w:t xml:space="preserve">k pozdějšímu zklamání z nenaplněných </w:t>
      </w:r>
      <w:r w:rsidR="00922345">
        <w:t xml:space="preserve">představ stát se </w:t>
      </w:r>
      <w:r w:rsidR="00C86D40">
        <w:t xml:space="preserve">například </w:t>
      </w:r>
      <w:r w:rsidR="008324A0">
        <w:t xml:space="preserve">populárním zpěvákem </w:t>
      </w:r>
      <w:r w:rsidR="00922345">
        <w:t xml:space="preserve">nebo třeba </w:t>
      </w:r>
      <w:r w:rsidR="00922345" w:rsidRPr="00B36CD1">
        <w:t>hollywoodsk</w:t>
      </w:r>
      <w:r w:rsidR="00922345">
        <w:t xml:space="preserve">ým hercem. </w:t>
      </w:r>
      <w:r w:rsidR="00B36CD1" w:rsidRPr="00B36CD1">
        <w:t xml:space="preserve">Může </w:t>
      </w:r>
      <w:r w:rsidR="00EA7DBE">
        <w:t>rovněž při</w:t>
      </w:r>
      <w:r w:rsidR="008324A0">
        <w:t>spět</w:t>
      </w:r>
      <w:r w:rsidR="00B36CD1" w:rsidRPr="00B36CD1">
        <w:t xml:space="preserve"> k</w:t>
      </w:r>
      <w:r w:rsidR="008324A0">
        <w:t xml:space="preserve"> projevu </w:t>
      </w:r>
      <w:r w:rsidR="00B36CD1" w:rsidRPr="00B36CD1">
        <w:t>rizikové</w:t>
      </w:r>
      <w:r w:rsidR="008324A0">
        <w:t>ho</w:t>
      </w:r>
      <w:r w:rsidR="00B36CD1" w:rsidRPr="00B36CD1">
        <w:t xml:space="preserve"> chování</w:t>
      </w:r>
      <w:r w:rsidR="00B512BA">
        <w:t xml:space="preserve">, jelikož adolescenta vede </w:t>
      </w:r>
      <w:r w:rsidR="00B36CD1" w:rsidRPr="00B36CD1">
        <w:t xml:space="preserve">k přesvědčení, že nepříznivé důsledky </w:t>
      </w:r>
      <w:r w:rsidR="00D354D3">
        <w:t>konání</w:t>
      </w:r>
      <w:r w:rsidR="008324A0">
        <w:t xml:space="preserve">, například </w:t>
      </w:r>
      <w:r w:rsidR="00B512BA">
        <w:t>řízení v</w:t>
      </w:r>
      <w:r w:rsidR="00BE0C9A">
        <w:t> </w:t>
      </w:r>
      <w:r w:rsidR="00B512BA">
        <w:t>opilosti</w:t>
      </w:r>
      <w:r w:rsidR="00BE0C9A">
        <w:t xml:space="preserve"> nebo </w:t>
      </w:r>
      <w:r w:rsidR="00B512BA">
        <w:t xml:space="preserve">užívání </w:t>
      </w:r>
      <w:r w:rsidR="0052378C">
        <w:t>návykových látek</w:t>
      </w:r>
      <w:r w:rsidR="008324A0">
        <w:t xml:space="preserve">, </w:t>
      </w:r>
      <w:r w:rsidR="00D354D3">
        <w:t>zrovna pro něj nenasta</w:t>
      </w:r>
      <w:r w:rsidR="00B57965">
        <w:t>n</w:t>
      </w:r>
      <w:r w:rsidR="00D354D3">
        <w:t>ou</w:t>
      </w:r>
      <w:r w:rsidR="008324A0">
        <w:t xml:space="preserve">, protože </w:t>
      </w:r>
      <w:r w:rsidR="007E761F">
        <w:t>si neuvědomuje vlastní smrtelnost</w:t>
      </w:r>
      <w:r w:rsidR="00B36CD1" w:rsidRPr="00B36CD1">
        <w:t xml:space="preserve"> (</w:t>
      </w:r>
      <w:r w:rsidR="008324A0">
        <w:t xml:space="preserve">Elkind, 1967; </w:t>
      </w:r>
      <w:r w:rsidR="00B36CD1" w:rsidRPr="00B36CD1">
        <w:t>Arnett, 1992)</w:t>
      </w:r>
    </w:p>
    <w:p w14:paraId="6C808BEF" w14:textId="3A636EBB" w:rsidR="00100CCD" w:rsidRDefault="00985A48" w:rsidP="0032799F">
      <w:pPr>
        <w:autoSpaceDE w:val="0"/>
        <w:autoSpaceDN w:val="0"/>
        <w:adjustRightInd w:val="0"/>
        <w:spacing w:line="360" w:lineRule="auto"/>
        <w:ind w:firstLine="708"/>
        <w:jc w:val="both"/>
        <w:rPr>
          <w:color w:val="000000" w:themeColor="text1"/>
        </w:rPr>
      </w:pPr>
      <w:r>
        <w:rPr>
          <w:color w:val="000000" w:themeColor="text1"/>
        </w:rPr>
        <w:t xml:space="preserve">Posílení abstraktního myšlení </w:t>
      </w:r>
      <w:r w:rsidR="009E3907">
        <w:rPr>
          <w:color w:val="000000" w:themeColor="text1"/>
        </w:rPr>
        <w:t xml:space="preserve">dospívajícího </w:t>
      </w:r>
      <w:r>
        <w:rPr>
          <w:color w:val="000000" w:themeColor="text1"/>
        </w:rPr>
        <w:t>se jeví být rovněž důležité stran zpracovávaní životních událostí, které prož</w:t>
      </w:r>
      <w:r w:rsidR="00057E6F">
        <w:rPr>
          <w:color w:val="000000" w:themeColor="text1"/>
        </w:rPr>
        <w:t>ij</w:t>
      </w:r>
      <w:r>
        <w:rPr>
          <w:color w:val="000000" w:themeColor="text1"/>
        </w:rPr>
        <w:t>e poprvé a jsou pro něj něčím jedinečné. Lewis (199</w:t>
      </w:r>
      <w:r w:rsidR="001E0C2D">
        <w:rPr>
          <w:color w:val="000000" w:themeColor="text1"/>
        </w:rPr>
        <w:t>9</w:t>
      </w:r>
      <w:r>
        <w:rPr>
          <w:color w:val="000000" w:themeColor="text1"/>
        </w:rPr>
        <w:t xml:space="preserve">) </w:t>
      </w:r>
      <w:r w:rsidR="001E0C2D">
        <w:rPr>
          <w:color w:val="000000" w:themeColor="text1"/>
        </w:rPr>
        <w:t>napsal</w:t>
      </w:r>
      <w:r>
        <w:rPr>
          <w:color w:val="000000" w:themeColor="text1"/>
        </w:rPr>
        <w:t xml:space="preserve">, že </w:t>
      </w:r>
      <w:r w:rsidR="001E0C2D">
        <w:rPr>
          <w:color w:val="000000" w:themeColor="text1"/>
        </w:rPr>
        <w:t xml:space="preserve">se </w:t>
      </w:r>
      <w:r>
        <w:rPr>
          <w:color w:val="000000" w:themeColor="text1"/>
        </w:rPr>
        <w:t>společně s vývojem kognice vyvíjí také jedincova schopnost emočně reagovat. Prožívání je v tomto čase</w:t>
      </w:r>
      <w:r w:rsidRPr="00F87960">
        <w:rPr>
          <w:color w:val="000000" w:themeColor="text1"/>
        </w:rPr>
        <w:t xml:space="preserve"> </w:t>
      </w:r>
      <w:r>
        <w:rPr>
          <w:color w:val="000000" w:themeColor="text1"/>
        </w:rPr>
        <w:t xml:space="preserve">přímo ovlivňováno </w:t>
      </w:r>
      <w:r w:rsidRPr="00F87960">
        <w:rPr>
          <w:color w:val="000000" w:themeColor="text1"/>
        </w:rPr>
        <w:t>abstraktními myšlenkami</w:t>
      </w:r>
      <w:r w:rsidR="007E761F">
        <w:rPr>
          <w:color w:val="000000" w:themeColor="text1"/>
        </w:rPr>
        <w:t xml:space="preserve"> a e</w:t>
      </w:r>
      <w:r w:rsidRPr="0013457A">
        <w:rPr>
          <w:color w:val="000000" w:themeColor="text1"/>
        </w:rPr>
        <w:t xml:space="preserve">mocionální odezva na mezilidské vztahy zesiluje, </w:t>
      </w:r>
      <w:r w:rsidR="0013457A" w:rsidRPr="0013457A">
        <w:rPr>
          <w:color w:val="000000" w:themeColor="text1"/>
        </w:rPr>
        <w:t xml:space="preserve">stejně jako </w:t>
      </w:r>
      <w:r w:rsidR="0032799F">
        <w:rPr>
          <w:color w:val="000000" w:themeColor="text1"/>
        </w:rPr>
        <w:t xml:space="preserve">adolescentovy </w:t>
      </w:r>
      <w:r w:rsidRPr="0013457A">
        <w:rPr>
          <w:color w:val="000000" w:themeColor="text1"/>
        </w:rPr>
        <w:t>schopn</w:t>
      </w:r>
      <w:r w:rsidR="0013457A" w:rsidRPr="0013457A">
        <w:rPr>
          <w:color w:val="000000" w:themeColor="text1"/>
        </w:rPr>
        <w:t>ost</w:t>
      </w:r>
      <w:r w:rsidRPr="0013457A">
        <w:rPr>
          <w:color w:val="000000" w:themeColor="text1"/>
        </w:rPr>
        <w:t>i analýzy</w:t>
      </w:r>
      <w:r>
        <w:rPr>
          <w:color w:val="000000" w:themeColor="text1"/>
        </w:rPr>
        <w:t xml:space="preserve"> osobnosti své i ostatních</w:t>
      </w:r>
      <w:r w:rsidR="002812C0">
        <w:rPr>
          <w:color w:val="000000" w:themeColor="text1"/>
        </w:rPr>
        <w:t xml:space="preserve"> (Robinson a kol., 2013). </w:t>
      </w:r>
      <w:r w:rsidR="00986D33">
        <w:rPr>
          <w:color w:val="000000" w:themeColor="text1"/>
        </w:rPr>
        <w:t xml:space="preserve">Adolescenti se </w:t>
      </w:r>
      <w:r w:rsidR="00CF625C">
        <w:rPr>
          <w:color w:val="000000" w:themeColor="text1"/>
        </w:rPr>
        <w:t xml:space="preserve">rovněž </w:t>
      </w:r>
      <w:r w:rsidRPr="00F87960">
        <w:rPr>
          <w:color w:val="000000" w:themeColor="text1"/>
        </w:rPr>
        <w:t xml:space="preserve">zapojují do vztahů založených na společných osobnostních </w:t>
      </w:r>
      <w:r>
        <w:rPr>
          <w:color w:val="000000" w:themeColor="text1"/>
        </w:rPr>
        <w:t>rysech a osobních preferencích</w:t>
      </w:r>
      <w:r w:rsidRPr="00F87960">
        <w:rPr>
          <w:color w:val="000000" w:themeColor="text1"/>
        </w:rPr>
        <w:t xml:space="preserve"> (Fischer &amp; Ayoub, 1994). </w:t>
      </w:r>
      <w:r>
        <w:rPr>
          <w:color w:val="000000" w:themeColor="text1"/>
        </w:rPr>
        <w:t>Zesílené</w:t>
      </w:r>
      <w:r w:rsidRPr="00F87960">
        <w:rPr>
          <w:color w:val="000000" w:themeColor="text1"/>
        </w:rPr>
        <w:t xml:space="preserve"> kognitivní schopnosti umožňují </w:t>
      </w:r>
      <w:r>
        <w:rPr>
          <w:color w:val="000000" w:themeColor="text1"/>
        </w:rPr>
        <w:t xml:space="preserve">dospívajícím také lépe určovat nálady druhých a jsou schopni </w:t>
      </w:r>
      <w:r>
        <w:rPr>
          <w:color w:val="000000" w:themeColor="text1"/>
        </w:rPr>
        <w:lastRenderedPageBreak/>
        <w:t>efektivnější introspekce a zkoumání vlastních citových životů</w:t>
      </w:r>
      <w:r w:rsidR="000341BB">
        <w:rPr>
          <w:color w:val="000000" w:themeColor="text1"/>
        </w:rPr>
        <w:t xml:space="preserve"> (</w:t>
      </w:r>
      <w:r w:rsidR="00ED489D">
        <w:rPr>
          <w:color w:val="000000" w:themeColor="text1"/>
        </w:rPr>
        <w:t>Weil a kol., 2013</w:t>
      </w:r>
      <w:r w:rsidR="000341BB">
        <w:rPr>
          <w:color w:val="000000" w:themeColor="text1"/>
        </w:rPr>
        <w:t>)</w:t>
      </w:r>
      <w:r>
        <w:rPr>
          <w:color w:val="000000" w:themeColor="text1"/>
        </w:rPr>
        <w:t>. Právě tehdy</w:t>
      </w:r>
      <w:r w:rsidR="003C69D4">
        <w:rPr>
          <w:color w:val="000000" w:themeColor="text1"/>
        </w:rPr>
        <w:t xml:space="preserve"> začínají rozlišovat</w:t>
      </w:r>
      <w:r w:rsidRPr="00F87960">
        <w:rPr>
          <w:color w:val="000000" w:themeColor="text1"/>
        </w:rPr>
        <w:t xml:space="preserve"> skutečnost, že stejná událost může u různých lidí</w:t>
      </w:r>
      <w:r>
        <w:rPr>
          <w:color w:val="000000" w:themeColor="text1"/>
        </w:rPr>
        <w:t xml:space="preserve"> </w:t>
      </w:r>
      <w:r w:rsidRPr="00F87960">
        <w:rPr>
          <w:color w:val="000000" w:themeColor="text1"/>
        </w:rPr>
        <w:t>vyvolat různé emocionální reakce.</w:t>
      </w:r>
      <w:r>
        <w:rPr>
          <w:color w:val="000000" w:themeColor="text1"/>
        </w:rPr>
        <w:t xml:space="preserve"> Macek</w:t>
      </w:r>
      <w:r w:rsidR="008E7407">
        <w:rPr>
          <w:color w:val="000000" w:themeColor="text1"/>
        </w:rPr>
        <w:t xml:space="preserve"> (</w:t>
      </w:r>
      <w:r w:rsidR="000C22AE">
        <w:rPr>
          <w:color w:val="000000" w:themeColor="text1"/>
        </w:rPr>
        <w:t>2003</w:t>
      </w:r>
      <w:r w:rsidR="008E7407">
        <w:rPr>
          <w:color w:val="000000" w:themeColor="text1"/>
        </w:rPr>
        <w:t>)</w:t>
      </w:r>
      <w:r>
        <w:rPr>
          <w:color w:val="000000" w:themeColor="text1"/>
        </w:rPr>
        <w:t xml:space="preserve"> dodává</w:t>
      </w:r>
      <w:r w:rsidR="00100CCD">
        <w:rPr>
          <w:color w:val="000000" w:themeColor="text1"/>
        </w:rPr>
        <w:t>:</w:t>
      </w:r>
      <w:r>
        <w:rPr>
          <w:color w:val="000000" w:themeColor="text1"/>
        </w:rPr>
        <w:t xml:space="preserve"> </w:t>
      </w:r>
    </w:p>
    <w:p w14:paraId="0259E7F9" w14:textId="77777777" w:rsidR="00100CCD" w:rsidRDefault="00100CCD" w:rsidP="00100CCD">
      <w:pPr>
        <w:autoSpaceDE w:val="0"/>
        <w:autoSpaceDN w:val="0"/>
        <w:adjustRightInd w:val="0"/>
        <w:spacing w:line="360" w:lineRule="auto"/>
        <w:ind w:firstLine="708"/>
        <w:jc w:val="both"/>
        <w:rPr>
          <w:color w:val="000000" w:themeColor="text1"/>
        </w:rPr>
      </w:pPr>
    </w:p>
    <w:p w14:paraId="7C5D3171" w14:textId="397FE280" w:rsidR="00426BF5" w:rsidRPr="00C8743B" w:rsidRDefault="00100CCD" w:rsidP="00C8743B">
      <w:pPr>
        <w:autoSpaceDE w:val="0"/>
        <w:autoSpaceDN w:val="0"/>
        <w:adjustRightInd w:val="0"/>
        <w:spacing w:line="360" w:lineRule="auto"/>
        <w:jc w:val="both"/>
        <w:rPr>
          <w:color w:val="000000" w:themeColor="text1"/>
          <w:sz w:val="20"/>
          <w:szCs w:val="20"/>
        </w:rPr>
      </w:pPr>
      <w:r w:rsidRPr="00012E37">
        <w:rPr>
          <w:color w:val="000000" w:themeColor="text1"/>
          <w:sz w:val="20"/>
          <w:szCs w:val="20"/>
        </w:rPr>
        <w:t>Postupně také přibývá</w:t>
      </w:r>
      <w:r w:rsidR="00985A48" w:rsidRPr="00012E37">
        <w:rPr>
          <w:color w:val="000000" w:themeColor="text1"/>
          <w:sz w:val="20"/>
          <w:szCs w:val="20"/>
        </w:rPr>
        <w:t xml:space="preserve"> </w:t>
      </w:r>
      <w:r w:rsidR="00985A48" w:rsidRPr="00012E37">
        <w:rPr>
          <w:sz w:val="20"/>
          <w:szCs w:val="20"/>
        </w:rPr>
        <w:t>vědomí možných rizik, zvažování důsledků a tendence konzultovat rozhodnutí s experty. Adolescenti jsou stále větší měrou schopni uvažovat stejně jako dospělí, kromě čistě „logických“ argumentů nabývají na významu jejich prožitky</w:t>
      </w:r>
      <w:r w:rsidR="000341BB">
        <w:rPr>
          <w:sz w:val="20"/>
          <w:szCs w:val="20"/>
        </w:rPr>
        <w:t xml:space="preserve">, vztahy, zkušenosti a potřeba být v určitém vztahovém rámci efektivní, stabilní a oceňovaný </w:t>
      </w:r>
      <w:r w:rsidR="00CC35F3" w:rsidRPr="00012E37">
        <w:t>(</w:t>
      </w:r>
      <w:r w:rsidR="00012E37" w:rsidRPr="00012E37">
        <w:t>s. 47).</w:t>
      </w:r>
    </w:p>
    <w:p w14:paraId="4F828C8C" w14:textId="3DB816A6" w:rsidR="00C8743B" w:rsidRPr="00C8743B" w:rsidRDefault="00A9699A" w:rsidP="00C8743B">
      <w:pPr>
        <w:pStyle w:val="Nadpis2"/>
        <w:spacing w:line="360" w:lineRule="auto"/>
        <w:rPr>
          <w:sz w:val="28"/>
          <w:szCs w:val="28"/>
        </w:rPr>
      </w:pPr>
      <w:bookmarkStart w:id="3" w:name="_Toc132924781"/>
      <w:r w:rsidRPr="00A94BB0">
        <w:rPr>
          <w:sz w:val="28"/>
          <w:szCs w:val="28"/>
        </w:rPr>
        <w:t>Emocionalita</w:t>
      </w:r>
      <w:bookmarkEnd w:id="3"/>
    </w:p>
    <w:p w14:paraId="1DF2BB9D" w14:textId="77777777" w:rsidR="00814F9A" w:rsidRDefault="008E7407" w:rsidP="00C8743B">
      <w:pPr>
        <w:spacing w:line="360" w:lineRule="auto"/>
        <w:jc w:val="both"/>
      </w:pPr>
      <w:r w:rsidRPr="004330AD">
        <w:t xml:space="preserve">I přesto, že nelze </w:t>
      </w:r>
      <w:r>
        <w:t>období adolescence</w:t>
      </w:r>
      <w:r w:rsidRPr="004330AD">
        <w:t xml:space="preserve"> </w:t>
      </w:r>
      <w:r>
        <w:t>definovat</w:t>
      </w:r>
      <w:r w:rsidRPr="004330AD">
        <w:t xml:space="preserve"> pouze jako </w:t>
      </w:r>
      <w:r>
        <w:t>„</w:t>
      </w:r>
      <w:r w:rsidRPr="004330AD">
        <w:t>období emočního zmatku“, je tato životní perioda</w:t>
      </w:r>
      <w:r>
        <w:t xml:space="preserve"> </w:t>
      </w:r>
      <w:r w:rsidRPr="004330AD">
        <w:t>pro emocionální vývoj</w:t>
      </w:r>
      <w:r>
        <w:t xml:space="preserve"> mladého člověka kritická.</w:t>
      </w:r>
      <w:r w:rsidRPr="004330AD">
        <w:t xml:space="preserve"> </w:t>
      </w:r>
      <w:r>
        <w:t>B</w:t>
      </w:r>
      <w:r w:rsidRPr="004330AD">
        <w:t xml:space="preserve">ěhem </w:t>
      </w:r>
      <w:r>
        <w:t xml:space="preserve">ní se totiž stává citlivějším na jednotlivé podněty a intenzivněji na ně emocionálně reaguje. </w:t>
      </w:r>
    </w:p>
    <w:p w14:paraId="0BA9DB29" w14:textId="4975D702" w:rsidR="008E7407" w:rsidRDefault="008E7407" w:rsidP="00814F9A">
      <w:pPr>
        <w:spacing w:line="360" w:lineRule="auto"/>
        <w:ind w:firstLine="708"/>
        <w:jc w:val="both"/>
        <w:rPr>
          <w:color w:val="000000" w:themeColor="text1"/>
        </w:rPr>
      </w:pPr>
      <w:r>
        <w:t xml:space="preserve">Kirsten Gilbert (2012) provedla </w:t>
      </w:r>
      <w:r w:rsidRPr="003011E2">
        <w:t>zkušenostní vzorkování</w:t>
      </w:r>
      <w:r w:rsidR="00C12B8F">
        <w:t xml:space="preserve">, </w:t>
      </w:r>
      <w:r>
        <w:t>při kterém</w:t>
      </w:r>
      <w:r w:rsidRPr="00F03A1A">
        <w:rPr>
          <w:color w:val="000000" w:themeColor="text1"/>
        </w:rPr>
        <w:t xml:space="preserve"> </w:t>
      </w:r>
      <w:r w:rsidRPr="003011E2">
        <w:rPr>
          <w:color w:val="000000" w:themeColor="text1"/>
        </w:rPr>
        <w:t xml:space="preserve">dostala skupina </w:t>
      </w:r>
      <w:r w:rsidRPr="002E1041">
        <w:rPr>
          <w:color w:val="000000" w:themeColor="text1"/>
        </w:rPr>
        <w:t>dospívajících</w:t>
      </w:r>
      <w:r w:rsidRPr="00F03A1A">
        <w:rPr>
          <w:color w:val="000000" w:themeColor="text1"/>
        </w:rPr>
        <w:t xml:space="preserve"> elektronický pager a </w:t>
      </w:r>
      <w:r>
        <w:rPr>
          <w:color w:val="000000" w:themeColor="text1"/>
        </w:rPr>
        <w:t xml:space="preserve">byla požádána o zaznamenávání </w:t>
      </w:r>
      <w:r w:rsidRPr="00F03A1A">
        <w:rPr>
          <w:color w:val="000000" w:themeColor="text1"/>
        </w:rPr>
        <w:t>bezprostřední</w:t>
      </w:r>
      <w:r>
        <w:rPr>
          <w:color w:val="000000" w:themeColor="text1"/>
        </w:rPr>
        <w:t>ch</w:t>
      </w:r>
      <w:r w:rsidRPr="00F03A1A">
        <w:rPr>
          <w:color w:val="000000" w:themeColor="text1"/>
        </w:rPr>
        <w:t xml:space="preserve"> emoc</w:t>
      </w:r>
      <w:r>
        <w:rPr>
          <w:color w:val="000000" w:themeColor="text1"/>
        </w:rPr>
        <w:t xml:space="preserve">í </w:t>
      </w:r>
      <w:r w:rsidR="00530C94">
        <w:rPr>
          <w:color w:val="000000" w:themeColor="text1"/>
        </w:rPr>
        <w:br/>
      </w:r>
      <w:r>
        <w:rPr>
          <w:color w:val="000000" w:themeColor="text1"/>
        </w:rPr>
        <w:t>v rámci</w:t>
      </w:r>
      <w:r w:rsidRPr="00F03A1A">
        <w:rPr>
          <w:color w:val="000000" w:themeColor="text1"/>
        </w:rPr>
        <w:t xml:space="preserve"> dvouhodinových intervalů během</w:t>
      </w:r>
      <w:r>
        <w:rPr>
          <w:color w:val="000000" w:themeColor="text1"/>
        </w:rPr>
        <w:t xml:space="preserve"> jednoho</w:t>
      </w:r>
      <w:r w:rsidRPr="00F03A1A">
        <w:rPr>
          <w:color w:val="000000" w:themeColor="text1"/>
        </w:rPr>
        <w:t xml:space="preserve"> dne</w:t>
      </w:r>
      <w:r>
        <w:rPr>
          <w:color w:val="000000" w:themeColor="text1"/>
        </w:rPr>
        <w:t>. Vyšlo najevo</w:t>
      </w:r>
      <w:r w:rsidRPr="00F03A1A">
        <w:rPr>
          <w:color w:val="000000" w:themeColor="text1"/>
        </w:rPr>
        <w:t xml:space="preserve">, že adolescenti obvykle uvádějí </w:t>
      </w:r>
      <w:r>
        <w:rPr>
          <w:color w:val="000000" w:themeColor="text1"/>
        </w:rPr>
        <w:t>častější výkyvy</w:t>
      </w:r>
      <w:r w:rsidRPr="00F03A1A">
        <w:rPr>
          <w:color w:val="000000" w:themeColor="text1"/>
        </w:rPr>
        <w:t xml:space="preserve"> </w:t>
      </w:r>
      <w:r>
        <w:rPr>
          <w:color w:val="000000" w:themeColor="text1"/>
        </w:rPr>
        <w:t>nálad</w:t>
      </w:r>
      <w:r w:rsidRPr="00F03A1A">
        <w:rPr>
          <w:color w:val="000000" w:themeColor="text1"/>
        </w:rPr>
        <w:t xml:space="preserve"> a </w:t>
      </w:r>
      <w:r>
        <w:rPr>
          <w:color w:val="000000" w:themeColor="text1"/>
        </w:rPr>
        <w:t xml:space="preserve">také více </w:t>
      </w:r>
      <w:r w:rsidRPr="00F03A1A">
        <w:rPr>
          <w:color w:val="000000" w:themeColor="text1"/>
        </w:rPr>
        <w:t xml:space="preserve">intenzivnějších emočních zážitků </w:t>
      </w:r>
      <w:r>
        <w:rPr>
          <w:color w:val="000000" w:themeColor="text1"/>
        </w:rPr>
        <w:t>(</w:t>
      </w:r>
      <w:r w:rsidRPr="00F03A1A">
        <w:rPr>
          <w:color w:val="000000" w:themeColor="text1"/>
        </w:rPr>
        <w:t xml:space="preserve">pozitivních </w:t>
      </w:r>
      <w:r w:rsidR="00530C94">
        <w:rPr>
          <w:color w:val="000000" w:themeColor="text1"/>
        </w:rPr>
        <w:br/>
      </w:r>
      <w:r w:rsidRPr="00F03A1A">
        <w:rPr>
          <w:color w:val="000000" w:themeColor="text1"/>
        </w:rPr>
        <w:t>i negativních</w:t>
      </w:r>
      <w:r>
        <w:rPr>
          <w:color w:val="000000" w:themeColor="text1"/>
        </w:rPr>
        <w:t xml:space="preserve">) </w:t>
      </w:r>
      <w:r w:rsidRPr="00F03A1A">
        <w:rPr>
          <w:color w:val="000000" w:themeColor="text1"/>
        </w:rPr>
        <w:t>než děti nebo dospělí.</w:t>
      </w:r>
      <w:r>
        <w:rPr>
          <w:color w:val="000000" w:themeColor="text1"/>
        </w:rPr>
        <w:t xml:space="preserve"> Často </w:t>
      </w:r>
      <w:r w:rsidRPr="003011E2">
        <w:rPr>
          <w:color w:val="000000" w:themeColor="text1"/>
        </w:rPr>
        <w:t xml:space="preserve">také udávali, </w:t>
      </w:r>
      <w:r>
        <w:rPr>
          <w:color w:val="000000" w:themeColor="text1"/>
        </w:rPr>
        <w:t>že se necítí být pod</w:t>
      </w:r>
      <w:r w:rsidRPr="004330AD">
        <w:rPr>
          <w:color w:val="000000" w:themeColor="text1"/>
        </w:rPr>
        <w:t xml:space="preserve"> kontrolou</w:t>
      </w:r>
      <w:r>
        <w:rPr>
          <w:color w:val="000000" w:themeColor="text1"/>
        </w:rPr>
        <w:t xml:space="preserve"> a jejich nálady byly </w:t>
      </w:r>
      <w:r w:rsidRPr="004330AD">
        <w:rPr>
          <w:color w:val="000000" w:themeColor="text1"/>
        </w:rPr>
        <w:t xml:space="preserve">méně trvalé a rychleji se </w:t>
      </w:r>
      <w:r>
        <w:rPr>
          <w:color w:val="000000" w:themeColor="text1"/>
        </w:rPr>
        <w:t>rozplývaly</w:t>
      </w:r>
      <w:r w:rsidRPr="004330AD">
        <w:rPr>
          <w:color w:val="000000" w:themeColor="text1"/>
        </w:rPr>
        <w:t xml:space="preserve"> než nálady dospělých.</w:t>
      </w:r>
      <w:r w:rsidRPr="00C20CB1">
        <w:rPr>
          <w:color w:val="000000" w:themeColor="text1"/>
        </w:rPr>
        <w:t xml:space="preserve"> </w:t>
      </w:r>
      <w:r>
        <w:rPr>
          <w:color w:val="000000" w:themeColor="text1"/>
        </w:rPr>
        <w:t xml:space="preserve">Adolescenti se rovněž </w:t>
      </w:r>
      <w:r w:rsidRPr="0053701F">
        <w:rPr>
          <w:color w:val="000000" w:themeColor="text1"/>
        </w:rPr>
        <w:t>zd</w:t>
      </w:r>
      <w:r>
        <w:rPr>
          <w:color w:val="000000" w:themeColor="text1"/>
        </w:rPr>
        <w:t xml:space="preserve">áli </w:t>
      </w:r>
      <w:r w:rsidRPr="0053701F">
        <w:rPr>
          <w:color w:val="000000" w:themeColor="text1"/>
        </w:rPr>
        <w:t>být emocionálně</w:t>
      </w:r>
      <w:r>
        <w:rPr>
          <w:color w:val="000000" w:themeColor="text1"/>
        </w:rPr>
        <w:t xml:space="preserve"> senzitivnější </w:t>
      </w:r>
      <w:r w:rsidRPr="0053701F">
        <w:rPr>
          <w:color w:val="000000" w:themeColor="text1"/>
        </w:rPr>
        <w:t>na drobné denní události než děti</w:t>
      </w:r>
      <w:r>
        <w:rPr>
          <w:color w:val="000000" w:themeColor="text1"/>
        </w:rPr>
        <w:t>, což se obvykle připisuje</w:t>
      </w:r>
      <w:r w:rsidRPr="0053701F">
        <w:rPr>
          <w:color w:val="000000" w:themeColor="text1"/>
        </w:rPr>
        <w:t xml:space="preserve"> </w:t>
      </w:r>
      <w:r>
        <w:rPr>
          <w:color w:val="000000" w:themeColor="text1"/>
        </w:rPr>
        <w:t xml:space="preserve">jejich </w:t>
      </w:r>
      <w:r w:rsidRPr="003011E2">
        <w:rPr>
          <w:color w:val="000000" w:themeColor="text1"/>
        </w:rPr>
        <w:t>rozšířené</w:t>
      </w:r>
      <w:r w:rsidRPr="003011E2">
        <w:rPr>
          <w:color w:val="FF0000"/>
        </w:rPr>
        <w:t xml:space="preserve"> </w:t>
      </w:r>
      <w:r w:rsidRPr="0053701F">
        <w:rPr>
          <w:color w:val="000000" w:themeColor="text1"/>
        </w:rPr>
        <w:t>schopnosti reagovat na jemné podněty</w:t>
      </w:r>
      <w:r>
        <w:rPr>
          <w:color w:val="000000" w:themeColor="text1"/>
        </w:rPr>
        <w:t xml:space="preserve"> a prohloubené reflexi dřívějších zážitků.</w:t>
      </w:r>
    </w:p>
    <w:p w14:paraId="66AA6BA5" w14:textId="0B6FF3E8" w:rsidR="00D96516" w:rsidRDefault="0027613E" w:rsidP="00032704">
      <w:pPr>
        <w:spacing w:line="360" w:lineRule="auto"/>
        <w:ind w:firstLine="708"/>
        <w:jc w:val="both"/>
      </w:pPr>
      <w:r>
        <w:t>R</w:t>
      </w:r>
      <w:r w:rsidR="008E7407">
        <w:t xml:space="preserve">ozmanitost prožívání dospívajícího částečně souvisí s významnými biologickými změnami, jimiž prochází. </w:t>
      </w:r>
      <w:r w:rsidR="00E05B24">
        <w:t>Mladý člověk</w:t>
      </w:r>
      <w:r w:rsidR="008E7407">
        <w:t xml:space="preserve"> je v tomto období vystaven vyšším a méně konzistentním hladinám hormonů, které mohou k emoční nestabilitě přispívat </w:t>
      </w:r>
      <w:r w:rsidR="008E7407" w:rsidRPr="004330AD">
        <w:t>(Buchanan</w:t>
      </w:r>
      <w:r w:rsidR="00FA1037">
        <w:t xml:space="preserve"> a kol.</w:t>
      </w:r>
      <w:r w:rsidR="008E7407" w:rsidRPr="004330AD">
        <w:t>, 1992</w:t>
      </w:r>
      <w:r w:rsidR="008E7407">
        <w:t xml:space="preserve">), </w:t>
      </w:r>
      <w:r w:rsidR="008E7407" w:rsidRPr="00DD1B0E">
        <w:t>nicméně adaptace na tento hormonální proces by mohla vysvětlovat, proč krajní podoby nálad dospívajícího směrem k dospělosti klesají (Deiner</w:t>
      </w:r>
      <w:r w:rsidR="00FA1037" w:rsidRPr="00DD1B0E">
        <w:t xml:space="preserve"> a kol.,</w:t>
      </w:r>
      <w:r w:rsidR="008E7407" w:rsidRPr="00DD1B0E">
        <w:t xml:space="preserve"> 1985). Je ale důležité brát v potaz, že se tyto biologické změny odehrávají v určitém adolescentově životním kontextu, který může mít stejný nebo větší vliv než samotný hormonální vývoj (</w:t>
      </w:r>
      <w:r w:rsidR="008E7407" w:rsidRPr="00DD1B0E">
        <w:rPr>
          <w:color w:val="000000" w:themeColor="text1"/>
        </w:rPr>
        <w:t>Rosenblum &amp; Lewis, 2003</w:t>
      </w:r>
      <w:r w:rsidR="008E7407" w:rsidRPr="00DD1B0E">
        <w:t>).</w:t>
      </w:r>
    </w:p>
    <w:p w14:paraId="3C30A8CF" w14:textId="4120CEDD" w:rsidR="005A53CA" w:rsidRDefault="005A53CA" w:rsidP="005A53CA">
      <w:pPr>
        <w:spacing w:line="360" w:lineRule="auto"/>
        <w:ind w:firstLine="708"/>
        <w:jc w:val="both"/>
        <w:rPr>
          <w:color w:val="000000" w:themeColor="text1"/>
        </w:rPr>
      </w:pPr>
      <w:r>
        <w:rPr>
          <w:color w:val="000000" w:themeColor="text1"/>
        </w:rPr>
        <w:t>K </w:t>
      </w:r>
      <w:r w:rsidRPr="008E2A14">
        <w:rPr>
          <w:color w:val="000000" w:themeColor="text1"/>
        </w:rPr>
        <w:t>identifikaci a klasifikaci emo</w:t>
      </w:r>
      <w:r>
        <w:rPr>
          <w:color w:val="000000" w:themeColor="text1"/>
        </w:rPr>
        <w:t>cí</w:t>
      </w:r>
      <w:r w:rsidRPr="008E2A14">
        <w:rPr>
          <w:color w:val="000000" w:themeColor="text1"/>
        </w:rPr>
        <w:t xml:space="preserve"> </w:t>
      </w:r>
      <w:r>
        <w:rPr>
          <w:color w:val="000000" w:themeColor="text1"/>
        </w:rPr>
        <w:t xml:space="preserve">lze použít také </w:t>
      </w:r>
      <w:r w:rsidRPr="00634EC4">
        <w:rPr>
          <w:b/>
          <w:bCs/>
          <w:color w:val="000000" w:themeColor="text1"/>
        </w:rPr>
        <w:t>taxonomii</w:t>
      </w:r>
      <w:r>
        <w:rPr>
          <w:color w:val="000000" w:themeColor="text1"/>
        </w:rPr>
        <w:t xml:space="preserve"> </w:t>
      </w:r>
      <w:r w:rsidRPr="008E2A14">
        <w:rPr>
          <w:color w:val="000000" w:themeColor="text1"/>
        </w:rPr>
        <w:t xml:space="preserve">(Gross &amp; Jazaieri, 2014). Čtyři běžně hodnocené </w:t>
      </w:r>
      <w:r>
        <w:rPr>
          <w:color w:val="000000" w:themeColor="text1"/>
        </w:rPr>
        <w:t>kvality</w:t>
      </w:r>
      <w:r w:rsidRPr="008E2A14">
        <w:rPr>
          <w:color w:val="000000" w:themeColor="text1"/>
        </w:rPr>
        <w:t xml:space="preserve"> emočního prožívání u adolescentů zahrnují frekvenci, intenzitu, nestabilitu</w:t>
      </w:r>
      <w:r w:rsidR="00634EC4">
        <w:rPr>
          <w:color w:val="000000" w:themeColor="text1"/>
        </w:rPr>
        <w:t xml:space="preserve"> (labilitu)</w:t>
      </w:r>
      <w:r w:rsidRPr="008E2A14">
        <w:rPr>
          <w:color w:val="000000" w:themeColor="text1"/>
        </w:rPr>
        <w:t xml:space="preserve"> a jasnost</w:t>
      </w:r>
      <w:r w:rsidR="00ED76BC">
        <w:rPr>
          <w:color w:val="000000" w:themeColor="text1"/>
        </w:rPr>
        <w:t xml:space="preserve"> </w:t>
      </w:r>
      <w:r w:rsidRPr="008E2A14">
        <w:rPr>
          <w:color w:val="000000" w:themeColor="text1"/>
        </w:rPr>
        <w:t>emocí</w:t>
      </w:r>
      <w:r>
        <w:rPr>
          <w:color w:val="000000" w:themeColor="text1"/>
        </w:rPr>
        <w:t xml:space="preserve"> (Gohm &amp; Clore, 2000). Frekvence uvádí, jak často dospívající prožívá určitou emoci, intenzita se týká „síly“, s jakou je na emoci reagováno, </w:t>
      </w:r>
      <w:r w:rsidR="004A6D9F">
        <w:rPr>
          <w:color w:val="000000" w:themeColor="text1"/>
        </w:rPr>
        <w:lastRenderedPageBreak/>
        <w:t>labilita</w:t>
      </w:r>
      <w:r>
        <w:rPr>
          <w:color w:val="000000" w:themeColor="text1"/>
        </w:rPr>
        <w:t xml:space="preserve"> vyjadřuje kolísavost emocí v daném časovém úseku a jasnost označuje skutečnost, do jaké míry je jedinec schopen jednoznačně identifikovat vlastní prožívání (Gohm &amp; Clore, 2000). </w:t>
      </w:r>
    </w:p>
    <w:p w14:paraId="5754E3B4" w14:textId="22ACC702" w:rsidR="005A53CA" w:rsidRDefault="005A53CA" w:rsidP="005A53CA">
      <w:pPr>
        <w:spacing w:line="360" w:lineRule="auto"/>
        <w:ind w:firstLine="708"/>
        <w:jc w:val="both"/>
        <w:rPr>
          <w:color w:val="000000" w:themeColor="text1"/>
        </w:rPr>
      </w:pPr>
      <w:r>
        <w:t>Některé přístupy zdůrazňují kombinaci frekvence a intenzity.</w:t>
      </w:r>
      <w:r w:rsidR="004A6D9F">
        <w:t xml:space="preserve"> Například</w:t>
      </w:r>
      <w:r>
        <w:rPr>
          <w:color w:val="000000" w:themeColor="text1"/>
        </w:rPr>
        <w:t xml:space="preserve"> </w:t>
      </w:r>
      <w:r w:rsidR="004A6D9F">
        <w:rPr>
          <w:color w:val="000000" w:themeColor="text1"/>
        </w:rPr>
        <w:t>s</w:t>
      </w:r>
      <w:r>
        <w:rPr>
          <w:color w:val="000000" w:themeColor="text1"/>
        </w:rPr>
        <w:t xml:space="preserve">tudie </w:t>
      </w:r>
      <w:r w:rsidR="00ED76BC">
        <w:rPr>
          <w:color w:val="000000" w:themeColor="text1"/>
        </w:rPr>
        <w:br/>
      </w:r>
      <w:r w:rsidR="004A6D9F">
        <w:rPr>
          <w:color w:val="000000" w:themeColor="text1"/>
        </w:rPr>
        <w:t>v</w:t>
      </w:r>
      <w:r>
        <w:rPr>
          <w:color w:val="000000" w:themeColor="text1"/>
        </w:rPr>
        <w:t xml:space="preserve">an Roekelové a kol. (2016) naznačila, že </w:t>
      </w:r>
      <w:r w:rsidRPr="00D068BA">
        <w:rPr>
          <w:color w:val="000000" w:themeColor="text1"/>
        </w:rPr>
        <w:t>frekvence a intenzita pozitivních emocí, vysoká frekvence a intenzita negativních emocí</w:t>
      </w:r>
      <w:r>
        <w:rPr>
          <w:color w:val="000000" w:themeColor="text1"/>
        </w:rPr>
        <w:t xml:space="preserve"> </w:t>
      </w:r>
      <w:r w:rsidRPr="004536A8">
        <w:rPr>
          <w:color w:val="000000" w:themeColor="text1"/>
        </w:rPr>
        <w:t>a nízká emo</w:t>
      </w:r>
      <w:r>
        <w:rPr>
          <w:color w:val="000000" w:themeColor="text1"/>
        </w:rPr>
        <w:t>cionální</w:t>
      </w:r>
      <w:r w:rsidRPr="004536A8">
        <w:rPr>
          <w:color w:val="000000" w:themeColor="text1"/>
        </w:rPr>
        <w:t xml:space="preserve"> jasnost</w:t>
      </w:r>
      <w:r>
        <w:rPr>
          <w:color w:val="000000" w:themeColor="text1"/>
        </w:rPr>
        <w:t xml:space="preserve"> jsou nejčastěji spojovány s</w:t>
      </w:r>
      <w:r w:rsidRPr="004536A8">
        <w:rPr>
          <w:color w:val="000000" w:themeColor="text1"/>
        </w:rPr>
        <w:t xml:space="preserve"> depres</w:t>
      </w:r>
      <w:r>
        <w:rPr>
          <w:color w:val="000000" w:themeColor="text1"/>
        </w:rPr>
        <w:t>í</w:t>
      </w:r>
      <w:r w:rsidRPr="004536A8">
        <w:rPr>
          <w:color w:val="000000" w:themeColor="text1"/>
        </w:rPr>
        <w:t>, úzkost</w:t>
      </w:r>
      <w:r>
        <w:rPr>
          <w:color w:val="000000" w:themeColor="text1"/>
        </w:rPr>
        <w:t>í</w:t>
      </w:r>
      <w:r w:rsidRPr="004536A8">
        <w:rPr>
          <w:color w:val="000000" w:themeColor="text1"/>
        </w:rPr>
        <w:t xml:space="preserve"> a </w:t>
      </w:r>
      <w:r>
        <w:rPr>
          <w:color w:val="000000" w:themeColor="text1"/>
        </w:rPr>
        <w:t xml:space="preserve">mírou </w:t>
      </w:r>
      <w:r w:rsidRPr="004536A8">
        <w:rPr>
          <w:color w:val="000000" w:themeColor="text1"/>
        </w:rPr>
        <w:t>sebevražednosti</w:t>
      </w:r>
      <w:r>
        <w:rPr>
          <w:color w:val="000000" w:themeColor="text1"/>
        </w:rPr>
        <w:t xml:space="preserve"> </w:t>
      </w:r>
      <w:r w:rsidRPr="004536A8">
        <w:rPr>
          <w:color w:val="000000" w:themeColor="text1"/>
        </w:rPr>
        <w:t>u adolescentů</w:t>
      </w:r>
      <w:r>
        <w:rPr>
          <w:color w:val="000000" w:themeColor="text1"/>
        </w:rPr>
        <w:t xml:space="preserve">. Studie </w:t>
      </w:r>
      <w:r w:rsidRPr="00E3620D">
        <w:rPr>
          <w:color w:val="000000" w:themeColor="text1"/>
        </w:rPr>
        <w:t>Salguer</w:t>
      </w:r>
      <w:r>
        <w:rPr>
          <w:color w:val="000000" w:themeColor="text1"/>
        </w:rPr>
        <w:t xml:space="preserve">a a kol. z roku </w:t>
      </w:r>
      <w:r w:rsidRPr="00E3620D">
        <w:rPr>
          <w:color w:val="000000" w:themeColor="text1"/>
        </w:rPr>
        <w:t>2010</w:t>
      </w:r>
      <w:r>
        <w:rPr>
          <w:color w:val="000000" w:themeColor="text1"/>
        </w:rPr>
        <w:t xml:space="preserve"> </w:t>
      </w:r>
      <w:r>
        <w:t xml:space="preserve">ukázala, </w:t>
      </w:r>
      <w:r w:rsidRPr="00E3620D">
        <w:rPr>
          <w:color w:val="000000" w:themeColor="text1"/>
        </w:rPr>
        <w:t xml:space="preserve">že </w:t>
      </w:r>
      <w:r>
        <w:rPr>
          <w:color w:val="000000" w:themeColor="text1"/>
        </w:rPr>
        <w:t xml:space="preserve">se </w:t>
      </w:r>
      <w:r w:rsidRPr="00E3620D">
        <w:rPr>
          <w:color w:val="000000" w:themeColor="text1"/>
        </w:rPr>
        <w:t xml:space="preserve">emoční jasnost během dospívání </w:t>
      </w:r>
      <w:r>
        <w:rPr>
          <w:color w:val="000000" w:themeColor="text1"/>
        </w:rPr>
        <w:t xml:space="preserve">určitým způsobem opravdu </w:t>
      </w:r>
      <w:r w:rsidRPr="00E3620D">
        <w:rPr>
          <w:color w:val="000000" w:themeColor="text1"/>
        </w:rPr>
        <w:t>mění</w:t>
      </w:r>
      <w:r>
        <w:rPr>
          <w:color w:val="000000" w:themeColor="text1"/>
        </w:rPr>
        <w:t xml:space="preserve">. Autoři odhalili, </w:t>
      </w:r>
      <w:r w:rsidRPr="00E3620D">
        <w:rPr>
          <w:color w:val="000000" w:themeColor="text1"/>
        </w:rPr>
        <w:t xml:space="preserve">že </w:t>
      </w:r>
      <w:r>
        <w:rPr>
          <w:color w:val="000000" w:themeColor="text1"/>
        </w:rPr>
        <w:t xml:space="preserve">je </w:t>
      </w:r>
      <w:r w:rsidRPr="00E3620D">
        <w:rPr>
          <w:color w:val="000000" w:themeColor="text1"/>
        </w:rPr>
        <w:t>vyšší věk spojen s nižší emoční jasností</w:t>
      </w:r>
      <w:r>
        <w:rPr>
          <w:color w:val="000000" w:themeColor="text1"/>
        </w:rPr>
        <w:t xml:space="preserve"> (zkoumali věkovou kategorii </w:t>
      </w:r>
      <w:r w:rsidRPr="00E3620D">
        <w:rPr>
          <w:color w:val="000000" w:themeColor="text1"/>
        </w:rPr>
        <w:t>12</w:t>
      </w:r>
      <w:r w:rsidRPr="008C546D">
        <w:rPr>
          <w:color w:val="000000" w:themeColor="text1"/>
        </w:rPr>
        <w:t>–</w:t>
      </w:r>
      <w:r w:rsidRPr="00E3620D">
        <w:rPr>
          <w:color w:val="000000" w:themeColor="text1"/>
        </w:rPr>
        <w:t>17 let</w:t>
      </w:r>
      <w:r>
        <w:rPr>
          <w:color w:val="000000" w:themeColor="text1"/>
        </w:rPr>
        <w:t xml:space="preserve">). K podobnému zjištění došli i </w:t>
      </w:r>
      <w:r w:rsidRPr="00E3620D">
        <w:rPr>
          <w:color w:val="000000" w:themeColor="text1"/>
        </w:rPr>
        <w:t>Rubenstei</w:t>
      </w:r>
      <w:r>
        <w:rPr>
          <w:color w:val="000000" w:themeColor="text1"/>
        </w:rPr>
        <w:t xml:space="preserve">nová a kol. (2015). V jejich dlouhodobé studii se </w:t>
      </w:r>
      <w:r w:rsidRPr="00E3620D">
        <w:rPr>
          <w:color w:val="000000" w:themeColor="text1"/>
        </w:rPr>
        <w:t xml:space="preserve">úroveň emocionální jasnosti adolescentů </w:t>
      </w:r>
      <w:r>
        <w:rPr>
          <w:color w:val="000000" w:themeColor="text1"/>
        </w:rPr>
        <w:t>zvyšovala</w:t>
      </w:r>
      <w:r w:rsidRPr="00E3620D">
        <w:rPr>
          <w:color w:val="000000" w:themeColor="text1"/>
        </w:rPr>
        <w:t xml:space="preserve"> mezi 12 a 14 let</w:t>
      </w:r>
      <w:r>
        <w:rPr>
          <w:color w:val="000000" w:themeColor="text1"/>
        </w:rPr>
        <w:t>y a později vykazovala pokles.</w:t>
      </w:r>
    </w:p>
    <w:p w14:paraId="309AE2B5" w14:textId="63637E6F" w:rsidR="005A53CA" w:rsidRDefault="005A53CA" w:rsidP="005A53CA">
      <w:pPr>
        <w:spacing w:line="360" w:lineRule="auto"/>
        <w:ind w:firstLine="708"/>
        <w:jc w:val="both"/>
        <w:rPr>
          <w:color w:val="000000" w:themeColor="text1"/>
        </w:rPr>
      </w:pPr>
      <w:r>
        <w:rPr>
          <w:color w:val="000000" w:themeColor="text1"/>
        </w:rPr>
        <w:t>Z dosavadního výzkumu vyplývá, že ve způsobu prožívání (nejen) v adolescentním období hraje v určitém směru svou roli i pohlaví dospívajícího (Coe-Odess a kol., 2019</w:t>
      </w:r>
      <w:r>
        <w:t xml:space="preserve">). </w:t>
      </w:r>
      <w:r>
        <w:rPr>
          <w:color w:val="000000" w:themeColor="text1"/>
        </w:rPr>
        <w:t>Lockeová (</w:t>
      </w:r>
      <w:r w:rsidRPr="00DE678A">
        <w:rPr>
          <w:color w:val="000000" w:themeColor="text1"/>
        </w:rPr>
        <w:t>200</w:t>
      </w:r>
      <w:r>
        <w:rPr>
          <w:color w:val="000000" w:themeColor="text1"/>
        </w:rPr>
        <w:t xml:space="preserve">1) </w:t>
      </w:r>
      <w:r w:rsidR="00FB4E5B">
        <w:rPr>
          <w:color w:val="000000" w:themeColor="text1"/>
        </w:rPr>
        <w:t>vysvětlila</w:t>
      </w:r>
      <w:r>
        <w:rPr>
          <w:color w:val="000000" w:themeColor="text1"/>
        </w:rPr>
        <w:t xml:space="preserve">, že se během dospívání </w:t>
      </w:r>
      <w:r w:rsidRPr="00DE678A">
        <w:rPr>
          <w:color w:val="000000" w:themeColor="text1"/>
        </w:rPr>
        <w:t>genderové rozdíly v</w:t>
      </w:r>
      <w:r>
        <w:rPr>
          <w:color w:val="000000" w:themeColor="text1"/>
        </w:rPr>
        <w:t> </w:t>
      </w:r>
      <w:r w:rsidRPr="00DE678A">
        <w:rPr>
          <w:color w:val="000000" w:themeColor="text1"/>
        </w:rPr>
        <w:t xml:space="preserve">tom, jak jednotlivci </w:t>
      </w:r>
      <w:r>
        <w:rPr>
          <w:color w:val="000000" w:themeColor="text1"/>
        </w:rPr>
        <w:t xml:space="preserve">zpracovávají a </w:t>
      </w:r>
      <w:r w:rsidRPr="00DE678A">
        <w:rPr>
          <w:color w:val="000000" w:themeColor="text1"/>
        </w:rPr>
        <w:t>navenek vyjadřují emoce,</w:t>
      </w:r>
      <w:r>
        <w:rPr>
          <w:color w:val="000000" w:themeColor="text1"/>
        </w:rPr>
        <w:t xml:space="preserve"> </w:t>
      </w:r>
      <w:r w:rsidRPr="00DE678A">
        <w:rPr>
          <w:color w:val="000000" w:themeColor="text1"/>
        </w:rPr>
        <w:t>stávají výraznějšími</w:t>
      </w:r>
      <w:r>
        <w:rPr>
          <w:color w:val="000000" w:themeColor="text1"/>
        </w:rPr>
        <w:t xml:space="preserve">. A navíc se </w:t>
      </w:r>
      <w:r w:rsidRPr="00DE678A">
        <w:rPr>
          <w:color w:val="000000" w:themeColor="text1"/>
        </w:rPr>
        <w:t xml:space="preserve">zdá, že tyto </w:t>
      </w:r>
      <w:r>
        <w:rPr>
          <w:color w:val="000000" w:themeColor="text1"/>
        </w:rPr>
        <w:t>odlišnosti</w:t>
      </w:r>
      <w:r w:rsidRPr="00DE678A">
        <w:rPr>
          <w:color w:val="000000" w:themeColor="text1"/>
        </w:rPr>
        <w:t xml:space="preserve"> přetrvávají </w:t>
      </w:r>
      <w:r>
        <w:rPr>
          <w:color w:val="000000" w:themeColor="text1"/>
        </w:rPr>
        <w:t>do</w:t>
      </w:r>
      <w:r w:rsidRPr="00DE678A">
        <w:rPr>
          <w:color w:val="000000" w:themeColor="text1"/>
        </w:rPr>
        <w:t xml:space="preserve"> dospělost</w:t>
      </w:r>
      <w:r>
        <w:rPr>
          <w:color w:val="000000" w:themeColor="text1"/>
        </w:rPr>
        <w:t>i</w:t>
      </w:r>
      <w:r w:rsidRPr="00DE678A">
        <w:rPr>
          <w:color w:val="000000" w:themeColor="text1"/>
        </w:rPr>
        <w:t>.</w:t>
      </w:r>
      <w:r>
        <w:rPr>
          <w:color w:val="000000" w:themeColor="text1"/>
        </w:rPr>
        <w:t xml:space="preserve"> Ženy </w:t>
      </w:r>
      <w:r w:rsidR="00FB4E5B">
        <w:rPr>
          <w:color w:val="000000" w:themeColor="text1"/>
        </w:rPr>
        <w:t xml:space="preserve">totiž </w:t>
      </w:r>
      <w:r>
        <w:rPr>
          <w:color w:val="000000" w:themeColor="text1"/>
        </w:rPr>
        <w:t>častěji prožívají a vyjadřují smutek, muži zase hněv (</w:t>
      </w:r>
      <w:r w:rsidRPr="00DE678A">
        <w:rPr>
          <w:color w:val="000000" w:themeColor="text1"/>
        </w:rPr>
        <w:t>Fabes &amp; Martin, 1991</w:t>
      </w:r>
      <w:r>
        <w:rPr>
          <w:color w:val="000000" w:themeColor="text1"/>
        </w:rPr>
        <w:t xml:space="preserve">). </w:t>
      </w:r>
    </w:p>
    <w:p w14:paraId="15F79BA6" w14:textId="2FA47EF7" w:rsidR="005A53CA" w:rsidRDefault="005A53CA" w:rsidP="005A53CA">
      <w:pPr>
        <w:spacing w:line="360" w:lineRule="auto"/>
        <w:ind w:firstLine="708"/>
        <w:jc w:val="both"/>
        <w:rPr>
          <w:color w:val="000000" w:themeColor="text1"/>
        </w:rPr>
      </w:pPr>
      <w:r w:rsidRPr="00022A53">
        <w:rPr>
          <w:color w:val="000000" w:themeColor="text1"/>
        </w:rPr>
        <w:t>Nolen-Hoeksem</w:t>
      </w:r>
      <w:r>
        <w:rPr>
          <w:color w:val="000000" w:themeColor="text1"/>
        </w:rPr>
        <w:t>a</w:t>
      </w:r>
      <w:r w:rsidRPr="00022A53">
        <w:rPr>
          <w:color w:val="000000" w:themeColor="text1"/>
        </w:rPr>
        <w:t>ová (2001</w:t>
      </w:r>
      <w:r>
        <w:rPr>
          <w:color w:val="000000" w:themeColor="text1"/>
        </w:rPr>
        <w:t>) uv</w:t>
      </w:r>
      <w:r w:rsidR="00AD6C07">
        <w:rPr>
          <w:color w:val="000000" w:themeColor="text1"/>
        </w:rPr>
        <w:t>edla</w:t>
      </w:r>
      <w:r>
        <w:rPr>
          <w:color w:val="000000" w:themeColor="text1"/>
        </w:rPr>
        <w:t xml:space="preserve">, že ačkoli se frekvence prožívání negativních </w:t>
      </w:r>
      <w:r w:rsidRPr="00413DF0">
        <w:rPr>
          <w:color w:val="000000" w:themeColor="text1"/>
        </w:rPr>
        <w:t xml:space="preserve">nálad s nástupem </w:t>
      </w:r>
      <w:r w:rsidRPr="000C756F">
        <w:rPr>
          <w:color w:val="000000" w:themeColor="text1"/>
        </w:rPr>
        <w:t>dospívání</w:t>
      </w:r>
      <w:r w:rsidRPr="00413DF0">
        <w:rPr>
          <w:color w:val="000000" w:themeColor="text1"/>
        </w:rPr>
        <w:t xml:space="preserve"> </w:t>
      </w:r>
      <w:r>
        <w:rPr>
          <w:color w:val="000000" w:themeColor="text1"/>
        </w:rPr>
        <w:t>zvyšuje celkově</w:t>
      </w:r>
      <w:r w:rsidRPr="00413DF0">
        <w:rPr>
          <w:color w:val="000000" w:themeColor="text1"/>
        </w:rPr>
        <w:t xml:space="preserve">, u dívek </w:t>
      </w:r>
      <w:r>
        <w:rPr>
          <w:color w:val="000000" w:themeColor="text1"/>
        </w:rPr>
        <w:t xml:space="preserve">se jeví být intenzivnější </w:t>
      </w:r>
      <w:r w:rsidRPr="00413DF0">
        <w:rPr>
          <w:color w:val="000000" w:themeColor="text1"/>
        </w:rPr>
        <w:t>než u chlapc</w:t>
      </w:r>
      <w:r>
        <w:rPr>
          <w:color w:val="000000" w:themeColor="text1"/>
        </w:rPr>
        <w:t xml:space="preserve">ů, </w:t>
      </w:r>
      <w:r w:rsidR="00ED76BC">
        <w:rPr>
          <w:color w:val="000000" w:themeColor="text1"/>
        </w:rPr>
        <w:br/>
      </w:r>
      <w:r>
        <w:rPr>
          <w:color w:val="000000" w:themeColor="text1"/>
        </w:rPr>
        <w:t xml:space="preserve">což zmiňují ve své studii i </w:t>
      </w:r>
      <w:r w:rsidRPr="000266A3">
        <w:rPr>
          <w:color w:val="000000" w:themeColor="text1"/>
        </w:rPr>
        <w:t>Frost</w:t>
      </w:r>
      <w:r>
        <w:rPr>
          <w:color w:val="000000" w:themeColor="text1"/>
        </w:rPr>
        <w:t>ová</w:t>
      </w:r>
      <w:r w:rsidRPr="000266A3">
        <w:rPr>
          <w:color w:val="000000" w:themeColor="text1"/>
        </w:rPr>
        <w:t xml:space="preserve"> a kol. (2015)</w:t>
      </w:r>
      <w:r>
        <w:rPr>
          <w:color w:val="000000" w:themeColor="text1"/>
        </w:rPr>
        <w:t xml:space="preserve">. </w:t>
      </w:r>
      <w:r w:rsidRPr="003011E2">
        <w:rPr>
          <w:color w:val="000000" w:themeColor="text1"/>
        </w:rPr>
        <w:t>Píšou,</w:t>
      </w:r>
      <w:r>
        <w:rPr>
          <w:color w:val="000000" w:themeColor="text1"/>
        </w:rPr>
        <w:t xml:space="preserve"> že </w:t>
      </w:r>
      <w:r w:rsidRPr="000266A3">
        <w:rPr>
          <w:color w:val="000000" w:themeColor="text1"/>
        </w:rPr>
        <w:t>dívky ve věku 11–18 let častěj</w:t>
      </w:r>
      <w:r>
        <w:rPr>
          <w:color w:val="000000" w:themeColor="text1"/>
        </w:rPr>
        <w:t>i zmiňují</w:t>
      </w:r>
      <w:r w:rsidRPr="000266A3">
        <w:rPr>
          <w:color w:val="000000" w:themeColor="text1"/>
        </w:rPr>
        <w:t xml:space="preserve"> </w:t>
      </w:r>
      <w:r w:rsidRPr="00D20A97">
        <w:rPr>
          <w:color w:val="000000" w:themeColor="text1"/>
        </w:rPr>
        <w:t>intenzivní</w:t>
      </w:r>
      <w:r w:rsidRPr="00A32ACD">
        <w:rPr>
          <w:color w:val="FF0000"/>
        </w:rPr>
        <w:t xml:space="preserve"> </w:t>
      </w:r>
      <w:r w:rsidRPr="000266A3">
        <w:rPr>
          <w:color w:val="000000" w:themeColor="text1"/>
        </w:rPr>
        <w:t>negativní emoce než chlapci</w:t>
      </w:r>
      <w:r>
        <w:rPr>
          <w:color w:val="000000" w:themeColor="text1"/>
        </w:rPr>
        <w:t>. Navíc, již kolem</w:t>
      </w:r>
      <w:r w:rsidRPr="00413DF0">
        <w:rPr>
          <w:color w:val="000000" w:themeColor="text1"/>
        </w:rPr>
        <w:t xml:space="preserve"> věku 13 let vykazují dívky </w:t>
      </w:r>
      <w:r w:rsidRPr="003011E2">
        <w:rPr>
          <w:color w:val="000000" w:themeColor="text1"/>
        </w:rPr>
        <w:t xml:space="preserve">zřetelně </w:t>
      </w:r>
      <w:r w:rsidRPr="00413DF0">
        <w:rPr>
          <w:color w:val="000000" w:themeColor="text1"/>
        </w:rPr>
        <w:t xml:space="preserve">vyšší frekvenci symptomů deprese </w:t>
      </w:r>
      <w:r>
        <w:rPr>
          <w:color w:val="000000" w:themeColor="text1"/>
        </w:rPr>
        <w:t>na rozdíl od</w:t>
      </w:r>
      <w:r w:rsidRPr="00413DF0">
        <w:rPr>
          <w:color w:val="000000" w:themeColor="text1"/>
        </w:rPr>
        <w:t xml:space="preserve"> chlapc</w:t>
      </w:r>
      <w:r>
        <w:rPr>
          <w:color w:val="000000" w:themeColor="text1"/>
        </w:rPr>
        <w:t>ů. K faktorům ovlivňujícím toto psychické rozpoložení</w:t>
      </w:r>
      <w:r w:rsidRPr="003011E2">
        <w:rPr>
          <w:color w:val="FF0000"/>
        </w:rPr>
        <w:t xml:space="preserve"> </w:t>
      </w:r>
      <w:r>
        <w:rPr>
          <w:color w:val="000000" w:themeColor="text1"/>
        </w:rPr>
        <w:t>počítají autoři např</w:t>
      </w:r>
      <w:r w:rsidR="00C10B81">
        <w:rPr>
          <w:color w:val="000000" w:themeColor="text1"/>
        </w:rPr>
        <w:t>íklad</w:t>
      </w:r>
      <w:r>
        <w:rPr>
          <w:color w:val="000000" w:themeColor="text1"/>
        </w:rPr>
        <w:t xml:space="preserve"> p</w:t>
      </w:r>
      <w:r w:rsidRPr="00413DF0">
        <w:rPr>
          <w:color w:val="000000" w:themeColor="text1"/>
        </w:rPr>
        <w:t>okles sebevědom</w:t>
      </w:r>
      <w:r>
        <w:rPr>
          <w:color w:val="000000" w:themeColor="text1"/>
        </w:rPr>
        <w:t>í</w:t>
      </w:r>
      <w:r w:rsidRPr="00413DF0">
        <w:rPr>
          <w:color w:val="000000" w:themeColor="text1"/>
        </w:rPr>
        <w:t>, nízk</w:t>
      </w:r>
      <w:r>
        <w:rPr>
          <w:color w:val="000000" w:themeColor="text1"/>
        </w:rPr>
        <w:t>ý</w:t>
      </w:r>
      <w:r w:rsidRPr="00413DF0">
        <w:rPr>
          <w:color w:val="000000" w:themeColor="text1"/>
        </w:rPr>
        <w:t xml:space="preserve"> </w:t>
      </w:r>
      <w:r>
        <w:rPr>
          <w:color w:val="000000" w:themeColor="text1"/>
        </w:rPr>
        <w:t>pocit</w:t>
      </w:r>
      <w:r w:rsidRPr="00413DF0">
        <w:rPr>
          <w:color w:val="000000" w:themeColor="text1"/>
        </w:rPr>
        <w:t xml:space="preserve"> kompetence </w:t>
      </w:r>
      <w:r w:rsidR="00ED76BC">
        <w:rPr>
          <w:color w:val="000000" w:themeColor="text1"/>
        </w:rPr>
        <w:br/>
      </w:r>
      <w:r w:rsidRPr="00413DF0">
        <w:rPr>
          <w:color w:val="000000" w:themeColor="text1"/>
        </w:rPr>
        <w:t>v akademické, vrstevnické a behaviorální oblasti, nízk</w:t>
      </w:r>
      <w:r>
        <w:rPr>
          <w:color w:val="000000" w:themeColor="text1"/>
        </w:rPr>
        <w:t>ou</w:t>
      </w:r>
      <w:r w:rsidRPr="00413DF0">
        <w:rPr>
          <w:color w:val="000000" w:themeColor="text1"/>
        </w:rPr>
        <w:t xml:space="preserve"> úroveň vnímané podpory ze stran vrstevníků a rodičů</w:t>
      </w:r>
      <w:r>
        <w:rPr>
          <w:color w:val="000000" w:themeColor="text1"/>
        </w:rPr>
        <w:t xml:space="preserve"> nebo nelehké přijetí změn vlastního </w:t>
      </w:r>
      <w:r w:rsidRPr="000D611C">
        <w:rPr>
          <w:color w:val="000000" w:themeColor="text1"/>
        </w:rPr>
        <w:t>těla, jež</w:t>
      </w:r>
      <w:r>
        <w:rPr>
          <w:color w:val="000000" w:themeColor="text1"/>
        </w:rPr>
        <w:t xml:space="preserve"> nabývá značně odlišného významu v sociálních kruzích dospívajícího (v rámci očekávání a reakce druhých)</w:t>
      </w:r>
      <w:r w:rsidR="00851CCD">
        <w:rPr>
          <w:color w:val="000000" w:themeColor="text1"/>
        </w:rPr>
        <w:t xml:space="preserve"> (např.</w:t>
      </w:r>
      <w:r w:rsidR="00C7398C">
        <w:rPr>
          <w:color w:val="000000" w:themeColor="text1"/>
        </w:rPr>
        <w:t xml:space="preserve"> </w:t>
      </w:r>
      <w:r w:rsidR="00851CCD">
        <w:rPr>
          <w:color w:val="000000" w:themeColor="text1"/>
        </w:rPr>
        <w:t>Voelker a kol., 2015)</w:t>
      </w:r>
      <w:r>
        <w:rPr>
          <w:color w:val="000000" w:themeColor="text1"/>
        </w:rPr>
        <w:t>. Dívky rovněž častěji prožívají negativní emoce po delší dobu než chlapci, konkrétně pak stud, vinu a smutek</w:t>
      </w:r>
      <w:r w:rsidR="00A56BDE">
        <w:rPr>
          <w:color w:val="000000" w:themeColor="text1"/>
        </w:rPr>
        <w:t xml:space="preserve"> (Nolen-Hoeksema, 2001)</w:t>
      </w:r>
      <w:r>
        <w:rPr>
          <w:color w:val="000000" w:themeColor="text1"/>
        </w:rPr>
        <w:t>. Chlapci se však častěji cítí být frustrováni</w:t>
      </w:r>
      <w:r w:rsidRPr="0065086D">
        <w:rPr>
          <w:color w:val="000000" w:themeColor="text1"/>
        </w:rPr>
        <w:t xml:space="preserve"> a připisují své negativní emoce</w:t>
      </w:r>
      <w:r>
        <w:rPr>
          <w:color w:val="000000" w:themeColor="text1"/>
        </w:rPr>
        <w:t xml:space="preserve"> </w:t>
      </w:r>
      <w:r w:rsidRPr="003011E2">
        <w:rPr>
          <w:color w:val="000000" w:themeColor="text1"/>
        </w:rPr>
        <w:t>hlavně</w:t>
      </w:r>
      <w:r>
        <w:rPr>
          <w:color w:val="000000" w:themeColor="text1"/>
        </w:rPr>
        <w:t xml:space="preserve"> svým úspěchům či neúspěchům </w:t>
      </w:r>
      <w:r w:rsidR="00ED76BC">
        <w:rPr>
          <w:color w:val="000000" w:themeColor="text1"/>
        </w:rPr>
        <w:br/>
      </w:r>
      <w:r w:rsidRPr="0065086D">
        <w:rPr>
          <w:color w:val="000000" w:themeColor="text1"/>
        </w:rPr>
        <w:t>(Stapley &amp; Haviland, 1989).</w:t>
      </w:r>
    </w:p>
    <w:p w14:paraId="571AE8D9" w14:textId="3DAE05F5" w:rsidR="005A53CA" w:rsidRDefault="005A53CA" w:rsidP="000A4994">
      <w:pPr>
        <w:spacing w:line="360" w:lineRule="auto"/>
        <w:ind w:firstLine="708"/>
        <w:jc w:val="both"/>
        <w:rPr>
          <w:color w:val="000000" w:themeColor="text1"/>
        </w:rPr>
      </w:pPr>
      <w:r>
        <w:rPr>
          <w:color w:val="000000" w:themeColor="text1"/>
        </w:rPr>
        <w:t>Co se lability prožívání týče, dlouhodobá</w:t>
      </w:r>
      <w:r w:rsidRPr="00237E08">
        <w:rPr>
          <w:color w:val="000000" w:themeColor="text1"/>
        </w:rPr>
        <w:t xml:space="preserve"> zjištění se obecně shodují v tom, </w:t>
      </w:r>
      <w:r w:rsidR="000A4994">
        <w:rPr>
          <w:color w:val="000000" w:themeColor="text1"/>
        </w:rPr>
        <w:t>že ta u chlapců</w:t>
      </w:r>
      <w:r w:rsidR="000A4994" w:rsidRPr="000A4994">
        <w:rPr>
          <w:color w:val="000000" w:themeColor="text1"/>
        </w:rPr>
        <w:t xml:space="preserve"> </w:t>
      </w:r>
      <w:r w:rsidR="000A4994" w:rsidRPr="00237E08">
        <w:rPr>
          <w:color w:val="000000" w:themeColor="text1"/>
        </w:rPr>
        <w:t>zůstává během dospívání</w:t>
      </w:r>
      <w:r w:rsidR="000A4994">
        <w:rPr>
          <w:color w:val="000000" w:themeColor="text1"/>
        </w:rPr>
        <w:t xml:space="preserve"> poměrně </w:t>
      </w:r>
      <w:r w:rsidR="000A4994" w:rsidRPr="00237E08">
        <w:rPr>
          <w:color w:val="000000" w:themeColor="text1"/>
        </w:rPr>
        <w:t>konstantní</w:t>
      </w:r>
      <w:r w:rsidR="000A4994">
        <w:rPr>
          <w:color w:val="000000" w:themeColor="text1"/>
        </w:rPr>
        <w:t xml:space="preserve">, zatímco u dívek by měla být tato spojitost ještě lépe prozkoumaná. </w:t>
      </w:r>
      <w:r w:rsidRPr="008C546D">
        <w:rPr>
          <w:color w:val="000000" w:themeColor="text1"/>
        </w:rPr>
        <w:t>Maciejewski</w:t>
      </w:r>
      <w:r>
        <w:rPr>
          <w:color w:val="000000" w:themeColor="text1"/>
        </w:rPr>
        <w:t>ová a kol.</w:t>
      </w:r>
      <w:r w:rsidRPr="008C546D">
        <w:rPr>
          <w:color w:val="000000" w:themeColor="text1"/>
        </w:rPr>
        <w:t xml:space="preserve"> </w:t>
      </w:r>
      <w:r>
        <w:rPr>
          <w:color w:val="000000" w:themeColor="text1"/>
        </w:rPr>
        <w:t>(</w:t>
      </w:r>
      <w:r w:rsidRPr="008C546D">
        <w:rPr>
          <w:color w:val="000000" w:themeColor="text1"/>
        </w:rPr>
        <w:t>2015</w:t>
      </w:r>
      <w:r>
        <w:rPr>
          <w:color w:val="000000" w:themeColor="text1"/>
        </w:rPr>
        <w:t xml:space="preserve">) nicméně zjistili, že se nestabilní </w:t>
      </w:r>
      <w:r>
        <w:rPr>
          <w:color w:val="000000" w:themeColor="text1"/>
        </w:rPr>
        <w:lastRenderedPageBreak/>
        <w:t xml:space="preserve">emoční prožívání nejvíce projevuje v rané adolescenci (tedy ve věku </w:t>
      </w:r>
      <w:r w:rsidRPr="008C546D">
        <w:rPr>
          <w:color w:val="000000" w:themeColor="text1"/>
        </w:rPr>
        <w:t>10–14 let</w:t>
      </w:r>
      <w:r>
        <w:rPr>
          <w:color w:val="000000" w:themeColor="text1"/>
        </w:rPr>
        <w:t xml:space="preserve">) a méně pak ve fázi pozdní adolescence (tedy ve věku </w:t>
      </w:r>
      <w:r w:rsidRPr="008C546D">
        <w:rPr>
          <w:color w:val="000000" w:themeColor="text1"/>
        </w:rPr>
        <w:t>13–18 let</w:t>
      </w:r>
      <w:r>
        <w:rPr>
          <w:color w:val="000000" w:themeColor="text1"/>
        </w:rPr>
        <w:t xml:space="preserve">), což by mohlo poukazovat na její pokles s přibývajícím věkem. </w:t>
      </w:r>
      <w:r w:rsidR="00781A24">
        <w:rPr>
          <w:color w:val="000000" w:themeColor="text1"/>
        </w:rPr>
        <w:t>Zvláště</w:t>
      </w:r>
      <w:r>
        <w:rPr>
          <w:color w:val="000000" w:themeColor="text1"/>
        </w:rPr>
        <w:t xml:space="preserve"> pak vyšlo najevo, že</w:t>
      </w:r>
      <w:r w:rsidRPr="00EC74D1">
        <w:rPr>
          <w:color w:val="000000" w:themeColor="text1"/>
        </w:rPr>
        <w:t xml:space="preserve"> dospívající dívky zažívají </w:t>
      </w:r>
      <w:r>
        <w:rPr>
          <w:color w:val="000000" w:themeColor="text1"/>
        </w:rPr>
        <w:t>častější</w:t>
      </w:r>
      <w:r w:rsidRPr="00EC74D1">
        <w:rPr>
          <w:color w:val="000000" w:themeColor="text1"/>
        </w:rPr>
        <w:t xml:space="preserve"> </w:t>
      </w:r>
      <w:r>
        <w:rPr>
          <w:color w:val="000000" w:themeColor="text1"/>
        </w:rPr>
        <w:t>výkyvy</w:t>
      </w:r>
      <w:r w:rsidRPr="00EC74D1">
        <w:rPr>
          <w:color w:val="000000" w:themeColor="text1"/>
        </w:rPr>
        <w:t xml:space="preserve"> </w:t>
      </w:r>
      <w:r>
        <w:rPr>
          <w:color w:val="000000" w:themeColor="text1"/>
        </w:rPr>
        <w:t xml:space="preserve">pocitů </w:t>
      </w:r>
      <w:r w:rsidRPr="00EC74D1">
        <w:rPr>
          <w:color w:val="000000" w:themeColor="text1"/>
        </w:rPr>
        <w:t>štěstí a smutku</w:t>
      </w:r>
      <w:r>
        <w:rPr>
          <w:color w:val="000000" w:themeColor="text1"/>
        </w:rPr>
        <w:t xml:space="preserve"> než chlapci.</w:t>
      </w:r>
    </w:p>
    <w:p w14:paraId="0E2DFD08" w14:textId="70BB5E96" w:rsidR="003F64ED" w:rsidRDefault="008E7407" w:rsidP="00DA0F3B">
      <w:pPr>
        <w:spacing w:line="360" w:lineRule="auto"/>
        <w:ind w:firstLine="708"/>
        <w:jc w:val="both"/>
        <w:rPr>
          <w:color w:val="000000" w:themeColor="text1"/>
        </w:rPr>
      </w:pPr>
      <w:r w:rsidRPr="00DC695F">
        <w:rPr>
          <w:color w:val="000000" w:themeColor="text1"/>
        </w:rPr>
        <w:t>Konkrétnější</w:t>
      </w:r>
      <w:r w:rsidR="00DC695F" w:rsidRPr="00DC695F">
        <w:rPr>
          <w:color w:val="000000" w:themeColor="text1"/>
        </w:rPr>
        <w:t>m</w:t>
      </w:r>
      <w:r w:rsidRPr="00DC695F">
        <w:rPr>
          <w:color w:val="000000" w:themeColor="text1"/>
        </w:rPr>
        <w:t xml:space="preserve"> poznat</w:t>
      </w:r>
      <w:r w:rsidR="00DC695F" w:rsidRPr="00DC695F">
        <w:rPr>
          <w:color w:val="000000" w:themeColor="text1"/>
        </w:rPr>
        <w:t>kem</w:t>
      </w:r>
      <w:r w:rsidRPr="00DC695F">
        <w:rPr>
          <w:color w:val="000000" w:themeColor="text1"/>
        </w:rPr>
        <w:t xml:space="preserve"> je </w:t>
      </w:r>
      <w:r w:rsidRPr="00954FA6">
        <w:rPr>
          <w:color w:val="000000" w:themeColor="text1"/>
        </w:rPr>
        <w:t xml:space="preserve">zvláštní zranitelnost </w:t>
      </w:r>
      <w:r w:rsidRPr="00DC0FC8">
        <w:rPr>
          <w:color w:val="000000" w:themeColor="text1"/>
        </w:rPr>
        <w:t>dospívajícího</w:t>
      </w:r>
      <w:r w:rsidRPr="00954FA6">
        <w:rPr>
          <w:color w:val="000000" w:themeColor="text1"/>
        </w:rPr>
        <w:t xml:space="preserve"> vůči prožívání pocitu hanby</w:t>
      </w:r>
      <w:r w:rsidR="00BD35FF">
        <w:rPr>
          <w:color w:val="000000" w:themeColor="text1"/>
        </w:rPr>
        <w:t xml:space="preserve"> (např.</w:t>
      </w:r>
      <w:r w:rsidR="00C7398C">
        <w:rPr>
          <w:color w:val="000000" w:themeColor="text1"/>
        </w:rPr>
        <w:t xml:space="preserve"> </w:t>
      </w:r>
      <w:r w:rsidR="00BD35FF">
        <w:rPr>
          <w:color w:val="000000" w:themeColor="text1"/>
        </w:rPr>
        <w:t>Tangney &amp; Fischer, 1995; Tracy a kol., 2007)</w:t>
      </w:r>
      <w:r w:rsidRPr="00954FA6">
        <w:rPr>
          <w:color w:val="000000" w:themeColor="text1"/>
        </w:rPr>
        <w:t xml:space="preserve">. Reimer (1996) </w:t>
      </w:r>
      <w:r w:rsidR="00E80F31">
        <w:rPr>
          <w:color w:val="000000" w:themeColor="text1"/>
        </w:rPr>
        <w:t>napsal</w:t>
      </w:r>
      <w:r w:rsidRPr="00954FA6">
        <w:rPr>
          <w:color w:val="000000" w:themeColor="text1"/>
        </w:rPr>
        <w:t>, že je to možná částečně kvůli tělesným změnám, možná kvůli vyhodnocování mezi hledáním individuace tělesnosti a udržováním jakéhosi souhlasu ze stran rodičů</w:t>
      </w:r>
      <w:r w:rsidR="00F90381">
        <w:rPr>
          <w:color w:val="000000" w:themeColor="text1"/>
        </w:rPr>
        <w:t>. „</w:t>
      </w:r>
      <w:r w:rsidR="003F64ED" w:rsidRPr="003F64ED">
        <w:rPr>
          <w:color w:val="000000" w:themeColor="text1"/>
        </w:rPr>
        <w:t xml:space="preserve">I když jsou </w:t>
      </w:r>
      <w:r w:rsidR="00BC1704">
        <w:rPr>
          <w:color w:val="000000" w:themeColor="text1"/>
        </w:rPr>
        <w:t>osobnosti</w:t>
      </w:r>
      <w:r w:rsidR="003F64ED" w:rsidRPr="003F64ED">
        <w:rPr>
          <w:color w:val="000000" w:themeColor="text1"/>
        </w:rPr>
        <w:t xml:space="preserve"> rodičů zpochybňovány a deidealizovány,</w:t>
      </w:r>
      <w:r w:rsidR="003F64ED">
        <w:rPr>
          <w:color w:val="000000" w:themeColor="text1"/>
        </w:rPr>
        <w:t xml:space="preserve"> </w:t>
      </w:r>
      <w:r w:rsidR="003F64ED" w:rsidRPr="003F64ED">
        <w:rPr>
          <w:color w:val="000000" w:themeColor="text1"/>
        </w:rPr>
        <w:t>dospívající</w:t>
      </w:r>
      <w:r w:rsidR="00BC1704">
        <w:rPr>
          <w:color w:val="000000" w:themeColor="text1"/>
        </w:rPr>
        <w:t>m</w:t>
      </w:r>
      <w:r w:rsidR="003F64ED" w:rsidRPr="003F64ED">
        <w:rPr>
          <w:color w:val="000000" w:themeColor="text1"/>
        </w:rPr>
        <w:t xml:space="preserve"> </w:t>
      </w:r>
      <w:r w:rsidR="00BC1704">
        <w:rPr>
          <w:color w:val="000000" w:themeColor="text1"/>
        </w:rPr>
        <w:t xml:space="preserve">i </w:t>
      </w:r>
      <w:r w:rsidR="003F64ED" w:rsidRPr="003F64ED">
        <w:rPr>
          <w:color w:val="000000" w:themeColor="text1"/>
        </w:rPr>
        <w:t xml:space="preserve">nadále </w:t>
      </w:r>
      <w:r w:rsidR="00BC1704">
        <w:rPr>
          <w:color w:val="000000" w:themeColor="text1"/>
        </w:rPr>
        <w:t xml:space="preserve">záleží na jejich souhlasu a mají zájem o jejich projev </w:t>
      </w:r>
      <w:r w:rsidR="003F64ED" w:rsidRPr="003F64ED">
        <w:rPr>
          <w:color w:val="000000" w:themeColor="text1"/>
        </w:rPr>
        <w:t>lásk</w:t>
      </w:r>
      <w:r w:rsidR="00BC1704">
        <w:rPr>
          <w:color w:val="000000" w:themeColor="text1"/>
        </w:rPr>
        <w:t>y</w:t>
      </w:r>
      <w:r w:rsidR="003F64ED">
        <w:rPr>
          <w:color w:val="000000" w:themeColor="text1"/>
        </w:rPr>
        <w:t xml:space="preserve">“ (Reimer, s. </w:t>
      </w:r>
      <w:r w:rsidR="00BC1704">
        <w:rPr>
          <w:color w:val="000000" w:themeColor="text1"/>
        </w:rPr>
        <w:t xml:space="preserve">341). </w:t>
      </w:r>
      <w:r w:rsidR="00F90381">
        <w:rPr>
          <w:color w:val="000000" w:themeColor="text1"/>
        </w:rPr>
        <w:t>Reimer</w:t>
      </w:r>
      <w:r w:rsidR="004E6802">
        <w:rPr>
          <w:color w:val="000000" w:themeColor="text1"/>
        </w:rPr>
        <w:t xml:space="preserve"> (1996)</w:t>
      </w:r>
      <w:r w:rsidR="00F90381">
        <w:rPr>
          <w:color w:val="000000" w:themeColor="text1"/>
        </w:rPr>
        <w:t xml:space="preserve"> také dodal, že svou roli v období adolescence </w:t>
      </w:r>
      <w:r w:rsidR="00A653CF">
        <w:rPr>
          <w:color w:val="000000" w:themeColor="text1"/>
        </w:rPr>
        <w:t xml:space="preserve">rovněž </w:t>
      </w:r>
      <w:r w:rsidR="00F90381">
        <w:rPr>
          <w:color w:val="000000" w:themeColor="text1"/>
        </w:rPr>
        <w:t>sehrává zvýšená zranitelnost</w:t>
      </w:r>
      <w:r w:rsidR="00A653CF">
        <w:rPr>
          <w:color w:val="000000" w:themeColor="text1"/>
        </w:rPr>
        <w:t xml:space="preserve"> dospívající</w:t>
      </w:r>
      <w:r w:rsidR="00973871">
        <w:rPr>
          <w:color w:val="000000" w:themeColor="text1"/>
        </w:rPr>
        <w:t>ho</w:t>
      </w:r>
      <w:r w:rsidR="00F90381">
        <w:rPr>
          <w:color w:val="000000" w:themeColor="text1"/>
        </w:rPr>
        <w:t xml:space="preserve"> vůči společenským očekáváním</w:t>
      </w:r>
      <w:r w:rsidR="00A653CF">
        <w:rPr>
          <w:color w:val="000000" w:themeColor="text1"/>
        </w:rPr>
        <w:t xml:space="preserve"> a hodnotám </w:t>
      </w:r>
      <w:r w:rsidR="00F90381">
        <w:rPr>
          <w:color w:val="000000" w:themeColor="text1"/>
        </w:rPr>
        <w:t>v souvislosti se sebehodnocením:</w:t>
      </w:r>
    </w:p>
    <w:p w14:paraId="3E8FDBB5" w14:textId="2FEC86E0" w:rsidR="00F90381" w:rsidRDefault="00F90381" w:rsidP="003F64ED">
      <w:pPr>
        <w:spacing w:line="360" w:lineRule="auto"/>
        <w:ind w:firstLine="708"/>
        <w:jc w:val="both"/>
        <w:rPr>
          <w:color w:val="000000" w:themeColor="text1"/>
        </w:rPr>
      </w:pPr>
    </w:p>
    <w:p w14:paraId="13EAF908" w14:textId="1B19F4AE" w:rsidR="00F90381" w:rsidRPr="004E6802" w:rsidRDefault="00F90381" w:rsidP="00264338">
      <w:pPr>
        <w:spacing w:line="360" w:lineRule="auto"/>
        <w:jc w:val="both"/>
        <w:rPr>
          <w:color w:val="000000" w:themeColor="text1"/>
          <w:sz w:val="20"/>
          <w:szCs w:val="20"/>
        </w:rPr>
      </w:pPr>
      <w:r w:rsidRPr="004E6802">
        <w:rPr>
          <w:color w:val="000000" w:themeColor="text1"/>
          <w:sz w:val="20"/>
          <w:szCs w:val="20"/>
        </w:rPr>
        <w:t>Proměny fyzického vzhledu, sociálních vztahů a sociálního kontextu, stejně jako psychosociální úkoly, jako je utváření identity, zvyšují situační kontexty, ve kterých</w:t>
      </w:r>
      <w:r w:rsidR="0067648E" w:rsidRPr="004E6802">
        <w:rPr>
          <w:color w:val="000000" w:themeColor="text1"/>
          <w:sz w:val="20"/>
          <w:szCs w:val="20"/>
        </w:rPr>
        <w:t xml:space="preserve"> mladí lidé hodnotí sebe sama</w:t>
      </w:r>
      <w:r w:rsidRPr="004E6802">
        <w:rPr>
          <w:color w:val="000000" w:themeColor="text1"/>
          <w:sz w:val="20"/>
          <w:szCs w:val="20"/>
        </w:rPr>
        <w:t xml:space="preserve">. Zároveň </w:t>
      </w:r>
      <w:r w:rsidR="0067648E" w:rsidRPr="004E6802">
        <w:rPr>
          <w:color w:val="000000" w:themeColor="text1"/>
          <w:sz w:val="20"/>
          <w:szCs w:val="20"/>
        </w:rPr>
        <w:t>kognitivní změny</w:t>
      </w:r>
      <w:r w:rsidRPr="004E6802">
        <w:rPr>
          <w:color w:val="000000" w:themeColor="text1"/>
          <w:sz w:val="20"/>
          <w:szCs w:val="20"/>
        </w:rPr>
        <w:t>, zejména nové schopnosti sebereflexe a sociální perspektivy, zvyšují sebe</w:t>
      </w:r>
      <w:r w:rsidR="0067648E" w:rsidRPr="004E6802">
        <w:rPr>
          <w:color w:val="000000" w:themeColor="text1"/>
          <w:sz w:val="20"/>
          <w:szCs w:val="20"/>
        </w:rPr>
        <w:t>u</w:t>
      </w:r>
      <w:r w:rsidRPr="004E6802">
        <w:rPr>
          <w:color w:val="000000" w:themeColor="text1"/>
          <w:sz w:val="20"/>
          <w:szCs w:val="20"/>
        </w:rPr>
        <w:t>vědom</w:t>
      </w:r>
      <w:r w:rsidR="0067648E" w:rsidRPr="004E6802">
        <w:rPr>
          <w:color w:val="000000" w:themeColor="text1"/>
          <w:sz w:val="20"/>
          <w:szCs w:val="20"/>
        </w:rPr>
        <w:t>ěn</w:t>
      </w:r>
      <w:r w:rsidRPr="004E6802">
        <w:rPr>
          <w:color w:val="000000" w:themeColor="text1"/>
          <w:sz w:val="20"/>
          <w:szCs w:val="20"/>
        </w:rPr>
        <w:t>í</w:t>
      </w:r>
      <w:r w:rsidR="0067648E" w:rsidRPr="004E6802">
        <w:rPr>
          <w:color w:val="000000" w:themeColor="text1"/>
          <w:sz w:val="20"/>
          <w:szCs w:val="20"/>
        </w:rPr>
        <w:t xml:space="preserve"> adolescentů</w:t>
      </w:r>
      <w:r w:rsidRPr="004E6802">
        <w:rPr>
          <w:color w:val="000000" w:themeColor="text1"/>
          <w:sz w:val="20"/>
          <w:szCs w:val="20"/>
        </w:rPr>
        <w:t xml:space="preserve"> a činí</w:t>
      </w:r>
      <w:r w:rsidR="0067648E" w:rsidRPr="004E6802">
        <w:rPr>
          <w:color w:val="000000" w:themeColor="text1"/>
          <w:sz w:val="20"/>
          <w:szCs w:val="20"/>
        </w:rPr>
        <w:t xml:space="preserve"> je</w:t>
      </w:r>
      <w:r w:rsidRPr="004E6802">
        <w:rPr>
          <w:color w:val="000000" w:themeColor="text1"/>
          <w:sz w:val="20"/>
          <w:szCs w:val="20"/>
        </w:rPr>
        <w:t xml:space="preserve"> nově zranitelnými vůči </w:t>
      </w:r>
      <w:r w:rsidR="0067648E" w:rsidRPr="004E6802">
        <w:rPr>
          <w:color w:val="000000" w:themeColor="text1"/>
          <w:sz w:val="20"/>
          <w:szCs w:val="20"/>
        </w:rPr>
        <w:t xml:space="preserve">připisování </w:t>
      </w:r>
      <w:r w:rsidRPr="004E6802">
        <w:rPr>
          <w:color w:val="000000" w:themeColor="text1"/>
          <w:sz w:val="20"/>
          <w:szCs w:val="20"/>
        </w:rPr>
        <w:t>negativní</w:t>
      </w:r>
      <w:r w:rsidR="0067648E" w:rsidRPr="004E6802">
        <w:rPr>
          <w:color w:val="000000" w:themeColor="text1"/>
          <w:sz w:val="20"/>
          <w:szCs w:val="20"/>
        </w:rPr>
        <w:t>ch</w:t>
      </w:r>
      <w:r w:rsidRPr="004E6802">
        <w:rPr>
          <w:color w:val="000000" w:themeColor="text1"/>
          <w:sz w:val="20"/>
          <w:szCs w:val="20"/>
        </w:rPr>
        <w:t xml:space="preserve"> </w:t>
      </w:r>
      <w:r w:rsidR="0067648E" w:rsidRPr="004E6802">
        <w:rPr>
          <w:color w:val="000000" w:themeColor="text1"/>
          <w:sz w:val="20"/>
          <w:szCs w:val="20"/>
        </w:rPr>
        <w:t>vlastností</w:t>
      </w:r>
      <w:r w:rsidRPr="004E6802">
        <w:rPr>
          <w:color w:val="000000" w:themeColor="text1"/>
          <w:sz w:val="20"/>
          <w:szCs w:val="20"/>
        </w:rPr>
        <w:t xml:space="preserve"> </w:t>
      </w:r>
      <w:r w:rsidR="0067648E" w:rsidRPr="004E6802">
        <w:rPr>
          <w:color w:val="000000" w:themeColor="text1"/>
          <w:sz w:val="20"/>
          <w:szCs w:val="20"/>
        </w:rPr>
        <w:t>jejich osobnosti</w:t>
      </w:r>
      <w:r w:rsidR="004E6802">
        <w:rPr>
          <w:color w:val="000000" w:themeColor="text1"/>
          <w:sz w:val="20"/>
          <w:szCs w:val="20"/>
        </w:rPr>
        <w:t xml:space="preserve"> </w:t>
      </w:r>
      <w:r w:rsidR="004E6802" w:rsidRPr="004E6802">
        <w:rPr>
          <w:color w:val="000000" w:themeColor="text1"/>
        </w:rPr>
        <w:t>(s. 341)</w:t>
      </w:r>
      <w:r w:rsidR="004E6802">
        <w:rPr>
          <w:color w:val="000000" w:themeColor="text1"/>
          <w:sz w:val="20"/>
          <w:szCs w:val="20"/>
        </w:rPr>
        <w:t>.</w:t>
      </w:r>
    </w:p>
    <w:p w14:paraId="1FFEFADF" w14:textId="77777777" w:rsidR="00F90381" w:rsidRDefault="00F90381" w:rsidP="003F64ED">
      <w:pPr>
        <w:spacing w:line="360" w:lineRule="auto"/>
        <w:ind w:firstLine="708"/>
        <w:jc w:val="both"/>
        <w:rPr>
          <w:color w:val="000000" w:themeColor="text1"/>
        </w:rPr>
      </w:pPr>
    </w:p>
    <w:p w14:paraId="6F089A3D" w14:textId="77777777" w:rsidR="00DA0F3B" w:rsidRDefault="008E7407" w:rsidP="00DA0F3B">
      <w:pPr>
        <w:spacing w:line="360" w:lineRule="auto"/>
        <w:jc w:val="both"/>
        <w:rPr>
          <w:color w:val="000000" w:themeColor="text1"/>
        </w:rPr>
      </w:pPr>
      <w:r w:rsidRPr="00954FA6">
        <w:rPr>
          <w:color w:val="000000" w:themeColor="text1"/>
        </w:rPr>
        <w:t xml:space="preserve">Takovéto nové prožitky mohou vyvolat pocity studu, zejména pokud jsou vnímány dospívajícím jako společensky nepřijatelné nebo jako potenciální ohrožení aktuálních vztahových vazeb. </w:t>
      </w:r>
    </w:p>
    <w:p w14:paraId="44787454" w14:textId="2392A2C6" w:rsidR="00D63F8D" w:rsidRDefault="008E7407" w:rsidP="00BB0FD3">
      <w:pPr>
        <w:spacing w:line="360" w:lineRule="auto"/>
        <w:ind w:firstLine="708"/>
        <w:jc w:val="both"/>
        <w:rPr>
          <w:color w:val="000000" w:themeColor="text1"/>
          <w:shd w:val="clear" w:color="auto" w:fill="FCFCFC"/>
        </w:rPr>
      </w:pPr>
      <w:r w:rsidRPr="00954FA6">
        <w:rPr>
          <w:color w:val="000000" w:themeColor="text1"/>
        </w:rPr>
        <w:t>Výzkumn</w:t>
      </w:r>
      <w:r w:rsidR="00BB0FD3">
        <w:rPr>
          <w:color w:val="000000" w:themeColor="text1"/>
        </w:rPr>
        <w:t>é</w:t>
      </w:r>
      <w:r w:rsidRPr="00954FA6">
        <w:rPr>
          <w:color w:val="000000" w:themeColor="text1"/>
        </w:rPr>
        <w:t xml:space="preserve"> práce </w:t>
      </w:r>
      <w:r w:rsidRPr="00954FA6">
        <w:rPr>
          <w:color w:val="000000" w:themeColor="text1"/>
          <w:shd w:val="clear" w:color="auto" w:fill="FCFCFC"/>
        </w:rPr>
        <w:t>Benetti-McQuoid</w:t>
      </w:r>
      <w:r w:rsidR="002A6E3D">
        <w:rPr>
          <w:color w:val="000000" w:themeColor="text1"/>
          <w:shd w:val="clear" w:color="auto" w:fill="FCFCFC"/>
        </w:rPr>
        <w:t>ové</w:t>
      </w:r>
      <w:r w:rsidRPr="00954FA6">
        <w:rPr>
          <w:color w:val="000000" w:themeColor="text1"/>
          <w:shd w:val="clear" w:color="auto" w:fill="FCFCFC"/>
        </w:rPr>
        <w:t xml:space="preserve"> </w:t>
      </w:r>
      <w:r w:rsidR="00AD235A">
        <w:rPr>
          <w:color w:val="000000" w:themeColor="text1"/>
          <w:shd w:val="clear" w:color="auto" w:fill="FCFCFC"/>
        </w:rPr>
        <w:t>a</w:t>
      </w:r>
      <w:r>
        <w:rPr>
          <w:color w:val="000000" w:themeColor="text1"/>
          <w:shd w:val="clear" w:color="auto" w:fill="FCFCFC"/>
        </w:rPr>
        <w:t xml:space="preserve"> Bursik</w:t>
      </w:r>
      <w:r w:rsidR="002A6E3D">
        <w:rPr>
          <w:color w:val="000000" w:themeColor="text1"/>
          <w:shd w:val="clear" w:color="auto" w:fill="FCFCFC"/>
        </w:rPr>
        <w:t>ové</w:t>
      </w:r>
      <w:r>
        <w:rPr>
          <w:color w:val="000000" w:themeColor="text1"/>
          <w:shd w:val="clear" w:color="auto" w:fill="FCFCFC"/>
        </w:rPr>
        <w:t xml:space="preserve"> (2005)</w:t>
      </w:r>
      <w:r w:rsidR="00BB0FD3">
        <w:rPr>
          <w:color w:val="000000" w:themeColor="text1"/>
          <w:shd w:val="clear" w:color="auto" w:fill="FCFCFC"/>
        </w:rPr>
        <w:t xml:space="preserve"> se zúčastnilo </w:t>
      </w:r>
      <w:r w:rsidR="001D1386">
        <w:rPr>
          <w:color w:val="000000" w:themeColor="text1"/>
          <w:shd w:val="clear" w:color="auto" w:fill="FCFCFC"/>
        </w:rPr>
        <w:br/>
      </w:r>
      <w:r w:rsidR="00BB0FD3">
        <w:rPr>
          <w:color w:val="000000" w:themeColor="text1"/>
          <w:shd w:val="clear" w:color="auto" w:fill="FCFCFC"/>
        </w:rPr>
        <w:t>104 dospívajících ve věku od 17 do 25 let, 53 dívek a 51 chlapců. U</w:t>
      </w:r>
      <w:r>
        <w:rPr>
          <w:color w:val="000000" w:themeColor="text1"/>
          <w:shd w:val="clear" w:color="auto" w:fill="FCFCFC"/>
        </w:rPr>
        <w:t xml:space="preserve">kázala, že jsou k prožívání pocitů studu náchylnější dívky, a to více směrem k dospělému </w:t>
      </w:r>
      <w:r w:rsidRPr="00571121">
        <w:rPr>
          <w:color w:val="000000" w:themeColor="text1"/>
          <w:shd w:val="clear" w:color="auto" w:fill="FCFCFC"/>
        </w:rPr>
        <w:t>životu</w:t>
      </w:r>
      <w:r w:rsidR="00367940">
        <w:rPr>
          <w:color w:val="000000" w:themeColor="text1"/>
          <w:shd w:val="clear" w:color="auto" w:fill="FCFCFC"/>
        </w:rPr>
        <w:t>, jelikož zde častěji čelí hodnocení v rámci tradičně definovaných genderových rolí</w:t>
      </w:r>
      <w:r w:rsidR="00571121">
        <w:rPr>
          <w:color w:val="000000" w:themeColor="text1"/>
          <w:shd w:val="clear" w:color="auto" w:fill="FCFCFC"/>
        </w:rPr>
        <w:t>.</w:t>
      </w:r>
      <w:r w:rsidR="00367940">
        <w:rPr>
          <w:color w:val="000000" w:themeColor="text1"/>
          <w:shd w:val="clear" w:color="auto" w:fill="FCFCFC"/>
        </w:rPr>
        <w:t xml:space="preserve"> </w:t>
      </w:r>
      <w:r w:rsidR="000C408F">
        <w:rPr>
          <w:color w:val="000000" w:themeColor="text1"/>
          <w:shd w:val="clear" w:color="auto" w:fill="FCFCFC"/>
        </w:rPr>
        <w:t>Autorky</w:t>
      </w:r>
      <w:r w:rsidR="00367940">
        <w:rPr>
          <w:color w:val="000000" w:themeColor="text1"/>
          <w:shd w:val="clear" w:color="auto" w:fill="FCFCFC"/>
        </w:rPr>
        <w:t xml:space="preserve"> také </w:t>
      </w:r>
      <w:r w:rsidR="000C408F">
        <w:rPr>
          <w:color w:val="000000" w:themeColor="text1"/>
          <w:shd w:val="clear" w:color="auto" w:fill="FCFCFC"/>
        </w:rPr>
        <w:t>zjistily, že se „více femininní“ respondentky vyrovnávaly s prožíváním pocit</w:t>
      </w:r>
      <w:r w:rsidR="00BB0FD3">
        <w:rPr>
          <w:color w:val="000000" w:themeColor="text1"/>
          <w:shd w:val="clear" w:color="auto" w:fill="FCFCFC"/>
        </w:rPr>
        <w:t>u</w:t>
      </w:r>
      <w:r w:rsidR="000C408F">
        <w:rPr>
          <w:color w:val="000000" w:themeColor="text1"/>
          <w:shd w:val="clear" w:color="auto" w:fill="FCFCFC"/>
        </w:rPr>
        <w:t xml:space="preserve"> hanby (a viny) pomocí diskuse. </w:t>
      </w:r>
      <w:r w:rsidR="00BB0FD3">
        <w:rPr>
          <w:color w:val="000000" w:themeColor="text1"/>
          <w:shd w:val="clear" w:color="auto" w:fill="FCFCFC"/>
        </w:rPr>
        <w:t xml:space="preserve">Chlapci </w:t>
      </w:r>
      <w:r w:rsidR="00F57512">
        <w:rPr>
          <w:color w:val="000000" w:themeColor="text1"/>
          <w:shd w:val="clear" w:color="auto" w:fill="FCFCFC"/>
        </w:rPr>
        <w:t xml:space="preserve">se naopak ve většině případů snažili napravit to, za co byli kritizováni (například jim mohlo být vytknuto, že nejsou </w:t>
      </w:r>
      <w:r w:rsidR="00871A94">
        <w:rPr>
          <w:color w:val="000000" w:themeColor="text1"/>
          <w:shd w:val="clear" w:color="auto" w:fill="FCFCFC"/>
        </w:rPr>
        <w:t>„</w:t>
      </w:r>
      <w:r w:rsidR="00F57512">
        <w:rPr>
          <w:color w:val="000000" w:themeColor="text1"/>
          <w:shd w:val="clear" w:color="auto" w:fill="FCFCFC"/>
        </w:rPr>
        <w:t>správnými muži</w:t>
      </w:r>
      <w:r w:rsidR="00871A94">
        <w:rPr>
          <w:color w:val="000000" w:themeColor="text1"/>
          <w:shd w:val="clear" w:color="auto" w:fill="FCFCFC"/>
        </w:rPr>
        <w:t>“</w:t>
      </w:r>
      <w:r w:rsidR="00F57512">
        <w:rPr>
          <w:color w:val="000000" w:themeColor="text1"/>
          <w:shd w:val="clear" w:color="auto" w:fill="FCFCFC"/>
        </w:rPr>
        <w:t>, a tak na tom „začali pracovat“).</w:t>
      </w:r>
    </w:p>
    <w:p w14:paraId="2E3388E8" w14:textId="0E71DA48" w:rsidR="0002474D" w:rsidRPr="00E92BDA" w:rsidRDefault="00C874D8" w:rsidP="00E92BDA">
      <w:pPr>
        <w:pStyle w:val="Nadpis2"/>
        <w:spacing w:line="360" w:lineRule="auto"/>
        <w:rPr>
          <w:sz w:val="28"/>
          <w:szCs w:val="28"/>
        </w:rPr>
      </w:pPr>
      <w:bookmarkStart w:id="4" w:name="_Toc132924782"/>
      <w:r>
        <w:rPr>
          <w:sz w:val="28"/>
          <w:szCs w:val="28"/>
        </w:rPr>
        <w:t>Emoční regulace a coping</w:t>
      </w:r>
      <w:bookmarkEnd w:id="4"/>
    </w:p>
    <w:p w14:paraId="6A17EF8C" w14:textId="4932044A" w:rsidR="00D870C6" w:rsidRDefault="008E7407" w:rsidP="00871A94">
      <w:pPr>
        <w:spacing w:line="360" w:lineRule="auto"/>
        <w:jc w:val="both"/>
        <w:rPr>
          <w:color w:val="000000" w:themeColor="text1"/>
        </w:rPr>
      </w:pPr>
      <w:r w:rsidRPr="00D840FE">
        <w:rPr>
          <w:color w:val="000000" w:themeColor="text1"/>
        </w:rPr>
        <w:t xml:space="preserve">Dospívání je </w:t>
      </w:r>
      <w:r>
        <w:rPr>
          <w:color w:val="000000" w:themeColor="text1"/>
        </w:rPr>
        <w:t xml:space="preserve">tedy mj. </w:t>
      </w:r>
      <w:r w:rsidRPr="00D840FE">
        <w:rPr>
          <w:color w:val="000000" w:themeColor="text1"/>
        </w:rPr>
        <w:t xml:space="preserve">charakterizováno </w:t>
      </w:r>
      <w:r w:rsidRPr="006D1129">
        <w:rPr>
          <w:b/>
          <w:bCs/>
          <w:color w:val="000000" w:themeColor="text1"/>
        </w:rPr>
        <w:t>zvýšenou potřebou regulovat prožívání</w:t>
      </w:r>
      <w:r w:rsidRPr="00D840FE">
        <w:rPr>
          <w:color w:val="000000" w:themeColor="text1"/>
        </w:rPr>
        <w:t xml:space="preserve"> a chování </w:t>
      </w:r>
      <w:r w:rsidR="00E30D78">
        <w:rPr>
          <w:color w:val="000000" w:themeColor="text1"/>
        </w:rPr>
        <w:br/>
      </w:r>
      <w:r w:rsidRPr="00D840FE">
        <w:rPr>
          <w:color w:val="000000" w:themeColor="text1"/>
        </w:rPr>
        <w:t>v souladu s dlouhodobými cíli a důsledky</w:t>
      </w:r>
      <w:r>
        <w:rPr>
          <w:color w:val="000000" w:themeColor="text1"/>
        </w:rPr>
        <w:t xml:space="preserve"> (</w:t>
      </w:r>
      <w:r w:rsidR="00BB397A">
        <w:rPr>
          <w:color w:val="000000" w:themeColor="text1"/>
        </w:rPr>
        <w:t>Verzeletti a kol., 2016</w:t>
      </w:r>
      <w:r>
        <w:rPr>
          <w:color w:val="000000" w:themeColor="text1"/>
        </w:rPr>
        <w:t xml:space="preserve">). </w:t>
      </w:r>
      <w:r w:rsidRPr="00634C9D">
        <w:rPr>
          <w:color w:val="000000" w:themeColor="text1"/>
        </w:rPr>
        <w:t xml:space="preserve">Emoce, </w:t>
      </w:r>
      <w:r>
        <w:rPr>
          <w:color w:val="000000" w:themeColor="text1"/>
        </w:rPr>
        <w:t>jež</w:t>
      </w:r>
      <w:r w:rsidRPr="00634C9D">
        <w:rPr>
          <w:color w:val="000000" w:themeColor="text1"/>
        </w:rPr>
        <w:t xml:space="preserve"> cítíme </w:t>
      </w:r>
      <w:r w:rsidR="00E30D78">
        <w:rPr>
          <w:color w:val="000000" w:themeColor="text1"/>
        </w:rPr>
        <w:br/>
      </w:r>
      <w:r w:rsidRPr="00634C9D">
        <w:rPr>
          <w:color w:val="000000" w:themeColor="text1"/>
        </w:rPr>
        <w:t xml:space="preserve">a vyjadřujeme, jsou velmi důležité pro naši </w:t>
      </w:r>
      <w:r w:rsidRPr="006D1129">
        <w:rPr>
          <w:b/>
          <w:bCs/>
          <w:color w:val="000000" w:themeColor="text1"/>
        </w:rPr>
        <w:t>osobní pohodu</w:t>
      </w:r>
      <w:r>
        <w:rPr>
          <w:color w:val="000000" w:themeColor="text1"/>
        </w:rPr>
        <w:t xml:space="preserve"> (</w:t>
      </w:r>
      <w:r w:rsidRPr="00684308">
        <w:rPr>
          <w:color w:val="000000" w:themeColor="text1"/>
        </w:rPr>
        <w:t>well-being</w:t>
      </w:r>
      <w:r w:rsidRPr="00634C9D">
        <w:rPr>
          <w:color w:val="000000" w:themeColor="text1"/>
        </w:rPr>
        <w:t>;</w:t>
      </w:r>
      <w:r>
        <w:rPr>
          <w:color w:val="000000" w:themeColor="text1"/>
        </w:rPr>
        <w:t xml:space="preserve"> </w:t>
      </w:r>
      <w:r w:rsidRPr="00634C9D">
        <w:rPr>
          <w:color w:val="000000" w:themeColor="text1"/>
        </w:rPr>
        <w:t xml:space="preserve">např. mohou </w:t>
      </w:r>
      <w:r w:rsidRPr="00634C9D">
        <w:rPr>
          <w:color w:val="000000" w:themeColor="text1"/>
        </w:rPr>
        <w:lastRenderedPageBreak/>
        <w:t>podporovat dosažení cílů, usnadňovat mezilidské interakce a</w:t>
      </w:r>
      <w:r>
        <w:rPr>
          <w:color w:val="000000" w:themeColor="text1"/>
        </w:rPr>
        <w:t>td.). Prožívané</w:t>
      </w:r>
      <w:r w:rsidRPr="00634C9D">
        <w:rPr>
          <w:color w:val="000000" w:themeColor="text1"/>
        </w:rPr>
        <w:t xml:space="preserve"> emoce však nejsou vždy </w:t>
      </w:r>
      <w:r>
        <w:rPr>
          <w:color w:val="000000" w:themeColor="text1"/>
        </w:rPr>
        <w:t xml:space="preserve">natolik </w:t>
      </w:r>
      <w:r w:rsidRPr="00634C9D">
        <w:rPr>
          <w:color w:val="000000" w:themeColor="text1"/>
        </w:rPr>
        <w:t>funkční</w:t>
      </w:r>
      <w:r>
        <w:rPr>
          <w:color w:val="000000" w:themeColor="text1"/>
        </w:rPr>
        <w:t xml:space="preserve"> a </w:t>
      </w:r>
      <w:r w:rsidR="00D870C6">
        <w:rPr>
          <w:color w:val="000000" w:themeColor="text1"/>
        </w:rPr>
        <w:t>přizpůsobivé</w:t>
      </w:r>
      <w:r w:rsidRPr="00634C9D">
        <w:rPr>
          <w:color w:val="000000" w:themeColor="text1"/>
        </w:rPr>
        <w:t>,</w:t>
      </w:r>
      <w:r>
        <w:rPr>
          <w:color w:val="000000" w:themeColor="text1"/>
        </w:rPr>
        <w:t xml:space="preserve"> jak by možná dospívající chtěl</w:t>
      </w:r>
      <w:r w:rsidR="00D870C6">
        <w:rPr>
          <w:color w:val="000000" w:themeColor="text1"/>
        </w:rPr>
        <w:t xml:space="preserve"> nebo potřeboval</w:t>
      </w:r>
      <w:r>
        <w:rPr>
          <w:color w:val="000000" w:themeColor="text1"/>
        </w:rPr>
        <w:t xml:space="preserve"> (tj. m</w:t>
      </w:r>
      <w:r w:rsidRPr="00634C9D">
        <w:rPr>
          <w:color w:val="000000" w:themeColor="text1"/>
        </w:rPr>
        <w:t xml:space="preserve">ohou </w:t>
      </w:r>
      <w:r>
        <w:rPr>
          <w:color w:val="000000" w:themeColor="text1"/>
        </w:rPr>
        <w:t>jej</w:t>
      </w:r>
      <w:r w:rsidRPr="00634C9D">
        <w:rPr>
          <w:color w:val="000000" w:themeColor="text1"/>
        </w:rPr>
        <w:t xml:space="preserve"> například přimět zvolit společensky nevhodn</w:t>
      </w:r>
      <w:r>
        <w:rPr>
          <w:color w:val="000000" w:themeColor="text1"/>
        </w:rPr>
        <w:t>ou reakci)</w:t>
      </w:r>
      <w:r w:rsidR="00D870C6">
        <w:rPr>
          <w:color w:val="000000" w:themeColor="text1"/>
        </w:rPr>
        <w:t xml:space="preserve"> (</w:t>
      </w:r>
      <w:r w:rsidR="00697217">
        <w:rPr>
          <w:color w:val="000000" w:themeColor="text1"/>
        </w:rPr>
        <w:t>Bailen a kol., 2019).</w:t>
      </w:r>
      <w:r w:rsidRPr="00634C9D">
        <w:rPr>
          <w:color w:val="000000" w:themeColor="text1"/>
        </w:rPr>
        <w:t xml:space="preserve"> </w:t>
      </w:r>
    </w:p>
    <w:p w14:paraId="1EDCC835" w14:textId="6512CE5C" w:rsidR="00913E80" w:rsidRPr="00D63F8D" w:rsidRDefault="008E7407" w:rsidP="00D870C6">
      <w:pPr>
        <w:spacing w:line="360" w:lineRule="auto"/>
        <w:ind w:firstLine="708"/>
        <w:jc w:val="both"/>
      </w:pPr>
      <w:r w:rsidRPr="003E43B3">
        <w:rPr>
          <w:color w:val="000000" w:themeColor="text1"/>
        </w:rPr>
        <w:t xml:space="preserve">Ve srovnání s jinými životními fázemi je adolescence také obdobím zvýšené emoční </w:t>
      </w:r>
      <w:r w:rsidR="00697217">
        <w:rPr>
          <w:color w:val="000000" w:themeColor="text1"/>
        </w:rPr>
        <w:t xml:space="preserve">lability </w:t>
      </w:r>
      <w:r w:rsidRPr="003E43B3">
        <w:rPr>
          <w:color w:val="000000" w:themeColor="text1"/>
        </w:rPr>
        <w:t>charakterizované vyšší frekvencí internalizačních (např. deprese) i externaliz</w:t>
      </w:r>
      <w:r>
        <w:rPr>
          <w:color w:val="000000" w:themeColor="text1"/>
        </w:rPr>
        <w:t>ačních</w:t>
      </w:r>
      <w:r w:rsidRPr="003E43B3">
        <w:rPr>
          <w:color w:val="000000" w:themeColor="text1"/>
        </w:rPr>
        <w:t xml:space="preserve"> (např. antisociální chování) p</w:t>
      </w:r>
      <w:r>
        <w:rPr>
          <w:color w:val="000000" w:themeColor="text1"/>
        </w:rPr>
        <w:t>otíží</w:t>
      </w:r>
      <w:r w:rsidRPr="003E43B3">
        <w:rPr>
          <w:color w:val="000000" w:themeColor="text1"/>
        </w:rPr>
        <w:t xml:space="preserve"> (</w:t>
      </w:r>
      <w:r w:rsidR="006B4959" w:rsidRPr="00634C9D">
        <w:rPr>
          <w:color w:val="000000" w:themeColor="text1"/>
        </w:rPr>
        <w:t>McLaughlin</w:t>
      </w:r>
      <w:r w:rsidR="006B4959">
        <w:rPr>
          <w:color w:val="000000" w:themeColor="text1"/>
        </w:rPr>
        <w:t xml:space="preserve"> a kol.,</w:t>
      </w:r>
      <w:r w:rsidR="006B4959" w:rsidRPr="00634C9D">
        <w:rPr>
          <w:color w:val="000000" w:themeColor="text1"/>
        </w:rPr>
        <w:t xml:space="preserve"> 2011</w:t>
      </w:r>
      <w:r w:rsidRPr="003E43B3">
        <w:rPr>
          <w:color w:val="000000" w:themeColor="text1"/>
        </w:rPr>
        <w:t>).</w:t>
      </w:r>
      <w:r>
        <w:rPr>
          <w:color w:val="000000" w:themeColor="text1"/>
        </w:rPr>
        <w:t xml:space="preserve"> </w:t>
      </w:r>
      <w:r w:rsidR="00697217">
        <w:rPr>
          <w:color w:val="000000" w:themeColor="text1"/>
        </w:rPr>
        <w:t xml:space="preserve">Během dospívání </w:t>
      </w:r>
      <w:r w:rsidR="00913E80" w:rsidRPr="00634C9D">
        <w:rPr>
          <w:color w:val="000000" w:themeColor="text1"/>
        </w:rPr>
        <w:t>je</w:t>
      </w:r>
      <w:r w:rsidR="00697217">
        <w:rPr>
          <w:color w:val="000000" w:themeColor="text1"/>
        </w:rPr>
        <w:t xml:space="preserve"> tedy</w:t>
      </w:r>
      <w:r w:rsidR="00913E80" w:rsidRPr="00634C9D">
        <w:rPr>
          <w:color w:val="000000" w:themeColor="text1"/>
        </w:rPr>
        <w:t xml:space="preserve"> regulace emocí nezbytná, aby bylo možné vhodně reagovat na požadavky prostředí</w:t>
      </w:r>
      <w:r w:rsidR="0053327D">
        <w:rPr>
          <w:color w:val="000000" w:themeColor="text1"/>
        </w:rPr>
        <w:t xml:space="preserve"> </w:t>
      </w:r>
      <w:r w:rsidR="006B5177">
        <w:rPr>
          <w:color w:val="000000" w:themeColor="text1"/>
        </w:rPr>
        <w:t>v rámci rozmanitých</w:t>
      </w:r>
      <w:r w:rsidR="0053327D">
        <w:rPr>
          <w:color w:val="000000" w:themeColor="text1"/>
        </w:rPr>
        <w:t xml:space="preserve"> situací</w:t>
      </w:r>
      <w:r w:rsidR="00913E80" w:rsidRPr="00634C9D">
        <w:rPr>
          <w:color w:val="000000" w:themeColor="text1"/>
        </w:rPr>
        <w:t xml:space="preserve"> (</w:t>
      </w:r>
      <w:r w:rsidR="00913E80" w:rsidRPr="003E43B3">
        <w:rPr>
          <w:color w:val="000000" w:themeColor="text1"/>
        </w:rPr>
        <w:t>Zeman</w:t>
      </w:r>
      <w:r w:rsidR="00913E80">
        <w:rPr>
          <w:color w:val="000000" w:themeColor="text1"/>
        </w:rPr>
        <w:t xml:space="preserve"> a kol</w:t>
      </w:r>
      <w:r w:rsidR="00913E80" w:rsidRPr="003E43B3">
        <w:rPr>
          <w:color w:val="000000" w:themeColor="text1"/>
        </w:rPr>
        <w:t>., 2006</w:t>
      </w:r>
      <w:r w:rsidR="00913E80" w:rsidRPr="00634C9D">
        <w:rPr>
          <w:color w:val="000000" w:themeColor="text1"/>
        </w:rPr>
        <w:t>).</w:t>
      </w:r>
    </w:p>
    <w:p w14:paraId="4CA7A252" w14:textId="1EDB5A3C" w:rsidR="007A192A" w:rsidRDefault="00D63F8D" w:rsidP="00913E80">
      <w:pPr>
        <w:spacing w:line="360" w:lineRule="auto"/>
        <w:ind w:firstLine="708"/>
        <w:jc w:val="both"/>
      </w:pPr>
      <w:r w:rsidRPr="007A192A">
        <w:t xml:space="preserve">Ve výzkumné práci Larsona a Vermové (1999) byli adolescenti požádáni, aby </w:t>
      </w:r>
      <w:r w:rsidR="00E30D78">
        <w:br/>
      </w:r>
      <w:r w:rsidRPr="007A192A">
        <w:t>se zamysleli nad možnými příčinami svých emocí a následně je zaznamenali. Jako hlavní důvod nestálého prožívání uváděli dospívající romantické vztah</w:t>
      </w:r>
      <w:r w:rsidR="002F6285">
        <w:t xml:space="preserve">y, a proto autoři věří, že </w:t>
      </w:r>
      <w:r w:rsidRPr="007A192A">
        <w:t>povaha romantických vazeb</w:t>
      </w:r>
      <w:r w:rsidR="002F6285">
        <w:t xml:space="preserve"> </w:t>
      </w:r>
      <w:r w:rsidRPr="007A192A">
        <w:t xml:space="preserve">přispívá k náročnosti emocionálního zvládání </w:t>
      </w:r>
      <w:r w:rsidRPr="007A192A">
        <w:rPr>
          <w:color w:val="000000" w:themeColor="text1"/>
        </w:rPr>
        <w:t xml:space="preserve">adolescentního období. Larson a jeho kolegyně dokonce argumentují, že první romantické zkušenosti </w:t>
      </w:r>
      <w:r w:rsidRPr="007A192A">
        <w:t>by měly být identifikovány jako hlavní zdroj stresu a emocionálních těžkostí dospívajícího. Simon a kol. (1992) hovoří také o důležitosti role společenského tlaku na jedincovu sexuální aktivitu.</w:t>
      </w:r>
      <w:r>
        <w:t xml:space="preserve"> </w:t>
      </w:r>
    </w:p>
    <w:p w14:paraId="3DC9778E" w14:textId="4B9A8A00" w:rsidR="005839AC" w:rsidRDefault="008E7407" w:rsidP="005839AC">
      <w:pPr>
        <w:spacing w:line="360" w:lineRule="auto"/>
        <w:ind w:firstLine="708"/>
        <w:jc w:val="both"/>
        <w:rPr>
          <w:color w:val="000000" w:themeColor="text1"/>
        </w:rPr>
      </w:pPr>
      <w:r>
        <w:rPr>
          <w:color w:val="000000" w:themeColor="text1"/>
        </w:rPr>
        <w:t>Do</w:t>
      </w:r>
      <w:r w:rsidRPr="00875BEA">
        <w:rPr>
          <w:color w:val="000000" w:themeColor="text1"/>
        </w:rPr>
        <w:t xml:space="preserve"> široké</w:t>
      </w:r>
      <w:r>
        <w:rPr>
          <w:color w:val="000000" w:themeColor="text1"/>
        </w:rPr>
        <w:t>ho</w:t>
      </w:r>
      <w:r w:rsidRPr="00875BEA">
        <w:rPr>
          <w:color w:val="000000" w:themeColor="text1"/>
        </w:rPr>
        <w:t xml:space="preserve"> rámc</w:t>
      </w:r>
      <w:r>
        <w:rPr>
          <w:color w:val="000000" w:themeColor="text1"/>
        </w:rPr>
        <w:t>e</w:t>
      </w:r>
      <w:r w:rsidRPr="00875BEA">
        <w:rPr>
          <w:color w:val="000000" w:themeColor="text1"/>
        </w:rPr>
        <w:t xml:space="preserve"> </w:t>
      </w:r>
      <w:r w:rsidR="00093592" w:rsidRPr="006D1129">
        <w:rPr>
          <w:b/>
          <w:bCs/>
          <w:color w:val="000000" w:themeColor="text1"/>
        </w:rPr>
        <w:t>strategií zvládání</w:t>
      </w:r>
      <w:r w:rsidR="00C874D8">
        <w:rPr>
          <w:color w:val="000000" w:themeColor="text1"/>
        </w:rPr>
        <w:t xml:space="preserve"> (</w:t>
      </w:r>
      <w:r w:rsidR="00C874D8" w:rsidRPr="004903E2">
        <w:rPr>
          <w:color w:val="000000" w:themeColor="text1"/>
        </w:rPr>
        <w:t>coping strategies</w:t>
      </w:r>
      <w:r w:rsidR="00C874D8">
        <w:rPr>
          <w:color w:val="000000" w:themeColor="text1"/>
        </w:rPr>
        <w:t>)</w:t>
      </w:r>
      <w:r w:rsidRPr="00093592">
        <w:rPr>
          <w:color w:val="000000" w:themeColor="text1"/>
        </w:rPr>
        <w:t xml:space="preserve"> </w:t>
      </w:r>
      <w:r>
        <w:rPr>
          <w:color w:val="000000" w:themeColor="text1"/>
        </w:rPr>
        <w:t>spadá</w:t>
      </w:r>
      <w:r w:rsidRPr="00875BEA">
        <w:rPr>
          <w:color w:val="000000" w:themeColor="text1"/>
        </w:rPr>
        <w:t xml:space="preserve"> ohraničenější konstrukt </w:t>
      </w:r>
      <w:r>
        <w:rPr>
          <w:color w:val="000000" w:themeColor="text1"/>
        </w:rPr>
        <w:t>„</w:t>
      </w:r>
      <w:r w:rsidRPr="006D1129">
        <w:rPr>
          <w:b/>
          <w:bCs/>
          <w:color w:val="000000" w:themeColor="text1"/>
        </w:rPr>
        <w:t>regulace emocí</w:t>
      </w:r>
      <w:r>
        <w:rPr>
          <w:color w:val="000000" w:themeColor="text1"/>
        </w:rPr>
        <w:t>“ (</w:t>
      </w:r>
      <w:r w:rsidRPr="004903E2">
        <w:rPr>
          <w:color w:val="000000" w:themeColor="text1"/>
        </w:rPr>
        <w:t>emotion regulation</w:t>
      </w:r>
      <w:r>
        <w:rPr>
          <w:color w:val="000000" w:themeColor="text1"/>
        </w:rPr>
        <w:t>)</w:t>
      </w:r>
      <w:r w:rsidRPr="00875BEA">
        <w:rPr>
          <w:color w:val="000000" w:themeColor="text1"/>
        </w:rPr>
        <w:t>, kter</w:t>
      </w:r>
      <w:r>
        <w:rPr>
          <w:color w:val="000000" w:themeColor="text1"/>
        </w:rPr>
        <w:t>ému se v</w:t>
      </w:r>
      <w:r w:rsidRPr="00875BEA">
        <w:rPr>
          <w:color w:val="000000" w:themeColor="text1"/>
        </w:rPr>
        <w:t xml:space="preserve"> psychologické literatuř</w:t>
      </w:r>
      <w:r>
        <w:rPr>
          <w:color w:val="000000" w:themeColor="text1"/>
        </w:rPr>
        <w:t>e věnuje pozornost přibližně od 90. let 20. století</w:t>
      </w:r>
      <w:r w:rsidR="000D0CC4">
        <w:rPr>
          <w:color w:val="000000" w:themeColor="text1"/>
        </w:rPr>
        <w:t xml:space="preserve"> (Tull &amp; Aldao, 2015)</w:t>
      </w:r>
      <w:r>
        <w:rPr>
          <w:color w:val="000000" w:themeColor="text1"/>
        </w:rPr>
        <w:t xml:space="preserve">. Byť se v mnohém tyto dva koncepty prolínají, Gross (1998) uvádí několik aspektů odlišnosti. </w:t>
      </w:r>
      <w:r w:rsidRPr="00220649">
        <w:rPr>
          <w:color w:val="000000" w:themeColor="text1"/>
        </w:rPr>
        <w:t>Na rozdíl od coping</w:t>
      </w:r>
      <w:r>
        <w:rPr>
          <w:color w:val="000000" w:themeColor="text1"/>
        </w:rPr>
        <w:t xml:space="preserve"> konceptu</w:t>
      </w:r>
      <w:r w:rsidRPr="00220649">
        <w:rPr>
          <w:color w:val="000000" w:themeColor="text1"/>
        </w:rPr>
        <w:t xml:space="preserve">, který zahrnuje úsilí </w:t>
      </w:r>
      <w:r>
        <w:rPr>
          <w:color w:val="000000" w:themeColor="text1"/>
        </w:rPr>
        <w:t>v rámci</w:t>
      </w:r>
      <w:r w:rsidRPr="00220649">
        <w:rPr>
          <w:color w:val="000000" w:themeColor="text1"/>
        </w:rPr>
        <w:t xml:space="preserve"> řešení emocionálních i neemocionálních </w:t>
      </w:r>
      <w:r>
        <w:rPr>
          <w:color w:val="000000" w:themeColor="text1"/>
        </w:rPr>
        <w:t>obtíží</w:t>
      </w:r>
      <w:r w:rsidRPr="00220649">
        <w:rPr>
          <w:color w:val="000000" w:themeColor="text1"/>
        </w:rPr>
        <w:t xml:space="preserve">, regulace emocí </w:t>
      </w:r>
      <w:r>
        <w:rPr>
          <w:color w:val="000000" w:themeColor="text1"/>
        </w:rPr>
        <w:t>pracuje s</w:t>
      </w:r>
      <w:r w:rsidRPr="00220649">
        <w:rPr>
          <w:color w:val="000000" w:themeColor="text1"/>
        </w:rPr>
        <w:t xml:space="preserve"> procesy, které jsou zaměřeny </w:t>
      </w:r>
      <w:r w:rsidR="00331866">
        <w:rPr>
          <w:color w:val="000000" w:themeColor="text1"/>
        </w:rPr>
        <w:t xml:space="preserve">zejména </w:t>
      </w:r>
      <w:r w:rsidRPr="00220649">
        <w:rPr>
          <w:color w:val="000000" w:themeColor="text1"/>
        </w:rPr>
        <w:t xml:space="preserve">na </w:t>
      </w:r>
      <w:r w:rsidR="004E5FDA">
        <w:rPr>
          <w:color w:val="000000" w:themeColor="text1"/>
        </w:rPr>
        <w:t>usměrňování</w:t>
      </w:r>
      <w:r w:rsidRPr="00220649">
        <w:rPr>
          <w:color w:val="000000" w:themeColor="text1"/>
        </w:rPr>
        <w:t xml:space="preserve"> emočního prožívání. </w:t>
      </w:r>
      <w:r>
        <w:rPr>
          <w:color w:val="000000" w:themeColor="text1"/>
        </w:rPr>
        <w:t>R</w:t>
      </w:r>
      <w:r w:rsidRPr="00220649">
        <w:rPr>
          <w:color w:val="000000" w:themeColor="text1"/>
        </w:rPr>
        <w:t xml:space="preserve">egulace emocí </w:t>
      </w:r>
      <w:r>
        <w:rPr>
          <w:color w:val="000000" w:themeColor="text1"/>
        </w:rPr>
        <w:t xml:space="preserve">je navíc </w:t>
      </w:r>
      <w:r w:rsidRPr="00220649">
        <w:rPr>
          <w:color w:val="000000" w:themeColor="text1"/>
        </w:rPr>
        <w:t xml:space="preserve">konceptualizována jako </w:t>
      </w:r>
      <w:r>
        <w:rPr>
          <w:color w:val="000000" w:themeColor="text1"/>
        </w:rPr>
        <w:t>„</w:t>
      </w:r>
      <w:r w:rsidRPr="00220649">
        <w:rPr>
          <w:color w:val="000000" w:themeColor="text1"/>
        </w:rPr>
        <w:t>neustále fungující systém, který reguluje pozitivní i negativní emoce, a to i mimo kontext stresu, a zahrnuje záměrné i neúmyslné reakce</w:t>
      </w:r>
      <w:r>
        <w:rPr>
          <w:color w:val="000000" w:themeColor="text1"/>
        </w:rPr>
        <w:t>“ (</w:t>
      </w:r>
      <w:r w:rsidRPr="00220649">
        <w:rPr>
          <w:color w:val="000000" w:themeColor="text1"/>
        </w:rPr>
        <w:t>Smith &amp; Bryant, 201</w:t>
      </w:r>
      <w:r>
        <w:rPr>
          <w:color w:val="000000" w:themeColor="text1"/>
        </w:rPr>
        <w:t>7</w:t>
      </w:r>
      <w:r>
        <w:t xml:space="preserve">, </w:t>
      </w:r>
      <w:r w:rsidR="0014197A">
        <w:t xml:space="preserve">s. </w:t>
      </w:r>
      <w:r w:rsidRPr="00CA2910">
        <w:t>1</w:t>
      </w:r>
      <w:r w:rsidR="00A6427F">
        <w:t>40</w:t>
      </w:r>
      <w:r w:rsidRPr="00CA2910">
        <w:rPr>
          <w:color w:val="000000" w:themeColor="text1"/>
        </w:rPr>
        <w:t>).</w:t>
      </w:r>
      <w:r>
        <w:rPr>
          <w:color w:val="000000" w:themeColor="text1"/>
        </w:rPr>
        <w:t xml:space="preserve"> </w:t>
      </w:r>
      <w:r w:rsidR="005839AC">
        <w:rPr>
          <w:color w:val="000000" w:themeColor="text1"/>
        </w:rPr>
        <w:t xml:space="preserve">Například </w:t>
      </w:r>
      <w:r w:rsidR="005839AC" w:rsidRPr="00634C9D">
        <w:rPr>
          <w:color w:val="000000" w:themeColor="text1"/>
        </w:rPr>
        <w:t xml:space="preserve">Thompson </w:t>
      </w:r>
      <w:r w:rsidR="005839AC">
        <w:rPr>
          <w:color w:val="000000" w:themeColor="text1"/>
        </w:rPr>
        <w:t>(1994, s. 270) popisuje regulaci emocí jako „</w:t>
      </w:r>
      <w:r w:rsidR="005839AC" w:rsidRPr="00634C9D">
        <w:rPr>
          <w:color w:val="000000" w:themeColor="text1"/>
        </w:rPr>
        <w:t>vnější a vnitřní proces</w:t>
      </w:r>
      <w:r w:rsidR="005839AC">
        <w:rPr>
          <w:color w:val="000000" w:themeColor="text1"/>
        </w:rPr>
        <w:t>, jenž</w:t>
      </w:r>
      <w:r w:rsidR="005839AC" w:rsidRPr="00634C9D">
        <w:rPr>
          <w:color w:val="000000" w:themeColor="text1"/>
        </w:rPr>
        <w:t xml:space="preserve"> odpov</w:t>
      </w:r>
      <w:r w:rsidR="005839AC">
        <w:rPr>
          <w:color w:val="000000" w:themeColor="text1"/>
        </w:rPr>
        <w:t>ídá</w:t>
      </w:r>
      <w:r w:rsidR="005839AC" w:rsidRPr="00634C9D">
        <w:rPr>
          <w:color w:val="000000" w:themeColor="text1"/>
        </w:rPr>
        <w:t xml:space="preserve"> za </w:t>
      </w:r>
      <w:r w:rsidR="005839AC">
        <w:rPr>
          <w:color w:val="000000" w:themeColor="text1"/>
        </w:rPr>
        <w:t>pozorování</w:t>
      </w:r>
      <w:r w:rsidR="005839AC" w:rsidRPr="00634C9D">
        <w:rPr>
          <w:color w:val="000000" w:themeColor="text1"/>
        </w:rPr>
        <w:t xml:space="preserve">, hodnocení </w:t>
      </w:r>
      <w:r w:rsidR="005839AC">
        <w:rPr>
          <w:color w:val="000000" w:themeColor="text1"/>
        </w:rPr>
        <w:t>i</w:t>
      </w:r>
      <w:r w:rsidR="005839AC" w:rsidRPr="00634C9D">
        <w:rPr>
          <w:color w:val="000000" w:themeColor="text1"/>
        </w:rPr>
        <w:t xml:space="preserve"> modifikaci emo</w:t>
      </w:r>
      <w:r w:rsidR="005839AC">
        <w:rPr>
          <w:color w:val="000000" w:themeColor="text1"/>
        </w:rPr>
        <w:t xml:space="preserve">cionálních </w:t>
      </w:r>
      <w:r w:rsidR="005839AC" w:rsidRPr="00634C9D">
        <w:rPr>
          <w:color w:val="000000" w:themeColor="text1"/>
        </w:rPr>
        <w:t xml:space="preserve">reakcí, zejména </w:t>
      </w:r>
      <w:r w:rsidR="005839AC">
        <w:rPr>
          <w:color w:val="000000" w:themeColor="text1"/>
        </w:rPr>
        <w:t xml:space="preserve">pak aspektů </w:t>
      </w:r>
      <w:r w:rsidR="005839AC" w:rsidRPr="00634C9D">
        <w:rPr>
          <w:color w:val="000000" w:themeColor="text1"/>
        </w:rPr>
        <w:t xml:space="preserve">jejich </w:t>
      </w:r>
      <w:r w:rsidR="005839AC">
        <w:rPr>
          <w:color w:val="000000" w:themeColor="text1"/>
        </w:rPr>
        <w:t xml:space="preserve">intenzity a trvání.“ Jednodušeji řečeno, pomocí regulačních strategií </w:t>
      </w:r>
      <w:r w:rsidR="005839AC" w:rsidRPr="005120BE">
        <w:rPr>
          <w:color w:val="000000" w:themeColor="text1"/>
        </w:rPr>
        <w:t>jednotlivci ovlivňují načasování, povahu, prožívání</w:t>
      </w:r>
      <w:r w:rsidR="005839AC">
        <w:rPr>
          <w:color w:val="000000" w:themeColor="text1"/>
        </w:rPr>
        <w:t xml:space="preserve"> </w:t>
      </w:r>
      <w:r w:rsidR="005839AC" w:rsidRPr="005120BE">
        <w:rPr>
          <w:color w:val="000000" w:themeColor="text1"/>
        </w:rPr>
        <w:t>a vyjádření svých emocí</w:t>
      </w:r>
      <w:r w:rsidR="005839AC">
        <w:rPr>
          <w:color w:val="000000" w:themeColor="text1"/>
        </w:rPr>
        <w:t xml:space="preserve"> (Gross, 2013). </w:t>
      </w:r>
    </w:p>
    <w:p w14:paraId="14D446C0" w14:textId="70A398A8" w:rsidR="008E7407" w:rsidRDefault="008E7407" w:rsidP="005839AC">
      <w:pPr>
        <w:spacing w:line="360" w:lineRule="auto"/>
        <w:ind w:firstLine="708"/>
        <w:jc w:val="both"/>
        <w:rPr>
          <w:color w:val="000000" w:themeColor="text1"/>
        </w:rPr>
      </w:pPr>
      <w:r w:rsidRPr="005A12EA">
        <w:rPr>
          <w:color w:val="000000" w:themeColor="text1"/>
        </w:rPr>
        <w:t>Rozsah procesů regulace emocí je obecně více ohraničený dobou</w:t>
      </w:r>
      <w:r w:rsidR="00F63ECA">
        <w:rPr>
          <w:color w:val="000000" w:themeColor="text1"/>
        </w:rPr>
        <w:t xml:space="preserve"> </w:t>
      </w:r>
      <w:r w:rsidR="00602E56">
        <w:rPr>
          <w:color w:val="000000" w:themeColor="text1"/>
        </w:rPr>
        <w:t>na rozdíl od „</w:t>
      </w:r>
      <w:r w:rsidR="00602E56" w:rsidRPr="005A12EA">
        <w:rPr>
          <w:color w:val="000000" w:themeColor="text1"/>
        </w:rPr>
        <w:t>obsáhlejší</w:t>
      </w:r>
      <w:r w:rsidR="00602E56">
        <w:rPr>
          <w:color w:val="000000" w:themeColor="text1"/>
        </w:rPr>
        <w:t>ho</w:t>
      </w:r>
      <w:r w:rsidR="00602E56" w:rsidRPr="005A12EA">
        <w:rPr>
          <w:color w:val="000000" w:themeColor="text1"/>
        </w:rPr>
        <w:t xml:space="preserve"> rozsah</w:t>
      </w:r>
      <w:r w:rsidR="00602E56">
        <w:rPr>
          <w:color w:val="000000" w:themeColor="text1"/>
        </w:rPr>
        <w:t>u</w:t>
      </w:r>
      <w:r w:rsidR="00602E56" w:rsidRPr="005A12EA">
        <w:rPr>
          <w:color w:val="000000" w:themeColor="text1"/>
        </w:rPr>
        <w:t>“ zvládání</w:t>
      </w:r>
      <w:r w:rsidR="00D23A53">
        <w:rPr>
          <w:color w:val="000000" w:themeColor="text1"/>
        </w:rPr>
        <w:t xml:space="preserve"> </w:t>
      </w:r>
      <w:r w:rsidR="004E5FDA">
        <w:rPr>
          <w:color w:val="000000" w:themeColor="text1"/>
        </w:rPr>
        <w:t xml:space="preserve">(Gross, 1998). Příkladem </w:t>
      </w:r>
      <w:r w:rsidR="00D23A53">
        <w:rPr>
          <w:color w:val="000000" w:themeColor="text1"/>
        </w:rPr>
        <w:t xml:space="preserve">regulace emocí v praxi </w:t>
      </w:r>
      <w:r w:rsidR="004E5FDA">
        <w:rPr>
          <w:color w:val="000000" w:themeColor="text1"/>
        </w:rPr>
        <w:t>může být</w:t>
      </w:r>
      <w:r w:rsidR="00602E56">
        <w:rPr>
          <w:color w:val="000000" w:themeColor="text1"/>
        </w:rPr>
        <w:t xml:space="preserve"> situace, ve které potlačíme</w:t>
      </w:r>
      <w:r w:rsidR="004E5FDA">
        <w:rPr>
          <w:color w:val="000000" w:themeColor="text1"/>
        </w:rPr>
        <w:t xml:space="preserve"> </w:t>
      </w:r>
      <w:r w:rsidR="00602E56">
        <w:rPr>
          <w:color w:val="000000" w:themeColor="text1"/>
        </w:rPr>
        <w:t xml:space="preserve">vztek, abychom snížili </w:t>
      </w:r>
      <w:r w:rsidRPr="005A12EA">
        <w:rPr>
          <w:color w:val="000000" w:themeColor="text1"/>
        </w:rPr>
        <w:t>riziko konfliktu</w:t>
      </w:r>
      <w:r w:rsidR="00602E56">
        <w:rPr>
          <w:color w:val="000000" w:themeColor="text1"/>
        </w:rPr>
        <w:t xml:space="preserve"> s</w:t>
      </w:r>
      <w:r w:rsidR="00D23A53">
        <w:rPr>
          <w:color w:val="000000" w:themeColor="text1"/>
        </w:rPr>
        <w:t> </w:t>
      </w:r>
      <w:r w:rsidR="00602E56">
        <w:rPr>
          <w:color w:val="000000" w:themeColor="text1"/>
        </w:rPr>
        <w:t>druh</w:t>
      </w:r>
      <w:r w:rsidR="00D23A53">
        <w:rPr>
          <w:color w:val="000000" w:themeColor="text1"/>
        </w:rPr>
        <w:t xml:space="preserve">ými. Na druhé straně, některou ze strategií zvládání volíme tehdy, potřebujeme-li vlastní prožívání přizpůsobit z dlouhodobějšího hlediska, například proto, že odjíždíme na </w:t>
      </w:r>
      <w:r w:rsidR="000A0284">
        <w:rPr>
          <w:color w:val="000000" w:themeColor="text1"/>
        </w:rPr>
        <w:t>E</w:t>
      </w:r>
      <w:r w:rsidR="00D23A53">
        <w:rPr>
          <w:color w:val="000000" w:themeColor="text1"/>
        </w:rPr>
        <w:t xml:space="preserve">rasmus do jiné země. Bonanno </w:t>
      </w:r>
      <w:r w:rsidR="00D23A53">
        <w:rPr>
          <w:color w:val="000000" w:themeColor="text1"/>
        </w:rPr>
        <w:lastRenderedPageBreak/>
        <w:t xml:space="preserve">a Burton (2013) nicméně dodávají, že </w:t>
      </w:r>
      <w:r w:rsidR="00D23A53" w:rsidRPr="005A12EA">
        <w:rPr>
          <w:color w:val="000000" w:themeColor="text1"/>
        </w:rPr>
        <w:t>copingové strategie mohou působit krátkodobě také</w:t>
      </w:r>
      <w:r w:rsidR="000A0284">
        <w:rPr>
          <w:color w:val="000000" w:themeColor="text1"/>
        </w:rPr>
        <w:t xml:space="preserve">. </w:t>
      </w:r>
      <w:r w:rsidRPr="005A12EA">
        <w:rPr>
          <w:color w:val="000000" w:themeColor="text1"/>
        </w:rPr>
        <w:t xml:space="preserve">Hranice mezi </w:t>
      </w:r>
      <w:r w:rsidR="00E24F99" w:rsidRPr="005A12EA">
        <w:rPr>
          <w:color w:val="000000" w:themeColor="text1"/>
        </w:rPr>
        <w:t>strategiemi zvládání</w:t>
      </w:r>
      <w:r w:rsidRPr="005A12EA">
        <w:rPr>
          <w:color w:val="000000" w:themeColor="text1"/>
        </w:rPr>
        <w:t xml:space="preserve"> a regulací emocí jsou tedy poněkud fluidní.</w:t>
      </w:r>
    </w:p>
    <w:p w14:paraId="7589A496" w14:textId="710DE463" w:rsidR="008E7407" w:rsidRDefault="008E7407" w:rsidP="000A0284">
      <w:pPr>
        <w:spacing w:line="360" w:lineRule="auto"/>
        <w:ind w:firstLine="708"/>
        <w:jc w:val="both"/>
        <w:rPr>
          <w:color w:val="000000" w:themeColor="text1"/>
        </w:rPr>
      </w:pPr>
      <w:r>
        <w:rPr>
          <w:color w:val="000000" w:themeColor="text1"/>
        </w:rPr>
        <w:t>Mezi nejčastěji užívané regulační strategie patří např. „proaktivní chování v řešení problému“ (</w:t>
      </w:r>
      <w:r w:rsidRPr="004F17AC">
        <w:rPr>
          <w:color w:val="000000" w:themeColor="text1"/>
        </w:rPr>
        <w:t>problem solving/action</w:t>
      </w:r>
      <w:r>
        <w:rPr>
          <w:color w:val="000000" w:themeColor="text1"/>
        </w:rPr>
        <w:t>; přímá snaha vyřešit daný problém), „vyhledání podpory ve svém okolí“ (</w:t>
      </w:r>
      <w:r w:rsidRPr="004F17AC">
        <w:rPr>
          <w:color w:val="000000" w:themeColor="text1"/>
        </w:rPr>
        <w:t>seeking social support</w:t>
      </w:r>
      <w:r>
        <w:rPr>
          <w:color w:val="000000" w:themeColor="text1"/>
        </w:rPr>
        <w:t>; zvýšení emoční podpory ze strany někoho blízkého), „kognitivní přehodnocení“ (</w:t>
      </w:r>
      <w:r w:rsidRPr="004F17AC">
        <w:rPr>
          <w:color w:val="000000" w:themeColor="text1"/>
        </w:rPr>
        <w:t>cognitive reappreasial</w:t>
      </w:r>
      <w:r>
        <w:rPr>
          <w:color w:val="000000" w:themeColor="text1"/>
        </w:rPr>
        <w:t>; ovlivnění reakce na stresor za účelem zmírnění nebo úplné změny emoce), „expresivní potlačení“ (</w:t>
      </w:r>
      <w:r w:rsidRPr="004F17AC">
        <w:rPr>
          <w:color w:val="000000" w:themeColor="text1"/>
        </w:rPr>
        <w:t>expresive supprresion</w:t>
      </w:r>
      <w:r>
        <w:rPr>
          <w:color w:val="000000" w:themeColor="text1"/>
        </w:rPr>
        <w:t>; s</w:t>
      </w:r>
      <w:r w:rsidRPr="00273166">
        <w:rPr>
          <w:color w:val="000000" w:themeColor="text1"/>
        </w:rPr>
        <w:t xml:space="preserve">naha omezit nebo ovládat své verbální </w:t>
      </w:r>
      <w:r>
        <w:rPr>
          <w:color w:val="000000" w:themeColor="text1"/>
        </w:rPr>
        <w:t>a</w:t>
      </w:r>
      <w:r w:rsidRPr="00273166">
        <w:rPr>
          <w:color w:val="000000" w:themeColor="text1"/>
        </w:rPr>
        <w:t xml:space="preserve"> neverbální projevy</w:t>
      </w:r>
      <w:r>
        <w:rPr>
          <w:color w:val="000000" w:themeColor="text1"/>
        </w:rPr>
        <w:t xml:space="preserve"> v souvislosti s prožíváním), „emocionální pozorování“ (</w:t>
      </w:r>
      <w:r w:rsidRPr="004F17AC">
        <w:rPr>
          <w:color w:val="000000" w:themeColor="text1"/>
        </w:rPr>
        <w:t>emotional proccesing</w:t>
      </w:r>
      <w:r>
        <w:rPr>
          <w:color w:val="000000" w:themeColor="text1"/>
        </w:rPr>
        <w:t xml:space="preserve">; aktivní snaha porozumět </w:t>
      </w:r>
      <w:r w:rsidR="005839AC">
        <w:rPr>
          <w:color w:val="000000" w:themeColor="text1"/>
        </w:rPr>
        <w:t>vlastním</w:t>
      </w:r>
      <w:r>
        <w:rPr>
          <w:color w:val="000000" w:themeColor="text1"/>
        </w:rPr>
        <w:t xml:space="preserve"> emocím), „kognitivní a behaviorální </w:t>
      </w:r>
      <w:r w:rsidRPr="003011E2">
        <w:rPr>
          <w:color w:val="000000" w:themeColor="text1"/>
        </w:rPr>
        <w:t>vyhýbání“</w:t>
      </w:r>
      <w:r>
        <w:rPr>
          <w:color w:val="000000" w:themeColor="text1"/>
        </w:rPr>
        <w:t xml:space="preserve"> (</w:t>
      </w:r>
      <w:r w:rsidRPr="004F17AC">
        <w:rPr>
          <w:color w:val="000000" w:themeColor="text1"/>
        </w:rPr>
        <w:t>cognitive and behavioral avoidance</w:t>
      </w:r>
      <w:r>
        <w:rPr>
          <w:color w:val="000000" w:themeColor="text1"/>
        </w:rPr>
        <w:t>; únik před obtížným prožíváním) (Marroquín a kol., 2017).</w:t>
      </w:r>
    </w:p>
    <w:p w14:paraId="555C4E13" w14:textId="260EAA5F" w:rsidR="00CE77B9" w:rsidRPr="00BA0038" w:rsidRDefault="00480DA5" w:rsidP="00BA0038">
      <w:pPr>
        <w:spacing w:line="360" w:lineRule="auto"/>
        <w:ind w:firstLine="708"/>
        <w:jc w:val="both"/>
        <w:rPr>
          <w:color w:val="000000" w:themeColor="text1"/>
        </w:rPr>
      </w:pPr>
      <w:r>
        <w:rPr>
          <w:color w:val="000000" w:themeColor="text1"/>
        </w:rPr>
        <w:t xml:space="preserve">Steinbergová (2005) poukázala na důležitost </w:t>
      </w:r>
      <w:r w:rsidR="004669CF">
        <w:rPr>
          <w:color w:val="000000" w:themeColor="text1"/>
        </w:rPr>
        <w:t xml:space="preserve">schopnosti </w:t>
      </w:r>
      <w:r>
        <w:rPr>
          <w:color w:val="000000" w:themeColor="text1"/>
        </w:rPr>
        <w:t>osamostatnění se</w:t>
      </w:r>
      <w:r w:rsidR="004669CF">
        <w:rPr>
          <w:color w:val="000000" w:themeColor="text1"/>
        </w:rPr>
        <w:t>, která sehrává v procesu regulace emocí v období adolescence zvláštní roli, jelikož</w:t>
      </w:r>
      <w:r w:rsidR="008E7407">
        <w:rPr>
          <w:color w:val="000000" w:themeColor="text1"/>
        </w:rPr>
        <w:t xml:space="preserve"> </w:t>
      </w:r>
      <w:r w:rsidR="004669CF">
        <w:rPr>
          <w:color w:val="000000" w:themeColor="text1"/>
        </w:rPr>
        <w:t xml:space="preserve">do té doby </w:t>
      </w:r>
      <w:r w:rsidR="008E7407" w:rsidRPr="00D840FE">
        <w:rPr>
          <w:color w:val="000000" w:themeColor="text1"/>
        </w:rPr>
        <w:t>posky</w:t>
      </w:r>
      <w:r w:rsidR="008E7407">
        <w:rPr>
          <w:color w:val="000000" w:themeColor="text1"/>
        </w:rPr>
        <w:t>tují</w:t>
      </w:r>
      <w:r w:rsidR="008E7407" w:rsidRPr="00D840FE">
        <w:rPr>
          <w:color w:val="000000" w:themeColor="text1"/>
        </w:rPr>
        <w:t xml:space="preserve"> </w:t>
      </w:r>
      <w:r w:rsidR="00096F8E">
        <w:rPr>
          <w:color w:val="000000" w:themeColor="text1"/>
        </w:rPr>
        <w:t xml:space="preserve">dospívajícímu </w:t>
      </w:r>
      <w:r w:rsidR="008E7407" w:rsidRPr="00D840FE">
        <w:rPr>
          <w:color w:val="000000" w:themeColor="text1"/>
        </w:rPr>
        <w:t xml:space="preserve">regulační strukturu a vedení </w:t>
      </w:r>
      <w:r w:rsidR="004669CF">
        <w:rPr>
          <w:color w:val="000000" w:themeColor="text1"/>
        </w:rPr>
        <w:t>rodiče.</w:t>
      </w:r>
      <w:r w:rsidR="00096F8E">
        <w:rPr>
          <w:color w:val="000000" w:themeColor="text1"/>
        </w:rPr>
        <w:t xml:space="preserve"> V důsledku dozrávání vyvíjejícího se mozku, behaviorálního a kognitivního řídícího centra různým tempem a </w:t>
      </w:r>
      <w:r w:rsidR="00096F8E" w:rsidRPr="00D840FE">
        <w:rPr>
          <w:color w:val="000000" w:themeColor="text1"/>
        </w:rPr>
        <w:t xml:space="preserve">pod kontrolou </w:t>
      </w:r>
      <w:r w:rsidR="004C2883">
        <w:rPr>
          <w:color w:val="000000" w:themeColor="text1"/>
        </w:rPr>
        <w:t>jednotných</w:t>
      </w:r>
      <w:r w:rsidR="00096F8E" w:rsidRPr="00D840FE">
        <w:rPr>
          <w:color w:val="000000" w:themeColor="text1"/>
        </w:rPr>
        <w:t xml:space="preserve"> i </w:t>
      </w:r>
      <w:r w:rsidR="004C2883">
        <w:rPr>
          <w:color w:val="000000" w:themeColor="text1"/>
        </w:rPr>
        <w:t>na sobě nezávislých</w:t>
      </w:r>
      <w:r w:rsidR="00096F8E" w:rsidRPr="00D840FE">
        <w:rPr>
          <w:color w:val="000000" w:themeColor="text1"/>
        </w:rPr>
        <w:t xml:space="preserve"> biologických procesů</w:t>
      </w:r>
      <w:r w:rsidR="004C2883">
        <w:rPr>
          <w:color w:val="000000" w:themeColor="text1"/>
        </w:rPr>
        <w:t xml:space="preserve">, </w:t>
      </w:r>
      <w:r w:rsidR="008E7407">
        <w:rPr>
          <w:color w:val="000000" w:themeColor="text1"/>
        </w:rPr>
        <w:t>je v tomto období dospívající</w:t>
      </w:r>
      <w:r w:rsidR="00E547BC">
        <w:rPr>
          <w:color w:val="000000" w:themeColor="text1"/>
        </w:rPr>
        <w:t xml:space="preserve"> – jak už bylo výše naznačeno –</w:t>
      </w:r>
      <w:r w:rsidR="008E7407">
        <w:rPr>
          <w:color w:val="000000" w:themeColor="text1"/>
        </w:rPr>
        <w:t xml:space="preserve"> zranitelnější</w:t>
      </w:r>
      <w:r w:rsidR="00F54F85">
        <w:rPr>
          <w:color w:val="000000" w:themeColor="text1"/>
        </w:rPr>
        <w:t xml:space="preserve"> (Steinberg, 2005)</w:t>
      </w:r>
      <w:r w:rsidR="00594195">
        <w:rPr>
          <w:color w:val="000000" w:themeColor="text1"/>
        </w:rPr>
        <w:t>.</w:t>
      </w:r>
      <w:r w:rsidR="00932BF4">
        <w:rPr>
          <w:color w:val="000000" w:themeColor="text1"/>
        </w:rPr>
        <w:t xml:space="preserve"> </w:t>
      </w:r>
      <w:r w:rsidR="008E7407">
        <w:rPr>
          <w:color w:val="000000" w:themeColor="text1"/>
        </w:rPr>
        <w:t xml:space="preserve">Dahl (2001) </w:t>
      </w:r>
      <w:r w:rsidR="00C91754">
        <w:rPr>
          <w:color w:val="000000" w:themeColor="text1"/>
        </w:rPr>
        <w:t>napsal</w:t>
      </w:r>
      <w:r w:rsidR="008E7407">
        <w:rPr>
          <w:color w:val="000000" w:themeColor="text1"/>
        </w:rPr>
        <w:t xml:space="preserve"> o dvou</w:t>
      </w:r>
      <w:r w:rsidR="008E7407" w:rsidRPr="008B2251">
        <w:rPr>
          <w:color w:val="000000" w:themeColor="text1"/>
        </w:rPr>
        <w:t xml:space="preserve"> konkrétní</w:t>
      </w:r>
      <w:r w:rsidR="008E7407">
        <w:rPr>
          <w:color w:val="000000" w:themeColor="text1"/>
        </w:rPr>
        <w:t>ch, důležitých poznatcích</w:t>
      </w:r>
      <w:r w:rsidR="008E7407" w:rsidRPr="008B2251">
        <w:rPr>
          <w:color w:val="000000" w:themeColor="text1"/>
        </w:rPr>
        <w:t xml:space="preserve"> </w:t>
      </w:r>
      <w:r w:rsidR="008E7407">
        <w:rPr>
          <w:color w:val="000000" w:themeColor="text1"/>
        </w:rPr>
        <w:t xml:space="preserve">o </w:t>
      </w:r>
      <w:r w:rsidR="008E7407" w:rsidRPr="008B2251">
        <w:rPr>
          <w:color w:val="000000" w:themeColor="text1"/>
        </w:rPr>
        <w:t>vývoj</w:t>
      </w:r>
      <w:r w:rsidR="008E7407">
        <w:rPr>
          <w:color w:val="000000" w:themeColor="text1"/>
        </w:rPr>
        <w:t>i</w:t>
      </w:r>
      <w:r w:rsidR="008E7407" w:rsidRPr="008B2251">
        <w:rPr>
          <w:color w:val="000000" w:themeColor="text1"/>
        </w:rPr>
        <w:t xml:space="preserve"> mozku</w:t>
      </w:r>
      <w:r w:rsidR="008E7407">
        <w:rPr>
          <w:color w:val="000000" w:themeColor="text1"/>
        </w:rPr>
        <w:t xml:space="preserve">. Prvním je, že </w:t>
      </w:r>
      <w:r w:rsidR="008E7407" w:rsidRPr="008B2251">
        <w:rPr>
          <w:color w:val="000000" w:themeColor="text1"/>
        </w:rPr>
        <w:t xml:space="preserve">vývoj mozku během dospívání </w:t>
      </w:r>
      <w:r w:rsidR="008E7407" w:rsidRPr="003011E2">
        <w:rPr>
          <w:color w:val="000000" w:themeColor="text1"/>
        </w:rPr>
        <w:t>probíhá</w:t>
      </w:r>
      <w:r w:rsidR="00D85395">
        <w:rPr>
          <w:color w:val="000000" w:themeColor="text1"/>
        </w:rPr>
        <w:t xml:space="preserve"> právě</w:t>
      </w:r>
      <w:r w:rsidR="008E7407" w:rsidRPr="003011E2">
        <w:rPr>
          <w:color w:val="000000" w:themeColor="text1"/>
        </w:rPr>
        <w:t xml:space="preserve"> v těch oblastech</w:t>
      </w:r>
      <w:r w:rsidR="008E7407" w:rsidRPr="008B2251">
        <w:rPr>
          <w:color w:val="000000" w:themeColor="text1"/>
        </w:rPr>
        <w:t>,</w:t>
      </w:r>
      <w:r w:rsidR="008E7407">
        <w:rPr>
          <w:color w:val="000000" w:themeColor="text1"/>
        </w:rPr>
        <w:t xml:space="preserve"> jež</w:t>
      </w:r>
      <w:r w:rsidR="008E7407" w:rsidRPr="008B2251">
        <w:rPr>
          <w:color w:val="000000" w:themeColor="text1"/>
        </w:rPr>
        <w:t xml:space="preserve"> jsou klíčové pro regulaci chování a emocí</w:t>
      </w:r>
      <w:r w:rsidR="009201F9">
        <w:rPr>
          <w:color w:val="000000" w:themeColor="text1"/>
        </w:rPr>
        <w:t>, což by mohl</w:t>
      </w:r>
      <w:r w:rsidR="00D85395">
        <w:rPr>
          <w:color w:val="000000" w:themeColor="text1"/>
        </w:rPr>
        <w:t>o přispívat k oné „zmatenosti“ mladého člověka.</w:t>
      </w:r>
      <w:r w:rsidR="00BA0038">
        <w:rPr>
          <w:color w:val="000000" w:themeColor="text1"/>
        </w:rPr>
        <w:t xml:space="preserve"> </w:t>
      </w:r>
      <w:r w:rsidR="008E7407" w:rsidRPr="00BA0038">
        <w:rPr>
          <w:color w:val="000000" w:themeColor="text1"/>
        </w:rPr>
        <w:t xml:space="preserve">Druhým se zdá být, že </w:t>
      </w:r>
      <w:r w:rsidR="00BA0038" w:rsidRPr="00BA0038">
        <w:rPr>
          <w:color w:val="000000" w:themeColor="text1"/>
        </w:rPr>
        <w:t>právě rozvoj těchto oblastí způsobuje disharmonii mezi afektivní zkušeností adolescenta a jeho schopností regulovat vzrušení (</w:t>
      </w:r>
      <w:r w:rsidR="00BA0038" w:rsidRPr="00794B3A">
        <w:rPr>
          <w:color w:val="000000" w:themeColor="text1"/>
        </w:rPr>
        <w:t>arousal</w:t>
      </w:r>
      <w:r w:rsidR="00BA0038" w:rsidRPr="00BA0038">
        <w:rPr>
          <w:color w:val="000000" w:themeColor="text1"/>
        </w:rPr>
        <w:t>) a zvláště motivaci.</w:t>
      </w:r>
    </w:p>
    <w:p w14:paraId="1BC3A7F8" w14:textId="3B316FFD" w:rsidR="00E5265F" w:rsidRDefault="008E7407" w:rsidP="00BA0038">
      <w:pPr>
        <w:spacing w:line="360" w:lineRule="auto"/>
        <w:ind w:firstLine="708"/>
        <w:jc w:val="both"/>
        <w:rPr>
          <w:color w:val="000000" w:themeColor="text1"/>
        </w:rPr>
      </w:pPr>
      <w:r>
        <w:rPr>
          <w:color w:val="000000" w:themeColor="text1"/>
        </w:rPr>
        <w:t>Steinberg (</w:t>
      </w:r>
      <w:r w:rsidRPr="00344169">
        <w:rPr>
          <w:color w:val="000000" w:themeColor="text1"/>
        </w:rPr>
        <w:t>2005</w:t>
      </w:r>
      <w:r w:rsidR="00560EAE">
        <w:rPr>
          <w:color w:val="000000" w:themeColor="text1"/>
        </w:rPr>
        <w:t>, s. 72</w:t>
      </w:r>
      <w:r>
        <w:rPr>
          <w:color w:val="000000" w:themeColor="text1"/>
        </w:rPr>
        <w:t xml:space="preserve">) navíc dodává, že </w:t>
      </w:r>
      <w:r w:rsidR="00737D77">
        <w:rPr>
          <w:color w:val="000000" w:themeColor="text1"/>
        </w:rPr>
        <w:t xml:space="preserve">se </w:t>
      </w:r>
      <w:r w:rsidR="00560EAE">
        <w:rPr>
          <w:color w:val="000000" w:themeColor="text1"/>
        </w:rPr>
        <w:t>„</w:t>
      </w:r>
      <w:r>
        <w:rPr>
          <w:color w:val="000000" w:themeColor="text1"/>
        </w:rPr>
        <w:t>v</w:t>
      </w:r>
      <w:r w:rsidRPr="00BD27DC">
        <w:rPr>
          <w:color w:val="000000" w:themeColor="text1"/>
        </w:rPr>
        <w:t xml:space="preserve"> některých modelech rozvoje regulace afektů</w:t>
      </w:r>
      <w:r w:rsidRPr="003011E2">
        <w:rPr>
          <w:color w:val="000000" w:themeColor="text1"/>
        </w:rPr>
        <w:t xml:space="preserve"> klade</w:t>
      </w:r>
      <w:r>
        <w:rPr>
          <w:color w:val="FF0000"/>
        </w:rPr>
        <w:t xml:space="preserve"> </w:t>
      </w:r>
      <w:r w:rsidRPr="00BD27DC">
        <w:rPr>
          <w:color w:val="000000" w:themeColor="text1"/>
        </w:rPr>
        <w:t xml:space="preserve">explicitní důraz na kognitivní systémy </w:t>
      </w:r>
      <w:r>
        <w:rPr>
          <w:color w:val="000000" w:themeColor="text1"/>
        </w:rPr>
        <w:t>kontrolující</w:t>
      </w:r>
      <w:r w:rsidRPr="00BD27DC">
        <w:rPr>
          <w:color w:val="000000" w:themeColor="text1"/>
        </w:rPr>
        <w:t xml:space="preserve"> </w:t>
      </w:r>
      <w:r>
        <w:rPr>
          <w:color w:val="000000" w:themeColor="text1"/>
        </w:rPr>
        <w:t>emoce</w:t>
      </w:r>
      <w:r w:rsidRPr="00BD27DC">
        <w:rPr>
          <w:color w:val="000000" w:themeColor="text1"/>
        </w:rPr>
        <w:t xml:space="preserve"> a chování</w:t>
      </w:r>
      <w:r w:rsidR="00560EAE">
        <w:rPr>
          <w:color w:val="000000" w:themeColor="text1"/>
        </w:rPr>
        <w:t>“</w:t>
      </w:r>
      <w:r>
        <w:rPr>
          <w:color w:val="000000" w:themeColor="text1"/>
        </w:rPr>
        <w:t>, v důsledku čehož</w:t>
      </w:r>
      <w:r w:rsidRPr="00BD27DC">
        <w:rPr>
          <w:color w:val="000000" w:themeColor="text1"/>
        </w:rPr>
        <w:t xml:space="preserve"> přibývá</w:t>
      </w:r>
      <w:r>
        <w:rPr>
          <w:color w:val="000000" w:themeColor="text1"/>
        </w:rPr>
        <w:t xml:space="preserve"> </w:t>
      </w:r>
      <w:r w:rsidRPr="00BD27DC">
        <w:rPr>
          <w:color w:val="000000" w:themeColor="text1"/>
        </w:rPr>
        <w:t xml:space="preserve">pochopení, že </w:t>
      </w:r>
      <w:r w:rsidR="00560EAE">
        <w:rPr>
          <w:color w:val="000000" w:themeColor="text1"/>
        </w:rPr>
        <w:t>„</w:t>
      </w:r>
      <w:r>
        <w:rPr>
          <w:color w:val="000000" w:themeColor="text1"/>
        </w:rPr>
        <w:t>s</w:t>
      </w:r>
      <w:r w:rsidRPr="00BD27DC">
        <w:rPr>
          <w:color w:val="000000" w:themeColor="text1"/>
        </w:rPr>
        <w:t>tejně jako má kognice důležitý dopad na emoce, má emoce důležitý dopad na základní kognitivní procesy, včetně rozhodování a volby chování</w:t>
      </w:r>
      <w:r w:rsidR="00EB33DB">
        <w:rPr>
          <w:color w:val="000000" w:themeColor="text1"/>
        </w:rPr>
        <w:t>.“</w:t>
      </w:r>
    </w:p>
    <w:p w14:paraId="315FA6F5" w14:textId="120AA1F3" w:rsidR="00C874D8" w:rsidRPr="00FD6B5D" w:rsidRDefault="00C874D8" w:rsidP="00FD6B5D">
      <w:pPr>
        <w:spacing w:line="360" w:lineRule="auto"/>
        <w:ind w:firstLine="708"/>
        <w:jc w:val="both"/>
        <w:rPr>
          <w:color w:val="000000" w:themeColor="text1"/>
        </w:rPr>
      </w:pPr>
      <w:r w:rsidRPr="003011E2">
        <w:rPr>
          <w:color w:val="000000" w:themeColor="text1"/>
        </w:rPr>
        <w:t>D</w:t>
      </w:r>
      <w:r>
        <w:t xml:space="preserve">ospívání </w:t>
      </w:r>
      <w:r w:rsidR="00937DCE">
        <w:t>je rovněž</w:t>
      </w:r>
      <w:r w:rsidRPr="00556C99">
        <w:t xml:space="preserve"> </w:t>
      </w:r>
      <w:r>
        <w:t>časovým úsekem</w:t>
      </w:r>
      <w:r w:rsidRPr="00556C99">
        <w:t xml:space="preserve">, </w:t>
      </w:r>
      <w:r w:rsidRPr="006B45B6">
        <w:t xml:space="preserve">v němž dochází k několika životním </w:t>
      </w:r>
      <w:r w:rsidR="00C242BC">
        <w:t>proměnám</w:t>
      </w:r>
      <w:r w:rsidRPr="006B45B6">
        <w:t xml:space="preserve"> současně</w:t>
      </w:r>
      <w:r w:rsidR="00C242BC">
        <w:t xml:space="preserve">. </w:t>
      </w:r>
      <w:r w:rsidR="00C82BD9">
        <w:t>K p</w:t>
      </w:r>
      <w:r w:rsidR="00C242BC">
        <w:t>roměnám biologickým</w:t>
      </w:r>
      <w:r>
        <w:t xml:space="preserve">, </w:t>
      </w:r>
      <w:r w:rsidR="00C242BC">
        <w:t>proměn</w:t>
      </w:r>
      <w:r w:rsidR="00FD6B5D">
        <w:t>ě</w:t>
      </w:r>
      <w:r w:rsidR="00C242BC">
        <w:t xml:space="preserve"> </w:t>
      </w:r>
      <w:r w:rsidR="00FD6B5D">
        <w:t>sociálních</w:t>
      </w:r>
      <w:r>
        <w:t xml:space="preserve"> </w:t>
      </w:r>
      <w:r w:rsidR="00FD6B5D">
        <w:t xml:space="preserve">kruhů a </w:t>
      </w:r>
      <w:r>
        <w:t>k</w:t>
      </w:r>
      <w:r w:rsidR="00C242BC">
        <w:t xml:space="preserve"> proměnám</w:t>
      </w:r>
      <w:r w:rsidRPr="00D05221">
        <w:rPr>
          <w:color w:val="000000" w:themeColor="text1"/>
        </w:rPr>
        <w:t xml:space="preserve"> </w:t>
      </w:r>
      <w:r w:rsidR="00C242BC">
        <w:rPr>
          <w:color w:val="000000" w:themeColor="text1"/>
        </w:rPr>
        <w:t xml:space="preserve">v rámci </w:t>
      </w:r>
      <w:r w:rsidRPr="00D05221">
        <w:rPr>
          <w:color w:val="000000" w:themeColor="text1"/>
        </w:rPr>
        <w:t xml:space="preserve">rodinných </w:t>
      </w:r>
      <w:r w:rsidR="00C82BD9">
        <w:rPr>
          <w:color w:val="000000" w:themeColor="text1"/>
        </w:rPr>
        <w:t>i</w:t>
      </w:r>
      <w:r w:rsidRPr="00D05221">
        <w:rPr>
          <w:color w:val="000000" w:themeColor="text1"/>
        </w:rPr>
        <w:t xml:space="preserve"> vrstevnických vztahů</w:t>
      </w:r>
      <w:r>
        <w:rPr>
          <w:color w:val="000000" w:themeColor="text1"/>
        </w:rPr>
        <w:t>,</w:t>
      </w:r>
      <w:r w:rsidR="00470449">
        <w:rPr>
          <w:color w:val="000000" w:themeColor="text1"/>
        </w:rPr>
        <w:t xml:space="preserve"> </w:t>
      </w:r>
      <w:r w:rsidRPr="00556C99">
        <w:t xml:space="preserve">což </w:t>
      </w:r>
      <w:r>
        <w:t>vede</w:t>
      </w:r>
      <w:r w:rsidRPr="00556C99">
        <w:t xml:space="preserve"> k</w:t>
      </w:r>
      <w:r>
        <w:t>e kumulaci nových</w:t>
      </w:r>
      <w:r w:rsidRPr="00556C99">
        <w:t xml:space="preserve"> životních </w:t>
      </w:r>
      <w:r>
        <w:t>skutečností</w:t>
      </w:r>
      <w:r w:rsidRPr="00556C99">
        <w:t xml:space="preserve">, </w:t>
      </w:r>
      <w:r w:rsidR="00783B81">
        <w:br/>
      </w:r>
      <w:r w:rsidRPr="00556C99">
        <w:t xml:space="preserve">se kterými se dospívající musí </w:t>
      </w:r>
      <w:r>
        <w:t>vyrovnat</w:t>
      </w:r>
      <w:r w:rsidRPr="00556C99">
        <w:t xml:space="preserve"> (</w:t>
      </w:r>
      <w:r>
        <w:t>Crockett a kol.</w:t>
      </w:r>
      <w:r w:rsidR="00F43A3D">
        <w:t xml:space="preserve">, </w:t>
      </w:r>
      <w:r>
        <w:t>1989</w:t>
      </w:r>
      <w:r w:rsidRPr="00556C99">
        <w:t>).</w:t>
      </w:r>
      <w:r w:rsidR="00D63F8D">
        <w:t xml:space="preserve"> </w:t>
      </w:r>
      <w:r w:rsidRPr="00556C99">
        <w:t xml:space="preserve">Každá z těchto životních událostí může ovlivnit emoční vývoj a emocionální </w:t>
      </w:r>
      <w:r>
        <w:t>„zabarvení“</w:t>
      </w:r>
      <w:r w:rsidRPr="00556C99">
        <w:t xml:space="preserve"> </w:t>
      </w:r>
      <w:r>
        <w:t xml:space="preserve">jedincova </w:t>
      </w:r>
      <w:r w:rsidRPr="00556C99">
        <w:t>dospívání</w:t>
      </w:r>
      <w:r>
        <w:t xml:space="preserve"> a</w:t>
      </w:r>
      <w:r w:rsidRPr="00556C99">
        <w:t xml:space="preserve"> společně</w:t>
      </w:r>
      <w:r>
        <w:t xml:space="preserve"> mohou působit jako faktory ovlivňující náročnost onoho procesu</w:t>
      </w:r>
      <w:r w:rsidR="000A3B7F">
        <w:t xml:space="preserve"> (např.</w:t>
      </w:r>
      <w:r w:rsidR="00C7398C">
        <w:t xml:space="preserve"> </w:t>
      </w:r>
      <w:r w:rsidR="000A3B7F">
        <w:t>Riediger &amp; Klipker)</w:t>
      </w:r>
      <w:r w:rsidRPr="00556C99">
        <w:t>. Některé z těchto událostí jsou normativní a předvídatelné</w:t>
      </w:r>
      <w:r>
        <w:t xml:space="preserve"> (např. změna školního prostředí, </w:t>
      </w:r>
      <w:r>
        <w:lastRenderedPageBreak/>
        <w:t>plnoletost)</w:t>
      </w:r>
      <w:r w:rsidRPr="00556C99">
        <w:t xml:space="preserve">, zatímco jiné se </w:t>
      </w:r>
      <w:r>
        <w:t>mohou projevit</w:t>
      </w:r>
      <w:r w:rsidRPr="00556C99">
        <w:t xml:space="preserve"> </w:t>
      </w:r>
      <w:r w:rsidR="00470449">
        <w:t>nečekaně</w:t>
      </w:r>
      <w:r>
        <w:t xml:space="preserve"> (např. rozvod rodičů, úmrtí jednoho z prarodičů, zamilování se atd.)</w:t>
      </w:r>
      <w:r w:rsidR="00C40380">
        <w:t xml:space="preserve"> (Crosnoe &amp; Johnson, 2011).</w:t>
      </w:r>
    </w:p>
    <w:p w14:paraId="33C70B25" w14:textId="21945312" w:rsidR="00415FC9" w:rsidRDefault="00C874D8" w:rsidP="00415FC9">
      <w:pPr>
        <w:spacing w:line="360" w:lineRule="auto"/>
        <w:ind w:firstLine="708"/>
        <w:jc w:val="both"/>
        <w:rPr>
          <w:color w:val="000000" w:themeColor="text1"/>
        </w:rPr>
      </w:pPr>
      <w:r>
        <w:t>Přirozeností člověka je schopnost adaptability, a tak se výzkumné práce zaměřily i na způsoby, pomocí nichž se adolescenti snaží s prožíváním stresu vyrovnat (</w:t>
      </w:r>
      <w:r w:rsidRPr="00C9656C">
        <w:t>coping</w:t>
      </w:r>
      <w:r>
        <w:t xml:space="preserve">) </w:t>
      </w:r>
      <w:r w:rsidRPr="00D05221">
        <w:rPr>
          <w:color w:val="000000" w:themeColor="text1"/>
        </w:rPr>
        <w:t>(</w:t>
      </w:r>
      <w:r w:rsidR="00C40380">
        <w:rPr>
          <w:color w:val="000000" w:themeColor="text1"/>
        </w:rPr>
        <w:t>např.</w:t>
      </w:r>
      <w:r w:rsidR="00C7398C">
        <w:rPr>
          <w:color w:val="000000" w:themeColor="text1"/>
        </w:rPr>
        <w:t xml:space="preserve"> </w:t>
      </w:r>
      <w:r w:rsidRPr="00D05221">
        <w:rPr>
          <w:color w:val="000000" w:themeColor="text1"/>
        </w:rPr>
        <w:t xml:space="preserve">Stern &amp; Zevron, 1990). </w:t>
      </w:r>
      <w:r w:rsidRPr="00B86FE9">
        <w:rPr>
          <w:color w:val="000000" w:themeColor="text1"/>
        </w:rPr>
        <w:t xml:space="preserve">Seiffe-Krenke (1993) nicméně </w:t>
      </w:r>
      <w:r w:rsidR="00DA74F8">
        <w:rPr>
          <w:color w:val="000000" w:themeColor="text1"/>
        </w:rPr>
        <w:t xml:space="preserve">ve svém článku, kde představil </w:t>
      </w:r>
      <w:r w:rsidR="00DA74F8" w:rsidRPr="00415FC9">
        <w:rPr>
          <w:color w:val="000000" w:themeColor="text1"/>
        </w:rPr>
        <w:t>koncept</w:t>
      </w:r>
      <w:r w:rsidR="00DA74F8">
        <w:rPr>
          <w:color w:val="000000" w:themeColor="text1"/>
        </w:rPr>
        <w:t xml:space="preserve"> </w:t>
      </w:r>
      <w:r w:rsidR="00DA74F8" w:rsidRPr="00415FC9">
        <w:rPr>
          <w:b/>
          <w:bCs/>
          <w:color w:val="000000" w:themeColor="text1"/>
        </w:rPr>
        <w:t>strategie zvládání</w:t>
      </w:r>
      <w:r w:rsidR="00415FC9">
        <w:rPr>
          <w:color w:val="000000" w:themeColor="text1"/>
        </w:rPr>
        <w:t>,</w:t>
      </w:r>
      <w:r w:rsidR="00DA74F8">
        <w:rPr>
          <w:color w:val="000000" w:themeColor="text1"/>
        </w:rPr>
        <w:t xml:space="preserve"> napsal</w:t>
      </w:r>
      <w:r w:rsidRPr="00B86FE9">
        <w:rPr>
          <w:color w:val="000000" w:themeColor="text1"/>
        </w:rPr>
        <w:t>, že se jen málo studií</w:t>
      </w:r>
      <w:r>
        <w:rPr>
          <w:color w:val="000000" w:themeColor="text1"/>
        </w:rPr>
        <w:t xml:space="preserve"> </w:t>
      </w:r>
      <w:r w:rsidRPr="00B86FE9">
        <w:rPr>
          <w:color w:val="000000" w:themeColor="text1"/>
        </w:rPr>
        <w:t>zaměř</w:t>
      </w:r>
      <w:r>
        <w:rPr>
          <w:color w:val="000000" w:themeColor="text1"/>
        </w:rPr>
        <w:t>ilo</w:t>
      </w:r>
      <w:r w:rsidRPr="00B86FE9">
        <w:rPr>
          <w:color w:val="000000" w:themeColor="text1"/>
        </w:rPr>
        <w:t xml:space="preserve"> na vývojové změny ve zvládání zátěže nebo na to, jak se strategie zvládání</w:t>
      </w:r>
      <w:r w:rsidR="008053F9">
        <w:rPr>
          <w:color w:val="000000" w:themeColor="text1"/>
        </w:rPr>
        <w:t xml:space="preserve"> </w:t>
      </w:r>
      <w:r w:rsidRPr="00B86FE9">
        <w:rPr>
          <w:color w:val="000000" w:themeColor="text1"/>
        </w:rPr>
        <w:t>mohou lišit v závislosti na pohlaví a na různých typech stresorů prožívaných v různých fázích dospívání.</w:t>
      </w:r>
      <w:r>
        <w:rPr>
          <w:color w:val="000000" w:themeColor="text1"/>
        </w:rPr>
        <w:t xml:space="preserve"> </w:t>
      </w:r>
    </w:p>
    <w:p w14:paraId="15A11B0C" w14:textId="77777777" w:rsidR="008F75C5" w:rsidRDefault="00C874D8" w:rsidP="006B79AA">
      <w:pPr>
        <w:spacing w:line="360" w:lineRule="auto"/>
        <w:ind w:firstLine="708"/>
        <w:jc w:val="both"/>
        <w:rPr>
          <w:color w:val="000000" w:themeColor="text1"/>
        </w:rPr>
      </w:pPr>
      <w:r w:rsidRPr="00CF39B9">
        <w:rPr>
          <w:color w:val="000000" w:themeColor="text1"/>
        </w:rPr>
        <w:t xml:space="preserve">Lazarus </w:t>
      </w:r>
      <w:r>
        <w:rPr>
          <w:color w:val="000000" w:themeColor="text1"/>
        </w:rPr>
        <w:t>a</w:t>
      </w:r>
      <w:r w:rsidRPr="00CF39B9">
        <w:rPr>
          <w:color w:val="000000" w:themeColor="text1"/>
        </w:rPr>
        <w:t xml:space="preserve"> Folkman</w:t>
      </w:r>
      <w:r>
        <w:rPr>
          <w:color w:val="000000" w:themeColor="text1"/>
        </w:rPr>
        <w:t>ová (</w:t>
      </w:r>
      <w:r w:rsidRPr="00CF39B9">
        <w:rPr>
          <w:color w:val="000000" w:themeColor="text1"/>
        </w:rPr>
        <w:t xml:space="preserve">1984, </w:t>
      </w:r>
      <w:r w:rsidR="00415FC9">
        <w:rPr>
          <w:color w:val="000000" w:themeColor="text1"/>
        </w:rPr>
        <w:t xml:space="preserve">s. </w:t>
      </w:r>
      <w:r w:rsidRPr="00CF39B9">
        <w:rPr>
          <w:color w:val="000000" w:themeColor="text1"/>
        </w:rPr>
        <w:t>141</w:t>
      </w:r>
      <w:r>
        <w:rPr>
          <w:color w:val="000000" w:themeColor="text1"/>
        </w:rPr>
        <w:t xml:space="preserve">) definovali coping jako „vyvíjení </w:t>
      </w:r>
      <w:r w:rsidRPr="00CF39B9">
        <w:rPr>
          <w:color w:val="000000" w:themeColor="text1"/>
        </w:rPr>
        <w:t>kognitivní</w:t>
      </w:r>
      <w:r>
        <w:rPr>
          <w:color w:val="000000" w:themeColor="text1"/>
        </w:rPr>
        <w:t>ho</w:t>
      </w:r>
      <w:r w:rsidRPr="00CF39B9">
        <w:rPr>
          <w:color w:val="000000" w:themeColor="text1"/>
        </w:rPr>
        <w:t xml:space="preserve"> a behaviorální</w:t>
      </w:r>
      <w:r>
        <w:rPr>
          <w:color w:val="000000" w:themeColor="text1"/>
        </w:rPr>
        <w:t>ho</w:t>
      </w:r>
      <w:r w:rsidRPr="00CF39B9">
        <w:rPr>
          <w:color w:val="000000" w:themeColor="text1"/>
        </w:rPr>
        <w:t xml:space="preserve"> úsilí </w:t>
      </w:r>
      <w:r>
        <w:rPr>
          <w:color w:val="000000" w:themeColor="text1"/>
        </w:rPr>
        <w:t>za účelem</w:t>
      </w:r>
      <w:r w:rsidRPr="00CF39B9">
        <w:rPr>
          <w:color w:val="000000" w:themeColor="text1"/>
        </w:rPr>
        <w:t xml:space="preserve"> zvládnutí specifických vnějších a/nebo vnitřních požadavků, které jsou </w:t>
      </w:r>
      <w:r>
        <w:rPr>
          <w:color w:val="000000" w:themeColor="text1"/>
        </w:rPr>
        <w:t xml:space="preserve">jedincem vyhodnoceny </w:t>
      </w:r>
      <w:r w:rsidRPr="00CF39B9">
        <w:rPr>
          <w:color w:val="000000" w:themeColor="text1"/>
        </w:rPr>
        <w:t xml:space="preserve">jako </w:t>
      </w:r>
      <w:r>
        <w:rPr>
          <w:color w:val="000000" w:themeColor="text1"/>
        </w:rPr>
        <w:t xml:space="preserve">vyčerpávající“. Coping později konceptualizovali </w:t>
      </w:r>
      <w:r w:rsidRPr="006355B8">
        <w:rPr>
          <w:color w:val="000000" w:themeColor="text1"/>
        </w:rPr>
        <w:t>Skinner</w:t>
      </w:r>
      <w:r>
        <w:rPr>
          <w:color w:val="000000" w:themeColor="text1"/>
        </w:rPr>
        <w:t>ová</w:t>
      </w:r>
      <w:r w:rsidRPr="006355B8">
        <w:rPr>
          <w:color w:val="000000" w:themeColor="text1"/>
        </w:rPr>
        <w:t xml:space="preserve"> a Wellborn (1994, </w:t>
      </w:r>
      <w:r w:rsidR="00415FC9">
        <w:rPr>
          <w:color w:val="000000" w:themeColor="text1"/>
        </w:rPr>
        <w:t xml:space="preserve">s. </w:t>
      </w:r>
      <w:r w:rsidRPr="006355B8">
        <w:rPr>
          <w:color w:val="000000" w:themeColor="text1"/>
        </w:rPr>
        <w:t>113</w:t>
      </w:r>
      <w:r w:rsidRPr="00D83B15">
        <w:rPr>
          <w:color w:val="000000" w:themeColor="text1"/>
        </w:rPr>
        <w:t>)</w:t>
      </w:r>
      <w:r>
        <w:rPr>
          <w:color w:val="000000" w:themeColor="text1"/>
        </w:rPr>
        <w:t xml:space="preserve"> jako</w:t>
      </w:r>
      <w:r w:rsidRPr="00D83B15">
        <w:rPr>
          <w:color w:val="000000" w:themeColor="text1"/>
        </w:rPr>
        <w:t xml:space="preserve"> „regulaci </w:t>
      </w:r>
      <w:r>
        <w:rPr>
          <w:color w:val="000000" w:themeColor="text1"/>
        </w:rPr>
        <w:t>konání a prožívání</w:t>
      </w:r>
      <w:r w:rsidRPr="00D83B15">
        <w:rPr>
          <w:color w:val="000000" w:themeColor="text1"/>
        </w:rPr>
        <w:t xml:space="preserve"> </w:t>
      </w:r>
      <w:r>
        <w:rPr>
          <w:color w:val="000000" w:themeColor="text1"/>
        </w:rPr>
        <w:t xml:space="preserve">pod vlivem </w:t>
      </w:r>
      <w:r w:rsidRPr="00D83B15">
        <w:rPr>
          <w:color w:val="000000" w:themeColor="text1"/>
        </w:rPr>
        <w:t xml:space="preserve">stresu“ a definovali jej jako </w:t>
      </w:r>
      <w:r>
        <w:rPr>
          <w:color w:val="000000" w:themeColor="text1"/>
        </w:rPr>
        <w:t xml:space="preserve">„mobilizaci, řízení a usměrňování </w:t>
      </w:r>
      <w:r w:rsidRPr="00D83B15">
        <w:rPr>
          <w:color w:val="000000" w:themeColor="text1"/>
        </w:rPr>
        <w:t>dodávají</w:t>
      </w:r>
      <w:r>
        <w:rPr>
          <w:color w:val="000000" w:themeColor="text1"/>
        </w:rPr>
        <w:t>cí</w:t>
      </w:r>
      <w:r w:rsidRPr="00D83B15">
        <w:rPr>
          <w:color w:val="000000" w:themeColor="text1"/>
        </w:rPr>
        <w:t xml:space="preserve"> energii</w:t>
      </w:r>
      <w:r>
        <w:rPr>
          <w:color w:val="000000" w:themeColor="text1"/>
        </w:rPr>
        <w:t xml:space="preserve"> vlastnímu </w:t>
      </w:r>
      <w:r w:rsidRPr="00D83B15">
        <w:rPr>
          <w:color w:val="000000" w:themeColor="text1"/>
        </w:rPr>
        <w:t>chování, emoc</w:t>
      </w:r>
      <w:r>
        <w:rPr>
          <w:color w:val="000000" w:themeColor="text1"/>
        </w:rPr>
        <w:t>ím</w:t>
      </w:r>
      <w:r w:rsidRPr="00D83B15">
        <w:rPr>
          <w:color w:val="000000" w:themeColor="text1"/>
        </w:rPr>
        <w:t xml:space="preserve"> a </w:t>
      </w:r>
      <w:r>
        <w:rPr>
          <w:color w:val="000000" w:themeColor="text1"/>
        </w:rPr>
        <w:t xml:space="preserve">situační </w:t>
      </w:r>
      <w:r w:rsidRPr="00D83B15">
        <w:rPr>
          <w:color w:val="000000" w:themeColor="text1"/>
        </w:rPr>
        <w:t>orientaci</w:t>
      </w:r>
      <w:r>
        <w:rPr>
          <w:color w:val="000000" w:themeColor="text1"/>
        </w:rPr>
        <w:t xml:space="preserve">.“ </w:t>
      </w:r>
      <w:r w:rsidRPr="00D83B15">
        <w:rPr>
          <w:color w:val="000000" w:themeColor="text1"/>
        </w:rPr>
        <w:t xml:space="preserve">Compas </w:t>
      </w:r>
      <w:r>
        <w:rPr>
          <w:color w:val="000000" w:themeColor="text1"/>
        </w:rPr>
        <w:t xml:space="preserve">a kol. </w:t>
      </w:r>
      <w:r w:rsidRPr="00D83B15">
        <w:rPr>
          <w:color w:val="000000" w:themeColor="text1"/>
        </w:rPr>
        <w:t>(2001</w:t>
      </w:r>
      <w:r>
        <w:rPr>
          <w:color w:val="000000" w:themeColor="text1"/>
        </w:rPr>
        <w:t xml:space="preserve">, </w:t>
      </w:r>
      <w:r w:rsidR="00F073FD">
        <w:rPr>
          <w:color w:val="000000" w:themeColor="text1"/>
        </w:rPr>
        <w:t xml:space="preserve">s. </w:t>
      </w:r>
      <w:r w:rsidRPr="00407504">
        <w:t>8</w:t>
      </w:r>
      <w:r>
        <w:t>8</w:t>
      </w:r>
      <w:r w:rsidRPr="00D83B15">
        <w:rPr>
          <w:color w:val="000000" w:themeColor="text1"/>
        </w:rPr>
        <w:t>)</w:t>
      </w:r>
      <w:r w:rsidR="00F073FD">
        <w:rPr>
          <w:color w:val="000000" w:themeColor="text1"/>
        </w:rPr>
        <w:t xml:space="preserve"> potom</w:t>
      </w:r>
      <w:r w:rsidRPr="00D83B15">
        <w:rPr>
          <w:color w:val="000000" w:themeColor="text1"/>
        </w:rPr>
        <w:t xml:space="preserve"> </w:t>
      </w:r>
      <w:r>
        <w:rPr>
          <w:color w:val="000000" w:themeColor="text1"/>
        </w:rPr>
        <w:t xml:space="preserve">hovoří o </w:t>
      </w:r>
      <w:r w:rsidRPr="00F12823">
        <w:rPr>
          <w:color w:val="000000" w:themeColor="text1"/>
        </w:rPr>
        <w:t xml:space="preserve">copingových strategiích </w:t>
      </w:r>
      <w:r>
        <w:rPr>
          <w:color w:val="000000" w:themeColor="text1"/>
        </w:rPr>
        <w:t xml:space="preserve">jako o </w:t>
      </w:r>
      <w:r w:rsidRPr="00D83B15">
        <w:rPr>
          <w:color w:val="000000" w:themeColor="text1"/>
        </w:rPr>
        <w:t>„vědomé</w:t>
      </w:r>
      <w:r>
        <w:rPr>
          <w:color w:val="000000" w:themeColor="text1"/>
        </w:rPr>
        <w:t>m,</w:t>
      </w:r>
      <w:r w:rsidRPr="00D83B15">
        <w:rPr>
          <w:color w:val="000000" w:themeColor="text1"/>
        </w:rPr>
        <w:t xml:space="preserve"> dobrovoln</w:t>
      </w:r>
      <w:r>
        <w:rPr>
          <w:color w:val="000000" w:themeColor="text1"/>
        </w:rPr>
        <w:t>ě vyvíjeném</w:t>
      </w:r>
      <w:r w:rsidRPr="00D83B15">
        <w:rPr>
          <w:color w:val="000000" w:themeColor="text1"/>
        </w:rPr>
        <w:t xml:space="preserve"> úsilí o regulaci emocí, </w:t>
      </w:r>
      <w:r>
        <w:rPr>
          <w:color w:val="000000" w:themeColor="text1"/>
        </w:rPr>
        <w:t xml:space="preserve">vnímání a </w:t>
      </w:r>
      <w:r w:rsidRPr="00D83B15">
        <w:rPr>
          <w:color w:val="000000" w:themeColor="text1"/>
        </w:rPr>
        <w:t>chování</w:t>
      </w:r>
      <w:r>
        <w:rPr>
          <w:color w:val="000000" w:themeColor="text1"/>
        </w:rPr>
        <w:t xml:space="preserve"> </w:t>
      </w:r>
      <w:r w:rsidRPr="00D83B15">
        <w:rPr>
          <w:color w:val="000000" w:themeColor="text1"/>
        </w:rPr>
        <w:t>v reakci na stresující události nebo okolnosti“</w:t>
      </w:r>
      <w:r>
        <w:rPr>
          <w:color w:val="000000" w:themeColor="text1"/>
        </w:rPr>
        <w:t xml:space="preserve">. </w:t>
      </w:r>
    </w:p>
    <w:p w14:paraId="12A05CDE" w14:textId="1FA26ED5" w:rsidR="00C874D8" w:rsidRDefault="00C874D8" w:rsidP="001E5E55">
      <w:pPr>
        <w:spacing w:line="360" w:lineRule="auto"/>
        <w:ind w:firstLine="708"/>
        <w:jc w:val="both"/>
        <w:rPr>
          <w:color w:val="000000" w:themeColor="text1"/>
        </w:rPr>
      </w:pPr>
      <w:r>
        <w:rPr>
          <w:color w:val="000000" w:themeColor="text1"/>
        </w:rPr>
        <w:t xml:space="preserve">Společným </w:t>
      </w:r>
      <w:r w:rsidR="00FA6AD8">
        <w:rPr>
          <w:color w:val="000000" w:themeColor="text1"/>
        </w:rPr>
        <w:t>prvkem</w:t>
      </w:r>
      <w:r>
        <w:rPr>
          <w:color w:val="000000" w:themeColor="text1"/>
        </w:rPr>
        <w:t xml:space="preserve"> těchto definic je pojímání zvládací strategie jakožto mentální aktivity orientované na stresující zkušenost (nebo od ní, tj. se záměrem vyhnutí se důsledkům </w:t>
      </w:r>
      <w:r w:rsidR="005E5121">
        <w:rPr>
          <w:color w:val="000000" w:themeColor="text1"/>
        </w:rPr>
        <w:t xml:space="preserve">nepříjemného </w:t>
      </w:r>
      <w:r>
        <w:rPr>
          <w:color w:val="000000" w:themeColor="text1"/>
        </w:rPr>
        <w:t>prožívání), která je vědomá</w:t>
      </w:r>
      <w:r w:rsidR="006B79AA">
        <w:rPr>
          <w:color w:val="000000" w:themeColor="text1"/>
        </w:rPr>
        <w:t xml:space="preserve"> a </w:t>
      </w:r>
      <w:r w:rsidRPr="00520B63">
        <w:rPr>
          <w:color w:val="000000" w:themeColor="text1"/>
        </w:rPr>
        <w:t>kontrolovan</w:t>
      </w:r>
      <w:r>
        <w:rPr>
          <w:color w:val="000000" w:themeColor="text1"/>
        </w:rPr>
        <w:t>á. Zvláštností</w:t>
      </w:r>
      <w:r w:rsidR="0052735C">
        <w:rPr>
          <w:color w:val="000000" w:themeColor="text1"/>
        </w:rPr>
        <w:t xml:space="preserve"> může být</w:t>
      </w:r>
      <w:r>
        <w:rPr>
          <w:color w:val="000000" w:themeColor="text1"/>
        </w:rPr>
        <w:t>, že n</w:t>
      </w:r>
      <w:r w:rsidRPr="00BA74A0">
        <w:rPr>
          <w:color w:val="000000" w:themeColor="text1"/>
        </w:rPr>
        <w:t xml:space="preserve">avzdory zvýšenému důrazu na </w:t>
      </w:r>
      <w:r>
        <w:rPr>
          <w:color w:val="000000" w:themeColor="text1"/>
        </w:rPr>
        <w:t>zvládání</w:t>
      </w:r>
      <w:r w:rsidRPr="00BA74A0">
        <w:rPr>
          <w:color w:val="000000" w:themeColor="text1"/>
        </w:rPr>
        <w:t xml:space="preserve"> u dětí a dospívajících však tyto definice nez</w:t>
      </w:r>
      <w:r w:rsidR="00561768">
        <w:rPr>
          <w:color w:val="000000" w:themeColor="text1"/>
        </w:rPr>
        <w:t>miňují</w:t>
      </w:r>
      <w:r w:rsidRPr="00BA74A0">
        <w:rPr>
          <w:color w:val="000000" w:themeColor="text1"/>
        </w:rPr>
        <w:t xml:space="preserve"> </w:t>
      </w:r>
      <w:r w:rsidR="00561768">
        <w:rPr>
          <w:color w:val="000000" w:themeColor="text1"/>
        </w:rPr>
        <w:t xml:space="preserve">žádné </w:t>
      </w:r>
      <w:r w:rsidRPr="00BA74A0">
        <w:rPr>
          <w:color w:val="000000" w:themeColor="text1"/>
        </w:rPr>
        <w:t>vývojové prvky.</w:t>
      </w:r>
    </w:p>
    <w:p w14:paraId="2D177A28" w14:textId="3F8C6845" w:rsidR="00C874D8" w:rsidRDefault="00C874D8" w:rsidP="00C874D8">
      <w:pPr>
        <w:spacing w:line="360" w:lineRule="auto"/>
        <w:ind w:firstLine="708"/>
        <w:jc w:val="both"/>
        <w:rPr>
          <w:color w:val="000000" w:themeColor="text1"/>
        </w:rPr>
      </w:pPr>
      <w:r w:rsidRPr="0071689D">
        <w:rPr>
          <w:color w:val="000000" w:themeColor="text1"/>
        </w:rPr>
        <w:t xml:space="preserve">Frydenberg </w:t>
      </w:r>
      <w:r w:rsidR="00D63F8D">
        <w:rPr>
          <w:color w:val="000000" w:themeColor="text1"/>
        </w:rPr>
        <w:t>a</w:t>
      </w:r>
      <w:r w:rsidRPr="0071689D">
        <w:rPr>
          <w:color w:val="000000" w:themeColor="text1"/>
        </w:rPr>
        <w:t xml:space="preserve"> Lewis (1991) studovali </w:t>
      </w:r>
      <w:r>
        <w:rPr>
          <w:color w:val="000000" w:themeColor="text1"/>
        </w:rPr>
        <w:t>strategie zvládání</w:t>
      </w:r>
      <w:r w:rsidRPr="0071689D">
        <w:rPr>
          <w:color w:val="000000" w:themeColor="text1"/>
        </w:rPr>
        <w:t xml:space="preserve"> používané 16–18</w:t>
      </w:r>
      <w:r w:rsidR="00C82BD9">
        <w:rPr>
          <w:color w:val="000000" w:themeColor="text1"/>
        </w:rPr>
        <w:t xml:space="preserve">letými </w:t>
      </w:r>
      <w:r w:rsidRPr="0071689D">
        <w:rPr>
          <w:color w:val="000000" w:themeColor="text1"/>
        </w:rPr>
        <w:t xml:space="preserve">adolescenty. Uvedli, že </w:t>
      </w:r>
      <w:r>
        <w:rPr>
          <w:color w:val="000000" w:themeColor="text1"/>
        </w:rPr>
        <w:t xml:space="preserve">se od sebe chlapci a dívky </w:t>
      </w:r>
      <w:r w:rsidRPr="0071689D">
        <w:rPr>
          <w:color w:val="000000" w:themeColor="text1"/>
        </w:rPr>
        <w:t xml:space="preserve">nelišili v používání strategií, </w:t>
      </w:r>
      <w:r>
        <w:rPr>
          <w:color w:val="000000" w:themeColor="text1"/>
        </w:rPr>
        <w:t>jež</w:t>
      </w:r>
      <w:r w:rsidRPr="0071689D">
        <w:rPr>
          <w:color w:val="000000" w:themeColor="text1"/>
        </w:rPr>
        <w:t xml:space="preserve"> se zaměřují na změnu prostředí</w:t>
      </w:r>
      <w:r>
        <w:rPr>
          <w:color w:val="000000" w:themeColor="text1"/>
        </w:rPr>
        <w:t xml:space="preserve"> </w:t>
      </w:r>
      <w:r w:rsidRPr="0071689D">
        <w:rPr>
          <w:color w:val="000000" w:themeColor="text1"/>
        </w:rPr>
        <w:t xml:space="preserve">nebo na </w:t>
      </w:r>
      <w:r w:rsidR="006E0E72">
        <w:rPr>
          <w:color w:val="000000" w:themeColor="text1"/>
        </w:rPr>
        <w:t>vytváření</w:t>
      </w:r>
      <w:r w:rsidRPr="0071689D">
        <w:rPr>
          <w:color w:val="000000" w:themeColor="text1"/>
        </w:rPr>
        <w:t xml:space="preserve"> alternativních řešení</w:t>
      </w:r>
      <w:r>
        <w:rPr>
          <w:color w:val="000000" w:themeColor="text1"/>
        </w:rPr>
        <w:t xml:space="preserve"> při konfrontaci problému</w:t>
      </w:r>
      <w:r w:rsidR="00B33A21">
        <w:rPr>
          <w:color w:val="000000" w:themeColor="text1"/>
        </w:rPr>
        <w:t xml:space="preserve">. </w:t>
      </w:r>
      <w:r>
        <w:rPr>
          <w:color w:val="000000" w:themeColor="text1"/>
        </w:rPr>
        <w:t>Dívky</w:t>
      </w:r>
      <w:r w:rsidRPr="0071689D">
        <w:rPr>
          <w:color w:val="000000" w:themeColor="text1"/>
        </w:rPr>
        <w:t xml:space="preserve"> však častěj</w:t>
      </w:r>
      <w:r>
        <w:rPr>
          <w:color w:val="000000" w:themeColor="text1"/>
        </w:rPr>
        <w:t>i</w:t>
      </w:r>
      <w:r w:rsidR="00B33A21">
        <w:rPr>
          <w:color w:val="000000" w:themeColor="text1"/>
        </w:rPr>
        <w:t>,</w:t>
      </w:r>
      <w:r>
        <w:rPr>
          <w:color w:val="000000" w:themeColor="text1"/>
        </w:rPr>
        <w:t xml:space="preserve"> </w:t>
      </w:r>
      <w:r w:rsidRPr="0071689D">
        <w:rPr>
          <w:color w:val="000000" w:themeColor="text1"/>
        </w:rPr>
        <w:t xml:space="preserve">než </w:t>
      </w:r>
      <w:r>
        <w:rPr>
          <w:color w:val="000000" w:themeColor="text1"/>
        </w:rPr>
        <w:t>chlapci</w:t>
      </w:r>
      <w:r w:rsidRPr="0071689D">
        <w:rPr>
          <w:color w:val="000000" w:themeColor="text1"/>
        </w:rPr>
        <w:t xml:space="preserve"> vyhledávaly </w:t>
      </w:r>
      <w:r>
        <w:rPr>
          <w:color w:val="000000" w:themeColor="text1"/>
        </w:rPr>
        <w:t xml:space="preserve">podporu </w:t>
      </w:r>
      <w:r w:rsidR="005C62EA">
        <w:rPr>
          <w:color w:val="000000" w:themeColor="text1"/>
        </w:rPr>
        <w:t>svého</w:t>
      </w:r>
      <w:r>
        <w:rPr>
          <w:color w:val="000000" w:themeColor="text1"/>
        </w:rPr>
        <w:t xml:space="preserve"> okolí (</w:t>
      </w:r>
      <w:r w:rsidRPr="00E532E6">
        <w:rPr>
          <w:color w:val="000000" w:themeColor="text1"/>
        </w:rPr>
        <w:t>social support</w:t>
      </w:r>
      <w:r>
        <w:rPr>
          <w:color w:val="000000" w:themeColor="text1"/>
        </w:rPr>
        <w:t>)</w:t>
      </w:r>
      <w:r w:rsidRPr="0071689D">
        <w:rPr>
          <w:color w:val="000000" w:themeColor="text1"/>
        </w:rPr>
        <w:t xml:space="preserve"> a </w:t>
      </w:r>
      <w:r>
        <w:rPr>
          <w:color w:val="000000" w:themeColor="text1"/>
        </w:rPr>
        <w:t>praktikovali cosi jako „afirmační cvičení“ (</w:t>
      </w:r>
      <w:r w:rsidRPr="00E532E6">
        <w:rPr>
          <w:color w:val="000000" w:themeColor="text1"/>
        </w:rPr>
        <w:t>wishful thinking</w:t>
      </w:r>
      <w:r>
        <w:rPr>
          <w:color w:val="000000" w:themeColor="text1"/>
        </w:rPr>
        <w:t xml:space="preserve">). Rovněž </w:t>
      </w:r>
      <w:r w:rsidRPr="0071689D">
        <w:rPr>
          <w:color w:val="000000" w:themeColor="text1"/>
        </w:rPr>
        <w:t xml:space="preserve">preferovaly </w:t>
      </w:r>
      <w:r>
        <w:rPr>
          <w:color w:val="000000" w:themeColor="text1"/>
        </w:rPr>
        <w:t>„</w:t>
      </w:r>
      <w:r w:rsidRPr="0071689D">
        <w:rPr>
          <w:color w:val="000000" w:themeColor="text1"/>
        </w:rPr>
        <w:t>strategie vyhýbání se</w:t>
      </w:r>
      <w:r>
        <w:rPr>
          <w:color w:val="000000" w:themeColor="text1"/>
        </w:rPr>
        <w:t>“ (</w:t>
      </w:r>
      <w:r w:rsidRPr="0060003A">
        <w:rPr>
          <w:color w:val="000000" w:themeColor="text1"/>
        </w:rPr>
        <w:t>avoidance strategies</w:t>
      </w:r>
      <w:r>
        <w:rPr>
          <w:color w:val="000000" w:themeColor="text1"/>
        </w:rPr>
        <w:t>)</w:t>
      </w:r>
      <w:r w:rsidRPr="0071689D">
        <w:rPr>
          <w:color w:val="000000" w:themeColor="text1"/>
        </w:rPr>
        <w:t>, protože se domnívaly, že situaci nemají pod kontrolou. Chlapci se</w:t>
      </w:r>
      <w:r>
        <w:rPr>
          <w:color w:val="000000" w:themeColor="text1"/>
        </w:rPr>
        <w:t xml:space="preserve"> naopak </w:t>
      </w:r>
      <w:r w:rsidRPr="0071689D">
        <w:rPr>
          <w:color w:val="000000" w:themeColor="text1"/>
        </w:rPr>
        <w:t xml:space="preserve">aktivně </w:t>
      </w:r>
      <w:r>
        <w:rPr>
          <w:color w:val="000000" w:themeColor="text1"/>
        </w:rPr>
        <w:t>stavěli</w:t>
      </w:r>
      <w:r w:rsidRPr="0071689D">
        <w:rPr>
          <w:color w:val="000000" w:themeColor="text1"/>
        </w:rPr>
        <w:t xml:space="preserve"> problému ve snaze ho vyřešit, byli ochotnější riskovat</w:t>
      </w:r>
      <w:r>
        <w:rPr>
          <w:color w:val="000000" w:themeColor="text1"/>
        </w:rPr>
        <w:t xml:space="preserve"> nekomfortní prožívání</w:t>
      </w:r>
      <w:r w:rsidRPr="0071689D">
        <w:rPr>
          <w:color w:val="000000" w:themeColor="text1"/>
        </w:rPr>
        <w:t xml:space="preserve"> nebo situaci </w:t>
      </w:r>
      <w:r>
        <w:rPr>
          <w:color w:val="000000" w:themeColor="text1"/>
        </w:rPr>
        <w:t xml:space="preserve">mnohdy </w:t>
      </w:r>
      <w:r w:rsidRPr="0071689D">
        <w:rPr>
          <w:color w:val="000000" w:themeColor="text1"/>
        </w:rPr>
        <w:t>zlehčova</w:t>
      </w:r>
      <w:r>
        <w:rPr>
          <w:color w:val="000000" w:themeColor="text1"/>
        </w:rPr>
        <w:t>li</w:t>
      </w:r>
      <w:r w:rsidRPr="0071689D">
        <w:rPr>
          <w:color w:val="000000" w:themeColor="text1"/>
        </w:rPr>
        <w:t>.</w:t>
      </w:r>
      <w:r>
        <w:rPr>
          <w:color w:val="000000" w:themeColor="text1"/>
        </w:rPr>
        <w:t xml:space="preserve"> </w:t>
      </w:r>
    </w:p>
    <w:p w14:paraId="78B60B46" w14:textId="3CAD08CE" w:rsidR="00C874D8" w:rsidRDefault="00C874D8" w:rsidP="00C874D8">
      <w:pPr>
        <w:spacing w:line="360" w:lineRule="auto"/>
        <w:ind w:firstLine="708"/>
        <w:jc w:val="both"/>
        <w:rPr>
          <w:color w:val="000000" w:themeColor="text1"/>
        </w:rPr>
      </w:pPr>
      <w:r w:rsidRPr="006211E7">
        <w:t xml:space="preserve">Copeland </w:t>
      </w:r>
      <w:r w:rsidR="00D63F8D">
        <w:t>a</w:t>
      </w:r>
      <w:r w:rsidRPr="006211E7">
        <w:t xml:space="preserve"> Hess</w:t>
      </w:r>
      <w:r>
        <w:t xml:space="preserve"> (</w:t>
      </w:r>
      <w:r w:rsidRPr="006211E7">
        <w:t>1995</w:t>
      </w:r>
      <w:r>
        <w:t xml:space="preserve">) ve své studii uvedli výsledky mírně odlišného typu. </w:t>
      </w:r>
      <w:r>
        <w:rPr>
          <w:color w:val="000000" w:themeColor="text1"/>
        </w:rPr>
        <w:t xml:space="preserve">Dívky sice </w:t>
      </w:r>
      <w:r w:rsidR="00567C4A">
        <w:rPr>
          <w:color w:val="000000" w:themeColor="text1"/>
        </w:rPr>
        <w:t>častěji</w:t>
      </w:r>
      <w:r w:rsidR="00942E6C">
        <w:rPr>
          <w:color w:val="000000" w:themeColor="text1"/>
        </w:rPr>
        <w:t>,</w:t>
      </w:r>
      <w:r w:rsidR="00567C4A">
        <w:rPr>
          <w:color w:val="000000" w:themeColor="text1"/>
        </w:rPr>
        <w:t xml:space="preserve"> než chlapci</w:t>
      </w:r>
      <w:r>
        <w:rPr>
          <w:color w:val="000000" w:themeColor="text1"/>
        </w:rPr>
        <w:t xml:space="preserve"> </w:t>
      </w:r>
      <w:r w:rsidRPr="000571DD">
        <w:rPr>
          <w:color w:val="000000" w:themeColor="text1"/>
        </w:rPr>
        <w:t>spoléha</w:t>
      </w:r>
      <w:r>
        <w:rPr>
          <w:color w:val="000000" w:themeColor="text1"/>
        </w:rPr>
        <w:t>ly</w:t>
      </w:r>
      <w:r w:rsidRPr="000571DD">
        <w:rPr>
          <w:color w:val="000000" w:themeColor="text1"/>
        </w:rPr>
        <w:t xml:space="preserve"> na podporu</w:t>
      </w:r>
      <w:r>
        <w:rPr>
          <w:color w:val="000000" w:themeColor="text1"/>
        </w:rPr>
        <w:t xml:space="preserve"> svého okolí</w:t>
      </w:r>
      <w:r w:rsidRPr="000571DD">
        <w:rPr>
          <w:color w:val="000000" w:themeColor="text1"/>
        </w:rPr>
        <w:t xml:space="preserve">, </w:t>
      </w:r>
      <w:r>
        <w:rPr>
          <w:color w:val="000000" w:themeColor="text1"/>
        </w:rPr>
        <w:t>nicméně se samy</w:t>
      </w:r>
      <w:r w:rsidR="00F341A0">
        <w:rPr>
          <w:color w:val="000000" w:themeColor="text1"/>
        </w:rPr>
        <w:t xml:space="preserve"> více</w:t>
      </w:r>
      <w:r>
        <w:rPr>
          <w:color w:val="000000" w:themeColor="text1"/>
        </w:rPr>
        <w:t xml:space="preserve"> v řešení problémů</w:t>
      </w:r>
      <w:r w:rsidR="00F341A0">
        <w:rPr>
          <w:color w:val="000000" w:themeColor="text1"/>
        </w:rPr>
        <w:t xml:space="preserve"> </w:t>
      </w:r>
      <w:r>
        <w:rPr>
          <w:color w:val="000000" w:themeColor="text1"/>
        </w:rPr>
        <w:t>angažovaly</w:t>
      </w:r>
      <w:r w:rsidRPr="000571DD">
        <w:rPr>
          <w:color w:val="000000" w:themeColor="text1"/>
        </w:rPr>
        <w:t xml:space="preserve"> a použív</w:t>
      </w:r>
      <w:r>
        <w:rPr>
          <w:color w:val="000000" w:themeColor="text1"/>
        </w:rPr>
        <w:t xml:space="preserve">aly </w:t>
      </w:r>
      <w:r w:rsidRPr="000571DD">
        <w:rPr>
          <w:color w:val="000000" w:themeColor="text1"/>
        </w:rPr>
        <w:t>š</w:t>
      </w:r>
      <w:r>
        <w:rPr>
          <w:color w:val="000000" w:themeColor="text1"/>
        </w:rPr>
        <w:t>irší</w:t>
      </w:r>
      <w:r w:rsidRPr="000571DD">
        <w:rPr>
          <w:color w:val="000000" w:themeColor="text1"/>
        </w:rPr>
        <w:t xml:space="preserve"> škálu </w:t>
      </w:r>
      <w:r>
        <w:rPr>
          <w:color w:val="000000" w:themeColor="text1"/>
        </w:rPr>
        <w:t>copingových strategií</w:t>
      </w:r>
      <w:r w:rsidRPr="000571DD">
        <w:rPr>
          <w:color w:val="000000" w:themeColor="text1"/>
        </w:rPr>
        <w:t xml:space="preserve">, které </w:t>
      </w:r>
      <w:r>
        <w:rPr>
          <w:color w:val="000000" w:themeColor="text1"/>
        </w:rPr>
        <w:t>jsou charakteristické pro své zaměření na daný problém (</w:t>
      </w:r>
      <w:r w:rsidRPr="00D32CFF">
        <w:rPr>
          <w:color w:val="000000" w:themeColor="text1"/>
        </w:rPr>
        <w:t>problem focused</w:t>
      </w:r>
      <w:r>
        <w:rPr>
          <w:color w:val="000000" w:themeColor="text1"/>
        </w:rPr>
        <w:t xml:space="preserve">) </w:t>
      </w:r>
      <w:r w:rsidR="00567C4A">
        <w:rPr>
          <w:color w:val="000000" w:themeColor="text1"/>
        </w:rPr>
        <w:t>a</w:t>
      </w:r>
      <w:r>
        <w:rPr>
          <w:color w:val="000000" w:themeColor="text1"/>
        </w:rPr>
        <w:t xml:space="preserve"> na zvládání prožívání (</w:t>
      </w:r>
      <w:r w:rsidRPr="00D32CFF">
        <w:rPr>
          <w:color w:val="000000" w:themeColor="text1"/>
        </w:rPr>
        <w:t>emotion focused</w:t>
      </w:r>
      <w:r>
        <w:rPr>
          <w:color w:val="000000" w:themeColor="text1"/>
        </w:rPr>
        <w:t xml:space="preserve">). Data </w:t>
      </w:r>
      <w:r>
        <w:rPr>
          <w:color w:val="000000" w:themeColor="text1"/>
        </w:rPr>
        <w:lastRenderedPageBreak/>
        <w:t>také ukázala, že chlapci</w:t>
      </w:r>
      <w:r w:rsidRPr="000571DD">
        <w:rPr>
          <w:color w:val="000000" w:themeColor="text1"/>
        </w:rPr>
        <w:t xml:space="preserve"> </w:t>
      </w:r>
      <w:r>
        <w:rPr>
          <w:color w:val="000000" w:themeColor="text1"/>
        </w:rPr>
        <w:t xml:space="preserve">častěji </w:t>
      </w:r>
      <w:r w:rsidRPr="000571DD">
        <w:rPr>
          <w:color w:val="000000" w:themeColor="text1"/>
        </w:rPr>
        <w:t>použív</w:t>
      </w:r>
      <w:r>
        <w:rPr>
          <w:color w:val="000000" w:themeColor="text1"/>
        </w:rPr>
        <w:t>ají</w:t>
      </w:r>
      <w:r w:rsidRPr="000571DD">
        <w:rPr>
          <w:color w:val="000000" w:themeColor="text1"/>
        </w:rPr>
        <w:t xml:space="preserve"> </w:t>
      </w:r>
      <w:r>
        <w:rPr>
          <w:color w:val="000000" w:themeColor="text1"/>
        </w:rPr>
        <w:t>„</w:t>
      </w:r>
      <w:r w:rsidRPr="000571DD">
        <w:rPr>
          <w:color w:val="000000" w:themeColor="text1"/>
        </w:rPr>
        <w:t>ventilační strategie</w:t>
      </w:r>
      <w:r>
        <w:rPr>
          <w:color w:val="000000" w:themeColor="text1"/>
        </w:rPr>
        <w:t>“</w:t>
      </w:r>
      <w:r w:rsidRPr="000571DD">
        <w:rPr>
          <w:color w:val="000000" w:themeColor="text1"/>
        </w:rPr>
        <w:t xml:space="preserve">, </w:t>
      </w:r>
      <w:r w:rsidR="004C66AE">
        <w:rPr>
          <w:color w:val="000000" w:themeColor="text1"/>
        </w:rPr>
        <w:t xml:space="preserve">zlehčují situace pomocí humoru </w:t>
      </w:r>
      <w:r>
        <w:rPr>
          <w:color w:val="000000" w:themeColor="text1"/>
        </w:rPr>
        <w:t xml:space="preserve">a regulují své prožívání </w:t>
      </w:r>
      <w:r w:rsidRPr="000571DD">
        <w:rPr>
          <w:color w:val="000000" w:themeColor="text1"/>
        </w:rPr>
        <w:t xml:space="preserve">prostřednictvím </w:t>
      </w:r>
      <w:r w:rsidR="004C66AE">
        <w:rPr>
          <w:color w:val="000000" w:themeColor="text1"/>
        </w:rPr>
        <w:t xml:space="preserve">sportu, </w:t>
      </w:r>
      <w:r w:rsidRPr="000571DD">
        <w:rPr>
          <w:color w:val="000000" w:themeColor="text1"/>
        </w:rPr>
        <w:t>ignorování problému nebo potlačování sv</w:t>
      </w:r>
      <w:r>
        <w:rPr>
          <w:color w:val="000000" w:themeColor="text1"/>
        </w:rPr>
        <w:t>ých</w:t>
      </w:r>
      <w:r w:rsidRPr="000571DD">
        <w:rPr>
          <w:color w:val="000000" w:themeColor="text1"/>
        </w:rPr>
        <w:t xml:space="preserve"> </w:t>
      </w:r>
      <w:r>
        <w:rPr>
          <w:color w:val="000000" w:themeColor="text1"/>
        </w:rPr>
        <w:t>emocí.</w:t>
      </w:r>
    </w:p>
    <w:p w14:paraId="24974610" w14:textId="7F33ECE9" w:rsidR="0043274D" w:rsidRDefault="00A94BB0" w:rsidP="005A3224">
      <w:pPr>
        <w:pStyle w:val="Nadpis2"/>
        <w:spacing w:line="360" w:lineRule="auto"/>
        <w:rPr>
          <w:sz w:val="28"/>
          <w:szCs w:val="28"/>
        </w:rPr>
      </w:pPr>
      <w:bookmarkStart w:id="5" w:name="_Toc132924783"/>
      <w:r w:rsidRPr="00A94BB0">
        <w:rPr>
          <w:sz w:val="28"/>
          <w:szCs w:val="28"/>
        </w:rPr>
        <w:t>Osobní pohoda</w:t>
      </w:r>
      <w:bookmarkEnd w:id="5"/>
    </w:p>
    <w:p w14:paraId="19F3A01E" w14:textId="66FE1356" w:rsidR="000D003E" w:rsidRDefault="000D003E" w:rsidP="000D003E">
      <w:pPr>
        <w:spacing w:line="360" w:lineRule="auto"/>
        <w:jc w:val="both"/>
        <w:rPr>
          <w:color w:val="000000" w:themeColor="text1"/>
        </w:rPr>
      </w:pPr>
      <w:r w:rsidRPr="00A71186">
        <w:rPr>
          <w:color w:val="000000" w:themeColor="text1"/>
        </w:rPr>
        <w:t>Skutečnost</w:t>
      </w:r>
      <w:r>
        <w:rPr>
          <w:color w:val="000000" w:themeColor="text1"/>
        </w:rPr>
        <w:t xml:space="preserve">, že je období dospívání v jistém směru „vrcholným“ věkem duševního neklidu, podněcuje psychologický </w:t>
      </w:r>
      <w:r w:rsidRPr="00A71186">
        <w:rPr>
          <w:color w:val="000000" w:themeColor="text1"/>
        </w:rPr>
        <w:t>zájem o každodenní strategie</w:t>
      </w:r>
      <w:r>
        <w:rPr>
          <w:color w:val="000000" w:themeColor="text1"/>
        </w:rPr>
        <w:t xml:space="preserve"> zvládání</w:t>
      </w:r>
      <w:r w:rsidR="00334002">
        <w:rPr>
          <w:color w:val="000000" w:themeColor="text1"/>
        </w:rPr>
        <w:t xml:space="preserve"> mladých lidí a o to, jakým způsobem přispívají k podpoře pocitu jejich </w:t>
      </w:r>
      <w:r w:rsidR="00334002" w:rsidRPr="00095000">
        <w:rPr>
          <w:b/>
          <w:bCs/>
          <w:color w:val="000000" w:themeColor="text1"/>
        </w:rPr>
        <w:t>osobní pohody</w:t>
      </w:r>
      <w:r w:rsidR="00334002">
        <w:rPr>
          <w:rStyle w:val="Znakapoznpodarou"/>
          <w:color w:val="000000" w:themeColor="text1"/>
        </w:rPr>
        <w:footnoteReference w:id="2"/>
      </w:r>
      <w:r w:rsidR="00334002">
        <w:rPr>
          <w:color w:val="000000" w:themeColor="text1"/>
        </w:rPr>
        <w:t xml:space="preserve"> </w:t>
      </w:r>
      <w:r>
        <w:rPr>
          <w:color w:val="000000" w:themeColor="text1"/>
        </w:rPr>
        <w:t>(např.</w:t>
      </w:r>
      <w:r w:rsidR="00C7398C">
        <w:rPr>
          <w:color w:val="000000" w:themeColor="text1"/>
        </w:rPr>
        <w:t xml:space="preserve"> </w:t>
      </w:r>
      <w:r>
        <w:rPr>
          <w:color w:val="000000" w:themeColor="text1"/>
        </w:rPr>
        <w:t xml:space="preserve">McFerran a kol., 2019). </w:t>
      </w:r>
    </w:p>
    <w:p w14:paraId="1FAB3006" w14:textId="640DF598" w:rsidR="00334002" w:rsidRDefault="00334002" w:rsidP="00334002">
      <w:pPr>
        <w:spacing w:line="360" w:lineRule="auto"/>
        <w:ind w:firstLine="708"/>
        <w:jc w:val="both"/>
        <w:rPr>
          <w:color w:val="000000" w:themeColor="text1"/>
        </w:rPr>
      </w:pPr>
      <w:r>
        <w:rPr>
          <w:color w:val="000000" w:themeColor="text1"/>
        </w:rPr>
        <w:t xml:space="preserve">V roce 2013 publikovala Lynne Caseyová výsledky svého dvouletého výzkumu </w:t>
      </w:r>
      <w:r w:rsidR="000C2AA1">
        <w:rPr>
          <w:color w:val="000000" w:themeColor="text1"/>
        </w:rPr>
        <w:br/>
      </w:r>
      <w:r>
        <w:rPr>
          <w:color w:val="000000" w:themeColor="text1"/>
        </w:rPr>
        <w:t>„Well-being in Australia survey 2013“. Data ukázala</w:t>
      </w:r>
      <w:r w:rsidRPr="00A71186">
        <w:rPr>
          <w:color w:val="000000" w:themeColor="text1"/>
        </w:rPr>
        <w:t>, že respondenti ve věku 18–25 let</w:t>
      </w:r>
      <w:r>
        <w:rPr>
          <w:color w:val="000000" w:themeColor="text1"/>
        </w:rPr>
        <w:t xml:space="preserve"> pociťovali nejnižší úroveň osobní pohody a zároveň </w:t>
      </w:r>
      <w:r w:rsidRPr="00A71186">
        <w:rPr>
          <w:color w:val="000000" w:themeColor="text1"/>
        </w:rPr>
        <w:t xml:space="preserve">nejvyšší úroveň symptomů deprese </w:t>
      </w:r>
      <w:r w:rsidR="000C2AA1">
        <w:rPr>
          <w:color w:val="000000" w:themeColor="text1"/>
        </w:rPr>
        <w:br/>
      </w:r>
      <w:r w:rsidRPr="00A71186">
        <w:rPr>
          <w:color w:val="000000" w:themeColor="text1"/>
        </w:rPr>
        <w:t>a úzkosti</w:t>
      </w:r>
      <w:r>
        <w:rPr>
          <w:color w:val="000000" w:themeColor="text1"/>
        </w:rPr>
        <w:t xml:space="preserve"> (Casey, 2013), čímž potvrdila mínění dalších autorů, totiž to, že p</w:t>
      </w:r>
      <w:r w:rsidRPr="00A71186">
        <w:rPr>
          <w:color w:val="000000" w:themeColor="text1"/>
        </w:rPr>
        <w:t xml:space="preserve">řechod do dospělosti klade </w:t>
      </w:r>
      <w:r>
        <w:rPr>
          <w:color w:val="000000" w:themeColor="text1"/>
        </w:rPr>
        <w:t xml:space="preserve">vysoké </w:t>
      </w:r>
      <w:r w:rsidRPr="00A71186">
        <w:rPr>
          <w:color w:val="000000" w:themeColor="text1"/>
        </w:rPr>
        <w:t xml:space="preserve">nároky na zdroje zvládání </w:t>
      </w:r>
      <w:r>
        <w:rPr>
          <w:color w:val="000000" w:themeColor="text1"/>
        </w:rPr>
        <w:t>dospívajících</w:t>
      </w:r>
      <w:r w:rsidRPr="00A71186">
        <w:rPr>
          <w:color w:val="000000" w:themeColor="text1"/>
        </w:rPr>
        <w:t xml:space="preserve"> a vystavuje je většímu riziku rozvoje psychických </w:t>
      </w:r>
      <w:r w:rsidR="00095000">
        <w:rPr>
          <w:color w:val="000000" w:themeColor="text1"/>
        </w:rPr>
        <w:t>obtíží</w:t>
      </w:r>
      <w:r w:rsidRPr="00A71186">
        <w:rPr>
          <w:color w:val="000000" w:themeColor="text1"/>
        </w:rPr>
        <w:t xml:space="preserve"> (</w:t>
      </w:r>
      <w:r>
        <w:rPr>
          <w:color w:val="000000" w:themeColor="text1"/>
        </w:rPr>
        <w:t>např.</w:t>
      </w:r>
      <w:r w:rsidR="00C7398C">
        <w:rPr>
          <w:color w:val="000000" w:themeColor="text1"/>
        </w:rPr>
        <w:t xml:space="preserve"> </w:t>
      </w:r>
      <w:r w:rsidRPr="00A71186">
        <w:rPr>
          <w:color w:val="000000" w:themeColor="text1"/>
        </w:rPr>
        <w:t>Arnett</w:t>
      </w:r>
      <w:r>
        <w:rPr>
          <w:color w:val="000000" w:themeColor="text1"/>
        </w:rPr>
        <w:t>,</w:t>
      </w:r>
      <w:r w:rsidRPr="00A71186">
        <w:rPr>
          <w:color w:val="000000" w:themeColor="text1"/>
        </w:rPr>
        <w:t xml:space="preserve"> 1995). </w:t>
      </w:r>
    </w:p>
    <w:p w14:paraId="494965F9" w14:textId="45A3BE97" w:rsidR="00D92482" w:rsidRDefault="008E7407" w:rsidP="00334002">
      <w:pPr>
        <w:spacing w:line="360" w:lineRule="auto"/>
        <w:ind w:firstLine="708"/>
        <w:jc w:val="both"/>
        <w:rPr>
          <w:color w:val="000000" w:themeColor="text1"/>
        </w:rPr>
      </w:pPr>
      <w:r>
        <w:rPr>
          <w:color w:val="000000" w:themeColor="text1"/>
        </w:rPr>
        <w:t>Existují</w:t>
      </w:r>
      <w:r w:rsidRPr="00173772">
        <w:rPr>
          <w:color w:val="000000" w:themeColor="text1"/>
        </w:rPr>
        <w:t xml:space="preserve"> </w:t>
      </w:r>
      <w:r>
        <w:rPr>
          <w:color w:val="000000" w:themeColor="text1"/>
        </w:rPr>
        <w:t>odlišné přístupy k</w:t>
      </w:r>
      <w:r w:rsidRPr="00173772">
        <w:rPr>
          <w:color w:val="000000" w:themeColor="text1"/>
        </w:rPr>
        <w:t xml:space="preserve"> </w:t>
      </w:r>
      <w:r>
        <w:rPr>
          <w:color w:val="000000" w:themeColor="text1"/>
        </w:rPr>
        <w:t>definici</w:t>
      </w:r>
      <w:r w:rsidRPr="00173772">
        <w:rPr>
          <w:color w:val="000000" w:themeColor="text1"/>
        </w:rPr>
        <w:t xml:space="preserve"> </w:t>
      </w:r>
      <w:r>
        <w:rPr>
          <w:color w:val="000000" w:themeColor="text1"/>
        </w:rPr>
        <w:t>konceptu well-being, z nichž v psychologickém diskurzu dominují</w:t>
      </w:r>
      <w:r w:rsidRPr="00173772">
        <w:rPr>
          <w:color w:val="000000" w:themeColor="text1"/>
        </w:rPr>
        <w:t xml:space="preserve"> </w:t>
      </w:r>
      <w:r>
        <w:rPr>
          <w:color w:val="000000" w:themeColor="text1"/>
        </w:rPr>
        <w:t xml:space="preserve">dva: </w:t>
      </w:r>
      <w:r w:rsidRPr="00173772">
        <w:rPr>
          <w:color w:val="000000" w:themeColor="text1"/>
        </w:rPr>
        <w:t>subjektivní a objektivní</w:t>
      </w:r>
      <w:r>
        <w:rPr>
          <w:color w:val="000000" w:themeColor="text1"/>
        </w:rPr>
        <w:t xml:space="preserve"> přístup (Dodge a kol., 2012)</w:t>
      </w:r>
      <w:r w:rsidRPr="00173772">
        <w:rPr>
          <w:color w:val="000000" w:themeColor="text1"/>
        </w:rPr>
        <w:t>.</w:t>
      </w:r>
      <w:r>
        <w:rPr>
          <w:color w:val="000000" w:themeColor="text1"/>
        </w:rPr>
        <w:t xml:space="preserve"> Definice</w:t>
      </w:r>
      <w:r w:rsidRPr="00173772">
        <w:rPr>
          <w:color w:val="000000" w:themeColor="text1"/>
        </w:rPr>
        <w:t xml:space="preserve"> </w:t>
      </w:r>
      <w:r>
        <w:rPr>
          <w:color w:val="000000" w:themeColor="text1"/>
        </w:rPr>
        <w:t xml:space="preserve">zaměřené na subjektivitu osobní pohody </w:t>
      </w:r>
      <w:r w:rsidRPr="00173772">
        <w:rPr>
          <w:color w:val="000000" w:themeColor="text1"/>
        </w:rPr>
        <w:t xml:space="preserve">zdůrazňují osobní prožitky a individuální </w:t>
      </w:r>
      <w:r w:rsidR="00A06D6C">
        <w:rPr>
          <w:color w:val="000000" w:themeColor="text1"/>
        </w:rPr>
        <w:t xml:space="preserve">pocit </w:t>
      </w:r>
      <w:r w:rsidRPr="00173772">
        <w:rPr>
          <w:color w:val="000000" w:themeColor="text1"/>
        </w:rPr>
        <w:t>naplnění</w:t>
      </w:r>
      <w:r>
        <w:rPr>
          <w:color w:val="000000" w:themeColor="text1"/>
        </w:rPr>
        <w:t xml:space="preserve"> </w:t>
      </w:r>
      <w:r w:rsidRPr="00173772">
        <w:rPr>
          <w:color w:val="000000" w:themeColor="text1"/>
        </w:rPr>
        <w:t>(na</w:t>
      </w:r>
      <w:r w:rsidR="000812B8">
        <w:rPr>
          <w:color w:val="000000" w:themeColor="text1"/>
        </w:rPr>
        <w:t xml:space="preserve">př. </w:t>
      </w:r>
      <w:r w:rsidRPr="00173772">
        <w:rPr>
          <w:color w:val="000000" w:themeColor="text1"/>
        </w:rPr>
        <w:t xml:space="preserve">nalezení smyslu života a prožívání pocitu osobního růstu a spokojenost </w:t>
      </w:r>
      <w:r w:rsidR="000C2AA1">
        <w:rPr>
          <w:color w:val="000000" w:themeColor="text1"/>
        </w:rPr>
        <w:br/>
      </w:r>
      <w:r w:rsidRPr="00173772">
        <w:rPr>
          <w:color w:val="000000" w:themeColor="text1"/>
        </w:rPr>
        <w:t>s vlastním životem)</w:t>
      </w:r>
      <w:r w:rsidR="000812B8">
        <w:rPr>
          <w:color w:val="000000" w:themeColor="text1"/>
        </w:rPr>
        <w:t xml:space="preserve"> (</w:t>
      </w:r>
      <w:r w:rsidR="00E75EB2">
        <w:rPr>
          <w:color w:val="000000" w:themeColor="text1"/>
        </w:rPr>
        <w:t>např.</w:t>
      </w:r>
      <w:r w:rsidR="00C7398C">
        <w:rPr>
          <w:color w:val="000000" w:themeColor="text1"/>
        </w:rPr>
        <w:t xml:space="preserve"> </w:t>
      </w:r>
      <w:r w:rsidR="000812B8">
        <w:rPr>
          <w:color w:val="000000" w:themeColor="text1"/>
        </w:rPr>
        <w:t>Tov, 2018)</w:t>
      </w:r>
      <w:r w:rsidRPr="00173772">
        <w:rPr>
          <w:color w:val="000000" w:themeColor="text1"/>
        </w:rPr>
        <w:t xml:space="preserve">. Naproti tomu </w:t>
      </w:r>
      <w:r>
        <w:rPr>
          <w:color w:val="000000" w:themeColor="text1"/>
        </w:rPr>
        <w:t>přístupy zdůrazňující objektivnost</w:t>
      </w:r>
      <w:r w:rsidRPr="00173772">
        <w:rPr>
          <w:color w:val="000000" w:themeColor="text1"/>
        </w:rPr>
        <w:t xml:space="preserve"> definují </w:t>
      </w:r>
      <w:r>
        <w:rPr>
          <w:color w:val="000000" w:themeColor="text1"/>
        </w:rPr>
        <w:t xml:space="preserve">osobní </w:t>
      </w:r>
      <w:r w:rsidRPr="00173772">
        <w:rPr>
          <w:color w:val="000000" w:themeColor="text1"/>
        </w:rPr>
        <w:t xml:space="preserve">pohodu z hlediska </w:t>
      </w:r>
      <w:r w:rsidR="00B8440C">
        <w:rPr>
          <w:color w:val="000000" w:themeColor="text1"/>
        </w:rPr>
        <w:t xml:space="preserve">„společenských </w:t>
      </w:r>
      <w:r w:rsidRPr="00173772">
        <w:rPr>
          <w:color w:val="000000" w:themeColor="text1"/>
        </w:rPr>
        <w:t>ukazatelů</w:t>
      </w:r>
      <w:r w:rsidR="00B8440C">
        <w:rPr>
          <w:color w:val="000000" w:themeColor="text1"/>
        </w:rPr>
        <w:t xml:space="preserve"> </w:t>
      </w:r>
      <w:r w:rsidRPr="00173772">
        <w:rPr>
          <w:color w:val="000000" w:themeColor="text1"/>
        </w:rPr>
        <w:t>kvality života</w:t>
      </w:r>
      <w:r w:rsidR="00B8440C">
        <w:rPr>
          <w:color w:val="000000" w:themeColor="text1"/>
        </w:rPr>
        <w:t>“</w:t>
      </w:r>
      <w:r w:rsidRPr="00173772">
        <w:rPr>
          <w:color w:val="000000" w:themeColor="text1"/>
        </w:rPr>
        <w:t>, jako jsou materiální zdroje</w:t>
      </w:r>
      <w:r w:rsidR="00A3388A">
        <w:rPr>
          <w:color w:val="000000" w:themeColor="text1"/>
        </w:rPr>
        <w:t xml:space="preserve"> (</w:t>
      </w:r>
      <w:r>
        <w:rPr>
          <w:color w:val="000000" w:themeColor="text1"/>
        </w:rPr>
        <w:t xml:space="preserve">finanční </w:t>
      </w:r>
      <w:r w:rsidRPr="00173772">
        <w:rPr>
          <w:color w:val="000000" w:themeColor="text1"/>
        </w:rPr>
        <w:t>příjem, jídlo a bydlení</w:t>
      </w:r>
      <w:r w:rsidR="009D3802">
        <w:rPr>
          <w:color w:val="000000" w:themeColor="text1"/>
        </w:rPr>
        <w:t xml:space="preserve"> </w:t>
      </w:r>
      <w:r w:rsidRPr="00173772">
        <w:rPr>
          <w:color w:val="000000" w:themeColor="text1"/>
        </w:rPr>
        <w:t>a sociální atributy</w:t>
      </w:r>
      <w:r w:rsidR="00A3388A">
        <w:rPr>
          <w:color w:val="000000" w:themeColor="text1"/>
        </w:rPr>
        <w:t>),</w:t>
      </w:r>
      <w:r w:rsidR="009D3802">
        <w:rPr>
          <w:color w:val="000000" w:themeColor="text1"/>
        </w:rPr>
        <w:t xml:space="preserve"> </w:t>
      </w:r>
      <w:r w:rsidR="00B8440C">
        <w:rPr>
          <w:color w:val="000000" w:themeColor="text1"/>
        </w:rPr>
        <w:t xml:space="preserve">úroveň </w:t>
      </w:r>
      <w:r w:rsidRPr="00173772">
        <w:rPr>
          <w:color w:val="000000" w:themeColor="text1"/>
        </w:rPr>
        <w:t>vzdělání, zdrav</w:t>
      </w:r>
      <w:r w:rsidR="00B8440C">
        <w:rPr>
          <w:color w:val="000000" w:themeColor="text1"/>
        </w:rPr>
        <w:t>otní stav</w:t>
      </w:r>
      <w:r w:rsidRPr="00173772">
        <w:rPr>
          <w:color w:val="000000" w:themeColor="text1"/>
        </w:rPr>
        <w:t xml:space="preserve">, politický hlas, </w:t>
      </w:r>
      <w:r>
        <w:rPr>
          <w:color w:val="000000" w:themeColor="text1"/>
        </w:rPr>
        <w:t xml:space="preserve">status na </w:t>
      </w:r>
      <w:r w:rsidRPr="00173772">
        <w:rPr>
          <w:color w:val="000000" w:themeColor="text1"/>
        </w:rPr>
        <w:t>sociální</w:t>
      </w:r>
      <w:r>
        <w:rPr>
          <w:color w:val="000000" w:themeColor="text1"/>
        </w:rPr>
        <w:t>ch</w:t>
      </w:r>
      <w:r w:rsidRPr="00173772">
        <w:rPr>
          <w:color w:val="000000" w:themeColor="text1"/>
        </w:rPr>
        <w:t xml:space="preserve"> sít</w:t>
      </w:r>
      <w:r>
        <w:rPr>
          <w:color w:val="000000" w:themeColor="text1"/>
        </w:rPr>
        <w:t>ích</w:t>
      </w:r>
      <w:r w:rsidRPr="00173772">
        <w:rPr>
          <w:color w:val="000000" w:themeColor="text1"/>
        </w:rPr>
        <w:t xml:space="preserve"> </w:t>
      </w:r>
      <w:r>
        <w:rPr>
          <w:color w:val="000000" w:themeColor="text1"/>
        </w:rPr>
        <w:t>atd.</w:t>
      </w:r>
      <w:r w:rsidR="002E722C">
        <w:rPr>
          <w:color w:val="000000" w:themeColor="text1"/>
        </w:rPr>
        <w:t xml:space="preserve"> </w:t>
      </w:r>
      <w:r>
        <w:rPr>
          <w:color w:val="000000" w:themeColor="text1"/>
        </w:rPr>
        <w:t>(</w:t>
      </w:r>
      <w:r w:rsidRPr="00791EE7">
        <w:t xml:space="preserve">Western </w:t>
      </w:r>
      <w:r>
        <w:t xml:space="preserve">&amp; </w:t>
      </w:r>
      <w:r w:rsidRPr="00791EE7">
        <w:t>Tomaszewski</w:t>
      </w:r>
      <w:r>
        <w:t xml:space="preserve">, </w:t>
      </w:r>
      <w:r w:rsidRPr="00791EE7">
        <w:t>2016</w:t>
      </w:r>
      <w:r>
        <w:t>)</w:t>
      </w:r>
      <w:r w:rsidRPr="00791EE7">
        <w:rPr>
          <w:color w:val="000000" w:themeColor="text1"/>
        </w:rPr>
        <w:t xml:space="preserve">. </w:t>
      </w:r>
      <w:r>
        <w:rPr>
          <w:color w:val="000000" w:themeColor="text1"/>
        </w:rPr>
        <w:t xml:space="preserve"> </w:t>
      </w:r>
      <w:r w:rsidR="00D92482" w:rsidRPr="00791EE7">
        <w:rPr>
          <w:color w:val="000000" w:themeColor="text1"/>
        </w:rPr>
        <w:t xml:space="preserve"> </w:t>
      </w:r>
      <w:r w:rsidR="00D92482">
        <w:rPr>
          <w:color w:val="000000" w:themeColor="text1"/>
        </w:rPr>
        <w:t xml:space="preserve"> </w:t>
      </w:r>
    </w:p>
    <w:p w14:paraId="7F58122A" w14:textId="21679395" w:rsidR="002A5ADC" w:rsidRDefault="008E7407" w:rsidP="002A5ADC">
      <w:pPr>
        <w:spacing w:line="360" w:lineRule="auto"/>
        <w:ind w:firstLine="709"/>
        <w:jc w:val="both"/>
        <w:rPr>
          <w:color w:val="000000" w:themeColor="text1"/>
        </w:rPr>
      </w:pPr>
      <w:r>
        <w:rPr>
          <w:color w:val="000000" w:themeColor="text1"/>
        </w:rPr>
        <w:t xml:space="preserve">V případě dospívajícího jde o </w:t>
      </w:r>
      <w:r w:rsidR="001103F4">
        <w:rPr>
          <w:color w:val="000000" w:themeColor="text1"/>
        </w:rPr>
        <w:t>komplikované</w:t>
      </w:r>
      <w:r>
        <w:rPr>
          <w:color w:val="000000" w:themeColor="text1"/>
        </w:rPr>
        <w:t xml:space="preserve"> dosažení osobní pohody vlivem mnoha vývojových, s</w:t>
      </w:r>
      <w:r w:rsidR="00617AF0">
        <w:rPr>
          <w:color w:val="000000" w:themeColor="text1"/>
        </w:rPr>
        <w:t>polečenských</w:t>
      </w:r>
      <w:r w:rsidR="00501A8E">
        <w:rPr>
          <w:color w:val="000000" w:themeColor="text1"/>
        </w:rPr>
        <w:t xml:space="preserve"> </w:t>
      </w:r>
      <w:r>
        <w:rPr>
          <w:color w:val="000000" w:themeColor="text1"/>
        </w:rPr>
        <w:t xml:space="preserve">a vztahových transformací a požadavků (např. </w:t>
      </w:r>
      <w:r w:rsidR="00617AF0">
        <w:rPr>
          <w:color w:val="000000" w:themeColor="text1"/>
        </w:rPr>
        <w:t xml:space="preserve">vývojový </w:t>
      </w:r>
      <w:r>
        <w:rPr>
          <w:color w:val="000000" w:themeColor="text1"/>
        </w:rPr>
        <w:t>úkol najít vlastní identitu)</w:t>
      </w:r>
      <w:r w:rsidR="00501A8E">
        <w:rPr>
          <w:color w:val="000000" w:themeColor="text1"/>
        </w:rPr>
        <w:t xml:space="preserve"> (Hurell</w:t>
      </w:r>
      <w:r w:rsidR="001B03C8">
        <w:rPr>
          <w:color w:val="000000" w:themeColor="text1"/>
        </w:rPr>
        <w:t>mann &amp; Quenzel, 2018)</w:t>
      </w:r>
      <w:r>
        <w:rPr>
          <w:color w:val="000000" w:themeColor="text1"/>
        </w:rPr>
        <w:t xml:space="preserve">. </w:t>
      </w:r>
      <w:r w:rsidRPr="00F22396">
        <w:rPr>
          <w:color w:val="000000" w:themeColor="text1"/>
        </w:rPr>
        <w:t xml:space="preserve">Pro adolescenty je proto obecně důležité dosáhnout </w:t>
      </w:r>
      <w:r w:rsidR="006C3DB4">
        <w:rPr>
          <w:color w:val="000000" w:themeColor="text1"/>
        </w:rPr>
        <w:t>optimální</w:t>
      </w:r>
      <w:r w:rsidRPr="00F22396">
        <w:rPr>
          <w:color w:val="000000" w:themeColor="text1"/>
        </w:rPr>
        <w:t xml:space="preserve"> úrovně</w:t>
      </w:r>
      <w:r w:rsidR="00DF4C37">
        <w:rPr>
          <w:color w:val="000000" w:themeColor="text1"/>
        </w:rPr>
        <w:t xml:space="preserve"> tzv. </w:t>
      </w:r>
      <w:r w:rsidRPr="006C3DB4">
        <w:rPr>
          <w:b/>
          <w:bCs/>
          <w:color w:val="000000" w:themeColor="text1"/>
        </w:rPr>
        <w:t>subjektivní osobní pohody</w:t>
      </w:r>
      <w:r>
        <w:rPr>
          <w:color w:val="000000" w:themeColor="text1"/>
        </w:rPr>
        <w:t>, která přispívá ke komplexní</w:t>
      </w:r>
      <w:r w:rsidRPr="00F22396">
        <w:rPr>
          <w:color w:val="000000" w:themeColor="text1"/>
        </w:rPr>
        <w:t xml:space="preserve"> kvalit</w:t>
      </w:r>
      <w:r>
        <w:rPr>
          <w:color w:val="000000" w:themeColor="text1"/>
        </w:rPr>
        <w:t>ě jejich</w:t>
      </w:r>
      <w:r w:rsidRPr="00F22396">
        <w:rPr>
          <w:color w:val="000000" w:themeColor="text1"/>
        </w:rPr>
        <w:t xml:space="preserve"> života</w:t>
      </w:r>
      <w:r w:rsidR="00CE25B8">
        <w:rPr>
          <w:color w:val="000000" w:themeColor="text1"/>
        </w:rPr>
        <w:t xml:space="preserve">, přičemž ona </w:t>
      </w:r>
      <w:r>
        <w:rPr>
          <w:color w:val="000000" w:themeColor="text1"/>
        </w:rPr>
        <w:t>komplexnost je spolutvořena mnoha faktory</w:t>
      </w:r>
      <w:r w:rsidR="00035A46">
        <w:rPr>
          <w:color w:val="000000" w:themeColor="text1"/>
        </w:rPr>
        <w:t xml:space="preserve">, </w:t>
      </w:r>
      <w:r>
        <w:rPr>
          <w:color w:val="000000" w:themeColor="text1"/>
        </w:rPr>
        <w:t>např</w:t>
      </w:r>
      <w:r w:rsidR="00065CC5">
        <w:rPr>
          <w:color w:val="000000" w:themeColor="text1"/>
        </w:rPr>
        <w:t xml:space="preserve">íklad </w:t>
      </w:r>
      <w:r>
        <w:rPr>
          <w:color w:val="000000" w:themeColor="text1"/>
        </w:rPr>
        <w:t xml:space="preserve">možnostmi </w:t>
      </w:r>
      <w:r w:rsidR="00370B27">
        <w:rPr>
          <w:color w:val="000000" w:themeColor="text1"/>
        </w:rPr>
        <w:t>osobního rozvoje</w:t>
      </w:r>
      <w:r>
        <w:rPr>
          <w:color w:val="000000" w:themeColor="text1"/>
        </w:rPr>
        <w:t>, vědomím adolescentova vlivu na vlastní život</w:t>
      </w:r>
      <w:r w:rsidR="005C36A9">
        <w:rPr>
          <w:color w:val="000000" w:themeColor="text1"/>
        </w:rPr>
        <w:t xml:space="preserve"> </w:t>
      </w:r>
      <w:r w:rsidR="00011B41">
        <w:rPr>
          <w:color w:val="000000" w:themeColor="text1"/>
        </w:rPr>
        <w:t xml:space="preserve">nebo třeba </w:t>
      </w:r>
      <w:r>
        <w:rPr>
          <w:color w:val="000000" w:themeColor="text1"/>
        </w:rPr>
        <w:t>kvalitou aktuálních vztahů s rodiči a vrstevníky</w:t>
      </w:r>
      <w:r w:rsidR="00887E15">
        <w:rPr>
          <w:color w:val="000000" w:themeColor="text1"/>
        </w:rPr>
        <w:t xml:space="preserve"> </w:t>
      </w:r>
      <w:r>
        <w:rPr>
          <w:color w:val="000000" w:themeColor="text1"/>
        </w:rPr>
        <w:t>(</w:t>
      </w:r>
      <w:r w:rsidRPr="00F22396">
        <w:rPr>
          <w:color w:val="000000" w:themeColor="text1"/>
        </w:rPr>
        <w:t>Balk a kol.</w:t>
      </w:r>
      <w:r>
        <w:rPr>
          <w:color w:val="000000" w:themeColor="text1"/>
        </w:rPr>
        <w:t xml:space="preserve">, </w:t>
      </w:r>
      <w:r w:rsidRPr="00F22396">
        <w:rPr>
          <w:color w:val="000000" w:themeColor="text1"/>
        </w:rPr>
        <w:t>2011</w:t>
      </w:r>
      <w:r>
        <w:rPr>
          <w:color w:val="000000" w:themeColor="text1"/>
        </w:rPr>
        <w:t xml:space="preserve">). </w:t>
      </w:r>
    </w:p>
    <w:p w14:paraId="6A638B1D" w14:textId="4B684CAE" w:rsidR="002A5ADC" w:rsidRDefault="008E7407" w:rsidP="00B67228">
      <w:pPr>
        <w:spacing w:line="360" w:lineRule="auto"/>
        <w:jc w:val="both"/>
        <w:rPr>
          <w:color w:val="000000" w:themeColor="text1"/>
        </w:rPr>
      </w:pPr>
      <w:r>
        <w:rPr>
          <w:color w:val="000000" w:themeColor="text1"/>
        </w:rPr>
        <w:lastRenderedPageBreak/>
        <w:t xml:space="preserve">Costa </w:t>
      </w:r>
      <w:r w:rsidR="007472ED">
        <w:rPr>
          <w:color w:val="000000" w:themeColor="text1"/>
        </w:rPr>
        <w:t>a</w:t>
      </w:r>
      <w:r>
        <w:rPr>
          <w:color w:val="000000" w:themeColor="text1"/>
        </w:rPr>
        <w:t xml:space="preserve"> McCrae (1980) </w:t>
      </w:r>
      <w:r w:rsidR="00101D9B">
        <w:rPr>
          <w:color w:val="000000" w:themeColor="text1"/>
        </w:rPr>
        <w:t>napsali o třech studiích, které zkoumaly</w:t>
      </w:r>
      <w:r w:rsidR="00897DB2">
        <w:rPr>
          <w:color w:val="000000" w:themeColor="text1"/>
        </w:rPr>
        <w:t xml:space="preserve"> vliv trvalých osobnostních rysů</w:t>
      </w:r>
      <w:r w:rsidR="00B76723">
        <w:rPr>
          <w:color w:val="000000" w:themeColor="text1"/>
        </w:rPr>
        <w:t xml:space="preserve"> (extraverze a neurotismu) </w:t>
      </w:r>
      <w:r w:rsidR="00897DB2">
        <w:rPr>
          <w:color w:val="000000" w:themeColor="text1"/>
        </w:rPr>
        <w:t>na subjektivní osobní pohodu a pocit</w:t>
      </w:r>
      <w:r w:rsidR="006F7BEC">
        <w:rPr>
          <w:color w:val="000000" w:themeColor="text1"/>
        </w:rPr>
        <w:t xml:space="preserve"> osobní</w:t>
      </w:r>
      <w:r w:rsidR="00897DB2">
        <w:rPr>
          <w:color w:val="000000" w:themeColor="text1"/>
        </w:rPr>
        <w:t xml:space="preserve"> spokojenosti. </w:t>
      </w:r>
      <w:r w:rsidR="00B76723">
        <w:rPr>
          <w:color w:val="000000" w:themeColor="text1"/>
        </w:rPr>
        <w:t>Na základě jejich analýzy uvedli</w:t>
      </w:r>
      <w:r w:rsidR="00A76FB1">
        <w:rPr>
          <w:color w:val="000000" w:themeColor="text1"/>
        </w:rPr>
        <w:t>, že</w:t>
      </w:r>
      <w:r w:rsidR="002A5ADC">
        <w:rPr>
          <w:color w:val="000000" w:themeColor="text1"/>
        </w:rPr>
        <w:t>:</w:t>
      </w:r>
    </w:p>
    <w:p w14:paraId="3B8FDEE3" w14:textId="77777777" w:rsidR="002A5ADC" w:rsidRDefault="002A5ADC" w:rsidP="00B76723">
      <w:pPr>
        <w:spacing w:line="360" w:lineRule="auto"/>
        <w:ind w:firstLine="709"/>
        <w:jc w:val="both"/>
        <w:rPr>
          <w:color w:val="000000" w:themeColor="text1"/>
        </w:rPr>
      </w:pPr>
    </w:p>
    <w:p w14:paraId="6801CE86" w14:textId="0FC11B03" w:rsidR="00C6148A" w:rsidRPr="00F04710" w:rsidRDefault="00F174EB" w:rsidP="00041567">
      <w:pPr>
        <w:spacing w:line="360" w:lineRule="auto"/>
        <w:jc w:val="both"/>
        <w:rPr>
          <w:color w:val="000000" w:themeColor="text1"/>
        </w:rPr>
      </w:pPr>
      <w:r>
        <w:rPr>
          <w:color w:val="000000" w:themeColor="text1"/>
          <w:sz w:val="20"/>
          <w:szCs w:val="20"/>
        </w:rPr>
        <w:t>P</w:t>
      </w:r>
      <w:r w:rsidR="00A76FB1" w:rsidRPr="002A5ADC">
        <w:rPr>
          <w:color w:val="000000" w:themeColor="text1"/>
          <w:sz w:val="20"/>
          <w:szCs w:val="20"/>
        </w:rPr>
        <w:t>ro většinu lidí je hlavním určujícím faktorem momentálního pocitu štěstí konkrétní situace, v níž se nachází</w:t>
      </w:r>
      <w:r w:rsidR="00C6148A" w:rsidRPr="002A5ADC">
        <w:rPr>
          <w:color w:val="000000" w:themeColor="text1"/>
          <w:sz w:val="20"/>
          <w:szCs w:val="20"/>
        </w:rPr>
        <w:t xml:space="preserve"> (…) na druhou stranu, zjištění, že vla</w:t>
      </w:r>
      <w:r w:rsidR="002A5ADC" w:rsidRPr="002A5ADC">
        <w:rPr>
          <w:color w:val="000000" w:themeColor="text1"/>
          <w:sz w:val="20"/>
          <w:szCs w:val="20"/>
        </w:rPr>
        <w:t>s</w:t>
      </w:r>
      <w:r w:rsidR="00C6148A" w:rsidRPr="002A5ADC">
        <w:rPr>
          <w:color w:val="000000" w:themeColor="text1"/>
          <w:sz w:val="20"/>
          <w:szCs w:val="20"/>
        </w:rPr>
        <w:t>tnosti předpovídají naš</w:t>
      </w:r>
      <w:r w:rsidR="00AD7056" w:rsidRPr="002A5ADC">
        <w:rPr>
          <w:color w:val="000000" w:themeColor="text1"/>
          <w:sz w:val="20"/>
          <w:szCs w:val="20"/>
        </w:rPr>
        <w:t>i</w:t>
      </w:r>
      <w:r w:rsidR="00C6148A" w:rsidRPr="002A5ADC">
        <w:rPr>
          <w:color w:val="000000" w:themeColor="text1"/>
          <w:sz w:val="20"/>
          <w:szCs w:val="20"/>
        </w:rPr>
        <w:t xml:space="preserve"> spokojenost přesněji</w:t>
      </w:r>
      <w:r w:rsidR="002A5ADC" w:rsidRPr="002A5ADC">
        <w:rPr>
          <w:color w:val="000000" w:themeColor="text1"/>
          <w:sz w:val="20"/>
          <w:szCs w:val="20"/>
        </w:rPr>
        <w:t>,</w:t>
      </w:r>
      <w:r w:rsidR="00C6148A" w:rsidRPr="002A5ADC">
        <w:rPr>
          <w:color w:val="000000" w:themeColor="text1"/>
          <w:sz w:val="20"/>
          <w:szCs w:val="20"/>
        </w:rPr>
        <w:t xml:space="preserve"> než takové trvalé objektivní podmínky jako j</w:t>
      </w:r>
      <w:r w:rsidR="002A5ADC" w:rsidRPr="002A5ADC">
        <w:rPr>
          <w:color w:val="000000" w:themeColor="text1"/>
          <w:sz w:val="20"/>
          <w:szCs w:val="20"/>
        </w:rPr>
        <w:t>sou</w:t>
      </w:r>
      <w:r w:rsidR="00C6148A" w:rsidRPr="002A5ADC">
        <w:rPr>
          <w:color w:val="000000" w:themeColor="text1"/>
          <w:sz w:val="20"/>
          <w:szCs w:val="20"/>
        </w:rPr>
        <w:t xml:space="preserve"> zdraví, bohatství nebo pohlaví, je problematičtější</w:t>
      </w:r>
      <w:r w:rsidR="002A5ADC" w:rsidRPr="002A5ADC">
        <w:rPr>
          <w:color w:val="000000" w:themeColor="text1"/>
          <w:sz w:val="20"/>
          <w:szCs w:val="20"/>
        </w:rPr>
        <w:t xml:space="preserve"> </w:t>
      </w:r>
      <w:r w:rsidR="002A5ADC" w:rsidRPr="00F04710">
        <w:rPr>
          <w:color w:val="000000" w:themeColor="text1"/>
        </w:rPr>
        <w:t>(s. 676).</w:t>
      </w:r>
    </w:p>
    <w:p w14:paraId="0D41AD95" w14:textId="77777777" w:rsidR="00C6148A" w:rsidRDefault="00C6148A" w:rsidP="00B76723">
      <w:pPr>
        <w:spacing w:line="360" w:lineRule="auto"/>
        <w:ind w:firstLine="709"/>
        <w:jc w:val="both"/>
        <w:rPr>
          <w:color w:val="000000" w:themeColor="text1"/>
        </w:rPr>
      </w:pPr>
    </w:p>
    <w:p w14:paraId="707CB3DE" w14:textId="2FBC62A6" w:rsidR="00DF3D4D" w:rsidRDefault="008E7407" w:rsidP="002A5ADC">
      <w:pPr>
        <w:spacing w:line="360" w:lineRule="auto"/>
        <w:jc w:val="both"/>
        <w:rPr>
          <w:color w:val="000000" w:themeColor="text1"/>
        </w:rPr>
      </w:pPr>
      <w:r>
        <w:rPr>
          <w:color w:val="000000" w:themeColor="text1"/>
        </w:rPr>
        <w:t xml:space="preserve">Jde tedy o koncept, podle něhož plyne </w:t>
      </w:r>
      <w:r w:rsidR="000806E4">
        <w:rPr>
          <w:color w:val="000000" w:themeColor="text1"/>
        </w:rPr>
        <w:t>„</w:t>
      </w:r>
      <w:r w:rsidRPr="000806E4">
        <w:rPr>
          <w:b/>
          <w:bCs/>
          <w:color w:val="000000" w:themeColor="text1"/>
        </w:rPr>
        <w:t>životní spokojenost</w:t>
      </w:r>
      <w:r w:rsidR="000806E4" w:rsidRPr="000806E4">
        <w:rPr>
          <w:color w:val="000000" w:themeColor="text1"/>
        </w:rPr>
        <w:t>“</w:t>
      </w:r>
      <w:r w:rsidR="000806E4">
        <w:rPr>
          <w:i/>
          <w:iCs/>
          <w:color w:val="000000" w:themeColor="text1"/>
        </w:rPr>
        <w:t xml:space="preserve"> </w:t>
      </w:r>
      <w:r w:rsidR="000806E4">
        <w:rPr>
          <w:color w:val="000000" w:themeColor="text1"/>
        </w:rPr>
        <w:t>(</w:t>
      </w:r>
      <w:r w:rsidR="000806E4" w:rsidRPr="00B9221A">
        <w:rPr>
          <w:color w:val="000000" w:themeColor="text1"/>
        </w:rPr>
        <w:t>satisfaction from life</w:t>
      </w:r>
      <w:r w:rsidR="000806E4">
        <w:rPr>
          <w:color w:val="000000" w:themeColor="text1"/>
        </w:rPr>
        <w:t xml:space="preserve">) </w:t>
      </w:r>
      <w:r w:rsidRPr="003011E2">
        <w:rPr>
          <w:color w:val="000000" w:themeColor="text1"/>
        </w:rPr>
        <w:t>z často prožívaných pocitů radosti v kombinaci s co nejméně prožívanými po</w:t>
      </w:r>
      <w:r>
        <w:rPr>
          <w:color w:val="000000" w:themeColor="text1"/>
        </w:rPr>
        <w:t>city opačnými, jako je smutek nebo utrpení (Headey &amp; Wearing, 1990). Macek (</w:t>
      </w:r>
      <w:r w:rsidR="007977E3">
        <w:rPr>
          <w:color w:val="000000" w:themeColor="text1"/>
        </w:rPr>
        <w:t>200</w:t>
      </w:r>
      <w:r w:rsidR="00F53991">
        <w:rPr>
          <w:color w:val="000000" w:themeColor="text1"/>
        </w:rPr>
        <w:t>3</w:t>
      </w:r>
      <w:r w:rsidR="007977E3">
        <w:rPr>
          <w:color w:val="000000" w:themeColor="text1"/>
        </w:rPr>
        <w:t xml:space="preserve">, </w:t>
      </w:r>
      <w:r w:rsidR="00674DAA">
        <w:rPr>
          <w:color w:val="000000" w:themeColor="text1"/>
        </w:rPr>
        <w:t xml:space="preserve">s. </w:t>
      </w:r>
      <w:r w:rsidR="007977E3">
        <w:rPr>
          <w:color w:val="000000" w:themeColor="text1"/>
        </w:rPr>
        <w:t>75</w:t>
      </w:r>
      <w:r>
        <w:rPr>
          <w:color w:val="000000" w:themeColor="text1"/>
        </w:rPr>
        <w:t xml:space="preserve">) </w:t>
      </w:r>
      <w:r w:rsidR="00C228B5">
        <w:rPr>
          <w:color w:val="000000" w:themeColor="text1"/>
        </w:rPr>
        <w:t>vysvětlil</w:t>
      </w:r>
      <w:r>
        <w:rPr>
          <w:color w:val="000000" w:themeColor="text1"/>
        </w:rPr>
        <w:t xml:space="preserve">, že </w:t>
      </w:r>
      <w:r w:rsidRPr="003011E2">
        <w:rPr>
          <w:color w:val="000000" w:themeColor="text1"/>
        </w:rPr>
        <w:t>„</w:t>
      </w:r>
      <w:r w:rsidR="007977E3">
        <w:rPr>
          <w:color w:val="000000" w:themeColor="text1"/>
        </w:rPr>
        <w:t>…</w:t>
      </w:r>
      <w:r w:rsidRPr="003011E2">
        <w:rPr>
          <w:color w:val="000000" w:themeColor="text1"/>
        </w:rPr>
        <w:t>j</w:t>
      </w:r>
      <w:r>
        <w:rPr>
          <w:color w:val="000000" w:themeColor="text1"/>
        </w:rPr>
        <w:t xml:space="preserve">e konstruktem, který má objasnit psychologickou kvalitu pocitů z běžné životní zkušenosti adolescentů, jako je štěstí, radost, dobrá nálada, či životní spokojenost.“ </w:t>
      </w:r>
      <w:r w:rsidRPr="002E5E3A">
        <w:rPr>
          <w:color w:val="000000" w:themeColor="text1"/>
        </w:rPr>
        <w:t xml:space="preserve">Busseri a kol. (2012) </w:t>
      </w:r>
      <w:r w:rsidR="00C228B5">
        <w:rPr>
          <w:color w:val="000000" w:themeColor="text1"/>
        </w:rPr>
        <w:t>uvedli</w:t>
      </w:r>
      <w:r w:rsidRPr="002E5E3A">
        <w:rPr>
          <w:color w:val="000000" w:themeColor="text1"/>
        </w:rPr>
        <w:t xml:space="preserve">, že </w:t>
      </w:r>
      <w:r>
        <w:rPr>
          <w:color w:val="000000" w:themeColor="text1"/>
        </w:rPr>
        <w:t xml:space="preserve">jsou tyto kvalitativní </w:t>
      </w:r>
      <w:r w:rsidR="00C228B5">
        <w:rPr>
          <w:color w:val="000000" w:themeColor="text1"/>
        </w:rPr>
        <w:t>aspekty</w:t>
      </w:r>
      <w:r>
        <w:rPr>
          <w:color w:val="000000" w:themeColor="text1"/>
        </w:rPr>
        <w:t xml:space="preserve"> prožívání úzce </w:t>
      </w:r>
      <w:r w:rsidRPr="002E5E3A">
        <w:rPr>
          <w:color w:val="000000" w:themeColor="text1"/>
        </w:rPr>
        <w:t>sp</w:t>
      </w:r>
      <w:r w:rsidR="001D23D7">
        <w:rPr>
          <w:color w:val="000000" w:themeColor="text1"/>
        </w:rPr>
        <w:t>jaty</w:t>
      </w:r>
      <w:r w:rsidRPr="002E5E3A">
        <w:rPr>
          <w:color w:val="000000" w:themeColor="text1"/>
        </w:rPr>
        <w:t xml:space="preserve"> s pozitivním </w:t>
      </w:r>
      <w:r w:rsidR="00C228B5">
        <w:rPr>
          <w:color w:val="000000" w:themeColor="text1"/>
        </w:rPr>
        <w:t>fyzickým,</w:t>
      </w:r>
      <w:r w:rsidR="001D23D7">
        <w:rPr>
          <w:color w:val="000000" w:themeColor="text1"/>
        </w:rPr>
        <w:t xml:space="preserve"> mezilidským i </w:t>
      </w:r>
      <w:r w:rsidR="001D23D7" w:rsidRPr="002E5E3A">
        <w:rPr>
          <w:color w:val="000000" w:themeColor="text1"/>
        </w:rPr>
        <w:t>psychologickým</w:t>
      </w:r>
      <w:r w:rsidRPr="002E5E3A">
        <w:rPr>
          <w:color w:val="000000" w:themeColor="text1"/>
        </w:rPr>
        <w:t xml:space="preserve"> fungováním</w:t>
      </w:r>
      <w:r>
        <w:rPr>
          <w:color w:val="000000" w:themeColor="text1"/>
        </w:rPr>
        <w:t xml:space="preserve"> (</w:t>
      </w:r>
      <w:r w:rsidR="000806E4">
        <w:rPr>
          <w:color w:val="000000" w:themeColor="text1"/>
        </w:rPr>
        <w:t xml:space="preserve">např. </w:t>
      </w:r>
      <w:r>
        <w:rPr>
          <w:color w:val="000000" w:themeColor="text1"/>
        </w:rPr>
        <w:t xml:space="preserve">sebenahlížením, s rozvojem vlastní identity atd.). </w:t>
      </w:r>
    </w:p>
    <w:p w14:paraId="6D550C09" w14:textId="510A8974" w:rsidR="00D11A92" w:rsidRDefault="00B55E06" w:rsidP="007E7D09">
      <w:pPr>
        <w:spacing w:line="360" w:lineRule="auto"/>
        <w:ind w:firstLine="708"/>
        <w:jc w:val="both"/>
        <w:rPr>
          <w:color w:val="000000" w:themeColor="text1"/>
        </w:rPr>
      </w:pPr>
      <w:r w:rsidRPr="00B55E06">
        <w:rPr>
          <w:color w:val="000000" w:themeColor="text1"/>
        </w:rPr>
        <w:t xml:space="preserve">Diener (1984) </w:t>
      </w:r>
      <w:r w:rsidR="00BA55DE">
        <w:rPr>
          <w:color w:val="000000" w:themeColor="text1"/>
        </w:rPr>
        <w:t>napsal</w:t>
      </w:r>
      <w:r w:rsidRPr="00B55E06">
        <w:rPr>
          <w:color w:val="000000" w:themeColor="text1"/>
        </w:rPr>
        <w:t>, že</w:t>
      </w:r>
      <w:r w:rsidR="009C0E68">
        <w:rPr>
          <w:color w:val="000000" w:themeColor="text1"/>
        </w:rPr>
        <w:t xml:space="preserve"> </w:t>
      </w:r>
      <w:r w:rsidR="00BA55DE">
        <w:rPr>
          <w:color w:val="000000" w:themeColor="text1"/>
        </w:rPr>
        <w:t xml:space="preserve">subjektivní osobní pohoda </w:t>
      </w:r>
      <w:r w:rsidR="009C0E68">
        <w:rPr>
          <w:color w:val="000000" w:themeColor="text1"/>
        </w:rPr>
        <w:t xml:space="preserve">je </w:t>
      </w:r>
      <w:r w:rsidR="00BA55DE">
        <w:rPr>
          <w:color w:val="000000" w:themeColor="text1"/>
        </w:rPr>
        <w:t xml:space="preserve">charakteristická třemi aspekty: </w:t>
      </w:r>
      <w:r w:rsidR="00D47A1C">
        <w:rPr>
          <w:color w:val="000000" w:themeColor="text1"/>
        </w:rPr>
        <w:br/>
      </w:r>
      <w:r w:rsidRPr="00B55E06">
        <w:rPr>
          <w:color w:val="000000" w:themeColor="text1"/>
        </w:rPr>
        <w:t xml:space="preserve">je subjektivní – </w:t>
      </w:r>
      <w:r w:rsidR="009C0E68">
        <w:rPr>
          <w:color w:val="000000" w:themeColor="text1"/>
        </w:rPr>
        <w:t xml:space="preserve">odvíjí se z individuální zkušenosti každého z nás, není pouze absencí negativních </w:t>
      </w:r>
      <w:r w:rsidR="0035515A">
        <w:rPr>
          <w:color w:val="000000" w:themeColor="text1"/>
        </w:rPr>
        <w:t>aspektů</w:t>
      </w:r>
      <w:r w:rsidR="009C0E68">
        <w:rPr>
          <w:color w:val="000000" w:themeColor="text1"/>
        </w:rPr>
        <w:t xml:space="preserve"> – zahrnuje i </w:t>
      </w:r>
      <w:r w:rsidR="0035515A">
        <w:rPr>
          <w:color w:val="000000" w:themeColor="text1"/>
        </w:rPr>
        <w:t>aspekty</w:t>
      </w:r>
      <w:r w:rsidR="009C0E68">
        <w:rPr>
          <w:color w:val="000000" w:themeColor="text1"/>
        </w:rPr>
        <w:t xml:space="preserve"> pozitivní, a taky, že vychází z hodnocení </w:t>
      </w:r>
      <w:r w:rsidR="00FA401D">
        <w:rPr>
          <w:color w:val="000000" w:themeColor="text1"/>
        </w:rPr>
        <w:t xml:space="preserve">širšího, než je hodnocení konkrétní životní oblasti jedince. </w:t>
      </w:r>
      <w:r w:rsidRPr="00B55E06">
        <w:rPr>
          <w:color w:val="000000" w:themeColor="text1"/>
        </w:rPr>
        <w:t>Veenhoven</w:t>
      </w:r>
      <w:r w:rsidR="00FA401D">
        <w:rPr>
          <w:color w:val="000000" w:themeColor="text1"/>
        </w:rPr>
        <w:t>ová</w:t>
      </w:r>
      <w:r w:rsidRPr="00B55E06">
        <w:rPr>
          <w:color w:val="000000" w:themeColor="text1"/>
        </w:rPr>
        <w:t xml:space="preserve"> (1984</w:t>
      </w:r>
      <w:r w:rsidR="00D11A92">
        <w:rPr>
          <w:color w:val="000000" w:themeColor="text1"/>
        </w:rPr>
        <w:t>, s. 22</w:t>
      </w:r>
      <w:r w:rsidRPr="00B55E06">
        <w:rPr>
          <w:color w:val="000000" w:themeColor="text1"/>
        </w:rPr>
        <w:t>) defi</w:t>
      </w:r>
      <w:r w:rsidR="00FA401D">
        <w:rPr>
          <w:color w:val="000000" w:themeColor="text1"/>
        </w:rPr>
        <w:t>novala</w:t>
      </w:r>
      <w:r w:rsidRPr="00B55E06">
        <w:rPr>
          <w:color w:val="000000" w:themeColor="text1"/>
        </w:rPr>
        <w:t xml:space="preserve"> subjektivní </w:t>
      </w:r>
      <w:r w:rsidR="00FA401D">
        <w:rPr>
          <w:color w:val="000000" w:themeColor="text1"/>
        </w:rPr>
        <w:t xml:space="preserve">osobní </w:t>
      </w:r>
      <w:r w:rsidRPr="00B55E06">
        <w:rPr>
          <w:color w:val="000000" w:themeColor="text1"/>
        </w:rPr>
        <w:t xml:space="preserve">pohodu jako </w:t>
      </w:r>
      <w:r w:rsidR="00D11A92">
        <w:rPr>
          <w:color w:val="000000" w:themeColor="text1"/>
        </w:rPr>
        <w:t>„</w:t>
      </w:r>
      <w:r w:rsidRPr="00B55E06">
        <w:rPr>
          <w:color w:val="000000" w:themeColor="text1"/>
        </w:rPr>
        <w:t>míru, do jaké příznivě posuzuje</w:t>
      </w:r>
      <w:r w:rsidR="00D11A92">
        <w:rPr>
          <w:color w:val="000000" w:themeColor="text1"/>
        </w:rPr>
        <w:t>me</w:t>
      </w:r>
      <w:r w:rsidRPr="00B55E06">
        <w:rPr>
          <w:color w:val="000000" w:themeColor="text1"/>
        </w:rPr>
        <w:t xml:space="preserve"> celkovou kvalitu </w:t>
      </w:r>
      <w:r w:rsidR="00D11A92">
        <w:rPr>
          <w:color w:val="000000" w:themeColor="text1"/>
        </w:rPr>
        <w:t>našeho</w:t>
      </w:r>
      <w:r w:rsidRPr="00B55E06">
        <w:rPr>
          <w:color w:val="000000" w:themeColor="text1"/>
        </w:rPr>
        <w:t xml:space="preserve"> života. Jinými slovy, subjektivní pohoda </w:t>
      </w:r>
      <w:r w:rsidR="00D11A92">
        <w:rPr>
          <w:color w:val="000000" w:themeColor="text1"/>
        </w:rPr>
        <w:t>vyjadřuje</w:t>
      </w:r>
      <w:r w:rsidRPr="00B55E06">
        <w:rPr>
          <w:color w:val="000000" w:themeColor="text1"/>
        </w:rPr>
        <w:t xml:space="preserve"> to, jak </w:t>
      </w:r>
      <w:r w:rsidR="00D11A92">
        <w:rPr>
          <w:color w:val="000000" w:themeColor="text1"/>
        </w:rPr>
        <w:t>moc</w:t>
      </w:r>
      <w:r w:rsidRPr="00B55E06">
        <w:rPr>
          <w:color w:val="000000" w:themeColor="text1"/>
        </w:rPr>
        <w:t xml:space="preserve"> se danému člověku líbí život, který vede</w:t>
      </w:r>
      <w:r w:rsidR="00D11A92">
        <w:rPr>
          <w:color w:val="000000" w:themeColor="text1"/>
        </w:rPr>
        <w:t>.“</w:t>
      </w:r>
      <w:r w:rsidR="007E7D09">
        <w:rPr>
          <w:color w:val="000000" w:themeColor="text1"/>
        </w:rPr>
        <w:t>, přičemž „…</w:t>
      </w:r>
      <w:r w:rsidR="007E7D09" w:rsidRPr="007E7D09">
        <w:rPr>
          <w:color w:val="000000" w:themeColor="text1"/>
        </w:rPr>
        <w:t xml:space="preserve">jednotlivci používají </w:t>
      </w:r>
      <w:r w:rsidR="007E7D09">
        <w:rPr>
          <w:color w:val="000000" w:themeColor="text1"/>
        </w:rPr>
        <w:t xml:space="preserve">k hodnocení vlastních životů </w:t>
      </w:r>
      <w:r w:rsidR="007E7D09" w:rsidRPr="007E7D09">
        <w:rPr>
          <w:color w:val="000000" w:themeColor="text1"/>
        </w:rPr>
        <w:t>dv</w:t>
      </w:r>
      <w:r w:rsidR="007E7D09">
        <w:rPr>
          <w:color w:val="000000" w:themeColor="text1"/>
        </w:rPr>
        <w:t>a komponenty</w:t>
      </w:r>
      <w:r w:rsidR="007E7D09" w:rsidRPr="007E7D09">
        <w:rPr>
          <w:color w:val="000000" w:themeColor="text1"/>
        </w:rPr>
        <w:t>:</w:t>
      </w:r>
      <w:r w:rsidR="007E7D09">
        <w:rPr>
          <w:color w:val="000000" w:themeColor="text1"/>
        </w:rPr>
        <w:t xml:space="preserve"> </w:t>
      </w:r>
      <w:r w:rsidR="007E7D09" w:rsidRPr="007E7D09">
        <w:rPr>
          <w:color w:val="000000" w:themeColor="text1"/>
        </w:rPr>
        <w:t>afekty a myšlenky (s.</w:t>
      </w:r>
      <w:r w:rsidR="007E7D09">
        <w:rPr>
          <w:color w:val="000000" w:themeColor="text1"/>
        </w:rPr>
        <w:t xml:space="preserve"> </w:t>
      </w:r>
      <w:r w:rsidR="007E7D09" w:rsidRPr="007E7D09">
        <w:rPr>
          <w:color w:val="000000" w:themeColor="text1"/>
        </w:rPr>
        <w:t>25).</w:t>
      </w:r>
      <w:r w:rsidR="007E7D09">
        <w:rPr>
          <w:color w:val="000000" w:themeColor="text1"/>
        </w:rPr>
        <w:t>, které mohou být jak pozitivní, tak i negativní.</w:t>
      </w:r>
    </w:p>
    <w:p w14:paraId="792C57F5" w14:textId="13D2D268" w:rsidR="00BC6DE6" w:rsidRDefault="00C44F95" w:rsidP="007E70D4">
      <w:pPr>
        <w:spacing w:line="360" w:lineRule="auto"/>
        <w:ind w:firstLine="708"/>
        <w:jc w:val="both"/>
        <w:rPr>
          <w:color w:val="000000" w:themeColor="text1"/>
        </w:rPr>
      </w:pPr>
      <w:r>
        <w:rPr>
          <w:color w:val="000000" w:themeColor="text1"/>
        </w:rPr>
        <w:t xml:space="preserve">Subjektivní osobní pohoda je </w:t>
      </w:r>
      <w:r w:rsidR="008911A9">
        <w:rPr>
          <w:color w:val="000000" w:themeColor="text1"/>
        </w:rPr>
        <w:t>tedy</w:t>
      </w:r>
      <w:r>
        <w:rPr>
          <w:color w:val="000000" w:themeColor="text1"/>
        </w:rPr>
        <w:t xml:space="preserve"> </w:t>
      </w:r>
      <w:r w:rsidR="008911A9">
        <w:rPr>
          <w:color w:val="000000" w:themeColor="text1"/>
        </w:rPr>
        <w:t>spoluutvářena</w:t>
      </w:r>
      <w:r>
        <w:rPr>
          <w:color w:val="000000" w:themeColor="text1"/>
        </w:rPr>
        <w:t xml:space="preserve"> </w:t>
      </w:r>
      <w:r w:rsidRPr="007B336C">
        <w:rPr>
          <w:color w:val="000000" w:themeColor="text1"/>
        </w:rPr>
        <w:t>emocionálními složkami</w:t>
      </w:r>
      <w:r>
        <w:rPr>
          <w:color w:val="000000" w:themeColor="text1"/>
        </w:rPr>
        <w:t>, jež</w:t>
      </w:r>
      <w:r w:rsidR="008911A9">
        <w:rPr>
          <w:color w:val="000000" w:themeColor="text1"/>
        </w:rPr>
        <w:t xml:space="preserve"> </w:t>
      </w:r>
      <w:r w:rsidR="00D47A1C">
        <w:rPr>
          <w:color w:val="000000" w:themeColor="text1"/>
        </w:rPr>
        <w:br/>
      </w:r>
      <w:r w:rsidR="008911A9">
        <w:rPr>
          <w:color w:val="000000" w:themeColor="text1"/>
        </w:rPr>
        <w:t>se</w:t>
      </w:r>
      <w:r>
        <w:rPr>
          <w:color w:val="000000" w:themeColor="text1"/>
        </w:rPr>
        <w:t xml:space="preserve"> </w:t>
      </w:r>
      <w:r w:rsidRPr="007B336C">
        <w:rPr>
          <w:color w:val="000000" w:themeColor="text1"/>
        </w:rPr>
        <w:t>vztahují k</w:t>
      </w:r>
      <w:r>
        <w:rPr>
          <w:color w:val="000000" w:themeColor="text1"/>
        </w:rPr>
        <w:t>e</w:t>
      </w:r>
      <w:r w:rsidRPr="007B336C">
        <w:rPr>
          <w:color w:val="000000" w:themeColor="text1"/>
        </w:rPr>
        <w:t xml:space="preserve"> každodenním životním zkušenostem</w:t>
      </w:r>
      <w:r>
        <w:rPr>
          <w:color w:val="000000" w:themeColor="text1"/>
        </w:rPr>
        <w:t xml:space="preserve"> </w:t>
      </w:r>
      <w:r w:rsidRPr="007B336C">
        <w:rPr>
          <w:color w:val="000000" w:themeColor="text1"/>
        </w:rPr>
        <w:t>srovná</w:t>
      </w:r>
      <w:r>
        <w:rPr>
          <w:color w:val="000000" w:themeColor="text1"/>
        </w:rPr>
        <w:t>vá</w:t>
      </w:r>
      <w:r w:rsidRPr="007B336C">
        <w:rPr>
          <w:color w:val="000000" w:themeColor="text1"/>
        </w:rPr>
        <w:t>ním dobrých pocitů</w:t>
      </w:r>
      <w:r>
        <w:rPr>
          <w:color w:val="000000" w:themeColor="text1"/>
        </w:rPr>
        <w:t xml:space="preserve"> (</w:t>
      </w:r>
      <w:r w:rsidRPr="00F842B2">
        <w:rPr>
          <w:color w:val="000000" w:themeColor="text1"/>
        </w:rPr>
        <w:t>good feelings</w:t>
      </w:r>
      <w:r>
        <w:rPr>
          <w:color w:val="000000" w:themeColor="text1"/>
        </w:rPr>
        <w:t>)</w:t>
      </w:r>
      <w:r w:rsidRPr="007B336C">
        <w:rPr>
          <w:color w:val="000000" w:themeColor="text1"/>
        </w:rPr>
        <w:t xml:space="preserve"> </w:t>
      </w:r>
      <w:r w:rsidR="008911A9">
        <w:rPr>
          <w:color w:val="000000" w:themeColor="text1"/>
        </w:rPr>
        <w:t>s těmi</w:t>
      </w:r>
      <w:r w:rsidRPr="007B336C">
        <w:rPr>
          <w:color w:val="000000" w:themeColor="text1"/>
        </w:rPr>
        <w:t xml:space="preserve"> špatnými</w:t>
      </w:r>
      <w:r>
        <w:rPr>
          <w:color w:val="000000" w:themeColor="text1"/>
        </w:rPr>
        <w:t xml:space="preserve"> (</w:t>
      </w:r>
      <w:r w:rsidRPr="00F842B2">
        <w:rPr>
          <w:color w:val="000000" w:themeColor="text1"/>
        </w:rPr>
        <w:t>bad feelings</w:t>
      </w:r>
      <w:r>
        <w:rPr>
          <w:color w:val="000000" w:themeColor="text1"/>
        </w:rPr>
        <w:t>)</w:t>
      </w:r>
      <w:r w:rsidRPr="007B336C">
        <w:rPr>
          <w:color w:val="000000" w:themeColor="text1"/>
        </w:rPr>
        <w:t xml:space="preserve"> (Myers </w:t>
      </w:r>
      <w:r>
        <w:rPr>
          <w:color w:val="000000" w:themeColor="text1"/>
        </w:rPr>
        <w:t>&amp;</w:t>
      </w:r>
      <w:r w:rsidRPr="007B336C">
        <w:rPr>
          <w:color w:val="000000" w:themeColor="text1"/>
        </w:rPr>
        <w:t xml:space="preserve"> Diener</w:t>
      </w:r>
      <w:r>
        <w:rPr>
          <w:color w:val="000000" w:themeColor="text1"/>
        </w:rPr>
        <w:t>,</w:t>
      </w:r>
      <w:r w:rsidRPr="007B336C">
        <w:rPr>
          <w:color w:val="000000" w:themeColor="text1"/>
        </w:rPr>
        <w:t xml:space="preserve"> 1995).</w:t>
      </w:r>
      <w:r w:rsidR="008911A9">
        <w:rPr>
          <w:color w:val="000000" w:themeColor="text1"/>
        </w:rPr>
        <w:t xml:space="preserve"> </w:t>
      </w:r>
      <w:r w:rsidR="00C00B32">
        <w:rPr>
          <w:color w:val="000000" w:themeColor="text1"/>
        </w:rPr>
        <w:t>Fredericksonová (2003</w:t>
      </w:r>
      <w:r w:rsidR="004D7AB6">
        <w:rPr>
          <w:color w:val="000000" w:themeColor="text1"/>
        </w:rPr>
        <w:t>, s. 332</w:t>
      </w:r>
      <w:r w:rsidR="00C00B32">
        <w:rPr>
          <w:color w:val="000000" w:themeColor="text1"/>
        </w:rPr>
        <w:t xml:space="preserve">) napsala, že </w:t>
      </w:r>
      <w:r w:rsidR="0009141E">
        <w:rPr>
          <w:color w:val="000000" w:themeColor="text1"/>
        </w:rPr>
        <w:t>„</w:t>
      </w:r>
      <w:r w:rsidR="008320ED">
        <w:rPr>
          <w:color w:val="000000" w:themeColor="text1"/>
        </w:rPr>
        <w:t>…</w:t>
      </w:r>
      <w:r w:rsidR="00C00B32">
        <w:rPr>
          <w:color w:val="000000" w:themeColor="text1"/>
        </w:rPr>
        <w:t>p</w:t>
      </w:r>
      <w:r w:rsidR="00C00B32" w:rsidRPr="007B336C">
        <w:rPr>
          <w:color w:val="000000" w:themeColor="text1"/>
        </w:rPr>
        <w:t xml:space="preserve">ozitivní emoce </w:t>
      </w:r>
      <w:r w:rsidR="0009141E">
        <w:rPr>
          <w:color w:val="000000" w:themeColor="text1"/>
        </w:rPr>
        <w:t>rozšiřují</w:t>
      </w:r>
      <w:r w:rsidR="00C00B32" w:rsidRPr="007B336C">
        <w:rPr>
          <w:color w:val="000000" w:themeColor="text1"/>
        </w:rPr>
        <w:t xml:space="preserve"> momentální </w:t>
      </w:r>
      <w:r w:rsidR="00C00B32">
        <w:rPr>
          <w:color w:val="000000" w:themeColor="text1"/>
        </w:rPr>
        <w:t xml:space="preserve">„zásobu“ </w:t>
      </w:r>
      <w:r w:rsidR="00C00B32" w:rsidRPr="007B336C">
        <w:rPr>
          <w:color w:val="000000" w:themeColor="text1"/>
        </w:rPr>
        <w:t>myšlenek</w:t>
      </w:r>
      <w:r w:rsidR="004D7AB6">
        <w:rPr>
          <w:color w:val="000000" w:themeColor="text1"/>
        </w:rPr>
        <w:t>“</w:t>
      </w:r>
      <w:r w:rsidR="00C00B32">
        <w:rPr>
          <w:color w:val="000000" w:themeColor="text1"/>
        </w:rPr>
        <w:t xml:space="preserve"> –</w:t>
      </w:r>
      <w:r w:rsidR="004F2C69">
        <w:rPr>
          <w:color w:val="000000" w:themeColor="text1"/>
        </w:rPr>
        <w:t xml:space="preserve"> </w:t>
      </w:r>
      <w:r w:rsidR="00C00B32" w:rsidRPr="007B336C">
        <w:rPr>
          <w:color w:val="000000" w:themeColor="text1"/>
        </w:rPr>
        <w:t>může</w:t>
      </w:r>
      <w:r w:rsidR="004F2C69">
        <w:rPr>
          <w:color w:val="000000" w:themeColor="text1"/>
        </w:rPr>
        <w:t>me díky nim</w:t>
      </w:r>
      <w:r w:rsidR="00C00B32" w:rsidRPr="007B336C">
        <w:rPr>
          <w:color w:val="000000" w:themeColor="text1"/>
        </w:rPr>
        <w:t xml:space="preserve"> </w:t>
      </w:r>
      <w:r w:rsidR="00C00B32">
        <w:rPr>
          <w:color w:val="000000" w:themeColor="text1"/>
        </w:rPr>
        <w:t>vnímat</w:t>
      </w:r>
      <w:r w:rsidR="00C00B32" w:rsidRPr="007B336C">
        <w:rPr>
          <w:color w:val="000000" w:themeColor="text1"/>
        </w:rPr>
        <w:t xml:space="preserve"> více možností</w:t>
      </w:r>
      <w:r w:rsidR="00C00B32">
        <w:rPr>
          <w:color w:val="000000" w:themeColor="text1"/>
        </w:rPr>
        <w:t xml:space="preserve"> jednání v dané situaci. </w:t>
      </w:r>
      <w:r w:rsidR="00BC6DE6" w:rsidRPr="007B336C">
        <w:rPr>
          <w:color w:val="000000" w:themeColor="text1"/>
        </w:rPr>
        <w:t>Pozitivní afekt</w:t>
      </w:r>
      <w:r w:rsidR="00BC6DE6">
        <w:rPr>
          <w:color w:val="000000" w:themeColor="text1"/>
        </w:rPr>
        <w:t>y rovněž</w:t>
      </w:r>
      <w:r w:rsidR="00BC6DE6" w:rsidRPr="007B336C">
        <w:rPr>
          <w:color w:val="000000" w:themeColor="text1"/>
        </w:rPr>
        <w:t xml:space="preserve"> koreluj</w:t>
      </w:r>
      <w:r w:rsidR="00BC6DE6">
        <w:rPr>
          <w:color w:val="000000" w:themeColor="text1"/>
        </w:rPr>
        <w:t>í</w:t>
      </w:r>
      <w:r w:rsidR="00BC6DE6" w:rsidRPr="007B336C">
        <w:rPr>
          <w:color w:val="000000" w:themeColor="text1"/>
        </w:rPr>
        <w:t xml:space="preserve"> s</w:t>
      </w:r>
      <w:r w:rsidR="005B0238">
        <w:rPr>
          <w:color w:val="000000" w:themeColor="text1"/>
        </w:rPr>
        <w:t> </w:t>
      </w:r>
      <w:r w:rsidR="005B0238" w:rsidRPr="00723DD4">
        <w:rPr>
          <w:color w:val="000000" w:themeColor="text1"/>
        </w:rPr>
        <w:t>životní spokojeností</w:t>
      </w:r>
      <w:r w:rsidR="00723DD4">
        <w:rPr>
          <w:color w:val="000000" w:themeColor="text1"/>
        </w:rPr>
        <w:t xml:space="preserve"> </w:t>
      </w:r>
      <w:r w:rsidR="00D47A1C">
        <w:rPr>
          <w:color w:val="000000" w:themeColor="text1"/>
        </w:rPr>
        <w:br/>
      </w:r>
      <w:r w:rsidR="00BC6DE6" w:rsidRPr="007B336C">
        <w:rPr>
          <w:color w:val="000000" w:themeColor="text1"/>
        </w:rPr>
        <w:t>a</w:t>
      </w:r>
      <w:r w:rsidR="00BC6DE6">
        <w:rPr>
          <w:color w:val="000000" w:themeColor="text1"/>
        </w:rPr>
        <w:t xml:space="preserve"> </w:t>
      </w:r>
      <w:r w:rsidR="00BC6DE6" w:rsidRPr="007B336C">
        <w:rPr>
          <w:color w:val="000000" w:themeColor="text1"/>
        </w:rPr>
        <w:t>s vy</w:t>
      </w:r>
      <w:r w:rsidR="00BC6DE6">
        <w:rPr>
          <w:color w:val="000000" w:themeColor="text1"/>
        </w:rPr>
        <w:t>šší</w:t>
      </w:r>
      <w:r w:rsidR="00BC6DE6" w:rsidRPr="007B336C">
        <w:rPr>
          <w:color w:val="000000" w:themeColor="text1"/>
        </w:rPr>
        <w:t xml:space="preserve"> mírou sebevědomí </w:t>
      </w:r>
      <w:r w:rsidR="00201C78">
        <w:rPr>
          <w:color w:val="000000" w:themeColor="text1"/>
        </w:rPr>
        <w:t>v rámci</w:t>
      </w:r>
      <w:r w:rsidR="00BC6DE6" w:rsidRPr="007B336C">
        <w:rPr>
          <w:color w:val="000000" w:themeColor="text1"/>
        </w:rPr>
        <w:t xml:space="preserve"> společensk</w:t>
      </w:r>
      <w:r w:rsidR="00201C78">
        <w:rPr>
          <w:color w:val="000000" w:themeColor="text1"/>
        </w:rPr>
        <w:t>ého</w:t>
      </w:r>
      <w:r w:rsidR="00BC6DE6" w:rsidRPr="007B336C">
        <w:rPr>
          <w:color w:val="000000" w:themeColor="text1"/>
        </w:rPr>
        <w:t xml:space="preserve"> život</w:t>
      </w:r>
      <w:r w:rsidR="00201C78">
        <w:rPr>
          <w:color w:val="000000" w:themeColor="text1"/>
        </w:rPr>
        <w:t>a</w:t>
      </w:r>
      <w:r w:rsidR="00BC6DE6" w:rsidRPr="007B336C">
        <w:rPr>
          <w:color w:val="000000" w:themeColor="text1"/>
        </w:rPr>
        <w:t xml:space="preserve"> </w:t>
      </w:r>
      <w:r w:rsidR="00BC6DE6" w:rsidRPr="00EB7D09">
        <w:rPr>
          <w:color w:val="000000" w:themeColor="text1"/>
        </w:rPr>
        <w:t>(Bood a kol., 2004).</w:t>
      </w:r>
      <w:r w:rsidR="0036379B">
        <w:rPr>
          <w:color w:val="000000" w:themeColor="text1"/>
        </w:rPr>
        <w:t xml:space="preserve"> </w:t>
      </w:r>
      <w:r w:rsidR="00BC6DE6" w:rsidRPr="007B336C">
        <w:rPr>
          <w:color w:val="000000" w:themeColor="text1"/>
        </w:rPr>
        <w:t>Negativní afekt</w:t>
      </w:r>
      <w:r w:rsidR="00BC6DE6">
        <w:rPr>
          <w:color w:val="000000" w:themeColor="text1"/>
        </w:rPr>
        <w:t>y</w:t>
      </w:r>
      <w:r w:rsidR="00BC6DE6" w:rsidRPr="007B336C">
        <w:rPr>
          <w:color w:val="000000" w:themeColor="text1"/>
        </w:rPr>
        <w:t xml:space="preserve"> </w:t>
      </w:r>
      <w:r w:rsidR="00BC6DE6">
        <w:rPr>
          <w:color w:val="000000" w:themeColor="text1"/>
        </w:rPr>
        <w:t xml:space="preserve">pak </w:t>
      </w:r>
      <w:r w:rsidR="00BC6DE6" w:rsidRPr="007B336C">
        <w:rPr>
          <w:color w:val="000000" w:themeColor="text1"/>
        </w:rPr>
        <w:t>zahrnuj</w:t>
      </w:r>
      <w:r w:rsidR="00BC6DE6">
        <w:rPr>
          <w:color w:val="000000" w:themeColor="text1"/>
        </w:rPr>
        <w:t>í emoce jako je</w:t>
      </w:r>
      <w:r w:rsidR="00BC6DE6" w:rsidRPr="007B336C">
        <w:rPr>
          <w:color w:val="000000" w:themeColor="text1"/>
        </w:rPr>
        <w:t xml:space="preserve"> smutek, strach</w:t>
      </w:r>
      <w:r w:rsidR="0036379B">
        <w:rPr>
          <w:color w:val="000000" w:themeColor="text1"/>
        </w:rPr>
        <w:t xml:space="preserve"> </w:t>
      </w:r>
      <w:r w:rsidR="000368B0">
        <w:rPr>
          <w:color w:val="000000" w:themeColor="text1"/>
        </w:rPr>
        <w:t>nebo</w:t>
      </w:r>
      <w:r w:rsidR="00BC6DE6" w:rsidRPr="007B336C">
        <w:rPr>
          <w:color w:val="000000" w:themeColor="text1"/>
        </w:rPr>
        <w:t xml:space="preserve"> hně</w:t>
      </w:r>
      <w:r w:rsidR="00BC6DE6">
        <w:rPr>
          <w:color w:val="000000" w:themeColor="text1"/>
        </w:rPr>
        <w:t>v</w:t>
      </w:r>
      <w:r w:rsidR="0036379B">
        <w:rPr>
          <w:color w:val="000000" w:themeColor="text1"/>
        </w:rPr>
        <w:t xml:space="preserve"> </w:t>
      </w:r>
      <w:r w:rsidR="00BC6DE6" w:rsidRPr="007B336C">
        <w:rPr>
          <w:color w:val="000000" w:themeColor="text1"/>
        </w:rPr>
        <w:t>a koreluj</w:t>
      </w:r>
      <w:r w:rsidR="00BC6DE6">
        <w:rPr>
          <w:color w:val="000000" w:themeColor="text1"/>
        </w:rPr>
        <w:t>í</w:t>
      </w:r>
      <w:r w:rsidR="00BC6DE6" w:rsidRPr="007B336C">
        <w:rPr>
          <w:color w:val="000000" w:themeColor="text1"/>
        </w:rPr>
        <w:t xml:space="preserve"> s</w:t>
      </w:r>
      <w:r w:rsidR="00BC6DE6">
        <w:rPr>
          <w:color w:val="000000" w:themeColor="text1"/>
        </w:rPr>
        <w:t xml:space="preserve"> projevujícími se </w:t>
      </w:r>
      <w:r w:rsidR="00BC6DE6" w:rsidRPr="007B336C">
        <w:rPr>
          <w:color w:val="000000" w:themeColor="text1"/>
        </w:rPr>
        <w:t>symptom</w:t>
      </w:r>
      <w:r w:rsidR="00BC6DE6">
        <w:rPr>
          <w:color w:val="000000" w:themeColor="text1"/>
        </w:rPr>
        <w:t>y</w:t>
      </w:r>
      <w:r w:rsidR="00BC6DE6" w:rsidRPr="007B336C">
        <w:rPr>
          <w:color w:val="000000" w:themeColor="text1"/>
        </w:rPr>
        <w:t xml:space="preserve"> stresu</w:t>
      </w:r>
      <w:r w:rsidR="000368B0">
        <w:rPr>
          <w:color w:val="000000" w:themeColor="text1"/>
        </w:rPr>
        <w:t xml:space="preserve"> (Bood a kol., 2004)</w:t>
      </w:r>
      <w:r w:rsidR="00BC6DE6">
        <w:rPr>
          <w:color w:val="000000" w:themeColor="text1"/>
        </w:rPr>
        <w:t xml:space="preserve">. </w:t>
      </w:r>
      <w:r w:rsidR="006E436B">
        <w:rPr>
          <w:color w:val="000000" w:themeColor="text1"/>
        </w:rPr>
        <w:t xml:space="preserve">Podle Fredericksonové (2003) </w:t>
      </w:r>
      <w:r w:rsidR="0009141E">
        <w:rPr>
          <w:color w:val="000000" w:themeColor="text1"/>
        </w:rPr>
        <w:t xml:space="preserve">negativní afekty </w:t>
      </w:r>
      <w:r w:rsidR="006E436B">
        <w:rPr>
          <w:color w:val="000000" w:themeColor="text1"/>
        </w:rPr>
        <w:t>n</w:t>
      </w:r>
      <w:r w:rsidR="00BC6DE6">
        <w:rPr>
          <w:color w:val="000000" w:themeColor="text1"/>
        </w:rPr>
        <w:t xml:space="preserve">avíc </w:t>
      </w:r>
      <w:r w:rsidR="004026B3">
        <w:rPr>
          <w:color w:val="000000" w:themeColor="text1"/>
        </w:rPr>
        <w:t>snižují</w:t>
      </w:r>
      <w:r w:rsidR="00BC6DE6" w:rsidRPr="007B336C">
        <w:rPr>
          <w:color w:val="000000" w:themeColor="text1"/>
        </w:rPr>
        <w:t xml:space="preserve"> </w:t>
      </w:r>
      <w:r w:rsidR="006E436B">
        <w:rPr>
          <w:color w:val="000000" w:themeColor="text1"/>
        </w:rPr>
        <w:lastRenderedPageBreak/>
        <w:t xml:space="preserve">množství </w:t>
      </w:r>
      <w:r w:rsidR="00BC6DE6" w:rsidRPr="00021FCC">
        <w:rPr>
          <w:color w:val="000000" w:themeColor="text1"/>
        </w:rPr>
        <w:t xml:space="preserve">momentálních </w:t>
      </w:r>
      <w:r w:rsidR="00782AC4">
        <w:rPr>
          <w:color w:val="000000" w:themeColor="text1"/>
        </w:rPr>
        <w:t>„</w:t>
      </w:r>
      <w:r w:rsidR="00BC6DE6" w:rsidRPr="00021FCC">
        <w:rPr>
          <w:color w:val="000000" w:themeColor="text1"/>
        </w:rPr>
        <w:t>myšlenkově-akčních prostředků</w:t>
      </w:r>
      <w:r w:rsidR="00782AC4">
        <w:rPr>
          <w:color w:val="000000" w:themeColor="text1"/>
        </w:rPr>
        <w:t>“</w:t>
      </w:r>
      <w:r w:rsidR="00BC6DE6" w:rsidRPr="007B336C">
        <w:rPr>
          <w:color w:val="000000" w:themeColor="text1"/>
        </w:rPr>
        <w:t xml:space="preserve"> a způsobuj</w:t>
      </w:r>
      <w:r w:rsidR="00BC6DE6">
        <w:rPr>
          <w:color w:val="000000" w:themeColor="text1"/>
        </w:rPr>
        <w:t>í</w:t>
      </w:r>
      <w:r w:rsidR="00BC6DE6" w:rsidRPr="007B336C">
        <w:rPr>
          <w:color w:val="000000" w:themeColor="text1"/>
        </w:rPr>
        <w:t xml:space="preserve">, že </w:t>
      </w:r>
      <w:r w:rsidR="006E436B">
        <w:rPr>
          <w:color w:val="000000" w:themeColor="text1"/>
        </w:rPr>
        <w:t xml:space="preserve">v </w:t>
      </w:r>
      <w:r w:rsidR="00BC6DE6">
        <w:rPr>
          <w:color w:val="000000" w:themeColor="text1"/>
        </w:rPr>
        <w:t>konkrétní situaci vním</w:t>
      </w:r>
      <w:r w:rsidR="006E436B">
        <w:rPr>
          <w:color w:val="000000" w:themeColor="text1"/>
        </w:rPr>
        <w:t>áme</w:t>
      </w:r>
      <w:r w:rsidR="00BC6DE6">
        <w:rPr>
          <w:color w:val="000000" w:themeColor="text1"/>
        </w:rPr>
        <w:t xml:space="preserve"> užší spektrum řešení</w:t>
      </w:r>
      <w:r w:rsidR="006E436B">
        <w:rPr>
          <w:color w:val="000000" w:themeColor="text1"/>
        </w:rPr>
        <w:t>.</w:t>
      </w:r>
    </w:p>
    <w:p w14:paraId="2D0EFF0B" w14:textId="38669B30" w:rsidR="00410176" w:rsidRDefault="0086679D" w:rsidP="00F513B8">
      <w:pPr>
        <w:spacing w:line="360" w:lineRule="auto"/>
        <w:ind w:firstLine="708"/>
        <w:jc w:val="both"/>
        <w:rPr>
          <w:color w:val="000000" w:themeColor="text1"/>
        </w:rPr>
      </w:pPr>
      <w:r>
        <w:rPr>
          <w:color w:val="000000" w:themeColor="text1"/>
        </w:rPr>
        <w:t xml:space="preserve">Onu </w:t>
      </w:r>
      <w:r w:rsidR="00845B48" w:rsidRPr="001E6F75">
        <w:rPr>
          <w:color w:val="000000" w:themeColor="text1"/>
        </w:rPr>
        <w:t>životní spokojenost</w:t>
      </w:r>
      <w:r w:rsidR="001E6F75">
        <w:rPr>
          <w:color w:val="000000" w:themeColor="text1"/>
        </w:rPr>
        <w:t xml:space="preserve"> </w:t>
      </w:r>
      <w:r w:rsidR="008E7407">
        <w:rPr>
          <w:color w:val="000000" w:themeColor="text1"/>
        </w:rPr>
        <w:t>lze nahlížet jako</w:t>
      </w:r>
      <w:r w:rsidR="008E7407" w:rsidRPr="00FB004E">
        <w:rPr>
          <w:color w:val="000000" w:themeColor="text1"/>
        </w:rPr>
        <w:t xml:space="preserve"> proces </w:t>
      </w:r>
      <w:r w:rsidR="00410176">
        <w:rPr>
          <w:color w:val="000000" w:themeColor="text1"/>
        </w:rPr>
        <w:t xml:space="preserve">individuálního </w:t>
      </w:r>
      <w:r w:rsidR="008E7407" w:rsidRPr="00FB004E">
        <w:rPr>
          <w:color w:val="000000" w:themeColor="text1"/>
        </w:rPr>
        <w:t xml:space="preserve">hodnocení, </w:t>
      </w:r>
      <w:r w:rsidR="00410176">
        <w:rPr>
          <w:color w:val="000000" w:themeColor="text1"/>
        </w:rPr>
        <w:t>prostřednictvím kterého porovnáváme vlastní očekávání a cíle</w:t>
      </w:r>
      <w:r w:rsidR="00F04151">
        <w:rPr>
          <w:color w:val="000000" w:themeColor="text1"/>
        </w:rPr>
        <w:t xml:space="preserve"> </w:t>
      </w:r>
      <w:r w:rsidR="008E7407" w:rsidRPr="00FB004E">
        <w:rPr>
          <w:color w:val="000000" w:themeColor="text1"/>
        </w:rPr>
        <w:t>s</w:t>
      </w:r>
      <w:r w:rsidR="008E7407">
        <w:rPr>
          <w:color w:val="000000" w:themeColor="text1"/>
        </w:rPr>
        <w:t xml:space="preserve"> postupným přibližováním se dosažení </w:t>
      </w:r>
      <w:r w:rsidR="008E7407" w:rsidRPr="00FB004E">
        <w:rPr>
          <w:color w:val="000000" w:themeColor="text1"/>
        </w:rPr>
        <w:t>těchto cílů (</w:t>
      </w:r>
      <w:r w:rsidR="008E7407">
        <w:rPr>
          <w:color w:val="000000" w:themeColor="text1"/>
        </w:rPr>
        <w:t xml:space="preserve">Diener &amp; Fujita, </w:t>
      </w:r>
      <w:r w:rsidR="008E7407" w:rsidRPr="00FB004E">
        <w:rPr>
          <w:color w:val="000000" w:themeColor="text1"/>
        </w:rPr>
        <w:t>1995). Bandura (2006) zdůraznil,</w:t>
      </w:r>
      <w:r w:rsidR="008E7407">
        <w:rPr>
          <w:color w:val="000000" w:themeColor="text1"/>
        </w:rPr>
        <w:t xml:space="preserve"> že </w:t>
      </w:r>
      <w:r w:rsidR="00471A62">
        <w:rPr>
          <w:color w:val="000000" w:themeColor="text1"/>
        </w:rPr>
        <w:t>být aktivní v procesu dosahování vlastních cílů je klíčem ke spokojenému životu</w:t>
      </w:r>
      <w:r w:rsidR="00BC6DE6">
        <w:rPr>
          <w:color w:val="000000" w:themeColor="text1"/>
        </w:rPr>
        <w:t>, ke kterému rovněž přispívá jeho vědomé formování.</w:t>
      </w:r>
      <w:r w:rsidR="00434DF8">
        <w:rPr>
          <w:color w:val="000000" w:themeColor="text1"/>
        </w:rPr>
        <w:t xml:space="preserve"> </w:t>
      </w:r>
      <w:r w:rsidR="00BC6DE6">
        <w:rPr>
          <w:color w:val="000000" w:themeColor="text1"/>
        </w:rPr>
        <w:t>K</w:t>
      </w:r>
      <w:r w:rsidR="008E7407">
        <w:rPr>
          <w:color w:val="000000" w:themeColor="text1"/>
        </w:rPr>
        <w:t>ahneman (199</w:t>
      </w:r>
      <w:r w:rsidR="00B76CC6">
        <w:rPr>
          <w:color w:val="000000" w:themeColor="text1"/>
        </w:rPr>
        <w:t>9</w:t>
      </w:r>
      <w:r w:rsidR="008E7407">
        <w:rPr>
          <w:color w:val="000000" w:themeColor="text1"/>
        </w:rPr>
        <w:t xml:space="preserve">) </w:t>
      </w:r>
      <w:r w:rsidR="00BC6DE6">
        <w:rPr>
          <w:color w:val="000000" w:themeColor="text1"/>
        </w:rPr>
        <w:t>poznamenal</w:t>
      </w:r>
      <w:r w:rsidR="008E7407">
        <w:rPr>
          <w:color w:val="000000" w:themeColor="text1"/>
        </w:rPr>
        <w:t>, ž</w:t>
      </w:r>
      <w:r w:rsidR="00410176">
        <w:rPr>
          <w:color w:val="000000" w:themeColor="text1"/>
        </w:rPr>
        <w:t xml:space="preserve">e životní spokojenost </w:t>
      </w:r>
      <w:r w:rsidR="007729C1">
        <w:rPr>
          <w:color w:val="000000" w:themeColor="text1"/>
        </w:rPr>
        <w:t>pravděpodobně</w:t>
      </w:r>
      <w:r w:rsidR="008E7407" w:rsidRPr="00FB004E">
        <w:rPr>
          <w:color w:val="000000" w:themeColor="text1"/>
        </w:rPr>
        <w:t xml:space="preserve"> </w:t>
      </w:r>
      <w:r w:rsidR="00434DF8">
        <w:rPr>
          <w:color w:val="000000" w:themeColor="text1"/>
        </w:rPr>
        <w:t>souvisí</w:t>
      </w:r>
      <w:r w:rsidR="008E7407" w:rsidRPr="00FB004E">
        <w:rPr>
          <w:color w:val="000000" w:themeColor="text1"/>
        </w:rPr>
        <w:t xml:space="preserve"> </w:t>
      </w:r>
      <w:r w:rsidR="00434DF8">
        <w:rPr>
          <w:color w:val="000000" w:themeColor="text1"/>
        </w:rPr>
        <w:t>s</w:t>
      </w:r>
      <w:r w:rsidR="008E7407">
        <w:rPr>
          <w:color w:val="000000" w:themeColor="text1"/>
        </w:rPr>
        <w:t xml:space="preserve"> </w:t>
      </w:r>
      <w:r w:rsidR="008E7407" w:rsidRPr="00FB004E">
        <w:rPr>
          <w:color w:val="000000" w:themeColor="text1"/>
        </w:rPr>
        <w:t>vníman</w:t>
      </w:r>
      <w:r w:rsidR="00434DF8">
        <w:rPr>
          <w:color w:val="000000" w:themeColor="text1"/>
        </w:rPr>
        <w:t>ým</w:t>
      </w:r>
      <w:r w:rsidR="008E7407" w:rsidRPr="00FB004E">
        <w:rPr>
          <w:color w:val="000000" w:themeColor="text1"/>
        </w:rPr>
        <w:t xml:space="preserve"> </w:t>
      </w:r>
      <w:r w:rsidR="008E7407">
        <w:rPr>
          <w:color w:val="000000" w:themeColor="text1"/>
        </w:rPr>
        <w:t>rozdíl</w:t>
      </w:r>
      <w:r w:rsidR="00434DF8">
        <w:rPr>
          <w:color w:val="000000" w:themeColor="text1"/>
        </w:rPr>
        <w:t xml:space="preserve">em </w:t>
      </w:r>
      <w:r w:rsidR="008E7407" w:rsidRPr="00FB004E">
        <w:rPr>
          <w:color w:val="000000" w:themeColor="text1"/>
        </w:rPr>
        <w:t xml:space="preserve">mezi objektivní situací a </w:t>
      </w:r>
      <w:r w:rsidR="00434DF8">
        <w:rPr>
          <w:color w:val="000000" w:themeColor="text1"/>
        </w:rPr>
        <w:t>subjektivními normami</w:t>
      </w:r>
      <w:r w:rsidR="008E7407" w:rsidRPr="00FB004E">
        <w:rPr>
          <w:color w:val="000000" w:themeColor="text1"/>
        </w:rPr>
        <w:t xml:space="preserve"> stanovenými </w:t>
      </w:r>
      <w:r w:rsidR="007B24D0">
        <w:rPr>
          <w:color w:val="000000" w:themeColor="text1"/>
        </w:rPr>
        <w:t>každým z nás.</w:t>
      </w:r>
    </w:p>
    <w:p w14:paraId="578FBA24" w14:textId="53543D84" w:rsidR="003F6761" w:rsidRPr="007C2171" w:rsidRDefault="004420DB" w:rsidP="00334002">
      <w:pPr>
        <w:pStyle w:val="Nadpis2"/>
        <w:spacing w:line="360" w:lineRule="auto"/>
        <w:rPr>
          <w:sz w:val="28"/>
          <w:szCs w:val="28"/>
        </w:rPr>
      </w:pPr>
      <w:bookmarkStart w:id="6" w:name="_Toc132924784"/>
      <w:r w:rsidRPr="007C2171">
        <w:rPr>
          <w:sz w:val="28"/>
          <w:szCs w:val="28"/>
        </w:rPr>
        <w:t>Utváření identity</w:t>
      </w:r>
      <w:bookmarkEnd w:id="6"/>
    </w:p>
    <w:p w14:paraId="5D63D016" w14:textId="01427024" w:rsidR="00FE7E2F" w:rsidRDefault="00EE3035" w:rsidP="00334002">
      <w:pPr>
        <w:spacing w:line="360" w:lineRule="auto"/>
        <w:jc w:val="both"/>
        <w:rPr>
          <w:color w:val="000000" w:themeColor="text1"/>
        </w:rPr>
      </w:pPr>
      <w:r>
        <w:rPr>
          <w:color w:val="000000" w:themeColor="text1"/>
        </w:rPr>
        <w:t>Pravděpodobně n</w:t>
      </w:r>
      <w:r w:rsidR="00E557F1">
        <w:rPr>
          <w:color w:val="000000" w:themeColor="text1"/>
        </w:rPr>
        <w:t>ejvýraznější</w:t>
      </w:r>
      <w:r w:rsidR="00256A34">
        <w:rPr>
          <w:color w:val="000000" w:themeColor="text1"/>
        </w:rPr>
        <w:t>m</w:t>
      </w:r>
      <w:r w:rsidR="00E557F1">
        <w:rPr>
          <w:color w:val="000000" w:themeColor="text1"/>
        </w:rPr>
        <w:t xml:space="preserve"> rys</w:t>
      </w:r>
      <w:r w:rsidR="00256A34">
        <w:rPr>
          <w:color w:val="000000" w:themeColor="text1"/>
        </w:rPr>
        <w:t>em</w:t>
      </w:r>
      <w:r w:rsidR="003F6761" w:rsidRPr="003F6761">
        <w:rPr>
          <w:color w:val="000000" w:themeColor="text1"/>
        </w:rPr>
        <w:t xml:space="preserve"> dospívání je</w:t>
      </w:r>
      <w:r w:rsidR="001956FB">
        <w:rPr>
          <w:color w:val="000000" w:themeColor="text1"/>
        </w:rPr>
        <w:t xml:space="preserve"> </w:t>
      </w:r>
      <w:r w:rsidR="003F6761" w:rsidRPr="003F6761">
        <w:rPr>
          <w:color w:val="000000" w:themeColor="text1"/>
        </w:rPr>
        <w:t>přemýšlení</w:t>
      </w:r>
      <w:r w:rsidR="00205B90">
        <w:rPr>
          <w:color w:val="000000" w:themeColor="text1"/>
        </w:rPr>
        <w:t xml:space="preserve"> dospívajícího</w:t>
      </w:r>
      <w:r w:rsidR="003F6761" w:rsidRPr="003F6761">
        <w:rPr>
          <w:color w:val="000000" w:themeColor="text1"/>
        </w:rPr>
        <w:t xml:space="preserve"> o tom, </w:t>
      </w:r>
      <w:r w:rsidR="00BF695D">
        <w:rPr>
          <w:color w:val="000000" w:themeColor="text1"/>
        </w:rPr>
        <w:t>kým</w:t>
      </w:r>
      <w:r w:rsidR="00205B90">
        <w:rPr>
          <w:color w:val="000000" w:themeColor="text1"/>
        </w:rPr>
        <w:t xml:space="preserve"> je</w:t>
      </w:r>
      <w:r w:rsidR="003F6761" w:rsidRPr="003F6761">
        <w:rPr>
          <w:color w:val="000000" w:themeColor="text1"/>
        </w:rPr>
        <w:t xml:space="preserve">, kam </w:t>
      </w:r>
      <w:r w:rsidR="00BD1BB2">
        <w:rPr>
          <w:color w:val="000000" w:themeColor="text1"/>
        </w:rPr>
        <w:t xml:space="preserve">jeho </w:t>
      </w:r>
      <w:r w:rsidR="003F6761" w:rsidRPr="003F6761">
        <w:rPr>
          <w:color w:val="000000" w:themeColor="text1"/>
        </w:rPr>
        <w:t xml:space="preserve">život směřuje, </w:t>
      </w:r>
      <w:r w:rsidR="008B6C33">
        <w:rPr>
          <w:color w:val="000000" w:themeColor="text1"/>
        </w:rPr>
        <w:t>jaká jsou jeho přesvědčení</w:t>
      </w:r>
      <w:r w:rsidR="003F6761" w:rsidRPr="003F6761">
        <w:rPr>
          <w:color w:val="000000" w:themeColor="text1"/>
        </w:rPr>
        <w:t xml:space="preserve"> a jak </w:t>
      </w:r>
      <w:r w:rsidR="00BD1BB2">
        <w:rPr>
          <w:color w:val="000000" w:themeColor="text1"/>
        </w:rPr>
        <w:t>jeho</w:t>
      </w:r>
      <w:r w:rsidR="003F6761" w:rsidRPr="003F6761">
        <w:rPr>
          <w:color w:val="000000" w:themeColor="text1"/>
        </w:rPr>
        <w:t xml:space="preserve"> život zapadá do světa kolem </w:t>
      </w:r>
      <w:r w:rsidR="00BD1BB2">
        <w:rPr>
          <w:color w:val="000000" w:themeColor="text1"/>
        </w:rPr>
        <w:t>něj</w:t>
      </w:r>
      <w:r w:rsidR="00870391">
        <w:rPr>
          <w:color w:val="000000" w:themeColor="text1"/>
        </w:rPr>
        <w:t xml:space="preserve"> (zesílená schopnost sebereflexe)</w:t>
      </w:r>
      <w:r w:rsidR="003F6761" w:rsidRPr="003F6761">
        <w:rPr>
          <w:color w:val="000000" w:themeColor="text1"/>
        </w:rPr>
        <w:t>.</w:t>
      </w:r>
      <w:r w:rsidR="001956FB">
        <w:rPr>
          <w:color w:val="000000" w:themeColor="text1"/>
        </w:rPr>
        <w:t xml:space="preserve"> </w:t>
      </w:r>
      <w:r w:rsidR="00FA3222">
        <w:rPr>
          <w:color w:val="000000" w:themeColor="text1"/>
        </w:rPr>
        <w:t xml:space="preserve">Jinými slovy, </w:t>
      </w:r>
      <w:r w:rsidR="00621DC3">
        <w:rPr>
          <w:color w:val="000000" w:themeColor="text1"/>
        </w:rPr>
        <w:t>„</w:t>
      </w:r>
      <w:r w:rsidR="00B5625B" w:rsidRPr="00C80969">
        <w:rPr>
          <w:b/>
          <w:bCs/>
          <w:color w:val="000000" w:themeColor="text1"/>
        </w:rPr>
        <w:t xml:space="preserve">jedním z klíčových vývojových úkolů dospívání je </w:t>
      </w:r>
      <w:r w:rsidR="0051560F" w:rsidRPr="00C80969">
        <w:rPr>
          <w:b/>
          <w:bCs/>
          <w:color w:val="000000" w:themeColor="text1"/>
        </w:rPr>
        <w:t>rozvinout koherentní identitu</w:t>
      </w:r>
      <w:r w:rsidR="00621DC3">
        <w:rPr>
          <w:color w:val="000000" w:themeColor="text1"/>
        </w:rPr>
        <w:t>“</w:t>
      </w:r>
      <w:r w:rsidR="009349D0">
        <w:rPr>
          <w:color w:val="000000" w:themeColor="text1"/>
        </w:rPr>
        <w:t xml:space="preserve"> (</w:t>
      </w:r>
      <w:r w:rsidR="0010043D">
        <w:rPr>
          <w:color w:val="000000" w:themeColor="text1"/>
        </w:rPr>
        <w:t xml:space="preserve">Branje, 2022, </w:t>
      </w:r>
      <w:r w:rsidR="00E67C63">
        <w:rPr>
          <w:color w:val="000000" w:themeColor="text1"/>
        </w:rPr>
        <w:t xml:space="preserve">s. </w:t>
      </w:r>
      <w:r w:rsidR="00E75AB8">
        <w:rPr>
          <w:color w:val="000000" w:themeColor="text1"/>
        </w:rPr>
        <w:t>1).</w:t>
      </w:r>
      <w:r w:rsidR="00820207">
        <w:rPr>
          <w:color w:val="000000" w:themeColor="text1"/>
        </w:rPr>
        <w:t xml:space="preserve"> </w:t>
      </w:r>
      <w:r w:rsidR="003F6761" w:rsidRPr="003F6761">
        <w:rPr>
          <w:color w:val="000000" w:themeColor="text1"/>
        </w:rPr>
        <w:t xml:space="preserve">Adolescenti jsou </w:t>
      </w:r>
      <w:r w:rsidR="00166212">
        <w:rPr>
          <w:color w:val="000000" w:themeColor="text1"/>
        </w:rPr>
        <w:t xml:space="preserve">již </w:t>
      </w:r>
      <w:r w:rsidR="003F6761" w:rsidRPr="003F6761">
        <w:rPr>
          <w:color w:val="000000" w:themeColor="text1"/>
        </w:rPr>
        <w:t>schopni vnímat sami sebe abstraktn</w:t>
      </w:r>
      <w:r w:rsidR="002B5730">
        <w:rPr>
          <w:color w:val="000000" w:themeColor="text1"/>
        </w:rPr>
        <w:t>ím způsobem</w:t>
      </w:r>
      <w:r w:rsidR="003F6761" w:rsidRPr="003F6761">
        <w:rPr>
          <w:color w:val="000000" w:themeColor="text1"/>
        </w:rPr>
        <w:t xml:space="preserve">, </w:t>
      </w:r>
      <w:r w:rsidR="000015DB">
        <w:rPr>
          <w:color w:val="000000" w:themeColor="text1"/>
        </w:rPr>
        <w:t xml:space="preserve">umějí o sobě přemýšlet </w:t>
      </w:r>
      <w:r w:rsidR="006A23BA">
        <w:rPr>
          <w:color w:val="000000" w:themeColor="text1"/>
        </w:rPr>
        <w:t>z perspektivy třetí osoby</w:t>
      </w:r>
      <w:r w:rsidR="009B0A38">
        <w:rPr>
          <w:color w:val="000000" w:themeColor="text1"/>
        </w:rPr>
        <w:t xml:space="preserve"> </w:t>
      </w:r>
      <w:r w:rsidR="009B0A38">
        <w:rPr>
          <w:color w:val="000000" w:themeColor="text1"/>
        </w:rPr>
        <w:br/>
      </w:r>
      <w:r w:rsidR="00166212">
        <w:rPr>
          <w:color w:val="000000" w:themeColor="text1"/>
        </w:rPr>
        <w:t>(na rozdíl od mladších dětí)</w:t>
      </w:r>
      <w:r w:rsidR="00434BAE">
        <w:rPr>
          <w:color w:val="000000" w:themeColor="text1"/>
        </w:rPr>
        <w:t xml:space="preserve"> (Dumontheil, 2014)</w:t>
      </w:r>
      <w:r w:rsidR="003F6761" w:rsidRPr="003F6761">
        <w:rPr>
          <w:color w:val="000000" w:themeColor="text1"/>
        </w:rPr>
        <w:t xml:space="preserve">. </w:t>
      </w:r>
    </w:p>
    <w:p w14:paraId="3BE2BFA0" w14:textId="408F9171" w:rsidR="00CF37BF" w:rsidRDefault="000905A1" w:rsidP="00156BA2">
      <w:pPr>
        <w:spacing w:line="360" w:lineRule="auto"/>
        <w:ind w:firstLine="708"/>
        <w:jc w:val="both"/>
        <w:rPr>
          <w:rStyle w:val="normaltextrun"/>
          <w:color w:val="000000"/>
          <w:shd w:val="clear" w:color="auto" w:fill="FFFFFF"/>
        </w:rPr>
      </w:pPr>
      <w:r w:rsidRPr="000905A1">
        <w:rPr>
          <w:rStyle w:val="normaltextrun"/>
          <w:color w:val="000000"/>
          <w:shd w:val="clear" w:color="auto" w:fill="FFFFFF"/>
        </w:rPr>
        <w:t xml:space="preserve">Snad nejzásadnější myšlenky v souvislosti s vývojem identity mladého člověka patří </w:t>
      </w:r>
      <w:r w:rsidRPr="008F1D6A">
        <w:rPr>
          <w:rStyle w:val="normaltextrun"/>
          <w:b/>
          <w:bCs/>
          <w:color w:val="000000"/>
          <w:shd w:val="clear" w:color="auto" w:fill="FFFFFF"/>
        </w:rPr>
        <w:t xml:space="preserve">Eriku </w:t>
      </w:r>
      <w:r w:rsidRPr="008F1D6A">
        <w:rPr>
          <w:rStyle w:val="spellingerror"/>
          <w:b/>
          <w:bCs/>
          <w:color w:val="000000"/>
          <w:shd w:val="clear" w:color="auto" w:fill="FFFFFF"/>
        </w:rPr>
        <w:t>Eriksonovi</w:t>
      </w:r>
      <w:r w:rsidR="000B4EFE">
        <w:rPr>
          <w:rStyle w:val="normaltextrun"/>
          <w:color w:val="000000"/>
          <w:shd w:val="clear" w:color="auto" w:fill="FFFFFF"/>
        </w:rPr>
        <w:t xml:space="preserve">, který ve své knize </w:t>
      </w:r>
      <w:r w:rsidR="000B4EFE" w:rsidRPr="000905A1">
        <w:rPr>
          <w:rStyle w:val="spellingerror"/>
          <w:i/>
          <w:iCs/>
          <w:color w:val="000000"/>
          <w:shd w:val="clear" w:color="auto" w:fill="FFFFFF"/>
        </w:rPr>
        <w:t>Childhood</w:t>
      </w:r>
      <w:r w:rsidR="000B4EFE" w:rsidRPr="000905A1">
        <w:rPr>
          <w:rStyle w:val="normaltextrun"/>
          <w:i/>
          <w:iCs/>
          <w:color w:val="000000"/>
          <w:shd w:val="clear" w:color="auto" w:fill="FFFFFF"/>
        </w:rPr>
        <w:t xml:space="preserve"> and Soc</w:t>
      </w:r>
      <w:r w:rsidR="000B4EFE">
        <w:rPr>
          <w:rStyle w:val="normaltextrun"/>
          <w:i/>
          <w:iCs/>
          <w:color w:val="000000"/>
          <w:shd w:val="clear" w:color="auto" w:fill="FFFFFF"/>
        </w:rPr>
        <w:t xml:space="preserve">iety </w:t>
      </w:r>
      <w:r w:rsidR="000B4EFE">
        <w:rPr>
          <w:rStyle w:val="normaltextrun"/>
          <w:color w:val="000000"/>
          <w:shd w:val="clear" w:color="auto" w:fill="FFFFFF"/>
        </w:rPr>
        <w:t>z roku 1950 popsal vlastní teorii lidského vývoje</w:t>
      </w:r>
      <w:r w:rsidR="00B306B5">
        <w:rPr>
          <w:rStyle w:val="normaltextrun"/>
          <w:color w:val="000000"/>
          <w:shd w:val="clear" w:color="auto" w:fill="FFFFFF"/>
        </w:rPr>
        <w:t xml:space="preserve">, pro níž je charakteristická jistá svízelnost </w:t>
      </w:r>
      <w:r w:rsidR="00156BA2">
        <w:rPr>
          <w:rStyle w:val="normaltextrun"/>
          <w:color w:val="000000"/>
          <w:shd w:val="clear" w:color="auto" w:fill="FFFFFF"/>
        </w:rPr>
        <w:t xml:space="preserve">každého životního období, přičemž tato </w:t>
      </w:r>
      <w:r w:rsidR="00D02503">
        <w:rPr>
          <w:rStyle w:val="normaltextrun"/>
          <w:color w:val="000000"/>
          <w:shd w:val="clear" w:color="auto" w:fill="FFFFFF"/>
        </w:rPr>
        <w:t>„</w:t>
      </w:r>
      <w:r w:rsidR="00156BA2">
        <w:rPr>
          <w:rStyle w:val="normaltextrun"/>
          <w:color w:val="000000"/>
          <w:shd w:val="clear" w:color="auto" w:fill="FFFFFF"/>
        </w:rPr>
        <w:t>svízelnost</w:t>
      </w:r>
      <w:r w:rsidR="009D106F">
        <w:rPr>
          <w:rStyle w:val="normaltextrun"/>
          <w:color w:val="000000"/>
          <w:shd w:val="clear" w:color="auto" w:fill="FFFFFF"/>
        </w:rPr>
        <w:t>“</w:t>
      </w:r>
      <w:r w:rsidR="00156BA2">
        <w:rPr>
          <w:rStyle w:val="normaltextrun"/>
          <w:color w:val="000000"/>
          <w:shd w:val="clear" w:color="auto" w:fill="FFFFFF"/>
        </w:rPr>
        <w:t xml:space="preserve"> v sobě nese potenciál </w:t>
      </w:r>
      <w:r w:rsidR="00156BA2" w:rsidRPr="000905A1">
        <w:rPr>
          <w:rStyle w:val="normaltextrun"/>
          <w:color w:val="000000"/>
          <w:shd w:val="clear" w:color="auto" w:fill="FFFFFF"/>
        </w:rPr>
        <w:t>pro „zdravou</w:t>
      </w:r>
      <w:r w:rsidR="00156BA2" w:rsidRPr="008A1707">
        <w:rPr>
          <w:rStyle w:val="normaltextrun"/>
          <w:color w:val="000000" w:themeColor="text1"/>
          <w:shd w:val="clear" w:color="auto" w:fill="FFFFFF"/>
        </w:rPr>
        <w:t>“, resp. „nezdravou</w:t>
      </w:r>
      <w:r w:rsidR="00156BA2" w:rsidRPr="000905A1">
        <w:rPr>
          <w:rStyle w:val="normaltextrun"/>
          <w:color w:val="000000"/>
          <w:shd w:val="clear" w:color="auto" w:fill="FFFFFF"/>
        </w:rPr>
        <w:t>“ cestu rozvoje.</w:t>
      </w:r>
      <w:r w:rsidR="00156BA2">
        <w:rPr>
          <w:rStyle w:val="normaltextrun"/>
          <w:color w:val="000000"/>
          <w:shd w:val="clear" w:color="auto" w:fill="FFFFFF"/>
        </w:rPr>
        <w:t xml:space="preserve"> </w:t>
      </w:r>
      <w:r w:rsidR="00B306B5">
        <w:rPr>
          <w:rStyle w:val="normaltextrun"/>
          <w:color w:val="000000"/>
          <w:shd w:val="clear" w:color="auto" w:fill="FFFFFF"/>
        </w:rPr>
        <w:t xml:space="preserve">V roce 1968 pak </w:t>
      </w:r>
      <w:r w:rsidRPr="000905A1">
        <w:rPr>
          <w:rStyle w:val="normaltextrun"/>
          <w:color w:val="000000"/>
          <w:shd w:val="clear" w:color="auto" w:fill="FFFFFF"/>
        </w:rPr>
        <w:t xml:space="preserve">vydal </w:t>
      </w:r>
      <w:r w:rsidRPr="001C50DC">
        <w:t>soubor</w:t>
      </w:r>
      <w:r w:rsidR="001C50DC" w:rsidRPr="001C50DC">
        <w:t xml:space="preserve"> </w:t>
      </w:r>
      <w:r w:rsidRPr="001C50DC">
        <w:t>esejí</w:t>
      </w:r>
      <w:r w:rsidRPr="000905A1">
        <w:rPr>
          <w:rStyle w:val="normaltextrun"/>
          <w:color w:val="000000"/>
          <w:shd w:val="clear" w:color="auto" w:fill="FFFFFF"/>
        </w:rPr>
        <w:t xml:space="preserve"> s názvem </w:t>
      </w:r>
      <w:r w:rsidRPr="000905A1">
        <w:rPr>
          <w:rStyle w:val="normaltextrun"/>
          <w:i/>
          <w:iCs/>
          <w:color w:val="000000"/>
          <w:shd w:val="clear" w:color="auto" w:fill="FFFFFF"/>
        </w:rPr>
        <w:t xml:space="preserve">Identity: </w:t>
      </w:r>
      <w:r w:rsidRPr="000905A1">
        <w:rPr>
          <w:rStyle w:val="spellingerror"/>
          <w:i/>
          <w:iCs/>
          <w:color w:val="000000"/>
          <w:shd w:val="clear" w:color="auto" w:fill="FFFFFF"/>
        </w:rPr>
        <w:t>Youth</w:t>
      </w:r>
      <w:r w:rsidRPr="000905A1">
        <w:rPr>
          <w:rStyle w:val="normaltextrun"/>
          <w:i/>
          <w:iCs/>
          <w:color w:val="000000"/>
          <w:shd w:val="clear" w:color="auto" w:fill="FFFFFF"/>
        </w:rPr>
        <w:t xml:space="preserve"> and </w:t>
      </w:r>
      <w:r w:rsidRPr="000905A1">
        <w:rPr>
          <w:rStyle w:val="spellingerror"/>
          <w:i/>
          <w:iCs/>
          <w:color w:val="000000"/>
          <w:shd w:val="clear" w:color="auto" w:fill="FFFFFF"/>
        </w:rPr>
        <w:t>Crisis</w:t>
      </w:r>
      <w:r w:rsidR="00156BA2">
        <w:rPr>
          <w:rStyle w:val="normaltextrun"/>
          <w:color w:val="000000"/>
          <w:shd w:val="clear" w:color="auto" w:fill="FFFFFF"/>
        </w:rPr>
        <w:t xml:space="preserve"> a </w:t>
      </w:r>
      <w:r w:rsidR="00CF37BF" w:rsidRPr="000905A1">
        <w:rPr>
          <w:rStyle w:val="normaltextrun"/>
          <w:color w:val="000000"/>
          <w:shd w:val="clear" w:color="auto" w:fill="FFFFFF"/>
        </w:rPr>
        <w:t xml:space="preserve">položil tak </w:t>
      </w:r>
      <w:r w:rsidR="005B2C34">
        <w:rPr>
          <w:rStyle w:val="normaltextrun"/>
          <w:color w:val="000000"/>
          <w:shd w:val="clear" w:color="auto" w:fill="FFFFFF"/>
        </w:rPr>
        <w:t xml:space="preserve">stěžejní </w:t>
      </w:r>
      <w:r w:rsidR="00CF37BF" w:rsidRPr="000905A1">
        <w:rPr>
          <w:rStyle w:val="normaltextrun"/>
          <w:color w:val="000000"/>
          <w:shd w:val="clear" w:color="auto" w:fill="FFFFFF"/>
        </w:rPr>
        <w:t xml:space="preserve">základy pro budoucí empirický výzkum. </w:t>
      </w:r>
    </w:p>
    <w:p w14:paraId="631ADDB8" w14:textId="6CD4CA6D" w:rsidR="007801CF" w:rsidRDefault="000905A1" w:rsidP="008B6C33">
      <w:pPr>
        <w:spacing w:line="360" w:lineRule="auto"/>
        <w:ind w:firstLine="708"/>
        <w:jc w:val="both"/>
        <w:rPr>
          <w:rStyle w:val="normaltextrun"/>
          <w:color w:val="000000"/>
          <w:shd w:val="clear" w:color="auto" w:fill="FFFFFF"/>
        </w:rPr>
      </w:pPr>
      <w:r w:rsidRPr="000905A1">
        <w:rPr>
          <w:rStyle w:val="normaltextrun"/>
          <w:color w:val="000000"/>
          <w:shd w:val="clear" w:color="auto" w:fill="FFFFFF"/>
        </w:rPr>
        <w:t xml:space="preserve">Za onu krizi (také konflikt) adolescence považuje </w:t>
      </w:r>
      <w:r w:rsidRPr="000905A1">
        <w:rPr>
          <w:rStyle w:val="spellingerror"/>
          <w:color w:val="000000"/>
          <w:shd w:val="clear" w:color="auto" w:fill="FFFFFF"/>
        </w:rPr>
        <w:t>Erikson</w:t>
      </w:r>
      <w:r w:rsidR="00C24561">
        <w:rPr>
          <w:rStyle w:val="spellingerror"/>
          <w:color w:val="000000"/>
          <w:shd w:val="clear" w:color="auto" w:fill="FFFFFF"/>
        </w:rPr>
        <w:t xml:space="preserve"> (1968)</w:t>
      </w:r>
      <w:r w:rsidRPr="000905A1">
        <w:rPr>
          <w:rStyle w:val="normaltextrun"/>
          <w:color w:val="000000"/>
          <w:shd w:val="clear" w:color="auto" w:fill="FFFFFF"/>
        </w:rPr>
        <w:t xml:space="preserve"> právě rozvoj identity. </w:t>
      </w:r>
      <w:r w:rsidRPr="00AB70D1">
        <w:rPr>
          <w:rStyle w:val="normaltextrun"/>
          <w:color w:val="000000"/>
          <w:shd w:val="clear" w:color="auto" w:fill="FFFFFF"/>
        </w:rPr>
        <w:t xml:space="preserve">Vytvoření </w:t>
      </w:r>
      <w:r w:rsidR="00AB70D1" w:rsidRPr="00AB70D1">
        <w:rPr>
          <w:rStyle w:val="normaltextrun"/>
          <w:color w:val="000000"/>
          <w:shd w:val="clear" w:color="auto" w:fill="FFFFFF"/>
        </w:rPr>
        <w:t>si „</w:t>
      </w:r>
      <w:r w:rsidRPr="00AB70D1">
        <w:rPr>
          <w:rStyle w:val="normaltextrun"/>
          <w:color w:val="000000"/>
          <w:shd w:val="clear" w:color="auto" w:fill="FFFFFF"/>
        </w:rPr>
        <w:t>jasného</w:t>
      </w:r>
      <w:r w:rsidR="00AB70D1" w:rsidRPr="00AB70D1">
        <w:rPr>
          <w:rStyle w:val="normaltextrun"/>
          <w:color w:val="000000"/>
          <w:shd w:val="clear" w:color="auto" w:fill="FFFFFF"/>
        </w:rPr>
        <w:t>“</w:t>
      </w:r>
      <w:r w:rsidR="004A00BF" w:rsidRPr="00AB70D1">
        <w:rPr>
          <w:rStyle w:val="normaltextrun"/>
          <w:color w:val="000000"/>
          <w:shd w:val="clear" w:color="auto" w:fill="FFFFFF"/>
        </w:rPr>
        <w:t xml:space="preserve"> </w:t>
      </w:r>
      <w:r w:rsidR="00AB70D1" w:rsidRPr="00AB70D1">
        <w:rPr>
          <w:rStyle w:val="normaltextrun"/>
          <w:color w:val="000000"/>
          <w:shd w:val="clear" w:color="auto" w:fill="FFFFFF"/>
        </w:rPr>
        <w:t>pojetí</w:t>
      </w:r>
      <w:r w:rsidRPr="00AB70D1">
        <w:rPr>
          <w:rStyle w:val="normaltextrun"/>
          <w:color w:val="000000"/>
          <w:shd w:val="clear" w:color="auto" w:fill="FFFFFF"/>
        </w:rPr>
        <w:t>, kým jedinec je</w:t>
      </w:r>
      <w:r w:rsidRPr="00F06356">
        <w:rPr>
          <w:rStyle w:val="normaltextrun"/>
          <w:color w:val="000000" w:themeColor="text1"/>
          <w:shd w:val="clear" w:color="auto" w:fill="FFFFFF"/>
        </w:rPr>
        <w:t>,</w:t>
      </w:r>
      <w:r w:rsidRPr="000905A1">
        <w:rPr>
          <w:rStyle w:val="normaltextrun"/>
          <w:color w:val="000000"/>
          <w:shd w:val="clear" w:color="auto" w:fill="FFFFFF"/>
        </w:rPr>
        <w:t xml:space="preserve"> vnímal jako tu „zdravější variantu“ vývoje. </w:t>
      </w:r>
      <w:r w:rsidR="009B0A38">
        <w:rPr>
          <w:rStyle w:val="normaltextrun"/>
          <w:color w:val="000000"/>
          <w:shd w:val="clear" w:color="auto" w:fill="FFFFFF"/>
        </w:rPr>
        <w:br/>
      </w:r>
      <w:r w:rsidR="00D625B2">
        <w:rPr>
          <w:rStyle w:val="normaltextrun"/>
          <w:color w:val="000000"/>
          <w:shd w:val="clear" w:color="auto" w:fill="FFFFFF"/>
        </w:rPr>
        <w:t xml:space="preserve">Na druhé straně, tou </w:t>
      </w:r>
      <w:r w:rsidR="004A62DD">
        <w:rPr>
          <w:rStyle w:val="normaltextrun"/>
          <w:color w:val="000000"/>
          <w:shd w:val="clear" w:color="auto" w:fill="FFFFFF"/>
        </w:rPr>
        <w:t>„méně zdravou“</w:t>
      </w:r>
      <w:r w:rsidRPr="000905A1">
        <w:rPr>
          <w:rStyle w:val="normaltextrun"/>
          <w:color w:val="000000"/>
          <w:shd w:val="clear" w:color="auto" w:fill="FFFFFF"/>
        </w:rPr>
        <w:t xml:space="preserve"> </w:t>
      </w:r>
      <w:r w:rsidR="00825870">
        <w:rPr>
          <w:rStyle w:val="normaltextrun"/>
          <w:color w:val="000000"/>
          <w:shd w:val="clear" w:color="auto" w:fill="FFFFFF"/>
        </w:rPr>
        <w:t>obměnou</w:t>
      </w:r>
      <w:r w:rsidRPr="000905A1">
        <w:rPr>
          <w:rStyle w:val="normaltextrun"/>
          <w:color w:val="000000"/>
          <w:shd w:val="clear" w:color="auto" w:fill="FFFFFF"/>
        </w:rPr>
        <w:t xml:space="preserve"> je tzv. </w:t>
      </w:r>
      <w:r w:rsidRPr="00BB059D">
        <w:rPr>
          <w:rStyle w:val="normaltextrun"/>
          <w:b/>
          <w:bCs/>
          <w:color w:val="000000"/>
          <w:shd w:val="clear" w:color="auto" w:fill="FFFFFF"/>
        </w:rPr>
        <w:t>zmatení identity</w:t>
      </w:r>
      <w:r w:rsidR="000E676D">
        <w:rPr>
          <w:rStyle w:val="normaltextrun"/>
          <w:color w:val="000000"/>
          <w:shd w:val="clear" w:color="auto" w:fill="FFFFFF"/>
        </w:rPr>
        <w:t xml:space="preserve"> (</w:t>
      </w:r>
      <w:r w:rsidR="000E676D" w:rsidRPr="00A96A19">
        <w:rPr>
          <w:rStyle w:val="normaltextrun"/>
          <w:color w:val="000000"/>
          <w:shd w:val="clear" w:color="auto" w:fill="FFFFFF"/>
        </w:rPr>
        <w:t xml:space="preserve">identity </w:t>
      </w:r>
      <w:r w:rsidR="000E676D" w:rsidRPr="00A96A19">
        <w:rPr>
          <w:rStyle w:val="spellingerror"/>
          <w:color w:val="000000"/>
          <w:shd w:val="clear" w:color="auto" w:fill="FFFFFF"/>
        </w:rPr>
        <w:t>confusion</w:t>
      </w:r>
      <w:r w:rsidR="000E676D" w:rsidRPr="000905A1">
        <w:rPr>
          <w:rStyle w:val="normaltextrun"/>
          <w:color w:val="000000"/>
          <w:shd w:val="clear" w:color="auto" w:fill="FFFFFF"/>
        </w:rPr>
        <w:t>)</w:t>
      </w:r>
      <w:r w:rsidRPr="000905A1">
        <w:rPr>
          <w:rStyle w:val="normaltextrun"/>
          <w:color w:val="000000"/>
          <w:shd w:val="clear" w:color="auto" w:fill="FFFFFF"/>
        </w:rPr>
        <w:t xml:space="preserve">, což </w:t>
      </w:r>
      <w:r w:rsidR="00953F07">
        <w:rPr>
          <w:rStyle w:val="normaltextrun"/>
          <w:color w:val="000000"/>
          <w:shd w:val="clear" w:color="auto" w:fill="FFFFFF"/>
        </w:rPr>
        <w:t>lze zjednodušeně chápat</w:t>
      </w:r>
      <w:r w:rsidRPr="000905A1">
        <w:rPr>
          <w:rStyle w:val="normaltextrun"/>
          <w:color w:val="000000"/>
          <w:shd w:val="clear" w:color="auto" w:fill="FFFFFF"/>
        </w:rPr>
        <w:t xml:space="preserve"> jako selhání při procesu ujasnění si vztahu k sobě samému.</w:t>
      </w:r>
      <w:r w:rsidR="007801CF">
        <w:rPr>
          <w:rStyle w:val="normaltextrun"/>
          <w:color w:val="000000"/>
          <w:shd w:val="clear" w:color="auto" w:fill="FFFFFF"/>
        </w:rPr>
        <w:t xml:space="preserve"> </w:t>
      </w:r>
    </w:p>
    <w:p w14:paraId="17EAB0BD" w14:textId="77777777" w:rsidR="00B972B7" w:rsidRDefault="00DC1F98" w:rsidP="00B972B7">
      <w:pPr>
        <w:spacing w:line="360" w:lineRule="auto"/>
        <w:ind w:firstLine="708"/>
        <w:jc w:val="both"/>
        <w:rPr>
          <w:rStyle w:val="normaltextrun"/>
          <w:color w:val="000000"/>
          <w:shd w:val="clear" w:color="auto" w:fill="FFFFFF"/>
        </w:rPr>
      </w:pPr>
      <w:r>
        <w:rPr>
          <w:rStyle w:val="normaltextrun"/>
          <w:color w:val="000000"/>
          <w:shd w:val="clear" w:color="auto" w:fill="FFFFFF"/>
        </w:rPr>
        <w:t xml:space="preserve">V utváření identity dospívajícího hraje důležitou roli sebereflexe. Mladý člověk často uvažuje o tom, </w:t>
      </w:r>
      <w:r w:rsidR="009746D6">
        <w:rPr>
          <w:rStyle w:val="normaltextrun"/>
          <w:color w:val="000000"/>
          <w:shd w:val="clear" w:color="auto" w:fill="FFFFFF"/>
        </w:rPr>
        <w:t>co dovede</w:t>
      </w:r>
      <w:r>
        <w:rPr>
          <w:rStyle w:val="normaltextrun"/>
          <w:color w:val="000000"/>
          <w:shd w:val="clear" w:color="auto" w:fill="FFFFFF"/>
        </w:rPr>
        <w:t xml:space="preserve">, co jej odlišuje od ostatních a jaké jsou jeho širší zájmy a na základě toho </w:t>
      </w:r>
      <w:r w:rsidRPr="00A928F3">
        <w:rPr>
          <w:rStyle w:val="normaltextrun"/>
          <w:b/>
          <w:bCs/>
          <w:color w:val="000000"/>
          <w:shd w:val="clear" w:color="auto" w:fill="FFFFFF"/>
        </w:rPr>
        <w:t xml:space="preserve">prozkoumává </w:t>
      </w:r>
      <w:r w:rsidR="009746D6" w:rsidRPr="00A928F3">
        <w:rPr>
          <w:rStyle w:val="normaltextrun"/>
          <w:b/>
          <w:bCs/>
          <w:color w:val="000000"/>
          <w:shd w:val="clear" w:color="auto" w:fill="FFFFFF"/>
        </w:rPr>
        <w:t xml:space="preserve">životní </w:t>
      </w:r>
      <w:r w:rsidRPr="00A928F3">
        <w:rPr>
          <w:rStyle w:val="normaltextrun"/>
          <w:b/>
          <w:bCs/>
          <w:color w:val="000000"/>
          <w:shd w:val="clear" w:color="auto" w:fill="FFFFFF"/>
        </w:rPr>
        <w:t>možnosti</w:t>
      </w:r>
      <w:r w:rsidR="002A1190">
        <w:rPr>
          <w:rStyle w:val="normaltextrun"/>
          <w:color w:val="000000"/>
          <w:shd w:val="clear" w:color="auto" w:fill="FFFFFF"/>
        </w:rPr>
        <w:t xml:space="preserve"> </w:t>
      </w:r>
      <w:r w:rsidR="008467F5">
        <w:rPr>
          <w:rStyle w:val="normaltextrun"/>
          <w:color w:val="000000"/>
          <w:shd w:val="clear" w:color="auto" w:fill="FFFFFF"/>
        </w:rPr>
        <w:t>dostupné prostřednictvím</w:t>
      </w:r>
      <w:r w:rsidR="002A1190">
        <w:rPr>
          <w:rStyle w:val="normaltextrun"/>
          <w:color w:val="000000"/>
          <w:shd w:val="clear" w:color="auto" w:fill="FFFFFF"/>
        </w:rPr>
        <w:t xml:space="preserve"> </w:t>
      </w:r>
      <w:r w:rsidR="009746D6">
        <w:rPr>
          <w:rStyle w:val="normaltextrun"/>
          <w:color w:val="000000"/>
          <w:shd w:val="clear" w:color="auto" w:fill="FFFFFF"/>
        </w:rPr>
        <w:t>kultury, jíž je součástí</w:t>
      </w:r>
      <w:r w:rsidR="008467F5">
        <w:rPr>
          <w:rStyle w:val="normaltextrun"/>
          <w:color w:val="000000"/>
          <w:shd w:val="clear" w:color="auto" w:fill="FFFFFF"/>
        </w:rPr>
        <w:t xml:space="preserve"> (Erikson, 1968)</w:t>
      </w:r>
      <w:r w:rsidR="002A1190">
        <w:rPr>
          <w:rStyle w:val="normaltextrun"/>
          <w:color w:val="000000"/>
          <w:shd w:val="clear" w:color="auto" w:fill="FFFFFF"/>
        </w:rPr>
        <w:t xml:space="preserve">. Adolescent se </w:t>
      </w:r>
      <w:r w:rsidR="00FC2204">
        <w:rPr>
          <w:rStyle w:val="normaltextrun"/>
          <w:color w:val="000000"/>
          <w:shd w:val="clear" w:color="auto" w:fill="FFFFFF"/>
        </w:rPr>
        <w:t xml:space="preserve">ale </w:t>
      </w:r>
      <w:r w:rsidR="002A1190">
        <w:rPr>
          <w:rStyle w:val="normaltextrun"/>
          <w:color w:val="000000"/>
          <w:shd w:val="clear" w:color="auto" w:fill="FFFFFF"/>
        </w:rPr>
        <w:t xml:space="preserve">nakonec nevyhne ani </w:t>
      </w:r>
      <w:r w:rsidR="002A1190" w:rsidRPr="00A740FD">
        <w:rPr>
          <w:rStyle w:val="normaltextrun"/>
          <w:b/>
          <w:bCs/>
          <w:color w:val="000000"/>
          <w:shd w:val="clear" w:color="auto" w:fill="FFFFFF"/>
        </w:rPr>
        <w:t>přijímání závazk</w:t>
      </w:r>
      <w:r w:rsidR="000A087C" w:rsidRPr="00A740FD">
        <w:rPr>
          <w:rStyle w:val="normaltextrun"/>
          <w:b/>
          <w:bCs/>
          <w:color w:val="000000"/>
          <w:shd w:val="clear" w:color="auto" w:fill="FFFFFF"/>
        </w:rPr>
        <w:t>ů</w:t>
      </w:r>
      <w:r w:rsidR="002A1190">
        <w:rPr>
          <w:rStyle w:val="normaltextrun"/>
          <w:color w:val="000000"/>
          <w:shd w:val="clear" w:color="auto" w:fill="FFFFFF"/>
        </w:rPr>
        <w:t xml:space="preserve"> (tj. zodpovědnosti)</w:t>
      </w:r>
      <w:r w:rsidR="001F3A97">
        <w:rPr>
          <w:rStyle w:val="normaltextrun"/>
          <w:color w:val="000000"/>
          <w:shd w:val="clear" w:color="auto" w:fill="FFFFFF"/>
        </w:rPr>
        <w:t>.</w:t>
      </w:r>
      <w:r w:rsidR="008E6C37">
        <w:rPr>
          <w:rStyle w:val="normaltextrun"/>
          <w:color w:val="000000"/>
          <w:shd w:val="clear" w:color="auto" w:fill="FFFFFF"/>
        </w:rPr>
        <w:t xml:space="preserve"> </w:t>
      </w:r>
      <w:r w:rsidR="004A15E3">
        <w:rPr>
          <w:rStyle w:val="normaltextrun"/>
          <w:color w:val="000000"/>
          <w:shd w:val="clear" w:color="auto" w:fill="FFFFFF"/>
        </w:rPr>
        <w:t>V</w:t>
      </w:r>
      <w:r w:rsidR="00992DFC">
        <w:rPr>
          <w:rStyle w:val="normaltextrun"/>
          <w:color w:val="000000"/>
          <w:shd w:val="clear" w:color="auto" w:fill="FFFFFF"/>
        </w:rPr>
        <w:t> návaznosti na Piaget</w:t>
      </w:r>
      <w:r w:rsidR="003B752A">
        <w:rPr>
          <w:rStyle w:val="normaltextrun"/>
          <w:color w:val="000000"/>
          <w:shd w:val="clear" w:color="auto" w:fill="FFFFFF"/>
        </w:rPr>
        <w:t>ovu teorii</w:t>
      </w:r>
      <w:r w:rsidR="004A15E3">
        <w:rPr>
          <w:rStyle w:val="normaltextrun"/>
          <w:color w:val="000000"/>
          <w:shd w:val="clear" w:color="auto" w:fill="FFFFFF"/>
        </w:rPr>
        <w:t xml:space="preserve"> </w:t>
      </w:r>
      <w:r w:rsidR="003B752A">
        <w:rPr>
          <w:rStyle w:val="normaltextrun"/>
          <w:color w:val="000000"/>
          <w:shd w:val="clear" w:color="auto" w:fill="FFFFFF"/>
        </w:rPr>
        <w:t xml:space="preserve">rozvoje formálních operací v období </w:t>
      </w:r>
      <w:r w:rsidR="003B752A">
        <w:rPr>
          <w:rStyle w:val="normaltextrun"/>
          <w:color w:val="000000"/>
          <w:shd w:val="clear" w:color="auto" w:fill="FFFFFF"/>
        </w:rPr>
        <w:lastRenderedPageBreak/>
        <w:t xml:space="preserve">dospívání </w:t>
      </w:r>
      <w:r w:rsidR="004A15E3">
        <w:rPr>
          <w:rStyle w:val="normaltextrun"/>
          <w:color w:val="000000"/>
          <w:shd w:val="clear" w:color="auto" w:fill="FFFFFF"/>
        </w:rPr>
        <w:t>Erikson</w:t>
      </w:r>
      <w:r w:rsidR="008A4B69">
        <w:rPr>
          <w:rStyle w:val="normaltextrun"/>
          <w:color w:val="000000"/>
          <w:shd w:val="clear" w:color="auto" w:fill="FFFFFF"/>
        </w:rPr>
        <w:t xml:space="preserve"> (1968)</w:t>
      </w:r>
      <w:r w:rsidR="004A15E3">
        <w:rPr>
          <w:rStyle w:val="normaltextrun"/>
          <w:color w:val="000000"/>
          <w:shd w:val="clear" w:color="auto" w:fill="FFFFFF"/>
        </w:rPr>
        <w:t xml:space="preserve"> </w:t>
      </w:r>
      <w:r w:rsidR="00DC446A">
        <w:rPr>
          <w:rStyle w:val="normaltextrun"/>
          <w:color w:val="000000"/>
          <w:shd w:val="clear" w:color="auto" w:fill="FFFFFF"/>
        </w:rPr>
        <w:t>vysvětlil</w:t>
      </w:r>
      <w:r w:rsidR="004A15E3">
        <w:rPr>
          <w:rStyle w:val="normaltextrun"/>
          <w:color w:val="000000"/>
          <w:shd w:val="clear" w:color="auto" w:fill="FFFFFF"/>
        </w:rPr>
        <w:t xml:space="preserve">, </w:t>
      </w:r>
      <w:r w:rsidR="003B752A">
        <w:rPr>
          <w:rStyle w:val="normaltextrun"/>
          <w:color w:val="000000"/>
          <w:shd w:val="clear" w:color="auto" w:fill="FFFFFF"/>
        </w:rPr>
        <w:t xml:space="preserve">že podstatnými oblastmi, v nichž se identita utváří, </w:t>
      </w:r>
      <w:r w:rsidR="003B752A" w:rsidRPr="00583007">
        <w:rPr>
          <w:rStyle w:val="normaltextrun"/>
          <w:color w:val="000000"/>
          <w:shd w:val="clear" w:color="auto" w:fill="FFFFFF"/>
        </w:rPr>
        <w:t>jsou láska (vztahy), práce (uplatnění ve společnosti) a ideologie</w:t>
      </w:r>
      <w:r w:rsidR="0072745E">
        <w:rPr>
          <w:rStyle w:val="normaltextrun"/>
          <w:color w:val="000000"/>
          <w:shd w:val="clear" w:color="auto" w:fill="FFFFFF"/>
        </w:rPr>
        <w:t xml:space="preserve"> (hodnoty)</w:t>
      </w:r>
      <w:r w:rsidR="003B752A" w:rsidRPr="00583007">
        <w:rPr>
          <w:rStyle w:val="normaltextrun"/>
          <w:color w:val="000000"/>
          <w:shd w:val="clear" w:color="auto" w:fill="FFFFFF"/>
        </w:rPr>
        <w:t>:</w:t>
      </w:r>
    </w:p>
    <w:p w14:paraId="1AB920FD" w14:textId="77777777" w:rsidR="006B2CBF" w:rsidRDefault="006B2CBF" w:rsidP="00B972B7">
      <w:pPr>
        <w:spacing w:line="360" w:lineRule="auto"/>
        <w:ind w:firstLine="708"/>
        <w:jc w:val="both"/>
        <w:rPr>
          <w:rStyle w:val="normaltextrun"/>
          <w:color w:val="000000"/>
          <w:shd w:val="clear" w:color="auto" w:fill="FFFFFF"/>
        </w:rPr>
      </w:pPr>
    </w:p>
    <w:p w14:paraId="14B1BC58" w14:textId="2A94576D" w:rsidR="00992DFC" w:rsidRPr="003B752A" w:rsidRDefault="00992DFC" w:rsidP="00B972B7">
      <w:pPr>
        <w:spacing w:line="360" w:lineRule="auto"/>
        <w:jc w:val="both"/>
        <w:rPr>
          <w:rStyle w:val="normaltextrun"/>
          <w:color w:val="000000"/>
          <w:shd w:val="clear" w:color="auto" w:fill="FFFFFF"/>
        </w:rPr>
      </w:pPr>
      <w:r w:rsidRPr="003B752A">
        <w:rPr>
          <w:rStyle w:val="normaltextrun"/>
          <w:color w:val="000000"/>
          <w:sz w:val="20"/>
          <w:szCs w:val="20"/>
          <w:shd w:val="clear" w:color="auto" w:fill="FFFFFF"/>
        </w:rPr>
        <w:t xml:space="preserve">Taková kognitivní orientace netvoří kontrast, ale doplněk k potřebě mladého člověka rozvíjet smysl pro identitu, neboť ze všech možných a představitelných vztahů musí učinit </w:t>
      </w:r>
      <w:r w:rsidR="00AE4CC9">
        <w:rPr>
          <w:rStyle w:val="normaltextrun"/>
          <w:color w:val="000000"/>
          <w:sz w:val="20"/>
          <w:szCs w:val="20"/>
          <w:shd w:val="clear" w:color="auto" w:fill="FFFFFF"/>
        </w:rPr>
        <w:t>sérii voleb</w:t>
      </w:r>
      <w:r w:rsidR="00B20335">
        <w:rPr>
          <w:rStyle w:val="normaltextrun"/>
          <w:color w:val="000000"/>
          <w:sz w:val="20"/>
          <w:szCs w:val="20"/>
          <w:shd w:val="clear" w:color="auto" w:fill="FFFFFF"/>
        </w:rPr>
        <w:t>, z už tak z</w:t>
      </w:r>
      <w:r w:rsidR="00AE4CC9">
        <w:rPr>
          <w:rStyle w:val="normaltextrun"/>
          <w:color w:val="000000"/>
          <w:sz w:val="20"/>
          <w:szCs w:val="20"/>
          <w:shd w:val="clear" w:color="auto" w:fill="FFFFFF"/>
        </w:rPr>
        <w:t>u</w:t>
      </w:r>
      <w:r w:rsidR="00B20335">
        <w:rPr>
          <w:rStyle w:val="normaltextrun"/>
          <w:color w:val="000000"/>
          <w:sz w:val="20"/>
          <w:szCs w:val="20"/>
          <w:shd w:val="clear" w:color="auto" w:fill="FFFFFF"/>
        </w:rPr>
        <w:t>žujícího se</w:t>
      </w:r>
      <w:r w:rsidRPr="003B752A">
        <w:rPr>
          <w:rStyle w:val="normaltextrun"/>
          <w:color w:val="000000"/>
          <w:sz w:val="20"/>
          <w:szCs w:val="20"/>
          <w:shd w:val="clear" w:color="auto" w:fill="FFFFFF"/>
        </w:rPr>
        <w:t xml:space="preserve"> výběrů osobních, pracovních, sexuálních</w:t>
      </w:r>
      <w:r w:rsidR="00B20335">
        <w:rPr>
          <w:rStyle w:val="normaltextrun"/>
          <w:color w:val="000000"/>
          <w:sz w:val="20"/>
          <w:szCs w:val="20"/>
          <w:shd w:val="clear" w:color="auto" w:fill="FFFFFF"/>
        </w:rPr>
        <w:t xml:space="preserve"> </w:t>
      </w:r>
      <w:r w:rsidRPr="003B752A">
        <w:rPr>
          <w:rStyle w:val="normaltextrun"/>
          <w:color w:val="000000"/>
          <w:sz w:val="20"/>
          <w:szCs w:val="20"/>
          <w:shd w:val="clear" w:color="auto" w:fill="FFFFFF"/>
        </w:rPr>
        <w:t>a ideologick</w:t>
      </w:r>
      <w:r w:rsidR="00B20335">
        <w:rPr>
          <w:rStyle w:val="normaltextrun"/>
          <w:color w:val="000000"/>
          <w:sz w:val="20"/>
          <w:szCs w:val="20"/>
          <w:shd w:val="clear" w:color="auto" w:fill="FFFFFF"/>
        </w:rPr>
        <w:t>ých</w:t>
      </w:r>
      <w:r w:rsidRPr="003B752A">
        <w:rPr>
          <w:rStyle w:val="normaltextrun"/>
          <w:color w:val="000000"/>
          <w:sz w:val="20"/>
          <w:szCs w:val="20"/>
          <w:shd w:val="clear" w:color="auto" w:fill="FFFFFF"/>
        </w:rPr>
        <w:t xml:space="preserve"> závazk</w:t>
      </w:r>
      <w:r w:rsidR="00B20335">
        <w:rPr>
          <w:rStyle w:val="normaltextrun"/>
          <w:color w:val="000000"/>
          <w:sz w:val="20"/>
          <w:szCs w:val="20"/>
          <w:shd w:val="clear" w:color="auto" w:fill="FFFFFF"/>
        </w:rPr>
        <w:t>ů</w:t>
      </w:r>
      <w:r w:rsidR="003B752A">
        <w:rPr>
          <w:rStyle w:val="normaltextrun"/>
          <w:color w:val="000000"/>
          <w:sz w:val="20"/>
          <w:szCs w:val="20"/>
          <w:shd w:val="clear" w:color="auto" w:fill="FFFFFF"/>
        </w:rPr>
        <w:t xml:space="preserve"> </w:t>
      </w:r>
      <w:r w:rsidRPr="003B752A">
        <w:rPr>
          <w:rStyle w:val="normaltextrun"/>
          <w:color w:val="000000"/>
          <w:shd w:val="clear" w:color="auto" w:fill="FFFFFF"/>
        </w:rPr>
        <w:t>(s. 245).</w:t>
      </w:r>
    </w:p>
    <w:p w14:paraId="7F1AC0A7" w14:textId="77777777" w:rsidR="00A524D7" w:rsidRDefault="00A524D7" w:rsidP="00A524D7">
      <w:pPr>
        <w:spacing w:line="360" w:lineRule="auto"/>
        <w:jc w:val="both"/>
        <w:rPr>
          <w:rStyle w:val="normaltextrun"/>
          <w:color w:val="000000"/>
          <w:shd w:val="clear" w:color="auto" w:fill="FFFFFF"/>
        </w:rPr>
      </w:pPr>
    </w:p>
    <w:p w14:paraId="1E291DE5" w14:textId="1B22D3DB" w:rsidR="006F4BC0" w:rsidRPr="00A740FD" w:rsidRDefault="00C83FCC" w:rsidP="00A524D7">
      <w:pPr>
        <w:spacing w:line="360" w:lineRule="auto"/>
        <w:ind w:firstLine="708"/>
        <w:jc w:val="both"/>
        <w:rPr>
          <w:rStyle w:val="normaltextrun"/>
          <w:color w:val="000000"/>
          <w:highlight w:val="yellow"/>
          <w:shd w:val="clear" w:color="auto" w:fill="FFFFFF"/>
        </w:rPr>
      </w:pPr>
      <w:r>
        <w:rPr>
          <w:rStyle w:val="normaltextrun"/>
          <w:color w:val="000000"/>
          <w:shd w:val="clear" w:color="auto" w:fill="FFFFFF"/>
        </w:rPr>
        <w:t>N</w:t>
      </w:r>
      <w:r w:rsidR="000905A1" w:rsidRPr="000905A1">
        <w:rPr>
          <w:rStyle w:val="normaltextrun"/>
          <w:color w:val="000000"/>
          <w:shd w:val="clear" w:color="auto" w:fill="FFFFFF"/>
        </w:rPr>
        <w:t>eschopnost vytvořit si určitý typ</w:t>
      </w:r>
      <w:r w:rsidR="000905A1">
        <w:rPr>
          <w:rStyle w:val="normaltextrun"/>
          <w:color w:val="000000"/>
          <w:shd w:val="clear" w:color="auto" w:fill="FFFFFF"/>
        </w:rPr>
        <w:t xml:space="preserve"> </w:t>
      </w:r>
      <w:r w:rsidR="000905A1" w:rsidRPr="00CA234D">
        <w:rPr>
          <w:rStyle w:val="normaltextrun"/>
          <w:color w:val="000000" w:themeColor="text1"/>
          <w:shd w:val="clear" w:color="auto" w:fill="FFFFFF"/>
        </w:rPr>
        <w:t>závazk</w:t>
      </w:r>
      <w:r>
        <w:rPr>
          <w:rStyle w:val="normaltextrun"/>
          <w:color w:val="000000" w:themeColor="text1"/>
          <w:shd w:val="clear" w:color="auto" w:fill="FFFFFF"/>
        </w:rPr>
        <w:t>u</w:t>
      </w:r>
      <w:r w:rsidR="000905A1" w:rsidRPr="00CA234D">
        <w:rPr>
          <w:rStyle w:val="normaltextrun"/>
          <w:color w:val="000000" w:themeColor="text1"/>
          <w:shd w:val="clear" w:color="auto" w:fill="FFFFFF"/>
        </w:rPr>
        <w:t xml:space="preserve"> </w:t>
      </w:r>
      <w:r w:rsidR="000905A1" w:rsidRPr="000905A1">
        <w:rPr>
          <w:rStyle w:val="normaltextrun"/>
          <w:color w:val="000000"/>
          <w:shd w:val="clear" w:color="auto" w:fill="FFFFFF"/>
        </w:rPr>
        <w:t>v těchto oblastech před vstupem do dospělosti</w:t>
      </w:r>
      <w:r>
        <w:rPr>
          <w:rStyle w:val="normaltextrun"/>
          <w:color w:val="000000"/>
          <w:shd w:val="clear" w:color="auto" w:fill="FFFFFF"/>
        </w:rPr>
        <w:t xml:space="preserve"> poukazuje na </w:t>
      </w:r>
      <w:r w:rsidR="004B6BFF">
        <w:rPr>
          <w:rStyle w:val="normaltextrun"/>
          <w:color w:val="000000"/>
          <w:shd w:val="clear" w:color="auto" w:fill="FFFFFF"/>
        </w:rPr>
        <w:t xml:space="preserve">onen </w:t>
      </w:r>
      <w:r w:rsidR="000905A1" w:rsidRPr="000905A1">
        <w:rPr>
          <w:rStyle w:val="normaltextrun"/>
          <w:color w:val="000000"/>
          <w:shd w:val="clear" w:color="auto" w:fill="FFFFFF"/>
        </w:rPr>
        <w:t xml:space="preserve">zmatek v identitě, avšak dospívání </w:t>
      </w:r>
      <w:r w:rsidR="00A845E4">
        <w:rPr>
          <w:rStyle w:val="normaltextrun"/>
          <w:color w:val="000000"/>
          <w:shd w:val="clear" w:color="auto" w:fill="FFFFFF"/>
        </w:rPr>
        <w:t>Erikson</w:t>
      </w:r>
      <w:r w:rsidR="00422FCA">
        <w:rPr>
          <w:rStyle w:val="normaltextrun"/>
          <w:color w:val="000000"/>
          <w:shd w:val="clear" w:color="auto" w:fill="FFFFFF"/>
        </w:rPr>
        <w:t xml:space="preserve"> </w:t>
      </w:r>
      <w:r w:rsidR="000905A1" w:rsidRPr="000905A1">
        <w:rPr>
          <w:rStyle w:val="normaltextrun"/>
          <w:color w:val="000000"/>
          <w:shd w:val="clear" w:color="auto" w:fill="FFFFFF"/>
        </w:rPr>
        <w:t>ne</w:t>
      </w:r>
      <w:r w:rsidR="00A845E4">
        <w:rPr>
          <w:rStyle w:val="normaltextrun"/>
          <w:color w:val="000000"/>
          <w:shd w:val="clear" w:color="auto" w:fill="FFFFFF"/>
        </w:rPr>
        <w:t>vním</w:t>
      </w:r>
      <w:r w:rsidR="007E0A1D">
        <w:rPr>
          <w:rStyle w:val="normaltextrun"/>
          <w:color w:val="000000"/>
          <w:shd w:val="clear" w:color="auto" w:fill="FFFFFF"/>
        </w:rPr>
        <w:t>al</w:t>
      </w:r>
      <w:r w:rsidR="000905A1" w:rsidRPr="000905A1">
        <w:rPr>
          <w:rStyle w:val="normaltextrun"/>
          <w:color w:val="000000"/>
          <w:shd w:val="clear" w:color="auto" w:fill="FFFFFF"/>
        </w:rPr>
        <w:t xml:space="preserve"> jako jediný okamžik, kdy </w:t>
      </w:r>
      <w:r w:rsidR="00045172">
        <w:rPr>
          <w:rStyle w:val="normaltextrun"/>
          <w:color w:val="000000"/>
          <w:shd w:val="clear" w:color="auto" w:fill="FFFFFF"/>
        </w:rPr>
        <w:t>problémy</w:t>
      </w:r>
      <w:r w:rsidR="00F46C4D">
        <w:rPr>
          <w:rStyle w:val="normaltextrun"/>
          <w:color w:val="000000"/>
          <w:shd w:val="clear" w:color="auto" w:fill="FFFFFF"/>
        </w:rPr>
        <w:t xml:space="preserve"> </w:t>
      </w:r>
      <w:r w:rsidR="000905A1" w:rsidRPr="000905A1">
        <w:rPr>
          <w:rStyle w:val="normaltextrun"/>
          <w:color w:val="000000"/>
          <w:shd w:val="clear" w:color="auto" w:fill="FFFFFF"/>
        </w:rPr>
        <w:t xml:space="preserve">s identitou </w:t>
      </w:r>
      <w:r w:rsidR="00BA516A">
        <w:rPr>
          <w:rStyle w:val="normaltextrun"/>
          <w:color w:val="000000"/>
          <w:shd w:val="clear" w:color="auto" w:fill="FFFFFF"/>
        </w:rPr>
        <w:t>nastávají</w:t>
      </w:r>
      <w:r w:rsidR="000905A1" w:rsidRPr="000905A1">
        <w:rPr>
          <w:rStyle w:val="normaltextrun"/>
          <w:color w:val="000000"/>
          <w:shd w:val="clear" w:color="auto" w:fill="FFFFFF"/>
        </w:rPr>
        <w:t xml:space="preserve"> (tj. krize identity nekončí zároveň s nástupem dospělosti)</w:t>
      </w:r>
      <w:r w:rsidR="00A845E4">
        <w:rPr>
          <w:rStyle w:val="normaltextrun"/>
          <w:color w:val="000000"/>
          <w:shd w:val="clear" w:color="auto" w:fill="FFFFFF"/>
        </w:rPr>
        <w:t xml:space="preserve">. </w:t>
      </w:r>
      <w:r w:rsidR="000905A1" w:rsidRPr="000905A1">
        <w:rPr>
          <w:rStyle w:val="normaltextrun"/>
          <w:color w:val="000000"/>
          <w:shd w:val="clear" w:color="auto" w:fill="FFFFFF"/>
        </w:rPr>
        <w:t xml:space="preserve">Rozvojové potíže s identitou </w:t>
      </w:r>
      <w:r w:rsidR="00736DAC">
        <w:rPr>
          <w:rStyle w:val="normaltextrun"/>
          <w:color w:val="000000"/>
          <w:shd w:val="clear" w:color="auto" w:fill="FFFFFF"/>
        </w:rPr>
        <w:t>se objevují</w:t>
      </w:r>
      <w:r w:rsidR="000E4A16">
        <w:rPr>
          <w:rStyle w:val="normaltextrun"/>
          <w:color w:val="000000"/>
          <w:shd w:val="clear" w:color="auto" w:fill="FFFFFF"/>
        </w:rPr>
        <w:t xml:space="preserve"> například</w:t>
      </w:r>
      <w:r w:rsidR="00736DAC">
        <w:rPr>
          <w:rStyle w:val="normaltextrun"/>
          <w:color w:val="000000"/>
          <w:shd w:val="clear" w:color="auto" w:fill="FFFFFF"/>
        </w:rPr>
        <w:t xml:space="preserve"> i u dětí</w:t>
      </w:r>
      <w:r w:rsidR="001D449F">
        <w:rPr>
          <w:rStyle w:val="normaltextrun"/>
          <w:color w:val="000000"/>
          <w:shd w:val="clear" w:color="auto" w:fill="FFFFFF"/>
        </w:rPr>
        <w:t>,</w:t>
      </w:r>
      <w:r w:rsidR="00736DAC">
        <w:rPr>
          <w:rStyle w:val="normaltextrun"/>
          <w:color w:val="000000"/>
          <w:shd w:val="clear" w:color="auto" w:fill="FFFFFF"/>
        </w:rPr>
        <w:t xml:space="preserve"> </w:t>
      </w:r>
      <w:r w:rsidR="00A740FD">
        <w:rPr>
          <w:rStyle w:val="normaltextrun"/>
          <w:color w:val="000000"/>
          <w:shd w:val="clear" w:color="auto" w:fill="FFFFFF"/>
        </w:rPr>
        <w:t xml:space="preserve">a to </w:t>
      </w:r>
      <w:r w:rsidR="00736DAC" w:rsidRPr="00A740FD">
        <w:rPr>
          <w:rStyle w:val="normaltextrun"/>
          <w:color w:val="000000"/>
          <w:shd w:val="clear" w:color="auto" w:fill="FFFFFF"/>
        </w:rPr>
        <w:t xml:space="preserve">od chvíle, </w:t>
      </w:r>
      <w:r w:rsidR="00A740FD" w:rsidRPr="00A740FD">
        <w:rPr>
          <w:rStyle w:val="normaltextrun"/>
          <w:color w:val="000000"/>
          <w:shd w:val="clear" w:color="auto" w:fill="FFFFFF"/>
        </w:rPr>
        <w:t xml:space="preserve">kdy si jsou vědomé vlastní oddělené existence </w:t>
      </w:r>
      <w:r w:rsidR="00080A81" w:rsidRPr="00A740FD">
        <w:rPr>
          <w:rStyle w:val="normaltextrun"/>
          <w:color w:val="000000"/>
          <w:shd w:val="clear" w:color="auto" w:fill="FFFFFF"/>
        </w:rPr>
        <w:t>(</w:t>
      </w:r>
      <w:r w:rsidR="00080A81">
        <w:rPr>
          <w:rStyle w:val="normaltextrun"/>
          <w:color w:val="000000"/>
          <w:shd w:val="clear" w:color="auto" w:fill="FFFFFF"/>
        </w:rPr>
        <w:t>Erikson, 1959)</w:t>
      </w:r>
      <w:r w:rsidR="000905A1" w:rsidRPr="00252C4A">
        <w:rPr>
          <w:rStyle w:val="normaltextrun"/>
          <w:color w:val="000000"/>
          <w:shd w:val="clear" w:color="auto" w:fill="FFFFFF"/>
        </w:rPr>
        <w:t xml:space="preserve">. </w:t>
      </w:r>
      <w:r w:rsidR="006F4BC0">
        <w:rPr>
          <w:rStyle w:val="normaltextrun"/>
          <w:color w:val="000000"/>
          <w:shd w:val="clear" w:color="auto" w:fill="FFFFFF"/>
        </w:rPr>
        <w:t xml:space="preserve">Proto </w:t>
      </w:r>
      <w:r w:rsidR="00754F8C">
        <w:rPr>
          <w:rStyle w:val="normaltextrun"/>
          <w:color w:val="000000"/>
          <w:shd w:val="clear" w:color="auto" w:fill="FFFFFF"/>
        </w:rPr>
        <w:t>dodal</w:t>
      </w:r>
      <w:r w:rsidR="006F4BC0">
        <w:rPr>
          <w:rStyle w:val="normaltextrun"/>
          <w:color w:val="000000"/>
          <w:shd w:val="clear" w:color="auto" w:fill="FFFFFF"/>
        </w:rPr>
        <w:t xml:space="preserve">, že se „…pocit </w:t>
      </w:r>
      <w:r w:rsidR="00C912C6">
        <w:rPr>
          <w:rStyle w:val="normaltextrun"/>
          <w:color w:val="000000"/>
          <w:shd w:val="clear" w:color="auto" w:fill="FFFFFF"/>
        </w:rPr>
        <w:t>(</w:t>
      </w:r>
      <w:r w:rsidR="006F4BC0">
        <w:rPr>
          <w:rStyle w:val="normaltextrun"/>
          <w:color w:val="000000"/>
          <w:shd w:val="clear" w:color="auto" w:fill="FFFFFF"/>
        </w:rPr>
        <w:t>stabilní</w:t>
      </w:r>
      <w:r w:rsidR="00C912C6">
        <w:rPr>
          <w:rStyle w:val="normaltextrun"/>
          <w:color w:val="000000"/>
          <w:shd w:val="clear" w:color="auto" w:fill="FFFFFF"/>
        </w:rPr>
        <w:t>)</w:t>
      </w:r>
      <w:r w:rsidR="006F4BC0">
        <w:rPr>
          <w:rStyle w:val="normaltextrun"/>
          <w:color w:val="000000"/>
          <w:shd w:val="clear" w:color="auto" w:fill="FFFFFF"/>
        </w:rPr>
        <w:t xml:space="preserve"> identity </w:t>
      </w:r>
      <w:r w:rsidR="006F4BC0" w:rsidRPr="006F4BC0">
        <w:rPr>
          <w:rStyle w:val="normaltextrun"/>
          <w:color w:val="000000"/>
          <w:shd w:val="clear" w:color="auto" w:fill="FFFFFF"/>
        </w:rPr>
        <w:t>nikdy nezíská ani neudrží jednou</w:t>
      </w:r>
      <w:r w:rsidR="000E4A16">
        <w:rPr>
          <w:rStyle w:val="normaltextrun"/>
          <w:color w:val="000000"/>
          <w:shd w:val="clear" w:color="auto" w:fill="FFFFFF"/>
        </w:rPr>
        <w:t xml:space="preserve"> </w:t>
      </w:r>
      <w:r w:rsidR="006F4BC0" w:rsidRPr="006F4BC0">
        <w:rPr>
          <w:rStyle w:val="normaltextrun"/>
          <w:color w:val="000000"/>
          <w:shd w:val="clear" w:color="auto" w:fill="FFFFFF"/>
        </w:rPr>
        <w:t xml:space="preserve">a </w:t>
      </w:r>
      <w:r w:rsidR="009666CC">
        <w:rPr>
          <w:rStyle w:val="normaltextrun"/>
          <w:color w:val="000000"/>
          <w:shd w:val="clear" w:color="auto" w:fill="FFFFFF"/>
        </w:rPr>
        <w:t>pro vždy</w:t>
      </w:r>
      <w:r w:rsidR="00694CB7">
        <w:rPr>
          <w:rStyle w:val="normaltextrun"/>
          <w:color w:val="000000"/>
          <w:shd w:val="clear" w:color="auto" w:fill="FFFFFF"/>
        </w:rPr>
        <w:t>.</w:t>
      </w:r>
      <w:r w:rsidR="003B05FF">
        <w:rPr>
          <w:rStyle w:val="normaltextrun"/>
          <w:color w:val="000000"/>
          <w:shd w:val="clear" w:color="auto" w:fill="FFFFFF"/>
        </w:rPr>
        <w:t xml:space="preserve"> (</w:t>
      </w:r>
      <w:r w:rsidR="006F4BC0">
        <w:rPr>
          <w:rStyle w:val="normaltextrun"/>
          <w:color w:val="000000"/>
          <w:shd w:val="clear" w:color="auto" w:fill="FFFFFF"/>
        </w:rPr>
        <w:t>…</w:t>
      </w:r>
      <w:r w:rsidR="003B05FF">
        <w:rPr>
          <w:rStyle w:val="normaltextrun"/>
          <w:color w:val="000000"/>
          <w:shd w:val="clear" w:color="auto" w:fill="FFFFFF"/>
        </w:rPr>
        <w:t>)</w:t>
      </w:r>
      <w:r w:rsidR="00694CB7">
        <w:rPr>
          <w:rStyle w:val="normaltextrun"/>
          <w:color w:val="000000"/>
          <w:shd w:val="clear" w:color="auto" w:fill="FFFFFF"/>
        </w:rPr>
        <w:t xml:space="preserve"> N</w:t>
      </w:r>
      <w:r w:rsidR="006F4BC0" w:rsidRPr="006F4BC0">
        <w:rPr>
          <w:rStyle w:val="normaltextrun"/>
          <w:color w:val="000000"/>
          <w:shd w:val="clear" w:color="auto" w:fill="FFFFFF"/>
        </w:rPr>
        <w:t>eustále se ztrácí a znovu získává</w:t>
      </w:r>
      <w:r w:rsidR="00A22AA3">
        <w:rPr>
          <w:rStyle w:val="normaltextrun"/>
          <w:color w:val="000000"/>
          <w:shd w:val="clear" w:color="auto" w:fill="FFFFFF"/>
        </w:rPr>
        <w:t>“ (Erikson, 1959, s. 118)</w:t>
      </w:r>
    </w:p>
    <w:p w14:paraId="2D2C4A2D" w14:textId="77777777" w:rsidR="00694CB7" w:rsidRDefault="008031A9" w:rsidP="00260773">
      <w:pPr>
        <w:spacing w:line="360" w:lineRule="auto"/>
        <w:jc w:val="both"/>
        <w:rPr>
          <w:rStyle w:val="normaltextrun"/>
          <w:color w:val="000000"/>
          <w:shd w:val="clear" w:color="auto" w:fill="FFFFFF"/>
        </w:rPr>
      </w:pPr>
      <w:r>
        <w:rPr>
          <w:rStyle w:val="normaltextrun"/>
          <w:color w:val="000000"/>
          <w:shd w:val="clear" w:color="auto" w:fill="FFFFFF"/>
        </w:rPr>
        <w:tab/>
        <w:t xml:space="preserve">Erikson tedy nahlížel rozvoj identity jako zcela zásadní úkon období dospívání. </w:t>
      </w:r>
      <w:r w:rsidR="0081283F">
        <w:rPr>
          <w:rStyle w:val="normaltextrun"/>
          <w:color w:val="000000"/>
          <w:shd w:val="clear" w:color="auto" w:fill="FFFFFF"/>
        </w:rPr>
        <w:t>Jelikož na sebe jednotlivé fáze lidského vývoje navazují, neúspěšné utvoření „jasné</w:t>
      </w:r>
      <w:r w:rsidR="00856286">
        <w:rPr>
          <w:rStyle w:val="normaltextrun"/>
          <w:color w:val="000000"/>
          <w:shd w:val="clear" w:color="auto" w:fill="FFFFFF"/>
        </w:rPr>
        <w:t>ho</w:t>
      </w:r>
      <w:r w:rsidR="0081283F">
        <w:rPr>
          <w:rStyle w:val="normaltextrun"/>
          <w:color w:val="000000"/>
          <w:shd w:val="clear" w:color="auto" w:fill="FFFFFF"/>
        </w:rPr>
        <w:t xml:space="preserve">“ </w:t>
      </w:r>
      <w:r w:rsidR="00856286">
        <w:rPr>
          <w:rStyle w:val="normaltextrun"/>
          <w:color w:val="000000"/>
          <w:shd w:val="clear" w:color="auto" w:fill="FFFFFF"/>
        </w:rPr>
        <w:t>a stabilního pocitu jáství</w:t>
      </w:r>
      <w:r w:rsidR="00672BEC">
        <w:rPr>
          <w:rStyle w:val="normaltextrun"/>
          <w:color w:val="000000"/>
          <w:shd w:val="clear" w:color="auto" w:fill="FFFFFF"/>
        </w:rPr>
        <w:t xml:space="preserve"> </w:t>
      </w:r>
      <w:r w:rsidR="0081283F">
        <w:rPr>
          <w:rStyle w:val="normaltextrun"/>
          <w:color w:val="000000"/>
          <w:shd w:val="clear" w:color="auto" w:fill="FFFFFF"/>
        </w:rPr>
        <w:t xml:space="preserve">by podle něj pro adolescenta znamenalo </w:t>
      </w:r>
      <w:r w:rsidR="00180A1A">
        <w:rPr>
          <w:rStyle w:val="normaltextrun"/>
          <w:color w:val="000000"/>
          <w:shd w:val="clear" w:color="auto" w:fill="FFFFFF"/>
        </w:rPr>
        <w:t>ztížený</w:t>
      </w:r>
      <w:r w:rsidR="0081283F">
        <w:rPr>
          <w:rStyle w:val="normaltextrun"/>
          <w:color w:val="000000"/>
          <w:shd w:val="clear" w:color="auto" w:fill="FFFFFF"/>
        </w:rPr>
        <w:t xml:space="preserve"> přechod do další fáze</w:t>
      </w:r>
      <w:r w:rsidR="001D47EC">
        <w:rPr>
          <w:rStyle w:val="normaltextrun"/>
          <w:color w:val="000000"/>
          <w:shd w:val="clear" w:color="auto" w:fill="FFFFFF"/>
        </w:rPr>
        <w:t xml:space="preserve">, </w:t>
      </w:r>
      <w:r w:rsidR="00A33F54">
        <w:rPr>
          <w:rStyle w:val="normaltextrun"/>
          <w:color w:val="000000"/>
          <w:shd w:val="clear" w:color="auto" w:fill="FFFFFF"/>
        </w:rPr>
        <w:br/>
      </w:r>
      <w:r w:rsidR="001D47EC">
        <w:rPr>
          <w:rStyle w:val="normaltextrun"/>
          <w:color w:val="000000"/>
          <w:shd w:val="clear" w:color="auto" w:fill="FFFFFF"/>
        </w:rPr>
        <w:t xml:space="preserve">totiž </w:t>
      </w:r>
      <w:r w:rsidR="0081283F">
        <w:rPr>
          <w:rStyle w:val="normaltextrun"/>
          <w:color w:val="000000"/>
          <w:shd w:val="clear" w:color="auto" w:fill="FFFFFF"/>
        </w:rPr>
        <w:t>do dospělosti (např. nebyl by schopen přijetí zodpovědnosti</w:t>
      </w:r>
      <w:r w:rsidR="00260773">
        <w:rPr>
          <w:rStyle w:val="normaltextrun"/>
          <w:color w:val="000000"/>
          <w:shd w:val="clear" w:color="auto" w:fill="FFFFFF"/>
        </w:rPr>
        <w:t>) (Erikson, 1968).</w:t>
      </w:r>
      <w:r w:rsidR="00356C26">
        <w:rPr>
          <w:rStyle w:val="normaltextrun"/>
          <w:color w:val="000000"/>
          <w:shd w:val="clear" w:color="auto" w:fill="FFFFFF"/>
        </w:rPr>
        <w:t xml:space="preserve"> </w:t>
      </w:r>
    </w:p>
    <w:p w14:paraId="37EC1B2A" w14:textId="0FA3C34C" w:rsidR="00B364A4" w:rsidRDefault="00327405" w:rsidP="00694CB7">
      <w:pPr>
        <w:spacing w:line="360" w:lineRule="auto"/>
        <w:ind w:firstLine="708"/>
        <w:jc w:val="both"/>
        <w:rPr>
          <w:color w:val="000000" w:themeColor="text1"/>
        </w:rPr>
      </w:pPr>
      <w:r>
        <w:rPr>
          <w:color w:val="000000" w:themeColor="text1"/>
        </w:rPr>
        <w:t>Podle Eriksona</w:t>
      </w:r>
      <w:r w:rsidR="009F3E92">
        <w:rPr>
          <w:color w:val="000000" w:themeColor="text1"/>
        </w:rPr>
        <w:t xml:space="preserve"> (1968)</w:t>
      </w:r>
      <w:r>
        <w:rPr>
          <w:color w:val="000000" w:themeColor="text1"/>
        </w:rPr>
        <w:t xml:space="preserve"> důležitou roli v</w:t>
      </w:r>
      <w:r w:rsidR="00694CB7">
        <w:rPr>
          <w:color w:val="000000" w:themeColor="text1"/>
        </w:rPr>
        <w:t> </w:t>
      </w:r>
      <w:r>
        <w:rPr>
          <w:color w:val="000000" w:themeColor="text1"/>
        </w:rPr>
        <w:t>rámci</w:t>
      </w:r>
      <w:r w:rsidR="00694CB7">
        <w:rPr>
          <w:color w:val="000000" w:themeColor="text1"/>
        </w:rPr>
        <w:t xml:space="preserve"> toho,</w:t>
      </w:r>
      <w:r>
        <w:rPr>
          <w:color w:val="000000" w:themeColor="text1"/>
        </w:rPr>
        <w:t xml:space="preserve"> </w:t>
      </w:r>
      <w:r w:rsidR="00694CB7">
        <w:rPr>
          <w:color w:val="000000" w:themeColor="text1"/>
        </w:rPr>
        <w:t xml:space="preserve">jakým způsobem </w:t>
      </w:r>
      <w:r w:rsidR="001B658E">
        <w:rPr>
          <w:color w:val="000000" w:themeColor="text1"/>
        </w:rPr>
        <w:t xml:space="preserve">mladý člověk dosahuje </w:t>
      </w:r>
      <w:r w:rsidR="00694CB7">
        <w:rPr>
          <w:color w:val="000000" w:themeColor="text1"/>
        </w:rPr>
        <w:t xml:space="preserve">„jasné“ identity, </w:t>
      </w:r>
      <w:r>
        <w:rPr>
          <w:color w:val="000000" w:themeColor="text1"/>
        </w:rPr>
        <w:t xml:space="preserve">hraje </w:t>
      </w:r>
      <w:r w:rsidR="00E17777">
        <w:rPr>
          <w:color w:val="000000" w:themeColor="text1"/>
        </w:rPr>
        <w:t xml:space="preserve">mechanismus </w:t>
      </w:r>
      <w:r w:rsidRPr="00327405">
        <w:rPr>
          <w:b/>
          <w:bCs/>
          <w:color w:val="000000" w:themeColor="text1"/>
        </w:rPr>
        <w:t>identifikace</w:t>
      </w:r>
      <w:r w:rsidRPr="004B51B6">
        <w:rPr>
          <w:color w:val="000000" w:themeColor="text1"/>
        </w:rPr>
        <w:t>.</w:t>
      </w:r>
      <w:r>
        <w:rPr>
          <w:color w:val="000000" w:themeColor="text1"/>
        </w:rPr>
        <w:t xml:space="preserve"> </w:t>
      </w:r>
      <w:r w:rsidR="004169A1">
        <w:rPr>
          <w:color w:val="000000" w:themeColor="text1"/>
        </w:rPr>
        <w:t>Jelikož malé děti stráví značn</w:t>
      </w:r>
      <w:r w:rsidR="00EC5842">
        <w:rPr>
          <w:color w:val="000000" w:themeColor="text1"/>
        </w:rPr>
        <w:t>é množství</w:t>
      </w:r>
      <w:r w:rsidR="004169A1">
        <w:rPr>
          <w:color w:val="000000" w:themeColor="text1"/>
        </w:rPr>
        <w:t xml:space="preserve"> čas</w:t>
      </w:r>
      <w:r w:rsidR="00EC5842">
        <w:rPr>
          <w:color w:val="000000" w:themeColor="text1"/>
        </w:rPr>
        <w:t>u</w:t>
      </w:r>
      <w:r w:rsidR="004169A1">
        <w:rPr>
          <w:color w:val="000000" w:themeColor="text1"/>
        </w:rPr>
        <w:t xml:space="preserve"> během dospívání s rodiči, je pro ně </w:t>
      </w:r>
      <w:r w:rsidR="00984E4E">
        <w:rPr>
          <w:color w:val="000000" w:themeColor="text1"/>
        </w:rPr>
        <w:t>přirozené k nim i vzhlížet. Znamená to, že některé vlastnosti</w:t>
      </w:r>
      <w:r w:rsidR="004B51B6">
        <w:rPr>
          <w:color w:val="000000" w:themeColor="text1"/>
        </w:rPr>
        <w:t xml:space="preserve"> a části chování</w:t>
      </w:r>
      <w:r w:rsidR="00984E4E">
        <w:rPr>
          <w:color w:val="000000" w:themeColor="text1"/>
        </w:rPr>
        <w:t xml:space="preserve"> blízkých odmítají a jiné zase integrují do své vlastní osobnosti.</w:t>
      </w:r>
      <w:r w:rsidR="001B658E">
        <w:rPr>
          <w:color w:val="000000" w:themeColor="text1"/>
        </w:rPr>
        <w:t xml:space="preserve"> </w:t>
      </w:r>
      <w:r w:rsidR="00DE0397">
        <w:rPr>
          <w:color w:val="000000" w:themeColor="text1"/>
        </w:rPr>
        <w:t xml:space="preserve">Je-li </w:t>
      </w:r>
      <w:r w:rsidR="007913C9">
        <w:rPr>
          <w:color w:val="000000" w:themeColor="text1"/>
        </w:rPr>
        <w:t xml:space="preserve">ovšem </w:t>
      </w:r>
      <w:r w:rsidR="00D434F8">
        <w:rPr>
          <w:color w:val="000000" w:themeColor="text1"/>
        </w:rPr>
        <w:t>identita</w:t>
      </w:r>
      <w:r w:rsidR="001B658E">
        <w:rPr>
          <w:color w:val="000000" w:themeColor="text1"/>
        </w:rPr>
        <w:t xml:space="preserve"> </w:t>
      </w:r>
      <w:r w:rsidR="00D434F8">
        <w:rPr>
          <w:color w:val="000000" w:themeColor="text1"/>
        </w:rPr>
        <w:t xml:space="preserve">dospívajícího </w:t>
      </w:r>
      <w:r w:rsidR="00FB0368">
        <w:rPr>
          <w:color w:val="000000" w:themeColor="text1"/>
        </w:rPr>
        <w:t>utvářena</w:t>
      </w:r>
      <w:r w:rsidR="00D434F8">
        <w:rPr>
          <w:color w:val="000000" w:themeColor="text1"/>
        </w:rPr>
        <w:t xml:space="preserve"> pouze</w:t>
      </w:r>
      <w:r w:rsidR="008F1B6D">
        <w:rPr>
          <w:color w:val="000000" w:themeColor="text1"/>
        </w:rPr>
        <w:t xml:space="preserve"> </w:t>
      </w:r>
      <w:r w:rsidR="00286CCF">
        <w:rPr>
          <w:color w:val="000000" w:themeColor="text1"/>
        </w:rPr>
        <w:t>na základě identifikací,</w:t>
      </w:r>
      <w:r w:rsidR="001B658E">
        <w:rPr>
          <w:color w:val="000000" w:themeColor="text1"/>
        </w:rPr>
        <w:t xml:space="preserve"> </w:t>
      </w:r>
      <w:r w:rsidR="00286CCF">
        <w:rPr>
          <w:color w:val="000000" w:themeColor="text1"/>
        </w:rPr>
        <w:t xml:space="preserve">je považována </w:t>
      </w:r>
      <w:r w:rsidR="001B658E">
        <w:rPr>
          <w:color w:val="000000" w:themeColor="text1"/>
        </w:rPr>
        <w:br/>
      </w:r>
      <w:r w:rsidR="00286CCF">
        <w:rPr>
          <w:color w:val="000000" w:themeColor="text1"/>
        </w:rPr>
        <w:t>za o</w:t>
      </w:r>
      <w:r w:rsidR="000905A1">
        <w:rPr>
          <w:color w:val="000000" w:themeColor="text1"/>
        </w:rPr>
        <w:t>chuzenou</w:t>
      </w:r>
      <w:r w:rsidR="00286CCF">
        <w:rPr>
          <w:color w:val="000000" w:themeColor="text1"/>
        </w:rPr>
        <w:t xml:space="preserve"> </w:t>
      </w:r>
      <w:r w:rsidR="008A598B">
        <w:rPr>
          <w:color w:val="000000" w:themeColor="text1"/>
        </w:rPr>
        <w:t xml:space="preserve">– </w:t>
      </w:r>
      <w:r w:rsidR="00286CCF">
        <w:rPr>
          <w:color w:val="000000" w:themeColor="text1"/>
        </w:rPr>
        <w:t xml:space="preserve">není </w:t>
      </w:r>
      <w:r w:rsidR="00D0587C">
        <w:rPr>
          <w:color w:val="000000" w:themeColor="text1"/>
        </w:rPr>
        <w:t xml:space="preserve">totiž </w:t>
      </w:r>
      <w:r w:rsidR="00286CCF">
        <w:rPr>
          <w:color w:val="000000" w:themeColor="text1"/>
        </w:rPr>
        <w:t>výsledkem</w:t>
      </w:r>
      <w:r w:rsidR="00173AAF">
        <w:rPr>
          <w:color w:val="000000" w:themeColor="text1"/>
        </w:rPr>
        <w:t xml:space="preserve"> vlastního úsilí.</w:t>
      </w:r>
      <w:r w:rsidR="00946AE7">
        <w:rPr>
          <w:color w:val="000000" w:themeColor="text1"/>
        </w:rPr>
        <w:t xml:space="preserve"> </w:t>
      </w:r>
      <w:r w:rsidR="00D0587C">
        <w:rPr>
          <w:color w:val="000000" w:themeColor="text1"/>
        </w:rPr>
        <w:t>Vágnerová</w:t>
      </w:r>
      <w:r w:rsidR="000905A1">
        <w:rPr>
          <w:color w:val="000000" w:themeColor="text1"/>
        </w:rPr>
        <w:t xml:space="preserve"> (</w:t>
      </w:r>
      <w:r w:rsidR="00024B99">
        <w:rPr>
          <w:color w:val="000000" w:themeColor="text1"/>
        </w:rPr>
        <w:t>2012</w:t>
      </w:r>
      <w:r w:rsidR="002144FA">
        <w:rPr>
          <w:color w:val="000000" w:themeColor="text1"/>
        </w:rPr>
        <w:t>)</w:t>
      </w:r>
      <w:r w:rsidR="00D0587C">
        <w:rPr>
          <w:color w:val="000000" w:themeColor="text1"/>
        </w:rPr>
        <w:t xml:space="preserve"> </w:t>
      </w:r>
      <w:r w:rsidR="00652BA9">
        <w:rPr>
          <w:color w:val="000000" w:themeColor="text1"/>
        </w:rPr>
        <w:t>napsala</w:t>
      </w:r>
      <w:r w:rsidR="00B364A4">
        <w:rPr>
          <w:color w:val="000000" w:themeColor="text1"/>
        </w:rPr>
        <w:t>:</w:t>
      </w:r>
      <w:r w:rsidR="00573523">
        <w:rPr>
          <w:color w:val="000000" w:themeColor="text1"/>
        </w:rPr>
        <w:t xml:space="preserve"> </w:t>
      </w:r>
    </w:p>
    <w:p w14:paraId="22273F0C" w14:textId="77777777" w:rsidR="00B364A4" w:rsidRDefault="00B364A4" w:rsidP="00B364A4">
      <w:pPr>
        <w:spacing w:line="360" w:lineRule="auto"/>
        <w:ind w:firstLine="708"/>
        <w:jc w:val="both"/>
        <w:rPr>
          <w:color w:val="000000" w:themeColor="text1"/>
        </w:rPr>
      </w:pPr>
    </w:p>
    <w:p w14:paraId="22474978" w14:textId="2F0C5C56" w:rsidR="00126922" w:rsidRPr="002144FA" w:rsidRDefault="00B364A4" w:rsidP="00E4231D">
      <w:pPr>
        <w:spacing w:line="360" w:lineRule="auto"/>
        <w:jc w:val="both"/>
        <w:rPr>
          <w:color w:val="000000" w:themeColor="text1"/>
        </w:rPr>
      </w:pPr>
      <w:r w:rsidRPr="00036F81">
        <w:rPr>
          <w:sz w:val="20"/>
          <w:szCs w:val="20"/>
        </w:rPr>
        <w:t>S</w:t>
      </w:r>
      <w:r w:rsidR="00C1712D" w:rsidRPr="00036F81">
        <w:rPr>
          <w:sz w:val="20"/>
          <w:szCs w:val="20"/>
        </w:rPr>
        <w:t>amostatně</w:t>
      </w:r>
      <w:r w:rsidR="004E192A" w:rsidRPr="00036F81">
        <w:rPr>
          <w:sz w:val="20"/>
          <w:szCs w:val="20"/>
        </w:rPr>
        <w:t xml:space="preserve"> </w:t>
      </w:r>
      <w:r w:rsidR="00C1712D" w:rsidRPr="00036F81">
        <w:rPr>
          <w:sz w:val="20"/>
          <w:szCs w:val="20"/>
        </w:rPr>
        <w:t>vytvářená identita bývá originálnější, konzistentnější a v budoucnu bude pravděpodobně lépe odolávat různým tlakům. Avšak každý jedinec není kreativní a nemá o sobě příliš odlišnou představu, než je model existence, jaký vidí běžně ve svém okolí.</w:t>
      </w:r>
      <w:r w:rsidR="00173AAF" w:rsidRPr="00036F81">
        <w:rPr>
          <w:sz w:val="20"/>
          <w:szCs w:val="20"/>
        </w:rPr>
        <w:t xml:space="preserve"> </w:t>
      </w:r>
      <w:r w:rsidR="00C1712D" w:rsidRPr="00036F81">
        <w:rPr>
          <w:sz w:val="20"/>
          <w:szCs w:val="20"/>
        </w:rPr>
        <w:t>Mnozí adolescenti tedy vytvářejí svou vlastní identitu</w:t>
      </w:r>
      <w:r w:rsidR="00C1712D" w:rsidRPr="00036F81">
        <w:rPr>
          <w:b/>
          <w:sz w:val="20"/>
          <w:szCs w:val="20"/>
        </w:rPr>
        <w:t xml:space="preserve"> </w:t>
      </w:r>
      <w:r w:rsidR="00C1712D" w:rsidRPr="00036F81">
        <w:rPr>
          <w:bCs/>
          <w:sz w:val="20"/>
          <w:szCs w:val="20"/>
        </w:rPr>
        <w:t>nápodobou vzorů, které znají a považují je za přijatelné</w:t>
      </w:r>
      <w:r w:rsidR="00D91ADD">
        <w:rPr>
          <w:bCs/>
          <w:sz w:val="20"/>
          <w:szCs w:val="20"/>
        </w:rPr>
        <w:t xml:space="preserve"> </w:t>
      </w:r>
      <w:r w:rsidR="002144FA" w:rsidRPr="002144FA">
        <w:rPr>
          <w:bCs/>
        </w:rPr>
        <w:t>(</w:t>
      </w:r>
      <w:r w:rsidR="005B3B4A">
        <w:rPr>
          <w:bCs/>
        </w:rPr>
        <w:t xml:space="preserve">s. </w:t>
      </w:r>
      <w:r w:rsidR="002144FA" w:rsidRPr="002144FA">
        <w:rPr>
          <w:bCs/>
        </w:rPr>
        <w:t>201)</w:t>
      </w:r>
      <w:r w:rsidR="00D91ADD">
        <w:rPr>
          <w:bCs/>
        </w:rPr>
        <w:t>.</w:t>
      </w:r>
    </w:p>
    <w:p w14:paraId="31E6BEE6" w14:textId="77777777" w:rsidR="000905A1" w:rsidRDefault="000905A1" w:rsidP="00D0587C">
      <w:pPr>
        <w:spacing w:line="360" w:lineRule="auto"/>
        <w:ind w:firstLine="708"/>
        <w:jc w:val="both"/>
        <w:rPr>
          <w:bCs/>
        </w:rPr>
      </w:pPr>
    </w:p>
    <w:p w14:paraId="78BC0266" w14:textId="31F26EC1" w:rsidR="001617B2" w:rsidRDefault="00CA2E33" w:rsidP="0067440E">
      <w:pPr>
        <w:spacing w:line="360" w:lineRule="auto"/>
        <w:ind w:firstLine="708"/>
        <w:jc w:val="both"/>
        <w:rPr>
          <w:color w:val="000000" w:themeColor="text1"/>
        </w:rPr>
      </w:pPr>
      <w:r>
        <w:rPr>
          <w:color w:val="000000" w:themeColor="text1"/>
        </w:rPr>
        <w:t>Erikson</w:t>
      </w:r>
      <w:r w:rsidR="00463D32">
        <w:rPr>
          <w:color w:val="000000" w:themeColor="text1"/>
        </w:rPr>
        <w:t xml:space="preserve"> (1968)</w:t>
      </w:r>
      <w:r w:rsidR="00D30211">
        <w:rPr>
          <w:color w:val="000000" w:themeColor="text1"/>
        </w:rPr>
        <w:t xml:space="preserve"> </w:t>
      </w:r>
      <w:r w:rsidR="00FB3E6A">
        <w:rPr>
          <w:color w:val="000000" w:themeColor="text1"/>
        </w:rPr>
        <w:t xml:space="preserve">mezi různá </w:t>
      </w:r>
      <w:r w:rsidR="00FB3E6A" w:rsidRPr="00E14118">
        <w:rPr>
          <w:b/>
          <w:bCs/>
          <w:color w:val="000000" w:themeColor="text1"/>
        </w:rPr>
        <w:t>zkoumání životních možností</w:t>
      </w:r>
      <w:r w:rsidR="00FB3E6A">
        <w:rPr>
          <w:color w:val="000000" w:themeColor="text1"/>
        </w:rPr>
        <w:t xml:space="preserve"> (</w:t>
      </w:r>
      <w:r w:rsidR="00FB3E6A" w:rsidRPr="009809E0">
        <w:rPr>
          <w:color w:val="000000" w:themeColor="text1"/>
        </w:rPr>
        <w:t>exploring life possibilities</w:t>
      </w:r>
      <w:r w:rsidR="00FB3E6A">
        <w:rPr>
          <w:color w:val="000000" w:themeColor="text1"/>
        </w:rPr>
        <w:t>),</w:t>
      </w:r>
      <w:r w:rsidR="00D30211">
        <w:rPr>
          <w:color w:val="000000" w:themeColor="text1"/>
        </w:rPr>
        <w:t xml:space="preserve"> </w:t>
      </w:r>
      <w:r w:rsidR="00FB3E6A">
        <w:rPr>
          <w:color w:val="000000" w:themeColor="text1"/>
        </w:rPr>
        <w:t>jež přispívají k utváření identity</w:t>
      </w:r>
      <w:r w:rsidR="00D30211">
        <w:rPr>
          <w:color w:val="000000" w:themeColor="text1"/>
        </w:rPr>
        <w:t>,</w:t>
      </w:r>
      <w:r w:rsidR="00FB3E6A">
        <w:rPr>
          <w:color w:val="000000" w:themeColor="text1"/>
        </w:rPr>
        <w:t xml:space="preserve"> řadil například</w:t>
      </w:r>
      <w:r w:rsidR="000A6C98">
        <w:rPr>
          <w:color w:val="000000" w:themeColor="text1"/>
        </w:rPr>
        <w:t xml:space="preserve"> </w:t>
      </w:r>
      <w:r w:rsidR="0050797B">
        <w:rPr>
          <w:color w:val="000000" w:themeColor="text1"/>
        </w:rPr>
        <w:t xml:space="preserve">i </w:t>
      </w:r>
      <w:r w:rsidR="00FB3E6A">
        <w:rPr>
          <w:color w:val="000000" w:themeColor="text1"/>
        </w:rPr>
        <w:t xml:space="preserve">zamilování se. Podle něj </w:t>
      </w:r>
      <w:r w:rsidR="000A6C98">
        <w:rPr>
          <w:color w:val="000000" w:themeColor="text1"/>
        </w:rPr>
        <w:t>je navázání intimního vztahu</w:t>
      </w:r>
      <w:r w:rsidR="00FB3E6A">
        <w:rPr>
          <w:color w:val="000000" w:themeColor="text1"/>
        </w:rPr>
        <w:t xml:space="preserve"> mladého člověka do určité míry</w:t>
      </w:r>
      <w:r w:rsidR="00577E51">
        <w:rPr>
          <w:color w:val="000000" w:themeColor="text1"/>
        </w:rPr>
        <w:t xml:space="preserve"> </w:t>
      </w:r>
      <w:r w:rsidR="00FB3E6A">
        <w:rPr>
          <w:color w:val="000000" w:themeColor="text1"/>
        </w:rPr>
        <w:t>pokusem dospět k definici vlastní identity</w:t>
      </w:r>
      <w:r w:rsidR="00274AF6">
        <w:rPr>
          <w:color w:val="000000" w:themeColor="text1"/>
        </w:rPr>
        <w:t xml:space="preserve">, </w:t>
      </w:r>
      <w:r w:rsidR="004D27D9">
        <w:rPr>
          <w:color w:val="000000" w:themeColor="text1"/>
        </w:rPr>
        <w:t>jelikož</w:t>
      </w:r>
      <w:r w:rsidR="0043367D">
        <w:rPr>
          <w:color w:val="000000" w:themeColor="text1"/>
        </w:rPr>
        <w:t xml:space="preserve"> tak</w:t>
      </w:r>
      <w:r w:rsidR="004D27D9">
        <w:rPr>
          <w:color w:val="000000" w:themeColor="text1"/>
        </w:rPr>
        <w:t xml:space="preserve"> sebe sama reflektuje na pozadí sebeobrazu druhého. </w:t>
      </w:r>
      <w:r w:rsidR="00051E14">
        <w:rPr>
          <w:color w:val="000000" w:themeColor="text1"/>
        </w:rPr>
        <w:t>S tím souvisí</w:t>
      </w:r>
      <w:r w:rsidR="000905A1">
        <w:rPr>
          <w:color w:val="000000" w:themeColor="text1"/>
        </w:rPr>
        <w:t xml:space="preserve"> výše</w:t>
      </w:r>
      <w:r w:rsidR="00051E14">
        <w:rPr>
          <w:color w:val="000000" w:themeColor="text1"/>
        </w:rPr>
        <w:t xml:space="preserve"> zmíněný</w:t>
      </w:r>
      <w:r w:rsidR="00024B99">
        <w:rPr>
          <w:color w:val="000000" w:themeColor="text1"/>
        </w:rPr>
        <w:t xml:space="preserve"> </w:t>
      </w:r>
      <w:r w:rsidR="001B4F92">
        <w:rPr>
          <w:color w:val="000000" w:themeColor="text1"/>
        </w:rPr>
        <w:t xml:space="preserve">termín </w:t>
      </w:r>
      <w:r w:rsidR="001B4F92" w:rsidRPr="00C975E3">
        <w:rPr>
          <w:b/>
          <w:bCs/>
          <w:color w:val="000000" w:themeColor="text1"/>
        </w:rPr>
        <w:lastRenderedPageBreak/>
        <w:t>psychosociální moratori</w:t>
      </w:r>
      <w:r w:rsidR="00DC5C83" w:rsidRPr="00C975E3">
        <w:rPr>
          <w:b/>
          <w:bCs/>
          <w:color w:val="000000" w:themeColor="text1"/>
        </w:rPr>
        <w:t>um</w:t>
      </w:r>
      <w:r w:rsidR="001F71F5">
        <w:rPr>
          <w:color w:val="000000" w:themeColor="text1"/>
        </w:rPr>
        <w:t>, je</w:t>
      </w:r>
      <w:r w:rsidR="000905A1">
        <w:rPr>
          <w:color w:val="000000" w:themeColor="text1"/>
        </w:rPr>
        <w:t>n</w:t>
      </w:r>
      <w:r w:rsidR="001F71F5">
        <w:rPr>
          <w:color w:val="000000" w:themeColor="text1"/>
        </w:rPr>
        <w:t xml:space="preserve">ž </w:t>
      </w:r>
      <w:r w:rsidR="00C400A2">
        <w:rPr>
          <w:color w:val="000000" w:themeColor="text1"/>
        </w:rPr>
        <w:t>vyjadřuje ono odkládání dospělosti za účelem</w:t>
      </w:r>
      <w:r w:rsidR="008D72A1">
        <w:rPr>
          <w:color w:val="000000" w:themeColor="text1"/>
        </w:rPr>
        <w:t xml:space="preserve"> </w:t>
      </w:r>
      <w:r w:rsidR="00717268">
        <w:rPr>
          <w:color w:val="000000" w:themeColor="text1"/>
        </w:rPr>
        <w:t>zkoumání</w:t>
      </w:r>
      <w:r w:rsidR="008E7962">
        <w:rPr>
          <w:color w:val="000000" w:themeColor="text1"/>
        </w:rPr>
        <w:t xml:space="preserve">, </w:t>
      </w:r>
      <w:r w:rsidR="00D919A7">
        <w:rPr>
          <w:color w:val="000000" w:themeColor="text1"/>
        </w:rPr>
        <w:t>přičemž s</w:t>
      </w:r>
      <w:r w:rsidR="00682E60">
        <w:rPr>
          <w:color w:val="000000" w:themeColor="text1"/>
        </w:rPr>
        <w:t>oučástí zkoumání může být rovněž i častá změna zaměstnání nebo střídání studijních oborů.</w:t>
      </w:r>
      <w:r w:rsidR="008E7962">
        <w:rPr>
          <w:color w:val="000000" w:themeColor="text1"/>
        </w:rPr>
        <w:t xml:space="preserve"> Psychosociálním moratoriem se nicméně nevyznačují všechny společnosti, které jej institucionalizují, ale pouze ty, jež podporují individuální hodnoty</w:t>
      </w:r>
      <w:r w:rsidR="00194C32">
        <w:rPr>
          <w:color w:val="000000" w:themeColor="text1"/>
        </w:rPr>
        <w:t xml:space="preserve"> </w:t>
      </w:r>
      <w:r w:rsidR="00DC01EB">
        <w:rPr>
          <w:color w:val="000000" w:themeColor="text1"/>
        </w:rPr>
        <w:t>(Erikson, 1968)</w:t>
      </w:r>
      <w:r w:rsidR="008E7962">
        <w:rPr>
          <w:color w:val="000000" w:themeColor="text1"/>
        </w:rPr>
        <w:t xml:space="preserve">. </w:t>
      </w:r>
    </w:p>
    <w:p w14:paraId="0DA18561" w14:textId="77777777" w:rsidR="005433D8" w:rsidRDefault="006F5522" w:rsidP="005433D8">
      <w:pPr>
        <w:spacing w:line="360" w:lineRule="auto"/>
        <w:ind w:firstLine="708"/>
        <w:jc w:val="both"/>
        <w:rPr>
          <w:color w:val="000000" w:themeColor="text1"/>
        </w:rPr>
      </w:pPr>
      <w:r>
        <w:rPr>
          <w:color w:val="000000" w:themeColor="text1"/>
        </w:rPr>
        <w:t>Arnett (201</w:t>
      </w:r>
      <w:r w:rsidR="00B244BD">
        <w:rPr>
          <w:color w:val="000000" w:themeColor="text1"/>
        </w:rPr>
        <w:t>3</w:t>
      </w:r>
      <w:r>
        <w:rPr>
          <w:color w:val="000000" w:themeColor="text1"/>
        </w:rPr>
        <w:t xml:space="preserve">) </w:t>
      </w:r>
      <w:r w:rsidR="00F05A23">
        <w:rPr>
          <w:color w:val="000000" w:themeColor="text1"/>
        </w:rPr>
        <w:t>uvedl</w:t>
      </w:r>
      <w:r>
        <w:rPr>
          <w:color w:val="000000" w:themeColor="text1"/>
        </w:rPr>
        <w:t xml:space="preserve">, že </w:t>
      </w:r>
      <w:r w:rsidR="00BC37C1">
        <w:rPr>
          <w:color w:val="000000" w:themeColor="text1"/>
        </w:rPr>
        <w:t xml:space="preserve">se většina mladých lidí </w:t>
      </w:r>
      <w:r w:rsidR="00DF5B8F">
        <w:rPr>
          <w:color w:val="000000" w:themeColor="text1"/>
        </w:rPr>
        <w:t xml:space="preserve">v období psychosociálního moratoria </w:t>
      </w:r>
      <w:r w:rsidR="00D36A85">
        <w:rPr>
          <w:color w:val="000000" w:themeColor="text1"/>
        </w:rPr>
        <w:t xml:space="preserve">úspěšně </w:t>
      </w:r>
      <w:r w:rsidR="00DF5B8F">
        <w:rPr>
          <w:color w:val="000000" w:themeColor="text1"/>
        </w:rPr>
        <w:t xml:space="preserve">„najde“ a </w:t>
      </w:r>
      <w:r w:rsidR="0067440E">
        <w:rPr>
          <w:color w:val="000000" w:themeColor="text1"/>
        </w:rPr>
        <w:t>se vstupem do dospělosti</w:t>
      </w:r>
      <w:r w:rsidR="005C6ACB">
        <w:rPr>
          <w:color w:val="000000" w:themeColor="text1"/>
        </w:rPr>
        <w:t xml:space="preserve"> </w:t>
      </w:r>
      <w:r w:rsidR="00D36A85">
        <w:rPr>
          <w:color w:val="000000" w:themeColor="text1"/>
        </w:rPr>
        <w:t>se rozhodn</w:t>
      </w:r>
      <w:r w:rsidR="002A1BFE">
        <w:rPr>
          <w:color w:val="000000" w:themeColor="text1"/>
        </w:rPr>
        <w:t>e</w:t>
      </w:r>
      <w:r w:rsidR="00D36A85">
        <w:rPr>
          <w:color w:val="000000" w:themeColor="text1"/>
        </w:rPr>
        <w:t xml:space="preserve"> pro trvalejší </w:t>
      </w:r>
      <w:r w:rsidR="00AB1990">
        <w:rPr>
          <w:color w:val="000000" w:themeColor="text1"/>
        </w:rPr>
        <w:t xml:space="preserve">závazky v oblastech vztahů, </w:t>
      </w:r>
      <w:r w:rsidR="00852D52">
        <w:rPr>
          <w:color w:val="000000" w:themeColor="text1"/>
        </w:rPr>
        <w:t xml:space="preserve">práce </w:t>
      </w:r>
      <w:r w:rsidR="003C7E68">
        <w:rPr>
          <w:color w:val="000000" w:themeColor="text1"/>
        </w:rPr>
        <w:t>i</w:t>
      </w:r>
      <w:r w:rsidR="00852D52">
        <w:rPr>
          <w:color w:val="000000" w:themeColor="text1"/>
        </w:rPr>
        <w:t xml:space="preserve"> osobní ideologie. </w:t>
      </w:r>
      <w:r w:rsidR="00A4379D">
        <w:rPr>
          <w:color w:val="000000" w:themeColor="text1"/>
        </w:rPr>
        <w:t>„</w:t>
      </w:r>
      <w:r w:rsidR="00CC104B" w:rsidRPr="00CC104B">
        <w:rPr>
          <w:color w:val="000000" w:themeColor="text1"/>
        </w:rPr>
        <w:t xml:space="preserve">Pro některé </w:t>
      </w:r>
      <w:r w:rsidR="002A1BFE">
        <w:rPr>
          <w:color w:val="000000" w:themeColor="text1"/>
        </w:rPr>
        <w:t>dospívající</w:t>
      </w:r>
      <w:r w:rsidR="00CC104B" w:rsidRPr="00CC104B">
        <w:rPr>
          <w:color w:val="000000" w:themeColor="text1"/>
        </w:rPr>
        <w:t xml:space="preserve"> je však obtížné utřídit si možnosti, které jim život nabízí, a </w:t>
      </w:r>
      <w:r w:rsidR="00823C5A">
        <w:rPr>
          <w:color w:val="000000" w:themeColor="text1"/>
        </w:rPr>
        <w:t xml:space="preserve">tak </w:t>
      </w:r>
      <w:r w:rsidR="00CC104B" w:rsidRPr="00CC104B">
        <w:rPr>
          <w:color w:val="000000" w:themeColor="text1"/>
        </w:rPr>
        <w:t>zůstávají</w:t>
      </w:r>
      <w:r w:rsidR="002D7734">
        <w:rPr>
          <w:color w:val="000000" w:themeColor="text1"/>
        </w:rPr>
        <w:t xml:space="preserve"> </w:t>
      </w:r>
      <w:r w:rsidR="00CC104B" w:rsidRPr="00CC104B">
        <w:rPr>
          <w:color w:val="000000" w:themeColor="text1"/>
        </w:rPr>
        <w:t>ve stavu zmatení identity</w:t>
      </w:r>
      <w:r w:rsidR="00F2770A">
        <w:rPr>
          <w:color w:val="000000" w:themeColor="text1"/>
        </w:rPr>
        <w:t xml:space="preserve">, zatímco </w:t>
      </w:r>
      <w:r w:rsidR="00CC104B" w:rsidRPr="00CC104B">
        <w:rPr>
          <w:color w:val="000000" w:themeColor="text1"/>
        </w:rPr>
        <w:t xml:space="preserve">si jejich vrstevníci </w:t>
      </w:r>
      <w:r w:rsidR="00F41097">
        <w:rPr>
          <w:color w:val="000000" w:themeColor="text1"/>
        </w:rPr>
        <w:t xml:space="preserve">již </w:t>
      </w:r>
      <w:r w:rsidR="00CC104B" w:rsidRPr="00CC104B">
        <w:rPr>
          <w:color w:val="000000" w:themeColor="text1"/>
        </w:rPr>
        <w:t>vytvořili bezpečnou identitu</w:t>
      </w:r>
      <w:r w:rsidR="00A4379D">
        <w:rPr>
          <w:color w:val="000000" w:themeColor="text1"/>
        </w:rPr>
        <w:t>“</w:t>
      </w:r>
      <w:r w:rsidR="009F4F88">
        <w:rPr>
          <w:color w:val="000000" w:themeColor="text1"/>
        </w:rPr>
        <w:t xml:space="preserve"> (Arnett, 2013</w:t>
      </w:r>
      <w:r w:rsidR="00A4379D">
        <w:rPr>
          <w:color w:val="000000" w:themeColor="text1"/>
        </w:rPr>
        <w:t>, s. 162</w:t>
      </w:r>
      <w:r w:rsidR="009F4F88">
        <w:rPr>
          <w:color w:val="000000" w:themeColor="text1"/>
        </w:rPr>
        <w:t>)</w:t>
      </w:r>
      <w:r w:rsidR="00CC104B" w:rsidRPr="00CC104B">
        <w:rPr>
          <w:color w:val="000000" w:themeColor="text1"/>
        </w:rPr>
        <w:t>.</w:t>
      </w:r>
      <w:r w:rsidR="000A579A">
        <w:rPr>
          <w:color w:val="000000" w:themeColor="text1"/>
        </w:rPr>
        <w:t xml:space="preserve"> </w:t>
      </w:r>
      <w:r w:rsidR="006E6F39">
        <w:rPr>
          <w:color w:val="000000" w:themeColor="text1"/>
        </w:rPr>
        <w:t>Za příčinu zde</w:t>
      </w:r>
      <w:r w:rsidR="000A579A">
        <w:rPr>
          <w:color w:val="000000" w:themeColor="text1"/>
        </w:rPr>
        <w:t xml:space="preserve"> Erikson (1968) </w:t>
      </w:r>
      <w:r w:rsidR="006E6F39">
        <w:rPr>
          <w:color w:val="000000" w:themeColor="text1"/>
        </w:rPr>
        <w:t xml:space="preserve">pokládá </w:t>
      </w:r>
      <w:r w:rsidR="000A579A">
        <w:rPr>
          <w:color w:val="000000" w:themeColor="text1"/>
        </w:rPr>
        <w:t xml:space="preserve">neúspěšné přizpůsobení se v rámci některé z </w:t>
      </w:r>
      <w:r w:rsidR="000A579A" w:rsidRPr="00CC104B">
        <w:rPr>
          <w:color w:val="000000" w:themeColor="text1"/>
        </w:rPr>
        <w:t>předchozích fází vývoje</w:t>
      </w:r>
      <w:r w:rsidR="000A579A">
        <w:rPr>
          <w:color w:val="000000" w:themeColor="text1"/>
        </w:rPr>
        <w:t>.</w:t>
      </w:r>
      <w:r w:rsidR="00761AA2">
        <w:rPr>
          <w:color w:val="000000" w:themeColor="text1"/>
        </w:rPr>
        <w:t xml:space="preserve"> </w:t>
      </w:r>
    </w:p>
    <w:p w14:paraId="4F40E6FA" w14:textId="38037B8E" w:rsidR="000C2A4F" w:rsidRDefault="00846BD9" w:rsidP="005433D8">
      <w:pPr>
        <w:spacing w:line="360" w:lineRule="auto"/>
        <w:ind w:firstLine="708"/>
        <w:jc w:val="both"/>
        <w:rPr>
          <w:color w:val="000000" w:themeColor="text1"/>
        </w:rPr>
      </w:pPr>
      <w:r w:rsidRPr="00846BD9">
        <w:rPr>
          <w:color w:val="000000" w:themeColor="text1"/>
        </w:rPr>
        <w:t>V krajním případě si mohou</w:t>
      </w:r>
      <w:r w:rsidR="00761AA2">
        <w:rPr>
          <w:color w:val="000000" w:themeColor="text1"/>
        </w:rPr>
        <w:t xml:space="preserve"> </w:t>
      </w:r>
      <w:r w:rsidRPr="00846BD9">
        <w:rPr>
          <w:color w:val="000000" w:themeColor="text1"/>
        </w:rPr>
        <w:t>adolescenti</w:t>
      </w:r>
      <w:r w:rsidR="00761AA2">
        <w:rPr>
          <w:color w:val="000000" w:themeColor="text1"/>
        </w:rPr>
        <w:t xml:space="preserve">, kteří nezvládli onu adaptaci, </w:t>
      </w:r>
      <w:r w:rsidRPr="00846BD9">
        <w:rPr>
          <w:color w:val="000000" w:themeColor="text1"/>
        </w:rPr>
        <w:t xml:space="preserve">vyvinout </w:t>
      </w:r>
      <w:r w:rsidR="00623B96">
        <w:rPr>
          <w:color w:val="000000" w:themeColor="text1"/>
        </w:rPr>
        <w:t xml:space="preserve">tzv. </w:t>
      </w:r>
      <w:r w:rsidRPr="00AC4CB5">
        <w:rPr>
          <w:b/>
          <w:bCs/>
          <w:color w:val="000000" w:themeColor="text1"/>
        </w:rPr>
        <w:t>negativní identitu</w:t>
      </w:r>
      <w:r w:rsidRPr="00846BD9">
        <w:rPr>
          <w:color w:val="000000" w:themeColor="text1"/>
        </w:rPr>
        <w:t xml:space="preserve">, </w:t>
      </w:r>
      <w:r w:rsidR="008C6B5A">
        <w:rPr>
          <w:color w:val="000000" w:themeColor="text1"/>
        </w:rPr>
        <w:t>která se zakládá „</w:t>
      </w:r>
      <w:r w:rsidRPr="00846BD9">
        <w:rPr>
          <w:color w:val="000000" w:themeColor="text1"/>
        </w:rPr>
        <w:t xml:space="preserve">na všech identifikacích a rolích, které jim byly </w:t>
      </w:r>
      <w:r w:rsidR="00B43D3B">
        <w:rPr>
          <w:color w:val="000000" w:themeColor="text1"/>
        </w:rPr>
        <w:br/>
      </w:r>
      <w:r w:rsidRPr="00846BD9">
        <w:rPr>
          <w:color w:val="000000" w:themeColor="text1"/>
        </w:rPr>
        <w:t>v kritických fázích vývoje prezentovány jako nejvíce nežádoucí nebo nebezpečné</w:t>
      </w:r>
      <w:r w:rsidR="006A5B39">
        <w:rPr>
          <w:color w:val="000000" w:themeColor="text1"/>
        </w:rPr>
        <w:t>“</w:t>
      </w:r>
      <w:r w:rsidR="001C23C3">
        <w:rPr>
          <w:color w:val="000000" w:themeColor="text1"/>
        </w:rPr>
        <w:t xml:space="preserve"> </w:t>
      </w:r>
      <w:r w:rsidRPr="00846BD9">
        <w:rPr>
          <w:color w:val="000000" w:themeColor="text1"/>
        </w:rPr>
        <w:t>(</w:t>
      </w:r>
      <w:r w:rsidR="009F4F88">
        <w:rPr>
          <w:color w:val="000000" w:themeColor="text1"/>
        </w:rPr>
        <w:t>Erikson, 1968</w:t>
      </w:r>
      <w:r w:rsidR="006A5B39">
        <w:rPr>
          <w:color w:val="000000" w:themeColor="text1"/>
        </w:rPr>
        <w:t>, s. 174</w:t>
      </w:r>
      <w:r w:rsidRPr="00846BD9">
        <w:rPr>
          <w:color w:val="000000" w:themeColor="text1"/>
        </w:rPr>
        <w:t xml:space="preserve">). </w:t>
      </w:r>
      <w:r w:rsidR="008067A0">
        <w:rPr>
          <w:color w:val="000000" w:themeColor="text1"/>
        </w:rPr>
        <w:t>Často tedy z</w:t>
      </w:r>
      <w:r w:rsidRPr="00846BD9">
        <w:rPr>
          <w:color w:val="000000" w:themeColor="text1"/>
        </w:rPr>
        <w:t>áměrně</w:t>
      </w:r>
      <w:r w:rsidR="008067A0">
        <w:rPr>
          <w:color w:val="000000" w:themeColor="text1"/>
        </w:rPr>
        <w:t xml:space="preserve"> </w:t>
      </w:r>
      <w:r w:rsidRPr="00846BD9">
        <w:rPr>
          <w:color w:val="000000" w:themeColor="text1"/>
        </w:rPr>
        <w:t xml:space="preserve">přijímají to, co </w:t>
      </w:r>
      <w:r w:rsidR="004B12EF">
        <w:rPr>
          <w:color w:val="000000" w:themeColor="text1"/>
        </w:rPr>
        <w:t>daná</w:t>
      </w:r>
      <w:r w:rsidRPr="00846BD9">
        <w:rPr>
          <w:color w:val="000000" w:themeColor="text1"/>
        </w:rPr>
        <w:t xml:space="preserve"> společnost považuje za nepřijatelné</w:t>
      </w:r>
      <w:r w:rsidR="00DA701C">
        <w:rPr>
          <w:color w:val="000000" w:themeColor="text1"/>
        </w:rPr>
        <w:t xml:space="preserve"> </w:t>
      </w:r>
      <w:r w:rsidR="00B43D3B">
        <w:rPr>
          <w:color w:val="000000" w:themeColor="text1"/>
        </w:rPr>
        <w:br/>
      </w:r>
      <w:r w:rsidRPr="00846BD9">
        <w:rPr>
          <w:color w:val="000000" w:themeColor="text1"/>
        </w:rPr>
        <w:t>a urážlivé</w:t>
      </w:r>
      <w:r w:rsidR="00F5562D">
        <w:rPr>
          <w:color w:val="000000" w:themeColor="text1"/>
        </w:rPr>
        <w:t xml:space="preserve"> (Arnett, 2013)</w:t>
      </w:r>
      <w:r w:rsidRPr="00846BD9">
        <w:rPr>
          <w:color w:val="000000" w:themeColor="text1"/>
        </w:rPr>
        <w:t xml:space="preserve">. </w:t>
      </w:r>
      <w:r w:rsidR="00515EBB">
        <w:rPr>
          <w:color w:val="000000" w:themeColor="text1"/>
        </w:rPr>
        <w:t xml:space="preserve">Jelikož </w:t>
      </w:r>
      <w:r w:rsidR="000C2A4F">
        <w:rPr>
          <w:color w:val="000000" w:themeColor="text1"/>
        </w:rPr>
        <w:t>Arnett (1996)</w:t>
      </w:r>
      <w:r w:rsidR="00515EBB">
        <w:rPr>
          <w:color w:val="000000" w:themeColor="text1"/>
        </w:rPr>
        <w:t xml:space="preserve"> studoval vliv heavymetalové hudby</w:t>
      </w:r>
      <w:r w:rsidR="00CB393B">
        <w:rPr>
          <w:color w:val="000000" w:themeColor="text1"/>
        </w:rPr>
        <w:t xml:space="preserve"> </w:t>
      </w:r>
      <w:r w:rsidR="00515EBB">
        <w:rPr>
          <w:color w:val="000000" w:themeColor="text1"/>
        </w:rPr>
        <w:t>na</w:t>
      </w:r>
      <w:r w:rsidR="003E3889">
        <w:rPr>
          <w:color w:val="000000" w:themeColor="text1"/>
        </w:rPr>
        <w:t xml:space="preserve"> </w:t>
      </w:r>
      <w:r w:rsidR="0039562B">
        <w:rPr>
          <w:color w:val="000000" w:themeColor="text1"/>
        </w:rPr>
        <w:t>psychický</w:t>
      </w:r>
      <w:r w:rsidR="00515EBB">
        <w:rPr>
          <w:color w:val="000000" w:themeColor="text1"/>
        </w:rPr>
        <w:t xml:space="preserve"> vývoj adolescentů,</w:t>
      </w:r>
      <w:r w:rsidR="000C2A4F">
        <w:rPr>
          <w:color w:val="000000" w:themeColor="text1"/>
        </w:rPr>
        <w:t xml:space="preserve"> zaznamenal, že subkultura mládeže „metalheadi“ </w:t>
      </w:r>
      <w:r w:rsidR="00515EBB">
        <w:rPr>
          <w:color w:val="000000" w:themeColor="text1"/>
        </w:rPr>
        <w:t xml:space="preserve">bývá tvořena dospívajícími, kteří </w:t>
      </w:r>
      <w:r w:rsidR="0069016F">
        <w:rPr>
          <w:color w:val="000000" w:themeColor="text1"/>
        </w:rPr>
        <w:t>„</w:t>
      </w:r>
      <w:r w:rsidR="008933EF">
        <w:rPr>
          <w:color w:val="000000" w:themeColor="text1"/>
        </w:rPr>
        <w:t>vykazují</w:t>
      </w:r>
      <w:r w:rsidR="00515EBB">
        <w:rPr>
          <w:color w:val="000000" w:themeColor="text1"/>
        </w:rPr>
        <w:t xml:space="preserve"> p</w:t>
      </w:r>
      <w:r w:rsidR="00966BC0">
        <w:rPr>
          <w:color w:val="000000" w:themeColor="text1"/>
        </w:rPr>
        <w:t>říznaky</w:t>
      </w:r>
      <w:r w:rsidR="0069016F">
        <w:rPr>
          <w:color w:val="000000" w:themeColor="text1"/>
        </w:rPr>
        <w:t>“</w:t>
      </w:r>
      <w:r w:rsidR="00515EBB">
        <w:rPr>
          <w:color w:val="000000" w:themeColor="text1"/>
        </w:rPr>
        <w:t xml:space="preserve"> negativní identity.</w:t>
      </w:r>
    </w:p>
    <w:p w14:paraId="58B9099B" w14:textId="4A1440CD" w:rsidR="00880BCD" w:rsidRDefault="00556595" w:rsidP="00983354">
      <w:pPr>
        <w:spacing w:line="360" w:lineRule="auto"/>
        <w:ind w:firstLine="708"/>
        <w:jc w:val="both"/>
        <w:rPr>
          <w:color w:val="000000" w:themeColor="text1"/>
        </w:rPr>
      </w:pPr>
      <w:r w:rsidRPr="00556595">
        <w:rPr>
          <w:color w:val="000000" w:themeColor="text1"/>
        </w:rPr>
        <w:t xml:space="preserve">Erikson </w:t>
      </w:r>
      <w:r w:rsidR="000905A1">
        <w:rPr>
          <w:color w:val="000000" w:themeColor="text1"/>
        </w:rPr>
        <w:t>v době svého terapeutického působení</w:t>
      </w:r>
      <w:r w:rsidR="006F6D5B">
        <w:rPr>
          <w:color w:val="000000" w:themeColor="text1"/>
        </w:rPr>
        <w:t xml:space="preserve"> </w:t>
      </w:r>
      <w:r w:rsidRPr="00556595">
        <w:rPr>
          <w:color w:val="000000" w:themeColor="text1"/>
        </w:rPr>
        <w:t xml:space="preserve">podrobně popsal mnoho důležitých konceptů </w:t>
      </w:r>
      <w:r w:rsidR="006F6D5B">
        <w:rPr>
          <w:color w:val="000000" w:themeColor="text1"/>
        </w:rPr>
        <w:t xml:space="preserve">týkajících se podstaty identity </w:t>
      </w:r>
      <w:r w:rsidR="0034512E">
        <w:rPr>
          <w:color w:val="000000" w:themeColor="text1"/>
        </w:rPr>
        <w:t>utvářené v kritickém období dospívání</w:t>
      </w:r>
      <w:r w:rsidR="00BA4A7F">
        <w:rPr>
          <w:color w:val="000000" w:themeColor="text1"/>
        </w:rPr>
        <w:t xml:space="preserve"> a inspiroval tak </w:t>
      </w:r>
      <w:r w:rsidR="00684C4E">
        <w:rPr>
          <w:color w:val="000000" w:themeColor="text1"/>
        </w:rPr>
        <w:t xml:space="preserve">nespočet </w:t>
      </w:r>
      <w:r w:rsidR="006D46CA">
        <w:rPr>
          <w:color w:val="000000" w:themeColor="text1"/>
        </w:rPr>
        <w:t>výzkumných pracovníků v oblasti vývojové psychologie.</w:t>
      </w:r>
      <w:r w:rsidR="007E0F08">
        <w:rPr>
          <w:color w:val="000000" w:themeColor="text1"/>
        </w:rPr>
        <w:t xml:space="preserve"> </w:t>
      </w:r>
      <w:r w:rsidR="00851B5E" w:rsidRPr="00851B5E">
        <w:rPr>
          <w:color w:val="000000" w:themeColor="text1"/>
        </w:rPr>
        <w:t>Jedn</w:t>
      </w:r>
      <w:r w:rsidR="00B71E85">
        <w:rPr>
          <w:color w:val="000000" w:themeColor="text1"/>
        </w:rPr>
        <w:t>u</w:t>
      </w:r>
      <w:r w:rsidR="00851B5E" w:rsidRPr="00851B5E">
        <w:rPr>
          <w:color w:val="000000" w:themeColor="text1"/>
        </w:rPr>
        <w:t xml:space="preserve"> z</w:t>
      </w:r>
      <w:r w:rsidR="00475642">
        <w:rPr>
          <w:color w:val="000000" w:themeColor="text1"/>
        </w:rPr>
        <w:t xml:space="preserve"> oněch </w:t>
      </w:r>
      <w:r w:rsidR="00213340">
        <w:rPr>
          <w:color w:val="000000" w:themeColor="text1"/>
        </w:rPr>
        <w:t>inspirovaných</w:t>
      </w:r>
      <w:r w:rsidR="00222AE7">
        <w:rPr>
          <w:color w:val="000000" w:themeColor="text1"/>
        </w:rPr>
        <w:t xml:space="preserve"> a posléze nejv</w:t>
      </w:r>
      <w:r w:rsidR="004009FD">
        <w:rPr>
          <w:color w:val="000000" w:themeColor="text1"/>
        </w:rPr>
        <w:t>yzdvihovanějších</w:t>
      </w:r>
      <w:r w:rsidR="00213340">
        <w:rPr>
          <w:color w:val="000000" w:themeColor="text1"/>
        </w:rPr>
        <w:t xml:space="preserve"> </w:t>
      </w:r>
      <w:r w:rsidR="00B71E85">
        <w:rPr>
          <w:color w:val="000000" w:themeColor="text1"/>
        </w:rPr>
        <w:t>prací sepsal</w:t>
      </w:r>
      <w:r w:rsidR="00851B5E" w:rsidRPr="00851B5E">
        <w:rPr>
          <w:color w:val="000000" w:themeColor="text1"/>
        </w:rPr>
        <w:t xml:space="preserve"> </w:t>
      </w:r>
      <w:r w:rsidR="00851B5E" w:rsidRPr="00D26EFB">
        <w:rPr>
          <w:b/>
          <w:bCs/>
          <w:color w:val="000000" w:themeColor="text1"/>
        </w:rPr>
        <w:t>James Marcia</w:t>
      </w:r>
      <w:r w:rsidR="00851B5E" w:rsidRPr="00851B5E">
        <w:rPr>
          <w:color w:val="000000" w:themeColor="text1"/>
        </w:rPr>
        <w:t xml:space="preserve"> </w:t>
      </w:r>
      <w:r w:rsidR="00501354">
        <w:rPr>
          <w:color w:val="000000" w:themeColor="text1"/>
        </w:rPr>
        <w:t>(</w:t>
      </w:r>
      <w:r w:rsidR="00851B5E" w:rsidRPr="00851B5E">
        <w:rPr>
          <w:color w:val="000000" w:themeColor="text1"/>
        </w:rPr>
        <w:t>1980</w:t>
      </w:r>
      <w:r w:rsidR="006050FB">
        <w:rPr>
          <w:color w:val="000000" w:themeColor="text1"/>
        </w:rPr>
        <w:t xml:space="preserve">, </w:t>
      </w:r>
      <w:r w:rsidR="00851B5E" w:rsidRPr="00851B5E">
        <w:rPr>
          <w:color w:val="000000" w:themeColor="text1"/>
        </w:rPr>
        <w:t>1994,</w:t>
      </w:r>
      <w:r w:rsidR="00525870">
        <w:rPr>
          <w:color w:val="000000" w:themeColor="text1"/>
        </w:rPr>
        <w:t xml:space="preserve"> </w:t>
      </w:r>
      <w:r w:rsidR="00851B5E" w:rsidRPr="00851B5E">
        <w:rPr>
          <w:color w:val="000000" w:themeColor="text1"/>
        </w:rPr>
        <w:t xml:space="preserve">Marcia &amp; Carpendale, 2004). Marcia </w:t>
      </w:r>
      <w:r w:rsidR="00FA6D39">
        <w:rPr>
          <w:color w:val="000000" w:themeColor="text1"/>
        </w:rPr>
        <w:t>přišel s konceptem nazvaným „</w:t>
      </w:r>
      <w:r w:rsidR="00FA6D39" w:rsidRPr="00D26EFB">
        <w:rPr>
          <w:b/>
          <w:bCs/>
          <w:color w:val="000000" w:themeColor="text1"/>
        </w:rPr>
        <w:t>Identity Status Interview</w:t>
      </w:r>
      <w:r w:rsidR="00FA6D39">
        <w:rPr>
          <w:color w:val="000000" w:themeColor="text1"/>
        </w:rPr>
        <w:t xml:space="preserve">“, jež umožňoval </w:t>
      </w:r>
      <w:r w:rsidR="004009FD">
        <w:rPr>
          <w:color w:val="000000" w:themeColor="text1"/>
        </w:rPr>
        <w:t>zařadit</w:t>
      </w:r>
      <w:r w:rsidR="00FA6D39">
        <w:rPr>
          <w:color w:val="000000" w:themeColor="text1"/>
        </w:rPr>
        <w:t xml:space="preserve"> </w:t>
      </w:r>
      <w:r w:rsidR="00125FBD">
        <w:rPr>
          <w:color w:val="000000" w:themeColor="text1"/>
        </w:rPr>
        <w:t>aktuální stav vývoje identity adolescenta do jedné ze čtyř kategorií: difúze</w:t>
      </w:r>
      <w:r w:rsidR="001C5B82">
        <w:rPr>
          <w:color w:val="000000" w:themeColor="text1"/>
        </w:rPr>
        <w:t xml:space="preserve"> (</w:t>
      </w:r>
      <w:r w:rsidR="001C5B82" w:rsidRPr="002E0DC5">
        <w:rPr>
          <w:color w:val="000000" w:themeColor="text1"/>
        </w:rPr>
        <w:t>diffusion</w:t>
      </w:r>
      <w:r w:rsidR="008757D9">
        <w:rPr>
          <w:i/>
          <w:iCs/>
          <w:color w:val="000000" w:themeColor="text1"/>
        </w:rPr>
        <w:t xml:space="preserve">; </w:t>
      </w:r>
      <w:r w:rsidR="008757D9" w:rsidRPr="008757D9">
        <w:rPr>
          <w:color w:val="000000" w:themeColor="text1"/>
        </w:rPr>
        <w:t>rozptýlení</w:t>
      </w:r>
      <w:r w:rsidR="001C5B82">
        <w:rPr>
          <w:color w:val="000000" w:themeColor="text1"/>
        </w:rPr>
        <w:t>)</w:t>
      </w:r>
      <w:r w:rsidR="00125FBD">
        <w:rPr>
          <w:color w:val="000000" w:themeColor="text1"/>
        </w:rPr>
        <w:t>, moratoria</w:t>
      </w:r>
      <w:r w:rsidR="001C5B82">
        <w:rPr>
          <w:color w:val="000000" w:themeColor="text1"/>
        </w:rPr>
        <w:t xml:space="preserve"> (</w:t>
      </w:r>
      <w:r w:rsidR="001C5B82" w:rsidRPr="002E0DC5">
        <w:rPr>
          <w:color w:val="000000" w:themeColor="text1"/>
        </w:rPr>
        <w:t>moratorium</w:t>
      </w:r>
      <w:r w:rsidR="001C5B82">
        <w:rPr>
          <w:color w:val="000000" w:themeColor="text1"/>
        </w:rPr>
        <w:t>)</w:t>
      </w:r>
      <w:r w:rsidR="00125FBD">
        <w:rPr>
          <w:color w:val="000000" w:themeColor="text1"/>
        </w:rPr>
        <w:t xml:space="preserve">, </w:t>
      </w:r>
      <w:r w:rsidR="00A66867">
        <w:rPr>
          <w:color w:val="000000" w:themeColor="text1"/>
        </w:rPr>
        <w:t>předčasného uzavření (</w:t>
      </w:r>
      <w:r w:rsidR="00A66867" w:rsidRPr="002E0DC5">
        <w:rPr>
          <w:color w:val="000000" w:themeColor="text1"/>
        </w:rPr>
        <w:t>foreclosure</w:t>
      </w:r>
      <w:r w:rsidR="00A66867">
        <w:rPr>
          <w:color w:val="000000" w:themeColor="text1"/>
        </w:rPr>
        <w:t>)</w:t>
      </w:r>
      <w:r w:rsidR="00125FBD">
        <w:rPr>
          <w:color w:val="000000" w:themeColor="text1"/>
        </w:rPr>
        <w:t xml:space="preserve"> a </w:t>
      </w:r>
      <w:r w:rsidR="00A75E0F">
        <w:rPr>
          <w:color w:val="000000" w:themeColor="text1"/>
        </w:rPr>
        <w:t>dosažení</w:t>
      </w:r>
      <w:r w:rsidR="001C5B82">
        <w:rPr>
          <w:color w:val="000000" w:themeColor="text1"/>
        </w:rPr>
        <w:t xml:space="preserve"> (</w:t>
      </w:r>
      <w:r w:rsidR="001C5B82" w:rsidRPr="002E0DC5">
        <w:rPr>
          <w:color w:val="000000" w:themeColor="text1"/>
        </w:rPr>
        <w:t>achievement</w:t>
      </w:r>
      <w:r w:rsidR="001C5B82">
        <w:rPr>
          <w:color w:val="000000" w:themeColor="text1"/>
        </w:rPr>
        <w:t>)</w:t>
      </w:r>
      <w:r w:rsidR="00A57AD4">
        <w:rPr>
          <w:color w:val="000000" w:themeColor="text1"/>
        </w:rPr>
        <w:t xml:space="preserve">, přičemž </w:t>
      </w:r>
      <w:r w:rsidR="00A57AD4" w:rsidRPr="00695AB1">
        <w:rPr>
          <w:color w:val="000000" w:themeColor="text1"/>
        </w:rPr>
        <w:t>každá z těchto kategorií zahrnuje</w:t>
      </w:r>
      <w:r w:rsidR="008978C7" w:rsidRPr="00695AB1">
        <w:rPr>
          <w:color w:val="000000" w:themeColor="text1"/>
        </w:rPr>
        <w:t xml:space="preserve"> </w:t>
      </w:r>
      <w:r w:rsidR="00B417FE" w:rsidRPr="00695AB1">
        <w:rPr>
          <w:color w:val="000000" w:themeColor="text1"/>
        </w:rPr>
        <w:t>jinou kombinaci explorace</w:t>
      </w:r>
      <w:r w:rsidR="000905A1" w:rsidRPr="00695AB1">
        <w:rPr>
          <w:rStyle w:val="Znakapoznpodarou"/>
          <w:color w:val="000000" w:themeColor="text1"/>
        </w:rPr>
        <w:footnoteReference w:id="3"/>
      </w:r>
      <w:r w:rsidR="000905A1" w:rsidRPr="00695AB1">
        <w:rPr>
          <w:color w:val="000000" w:themeColor="text1"/>
        </w:rPr>
        <w:t xml:space="preserve"> </w:t>
      </w:r>
      <w:r w:rsidR="00B417FE" w:rsidRPr="00695AB1">
        <w:rPr>
          <w:color w:val="000000" w:themeColor="text1"/>
        </w:rPr>
        <w:t>a závazku</w:t>
      </w:r>
      <w:r w:rsidR="000A1449" w:rsidRPr="00695AB1">
        <w:rPr>
          <w:color w:val="000000" w:themeColor="text1"/>
        </w:rPr>
        <w:t xml:space="preserve"> ve vztahu k budoucnosti</w:t>
      </w:r>
      <w:r w:rsidR="008978C7" w:rsidRPr="00695AB1">
        <w:rPr>
          <w:color w:val="000000" w:themeColor="text1"/>
        </w:rPr>
        <w:t xml:space="preserve"> (</w:t>
      </w:r>
      <w:r w:rsidR="008978C7" w:rsidRPr="002E0DC5">
        <w:rPr>
          <w:color w:val="000000" w:themeColor="text1"/>
        </w:rPr>
        <w:t>commitment</w:t>
      </w:r>
      <w:r w:rsidR="008978C7" w:rsidRPr="00695AB1">
        <w:rPr>
          <w:color w:val="000000" w:themeColor="text1"/>
        </w:rPr>
        <w:t>)</w:t>
      </w:r>
      <w:r w:rsidR="00A4700A">
        <w:rPr>
          <w:color w:val="000000" w:themeColor="text1"/>
        </w:rPr>
        <w:t xml:space="preserve"> (Marcia, 1</w:t>
      </w:r>
      <w:r w:rsidR="00241DAF">
        <w:rPr>
          <w:color w:val="000000" w:themeColor="text1"/>
        </w:rPr>
        <w:t>980</w:t>
      </w:r>
      <w:r w:rsidR="00B417FE" w:rsidRPr="00B417FE">
        <w:rPr>
          <w:color w:val="000000" w:themeColor="text1"/>
        </w:rPr>
        <w:t xml:space="preserve">). </w:t>
      </w:r>
    </w:p>
    <w:p w14:paraId="7D0ECF16" w14:textId="734D34EE" w:rsidR="00B260EE" w:rsidRDefault="00A67086" w:rsidP="00CB07C2">
      <w:pPr>
        <w:spacing w:line="360" w:lineRule="auto"/>
        <w:ind w:firstLine="708"/>
        <w:jc w:val="both"/>
        <w:rPr>
          <w:color w:val="000000" w:themeColor="text1"/>
        </w:rPr>
      </w:pPr>
      <w:r>
        <w:rPr>
          <w:color w:val="000000" w:themeColor="text1"/>
        </w:rPr>
        <w:t xml:space="preserve">Status </w:t>
      </w:r>
      <w:r w:rsidR="000208CB">
        <w:rPr>
          <w:color w:val="000000" w:themeColor="text1"/>
        </w:rPr>
        <w:t>„</w:t>
      </w:r>
      <w:r w:rsidR="000208CB" w:rsidRPr="00D26EFB">
        <w:rPr>
          <w:b/>
          <w:bCs/>
          <w:color w:val="000000" w:themeColor="text1"/>
        </w:rPr>
        <w:t>rozptýlené identity</w:t>
      </w:r>
      <w:r w:rsidR="000208CB">
        <w:rPr>
          <w:color w:val="000000" w:themeColor="text1"/>
        </w:rPr>
        <w:t xml:space="preserve">“ </w:t>
      </w:r>
      <w:r w:rsidR="0031687F">
        <w:rPr>
          <w:color w:val="000000" w:themeColor="text1"/>
        </w:rPr>
        <w:t xml:space="preserve">naznačuje stav, kdy </w:t>
      </w:r>
      <w:r w:rsidR="00F56EB7">
        <w:rPr>
          <w:color w:val="000000" w:themeColor="text1"/>
        </w:rPr>
        <w:t xml:space="preserve">u </w:t>
      </w:r>
      <w:r w:rsidR="0031687F">
        <w:rPr>
          <w:color w:val="000000" w:themeColor="text1"/>
        </w:rPr>
        <w:t>adolescent</w:t>
      </w:r>
      <w:r w:rsidR="00F56EB7">
        <w:rPr>
          <w:color w:val="000000" w:themeColor="text1"/>
        </w:rPr>
        <w:t xml:space="preserve">a neprobíhá žádná explorace. Dospívající rovněž nepřijímá </w:t>
      </w:r>
      <w:r w:rsidR="00C92570">
        <w:rPr>
          <w:color w:val="000000" w:themeColor="text1"/>
        </w:rPr>
        <w:t>jakékoli závazky</w:t>
      </w:r>
      <w:r w:rsidR="00EE3C5E">
        <w:rPr>
          <w:color w:val="000000" w:themeColor="text1"/>
        </w:rPr>
        <w:t>, d</w:t>
      </w:r>
      <w:r w:rsidR="00510CA7">
        <w:rPr>
          <w:color w:val="000000" w:themeColor="text1"/>
        </w:rPr>
        <w:t>isponuje nízkým sebehodnocením</w:t>
      </w:r>
      <w:r w:rsidR="00C96D0B">
        <w:rPr>
          <w:color w:val="000000" w:themeColor="text1"/>
        </w:rPr>
        <w:t xml:space="preserve"> (</w:t>
      </w:r>
      <w:r w:rsidR="00C96D0B" w:rsidRPr="00365751">
        <w:rPr>
          <w:color w:val="000000" w:themeColor="text1"/>
        </w:rPr>
        <w:t>self-esteem</w:t>
      </w:r>
      <w:r w:rsidR="00C96D0B">
        <w:rPr>
          <w:color w:val="000000" w:themeColor="text1"/>
        </w:rPr>
        <w:t>)</w:t>
      </w:r>
      <w:r w:rsidR="00344D46">
        <w:rPr>
          <w:color w:val="000000" w:themeColor="text1"/>
        </w:rPr>
        <w:t>,</w:t>
      </w:r>
      <w:r w:rsidR="00307256">
        <w:rPr>
          <w:color w:val="000000" w:themeColor="text1"/>
        </w:rPr>
        <w:t xml:space="preserve"> často čelí problémům ve vztazích</w:t>
      </w:r>
      <w:r w:rsidR="0059668D">
        <w:rPr>
          <w:color w:val="000000" w:themeColor="text1"/>
        </w:rPr>
        <w:t xml:space="preserve"> </w:t>
      </w:r>
      <w:r w:rsidR="00510CA7">
        <w:rPr>
          <w:color w:val="000000" w:themeColor="text1"/>
        </w:rPr>
        <w:t xml:space="preserve">a nemá zájem </w:t>
      </w:r>
      <w:r w:rsidR="003E6760">
        <w:rPr>
          <w:color w:val="000000" w:themeColor="text1"/>
        </w:rPr>
        <w:t>o ujasnění si vztahu k sobě samému</w:t>
      </w:r>
      <w:r w:rsidR="00916A28">
        <w:rPr>
          <w:color w:val="000000" w:themeColor="text1"/>
        </w:rPr>
        <w:t xml:space="preserve">. </w:t>
      </w:r>
      <w:r w:rsidR="00C15623">
        <w:rPr>
          <w:color w:val="000000" w:themeColor="text1"/>
        </w:rPr>
        <w:t>St</w:t>
      </w:r>
      <w:r w:rsidR="000905A1">
        <w:rPr>
          <w:color w:val="000000" w:themeColor="text1"/>
        </w:rPr>
        <w:t>atus</w:t>
      </w:r>
      <w:r w:rsidR="00C15623">
        <w:rPr>
          <w:color w:val="000000" w:themeColor="text1"/>
        </w:rPr>
        <w:t xml:space="preserve"> „</w:t>
      </w:r>
      <w:r w:rsidR="00C15623" w:rsidRPr="00D26EFB">
        <w:rPr>
          <w:b/>
          <w:bCs/>
          <w:color w:val="000000" w:themeColor="text1"/>
        </w:rPr>
        <w:t>moratoria</w:t>
      </w:r>
      <w:r w:rsidR="00C15623">
        <w:rPr>
          <w:color w:val="000000" w:themeColor="text1"/>
        </w:rPr>
        <w:t xml:space="preserve">“ charakterizuje </w:t>
      </w:r>
      <w:r w:rsidR="00EF68D4">
        <w:rPr>
          <w:color w:val="000000" w:themeColor="text1"/>
        </w:rPr>
        <w:t>objevování</w:t>
      </w:r>
      <w:r w:rsidR="00244EF5">
        <w:rPr>
          <w:color w:val="000000" w:themeColor="text1"/>
        </w:rPr>
        <w:t xml:space="preserve"> možností, nicméně </w:t>
      </w:r>
      <w:r w:rsidR="00EF68D4">
        <w:rPr>
          <w:color w:val="000000" w:themeColor="text1"/>
        </w:rPr>
        <w:t xml:space="preserve">dospívající </w:t>
      </w:r>
      <w:r w:rsidR="006F30A0">
        <w:rPr>
          <w:color w:val="000000" w:themeColor="text1"/>
        </w:rPr>
        <w:t xml:space="preserve">není </w:t>
      </w:r>
      <w:r w:rsidR="006F30A0">
        <w:rPr>
          <w:color w:val="000000" w:themeColor="text1"/>
        </w:rPr>
        <w:lastRenderedPageBreak/>
        <w:t>připraven</w:t>
      </w:r>
      <w:r w:rsidR="00EF68D4">
        <w:rPr>
          <w:color w:val="000000" w:themeColor="text1"/>
        </w:rPr>
        <w:t xml:space="preserve"> přijm</w:t>
      </w:r>
      <w:r w:rsidR="006F30A0">
        <w:rPr>
          <w:color w:val="000000" w:themeColor="text1"/>
        </w:rPr>
        <w:t>out</w:t>
      </w:r>
      <w:r w:rsidR="00EF68D4">
        <w:rPr>
          <w:color w:val="000000" w:themeColor="text1"/>
        </w:rPr>
        <w:t xml:space="preserve"> </w:t>
      </w:r>
      <w:r w:rsidR="001579ED">
        <w:rPr>
          <w:color w:val="000000" w:themeColor="text1"/>
        </w:rPr>
        <w:t>z</w:t>
      </w:r>
      <w:r w:rsidR="00141ABC">
        <w:rPr>
          <w:color w:val="000000" w:themeColor="text1"/>
        </w:rPr>
        <w:t>odpovědnost</w:t>
      </w:r>
      <w:r w:rsidR="001D67FB">
        <w:rPr>
          <w:color w:val="000000" w:themeColor="text1"/>
        </w:rPr>
        <w:t>, a tak často cítí nejistotou</w:t>
      </w:r>
      <w:r w:rsidR="00EF68D4">
        <w:rPr>
          <w:color w:val="000000" w:themeColor="text1"/>
        </w:rPr>
        <w:t xml:space="preserve">. </w:t>
      </w:r>
      <w:r w:rsidR="000905A1">
        <w:rPr>
          <w:color w:val="000000" w:themeColor="text1"/>
        </w:rPr>
        <w:t>Zde</w:t>
      </w:r>
      <w:r w:rsidR="008F2C29">
        <w:rPr>
          <w:color w:val="000000" w:themeColor="text1"/>
        </w:rPr>
        <w:t xml:space="preserve"> Marcia vy</w:t>
      </w:r>
      <w:r w:rsidR="005000BF">
        <w:rPr>
          <w:color w:val="000000" w:themeColor="text1"/>
        </w:rPr>
        <w:t>šel</w:t>
      </w:r>
      <w:r w:rsidR="008F2C29">
        <w:rPr>
          <w:color w:val="000000" w:themeColor="text1"/>
        </w:rPr>
        <w:t xml:space="preserve"> z konceptu psychosociálního moratoria E. </w:t>
      </w:r>
      <w:r w:rsidR="00FE3F34">
        <w:rPr>
          <w:color w:val="000000" w:themeColor="text1"/>
        </w:rPr>
        <w:t>Eriksona – jde</w:t>
      </w:r>
      <w:r w:rsidR="00D914B1">
        <w:rPr>
          <w:color w:val="000000" w:themeColor="text1"/>
        </w:rPr>
        <w:t xml:space="preserve"> tedy o fázi experimentu, </w:t>
      </w:r>
      <w:r w:rsidR="0012723A">
        <w:rPr>
          <w:color w:val="000000" w:themeColor="text1"/>
        </w:rPr>
        <w:t>během kterého se snaží adolescent určit, jak</w:t>
      </w:r>
      <w:r w:rsidR="00FE3F34">
        <w:rPr>
          <w:color w:val="000000" w:themeColor="text1"/>
        </w:rPr>
        <w:t>é z dostupných možností jsou pro něj nejvhodnější.</w:t>
      </w:r>
      <w:r w:rsidR="00851234">
        <w:rPr>
          <w:color w:val="000000" w:themeColor="text1"/>
        </w:rPr>
        <w:t xml:space="preserve"> </w:t>
      </w:r>
      <w:r w:rsidR="00F97C2E">
        <w:rPr>
          <w:color w:val="000000" w:themeColor="text1"/>
        </w:rPr>
        <w:t>Dospívající</w:t>
      </w:r>
      <w:r w:rsidR="0032517E" w:rsidRPr="0032517E">
        <w:rPr>
          <w:color w:val="000000" w:themeColor="text1"/>
        </w:rPr>
        <w:t xml:space="preserve">, </w:t>
      </w:r>
      <w:r w:rsidR="006421CD">
        <w:rPr>
          <w:color w:val="000000" w:themeColor="text1"/>
        </w:rPr>
        <w:t xml:space="preserve">jež nesou v pojetí Marcii status </w:t>
      </w:r>
      <w:r w:rsidR="003E4F04">
        <w:rPr>
          <w:color w:val="000000" w:themeColor="text1"/>
        </w:rPr>
        <w:t>„</w:t>
      </w:r>
      <w:r w:rsidR="003E4F04" w:rsidRPr="00D26EFB">
        <w:rPr>
          <w:b/>
          <w:bCs/>
          <w:color w:val="000000" w:themeColor="text1"/>
        </w:rPr>
        <w:t>předčasného uzavření identity</w:t>
      </w:r>
      <w:r w:rsidR="003E4F04">
        <w:rPr>
          <w:color w:val="000000" w:themeColor="text1"/>
        </w:rPr>
        <w:t xml:space="preserve">“ </w:t>
      </w:r>
      <w:r w:rsidR="00851234">
        <w:rPr>
          <w:color w:val="000000" w:themeColor="text1"/>
        </w:rPr>
        <w:t xml:space="preserve">přijali určité závazky, ale neprošli fázi zkoumání. Sami sobě moc nevěří, spíše se spoléhají na názory a vedení autorit – nejčastěji rodičů. </w:t>
      </w:r>
      <w:r w:rsidR="00037B7F">
        <w:rPr>
          <w:color w:val="000000" w:themeColor="text1"/>
        </w:rPr>
        <w:t>„</w:t>
      </w:r>
      <w:r w:rsidR="00037B7F" w:rsidRPr="00037B7F">
        <w:rPr>
          <w:b/>
          <w:bCs/>
          <w:color w:val="000000" w:themeColor="text1"/>
        </w:rPr>
        <w:t>Dosažení identity</w:t>
      </w:r>
      <w:r w:rsidR="00037B7F">
        <w:rPr>
          <w:color w:val="000000" w:themeColor="text1"/>
        </w:rPr>
        <w:t>“ se pak zakládá</w:t>
      </w:r>
      <w:r w:rsidR="00CB07C2">
        <w:rPr>
          <w:color w:val="000000" w:themeColor="text1"/>
        </w:rPr>
        <w:t xml:space="preserve"> na</w:t>
      </w:r>
      <w:r w:rsidR="00037B7F">
        <w:rPr>
          <w:color w:val="000000" w:themeColor="text1"/>
        </w:rPr>
        <w:t xml:space="preserve"> fázi zkoumání i přijímání závazků. Mladý člověk</w:t>
      </w:r>
      <w:r w:rsidR="00CB07C2">
        <w:rPr>
          <w:color w:val="000000" w:themeColor="text1"/>
        </w:rPr>
        <w:t xml:space="preserve"> </w:t>
      </w:r>
      <w:r w:rsidR="00960E37">
        <w:rPr>
          <w:color w:val="000000" w:themeColor="text1"/>
        </w:rPr>
        <w:t xml:space="preserve">již </w:t>
      </w:r>
      <w:r w:rsidR="0067114A">
        <w:rPr>
          <w:color w:val="000000" w:themeColor="text1"/>
        </w:rPr>
        <w:t>učinil osobní</w:t>
      </w:r>
      <w:r w:rsidR="00CB07C2">
        <w:rPr>
          <w:color w:val="000000" w:themeColor="text1"/>
        </w:rPr>
        <w:t xml:space="preserve"> a jiná rozhodnutí.</w:t>
      </w:r>
    </w:p>
    <w:p w14:paraId="017FA015" w14:textId="2EABFC71" w:rsidR="00F71F9E" w:rsidRDefault="00EB26E0" w:rsidP="002D5898">
      <w:pPr>
        <w:spacing w:line="360" w:lineRule="auto"/>
        <w:ind w:firstLine="708"/>
        <w:jc w:val="both"/>
        <w:rPr>
          <w:color w:val="000000" w:themeColor="text1"/>
        </w:rPr>
      </w:pPr>
      <w:r>
        <w:rPr>
          <w:color w:val="000000" w:themeColor="text1"/>
        </w:rPr>
        <w:t>Kroger</w:t>
      </w:r>
      <w:r w:rsidR="001E267A">
        <w:rPr>
          <w:color w:val="000000" w:themeColor="text1"/>
        </w:rPr>
        <w:t>ová</w:t>
      </w:r>
      <w:r>
        <w:rPr>
          <w:color w:val="000000" w:themeColor="text1"/>
        </w:rPr>
        <w:t xml:space="preserve"> (</w:t>
      </w:r>
      <w:r w:rsidRPr="00B64C5C">
        <w:rPr>
          <w:color w:val="000000" w:themeColor="text1"/>
        </w:rPr>
        <w:t>2003</w:t>
      </w:r>
      <w:r>
        <w:rPr>
          <w:color w:val="000000" w:themeColor="text1"/>
        </w:rPr>
        <w:t>)</w:t>
      </w:r>
      <w:r w:rsidR="000905A1">
        <w:rPr>
          <w:color w:val="000000" w:themeColor="text1"/>
        </w:rPr>
        <w:t xml:space="preserve"> </w:t>
      </w:r>
      <w:r>
        <w:rPr>
          <w:color w:val="000000" w:themeColor="text1"/>
        </w:rPr>
        <w:t>do</w:t>
      </w:r>
      <w:r w:rsidR="000905A1">
        <w:rPr>
          <w:color w:val="000000" w:themeColor="text1"/>
        </w:rPr>
        <w:t>spěla ke</w:t>
      </w:r>
      <w:r>
        <w:rPr>
          <w:color w:val="000000" w:themeColor="text1"/>
        </w:rPr>
        <w:t xml:space="preserve"> zjištění, že </w:t>
      </w:r>
      <w:r w:rsidR="007E1064">
        <w:rPr>
          <w:color w:val="000000" w:themeColor="text1"/>
        </w:rPr>
        <w:t>status identity adolesce</w:t>
      </w:r>
      <w:r w:rsidR="009E4540">
        <w:rPr>
          <w:color w:val="000000" w:themeColor="text1"/>
        </w:rPr>
        <w:t>ntů</w:t>
      </w:r>
      <w:r w:rsidR="007E1064">
        <w:rPr>
          <w:color w:val="000000" w:themeColor="text1"/>
        </w:rPr>
        <w:t xml:space="preserve"> </w:t>
      </w:r>
      <w:r w:rsidR="000905A1">
        <w:rPr>
          <w:color w:val="000000" w:themeColor="text1"/>
        </w:rPr>
        <w:t xml:space="preserve">souvisí </w:t>
      </w:r>
      <w:r w:rsidR="007E1064">
        <w:rPr>
          <w:color w:val="000000" w:themeColor="text1"/>
        </w:rPr>
        <w:t>i</w:t>
      </w:r>
      <w:r w:rsidR="00B64C5C" w:rsidRPr="00B64C5C">
        <w:rPr>
          <w:color w:val="000000" w:themeColor="text1"/>
        </w:rPr>
        <w:t xml:space="preserve"> </w:t>
      </w:r>
      <w:r w:rsidR="009E4540">
        <w:rPr>
          <w:color w:val="000000" w:themeColor="text1"/>
        </w:rPr>
        <w:t xml:space="preserve">s vývojem jejich </w:t>
      </w:r>
      <w:r w:rsidR="00DE0928">
        <w:rPr>
          <w:color w:val="000000" w:themeColor="text1"/>
        </w:rPr>
        <w:t>schopností a postojů</w:t>
      </w:r>
      <w:r w:rsidR="00117374">
        <w:rPr>
          <w:color w:val="000000" w:themeColor="text1"/>
        </w:rPr>
        <w:t xml:space="preserve">. </w:t>
      </w:r>
      <w:r w:rsidR="009E4540">
        <w:rPr>
          <w:color w:val="000000" w:themeColor="text1"/>
        </w:rPr>
        <w:t>Výsledky jejího výzkumu</w:t>
      </w:r>
      <w:r w:rsidR="00DE0928">
        <w:rPr>
          <w:color w:val="000000" w:themeColor="text1"/>
        </w:rPr>
        <w:t xml:space="preserve"> totiž</w:t>
      </w:r>
      <w:r w:rsidR="009E4540">
        <w:rPr>
          <w:color w:val="000000" w:themeColor="text1"/>
        </w:rPr>
        <w:t xml:space="preserve"> ukázaly, že dospívající se</w:t>
      </w:r>
      <w:r w:rsidR="004B2E95">
        <w:rPr>
          <w:color w:val="000000" w:themeColor="text1"/>
        </w:rPr>
        <w:t xml:space="preserve"> </w:t>
      </w:r>
      <w:r w:rsidR="00C51EB6">
        <w:rPr>
          <w:color w:val="000000" w:themeColor="text1"/>
        </w:rPr>
        <w:t>„</w:t>
      </w:r>
      <w:r w:rsidR="004B2E95">
        <w:rPr>
          <w:color w:val="000000" w:themeColor="text1"/>
        </w:rPr>
        <w:t>završenou</w:t>
      </w:r>
      <w:r w:rsidR="00C51EB6">
        <w:rPr>
          <w:color w:val="000000" w:themeColor="text1"/>
        </w:rPr>
        <w:t>“</w:t>
      </w:r>
      <w:r w:rsidR="00084BB9">
        <w:rPr>
          <w:color w:val="000000" w:themeColor="text1"/>
        </w:rPr>
        <w:t xml:space="preserve"> identitou </w:t>
      </w:r>
      <w:r w:rsidR="00DE0928">
        <w:rPr>
          <w:color w:val="000000" w:themeColor="text1"/>
        </w:rPr>
        <w:t xml:space="preserve">jsou </w:t>
      </w:r>
      <w:r w:rsidR="009E4540">
        <w:rPr>
          <w:color w:val="000000" w:themeColor="text1"/>
        </w:rPr>
        <w:t xml:space="preserve">v rozhodování </w:t>
      </w:r>
      <w:r w:rsidR="00DE0928">
        <w:rPr>
          <w:color w:val="000000" w:themeColor="text1"/>
        </w:rPr>
        <w:t xml:space="preserve">ohleduplní </w:t>
      </w:r>
      <w:r w:rsidR="00A74240">
        <w:rPr>
          <w:color w:val="000000" w:themeColor="text1"/>
        </w:rPr>
        <w:t>především sami</w:t>
      </w:r>
      <w:r w:rsidR="00DE0928">
        <w:rPr>
          <w:color w:val="000000" w:themeColor="text1"/>
        </w:rPr>
        <w:t xml:space="preserve"> k sobě</w:t>
      </w:r>
      <w:r w:rsidR="009E4540">
        <w:rPr>
          <w:color w:val="000000" w:themeColor="text1"/>
        </w:rPr>
        <w:t xml:space="preserve"> (</w:t>
      </w:r>
      <w:r w:rsidR="009E4540" w:rsidRPr="00A22D1B">
        <w:rPr>
          <w:color w:val="000000" w:themeColor="text1"/>
        </w:rPr>
        <w:t>self-directed</w:t>
      </w:r>
      <w:r w:rsidR="009E4540">
        <w:rPr>
          <w:color w:val="000000" w:themeColor="text1"/>
        </w:rPr>
        <w:t>), lépe dokážou čelit problémům a jsou zdatnější ve spolupráci s ostatními.</w:t>
      </w:r>
      <w:r w:rsidR="002D5898">
        <w:rPr>
          <w:color w:val="000000" w:themeColor="text1"/>
        </w:rPr>
        <w:t xml:space="preserve"> </w:t>
      </w:r>
      <w:r w:rsidR="00CE476D">
        <w:rPr>
          <w:color w:val="000000" w:themeColor="text1"/>
        </w:rPr>
        <w:t xml:space="preserve">Oproti tomu </w:t>
      </w:r>
      <w:r w:rsidR="00ED13E2">
        <w:rPr>
          <w:color w:val="000000" w:themeColor="text1"/>
        </w:rPr>
        <w:t xml:space="preserve">adolescenti, kteří jsou ještě ve fázi </w:t>
      </w:r>
      <w:r w:rsidR="00FB681C">
        <w:rPr>
          <w:color w:val="000000" w:themeColor="text1"/>
        </w:rPr>
        <w:t>„hledání“</w:t>
      </w:r>
      <w:r w:rsidR="00AC5862">
        <w:rPr>
          <w:color w:val="000000" w:themeColor="text1"/>
        </w:rPr>
        <w:t xml:space="preserve">, </w:t>
      </w:r>
      <w:r w:rsidR="002D5898">
        <w:rPr>
          <w:color w:val="000000" w:themeColor="text1"/>
        </w:rPr>
        <w:t xml:space="preserve">jsou </w:t>
      </w:r>
      <w:r w:rsidR="00AC5862">
        <w:rPr>
          <w:color w:val="000000" w:themeColor="text1"/>
        </w:rPr>
        <w:t xml:space="preserve">více nerozhodní a nejistí si svými názory. </w:t>
      </w:r>
      <w:r w:rsidR="003554F7">
        <w:rPr>
          <w:color w:val="000000" w:themeColor="text1"/>
        </w:rPr>
        <w:t>Macek</w:t>
      </w:r>
      <w:r w:rsidR="00F71F9E">
        <w:rPr>
          <w:color w:val="000000" w:themeColor="text1"/>
        </w:rPr>
        <w:t xml:space="preserve"> (</w:t>
      </w:r>
      <w:r w:rsidR="006820DF">
        <w:rPr>
          <w:color w:val="000000" w:themeColor="text1"/>
        </w:rPr>
        <w:t>2007</w:t>
      </w:r>
      <w:r w:rsidR="00F71F9E">
        <w:rPr>
          <w:color w:val="000000" w:themeColor="text1"/>
        </w:rPr>
        <w:t>)</w:t>
      </w:r>
      <w:r w:rsidR="003554F7">
        <w:rPr>
          <w:color w:val="000000" w:themeColor="text1"/>
        </w:rPr>
        <w:t xml:space="preserve"> dodává: </w:t>
      </w:r>
    </w:p>
    <w:p w14:paraId="0E242C17" w14:textId="77777777" w:rsidR="00F71F9E" w:rsidRDefault="00F71F9E" w:rsidP="007E1064">
      <w:pPr>
        <w:spacing w:line="360" w:lineRule="auto"/>
        <w:ind w:firstLine="708"/>
        <w:jc w:val="both"/>
        <w:rPr>
          <w:color w:val="000000" w:themeColor="text1"/>
        </w:rPr>
      </w:pPr>
    </w:p>
    <w:p w14:paraId="7E9AFE40" w14:textId="76FA1CC5" w:rsidR="007E1064" w:rsidRPr="006820DF" w:rsidRDefault="006820DF" w:rsidP="00AE5843">
      <w:pPr>
        <w:spacing w:line="360" w:lineRule="auto"/>
        <w:jc w:val="both"/>
        <w:rPr>
          <w:color w:val="000000" w:themeColor="text1"/>
          <w:sz w:val="22"/>
          <w:szCs w:val="22"/>
        </w:rPr>
      </w:pPr>
      <w:r w:rsidRPr="00601015">
        <w:rPr>
          <w:color w:val="000000" w:themeColor="text1"/>
          <w:sz w:val="20"/>
          <w:szCs w:val="20"/>
        </w:rPr>
        <w:t>T</w:t>
      </w:r>
      <w:r w:rsidR="00435455" w:rsidRPr="00601015">
        <w:rPr>
          <w:color w:val="000000" w:themeColor="text1"/>
          <w:sz w:val="20"/>
          <w:szCs w:val="20"/>
        </w:rPr>
        <w:t xml:space="preserve">i </w:t>
      </w:r>
      <w:r w:rsidR="00E37007" w:rsidRPr="00601015">
        <w:rPr>
          <w:color w:val="000000" w:themeColor="text1"/>
          <w:sz w:val="20"/>
          <w:szCs w:val="20"/>
        </w:rPr>
        <w:t>adolescenti, kteří tzv. dosáhli identity (</w:t>
      </w:r>
      <w:r w:rsidR="00E37007" w:rsidRPr="00601015">
        <w:rPr>
          <w:i/>
          <w:iCs/>
          <w:color w:val="000000" w:themeColor="text1"/>
          <w:sz w:val="20"/>
          <w:szCs w:val="20"/>
        </w:rPr>
        <w:t>achievers</w:t>
      </w:r>
      <w:r w:rsidR="00E37007" w:rsidRPr="00601015">
        <w:rPr>
          <w:color w:val="000000" w:themeColor="text1"/>
          <w:sz w:val="20"/>
          <w:szCs w:val="20"/>
        </w:rPr>
        <w:t>), mají častěji pozitivní sebeobraz, jsou více flexibilní a nezávislí, rovněž odmítají častěji než jiní autoritářství druhých. Status dosažení identity souvisí i s dobrými výsledky ve škole, s liberálním postojem k dr</w:t>
      </w:r>
      <w:r w:rsidR="00265D22" w:rsidRPr="00601015">
        <w:rPr>
          <w:color w:val="000000" w:themeColor="text1"/>
          <w:sz w:val="20"/>
          <w:szCs w:val="20"/>
        </w:rPr>
        <w:t>o</w:t>
      </w:r>
      <w:r w:rsidR="00E37007" w:rsidRPr="00601015">
        <w:rPr>
          <w:color w:val="000000" w:themeColor="text1"/>
          <w:sz w:val="20"/>
          <w:szCs w:val="20"/>
        </w:rPr>
        <w:t>gám a s odpovědným chován</w:t>
      </w:r>
      <w:r w:rsidR="00265D22" w:rsidRPr="00601015">
        <w:rPr>
          <w:color w:val="000000" w:themeColor="text1"/>
          <w:sz w:val="20"/>
          <w:szCs w:val="20"/>
        </w:rPr>
        <w:t>í</w:t>
      </w:r>
      <w:r w:rsidR="00E37007" w:rsidRPr="00601015">
        <w:rPr>
          <w:color w:val="000000" w:themeColor="text1"/>
          <w:sz w:val="20"/>
          <w:szCs w:val="20"/>
        </w:rPr>
        <w:t xml:space="preserve">m ve </w:t>
      </w:r>
      <w:r w:rsidR="00265D22" w:rsidRPr="00601015">
        <w:rPr>
          <w:color w:val="000000" w:themeColor="text1"/>
          <w:sz w:val="20"/>
          <w:szCs w:val="20"/>
        </w:rPr>
        <w:t>v</w:t>
      </w:r>
      <w:r w:rsidR="00E37007" w:rsidRPr="00601015">
        <w:rPr>
          <w:color w:val="000000" w:themeColor="text1"/>
          <w:sz w:val="20"/>
          <w:szCs w:val="20"/>
        </w:rPr>
        <w:t>ztazích</w:t>
      </w:r>
      <w:r w:rsidR="005526F6">
        <w:rPr>
          <w:color w:val="000000" w:themeColor="text1"/>
          <w:sz w:val="20"/>
          <w:szCs w:val="20"/>
        </w:rPr>
        <w:t xml:space="preserve"> </w:t>
      </w:r>
      <w:r w:rsidR="004C6A93" w:rsidRPr="004C6A93">
        <w:rPr>
          <w:color w:val="000000" w:themeColor="text1"/>
        </w:rPr>
        <w:t>(s. 64)</w:t>
      </w:r>
      <w:r w:rsidR="005526F6">
        <w:rPr>
          <w:color w:val="000000" w:themeColor="text1"/>
        </w:rPr>
        <w:t>.</w:t>
      </w:r>
    </w:p>
    <w:p w14:paraId="11EEDCE4" w14:textId="1517A28E" w:rsidR="003972E2" w:rsidRDefault="003972E2" w:rsidP="007E1064">
      <w:pPr>
        <w:spacing w:line="360" w:lineRule="auto"/>
        <w:ind w:firstLine="708"/>
        <w:jc w:val="both"/>
        <w:rPr>
          <w:color w:val="000000" w:themeColor="text1"/>
        </w:rPr>
      </w:pPr>
    </w:p>
    <w:p w14:paraId="46C3E7A5" w14:textId="461FD40D" w:rsidR="00426BDF" w:rsidRPr="00085355" w:rsidRDefault="00F46CCE" w:rsidP="00085355">
      <w:pPr>
        <w:pStyle w:val="Nadpis3"/>
        <w:rPr>
          <w:rFonts w:ascii="Times New Roman" w:hAnsi="Times New Roman" w:cs="Times New Roman"/>
          <w:b/>
          <w:bCs/>
          <w:color w:val="000000" w:themeColor="text1"/>
        </w:rPr>
      </w:pPr>
      <w:bookmarkStart w:id="7" w:name="_Toc132924785"/>
      <w:r w:rsidRPr="00085355">
        <w:rPr>
          <w:rFonts w:ascii="Times New Roman" w:hAnsi="Times New Roman" w:cs="Times New Roman"/>
          <w:b/>
          <w:bCs/>
          <w:color w:val="000000" w:themeColor="text1"/>
        </w:rPr>
        <w:t>Identita</w:t>
      </w:r>
      <w:r w:rsidR="002172D2" w:rsidRPr="00085355">
        <w:rPr>
          <w:rFonts w:ascii="Times New Roman" w:hAnsi="Times New Roman" w:cs="Times New Roman"/>
          <w:b/>
          <w:bCs/>
          <w:color w:val="000000" w:themeColor="text1"/>
        </w:rPr>
        <w:t xml:space="preserve">, </w:t>
      </w:r>
      <w:r w:rsidRPr="00085355">
        <w:rPr>
          <w:rFonts w:ascii="Times New Roman" w:hAnsi="Times New Roman" w:cs="Times New Roman"/>
          <w:b/>
          <w:bCs/>
          <w:color w:val="000000" w:themeColor="text1"/>
        </w:rPr>
        <w:t>sociální kontext</w:t>
      </w:r>
      <w:r w:rsidR="002172D2" w:rsidRPr="00085355">
        <w:rPr>
          <w:rFonts w:ascii="Times New Roman" w:hAnsi="Times New Roman" w:cs="Times New Roman"/>
          <w:b/>
          <w:bCs/>
          <w:color w:val="000000" w:themeColor="text1"/>
        </w:rPr>
        <w:t xml:space="preserve"> a každodenní zkušenost adolescentů</w:t>
      </w:r>
      <w:bookmarkEnd w:id="7"/>
    </w:p>
    <w:p w14:paraId="6C48EC6E" w14:textId="77777777" w:rsidR="00F46CCE" w:rsidRDefault="00F46CCE" w:rsidP="00426BDF">
      <w:pPr>
        <w:spacing w:line="360" w:lineRule="auto"/>
        <w:jc w:val="both"/>
        <w:rPr>
          <w:color w:val="000000" w:themeColor="text1"/>
        </w:rPr>
      </w:pPr>
    </w:p>
    <w:p w14:paraId="041C741B" w14:textId="0A708B4F" w:rsidR="007167A8" w:rsidRDefault="002005B8" w:rsidP="00426BDF">
      <w:pPr>
        <w:spacing w:line="360" w:lineRule="auto"/>
        <w:jc w:val="both"/>
        <w:rPr>
          <w:color w:val="000000" w:themeColor="text1"/>
        </w:rPr>
      </w:pPr>
      <w:r>
        <w:rPr>
          <w:color w:val="000000" w:themeColor="text1"/>
        </w:rPr>
        <w:t>Sociálně psychologický v</w:t>
      </w:r>
      <w:r w:rsidR="00A01CAF">
        <w:rPr>
          <w:color w:val="000000" w:themeColor="text1"/>
        </w:rPr>
        <w:t xml:space="preserve">ýzkum </w:t>
      </w:r>
      <w:r w:rsidR="00426BDF" w:rsidRPr="00426BDF">
        <w:rPr>
          <w:color w:val="000000" w:themeColor="text1"/>
        </w:rPr>
        <w:t>Adams</w:t>
      </w:r>
      <w:r w:rsidR="00A01CAF">
        <w:rPr>
          <w:color w:val="000000" w:themeColor="text1"/>
        </w:rPr>
        <w:t>e</w:t>
      </w:r>
      <w:r w:rsidR="00426BDF" w:rsidRPr="00426BDF">
        <w:rPr>
          <w:color w:val="000000" w:themeColor="text1"/>
        </w:rPr>
        <w:t xml:space="preserve"> </w:t>
      </w:r>
      <w:r w:rsidR="00EA54AA">
        <w:rPr>
          <w:color w:val="000000" w:themeColor="text1"/>
        </w:rPr>
        <w:t>a</w:t>
      </w:r>
      <w:r w:rsidR="00426BDF" w:rsidRPr="00426BDF">
        <w:rPr>
          <w:color w:val="000000" w:themeColor="text1"/>
        </w:rPr>
        <w:t xml:space="preserve"> Fitch</w:t>
      </w:r>
      <w:r w:rsidR="00A01CAF">
        <w:rPr>
          <w:color w:val="000000" w:themeColor="text1"/>
        </w:rPr>
        <w:t>e</w:t>
      </w:r>
      <w:r w:rsidR="00426BDF" w:rsidRPr="00426BDF">
        <w:rPr>
          <w:color w:val="000000" w:themeColor="text1"/>
        </w:rPr>
        <w:t xml:space="preserve"> </w:t>
      </w:r>
      <w:r w:rsidR="00E76DB7">
        <w:rPr>
          <w:color w:val="000000" w:themeColor="text1"/>
        </w:rPr>
        <w:t>(1983)</w:t>
      </w:r>
      <w:r w:rsidR="00F518D9">
        <w:rPr>
          <w:color w:val="000000" w:themeColor="text1"/>
        </w:rPr>
        <w:t xml:space="preserve"> </w:t>
      </w:r>
      <w:r w:rsidR="00A01CAF">
        <w:rPr>
          <w:color w:val="000000" w:themeColor="text1"/>
        </w:rPr>
        <w:t xml:space="preserve">poprvé </w:t>
      </w:r>
      <w:r w:rsidR="00426BDF" w:rsidRPr="00426BDF">
        <w:rPr>
          <w:color w:val="000000" w:themeColor="text1"/>
        </w:rPr>
        <w:t>poukázal</w:t>
      </w:r>
      <w:r w:rsidR="00B20DF1">
        <w:rPr>
          <w:color w:val="000000" w:themeColor="text1"/>
        </w:rPr>
        <w:t xml:space="preserve"> </w:t>
      </w:r>
      <w:r w:rsidR="00426BDF" w:rsidRPr="00426BDF">
        <w:rPr>
          <w:color w:val="000000" w:themeColor="text1"/>
        </w:rPr>
        <w:t>na důležit</w:t>
      </w:r>
      <w:r w:rsidR="00F518D9">
        <w:rPr>
          <w:color w:val="000000" w:themeColor="text1"/>
        </w:rPr>
        <w:t>ost</w:t>
      </w:r>
      <w:r w:rsidR="00426BDF" w:rsidRPr="00426BDF">
        <w:rPr>
          <w:color w:val="000000" w:themeColor="text1"/>
        </w:rPr>
        <w:t xml:space="preserve"> rol</w:t>
      </w:r>
      <w:r w:rsidR="00F518D9">
        <w:rPr>
          <w:color w:val="000000" w:themeColor="text1"/>
        </w:rPr>
        <w:t>e</w:t>
      </w:r>
      <w:r w:rsidR="00426BDF" w:rsidRPr="00426BDF">
        <w:rPr>
          <w:color w:val="000000" w:themeColor="text1"/>
        </w:rPr>
        <w:t xml:space="preserve"> kontextu </w:t>
      </w:r>
      <w:r w:rsidR="0073114A">
        <w:rPr>
          <w:color w:val="000000" w:themeColor="text1"/>
        </w:rPr>
        <w:t>(</w:t>
      </w:r>
      <w:r w:rsidR="00426BDF" w:rsidRPr="00426BDF">
        <w:rPr>
          <w:color w:val="000000" w:themeColor="text1"/>
        </w:rPr>
        <w:t>mimo rodinu</w:t>
      </w:r>
      <w:r w:rsidR="0073114A">
        <w:rPr>
          <w:color w:val="000000" w:themeColor="text1"/>
        </w:rPr>
        <w:t>)</w:t>
      </w:r>
      <w:r w:rsidR="00426BDF" w:rsidRPr="00426BDF">
        <w:rPr>
          <w:color w:val="000000" w:themeColor="text1"/>
        </w:rPr>
        <w:t xml:space="preserve"> v rozvoji identity adolescentů</w:t>
      </w:r>
      <w:r w:rsidR="0073114A">
        <w:rPr>
          <w:color w:val="000000" w:themeColor="text1"/>
        </w:rPr>
        <w:t>.</w:t>
      </w:r>
      <w:r w:rsidR="002C2D04">
        <w:rPr>
          <w:color w:val="000000" w:themeColor="text1"/>
        </w:rPr>
        <w:t xml:space="preserve"> </w:t>
      </w:r>
      <w:r w:rsidR="004F3976">
        <w:rPr>
          <w:color w:val="000000" w:themeColor="text1"/>
        </w:rPr>
        <w:t>V následujících studiích</w:t>
      </w:r>
      <w:r w:rsidR="005962D0">
        <w:rPr>
          <w:color w:val="000000" w:themeColor="text1"/>
        </w:rPr>
        <w:t xml:space="preserve">, které zkoumaly </w:t>
      </w:r>
      <w:r w:rsidR="00432805">
        <w:rPr>
          <w:color w:val="000000" w:themeColor="text1"/>
        </w:rPr>
        <w:t>různé</w:t>
      </w:r>
      <w:r w:rsidR="005962D0">
        <w:rPr>
          <w:color w:val="000000" w:themeColor="text1"/>
        </w:rPr>
        <w:t xml:space="preserve"> kontexty životního stylu dospělých byly nalezeny </w:t>
      </w:r>
      <w:r w:rsidR="001350BE">
        <w:rPr>
          <w:color w:val="000000" w:themeColor="text1"/>
        </w:rPr>
        <w:t xml:space="preserve">určité </w:t>
      </w:r>
      <w:r w:rsidR="005962D0">
        <w:rPr>
          <w:color w:val="000000" w:themeColor="text1"/>
        </w:rPr>
        <w:t>vzorce</w:t>
      </w:r>
      <w:r w:rsidR="002D2CD4">
        <w:rPr>
          <w:color w:val="000000" w:themeColor="text1"/>
        </w:rPr>
        <w:t xml:space="preserve">, jež </w:t>
      </w:r>
      <w:r w:rsidR="00522E79">
        <w:rPr>
          <w:color w:val="000000" w:themeColor="text1"/>
        </w:rPr>
        <w:t>poukazovaly na</w:t>
      </w:r>
      <w:r w:rsidR="002D2CD4">
        <w:rPr>
          <w:color w:val="000000" w:themeColor="text1"/>
        </w:rPr>
        <w:t xml:space="preserve"> </w:t>
      </w:r>
      <w:r w:rsidR="006302E8">
        <w:rPr>
          <w:color w:val="000000" w:themeColor="text1"/>
        </w:rPr>
        <w:t>odlišné</w:t>
      </w:r>
      <w:r w:rsidR="002D2CD4">
        <w:rPr>
          <w:color w:val="000000" w:themeColor="text1"/>
        </w:rPr>
        <w:t xml:space="preserve"> </w:t>
      </w:r>
      <w:r w:rsidR="00522E79">
        <w:rPr>
          <w:color w:val="000000" w:themeColor="text1"/>
        </w:rPr>
        <w:t>způsoby,</w:t>
      </w:r>
      <w:r w:rsidR="002835F1">
        <w:rPr>
          <w:color w:val="000000" w:themeColor="text1"/>
        </w:rPr>
        <w:t xml:space="preserve"> </w:t>
      </w:r>
      <w:r w:rsidR="0056187B">
        <w:rPr>
          <w:color w:val="000000" w:themeColor="text1"/>
        </w:rPr>
        <w:t>jimiž</w:t>
      </w:r>
      <w:r w:rsidR="002835F1">
        <w:rPr>
          <w:color w:val="000000" w:themeColor="text1"/>
        </w:rPr>
        <w:t xml:space="preserve"> dospělí</w:t>
      </w:r>
      <w:r w:rsidR="008E124B">
        <w:rPr>
          <w:color w:val="000000" w:themeColor="text1"/>
        </w:rPr>
        <w:t xml:space="preserve"> </w:t>
      </w:r>
      <w:r w:rsidR="0013216D">
        <w:rPr>
          <w:color w:val="000000" w:themeColor="text1"/>
        </w:rPr>
        <w:t>zformování identity dosáhli</w:t>
      </w:r>
      <w:r w:rsidR="00124B06">
        <w:rPr>
          <w:color w:val="000000" w:themeColor="text1"/>
        </w:rPr>
        <w:t xml:space="preserve"> </w:t>
      </w:r>
      <w:r w:rsidR="00277C7C">
        <w:rPr>
          <w:color w:val="000000" w:themeColor="text1"/>
        </w:rPr>
        <w:t>(</w:t>
      </w:r>
      <w:r w:rsidR="00B24FCD">
        <w:rPr>
          <w:color w:val="000000" w:themeColor="text1"/>
        </w:rPr>
        <w:t>např</w:t>
      </w:r>
      <w:r w:rsidR="003D63E9">
        <w:rPr>
          <w:color w:val="000000" w:themeColor="text1"/>
        </w:rPr>
        <w:t>.</w:t>
      </w:r>
      <w:r w:rsidR="00C7398C">
        <w:rPr>
          <w:color w:val="000000" w:themeColor="text1"/>
        </w:rPr>
        <w:t xml:space="preserve"> </w:t>
      </w:r>
      <w:r w:rsidR="00DD15FC">
        <w:rPr>
          <w:color w:val="000000" w:themeColor="text1"/>
        </w:rPr>
        <w:t xml:space="preserve">Kroger </w:t>
      </w:r>
      <w:r w:rsidR="003A3D2C">
        <w:rPr>
          <w:color w:val="000000" w:themeColor="text1"/>
        </w:rPr>
        <w:br/>
      </w:r>
      <w:r w:rsidR="00DD15FC">
        <w:rPr>
          <w:color w:val="000000" w:themeColor="text1"/>
        </w:rPr>
        <w:t>&amp; Haslet</w:t>
      </w:r>
      <w:r w:rsidR="00121BE9">
        <w:rPr>
          <w:color w:val="000000" w:themeColor="text1"/>
        </w:rPr>
        <w:t>t</w:t>
      </w:r>
      <w:r w:rsidR="00DD15FC">
        <w:rPr>
          <w:color w:val="000000" w:themeColor="text1"/>
        </w:rPr>
        <w:t>, 1991</w:t>
      </w:r>
      <w:r w:rsidR="00277C7C">
        <w:rPr>
          <w:color w:val="000000" w:themeColor="text1"/>
        </w:rPr>
        <w:t xml:space="preserve">). </w:t>
      </w:r>
      <w:r w:rsidR="00686A2E">
        <w:rPr>
          <w:color w:val="000000" w:themeColor="text1"/>
        </w:rPr>
        <w:t>Ačkoli</w:t>
      </w:r>
      <w:r w:rsidR="00E912E5">
        <w:rPr>
          <w:color w:val="000000" w:themeColor="text1"/>
        </w:rPr>
        <w:t xml:space="preserve"> tedy</w:t>
      </w:r>
      <w:r w:rsidR="00E912E5" w:rsidRPr="00E912E5">
        <w:rPr>
          <w:color w:val="000000" w:themeColor="text1"/>
        </w:rPr>
        <w:t xml:space="preserve"> </w:t>
      </w:r>
      <w:r w:rsidR="00E912E5" w:rsidRPr="00D83DAA">
        <w:rPr>
          <w:color w:val="000000" w:themeColor="text1"/>
        </w:rPr>
        <w:t xml:space="preserve">individuální osobnostní charakteristiky hrají </w:t>
      </w:r>
      <w:r w:rsidR="00EF0839">
        <w:rPr>
          <w:color w:val="000000" w:themeColor="text1"/>
        </w:rPr>
        <w:t xml:space="preserve">pravděpodobně </w:t>
      </w:r>
      <w:r w:rsidR="009F2A42">
        <w:rPr>
          <w:color w:val="000000" w:themeColor="text1"/>
        </w:rPr>
        <w:t>primární</w:t>
      </w:r>
      <w:r w:rsidR="00E912E5" w:rsidRPr="00D83DAA">
        <w:rPr>
          <w:color w:val="000000" w:themeColor="text1"/>
        </w:rPr>
        <w:t xml:space="preserve"> </w:t>
      </w:r>
      <w:r w:rsidR="009F2A42">
        <w:rPr>
          <w:color w:val="000000" w:themeColor="text1"/>
        </w:rPr>
        <w:t xml:space="preserve">roli </w:t>
      </w:r>
      <w:r w:rsidR="00F71F9E">
        <w:rPr>
          <w:color w:val="000000" w:themeColor="text1"/>
        </w:rPr>
        <w:t>ve vývoji</w:t>
      </w:r>
      <w:r w:rsidR="00E912E5" w:rsidRPr="00D83DAA">
        <w:rPr>
          <w:color w:val="000000" w:themeColor="text1"/>
        </w:rPr>
        <w:t xml:space="preserve"> identity</w:t>
      </w:r>
      <w:r w:rsidR="00A26074">
        <w:rPr>
          <w:color w:val="000000" w:themeColor="text1"/>
        </w:rPr>
        <w:t xml:space="preserve">, </w:t>
      </w:r>
      <w:r w:rsidR="00493A3E">
        <w:rPr>
          <w:color w:val="000000" w:themeColor="text1"/>
        </w:rPr>
        <w:t>vyšlo najevo</w:t>
      </w:r>
      <w:r w:rsidR="00D83DAA" w:rsidRPr="00300CDE">
        <w:rPr>
          <w:color w:val="000000" w:themeColor="text1"/>
        </w:rPr>
        <w:t>, že s</w:t>
      </w:r>
      <w:r w:rsidR="001963FF">
        <w:rPr>
          <w:color w:val="000000" w:themeColor="text1"/>
        </w:rPr>
        <w:t>polečenský</w:t>
      </w:r>
      <w:r w:rsidR="00D83DAA" w:rsidRPr="00300CDE">
        <w:rPr>
          <w:color w:val="000000" w:themeColor="text1"/>
        </w:rPr>
        <w:t xml:space="preserve"> </w:t>
      </w:r>
      <w:r w:rsidR="007167A8" w:rsidRPr="00300CDE">
        <w:rPr>
          <w:color w:val="000000" w:themeColor="text1"/>
        </w:rPr>
        <w:t>kontext</w:t>
      </w:r>
      <w:r w:rsidR="00D83DAA" w:rsidRPr="00300CDE">
        <w:rPr>
          <w:color w:val="000000" w:themeColor="text1"/>
        </w:rPr>
        <w:t xml:space="preserve"> </w:t>
      </w:r>
      <w:r w:rsidR="00676E76" w:rsidRPr="00300CDE">
        <w:rPr>
          <w:color w:val="000000" w:themeColor="text1"/>
        </w:rPr>
        <w:t xml:space="preserve">může </w:t>
      </w:r>
      <w:r w:rsidR="00606EEA" w:rsidRPr="00300CDE">
        <w:rPr>
          <w:color w:val="000000" w:themeColor="text1"/>
        </w:rPr>
        <w:t xml:space="preserve">stanovit určité </w:t>
      </w:r>
      <w:r w:rsidR="00300CDE" w:rsidRPr="00300CDE">
        <w:rPr>
          <w:color w:val="000000" w:themeColor="text1"/>
        </w:rPr>
        <w:t>podmínky.</w:t>
      </w:r>
    </w:p>
    <w:p w14:paraId="1A83559B" w14:textId="0B9BD173" w:rsidR="00B02C0C" w:rsidRDefault="001678E9" w:rsidP="00B442D8">
      <w:pPr>
        <w:spacing w:line="360" w:lineRule="auto"/>
        <w:ind w:firstLine="708"/>
        <w:jc w:val="both"/>
        <w:rPr>
          <w:color w:val="000000" w:themeColor="text1"/>
        </w:rPr>
      </w:pPr>
      <w:r w:rsidRPr="001678E9">
        <w:rPr>
          <w:color w:val="000000" w:themeColor="text1"/>
        </w:rPr>
        <w:t xml:space="preserve">Adams </w:t>
      </w:r>
      <w:r w:rsidR="00393297">
        <w:rPr>
          <w:color w:val="000000" w:themeColor="text1"/>
        </w:rPr>
        <w:t>a</w:t>
      </w:r>
      <w:r w:rsidRPr="001678E9">
        <w:rPr>
          <w:color w:val="000000" w:themeColor="text1"/>
        </w:rPr>
        <w:t xml:space="preserve"> Marshall</w:t>
      </w:r>
      <w:r w:rsidR="007F11AC">
        <w:rPr>
          <w:color w:val="000000" w:themeColor="text1"/>
        </w:rPr>
        <w:t>ová</w:t>
      </w:r>
      <w:r w:rsidR="00267F68">
        <w:rPr>
          <w:color w:val="000000" w:themeColor="text1"/>
        </w:rPr>
        <w:t xml:space="preserve"> (</w:t>
      </w:r>
      <w:r w:rsidR="001E2CBC">
        <w:rPr>
          <w:color w:val="000000" w:themeColor="text1"/>
        </w:rPr>
        <w:t>1996)</w:t>
      </w:r>
      <w:r w:rsidRPr="001678E9">
        <w:rPr>
          <w:color w:val="000000" w:themeColor="text1"/>
        </w:rPr>
        <w:t xml:space="preserve"> zdůraznili, že </w:t>
      </w:r>
      <w:r w:rsidR="00FA3A6B">
        <w:rPr>
          <w:color w:val="000000" w:themeColor="text1"/>
        </w:rPr>
        <w:t xml:space="preserve">se </w:t>
      </w:r>
      <w:r w:rsidRPr="001678E9">
        <w:rPr>
          <w:color w:val="000000" w:themeColor="text1"/>
        </w:rPr>
        <w:t xml:space="preserve">identita vyvíjí </w:t>
      </w:r>
      <w:r w:rsidR="001E2CBC">
        <w:rPr>
          <w:color w:val="000000" w:themeColor="text1"/>
        </w:rPr>
        <w:t xml:space="preserve">na základě </w:t>
      </w:r>
      <w:r w:rsidR="006E2B86">
        <w:rPr>
          <w:color w:val="000000" w:themeColor="text1"/>
        </w:rPr>
        <w:t xml:space="preserve">(širšího) sociálního i individuálního kontextu. </w:t>
      </w:r>
      <w:r w:rsidR="00F71F9E">
        <w:rPr>
          <w:color w:val="000000" w:themeColor="text1"/>
        </w:rPr>
        <w:t xml:space="preserve">Vysvětlili, </w:t>
      </w:r>
      <w:r w:rsidR="007F11AC">
        <w:rPr>
          <w:color w:val="000000" w:themeColor="text1"/>
        </w:rPr>
        <w:t xml:space="preserve">jakým způsobem </w:t>
      </w:r>
      <w:r w:rsidR="002005B8">
        <w:rPr>
          <w:color w:val="000000" w:themeColor="text1"/>
        </w:rPr>
        <w:t>zasahuje</w:t>
      </w:r>
      <w:r w:rsidR="007F11AC">
        <w:rPr>
          <w:color w:val="000000" w:themeColor="text1"/>
        </w:rPr>
        <w:t xml:space="preserve"> </w:t>
      </w:r>
      <w:r w:rsidR="007F11AC" w:rsidRPr="007F11AC">
        <w:rPr>
          <w:b/>
          <w:bCs/>
          <w:color w:val="000000" w:themeColor="text1"/>
        </w:rPr>
        <w:t>socializace</w:t>
      </w:r>
      <w:r w:rsidR="007F11AC">
        <w:rPr>
          <w:color w:val="000000" w:themeColor="text1"/>
        </w:rPr>
        <w:t xml:space="preserve"> </w:t>
      </w:r>
      <w:r w:rsidR="002005B8">
        <w:rPr>
          <w:color w:val="000000" w:themeColor="text1"/>
        </w:rPr>
        <w:t xml:space="preserve">do sebepojetí a </w:t>
      </w:r>
      <w:r w:rsidR="00F71F9E">
        <w:rPr>
          <w:color w:val="000000" w:themeColor="text1"/>
        </w:rPr>
        <w:t xml:space="preserve">proč </w:t>
      </w:r>
      <w:r w:rsidR="002005B8">
        <w:rPr>
          <w:color w:val="000000" w:themeColor="text1"/>
        </w:rPr>
        <w:t xml:space="preserve">je </w:t>
      </w:r>
      <w:r w:rsidRPr="001678E9">
        <w:rPr>
          <w:color w:val="000000" w:themeColor="text1"/>
        </w:rPr>
        <w:t>integrace</w:t>
      </w:r>
      <w:r w:rsidR="002005B8">
        <w:rPr>
          <w:color w:val="000000" w:themeColor="text1"/>
        </w:rPr>
        <w:t>, imitace a identifikace</w:t>
      </w:r>
      <w:r w:rsidR="00A315C5">
        <w:rPr>
          <w:color w:val="000000" w:themeColor="text1"/>
        </w:rPr>
        <w:t xml:space="preserve"> </w:t>
      </w:r>
      <w:r w:rsidRPr="001678E9">
        <w:rPr>
          <w:color w:val="000000" w:themeColor="text1"/>
        </w:rPr>
        <w:t xml:space="preserve">základem vztahu mezi </w:t>
      </w:r>
      <w:r w:rsidR="00EF491F">
        <w:rPr>
          <w:color w:val="000000" w:themeColor="text1"/>
        </w:rPr>
        <w:t>dospívajícím</w:t>
      </w:r>
      <w:r w:rsidRPr="001678E9">
        <w:rPr>
          <w:color w:val="000000" w:themeColor="text1"/>
        </w:rPr>
        <w:t xml:space="preserve"> </w:t>
      </w:r>
      <w:r w:rsidR="003A3D2C">
        <w:rPr>
          <w:color w:val="000000" w:themeColor="text1"/>
        </w:rPr>
        <w:br/>
      </w:r>
      <w:r w:rsidRPr="001678E9">
        <w:rPr>
          <w:color w:val="000000" w:themeColor="text1"/>
        </w:rPr>
        <w:t xml:space="preserve">a </w:t>
      </w:r>
      <w:r w:rsidR="00D33901">
        <w:rPr>
          <w:color w:val="000000" w:themeColor="text1"/>
        </w:rPr>
        <w:t>kontextem</w:t>
      </w:r>
      <w:r w:rsidRPr="001678E9">
        <w:rPr>
          <w:color w:val="000000" w:themeColor="text1"/>
        </w:rPr>
        <w:t xml:space="preserve"> a jak</w:t>
      </w:r>
      <w:r w:rsidR="004A0C49">
        <w:rPr>
          <w:color w:val="000000" w:themeColor="text1"/>
        </w:rPr>
        <w:t xml:space="preserve"> jeho</w:t>
      </w:r>
      <w:r w:rsidRPr="001678E9">
        <w:rPr>
          <w:color w:val="000000" w:themeColor="text1"/>
        </w:rPr>
        <w:t xml:space="preserve"> identit</w:t>
      </w:r>
      <w:r w:rsidR="00D33901">
        <w:rPr>
          <w:color w:val="000000" w:themeColor="text1"/>
        </w:rPr>
        <w:t xml:space="preserve">a </w:t>
      </w:r>
      <w:r w:rsidRPr="001678E9">
        <w:rPr>
          <w:color w:val="000000" w:themeColor="text1"/>
        </w:rPr>
        <w:t xml:space="preserve">utváří a </w:t>
      </w:r>
      <w:r w:rsidR="00D33901">
        <w:rPr>
          <w:color w:val="000000" w:themeColor="text1"/>
        </w:rPr>
        <w:t xml:space="preserve">je </w:t>
      </w:r>
      <w:r w:rsidRPr="001678E9">
        <w:rPr>
          <w:color w:val="000000" w:themeColor="text1"/>
        </w:rPr>
        <w:t>utv</w:t>
      </w:r>
      <w:r w:rsidR="00D33901">
        <w:rPr>
          <w:color w:val="000000" w:themeColor="text1"/>
        </w:rPr>
        <w:t>á</w:t>
      </w:r>
      <w:r w:rsidRPr="001678E9">
        <w:rPr>
          <w:color w:val="000000" w:themeColor="text1"/>
        </w:rPr>
        <w:t>ř</w:t>
      </w:r>
      <w:r w:rsidR="00D33901">
        <w:rPr>
          <w:color w:val="000000" w:themeColor="text1"/>
        </w:rPr>
        <w:t>ená</w:t>
      </w:r>
      <w:r w:rsidRPr="001678E9">
        <w:rPr>
          <w:color w:val="000000" w:themeColor="text1"/>
        </w:rPr>
        <w:t xml:space="preserve"> okolní</w:t>
      </w:r>
      <w:r w:rsidR="00D33901">
        <w:rPr>
          <w:color w:val="000000" w:themeColor="text1"/>
        </w:rPr>
        <w:t>m</w:t>
      </w:r>
      <w:r w:rsidR="007E2F99">
        <w:rPr>
          <w:color w:val="000000" w:themeColor="text1"/>
        </w:rPr>
        <w:t xml:space="preserve">. </w:t>
      </w:r>
      <w:r w:rsidRPr="001678E9">
        <w:rPr>
          <w:color w:val="000000" w:themeColor="text1"/>
        </w:rPr>
        <w:t>Côté</w:t>
      </w:r>
      <w:r w:rsidR="00114FBC">
        <w:rPr>
          <w:color w:val="000000" w:themeColor="text1"/>
        </w:rPr>
        <w:t xml:space="preserve"> (1996)</w:t>
      </w:r>
      <w:r w:rsidRPr="001678E9">
        <w:rPr>
          <w:color w:val="000000" w:themeColor="text1"/>
        </w:rPr>
        <w:t xml:space="preserve"> </w:t>
      </w:r>
      <w:r w:rsidR="00E765ED">
        <w:rPr>
          <w:color w:val="000000" w:themeColor="text1"/>
        </w:rPr>
        <w:t>ve své prá</w:t>
      </w:r>
      <w:r w:rsidR="00E765ED" w:rsidRPr="00340599">
        <w:rPr>
          <w:color w:val="000000" w:themeColor="text1"/>
        </w:rPr>
        <w:t xml:space="preserve">ci </w:t>
      </w:r>
      <w:r w:rsidR="00340599" w:rsidRPr="00340599">
        <w:rPr>
          <w:color w:val="000000" w:themeColor="text1"/>
        </w:rPr>
        <w:t>poznamenal</w:t>
      </w:r>
      <w:r w:rsidRPr="00340599">
        <w:rPr>
          <w:color w:val="000000" w:themeColor="text1"/>
        </w:rPr>
        <w:t>, že nejlepší</w:t>
      </w:r>
      <w:r w:rsidR="00E765ED" w:rsidRPr="00340599">
        <w:rPr>
          <w:color w:val="000000" w:themeColor="text1"/>
        </w:rPr>
        <w:t>m</w:t>
      </w:r>
      <w:r w:rsidRPr="00340599">
        <w:rPr>
          <w:color w:val="000000" w:themeColor="text1"/>
        </w:rPr>
        <w:t xml:space="preserve"> způsob</w:t>
      </w:r>
      <w:r w:rsidR="00E765ED" w:rsidRPr="00340599">
        <w:rPr>
          <w:color w:val="000000" w:themeColor="text1"/>
        </w:rPr>
        <w:t>em</w:t>
      </w:r>
      <w:r w:rsidRPr="00340599">
        <w:rPr>
          <w:color w:val="000000" w:themeColor="text1"/>
        </w:rPr>
        <w:t xml:space="preserve">, jak porozumět vztahu mezi rozvojem identity </w:t>
      </w:r>
      <w:r w:rsidR="003A3D2C">
        <w:rPr>
          <w:color w:val="000000" w:themeColor="text1"/>
        </w:rPr>
        <w:br/>
      </w:r>
      <w:r w:rsidR="00EB5FA3" w:rsidRPr="00340599">
        <w:rPr>
          <w:color w:val="000000" w:themeColor="text1"/>
        </w:rPr>
        <w:t>a</w:t>
      </w:r>
      <w:r w:rsidRPr="00340599">
        <w:rPr>
          <w:color w:val="000000" w:themeColor="text1"/>
        </w:rPr>
        <w:t xml:space="preserve"> kontext</w:t>
      </w:r>
      <w:r w:rsidR="00F71F9E" w:rsidRPr="00340599">
        <w:rPr>
          <w:color w:val="000000" w:themeColor="text1"/>
        </w:rPr>
        <w:t>em</w:t>
      </w:r>
      <w:r w:rsidRPr="00340599">
        <w:rPr>
          <w:color w:val="000000" w:themeColor="text1"/>
        </w:rPr>
        <w:t xml:space="preserve">, je vymezit </w:t>
      </w:r>
      <w:r w:rsidR="00AF33B0">
        <w:rPr>
          <w:color w:val="000000" w:themeColor="text1"/>
        </w:rPr>
        <w:t>„</w:t>
      </w:r>
      <w:r w:rsidRPr="00340599">
        <w:rPr>
          <w:color w:val="000000" w:themeColor="text1"/>
        </w:rPr>
        <w:t>úrovně</w:t>
      </w:r>
      <w:r w:rsidR="00AF33B0">
        <w:rPr>
          <w:color w:val="000000" w:themeColor="text1"/>
        </w:rPr>
        <w:t>“</w:t>
      </w:r>
      <w:r w:rsidRPr="00340599">
        <w:rPr>
          <w:color w:val="000000" w:themeColor="text1"/>
        </w:rPr>
        <w:t xml:space="preserve"> zkoumané identity ve vztahu k danému kontextu</w:t>
      </w:r>
      <w:r w:rsidR="00807F79">
        <w:rPr>
          <w:color w:val="000000" w:themeColor="text1"/>
        </w:rPr>
        <w:t xml:space="preserve"> (tj. rozlišovat </w:t>
      </w:r>
      <w:r w:rsidR="00990EF8">
        <w:rPr>
          <w:color w:val="000000" w:themeColor="text1"/>
        </w:rPr>
        <w:t>např</w:t>
      </w:r>
      <w:r w:rsidR="00DC0ECF">
        <w:rPr>
          <w:color w:val="000000" w:themeColor="text1"/>
        </w:rPr>
        <w:t xml:space="preserve">íklad </w:t>
      </w:r>
      <w:r w:rsidR="00807F79">
        <w:rPr>
          <w:color w:val="000000" w:themeColor="text1"/>
        </w:rPr>
        <w:t>mezi identitou dospívajícího a identitou dospělého)</w:t>
      </w:r>
      <w:r w:rsidRPr="00340599">
        <w:rPr>
          <w:color w:val="000000" w:themeColor="text1"/>
        </w:rPr>
        <w:t>.</w:t>
      </w:r>
      <w:r w:rsidR="00AA64B0" w:rsidRPr="00340599">
        <w:rPr>
          <w:color w:val="000000" w:themeColor="text1"/>
        </w:rPr>
        <w:t xml:space="preserve"> </w:t>
      </w:r>
      <w:r w:rsidR="008B1231" w:rsidRPr="00340599">
        <w:rPr>
          <w:color w:val="000000" w:themeColor="text1"/>
        </w:rPr>
        <w:t>Poukázal</w:t>
      </w:r>
      <w:r w:rsidR="008B1231">
        <w:rPr>
          <w:color w:val="000000" w:themeColor="text1"/>
        </w:rPr>
        <w:t xml:space="preserve"> rovněž na</w:t>
      </w:r>
      <w:r w:rsidR="00AA64B0" w:rsidRPr="00AA64B0">
        <w:rPr>
          <w:color w:val="000000" w:themeColor="text1"/>
        </w:rPr>
        <w:t xml:space="preserve"> </w:t>
      </w:r>
      <w:r w:rsidR="00AA64B0" w:rsidRPr="00AA64B0">
        <w:rPr>
          <w:color w:val="000000" w:themeColor="text1"/>
        </w:rPr>
        <w:lastRenderedPageBreak/>
        <w:t xml:space="preserve">potřebu porozumět konkrétním individuálním faktorům, jako je etnická příslušnost a pohlaví, </w:t>
      </w:r>
      <w:r w:rsidR="003A3D2C">
        <w:rPr>
          <w:color w:val="000000" w:themeColor="text1"/>
        </w:rPr>
        <w:br/>
      </w:r>
      <w:r w:rsidR="00AA64B0" w:rsidRPr="00AA64B0">
        <w:rPr>
          <w:color w:val="000000" w:themeColor="text1"/>
        </w:rPr>
        <w:t>a zvláštní</w:t>
      </w:r>
      <w:r w:rsidR="00F71F9E">
        <w:rPr>
          <w:color w:val="000000" w:themeColor="text1"/>
        </w:rPr>
        <w:t>mu</w:t>
      </w:r>
      <w:r w:rsidR="00AA64B0" w:rsidRPr="00AA64B0">
        <w:rPr>
          <w:color w:val="000000" w:themeColor="text1"/>
        </w:rPr>
        <w:t xml:space="preserve"> význam</w:t>
      </w:r>
      <w:r w:rsidR="00F71F9E">
        <w:rPr>
          <w:color w:val="000000" w:themeColor="text1"/>
        </w:rPr>
        <w:t>u</w:t>
      </w:r>
      <w:r w:rsidR="00AA64B0" w:rsidRPr="00AA64B0">
        <w:rPr>
          <w:color w:val="000000" w:themeColor="text1"/>
        </w:rPr>
        <w:t xml:space="preserve">, </w:t>
      </w:r>
      <w:r w:rsidR="00F71F9E">
        <w:rPr>
          <w:color w:val="000000" w:themeColor="text1"/>
        </w:rPr>
        <w:t xml:space="preserve">jehož </w:t>
      </w:r>
      <w:r w:rsidR="00AA64B0" w:rsidRPr="00AA64B0">
        <w:rPr>
          <w:color w:val="000000" w:themeColor="text1"/>
        </w:rPr>
        <w:t xml:space="preserve">nabývají v konkrétních </w:t>
      </w:r>
      <w:r w:rsidR="00A51D18">
        <w:rPr>
          <w:color w:val="000000" w:themeColor="text1"/>
        </w:rPr>
        <w:t xml:space="preserve">formativních </w:t>
      </w:r>
      <w:r w:rsidR="00E30D69">
        <w:rPr>
          <w:color w:val="000000" w:themeColor="text1"/>
        </w:rPr>
        <w:t>souvislostech</w:t>
      </w:r>
      <w:r w:rsidR="00AA64B0" w:rsidRPr="00AA64B0">
        <w:rPr>
          <w:color w:val="000000" w:themeColor="text1"/>
        </w:rPr>
        <w:t xml:space="preserve">. </w:t>
      </w:r>
    </w:p>
    <w:p w14:paraId="39F544DE" w14:textId="0339450F" w:rsidR="001678E9" w:rsidRDefault="00C1317D" w:rsidP="00B02C0C">
      <w:pPr>
        <w:spacing w:line="360" w:lineRule="auto"/>
        <w:ind w:firstLine="708"/>
        <w:jc w:val="both"/>
        <w:rPr>
          <w:color w:val="000000" w:themeColor="text1"/>
        </w:rPr>
      </w:pPr>
      <w:r>
        <w:rPr>
          <w:color w:val="000000" w:themeColor="text1"/>
        </w:rPr>
        <w:t>S odkazem na</w:t>
      </w:r>
      <w:r w:rsidR="00A609E3">
        <w:rPr>
          <w:color w:val="000000" w:themeColor="text1"/>
        </w:rPr>
        <w:t xml:space="preserve"> paradigma </w:t>
      </w:r>
      <w:r w:rsidR="00F71F9E">
        <w:rPr>
          <w:color w:val="000000" w:themeColor="text1"/>
        </w:rPr>
        <w:t xml:space="preserve">statusu identity, s nímž pracoval </w:t>
      </w:r>
      <w:r w:rsidR="00A609E3">
        <w:rPr>
          <w:color w:val="000000" w:themeColor="text1"/>
        </w:rPr>
        <w:t>James Marc</w:t>
      </w:r>
      <w:r w:rsidR="00F71F9E">
        <w:rPr>
          <w:color w:val="000000" w:themeColor="text1"/>
        </w:rPr>
        <w:t>ia,</w:t>
      </w:r>
      <w:r w:rsidR="00A609E3">
        <w:rPr>
          <w:color w:val="000000" w:themeColor="text1"/>
        </w:rPr>
        <w:t xml:space="preserve"> </w:t>
      </w:r>
      <w:r w:rsidR="00041F7D">
        <w:rPr>
          <w:color w:val="000000" w:themeColor="text1"/>
        </w:rPr>
        <w:t>popsala</w:t>
      </w:r>
      <w:r w:rsidR="00EC3FE5">
        <w:rPr>
          <w:color w:val="000000" w:themeColor="text1"/>
        </w:rPr>
        <w:t xml:space="preserve"> v</w:t>
      </w:r>
      <w:r w:rsidR="00E52145">
        <w:rPr>
          <w:color w:val="000000" w:themeColor="text1"/>
        </w:rPr>
        <w:t> </w:t>
      </w:r>
      <w:r w:rsidR="00EC3FE5">
        <w:rPr>
          <w:color w:val="000000" w:themeColor="text1"/>
        </w:rPr>
        <w:t>roce</w:t>
      </w:r>
      <w:r w:rsidR="00E52145">
        <w:rPr>
          <w:color w:val="000000" w:themeColor="text1"/>
        </w:rPr>
        <w:t xml:space="preserve"> </w:t>
      </w:r>
      <w:r w:rsidR="00EC3FE5">
        <w:rPr>
          <w:color w:val="000000" w:themeColor="text1"/>
        </w:rPr>
        <w:t>2000</w:t>
      </w:r>
      <w:r w:rsidR="00041F7D">
        <w:rPr>
          <w:color w:val="000000" w:themeColor="text1"/>
        </w:rPr>
        <w:t xml:space="preserve"> </w:t>
      </w:r>
      <w:r w:rsidR="0014652C">
        <w:rPr>
          <w:color w:val="000000" w:themeColor="text1"/>
        </w:rPr>
        <w:t>Amy</w:t>
      </w:r>
      <w:r w:rsidR="00EC3FE5">
        <w:rPr>
          <w:color w:val="000000" w:themeColor="text1"/>
        </w:rPr>
        <w:t xml:space="preserve"> </w:t>
      </w:r>
      <w:r w:rsidR="0014652C">
        <w:rPr>
          <w:color w:val="000000" w:themeColor="text1"/>
        </w:rPr>
        <w:t>Yoder</w:t>
      </w:r>
      <w:r w:rsidR="006476B5">
        <w:rPr>
          <w:color w:val="000000" w:themeColor="text1"/>
        </w:rPr>
        <w:t>ová</w:t>
      </w:r>
      <w:r w:rsidR="000F358D">
        <w:rPr>
          <w:color w:val="000000" w:themeColor="text1"/>
        </w:rPr>
        <w:t xml:space="preserve"> </w:t>
      </w:r>
      <w:r w:rsidR="006D0FB3">
        <w:rPr>
          <w:color w:val="000000" w:themeColor="text1"/>
        </w:rPr>
        <w:t>„</w:t>
      </w:r>
      <w:r w:rsidR="0027245A">
        <w:rPr>
          <w:color w:val="000000" w:themeColor="text1"/>
        </w:rPr>
        <w:t xml:space="preserve">vnější </w:t>
      </w:r>
      <w:r w:rsidR="00EC3FE5">
        <w:rPr>
          <w:color w:val="000000" w:themeColor="text1"/>
        </w:rPr>
        <w:t>zábrany“</w:t>
      </w:r>
      <w:r w:rsidR="00C51D72">
        <w:rPr>
          <w:color w:val="000000" w:themeColor="text1"/>
        </w:rPr>
        <w:t xml:space="preserve"> vývoje</w:t>
      </w:r>
      <w:r w:rsidR="0027245A">
        <w:rPr>
          <w:color w:val="000000" w:themeColor="text1"/>
        </w:rPr>
        <w:t xml:space="preserve">, jež by mohly omezovat </w:t>
      </w:r>
      <w:r w:rsidR="00224664">
        <w:rPr>
          <w:color w:val="000000" w:themeColor="text1"/>
        </w:rPr>
        <w:t xml:space="preserve">individuální </w:t>
      </w:r>
      <w:r w:rsidR="00C51D72">
        <w:rPr>
          <w:color w:val="000000" w:themeColor="text1"/>
        </w:rPr>
        <w:t>vývojové možnosti mladého člověka.</w:t>
      </w:r>
      <w:r w:rsidR="00B02C0C">
        <w:rPr>
          <w:color w:val="000000" w:themeColor="text1"/>
        </w:rPr>
        <w:t xml:space="preserve"> </w:t>
      </w:r>
      <w:r w:rsidR="00864F63">
        <w:rPr>
          <w:color w:val="000000" w:themeColor="text1"/>
        </w:rPr>
        <w:t xml:space="preserve">Mezi takovéto překážky </w:t>
      </w:r>
      <w:r w:rsidR="00EC3FE5">
        <w:rPr>
          <w:color w:val="000000" w:themeColor="text1"/>
        </w:rPr>
        <w:t>zařadila</w:t>
      </w:r>
      <w:r w:rsidR="00900184">
        <w:rPr>
          <w:color w:val="000000" w:themeColor="text1"/>
        </w:rPr>
        <w:t xml:space="preserve"> </w:t>
      </w:r>
      <w:r w:rsidR="001F4A14">
        <w:rPr>
          <w:color w:val="000000" w:themeColor="text1"/>
        </w:rPr>
        <w:t>sociokulturní zaujatost (</w:t>
      </w:r>
      <w:r w:rsidR="00A50D9A">
        <w:rPr>
          <w:color w:val="000000" w:themeColor="text1"/>
        </w:rPr>
        <w:t>zkušenost založe</w:t>
      </w:r>
      <w:r w:rsidR="00AA2AAD">
        <w:rPr>
          <w:color w:val="000000" w:themeColor="text1"/>
        </w:rPr>
        <w:t>nou</w:t>
      </w:r>
      <w:r w:rsidR="00A50D9A">
        <w:rPr>
          <w:color w:val="000000" w:themeColor="text1"/>
        </w:rPr>
        <w:t xml:space="preserve"> na neadekvátních předsudcích)</w:t>
      </w:r>
      <w:r w:rsidR="001954FA">
        <w:rPr>
          <w:color w:val="000000" w:themeColor="text1"/>
        </w:rPr>
        <w:t xml:space="preserve">, </w:t>
      </w:r>
      <w:r w:rsidR="005863A0">
        <w:rPr>
          <w:color w:val="000000" w:themeColor="text1"/>
        </w:rPr>
        <w:t>konflikt mezi hodnotami menšin a hodnotami společnosti</w:t>
      </w:r>
      <w:r w:rsidR="00531710">
        <w:rPr>
          <w:color w:val="000000" w:themeColor="text1"/>
        </w:rPr>
        <w:t xml:space="preserve">, </w:t>
      </w:r>
      <w:r w:rsidR="00D03AA2">
        <w:rPr>
          <w:color w:val="000000" w:themeColor="text1"/>
        </w:rPr>
        <w:t>absenc</w:t>
      </w:r>
      <w:r w:rsidR="006E4BD6">
        <w:rPr>
          <w:color w:val="000000" w:themeColor="text1"/>
        </w:rPr>
        <w:t>i</w:t>
      </w:r>
      <w:r w:rsidR="00D03AA2">
        <w:rPr>
          <w:color w:val="000000" w:themeColor="text1"/>
        </w:rPr>
        <w:t xml:space="preserve"> modelu dospělé role </w:t>
      </w:r>
      <w:r w:rsidR="00900184">
        <w:rPr>
          <w:color w:val="000000" w:themeColor="text1"/>
        </w:rPr>
        <w:t>a</w:t>
      </w:r>
      <w:r w:rsidR="00D03AA2">
        <w:rPr>
          <w:color w:val="000000" w:themeColor="text1"/>
        </w:rPr>
        <w:t xml:space="preserve"> </w:t>
      </w:r>
      <w:r w:rsidR="00B743DF">
        <w:rPr>
          <w:color w:val="000000" w:themeColor="text1"/>
        </w:rPr>
        <w:t>historicko-</w:t>
      </w:r>
      <w:r w:rsidR="00D03AA2">
        <w:rPr>
          <w:color w:val="000000" w:themeColor="text1"/>
        </w:rPr>
        <w:t xml:space="preserve">ekonomické rozdíly </w:t>
      </w:r>
      <w:r w:rsidR="005C0C5E">
        <w:rPr>
          <w:color w:val="000000" w:themeColor="text1"/>
        </w:rPr>
        <w:t>příslušníků dané společnosti.</w:t>
      </w:r>
    </w:p>
    <w:p w14:paraId="75132297" w14:textId="3AF17817" w:rsidR="005744ED" w:rsidRDefault="00614889" w:rsidP="00043043">
      <w:pPr>
        <w:spacing w:line="360" w:lineRule="auto"/>
        <w:ind w:firstLine="708"/>
        <w:jc w:val="both"/>
        <w:rPr>
          <w:color w:val="000000" w:themeColor="text1"/>
        </w:rPr>
      </w:pPr>
      <w:r>
        <w:rPr>
          <w:color w:val="000000" w:themeColor="text1"/>
        </w:rPr>
        <w:t xml:space="preserve">Obecně se má za to, </w:t>
      </w:r>
      <w:r w:rsidR="00B452A1" w:rsidRPr="00B452A1">
        <w:rPr>
          <w:color w:val="000000" w:themeColor="text1"/>
        </w:rPr>
        <w:t xml:space="preserve">že identita vyvstává z </w:t>
      </w:r>
      <w:r w:rsidR="00277C29">
        <w:rPr>
          <w:color w:val="000000" w:themeColor="text1"/>
        </w:rPr>
        <w:t>nahromadění</w:t>
      </w:r>
      <w:r w:rsidR="00B452A1" w:rsidRPr="00B452A1">
        <w:rPr>
          <w:color w:val="000000" w:themeColor="text1"/>
        </w:rPr>
        <w:t xml:space="preserve"> interakcí </w:t>
      </w:r>
      <w:r w:rsidR="004430F7">
        <w:rPr>
          <w:color w:val="000000" w:themeColor="text1"/>
        </w:rPr>
        <w:t>dospívajících</w:t>
      </w:r>
      <w:r w:rsidR="00AC1C54">
        <w:rPr>
          <w:color w:val="000000" w:themeColor="text1"/>
        </w:rPr>
        <w:t xml:space="preserve"> během prožívání </w:t>
      </w:r>
      <w:r w:rsidR="00B452A1" w:rsidRPr="00B452A1">
        <w:rPr>
          <w:color w:val="000000" w:themeColor="text1"/>
        </w:rPr>
        <w:t>jejich každodenn</w:t>
      </w:r>
      <w:r w:rsidR="00D404AD">
        <w:rPr>
          <w:color w:val="000000" w:themeColor="text1"/>
        </w:rPr>
        <w:t>ího</w:t>
      </w:r>
      <w:r w:rsidR="00B452A1" w:rsidRPr="00B452A1">
        <w:rPr>
          <w:color w:val="000000" w:themeColor="text1"/>
        </w:rPr>
        <w:t xml:space="preserve"> </w:t>
      </w:r>
      <w:r w:rsidR="00E0084A">
        <w:rPr>
          <w:color w:val="000000" w:themeColor="text1"/>
        </w:rPr>
        <w:t>života</w:t>
      </w:r>
      <w:r w:rsidR="00B452A1" w:rsidRPr="00B452A1">
        <w:rPr>
          <w:color w:val="000000" w:themeColor="text1"/>
        </w:rPr>
        <w:t xml:space="preserve"> </w:t>
      </w:r>
      <w:r w:rsidR="00935FB9">
        <w:rPr>
          <w:color w:val="000000" w:themeColor="text1"/>
        </w:rPr>
        <w:t>(Bosma</w:t>
      </w:r>
      <w:r w:rsidR="000E189D">
        <w:rPr>
          <w:color w:val="000000" w:themeColor="text1"/>
        </w:rPr>
        <w:t xml:space="preserve"> &amp; Kunnen</w:t>
      </w:r>
      <w:r w:rsidR="00935FB9">
        <w:rPr>
          <w:color w:val="000000" w:themeColor="text1"/>
        </w:rPr>
        <w:t>, 2001)</w:t>
      </w:r>
      <w:r w:rsidR="00B452A1" w:rsidRPr="00B452A1">
        <w:rPr>
          <w:color w:val="000000" w:themeColor="text1"/>
        </w:rPr>
        <w:t xml:space="preserve">. </w:t>
      </w:r>
      <w:r w:rsidR="003E7D30">
        <w:rPr>
          <w:color w:val="000000" w:themeColor="text1"/>
        </w:rPr>
        <w:t>I proto se v</w:t>
      </w:r>
      <w:r w:rsidR="00B452A1" w:rsidRPr="00B452A1">
        <w:rPr>
          <w:color w:val="000000" w:themeColor="text1"/>
        </w:rPr>
        <w:t xml:space="preserve"> posledních letech </w:t>
      </w:r>
      <w:r w:rsidR="003E7D30">
        <w:rPr>
          <w:color w:val="000000" w:themeColor="text1"/>
        </w:rPr>
        <w:t>studie</w:t>
      </w:r>
      <w:r w:rsidR="00B452A1" w:rsidRPr="00B452A1">
        <w:rPr>
          <w:color w:val="000000" w:themeColor="text1"/>
        </w:rPr>
        <w:t xml:space="preserve"> zaměř</w:t>
      </w:r>
      <w:r w:rsidR="00E62AAA">
        <w:rPr>
          <w:color w:val="000000" w:themeColor="text1"/>
        </w:rPr>
        <w:t>ily</w:t>
      </w:r>
      <w:r w:rsidR="00B452A1" w:rsidRPr="00B452A1">
        <w:rPr>
          <w:color w:val="000000" w:themeColor="text1"/>
        </w:rPr>
        <w:t xml:space="preserve"> spíše </w:t>
      </w:r>
      <w:r w:rsidR="00F71F9E">
        <w:rPr>
          <w:color w:val="000000" w:themeColor="text1"/>
        </w:rPr>
        <w:t>na posuny</w:t>
      </w:r>
      <w:r w:rsidR="00B452A1" w:rsidRPr="00B452A1">
        <w:rPr>
          <w:color w:val="000000" w:themeColor="text1"/>
        </w:rPr>
        <w:t xml:space="preserve"> identity </w:t>
      </w:r>
      <w:r w:rsidR="00F71F9E">
        <w:rPr>
          <w:color w:val="000000" w:themeColor="text1"/>
        </w:rPr>
        <w:t xml:space="preserve">v každodenním životě </w:t>
      </w:r>
      <w:r w:rsidR="00B452A1" w:rsidRPr="00B452A1">
        <w:rPr>
          <w:color w:val="000000" w:themeColor="text1"/>
        </w:rPr>
        <w:t xml:space="preserve">než na změny </w:t>
      </w:r>
      <w:r w:rsidR="00400FB6">
        <w:rPr>
          <w:color w:val="000000" w:themeColor="text1"/>
        </w:rPr>
        <w:t>delších časových úseků</w:t>
      </w:r>
      <w:r w:rsidR="00B452A1" w:rsidRPr="00B452A1">
        <w:rPr>
          <w:color w:val="000000" w:themeColor="text1"/>
        </w:rPr>
        <w:t xml:space="preserve"> </w:t>
      </w:r>
      <w:r w:rsidR="007B0AE9">
        <w:rPr>
          <w:color w:val="000000" w:themeColor="text1"/>
        </w:rPr>
        <w:t>(</w:t>
      </w:r>
      <w:r w:rsidR="00277C29">
        <w:rPr>
          <w:color w:val="000000" w:themeColor="text1"/>
        </w:rPr>
        <w:t>např.</w:t>
      </w:r>
      <w:r w:rsidR="00C7398C">
        <w:rPr>
          <w:color w:val="000000" w:themeColor="text1"/>
        </w:rPr>
        <w:t xml:space="preserve"> </w:t>
      </w:r>
      <w:r w:rsidR="007B0AE9" w:rsidRPr="007B0AE9">
        <w:rPr>
          <w:color w:val="000000"/>
        </w:rPr>
        <w:t>Lichtwarck-Aschoff</w:t>
      </w:r>
      <w:r w:rsidR="00E35076">
        <w:rPr>
          <w:color w:val="000000"/>
        </w:rPr>
        <w:t xml:space="preserve"> a kol., 2008)</w:t>
      </w:r>
      <w:r w:rsidR="00B452A1" w:rsidRPr="00B452A1">
        <w:rPr>
          <w:color w:val="000000" w:themeColor="text1"/>
        </w:rPr>
        <w:t xml:space="preserve">. </w:t>
      </w:r>
      <w:r w:rsidR="00E0084A" w:rsidRPr="00043043">
        <w:rPr>
          <w:color w:val="000000" w:themeColor="text1"/>
        </w:rPr>
        <w:t xml:space="preserve">Například </w:t>
      </w:r>
      <w:r w:rsidR="00FC0431" w:rsidRPr="00043043">
        <w:rPr>
          <w:color w:val="000000" w:themeColor="text1"/>
        </w:rPr>
        <w:t>ve</w:t>
      </w:r>
      <w:r w:rsidR="004573FC" w:rsidRPr="00043043">
        <w:rPr>
          <w:color w:val="000000" w:themeColor="text1"/>
        </w:rPr>
        <w:t xml:space="preserve"> výzkumné prác</w:t>
      </w:r>
      <w:r w:rsidR="00FC0431" w:rsidRPr="00043043">
        <w:rPr>
          <w:color w:val="000000" w:themeColor="text1"/>
        </w:rPr>
        <w:t>i</w:t>
      </w:r>
      <w:r w:rsidR="004573FC" w:rsidRPr="00043043">
        <w:rPr>
          <w:color w:val="000000" w:themeColor="text1"/>
        </w:rPr>
        <w:t xml:space="preserve"> </w:t>
      </w:r>
      <w:r w:rsidR="00DC4F3C">
        <w:rPr>
          <w:color w:val="000000" w:themeColor="text1"/>
        </w:rPr>
        <w:t>v</w:t>
      </w:r>
      <w:r w:rsidR="006E6315" w:rsidRPr="00043043">
        <w:rPr>
          <w:color w:val="000000" w:themeColor="text1"/>
        </w:rPr>
        <w:t xml:space="preserve">an der Gaag </w:t>
      </w:r>
      <w:r w:rsidR="007B08C9">
        <w:rPr>
          <w:color w:val="000000" w:themeColor="text1"/>
        </w:rPr>
        <w:br/>
      </w:r>
      <w:r w:rsidR="006E6315" w:rsidRPr="00043043">
        <w:rPr>
          <w:color w:val="000000" w:themeColor="text1"/>
        </w:rPr>
        <w:t>a kol</w:t>
      </w:r>
      <w:r w:rsidR="003E7D13">
        <w:rPr>
          <w:color w:val="000000" w:themeColor="text1"/>
        </w:rPr>
        <w:t>.</w:t>
      </w:r>
      <w:r w:rsidR="006E6315" w:rsidRPr="00043043">
        <w:rPr>
          <w:color w:val="000000" w:themeColor="text1"/>
        </w:rPr>
        <w:t xml:space="preserve"> (2016)</w:t>
      </w:r>
      <w:r w:rsidR="00250B14" w:rsidRPr="00043043">
        <w:rPr>
          <w:color w:val="000000" w:themeColor="text1"/>
        </w:rPr>
        <w:t xml:space="preserve"> </w:t>
      </w:r>
      <w:r w:rsidR="00BA0B0C" w:rsidRPr="00043043">
        <w:rPr>
          <w:color w:val="000000" w:themeColor="text1"/>
        </w:rPr>
        <w:t xml:space="preserve">vyšlo najevo, že ve chvíli, kdy dospívající dívky uváděly </w:t>
      </w:r>
      <w:r w:rsidR="00FC2EC5" w:rsidRPr="00043043">
        <w:rPr>
          <w:color w:val="000000" w:themeColor="text1"/>
        </w:rPr>
        <w:t xml:space="preserve">zvýšené denní nasazení v oblasti vzdělávání, uváděly zároveň </w:t>
      </w:r>
      <w:r w:rsidR="0078678C" w:rsidRPr="00043043">
        <w:rPr>
          <w:color w:val="000000" w:themeColor="text1"/>
        </w:rPr>
        <w:t xml:space="preserve">vyšší exploraci svého </w:t>
      </w:r>
      <w:r w:rsidR="001674FF">
        <w:rPr>
          <w:color w:val="000000" w:themeColor="text1"/>
        </w:rPr>
        <w:t>já</w:t>
      </w:r>
      <w:r w:rsidR="00043043" w:rsidRPr="00043043">
        <w:rPr>
          <w:color w:val="000000" w:themeColor="text1"/>
        </w:rPr>
        <w:t>.</w:t>
      </w:r>
    </w:p>
    <w:p w14:paraId="6E75C38A" w14:textId="03417013" w:rsidR="000E5A12" w:rsidRDefault="00B57BE0" w:rsidP="00B57BE0">
      <w:pPr>
        <w:spacing w:line="360" w:lineRule="auto"/>
        <w:ind w:firstLine="708"/>
        <w:jc w:val="both"/>
        <w:rPr>
          <w:color w:val="000000" w:themeColor="text1"/>
        </w:rPr>
      </w:pPr>
      <w:r>
        <w:rPr>
          <w:color w:val="000000" w:themeColor="text1"/>
        </w:rPr>
        <w:t xml:space="preserve">Podle </w:t>
      </w:r>
      <w:r w:rsidR="005D5157">
        <w:rPr>
          <w:color w:val="000000" w:themeColor="text1"/>
        </w:rPr>
        <w:t>Bosma</w:t>
      </w:r>
      <w:r w:rsidR="000E189D">
        <w:rPr>
          <w:color w:val="000000" w:themeColor="text1"/>
        </w:rPr>
        <w:t>ov</w:t>
      </w:r>
      <w:r>
        <w:rPr>
          <w:color w:val="000000" w:themeColor="text1"/>
        </w:rPr>
        <w:t>é</w:t>
      </w:r>
      <w:r w:rsidR="005D5157">
        <w:rPr>
          <w:color w:val="000000" w:themeColor="text1"/>
        </w:rPr>
        <w:t xml:space="preserve"> </w:t>
      </w:r>
      <w:r w:rsidR="000E189D">
        <w:rPr>
          <w:color w:val="000000" w:themeColor="text1"/>
        </w:rPr>
        <w:t>a Kunnenov</w:t>
      </w:r>
      <w:r>
        <w:rPr>
          <w:color w:val="000000" w:themeColor="text1"/>
        </w:rPr>
        <w:t>é</w:t>
      </w:r>
      <w:r w:rsidR="000E189D">
        <w:rPr>
          <w:color w:val="000000" w:themeColor="text1"/>
        </w:rPr>
        <w:t xml:space="preserve"> </w:t>
      </w:r>
      <w:r w:rsidR="005D5157">
        <w:rPr>
          <w:color w:val="000000" w:themeColor="text1"/>
        </w:rPr>
        <w:t xml:space="preserve">(2001) </w:t>
      </w:r>
      <w:r w:rsidR="005D5157" w:rsidRPr="00B57BE0">
        <w:rPr>
          <w:color w:val="000000" w:themeColor="text1"/>
        </w:rPr>
        <w:t>v</w:t>
      </w:r>
      <w:r w:rsidR="00C80BD7" w:rsidRPr="00B57BE0">
        <w:rPr>
          <w:color w:val="000000" w:themeColor="text1"/>
        </w:rPr>
        <w:t>ětšina studií</w:t>
      </w:r>
      <w:r w:rsidR="003F2C58" w:rsidRPr="00B57BE0">
        <w:rPr>
          <w:color w:val="000000" w:themeColor="text1"/>
        </w:rPr>
        <w:t xml:space="preserve"> </w:t>
      </w:r>
      <w:r>
        <w:rPr>
          <w:color w:val="000000" w:themeColor="text1"/>
        </w:rPr>
        <w:t xml:space="preserve">v minulosti </w:t>
      </w:r>
      <w:r w:rsidR="00C80BD7" w:rsidRPr="00B57BE0">
        <w:rPr>
          <w:color w:val="000000" w:themeColor="text1"/>
        </w:rPr>
        <w:t xml:space="preserve">zkoumala </w:t>
      </w:r>
      <w:r w:rsidR="00B012DE" w:rsidRPr="00B57BE0">
        <w:rPr>
          <w:color w:val="000000" w:themeColor="text1"/>
        </w:rPr>
        <w:t xml:space="preserve">formativní </w:t>
      </w:r>
      <w:r w:rsidR="00EA0665" w:rsidRPr="00B57BE0">
        <w:rPr>
          <w:color w:val="000000" w:themeColor="text1"/>
        </w:rPr>
        <w:t>procesy</w:t>
      </w:r>
      <w:r w:rsidR="00F71F9E" w:rsidRPr="00B57BE0">
        <w:rPr>
          <w:color w:val="000000" w:themeColor="text1"/>
        </w:rPr>
        <w:t xml:space="preserve"> identity</w:t>
      </w:r>
      <w:r w:rsidR="00EA0665" w:rsidRPr="00B57BE0">
        <w:rPr>
          <w:color w:val="000000" w:themeColor="text1"/>
        </w:rPr>
        <w:t xml:space="preserve"> na základě faktorů explorace a závazku</w:t>
      </w:r>
      <w:r w:rsidR="00F71F9E" w:rsidRPr="00B57BE0">
        <w:rPr>
          <w:color w:val="000000" w:themeColor="text1"/>
        </w:rPr>
        <w:t xml:space="preserve"> </w:t>
      </w:r>
      <w:r w:rsidR="00C80BD7" w:rsidRPr="00B57BE0">
        <w:rPr>
          <w:color w:val="000000" w:themeColor="text1"/>
        </w:rPr>
        <w:t xml:space="preserve">a </w:t>
      </w:r>
      <w:r w:rsidR="00465163">
        <w:rPr>
          <w:color w:val="000000" w:themeColor="text1"/>
        </w:rPr>
        <w:t>nepočítala s</w:t>
      </w:r>
      <w:r w:rsidR="0052290C">
        <w:rPr>
          <w:color w:val="000000" w:themeColor="text1"/>
        </w:rPr>
        <w:t xml:space="preserve"> možným</w:t>
      </w:r>
      <w:r w:rsidR="008E0896">
        <w:rPr>
          <w:color w:val="000000" w:themeColor="text1"/>
        </w:rPr>
        <w:t xml:space="preserve"> </w:t>
      </w:r>
      <w:r w:rsidR="00CE25CF" w:rsidRPr="00B57BE0">
        <w:rPr>
          <w:color w:val="000000" w:themeColor="text1"/>
        </w:rPr>
        <w:t>vliv</w:t>
      </w:r>
      <w:r w:rsidR="00465163">
        <w:rPr>
          <w:color w:val="000000" w:themeColor="text1"/>
        </w:rPr>
        <w:t>em</w:t>
      </w:r>
      <w:r w:rsidR="00CE25CF" w:rsidRPr="00B57BE0">
        <w:rPr>
          <w:color w:val="000000" w:themeColor="text1"/>
        </w:rPr>
        <w:t xml:space="preserve"> kontextu</w:t>
      </w:r>
      <w:r w:rsidR="00F71F9E" w:rsidRPr="00B57BE0">
        <w:rPr>
          <w:color w:val="000000" w:themeColor="text1"/>
        </w:rPr>
        <w:t xml:space="preserve">, </w:t>
      </w:r>
      <w:r w:rsidR="00CE1866">
        <w:rPr>
          <w:color w:val="000000" w:themeColor="text1"/>
        </w:rPr>
        <w:t xml:space="preserve">který může představovat </w:t>
      </w:r>
      <w:r w:rsidR="00634279">
        <w:rPr>
          <w:color w:val="000000" w:themeColor="text1"/>
        </w:rPr>
        <w:t>například</w:t>
      </w:r>
      <w:r w:rsidR="00CE25CF" w:rsidRPr="00B57BE0">
        <w:rPr>
          <w:color w:val="000000" w:themeColor="text1"/>
        </w:rPr>
        <w:t xml:space="preserve"> </w:t>
      </w:r>
      <w:r w:rsidR="004B3186" w:rsidRPr="00B57BE0">
        <w:rPr>
          <w:color w:val="000000" w:themeColor="text1"/>
        </w:rPr>
        <w:t xml:space="preserve">vstup do </w:t>
      </w:r>
      <w:r w:rsidR="00B36E65" w:rsidRPr="00B57BE0">
        <w:rPr>
          <w:color w:val="000000" w:themeColor="text1"/>
        </w:rPr>
        <w:t>sekundárního</w:t>
      </w:r>
      <w:r>
        <w:rPr>
          <w:color w:val="000000" w:themeColor="text1"/>
        </w:rPr>
        <w:t xml:space="preserve"> </w:t>
      </w:r>
      <w:r w:rsidR="00B36E65" w:rsidRPr="00B57BE0">
        <w:rPr>
          <w:color w:val="000000" w:themeColor="text1"/>
        </w:rPr>
        <w:t>vzdělávání, nav</w:t>
      </w:r>
      <w:r w:rsidR="008745B2">
        <w:rPr>
          <w:color w:val="000000" w:themeColor="text1"/>
        </w:rPr>
        <w:t>ázání</w:t>
      </w:r>
      <w:r w:rsidR="00B36E65" w:rsidRPr="00B57BE0">
        <w:rPr>
          <w:color w:val="000000" w:themeColor="text1"/>
        </w:rPr>
        <w:t xml:space="preserve"> intimní</w:t>
      </w:r>
      <w:r w:rsidR="008745B2">
        <w:rPr>
          <w:color w:val="000000" w:themeColor="text1"/>
        </w:rPr>
        <w:t>ho</w:t>
      </w:r>
      <w:r w:rsidR="00B36E65" w:rsidRPr="00B57BE0">
        <w:rPr>
          <w:color w:val="000000" w:themeColor="text1"/>
        </w:rPr>
        <w:t xml:space="preserve"> vztah</w:t>
      </w:r>
      <w:r w:rsidR="008745B2">
        <w:rPr>
          <w:color w:val="000000" w:themeColor="text1"/>
        </w:rPr>
        <w:t>u</w:t>
      </w:r>
      <w:r w:rsidR="00F71F9E" w:rsidRPr="00B57BE0">
        <w:rPr>
          <w:color w:val="000000" w:themeColor="text1"/>
        </w:rPr>
        <w:t xml:space="preserve"> či </w:t>
      </w:r>
      <w:r w:rsidR="00384C1C" w:rsidRPr="00B57BE0">
        <w:rPr>
          <w:color w:val="000000" w:themeColor="text1"/>
        </w:rPr>
        <w:t>vstup do zaměstnání</w:t>
      </w:r>
      <w:r w:rsidR="00F71F9E" w:rsidRPr="00B57BE0">
        <w:rPr>
          <w:color w:val="000000" w:themeColor="text1"/>
        </w:rPr>
        <w:t>.</w:t>
      </w:r>
    </w:p>
    <w:p w14:paraId="3B0B4680" w14:textId="77777777" w:rsidR="007C1303" w:rsidRDefault="001F0E9C" w:rsidP="00043043">
      <w:pPr>
        <w:spacing w:line="360" w:lineRule="auto"/>
        <w:ind w:firstLine="708"/>
        <w:jc w:val="both"/>
        <w:rPr>
          <w:color w:val="000000" w:themeColor="text1"/>
        </w:rPr>
      </w:pPr>
      <w:r w:rsidRPr="00043043">
        <w:rPr>
          <w:color w:val="000000" w:themeColor="text1"/>
        </w:rPr>
        <w:t>Stejně jako nečekané</w:t>
      </w:r>
      <w:r w:rsidR="00D40B21" w:rsidRPr="00043043">
        <w:rPr>
          <w:color w:val="000000" w:themeColor="text1"/>
        </w:rPr>
        <w:t xml:space="preserve"> </w:t>
      </w:r>
      <w:r w:rsidR="004752B9">
        <w:rPr>
          <w:color w:val="000000" w:themeColor="text1"/>
        </w:rPr>
        <w:t>(</w:t>
      </w:r>
      <w:r w:rsidR="00D40B21" w:rsidRPr="00043043">
        <w:rPr>
          <w:color w:val="000000" w:themeColor="text1"/>
        </w:rPr>
        <w:t>stresující</w:t>
      </w:r>
      <w:r w:rsidR="004752B9">
        <w:rPr>
          <w:color w:val="000000" w:themeColor="text1"/>
        </w:rPr>
        <w:t>)</w:t>
      </w:r>
      <w:r w:rsidR="00D40B21" w:rsidRPr="00043043">
        <w:rPr>
          <w:color w:val="000000" w:themeColor="text1"/>
        </w:rPr>
        <w:t xml:space="preserve"> životní události</w:t>
      </w:r>
      <w:r w:rsidRPr="00043043">
        <w:rPr>
          <w:color w:val="000000" w:themeColor="text1"/>
        </w:rPr>
        <w:t xml:space="preserve"> mohou </w:t>
      </w:r>
      <w:r w:rsidR="00541992" w:rsidRPr="00043043">
        <w:rPr>
          <w:color w:val="000000" w:themeColor="text1"/>
        </w:rPr>
        <w:t>rozkolísat</w:t>
      </w:r>
      <w:r w:rsidRPr="00043043">
        <w:rPr>
          <w:color w:val="000000" w:themeColor="text1"/>
        </w:rPr>
        <w:t xml:space="preserve"> </w:t>
      </w:r>
      <w:r w:rsidR="00541992" w:rsidRPr="00043043">
        <w:rPr>
          <w:color w:val="000000" w:themeColor="text1"/>
        </w:rPr>
        <w:t>adolescentovo</w:t>
      </w:r>
      <w:r w:rsidR="000C7993" w:rsidRPr="00043043">
        <w:rPr>
          <w:color w:val="000000" w:themeColor="text1"/>
        </w:rPr>
        <w:t xml:space="preserve"> prožívání</w:t>
      </w:r>
      <w:r w:rsidR="00F71F9E" w:rsidRPr="00043043">
        <w:rPr>
          <w:color w:val="000000" w:themeColor="text1"/>
        </w:rPr>
        <w:t xml:space="preserve"> (např. </w:t>
      </w:r>
      <w:r w:rsidR="007A5A05">
        <w:rPr>
          <w:color w:val="000000" w:themeColor="text1"/>
        </w:rPr>
        <w:t>rozchod</w:t>
      </w:r>
      <w:r w:rsidR="00F71F9E" w:rsidRPr="00043043">
        <w:rPr>
          <w:color w:val="000000" w:themeColor="text1"/>
        </w:rPr>
        <w:t>)</w:t>
      </w:r>
      <w:r w:rsidR="00A96B04" w:rsidRPr="00043043">
        <w:rPr>
          <w:color w:val="000000" w:themeColor="text1"/>
        </w:rPr>
        <w:t>,</w:t>
      </w:r>
      <w:r w:rsidR="00D40B21" w:rsidRPr="00043043">
        <w:rPr>
          <w:color w:val="000000" w:themeColor="text1"/>
        </w:rPr>
        <w:t xml:space="preserve"> mohou také </w:t>
      </w:r>
      <w:r w:rsidR="00F71F9E" w:rsidRPr="00043043">
        <w:rPr>
          <w:color w:val="000000" w:themeColor="text1"/>
        </w:rPr>
        <w:t>představovat</w:t>
      </w:r>
      <w:r w:rsidR="00D40B21" w:rsidRPr="00043043">
        <w:rPr>
          <w:color w:val="000000" w:themeColor="text1"/>
        </w:rPr>
        <w:t xml:space="preserve"> zlomové body ve vývoji </w:t>
      </w:r>
      <w:r w:rsidR="00954D3D" w:rsidRPr="00043043">
        <w:rPr>
          <w:color w:val="000000" w:themeColor="text1"/>
        </w:rPr>
        <w:t xml:space="preserve">jeho </w:t>
      </w:r>
      <w:r w:rsidR="00D40B21" w:rsidRPr="00043043">
        <w:rPr>
          <w:color w:val="000000" w:themeColor="text1"/>
        </w:rPr>
        <w:t xml:space="preserve">identity </w:t>
      </w:r>
      <w:r w:rsidR="00246499" w:rsidRPr="00043043">
        <w:rPr>
          <w:color w:val="000000" w:themeColor="text1"/>
        </w:rPr>
        <w:t>(Waterman, 2020)</w:t>
      </w:r>
      <w:r w:rsidR="00D40B21" w:rsidRPr="00043043">
        <w:rPr>
          <w:color w:val="000000" w:themeColor="text1"/>
        </w:rPr>
        <w:t>. Takové</w:t>
      </w:r>
      <w:r w:rsidR="000537F2" w:rsidRPr="00043043">
        <w:rPr>
          <w:color w:val="000000" w:themeColor="text1"/>
        </w:rPr>
        <w:t>to</w:t>
      </w:r>
      <w:r w:rsidR="00D40B21" w:rsidRPr="00043043">
        <w:rPr>
          <w:color w:val="000000" w:themeColor="text1"/>
        </w:rPr>
        <w:t xml:space="preserve"> události mohou vyvolat pocity </w:t>
      </w:r>
      <w:r w:rsidR="00F44C02">
        <w:rPr>
          <w:color w:val="000000" w:themeColor="text1"/>
        </w:rPr>
        <w:t>nesouvislosti</w:t>
      </w:r>
      <w:r w:rsidR="00ED78BC" w:rsidRPr="00043043">
        <w:rPr>
          <w:color w:val="000000" w:themeColor="text1"/>
        </w:rPr>
        <w:t xml:space="preserve"> </w:t>
      </w:r>
      <w:r w:rsidR="00D40B21" w:rsidRPr="00043043">
        <w:rPr>
          <w:color w:val="000000" w:themeColor="text1"/>
        </w:rPr>
        <w:t>a donutit</w:t>
      </w:r>
      <w:r w:rsidR="000A16A2" w:rsidRPr="00043043">
        <w:rPr>
          <w:color w:val="000000" w:themeColor="text1"/>
        </w:rPr>
        <w:t xml:space="preserve"> dospívajícího</w:t>
      </w:r>
      <w:r w:rsidR="00D40B21" w:rsidRPr="00043043">
        <w:rPr>
          <w:color w:val="000000" w:themeColor="text1"/>
        </w:rPr>
        <w:t xml:space="preserve">, aby </w:t>
      </w:r>
      <w:r w:rsidR="00ED78BC" w:rsidRPr="00043043">
        <w:rPr>
          <w:color w:val="000000" w:themeColor="text1"/>
        </w:rPr>
        <w:t>začal přehodnocovat</w:t>
      </w:r>
      <w:r w:rsidR="00D40B21" w:rsidRPr="00043043">
        <w:rPr>
          <w:color w:val="000000" w:themeColor="text1"/>
        </w:rPr>
        <w:t>, což se</w:t>
      </w:r>
      <w:r w:rsidR="000A16A2" w:rsidRPr="00043043">
        <w:rPr>
          <w:color w:val="000000" w:themeColor="text1"/>
        </w:rPr>
        <w:t xml:space="preserve"> může</w:t>
      </w:r>
      <w:r w:rsidR="00D40B21" w:rsidRPr="00043043">
        <w:rPr>
          <w:color w:val="000000" w:themeColor="text1"/>
        </w:rPr>
        <w:t xml:space="preserve"> odr</w:t>
      </w:r>
      <w:r w:rsidR="000A16A2" w:rsidRPr="00043043">
        <w:rPr>
          <w:color w:val="000000" w:themeColor="text1"/>
        </w:rPr>
        <w:t xml:space="preserve">azit </w:t>
      </w:r>
      <w:r w:rsidR="00D40B21" w:rsidRPr="00043043">
        <w:rPr>
          <w:color w:val="000000" w:themeColor="text1"/>
        </w:rPr>
        <w:t>v</w:t>
      </w:r>
      <w:r w:rsidR="004240CA" w:rsidRPr="00043043">
        <w:rPr>
          <w:color w:val="000000" w:themeColor="text1"/>
        </w:rPr>
        <w:t xml:space="preserve"> </w:t>
      </w:r>
      <w:r w:rsidR="00296103" w:rsidRPr="00043043">
        <w:rPr>
          <w:color w:val="000000" w:themeColor="text1"/>
        </w:rPr>
        <w:t>neplnění povinnos</w:t>
      </w:r>
      <w:r w:rsidR="004240CA" w:rsidRPr="00043043">
        <w:rPr>
          <w:color w:val="000000" w:themeColor="text1"/>
        </w:rPr>
        <w:t>tí (závazků)</w:t>
      </w:r>
      <w:r w:rsidR="00E41E49" w:rsidRPr="00043043">
        <w:rPr>
          <w:color w:val="000000" w:themeColor="text1"/>
        </w:rPr>
        <w:t>,</w:t>
      </w:r>
      <w:r w:rsidR="00D40B21" w:rsidRPr="00043043">
        <w:rPr>
          <w:color w:val="000000" w:themeColor="text1"/>
        </w:rPr>
        <w:t xml:space="preserve"> </w:t>
      </w:r>
      <w:r w:rsidR="00296103" w:rsidRPr="00043043">
        <w:rPr>
          <w:color w:val="000000" w:themeColor="text1"/>
        </w:rPr>
        <w:t>intenzivnější explorac</w:t>
      </w:r>
      <w:r w:rsidR="00BF7A77">
        <w:rPr>
          <w:color w:val="000000" w:themeColor="text1"/>
        </w:rPr>
        <w:t>í</w:t>
      </w:r>
      <w:r w:rsidR="00296103" w:rsidRPr="00043043">
        <w:rPr>
          <w:color w:val="000000" w:themeColor="text1"/>
        </w:rPr>
        <w:t xml:space="preserve"> možností</w:t>
      </w:r>
      <w:r w:rsidR="00C000C8" w:rsidRPr="00043043">
        <w:rPr>
          <w:color w:val="000000" w:themeColor="text1"/>
        </w:rPr>
        <w:t xml:space="preserve"> a může vyústit v rozptýlení identity</w:t>
      </w:r>
      <w:r w:rsidR="00CF56D1" w:rsidRPr="00043043">
        <w:rPr>
          <w:color w:val="000000" w:themeColor="text1"/>
        </w:rPr>
        <w:t xml:space="preserve"> (Wicks</w:t>
      </w:r>
      <w:r w:rsidR="006A157D">
        <w:rPr>
          <w:color w:val="000000" w:themeColor="text1"/>
        </w:rPr>
        <w:t xml:space="preserve"> a kol.</w:t>
      </w:r>
      <w:r w:rsidR="006C08AE" w:rsidRPr="00043043">
        <w:rPr>
          <w:color w:val="000000" w:themeColor="text1"/>
        </w:rPr>
        <w:t xml:space="preserve">, 2019). </w:t>
      </w:r>
    </w:p>
    <w:p w14:paraId="5322B5EC" w14:textId="12753335" w:rsidR="00043043" w:rsidRDefault="00043043" w:rsidP="00043043">
      <w:pPr>
        <w:spacing w:line="360" w:lineRule="auto"/>
        <w:ind w:firstLine="708"/>
        <w:jc w:val="both"/>
        <w:rPr>
          <w:color w:val="000000" w:themeColor="text1"/>
        </w:rPr>
      </w:pPr>
      <w:r>
        <w:rPr>
          <w:color w:val="000000" w:themeColor="text1"/>
        </w:rPr>
        <w:t>D</w:t>
      </w:r>
      <w:r w:rsidR="00647144" w:rsidRPr="00043043">
        <w:rPr>
          <w:color w:val="000000" w:themeColor="text1"/>
        </w:rPr>
        <w:t>e Moor</w:t>
      </w:r>
      <w:r w:rsidR="003A61D5">
        <w:rPr>
          <w:color w:val="000000" w:themeColor="text1"/>
        </w:rPr>
        <w:t>ová</w:t>
      </w:r>
      <w:r w:rsidR="00647144" w:rsidRPr="00043043">
        <w:rPr>
          <w:color w:val="000000" w:themeColor="text1"/>
        </w:rPr>
        <w:t xml:space="preserve"> a kol. (2019)</w:t>
      </w:r>
      <w:r w:rsidR="006D1BEE" w:rsidRPr="00043043">
        <w:rPr>
          <w:color w:val="000000" w:themeColor="text1"/>
        </w:rPr>
        <w:t xml:space="preserve"> </w:t>
      </w:r>
      <w:r>
        <w:rPr>
          <w:color w:val="000000" w:themeColor="text1"/>
        </w:rPr>
        <w:t xml:space="preserve">chtěli tento předpoklad </w:t>
      </w:r>
      <w:r w:rsidRPr="005A7BB3">
        <w:rPr>
          <w:b/>
          <w:bCs/>
          <w:color w:val="000000" w:themeColor="text1"/>
        </w:rPr>
        <w:t>teorie</w:t>
      </w:r>
      <w:r w:rsidR="005A7BB3" w:rsidRPr="005A7BB3">
        <w:rPr>
          <w:b/>
          <w:bCs/>
          <w:color w:val="000000" w:themeColor="text1"/>
        </w:rPr>
        <w:t xml:space="preserve"> sociální</w:t>
      </w:r>
      <w:r w:rsidRPr="005A7BB3">
        <w:rPr>
          <w:b/>
          <w:bCs/>
          <w:color w:val="000000" w:themeColor="text1"/>
        </w:rPr>
        <w:t xml:space="preserve"> identity</w:t>
      </w:r>
      <w:r>
        <w:rPr>
          <w:color w:val="000000" w:themeColor="text1"/>
        </w:rPr>
        <w:t xml:space="preserve"> podrobit dlouhodobému zkoumání, a tak provedli se 840 dospívajícími výzkum. Pokusili se zjistit, jaký vliv má nečekaná stresující životní událost na utváření identity adolescenta a jakým způsobem</w:t>
      </w:r>
      <w:r w:rsidR="00BC1FEE">
        <w:rPr>
          <w:color w:val="000000" w:themeColor="text1"/>
        </w:rPr>
        <w:t xml:space="preserve"> </w:t>
      </w:r>
      <w:r>
        <w:rPr>
          <w:color w:val="000000" w:themeColor="text1"/>
        </w:rPr>
        <w:t>dospívajícímu</w:t>
      </w:r>
      <w:r w:rsidR="00BC1FEE">
        <w:rPr>
          <w:color w:val="000000" w:themeColor="text1"/>
        </w:rPr>
        <w:t xml:space="preserve"> přispívá</w:t>
      </w:r>
      <w:r>
        <w:rPr>
          <w:color w:val="000000" w:themeColor="text1"/>
        </w:rPr>
        <w:t xml:space="preserve"> podpora rodičů a vrstevníků ke zvládání těchto situací. Ukázalo se, že ve většině případů neměla takováto událost přímý vliv na status adolescentovy identity (tj., že nezpůsobila difúzi) a navíc se u dospívajících neprojevilo oslabení v oblasti školních závazků.</w:t>
      </w:r>
      <w:r w:rsidR="00BC1FEE">
        <w:rPr>
          <w:color w:val="000000" w:themeColor="text1"/>
        </w:rPr>
        <w:t xml:space="preserve"> </w:t>
      </w:r>
      <w:r>
        <w:rPr>
          <w:color w:val="000000" w:themeColor="text1"/>
        </w:rPr>
        <w:t xml:space="preserve">Výsledky ovšem poukázaly na důležitost podpory ze stran rodičů i vrstevníků. </w:t>
      </w:r>
    </w:p>
    <w:p w14:paraId="3E7373AD" w14:textId="2CF9A2EE" w:rsidR="00431590" w:rsidRDefault="00663034" w:rsidP="00431590">
      <w:pPr>
        <w:spacing w:line="360" w:lineRule="auto"/>
        <w:ind w:firstLine="708"/>
        <w:jc w:val="both"/>
        <w:rPr>
          <w:color w:val="000000" w:themeColor="text1"/>
        </w:rPr>
      </w:pPr>
      <w:r>
        <w:rPr>
          <w:color w:val="000000" w:themeColor="text1"/>
        </w:rPr>
        <w:t>Spíše</w:t>
      </w:r>
      <w:r w:rsidR="006738FD">
        <w:rPr>
          <w:color w:val="000000" w:themeColor="text1"/>
        </w:rPr>
        <w:t xml:space="preserve"> </w:t>
      </w:r>
      <w:r>
        <w:rPr>
          <w:color w:val="000000" w:themeColor="text1"/>
        </w:rPr>
        <w:t xml:space="preserve">než </w:t>
      </w:r>
      <w:r w:rsidR="0004769F">
        <w:rPr>
          <w:color w:val="000000" w:themeColor="text1"/>
        </w:rPr>
        <w:t>životní události,</w:t>
      </w:r>
      <w:r w:rsidR="00F71F9E">
        <w:rPr>
          <w:color w:val="000000" w:themeColor="text1"/>
        </w:rPr>
        <w:t xml:space="preserve"> </w:t>
      </w:r>
      <w:r w:rsidR="0004769F">
        <w:rPr>
          <w:color w:val="000000" w:themeColor="text1"/>
        </w:rPr>
        <w:t>s</w:t>
      </w:r>
      <w:r w:rsidR="00F71F9E">
        <w:rPr>
          <w:color w:val="000000" w:themeColor="text1"/>
        </w:rPr>
        <w:t>ouvisí</w:t>
      </w:r>
      <w:r w:rsidR="002D0CF1">
        <w:rPr>
          <w:color w:val="000000" w:themeColor="text1"/>
        </w:rPr>
        <w:t> </w:t>
      </w:r>
      <w:r w:rsidR="00F71F9E">
        <w:rPr>
          <w:color w:val="000000" w:themeColor="text1"/>
        </w:rPr>
        <w:t xml:space="preserve">s </w:t>
      </w:r>
      <w:r w:rsidR="0004769F" w:rsidRPr="0083234A">
        <w:rPr>
          <w:color w:val="000000" w:themeColor="text1"/>
        </w:rPr>
        <w:t>nárůstem</w:t>
      </w:r>
      <w:r w:rsidR="002D0CF1">
        <w:rPr>
          <w:color w:val="000000" w:themeColor="text1"/>
        </w:rPr>
        <w:t xml:space="preserve"> nebo poklesem</w:t>
      </w:r>
      <w:r w:rsidR="0004769F" w:rsidRPr="0083234A">
        <w:rPr>
          <w:color w:val="000000" w:themeColor="text1"/>
        </w:rPr>
        <w:t xml:space="preserve"> </w:t>
      </w:r>
      <w:r w:rsidR="00185B49">
        <w:rPr>
          <w:color w:val="000000" w:themeColor="text1"/>
        </w:rPr>
        <w:t>snahy</w:t>
      </w:r>
      <w:r w:rsidR="00665F97">
        <w:rPr>
          <w:color w:val="000000" w:themeColor="text1"/>
        </w:rPr>
        <w:t xml:space="preserve"> </w:t>
      </w:r>
      <w:r w:rsidR="00172644">
        <w:rPr>
          <w:color w:val="000000" w:themeColor="text1"/>
        </w:rPr>
        <w:t>o</w:t>
      </w:r>
      <w:r w:rsidR="00665F97">
        <w:rPr>
          <w:color w:val="000000" w:themeColor="text1"/>
        </w:rPr>
        <w:t xml:space="preserve"> plnění školních povinností</w:t>
      </w:r>
      <w:r w:rsidR="00BE1BBC">
        <w:rPr>
          <w:color w:val="000000" w:themeColor="text1"/>
        </w:rPr>
        <w:t xml:space="preserve"> adolescentů</w:t>
      </w:r>
      <w:r w:rsidR="0004769F">
        <w:rPr>
          <w:color w:val="000000" w:themeColor="text1"/>
        </w:rPr>
        <w:t xml:space="preserve"> </w:t>
      </w:r>
      <w:r w:rsidR="00EB684A">
        <w:rPr>
          <w:color w:val="000000" w:themeColor="text1"/>
        </w:rPr>
        <w:t xml:space="preserve">jejich </w:t>
      </w:r>
      <w:r w:rsidR="0004769F">
        <w:rPr>
          <w:color w:val="000000" w:themeColor="text1"/>
        </w:rPr>
        <w:t>každodenní pozitivní či negativní emocionální prožitky</w:t>
      </w:r>
      <w:r w:rsidR="0083234A" w:rsidRPr="0083234A">
        <w:rPr>
          <w:color w:val="000000" w:themeColor="text1"/>
        </w:rPr>
        <w:t xml:space="preserve"> </w:t>
      </w:r>
      <w:r w:rsidR="00AA01A7">
        <w:rPr>
          <w:color w:val="000000" w:themeColor="text1"/>
        </w:rPr>
        <w:t>(</w:t>
      </w:r>
      <w:r w:rsidR="00EF5B70">
        <w:rPr>
          <w:color w:val="000000" w:themeColor="text1"/>
        </w:rPr>
        <w:t>v</w:t>
      </w:r>
      <w:r w:rsidR="00AA01A7">
        <w:rPr>
          <w:color w:val="000000" w:themeColor="text1"/>
        </w:rPr>
        <w:t>an der</w:t>
      </w:r>
      <w:r w:rsidR="006F07AB">
        <w:rPr>
          <w:color w:val="000000" w:themeColor="text1"/>
        </w:rPr>
        <w:t xml:space="preserve"> </w:t>
      </w:r>
      <w:r w:rsidR="00AA01A7">
        <w:rPr>
          <w:color w:val="000000" w:themeColor="text1"/>
        </w:rPr>
        <w:lastRenderedPageBreak/>
        <w:t>Gaag a kol., 2017)</w:t>
      </w:r>
      <w:r w:rsidR="0083234A" w:rsidRPr="0083234A">
        <w:rPr>
          <w:color w:val="000000" w:themeColor="text1"/>
        </w:rPr>
        <w:t>.</w:t>
      </w:r>
      <w:r w:rsidR="006D3ED1">
        <w:rPr>
          <w:color w:val="000000" w:themeColor="text1"/>
        </w:rPr>
        <w:t xml:space="preserve"> </w:t>
      </w:r>
      <w:r w:rsidR="00BC1FEE">
        <w:rPr>
          <w:color w:val="000000" w:themeColor="text1"/>
        </w:rPr>
        <w:t xml:space="preserve">Podle Bosmy (2001) </w:t>
      </w:r>
      <w:r w:rsidR="0083234A" w:rsidRPr="0083234A">
        <w:rPr>
          <w:color w:val="000000" w:themeColor="text1"/>
        </w:rPr>
        <w:t>může jediná negativní zkušenost vyústit v</w:t>
      </w:r>
      <w:r w:rsidR="00F74B5C">
        <w:rPr>
          <w:color w:val="000000" w:themeColor="text1"/>
        </w:rPr>
        <w:t> </w:t>
      </w:r>
      <w:r w:rsidR="0083234A" w:rsidRPr="0083234A">
        <w:rPr>
          <w:color w:val="000000" w:themeColor="text1"/>
        </w:rPr>
        <w:t>asimilaci</w:t>
      </w:r>
      <w:r w:rsidR="00F74B5C">
        <w:rPr>
          <w:rStyle w:val="Znakapoznpodarou"/>
          <w:color w:val="000000" w:themeColor="text1"/>
        </w:rPr>
        <w:footnoteReference w:id="4"/>
      </w:r>
      <w:r w:rsidR="00F74B5C">
        <w:rPr>
          <w:color w:val="000000" w:themeColor="text1"/>
        </w:rPr>
        <w:t xml:space="preserve"> </w:t>
      </w:r>
      <w:r w:rsidR="0083234A" w:rsidRPr="0083234A">
        <w:rPr>
          <w:color w:val="000000" w:themeColor="text1"/>
        </w:rPr>
        <w:t>nebo změnu v interpretaci zkušenosti</w:t>
      </w:r>
      <w:r w:rsidR="00172644">
        <w:rPr>
          <w:color w:val="000000" w:themeColor="text1"/>
        </w:rPr>
        <w:t xml:space="preserve"> tak</w:t>
      </w:r>
      <w:r w:rsidR="0083234A" w:rsidRPr="0083234A">
        <w:rPr>
          <w:color w:val="000000" w:themeColor="text1"/>
        </w:rPr>
        <w:t xml:space="preserve">, aby </w:t>
      </w:r>
      <w:r w:rsidR="00172644">
        <w:rPr>
          <w:color w:val="000000" w:themeColor="text1"/>
        </w:rPr>
        <w:t xml:space="preserve">to </w:t>
      </w:r>
      <w:r w:rsidR="000C3214">
        <w:rPr>
          <w:color w:val="000000" w:themeColor="text1"/>
        </w:rPr>
        <w:t>plnění závazku nenarušilo</w:t>
      </w:r>
      <w:r w:rsidR="00766259">
        <w:rPr>
          <w:color w:val="000000" w:themeColor="text1"/>
        </w:rPr>
        <w:t>. Nicméně v</w:t>
      </w:r>
      <w:r w:rsidR="00EA7961">
        <w:rPr>
          <w:color w:val="000000" w:themeColor="text1"/>
        </w:rPr>
        <w:t xml:space="preserve">e chvíli, kdy se </w:t>
      </w:r>
      <w:r w:rsidR="00AF5402">
        <w:rPr>
          <w:color w:val="000000" w:themeColor="text1"/>
        </w:rPr>
        <w:t>negativní zkušenosti nahromadí</w:t>
      </w:r>
      <w:r w:rsidR="00937893">
        <w:rPr>
          <w:color w:val="000000" w:themeColor="text1"/>
        </w:rPr>
        <w:t xml:space="preserve"> by plnění závazku </w:t>
      </w:r>
      <w:r w:rsidR="00012D0C">
        <w:rPr>
          <w:color w:val="000000" w:themeColor="text1"/>
        </w:rPr>
        <w:t>být narušeno mohlo</w:t>
      </w:r>
      <w:r w:rsidR="00BC1FEE">
        <w:rPr>
          <w:color w:val="000000" w:themeColor="text1"/>
        </w:rPr>
        <w:t>.</w:t>
      </w:r>
    </w:p>
    <w:p w14:paraId="5296735A" w14:textId="77777777" w:rsidR="00776548" w:rsidRDefault="00776548" w:rsidP="00431590">
      <w:pPr>
        <w:spacing w:line="360" w:lineRule="auto"/>
        <w:ind w:firstLine="708"/>
        <w:jc w:val="both"/>
        <w:rPr>
          <w:color w:val="000000" w:themeColor="text1"/>
        </w:rPr>
      </w:pPr>
    </w:p>
    <w:p w14:paraId="416305CD" w14:textId="02C2CE37" w:rsidR="006C181A" w:rsidRPr="00085355" w:rsidRDefault="00BB10B5" w:rsidP="00085355">
      <w:pPr>
        <w:pStyle w:val="Nadpis3"/>
        <w:rPr>
          <w:rFonts w:ascii="Times New Roman" w:hAnsi="Times New Roman" w:cs="Times New Roman"/>
          <w:b/>
          <w:bCs/>
          <w:color w:val="000000" w:themeColor="text1"/>
        </w:rPr>
      </w:pPr>
      <w:bookmarkStart w:id="8" w:name="_Toc132924786"/>
      <w:r w:rsidRPr="00085355">
        <w:rPr>
          <w:rFonts w:ascii="Times New Roman" w:hAnsi="Times New Roman" w:cs="Times New Roman"/>
          <w:b/>
          <w:bCs/>
          <w:color w:val="000000" w:themeColor="text1"/>
        </w:rPr>
        <w:t>Význam pohlaví a identita v</w:t>
      </w:r>
      <w:r w:rsidR="00012D0C" w:rsidRPr="00085355">
        <w:rPr>
          <w:rFonts w:ascii="Times New Roman" w:hAnsi="Times New Roman" w:cs="Times New Roman"/>
          <w:b/>
          <w:bCs/>
          <w:color w:val="000000" w:themeColor="text1"/>
        </w:rPr>
        <w:t> </w:t>
      </w:r>
      <w:r w:rsidRPr="00085355">
        <w:rPr>
          <w:rFonts w:ascii="Times New Roman" w:hAnsi="Times New Roman" w:cs="Times New Roman"/>
          <w:b/>
          <w:bCs/>
          <w:color w:val="000000" w:themeColor="text1"/>
        </w:rPr>
        <w:t>adolescenci</w:t>
      </w:r>
      <w:bookmarkEnd w:id="8"/>
    </w:p>
    <w:p w14:paraId="3434B624" w14:textId="25C7EEEF" w:rsidR="00012D0C" w:rsidRDefault="00012D0C" w:rsidP="006C181A">
      <w:pPr>
        <w:spacing w:line="360" w:lineRule="auto"/>
        <w:jc w:val="both"/>
        <w:rPr>
          <w:b/>
          <w:bCs/>
          <w:color w:val="000000" w:themeColor="text1"/>
        </w:rPr>
      </w:pPr>
    </w:p>
    <w:p w14:paraId="6CC0B880" w14:textId="59A24556" w:rsidR="006D5340" w:rsidRDefault="00DC784F" w:rsidP="006C181A">
      <w:pPr>
        <w:spacing w:line="360" w:lineRule="auto"/>
        <w:jc w:val="both"/>
        <w:rPr>
          <w:color w:val="000000" w:themeColor="text1"/>
        </w:rPr>
      </w:pPr>
      <w:r w:rsidRPr="00DC784F">
        <w:rPr>
          <w:color w:val="000000" w:themeColor="text1"/>
        </w:rPr>
        <w:t>Erikson</w:t>
      </w:r>
      <w:r w:rsidR="007A35EF">
        <w:rPr>
          <w:color w:val="000000" w:themeColor="text1"/>
        </w:rPr>
        <w:t xml:space="preserve"> (1950, 1968)</w:t>
      </w:r>
      <w:r w:rsidRPr="00DC784F">
        <w:rPr>
          <w:color w:val="000000" w:themeColor="text1"/>
        </w:rPr>
        <w:t xml:space="preserve"> věřil, že </w:t>
      </w:r>
      <w:r w:rsidR="00CD2DC2">
        <w:rPr>
          <w:color w:val="000000" w:themeColor="text1"/>
        </w:rPr>
        <w:t>jsou</w:t>
      </w:r>
      <w:r w:rsidR="00305F60">
        <w:rPr>
          <w:color w:val="000000" w:themeColor="text1"/>
        </w:rPr>
        <w:t xml:space="preserve"> některé</w:t>
      </w:r>
      <w:r w:rsidR="00CF275A">
        <w:rPr>
          <w:color w:val="000000" w:themeColor="text1"/>
        </w:rPr>
        <w:t xml:space="preserve"> </w:t>
      </w:r>
      <w:r w:rsidR="00900A47">
        <w:rPr>
          <w:color w:val="000000" w:themeColor="text1"/>
        </w:rPr>
        <w:t xml:space="preserve">rozdíly v psychickém vývoji (včetně vývoje identity) mezi pohlavími </w:t>
      </w:r>
      <w:r w:rsidR="006D3606">
        <w:rPr>
          <w:color w:val="000000" w:themeColor="text1"/>
        </w:rPr>
        <w:t>biologicky dané, neměnitelné</w:t>
      </w:r>
      <w:r w:rsidR="007A35EF">
        <w:rPr>
          <w:color w:val="000000" w:themeColor="text1"/>
        </w:rPr>
        <w:t>.</w:t>
      </w:r>
      <w:r w:rsidR="00102577">
        <w:rPr>
          <w:color w:val="000000" w:themeColor="text1"/>
        </w:rPr>
        <w:t xml:space="preserve"> Zdůrazňoval</w:t>
      </w:r>
      <w:r w:rsidRPr="00DC784F">
        <w:rPr>
          <w:color w:val="000000" w:themeColor="text1"/>
        </w:rPr>
        <w:t xml:space="preserve">, </w:t>
      </w:r>
      <w:r w:rsidR="009738CB">
        <w:rPr>
          <w:color w:val="000000" w:themeColor="text1"/>
        </w:rPr>
        <w:t>že ženy jsou</w:t>
      </w:r>
      <w:r w:rsidR="004E30D0">
        <w:rPr>
          <w:color w:val="000000" w:themeColor="text1"/>
        </w:rPr>
        <w:t xml:space="preserve"> díky </w:t>
      </w:r>
      <w:r w:rsidR="00F71F9E">
        <w:rPr>
          <w:color w:val="000000" w:themeColor="text1"/>
        </w:rPr>
        <w:t>své</w:t>
      </w:r>
      <w:r w:rsidR="004E30D0">
        <w:rPr>
          <w:color w:val="000000" w:themeColor="text1"/>
        </w:rPr>
        <w:t xml:space="preserve"> schopnosti </w:t>
      </w:r>
      <w:r w:rsidR="00F71F9E">
        <w:rPr>
          <w:color w:val="000000" w:themeColor="text1"/>
        </w:rPr>
        <w:t>přivádět na svět</w:t>
      </w:r>
      <w:r w:rsidR="004E30D0">
        <w:rPr>
          <w:color w:val="000000" w:themeColor="text1"/>
        </w:rPr>
        <w:t xml:space="preserve"> děti </w:t>
      </w:r>
      <w:r w:rsidR="00E15155">
        <w:rPr>
          <w:color w:val="000000" w:themeColor="text1"/>
        </w:rPr>
        <w:t>zaměřené</w:t>
      </w:r>
      <w:r w:rsidR="009738CB">
        <w:rPr>
          <w:color w:val="000000" w:themeColor="text1"/>
        </w:rPr>
        <w:t xml:space="preserve"> na</w:t>
      </w:r>
      <w:r w:rsidR="002B551C">
        <w:rPr>
          <w:color w:val="000000" w:themeColor="text1"/>
        </w:rPr>
        <w:t xml:space="preserve"> rozvoj</w:t>
      </w:r>
      <w:r w:rsidR="009738CB">
        <w:rPr>
          <w:color w:val="000000" w:themeColor="text1"/>
        </w:rPr>
        <w:t xml:space="preserve"> vztah</w:t>
      </w:r>
      <w:r w:rsidR="002B551C">
        <w:rPr>
          <w:color w:val="000000" w:themeColor="text1"/>
        </w:rPr>
        <w:t>ů</w:t>
      </w:r>
      <w:r w:rsidR="009738CB">
        <w:rPr>
          <w:color w:val="000000" w:themeColor="text1"/>
        </w:rPr>
        <w:t xml:space="preserve"> s</w:t>
      </w:r>
      <w:r w:rsidR="007526A4">
        <w:rPr>
          <w:color w:val="000000" w:themeColor="text1"/>
        </w:rPr>
        <w:t> </w:t>
      </w:r>
      <w:r w:rsidR="009738CB">
        <w:rPr>
          <w:color w:val="000000" w:themeColor="text1"/>
        </w:rPr>
        <w:t>ostatními</w:t>
      </w:r>
      <w:r w:rsidR="007526A4">
        <w:rPr>
          <w:color w:val="000000" w:themeColor="text1"/>
        </w:rPr>
        <w:t xml:space="preserve">, zatímco muži </w:t>
      </w:r>
      <w:r w:rsidR="002B551C">
        <w:rPr>
          <w:color w:val="000000" w:themeColor="text1"/>
        </w:rPr>
        <w:t xml:space="preserve">se </w:t>
      </w:r>
      <w:r w:rsidR="007526A4">
        <w:rPr>
          <w:color w:val="000000" w:themeColor="text1"/>
        </w:rPr>
        <w:t>spíše</w:t>
      </w:r>
      <w:r w:rsidR="002B551C">
        <w:rPr>
          <w:color w:val="000000" w:themeColor="text1"/>
        </w:rPr>
        <w:t xml:space="preserve"> </w:t>
      </w:r>
      <w:r w:rsidR="00252D1A">
        <w:rPr>
          <w:color w:val="000000" w:themeColor="text1"/>
        </w:rPr>
        <w:t>rozvíjí samostatně.</w:t>
      </w:r>
    </w:p>
    <w:p w14:paraId="60E0A9CC" w14:textId="29D59DF6" w:rsidR="003631A0" w:rsidRDefault="00E5414A" w:rsidP="003631A0">
      <w:pPr>
        <w:spacing w:line="360" w:lineRule="auto"/>
        <w:ind w:firstLine="708"/>
        <w:jc w:val="both"/>
        <w:rPr>
          <w:color w:val="000000" w:themeColor="text1"/>
        </w:rPr>
      </w:pPr>
      <w:r>
        <w:rPr>
          <w:color w:val="000000" w:themeColor="text1"/>
        </w:rPr>
        <w:t>Zásadním prvkem v Eriksonově teorii utváření identity je</w:t>
      </w:r>
      <w:r w:rsidR="006C71C7">
        <w:rPr>
          <w:color w:val="000000" w:themeColor="text1"/>
        </w:rPr>
        <w:t xml:space="preserve"> </w:t>
      </w:r>
      <w:r w:rsidR="005D0E15">
        <w:rPr>
          <w:color w:val="000000" w:themeColor="text1"/>
        </w:rPr>
        <w:t xml:space="preserve">snaha o </w:t>
      </w:r>
      <w:r w:rsidR="006C71C7" w:rsidRPr="002D2DB0">
        <w:rPr>
          <w:b/>
          <w:bCs/>
          <w:color w:val="000000" w:themeColor="text1"/>
        </w:rPr>
        <w:t>nezávislost na ostatních</w:t>
      </w:r>
      <w:r w:rsidR="006C71C7">
        <w:rPr>
          <w:color w:val="000000" w:themeColor="text1"/>
        </w:rPr>
        <w:t xml:space="preserve">, </w:t>
      </w:r>
      <w:r w:rsidR="005D41D7">
        <w:rPr>
          <w:color w:val="000000" w:themeColor="text1"/>
        </w:rPr>
        <w:t>úkol „stát se odděleným“</w:t>
      </w:r>
      <w:r w:rsidR="00391978">
        <w:rPr>
          <w:color w:val="000000" w:themeColor="text1"/>
        </w:rPr>
        <w:t xml:space="preserve">, v důsledku čehož je </w:t>
      </w:r>
      <w:r w:rsidR="00764D04">
        <w:rPr>
          <w:color w:val="000000" w:themeColor="text1"/>
        </w:rPr>
        <w:t>mužsk</w:t>
      </w:r>
      <w:r w:rsidR="00B61D59">
        <w:rPr>
          <w:color w:val="000000" w:themeColor="text1"/>
        </w:rPr>
        <w:t>é</w:t>
      </w:r>
      <w:r w:rsidR="00764D04">
        <w:rPr>
          <w:color w:val="000000" w:themeColor="text1"/>
        </w:rPr>
        <w:t xml:space="preserve"> </w:t>
      </w:r>
      <w:r w:rsidR="00B61D59">
        <w:rPr>
          <w:color w:val="000000" w:themeColor="text1"/>
        </w:rPr>
        <w:t>usilování</w:t>
      </w:r>
      <w:r w:rsidR="00764D04">
        <w:rPr>
          <w:color w:val="000000" w:themeColor="text1"/>
        </w:rPr>
        <w:t xml:space="preserve"> o </w:t>
      </w:r>
      <w:r w:rsidR="008B1B3A">
        <w:rPr>
          <w:color w:val="000000" w:themeColor="text1"/>
        </w:rPr>
        <w:t>méně závislou</w:t>
      </w:r>
      <w:r w:rsidR="00764D04">
        <w:rPr>
          <w:color w:val="000000" w:themeColor="text1"/>
        </w:rPr>
        <w:t xml:space="preserve"> identitu prezentován</w:t>
      </w:r>
      <w:r w:rsidR="005C4818">
        <w:rPr>
          <w:color w:val="000000" w:themeColor="text1"/>
        </w:rPr>
        <w:t>o</w:t>
      </w:r>
      <w:r w:rsidR="00764D04">
        <w:rPr>
          <w:color w:val="000000" w:themeColor="text1"/>
        </w:rPr>
        <w:t xml:space="preserve"> jako ten „zdravější</w:t>
      </w:r>
      <w:r w:rsidR="00E10405">
        <w:rPr>
          <w:color w:val="000000" w:themeColor="text1"/>
        </w:rPr>
        <w:t xml:space="preserve"> typ</w:t>
      </w:r>
      <w:r w:rsidR="00764D04">
        <w:rPr>
          <w:color w:val="000000" w:themeColor="text1"/>
        </w:rPr>
        <w:t>“ optimálního vývoje</w:t>
      </w:r>
      <w:r w:rsidR="00626075">
        <w:rPr>
          <w:color w:val="000000" w:themeColor="text1"/>
        </w:rPr>
        <w:t xml:space="preserve"> (Erikson, 1968)</w:t>
      </w:r>
      <w:r w:rsidR="00764D04">
        <w:rPr>
          <w:color w:val="000000" w:themeColor="text1"/>
        </w:rPr>
        <w:t xml:space="preserve">. </w:t>
      </w:r>
      <w:r w:rsidR="00B670D7">
        <w:rPr>
          <w:color w:val="000000" w:themeColor="text1"/>
        </w:rPr>
        <w:t xml:space="preserve">Tendence dospívajících dívek kultivovat především vztahy s druhými je v rámci formování nezávislé identity </w:t>
      </w:r>
      <w:r w:rsidR="003C323F">
        <w:rPr>
          <w:color w:val="000000" w:themeColor="text1"/>
        </w:rPr>
        <w:t xml:space="preserve">tím pádem </w:t>
      </w:r>
      <w:r w:rsidR="00B670D7">
        <w:rPr>
          <w:color w:val="000000" w:themeColor="text1"/>
        </w:rPr>
        <w:t>prezentován</w:t>
      </w:r>
      <w:r w:rsidR="003C323F">
        <w:rPr>
          <w:color w:val="000000" w:themeColor="text1"/>
        </w:rPr>
        <w:t>a</w:t>
      </w:r>
      <w:r w:rsidR="00B670D7">
        <w:rPr>
          <w:color w:val="000000" w:themeColor="text1"/>
        </w:rPr>
        <w:t xml:space="preserve"> jako</w:t>
      </w:r>
      <w:r w:rsidR="00B670D7" w:rsidRPr="00DC784F">
        <w:rPr>
          <w:color w:val="000000" w:themeColor="text1"/>
        </w:rPr>
        <w:t xml:space="preserve"> méně žádoucí</w:t>
      </w:r>
      <w:r w:rsidR="00B670D7">
        <w:rPr>
          <w:color w:val="000000" w:themeColor="text1"/>
        </w:rPr>
        <w:t xml:space="preserve"> (Montgomery, 2005</w:t>
      </w:r>
      <w:r w:rsidR="00B670D7" w:rsidRPr="00DC784F">
        <w:rPr>
          <w:color w:val="000000" w:themeColor="text1"/>
        </w:rPr>
        <w:t>).</w:t>
      </w:r>
      <w:r w:rsidR="003631A0">
        <w:rPr>
          <w:color w:val="000000" w:themeColor="text1"/>
        </w:rPr>
        <w:t xml:space="preserve"> Navíc se ukázalo, že dívky jsou častěji než chlapci ochotnější „omezit“ svou fázi explorace ve prospěch udržení si stávajících vztahových vazeb (Archer, 1989).</w:t>
      </w:r>
    </w:p>
    <w:p w14:paraId="71D5E3EE" w14:textId="4AAC5471" w:rsidR="00F71C15" w:rsidRDefault="006A15A9" w:rsidP="00DE48DC">
      <w:pPr>
        <w:spacing w:line="360" w:lineRule="auto"/>
        <w:ind w:firstLine="708"/>
        <w:jc w:val="both"/>
        <w:rPr>
          <w:color w:val="000000" w:themeColor="text1"/>
        </w:rPr>
      </w:pPr>
      <w:r>
        <w:rPr>
          <w:color w:val="000000" w:themeColor="text1"/>
        </w:rPr>
        <w:t>Erikson</w:t>
      </w:r>
      <w:r w:rsidR="00FC02F8">
        <w:rPr>
          <w:color w:val="000000" w:themeColor="text1"/>
        </w:rPr>
        <w:t xml:space="preserve"> </w:t>
      </w:r>
      <w:r w:rsidR="005C37DA">
        <w:rPr>
          <w:color w:val="000000" w:themeColor="text1"/>
        </w:rPr>
        <w:t xml:space="preserve">(1968) </w:t>
      </w:r>
      <w:r w:rsidR="00FC02F8">
        <w:rPr>
          <w:color w:val="000000" w:themeColor="text1"/>
        </w:rPr>
        <w:t>však</w:t>
      </w:r>
      <w:r>
        <w:rPr>
          <w:color w:val="000000" w:themeColor="text1"/>
        </w:rPr>
        <w:t xml:space="preserve"> pracoval s předpokladem, podle kterého rozvoj identity předchází rozvoji </w:t>
      </w:r>
      <w:r w:rsidRPr="004616DF">
        <w:rPr>
          <w:b/>
          <w:bCs/>
          <w:color w:val="000000" w:themeColor="text1"/>
        </w:rPr>
        <w:t>intimity</w:t>
      </w:r>
      <w:r w:rsidR="009265EC">
        <w:rPr>
          <w:color w:val="000000" w:themeColor="text1"/>
        </w:rPr>
        <w:t xml:space="preserve"> </w:t>
      </w:r>
      <w:r w:rsidRPr="00D06B0E">
        <w:rPr>
          <w:color w:val="000000" w:themeColor="text1"/>
        </w:rPr>
        <w:t>(</w:t>
      </w:r>
      <w:r w:rsidR="00016D83">
        <w:rPr>
          <w:color w:val="000000" w:themeColor="text1"/>
        </w:rPr>
        <w:t xml:space="preserve">tj. aby </w:t>
      </w:r>
      <w:r w:rsidR="006530F5">
        <w:rPr>
          <w:color w:val="000000" w:themeColor="text1"/>
        </w:rPr>
        <w:t xml:space="preserve">mohl adolescent prožívat vztah s druhým člověkem, musí </w:t>
      </w:r>
      <w:r w:rsidR="004239EA">
        <w:rPr>
          <w:color w:val="000000" w:themeColor="text1"/>
        </w:rPr>
        <w:t>si napřed ujasnit vztah sám k sobě</w:t>
      </w:r>
      <w:r>
        <w:rPr>
          <w:color w:val="000000" w:themeColor="text1"/>
        </w:rPr>
        <w:t>)</w:t>
      </w:r>
      <w:r w:rsidR="00B971AA">
        <w:rPr>
          <w:color w:val="000000" w:themeColor="text1"/>
        </w:rPr>
        <w:t>.</w:t>
      </w:r>
      <w:r w:rsidR="001F7C6F">
        <w:rPr>
          <w:color w:val="000000" w:themeColor="text1"/>
        </w:rPr>
        <w:t xml:space="preserve"> </w:t>
      </w:r>
      <w:r w:rsidR="0013537A">
        <w:rPr>
          <w:color w:val="000000" w:themeColor="text1"/>
        </w:rPr>
        <w:t>„</w:t>
      </w:r>
      <w:r w:rsidR="00EF300D" w:rsidRPr="0013537A">
        <w:rPr>
          <w:color w:val="000000" w:themeColor="text1"/>
        </w:rPr>
        <w:t>Navázání intimity znamená sjednocení nově vytvořené identity</w:t>
      </w:r>
      <w:r w:rsidR="007E22D9" w:rsidRPr="0013537A">
        <w:rPr>
          <w:color w:val="000000" w:themeColor="text1"/>
        </w:rPr>
        <w:t xml:space="preserve"> dospívajícího</w:t>
      </w:r>
      <w:r w:rsidR="00EF300D" w:rsidRPr="0013537A">
        <w:rPr>
          <w:color w:val="000000" w:themeColor="text1"/>
        </w:rPr>
        <w:t xml:space="preserve"> s jinou osobou v intimním vztahu</w:t>
      </w:r>
      <w:r w:rsidR="0013537A">
        <w:rPr>
          <w:color w:val="000000" w:themeColor="text1"/>
        </w:rPr>
        <w:t>“ (Arnett, 2013, s. 165).</w:t>
      </w:r>
      <w:r w:rsidR="007F494A">
        <w:rPr>
          <w:color w:val="000000" w:themeColor="text1"/>
        </w:rPr>
        <w:t xml:space="preserve"> Pok</w:t>
      </w:r>
      <w:r w:rsidR="007C2C8A">
        <w:rPr>
          <w:color w:val="000000" w:themeColor="text1"/>
        </w:rPr>
        <w:t>ud</w:t>
      </w:r>
      <w:r w:rsidR="007F494A">
        <w:rPr>
          <w:color w:val="000000" w:themeColor="text1"/>
        </w:rPr>
        <w:t xml:space="preserve"> </w:t>
      </w:r>
      <w:r w:rsidR="007314CE">
        <w:rPr>
          <w:color w:val="000000" w:themeColor="text1"/>
        </w:rPr>
        <w:t>mladý člověk</w:t>
      </w:r>
      <w:r w:rsidR="00CF2850">
        <w:rPr>
          <w:color w:val="000000" w:themeColor="text1"/>
        </w:rPr>
        <w:t xml:space="preserve"> ale</w:t>
      </w:r>
      <w:r w:rsidR="007F494A">
        <w:rPr>
          <w:color w:val="000000" w:themeColor="text1"/>
        </w:rPr>
        <w:t xml:space="preserve"> není schopen </w:t>
      </w:r>
      <w:r w:rsidR="007F494A" w:rsidRPr="00EF300D">
        <w:rPr>
          <w:color w:val="000000" w:themeColor="text1"/>
        </w:rPr>
        <w:t>vytvořit trval</w:t>
      </w:r>
      <w:r w:rsidR="007F494A">
        <w:rPr>
          <w:color w:val="000000" w:themeColor="text1"/>
        </w:rPr>
        <w:t>ejší</w:t>
      </w:r>
      <w:r w:rsidR="007F494A" w:rsidRPr="00EF300D">
        <w:rPr>
          <w:color w:val="000000" w:themeColor="text1"/>
        </w:rPr>
        <w:t xml:space="preserve"> intimní vztah</w:t>
      </w:r>
      <w:r w:rsidR="007F494A">
        <w:rPr>
          <w:color w:val="000000" w:themeColor="text1"/>
        </w:rPr>
        <w:t xml:space="preserve">, potom </w:t>
      </w:r>
      <w:r w:rsidR="004616DF">
        <w:rPr>
          <w:color w:val="000000" w:themeColor="text1"/>
        </w:rPr>
        <w:t>pro něj „nastává“ tzv.</w:t>
      </w:r>
      <w:r w:rsidR="007F494A">
        <w:rPr>
          <w:color w:val="000000" w:themeColor="text1"/>
        </w:rPr>
        <w:t xml:space="preserve"> </w:t>
      </w:r>
      <w:r w:rsidR="007F494A" w:rsidRPr="004616DF">
        <w:rPr>
          <w:b/>
          <w:bCs/>
          <w:color w:val="000000" w:themeColor="text1"/>
        </w:rPr>
        <w:t>izolace</w:t>
      </w:r>
      <w:r w:rsidR="00DC2F14">
        <w:rPr>
          <w:color w:val="000000" w:themeColor="text1"/>
        </w:rPr>
        <w:t>.</w:t>
      </w:r>
      <w:r w:rsidR="00DE48DC">
        <w:rPr>
          <w:color w:val="000000" w:themeColor="text1"/>
        </w:rPr>
        <w:t xml:space="preserve"> </w:t>
      </w:r>
    </w:p>
    <w:p w14:paraId="7F565EC4" w14:textId="387A0D8B" w:rsidR="002A27D5" w:rsidRDefault="001515BA" w:rsidP="00DE48DC">
      <w:pPr>
        <w:spacing w:line="360" w:lineRule="auto"/>
        <w:ind w:firstLine="708"/>
        <w:jc w:val="both"/>
        <w:rPr>
          <w:color w:val="000000" w:themeColor="text1"/>
        </w:rPr>
      </w:pPr>
      <w:r>
        <w:rPr>
          <w:color w:val="000000" w:themeColor="text1"/>
        </w:rPr>
        <w:t xml:space="preserve">Výše uvedená studie tedy naznačuje </w:t>
      </w:r>
      <w:r w:rsidR="00822767">
        <w:rPr>
          <w:color w:val="000000" w:themeColor="text1"/>
        </w:rPr>
        <w:t xml:space="preserve">spíše </w:t>
      </w:r>
      <w:r>
        <w:rPr>
          <w:color w:val="000000" w:themeColor="text1"/>
        </w:rPr>
        <w:t xml:space="preserve">opak </w:t>
      </w:r>
      <w:r w:rsidR="00822767">
        <w:rPr>
          <w:color w:val="000000" w:themeColor="text1"/>
        </w:rPr>
        <w:t>–</w:t>
      </w:r>
      <w:r>
        <w:rPr>
          <w:color w:val="000000" w:themeColor="text1"/>
        </w:rPr>
        <w:t xml:space="preserve"> </w:t>
      </w:r>
      <w:r w:rsidR="00822767">
        <w:rPr>
          <w:color w:val="000000" w:themeColor="text1"/>
        </w:rPr>
        <w:t xml:space="preserve">dosažení </w:t>
      </w:r>
      <w:r w:rsidR="00423D2E">
        <w:rPr>
          <w:color w:val="000000" w:themeColor="text1"/>
        </w:rPr>
        <w:t>identity</w:t>
      </w:r>
      <w:r w:rsidR="00822767">
        <w:rPr>
          <w:color w:val="000000" w:themeColor="text1"/>
        </w:rPr>
        <w:t xml:space="preserve"> není nutnou podmínkou </w:t>
      </w:r>
      <w:r w:rsidR="00423D2E">
        <w:rPr>
          <w:color w:val="000000" w:themeColor="text1"/>
        </w:rPr>
        <w:t>intimity</w:t>
      </w:r>
      <w:r w:rsidR="00296E06">
        <w:rPr>
          <w:color w:val="000000" w:themeColor="text1"/>
        </w:rPr>
        <w:t>. Navíc, n</w:t>
      </w:r>
      <w:r w:rsidR="002A27D5">
        <w:rPr>
          <w:color w:val="000000" w:themeColor="text1"/>
        </w:rPr>
        <w:t xml:space="preserve">ovější studie </w:t>
      </w:r>
      <w:r w:rsidR="002D79DA" w:rsidRPr="002D79DA">
        <w:rPr>
          <w:color w:val="000000" w:themeColor="text1"/>
        </w:rPr>
        <w:t xml:space="preserve">žádné genderové rozdíly ve </w:t>
      </w:r>
      <w:r w:rsidR="00546309">
        <w:rPr>
          <w:color w:val="000000" w:themeColor="text1"/>
        </w:rPr>
        <w:t>způsobu</w:t>
      </w:r>
      <w:r w:rsidR="002D79DA">
        <w:rPr>
          <w:color w:val="000000" w:themeColor="text1"/>
        </w:rPr>
        <w:t xml:space="preserve"> utváření</w:t>
      </w:r>
      <w:r w:rsidR="002D79DA" w:rsidRPr="002D79DA">
        <w:rPr>
          <w:color w:val="000000" w:themeColor="text1"/>
        </w:rPr>
        <w:t xml:space="preserve"> identity </w:t>
      </w:r>
      <w:r w:rsidR="002D79DA">
        <w:rPr>
          <w:color w:val="000000" w:themeColor="text1"/>
        </w:rPr>
        <w:t>v</w:t>
      </w:r>
      <w:r w:rsidR="002E3C5C">
        <w:rPr>
          <w:color w:val="000000" w:themeColor="text1"/>
        </w:rPr>
        <w:t>e vztahu k intimitě</w:t>
      </w:r>
      <w:r w:rsidR="002D79DA">
        <w:rPr>
          <w:color w:val="000000" w:themeColor="text1"/>
        </w:rPr>
        <w:t xml:space="preserve"> </w:t>
      </w:r>
      <w:r w:rsidR="00A73FB8">
        <w:rPr>
          <w:color w:val="000000" w:themeColor="text1"/>
        </w:rPr>
        <w:t>neodhalily</w:t>
      </w:r>
      <w:r w:rsidR="002E3C5C">
        <w:rPr>
          <w:color w:val="000000" w:themeColor="text1"/>
        </w:rPr>
        <w:t xml:space="preserve"> (</w:t>
      </w:r>
      <w:r w:rsidR="002B68F5">
        <w:rPr>
          <w:color w:val="000000" w:themeColor="text1"/>
        </w:rPr>
        <w:t>např.</w:t>
      </w:r>
      <w:r w:rsidR="00C7398C">
        <w:rPr>
          <w:color w:val="000000" w:themeColor="text1"/>
        </w:rPr>
        <w:t xml:space="preserve"> </w:t>
      </w:r>
      <w:r w:rsidR="00C7398C" w:rsidRPr="002D79DA">
        <w:rPr>
          <w:color w:val="000000" w:themeColor="text1"/>
        </w:rPr>
        <w:t>Meeu</w:t>
      </w:r>
      <w:r w:rsidR="00C7398C">
        <w:rPr>
          <w:color w:val="000000" w:themeColor="text1"/>
        </w:rPr>
        <w:t>s</w:t>
      </w:r>
      <w:r w:rsidR="00C7398C" w:rsidRPr="002D79DA">
        <w:rPr>
          <w:color w:val="000000" w:themeColor="text1"/>
        </w:rPr>
        <w:t>, 201</w:t>
      </w:r>
      <w:r w:rsidR="00C7398C">
        <w:rPr>
          <w:color w:val="000000" w:themeColor="text1"/>
        </w:rPr>
        <w:t xml:space="preserve">1; </w:t>
      </w:r>
      <w:r w:rsidR="002E3C5C" w:rsidRPr="002D79DA">
        <w:rPr>
          <w:color w:val="000000" w:themeColor="text1"/>
        </w:rPr>
        <w:t>Montgomery, 2005</w:t>
      </w:r>
      <w:r w:rsidR="002D79DA" w:rsidRPr="002D79DA">
        <w:rPr>
          <w:color w:val="000000" w:themeColor="text1"/>
        </w:rPr>
        <w:t>)</w:t>
      </w:r>
      <w:r w:rsidR="00DA43F9">
        <w:rPr>
          <w:color w:val="000000" w:themeColor="text1"/>
        </w:rPr>
        <w:t>.</w:t>
      </w:r>
    </w:p>
    <w:p w14:paraId="7ECCEC97" w14:textId="46583526" w:rsidR="00E70869" w:rsidRDefault="00FB4C92" w:rsidP="00546309">
      <w:pPr>
        <w:spacing w:line="360" w:lineRule="auto"/>
        <w:ind w:firstLine="708"/>
        <w:jc w:val="both"/>
        <w:rPr>
          <w:color w:val="000000" w:themeColor="text1"/>
        </w:rPr>
      </w:pPr>
      <w:r>
        <w:rPr>
          <w:color w:val="000000" w:themeColor="text1"/>
        </w:rPr>
        <w:t>Jane Kroger</w:t>
      </w:r>
      <w:r w:rsidR="00E50019">
        <w:rPr>
          <w:color w:val="000000" w:themeColor="text1"/>
        </w:rPr>
        <w:t>ová</w:t>
      </w:r>
      <w:r>
        <w:rPr>
          <w:color w:val="000000" w:themeColor="text1"/>
        </w:rPr>
        <w:t xml:space="preserve"> (</w:t>
      </w:r>
      <w:r w:rsidR="00533A7C">
        <w:rPr>
          <w:color w:val="000000" w:themeColor="text1"/>
        </w:rPr>
        <w:t>200</w:t>
      </w:r>
      <w:r w:rsidR="00A2204D">
        <w:rPr>
          <w:color w:val="000000" w:themeColor="text1"/>
        </w:rPr>
        <w:t>3</w:t>
      </w:r>
      <w:r w:rsidR="004750A9">
        <w:rPr>
          <w:color w:val="000000" w:themeColor="text1"/>
        </w:rPr>
        <w:t>)</w:t>
      </w:r>
      <w:r w:rsidR="005F3489">
        <w:rPr>
          <w:color w:val="000000" w:themeColor="text1"/>
        </w:rPr>
        <w:t xml:space="preserve"> </w:t>
      </w:r>
      <w:r w:rsidR="00FF3972">
        <w:rPr>
          <w:color w:val="000000" w:themeColor="text1"/>
        </w:rPr>
        <w:t>napsala</w:t>
      </w:r>
      <w:r w:rsidR="009A32D9">
        <w:rPr>
          <w:color w:val="000000" w:themeColor="text1"/>
        </w:rPr>
        <w:t xml:space="preserve"> o své</w:t>
      </w:r>
      <w:r w:rsidR="00FF3972">
        <w:rPr>
          <w:color w:val="000000" w:themeColor="text1"/>
        </w:rPr>
        <w:t>m</w:t>
      </w:r>
      <w:r w:rsidR="009A32D9">
        <w:rPr>
          <w:color w:val="000000" w:themeColor="text1"/>
        </w:rPr>
        <w:t xml:space="preserve"> </w:t>
      </w:r>
      <w:r w:rsidR="00FF3972">
        <w:rPr>
          <w:color w:val="000000" w:themeColor="text1"/>
        </w:rPr>
        <w:t>záměru</w:t>
      </w:r>
      <w:r w:rsidR="009A32D9">
        <w:rPr>
          <w:color w:val="000000" w:themeColor="text1"/>
        </w:rPr>
        <w:t xml:space="preserve"> najít </w:t>
      </w:r>
      <w:r w:rsidR="000E1CF8">
        <w:rPr>
          <w:color w:val="000000" w:themeColor="text1"/>
        </w:rPr>
        <w:t xml:space="preserve">pomocí </w:t>
      </w:r>
      <w:r w:rsidR="00E17894">
        <w:rPr>
          <w:color w:val="000000" w:themeColor="text1"/>
        </w:rPr>
        <w:t>analýzy</w:t>
      </w:r>
      <w:r w:rsidR="000E1CF8">
        <w:rPr>
          <w:color w:val="000000" w:themeColor="text1"/>
        </w:rPr>
        <w:t xml:space="preserve"> </w:t>
      </w:r>
      <w:r w:rsidR="00992E18">
        <w:rPr>
          <w:color w:val="000000" w:themeColor="text1"/>
        </w:rPr>
        <w:t xml:space="preserve">psychologické </w:t>
      </w:r>
      <w:r w:rsidR="000E1CF8">
        <w:rPr>
          <w:color w:val="000000" w:themeColor="text1"/>
        </w:rPr>
        <w:t>literatury v letech 1966</w:t>
      </w:r>
      <w:r w:rsidR="004A25AA">
        <w:rPr>
          <w:color w:val="000000" w:themeColor="text1"/>
        </w:rPr>
        <w:t>–</w:t>
      </w:r>
      <w:r w:rsidR="000E1CF8">
        <w:rPr>
          <w:color w:val="000000" w:themeColor="text1"/>
        </w:rPr>
        <w:t>199</w:t>
      </w:r>
      <w:r w:rsidR="00992E18">
        <w:rPr>
          <w:color w:val="000000" w:themeColor="text1"/>
        </w:rPr>
        <w:t xml:space="preserve">5 </w:t>
      </w:r>
      <w:r w:rsidR="009A32D9">
        <w:rPr>
          <w:color w:val="000000" w:themeColor="text1"/>
        </w:rPr>
        <w:t>možn</w:t>
      </w:r>
      <w:r w:rsidR="00E25399">
        <w:rPr>
          <w:color w:val="000000" w:themeColor="text1"/>
        </w:rPr>
        <w:t>ou evidenci o</w:t>
      </w:r>
      <w:r w:rsidR="009A32D9">
        <w:rPr>
          <w:color w:val="000000" w:themeColor="text1"/>
        </w:rPr>
        <w:t xml:space="preserve"> </w:t>
      </w:r>
      <w:r w:rsidR="006305F0">
        <w:rPr>
          <w:color w:val="000000" w:themeColor="text1"/>
        </w:rPr>
        <w:t>genderov</w:t>
      </w:r>
      <w:r w:rsidR="00E25399">
        <w:rPr>
          <w:color w:val="000000" w:themeColor="text1"/>
        </w:rPr>
        <w:t>ých</w:t>
      </w:r>
      <w:r w:rsidR="006305F0">
        <w:rPr>
          <w:color w:val="000000" w:themeColor="text1"/>
        </w:rPr>
        <w:t xml:space="preserve"> </w:t>
      </w:r>
      <w:r w:rsidR="009A32D9">
        <w:rPr>
          <w:color w:val="000000" w:themeColor="text1"/>
        </w:rPr>
        <w:t>rozdíl</w:t>
      </w:r>
      <w:r w:rsidR="00E25399">
        <w:rPr>
          <w:color w:val="000000" w:themeColor="text1"/>
        </w:rPr>
        <w:t>ech</w:t>
      </w:r>
      <w:r w:rsidR="006305F0">
        <w:rPr>
          <w:color w:val="000000" w:themeColor="text1"/>
        </w:rPr>
        <w:t xml:space="preserve"> </w:t>
      </w:r>
      <w:r w:rsidR="00982B22">
        <w:rPr>
          <w:color w:val="000000" w:themeColor="text1"/>
        </w:rPr>
        <w:t xml:space="preserve">v utváření identity </w:t>
      </w:r>
      <w:r w:rsidR="00FF3972">
        <w:rPr>
          <w:color w:val="000000" w:themeColor="text1"/>
        </w:rPr>
        <w:t>dospívajících</w:t>
      </w:r>
      <w:r w:rsidR="00080BC5">
        <w:rPr>
          <w:color w:val="000000" w:themeColor="text1"/>
        </w:rPr>
        <w:t>.</w:t>
      </w:r>
      <w:r w:rsidR="004A5844">
        <w:rPr>
          <w:color w:val="000000" w:themeColor="text1"/>
        </w:rPr>
        <w:t xml:space="preserve"> Uv</w:t>
      </w:r>
      <w:r w:rsidR="007B5618">
        <w:rPr>
          <w:color w:val="000000" w:themeColor="text1"/>
        </w:rPr>
        <w:t>edla</w:t>
      </w:r>
      <w:r w:rsidR="004A5844">
        <w:rPr>
          <w:color w:val="000000" w:themeColor="text1"/>
        </w:rPr>
        <w:t xml:space="preserve">, že </w:t>
      </w:r>
      <w:r w:rsidR="00C50C54">
        <w:rPr>
          <w:color w:val="000000" w:themeColor="text1"/>
        </w:rPr>
        <w:t xml:space="preserve">v podstatě </w:t>
      </w:r>
      <w:r w:rsidR="004A5844">
        <w:rPr>
          <w:color w:val="000000" w:themeColor="text1"/>
        </w:rPr>
        <w:t xml:space="preserve">neobjevila žádné </w:t>
      </w:r>
      <w:r w:rsidR="00C50C54">
        <w:rPr>
          <w:color w:val="000000" w:themeColor="text1"/>
        </w:rPr>
        <w:t>opakující se</w:t>
      </w:r>
      <w:r w:rsidR="004A5844">
        <w:rPr>
          <w:color w:val="000000" w:themeColor="text1"/>
        </w:rPr>
        <w:t xml:space="preserve"> vzorce napříč studiemi až na jednu výjimku. </w:t>
      </w:r>
      <w:r w:rsidR="00174400" w:rsidRPr="00FA202F">
        <w:rPr>
          <w:color w:val="000000" w:themeColor="text1"/>
        </w:rPr>
        <w:t>V několika málo studiích</w:t>
      </w:r>
      <w:r w:rsidR="006F659D">
        <w:rPr>
          <w:color w:val="000000" w:themeColor="text1"/>
        </w:rPr>
        <w:t xml:space="preserve"> zahrnujících</w:t>
      </w:r>
      <w:r w:rsidR="00174400" w:rsidRPr="00FA202F">
        <w:rPr>
          <w:color w:val="000000" w:themeColor="text1"/>
        </w:rPr>
        <w:t xml:space="preserve"> jak pohlaví, tak obsahovou oblast rodinných</w:t>
      </w:r>
      <w:r w:rsidR="00FA202F">
        <w:rPr>
          <w:color w:val="000000" w:themeColor="text1"/>
        </w:rPr>
        <w:t xml:space="preserve"> a </w:t>
      </w:r>
      <w:r w:rsidR="00174400" w:rsidRPr="00FA202F">
        <w:rPr>
          <w:color w:val="000000" w:themeColor="text1"/>
        </w:rPr>
        <w:t>kariérních priorit</w:t>
      </w:r>
      <w:r w:rsidR="007E2932">
        <w:rPr>
          <w:color w:val="000000" w:themeColor="text1"/>
        </w:rPr>
        <w:t xml:space="preserve">, </w:t>
      </w:r>
      <w:r w:rsidR="00FA202F">
        <w:rPr>
          <w:color w:val="000000" w:themeColor="text1"/>
        </w:rPr>
        <w:t xml:space="preserve">dívky převažovaly nad chlapci ve statusu moratoria a dosažení </w:t>
      </w:r>
      <w:r w:rsidR="00FA202F">
        <w:rPr>
          <w:color w:val="000000" w:themeColor="text1"/>
        </w:rPr>
        <w:lastRenderedPageBreak/>
        <w:t xml:space="preserve">identity. </w:t>
      </w:r>
      <w:r w:rsidR="00FC4DB0">
        <w:rPr>
          <w:color w:val="000000" w:themeColor="text1"/>
        </w:rPr>
        <w:t>Podle Kroger</w:t>
      </w:r>
      <w:r w:rsidR="00FD405C">
        <w:rPr>
          <w:color w:val="000000" w:themeColor="text1"/>
        </w:rPr>
        <w:t>ové</w:t>
      </w:r>
      <w:r w:rsidR="00FC4DB0">
        <w:rPr>
          <w:color w:val="000000" w:themeColor="text1"/>
        </w:rPr>
        <w:t xml:space="preserve"> </w:t>
      </w:r>
      <w:r w:rsidR="008B43BC" w:rsidRPr="00E70869">
        <w:rPr>
          <w:color w:val="000000" w:themeColor="text1"/>
        </w:rPr>
        <w:t>spočívá</w:t>
      </w:r>
      <w:r w:rsidR="00D13097" w:rsidRPr="00E70869">
        <w:rPr>
          <w:color w:val="000000" w:themeColor="text1"/>
        </w:rPr>
        <w:t xml:space="preserve"> </w:t>
      </w:r>
      <w:r w:rsidR="008B43BC" w:rsidRPr="00E70869">
        <w:rPr>
          <w:color w:val="000000" w:themeColor="text1"/>
        </w:rPr>
        <w:t xml:space="preserve">budoucí zaměření výzkumu </w:t>
      </w:r>
      <w:r w:rsidR="00F61AC7" w:rsidRPr="00E70869">
        <w:rPr>
          <w:color w:val="000000" w:themeColor="text1"/>
        </w:rPr>
        <w:t xml:space="preserve">utváření </w:t>
      </w:r>
      <w:r w:rsidR="008B43BC" w:rsidRPr="00E70869">
        <w:rPr>
          <w:color w:val="000000" w:themeColor="text1"/>
        </w:rPr>
        <w:t xml:space="preserve">identity </w:t>
      </w:r>
      <w:r w:rsidR="00D13097" w:rsidRPr="00E70869">
        <w:rPr>
          <w:color w:val="000000" w:themeColor="text1"/>
        </w:rPr>
        <w:t>ve vztahu k</w:t>
      </w:r>
      <w:r w:rsidR="0000541A" w:rsidRPr="00E70869">
        <w:rPr>
          <w:color w:val="000000" w:themeColor="text1"/>
        </w:rPr>
        <w:t>e</w:t>
      </w:r>
      <w:r w:rsidR="00D13097" w:rsidRPr="00E70869">
        <w:rPr>
          <w:color w:val="000000" w:themeColor="text1"/>
        </w:rPr>
        <w:t> genderovým rolím v pozdní adolescenci</w:t>
      </w:r>
      <w:r w:rsidR="00E70869">
        <w:rPr>
          <w:color w:val="000000" w:themeColor="text1"/>
        </w:rPr>
        <w:t xml:space="preserve">, </w:t>
      </w:r>
      <w:r w:rsidR="00635184" w:rsidRPr="00E70869">
        <w:rPr>
          <w:color w:val="000000" w:themeColor="text1"/>
        </w:rPr>
        <w:t xml:space="preserve">spíše než </w:t>
      </w:r>
      <w:r w:rsidR="00095BC2" w:rsidRPr="00E70869">
        <w:rPr>
          <w:color w:val="000000" w:themeColor="text1"/>
        </w:rPr>
        <w:t>ve vztahu k pohlaví jako takovému</w:t>
      </w:r>
      <w:r w:rsidR="00E70869">
        <w:rPr>
          <w:color w:val="000000" w:themeColor="text1"/>
        </w:rPr>
        <w:t>.</w:t>
      </w:r>
    </w:p>
    <w:p w14:paraId="16AF6C3E" w14:textId="77777777" w:rsidR="00526BCF" w:rsidRDefault="00526BCF" w:rsidP="00085355">
      <w:pPr>
        <w:pStyle w:val="Nadpis3"/>
        <w:rPr>
          <w:rStyle w:val="normaltextrun"/>
          <w:rFonts w:ascii="Times New Roman" w:hAnsi="Times New Roman" w:cs="Times New Roman"/>
          <w:b/>
          <w:bCs/>
          <w:color w:val="000000" w:themeColor="text1"/>
        </w:rPr>
      </w:pPr>
    </w:p>
    <w:p w14:paraId="41990CDA" w14:textId="52DF0E9D" w:rsidR="00C96D0B" w:rsidRPr="00085355" w:rsidRDefault="00C96D0B" w:rsidP="00085355">
      <w:pPr>
        <w:pStyle w:val="Nadpis3"/>
        <w:rPr>
          <w:rStyle w:val="eop"/>
          <w:rFonts w:ascii="Times New Roman" w:hAnsi="Times New Roman" w:cs="Times New Roman"/>
          <w:b/>
          <w:bCs/>
          <w:color w:val="000000" w:themeColor="text1"/>
        </w:rPr>
      </w:pPr>
      <w:bookmarkStart w:id="9" w:name="_Toc132924787"/>
      <w:r w:rsidRPr="00085355">
        <w:rPr>
          <w:rStyle w:val="normaltextrun"/>
          <w:rFonts w:ascii="Times New Roman" w:hAnsi="Times New Roman" w:cs="Times New Roman"/>
          <w:b/>
          <w:bCs/>
          <w:color w:val="000000" w:themeColor="text1"/>
        </w:rPr>
        <w:t>Sebepojetí, sebehodnocení</w:t>
      </w:r>
      <w:r w:rsidR="002F199E">
        <w:rPr>
          <w:rStyle w:val="eop"/>
          <w:rFonts w:ascii="Times New Roman" w:hAnsi="Times New Roman" w:cs="Times New Roman"/>
          <w:b/>
          <w:bCs/>
          <w:color w:val="000000" w:themeColor="text1"/>
        </w:rPr>
        <w:t>, sebeúčinnost</w:t>
      </w:r>
      <w:bookmarkEnd w:id="9"/>
    </w:p>
    <w:p w14:paraId="4998A618" w14:textId="0028D28B" w:rsidR="00CD0773" w:rsidRDefault="00CD0773" w:rsidP="001D1016">
      <w:pPr>
        <w:pStyle w:val="paragraph"/>
        <w:spacing w:before="0" w:beforeAutospacing="0" w:after="0" w:afterAutospacing="0" w:line="360" w:lineRule="auto"/>
        <w:jc w:val="both"/>
        <w:textAlignment w:val="baseline"/>
        <w:rPr>
          <w:rStyle w:val="eop"/>
          <w:color w:val="000000"/>
        </w:rPr>
      </w:pPr>
    </w:p>
    <w:p w14:paraId="1F17D410" w14:textId="768DAB74" w:rsidR="00C96D0B" w:rsidRPr="00CD0773" w:rsidRDefault="00CD0773" w:rsidP="00CD0773">
      <w:pPr>
        <w:pStyle w:val="paragraph"/>
        <w:spacing w:before="0" w:beforeAutospacing="0" w:after="0" w:afterAutospacing="0" w:line="360" w:lineRule="auto"/>
        <w:jc w:val="both"/>
        <w:textAlignment w:val="baseline"/>
        <w:rPr>
          <w:rStyle w:val="eop"/>
          <w:rFonts w:ascii="Segoe UI" w:hAnsi="Segoe UI" w:cs="Segoe UI"/>
          <w:sz w:val="18"/>
          <w:szCs w:val="18"/>
        </w:rPr>
      </w:pPr>
      <w:r>
        <w:rPr>
          <w:rStyle w:val="eop"/>
          <w:color w:val="000000"/>
        </w:rPr>
        <w:t xml:space="preserve">V utváření </w:t>
      </w:r>
      <w:r w:rsidRPr="00962D3D">
        <w:rPr>
          <w:rStyle w:val="eop"/>
          <w:b/>
          <w:bCs/>
          <w:color w:val="000000"/>
        </w:rPr>
        <w:t>sebepojetí</w:t>
      </w:r>
      <w:r>
        <w:rPr>
          <w:rStyle w:val="eop"/>
          <w:color w:val="000000"/>
        </w:rPr>
        <w:t xml:space="preserve"> </w:t>
      </w:r>
      <w:r>
        <w:rPr>
          <w:rStyle w:val="normaltextrun"/>
        </w:rPr>
        <w:t>(</w:t>
      </w:r>
      <w:r w:rsidRPr="00BC4FFF">
        <w:rPr>
          <w:rStyle w:val="spellingerror"/>
        </w:rPr>
        <w:t>self-concept</w:t>
      </w:r>
      <w:r>
        <w:rPr>
          <w:rStyle w:val="normaltextrun"/>
        </w:rPr>
        <w:t xml:space="preserve">) a identity se v období dospívání stále častěji uplatňuje mechanismus </w:t>
      </w:r>
      <w:r w:rsidRPr="00962D3D">
        <w:rPr>
          <w:rStyle w:val="normaltextrun"/>
          <w:b/>
          <w:bCs/>
        </w:rPr>
        <w:t>sebereflexe</w:t>
      </w:r>
      <w:r>
        <w:rPr>
          <w:rStyle w:val="normaltextrun"/>
        </w:rPr>
        <w:t xml:space="preserve"> a </w:t>
      </w:r>
      <w:r w:rsidRPr="00962D3D">
        <w:rPr>
          <w:rStyle w:val="normaltextrun"/>
          <w:b/>
          <w:bCs/>
        </w:rPr>
        <w:t>sebehodnocení</w:t>
      </w:r>
      <w:r w:rsidR="0068444E">
        <w:rPr>
          <w:rStyle w:val="normaltextrun"/>
        </w:rPr>
        <w:t xml:space="preserve">, </w:t>
      </w:r>
      <w:r>
        <w:rPr>
          <w:rStyle w:val="normaltextrun"/>
        </w:rPr>
        <w:t>resp. to</w:t>
      </w:r>
      <w:r w:rsidR="00BD6775">
        <w:rPr>
          <w:rStyle w:val="normaltextrun"/>
        </w:rPr>
        <w:t>,</w:t>
      </w:r>
      <w:r>
        <w:rPr>
          <w:rStyle w:val="normaltextrun"/>
        </w:rPr>
        <w:t xml:space="preserve"> jak jednotlivci vnímají a odrážejí své individuální vlastnosti a důsledky svého chování</w:t>
      </w:r>
      <w:r w:rsidR="00A92D82">
        <w:rPr>
          <w:rStyle w:val="normaltextrun"/>
        </w:rPr>
        <w:t xml:space="preserve">, což </w:t>
      </w:r>
      <w:r w:rsidR="00D105FF">
        <w:rPr>
          <w:rStyle w:val="normaltextrun"/>
        </w:rPr>
        <w:t xml:space="preserve">ovlivňuje </w:t>
      </w:r>
      <w:r w:rsidR="0011265E">
        <w:rPr>
          <w:rStyle w:val="normaltextrun"/>
        </w:rPr>
        <w:t xml:space="preserve">jeho </w:t>
      </w:r>
      <w:r w:rsidR="00D105FF">
        <w:rPr>
          <w:rStyle w:val="normaltextrun"/>
        </w:rPr>
        <w:t>emoční s</w:t>
      </w:r>
      <w:r w:rsidR="0011265E">
        <w:rPr>
          <w:rStyle w:val="normaltextrun"/>
        </w:rPr>
        <w:t xml:space="preserve">ložku – </w:t>
      </w:r>
      <w:r w:rsidR="0011265E" w:rsidRPr="0011265E">
        <w:rPr>
          <w:rStyle w:val="normaltextrun"/>
          <w:b/>
          <w:bCs/>
        </w:rPr>
        <w:t>sebevědomí</w:t>
      </w:r>
      <w:r w:rsidR="0011265E">
        <w:rPr>
          <w:rStyle w:val="normaltextrun"/>
        </w:rPr>
        <w:t xml:space="preserve"> (self-esteem)</w:t>
      </w:r>
      <w:r>
        <w:rPr>
          <w:rStyle w:val="normaltextrun"/>
        </w:rPr>
        <w:t xml:space="preserve"> </w:t>
      </w:r>
      <w:r w:rsidR="00C96D0B">
        <w:rPr>
          <w:rStyle w:val="normaltextrun"/>
        </w:rPr>
        <w:t>(</w:t>
      </w:r>
      <w:r w:rsidR="00C96D0B">
        <w:rPr>
          <w:rStyle w:val="spellingerror"/>
        </w:rPr>
        <w:t>Harter</w:t>
      </w:r>
      <w:r w:rsidR="00E7370F">
        <w:rPr>
          <w:rStyle w:val="normaltextrun"/>
        </w:rPr>
        <w:t>,</w:t>
      </w:r>
      <w:r w:rsidR="00C96D0B">
        <w:rPr>
          <w:rStyle w:val="normaltextrun"/>
        </w:rPr>
        <w:t xml:space="preserve"> 1990). </w:t>
      </w:r>
    </w:p>
    <w:p w14:paraId="0F9660CD" w14:textId="343CC95B" w:rsidR="00C96D0B" w:rsidRDefault="00C96D0B" w:rsidP="00C809B6">
      <w:pPr>
        <w:pStyle w:val="paragraph"/>
        <w:spacing w:before="0" w:beforeAutospacing="0" w:after="0" w:afterAutospacing="0" w:line="360" w:lineRule="auto"/>
        <w:ind w:firstLine="708"/>
        <w:jc w:val="both"/>
        <w:textAlignment w:val="baseline"/>
        <w:rPr>
          <w:rStyle w:val="eop"/>
        </w:rPr>
      </w:pPr>
      <w:r>
        <w:rPr>
          <w:rStyle w:val="normaltextrun"/>
        </w:rPr>
        <w:t xml:space="preserve">Sebepojetí lze chápat jako </w:t>
      </w:r>
      <w:r w:rsidR="003546B3">
        <w:rPr>
          <w:rStyle w:val="normaltextrun"/>
        </w:rPr>
        <w:t>„</w:t>
      </w:r>
      <w:r>
        <w:rPr>
          <w:rStyle w:val="normaltextrun"/>
        </w:rPr>
        <w:t xml:space="preserve">soubor </w:t>
      </w:r>
      <w:r w:rsidR="003546B3">
        <w:rPr>
          <w:rStyle w:val="normaltextrun"/>
        </w:rPr>
        <w:t>znalostí</w:t>
      </w:r>
      <w:r>
        <w:rPr>
          <w:rStyle w:val="normaltextrun"/>
        </w:rPr>
        <w:t xml:space="preserve"> a pocitů o vlastním </w:t>
      </w:r>
      <w:r w:rsidR="00284996">
        <w:rPr>
          <w:rStyle w:val="normaltextrun"/>
        </w:rPr>
        <w:t>j</w:t>
      </w:r>
      <w:r>
        <w:rPr>
          <w:rStyle w:val="normaltextrun"/>
        </w:rPr>
        <w:t xml:space="preserve">á, ke kterému adolescent vztahuje </w:t>
      </w:r>
      <w:r w:rsidR="00362A58">
        <w:rPr>
          <w:rStyle w:val="normaltextrun"/>
        </w:rPr>
        <w:t>názory a soudy</w:t>
      </w:r>
      <w:r>
        <w:rPr>
          <w:rStyle w:val="normaltextrun"/>
        </w:rPr>
        <w:t xml:space="preserve"> subjektivně významných osob, vrstevnické standardy a společensk</w:t>
      </w:r>
      <w:r w:rsidR="00CF7F0F">
        <w:rPr>
          <w:rStyle w:val="normaltextrun"/>
        </w:rPr>
        <w:t>é</w:t>
      </w:r>
      <w:r>
        <w:rPr>
          <w:rStyle w:val="normaltextrun"/>
        </w:rPr>
        <w:t xml:space="preserve"> n</w:t>
      </w:r>
      <w:r w:rsidR="00CF7F0F">
        <w:rPr>
          <w:rStyle w:val="normaltextrun"/>
        </w:rPr>
        <w:t>ormy</w:t>
      </w:r>
      <w:r w:rsidR="003546B3">
        <w:rPr>
          <w:rStyle w:val="normaltextrun"/>
        </w:rPr>
        <w:t>“</w:t>
      </w:r>
      <w:r>
        <w:rPr>
          <w:rStyle w:val="normaltextrun"/>
        </w:rPr>
        <w:t xml:space="preserve"> (Macek, 2007, </w:t>
      </w:r>
      <w:r w:rsidR="00C05947">
        <w:rPr>
          <w:rStyle w:val="normaltextrun"/>
        </w:rPr>
        <w:t xml:space="preserve">s. </w:t>
      </w:r>
      <w:r>
        <w:rPr>
          <w:rStyle w:val="normaltextrun"/>
        </w:rPr>
        <w:t xml:space="preserve">49). </w:t>
      </w:r>
      <w:r>
        <w:rPr>
          <w:rStyle w:val="spellingerror"/>
        </w:rPr>
        <w:t>Oyserman</w:t>
      </w:r>
      <w:r>
        <w:rPr>
          <w:rStyle w:val="normaltextrun"/>
        </w:rPr>
        <w:t xml:space="preserve"> </w:t>
      </w:r>
      <w:r w:rsidR="004047DD">
        <w:rPr>
          <w:rStyle w:val="normaltextrun"/>
        </w:rPr>
        <w:t>a</w:t>
      </w:r>
      <w:r>
        <w:rPr>
          <w:rStyle w:val="normaltextrun"/>
        </w:rPr>
        <w:t xml:space="preserve"> </w:t>
      </w:r>
      <w:r>
        <w:rPr>
          <w:rStyle w:val="spellingerror"/>
        </w:rPr>
        <w:t>Fryberg</w:t>
      </w:r>
      <w:r>
        <w:rPr>
          <w:rStyle w:val="normaltextrun"/>
        </w:rPr>
        <w:t xml:space="preserve"> (2006) </w:t>
      </w:r>
      <w:r w:rsidR="005D1606">
        <w:rPr>
          <w:rStyle w:val="normaltextrun"/>
        </w:rPr>
        <w:t>napsali</w:t>
      </w:r>
      <w:r>
        <w:rPr>
          <w:rStyle w:val="normaltextrun"/>
        </w:rPr>
        <w:t>, že díky roz</w:t>
      </w:r>
      <w:r w:rsidR="00307E52">
        <w:rPr>
          <w:rStyle w:val="normaltextrun"/>
        </w:rPr>
        <w:t>vinutějšímu</w:t>
      </w:r>
      <w:r>
        <w:rPr>
          <w:rStyle w:val="normaltextrun"/>
        </w:rPr>
        <w:t xml:space="preserve"> abstraktnímu myšlení dokážou dospívající rozlišovat mezi tzv. </w:t>
      </w:r>
      <w:r w:rsidRPr="00C65961">
        <w:rPr>
          <w:rStyle w:val="normaltextrun"/>
          <w:b/>
          <w:bCs/>
        </w:rPr>
        <w:t>skutečným já</w:t>
      </w:r>
      <w:r>
        <w:rPr>
          <w:rStyle w:val="normaltextrun"/>
        </w:rPr>
        <w:t xml:space="preserve"> (</w:t>
      </w:r>
      <w:r w:rsidRPr="00BC4FFF">
        <w:rPr>
          <w:rStyle w:val="normaltextrun"/>
        </w:rPr>
        <w:t>actual self</w:t>
      </w:r>
      <w:r>
        <w:rPr>
          <w:rStyle w:val="normaltextrun"/>
        </w:rPr>
        <w:t xml:space="preserve">) </w:t>
      </w:r>
      <w:r w:rsidR="00BC4FFF">
        <w:rPr>
          <w:rStyle w:val="normaltextrun"/>
        </w:rPr>
        <w:br/>
      </w:r>
      <w:r>
        <w:rPr>
          <w:rStyle w:val="normaltextrun"/>
        </w:rPr>
        <w:t xml:space="preserve">a </w:t>
      </w:r>
      <w:r w:rsidRPr="00C65961">
        <w:rPr>
          <w:rStyle w:val="normaltextrun"/>
          <w:b/>
          <w:bCs/>
        </w:rPr>
        <w:t>možným já</w:t>
      </w:r>
      <w:r>
        <w:rPr>
          <w:rStyle w:val="normaltextrun"/>
        </w:rPr>
        <w:t xml:space="preserve"> (</w:t>
      </w:r>
      <w:r w:rsidRPr="00BC4FFF">
        <w:rPr>
          <w:rStyle w:val="normaltextrun"/>
        </w:rPr>
        <w:t>possible self</w:t>
      </w:r>
      <w:r>
        <w:rPr>
          <w:rStyle w:val="normaltextrun"/>
        </w:rPr>
        <w:t xml:space="preserve">), přičemž ono možné já má ještě dva druhy – </w:t>
      </w:r>
      <w:r w:rsidRPr="00C65961">
        <w:rPr>
          <w:rStyle w:val="normaltextrun"/>
          <w:b/>
          <w:bCs/>
        </w:rPr>
        <w:t>ideální já</w:t>
      </w:r>
      <w:r>
        <w:rPr>
          <w:rStyle w:val="normaltextrun"/>
        </w:rPr>
        <w:t xml:space="preserve"> (</w:t>
      </w:r>
      <w:r w:rsidRPr="00BC4FFF">
        <w:rPr>
          <w:rStyle w:val="spellingerror"/>
        </w:rPr>
        <w:t>ideal</w:t>
      </w:r>
      <w:r w:rsidRPr="00BC4FFF">
        <w:rPr>
          <w:rStyle w:val="normaltextrun"/>
        </w:rPr>
        <w:t xml:space="preserve"> </w:t>
      </w:r>
      <w:r w:rsidRPr="00BC4FFF">
        <w:rPr>
          <w:rStyle w:val="spellingerror"/>
        </w:rPr>
        <w:t>self</w:t>
      </w:r>
      <w:r>
        <w:rPr>
          <w:rStyle w:val="normaltextrun"/>
        </w:rPr>
        <w:t xml:space="preserve">) a </w:t>
      </w:r>
      <w:r w:rsidRPr="00C65961">
        <w:rPr>
          <w:rStyle w:val="normaltextrun"/>
          <w:b/>
          <w:bCs/>
        </w:rPr>
        <w:t>obávané já</w:t>
      </w:r>
      <w:r>
        <w:rPr>
          <w:rStyle w:val="normaltextrun"/>
        </w:rPr>
        <w:t xml:space="preserve"> (</w:t>
      </w:r>
      <w:r w:rsidRPr="00BC4FFF">
        <w:rPr>
          <w:rStyle w:val="spellingerror"/>
        </w:rPr>
        <w:t>feared</w:t>
      </w:r>
      <w:r w:rsidRPr="00BC4FFF">
        <w:rPr>
          <w:rStyle w:val="normaltextrun"/>
        </w:rPr>
        <w:t xml:space="preserve"> </w:t>
      </w:r>
      <w:r w:rsidRPr="00BC4FFF">
        <w:rPr>
          <w:rStyle w:val="spellingerror"/>
        </w:rPr>
        <w:t>self</w:t>
      </w:r>
      <w:r>
        <w:rPr>
          <w:rStyle w:val="normaltextrun"/>
        </w:rPr>
        <w:t>). Ideální já je osoba, kterou by chtěl dospívající být (např. může se chtít stát populárním zpěvákem)</w:t>
      </w:r>
      <w:r w:rsidR="003177BF">
        <w:rPr>
          <w:rStyle w:val="normaltextrun"/>
        </w:rPr>
        <w:t>, a</w:t>
      </w:r>
      <w:r w:rsidR="00D0427A">
        <w:rPr>
          <w:rStyle w:val="normaltextrun"/>
        </w:rPr>
        <w:t xml:space="preserve"> také osoba, kterou by měl být podle ostatních</w:t>
      </w:r>
      <w:r>
        <w:rPr>
          <w:rStyle w:val="normaltextrun"/>
        </w:rPr>
        <w:t>.</w:t>
      </w:r>
      <w:r w:rsidR="00330B18">
        <w:rPr>
          <w:rStyle w:val="normaltextrun"/>
        </w:rPr>
        <w:t xml:space="preserve"> </w:t>
      </w:r>
      <w:r w:rsidR="00C809B6">
        <w:rPr>
          <w:rStyle w:val="normaltextrun"/>
        </w:rPr>
        <w:t>O</w:t>
      </w:r>
      <w:r w:rsidR="00330B18">
        <w:rPr>
          <w:rStyle w:val="normaltextrun"/>
        </w:rPr>
        <w:t>bávané já</w:t>
      </w:r>
      <w:r w:rsidR="00C809B6">
        <w:rPr>
          <w:rStyle w:val="normaltextrun"/>
        </w:rPr>
        <w:t xml:space="preserve"> je</w:t>
      </w:r>
      <w:r w:rsidR="00330B18">
        <w:rPr>
          <w:rStyle w:val="normaltextrun"/>
        </w:rPr>
        <w:t xml:space="preserve"> p</w:t>
      </w:r>
      <w:r w:rsidR="00C809B6">
        <w:rPr>
          <w:rStyle w:val="normaltextrun"/>
        </w:rPr>
        <w:t>otom pro</w:t>
      </w:r>
      <w:r w:rsidR="00330B18">
        <w:rPr>
          <w:rStyle w:val="normaltextrun"/>
        </w:rPr>
        <w:t xml:space="preserve"> </w:t>
      </w:r>
      <w:r>
        <w:rPr>
          <w:rStyle w:val="normaltextrun"/>
        </w:rPr>
        <w:t>adolescent</w:t>
      </w:r>
      <w:r w:rsidR="00C809B6">
        <w:rPr>
          <w:rStyle w:val="normaltextrun"/>
        </w:rPr>
        <w:t>a nežádoucí, tj.</w:t>
      </w:r>
      <w:r>
        <w:rPr>
          <w:rStyle w:val="normaltextrun"/>
        </w:rPr>
        <w:t xml:space="preserve"> míní</w:t>
      </w:r>
      <w:r w:rsidR="00C809B6">
        <w:rPr>
          <w:rStyle w:val="normaltextrun"/>
        </w:rPr>
        <w:t>, že by se jím mohl stát</w:t>
      </w:r>
      <w:r w:rsidR="00C63DA3">
        <w:rPr>
          <w:rStyle w:val="normaltextrun"/>
        </w:rPr>
        <w:t xml:space="preserve">, a to by mohlo přinést negativní důsledky </w:t>
      </w:r>
      <w:r>
        <w:rPr>
          <w:rStyle w:val="normaltextrun"/>
        </w:rPr>
        <w:t>(např. mohl by se stát </w:t>
      </w:r>
      <w:r w:rsidR="008349D0">
        <w:rPr>
          <w:rStyle w:val="normaltextrun"/>
        </w:rPr>
        <w:t>uživatelem návykových látek</w:t>
      </w:r>
      <w:r w:rsidR="00C63DA3">
        <w:rPr>
          <w:rStyle w:val="normaltextrun"/>
        </w:rPr>
        <w:t>).</w:t>
      </w:r>
    </w:p>
    <w:p w14:paraId="4AFADFBC" w14:textId="4FE1EB75" w:rsidR="00B84F39" w:rsidRDefault="00C96D0B" w:rsidP="000A1D40">
      <w:pPr>
        <w:pStyle w:val="paragraph"/>
        <w:spacing w:before="0" w:beforeAutospacing="0" w:after="0" w:afterAutospacing="0" w:line="360" w:lineRule="auto"/>
        <w:ind w:firstLine="708"/>
        <w:jc w:val="both"/>
        <w:textAlignment w:val="baseline"/>
        <w:rPr>
          <w:rStyle w:val="normaltextrun"/>
        </w:rPr>
      </w:pPr>
      <w:r>
        <w:t>Do</w:t>
      </w:r>
      <w:r w:rsidR="00296661">
        <w:t>kázat</w:t>
      </w:r>
      <w:r>
        <w:rPr>
          <w:rStyle w:val="normaltextrun"/>
        </w:rPr>
        <w:t xml:space="preserve"> přemýšlet o všech těchto </w:t>
      </w:r>
      <w:r w:rsidR="00537538">
        <w:rPr>
          <w:rStyle w:val="normaltextrun"/>
        </w:rPr>
        <w:t>j</w:t>
      </w:r>
      <w:r w:rsidR="00082CFF">
        <w:rPr>
          <w:rStyle w:val="normaltextrun"/>
        </w:rPr>
        <w:t>á</w:t>
      </w:r>
      <w:r>
        <w:rPr>
          <w:rStyle w:val="normaltextrun"/>
        </w:rPr>
        <w:t xml:space="preserve"> s</w:t>
      </w:r>
      <w:r w:rsidR="00821A50">
        <w:rPr>
          <w:rStyle w:val="normaltextrun"/>
        </w:rPr>
        <w:t> </w:t>
      </w:r>
      <w:r>
        <w:rPr>
          <w:rStyle w:val="normaltextrun"/>
        </w:rPr>
        <w:t>sebou</w:t>
      </w:r>
      <w:r w:rsidR="00821A50">
        <w:rPr>
          <w:rStyle w:val="normaltextrun"/>
        </w:rPr>
        <w:t xml:space="preserve"> nicméně</w:t>
      </w:r>
      <w:r>
        <w:rPr>
          <w:rStyle w:val="normaltextrun"/>
        </w:rPr>
        <w:t xml:space="preserve"> může přinést </w:t>
      </w:r>
      <w:r w:rsidR="00821A50">
        <w:rPr>
          <w:rStyle w:val="normaltextrun"/>
        </w:rPr>
        <w:t xml:space="preserve">i </w:t>
      </w:r>
      <w:r>
        <w:rPr>
          <w:rStyle w:val="normaltextrun"/>
        </w:rPr>
        <w:t>určitá negativa (</w:t>
      </w:r>
      <w:r>
        <w:rPr>
          <w:rStyle w:val="spellingerror"/>
        </w:rPr>
        <w:t>Papadakis</w:t>
      </w:r>
      <w:r>
        <w:rPr>
          <w:rStyle w:val="normaltextrun"/>
        </w:rPr>
        <w:t xml:space="preserve"> a kol., 2006). Pokud si dospívající</w:t>
      </w:r>
      <w:r w:rsidR="00BE0844">
        <w:rPr>
          <w:rStyle w:val="normaltextrun"/>
        </w:rPr>
        <w:t xml:space="preserve"> </w:t>
      </w:r>
      <w:r>
        <w:rPr>
          <w:rStyle w:val="normaltextrun"/>
        </w:rPr>
        <w:t>předsta</w:t>
      </w:r>
      <w:r w:rsidR="00086362">
        <w:rPr>
          <w:rStyle w:val="normaltextrun"/>
        </w:rPr>
        <w:t>ví,</w:t>
      </w:r>
      <w:r>
        <w:rPr>
          <w:rStyle w:val="normaltextrun"/>
        </w:rPr>
        <w:t xml:space="preserve"> kým by chtěl ideálně být, dokáže si také uvědomit, jak moc </w:t>
      </w:r>
      <w:r w:rsidR="00086362">
        <w:rPr>
          <w:rStyle w:val="normaltextrun"/>
        </w:rPr>
        <w:t>se</w:t>
      </w:r>
      <w:r>
        <w:rPr>
          <w:rStyle w:val="normaltextrun"/>
        </w:rPr>
        <w:t xml:space="preserve"> jeho nynější já od toho vysněného </w:t>
      </w:r>
      <w:r w:rsidR="009469A2">
        <w:rPr>
          <w:rStyle w:val="normaltextrun"/>
        </w:rPr>
        <w:t>liší</w:t>
      </w:r>
      <w:r>
        <w:rPr>
          <w:rStyle w:val="normaltextrun"/>
        </w:rPr>
        <w:t>.</w:t>
      </w:r>
      <w:r w:rsidR="00C03588">
        <w:rPr>
          <w:rStyle w:val="normaltextrun"/>
        </w:rPr>
        <w:t xml:space="preserve"> Arnett (2013, s. 151) </w:t>
      </w:r>
      <w:r w:rsidR="00B84F39">
        <w:rPr>
          <w:rStyle w:val="normaltextrun"/>
        </w:rPr>
        <w:t>poznamenal</w:t>
      </w:r>
      <w:r w:rsidR="00C03588">
        <w:rPr>
          <w:rStyle w:val="normaltextrun"/>
        </w:rPr>
        <w:t xml:space="preserve">, </w:t>
      </w:r>
      <w:r w:rsidR="00B84F39">
        <w:rPr>
          <w:rStyle w:val="normaltextrun"/>
        </w:rPr>
        <w:t xml:space="preserve">že pokud onen rozdíl posléze vyhodnotí jako </w:t>
      </w:r>
      <w:r w:rsidR="00CC1EB4">
        <w:rPr>
          <w:rStyle w:val="normaltextrun"/>
        </w:rPr>
        <w:t>„</w:t>
      </w:r>
      <w:r w:rsidR="00B84F39">
        <w:rPr>
          <w:rStyle w:val="normaltextrun"/>
        </w:rPr>
        <w:t>příliš velký</w:t>
      </w:r>
      <w:r w:rsidR="00CC1EB4">
        <w:rPr>
          <w:rStyle w:val="normaltextrun"/>
        </w:rPr>
        <w:t>“</w:t>
      </w:r>
      <w:r w:rsidR="00B84F39">
        <w:rPr>
          <w:rStyle w:val="normaltextrun"/>
        </w:rPr>
        <w:t>,</w:t>
      </w:r>
      <w:r w:rsidR="00462527">
        <w:rPr>
          <w:rStyle w:val="normaltextrun"/>
        </w:rPr>
        <w:t xml:space="preserve"> </w:t>
      </w:r>
      <w:r w:rsidR="00B84F39">
        <w:rPr>
          <w:rStyle w:val="normaltextrun"/>
        </w:rPr>
        <w:t>„může vyústit v pocity selhání, nedostatečnosti a deprese.“</w:t>
      </w:r>
    </w:p>
    <w:p w14:paraId="3EA7BAEA" w14:textId="3C21BD05" w:rsidR="00C96D0B" w:rsidRDefault="00C96D0B" w:rsidP="00356273">
      <w:pPr>
        <w:pStyle w:val="paragraph"/>
        <w:spacing w:before="0" w:beforeAutospacing="0" w:after="0" w:afterAutospacing="0" w:line="360" w:lineRule="auto"/>
        <w:ind w:firstLine="708"/>
        <w:jc w:val="both"/>
        <w:textAlignment w:val="baseline"/>
        <w:rPr>
          <w:rStyle w:val="eop"/>
        </w:rPr>
      </w:pPr>
      <w:r>
        <w:rPr>
          <w:rStyle w:val="spellingerror"/>
        </w:rPr>
        <w:t>Strachen</w:t>
      </w:r>
      <w:r>
        <w:rPr>
          <w:rStyle w:val="normaltextrun"/>
        </w:rPr>
        <w:t xml:space="preserve"> </w:t>
      </w:r>
      <w:r w:rsidR="004047DD">
        <w:rPr>
          <w:rStyle w:val="normaltextrun"/>
        </w:rPr>
        <w:t>a</w:t>
      </w:r>
      <w:r>
        <w:rPr>
          <w:rStyle w:val="normaltextrun"/>
        </w:rPr>
        <w:t xml:space="preserve"> Jones (1982) zjistili, že</w:t>
      </w:r>
      <w:r w:rsidR="00E25B5D">
        <w:rPr>
          <w:rStyle w:val="normaltextrun"/>
        </w:rPr>
        <w:t xml:space="preserve"> </w:t>
      </w:r>
      <w:r>
        <w:rPr>
          <w:rStyle w:val="normaltextrun"/>
        </w:rPr>
        <w:t xml:space="preserve">nesoulad mezi skutečným a ideálním já </w:t>
      </w:r>
      <w:r w:rsidR="009D442C">
        <w:rPr>
          <w:rStyle w:val="normaltextrun"/>
        </w:rPr>
        <w:br/>
      </w:r>
      <w:r w:rsidR="00E25B5D">
        <w:rPr>
          <w:rStyle w:val="normaltextrun"/>
        </w:rPr>
        <w:t xml:space="preserve">se </w:t>
      </w:r>
      <w:r>
        <w:rPr>
          <w:rStyle w:val="normaltextrun"/>
        </w:rPr>
        <w:t>nejvýrazněji projevuje přibližně v polovině adolescentního období, a to částečně</w:t>
      </w:r>
      <w:r w:rsidR="005E0F9F">
        <w:rPr>
          <w:rStyle w:val="normaltextrun"/>
        </w:rPr>
        <w:t xml:space="preserve"> podle Arnetta (2013)</w:t>
      </w:r>
      <w:r>
        <w:rPr>
          <w:rStyle w:val="normaltextrun"/>
        </w:rPr>
        <w:t xml:space="preserve"> objasňuje, proč </w:t>
      </w:r>
      <w:r w:rsidR="00F61AE4">
        <w:rPr>
          <w:rStyle w:val="normaltextrun"/>
        </w:rPr>
        <w:t xml:space="preserve">jsou </w:t>
      </w:r>
      <w:r w:rsidR="00A63DD9">
        <w:rPr>
          <w:rStyle w:val="normaltextrun"/>
        </w:rPr>
        <w:t xml:space="preserve">projevy </w:t>
      </w:r>
      <w:r w:rsidR="00F61AE4">
        <w:rPr>
          <w:rStyle w:val="normaltextrun"/>
        </w:rPr>
        <w:t>psychick</w:t>
      </w:r>
      <w:r w:rsidR="00A63DD9">
        <w:rPr>
          <w:rStyle w:val="normaltextrun"/>
        </w:rPr>
        <w:t>ých</w:t>
      </w:r>
      <w:r w:rsidR="00F61AE4">
        <w:rPr>
          <w:rStyle w:val="normaltextrun"/>
        </w:rPr>
        <w:t xml:space="preserve"> obtíž</w:t>
      </w:r>
      <w:r w:rsidR="00A63DD9">
        <w:rPr>
          <w:rStyle w:val="normaltextrun"/>
        </w:rPr>
        <w:t>í</w:t>
      </w:r>
      <w:r w:rsidR="00F61AE4">
        <w:rPr>
          <w:rStyle w:val="normaltextrun"/>
        </w:rPr>
        <w:t xml:space="preserve"> jako </w:t>
      </w:r>
      <w:r>
        <w:rPr>
          <w:rStyle w:val="normaltextrun"/>
        </w:rPr>
        <w:t>je deprese před adolescencí velmi vzácn</w:t>
      </w:r>
      <w:r w:rsidR="000C76B9">
        <w:rPr>
          <w:rStyle w:val="normaltextrun"/>
        </w:rPr>
        <w:t>é</w:t>
      </w:r>
      <w:r w:rsidR="00530F91">
        <w:rPr>
          <w:rStyle w:val="normaltextrun"/>
        </w:rPr>
        <w:t xml:space="preserve"> </w:t>
      </w:r>
      <w:r>
        <w:rPr>
          <w:rStyle w:val="normaltextrun"/>
        </w:rPr>
        <w:t>(</w:t>
      </w:r>
      <w:r>
        <w:rPr>
          <w:rStyle w:val="spellingerror"/>
        </w:rPr>
        <w:t>Costello</w:t>
      </w:r>
      <w:r>
        <w:rPr>
          <w:rStyle w:val="normaltextrun"/>
        </w:rPr>
        <w:t xml:space="preserve"> a kol., 2008).</w:t>
      </w:r>
      <w:r>
        <w:rPr>
          <w:rStyle w:val="eop"/>
        </w:rPr>
        <w:t> </w:t>
      </w:r>
      <w:r w:rsidRPr="007A67D1">
        <w:rPr>
          <w:rStyle w:val="eop"/>
        </w:rPr>
        <w:t xml:space="preserve">Je-li </w:t>
      </w:r>
      <w:r w:rsidR="00356273">
        <w:rPr>
          <w:rStyle w:val="eop"/>
        </w:rPr>
        <w:t xml:space="preserve">naopak </w:t>
      </w:r>
      <w:r w:rsidRPr="007A67D1">
        <w:rPr>
          <w:rStyle w:val="eop"/>
        </w:rPr>
        <w:t>ideální já</w:t>
      </w:r>
      <w:r w:rsidR="005D3680" w:rsidRPr="007A67D1">
        <w:rPr>
          <w:rStyle w:val="eop"/>
        </w:rPr>
        <w:t xml:space="preserve"> </w:t>
      </w:r>
      <w:r w:rsidRPr="007A67D1">
        <w:rPr>
          <w:rStyle w:val="eop"/>
        </w:rPr>
        <w:t xml:space="preserve">dosažitelné, může </w:t>
      </w:r>
      <w:r w:rsidR="00E64E6F" w:rsidRPr="007A67D1">
        <w:rPr>
          <w:rStyle w:val="eop"/>
        </w:rPr>
        <w:t>mladého člověka motivovat</w:t>
      </w:r>
      <w:r w:rsidRPr="007A67D1">
        <w:rPr>
          <w:rStyle w:val="eop"/>
        </w:rPr>
        <w:t xml:space="preserve"> a zároveň </w:t>
      </w:r>
      <w:r w:rsidR="00BE0844" w:rsidRPr="007A67D1">
        <w:rPr>
          <w:rStyle w:val="eop"/>
        </w:rPr>
        <w:t>podpořit</w:t>
      </w:r>
      <w:r w:rsidR="00E64E6F" w:rsidRPr="007A67D1">
        <w:rPr>
          <w:rStyle w:val="eop"/>
        </w:rPr>
        <w:t xml:space="preserve"> jeho</w:t>
      </w:r>
      <w:r w:rsidRPr="007A67D1">
        <w:rPr>
          <w:rStyle w:val="eop"/>
        </w:rPr>
        <w:t> sebepřijetí (přijetí aktuálního já) (Oyserman &amp; James, 2009).</w:t>
      </w:r>
    </w:p>
    <w:p w14:paraId="7CDC8033" w14:textId="0EC187ED" w:rsidR="00BE5345" w:rsidRDefault="0001578D" w:rsidP="00BE5345">
      <w:pPr>
        <w:pStyle w:val="paragraph"/>
        <w:spacing w:before="0" w:beforeAutospacing="0" w:after="0" w:afterAutospacing="0" w:line="360" w:lineRule="auto"/>
        <w:ind w:firstLine="708"/>
        <w:jc w:val="both"/>
        <w:textAlignment w:val="baseline"/>
        <w:rPr>
          <w:rStyle w:val="eop"/>
        </w:rPr>
      </w:pPr>
      <w:r>
        <w:rPr>
          <w:rStyle w:val="eop"/>
        </w:rPr>
        <w:t>Během 90.</w:t>
      </w:r>
      <w:r w:rsidR="00F362C9">
        <w:rPr>
          <w:rStyle w:val="eop"/>
        </w:rPr>
        <w:t xml:space="preserve"> let </w:t>
      </w:r>
      <w:r w:rsidR="00875652">
        <w:rPr>
          <w:rStyle w:val="eop"/>
        </w:rPr>
        <w:t xml:space="preserve">začal </w:t>
      </w:r>
      <w:r w:rsidR="00413722">
        <w:rPr>
          <w:rStyle w:val="eop"/>
        </w:rPr>
        <w:t xml:space="preserve">nabírat </w:t>
      </w:r>
      <w:r w:rsidR="00875652">
        <w:rPr>
          <w:rStyle w:val="eop"/>
        </w:rPr>
        <w:t>na své popularitě</w:t>
      </w:r>
      <w:r w:rsidR="00413722">
        <w:rPr>
          <w:rStyle w:val="eop"/>
        </w:rPr>
        <w:t xml:space="preserve"> </w:t>
      </w:r>
      <w:r w:rsidR="004F30B3">
        <w:rPr>
          <w:rStyle w:val="eop"/>
        </w:rPr>
        <w:t>další z</w:t>
      </w:r>
      <w:r w:rsidR="00F362C9">
        <w:rPr>
          <w:rStyle w:val="eop"/>
        </w:rPr>
        <w:t xml:space="preserve"> </w:t>
      </w:r>
      <w:r w:rsidR="0065417F">
        <w:rPr>
          <w:rStyle w:val="eop"/>
        </w:rPr>
        <w:t>konceptů jáství</w:t>
      </w:r>
      <w:r w:rsidR="004F30B3">
        <w:rPr>
          <w:rStyle w:val="eop"/>
        </w:rPr>
        <w:t xml:space="preserve">, a to konkrétně </w:t>
      </w:r>
      <w:r w:rsidR="0045002B">
        <w:rPr>
          <w:rStyle w:val="eop"/>
        </w:rPr>
        <w:br/>
      </w:r>
      <w:r w:rsidR="004F30B3">
        <w:rPr>
          <w:rStyle w:val="eop"/>
        </w:rPr>
        <w:t>self-efficacy</w:t>
      </w:r>
      <w:r w:rsidR="0045002B">
        <w:rPr>
          <w:rStyle w:val="eop"/>
        </w:rPr>
        <w:t xml:space="preserve"> </w:t>
      </w:r>
      <w:r w:rsidR="0065417F">
        <w:rPr>
          <w:rStyle w:val="eop"/>
        </w:rPr>
        <w:t>Albert</w:t>
      </w:r>
      <w:r w:rsidR="004F30B3">
        <w:rPr>
          <w:rStyle w:val="eop"/>
        </w:rPr>
        <w:t>a</w:t>
      </w:r>
      <w:r w:rsidR="0065417F">
        <w:rPr>
          <w:rStyle w:val="eop"/>
        </w:rPr>
        <w:t xml:space="preserve"> Bandur</w:t>
      </w:r>
      <w:r w:rsidR="004F30B3">
        <w:rPr>
          <w:rStyle w:val="eop"/>
        </w:rPr>
        <w:t>y (1997)</w:t>
      </w:r>
      <w:r w:rsidR="0045002B">
        <w:rPr>
          <w:rStyle w:val="eop"/>
        </w:rPr>
        <w:t xml:space="preserve">, jenž </w:t>
      </w:r>
      <w:r w:rsidR="00765E1B">
        <w:rPr>
          <w:rStyle w:val="eop"/>
        </w:rPr>
        <w:t xml:space="preserve">například Blatný a kol. (2010) </w:t>
      </w:r>
      <w:r w:rsidR="00950F26">
        <w:rPr>
          <w:rStyle w:val="eop"/>
        </w:rPr>
        <w:t xml:space="preserve">do češtiny přeložili jako </w:t>
      </w:r>
      <w:r w:rsidR="00FB743F" w:rsidRPr="00FB743F">
        <w:rPr>
          <w:rStyle w:val="eop"/>
          <w:b/>
          <w:bCs/>
        </w:rPr>
        <w:t>vědomí vlastní účinnosti</w:t>
      </w:r>
      <w:r w:rsidR="008A6042">
        <w:rPr>
          <w:rStyle w:val="eop"/>
        </w:rPr>
        <w:t xml:space="preserve">, byť se termín v česky </w:t>
      </w:r>
      <w:r w:rsidR="007C4768">
        <w:rPr>
          <w:rStyle w:val="eop"/>
        </w:rPr>
        <w:t xml:space="preserve">psané, psychologické literatuře často nechává </w:t>
      </w:r>
      <w:r w:rsidR="007335EC">
        <w:rPr>
          <w:rStyle w:val="eop"/>
        </w:rPr>
        <w:t xml:space="preserve">v </w:t>
      </w:r>
      <w:r w:rsidR="009112B4">
        <w:rPr>
          <w:rStyle w:val="eop"/>
        </w:rPr>
        <w:t>doslovn</w:t>
      </w:r>
      <w:r w:rsidR="007335EC">
        <w:rPr>
          <w:rStyle w:val="eop"/>
        </w:rPr>
        <w:t>ém</w:t>
      </w:r>
      <w:r w:rsidR="009112B4">
        <w:rPr>
          <w:rStyle w:val="eop"/>
        </w:rPr>
        <w:t xml:space="preserve"> překlad</w:t>
      </w:r>
      <w:r w:rsidR="007335EC">
        <w:rPr>
          <w:rStyle w:val="eop"/>
        </w:rPr>
        <w:t>u</w:t>
      </w:r>
      <w:r w:rsidR="009112B4">
        <w:rPr>
          <w:rStyle w:val="eop"/>
        </w:rPr>
        <w:t xml:space="preserve"> </w:t>
      </w:r>
      <w:r w:rsidR="000819A1">
        <w:rPr>
          <w:rStyle w:val="eop"/>
        </w:rPr>
        <w:t xml:space="preserve">jako </w:t>
      </w:r>
      <w:r w:rsidR="009112B4" w:rsidRPr="009112B4">
        <w:rPr>
          <w:rStyle w:val="eop"/>
          <w:b/>
          <w:bCs/>
        </w:rPr>
        <w:t>sebeúčinnost</w:t>
      </w:r>
      <w:r w:rsidR="009112B4">
        <w:rPr>
          <w:rStyle w:val="eop"/>
        </w:rPr>
        <w:t>.</w:t>
      </w:r>
      <w:r w:rsidR="000A408D">
        <w:rPr>
          <w:rStyle w:val="eop"/>
        </w:rPr>
        <w:t xml:space="preserve"> </w:t>
      </w:r>
      <w:r w:rsidR="00F90A6D">
        <w:rPr>
          <w:rStyle w:val="eop"/>
        </w:rPr>
        <w:t xml:space="preserve">Konstrukt self-efficacy </w:t>
      </w:r>
      <w:r w:rsidR="00F90A6D" w:rsidRPr="00F90A6D">
        <w:rPr>
          <w:rStyle w:val="eop"/>
        </w:rPr>
        <w:t xml:space="preserve">označuje míru přesvědčení jedince o </w:t>
      </w:r>
      <w:r w:rsidR="00C9580C">
        <w:rPr>
          <w:rStyle w:val="eop"/>
        </w:rPr>
        <w:t xml:space="preserve">vlastních schopnostech, které jsou </w:t>
      </w:r>
      <w:r w:rsidR="00011755">
        <w:rPr>
          <w:rStyle w:val="eop"/>
        </w:rPr>
        <w:t xml:space="preserve">(situačně) </w:t>
      </w:r>
      <w:r w:rsidR="00C9580C">
        <w:rPr>
          <w:rStyle w:val="eop"/>
        </w:rPr>
        <w:t xml:space="preserve">potřebné k dosažení </w:t>
      </w:r>
      <w:r w:rsidR="00C9580C">
        <w:rPr>
          <w:rStyle w:val="eop"/>
        </w:rPr>
        <w:lastRenderedPageBreak/>
        <w:t>konkrétního cíle (Bandura, 19</w:t>
      </w:r>
      <w:r w:rsidR="00EA4EE0">
        <w:rPr>
          <w:rStyle w:val="eop"/>
        </w:rPr>
        <w:t>9</w:t>
      </w:r>
      <w:r w:rsidR="00C9580C">
        <w:rPr>
          <w:rStyle w:val="eop"/>
        </w:rPr>
        <w:t>7)</w:t>
      </w:r>
      <w:r w:rsidR="000819A1">
        <w:rPr>
          <w:rStyle w:val="eop"/>
        </w:rPr>
        <w:t xml:space="preserve"> a je součástí </w:t>
      </w:r>
      <w:r w:rsidR="00480549">
        <w:rPr>
          <w:rStyle w:val="eop"/>
        </w:rPr>
        <w:t>sociálně kognitivní teorie</w:t>
      </w:r>
      <w:r w:rsidR="00AD5F7B">
        <w:rPr>
          <w:rStyle w:val="eop"/>
        </w:rPr>
        <w:t>,</w:t>
      </w:r>
      <w:r w:rsidR="00692F1E">
        <w:rPr>
          <w:rStyle w:val="eop"/>
        </w:rPr>
        <w:t xml:space="preserve"> </w:t>
      </w:r>
      <w:r w:rsidR="00952DD9">
        <w:rPr>
          <w:rStyle w:val="eop"/>
        </w:rPr>
        <w:t xml:space="preserve">která předpokládá, </w:t>
      </w:r>
      <w:r w:rsidR="000B7A5F">
        <w:rPr>
          <w:rStyle w:val="eop"/>
        </w:rPr>
        <w:t xml:space="preserve">že </w:t>
      </w:r>
      <w:r w:rsidR="00916C31">
        <w:rPr>
          <w:rStyle w:val="eop"/>
        </w:rPr>
        <w:t xml:space="preserve">jedinec dosáhne </w:t>
      </w:r>
      <w:r w:rsidR="00AC20F1">
        <w:rPr>
          <w:rStyle w:val="eop"/>
        </w:rPr>
        <w:t>svého cíle</w:t>
      </w:r>
      <w:r w:rsidR="00916C31">
        <w:rPr>
          <w:rStyle w:val="eop"/>
        </w:rPr>
        <w:t xml:space="preserve"> pouze tehdy, </w:t>
      </w:r>
      <w:r w:rsidR="00176496">
        <w:rPr>
          <w:rStyle w:val="eop"/>
        </w:rPr>
        <w:t>jsou-li jeho přesvědčení, hodnoty</w:t>
      </w:r>
      <w:r w:rsidR="00823380">
        <w:rPr>
          <w:rStyle w:val="eop"/>
        </w:rPr>
        <w:t xml:space="preserve"> a </w:t>
      </w:r>
      <w:r w:rsidR="00176496">
        <w:rPr>
          <w:rStyle w:val="eop"/>
        </w:rPr>
        <w:t>chování v součinnosti s podmínkami prostředí</w:t>
      </w:r>
      <w:r w:rsidR="00823380">
        <w:rPr>
          <w:rStyle w:val="eop"/>
        </w:rPr>
        <w:t xml:space="preserve">, ve kterém se rozvíjí (Bandura, 1986). </w:t>
      </w:r>
    </w:p>
    <w:p w14:paraId="26DF09E3" w14:textId="2862B121" w:rsidR="00DC69BD" w:rsidRDefault="0082027F" w:rsidP="00BE5345">
      <w:pPr>
        <w:pStyle w:val="paragraph"/>
        <w:spacing w:before="0" w:beforeAutospacing="0" w:after="0" w:afterAutospacing="0" w:line="360" w:lineRule="auto"/>
        <w:ind w:firstLine="708"/>
        <w:jc w:val="both"/>
        <w:textAlignment w:val="baseline"/>
        <w:rPr>
          <w:rStyle w:val="eop"/>
        </w:rPr>
      </w:pPr>
      <w:r w:rsidRPr="0082027F">
        <w:rPr>
          <w:rStyle w:val="eop"/>
        </w:rPr>
        <w:t xml:space="preserve">V případě adolescentů Pajares a Urdan </w:t>
      </w:r>
      <w:r w:rsidR="00DD0DBB" w:rsidRPr="00BE5345">
        <w:rPr>
          <w:rStyle w:val="eop"/>
          <w:color w:val="000000" w:themeColor="text1"/>
        </w:rPr>
        <w:t xml:space="preserve">(2006) </w:t>
      </w:r>
      <w:r w:rsidRPr="0082027F">
        <w:rPr>
          <w:rStyle w:val="eop"/>
        </w:rPr>
        <w:t xml:space="preserve">prokázali, že sebeúčinnost </w:t>
      </w:r>
      <w:r w:rsidR="00977CBE">
        <w:rPr>
          <w:rStyle w:val="eop"/>
        </w:rPr>
        <w:t>do jisté míry předp</w:t>
      </w:r>
      <w:r w:rsidR="00A9648A">
        <w:rPr>
          <w:rStyle w:val="eop"/>
        </w:rPr>
        <w:t>okládá</w:t>
      </w:r>
      <w:r w:rsidR="00977CBE">
        <w:rPr>
          <w:rStyle w:val="eop"/>
        </w:rPr>
        <w:t xml:space="preserve"> </w:t>
      </w:r>
      <w:r w:rsidR="002250E1">
        <w:rPr>
          <w:rStyle w:val="eop"/>
        </w:rPr>
        <w:t xml:space="preserve">jejich </w:t>
      </w:r>
      <w:r w:rsidR="00977CBE">
        <w:rPr>
          <w:rStyle w:val="eop"/>
        </w:rPr>
        <w:t xml:space="preserve">akademické úspěchy </w:t>
      </w:r>
      <w:r w:rsidR="002250E1">
        <w:rPr>
          <w:rStyle w:val="eop"/>
        </w:rPr>
        <w:t xml:space="preserve">a později i volbu povolání. </w:t>
      </w:r>
      <w:r w:rsidR="00B95695">
        <w:rPr>
          <w:rStyle w:val="eop"/>
        </w:rPr>
        <w:t xml:space="preserve">V návaznosti na toto </w:t>
      </w:r>
      <w:r w:rsidR="001F3A9D">
        <w:rPr>
          <w:rStyle w:val="eop"/>
        </w:rPr>
        <w:t xml:space="preserve">zjištění </w:t>
      </w:r>
      <w:r w:rsidR="002250E1">
        <w:rPr>
          <w:rStyle w:val="eop"/>
        </w:rPr>
        <w:t xml:space="preserve">Usher a Pajares v roce 2008 zrevidovali literaturu od roku 1977, jež pojednávala </w:t>
      </w:r>
      <w:r w:rsidR="00A9648A">
        <w:rPr>
          <w:rStyle w:val="eop"/>
        </w:rPr>
        <w:br/>
      </w:r>
      <w:r w:rsidR="002250E1">
        <w:rPr>
          <w:rStyle w:val="eop"/>
        </w:rPr>
        <w:t xml:space="preserve">o zdrojích </w:t>
      </w:r>
      <w:r w:rsidR="00D54089">
        <w:rPr>
          <w:rStyle w:val="eop"/>
        </w:rPr>
        <w:t>sebedůvěry ve vlastní schopnosti v oblasti akademických úspěchu adolescentů.</w:t>
      </w:r>
      <w:r w:rsidR="00527AB1">
        <w:rPr>
          <w:rStyle w:val="eop"/>
        </w:rPr>
        <w:t xml:space="preserve"> </w:t>
      </w:r>
      <w:r w:rsidR="000030FD">
        <w:rPr>
          <w:rStyle w:val="eop"/>
        </w:rPr>
        <w:t>Shrnuli, že sebeúčinnost dospívajících</w:t>
      </w:r>
      <w:r w:rsidR="00FB5B53">
        <w:rPr>
          <w:rStyle w:val="eop"/>
        </w:rPr>
        <w:t xml:space="preserve"> ve vztahu ke školním </w:t>
      </w:r>
      <w:r w:rsidR="00A9648A">
        <w:rPr>
          <w:rStyle w:val="eop"/>
        </w:rPr>
        <w:t>výsledkům</w:t>
      </w:r>
      <w:r w:rsidR="000030FD">
        <w:rPr>
          <w:rStyle w:val="eop"/>
        </w:rPr>
        <w:t xml:space="preserve"> je</w:t>
      </w:r>
      <w:r w:rsidR="00FB5B53">
        <w:rPr>
          <w:rStyle w:val="eop"/>
        </w:rPr>
        <w:t xml:space="preserve"> </w:t>
      </w:r>
      <w:r w:rsidR="000030FD" w:rsidRPr="0082027F">
        <w:rPr>
          <w:rStyle w:val="eop"/>
        </w:rPr>
        <w:t>„spojena s klíčovými motivačními konstrukty, jako j</w:t>
      </w:r>
      <w:r w:rsidR="009A30E4">
        <w:rPr>
          <w:rStyle w:val="eop"/>
        </w:rPr>
        <w:t>sou</w:t>
      </w:r>
      <w:r w:rsidR="000030FD" w:rsidRPr="0082027F">
        <w:rPr>
          <w:rStyle w:val="eop"/>
        </w:rPr>
        <w:t xml:space="preserve"> sebepojetí, optimismus, </w:t>
      </w:r>
      <w:r w:rsidR="000D40C0">
        <w:rPr>
          <w:rStyle w:val="eop"/>
        </w:rPr>
        <w:t>nalézání</w:t>
      </w:r>
      <w:r w:rsidR="00296E34">
        <w:rPr>
          <w:rStyle w:val="eop"/>
        </w:rPr>
        <w:t xml:space="preserve"> odborné pomoci</w:t>
      </w:r>
      <w:r w:rsidR="000030FD" w:rsidRPr="0082027F">
        <w:rPr>
          <w:rStyle w:val="eop"/>
        </w:rPr>
        <w:t xml:space="preserve">, </w:t>
      </w:r>
      <w:r w:rsidR="006C3028">
        <w:rPr>
          <w:rStyle w:val="eop"/>
        </w:rPr>
        <w:t xml:space="preserve">míra pociťované </w:t>
      </w:r>
      <w:r w:rsidR="000030FD" w:rsidRPr="0082027F">
        <w:rPr>
          <w:rStyle w:val="eop"/>
        </w:rPr>
        <w:t>úzkost</w:t>
      </w:r>
      <w:r w:rsidR="006C3028">
        <w:rPr>
          <w:rStyle w:val="eop"/>
        </w:rPr>
        <w:t>i</w:t>
      </w:r>
      <w:r w:rsidR="000030FD" w:rsidRPr="0082027F">
        <w:rPr>
          <w:rStyle w:val="eop"/>
        </w:rPr>
        <w:t xml:space="preserve"> a hodnot</w:t>
      </w:r>
      <w:r w:rsidR="009A30E4">
        <w:rPr>
          <w:rStyle w:val="eop"/>
        </w:rPr>
        <w:t>y</w:t>
      </w:r>
      <w:r w:rsidR="000030FD" w:rsidRPr="0082027F">
        <w:rPr>
          <w:rStyle w:val="eop"/>
        </w:rPr>
        <w:t>“</w:t>
      </w:r>
      <w:r w:rsidR="009A30E4">
        <w:rPr>
          <w:rStyle w:val="eop"/>
        </w:rPr>
        <w:t xml:space="preserve"> (Usher &amp; Pajares, 2008, s. </w:t>
      </w:r>
      <w:r w:rsidR="006C3028">
        <w:rPr>
          <w:rStyle w:val="eop"/>
        </w:rPr>
        <w:t>751</w:t>
      </w:r>
      <w:r w:rsidR="009A30E4">
        <w:rPr>
          <w:rStyle w:val="eop"/>
        </w:rPr>
        <w:t>).</w:t>
      </w:r>
      <w:r w:rsidR="000670B2">
        <w:rPr>
          <w:rStyle w:val="eop"/>
        </w:rPr>
        <w:t xml:space="preserve"> </w:t>
      </w:r>
    </w:p>
    <w:p w14:paraId="101B2ED0" w14:textId="22F8851D" w:rsidR="00EF5DC2" w:rsidRDefault="00475EDF" w:rsidP="00766953">
      <w:pPr>
        <w:pStyle w:val="paragraph"/>
        <w:spacing w:before="0" w:beforeAutospacing="0" w:after="0" w:afterAutospacing="0" w:line="360" w:lineRule="auto"/>
        <w:ind w:firstLine="708"/>
        <w:jc w:val="both"/>
        <w:textAlignment w:val="baseline"/>
        <w:rPr>
          <w:rStyle w:val="eop"/>
        </w:rPr>
      </w:pPr>
      <w:r w:rsidRPr="00475EDF">
        <w:rPr>
          <w:rStyle w:val="eop"/>
        </w:rPr>
        <w:t>Cicognani</w:t>
      </w:r>
      <w:r w:rsidR="00F966C9">
        <w:rPr>
          <w:rStyle w:val="eop"/>
        </w:rPr>
        <w:t xml:space="preserve">ová (2011) </w:t>
      </w:r>
      <w:r w:rsidR="006A09D8">
        <w:rPr>
          <w:rStyle w:val="eop"/>
        </w:rPr>
        <w:t>zjistila, že</w:t>
      </w:r>
      <w:r w:rsidR="00603556">
        <w:rPr>
          <w:rStyle w:val="eop"/>
        </w:rPr>
        <w:t xml:space="preserve"> víra ve vlastní schopnosti představuje </w:t>
      </w:r>
      <w:r w:rsidR="007E52A0">
        <w:rPr>
          <w:rStyle w:val="eop"/>
        </w:rPr>
        <w:t>pro adolescenty důležitý zdroj zvládání</w:t>
      </w:r>
      <w:r w:rsidR="00DB501B">
        <w:rPr>
          <w:rStyle w:val="eop"/>
        </w:rPr>
        <w:t xml:space="preserve"> ve chvílích, kdy </w:t>
      </w:r>
      <w:r w:rsidR="00F1227C">
        <w:rPr>
          <w:rStyle w:val="eop"/>
        </w:rPr>
        <w:t xml:space="preserve">jsou vystaveni </w:t>
      </w:r>
      <w:r w:rsidR="008441E7">
        <w:rPr>
          <w:rStyle w:val="eop"/>
        </w:rPr>
        <w:t>běžným</w:t>
      </w:r>
      <w:r w:rsidR="0084022D">
        <w:rPr>
          <w:rStyle w:val="eop"/>
        </w:rPr>
        <w:t>,</w:t>
      </w:r>
      <w:r w:rsidR="008441E7">
        <w:rPr>
          <w:rStyle w:val="eop"/>
        </w:rPr>
        <w:t xml:space="preserve"> stres generujícím situacím</w:t>
      </w:r>
      <w:r w:rsidR="00F1227C">
        <w:rPr>
          <w:rStyle w:val="eop"/>
        </w:rPr>
        <w:t xml:space="preserve">. Navíc </w:t>
      </w:r>
      <w:r w:rsidR="005E73EF">
        <w:rPr>
          <w:rStyle w:val="eop"/>
        </w:rPr>
        <w:t xml:space="preserve">z výsledků jejího výzkumu vyšlo najevo, že </w:t>
      </w:r>
      <w:r w:rsidR="00097020">
        <w:rPr>
          <w:rStyle w:val="eop"/>
        </w:rPr>
        <w:t xml:space="preserve">sebeúčinnost </w:t>
      </w:r>
      <w:r w:rsidR="005E73EF">
        <w:rPr>
          <w:rStyle w:val="eop"/>
        </w:rPr>
        <w:t xml:space="preserve">u dospívajících </w:t>
      </w:r>
      <w:r w:rsidR="00097020">
        <w:rPr>
          <w:rStyle w:val="eop"/>
        </w:rPr>
        <w:t>úzce s</w:t>
      </w:r>
      <w:r w:rsidR="005E73EF">
        <w:rPr>
          <w:rStyle w:val="eop"/>
        </w:rPr>
        <w:t>ouvisí</w:t>
      </w:r>
      <w:r w:rsidR="00097020">
        <w:rPr>
          <w:rStyle w:val="eop"/>
        </w:rPr>
        <w:t xml:space="preserve"> s</w:t>
      </w:r>
      <w:r w:rsidR="005E73EF">
        <w:rPr>
          <w:rStyle w:val="eop"/>
        </w:rPr>
        <w:t xml:space="preserve"> jejich </w:t>
      </w:r>
      <w:r w:rsidR="00097020">
        <w:rPr>
          <w:rStyle w:val="eop"/>
        </w:rPr>
        <w:t>osobní pohodou</w:t>
      </w:r>
      <w:r w:rsidR="005E73EF">
        <w:rPr>
          <w:rStyle w:val="eop"/>
        </w:rPr>
        <w:t>.</w:t>
      </w:r>
    </w:p>
    <w:p w14:paraId="7F14C430" w14:textId="2912C16B" w:rsidR="00C96D0B" w:rsidRDefault="00C96D0B" w:rsidP="00530524">
      <w:pPr>
        <w:pStyle w:val="paragraph"/>
        <w:spacing w:before="0" w:beforeAutospacing="0" w:after="0" w:afterAutospacing="0" w:line="360" w:lineRule="auto"/>
        <w:ind w:firstLine="708"/>
        <w:jc w:val="both"/>
        <w:textAlignment w:val="baseline"/>
      </w:pPr>
      <w:r>
        <w:rPr>
          <w:rStyle w:val="eop"/>
        </w:rPr>
        <w:t>Vědomé jednání a prožívání vede dospívajícího k</w:t>
      </w:r>
      <w:r w:rsidR="0098718E">
        <w:rPr>
          <w:rStyle w:val="eop"/>
        </w:rPr>
        <w:t> </w:t>
      </w:r>
      <w:r>
        <w:rPr>
          <w:rStyle w:val="eop"/>
        </w:rPr>
        <w:t>sebehodnocení</w:t>
      </w:r>
      <w:r w:rsidR="0098718E">
        <w:rPr>
          <w:rStyle w:val="eop"/>
        </w:rPr>
        <w:t xml:space="preserve">. </w:t>
      </w:r>
      <w:r>
        <w:rPr>
          <w:rStyle w:val="eop"/>
        </w:rPr>
        <w:t xml:space="preserve">Šířeji je definováno jako </w:t>
      </w:r>
      <w:r w:rsidR="007A67D1">
        <w:rPr>
          <w:rStyle w:val="eop"/>
        </w:rPr>
        <w:t>„</w:t>
      </w:r>
      <w:r>
        <w:rPr>
          <w:rStyle w:val="eop"/>
        </w:rPr>
        <w:t>způsob</w:t>
      </w:r>
      <w:r w:rsidRPr="007A67D1">
        <w:rPr>
          <w:rStyle w:val="eop"/>
        </w:rPr>
        <w:t>, kterým se jednotlivci hodnotí podle normativních nebo sebevztahujících se standardů</w:t>
      </w:r>
      <w:r w:rsidR="007A67D1">
        <w:rPr>
          <w:rStyle w:val="eop"/>
        </w:rPr>
        <w:t>“</w:t>
      </w:r>
      <w:r w:rsidRPr="007A67D1">
        <w:rPr>
          <w:rStyle w:val="eop"/>
        </w:rPr>
        <w:t xml:space="preserve"> (Nurmi</w:t>
      </w:r>
      <w:r w:rsidR="00C221BE" w:rsidRPr="007A67D1">
        <w:rPr>
          <w:rStyle w:val="eop"/>
        </w:rPr>
        <w:t xml:space="preserve">, </w:t>
      </w:r>
      <w:r w:rsidR="00DB1689" w:rsidRPr="007A67D1">
        <w:rPr>
          <w:rStyle w:val="eop"/>
        </w:rPr>
        <w:t>2013</w:t>
      </w:r>
      <w:r w:rsidR="007A67D1">
        <w:rPr>
          <w:rStyle w:val="eop"/>
        </w:rPr>
        <w:t>, s. 95</w:t>
      </w:r>
      <w:r w:rsidRPr="007A67D1">
        <w:rPr>
          <w:rStyle w:val="eop"/>
        </w:rPr>
        <w:t>).</w:t>
      </w:r>
      <w:r>
        <w:rPr>
          <w:rStyle w:val="eop"/>
        </w:rPr>
        <w:t xml:space="preserve"> Například, pozitivní sebehodnocení může plynout z</w:t>
      </w:r>
      <w:r w:rsidR="003D57A3">
        <w:rPr>
          <w:rStyle w:val="eop"/>
        </w:rPr>
        <w:t> </w:t>
      </w:r>
      <w:r>
        <w:rPr>
          <w:rStyle w:val="eop"/>
        </w:rPr>
        <w:t>dosažení</w:t>
      </w:r>
      <w:r w:rsidR="003D57A3">
        <w:rPr>
          <w:rStyle w:val="eop"/>
        </w:rPr>
        <w:t xml:space="preserve"> význam</w:t>
      </w:r>
      <w:r w:rsidR="00512512">
        <w:rPr>
          <w:rStyle w:val="eop"/>
        </w:rPr>
        <w:t>ně</w:t>
      </w:r>
      <w:r w:rsidR="003D57A3">
        <w:rPr>
          <w:rStyle w:val="eop"/>
        </w:rPr>
        <w:t xml:space="preserve">jšího </w:t>
      </w:r>
      <w:r>
        <w:rPr>
          <w:rStyle w:val="eop"/>
        </w:rPr>
        <w:t xml:space="preserve">úspěchu, než adolescent předpokládal (a naopak). Sebehodnocení rovněž úzce souvisí s pocitem osobní pohody. </w:t>
      </w:r>
      <w:r w:rsidRPr="00C96D0B">
        <w:rPr>
          <w:rStyle w:val="eop"/>
        </w:rPr>
        <w:t>Huang</w:t>
      </w:r>
      <w:r>
        <w:rPr>
          <w:rStyle w:val="eop"/>
        </w:rPr>
        <w:t xml:space="preserve"> (</w:t>
      </w:r>
      <w:r w:rsidRPr="00C96D0B">
        <w:rPr>
          <w:rStyle w:val="eop"/>
        </w:rPr>
        <w:t>2010</w:t>
      </w:r>
      <w:r>
        <w:rPr>
          <w:rStyle w:val="eop"/>
        </w:rPr>
        <w:t>) zjistil</w:t>
      </w:r>
      <w:r w:rsidRPr="00C96D0B">
        <w:rPr>
          <w:rStyle w:val="eop"/>
        </w:rPr>
        <w:t xml:space="preserve">, že </w:t>
      </w:r>
      <w:r>
        <w:rPr>
          <w:rStyle w:val="eop"/>
        </w:rPr>
        <w:t>se mladší adolescenti hod</w:t>
      </w:r>
      <w:r w:rsidR="00600B82">
        <w:rPr>
          <w:rStyle w:val="eop"/>
        </w:rPr>
        <w:t>notí poměrně negativně</w:t>
      </w:r>
      <w:r>
        <w:rPr>
          <w:rStyle w:val="eop"/>
        </w:rPr>
        <w:t xml:space="preserve">, a že pozitivní sebehodnocení stoupá směrem k vynořující se dospělosti. </w:t>
      </w:r>
      <w:r w:rsidR="00E30CB0">
        <w:rPr>
          <w:rStyle w:val="eop"/>
        </w:rPr>
        <w:br/>
      </w:r>
      <w:r>
        <w:rPr>
          <w:rStyle w:val="eop"/>
        </w:rPr>
        <w:t>Pro děti a mladší dospívající je důležité to, jak je vnímají a hodnotí ostatní</w:t>
      </w:r>
      <w:r w:rsidR="00D72B8E">
        <w:rPr>
          <w:rStyle w:val="eop"/>
        </w:rPr>
        <w:t>,</w:t>
      </w:r>
      <w:r>
        <w:rPr>
          <w:rStyle w:val="eop"/>
        </w:rPr>
        <w:t xml:space="preserve"> a </w:t>
      </w:r>
      <w:r w:rsidR="00D72B8E">
        <w:rPr>
          <w:rStyle w:val="eop"/>
        </w:rPr>
        <w:t>předmětem</w:t>
      </w:r>
      <w:r>
        <w:rPr>
          <w:rStyle w:val="eop"/>
        </w:rPr>
        <w:t xml:space="preserve"> sebehodnocení je pak spíše konkrétní chování, nicméně </w:t>
      </w:r>
      <w:r>
        <w:t xml:space="preserve">s přibývajícím věkem nabývá </w:t>
      </w:r>
      <w:r w:rsidR="00E30CB0">
        <w:br/>
      </w:r>
      <w:r>
        <w:t>na významu hodnocení celé osobnosti</w:t>
      </w:r>
      <w:r w:rsidR="000E0BA2">
        <w:t xml:space="preserve">, což </w:t>
      </w:r>
      <w:r w:rsidR="002B64DB">
        <w:t>může přispívat k onomu komplexnímu pocitu osobní pohody</w:t>
      </w:r>
      <w:r w:rsidR="00D450EC">
        <w:t xml:space="preserve"> </w:t>
      </w:r>
      <w:r>
        <w:t xml:space="preserve">(Harter, 2006). Galambos a kol. (2006) </w:t>
      </w:r>
      <w:r w:rsidR="009C28CE">
        <w:t>shrnu</w:t>
      </w:r>
      <w:r w:rsidR="00802339">
        <w:t>li</w:t>
      </w:r>
      <w:r>
        <w:t>, že sebehodnocení</w:t>
      </w:r>
      <w:r w:rsidR="00CB1C91">
        <w:t xml:space="preserve"> </w:t>
      </w:r>
      <w:r w:rsidRPr="00C96D0B">
        <w:t>stoupá</w:t>
      </w:r>
      <w:r w:rsidR="00E30CB0">
        <w:t xml:space="preserve"> </w:t>
      </w:r>
      <w:r w:rsidR="00E30CB0">
        <w:br/>
      </w:r>
      <w:r w:rsidR="00CB1C91">
        <w:t>v pozitivitě</w:t>
      </w:r>
      <w:r w:rsidRPr="00C96D0B">
        <w:t xml:space="preserve"> v pozdní adolescenci a nastupující dospělosti, protože</w:t>
      </w:r>
      <w:r>
        <w:t xml:space="preserve"> se</w:t>
      </w:r>
      <w:r w:rsidRPr="00C96D0B">
        <w:t xml:space="preserve"> hodnocení </w:t>
      </w:r>
      <w:r w:rsidR="002E7628">
        <w:t xml:space="preserve">od </w:t>
      </w:r>
      <w:r w:rsidRPr="00C96D0B">
        <w:t xml:space="preserve">vrstevníků </w:t>
      </w:r>
      <w:r>
        <w:t xml:space="preserve">stává čím dál tím méně důležitým. </w:t>
      </w:r>
    </w:p>
    <w:p w14:paraId="36DD15D9" w14:textId="04B28D88" w:rsidR="001D77C0" w:rsidRDefault="00C96D0B" w:rsidP="00F25339">
      <w:pPr>
        <w:spacing w:line="360" w:lineRule="auto"/>
        <w:ind w:firstLine="708"/>
        <w:jc w:val="both"/>
      </w:pPr>
      <w:r w:rsidRPr="00600B82">
        <w:t>Patrně existují</w:t>
      </w:r>
      <w:r w:rsidR="00600B82" w:rsidRPr="00600B82">
        <w:t xml:space="preserve"> </w:t>
      </w:r>
      <w:r w:rsidRPr="00600B82">
        <w:t xml:space="preserve">odlišnosti sebehodnocení </w:t>
      </w:r>
      <w:r w:rsidR="00600B82" w:rsidRPr="00600B82">
        <w:t xml:space="preserve">i </w:t>
      </w:r>
      <w:r w:rsidRPr="00600B82">
        <w:t xml:space="preserve">v rámci pohlaví. </w:t>
      </w:r>
      <w:r w:rsidR="00600B82" w:rsidRPr="00600B82">
        <w:t>Studie</w:t>
      </w:r>
      <w:r w:rsidRPr="00600B82">
        <w:t xml:space="preserve"> </w:t>
      </w:r>
      <w:r w:rsidR="00E30CB0">
        <w:br/>
      </w:r>
      <w:r w:rsidRPr="00600B82">
        <w:t>Gilligan</w:t>
      </w:r>
      <w:r w:rsidR="001B7745">
        <w:t>ové</w:t>
      </w:r>
      <w:r w:rsidR="009C28CE">
        <w:t xml:space="preserve"> a kol. </w:t>
      </w:r>
      <w:r w:rsidRPr="00600B82">
        <w:t>(1990) ukázal</w:t>
      </w:r>
      <w:r w:rsidR="00600B82" w:rsidRPr="00600B82">
        <w:t>a</w:t>
      </w:r>
      <w:r w:rsidRPr="00600B82">
        <w:t>, že</w:t>
      </w:r>
      <w:r w:rsidR="00600B82" w:rsidRPr="00600B82">
        <w:t xml:space="preserve"> se</w:t>
      </w:r>
      <w:r w:rsidRPr="00600B82">
        <w:t xml:space="preserve"> dívky s nástupem dospívání </w:t>
      </w:r>
      <w:r w:rsidR="00600B82" w:rsidRPr="00600B82">
        <w:t xml:space="preserve">hodnotí negativněji </w:t>
      </w:r>
      <w:r w:rsidR="005223D9">
        <w:br/>
      </w:r>
      <w:r w:rsidR="00600B82" w:rsidRPr="00600B82">
        <w:t>než chlapci. To může souviset se skutečností, že je jejich sebehodnota v tomto období zakládaná převážně na fyzickém vzhledu</w:t>
      </w:r>
      <w:r w:rsidR="00DD38B9">
        <w:t xml:space="preserve"> </w:t>
      </w:r>
      <w:r w:rsidR="00DD38B9" w:rsidRPr="00600B82">
        <w:t>(Zimmer-Gembeck a kol., 2004)</w:t>
      </w:r>
      <w:r w:rsidR="00600B82" w:rsidRPr="00600B82">
        <w:t>. Častěji</w:t>
      </w:r>
      <w:r w:rsidR="00770D87">
        <w:t xml:space="preserve">, </w:t>
      </w:r>
      <w:r w:rsidR="00600B82" w:rsidRPr="00600B82">
        <w:t xml:space="preserve">než chlapci totiž vnímají své tělo negativně a jsou kritičtější k tomu, jakým způsobem se jeví po fyzické stránce ostatním. Vágnerová </w:t>
      </w:r>
      <w:r w:rsidR="001D77C0">
        <w:t xml:space="preserve">(2012) </w:t>
      </w:r>
      <w:r w:rsidR="00600B82" w:rsidRPr="00600B82">
        <w:t>píše</w:t>
      </w:r>
      <w:r w:rsidR="00FE38D6">
        <w:t>:</w:t>
      </w:r>
    </w:p>
    <w:p w14:paraId="2C6769C6" w14:textId="77777777" w:rsidR="001D77C0" w:rsidRDefault="001D77C0" w:rsidP="00600B82">
      <w:pPr>
        <w:spacing w:line="360" w:lineRule="auto"/>
        <w:jc w:val="both"/>
      </w:pPr>
    </w:p>
    <w:p w14:paraId="510C330C" w14:textId="31FB5D70" w:rsidR="001D77C0" w:rsidRPr="0058524E" w:rsidRDefault="00FE38D6" w:rsidP="0058524E">
      <w:pPr>
        <w:spacing w:line="360" w:lineRule="auto"/>
        <w:jc w:val="both"/>
      </w:pPr>
      <w:r w:rsidRPr="0058524E">
        <w:rPr>
          <w:sz w:val="20"/>
          <w:szCs w:val="20"/>
        </w:rPr>
        <w:lastRenderedPageBreak/>
        <w:t>T</w:t>
      </w:r>
      <w:r w:rsidR="00600B82" w:rsidRPr="0058524E">
        <w:rPr>
          <w:sz w:val="20"/>
          <w:szCs w:val="20"/>
        </w:rPr>
        <w:t xml:space="preserve">ělové schéma </w:t>
      </w:r>
      <w:r w:rsidR="00C239F7" w:rsidRPr="0058524E">
        <w:rPr>
          <w:sz w:val="20"/>
          <w:szCs w:val="20"/>
        </w:rPr>
        <w:t xml:space="preserve">se </w:t>
      </w:r>
      <w:r w:rsidR="00600B82" w:rsidRPr="0058524E">
        <w:rPr>
          <w:sz w:val="20"/>
          <w:szCs w:val="20"/>
        </w:rPr>
        <w:t>může stát nejdůležitější součástí vlastní identity. Pokud odpovídá aktuálnímu ideálu krásy, vytváří oporu vlastního sebevědomí</w:t>
      </w:r>
      <w:r w:rsidR="00C239F7" w:rsidRPr="0058524E">
        <w:rPr>
          <w:sz w:val="20"/>
          <w:szCs w:val="20"/>
        </w:rPr>
        <w:t>.</w:t>
      </w:r>
      <w:r w:rsidR="00600B82" w:rsidRPr="0058524E">
        <w:rPr>
          <w:sz w:val="20"/>
          <w:szCs w:val="20"/>
        </w:rPr>
        <w:t xml:space="preserve"> </w:t>
      </w:r>
      <w:r w:rsidR="00C239F7" w:rsidRPr="0058524E">
        <w:rPr>
          <w:sz w:val="20"/>
          <w:szCs w:val="20"/>
        </w:rPr>
        <w:t>Podporuje pocity jistoty, že jedinec bude sociálně akceptován, a pomáhá mu dosáhnout uspokojivé prestiže, zejména ve vztahu ke druhému pohlaví. V tomto směru jde i o stylizaci pomocí oblečení, které tělesné znaky podtrhuje</w:t>
      </w:r>
      <w:r w:rsidR="0058524E">
        <w:rPr>
          <w:sz w:val="20"/>
          <w:szCs w:val="20"/>
        </w:rPr>
        <w:t xml:space="preserve"> </w:t>
      </w:r>
      <w:r w:rsidR="0058524E" w:rsidRPr="0058524E">
        <w:t>(</w:t>
      </w:r>
      <w:r w:rsidR="00FE3A12">
        <w:t xml:space="preserve">s. </w:t>
      </w:r>
      <w:r w:rsidR="0058524E" w:rsidRPr="0058524E">
        <w:t>198–199).</w:t>
      </w:r>
    </w:p>
    <w:p w14:paraId="4D4E6ED0" w14:textId="77777777" w:rsidR="001D77C0" w:rsidRPr="0058524E" w:rsidRDefault="001D77C0" w:rsidP="00600B82">
      <w:pPr>
        <w:spacing w:line="360" w:lineRule="auto"/>
        <w:jc w:val="both"/>
        <w:rPr>
          <w:sz w:val="20"/>
          <w:szCs w:val="20"/>
        </w:rPr>
      </w:pPr>
    </w:p>
    <w:p w14:paraId="09C367EA" w14:textId="3A642775" w:rsidR="00600B82" w:rsidRDefault="00600B82" w:rsidP="00243E34">
      <w:pPr>
        <w:spacing w:line="360" w:lineRule="auto"/>
        <w:ind w:firstLine="708"/>
        <w:jc w:val="both"/>
      </w:pPr>
      <w:r w:rsidRPr="00600B82">
        <w:t xml:space="preserve">Dívky mají </w:t>
      </w:r>
      <w:r w:rsidR="000F74D0">
        <w:t xml:space="preserve">navíc </w:t>
      </w:r>
      <w:r w:rsidRPr="00600B82">
        <w:t xml:space="preserve">tendenci domnívat se, že váží více, než je společensky přijatelné </w:t>
      </w:r>
      <w:r w:rsidR="00694B1A">
        <w:br/>
      </w:r>
      <w:r w:rsidRPr="00600B82">
        <w:t>a v důsledku toho častěji podstupují různ</w:t>
      </w:r>
      <w:r w:rsidR="00D134D4">
        <w:t>á</w:t>
      </w:r>
      <w:r w:rsidRPr="00600B82">
        <w:t xml:space="preserve"> </w:t>
      </w:r>
      <w:r w:rsidR="00D134D4">
        <w:t>dietní</w:t>
      </w:r>
      <w:r w:rsidRPr="00600B82">
        <w:t xml:space="preserve"> </w:t>
      </w:r>
      <w:r w:rsidR="00D134D4">
        <w:t>omezení</w:t>
      </w:r>
      <w:r w:rsidRPr="00600B82">
        <w:t xml:space="preserve"> (Barker &amp; Bornstein, 2010).</w:t>
      </w:r>
      <w:r w:rsidR="00DD38B9">
        <w:t xml:space="preserve"> </w:t>
      </w:r>
      <w:r w:rsidRPr="00600B82">
        <w:t xml:space="preserve">Shapka </w:t>
      </w:r>
      <w:r w:rsidR="006D4462">
        <w:t>a</w:t>
      </w:r>
      <w:r w:rsidRPr="00600B82">
        <w:t xml:space="preserve"> Keating</w:t>
      </w:r>
      <w:r>
        <w:t xml:space="preserve"> (</w:t>
      </w:r>
      <w:r w:rsidRPr="00600B82">
        <w:t>2005</w:t>
      </w:r>
      <w:r>
        <w:t>)</w:t>
      </w:r>
      <w:r w:rsidR="00F160E6">
        <w:t xml:space="preserve"> proto</w:t>
      </w:r>
      <w:r>
        <w:t xml:space="preserve"> </w:t>
      </w:r>
      <w:r w:rsidR="00546A7E">
        <w:t>uvedli</w:t>
      </w:r>
      <w:r>
        <w:t xml:space="preserve">, že ve výsledku bývá </w:t>
      </w:r>
      <w:r w:rsidRPr="00600B82">
        <w:t>s</w:t>
      </w:r>
      <w:r w:rsidR="00C96D0B" w:rsidRPr="00600B82">
        <w:t>ebevědomí dívek</w:t>
      </w:r>
      <w:r w:rsidRPr="00600B82">
        <w:t xml:space="preserve"> </w:t>
      </w:r>
      <w:r w:rsidR="00C96D0B" w:rsidRPr="00600B82">
        <w:t>během dospívání</w:t>
      </w:r>
      <w:r>
        <w:t xml:space="preserve"> </w:t>
      </w:r>
      <w:r w:rsidR="00C96D0B" w:rsidRPr="00600B82">
        <w:t>nižší než u chlapců</w:t>
      </w:r>
      <w:r>
        <w:t>.</w:t>
      </w:r>
      <w:r w:rsidR="00243E34">
        <w:t xml:space="preserve"> </w:t>
      </w:r>
      <w:r>
        <w:t>Pohlavní rozdíly nicméně</w:t>
      </w:r>
      <w:r w:rsidR="007112D5">
        <w:t xml:space="preserve"> do určité </w:t>
      </w:r>
      <w:r w:rsidR="005479B8">
        <w:t xml:space="preserve">míry </w:t>
      </w:r>
      <w:r w:rsidR="007112D5">
        <w:t>mizí</w:t>
      </w:r>
      <w:r>
        <w:t xml:space="preserve"> v oblasti školních úspěchů</w:t>
      </w:r>
      <w:r w:rsidR="00EF5752">
        <w:t xml:space="preserve"> </w:t>
      </w:r>
      <w:r w:rsidR="00287089">
        <w:t>(</w:t>
      </w:r>
      <w:r w:rsidR="00EF5752" w:rsidRPr="00565606">
        <w:t>academic self</w:t>
      </w:r>
      <w:r w:rsidR="00243E34">
        <w:t>-</w:t>
      </w:r>
      <w:r w:rsidR="00EF5752" w:rsidRPr="00565606">
        <w:t>esteem</w:t>
      </w:r>
      <w:r w:rsidR="00EF5752">
        <w:t xml:space="preserve">), jelikož ty jsou </w:t>
      </w:r>
      <w:r w:rsidR="00E2601B">
        <w:t xml:space="preserve">stejně </w:t>
      </w:r>
      <w:r w:rsidR="00EF5752">
        <w:t>důležité, vzhledem k budoucnosti,</w:t>
      </w:r>
      <w:r w:rsidR="00E2601B">
        <w:t xml:space="preserve"> </w:t>
      </w:r>
      <w:r w:rsidR="004E18A0">
        <w:t xml:space="preserve">pro dívky </w:t>
      </w:r>
      <w:r w:rsidR="00243E34">
        <w:br/>
      </w:r>
      <w:r w:rsidR="00E2601B">
        <w:t xml:space="preserve">i </w:t>
      </w:r>
      <w:r w:rsidR="004E18A0">
        <w:t>chlapce</w:t>
      </w:r>
      <w:r w:rsidR="00EF5752">
        <w:t xml:space="preserve"> (Macek, 2007).</w:t>
      </w:r>
    </w:p>
    <w:p w14:paraId="59281EF7" w14:textId="421E2193" w:rsidR="00D9071F" w:rsidRPr="00E26AEA" w:rsidRDefault="00D9071F" w:rsidP="00E26AEA">
      <w:pPr>
        <w:pStyle w:val="Nadpis2"/>
        <w:spacing w:line="360" w:lineRule="auto"/>
        <w:rPr>
          <w:sz w:val="28"/>
          <w:szCs w:val="28"/>
        </w:rPr>
      </w:pPr>
      <w:bookmarkStart w:id="10" w:name="_Toc132924788"/>
      <w:r w:rsidRPr="00566E8F">
        <w:rPr>
          <w:sz w:val="28"/>
          <w:szCs w:val="28"/>
        </w:rPr>
        <w:t>Rolové modely</w:t>
      </w:r>
      <w:bookmarkEnd w:id="10"/>
    </w:p>
    <w:p w14:paraId="45E2FF95" w14:textId="2FF4CAB3" w:rsidR="00D9071F" w:rsidRDefault="00E3148E" w:rsidP="00E26AEA">
      <w:pPr>
        <w:pStyle w:val="paragraph"/>
        <w:spacing w:before="0" w:beforeAutospacing="0" w:after="0" w:afterAutospacing="0" w:line="360" w:lineRule="auto"/>
        <w:jc w:val="both"/>
        <w:textAlignment w:val="baseline"/>
      </w:pPr>
      <w:r>
        <w:t>Význam</w:t>
      </w:r>
      <w:r w:rsidR="00D9071F">
        <w:t xml:space="preserve"> dospělých ve vývoji dospívajících nelze popřít. Počínaje rodinnými příslušníky </w:t>
      </w:r>
      <w:r w:rsidR="007E3F5E">
        <w:br/>
      </w:r>
      <w:r w:rsidR="00D9071F">
        <w:t xml:space="preserve">a konče známými osobnostmi, tihle všichni mohou mít přímý nebo nepřímý vliv na utváření adolescentovy identity a hodnot, které zastává. </w:t>
      </w:r>
    </w:p>
    <w:p w14:paraId="3CF5A551" w14:textId="57BDA196" w:rsidR="0011535D" w:rsidRDefault="00D9071F" w:rsidP="005A7781">
      <w:pPr>
        <w:spacing w:line="360" w:lineRule="auto"/>
        <w:ind w:firstLine="708"/>
        <w:jc w:val="both"/>
      </w:pPr>
      <w:r>
        <w:t xml:space="preserve">Vlivný příspěvek k definici </w:t>
      </w:r>
      <w:r w:rsidRPr="00795246">
        <w:rPr>
          <w:b/>
          <w:bCs/>
        </w:rPr>
        <w:t>konceptu rolových modelů</w:t>
      </w:r>
      <w:r>
        <w:t xml:space="preserve"> napsal v roce 1986 </w:t>
      </w:r>
      <w:r w:rsidRPr="0049738C">
        <w:t>John Jung</w:t>
      </w:r>
      <w:r>
        <w:t>, který v</w:t>
      </w:r>
      <w:r w:rsidR="005A7781">
        <w:t xml:space="preserve"> úvodu</w:t>
      </w:r>
      <w:r>
        <w:t xml:space="preserve"> své prác</w:t>
      </w:r>
      <w:r w:rsidR="005A7781">
        <w:t>e</w:t>
      </w:r>
      <w:r>
        <w:t xml:space="preserve"> </w:t>
      </w:r>
      <w:r w:rsidR="00114C79">
        <w:t>poznamenal</w:t>
      </w:r>
      <w:r w:rsidRPr="00D9071F">
        <w:t>,</w:t>
      </w:r>
      <w:r w:rsidR="00631851">
        <w:t xml:space="preserve"> že </w:t>
      </w:r>
      <w:r w:rsidR="00F36837">
        <w:t xml:space="preserve">v přehledu </w:t>
      </w:r>
      <w:r w:rsidRPr="00D9071F">
        <w:t>psychologických</w:t>
      </w:r>
      <w:r w:rsidR="00733593">
        <w:t xml:space="preserve"> </w:t>
      </w:r>
      <w:r w:rsidR="00631851">
        <w:t xml:space="preserve">a sociologických </w:t>
      </w:r>
      <w:r w:rsidRPr="00D9071F">
        <w:t xml:space="preserve">textů </w:t>
      </w:r>
      <w:r w:rsidR="0011535D">
        <w:t>ne</w:t>
      </w:r>
      <w:r w:rsidRPr="00D9071F">
        <w:t>odhalil</w:t>
      </w:r>
      <w:r w:rsidR="0011535D">
        <w:t xml:space="preserve"> žádnou literaturu, jež by pojednávala o „</w:t>
      </w:r>
      <w:r w:rsidR="0011535D" w:rsidRPr="002D126A">
        <w:t>rolových modelech</w:t>
      </w:r>
      <w:r w:rsidR="0011535D">
        <w:t>“ (</w:t>
      </w:r>
      <w:r w:rsidR="0011535D" w:rsidRPr="007613D7">
        <w:rPr>
          <w:i/>
          <w:iCs/>
        </w:rPr>
        <w:t>role models</w:t>
      </w:r>
      <w:r w:rsidR="0011535D">
        <w:t>), nicméně, že</w:t>
      </w:r>
      <w:r w:rsidR="002257D3">
        <w:t xml:space="preserve"> koncepty týkající se „</w:t>
      </w:r>
      <w:r w:rsidR="002257D3" w:rsidRPr="00FE5383">
        <w:rPr>
          <w:b/>
          <w:bCs/>
        </w:rPr>
        <w:t>modelů</w:t>
      </w:r>
      <w:r w:rsidR="002257D3">
        <w:t>“ (</w:t>
      </w:r>
      <w:r w:rsidR="002257D3" w:rsidRPr="007613D7">
        <w:rPr>
          <w:i/>
          <w:iCs/>
        </w:rPr>
        <w:t>roles</w:t>
      </w:r>
      <w:r w:rsidR="002257D3">
        <w:t>) jsou v literatuře zastoupeny hojně.</w:t>
      </w:r>
    </w:p>
    <w:p w14:paraId="50431F54" w14:textId="1F0F75B2" w:rsidR="00D9071F" w:rsidRDefault="00411FD9" w:rsidP="002257D3">
      <w:pPr>
        <w:spacing w:line="360" w:lineRule="auto"/>
        <w:ind w:firstLine="708"/>
        <w:jc w:val="both"/>
      </w:pPr>
      <w:r>
        <w:t>Příčinou</w:t>
      </w:r>
      <w:r w:rsidR="002257D3">
        <w:t xml:space="preserve"> absence rolových modelů</w:t>
      </w:r>
      <w:r w:rsidR="00733593">
        <w:t xml:space="preserve"> byla podle </w:t>
      </w:r>
      <w:r w:rsidR="00D9071F" w:rsidRPr="00D9071F">
        <w:t xml:space="preserve">Junga </w:t>
      </w:r>
      <w:r w:rsidR="00D9071F">
        <w:t>častá záměna konceptu</w:t>
      </w:r>
      <w:r w:rsidR="002257D3">
        <w:t xml:space="preserve"> </w:t>
      </w:r>
      <w:r w:rsidR="0048664A">
        <w:br/>
      </w:r>
      <w:r w:rsidR="00D9071F">
        <w:t xml:space="preserve">s „modelováním“ </w:t>
      </w:r>
      <w:r w:rsidR="002257D3">
        <w:t>samotným</w:t>
      </w:r>
      <w:r w:rsidR="00D9071F">
        <w:t xml:space="preserve">. </w:t>
      </w:r>
      <w:r w:rsidR="009D5A74">
        <w:t xml:space="preserve">To </w:t>
      </w:r>
      <w:r w:rsidR="00D9071F">
        <w:t xml:space="preserve">totiž vysvětloval jako </w:t>
      </w:r>
      <w:r w:rsidR="00C60673">
        <w:t>„</w:t>
      </w:r>
      <w:r w:rsidR="00D9071F" w:rsidRPr="00D9071F">
        <w:t xml:space="preserve">vliv pozorovaného chování </w:t>
      </w:r>
      <w:r w:rsidR="0048664A">
        <w:br/>
      </w:r>
      <w:r w:rsidR="00D9071F" w:rsidRPr="00D9071F">
        <w:t>na pozorovatele</w:t>
      </w:r>
      <w:r w:rsidR="00D9071F">
        <w:t xml:space="preserve">, které je </w:t>
      </w:r>
      <w:r w:rsidR="00D9071F" w:rsidRPr="00D9071F">
        <w:t xml:space="preserve">obvykle </w:t>
      </w:r>
      <w:r w:rsidR="00D9071F">
        <w:t>nahlíženo jako</w:t>
      </w:r>
      <w:r w:rsidR="00D9071F" w:rsidRPr="00D9071F">
        <w:t xml:space="preserve"> zvýšen</w:t>
      </w:r>
      <w:r w:rsidR="00D9071F">
        <w:t>á</w:t>
      </w:r>
      <w:r w:rsidR="00D9071F" w:rsidRPr="00D9071F">
        <w:t xml:space="preserve"> podobnost chování a postojů mezi modelem a pozorovatelem</w:t>
      </w:r>
      <w:r w:rsidR="00C60673">
        <w:t>“ (Jung, 1986, s. 527)</w:t>
      </w:r>
      <w:r w:rsidR="00D9071F" w:rsidRPr="00D9071F">
        <w:t>.</w:t>
      </w:r>
      <w:r w:rsidR="00D9071F">
        <w:t xml:space="preserve"> Jako příklad uvedl osvojování </w:t>
      </w:r>
      <w:r w:rsidR="00A108F8">
        <w:t>si mluvy</w:t>
      </w:r>
      <w:r w:rsidR="00D9071F">
        <w:t>, kter</w:t>
      </w:r>
      <w:r w:rsidR="00A108F8">
        <w:t>é</w:t>
      </w:r>
      <w:r w:rsidR="00D9071F">
        <w:t xml:space="preserve"> se lze naučit napodobováním někoho, kdo j</w:t>
      </w:r>
      <w:r w:rsidR="00A108F8">
        <w:t>í</w:t>
      </w:r>
      <w:r w:rsidR="00D9071F">
        <w:t xml:space="preserve"> plně ovládá.</w:t>
      </w:r>
      <w:r w:rsidR="008A2A06">
        <w:t xml:space="preserve"> </w:t>
      </w:r>
      <w:r w:rsidR="00D9071F">
        <w:t xml:space="preserve">Napodobovaní rolového modelu </w:t>
      </w:r>
      <w:r w:rsidR="0048664A">
        <w:br/>
      </w:r>
      <w:r w:rsidR="00D9071F">
        <w:t>se však podle něj týká především</w:t>
      </w:r>
      <w:r w:rsidR="00D9071F" w:rsidRPr="00D9071F">
        <w:t xml:space="preserve"> chování aplikovatelného na zvláštní sociální role</w:t>
      </w:r>
      <w:r w:rsidR="00D9071F">
        <w:t xml:space="preserve">, jimiž jsou </w:t>
      </w:r>
      <w:r w:rsidR="0024600A">
        <w:t>např</w:t>
      </w:r>
      <w:r w:rsidR="00E75367">
        <w:t xml:space="preserve">íklad </w:t>
      </w:r>
      <w:r w:rsidR="0024600A">
        <w:t>rodiče</w:t>
      </w:r>
      <w:r w:rsidR="00D9071F" w:rsidRPr="00D9071F">
        <w:t xml:space="preserve">, </w:t>
      </w:r>
      <w:r w:rsidR="00D9071F">
        <w:t>učitel nebo slavná osobnost zábavného průmyslu</w:t>
      </w:r>
      <w:r w:rsidR="004374D6">
        <w:t xml:space="preserve"> (Jung, 1986)</w:t>
      </w:r>
      <w:r w:rsidR="00D9071F">
        <w:t xml:space="preserve">. </w:t>
      </w:r>
    </w:p>
    <w:p w14:paraId="3DF6D01D" w14:textId="2992D590" w:rsidR="00EB016E" w:rsidRDefault="00D9071F" w:rsidP="00B916E8">
      <w:pPr>
        <w:spacing w:line="360" w:lineRule="auto"/>
        <w:ind w:firstLine="708"/>
        <w:jc w:val="both"/>
      </w:pPr>
      <w:r>
        <w:t>Jung</w:t>
      </w:r>
      <w:r w:rsidR="004374D6">
        <w:t xml:space="preserve"> (1986, s. 528)</w:t>
      </w:r>
      <w:r>
        <w:t xml:space="preserve"> tedy nejprve chápal rolové modely jako </w:t>
      </w:r>
      <w:r w:rsidR="004374D6">
        <w:t>„</w:t>
      </w:r>
      <w:r>
        <w:t>jedince</w:t>
      </w:r>
      <w:r w:rsidRPr="00D9071F">
        <w:t>, k</w:t>
      </w:r>
      <w:r>
        <w:t>teří</w:t>
      </w:r>
      <w:r w:rsidRPr="00D9071F">
        <w:t xml:space="preserve"> prokazuj</w:t>
      </w:r>
      <w:r>
        <w:t>í</w:t>
      </w:r>
      <w:r w:rsidRPr="00D9071F">
        <w:t xml:space="preserve"> vhodné</w:t>
      </w:r>
      <w:r w:rsidR="004374D6">
        <w:t xml:space="preserve"> </w:t>
      </w:r>
      <w:r w:rsidRPr="00D9071F">
        <w:t>chování pro konkrétní roli nebo vztah s jinou osobou</w:t>
      </w:r>
      <w:r w:rsidR="004374D6">
        <w:t>“</w:t>
      </w:r>
      <w:r>
        <w:t>. Poznamenal</w:t>
      </w:r>
      <w:r w:rsidR="00D058B9">
        <w:t xml:space="preserve"> </w:t>
      </w:r>
      <w:r>
        <w:t>také, že</w:t>
      </w:r>
      <w:r w:rsidR="00D058B9">
        <w:t xml:space="preserve"> „</w:t>
      </w:r>
      <w:r>
        <w:t>mají vliv právě na ty, kteří považují ono chování za vhodné</w:t>
      </w:r>
      <w:r w:rsidR="0040055B">
        <w:t xml:space="preserve">, </w:t>
      </w:r>
      <w:r>
        <w:t>ačkoli není zcela jasné, podle jakých kritérií vhodnost určují</w:t>
      </w:r>
      <w:r w:rsidR="00D058B9">
        <w:t>“ (Jung, 1986, s. 528)</w:t>
      </w:r>
      <w:r>
        <w:t xml:space="preserve">. </w:t>
      </w:r>
      <w:r w:rsidRPr="0028543A">
        <w:t>Později ale svůj náhled upřesnil</w:t>
      </w:r>
      <w:r w:rsidR="0028543A">
        <w:t xml:space="preserve"> a to tak, </w:t>
      </w:r>
      <w:r w:rsidR="00A17D6D">
        <w:br/>
      </w:r>
      <w:r w:rsidR="0028543A">
        <w:t>že h</w:t>
      </w:r>
      <w:r>
        <w:t xml:space="preserve">odnota rolových modelů podle něj tedy spočívá v tom, že </w:t>
      </w:r>
      <w:r w:rsidR="00114C79">
        <w:t>„</w:t>
      </w:r>
      <w:r>
        <w:t>mohou inspirovat a motivovat pozorovatele k osvojení si určitého typu chování, jež může, ale nemusí náležet určité roli</w:t>
      </w:r>
      <w:r w:rsidR="00114C79">
        <w:t xml:space="preserve">“ </w:t>
      </w:r>
      <w:r w:rsidR="00114C79">
        <w:lastRenderedPageBreak/>
        <w:t xml:space="preserve">(Jung, 1986, </w:t>
      </w:r>
      <w:r w:rsidR="002F6075">
        <w:t xml:space="preserve">s. </w:t>
      </w:r>
      <w:r w:rsidR="00114C79">
        <w:t>533)</w:t>
      </w:r>
      <w:r w:rsidR="007613D7">
        <w:t xml:space="preserve">. Tuto skutečnost </w:t>
      </w:r>
      <w:r>
        <w:t xml:space="preserve">naznačily i výsledky studie </w:t>
      </w:r>
      <w:r w:rsidRPr="002D2407">
        <w:t>Anderson</w:t>
      </w:r>
      <w:r w:rsidR="00F167BC" w:rsidRPr="002D2407">
        <w:t>ové</w:t>
      </w:r>
      <w:r w:rsidRPr="002D2407">
        <w:t xml:space="preserve"> </w:t>
      </w:r>
      <w:r w:rsidR="002F3101">
        <w:t>a</w:t>
      </w:r>
      <w:r w:rsidRPr="002D2407">
        <w:t xml:space="preserve"> Cavallaro</w:t>
      </w:r>
      <w:r w:rsidR="00F167BC" w:rsidRPr="002D2407">
        <w:t>vé</w:t>
      </w:r>
      <w:r w:rsidRPr="002D2407">
        <w:t xml:space="preserve"> (2002),</w:t>
      </w:r>
      <w:r>
        <w:t xml:space="preserve"> </w:t>
      </w:r>
      <w:r w:rsidR="00651631">
        <w:t xml:space="preserve">jelikož se ukázalo, že </w:t>
      </w:r>
      <w:r w:rsidR="004A031B">
        <w:t xml:space="preserve">důvodem </w:t>
      </w:r>
      <w:r w:rsidR="00651631">
        <w:t>pro nejčastější volbu</w:t>
      </w:r>
      <w:r w:rsidR="004A031B">
        <w:t xml:space="preserve"> jednoho z rodičů jako rolového modelu </w:t>
      </w:r>
      <w:r w:rsidR="00651631">
        <w:t>dětí ve věku od 8 do 13 let byla</w:t>
      </w:r>
      <w:r w:rsidR="004A031B">
        <w:t xml:space="preserve"> charakter</w:t>
      </w:r>
      <w:r w:rsidR="00FA6D70">
        <w:t>ová</w:t>
      </w:r>
      <w:r w:rsidR="004A031B">
        <w:t xml:space="preserve"> kvalita </w:t>
      </w:r>
      <w:r w:rsidR="002B093A">
        <w:t xml:space="preserve">– </w:t>
      </w:r>
      <w:r w:rsidR="004A031B">
        <w:t>porozumění.</w:t>
      </w:r>
      <w:r w:rsidR="00651631">
        <w:t xml:space="preserve"> Na sportovcích </w:t>
      </w:r>
      <w:r w:rsidR="00C46423">
        <w:t>zase dospívající nejvíce oceňovali jejich schopnosti.</w:t>
      </w:r>
    </w:p>
    <w:p w14:paraId="056801AC" w14:textId="6B4D8B3D" w:rsidR="00D9071F" w:rsidRDefault="00D9071F" w:rsidP="00D9071F">
      <w:pPr>
        <w:spacing w:line="360" w:lineRule="auto"/>
        <w:ind w:firstLine="708"/>
        <w:jc w:val="both"/>
      </w:pPr>
      <w:r>
        <w:t xml:space="preserve">Gauntlett (2002, </w:t>
      </w:r>
      <w:r w:rsidR="006405CF">
        <w:t xml:space="preserve">s. </w:t>
      </w:r>
      <w:r>
        <w:t xml:space="preserve">211) </w:t>
      </w:r>
      <w:r w:rsidR="006D47BF">
        <w:t>napsal</w:t>
      </w:r>
      <w:r>
        <w:t xml:space="preserve">, že </w:t>
      </w:r>
      <w:r w:rsidR="00631851">
        <w:t>„</w:t>
      </w:r>
      <w:r>
        <w:t>rolové modely bývají jednoduše definovány jako</w:t>
      </w:r>
      <w:r w:rsidR="00631851">
        <w:t xml:space="preserve"> </w:t>
      </w:r>
      <w:r>
        <w:t>dospělí, ke kterým dospívající vzhlíží a případě touží být jako oni</w:t>
      </w:r>
      <w:r w:rsidR="006405CF">
        <w:t>“</w:t>
      </w:r>
      <w:r>
        <w:t xml:space="preserve"> (tj. staví své hodnoty a snahy na základě charakteru, hodnot a snah dospělého), </w:t>
      </w:r>
      <w:r w:rsidRPr="001B7745">
        <w:t xml:space="preserve">nicméně </w:t>
      </w:r>
      <w:r w:rsidR="00566735" w:rsidRPr="001B7745">
        <w:t>vycházeje z Jungova</w:t>
      </w:r>
      <w:r w:rsidRPr="001B7745">
        <w:t xml:space="preserve"> </w:t>
      </w:r>
      <w:r w:rsidR="00566735" w:rsidRPr="001B7745">
        <w:t xml:space="preserve">pojednání </w:t>
      </w:r>
      <w:r w:rsidRPr="00104011">
        <w:t>navrh</w:t>
      </w:r>
      <w:r w:rsidR="00574E7E" w:rsidRPr="00104011">
        <w:t>nul</w:t>
      </w:r>
      <w:r w:rsidR="00104011">
        <w:t xml:space="preserve"> </w:t>
      </w:r>
      <w:r w:rsidRPr="00104011">
        <w:t>6 jejich typových kategor</w:t>
      </w:r>
      <w:r w:rsidR="00884DA7" w:rsidRPr="00104011">
        <w:t>ií:</w:t>
      </w:r>
    </w:p>
    <w:p w14:paraId="5366B655" w14:textId="266DCB93" w:rsidR="000E1411" w:rsidRDefault="000E1411" w:rsidP="00D9071F">
      <w:pPr>
        <w:spacing w:line="360" w:lineRule="auto"/>
        <w:ind w:firstLine="708"/>
        <w:jc w:val="both"/>
      </w:pPr>
    </w:p>
    <w:p w14:paraId="7D4ABC26" w14:textId="275FE97C" w:rsidR="000E1411" w:rsidRDefault="000E1411" w:rsidP="000E1411">
      <w:pPr>
        <w:pStyle w:val="Odstavecseseznamem"/>
        <w:numPr>
          <w:ilvl w:val="0"/>
          <w:numId w:val="1"/>
        </w:numPr>
        <w:spacing w:line="360" w:lineRule="auto"/>
        <w:jc w:val="both"/>
      </w:pPr>
      <w:r>
        <w:t>Rolový model „přímého úspěchu“ – lidé, kteří dosahují úspěchů na poli svého zaměření</w:t>
      </w:r>
      <w:r w:rsidR="00EC1B4F">
        <w:t xml:space="preserve">, </w:t>
      </w:r>
      <w:r>
        <w:t>nejčastěji díky tvrdé práci a talentu</w:t>
      </w:r>
      <w:r w:rsidR="003052CA">
        <w:t xml:space="preserve">, </w:t>
      </w:r>
      <w:r>
        <w:t>např. filmové hvězdy</w:t>
      </w:r>
      <w:r w:rsidR="00FD2FC1">
        <w:t>.</w:t>
      </w:r>
    </w:p>
    <w:p w14:paraId="4EEAD49A" w14:textId="77777777" w:rsidR="005E4BDF" w:rsidRDefault="005E4BDF" w:rsidP="005E4BDF">
      <w:pPr>
        <w:pStyle w:val="Odstavecseseznamem"/>
        <w:spacing w:line="360" w:lineRule="auto"/>
        <w:jc w:val="both"/>
      </w:pPr>
    </w:p>
    <w:p w14:paraId="1D80622E" w14:textId="50494EC6" w:rsidR="000E1411" w:rsidRDefault="000E1411" w:rsidP="00527E86">
      <w:pPr>
        <w:pStyle w:val="Odstavecseseznamem"/>
        <w:numPr>
          <w:ilvl w:val="0"/>
          <w:numId w:val="1"/>
        </w:numPr>
        <w:spacing w:line="360" w:lineRule="auto"/>
        <w:jc w:val="both"/>
      </w:pPr>
      <w:r>
        <w:t>Rolový model „dosažení úspěchu za obtížných okolností“ – lidé, kteří jsou úspěšní, i přesto, že k úspěchu vedla velmi náročná cesta</w:t>
      </w:r>
      <w:r w:rsidR="00282332">
        <w:t xml:space="preserve"> (jako příklad uvádí mj. Tigera Woodse, který zvládl ust</w:t>
      </w:r>
      <w:r w:rsidR="0061289A">
        <w:t>á</w:t>
      </w:r>
      <w:r w:rsidR="00282332">
        <w:t xml:space="preserve">t vlnu rasismu a stal se nejmladším mistrem světa v historii </w:t>
      </w:r>
      <w:r w:rsidR="00EC1B4F">
        <w:t>golfu</w:t>
      </w:r>
      <w:r w:rsidR="00282332">
        <w:t>)</w:t>
      </w:r>
      <w:r w:rsidR="00FD2FC1">
        <w:t>.</w:t>
      </w:r>
    </w:p>
    <w:p w14:paraId="4E9A0E71" w14:textId="77777777" w:rsidR="00282332" w:rsidRDefault="00282332" w:rsidP="00282332">
      <w:pPr>
        <w:spacing w:line="360" w:lineRule="auto"/>
        <w:jc w:val="both"/>
      </w:pPr>
    </w:p>
    <w:p w14:paraId="5B985D94" w14:textId="02B40C52" w:rsidR="000E1411" w:rsidRDefault="000E1411" w:rsidP="00282332">
      <w:pPr>
        <w:pStyle w:val="Odstavecseseznamem"/>
        <w:numPr>
          <w:ilvl w:val="0"/>
          <w:numId w:val="1"/>
        </w:numPr>
        <w:spacing w:line="360" w:lineRule="auto"/>
        <w:jc w:val="both"/>
      </w:pPr>
      <w:r>
        <w:t>Rolový model „zpochybňující stereotypy“ – úspěšní lidé, kteří „narušují“ tradiční nebo předsudková očekávaní veřejnosti; často ženy, gayové nebo zdravotně indisponovaní</w:t>
      </w:r>
      <w:r w:rsidR="00282332">
        <w:t>, např. Madonna jako sebevědomá sexuální ikona 80. a 90. let</w:t>
      </w:r>
      <w:r w:rsidR="00FD2FC1">
        <w:t>.</w:t>
      </w:r>
    </w:p>
    <w:p w14:paraId="5DAB9083" w14:textId="77777777" w:rsidR="000E1411" w:rsidRDefault="000E1411" w:rsidP="000E1411">
      <w:pPr>
        <w:spacing w:line="360" w:lineRule="auto"/>
        <w:jc w:val="both"/>
      </w:pPr>
    </w:p>
    <w:p w14:paraId="5D278112" w14:textId="6C6891F3" w:rsidR="000E1411" w:rsidRDefault="000E1411" w:rsidP="000E1411">
      <w:pPr>
        <w:pStyle w:val="Odstavecseseznamem"/>
        <w:numPr>
          <w:ilvl w:val="0"/>
          <w:numId w:val="1"/>
        </w:numPr>
        <w:spacing w:line="360" w:lineRule="auto"/>
        <w:jc w:val="both"/>
      </w:pPr>
      <w:r>
        <w:t>„Bezvadný“ rolový model – takové persony, které jsou považovány (nejčastěji staršími generacemi) za vhodný vzor mladých lidí (např. úspěšné kapely, jejíchž členové žijí prokazatelně spořádaný život nebo vrcholoví sportovci, kteří si drží ukázkovou životosprávu)</w:t>
      </w:r>
      <w:r w:rsidR="00FD2FC1">
        <w:t>.</w:t>
      </w:r>
    </w:p>
    <w:p w14:paraId="0DA4AC45" w14:textId="77777777" w:rsidR="000E1411" w:rsidRDefault="000E1411" w:rsidP="000E1411">
      <w:pPr>
        <w:pStyle w:val="Odstavecseseznamem"/>
      </w:pPr>
    </w:p>
    <w:p w14:paraId="536610F0" w14:textId="44A7976A" w:rsidR="000E1411" w:rsidRDefault="000E1411" w:rsidP="000E1411">
      <w:pPr>
        <w:pStyle w:val="Odstavecseseznamem"/>
        <w:numPr>
          <w:ilvl w:val="0"/>
          <w:numId w:val="1"/>
        </w:numPr>
        <w:spacing w:line="360" w:lineRule="auto"/>
        <w:jc w:val="both"/>
      </w:pPr>
      <w:r>
        <w:t>Rolový model „outsidera“ – ti, kteří hrdinsky odmítají společenské konvence a v důsledku toho jsou odmítáni mainstreamovou kulturou (ale i díky to</w:t>
      </w:r>
      <w:r w:rsidR="0061289A">
        <w:t>mu</w:t>
      </w:r>
      <w:r>
        <w:t xml:space="preserve"> se můžou těšit finančnímu zisku)</w:t>
      </w:r>
      <w:r w:rsidR="00282332">
        <w:t>, např. Marilyn Manson, Kurt Cobain</w:t>
      </w:r>
      <w:r w:rsidR="00FD2FC1">
        <w:t>.</w:t>
      </w:r>
    </w:p>
    <w:p w14:paraId="3583EDF0" w14:textId="77777777" w:rsidR="000E1411" w:rsidRDefault="000E1411" w:rsidP="000E1411">
      <w:pPr>
        <w:pStyle w:val="Odstavecseseznamem"/>
      </w:pPr>
    </w:p>
    <w:p w14:paraId="317D787C" w14:textId="6EFDFD11" w:rsidR="000E1411" w:rsidRDefault="000E1411" w:rsidP="000E1411">
      <w:pPr>
        <w:pStyle w:val="Odstavecseseznamem"/>
        <w:numPr>
          <w:ilvl w:val="0"/>
          <w:numId w:val="1"/>
        </w:numPr>
        <w:spacing w:line="360" w:lineRule="auto"/>
        <w:jc w:val="both"/>
      </w:pPr>
      <w:r>
        <w:t>„Rodinný“ rolový model – tento typ zahrnuje dospělé členy vlastní rodiny, ale i rodiny veřejně známých osob</w:t>
      </w:r>
      <w:r w:rsidR="00104011">
        <w:t xml:space="preserve"> (s. 214).</w:t>
      </w:r>
    </w:p>
    <w:p w14:paraId="2C29F212" w14:textId="2A8210F6" w:rsidR="000E1411" w:rsidRDefault="000E1411" w:rsidP="00D9071F">
      <w:pPr>
        <w:pStyle w:val="paragraph"/>
        <w:spacing w:before="0" w:beforeAutospacing="0" w:after="0" w:afterAutospacing="0" w:line="360" w:lineRule="auto"/>
        <w:jc w:val="both"/>
        <w:textAlignment w:val="baseline"/>
      </w:pPr>
    </w:p>
    <w:p w14:paraId="6124BD1A" w14:textId="5C1CA898" w:rsidR="000E1411" w:rsidRPr="00C06835" w:rsidRDefault="000E1411" w:rsidP="000E1411">
      <w:pPr>
        <w:pStyle w:val="paragraph"/>
        <w:spacing w:before="0" w:beforeAutospacing="0" w:after="0" w:afterAutospacing="0" w:line="360" w:lineRule="auto"/>
        <w:jc w:val="both"/>
        <w:textAlignment w:val="baseline"/>
      </w:pPr>
      <w:r>
        <w:t>Do diskuse o definici rolových modelů přispěly rovněž Naut</w:t>
      </w:r>
      <w:r w:rsidR="00067E02">
        <w:t>a</w:t>
      </w:r>
      <w:r w:rsidR="00B6206C">
        <w:t>ová</w:t>
      </w:r>
      <w:r>
        <w:t xml:space="preserve"> </w:t>
      </w:r>
      <w:r w:rsidR="007877D8">
        <w:t>a</w:t>
      </w:r>
      <w:r>
        <w:t xml:space="preserve"> Kokaly</w:t>
      </w:r>
      <w:r w:rsidR="00B6206C">
        <w:t>ová</w:t>
      </w:r>
      <w:r>
        <w:t xml:space="preserve"> (2001), které publikovaly analýzu čtyř studií zabývajících se vlivem rolových modelů na akademická </w:t>
      </w:r>
      <w:r w:rsidR="00565606">
        <w:br/>
      </w:r>
      <w:r>
        <w:lastRenderedPageBreak/>
        <w:t xml:space="preserve">a kariérní rozhodnutí studentů. </w:t>
      </w:r>
      <w:r w:rsidR="00067E02">
        <w:t>Na základě výsledků</w:t>
      </w:r>
      <w:r w:rsidR="007877D8">
        <w:t xml:space="preserve"> analýzy uvedly, že „</w:t>
      </w:r>
      <w:r w:rsidRPr="000E1411">
        <w:t xml:space="preserve">definující charakteristiky </w:t>
      </w:r>
      <w:r>
        <w:t>rolových modelů a to,</w:t>
      </w:r>
      <w:r w:rsidRPr="000E1411">
        <w:t xml:space="preserve"> jak přesně ovlivňují </w:t>
      </w:r>
      <w:r>
        <w:t>různé aspekty karierního rozvoje mladého člověka</w:t>
      </w:r>
      <w:r w:rsidRPr="000E1411">
        <w:t xml:space="preserve"> zůstáv</w:t>
      </w:r>
      <w:r>
        <w:t>á</w:t>
      </w:r>
      <w:r w:rsidRPr="000E1411">
        <w:t xml:space="preserve"> poněkud nejasné</w:t>
      </w:r>
      <w:r w:rsidR="007877D8">
        <w:t>“</w:t>
      </w:r>
      <w:r w:rsidR="00C06835">
        <w:t xml:space="preserve"> (Nauta &amp; Kokaly, 2001, s. 81). </w:t>
      </w:r>
      <w:r>
        <w:t>Zdůraz</w:t>
      </w:r>
      <w:r w:rsidR="0015689A">
        <w:t>nily</w:t>
      </w:r>
      <w:r w:rsidR="00067E02">
        <w:t xml:space="preserve"> ovšem</w:t>
      </w:r>
      <w:r>
        <w:t>, že napodobování rolového modelu n</w:t>
      </w:r>
      <w:r w:rsidR="007613D7">
        <w:t>evychází</w:t>
      </w:r>
      <w:r>
        <w:t xml:space="preserve"> pouze </w:t>
      </w:r>
      <w:r w:rsidR="007613D7">
        <w:t>z</w:t>
      </w:r>
      <w:r>
        <w:t> oblasti chování, ale také, že se vztahuje k celkovému životnímu stylu pozorovaného i pozorovatele, jelikož si student</w:t>
      </w:r>
      <w:r w:rsidR="001454A2">
        <w:t>i</w:t>
      </w:r>
      <w:r>
        <w:t xml:space="preserve"> vybírali i vzory, </w:t>
      </w:r>
      <w:r w:rsidR="00C06835">
        <w:t>„</w:t>
      </w:r>
      <w:r>
        <w:t xml:space="preserve">které jim </w:t>
      </w:r>
      <w:r w:rsidRPr="000E1411">
        <w:t>poskytoval</w:t>
      </w:r>
      <w:r w:rsidR="00FA6D70">
        <w:t>y</w:t>
      </w:r>
      <w:r w:rsidRPr="000E1411">
        <w:t xml:space="preserve"> podporu a vedení v každodenním životě</w:t>
      </w:r>
      <w:r w:rsidR="00C06835">
        <w:t xml:space="preserve">“ (Nauta &amp; Kokaly, 2001, </w:t>
      </w:r>
      <w:r w:rsidR="00565606">
        <w:br/>
      </w:r>
      <w:r w:rsidR="00C06835">
        <w:t>s. 95).</w:t>
      </w:r>
    </w:p>
    <w:p w14:paraId="61C931D1" w14:textId="3E18F400" w:rsidR="00DE2A1D" w:rsidRDefault="00282332" w:rsidP="000E1411">
      <w:pPr>
        <w:pStyle w:val="paragraph"/>
        <w:spacing w:before="0" w:beforeAutospacing="0" w:after="0" w:afterAutospacing="0" w:line="360" w:lineRule="auto"/>
        <w:jc w:val="both"/>
        <w:textAlignment w:val="baseline"/>
      </w:pPr>
      <w:r>
        <w:tab/>
        <w:t>Awan (2007) potvrdil Jungova tvrzení, když zjistil, že veřejně známé osobnosti představují pro dospívající spíše „zdroje“ inspirace</w:t>
      </w:r>
      <w:r w:rsidR="009E2688">
        <w:t xml:space="preserve"> a motivace</w:t>
      </w:r>
      <w:r>
        <w:t>, než, že by se s těmito personami</w:t>
      </w:r>
      <w:r w:rsidR="00C746E3">
        <w:t xml:space="preserve"> </w:t>
      </w:r>
      <w:r>
        <w:t>zcela ztotožňovali. Z výsledků jeho výzkumu totiž vyšlo najevo, že si mladí lidé osvojují takové charakter</w:t>
      </w:r>
      <w:r w:rsidR="00820654">
        <w:t>ové</w:t>
      </w:r>
      <w:r>
        <w:t xml:space="preserve"> rysy modelů, které považují za smysluplné. Respondenti zvláště zdůraznili</w:t>
      </w:r>
      <w:r w:rsidR="00686E78">
        <w:t xml:space="preserve"> </w:t>
      </w:r>
      <w:r>
        <w:t>autenticit</w:t>
      </w:r>
      <w:r w:rsidR="007E316A">
        <w:t>u</w:t>
      </w:r>
      <w:r>
        <w:t>, je</w:t>
      </w:r>
      <w:r w:rsidR="0011535D">
        <w:t>ž</w:t>
      </w:r>
      <w:r>
        <w:t xml:space="preserve"> jim umožňuj</w:t>
      </w:r>
      <w:r w:rsidR="00686E78">
        <w:t>e</w:t>
      </w:r>
      <w:r>
        <w:t xml:space="preserve"> </w:t>
      </w:r>
      <w:r w:rsidR="00686E78">
        <w:t>„</w:t>
      </w:r>
      <w:r>
        <w:t>sdělovat a potvrzovat vlastní osobní hodnoty a zkušenosti</w:t>
      </w:r>
      <w:r w:rsidR="00FC4FE8">
        <w:t>“ (Awan, 2007, s. 238)</w:t>
      </w:r>
      <w:r>
        <w:t xml:space="preserve">. Jinými slovy, </w:t>
      </w:r>
      <w:r w:rsidR="009E2688">
        <w:t>rolové modely mohou fungovat jako zvláštní nástroj sebereflexe, prostřednictvím kterého jsou dospívající schopni uvažovat o vlastní identitě</w:t>
      </w:r>
      <w:r w:rsidR="00DE2A1D">
        <w:t xml:space="preserve"> </w:t>
      </w:r>
      <w:r w:rsidR="00565606">
        <w:br/>
      </w:r>
      <w:r w:rsidR="00DE2A1D">
        <w:t>a integraci některých vlastností do ní.</w:t>
      </w:r>
    </w:p>
    <w:p w14:paraId="60A20831" w14:textId="2AD821F2" w:rsidR="00566E8F" w:rsidRDefault="008F2A1C" w:rsidP="00DE2A1D">
      <w:pPr>
        <w:pStyle w:val="paragraph"/>
        <w:spacing w:before="0" w:beforeAutospacing="0" w:after="0" w:afterAutospacing="0" w:line="360" w:lineRule="auto"/>
        <w:ind w:firstLine="708"/>
        <w:jc w:val="both"/>
        <w:textAlignment w:val="baseline"/>
      </w:pPr>
      <w:r>
        <w:t>Atif</w:t>
      </w:r>
      <w:r w:rsidR="00282332">
        <w:t xml:space="preserve"> a kol. (2022) realizovali výzkum, ve kterém porovnávali </w:t>
      </w:r>
      <w:r w:rsidR="005964A1">
        <w:t xml:space="preserve">vliv „rodinných“ </w:t>
      </w:r>
      <w:r w:rsidR="00565606">
        <w:br/>
      </w:r>
      <w:r w:rsidR="005964A1">
        <w:t xml:space="preserve">a „nerodinných“ rolových modelů na </w:t>
      </w:r>
      <w:r w:rsidR="00282332">
        <w:t xml:space="preserve">akademické úspěchy a </w:t>
      </w:r>
      <w:r w:rsidR="00B43EDA">
        <w:t>rizikové chování</w:t>
      </w:r>
      <w:r w:rsidR="00282332">
        <w:t xml:space="preserve"> adolescentů ve věku</w:t>
      </w:r>
      <w:r w:rsidR="005964A1">
        <w:t xml:space="preserve"> </w:t>
      </w:r>
      <w:r w:rsidR="00282332">
        <w:t xml:space="preserve">11–18 let. </w:t>
      </w:r>
      <w:r w:rsidR="007F68E7">
        <w:t xml:space="preserve">Výsledky ukázaly, že </w:t>
      </w:r>
      <w:r w:rsidR="001962EA">
        <w:t>modely, které dospívající zna</w:t>
      </w:r>
      <w:r w:rsidR="00D35207">
        <w:t>li</w:t>
      </w:r>
      <w:r w:rsidR="001962EA">
        <w:t xml:space="preserve"> osobně, m</w:t>
      </w:r>
      <w:r w:rsidR="00D35207">
        <w:t>ěly</w:t>
      </w:r>
      <w:r w:rsidR="001962EA">
        <w:t xml:space="preserve"> přímější vliv na záj</w:t>
      </w:r>
      <w:r w:rsidR="00060D16">
        <w:t>em</w:t>
      </w:r>
      <w:r w:rsidR="001962EA">
        <w:t xml:space="preserve"> adolescentů v oblasti vzdělávání než ty, které osobně nezna</w:t>
      </w:r>
      <w:r w:rsidR="00D35207">
        <w:t>li</w:t>
      </w:r>
      <w:r w:rsidR="001962EA">
        <w:t xml:space="preserve">. </w:t>
      </w:r>
      <w:r w:rsidR="00AB0FAE">
        <w:t>Pokud se týče rizikového chování, pak vyšla najevo opačná souvislost, totiž, že dospívající</w:t>
      </w:r>
      <w:r w:rsidR="00C44ABB">
        <w:t xml:space="preserve"> </w:t>
      </w:r>
      <w:r w:rsidR="00AB0FAE">
        <w:t>vzhlížejí</w:t>
      </w:r>
      <w:r w:rsidR="00D20EB6">
        <w:t>cí k veřejně známé osobnosti vykazují méně rizikového chování než dospívající vzhlížející</w:t>
      </w:r>
      <w:r w:rsidR="00FB26B0">
        <w:t xml:space="preserve"> k</w:t>
      </w:r>
      <w:r w:rsidR="004D4C46">
        <w:t xml:space="preserve"> jednomu z </w:t>
      </w:r>
      <w:r w:rsidR="00FB26B0">
        <w:t>rodin</w:t>
      </w:r>
      <w:r w:rsidR="004D4C46">
        <w:t>ných</w:t>
      </w:r>
      <w:r w:rsidR="00FB26B0">
        <w:t xml:space="preserve"> příslušník</w:t>
      </w:r>
      <w:r w:rsidR="004D4C46">
        <w:t>ů.</w:t>
      </w:r>
    </w:p>
    <w:p w14:paraId="1B1FE107" w14:textId="0E1DD196" w:rsidR="007D6702" w:rsidRPr="004C4F80" w:rsidRDefault="001D319E" w:rsidP="004C4F80">
      <w:pPr>
        <w:pStyle w:val="Nadpis1"/>
        <w:spacing w:line="360" w:lineRule="auto"/>
        <w:rPr>
          <w:rFonts w:ascii="Times New Roman" w:hAnsi="Times New Roman" w:cs="Times New Roman"/>
          <w:b/>
          <w:bCs/>
          <w:color w:val="000000" w:themeColor="text1"/>
        </w:rPr>
      </w:pPr>
      <w:bookmarkStart w:id="11" w:name="_Toc132924789"/>
      <w:r w:rsidRPr="00566E8F">
        <w:rPr>
          <w:rFonts w:ascii="Times New Roman" w:hAnsi="Times New Roman" w:cs="Times New Roman"/>
          <w:b/>
          <w:bCs/>
          <w:color w:val="000000" w:themeColor="text1"/>
        </w:rPr>
        <w:t>Hudba v období dospívání</w:t>
      </w:r>
      <w:bookmarkEnd w:id="11"/>
    </w:p>
    <w:p w14:paraId="3041AC07" w14:textId="038E99FF" w:rsidR="006D3D6C" w:rsidRDefault="007D6702" w:rsidP="004C4F80">
      <w:pPr>
        <w:pStyle w:val="Nadpis2"/>
        <w:spacing w:line="360" w:lineRule="auto"/>
        <w:rPr>
          <w:sz w:val="28"/>
          <w:szCs w:val="28"/>
        </w:rPr>
      </w:pPr>
      <w:bookmarkStart w:id="12" w:name="_Toc132924790"/>
      <w:r w:rsidRPr="00566E8F">
        <w:rPr>
          <w:sz w:val="28"/>
          <w:szCs w:val="28"/>
        </w:rPr>
        <w:t>Kultura mladých</w:t>
      </w:r>
      <w:bookmarkEnd w:id="12"/>
    </w:p>
    <w:p w14:paraId="21BC4C61" w14:textId="07B858BC" w:rsidR="00065C60" w:rsidRDefault="00065C60" w:rsidP="0000052F">
      <w:pPr>
        <w:spacing w:line="360" w:lineRule="auto"/>
        <w:jc w:val="both"/>
        <w:rPr>
          <w:color w:val="111111"/>
          <w:shd w:val="clear" w:color="auto" w:fill="FFFFFF"/>
        </w:rPr>
      </w:pPr>
      <w:r w:rsidRPr="00065C60">
        <w:t xml:space="preserve">Bennet a Hodkinson (2012) svou publikaci </w:t>
      </w:r>
      <w:r w:rsidRPr="00065C60">
        <w:rPr>
          <w:i/>
          <w:iCs/>
          <w:color w:val="111111"/>
          <w:shd w:val="clear" w:color="auto" w:fill="FFFFFF"/>
        </w:rPr>
        <w:t>Ageing and Youth Cultures. Music, Style and Identity</w:t>
      </w:r>
      <w:r>
        <w:rPr>
          <w:color w:val="111111"/>
          <w:shd w:val="clear" w:color="auto" w:fill="FFFFFF"/>
        </w:rPr>
        <w:t xml:space="preserve"> uv</w:t>
      </w:r>
      <w:r w:rsidR="00F032DD">
        <w:rPr>
          <w:color w:val="111111"/>
          <w:shd w:val="clear" w:color="auto" w:fill="FFFFFF"/>
        </w:rPr>
        <w:t>edli</w:t>
      </w:r>
      <w:r>
        <w:rPr>
          <w:color w:val="111111"/>
          <w:shd w:val="clear" w:color="auto" w:fill="FFFFFF"/>
        </w:rPr>
        <w:t xml:space="preserve"> slovy:</w:t>
      </w:r>
    </w:p>
    <w:p w14:paraId="35F3DE9E" w14:textId="77777777" w:rsidR="00065C60" w:rsidRDefault="00065C60" w:rsidP="00065C60">
      <w:pPr>
        <w:spacing w:line="360" w:lineRule="auto"/>
        <w:rPr>
          <w:color w:val="111111"/>
          <w:shd w:val="clear" w:color="auto" w:fill="FFFFFF"/>
        </w:rPr>
      </w:pPr>
    </w:p>
    <w:p w14:paraId="2F29453C" w14:textId="06DD7E55" w:rsidR="0000052F" w:rsidRDefault="00801CB6" w:rsidP="0000052F">
      <w:pPr>
        <w:spacing w:line="360" w:lineRule="auto"/>
        <w:jc w:val="both"/>
      </w:pPr>
      <w:r w:rsidRPr="00065C60">
        <w:rPr>
          <w:sz w:val="20"/>
          <w:szCs w:val="20"/>
        </w:rPr>
        <w:t xml:space="preserve">Na počátku </w:t>
      </w:r>
      <w:r w:rsidR="00AA043F">
        <w:rPr>
          <w:sz w:val="20"/>
          <w:szCs w:val="20"/>
        </w:rPr>
        <w:t>21.</w:t>
      </w:r>
      <w:r w:rsidRPr="00065C60">
        <w:rPr>
          <w:sz w:val="20"/>
          <w:szCs w:val="20"/>
        </w:rPr>
        <w:t xml:space="preserve"> století se koncept kultury mládeže jeví stále nejednoznačn</w:t>
      </w:r>
      <w:r w:rsidR="00065C60">
        <w:rPr>
          <w:sz w:val="20"/>
          <w:szCs w:val="20"/>
        </w:rPr>
        <w:t>ý</w:t>
      </w:r>
      <w:r w:rsidRPr="00065C60">
        <w:rPr>
          <w:sz w:val="20"/>
          <w:szCs w:val="20"/>
        </w:rPr>
        <w:t xml:space="preserve"> a otevřen</w:t>
      </w:r>
      <w:r w:rsidR="00AA043F">
        <w:rPr>
          <w:sz w:val="20"/>
          <w:szCs w:val="20"/>
        </w:rPr>
        <w:t>ý</w:t>
      </w:r>
      <w:r w:rsidRPr="00065C60">
        <w:rPr>
          <w:sz w:val="20"/>
          <w:szCs w:val="20"/>
        </w:rPr>
        <w:t xml:space="preserve"> výkladu. Zrodil se </w:t>
      </w:r>
      <w:r w:rsidR="00283493">
        <w:rPr>
          <w:sz w:val="20"/>
          <w:szCs w:val="20"/>
        </w:rPr>
        <w:br/>
      </w:r>
      <w:r w:rsidRPr="00065C60">
        <w:rPr>
          <w:sz w:val="20"/>
          <w:szCs w:val="20"/>
        </w:rPr>
        <w:t xml:space="preserve">z jedinečné kombinace socioekonomického růstu a rychlého technologického rozvoje během 50. let 20. století </w:t>
      </w:r>
      <w:r w:rsidR="00283493">
        <w:rPr>
          <w:sz w:val="20"/>
          <w:szCs w:val="20"/>
        </w:rPr>
        <w:br/>
      </w:r>
      <w:r w:rsidRPr="00065C60">
        <w:rPr>
          <w:sz w:val="20"/>
          <w:szCs w:val="20"/>
        </w:rPr>
        <w:t xml:space="preserve">a v </w:t>
      </w:r>
      <w:r w:rsidR="00AA043F">
        <w:rPr>
          <w:sz w:val="20"/>
          <w:szCs w:val="20"/>
        </w:rPr>
        <w:t>souvislosti</w:t>
      </w:r>
      <w:r w:rsidRPr="00065C60">
        <w:rPr>
          <w:sz w:val="20"/>
          <w:szCs w:val="20"/>
        </w:rPr>
        <w:t xml:space="preserve"> s</w:t>
      </w:r>
      <w:r w:rsidR="00AA043F">
        <w:rPr>
          <w:sz w:val="20"/>
          <w:szCs w:val="20"/>
        </w:rPr>
        <w:t xml:space="preserve"> nástupem</w:t>
      </w:r>
      <w:r w:rsidRPr="00065C60">
        <w:rPr>
          <w:sz w:val="20"/>
          <w:szCs w:val="20"/>
        </w:rPr>
        <w:t xml:space="preserve"> „bohatých“ teenagerů </w:t>
      </w:r>
      <w:r w:rsidR="001D0C9E">
        <w:rPr>
          <w:sz w:val="20"/>
          <w:szCs w:val="20"/>
        </w:rPr>
        <w:t>by bylo</w:t>
      </w:r>
      <w:r w:rsidRPr="00065C60">
        <w:rPr>
          <w:sz w:val="20"/>
          <w:szCs w:val="20"/>
        </w:rPr>
        <w:t xml:space="preserve"> spravedlivé </w:t>
      </w:r>
      <w:r w:rsidR="00AA043F">
        <w:rPr>
          <w:sz w:val="20"/>
          <w:szCs w:val="20"/>
        </w:rPr>
        <w:t>poznamenat,</w:t>
      </w:r>
      <w:r w:rsidRPr="00065C60">
        <w:rPr>
          <w:sz w:val="20"/>
          <w:szCs w:val="20"/>
        </w:rPr>
        <w:t xml:space="preserve"> že „kultura mládeže“ </w:t>
      </w:r>
      <w:r w:rsidR="00AA043F">
        <w:rPr>
          <w:sz w:val="20"/>
          <w:szCs w:val="20"/>
        </w:rPr>
        <w:t xml:space="preserve">vždy </w:t>
      </w:r>
      <w:r w:rsidRPr="00065C60">
        <w:rPr>
          <w:sz w:val="20"/>
          <w:szCs w:val="20"/>
        </w:rPr>
        <w:t>označovala</w:t>
      </w:r>
      <w:r w:rsidR="00AA043F">
        <w:rPr>
          <w:sz w:val="20"/>
          <w:szCs w:val="20"/>
        </w:rPr>
        <w:t xml:space="preserve"> jednak</w:t>
      </w:r>
      <w:r w:rsidRPr="00065C60">
        <w:rPr>
          <w:sz w:val="20"/>
          <w:szCs w:val="20"/>
        </w:rPr>
        <w:t xml:space="preserve"> marketingovou strategii</w:t>
      </w:r>
      <w:r w:rsidR="00AA043F">
        <w:rPr>
          <w:sz w:val="20"/>
          <w:szCs w:val="20"/>
        </w:rPr>
        <w:t>,</w:t>
      </w:r>
      <w:r w:rsidRPr="00065C60">
        <w:rPr>
          <w:sz w:val="20"/>
          <w:szCs w:val="20"/>
        </w:rPr>
        <w:t xml:space="preserve"> </w:t>
      </w:r>
      <w:r w:rsidR="00AA043F">
        <w:rPr>
          <w:sz w:val="20"/>
          <w:szCs w:val="20"/>
        </w:rPr>
        <w:t xml:space="preserve">jednak také </w:t>
      </w:r>
      <w:r w:rsidRPr="00065C60">
        <w:rPr>
          <w:sz w:val="20"/>
          <w:szCs w:val="20"/>
        </w:rPr>
        <w:t>životní styl</w:t>
      </w:r>
      <w:r w:rsidR="00065C60">
        <w:rPr>
          <w:sz w:val="20"/>
          <w:szCs w:val="20"/>
        </w:rPr>
        <w:t xml:space="preserve"> </w:t>
      </w:r>
      <w:r w:rsidR="00065C60" w:rsidRPr="00065C60">
        <w:t>(s. 11).</w:t>
      </w:r>
    </w:p>
    <w:p w14:paraId="2A7EC514" w14:textId="77777777" w:rsidR="0000052F" w:rsidRDefault="0000052F" w:rsidP="0000052F">
      <w:pPr>
        <w:spacing w:line="360" w:lineRule="auto"/>
        <w:jc w:val="both"/>
      </w:pPr>
    </w:p>
    <w:p w14:paraId="7423FECE" w14:textId="16E202C3" w:rsidR="00E72968" w:rsidRDefault="00341523" w:rsidP="00E72968">
      <w:pPr>
        <w:spacing w:line="360" w:lineRule="auto"/>
        <w:jc w:val="both"/>
      </w:pPr>
      <w:r w:rsidRPr="0000052F">
        <w:t xml:space="preserve">V roce 1983 rozlišil </w:t>
      </w:r>
      <w:r w:rsidRPr="0055391B">
        <w:t>Simon Frith</w:t>
      </w:r>
      <w:r w:rsidRPr="0000052F">
        <w:t xml:space="preserve"> mezi termínem </w:t>
      </w:r>
      <w:r w:rsidRPr="006C537E">
        <w:rPr>
          <w:b/>
          <w:bCs/>
        </w:rPr>
        <w:t>teenageři</w:t>
      </w:r>
      <w:r w:rsidRPr="0000052F">
        <w:t xml:space="preserve">, </w:t>
      </w:r>
      <w:r w:rsidR="00EE7593">
        <w:t>který</w:t>
      </w:r>
      <w:r w:rsidRPr="0000052F">
        <w:t xml:space="preserve"> se používal v akademické sféře 50. let</w:t>
      </w:r>
      <w:r w:rsidR="00604A99" w:rsidRPr="0000052F">
        <w:t xml:space="preserve"> </w:t>
      </w:r>
      <w:r w:rsidRPr="0000052F">
        <w:t>ve vztahu k mladým lidem</w:t>
      </w:r>
      <w:r w:rsidR="00604A99" w:rsidRPr="0000052F">
        <w:t xml:space="preserve"> </w:t>
      </w:r>
      <w:r w:rsidR="000E2DF9" w:rsidRPr="0000052F">
        <w:t xml:space="preserve">pocházejícím </w:t>
      </w:r>
      <w:r w:rsidRPr="0000052F">
        <w:t xml:space="preserve">z dělnické třídy a termínem </w:t>
      </w:r>
      <w:r w:rsidR="000E2DF9" w:rsidRPr="006C537E">
        <w:rPr>
          <w:b/>
          <w:bCs/>
        </w:rPr>
        <w:t>mládež</w:t>
      </w:r>
      <w:r w:rsidR="000E2DF9" w:rsidRPr="0000052F">
        <w:t>, j</w:t>
      </w:r>
      <w:r w:rsidR="00EE7593">
        <w:t>enž</w:t>
      </w:r>
      <w:r w:rsidR="000E2DF9" w:rsidRPr="0000052F">
        <w:t xml:space="preserve"> nabyl</w:t>
      </w:r>
      <w:r w:rsidR="00604A99" w:rsidRPr="0000052F">
        <w:t xml:space="preserve"> </w:t>
      </w:r>
      <w:r w:rsidR="000E2DF9" w:rsidRPr="0000052F">
        <w:t>své popularit</w:t>
      </w:r>
      <w:r w:rsidR="00604A99" w:rsidRPr="0000052F">
        <w:t>y</w:t>
      </w:r>
      <w:r w:rsidR="000E2DF9" w:rsidRPr="0000052F">
        <w:t xml:space="preserve"> během 60. let a byl užíván s odkazem k</w:t>
      </w:r>
      <w:r w:rsidR="00604A99" w:rsidRPr="0000052F">
        <w:t xml:space="preserve"> představě</w:t>
      </w:r>
      <w:r w:rsidR="000E2DF9" w:rsidRPr="0000052F">
        <w:t> </w:t>
      </w:r>
      <w:r w:rsidR="00604A99" w:rsidRPr="0000052F">
        <w:t xml:space="preserve">o </w:t>
      </w:r>
      <w:r w:rsidR="000E2DF9" w:rsidRPr="001236BA">
        <w:rPr>
          <w:b/>
          <w:bCs/>
        </w:rPr>
        <w:t>kultuře mladých</w:t>
      </w:r>
      <w:r w:rsidR="000E2DF9" w:rsidRPr="0000052F">
        <w:t xml:space="preserve"> (</w:t>
      </w:r>
      <w:r w:rsidR="000E2DF9" w:rsidRPr="00E72968">
        <w:rPr>
          <w:i/>
          <w:iCs/>
        </w:rPr>
        <w:t>youth culture</w:t>
      </w:r>
      <w:r w:rsidR="000E2DF9" w:rsidRPr="0000052F">
        <w:t>)</w:t>
      </w:r>
      <w:r w:rsidR="00604A99" w:rsidRPr="0000052F">
        <w:t>.</w:t>
      </w:r>
      <w:r w:rsidR="00F1179B">
        <w:t xml:space="preserve"> </w:t>
      </w:r>
      <w:r w:rsidR="00C85BA1" w:rsidRPr="0000052F">
        <w:t xml:space="preserve">Z této perspektivy byli dospívající věčně nahlížení jako </w:t>
      </w:r>
      <w:r w:rsidR="00FA45AD">
        <w:t>výtržníci</w:t>
      </w:r>
      <w:r w:rsidR="00C85BA1" w:rsidRPr="0000052F">
        <w:t xml:space="preserve"> vzdorující dominantní ideologii </w:t>
      </w:r>
      <w:r w:rsidR="00A328F8" w:rsidRPr="0000052F">
        <w:t>společnosti (např.</w:t>
      </w:r>
      <w:r w:rsidR="00C7398C">
        <w:t xml:space="preserve"> </w:t>
      </w:r>
      <w:r w:rsidR="00A328F8" w:rsidRPr="0000052F">
        <w:t>Hebdige, 1979)</w:t>
      </w:r>
      <w:r w:rsidR="004E3551" w:rsidRPr="0000052F">
        <w:t xml:space="preserve">, nicméně tato poměrně </w:t>
      </w:r>
      <w:r w:rsidR="003612A9">
        <w:t>radikální</w:t>
      </w:r>
      <w:r w:rsidR="004E3551" w:rsidRPr="0000052F">
        <w:t xml:space="preserve"> perspektiva </w:t>
      </w:r>
      <w:r w:rsidR="00AA26BD" w:rsidRPr="0000052F">
        <w:t>nebyla ušetřena</w:t>
      </w:r>
      <w:r w:rsidR="00F51BFE" w:rsidRPr="0000052F">
        <w:t xml:space="preserve"> pozdější kriti</w:t>
      </w:r>
      <w:r w:rsidR="00282890">
        <w:t>ky</w:t>
      </w:r>
      <w:r w:rsidR="00F51BFE" w:rsidRPr="0000052F">
        <w:t xml:space="preserve"> </w:t>
      </w:r>
      <w:r w:rsidR="004E3551" w:rsidRPr="0000052F">
        <w:t>(např.</w:t>
      </w:r>
      <w:r w:rsidR="00C7398C">
        <w:t xml:space="preserve"> </w:t>
      </w:r>
      <w:r w:rsidR="004E3551" w:rsidRPr="0000052F">
        <w:t>McRobbie, 1991).</w:t>
      </w:r>
      <w:r w:rsidR="0000052F" w:rsidRPr="0000052F">
        <w:t xml:space="preserve"> </w:t>
      </w:r>
      <w:r w:rsidR="00D14FA6">
        <w:t xml:space="preserve">Dnes </w:t>
      </w:r>
      <w:r w:rsidR="00282890">
        <w:t>už</w:t>
      </w:r>
      <w:r w:rsidR="00FA45AD">
        <w:t xml:space="preserve"> </w:t>
      </w:r>
      <w:r w:rsidR="00D14FA6">
        <w:t>odmítání hodnot</w:t>
      </w:r>
      <w:r w:rsidR="00D14FA6" w:rsidRPr="00D14FA6">
        <w:t xml:space="preserve"> </w:t>
      </w:r>
      <w:r w:rsidR="00D14FA6">
        <w:t xml:space="preserve">společnosti a rodičů </w:t>
      </w:r>
      <w:r w:rsidR="00282890">
        <w:t>dospívajícími</w:t>
      </w:r>
      <w:r w:rsidR="00D14FA6">
        <w:t xml:space="preserve"> „…nemívá charakter protestu, negace, ale projevuje se spíše jejich ignorováním“</w:t>
      </w:r>
      <w:r w:rsidR="00EE7593">
        <w:t xml:space="preserve">, </w:t>
      </w:r>
      <w:r w:rsidR="005C1EF4">
        <w:t>podotknula</w:t>
      </w:r>
      <w:r w:rsidR="00EE7593">
        <w:t xml:space="preserve"> </w:t>
      </w:r>
      <w:r w:rsidR="00D14FA6">
        <w:t>Vágnerová</w:t>
      </w:r>
      <w:r w:rsidR="00EE7593">
        <w:t xml:space="preserve"> (</w:t>
      </w:r>
      <w:r w:rsidR="00D14FA6">
        <w:t>2012, s. 191).</w:t>
      </w:r>
    </w:p>
    <w:p w14:paraId="24D92F2A" w14:textId="15AF5A35" w:rsidR="00E72968" w:rsidRDefault="0000052F" w:rsidP="00E72968">
      <w:pPr>
        <w:spacing w:line="360" w:lineRule="auto"/>
        <w:ind w:firstLine="708"/>
        <w:jc w:val="both"/>
      </w:pPr>
      <w:r w:rsidRPr="0000052F">
        <w:t xml:space="preserve">Jakým způsobem by se tedy dala kultura mladých definovat? </w:t>
      </w:r>
      <w:r w:rsidR="004227C1">
        <w:t xml:space="preserve">Například </w:t>
      </w:r>
      <w:r w:rsidRPr="0000052F">
        <w:t>Yang (2012</w:t>
      </w:r>
      <w:r w:rsidR="00CA5F4C">
        <w:t>,</w:t>
      </w:r>
      <w:r w:rsidR="00565606">
        <w:br/>
      </w:r>
      <w:r w:rsidR="00CA5F4C">
        <w:t xml:space="preserve"> s. 58</w:t>
      </w:r>
      <w:r w:rsidRPr="0000052F">
        <w:t xml:space="preserve">) </w:t>
      </w:r>
      <w:r w:rsidR="00E72968">
        <w:t>napsal</w:t>
      </w:r>
      <w:r w:rsidRPr="0000052F">
        <w:t>, že „</w:t>
      </w:r>
      <w:r w:rsidR="00801CB6" w:rsidRPr="0000052F">
        <w:t>kultura ml</w:t>
      </w:r>
      <w:r w:rsidR="00F36342">
        <w:t>adých</w:t>
      </w:r>
      <w:r w:rsidR="00801CB6" w:rsidRPr="0000052F">
        <w:t xml:space="preserve"> označuje zvláštní subkulturu reprezentující mládež a její společnost, liší se od té </w:t>
      </w:r>
      <w:r w:rsidRPr="0000052F">
        <w:t>vedoucí</w:t>
      </w:r>
      <w:r w:rsidR="00801CB6" w:rsidRPr="0000052F">
        <w:t xml:space="preserve"> kultury,</w:t>
      </w:r>
      <w:r w:rsidR="00E72968">
        <w:t xml:space="preserve"> kterou</w:t>
      </w:r>
      <w:r w:rsidR="00801CB6" w:rsidRPr="0000052F">
        <w:t xml:space="preserve"> </w:t>
      </w:r>
      <w:r w:rsidR="00E72968">
        <w:t>utváří</w:t>
      </w:r>
      <w:r w:rsidR="00801CB6" w:rsidRPr="0000052F">
        <w:t xml:space="preserve"> stát, kter</w:t>
      </w:r>
      <w:r w:rsidR="00E72968">
        <w:t>á</w:t>
      </w:r>
      <w:r w:rsidR="00801CB6" w:rsidRPr="0000052F">
        <w:t xml:space="preserve"> odráží vůli všech občanů,</w:t>
      </w:r>
      <w:r w:rsidR="00F36342">
        <w:t xml:space="preserve"> </w:t>
      </w:r>
      <w:r w:rsidR="00565606">
        <w:br/>
      </w:r>
      <w:r w:rsidR="00F36342">
        <w:t xml:space="preserve">a </w:t>
      </w:r>
      <w:r w:rsidR="00801CB6" w:rsidRPr="0000052F">
        <w:t>kterou představuje škola a rodina</w:t>
      </w:r>
      <w:r w:rsidR="00F36342">
        <w:t>…</w:t>
      </w:r>
      <w:r w:rsidR="00801CB6" w:rsidRPr="0000052F">
        <w:t>“</w:t>
      </w:r>
      <w:r w:rsidR="00E72968">
        <w:t xml:space="preserve"> </w:t>
      </w:r>
      <w:r w:rsidR="000F1F11">
        <w:t>M</w:t>
      </w:r>
      <w:r w:rsidR="003C53EF">
        <w:t>ůže</w:t>
      </w:r>
      <w:r w:rsidR="000F1F11">
        <w:t xml:space="preserve"> tak</w:t>
      </w:r>
      <w:r w:rsidR="005225E9" w:rsidRPr="003C53EF">
        <w:t xml:space="preserve"> p</w:t>
      </w:r>
      <w:r w:rsidR="003C53EF">
        <w:t xml:space="preserve">ůsobit </w:t>
      </w:r>
      <w:r w:rsidR="005225E9" w:rsidRPr="003C53EF">
        <w:t>jako systém hodnot, je</w:t>
      </w:r>
      <w:r w:rsidR="00F36342">
        <w:t>ž</w:t>
      </w:r>
      <w:r w:rsidR="005225E9" w:rsidRPr="003C53EF">
        <w:t xml:space="preserve"> se liší od hodnot většinové společnosti a rovněž jako </w:t>
      </w:r>
      <w:r w:rsidR="00F87BB1">
        <w:t>„</w:t>
      </w:r>
      <w:r w:rsidR="005225E9" w:rsidRPr="003C53EF">
        <w:t>nezávislý sociální prostor, ve kterém mohou mladí lidé najít autenticitu</w:t>
      </w:r>
      <w:r w:rsidR="003C53EF">
        <w:t>“</w:t>
      </w:r>
      <w:r w:rsidR="005225E9" w:rsidRPr="003C53EF">
        <w:t xml:space="preserve"> (</w:t>
      </w:r>
      <w:r w:rsidR="003C53EF">
        <w:t>Teslenko,</w:t>
      </w:r>
      <w:r w:rsidR="005225E9" w:rsidRPr="003C53EF">
        <w:t xml:space="preserve"> 2016</w:t>
      </w:r>
      <w:r w:rsidR="003C53EF">
        <w:t>, s. 109</w:t>
      </w:r>
      <w:r w:rsidR="005225E9" w:rsidRPr="003C53EF">
        <w:t>).</w:t>
      </w:r>
    </w:p>
    <w:p w14:paraId="3FC86B6B" w14:textId="37CD1522" w:rsidR="00920C35" w:rsidRDefault="0007467F" w:rsidP="0007467F">
      <w:pPr>
        <w:spacing w:line="360" w:lineRule="auto"/>
        <w:ind w:firstLine="708"/>
        <w:jc w:val="both"/>
      </w:pPr>
      <w:r>
        <w:t xml:space="preserve">Jelikož </w:t>
      </w:r>
      <w:r w:rsidR="00085D68">
        <w:t xml:space="preserve">je období dospívání </w:t>
      </w:r>
      <w:r w:rsidR="00541DB1">
        <w:t>určitým „přemostěním“</w:t>
      </w:r>
      <w:r>
        <w:t xml:space="preserve"> mladého člověka do dospělosti </w:t>
      </w:r>
      <w:r w:rsidR="00085D68">
        <w:t>(např.</w:t>
      </w:r>
      <w:r w:rsidR="00C7398C">
        <w:t xml:space="preserve"> </w:t>
      </w:r>
      <w:r w:rsidR="00085D68">
        <w:t>José, 2001)</w:t>
      </w:r>
      <w:r>
        <w:t>, je p</w:t>
      </w:r>
      <w:r w:rsidR="00920C35">
        <w:t xml:space="preserve">ro kulturu mladých </w:t>
      </w:r>
      <w:r w:rsidR="00085D68">
        <w:t>charakteristická její nestálost, resp. častá proměnlivost</w:t>
      </w:r>
      <w:r w:rsidR="00541DB1">
        <w:t xml:space="preserve"> (Yang, 2012)</w:t>
      </w:r>
      <w:r w:rsidR="00085D68">
        <w:t xml:space="preserve">. </w:t>
      </w:r>
      <w:r>
        <w:t xml:space="preserve">Ať už se jedná o estetické, morální </w:t>
      </w:r>
      <w:r w:rsidR="00823E2B">
        <w:t>či</w:t>
      </w:r>
      <w:r>
        <w:t xml:space="preserve"> náboženské hodnoty, politické</w:t>
      </w:r>
      <w:r w:rsidR="00541DB1">
        <w:t>, vědecké nebo psychologické náhledy anebo celkový životní styl, to, co je</w:t>
      </w:r>
      <w:r w:rsidR="00A66B17">
        <w:t xml:space="preserve"> mezi mladými lidmi</w:t>
      </w:r>
      <w:r w:rsidR="00541DB1">
        <w:t xml:space="preserve"> </w:t>
      </w:r>
      <w:r w:rsidR="00591A98">
        <w:t>populární</w:t>
      </w:r>
      <w:r w:rsidR="00541DB1">
        <w:t xml:space="preserve"> dnes nemusí být </w:t>
      </w:r>
      <w:r w:rsidR="00591A98">
        <w:t>populární</w:t>
      </w:r>
      <w:r w:rsidR="00541DB1">
        <w:t xml:space="preserve"> zítra. </w:t>
      </w:r>
    </w:p>
    <w:p w14:paraId="47ED00B1" w14:textId="7316D460" w:rsidR="00875B4C" w:rsidRPr="00E206FD" w:rsidRDefault="007D6702" w:rsidP="00E206FD">
      <w:pPr>
        <w:pStyle w:val="Nadpis2"/>
        <w:spacing w:line="360" w:lineRule="auto"/>
        <w:rPr>
          <w:sz w:val="28"/>
          <w:szCs w:val="28"/>
        </w:rPr>
      </w:pPr>
      <w:bookmarkStart w:id="13" w:name="_Toc132924791"/>
      <w:r w:rsidRPr="00E206FD">
        <w:rPr>
          <w:sz w:val="28"/>
          <w:szCs w:val="28"/>
        </w:rPr>
        <w:t>Funkce hudby v každodenním životě dospívajících</w:t>
      </w:r>
      <w:bookmarkEnd w:id="13"/>
    </w:p>
    <w:p w14:paraId="32E7DF37" w14:textId="2E2B125C" w:rsidR="00875B4C" w:rsidRDefault="00875B4C" w:rsidP="00E206FD">
      <w:pPr>
        <w:autoSpaceDE w:val="0"/>
        <w:autoSpaceDN w:val="0"/>
        <w:adjustRightInd w:val="0"/>
        <w:spacing w:line="360" w:lineRule="auto"/>
        <w:jc w:val="both"/>
      </w:pPr>
      <w:r w:rsidRPr="00252CF2">
        <w:rPr>
          <w:color w:val="000000" w:themeColor="text1"/>
        </w:rPr>
        <w:t>Vztahy</w:t>
      </w:r>
      <w:r>
        <w:rPr>
          <w:color w:val="000000" w:themeColor="text1"/>
        </w:rPr>
        <w:t xml:space="preserve"> (nejen) mladých lidí k hudbě již byly </w:t>
      </w:r>
      <w:r w:rsidRPr="00252CF2">
        <w:rPr>
          <w:color w:val="000000" w:themeColor="text1"/>
        </w:rPr>
        <w:t>zkoumány z různých akademických perspektiv</w:t>
      </w:r>
      <w:r>
        <w:rPr>
          <w:color w:val="000000" w:themeColor="text1"/>
        </w:rPr>
        <w:t>.</w:t>
      </w:r>
      <w:r w:rsidR="006D3D6C">
        <w:rPr>
          <w:color w:val="000000" w:themeColor="text1"/>
        </w:rPr>
        <w:t xml:space="preserve"> </w:t>
      </w:r>
      <w:r>
        <w:rPr>
          <w:color w:val="000000" w:themeColor="text1"/>
        </w:rPr>
        <w:t>Například DeNorová (2000) popsala mnoho funkcí, jež</w:t>
      </w:r>
      <w:r w:rsidRPr="00A71186">
        <w:rPr>
          <w:color w:val="000000" w:themeColor="text1"/>
        </w:rPr>
        <w:t xml:space="preserve"> hudba </w:t>
      </w:r>
      <w:r>
        <w:rPr>
          <w:color w:val="000000" w:themeColor="text1"/>
        </w:rPr>
        <w:t xml:space="preserve">může </w:t>
      </w:r>
      <w:r w:rsidRPr="00A71186">
        <w:rPr>
          <w:color w:val="000000" w:themeColor="text1"/>
        </w:rPr>
        <w:t>zastávat v</w:t>
      </w:r>
      <w:r>
        <w:rPr>
          <w:color w:val="000000" w:themeColor="text1"/>
        </w:rPr>
        <w:t> našem</w:t>
      </w:r>
      <w:r w:rsidRPr="00A71186">
        <w:rPr>
          <w:color w:val="000000" w:themeColor="text1"/>
        </w:rPr>
        <w:t xml:space="preserve"> každodenním životě</w:t>
      </w:r>
      <w:r>
        <w:rPr>
          <w:color w:val="000000" w:themeColor="text1"/>
        </w:rPr>
        <w:t xml:space="preserve"> – </w:t>
      </w:r>
      <w:r w:rsidRPr="00A71186">
        <w:rPr>
          <w:color w:val="000000" w:themeColor="text1"/>
        </w:rPr>
        <w:t xml:space="preserve">od </w:t>
      </w:r>
      <w:r>
        <w:rPr>
          <w:color w:val="000000" w:themeColor="text1"/>
        </w:rPr>
        <w:t>utváření atmosféry prostředí</w:t>
      </w:r>
      <w:r w:rsidRPr="00A71186">
        <w:rPr>
          <w:color w:val="000000" w:themeColor="text1"/>
        </w:rPr>
        <w:t xml:space="preserve">, přes </w:t>
      </w:r>
      <w:r>
        <w:rPr>
          <w:color w:val="000000" w:themeColor="text1"/>
        </w:rPr>
        <w:t>doprovodný aspekt při nakupování</w:t>
      </w:r>
      <w:r w:rsidRPr="00A71186">
        <w:rPr>
          <w:color w:val="000000" w:themeColor="text1"/>
        </w:rPr>
        <w:t xml:space="preserve"> až po individuální </w:t>
      </w:r>
      <w:r>
        <w:rPr>
          <w:color w:val="000000" w:themeColor="text1"/>
        </w:rPr>
        <w:t>seberegulaci.</w:t>
      </w:r>
    </w:p>
    <w:p w14:paraId="6D9A1161" w14:textId="2567C6DD" w:rsidR="00566E8F" w:rsidRDefault="00566E8F" w:rsidP="00875B4C">
      <w:pPr>
        <w:autoSpaceDE w:val="0"/>
        <w:autoSpaceDN w:val="0"/>
        <w:adjustRightInd w:val="0"/>
        <w:spacing w:line="360" w:lineRule="auto"/>
        <w:ind w:firstLine="708"/>
        <w:jc w:val="both"/>
      </w:pPr>
      <w:r>
        <w:t xml:space="preserve">Hudba ovlivňuje </w:t>
      </w:r>
      <w:r w:rsidR="00FD6703">
        <w:t>především</w:t>
      </w:r>
      <w:r>
        <w:t xml:space="preserve"> sociálně-psychologick</w:t>
      </w:r>
      <w:r w:rsidR="00FD6703">
        <w:t>ou</w:t>
      </w:r>
      <w:r>
        <w:t xml:space="preserve"> </w:t>
      </w:r>
      <w:r w:rsidR="00FD6703">
        <w:t>stránku</w:t>
      </w:r>
      <w:r>
        <w:t xml:space="preserve"> vývoje člověka </w:t>
      </w:r>
      <w:r w:rsidR="00565606">
        <w:br/>
      </w:r>
      <w:r>
        <w:t>a postupně přináší každému z nás různé významy (např.</w:t>
      </w:r>
      <w:r w:rsidR="00C7398C">
        <w:t xml:space="preserve"> </w:t>
      </w:r>
      <w:r w:rsidRPr="00271E78">
        <w:t xml:space="preserve">McPherson, 2006; North </w:t>
      </w:r>
      <w:r w:rsidR="00565606">
        <w:br/>
      </w:r>
      <w:r w:rsidRPr="00271E78">
        <w:t>&amp; Hargreaves, 2008</w:t>
      </w:r>
      <w:r>
        <w:t xml:space="preserve">). </w:t>
      </w:r>
      <w:r w:rsidR="000C2B7F">
        <w:t>„</w:t>
      </w:r>
      <w:r>
        <w:t>J</w:t>
      </w:r>
      <w:r w:rsidRPr="00271E78">
        <w:t xml:space="preserve">e </w:t>
      </w:r>
      <w:r w:rsidR="006443A7">
        <w:t>zdrojem</w:t>
      </w:r>
      <w:r w:rsidRPr="00271E78">
        <w:t xml:space="preserve"> </w:t>
      </w:r>
      <w:r>
        <w:t>vý</w:t>
      </w:r>
      <w:r w:rsidRPr="00271E78">
        <w:t>značné intelektuální, umělecké</w:t>
      </w:r>
      <w:r>
        <w:t xml:space="preserve"> a </w:t>
      </w:r>
      <w:r w:rsidRPr="00271E78">
        <w:t>kulturní</w:t>
      </w:r>
      <w:r>
        <w:t xml:space="preserve"> hloubky lidského života a </w:t>
      </w:r>
      <w:r w:rsidRPr="00AA2F86">
        <w:t>poskytuje příležitosti v oblasti technologického rozvoje</w:t>
      </w:r>
      <w:r w:rsidR="000C2B7F">
        <w:t>“ (Miranda, 2013, s. 5).</w:t>
      </w:r>
    </w:p>
    <w:p w14:paraId="1B877F3E" w14:textId="73D203A9" w:rsidR="0017222C" w:rsidRDefault="00566E8F" w:rsidP="001720C6">
      <w:pPr>
        <w:autoSpaceDE w:val="0"/>
        <w:autoSpaceDN w:val="0"/>
        <w:adjustRightInd w:val="0"/>
        <w:spacing w:line="360" w:lineRule="auto"/>
        <w:ind w:firstLine="708"/>
        <w:jc w:val="both"/>
      </w:pPr>
      <w:r>
        <w:lastRenderedPageBreak/>
        <w:t xml:space="preserve">S vývojem hudebních aplikací na mobilních zařízeních a později streamovacích platforem se tak hudba stala zvláště důležitou a všudypřítomnou v současném životě adolescentů. </w:t>
      </w:r>
      <w:r w:rsidRPr="00271E78">
        <w:t>Roberts</w:t>
      </w:r>
      <w:r>
        <w:t xml:space="preserve"> a kol. (</w:t>
      </w:r>
      <w:r w:rsidRPr="00271E78">
        <w:t>2009</w:t>
      </w:r>
      <w:r>
        <w:t xml:space="preserve">) </w:t>
      </w:r>
      <w:r w:rsidR="006A6BC0">
        <w:t>uvedli</w:t>
      </w:r>
      <w:r>
        <w:t>, že z</w:t>
      </w:r>
      <w:r w:rsidRPr="00271E78">
        <w:t xml:space="preserve">ejména mladí lidé věnují </w:t>
      </w:r>
      <w:r w:rsidR="00FB19F5">
        <w:t xml:space="preserve">každodennímu </w:t>
      </w:r>
      <w:r w:rsidR="002D169F">
        <w:t>užívání různých typ</w:t>
      </w:r>
      <w:r w:rsidR="00FB19F5">
        <w:t>ů</w:t>
      </w:r>
      <w:r w:rsidR="002D169F">
        <w:t xml:space="preserve"> </w:t>
      </w:r>
      <w:r w:rsidR="00FB19F5">
        <w:t xml:space="preserve">digitálních </w:t>
      </w:r>
      <w:r w:rsidR="002D169F">
        <w:t>médií obrovské množství času</w:t>
      </w:r>
      <w:r w:rsidR="00FB19F5">
        <w:t xml:space="preserve"> a z toho stráví v průměru 3 hodiny posloucháním hudby</w:t>
      </w:r>
      <w:r w:rsidR="004B5FAE">
        <w:t>. B</w:t>
      </w:r>
      <w:r w:rsidR="001720C6">
        <w:t>ěhem dospívání</w:t>
      </w:r>
      <w:r w:rsidR="004B5FAE">
        <w:t xml:space="preserve"> pak</w:t>
      </w:r>
      <w:r w:rsidR="001720C6">
        <w:t xml:space="preserve"> „…</w:t>
      </w:r>
      <w:r>
        <w:t>stráví</w:t>
      </w:r>
      <w:r w:rsidRPr="00A14F09">
        <w:t xml:space="preserve"> více než 10 000 hodin aktivní</w:t>
      </w:r>
      <w:r>
        <w:t>m</w:t>
      </w:r>
      <w:r w:rsidRPr="00A14F09">
        <w:t xml:space="preserve"> poslech</w:t>
      </w:r>
      <w:r>
        <w:t>em</w:t>
      </w:r>
      <w:r w:rsidRPr="00A14F09">
        <w:t xml:space="preserve"> hudby</w:t>
      </w:r>
      <w:r w:rsidR="001720C6">
        <w:t xml:space="preserve">. </w:t>
      </w:r>
      <w:r w:rsidR="00FE2123">
        <w:t>Díky m</w:t>
      </w:r>
      <w:r>
        <w:t>imořádné</w:t>
      </w:r>
      <w:r w:rsidR="00FE2123">
        <w:t>ho</w:t>
      </w:r>
      <w:r w:rsidRPr="00A14F09">
        <w:t xml:space="preserve"> množství času, kter</w:t>
      </w:r>
      <w:r w:rsidR="00FE2123">
        <w:t>é</w:t>
      </w:r>
      <w:r w:rsidRPr="00A14F09">
        <w:t xml:space="preserve"> hudbě věnují, </w:t>
      </w:r>
      <w:r w:rsidR="00FE2123">
        <w:t>se</w:t>
      </w:r>
      <w:r w:rsidRPr="00A14F09">
        <w:t xml:space="preserve"> </w:t>
      </w:r>
      <w:r w:rsidR="00846A0A">
        <w:t>tak</w:t>
      </w:r>
      <w:r w:rsidR="00541A08">
        <w:t xml:space="preserve"> v podstatě</w:t>
      </w:r>
      <w:r>
        <w:t xml:space="preserve"> </w:t>
      </w:r>
      <w:r w:rsidR="00FE2123">
        <w:t>stávají</w:t>
      </w:r>
      <w:r w:rsidRPr="00A14F09">
        <w:t xml:space="preserve"> mlad</w:t>
      </w:r>
      <w:r w:rsidR="00FE2123">
        <w:t>ými</w:t>
      </w:r>
      <w:r w:rsidRPr="00A14F09">
        <w:t xml:space="preserve"> zkušen</w:t>
      </w:r>
      <w:r w:rsidR="00FE2123">
        <w:t>ými</w:t>
      </w:r>
      <w:r w:rsidRPr="00A14F09">
        <w:t xml:space="preserve"> posluchač</w:t>
      </w:r>
      <w:r w:rsidR="00FE2123">
        <w:t>i</w:t>
      </w:r>
      <w:r w:rsidR="001720C6">
        <w:t>“ (Miranda, 2013, s. 10).</w:t>
      </w:r>
    </w:p>
    <w:p w14:paraId="4A99964C" w14:textId="50B711EA" w:rsidR="00566E8F" w:rsidRDefault="00566E8F" w:rsidP="002A5399">
      <w:pPr>
        <w:autoSpaceDE w:val="0"/>
        <w:autoSpaceDN w:val="0"/>
        <w:adjustRightInd w:val="0"/>
        <w:spacing w:line="360" w:lineRule="auto"/>
        <w:ind w:firstLine="708"/>
        <w:jc w:val="both"/>
      </w:pPr>
      <w:r>
        <w:t>Hudba</w:t>
      </w:r>
      <w:r w:rsidR="00BF274E">
        <w:t xml:space="preserve"> </w:t>
      </w:r>
      <w:r w:rsidR="00FB19F5">
        <w:t xml:space="preserve">proto </w:t>
      </w:r>
      <w:r>
        <w:t xml:space="preserve">může fungovat </w:t>
      </w:r>
      <w:r w:rsidR="00291255">
        <w:t xml:space="preserve">v jednotlivých částech náročného období dospívání, během něhož dospívající zakoušejí a potřebují zvládnout </w:t>
      </w:r>
      <w:r w:rsidR="002B2EEF">
        <w:t>mnohé</w:t>
      </w:r>
      <w:r w:rsidR="00291255" w:rsidRPr="00632BD0">
        <w:t xml:space="preserve"> vývojové úkoly a </w:t>
      </w:r>
      <w:r w:rsidR="00291255">
        <w:t>překážky</w:t>
      </w:r>
      <w:r w:rsidR="00191F95">
        <w:t>,</w:t>
      </w:r>
      <w:r w:rsidR="00291255">
        <w:t xml:space="preserve"> jako </w:t>
      </w:r>
      <w:r w:rsidR="00492910">
        <w:t>tematicky</w:t>
      </w:r>
      <w:r w:rsidR="00291255">
        <w:t xml:space="preserve"> zaměřený doprovod (Miranda &amp; Claes, 2009).</w:t>
      </w:r>
      <w:r w:rsidR="00191F95">
        <w:t xml:space="preserve"> </w:t>
      </w:r>
      <w:r>
        <w:t>Také může</w:t>
      </w:r>
      <w:r w:rsidR="00191F95">
        <w:t xml:space="preserve"> </w:t>
      </w:r>
      <w:r>
        <w:t>ovlivnit</w:t>
      </w:r>
      <w:r w:rsidRPr="008B10C0">
        <w:t xml:space="preserve"> oblast regulac</w:t>
      </w:r>
      <w:r>
        <w:t>e</w:t>
      </w:r>
      <w:r w:rsidRPr="008B10C0">
        <w:t xml:space="preserve"> emocí a zvládán</w:t>
      </w:r>
      <w:r>
        <w:t xml:space="preserve">í, identitu, osobní vkus, socializaci, genderové role a osobní pohodu (Miranda, 2013). </w:t>
      </w:r>
    </w:p>
    <w:p w14:paraId="4C1C95B5" w14:textId="0E1B1AA4" w:rsidR="00D21658" w:rsidRDefault="00D90204" w:rsidP="004C3DD4">
      <w:pPr>
        <w:autoSpaceDE w:val="0"/>
        <w:autoSpaceDN w:val="0"/>
        <w:adjustRightInd w:val="0"/>
        <w:spacing w:line="360" w:lineRule="auto"/>
        <w:ind w:firstLine="708"/>
        <w:jc w:val="both"/>
      </w:pPr>
      <w:r>
        <w:t>Mnoho studií naznačuje, že h</w:t>
      </w:r>
      <w:r w:rsidR="001C67EB">
        <w:t xml:space="preserve">udbu </w:t>
      </w:r>
      <w:r w:rsidR="00566E8F">
        <w:t xml:space="preserve">mladí lidé </w:t>
      </w:r>
      <w:r w:rsidR="001C67EB">
        <w:t xml:space="preserve">poslouchají </w:t>
      </w:r>
      <w:r w:rsidR="00566E8F">
        <w:t>primárně za účelem regulace emocí a nálad a považují ji</w:t>
      </w:r>
      <w:r w:rsidR="00B65415">
        <w:t xml:space="preserve"> z</w:t>
      </w:r>
      <w:r w:rsidR="005902A3">
        <w:t>a nejdůležitější</w:t>
      </w:r>
      <w:r w:rsidR="00566E8F">
        <w:t xml:space="preserve"> z</w:t>
      </w:r>
      <w:r w:rsidR="00B65415">
        <w:t xml:space="preserve"> </w:t>
      </w:r>
      <w:r w:rsidR="00737A97">
        <w:t>cenný</w:t>
      </w:r>
      <w:r w:rsidR="00B65415">
        <w:t>ch</w:t>
      </w:r>
      <w:r w:rsidR="00566E8F">
        <w:t xml:space="preserve"> zdroj</w:t>
      </w:r>
      <w:r w:rsidR="00B65415">
        <w:t>ů svého života</w:t>
      </w:r>
      <w:r w:rsidR="00566E8F">
        <w:t xml:space="preserve"> k naplňování emocionálních potřeb</w:t>
      </w:r>
      <w:r w:rsidR="006E1F2E">
        <w:t xml:space="preserve"> </w:t>
      </w:r>
      <w:r w:rsidR="00566E8F">
        <w:t>(</w:t>
      </w:r>
      <w:r w:rsidR="004174AE">
        <w:t>např.</w:t>
      </w:r>
      <w:r w:rsidR="00C7398C">
        <w:t xml:space="preserve"> </w:t>
      </w:r>
      <w:r w:rsidR="00566E8F">
        <w:t xml:space="preserve">Saarikallio &amp; Erkkilä, 2007). Při poslechu </w:t>
      </w:r>
      <w:r w:rsidR="00D21658">
        <w:t>totiž</w:t>
      </w:r>
      <w:r w:rsidR="00566E8F">
        <w:t xml:space="preserve"> může dojít například k odvrácení od tíživých emocí</w:t>
      </w:r>
      <w:r w:rsidR="000F510F">
        <w:t>, k jejich rozplynutí</w:t>
      </w:r>
      <w:r w:rsidR="00566E8F">
        <w:t xml:space="preserve"> nebo</w:t>
      </w:r>
      <w:r w:rsidR="00B5173B">
        <w:t xml:space="preserve"> </w:t>
      </w:r>
      <w:r w:rsidR="004C3DD4">
        <w:t xml:space="preserve">se může dospívajícímu podařit „dát jim volný průchod“ </w:t>
      </w:r>
      <w:r w:rsidR="00566E8F">
        <w:t xml:space="preserve">(Schwartz &amp; Fouts, 2003). </w:t>
      </w:r>
    </w:p>
    <w:p w14:paraId="0127B65C" w14:textId="57C0475B" w:rsidR="00566E8F" w:rsidRDefault="00566E8F" w:rsidP="00C5444E">
      <w:pPr>
        <w:autoSpaceDE w:val="0"/>
        <w:autoSpaceDN w:val="0"/>
        <w:adjustRightInd w:val="0"/>
        <w:spacing w:line="360" w:lineRule="auto"/>
        <w:ind w:firstLine="708"/>
        <w:jc w:val="both"/>
      </w:pPr>
      <w:r>
        <w:t xml:space="preserve">Miranda a Claes (2009) navrhli pro svůj výzkum </w:t>
      </w:r>
      <w:r w:rsidRPr="00A420E8">
        <w:rPr>
          <w:rFonts w:eastAsiaTheme="minorHAnsi"/>
          <w:i/>
          <w:iCs/>
          <w:lang w:eastAsia="en-US"/>
        </w:rPr>
        <w:t>Music listening, coping, peer affiliation and depression in adolescence</w:t>
      </w:r>
      <w:r>
        <w:t xml:space="preserve"> třífaktorový model strategií zvládání pomocí hudby. Zahrnoval emoční management, řešení problémů a vyhýbání se těžkostem prostřednictvím poslechu hudby. V</w:t>
      </w:r>
      <w:r w:rsidRPr="00162096">
        <w:t xml:space="preserve">ýsledky </w:t>
      </w:r>
      <w:r>
        <w:t xml:space="preserve">výzkumu </w:t>
      </w:r>
      <w:r w:rsidRPr="00162096">
        <w:t xml:space="preserve">ukázaly, že </w:t>
      </w:r>
      <w:r>
        <w:t xml:space="preserve">zvládání pomocí poslechu hudby je obecně spojeno s nižšími úrovněmi deprese mezi dospívajícími. Nicméně zároveň vyšlo najevo, </w:t>
      </w:r>
      <w:r w:rsidR="00D65FC5">
        <w:br/>
      </w:r>
      <w:r>
        <w:t xml:space="preserve">že konkrétně strategie „vyhýbání se problémům prostřednictvím poslechu hudby“ je spojena s vyšší mírou </w:t>
      </w:r>
      <w:r w:rsidRPr="00DE431A">
        <w:t>internalizačních</w:t>
      </w:r>
      <w:r>
        <w:t xml:space="preserve"> potíží u dospívajících dívek na rozdíl od chlapců. </w:t>
      </w:r>
    </w:p>
    <w:p w14:paraId="1B0E9957" w14:textId="25F64FB8" w:rsidR="00ED7611" w:rsidRPr="00D0582D" w:rsidRDefault="00566E8F" w:rsidP="00D0582D">
      <w:pPr>
        <w:autoSpaceDE w:val="0"/>
        <w:autoSpaceDN w:val="0"/>
        <w:adjustRightInd w:val="0"/>
        <w:spacing w:line="360" w:lineRule="auto"/>
        <w:ind w:firstLine="708"/>
        <w:jc w:val="both"/>
      </w:pPr>
      <w:r>
        <w:t xml:space="preserve">Zjištění studie Mirandy </w:t>
      </w:r>
      <w:r w:rsidR="0089359D">
        <w:t>a</w:t>
      </w:r>
      <w:r>
        <w:t xml:space="preserve"> Gardreaueho (2011) naznačují, </w:t>
      </w:r>
      <w:r w:rsidRPr="002C009A">
        <w:t xml:space="preserve">že </w:t>
      </w:r>
      <w:r>
        <w:t>prožívání chtěných emocí při poslechu hudby přispívá k osobní pohodě adolescentů</w:t>
      </w:r>
      <w:r w:rsidR="00ED7611">
        <w:t xml:space="preserve">. </w:t>
      </w:r>
      <w:r w:rsidR="00D0582D">
        <w:t xml:space="preserve">Stejně tak se mladí lidé mohou sblížit s rodinnými příslušníky či vrstevníky </w:t>
      </w:r>
      <w:r>
        <w:t>prostřednictvím hudebního vkusu</w:t>
      </w:r>
      <w:r w:rsidR="00AF15B8">
        <w:t xml:space="preserve"> (</w:t>
      </w:r>
      <w:r w:rsidR="00AF15B8" w:rsidRPr="00C74BA8">
        <w:t>Zillman &amp; Gan, 1997</w:t>
      </w:r>
      <w:r w:rsidR="00AF15B8">
        <w:t>)</w:t>
      </w:r>
      <w:r>
        <w:t xml:space="preserve">. Mnoho </w:t>
      </w:r>
      <w:r w:rsidR="00AC1294">
        <w:t>výzkumných prací</w:t>
      </w:r>
      <w:r>
        <w:t xml:space="preserve"> se shoduje v tom, že komunikace hudebních preferencí významně podporuje vztahy mezi dospívajícími, protože do určité míry přispívá k osamostatnění adolescenta, a to zejména tehdy, není-li jeho hudební vkus schvalován </w:t>
      </w:r>
      <w:r w:rsidR="008F3DBD">
        <w:t>„v domácím prostředí“</w:t>
      </w:r>
      <w:r>
        <w:t xml:space="preserve"> (např.</w:t>
      </w:r>
      <w:r>
        <w:rPr>
          <w:rFonts w:eastAsiaTheme="minorHAnsi"/>
          <w:lang w:eastAsia="en-US"/>
        </w:rPr>
        <w:t xml:space="preserve"> Selfhout a kol., 2009).</w:t>
      </w:r>
    </w:p>
    <w:p w14:paraId="6B8B853E" w14:textId="067E638D" w:rsidR="00566E8F" w:rsidRPr="005D0BB9" w:rsidRDefault="00566E8F" w:rsidP="000C72EE">
      <w:pPr>
        <w:autoSpaceDE w:val="0"/>
        <w:autoSpaceDN w:val="0"/>
        <w:adjustRightInd w:val="0"/>
        <w:spacing w:line="360" w:lineRule="auto"/>
        <w:ind w:firstLine="708"/>
        <w:jc w:val="both"/>
        <w:rPr>
          <w:rFonts w:eastAsiaTheme="minorHAnsi"/>
          <w:lang w:eastAsia="en-US"/>
        </w:rPr>
      </w:pPr>
      <w:r>
        <w:t xml:space="preserve">Adolescent navíc může skrze </w:t>
      </w:r>
      <w:r w:rsidRPr="008D2E44">
        <w:t xml:space="preserve">zkoumání </w:t>
      </w:r>
      <w:r>
        <w:t xml:space="preserve">vlastního </w:t>
      </w:r>
      <w:r w:rsidRPr="008D2E44">
        <w:t xml:space="preserve">hudebního </w:t>
      </w:r>
      <w:r>
        <w:t>vkusu</w:t>
      </w:r>
      <w:r w:rsidR="00582746">
        <w:t xml:space="preserve"> </w:t>
      </w:r>
      <w:r>
        <w:t>snáze</w:t>
      </w:r>
      <w:r w:rsidR="00582746">
        <w:t xml:space="preserve"> </w:t>
      </w:r>
      <w:r>
        <w:t xml:space="preserve">rozeznat, </w:t>
      </w:r>
      <w:r w:rsidR="00D65FC5">
        <w:br/>
      </w:r>
      <w:r>
        <w:t xml:space="preserve">co je zrovna v kultuře mladých </w:t>
      </w:r>
      <w:r w:rsidR="00673361">
        <w:t>populární a co už ne</w:t>
      </w:r>
      <w:r>
        <w:t xml:space="preserve">. </w:t>
      </w:r>
      <w:r w:rsidRPr="008D2E44">
        <w:t>Mulder</w:t>
      </w:r>
      <w:r>
        <w:t xml:space="preserve"> a kol. (2010) </w:t>
      </w:r>
      <w:r w:rsidR="00D01050">
        <w:t>napsali</w:t>
      </w:r>
      <w:r>
        <w:t xml:space="preserve">, </w:t>
      </w:r>
      <w:r w:rsidRPr="008D2E44">
        <w:t xml:space="preserve">že </w:t>
      </w:r>
      <w:r>
        <w:t xml:space="preserve">se </w:t>
      </w:r>
      <w:r w:rsidRPr="008D2E44">
        <w:lastRenderedPageBreak/>
        <w:t xml:space="preserve">estetické </w:t>
      </w:r>
      <w:r>
        <w:t xml:space="preserve">„oceňování“ </w:t>
      </w:r>
      <w:r w:rsidRPr="008D2E44">
        <w:t xml:space="preserve">hudby rozvíjí v rané adolescenci </w:t>
      </w:r>
      <w:r>
        <w:t xml:space="preserve">a </w:t>
      </w:r>
      <w:r w:rsidRPr="008D2E44">
        <w:t>stabilizuje</w:t>
      </w:r>
      <w:r w:rsidR="00856421">
        <w:t xml:space="preserve"> se</w:t>
      </w:r>
      <w:r>
        <w:t xml:space="preserve"> </w:t>
      </w:r>
      <w:r w:rsidRPr="008D2E44">
        <w:t xml:space="preserve">během </w:t>
      </w:r>
      <w:r>
        <w:t>adolescence pozdní.</w:t>
      </w:r>
      <w:r>
        <w:rPr>
          <w:rFonts w:eastAsiaTheme="minorHAnsi"/>
          <w:lang w:eastAsia="en-US"/>
        </w:rPr>
        <w:t xml:space="preserve"> Hudební vkus tak (nejen) během období dospívání tvoří nedílnou součást sociální interakce mezi vrstevníky (</w:t>
      </w:r>
      <w:r>
        <w:t>Rentfrow &amp; Gosling, 2006</w:t>
      </w:r>
      <w:r w:rsidRPr="009636B1">
        <w:t xml:space="preserve">). </w:t>
      </w:r>
    </w:p>
    <w:p w14:paraId="792099AC" w14:textId="2265F34F" w:rsidR="000F71FF" w:rsidRDefault="00566E8F" w:rsidP="000F71FF">
      <w:pPr>
        <w:autoSpaceDE w:val="0"/>
        <w:autoSpaceDN w:val="0"/>
        <w:adjustRightInd w:val="0"/>
        <w:spacing w:line="360" w:lineRule="auto"/>
        <w:ind w:firstLine="708"/>
        <w:jc w:val="both"/>
      </w:pPr>
      <w:r>
        <w:t xml:space="preserve">Hudba </w:t>
      </w:r>
      <w:r w:rsidR="00904ECA">
        <w:t xml:space="preserve">může být </w:t>
      </w:r>
      <w:r w:rsidR="001B6324">
        <w:t>rovněž</w:t>
      </w:r>
      <w:r>
        <w:t xml:space="preserve"> zdrojem </w:t>
      </w:r>
      <w:r w:rsidR="000F71FF">
        <w:t>společenských</w:t>
      </w:r>
      <w:r>
        <w:t xml:space="preserve"> norem, které ovlivňují vývoj sebepojetí mladých lidí (Kistler a kol., 2010). Roberts a kol. (</w:t>
      </w:r>
      <w:r w:rsidRPr="00271E78">
        <w:t>2009</w:t>
      </w:r>
      <w:r>
        <w:t xml:space="preserve">) uvedli, že do rozvoje identity dospívajících dnes výrazně zasahují i sociální sítě, jelikož jim poskytují exploraci různých já </w:t>
      </w:r>
      <w:r w:rsidR="000F71FF">
        <w:t>na základě usnadněného „kontaktu“ s</w:t>
      </w:r>
      <w:r w:rsidR="00642239">
        <w:t xml:space="preserve"> jejich</w:t>
      </w:r>
      <w:r w:rsidR="000F71FF">
        <w:t xml:space="preserve"> hudebními idoly. </w:t>
      </w:r>
    </w:p>
    <w:p w14:paraId="58E18604" w14:textId="39BDC482" w:rsidR="00E26AEA" w:rsidRDefault="00566E8F" w:rsidP="00642239">
      <w:pPr>
        <w:autoSpaceDE w:val="0"/>
        <w:autoSpaceDN w:val="0"/>
        <w:adjustRightInd w:val="0"/>
        <w:spacing w:line="360" w:lineRule="auto"/>
        <w:ind w:firstLine="708"/>
        <w:jc w:val="both"/>
      </w:pPr>
      <w:r>
        <w:t>Adolescenti používají hudbu také k</w:t>
      </w:r>
      <w:r w:rsidR="00642239">
        <w:t xml:space="preserve"> reprezentaci sebe samých </w:t>
      </w:r>
      <w:r>
        <w:t>v rámci vrstevnických (hudebních) subkultur, které rozvíjejí identitu kultury mládeže</w:t>
      </w:r>
      <w:r w:rsidR="00642239">
        <w:t xml:space="preserve"> </w:t>
      </w:r>
      <w:r>
        <w:t>(např.</w:t>
      </w:r>
      <w:r w:rsidR="00C7398C">
        <w:t xml:space="preserve"> </w:t>
      </w:r>
      <w:r w:rsidRPr="00A14F09">
        <w:t>North</w:t>
      </w:r>
      <w:r>
        <w:t xml:space="preserve">, </w:t>
      </w:r>
      <w:r w:rsidRPr="00A14F09">
        <w:t>Hargreaves</w:t>
      </w:r>
      <w:r>
        <w:t xml:space="preserve"> </w:t>
      </w:r>
      <w:r w:rsidR="00D65FC5">
        <w:br/>
      </w:r>
      <w:r>
        <w:t>&amp; O’Neill, 2000).</w:t>
      </w:r>
    </w:p>
    <w:p w14:paraId="736C5DB3" w14:textId="169F8642" w:rsidR="00E26AEA" w:rsidRDefault="007D6702" w:rsidP="00593202">
      <w:pPr>
        <w:pStyle w:val="Nadpis2"/>
        <w:spacing w:line="360" w:lineRule="auto"/>
        <w:rPr>
          <w:sz w:val="28"/>
          <w:szCs w:val="28"/>
        </w:rPr>
      </w:pPr>
      <w:bookmarkStart w:id="14" w:name="_Toc132924792"/>
      <w:r w:rsidRPr="00593202">
        <w:rPr>
          <w:sz w:val="28"/>
          <w:szCs w:val="28"/>
        </w:rPr>
        <w:t>Osobní pohoda a hudba</w:t>
      </w:r>
      <w:bookmarkEnd w:id="14"/>
    </w:p>
    <w:p w14:paraId="3FDEF73F" w14:textId="33C2F885" w:rsidR="00E85E60" w:rsidRDefault="007C2171" w:rsidP="00E85E60">
      <w:pPr>
        <w:spacing w:line="360" w:lineRule="auto"/>
        <w:jc w:val="both"/>
        <w:rPr>
          <w:color w:val="000000" w:themeColor="text1"/>
        </w:rPr>
      </w:pPr>
      <w:r>
        <w:rPr>
          <w:color w:val="000000" w:themeColor="text1"/>
        </w:rPr>
        <w:t>V souvislosti s</w:t>
      </w:r>
      <w:r w:rsidR="0025227E">
        <w:rPr>
          <w:color w:val="000000" w:themeColor="text1"/>
        </w:rPr>
        <w:t xml:space="preserve"> </w:t>
      </w:r>
      <w:r>
        <w:rPr>
          <w:color w:val="000000" w:themeColor="text1"/>
        </w:rPr>
        <w:t>prevencí mentálního zdraví v období adolescence je nejčastěji zmiňována hudba, prostřednictvím které mladí lidé mohou regulovat vlastní prožívání (např.</w:t>
      </w:r>
      <w:r w:rsidR="00C7398C">
        <w:rPr>
          <w:color w:val="000000" w:themeColor="text1"/>
        </w:rPr>
        <w:t xml:space="preserve"> Damsgaard &amp; Jensen, 2021; </w:t>
      </w:r>
      <w:r>
        <w:rPr>
          <w:color w:val="000000" w:themeColor="text1"/>
        </w:rPr>
        <w:t xml:space="preserve">Solli, 2015). </w:t>
      </w:r>
    </w:p>
    <w:p w14:paraId="5B4DF566" w14:textId="402E140F" w:rsidR="00E85E60" w:rsidRDefault="00E85E60" w:rsidP="00070697">
      <w:pPr>
        <w:spacing w:line="360" w:lineRule="auto"/>
        <w:ind w:firstLine="708"/>
        <w:jc w:val="both"/>
        <w:rPr>
          <w:color w:val="000000" w:themeColor="text1"/>
        </w:rPr>
      </w:pPr>
      <w:r>
        <w:rPr>
          <w:color w:val="000000" w:themeColor="text1"/>
        </w:rPr>
        <w:t xml:space="preserve">Jelikož je </w:t>
      </w:r>
      <w:r w:rsidRPr="00A6744D">
        <w:rPr>
          <w:b/>
          <w:bCs/>
          <w:color w:val="000000" w:themeColor="text1"/>
        </w:rPr>
        <w:t>p</w:t>
      </w:r>
      <w:r w:rsidR="007C2171" w:rsidRPr="00A6744D">
        <w:rPr>
          <w:b/>
          <w:bCs/>
          <w:color w:val="000000" w:themeColor="text1"/>
        </w:rPr>
        <w:t>oslech hudby</w:t>
      </w:r>
      <w:r>
        <w:rPr>
          <w:color w:val="000000" w:themeColor="text1"/>
        </w:rPr>
        <w:t xml:space="preserve"> </w:t>
      </w:r>
      <w:r w:rsidR="007C2171" w:rsidRPr="00A71186">
        <w:rPr>
          <w:color w:val="000000" w:themeColor="text1"/>
        </w:rPr>
        <w:t xml:space="preserve">mezi </w:t>
      </w:r>
      <w:r w:rsidR="007C2171">
        <w:rPr>
          <w:color w:val="000000" w:themeColor="text1"/>
        </w:rPr>
        <w:t>adolescenty</w:t>
      </w:r>
      <w:r w:rsidR="007C2171" w:rsidRPr="00A71186">
        <w:rPr>
          <w:color w:val="000000" w:themeColor="text1"/>
        </w:rPr>
        <w:t xml:space="preserve"> </w:t>
      </w:r>
      <w:r w:rsidR="009803F2">
        <w:rPr>
          <w:color w:val="000000" w:themeColor="text1"/>
        </w:rPr>
        <w:t>upřednostňovanou</w:t>
      </w:r>
      <w:r w:rsidR="007C2171" w:rsidRPr="00A71186">
        <w:rPr>
          <w:color w:val="000000" w:themeColor="text1"/>
        </w:rPr>
        <w:t xml:space="preserve"> volnočasovou aktivitou</w:t>
      </w:r>
      <w:r w:rsidR="007C2171">
        <w:rPr>
          <w:color w:val="000000" w:themeColor="text1"/>
        </w:rPr>
        <w:t xml:space="preserve"> (Lonsdale &amp; North, 2011)</w:t>
      </w:r>
      <w:r w:rsidR="00F822B8">
        <w:rPr>
          <w:color w:val="000000" w:themeColor="text1"/>
        </w:rPr>
        <w:t xml:space="preserve"> a p</w:t>
      </w:r>
      <w:r w:rsidR="00F822B8" w:rsidRPr="00F75838">
        <w:rPr>
          <w:color w:val="000000" w:themeColor="text1"/>
        </w:rPr>
        <w:t xml:space="preserve">o </w:t>
      </w:r>
      <w:r w:rsidR="00F822B8">
        <w:rPr>
          <w:color w:val="000000" w:themeColor="text1"/>
        </w:rPr>
        <w:t xml:space="preserve">fyzickém </w:t>
      </w:r>
      <w:r w:rsidR="00F822B8" w:rsidRPr="00F75838">
        <w:rPr>
          <w:color w:val="000000" w:themeColor="text1"/>
        </w:rPr>
        <w:t>cvičení je druhou nejčastěji používanou strategií regulace nálad</w:t>
      </w:r>
      <w:r w:rsidR="00F822B8">
        <w:rPr>
          <w:color w:val="000000" w:themeColor="text1"/>
        </w:rPr>
        <w:t>y (</w:t>
      </w:r>
      <w:r w:rsidR="00F822B8" w:rsidRPr="00F75838">
        <w:rPr>
          <w:color w:val="000000" w:themeColor="text1"/>
        </w:rPr>
        <w:t>MacDonald</w:t>
      </w:r>
      <w:r w:rsidR="00F822B8">
        <w:rPr>
          <w:color w:val="000000" w:themeColor="text1"/>
        </w:rPr>
        <w:t xml:space="preserve"> a kol., 2012)</w:t>
      </w:r>
      <w:r w:rsidR="009803F2">
        <w:rPr>
          <w:color w:val="000000" w:themeColor="text1"/>
        </w:rPr>
        <w:t xml:space="preserve">, je </w:t>
      </w:r>
      <w:r w:rsidR="00F822B8">
        <w:rPr>
          <w:color w:val="000000" w:themeColor="text1"/>
        </w:rPr>
        <w:t>jeho</w:t>
      </w:r>
      <w:r w:rsidR="009803F2">
        <w:rPr>
          <w:color w:val="000000" w:themeColor="text1"/>
        </w:rPr>
        <w:t xml:space="preserve"> vliv na osobní pohodu dospívajících zkoumán v různých souvislostech</w:t>
      </w:r>
      <w:r w:rsidR="00596DA1">
        <w:rPr>
          <w:color w:val="000000" w:themeColor="text1"/>
        </w:rPr>
        <w:t xml:space="preserve">, například </w:t>
      </w:r>
      <w:r>
        <w:rPr>
          <w:color w:val="000000" w:themeColor="text1"/>
        </w:rPr>
        <w:t>v souvislosti s </w:t>
      </w:r>
      <w:r w:rsidRPr="001D2002">
        <w:rPr>
          <w:b/>
          <w:bCs/>
          <w:color w:val="000000" w:themeColor="text1"/>
        </w:rPr>
        <w:t>efektivitou učení</w:t>
      </w:r>
      <w:r>
        <w:rPr>
          <w:color w:val="000000" w:themeColor="text1"/>
        </w:rPr>
        <w:t xml:space="preserve"> (Hallam, 2010). Ter Bogt a kol. (2011) zjistili, že poslouchání hudby v průběhu učení navozuje stav relaxace, snižuje pocity nudy a zlepšuje koncentraci. Vycházejíce z vlastního experimentu pouštění hudby během vyučovacích hodin, uvedly Langanová a Sachsová (2013), že hudba v pozadí má pozitivní účinky na osobní spokojenost studentů a napomáhá kvalitnějšímu memorování.</w:t>
      </w:r>
    </w:p>
    <w:p w14:paraId="58CC28FD" w14:textId="22DA43B6" w:rsidR="00E85E60" w:rsidRDefault="00E85E60" w:rsidP="00E85E60">
      <w:pPr>
        <w:spacing w:line="360" w:lineRule="auto"/>
        <w:ind w:firstLine="708"/>
        <w:jc w:val="both"/>
        <w:rPr>
          <w:color w:val="000000" w:themeColor="text1"/>
        </w:rPr>
      </w:pPr>
      <w:r w:rsidRPr="001D2002">
        <w:rPr>
          <w:b/>
          <w:bCs/>
          <w:color w:val="000000" w:themeColor="text1"/>
        </w:rPr>
        <w:t>Hra na hudební nástroj</w:t>
      </w:r>
      <w:r>
        <w:rPr>
          <w:color w:val="000000" w:themeColor="text1"/>
        </w:rPr>
        <w:t xml:space="preserve"> </w:t>
      </w:r>
      <w:r w:rsidRPr="004047DD">
        <w:rPr>
          <w:color w:val="000000" w:themeColor="text1"/>
        </w:rPr>
        <w:t xml:space="preserve">je </w:t>
      </w:r>
      <w:r>
        <w:rPr>
          <w:color w:val="000000" w:themeColor="text1"/>
        </w:rPr>
        <w:t>ovšem také</w:t>
      </w:r>
      <w:r w:rsidRPr="004047DD">
        <w:rPr>
          <w:color w:val="000000" w:themeColor="text1"/>
        </w:rPr>
        <w:t xml:space="preserve"> spojena s pozitivními emocionálními výsledky</w:t>
      </w:r>
      <w:r>
        <w:rPr>
          <w:color w:val="000000" w:themeColor="text1"/>
        </w:rPr>
        <w:t xml:space="preserve"> a zlepšenou osobní pohodou adolescentů </w:t>
      </w:r>
      <w:r w:rsidRPr="004047DD">
        <w:rPr>
          <w:color w:val="000000" w:themeColor="text1"/>
        </w:rPr>
        <w:t>(</w:t>
      </w:r>
      <w:r>
        <w:rPr>
          <w:color w:val="000000" w:themeColor="text1"/>
        </w:rPr>
        <w:t>např.</w:t>
      </w:r>
      <w:r w:rsidR="00C7398C">
        <w:rPr>
          <w:color w:val="000000" w:themeColor="text1"/>
        </w:rPr>
        <w:t xml:space="preserve"> </w:t>
      </w:r>
      <w:r w:rsidRPr="004047DD">
        <w:rPr>
          <w:color w:val="000000" w:themeColor="text1"/>
        </w:rPr>
        <w:t>Hallam</w:t>
      </w:r>
      <w:r>
        <w:rPr>
          <w:color w:val="000000" w:themeColor="text1"/>
        </w:rPr>
        <w:t xml:space="preserve"> a kol</w:t>
      </w:r>
      <w:r w:rsidRPr="004047DD">
        <w:rPr>
          <w:color w:val="000000" w:themeColor="text1"/>
        </w:rPr>
        <w:t xml:space="preserve">, 2012). </w:t>
      </w:r>
      <w:r>
        <w:rPr>
          <w:color w:val="000000" w:themeColor="text1"/>
        </w:rPr>
        <w:t xml:space="preserve">Kovarovicová (2012) uvedla, že hra na hudební nástroj (konkrétně se jednalo o hru na housle v souvislosti </w:t>
      </w:r>
      <w:r w:rsidR="007A0ADC">
        <w:rPr>
          <w:color w:val="000000" w:themeColor="text1"/>
        </w:rPr>
        <w:br/>
      </w:r>
      <w:r>
        <w:rPr>
          <w:color w:val="000000" w:themeColor="text1"/>
        </w:rPr>
        <w:t>se Suzukiho metodou</w:t>
      </w:r>
      <w:r>
        <w:rPr>
          <w:rStyle w:val="Znakapoznpodarou"/>
          <w:color w:val="000000" w:themeColor="text1"/>
        </w:rPr>
        <w:footnoteReference w:id="5"/>
      </w:r>
      <w:r>
        <w:rPr>
          <w:color w:val="000000" w:themeColor="text1"/>
        </w:rPr>
        <w:t xml:space="preserve">) pomáhá jednotlivcům zlepšovat koncentraci, jež je potřebná </w:t>
      </w:r>
      <w:r w:rsidR="007A0ADC">
        <w:rPr>
          <w:color w:val="000000" w:themeColor="text1"/>
        </w:rPr>
        <w:br/>
      </w:r>
      <w:r>
        <w:rPr>
          <w:color w:val="000000" w:themeColor="text1"/>
        </w:rPr>
        <w:t xml:space="preserve">ke správnému vylaďování tónů (Fujioka a kol., 2006). </w:t>
      </w:r>
    </w:p>
    <w:p w14:paraId="2028C0EC" w14:textId="5D4B0490" w:rsidR="00596DA1" w:rsidRDefault="00E14954" w:rsidP="00E14954">
      <w:pPr>
        <w:spacing w:line="360" w:lineRule="auto"/>
        <w:jc w:val="both"/>
        <w:rPr>
          <w:color w:val="000000" w:themeColor="text1"/>
        </w:rPr>
      </w:pPr>
      <w:r>
        <w:rPr>
          <w:color w:val="000000" w:themeColor="text1"/>
        </w:rPr>
        <w:tab/>
        <w:t xml:space="preserve">S nástupem digitálních technologií došlo k vytvoření specifického </w:t>
      </w:r>
      <w:r w:rsidR="009D4D51">
        <w:rPr>
          <w:color w:val="000000" w:themeColor="text1"/>
        </w:rPr>
        <w:t>virtuálního</w:t>
      </w:r>
      <w:r>
        <w:rPr>
          <w:color w:val="000000" w:themeColor="text1"/>
        </w:rPr>
        <w:t xml:space="preserve"> prostoru,</w:t>
      </w:r>
      <w:r w:rsidR="00866E40">
        <w:rPr>
          <w:color w:val="000000" w:themeColor="text1"/>
        </w:rPr>
        <w:t xml:space="preserve"> ve kterém mohou mladí lidé snadno </w:t>
      </w:r>
      <w:r w:rsidR="00866E40" w:rsidRPr="00D50F4C">
        <w:rPr>
          <w:b/>
          <w:bCs/>
          <w:color w:val="000000" w:themeColor="text1"/>
        </w:rPr>
        <w:t>komunikovat</w:t>
      </w:r>
      <w:r w:rsidR="00791717" w:rsidRPr="00D50F4C">
        <w:rPr>
          <w:b/>
          <w:bCs/>
          <w:color w:val="000000" w:themeColor="text1"/>
        </w:rPr>
        <w:t xml:space="preserve"> a sdílet</w:t>
      </w:r>
      <w:r w:rsidR="00866E40" w:rsidRPr="00D50F4C">
        <w:rPr>
          <w:b/>
          <w:bCs/>
          <w:color w:val="000000" w:themeColor="text1"/>
        </w:rPr>
        <w:t xml:space="preserve"> hudb</w:t>
      </w:r>
      <w:r w:rsidR="00E1509E" w:rsidRPr="00D50F4C">
        <w:rPr>
          <w:b/>
          <w:bCs/>
          <w:color w:val="000000" w:themeColor="text1"/>
        </w:rPr>
        <w:t>u</w:t>
      </w:r>
      <w:r w:rsidR="00866E40">
        <w:rPr>
          <w:color w:val="000000" w:themeColor="text1"/>
        </w:rPr>
        <w:t xml:space="preserve">. </w:t>
      </w:r>
      <w:r w:rsidR="009D4D51">
        <w:rPr>
          <w:color w:val="000000" w:themeColor="text1"/>
        </w:rPr>
        <w:t xml:space="preserve">Tyto technologie jsou </w:t>
      </w:r>
      <w:r w:rsidR="002D3C47">
        <w:rPr>
          <w:color w:val="000000" w:themeColor="text1"/>
        </w:rPr>
        <w:t xml:space="preserve">také </w:t>
      </w:r>
      <w:r w:rsidR="009D4D51">
        <w:rPr>
          <w:color w:val="000000" w:themeColor="text1"/>
        </w:rPr>
        <w:lastRenderedPageBreak/>
        <w:t xml:space="preserve">do určité míry schopny nahradit onu </w:t>
      </w:r>
      <w:r w:rsidR="00035D0A">
        <w:rPr>
          <w:color w:val="000000" w:themeColor="text1"/>
        </w:rPr>
        <w:t xml:space="preserve">komplexní </w:t>
      </w:r>
      <w:r w:rsidR="009D4D51">
        <w:rPr>
          <w:color w:val="000000" w:themeColor="text1"/>
        </w:rPr>
        <w:t>„materiální zkušenost“ s hudebními nástroji</w:t>
      </w:r>
      <w:r w:rsidR="00866E40">
        <w:rPr>
          <w:color w:val="000000" w:themeColor="text1"/>
        </w:rPr>
        <w:t xml:space="preserve"> </w:t>
      </w:r>
      <w:r w:rsidR="007A0ADC">
        <w:rPr>
          <w:color w:val="000000" w:themeColor="text1"/>
        </w:rPr>
        <w:br/>
      </w:r>
      <w:r w:rsidR="00866E40">
        <w:rPr>
          <w:color w:val="000000" w:themeColor="text1"/>
        </w:rPr>
        <w:t xml:space="preserve">a </w:t>
      </w:r>
      <w:r w:rsidR="002D3C47">
        <w:rPr>
          <w:color w:val="000000" w:themeColor="text1"/>
        </w:rPr>
        <w:t xml:space="preserve">umožňují tak dospívajícím </w:t>
      </w:r>
      <w:r w:rsidR="009B78DF">
        <w:rPr>
          <w:color w:val="000000" w:themeColor="text1"/>
        </w:rPr>
        <w:t>hudební produkci, aniž by</w:t>
      </w:r>
      <w:r w:rsidR="00791717">
        <w:rPr>
          <w:color w:val="000000" w:themeColor="text1"/>
        </w:rPr>
        <w:t xml:space="preserve"> musel</w:t>
      </w:r>
      <w:r w:rsidR="00A43855">
        <w:rPr>
          <w:color w:val="000000" w:themeColor="text1"/>
        </w:rPr>
        <w:t>i</w:t>
      </w:r>
      <w:r w:rsidR="00791717">
        <w:rPr>
          <w:color w:val="000000" w:themeColor="text1"/>
        </w:rPr>
        <w:t xml:space="preserve"> </w:t>
      </w:r>
      <w:r w:rsidR="009B78DF">
        <w:rPr>
          <w:color w:val="000000" w:themeColor="text1"/>
        </w:rPr>
        <w:t>nějaký nástro</w:t>
      </w:r>
      <w:r w:rsidR="00791717">
        <w:rPr>
          <w:color w:val="000000" w:themeColor="text1"/>
        </w:rPr>
        <w:t xml:space="preserve">j </w:t>
      </w:r>
      <w:r w:rsidR="009B78DF">
        <w:rPr>
          <w:color w:val="000000" w:themeColor="text1"/>
        </w:rPr>
        <w:t xml:space="preserve">vlastnit </w:t>
      </w:r>
      <w:r w:rsidR="002D3C47">
        <w:rPr>
          <w:color w:val="000000" w:themeColor="text1"/>
        </w:rPr>
        <w:t xml:space="preserve">(O’Neill, 2019). Díky </w:t>
      </w:r>
      <w:r w:rsidR="00035D0A">
        <w:rPr>
          <w:color w:val="000000" w:themeColor="text1"/>
        </w:rPr>
        <w:t>n</w:t>
      </w:r>
      <w:r w:rsidR="009B78DF">
        <w:rPr>
          <w:color w:val="000000" w:themeColor="text1"/>
        </w:rPr>
        <w:t xml:space="preserve">abízejícího se </w:t>
      </w:r>
      <w:r w:rsidR="00035D0A">
        <w:rPr>
          <w:color w:val="000000" w:themeColor="text1"/>
        </w:rPr>
        <w:t xml:space="preserve">multimodálního vnímání </w:t>
      </w:r>
      <w:r w:rsidR="009B78DF">
        <w:rPr>
          <w:color w:val="000000" w:themeColor="text1"/>
        </w:rPr>
        <w:t xml:space="preserve">vzniká příležitost k prohloubení vztahů mezi vrstevníky zakládajících se na </w:t>
      </w:r>
      <w:r w:rsidR="00ED057D">
        <w:rPr>
          <w:color w:val="000000" w:themeColor="text1"/>
        </w:rPr>
        <w:t>„spojujícím“ tématu hudby, která může podpořit pocit osobní pohody každého z</w:t>
      </w:r>
      <w:r w:rsidR="00791717">
        <w:rPr>
          <w:color w:val="000000" w:themeColor="text1"/>
        </w:rPr>
        <w:t> </w:t>
      </w:r>
      <w:r w:rsidR="00ED057D">
        <w:rPr>
          <w:color w:val="000000" w:themeColor="text1"/>
        </w:rPr>
        <w:t>nich</w:t>
      </w:r>
      <w:r w:rsidR="00791717">
        <w:rPr>
          <w:color w:val="000000" w:themeColor="text1"/>
        </w:rPr>
        <w:t xml:space="preserve"> </w:t>
      </w:r>
      <w:r w:rsidR="00ED057D">
        <w:rPr>
          <w:color w:val="000000" w:themeColor="text1"/>
        </w:rPr>
        <w:t xml:space="preserve">(Heydon &amp; O’Neill, 2016). </w:t>
      </w:r>
    </w:p>
    <w:p w14:paraId="4F606818" w14:textId="1EA7EB18" w:rsidR="007C2171" w:rsidRDefault="007C2171" w:rsidP="006C6411">
      <w:pPr>
        <w:spacing w:line="360" w:lineRule="auto"/>
        <w:ind w:firstLine="708"/>
        <w:jc w:val="both"/>
        <w:rPr>
          <w:color w:val="000000" w:themeColor="text1"/>
        </w:rPr>
      </w:pPr>
      <w:r>
        <w:rPr>
          <w:color w:val="000000" w:themeColor="text1"/>
        </w:rPr>
        <w:t>Papinczaková a kol. (2015</w:t>
      </w:r>
      <w:r w:rsidR="00E44098">
        <w:rPr>
          <w:color w:val="000000" w:themeColor="text1"/>
        </w:rPr>
        <w:t>, s. 1119</w:t>
      </w:r>
      <w:r>
        <w:rPr>
          <w:color w:val="000000" w:themeColor="text1"/>
        </w:rPr>
        <w:t xml:space="preserve">) realizovali výzkum </w:t>
      </w:r>
      <w:r w:rsidRPr="00F46B79">
        <w:rPr>
          <w:i/>
          <w:iCs/>
          <w:color w:val="000000" w:themeColor="text1"/>
        </w:rPr>
        <w:t>Young people’s uses of music for well-being</w:t>
      </w:r>
      <w:r>
        <w:rPr>
          <w:color w:val="000000" w:themeColor="text1"/>
        </w:rPr>
        <w:t>, který si kladl za cíl „</w:t>
      </w:r>
      <w:r w:rsidRPr="00FD21B4">
        <w:rPr>
          <w:color w:val="000000" w:themeColor="text1"/>
        </w:rPr>
        <w:t xml:space="preserve">vyvinout a otestovat model vztahů mezi užíváním hudby mladými lidmi a jejich </w:t>
      </w:r>
      <w:r>
        <w:rPr>
          <w:color w:val="000000" w:themeColor="text1"/>
        </w:rPr>
        <w:t>osobní</w:t>
      </w:r>
      <w:r w:rsidRPr="00FD21B4">
        <w:rPr>
          <w:color w:val="000000" w:themeColor="text1"/>
        </w:rPr>
        <w:t xml:space="preserve"> pohodou na základě teorií z oblasti hudební a klinické psychologie</w:t>
      </w:r>
      <w:r>
        <w:rPr>
          <w:color w:val="000000" w:themeColor="text1"/>
        </w:rPr>
        <w:t>“, s 11 účastníky ve věku 15–25 let</w:t>
      </w:r>
      <w:r w:rsidR="00E44098">
        <w:rPr>
          <w:color w:val="000000" w:themeColor="text1"/>
        </w:rPr>
        <w:t xml:space="preserve">. </w:t>
      </w:r>
      <w:r>
        <w:rPr>
          <w:color w:val="000000" w:themeColor="text1"/>
        </w:rPr>
        <w:t>Respondenti byli rozděleni do 3 ohniskových skupin, v </w:t>
      </w:r>
      <w:proofErr w:type="gramStart"/>
      <w:r>
        <w:rPr>
          <w:color w:val="000000" w:themeColor="text1"/>
        </w:rPr>
        <w:t>rámci</w:t>
      </w:r>
      <w:proofErr w:type="gramEnd"/>
      <w:r>
        <w:rPr>
          <w:color w:val="000000" w:themeColor="text1"/>
        </w:rPr>
        <w:t xml:space="preserve"> kterých proběhly hloubkové rozhovory. </w:t>
      </w:r>
    </w:p>
    <w:p w14:paraId="6D47007F" w14:textId="21FAFBC7" w:rsidR="0074455E" w:rsidRDefault="007C2171" w:rsidP="00A85A26">
      <w:pPr>
        <w:spacing w:line="360" w:lineRule="auto"/>
        <w:ind w:firstLine="708"/>
        <w:jc w:val="both"/>
        <w:rPr>
          <w:color w:val="000000" w:themeColor="text1"/>
        </w:rPr>
      </w:pPr>
      <w:r>
        <w:rPr>
          <w:color w:val="000000" w:themeColor="text1"/>
        </w:rPr>
        <w:t>Analýza dat potvrdila</w:t>
      </w:r>
      <w:r w:rsidRPr="00FD21B4">
        <w:rPr>
          <w:color w:val="000000" w:themeColor="text1"/>
        </w:rPr>
        <w:t xml:space="preserve">, že hudba hraje zásadní roli v každodenním životě mladých lidí </w:t>
      </w:r>
      <w:r w:rsidR="007A0ADC">
        <w:rPr>
          <w:color w:val="000000" w:themeColor="text1"/>
        </w:rPr>
        <w:br/>
      </w:r>
      <w:r w:rsidRPr="00FD21B4">
        <w:rPr>
          <w:color w:val="000000" w:themeColor="text1"/>
        </w:rPr>
        <w:t>v různých kontextech a</w:t>
      </w:r>
      <w:r>
        <w:rPr>
          <w:color w:val="000000" w:themeColor="text1"/>
        </w:rPr>
        <w:t xml:space="preserve"> při různých</w:t>
      </w:r>
      <w:r w:rsidRPr="00FD21B4">
        <w:rPr>
          <w:color w:val="000000" w:themeColor="text1"/>
        </w:rPr>
        <w:t xml:space="preserve"> činnostech. </w:t>
      </w:r>
      <w:r>
        <w:rPr>
          <w:color w:val="000000" w:themeColor="text1"/>
        </w:rPr>
        <w:t>Dospívající věděli</w:t>
      </w:r>
      <w:r w:rsidRPr="00FD21B4">
        <w:rPr>
          <w:color w:val="000000" w:themeColor="text1"/>
        </w:rPr>
        <w:t xml:space="preserve">, jakou hudbu </w:t>
      </w:r>
      <w:r>
        <w:rPr>
          <w:color w:val="000000" w:themeColor="text1"/>
        </w:rPr>
        <w:t>si</w:t>
      </w:r>
      <w:r w:rsidRPr="00FD21B4">
        <w:rPr>
          <w:color w:val="000000" w:themeColor="text1"/>
        </w:rPr>
        <w:t xml:space="preserve"> za konkrétních okolností</w:t>
      </w:r>
      <w:r>
        <w:rPr>
          <w:color w:val="000000" w:themeColor="text1"/>
        </w:rPr>
        <w:t xml:space="preserve"> poslechnout</w:t>
      </w:r>
      <w:r w:rsidRPr="00FD21B4">
        <w:rPr>
          <w:color w:val="000000" w:themeColor="text1"/>
        </w:rPr>
        <w:t xml:space="preserve">, aby dosáhli svých požadovaných potřeb a cílů. Ačkoli </w:t>
      </w:r>
      <w:r>
        <w:rPr>
          <w:color w:val="000000" w:themeColor="text1"/>
        </w:rPr>
        <w:t>někteří z účastníků zmínili</w:t>
      </w:r>
      <w:r w:rsidRPr="00FD21B4">
        <w:rPr>
          <w:color w:val="000000" w:themeColor="text1"/>
        </w:rPr>
        <w:t xml:space="preserve"> zpěv </w:t>
      </w:r>
      <w:r>
        <w:rPr>
          <w:color w:val="000000" w:themeColor="text1"/>
        </w:rPr>
        <w:t>nebo</w:t>
      </w:r>
      <w:r w:rsidRPr="00FD21B4">
        <w:rPr>
          <w:color w:val="000000" w:themeColor="text1"/>
        </w:rPr>
        <w:t xml:space="preserve"> </w:t>
      </w:r>
      <w:r>
        <w:rPr>
          <w:color w:val="000000" w:themeColor="text1"/>
        </w:rPr>
        <w:t>hru na hudební nástroj</w:t>
      </w:r>
      <w:r w:rsidRPr="00FD21B4">
        <w:rPr>
          <w:color w:val="000000" w:themeColor="text1"/>
        </w:rPr>
        <w:t xml:space="preserve">, poslech hudby </w:t>
      </w:r>
      <w:r w:rsidR="00FB3336">
        <w:rPr>
          <w:color w:val="000000" w:themeColor="text1"/>
        </w:rPr>
        <w:t xml:space="preserve">byl </w:t>
      </w:r>
      <w:r w:rsidRPr="00FD21B4">
        <w:rPr>
          <w:color w:val="000000" w:themeColor="text1"/>
        </w:rPr>
        <w:t>nejčastější hudební činností</w:t>
      </w:r>
      <w:r>
        <w:rPr>
          <w:color w:val="000000" w:themeColor="text1"/>
        </w:rPr>
        <w:t>. Pomocí t</w:t>
      </w:r>
      <w:r w:rsidRPr="00FD21B4">
        <w:rPr>
          <w:color w:val="000000" w:themeColor="text1"/>
        </w:rPr>
        <w:t>ematick</w:t>
      </w:r>
      <w:r>
        <w:rPr>
          <w:color w:val="000000" w:themeColor="text1"/>
        </w:rPr>
        <w:t>é</w:t>
      </w:r>
      <w:r w:rsidRPr="00FD21B4">
        <w:rPr>
          <w:color w:val="000000" w:themeColor="text1"/>
        </w:rPr>
        <w:t xml:space="preserve"> analýz</w:t>
      </w:r>
      <w:r>
        <w:rPr>
          <w:color w:val="000000" w:themeColor="text1"/>
        </w:rPr>
        <w:t>y pak autoři</w:t>
      </w:r>
      <w:r w:rsidRPr="00FD21B4">
        <w:rPr>
          <w:color w:val="000000" w:themeColor="text1"/>
        </w:rPr>
        <w:t xml:space="preserve"> identifikoval</w:t>
      </w:r>
      <w:r>
        <w:rPr>
          <w:color w:val="000000" w:themeColor="text1"/>
        </w:rPr>
        <w:t>i</w:t>
      </w:r>
      <w:r w:rsidRPr="00FD21B4">
        <w:rPr>
          <w:color w:val="000000" w:themeColor="text1"/>
        </w:rPr>
        <w:t xml:space="preserve"> čtyři hlavní </w:t>
      </w:r>
      <w:r>
        <w:rPr>
          <w:color w:val="000000" w:themeColor="text1"/>
        </w:rPr>
        <w:t xml:space="preserve">oblasti, prostřednictvím kterých </w:t>
      </w:r>
      <w:r w:rsidRPr="00FD21B4">
        <w:rPr>
          <w:color w:val="000000" w:themeColor="text1"/>
        </w:rPr>
        <w:t xml:space="preserve">mladí lidé používali hudbu ke zlepšení své </w:t>
      </w:r>
      <w:r>
        <w:rPr>
          <w:color w:val="000000" w:themeColor="text1"/>
        </w:rPr>
        <w:t xml:space="preserve">osobní </w:t>
      </w:r>
      <w:r w:rsidRPr="00FD21B4">
        <w:rPr>
          <w:color w:val="000000" w:themeColor="text1"/>
        </w:rPr>
        <w:t>pohody</w:t>
      </w:r>
      <w:r>
        <w:rPr>
          <w:color w:val="000000" w:themeColor="text1"/>
        </w:rPr>
        <w:t xml:space="preserve">. </w:t>
      </w:r>
      <w:r w:rsidR="00BB7780" w:rsidRPr="00165BCE">
        <w:rPr>
          <w:color w:val="000000" w:themeColor="text1"/>
        </w:rPr>
        <w:t>Byla to oblast</w:t>
      </w:r>
      <w:r w:rsidR="00BB7780">
        <w:rPr>
          <w:color w:val="000000" w:themeColor="text1"/>
        </w:rPr>
        <w:t xml:space="preserve"> </w:t>
      </w:r>
      <w:r w:rsidR="00165BCE">
        <w:rPr>
          <w:color w:val="000000" w:themeColor="text1"/>
        </w:rPr>
        <w:t xml:space="preserve">1) </w:t>
      </w:r>
      <w:r w:rsidRPr="00F82660">
        <w:rPr>
          <w:color w:val="000000" w:themeColor="text1"/>
        </w:rPr>
        <w:t>budování</w:t>
      </w:r>
      <w:r w:rsidRPr="00FD21B4">
        <w:rPr>
          <w:color w:val="000000" w:themeColor="text1"/>
        </w:rPr>
        <w:t xml:space="preserve"> vztahů</w:t>
      </w:r>
      <w:r>
        <w:rPr>
          <w:color w:val="000000" w:themeColor="text1"/>
        </w:rPr>
        <w:t xml:space="preserve"> (např. sdílení hudebního vkusu s vrstevníky)</w:t>
      </w:r>
      <w:r w:rsidRPr="00FD21B4">
        <w:rPr>
          <w:color w:val="000000" w:themeColor="text1"/>
        </w:rPr>
        <w:t>,</w:t>
      </w:r>
      <w:r>
        <w:rPr>
          <w:color w:val="000000" w:themeColor="text1"/>
        </w:rPr>
        <w:t xml:space="preserve"> </w:t>
      </w:r>
      <w:r w:rsidR="00165BCE">
        <w:rPr>
          <w:color w:val="000000" w:themeColor="text1"/>
        </w:rPr>
        <w:t xml:space="preserve">2) </w:t>
      </w:r>
      <w:r>
        <w:rPr>
          <w:color w:val="000000" w:themeColor="text1"/>
        </w:rPr>
        <w:t xml:space="preserve">modulace </w:t>
      </w:r>
      <w:r w:rsidRPr="00FD21B4">
        <w:rPr>
          <w:color w:val="000000" w:themeColor="text1"/>
        </w:rPr>
        <w:t>kogni</w:t>
      </w:r>
      <w:r>
        <w:rPr>
          <w:color w:val="000000" w:themeColor="text1"/>
        </w:rPr>
        <w:t>ce (např. soustředění se na určité aspekty skladby)</w:t>
      </w:r>
      <w:r w:rsidRPr="00FD21B4">
        <w:rPr>
          <w:color w:val="000000" w:themeColor="text1"/>
        </w:rPr>
        <w:t>,</w:t>
      </w:r>
      <w:r>
        <w:rPr>
          <w:color w:val="000000" w:themeColor="text1"/>
        </w:rPr>
        <w:t xml:space="preserve"> </w:t>
      </w:r>
      <w:r w:rsidR="00165BCE">
        <w:rPr>
          <w:color w:val="000000" w:themeColor="text1"/>
        </w:rPr>
        <w:t xml:space="preserve">3) </w:t>
      </w:r>
      <w:r>
        <w:rPr>
          <w:color w:val="000000" w:themeColor="text1"/>
        </w:rPr>
        <w:t>regulace</w:t>
      </w:r>
      <w:r w:rsidRPr="00FD21B4">
        <w:rPr>
          <w:color w:val="000000" w:themeColor="text1"/>
        </w:rPr>
        <w:t xml:space="preserve"> emocí</w:t>
      </w:r>
      <w:r>
        <w:rPr>
          <w:color w:val="000000" w:themeColor="text1"/>
        </w:rPr>
        <w:t xml:space="preserve"> (např. rozptýlení se od negativních pocitů)</w:t>
      </w:r>
      <w:r w:rsidRPr="00FD21B4">
        <w:rPr>
          <w:color w:val="000000" w:themeColor="text1"/>
        </w:rPr>
        <w:t xml:space="preserve"> a </w:t>
      </w:r>
      <w:r w:rsidR="00165BCE">
        <w:rPr>
          <w:color w:val="000000" w:themeColor="text1"/>
        </w:rPr>
        <w:t xml:space="preserve">4) </w:t>
      </w:r>
      <w:r>
        <w:rPr>
          <w:color w:val="000000" w:themeColor="text1"/>
        </w:rPr>
        <w:t>„</w:t>
      </w:r>
      <w:r w:rsidRPr="00FD21B4">
        <w:rPr>
          <w:color w:val="000000" w:themeColor="text1"/>
        </w:rPr>
        <w:t>ponoření se</w:t>
      </w:r>
      <w:r>
        <w:rPr>
          <w:color w:val="000000" w:themeColor="text1"/>
        </w:rPr>
        <w:t>“</w:t>
      </w:r>
      <w:r w:rsidRPr="00FD21B4">
        <w:rPr>
          <w:color w:val="000000" w:themeColor="text1"/>
        </w:rPr>
        <w:t xml:space="preserve"> do emocí</w:t>
      </w:r>
      <w:r>
        <w:rPr>
          <w:color w:val="000000" w:themeColor="text1"/>
        </w:rPr>
        <w:t xml:space="preserve"> (</w:t>
      </w:r>
      <w:r w:rsidRPr="000B74BD">
        <w:rPr>
          <w:i/>
          <w:iCs/>
          <w:color w:val="000000" w:themeColor="text1"/>
        </w:rPr>
        <w:t>immersing in emotions</w:t>
      </w:r>
      <w:r>
        <w:rPr>
          <w:color w:val="000000" w:themeColor="text1"/>
        </w:rPr>
        <w:t xml:space="preserve">; např. </w:t>
      </w:r>
      <w:r w:rsidR="00473227">
        <w:rPr>
          <w:color w:val="000000" w:themeColor="text1"/>
        </w:rPr>
        <w:t>intenzivnější emocionální prožitek).</w:t>
      </w:r>
      <w:r w:rsidR="0074455E">
        <w:rPr>
          <w:color w:val="000000" w:themeColor="text1"/>
        </w:rPr>
        <w:t xml:space="preserve"> Konkrétnější zjištění pak například bylo to, že poslechem hudby lze navodit </w:t>
      </w:r>
      <w:r w:rsidR="00F61C77">
        <w:rPr>
          <w:color w:val="000000" w:themeColor="text1"/>
        </w:rPr>
        <w:t>kontemplaci</w:t>
      </w:r>
      <w:r w:rsidR="00E65CC9">
        <w:rPr>
          <w:color w:val="000000" w:themeColor="text1"/>
        </w:rPr>
        <w:t xml:space="preserve"> </w:t>
      </w:r>
      <w:r w:rsidR="0074455E">
        <w:rPr>
          <w:color w:val="000000" w:themeColor="text1"/>
        </w:rPr>
        <w:t>(</w:t>
      </w:r>
      <w:r w:rsidR="0074455E" w:rsidRPr="000B74BD">
        <w:rPr>
          <w:color w:val="000000" w:themeColor="text1"/>
        </w:rPr>
        <w:t>Papinczak</w:t>
      </w:r>
      <w:r w:rsidR="0074455E">
        <w:rPr>
          <w:color w:val="000000" w:themeColor="text1"/>
        </w:rPr>
        <w:t xml:space="preserve"> a kol., 2015). </w:t>
      </w:r>
    </w:p>
    <w:p w14:paraId="67FD7FF4" w14:textId="77777777" w:rsidR="006C30E6" w:rsidRDefault="00C028E8" w:rsidP="005235F3">
      <w:pPr>
        <w:spacing w:line="360" w:lineRule="auto"/>
        <w:ind w:firstLine="708"/>
        <w:jc w:val="both"/>
        <w:rPr>
          <w:color w:val="000000" w:themeColor="text1"/>
        </w:rPr>
      </w:pPr>
      <w:r>
        <w:rPr>
          <w:color w:val="000000" w:themeColor="text1"/>
        </w:rPr>
        <w:t xml:space="preserve">V roce 2012 Ansdell a DeNorová (s. 110) uvedli, že „osobní pohoda zahrnuje vzájemné obohacování se v rámci sociokulturní komunity“ a že, „pro mnoho lidí spočívá pocit osobní pohody v prostoru vytvořeným mezi lidmi a hudbou“ (s. 111). </w:t>
      </w:r>
    </w:p>
    <w:p w14:paraId="0C88C003" w14:textId="3499D79D" w:rsidR="00653FED" w:rsidRDefault="00CE3BBE" w:rsidP="002A3C4A">
      <w:pPr>
        <w:spacing w:line="360" w:lineRule="auto"/>
        <w:ind w:firstLine="708"/>
        <w:jc w:val="both"/>
        <w:rPr>
          <w:color w:val="000000" w:themeColor="text1"/>
        </w:rPr>
      </w:pPr>
      <w:r>
        <w:rPr>
          <w:color w:val="000000" w:themeColor="text1"/>
        </w:rPr>
        <w:t>S</w:t>
      </w:r>
      <w:r w:rsidR="000D39A1">
        <w:rPr>
          <w:color w:val="000000" w:themeColor="text1"/>
        </w:rPr>
        <w:t>ocio</w:t>
      </w:r>
      <w:r w:rsidR="006C30E6">
        <w:rPr>
          <w:color w:val="000000" w:themeColor="text1"/>
        </w:rPr>
        <w:t>kulturní souvislosti mezi mladými lidmi a hudbou jsou předmětem zkoumání již</w:t>
      </w:r>
      <w:r w:rsidR="00072CE4">
        <w:rPr>
          <w:color w:val="000000" w:themeColor="text1"/>
        </w:rPr>
        <w:t xml:space="preserve"> </w:t>
      </w:r>
      <w:r w:rsidR="006C30E6">
        <w:rPr>
          <w:color w:val="000000" w:themeColor="text1"/>
        </w:rPr>
        <w:t>nějakou dobu (např.</w:t>
      </w:r>
      <w:r w:rsidR="00C7398C">
        <w:rPr>
          <w:color w:val="000000" w:themeColor="text1"/>
        </w:rPr>
        <w:t xml:space="preserve"> </w:t>
      </w:r>
      <w:r w:rsidR="006C30E6">
        <w:rPr>
          <w:color w:val="000000" w:themeColor="text1"/>
        </w:rPr>
        <w:t xml:space="preserve">Chambers, 1985). </w:t>
      </w:r>
      <w:r w:rsidR="007C3F44">
        <w:rPr>
          <w:color w:val="000000" w:themeColor="text1"/>
        </w:rPr>
        <w:t xml:space="preserve">Výzkumy se nicméně </w:t>
      </w:r>
      <w:r w:rsidR="00296026">
        <w:rPr>
          <w:color w:val="000000" w:themeColor="text1"/>
        </w:rPr>
        <w:t>z</w:t>
      </w:r>
      <w:r w:rsidR="00A81ECC">
        <w:rPr>
          <w:color w:val="000000" w:themeColor="text1"/>
        </w:rPr>
        <w:t>aměřují</w:t>
      </w:r>
      <w:r w:rsidR="00296026">
        <w:rPr>
          <w:color w:val="000000" w:themeColor="text1"/>
        </w:rPr>
        <w:t xml:space="preserve"> především na tři oblasti</w:t>
      </w:r>
      <w:r w:rsidR="00072CE4">
        <w:rPr>
          <w:color w:val="000000" w:themeColor="text1"/>
        </w:rPr>
        <w:t xml:space="preserve"> </w:t>
      </w:r>
      <w:r w:rsidR="007C3F44">
        <w:rPr>
          <w:color w:val="000000" w:themeColor="text1"/>
        </w:rPr>
        <w:t>projevu</w:t>
      </w:r>
      <w:r w:rsidR="00072CE4">
        <w:rPr>
          <w:color w:val="000000" w:themeColor="text1"/>
        </w:rPr>
        <w:t xml:space="preserve"> </w:t>
      </w:r>
      <w:r w:rsidR="004C6758">
        <w:rPr>
          <w:color w:val="000000" w:themeColor="text1"/>
        </w:rPr>
        <w:t>„</w:t>
      </w:r>
      <w:r w:rsidR="00A81ECC" w:rsidRPr="00E45B78">
        <w:rPr>
          <w:b/>
          <w:bCs/>
          <w:color w:val="000000" w:themeColor="text1"/>
        </w:rPr>
        <w:t>hudební</w:t>
      </w:r>
      <w:r w:rsidR="007C3F44" w:rsidRPr="00E45B78">
        <w:rPr>
          <w:b/>
          <w:bCs/>
          <w:color w:val="000000" w:themeColor="text1"/>
        </w:rPr>
        <w:t xml:space="preserve"> scény</w:t>
      </w:r>
      <w:r w:rsidR="007C3F44">
        <w:rPr>
          <w:color w:val="000000" w:themeColor="text1"/>
        </w:rPr>
        <w:t>“</w:t>
      </w:r>
      <w:r w:rsidR="004C6758">
        <w:rPr>
          <w:rStyle w:val="Znakapoznpodarou"/>
          <w:color w:val="000000" w:themeColor="text1"/>
        </w:rPr>
        <w:footnoteReference w:id="6"/>
      </w:r>
      <w:r w:rsidR="007C3F44">
        <w:rPr>
          <w:color w:val="000000" w:themeColor="text1"/>
        </w:rPr>
        <w:t xml:space="preserve"> dospívajících</w:t>
      </w:r>
      <w:r w:rsidR="00A81ECC">
        <w:rPr>
          <w:color w:val="000000" w:themeColor="text1"/>
        </w:rPr>
        <w:t xml:space="preserve">: </w:t>
      </w:r>
      <w:r w:rsidR="00296026">
        <w:rPr>
          <w:color w:val="000000" w:themeColor="text1"/>
        </w:rPr>
        <w:t>produkci, performanci a konzumaci</w:t>
      </w:r>
      <w:r w:rsidR="00D4083B">
        <w:rPr>
          <w:color w:val="000000" w:themeColor="text1"/>
        </w:rPr>
        <w:t xml:space="preserve"> (Bennet</w:t>
      </w:r>
      <w:r w:rsidR="00072CE4">
        <w:rPr>
          <w:color w:val="000000" w:themeColor="text1"/>
        </w:rPr>
        <w:t xml:space="preserve"> </w:t>
      </w:r>
      <w:r w:rsidR="007A0ADC">
        <w:rPr>
          <w:color w:val="000000" w:themeColor="text1"/>
        </w:rPr>
        <w:br/>
      </w:r>
      <w:r w:rsidR="00D4083B">
        <w:rPr>
          <w:color w:val="000000" w:themeColor="text1"/>
        </w:rPr>
        <w:t xml:space="preserve">&amp; Nikulinsky, 2019). </w:t>
      </w:r>
      <w:r w:rsidR="00D4083B" w:rsidRPr="00222082">
        <w:rPr>
          <w:color w:val="000000" w:themeColor="text1"/>
        </w:rPr>
        <w:t xml:space="preserve">Jsou-li hudební scény mladých zkoumány ve vztahu k představě o osobní </w:t>
      </w:r>
      <w:r w:rsidR="00D4083B" w:rsidRPr="00222082">
        <w:rPr>
          <w:color w:val="000000" w:themeColor="text1"/>
        </w:rPr>
        <w:lastRenderedPageBreak/>
        <w:t xml:space="preserve">pohodě mezi adolescenty, často se tak děje s </w:t>
      </w:r>
      <w:r w:rsidR="00423AB2" w:rsidRPr="00222082">
        <w:rPr>
          <w:color w:val="000000" w:themeColor="text1"/>
        </w:rPr>
        <w:t>odkazem</w:t>
      </w:r>
      <w:r w:rsidR="00D4083B" w:rsidRPr="00222082">
        <w:rPr>
          <w:color w:val="000000" w:themeColor="text1"/>
        </w:rPr>
        <w:t xml:space="preserve"> </w:t>
      </w:r>
      <w:r w:rsidR="00423AB2" w:rsidRPr="00222082">
        <w:rPr>
          <w:color w:val="000000" w:themeColor="text1"/>
        </w:rPr>
        <w:t>k</w:t>
      </w:r>
      <w:r w:rsidR="00D4083B" w:rsidRPr="00222082">
        <w:rPr>
          <w:color w:val="000000" w:themeColor="text1"/>
        </w:rPr>
        <w:t xml:space="preserve"> </w:t>
      </w:r>
      <w:r w:rsidR="000D39A1" w:rsidRPr="00222082">
        <w:rPr>
          <w:color w:val="000000" w:themeColor="text1"/>
        </w:rPr>
        <w:t>možným</w:t>
      </w:r>
      <w:r w:rsidR="00D4083B" w:rsidRPr="00222082">
        <w:rPr>
          <w:color w:val="000000" w:themeColor="text1"/>
        </w:rPr>
        <w:t xml:space="preserve"> patologick</w:t>
      </w:r>
      <w:r w:rsidR="00423AB2" w:rsidRPr="00222082">
        <w:rPr>
          <w:color w:val="000000" w:themeColor="text1"/>
        </w:rPr>
        <w:t>ým</w:t>
      </w:r>
      <w:r w:rsidR="00D4083B" w:rsidRPr="00222082">
        <w:rPr>
          <w:color w:val="000000" w:themeColor="text1"/>
        </w:rPr>
        <w:t xml:space="preserve"> </w:t>
      </w:r>
      <w:r w:rsidR="00423AB2" w:rsidRPr="00222082">
        <w:rPr>
          <w:color w:val="000000" w:themeColor="text1"/>
        </w:rPr>
        <w:t>projevům</w:t>
      </w:r>
      <w:r w:rsidR="00222082">
        <w:rPr>
          <w:color w:val="000000" w:themeColor="text1"/>
        </w:rPr>
        <w:t xml:space="preserve"> </w:t>
      </w:r>
      <w:r w:rsidR="00D4083B" w:rsidRPr="00222082">
        <w:rPr>
          <w:color w:val="000000" w:themeColor="text1"/>
        </w:rPr>
        <w:t>hudebních preferencí</w:t>
      </w:r>
      <w:r w:rsidR="00222082">
        <w:rPr>
          <w:color w:val="000000" w:themeColor="text1"/>
        </w:rPr>
        <w:t xml:space="preserve"> </w:t>
      </w:r>
      <w:r w:rsidR="00C30BD8">
        <w:rPr>
          <w:color w:val="000000" w:themeColor="text1"/>
        </w:rPr>
        <w:t>(</w:t>
      </w:r>
      <w:r w:rsidR="00222082">
        <w:rPr>
          <w:color w:val="000000" w:themeColor="text1"/>
        </w:rPr>
        <w:t>např.</w:t>
      </w:r>
      <w:r w:rsidR="00C7398C">
        <w:rPr>
          <w:color w:val="000000" w:themeColor="text1"/>
        </w:rPr>
        <w:t xml:space="preserve"> </w:t>
      </w:r>
      <w:r w:rsidR="00222082">
        <w:rPr>
          <w:color w:val="000000" w:themeColor="text1"/>
        </w:rPr>
        <w:t>Selfhout a kol., 2008</w:t>
      </w:r>
      <w:r w:rsidR="00C30BD8">
        <w:rPr>
          <w:color w:val="000000" w:themeColor="text1"/>
        </w:rPr>
        <w:t>).</w:t>
      </w:r>
      <w:r w:rsidR="00EB3043">
        <w:rPr>
          <w:color w:val="000000" w:themeColor="text1"/>
        </w:rPr>
        <w:t xml:space="preserve"> </w:t>
      </w:r>
    </w:p>
    <w:p w14:paraId="0AC2D899" w14:textId="187646D9" w:rsidR="005235F3" w:rsidRPr="002A3C4A" w:rsidRDefault="001C3D6F" w:rsidP="002A3C4A">
      <w:pPr>
        <w:spacing w:line="360" w:lineRule="auto"/>
        <w:ind w:firstLine="708"/>
        <w:jc w:val="both"/>
        <w:rPr>
          <w:color w:val="000000" w:themeColor="text1"/>
        </w:rPr>
      </w:pPr>
      <w:r>
        <w:rPr>
          <w:color w:val="000000" w:themeColor="text1"/>
        </w:rPr>
        <w:t xml:space="preserve">I proto se </w:t>
      </w:r>
      <w:r w:rsidR="000D39A1">
        <w:rPr>
          <w:color w:val="000000" w:themeColor="text1"/>
        </w:rPr>
        <w:t>v</w:t>
      </w:r>
      <w:r w:rsidR="00DA5598">
        <w:rPr>
          <w:color w:val="000000" w:themeColor="text1"/>
        </w:rPr>
        <w:t xml:space="preserve">ýzkum </w:t>
      </w:r>
      <w:r w:rsidR="00067DCA">
        <w:rPr>
          <w:color w:val="000000" w:themeColor="text1"/>
        </w:rPr>
        <w:t>Bennet</w:t>
      </w:r>
      <w:r w:rsidR="00DA5598">
        <w:rPr>
          <w:color w:val="000000" w:themeColor="text1"/>
        </w:rPr>
        <w:t>a</w:t>
      </w:r>
      <w:r w:rsidR="00067DCA">
        <w:rPr>
          <w:color w:val="000000" w:themeColor="text1"/>
        </w:rPr>
        <w:t xml:space="preserve"> a Nikulinskyov</w:t>
      </w:r>
      <w:r w:rsidR="00DA5598">
        <w:rPr>
          <w:color w:val="000000" w:themeColor="text1"/>
        </w:rPr>
        <w:t>é</w:t>
      </w:r>
      <w:r w:rsidR="00067DCA">
        <w:rPr>
          <w:color w:val="000000" w:themeColor="text1"/>
        </w:rPr>
        <w:t xml:space="preserve"> (2019)</w:t>
      </w:r>
      <w:r>
        <w:rPr>
          <w:color w:val="000000" w:themeColor="text1"/>
        </w:rPr>
        <w:t xml:space="preserve"> zaměřil </w:t>
      </w:r>
      <w:r w:rsidR="00EB3043">
        <w:rPr>
          <w:color w:val="000000" w:themeColor="text1"/>
        </w:rPr>
        <w:t>na</w:t>
      </w:r>
      <w:r>
        <w:rPr>
          <w:color w:val="000000" w:themeColor="text1"/>
        </w:rPr>
        <w:t xml:space="preserve"> pozitivnější </w:t>
      </w:r>
      <w:r w:rsidR="00EB3043">
        <w:rPr>
          <w:color w:val="000000" w:themeColor="text1"/>
        </w:rPr>
        <w:t>aspekty vlivu hudebních scén na osobní pohodu dospívajících ve věku 15–25 let</w:t>
      </w:r>
      <w:r w:rsidR="003A51F7">
        <w:rPr>
          <w:color w:val="000000" w:themeColor="text1"/>
        </w:rPr>
        <w:t>, a to konkrétně v </w:t>
      </w:r>
      <w:r w:rsidR="00F94FDA">
        <w:rPr>
          <w:color w:val="000000" w:themeColor="text1"/>
        </w:rPr>
        <w:t>oblasti</w:t>
      </w:r>
      <w:r w:rsidR="003A51F7">
        <w:rPr>
          <w:color w:val="000000" w:themeColor="text1"/>
        </w:rPr>
        <w:t xml:space="preserve"> </w:t>
      </w:r>
      <w:r w:rsidR="00F94FDA">
        <w:rPr>
          <w:color w:val="000000" w:themeColor="text1"/>
        </w:rPr>
        <w:t>společenské inkluze</w:t>
      </w:r>
      <w:r w:rsidR="00072CE4">
        <w:rPr>
          <w:color w:val="000000" w:themeColor="text1"/>
        </w:rPr>
        <w:t xml:space="preserve"> (pocit</w:t>
      </w:r>
      <w:r w:rsidR="003A51F7">
        <w:rPr>
          <w:color w:val="000000" w:themeColor="text1"/>
        </w:rPr>
        <w:t>em</w:t>
      </w:r>
      <w:r w:rsidR="00072CE4">
        <w:rPr>
          <w:color w:val="000000" w:themeColor="text1"/>
        </w:rPr>
        <w:t xml:space="preserve"> náležitosti), utváření </w:t>
      </w:r>
      <w:r w:rsidR="003A51F7">
        <w:rPr>
          <w:color w:val="000000" w:themeColor="text1"/>
        </w:rPr>
        <w:t>identity a</w:t>
      </w:r>
      <w:r w:rsidR="00EB3043">
        <w:rPr>
          <w:color w:val="000000" w:themeColor="text1"/>
        </w:rPr>
        <w:t xml:space="preserve"> kladn</w:t>
      </w:r>
      <w:r w:rsidR="00F94FDA">
        <w:rPr>
          <w:color w:val="000000" w:themeColor="text1"/>
        </w:rPr>
        <w:t>ého</w:t>
      </w:r>
      <w:r w:rsidR="00EB3043">
        <w:rPr>
          <w:color w:val="000000" w:themeColor="text1"/>
        </w:rPr>
        <w:t xml:space="preserve"> sebehodnocení.</w:t>
      </w:r>
      <w:r w:rsidR="00011943">
        <w:rPr>
          <w:color w:val="000000" w:themeColor="text1"/>
        </w:rPr>
        <w:t xml:space="preserve"> </w:t>
      </w:r>
      <w:r w:rsidR="00B1044B">
        <w:rPr>
          <w:color w:val="000000" w:themeColor="text1"/>
        </w:rPr>
        <w:t>Výpovědi</w:t>
      </w:r>
      <w:r w:rsidR="00011943">
        <w:rPr>
          <w:color w:val="000000" w:themeColor="text1"/>
        </w:rPr>
        <w:t xml:space="preserve"> </w:t>
      </w:r>
      <w:r w:rsidR="00B1044B">
        <w:rPr>
          <w:color w:val="000000" w:themeColor="text1"/>
        </w:rPr>
        <w:t>účastníků poodhalily, jakým způsobem se k hudebním scénám vztahují a jak</w:t>
      </w:r>
      <w:r w:rsidR="00011943">
        <w:rPr>
          <w:color w:val="000000" w:themeColor="text1"/>
        </w:rPr>
        <w:t xml:space="preserve"> jsou tímto způsobem ovlivňovány jejich pocity zranitelnosti a izolace. Autoři </w:t>
      </w:r>
      <w:r w:rsidR="00391CD7">
        <w:rPr>
          <w:color w:val="000000" w:themeColor="text1"/>
        </w:rPr>
        <w:t>dodali</w:t>
      </w:r>
      <w:r w:rsidR="00011943">
        <w:rPr>
          <w:color w:val="000000" w:themeColor="text1"/>
        </w:rPr>
        <w:t>, že náležitost k hudebním scénám poskytuje mladý</w:t>
      </w:r>
      <w:r w:rsidR="00391CD7">
        <w:rPr>
          <w:color w:val="000000" w:themeColor="text1"/>
        </w:rPr>
        <w:t>m</w:t>
      </w:r>
      <w:r w:rsidR="00011943">
        <w:rPr>
          <w:color w:val="000000" w:themeColor="text1"/>
        </w:rPr>
        <w:t xml:space="preserve"> lidem „…formu hlubokého spojení, díky něhož mohou cítit sebenaplnění a sounáležitost</w:t>
      </w:r>
      <w:r w:rsidR="00391CD7">
        <w:rPr>
          <w:color w:val="000000" w:themeColor="text1"/>
        </w:rPr>
        <w:t>“ (Bennet &amp; Nikulinsky, 2019, s. 195).</w:t>
      </w:r>
      <w:r w:rsidR="00072CE4">
        <w:rPr>
          <w:color w:val="000000" w:themeColor="text1"/>
        </w:rPr>
        <w:tab/>
      </w:r>
    </w:p>
    <w:p w14:paraId="0FDE1ABC" w14:textId="3EB30072" w:rsidR="002901EC" w:rsidRPr="002901EC" w:rsidRDefault="007D6702" w:rsidP="002901EC">
      <w:pPr>
        <w:pStyle w:val="Nadpis2"/>
        <w:spacing w:line="360" w:lineRule="auto"/>
        <w:rPr>
          <w:sz w:val="28"/>
          <w:szCs w:val="28"/>
        </w:rPr>
      </w:pPr>
      <w:bookmarkStart w:id="15" w:name="_Toc132924793"/>
      <w:r w:rsidRPr="00566E8F">
        <w:rPr>
          <w:sz w:val="28"/>
          <w:szCs w:val="28"/>
        </w:rPr>
        <w:t>Hudební identita</w:t>
      </w:r>
      <w:bookmarkEnd w:id="15"/>
    </w:p>
    <w:p w14:paraId="52D37C50" w14:textId="484120A3" w:rsidR="00566E8F" w:rsidRDefault="00566E8F" w:rsidP="002901EC">
      <w:pPr>
        <w:spacing w:line="360" w:lineRule="auto"/>
        <w:jc w:val="both"/>
      </w:pPr>
      <w:r>
        <w:t xml:space="preserve">Každý z nás zpravidla v životě zažil pocit jakéhosi propojení mezi sebou samým a hudbou, kterou má nejraději. Jde o určitý typ rezonance mezi naším „autentickým já“ a tím, </w:t>
      </w:r>
      <w:r w:rsidR="007A0ADC">
        <w:br/>
      </w:r>
      <w:r>
        <w:t>co posloucháme.</w:t>
      </w:r>
    </w:p>
    <w:p w14:paraId="1654DE42" w14:textId="058DDFB7" w:rsidR="00566E8F" w:rsidRDefault="00566E8F" w:rsidP="00566E8F">
      <w:pPr>
        <w:spacing w:line="360" w:lineRule="auto"/>
        <w:jc w:val="both"/>
      </w:pPr>
      <w:r>
        <w:tab/>
      </w:r>
      <w:r w:rsidRPr="00600B82">
        <w:t xml:space="preserve">Hudba je </w:t>
      </w:r>
      <w:r>
        <w:t xml:space="preserve">od nepaměti nedílnou </w:t>
      </w:r>
      <w:r w:rsidRPr="00600B82">
        <w:t xml:space="preserve">součástí </w:t>
      </w:r>
      <w:r>
        <w:t>našich životů</w:t>
      </w:r>
      <w:r w:rsidRPr="00600B82">
        <w:t>, a</w:t>
      </w:r>
      <w:r>
        <w:t xml:space="preserve"> má tak významný vliv </w:t>
      </w:r>
      <w:r w:rsidR="007A0ADC">
        <w:br/>
      </w:r>
      <w:r>
        <w:t>na</w:t>
      </w:r>
      <w:r w:rsidRPr="00600B82">
        <w:t xml:space="preserve"> formování identity </w:t>
      </w:r>
      <w:r>
        <w:t>každého z nás</w:t>
      </w:r>
      <w:r w:rsidRPr="00600B82">
        <w:t xml:space="preserve">. </w:t>
      </w:r>
      <w:r>
        <w:t>Jednak spoluutváří naše</w:t>
      </w:r>
      <w:r w:rsidRPr="00600B82">
        <w:t xml:space="preserve"> sebepojetí, </w:t>
      </w:r>
      <w:r>
        <w:t xml:space="preserve">či usměrňuje emoce, jednak se díky ní můžeme stávat součástí různých sociálních skupin, a to především na základě preference hudebních stylů. </w:t>
      </w:r>
    </w:p>
    <w:p w14:paraId="50DF519B" w14:textId="2ECC226F" w:rsidR="00566E8F" w:rsidRPr="00600B82" w:rsidRDefault="00566E8F" w:rsidP="00566E8F">
      <w:pPr>
        <w:spacing w:line="360" w:lineRule="auto"/>
        <w:jc w:val="both"/>
      </w:pPr>
      <w:r>
        <w:tab/>
        <w:t xml:space="preserve">Doposud nejvýraznější dílo zabývající se problematikou </w:t>
      </w:r>
      <w:r w:rsidRPr="00046893">
        <w:rPr>
          <w:b/>
          <w:bCs/>
        </w:rPr>
        <w:t>hudební identity</w:t>
      </w:r>
      <w:r>
        <w:t xml:space="preserve"> (</w:t>
      </w:r>
      <w:r w:rsidRPr="00600B82">
        <w:rPr>
          <w:i/>
          <w:iCs/>
        </w:rPr>
        <w:t>musical identity</w:t>
      </w:r>
      <w:r>
        <w:t xml:space="preserve">) je oxfordský </w:t>
      </w:r>
      <w:r w:rsidRPr="00600B82">
        <w:rPr>
          <w:i/>
          <w:iCs/>
        </w:rPr>
        <w:t>Handbook of Musical Identites</w:t>
      </w:r>
      <w:r w:rsidR="005A5B7E">
        <w:rPr>
          <w:i/>
          <w:iCs/>
        </w:rPr>
        <w:t xml:space="preserve"> </w:t>
      </w:r>
      <w:r w:rsidR="005A5B7E" w:rsidRPr="007D4E8B">
        <w:t>Raymonda MacDonalda</w:t>
      </w:r>
      <w:r w:rsidR="00AA25B4" w:rsidRPr="007D4E8B">
        <w:t>,</w:t>
      </w:r>
      <w:r w:rsidR="005A5B7E" w:rsidRPr="007D4E8B">
        <w:t xml:space="preserve"> </w:t>
      </w:r>
      <w:r w:rsidR="008F0AF4" w:rsidRPr="007D4E8B">
        <w:t>Davida Hargreavese</w:t>
      </w:r>
      <w:r w:rsidR="00046893" w:rsidRPr="007D4E8B">
        <w:t xml:space="preserve"> a </w:t>
      </w:r>
      <w:r w:rsidR="008F0AF4" w:rsidRPr="007D4E8B">
        <w:t>Dorothy Miellové</w:t>
      </w:r>
      <w:r w:rsidR="00046893">
        <w:rPr>
          <w:b/>
          <w:bCs/>
        </w:rPr>
        <w:t xml:space="preserve"> </w:t>
      </w:r>
      <w:r>
        <w:t xml:space="preserve">z roku 2017, jenž rozšiřuje původní verzi s názvem </w:t>
      </w:r>
      <w:r>
        <w:rPr>
          <w:i/>
          <w:iCs/>
        </w:rPr>
        <w:t>Musical Identities</w:t>
      </w:r>
      <w:r>
        <w:t xml:space="preserve"> z roku 2002. Již v předmluvě autoři hovoří o hudbě jako o jedinečném komunikačním kanále, který poskytuje (</w:t>
      </w:r>
      <w:r w:rsidRPr="00600B82">
        <w:t>společenský</w:t>
      </w:r>
      <w:r>
        <w:t>)</w:t>
      </w:r>
      <w:r w:rsidRPr="00600B82">
        <w:t xml:space="preserve"> kontext pro spolupráci a diskusi</w:t>
      </w:r>
      <w:r>
        <w:t xml:space="preserve"> </w:t>
      </w:r>
      <w:r w:rsidR="0051567A">
        <w:t>nás všech</w:t>
      </w:r>
      <w:r>
        <w:t xml:space="preserve">. Vyzdvihují také její nejednoznačnost, díky níž si každý posluchač vytváří pro danou skladbu svůj vlastní význam, jenž má volnou vazbu na záměr skladatele nebo interpreta. Součástí utváření hudební identity však není pouze hudební poslech, ale také hudební tvorba, hra na hudební nástroj </w:t>
      </w:r>
      <w:r w:rsidR="007A0ADC">
        <w:br/>
      </w:r>
      <w:r>
        <w:t xml:space="preserve">a diskutování o hudbě. </w:t>
      </w:r>
      <w:r w:rsidRPr="00600B82">
        <w:t xml:space="preserve">Hudba </w:t>
      </w:r>
      <w:r>
        <w:t xml:space="preserve">podle autorů </w:t>
      </w:r>
      <w:r w:rsidR="0051567A">
        <w:t>„…</w:t>
      </w:r>
      <w:r>
        <w:t>poskytuje prostor</w:t>
      </w:r>
      <w:r w:rsidRPr="00600B82">
        <w:t xml:space="preserve">, </w:t>
      </w:r>
      <w:r>
        <w:t>v němž dotváříme náš neustále vyvíjející se smysl pro to, kdo jsme a jaká je naše role na tomhle světě“ (</w:t>
      </w:r>
      <w:r w:rsidR="005A5B7E">
        <w:t>MacDonald</w:t>
      </w:r>
      <w:r>
        <w:t xml:space="preserve"> a kol., 2017, s. 5). </w:t>
      </w:r>
    </w:p>
    <w:p w14:paraId="224A9A07" w14:textId="6851C394" w:rsidR="00566E8F" w:rsidRDefault="00566E8F" w:rsidP="00566E8F">
      <w:pPr>
        <w:spacing w:line="360" w:lineRule="auto"/>
        <w:ind w:firstLine="708"/>
        <w:jc w:val="both"/>
      </w:pPr>
      <w:r w:rsidRPr="00730E47">
        <w:t>Konceptu</w:t>
      </w:r>
      <w:r w:rsidRPr="00330022">
        <w:rPr>
          <w:b/>
          <w:bCs/>
        </w:rPr>
        <w:t xml:space="preserve"> </w:t>
      </w:r>
      <w:r w:rsidRPr="00B33EA7">
        <w:t>hudební identity</w:t>
      </w:r>
      <w:r>
        <w:t xml:space="preserve"> připisují dvě důležité charakteristiky (</w:t>
      </w:r>
      <w:r w:rsidR="005A5B7E">
        <w:t>MacDonald</w:t>
      </w:r>
      <w:r>
        <w:t xml:space="preserve"> a kol., 2017). Tou první je </w:t>
      </w:r>
      <w:r w:rsidRPr="00DC38AC">
        <w:t>role</w:t>
      </w:r>
      <w:r w:rsidRPr="00723C1C">
        <w:rPr>
          <w:b/>
          <w:bCs/>
        </w:rPr>
        <w:t xml:space="preserve"> hudebního vkusu</w:t>
      </w:r>
      <w:r>
        <w:t xml:space="preserve">, který nám společně s jinými aspekty našeho života pomáhá formovat vlastní sebepojetí (a to, jakým způsobem se k životu vztahujeme). Řekněme, </w:t>
      </w:r>
      <w:r>
        <w:lastRenderedPageBreak/>
        <w:t xml:space="preserve">že je </w:t>
      </w:r>
      <w:r w:rsidR="00CA2B18">
        <w:t>Jan</w:t>
      </w:r>
      <w:r>
        <w:t xml:space="preserve"> fanouškem</w:t>
      </w:r>
      <w:r w:rsidR="00CA2B18">
        <w:t xml:space="preserve"> Joy Division</w:t>
      </w:r>
      <w:r>
        <w:t xml:space="preserve"> – potom má nejspíše osobitý styl, odlišuje se vzhledem </w:t>
      </w:r>
      <w:r w:rsidR="007A0ADC">
        <w:br/>
      </w:r>
      <w:r>
        <w:t>a zastává specifické sociální role, např. se považuje za zapáleného fanouška</w:t>
      </w:r>
      <w:r w:rsidR="00CA2B18">
        <w:t xml:space="preserve"> britské </w:t>
      </w:r>
      <w:r w:rsidR="00CA2B18">
        <w:br/>
        <w:t xml:space="preserve">post-punkové </w:t>
      </w:r>
      <w:r w:rsidR="005304EA">
        <w:t>kapely,</w:t>
      </w:r>
      <w:r w:rsidR="00CA2B18">
        <w:t xml:space="preserve"> a </w:t>
      </w:r>
      <w:r w:rsidR="00762AE4">
        <w:t xml:space="preserve">hlavně </w:t>
      </w:r>
      <w:r w:rsidR="00CA2B18">
        <w:t>jejího frontmana</w:t>
      </w:r>
      <w:r>
        <w:t xml:space="preserve">. Druhým je naše </w:t>
      </w:r>
      <w:r w:rsidRPr="00723C1C">
        <w:rPr>
          <w:b/>
          <w:bCs/>
        </w:rPr>
        <w:t>hudebnost</w:t>
      </w:r>
      <w:r>
        <w:t>. Například, pokud rádi zpíváme, pravděpodobně ovlivňuje tento osobnostní rys náš život různými způsoby, nap</w:t>
      </w:r>
      <w:r w:rsidR="00C0352F">
        <w:t>ř.</w:t>
      </w:r>
      <w:r w:rsidR="008239FD">
        <w:t xml:space="preserve"> </w:t>
      </w:r>
      <w:r>
        <w:t>si často zpíváme na veřejnosti a tím se vyrovnáváme s pozorností druhých lidí. Vliv těchto dvou charakteristik považují autoři za</w:t>
      </w:r>
      <w:r w:rsidRPr="00600B82">
        <w:t xml:space="preserve"> hlubok</w:t>
      </w:r>
      <w:r>
        <w:t>ý</w:t>
      </w:r>
      <w:r w:rsidRPr="00600B82">
        <w:t xml:space="preserve"> a dalekosáhl</w:t>
      </w:r>
      <w:r>
        <w:t>ý</w:t>
      </w:r>
      <w:r w:rsidR="009A1426">
        <w:t xml:space="preserve"> (</w:t>
      </w:r>
      <w:r w:rsidR="005A5B7E">
        <w:t>MacDonald</w:t>
      </w:r>
      <w:r w:rsidR="009A1426">
        <w:t xml:space="preserve"> a kol., 2017).</w:t>
      </w:r>
    </w:p>
    <w:p w14:paraId="4C9F4C48" w14:textId="23C8FB01" w:rsidR="00B36504" w:rsidRDefault="00566E8F" w:rsidP="00566E8F">
      <w:pPr>
        <w:spacing w:line="360" w:lineRule="auto"/>
        <w:ind w:firstLine="708"/>
        <w:jc w:val="both"/>
      </w:pPr>
      <w:r w:rsidRPr="00600B82">
        <w:t>Hargreaves</w:t>
      </w:r>
      <w:r w:rsidR="004C183F">
        <w:t xml:space="preserve"> a kol. </w:t>
      </w:r>
      <w:r>
        <w:t xml:space="preserve">(2002) šířeji hovoří o tzv. </w:t>
      </w:r>
      <w:r w:rsidRPr="0093210B">
        <w:rPr>
          <w:b/>
          <w:bCs/>
        </w:rPr>
        <w:t>identitách v hudbě</w:t>
      </w:r>
      <w:r>
        <w:t xml:space="preserve"> (</w:t>
      </w:r>
      <w:r w:rsidRPr="00C26E11">
        <w:rPr>
          <w:i/>
          <w:iCs/>
        </w:rPr>
        <w:t>identities in music</w:t>
      </w:r>
      <w:r>
        <w:t xml:space="preserve">) </w:t>
      </w:r>
      <w:r w:rsidR="007A0ADC">
        <w:br/>
      </w:r>
      <w:r>
        <w:t xml:space="preserve">a </w:t>
      </w:r>
      <w:r w:rsidRPr="0093210B">
        <w:rPr>
          <w:b/>
          <w:bCs/>
        </w:rPr>
        <w:t>hudbě v identitách</w:t>
      </w:r>
      <w:r>
        <w:t xml:space="preserve"> (</w:t>
      </w:r>
      <w:r w:rsidRPr="00C26E11">
        <w:rPr>
          <w:i/>
          <w:iCs/>
        </w:rPr>
        <w:t>music in identities</w:t>
      </w:r>
      <w:r>
        <w:t>)</w:t>
      </w:r>
      <w:r w:rsidR="00B36504">
        <w:t>:</w:t>
      </w:r>
    </w:p>
    <w:p w14:paraId="6B4CC0C6" w14:textId="77777777" w:rsidR="00B36504" w:rsidRDefault="00B36504" w:rsidP="00566E8F">
      <w:pPr>
        <w:spacing w:line="360" w:lineRule="auto"/>
        <w:ind w:firstLine="708"/>
        <w:jc w:val="both"/>
      </w:pPr>
    </w:p>
    <w:p w14:paraId="096B6C7C" w14:textId="2FCE48B0" w:rsidR="00B36504" w:rsidRPr="00B36504" w:rsidRDefault="00566E8F" w:rsidP="00A27901">
      <w:pPr>
        <w:spacing w:line="360" w:lineRule="auto"/>
        <w:jc w:val="both"/>
      </w:pPr>
      <w:r w:rsidRPr="00B36504">
        <w:rPr>
          <w:sz w:val="20"/>
          <w:szCs w:val="20"/>
        </w:rPr>
        <w:t>Identita v hudbě popisuje takové aspekty hudebních identit, které jsou s</w:t>
      </w:r>
      <w:r w:rsidR="009A1426" w:rsidRPr="00B36504">
        <w:rPr>
          <w:sz w:val="20"/>
          <w:szCs w:val="20"/>
        </w:rPr>
        <w:t>polečensky</w:t>
      </w:r>
      <w:r w:rsidRPr="00B36504">
        <w:rPr>
          <w:sz w:val="20"/>
          <w:szCs w:val="20"/>
        </w:rPr>
        <w:t xml:space="preserve"> definovány v rámci daných kulturních rolí a hudebních kategorií, tj. popisuje, jakými způsoby se dospívající označují (nebo neoznačují) za hudebníky a jaký vliv má na samotný proces utváření škola a rodina, jelikož jsou tyto instituce s ohledem na hudbu hlavními referenčními body pro sebepojetí mladých lidí</w:t>
      </w:r>
      <w:r w:rsidR="00B36504">
        <w:rPr>
          <w:sz w:val="20"/>
          <w:szCs w:val="20"/>
        </w:rPr>
        <w:t xml:space="preserve"> </w:t>
      </w:r>
      <w:r w:rsidR="00B36504" w:rsidRPr="00B36504">
        <w:t>(s. 2).</w:t>
      </w:r>
    </w:p>
    <w:p w14:paraId="64BA3DE6" w14:textId="4F28C278" w:rsidR="00B36504" w:rsidRDefault="00B36504" w:rsidP="00566E8F">
      <w:pPr>
        <w:spacing w:line="360" w:lineRule="auto"/>
        <w:ind w:firstLine="708"/>
        <w:jc w:val="both"/>
      </w:pPr>
    </w:p>
    <w:p w14:paraId="2303B58B" w14:textId="65E313CC" w:rsidR="00566E8F" w:rsidRDefault="00566E8F" w:rsidP="004C183F">
      <w:pPr>
        <w:spacing w:line="360" w:lineRule="auto"/>
        <w:jc w:val="both"/>
      </w:pPr>
      <w:r>
        <w:t xml:space="preserve">Hudba v identitě pak vysvětluje způsoby, jimiž </w:t>
      </w:r>
      <w:r w:rsidR="004C183F">
        <w:t>„…</w:t>
      </w:r>
      <w:r w:rsidRPr="00C26E11">
        <w:t>používáme hudbu jako prostředek nebo zdroj pro rozvoj dalších aspektů naší individuální identity</w:t>
      </w:r>
      <w:r w:rsidR="004C183F">
        <w:t>“ (Hargreaves a kol., 2002, s. 2).</w:t>
      </w:r>
    </w:p>
    <w:p w14:paraId="08A4F5A0" w14:textId="6BC30974" w:rsidR="004C7632" w:rsidRDefault="00566E8F" w:rsidP="002552FA">
      <w:pPr>
        <w:pStyle w:val="paragraph"/>
        <w:spacing w:before="0" w:beforeAutospacing="0" w:after="0" w:afterAutospacing="0" w:line="360" w:lineRule="auto"/>
        <w:ind w:firstLine="708"/>
        <w:jc w:val="both"/>
        <w:textAlignment w:val="baseline"/>
      </w:pPr>
      <w:r w:rsidRPr="001931DE">
        <w:t>Autoři rovněž uvádí, že si většina lidí hudební identitu vybudovala</w:t>
      </w:r>
      <w:r w:rsidR="003C167F" w:rsidRPr="003C167F">
        <w:t xml:space="preserve">, </w:t>
      </w:r>
      <w:r w:rsidR="003C167F">
        <w:t>aniž by musela být nějak zvláště hudebně vzdělaná</w:t>
      </w:r>
      <w:r w:rsidR="002552FA">
        <w:t xml:space="preserve">, a že </w:t>
      </w:r>
      <w:r w:rsidR="005B3556">
        <w:t>má jasné hudební preference</w:t>
      </w:r>
      <w:r w:rsidR="003C167F">
        <w:t xml:space="preserve">. </w:t>
      </w:r>
      <w:r w:rsidR="004C7632">
        <w:t xml:space="preserve">Navíc </w:t>
      </w:r>
      <w:r w:rsidR="002552FA">
        <w:t xml:space="preserve">jen </w:t>
      </w:r>
      <w:r w:rsidR="004C7632">
        <w:t>v</w:t>
      </w:r>
      <w:r w:rsidR="003C167F">
        <w:t>elmi málo lidí napříč</w:t>
      </w:r>
      <w:r w:rsidR="0007274E">
        <w:t xml:space="preserve"> </w:t>
      </w:r>
      <w:r w:rsidR="004C7632">
        <w:t>hudebně-psychologickými</w:t>
      </w:r>
      <w:r w:rsidR="003C167F">
        <w:t xml:space="preserve"> výzkumy</w:t>
      </w:r>
      <w:r w:rsidR="004C7632">
        <w:t xml:space="preserve"> </w:t>
      </w:r>
      <w:r w:rsidR="00BD4FF7">
        <w:t>zaznamenalo</w:t>
      </w:r>
      <w:r w:rsidR="003C167F">
        <w:t xml:space="preserve">, že </w:t>
      </w:r>
      <w:r w:rsidR="00CA6FE0">
        <w:t>hudbu nemá rádo</w:t>
      </w:r>
      <w:r w:rsidR="00541368">
        <w:t xml:space="preserve"> ani trochu</w:t>
      </w:r>
      <w:r w:rsidR="002552FA">
        <w:t xml:space="preserve"> </w:t>
      </w:r>
      <w:r w:rsidRPr="004C7632">
        <w:t>(Hargreaves a kol., 2002).</w:t>
      </w:r>
      <w:r>
        <w:t xml:space="preserve"> </w:t>
      </w:r>
    </w:p>
    <w:p w14:paraId="60585569" w14:textId="71648AFA" w:rsidR="00566E8F" w:rsidRPr="004C7632" w:rsidRDefault="00566E8F" w:rsidP="002552FA">
      <w:pPr>
        <w:pStyle w:val="paragraph"/>
        <w:spacing w:before="0" w:beforeAutospacing="0" w:after="0" w:afterAutospacing="0" w:line="360" w:lineRule="auto"/>
        <w:ind w:firstLine="708"/>
        <w:jc w:val="both"/>
        <w:textAlignment w:val="baseline"/>
        <w:rPr>
          <w:highlight w:val="cyan"/>
        </w:rPr>
      </w:pPr>
      <w:r>
        <w:t>H</w:t>
      </w:r>
      <w:r w:rsidRPr="00C26E11">
        <w:t>udební vkus</w:t>
      </w:r>
      <w:r>
        <w:t xml:space="preserve"> je tedy nedílnou</w:t>
      </w:r>
      <w:r w:rsidRPr="00C26E11">
        <w:t xml:space="preserve"> součástí vlastního sebepojetí, </w:t>
      </w:r>
      <w:r>
        <w:t>což se zvláště projevuje v období dospívání. Kemp (</w:t>
      </w:r>
      <w:r w:rsidR="006C645B">
        <w:t>citovaný v</w:t>
      </w:r>
      <w:r w:rsidR="00F21E8A">
        <w:t xml:space="preserve"> MacDonald </w:t>
      </w:r>
      <w:r w:rsidR="006C645B" w:rsidRPr="004C7632">
        <w:t>a kol., 2002</w:t>
      </w:r>
      <w:r w:rsidR="006C645B">
        <w:t>, s. 12</w:t>
      </w:r>
      <w:r>
        <w:t xml:space="preserve">) uvedl, že </w:t>
      </w:r>
      <w:r w:rsidR="006C645B">
        <w:t>„</w:t>
      </w:r>
      <w:r>
        <w:t>hudební</w:t>
      </w:r>
      <w:r w:rsidRPr="00C26E11">
        <w:t xml:space="preserve"> vkus </w:t>
      </w:r>
      <w:r>
        <w:t xml:space="preserve">navíc </w:t>
      </w:r>
      <w:r w:rsidRPr="00C26E11">
        <w:t>souvisí s věkem, úrovní hudebního vzdělání</w:t>
      </w:r>
      <w:r>
        <w:t>, způsobem myšlení jedince a jeho osobností.</w:t>
      </w:r>
      <w:r w:rsidR="006C645B">
        <w:t>“</w:t>
      </w:r>
      <w:r>
        <w:t xml:space="preserve">  </w:t>
      </w:r>
    </w:p>
    <w:p w14:paraId="1E6B0E7E" w14:textId="7204440E" w:rsidR="00386821" w:rsidRDefault="00566E8F" w:rsidP="0069439B">
      <w:pPr>
        <w:pStyle w:val="paragraph"/>
        <w:spacing w:before="0" w:beforeAutospacing="0" w:after="0" w:afterAutospacing="0" w:line="360" w:lineRule="auto"/>
        <w:ind w:firstLine="708"/>
        <w:jc w:val="both"/>
        <w:textAlignment w:val="baseline"/>
      </w:pPr>
      <w:r>
        <w:t xml:space="preserve">Během adolescentního období se mladí lidé </w:t>
      </w:r>
      <w:r w:rsidRPr="00816D77">
        <w:t xml:space="preserve">neustále potýkají s novými způsoby interakce se svým </w:t>
      </w:r>
      <w:r w:rsidR="00386821">
        <w:t>okolím</w:t>
      </w:r>
      <w:r>
        <w:t xml:space="preserve">. S odkazem na Eriksonův pohled, že </w:t>
      </w:r>
      <w:r w:rsidRPr="00816D77">
        <w:t>jedním z hlavních úkolů dospívají</w:t>
      </w:r>
      <w:r>
        <w:t>cího jedince</w:t>
      </w:r>
      <w:r w:rsidRPr="00816D77">
        <w:t xml:space="preserve"> </w:t>
      </w:r>
      <w:r>
        <w:t xml:space="preserve">je </w:t>
      </w:r>
      <w:r w:rsidRPr="00816D77">
        <w:t xml:space="preserve">uvažovat </w:t>
      </w:r>
      <w:r w:rsidR="00386821">
        <w:t>o „</w:t>
      </w:r>
      <w:r w:rsidRPr="00816D77">
        <w:t>svém místě</w:t>
      </w:r>
      <w:r>
        <w:t>“</w:t>
      </w:r>
      <w:r w:rsidRPr="00816D77">
        <w:t xml:space="preserve"> v rámci </w:t>
      </w:r>
      <w:r>
        <w:t>t</w:t>
      </w:r>
      <w:r w:rsidR="0069439B">
        <w:t>ěchto</w:t>
      </w:r>
      <w:r>
        <w:t xml:space="preserve"> prostředí (vrstevníci, rodina, širší společnost), </w:t>
      </w:r>
      <w:r w:rsidR="0069439B">
        <w:t xml:space="preserve">mnoho autorů zaznamenalo, </w:t>
      </w:r>
      <w:r w:rsidRPr="00816D77">
        <w:t xml:space="preserve">že hudba hraje </w:t>
      </w:r>
      <w:r>
        <w:t xml:space="preserve">v takovémto procesu utváření identity důležitou roli </w:t>
      </w:r>
      <w:r w:rsidRPr="00816D77">
        <w:t>(</w:t>
      </w:r>
      <w:r w:rsidR="00590C68">
        <w:t>např.</w:t>
      </w:r>
      <w:r w:rsidR="00C7398C">
        <w:t xml:space="preserve"> </w:t>
      </w:r>
      <w:r w:rsidRPr="00816D77">
        <w:t xml:space="preserve">Hargreaves </w:t>
      </w:r>
      <w:r w:rsidR="00590C68">
        <w:t>a kol., 2012).</w:t>
      </w:r>
      <w:r>
        <w:t xml:space="preserve"> </w:t>
      </w:r>
    </w:p>
    <w:p w14:paraId="37D174A9" w14:textId="7FADFAFA" w:rsidR="00566E8F" w:rsidRDefault="00566E8F" w:rsidP="0069439B">
      <w:pPr>
        <w:pStyle w:val="paragraph"/>
        <w:spacing w:before="0" w:beforeAutospacing="0" w:after="0" w:afterAutospacing="0" w:line="360" w:lineRule="auto"/>
        <w:ind w:firstLine="708"/>
        <w:jc w:val="both"/>
        <w:textAlignment w:val="baseline"/>
      </w:pPr>
      <w:r>
        <w:t xml:space="preserve">Vágnerová (2012, s. 205) </w:t>
      </w:r>
      <w:r w:rsidR="001B7088">
        <w:t>poznamenala</w:t>
      </w:r>
      <w:r>
        <w:t>, že „a</w:t>
      </w:r>
      <w:r w:rsidRPr="005C5BCD">
        <w:t xml:space="preserve">dolescentní identitu spoluvytváří i </w:t>
      </w:r>
      <w:r w:rsidRPr="007C2D0E">
        <w:rPr>
          <w:bCs/>
        </w:rPr>
        <w:t>přijetí generačně specifických způsobů sebevyjádření</w:t>
      </w:r>
      <w:r w:rsidR="20655A2E">
        <w:t>“,</w:t>
      </w:r>
      <w:r>
        <w:t xml:space="preserve"> a proto se adolescentův vztah k určité sociální skupině může vyznačovat jednoznačnou preferencí konkrétního hudebního stylu, vypovídající o skupinové identifikaci. Jako příklad uvádí rockovou hudbu, prostřednictvím které může </w:t>
      </w:r>
      <w:r>
        <w:lastRenderedPageBreak/>
        <w:t xml:space="preserve">probíhat kontakt mezi jejími příznivci v rámci určité generace. Lamontová (2002) pak dodává, že připojením se k určité sociální skupině vzniká tzv. </w:t>
      </w:r>
      <w:r w:rsidRPr="00DC7CD3">
        <w:rPr>
          <w:b/>
          <w:bCs/>
        </w:rPr>
        <w:t>sociální identita</w:t>
      </w:r>
      <w:r>
        <w:t>, jež je od té individuální odlišná, byť jí pomáhá do určité míry utvářet.</w:t>
      </w:r>
    </w:p>
    <w:p w14:paraId="4CB6D1D8" w14:textId="70E939DB" w:rsidR="00DC7CD3" w:rsidRDefault="00566E8F" w:rsidP="00566E8F">
      <w:pPr>
        <w:pStyle w:val="paragraph"/>
        <w:spacing w:before="0" w:beforeAutospacing="0" w:after="0" w:afterAutospacing="0" w:line="360" w:lineRule="auto"/>
        <w:ind w:firstLine="708"/>
        <w:jc w:val="both"/>
        <w:textAlignment w:val="baseline"/>
      </w:pPr>
      <w:r>
        <w:t xml:space="preserve">V současnosti lze snadno komunikovat a formovat vlastní hudební identitu i v online prostoru. S nárůstem významu sociálních sítí, fanouškovských stránek a streamovacích platforem (tj. Spotify, Apple Music, YouTube atd.) pro aktuální dospívající generaci se rozšiřují možnosti pro to, jakým způsobem se adolescent může stát odborníkem na daný hudební styl </w:t>
      </w:r>
      <w:r w:rsidR="00C75A93">
        <w:br/>
      </w:r>
      <w:r>
        <w:t xml:space="preserve">a být součástí (třeba i mezinárodní) komunity kolem něj. </w:t>
      </w:r>
    </w:p>
    <w:p w14:paraId="7975573A" w14:textId="705220F7" w:rsidR="00566E8F" w:rsidRDefault="00566E8F" w:rsidP="00566E8F">
      <w:pPr>
        <w:pStyle w:val="paragraph"/>
        <w:spacing w:before="0" w:beforeAutospacing="0" w:after="0" w:afterAutospacing="0" w:line="360" w:lineRule="auto"/>
        <w:ind w:firstLine="708"/>
        <w:jc w:val="both"/>
        <w:textAlignment w:val="baseline"/>
      </w:pPr>
      <w:r>
        <w:t>McKinlay a McVittie (2017)</w:t>
      </w:r>
      <w:r w:rsidRPr="00D9071F">
        <w:t xml:space="preserve"> </w:t>
      </w:r>
      <w:r w:rsidR="00DC7CD3">
        <w:t>napsali</w:t>
      </w:r>
      <w:r>
        <w:t>, že p</w:t>
      </w:r>
      <w:r w:rsidRPr="00D9071F">
        <w:t xml:space="preserve">ro studium </w:t>
      </w:r>
      <w:r>
        <w:t xml:space="preserve">hudebních </w:t>
      </w:r>
      <w:r w:rsidRPr="00D9071F">
        <w:t>identit zde vyvstávají dv</w:t>
      </w:r>
      <w:r>
        <w:t>a</w:t>
      </w:r>
      <w:r w:rsidRPr="00D9071F">
        <w:t xml:space="preserve"> zvláštní pozn</w:t>
      </w:r>
      <w:r>
        <w:t>atky</w:t>
      </w:r>
      <w:r w:rsidRPr="00D9071F">
        <w:t xml:space="preserve">. </w:t>
      </w:r>
      <w:r>
        <w:t>Prvním je, že uživatelé hudebních internetových stránek často volí takové přezdívky, které jasně vyjadřují jejich hudební preference. Jako příklady uvádějí přezdívky „RAVER1“</w:t>
      </w:r>
      <w:r w:rsidR="007D6BAB">
        <w:t xml:space="preserve"> nebo </w:t>
      </w:r>
      <w:r>
        <w:t>„</w:t>
      </w:r>
      <w:r w:rsidRPr="00D9071F">
        <w:t>Slim_Shady</w:t>
      </w:r>
      <w:r>
        <w:t xml:space="preserve">“. Druhý poznatek se týká komunity konkrétního hudebního stylu, </w:t>
      </w:r>
      <w:r w:rsidRPr="00D9071F">
        <w:t xml:space="preserve">která </w:t>
      </w:r>
      <w:r>
        <w:t xml:space="preserve">podporuje tzv. </w:t>
      </w:r>
      <w:r w:rsidRPr="00FA6192">
        <w:rPr>
          <w:b/>
          <w:bCs/>
        </w:rPr>
        <w:t>kolektivní identit</w:t>
      </w:r>
      <w:r w:rsidR="00BC68E2">
        <w:rPr>
          <w:b/>
          <w:bCs/>
        </w:rPr>
        <w:t>u</w:t>
      </w:r>
      <w:r w:rsidR="00BC68E2">
        <w:t xml:space="preserve"> </w:t>
      </w:r>
      <w:r>
        <w:t xml:space="preserve">a snaží se </w:t>
      </w:r>
      <w:r w:rsidRPr="00D9071F">
        <w:t xml:space="preserve">vyloučit </w:t>
      </w:r>
      <w:r>
        <w:t>ty</w:t>
      </w:r>
      <w:r w:rsidRPr="00D9071F">
        <w:t xml:space="preserve">, kteří </w:t>
      </w:r>
      <w:r>
        <w:t>onen</w:t>
      </w:r>
      <w:r w:rsidRPr="00D9071F">
        <w:t xml:space="preserve"> vkus nesdílejí. Například ve studii online komunity pro fanoušky rockové skupiny R.E.M. Bennett (2013) </w:t>
      </w:r>
      <w:r>
        <w:t>uv</w:t>
      </w:r>
      <w:r w:rsidR="0069439B">
        <w:t>edl</w:t>
      </w:r>
      <w:r w:rsidRPr="00D9071F">
        <w:t xml:space="preserve">, </w:t>
      </w:r>
      <w:r>
        <w:t xml:space="preserve">že příznivci konstruují R.E.M. jako kapelu pro „přemýšlivé jedince“, </w:t>
      </w:r>
      <w:r w:rsidR="007A0ADC">
        <w:br/>
      </w:r>
      <w:r>
        <w:t xml:space="preserve">a tak kdokoliv, kdo nepřijme tuto identifikaci, je okamžitým terčem opovržení jejích členů. </w:t>
      </w:r>
    </w:p>
    <w:p w14:paraId="5882DE86" w14:textId="2E04650C" w:rsidR="00E00485" w:rsidRDefault="00566E8F" w:rsidP="00B73F97">
      <w:pPr>
        <w:pStyle w:val="paragraph"/>
        <w:spacing w:before="0" w:beforeAutospacing="0" w:after="0" w:afterAutospacing="0" w:line="360" w:lineRule="auto"/>
        <w:ind w:firstLine="708"/>
        <w:jc w:val="both"/>
        <w:textAlignment w:val="baseline"/>
      </w:pPr>
      <w:r w:rsidRPr="00FD253B">
        <w:t>Evans a McPherson (2015</w:t>
      </w:r>
      <w:r>
        <w:t xml:space="preserve">) </w:t>
      </w:r>
      <w:r w:rsidR="00905C4F">
        <w:t>napsali</w:t>
      </w:r>
      <w:r>
        <w:t xml:space="preserve">, že „zdravý“ </w:t>
      </w:r>
      <w:r>
        <w:rPr>
          <w:color w:val="000000" w:themeColor="text1"/>
        </w:rPr>
        <w:t xml:space="preserve">proces utváření </w:t>
      </w:r>
      <w:r w:rsidRPr="00C80BD7">
        <w:rPr>
          <w:color w:val="000000" w:themeColor="text1"/>
        </w:rPr>
        <w:t>identity</w:t>
      </w:r>
      <w:r>
        <w:rPr>
          <w:color w:val="000000" w:themeColor="text1"/>
        </w:rPr>
        <w:t xml:space="preserve"> v oblasti hudby</w:t>
      </w:r>
      <w:r>
        <w:t xml:space="preserve"> </w:t>
      </w:r>
      <w:r>
        <w:rPr>
          <w:color w:val="000000" w:themeColor="text1"/>
        </w:rPr>
        <w:t>na základě faktorů explorace a závazku zahrnuje zkoumání hry na hudební nástroj a rozšiřování hudebního rozhledu například poslechem. Adolescent zkoumá tyto hudební identity</w:t>
      </w:r>
      <w:r w:rsidR="0058682C">
        <w:t xml:space="preserve"> a </w:t>
      </w:r>
      <w:r>
        <w:t>ty, jež se shodují s jeho pocitem jáství, volí</w:t>
      </w:r>
      <w:r w:rsidR="0058682C">
        <w:t xml:space="preserve"> (tj. shodují se s jeho osobními zájmy a hodnotami). </w:t>
      </w:r>
      <w:r w:rsidR="009034C0">
        <w:t>Ovšem z</w:t>
      </w:r>
      <w:r>
        <w:t xml:space="preserve"> hlediska úkolů, které na sebe dospívající berou, existuje </w:t>
      </w:r>
      <w:r w:rsidR="009034C0">
        <w:t xml:space="preserve">i </w:t>
      </w:r>
      <w:r>
        <w:t xml:space="preserve">méně žádoucí průběh utváření hudební identity (Evans &amp; McPherson, 2017). </w:t>
      </w:r>
      <w:r w:rsidR="00B73F97">
        <w:t>Autoři u</w:t>
      </w:r>
      <w:r w:rsidR="002F4760">
        <w:t>vedli</w:t>
      </w:r>
      <w:r w:rsidR="00B73F97">
        <w:t xml:space="preserve"> jako příklad ty, kteří </w:t>
      </w:r>
      <w:r>
        <w:t>se</w:t>
      </w:r>
      <w:r w:rsidR="00B73F97">
        <w:t xml:space="preserve"> </w:t>
      </w:r>
      <w:r>
        <w:t xml:space="preserve">rozhodnou pro hru na hudební nástroj, </w:t>
      </w:r>
      <w:r w:rsidR="00B73F97">
        <w:t>„…</w:t>
      </w:r>
      <w:r>
        <w:t>aniž by zvážili, zda je to skutečně v jejich osobních zájmech nebo zda hru na nástroj považují za jeden z vlastních dlouhodobých cílů při vědomí rozsáhlé praxe, potřebné k dosažení onoho cíle</w:t>
      </w:r>
      <w:r w:rsidR="00B73F97">
        <w:t>“ (Evans &amp; McPherson, 2017, s. 215–216).</w:t>
      </w:r>
    </w:p>
    <w:p w14:paraId="0DAFB864" w14:textId="0805C4F4" w:rsidR="00566E8F" w:rsidRDefault="00566E8F" w:rsidP="00B73F97">
      <w:pPr>
        <w:pStyle w:val="paragraph"/>
        <w:spacing w:before="0" w:beforeAutospacing="0" w:after="0" w:afterAutospacing="0" w:line="360" w:lineRule="auto"/>
        <w:ind w:firstLine="708"/>
        <w:jc w:val="both"/>
        <w:textAlignment w:val="baseline"/>
      </w:pPr>
      <w:r>
        <w:t xml:space="preserve">Aby popsali různé projevy explorace a závazku v souvislosti s vizí budoucího uplatnění a zjistili, jakou roli hraje hudba v jejich životech, uskutečnili Evans a McPherson (2017) 30 případových studií s </w:t>
      </w:r>
      <w:r w:rsidRPr="00D347D3">
        <w:t>dospívajícími studenty hudby</w:t>
      </w:r>
      <w:r>
        <w:t xml:space="preserve"> ve věku 15–18 let. Součástí výzkumu byli jednak klasičtí hudebníci, kteří cvičili mnoho hodin týdně a</w:t>
      </w:r>
      <w:r w:rsidR="00B73F97">
        <w:t xml:space="preserve"> </w:t>
      </w:r>
      <w:r>
        <w:t xml:space="preserve">jednak také muzikanti populární hudby, kteří často vystupovali na svatbách, měli zkušenosti s nahráváním ve studiu </w:t>
      </w:r>
      <w:r w:rsidRPr="00D347D3">
        <w:t xml:space="preserve">a </w:t>
      </w:r>
      <w:r>
        <w:t xml:space="preserve">věnovali velké množství času zkoušení, skládání a poslechu hudby </w:t>
      </w:r>
      <w:r w:rsidRPr="00D347D3">
        <w:t>s podobně smýšlejícími vrstevníky.</w:t>
      </w:r>
      <w:r>
        <w:t xml:space="preserve"> </w:t>
      </w:r>
    </w:p>
    <w:p w14:paraId="2BB79CD3" w14:textId="71A0B924" w:rsidR="00241278" w:rsidRDefault="00566E8F" w:rsidP="00566E8F">
      <w:pPr>
        <w:pStyle w:val="paragraph"/>
        <w:spacing w:before="0" w:beforeAutospacing="0" w:after="0" w:afterAutospacing="0" w:line="360" w:lineRule="auto"/>
        <w:ind w:firstLine="708"/>
        <w:jc w:val="both"/>
        <w:textAlignment w:val="baseline"/>
      </w:pPr>
      <w:r>
        <w:t xml:space="preserve">Z rozhovorů vyšlo najevo, že většina těchto </w:t>
      </w:r>
      <w:r w:rsidRPr="00D347D3">
        <w:t>studen</w:t>
      </w:r>
      <w:r>
        <w:t>tů</w:t>
      </w:r>
      <w:r w:rsidRPr="00D347D3">
        <w:t xml:space="preserve"> měl</w:t>
      </w:r>
      <w:r>
        <w:t>a jasné</w:t>
      </w:r>
      <w:r w:rsidRPr="00D347D3">
        <w:t xml:space="preserve"> představy o úloze hudby v</w:t>
      </w:r>
      <w:r>
        <w:t xml:space="preserve">e svých </w:t>
      </w:r>
      <w:r w:rsidRPr="00D347D3">
        <w:t>život</w:t>
      </w:r>
      <w:r>
        <w:t xml:space="preserve">ech.  Byli rovněž </w:t>
      </w:r>
      <w:r w:rsidRPr="00D20EB6">
        <w:t xml:space="preserve">přesvědčeni o svých hudebních schopnostech a vědomi </w:t>
      </w:r>
      <w:r w:rsidRPr="00D20EB6">
        <w:lastRenderedPageBreak/>
        <w:t>si silného spojení se sociálním prostředím, v </w:t>
      </w:r>
      <w:proofErr w:type="gramStart"/>
      <w:r w:rsidRPr="00D20EB6">
        <w:t>rámci</w:t>
      </w:r>
      <w:proofErr w:type="gramEnd"/>
      <w:r w:rsidRPr="00D20EB6">
        <w:t xml:space="preserve"> kterého</w:t>
      </w:r>
      <w:r>
        <w:t xml:space="preserve"> se tak intenzivně angažují. Příkladem „zdravého“ průběhu utváření hudební identity </w:t>
      </w:r>
      <w:r w:rsidR="00DB13E2">
        <w:t>podle Evanse a McPhersona</w:t>
      </w:r>
      <w:r>
        <w:t xml:space="preserve"> </w:t>
      </w:r>
      <w:r w:rsidR="00DB13E2">
        <w:t xml:space="preserve">byla </w:t>
      </w:r>
      <w:r>
        <w:t>Judy, která uvedla, že odmalička chtěla být sborovou pěvkyní, a tak tomu vždy podřizovala své aktivity (</w:t>
      </w:r>
      <w:r w:rsidRPr="00F06A79">
        <w:rPr>
          <w:b/>
          <w:bCs/>
        </w:rPr>
        <w:t>aspekt samostatnosti v rozhodování</w:t>
      </w:r>
      <w:r>
        <w:t>). Poznamenala ale, že pokud by se opravdu chtěla věnovat zpěvu profesionálně, musela by se hodně technicky zlepšit (</w:t>
      </w:r>
      <w:r w:rsidRPr="00F06A79">
        <w:rPr>
          <w:b/>
          <w:bCs/>
        </w:rPr>
        <w:t>aspekt vědomí vlastních kompetencí</w:t>
      </w:r>
      <w:r>
        <w:t xml:space="preserve">). Za méně žádoucí průběh utváření hudební identity považují autoři exploraci dívky Margaret, již konkrétně nazývají </w:t>
      </w:r>
      <w:r w:rsidRPr="000E4A95">
        <w:rPr>
          <w:b/>
          <w:bCs/>
        </w:rPr>
        <w:t>explorací ruminativní</w:t>
      </w:r>
      <w:r>
        <w:t xml:space="preserve">. </w:t>
      </w:r>
      <w:r w:rsidR="00241278">
        <w:t xml:space="preserve">Poznamenali: </w:t>
      </w:r>
    </w:p>
    <w:p w14:paraId="579B1C65" w14:textId="77777777" w:rsidR="00241278" w:rsidRPr="00241278" w:rsidRDefault="00241278" w:rsidP="00566E8F">
      <w:pPr>
        <w:pStyle w:val="paragraph"/>
        <w:spacing w:before="0" w:beforeAutospacing="0" w:after="0" w:afterAutospacing="0" w:line="360" w:lineRule="auto"/>
        <w:ind w:firstLine="708"/>
        <w:jc w:val="both"/>
        <w:textAlignment w:val="baseline"/>
        <w:rPr>
          <w:sz w:val="20"/>
          <w:szCs w:val="20"/>
        </w:rPr>
      </w:pPr>
    </w:p>
    <w:p w14:paraId="294181BD" w14:textId="39AC3EE1" w:rsidR="00566E8F" w:rsidRDefault="00241278" w:rsidP="00874A93">
      <w:pPr>
        <w:pStyle w:val="paragraph"/>
        <w:spacing w:before="0" w:beforeAutospacing="0" w:after="0" w:afterAutospacing="0" w:line="360" w:lineRule="auto"/>
        <w:jc w:val="both"/>
        <w:textAlignment w:val="baseline"/>
        <w:rPr>
          <w:sz w:val="20"/>
          <w:szCs w:val="20"/>
        </w:rPr>
      </w:pPr>
      <w:r w:rsidRPr="00241278">
        <w:rPr>
          <w:sz w:val="20"/>
          <w:szCs w:val="20"/>
        </w:rPr>
        <w:t>T</w:t>
      </w:r>
      <w:r w:rsidR="00566E8F" w:rsidRPr="00241278">
        <w:rPr>
          <w:sz w:val="20"/>
          <w:szCs w:val="20"/>
        </w:rPr>
        <w:t xml:space="preserve">ento druh zkoumání </w:t>
      </w:r>
      <w:r w:rsidRPr="00241278">
        <w:rPr>
          <w:sz w:val="20"/>
          <w:szCs w:val="20"/>
        </w:rPr>
        <w:t xml:space="preserve">je </w:t>
      </w:r>
      <w:r w:rsidR="00566E8F" w:rsidRPr="00241278">
        <w:rPr>
          <w:sz w:val="20"/>
          <w:szCs w:val="20"/>
        </w:rPr>
        <w:t>maladaptivní,</w:t>
      </w:r>
      <w:r w:rsidRPr="00241278">
        <w:rPr>
          <w:sz w:val="20"/>
          <w:szCs w:val="20"/>
        </w:rPr>
        <w:t xml:space="preserve"> </w:t>
      </w:r>
      <w:r w:rsidR="00566E8F" w:rsidRPr="00241278">
        <w:rPr>
          <w:sz w:val="20"/>
          <w:szCs w:val="20"/>
        </w:rPr>
        <w:t>protože i když zahrnuje zkoumání různých identit, je charakterizován nedostatkem úvah o tom, jak by tyto identity mohly zapadat do současného a budoucího vnímání sebe sama, a tak vyvolává pocity úzkosti, nerozhodnost a nejistotu</w:t>
      </w:r>
      <w:r>
        <w:rPr>
          <w:sz w:val="20"/>
          <w:szCs w:val="20"/>
        </w:rPr>
        <w:t xml:space="preserve"> (Luyckx a kol., 2008) </w:t>
      </w:r>
      <w:r w:rsidRPr="00241278">
        <w:t>(s. 220)</w:t>
      </w:r>
      <w:r w:rsidRPr="00241278">
        <w:rPr>
          <w:sz w:val="20"/>
          <w:szCs w:val="20"/>
        </w:rPr>
        <w:t>.</w:t>
      </w:r>
    </w:p>
    <w:p w14:paraId="67ABFD83" w14:textId="5F1F2C11" w:rsidR="00566E8F" w:rsidRPr="00566E8F" w:rsidRDefault="007D6702" w:rsidP="008C0A92">
      <w:pPr>
        <w:pStyle w:val="Nadpis2"/>
        <w:spacing w:line="360" w:lineRule="auto"/>
        <w:rPr>
          <w:sz w:val="28"/>
          <w:szCs w:val="28"/>
        </w:rPr>
      </w:pPr>
      <w:bookmarkStart w:id="16" w:name="_Toc132924794"/>
      <w:r w:rsidRPr="00566E8F">
        <w:rPr>
          <w:sz w:val="28"/>
          <w:szCs w:val="28"/>
        </w:rPr>
        <w:t xml:space="preserve">Hudební </w:t>
      </w:r>
      <w:r w:rsidR="00DB6E06">
        <w:rPr>
          <w:sz w:val="28"/>
          <w:szCs w:val="28"/>
        </w:rPr>
        <w:t>rolové modely</w:t>
      </w:r>
      <w:r w:rsidRPr="00566E8F">
        <w:rPr>
          <w:sz w:val="28"/>
          <w:szCs w:val="28"/>
        </w:rPr>
        <w:t xml:space="preserve"> a fenomén popových idolů</w:t>
      </w:r>
      <w:bookmarkEnd w:id="16"/>
    </w:p>
    <w:p w14:paraId="03F032BC" w14:textId="74A82D2C" w:rsidR="00566E8F" w:rsidRDefault="00566E8F" w:rsidP="008C0A92">
      <w:pPr>
        <w:pStyle w:val="paragraph"/>
        <w:spacing w:before="0" w:beforeAutospacing="0" w:after="0" w:afterAutospacing="0" w:line="360" w:lineRule="auto"/>
        <w:jc w:val="both"/>
        <w:textAlignment w:val="baseline"/>
      </w:pPr>
      <w:r>
        <w:t xml:space="preserve">O </w:t>
      </w:r>
      <w:r w:rsidRPr="009D3445">
        <w:rPr>
          <w:b/>
          <w:bCs/>
        </w:rPr>
        <w:t>idolizaci</w:t>
      </w:r>
      <w:r>
        <w:t xml:space="preserve"> se hovoří zejména v souvislostí s ranou adolescencí, nicméně jde o fenomén, jenž je charakteristický pro celé období dospívání (např</w:t>
      </w:r>
      <w:r w:rsidR="00C7398C">
        <w:t xml:space="preserve">. </w:t>
      </w:r>
      <w:r>
        <w:t xml:space="preserve">Jamilah a kol., 2020). </w:t>
      </w:r>
    </w:p>
    <w:p w14:paraId="30D70BCC" w14:textId="4250108F" w:rsidR="00566E8F" w:rsidRDefault="00566E8F" w:rsidP="00566E8F">
      <w:pPr>
        <w:pStyle w:val="paragraph"/>
        <w:spacing w:before="0" w:beforeAutospacing="0" w:after="0" w:afterAutospacing="0" w:line="360" w:lineRule="auto"/>
        <w:jc w:val="both"/>
        <w:textAlignment w:val="baseline"/>
      </w:pPr>
      <w:r>
        <w:tab/>
        <w:t xml:space="preserve">Ačkoli je </w:t>
      </w:r>
      <w:r w:rsidRPr="00365035">
        <w:rPr>
          <w:b/>
          <w:bCs/>
        </w:rPr>
        <w:t>idol</w:t>
      </w:r>
      <w:r>
        <w:t xml:space="preserve"> zároveň </w:t>
      </w:r>
      <w:r w:rsidRPr="00DD06E1">
        <w:t>rolovým modelem</w:t>
      </w:r>
      <w:r>
        <w:t xml:space="preserve">, lze mezi zmíněnými koncepty do určité míry rozlišovat, jelikož povaha idolu bývá zároveň dospívajícím často idealizována (Jamilah a kol., 2020). Idolizaci jako psychologický proces lze pak charakterizovat jako „přílišné vzhlížení </w:t>
      </w:r>
      <w:r w:rsidR="00362ECA">
        <w:br/>
      </w:r>
      <w:r>
        <w:t xml:space="preserve">k rolovému modelu“ (Lin &amp; Lin, 2007, s. 1). </w:t>
      </w:r>
    </w:p>
    <w:p w14:paraId="3DD69CC8" w14:textId="77777777" w:rsidR="008E7AEB" w:rsidRDefault="00566E8F" w:rsidP="00566E8F">
      <w:pPr>
        <w:pStyle w:val="paragraph"/>
        <w:spacing w:before="0" w:beforeAutospacing="0" w:after="0" w:afterAutospacing="0" w:line="360" w:lineRule="auto"/>
        <w:ind w:firstLine="708"/>
        <w:jc w:val="both"/>
        <w:textAlignment w:val="baseline"/>
      </w:pPr>
      <w:r>
        <w:t xml:space="preserve">Dosavadní výzkumy naznačují, že nejčastěji dospívající vzhlížejí k veřejně známým osobnostem z oblasti sportu, filmu a hudby – </w:t>
      </w:r>
      <w:r w:rsidRPr="00D4478A">
        <w:rPr>
          <w:b/>
          <w:bCs/>
        </w:rPr>
        <w:t>hudebním idolům</w:t>
      </w:r>
      <w:r>
        <w:t xml:space="preserve"> –, jež </w:t>
      </w:r>
      <w:r w:rsidRPr="00EC1B4F">
        <w:t xml:space="preserve">jsou široce exponovány v masmédiích a jsou dále </w:t>
      </w:r>
      <w:r>
        <w:t>„</w:t>
      </w:r>
      <w:r w:rsidRPr="00EC1B4F">
        <w:t>dostupné</w:t>
      </w:r>
      <w:r>
        <w:t>“</w:t>
      </w:r>
      <w:r w:rsidRPr="00EC1B4F">
        <w:t xml:space="preserve"> prostřednictvím</w:t>
      </w:r>
      <w:r>
        <w:t xml:space="preserve"> </w:t>
      </w:r>
      <w:r w:rsidRPr="00EC1B4F">
        <w:t>televize, sportovních akcí a koncertů</w:t>
      </w:r>
      <w:r>
        <w:t xml:space="preserve"> (Raviv a kol., 1996). </w:t>
      </w:r>
    </w:p>
    <w:p w14:paraId="44EC5F1C" w14:textId="1C051B6D" w:rsidR="00566E8F" w:rsidRDefault="00566E8F" w:rsidP="00566E8F">
      <w:pPr>
        <w:pStyle w:val="paragraph"/>
        <w:spacing w:before="0" w:beforeAutospacing="0" w:after="0" w:afterAutospacing="0" w:line="360" w:lineRule="auto"/>
        <w:ind w:firstLine="708"/>
        <w:jc w:val="both"/>
        <w:textAlignment w:val="baseline"/>
      </w:pPr>
      <w:r>
        <w:t>Julie Ducková (</w:t>
      </w:r>
      <w:r w:rsidR="00AE4638">
        <w:t>citovaná v Ivaldi &amp; O’Neill, 2008, s. 396</w:t>
      </w:r>
      <w:r>
        <w:t xml:space="preserve">) požádala v rámci svého výzkumu </w:t>
      </w:r>
      <w:r w:rsidR="004C6C39">
        <w:t xml:space="preserve">děti </w:t>
      </w:r>
      <w:r>
        <w:t xml:space="preserve">ve věku 11–14 let, aby jmenovaly tři osoby, ke kterým vzhlíží. Dále měly popsat, proč by chtěly být jako ony a rovněž měly vybrat tři osoby, kterým by se chtěly podobat nejméně. </w:t>
      </w:r>
      <w:r w:rsidRPr="00AF2818">
        <w:t xml:space="preserve">Výsledky </w:t>
      </w:r>
      <w:r>
        <w:t>ukázaly</w:t>
      </w:r>
      <w:r w:rsidRPr="00AF2818">
        <w:t>, že pro mladší dívky byly nejoblíbenějšími id</w:t>
      </w:r>
      <w:r>
        <w:t>oly</w:t>
      </w:r>
      <w:r w:rsidRPr="00AF2818">
        <w:t xml:space="preserve"> popov</w:t>
      </w:r>
      <w:r>
        <w:t>í zpěváci</w:t>
      </w:r>
      <w:r w:rsidRPr="00AF2818">
        <w:t>, zatímco pro starší dívky byl</w:t>
      </w:r>
      <w:r>
        <w:t>y</w:t>
      </w:r>
      <w:r w:rsidRPr="00AF2818">
        <w:t xml:space="preserve"> nejoblíbenějšími id</w:t>
      </w:r>
      <w:r>
        <w:t>oly</w:t>
      </w:r>
      <w:r w:rsidRPr="00AF2818">
        <w:t xml:space="preserve"> </w:t>
      </w:r>
      <w:r>
        <w:t>herci</w:t>
      </w:r>
      <w:r w:rsidRPr="00AF2818">
        <w:t xml:space="preserve"> z televize a filmu. </w:t>
      </w:r>
      <w:r>
        <w:t xml:space="preserve">Hlavní důvody, proč si dívky volily právě takovéto známé osobnosti, spočívaly v jejich vzhledu, popularitě, </w:t>
      </w:r>
      <w:r w:rsidR="00830566">
        <w:br/>
      </w:r>
      <w:r>
        <w:t xml:space="preserve">a v tom, že byly vnímány jako nositelé požadovaných osobnostních rysů (např. porozumění). </w:t>
      </w:r>
      <w:r w:rsidRPr="00AF2818">
        <w:t>U mladších chlapců byly nejoblíbenějšími id</w:t>
      </w:r>
      <w:r>
        <w:t>oly</w:t>
      </w:r>
      <w:r w:rsidRPr="00AF2818">
        <w:t xml:space="preserve"> sportovci, zatímco </w:t>
      </w:r>
      <w:r>
        <w:t>starší chlapci uváděli nejčastěji herce</w:t>
      </w:r>
      <w:r w:rsidRPr="00AF2818">
        <w:t xml:space="preserve"> a fantasy postavy. </w:t>
      </w:r>
      <w:r>
        <w:t>Důvody pro volbu souvisely s fyzickými dispozicemi idol</w:t>
      </w:r>
      <w:r w:rsidR="00830566">
        <w:t>u</w:t>
      </w:r>
      <w:r>
        <w:t xml:space="preserve"> </w:t>
      </w:r>
      <w:r>
        <w:lastRenderedPageBreak/>
        <w:t xml:space="preserve">a rovněž jeho popularitou. </w:t>
      </w:r>
      <w:r w:rsidR="002661BC">
        <w:t>Ducková</w:t>
      </w:r>
      <w:r w:rsidR="00974B3E">
        <w:t xml:space="preserve"> (1990)</w:t>
      </w:r>
      <w:r w:rsidR="002661BC">
        <w:t xml:space="preserve"> v abstraktu své studie uvádí, že z</w:t>
      </w:r>
      <w:r>
        <w:t xml:space="preserve">ároveň </w:t>
      </w:r>
      <w:r w:rsidR="002661BC">
        <w:t>přes 60</w:t>
      </w:r>
      <w:r>
        <w:t xml:space="preserve"> % respondentů uvedlo </w:t>
      </w:r>
      <w:r w:rsidR="00AE641C">
        <w:t>persony</w:t>
      </w:r>
      <w:r>
        <w:t>, jež osobně znali, jako idoly, kterým by se podobat nechtěli.</w:t>
      </w:r>
    </w:p>
    <w:p w14:paraId="3B099262" w14:textId="45C234DD" w:rsidR="00566E8F" w:rsidRDefault="00566E8F" w:rsidP="00566E8F">
      <w:pPr>
        <w:pStyle w:val="paragraph"/>
        <w:spacing w:before="0" w:beforeAutospacing="0" w:after="0" w:afterAutospacing="0" w:line="360" w:lineRule="auto"/>
        <w:ind w:firstLine="708"/>
        <w:jc w:val="both"/>
        <w:textAlignment w:val="baseline"/>
      </w:pPr>
      <w:r>
        <w:t xml:space="preserve">Dosti podobná data zaznamenala i studie Raviva a kol. (1996), jež se podrobněji zabývala procesem idolizace právě popových zpěváků. Raviv a kol. zjistili, že se </w:t>
      </w:r>
      <w:r w:rsidRPr="004F63DF">
        <w:t>dívky</w:t>
      </w:r>
      <w:r>
        <w:t xml:space="preserve"> oproti chlapcům</w:t>
      </w:r>
      <w:r w:rsidRPr="004F63DF">
        <w:t xml:space="preserve"> výrazněji ztotožňují s rysy popového zpěváka</w:t>
      </w:r>
      <w:r>
        <w:t>/zpěvačky</w:t>
      </w:r>
      <w:r w:rsidRPr="004F63DF">
        <w:t xml:space="preserve"> (např. </w:t>
      </w:r>
      <w:r>
        <w:t xml:space="preserve">prostřednictvím </w:t>
      </w:r>
      <w:r w:rsidRPr="004F63DF">
        <w:t>hlas</w:t>
      </w:r>
      <w:r>
        <w:t>u</w:t>
      </w:r>
      <w:r w:rsidRPr="004F63DF">
        <w:t>, pódiov</w:t>
      </w:r>
      <w:r>
        <w:t>é</w:t>
      </w:r>
      <w:r w:rsidRPr="004F63DF">
        <w:t xml:space="preserve"> prezentace, styl</w:t>
      </w:r>
      <w:r>
        <w:t>u</w:t>
      </w:r>
      <w:r w:rsidRPr="004F63DF">
        <w:t xml:space="preserve"> oblékání). Navíc </w:t>
      </w:r>
      <w:r>
        <w:t xml:space="preserve">u obou pohlaví se idolizace popového zpěváka stává častější s rostoucím věkem. </w:t>
      </w:r>
      <w:r w:rsidRPr="004F63DF">
        <w:t xml:space="preserve">Konkrétně 80 </w:t>
      </w:r>
      <w:r>
        <w:t>% chlapců</w:t>
      </w:r>
      <w:r w:rsidRPr="004F63DF">
        <w:t xml:space="preserve"> a </w:t>
      </w:r>
      <w:r>
        <w:t xml:space="preserve">dívek </w:t>
      </w:r>
      <w:r w:rsidRPr="004F63DF">
        <w:t>ve věku 16</w:t>
      </w:r>
      <w:r>
        <w:t>–</w:t>
      </w:r>
      <w:r w:rsidRPr="004F63DF">
        <w:t xml:space="preserve">17 let </w:t>
      </w:r>
      <w:r>
        <w:t>z celkového počtu 270 adolescentů vzhlíželo</w:t>
      </w:r>
      <w:r w:rsidRPr="004F63DF">
        <w:t xml:space="preserve"> spíše </w:t>
      </w:r>
      <w:r>
        <w:t xml:space="preserve">ke zpěvákům než ke zpěvačkám. Ecclesová a kol. (1993) vyšší preferenci rolových modelů mužského pohlaví staršími dospívajícími vysvětlili tím, </w:t>
      </w:r>
      <w:r w:rsidR="00C55464">
        <w:br/>
      </w:r>
      <w:r>
        <w:t>že hudební odvětví poskytuje více mužských interpretů než těch ženských.</w:t>
      </w:r>
    </w:p>
    <w:p w14:paraId="3CF0F42F" w14:textId="390E423C" w:rsidR="00B233BD" w:rsidRDefault="00B233BD" w:rsidP="00566E8F">
      <w:pPr>
        <w:pStyle w:val="paragraph"/>
        <w:spacing w:before="0" w:beforeAutospacing="0" w:after="0" w:afterAutospacing="0" w:line="360" w:lineRule="auto"/>
        <w:ind w:firstLine="708"/>
        <w:jc w:val="both"/>
        <w:textAlignment w:val="baseline"/>
      </w:pPr>
      <w:r>
        <w:t xml:space="preserve">V roce 2003 navázala </w:t>
      </w:r>
      <w:r w:rsidRPr="00590E35">
        <w:t>na výzkum rolových modelů adolescentů v souvislosti s</w:t>
      </w:r>
      <w:r>
        <w:t> </w:t>
      </w:r>
      <w:r w:rsidRPr="00590E35">
        <w:t>hudbou</w:t>
      </w:r>
    </w:p>
    <w:p w14:paraId="0816C23A" w14:textId="75C714D7" w:rsidR="00F113B8" w:rsidRDefault="002C5E8E" w:rsidP="003F3664">
      <w:pPr>
        <w:spacing w:line="360" w:lineRule="auto"/>
        <w:jc w:val="both"/>
        <w:rPr>
          <w:rStyle w:val="normaltextrun"/>
          <w:color w:val="000000"/>
          <w:shd w:val="clear" w:color="auto" w:fill="FFFFFF"/>
        </w:rPr>
      </w:pPr>
      <w:r>
        <w:t>Antonia Ivaldiová se svou disertační prací</w:t>
      </w:r>
      <w:r w:rsidR="00F61505">
        <w:t xml:space="preserve"> </w:t>
      </w:r>
      <w:r w:rsidR="00F61505">
        <w:rPr>
          <w:rStyle w:val="normaltextrun"/>
          <w:i/>
          <w:iCs/>
          <w:color w:val="000000"/>
          <w:shd w:val="clear" w:color="auto" w:fill="FFFFFF"/>
        </w:rPr>
        <w:t>Why adolescents admire famous musical role models: implications for aspirations, expectations and identity</w:t>
      </w:r>
      <w:r w:rsidR="00E44F49">
        <w:rPr>
          <w:rStyle w:val="normaltextrun"/>
          <w:i/>
          <w:iCs/>
          <w:color w:val="000000"/>
          <w:shd w:val="clear" w:color="auto" w:fill="FFFFFF"/>
        </w:rPr>
        <w:t xml:space="preserve">, </w:t>
      </w:r>
      <w:r w:rsidR="00E44F49" w:rsidRPr="00260C6A">
        <w:rPr>
          <w:rStyle w:val="normaltextrun"/>
          <w:color w:val="000000"/>
          <w:shd w:val="clear" w:color="auto" w:fill="FFFFFF"/>
        </w:rPr>
        <w:t>z níž během dalších let vznikaly dílčí studie</w:t>
      </w:r>
      <w:r w:rsidR="00260C6A">
        <w:rPr>
          <w:rStyle w:val="normaltextrun"/>
          <w:color w:val="000000"/>
          <w:shd w:val="clear" w:color="auto" w:fill="FFFFFF"/>
        </w:rPr>
        <w:t xml:space="preserve">. </w:t>
      </w:r>
      <w:r w:rsidR="000959B6">
        <w:rPr>
          <w:rStyle w:val="normaltextrun"/>
          <w:color w:val="000000"/>
          <w:shd w:val="clear" w:color="auto" w:fill="FFFFFF"/>
        </w:rPr>
        <w:t xml:space="preserve">Pomocí dotazníkového šetření, diskusí v rámci ohniskových skupin </w:t>
      </w:r>
      <w:r w:rsidR="006066FE">
        <w:rPr>
          <w:rStyle w:val="normaltextrun"/>
          <w:color w:val="000000"/>
          <w:shd w:val="clear" w:color="auto" w:fill="FFFFFF"/>
        </w:rPr>
        <w:br/>
      </w:r>
      <w:r w:rsidR="000959B6">
        <w:rPr>
          <w:rStyle w:val="normaltextrun"/>
          <w:color w:val="000000"/>
          <w:shd w:val="clear" w:color="auto" w:fill="FFFFFF"/>
        </w:rPr>
        <w:t>a individuálních polo-strukturovaných rozhovorů</w:t>
      </w:r>
      <w:r w:rsidR="007B06E0">
        <w:rPr>
          <w:rStyle w:val="normaltextrun"/>
          <w:color w:val="000000"/>
          <w:shd w:val="clear" w:color="auto" w:fill="FFFFFF"/>
        </w:rPr>
        <w:t xml:space="preserve"> s dospívajicími</w:t>
      </w:r>
      <w:r w:rsidR="006066FE">
        <w:rPr>
          <w:rStyle w:val="normaltextrun"/>
          <w:color w:val="000000"/>
          <w:shd w:val="clear" w:color="auto" w:fill="FFFFFF"/>
        </w:rPr>
        <w:t>,</w:t>
      </w:r>
      <w:r w:rsidR="000959B6">
        <w:rPr>
          <w:rStyle w:val="normaltextrun"/>
          <w:color w:val="000000"/>
          <w:shd w:val="clear" w:color="auto" w:fill="FFFFFF"/>
        </w:rPr>
        <w:t xml:space="preserve"> </w:t>
      </w:r>
      <w:r w:rsidR="00E25EDF">
        <w:rPr>
          <w:rStyle w:val="normaltextrun"/>
          <w:color w:val="000000"/>
          <w:shd w:val="clear" w:color="auto" w:fill="FFFFFF"/>
        </w:rPr>
        <w:t>identifikovala tři hlavní témata</w:t>
      </w:r>
      <w:r w:rsidR="006066FE">
        <w:rPr>
          <w:rStyle w:val="normaltextrun"/>
          <w:color w:val="000000"/>
          <w:shd w:val="clear" w:color="auto" w:fill="FFFFFF"/>
        </w:rPr>
        <w:t xml:space="preserve">: </w:t>
      </w:r>
      <w:r w:rsidR="002C5002">
        <w:rPr>
          <w:rStyle w:val="normaltextrun"/>
          <w:color w:val="000000"/>
          <w:shd w:val="clear" w:color="auto" w:fill="FFFFFF"/>
        </w:rPr>
        <w:t>hudební rolový model jako zdroj (ženského) empowermentu</w:t>
      </w:r>
      <w:r w:rsidR="00A25CEA">
        <w:rPr>
          <w:rStyle w:val="normaltextrun"/>
          <w:color w:val="000000"/>
          <w:shd w:val="clear" w:color="auto" w:fill="FFFFFF"/>
        </w:rPr>
        <w:t xml:space="preserve">, hudební rolový model jako objekt, na něhož je upírána pozornost a </w:t>
      </w:r>
      <w:r w:rsidR="00507BB2">
        <w:rPr>
          <w:rStyle w:val="normaltextrun"/>
          <w:color w:val="000000"/>
          <w:shd w:val="clear" w:color="auto" w:fill="FFFFFF"/>
        </w:rPr>
        <w:t>hudební rolový model jako zdroj utváření skupinových identit.</w:t>
      </w:r>
      <w:r w:rsidR="004B61A4">
        <w:rPr>
          <w:rStyle w:val="normaltextrun"/>
          <w:color w:val="000000"/>
          <w:shd w:val="clear" w:color="auto" w:fill="FFFFFF"/>
        </w:rPr>
        <w:t xml:space="preserve"> </w:t>
      </w:r>
      <w:r w:rsidR="00C75A05">
        <w:rPr>
          <w:rStyle w:val="normaltextrun"/>
          <w:color w:val="000000"/>
          <w:shd w:val="clear" w:color="auto" w:fill="FFFFFF"/>
        </w:rPr>
        <w:t xml:space="preserve"> </w:t>
      </w:r>
      <w:r w:rsidR="00070FB9">
        <w:rPr>
          <w:rStyle w:val="normaltextrun"/>
          <w:color w:val="000000"/>
          <w:shd w:val="clear" w:color="auto" w:fill="FFFFFF"/>
        </w:rPr>
        <w:t>První téma</w:t>
      </w:r>
      <w:r w:rsidR="00D63824">
        <w:rPr>
          <w:rStyle w:val="normaltextrun"/>
          <w:color w:val="000000"/>
          <w:shd w:val="clear" w:color="auto" w:fill="FFFFFF"/>
        </w:rPr>
        <w:t xml:space="preserve"> vycházelo z rozhovoru s respondentkou Lucy, která výrazně na své oblíbené zpěvačce </w:t>
      </w:r>
      <w:r w:rsidR="00F26BB4">
        <w:rPr>
          <w:rStyle w:val="normaltextrun"/>
          <w:color w:val="000000"/>
          <w:shd w:val="clear" w:color="auto" w:fill="FFFFFF"/>
        </w:rPr>
        <w:t xml:space="preserve">obdivovala „mocnou“ sebeprezentaci. </w:t>
      </w:r>
      <w:r w:rsidR="00C75A05">
        <w:rPr>
          <w:rStyle w:val="normaltextrun"/>
          <w:color w:val="000000"/>
          <w:shd w:val="clear" w:color="auto" w:fill="FFFFFF"/>
        </w:rPr>
        <w:t xml:space="preserve">Druhé téma představovalo, jestli je </w:t>
      </w:r>
      <w:r w:rsidR="00E703FD">
        <w:rPr>
          <w:rStyle w:val="normaltextrun"/>
          <w:color w:val="000000"/>
          <w:shd w:val="clear" w:color="auto" w:fill="FFFFFF"/>
        </w:rPr>
        <w:t>vzhled interpreta</w:t>
      </w:r>
      <w:r w:rsidR="00596A31">
        <w:rPr>
          <w:rStyle w:val="normaltextrun"/>
          <w:color w:val="000000"/>
          <w:shd w:val="clear" w:color="auto" w:fill="FFFFFF"/>
        </w:rPr>
        <w:t xml:space="preserve"> </w:t>
      </w:r>
      <w:r w:rsidR="00E703FD">
        <w:rPr>
          <w:rStyle w:val="normaltextrun"/>
          <w:color w:val="000000"/>
          <w:shd w:val="clear" w:color="auto" w:fill="FFFFFF"/>
        </w:rPr>
        <w:t xml:space="preserve">důležitý a jak o něm </w:t>
      </w:r>
      <w:r w:rsidR="00596A31">
        <w:rPr>
          <w:rStyle w:val="normaltextrun"/>
          <w:color w:val="000000"/>
          <w:shd w:val="clear" w:color="auto" w:fill="FFFFFF"/>
        </w:rPr>
        <w:t xml:space="preserve">dospívající </w:t>
      </w:r>
      <w:r w:rsidR="00CA5CFA">
        <w:rPr>
          <w:rStyle w:val="normaltextrun"/>
          <w:color w:val="000000"/>
          <w:shd w:val="clear" w:color="auto" w:fill="FFFFFF"/>
        </w:rPr>
        <w:t>hovoř</w:t>
      </w:r>
      <w:r w:rsidR="00E703FD">
        <w:rPr>
          <w:rStyle w:val="normaltextrun"/>
          <w:color w:val="000000"/>
          <w:shd w:val="clear" w:color="auto" w:fill="FFFFFF"/>
        </w:rPr>
        <w:t>í. Třetí téma se týkalo</w:t>
      </w:r>
      <w:r w:rsidR="00F00B43">
        <w:rPr>
          <w:rStyle w:val="normaltextrun"/>
          <w:color w:val="000000"/>
          <w:shd w:val="clear" w:color="auto" w:fill="FFFFFF"/>
        </w:rPr>
        <w:t xml:space="preserve"> konkrétního</w:t>
      </w:r>
      <w:r w:rsidR="00655ABD">
        <w:rPr>
          <w:rStyle w:val="normaltextrun"/>
          <w:color w:val="000000"/>
          <w:shd w:val="clear" w:color="auto" w:fill="FFFFFF"/>
        </w:rPr>
        <w:t xml:space="preserve"> zpěváka, který zrovna vyhrál mezinárodní pěveckou soutěž. Participanti </w:t>
      </w:r>
      <w:r w:rsidR="00AD0B67">
        <w:rPr>
          <w:rStyle w:val="normaltextrun"/>
          <w:color w:val="000000"/>
          <w:shd w:val="clear" w:color="auto" w:fill="FFFFFF"/>
        </w:rPr>
        <w:t>tak prostřednictvím vymezení se proti jeho úspěchu definovali</w:t>
      </w:r>
      <w:r w:rsidR="00070FB9">
        <w:rPr>
          <w:rStyle w:val="normaltextrun"/>
          <w:color w:val="000000"/>
          <w:shd w:val="clear" w:color="auto" w:fill="FFFFFF"/>
        </w:rPr>
        <w:t xml:space="preserve"> identitu diskutující skupiny.</w:t>
      </w:r>
    </w:p>
    <w:p w14:paraId="473443F3" w14:textId="211DB705" w:rsidR="00936DFF" w:rsidRPr="000C0D04" w:rsidRDefault="00B83893" w:rsidP="003F3664">
      <w:pPr>
        <w:spacing w:line="360" w:lineRule="auto"/>
        <w:jc w:val="both"/>
        <w:rPr>
          <w:color w:val="000000"/>
          <w:shd w:val="clear" w:color="auto" w:fill="FFFFFF"/>
        </w:rPr>
      </w:pPr>
      <w:r>
        <w:rPr>
          <w:rStyle w:val="normaltextrun"/>
          <w:color w:val="000000"/>
          <w:shd w:val="clear" w:color="auto" w:fill="FFFFFF"/>
        </w:rPr>
        <w:tab/>
        <w:t>Jedn</w:t>
      </w:r>
      <w:r w:rsidR="000C0D04">
        <w:rPr>
          <w:rStyle w:val="normaltextrun"/>
          <w:color w:val="000000"/>
          <w:shd w:val="clear" w:color="auto" w:fill="FFFFFF"/>
        </w:rPr>
        <w:t>u</w:t>
      </w:r>
      <w:r>
        <w:rPr>
          <w:rStyle w:val="normaltextrun"/>
          <w:color w:val="000000"/>
          <w:shd w:val="clear" w:color="auto" w:fill="FFFFFF"/>
        </w:rPr>
        <w:t xml:space="preserve"> z oněch dílčích studií </w:t>
      </w:r>
      <w:r w:rsidR="000C0D04">
        <w:rPr>
          <w:rStyle w:val="normaltextrun"/>
          <w:color w:val="000000"/>
          <w:shd w:val="clear" w:color="auto" w:fill="FFFFFF"/>
        </w:rPr>
        <w:t xml:space="preserve">s názvem </w:t>
      </w:r>
      <w:r w:rsidR="000C0D04" w:rsidRPr="00011727">
        <w:rPr>
          <w:rFonts w:eastAsiaTheme="minorHAnsi"/>
          <w:i/>
          <w:iCs/>
          <w:lang w:eastAsia="en-US"/>
        </w:rPr>
        <w:t>Adolescents’ musical role models: whom do they admire and why</w:t>
      </w:r>
      <w:r w:rsidR="000C0D04">
        <w:rPr>
          <w:rFonts w:eastAsiaTheme="minorHAnsi"/>
          <w:i/>
          <w:iCs/>
          <w:lang w:eastAsia="en-US"/>
        </w:rPr>
        <w:t>?</w:t>
      </w:r>
      <w:r w:rsidR="000C0D04" w:rsidRPr="0080531E">
        <w:rPr>
          <w:rFonts w:eastAsiaTheme="minorHAnsi"/>
          <w:lang w:eastAsia="en-US"/>
        </w:rPr>
        <w:t xml:space="preserve"> </w:t>
      </w:r>
      <w:r w:rsidR="0080531E" w:rsidRPr="0080531E">
        <w:rPr>
          <w:rFonts w:eastAsiaTheme="minorHAnsi"/>
          <w:lang w:eastAsia="en-US"/>
        </w:rPr>
        <w:t>Ivaldiová</w:t>
      </w:r>
      <w:r w:rsidR="0080531E">
        <w:rPr>
          <w:rFonts w:eastAsiaTheme="minorHAnsi"/>
          <w:i/>
          <w:iCs/>
          <w:lang w:eastAsia="en-US"/>
        </w:rPr>
        <w:t xml:space="preserve"> </w:t>
      </w:r>
      <w:r w:rsidR="000C0D04">
        <w:rPr>
          <w:rStyle w:val="normaltextrun"/>
          <w:color w:val="000000"/>
          <w:shd w:val="clear" w:color="auto" w:fill="FFFFFF"/>
        </w:rPr>
        <w:t>publikovala v roce 2008 společně s</w:t>
      </w:r>
      <w:r w:rsidR="00546C94">
        <w:rPr>
          <w:rStyle w:val="normaltextrun"/>
          <w:color w:val="000000"/>
          <w:shd w:val="clear" w:color="auto" w:fill="FFFFFF"/>
        </w:rPr>
        <w:t>e Suzie</w:t>
      </w:r>
      <w:r w:rsidR="000C0D04">
        <w:rPr>
          <w:rStyle w:val="normaltextrun"/>
          <w:color w:val="000000"/>
          <w:shd w:val="clear" w:color="auto" w:fill="FFFFFF"/>
        </w:rPr>
        <w:t xml:space="preserve"> </w:t>
      </w:r>
      <w:r w:rsidR="000C0D04" w:rsidRPr="00590E35">
        <w:t>O’Neillov</w:t>
      </w:r>
      <w:r w:rsidR="000C0D04">
        <w:t>ou</w:t>
      </w:r>
      <w:r w:rsidR="000C0D04">
        <w:rPr>
          <w:rStyle w:val="normaltextrun"/>
          <w:color w:val="000000"/>
          <w:shd w:val="clear" w:color="auto" w:fill="FFFFFF"/>
        </w:rPr>
        <w:t xml:space="preserve">. </w:t>
      </w:r>
      <w:r w:rsidR="003F3664">
        <w:t>V</w:t>
      </w:r>
      <w:r w:rsidR="00622010">
        <w:t> </w:t>
      </w:r>
      <w:r w:rsidR="003F3664">
        <w:t>té</w:t>
      </w:r>
      <w:r w:rsidR="00622010">
        <w:rPr>
          <w:rFonts w:eastAsiaTheme="minorHAnsi"/>
          <w:lang w:eastAsia="en-US"/>
        </w:rPr>
        <w:t xml:space="preserve"> se jednalo především o to</w:t>
      </w:r>
      <w:r w:rsidR="00566E8F">
        <w:rPr>
          <w:rFonts w:eastAsiaTheme="minorHAnsi"/>
          <w:lang w:eastAsia="en-US"/>
        </w:rPr>
        <w:t xml:space="preserve">, </w:t>
      </w:r>
      <w:r w:rsidR="00566E8F">
        <w:t xml:space="preserve">zda dospívající i nadále identifikují známé hudební osobnosti jako své rolové modely, zda převažuje identifikace mužského nebo ženského hudebního vzoru a jestli v identifikaci hraje nějakou roli hra na hudební nástroj. </w:t>
      </w:r>
    </w:p>
    <w:p w14:paraId="794191F0" w14:textId="33E8AEEE" w:rsidR="00566E8F" w:rsidRDefault="00566E8F" w:rsidP="00566E8F">
      <w:pPr>
        <w:autoSpaceDE w:val="0"/>
        <w:autoSpaceDN w:val="0"/>
        <w:adjustRightInd w:val="0"/>
        <w:spacing w:line="360" w:lineRule="auto"/>
        <w:ind w:firstLine="708"/>
        <w:jc w:val="both"/>
      </w:pPr>
      <w:r>
        <w:t xml:space="preserve">Hudební rolový model podle nich disponuje specifickými hudebními charakteristikami (např. </w:t>
      </w:r>
      <w:r>
        <w:rPr>
          <w:rFonts w:eastAsiaTheme="minorHAnsi"/>
          <w:lang w:eastAsia="en-US"/>
        </w:rPr>
        <w:t xml:space="preserve">je velmi úspěšným zpěvákem, skladatelem, je součástí známé hudební skupiny nebo bravurně ovládá hru na nějaký hudební nástroj). Kromě dotazníkového šetření </w:t>
      </w:r>
      <w:r w:rsidR="00B05711">
        <w:rPr>
          <w:rFonts w:eastAsiaTheme="minorHAnsi"/>
          <w:lang w:eastAsia="en-US"/>
        </w:rPr>
        <w:t>zmínily</w:t>
      </w:r>
      <w:r>
        <w:rPr>
          <w:rFonts w:eastAsiaTheme="minorHAnsi"/>
          <w:lang w:eastAsia="en-US"/>
        </w:rPr>
        <w:t xml:space="preserve"> autorky i diskuse v rámci ohniskov</w:t>
      </w:r>
      <w:r w:rsidR="00B05711">
        <w:rPr>
          <w:rFonts w:eastAsiaTheme="minorHAnsi"/>
          <w:lang w:eastAsia="en-US"/>
        </w:rPr>
        <w:t>ých</w:t>
      </w:r>
      <w:r>
        <w:rPr>
          <w:rFonts w:eastAsiaTheme="minorHAnsi"/>
          <w:lang w:eastAsia="en-US"/>
        </w:rPr>
        <w:t xml:space="preserve"> skupin, kde adolescenti hovořili o nejdůležitějších a nejméně důležitých důvodech pro vzhlížení k hudebnímu idolu. </w:t>
      </w:r>
      <w:r>
        <w:t>P</w:t>
      </w:r>
      <w:r w:rsidRPr="006E5941">
        <w:t>ro vyvolání diskus</w:t>
      </w:r>
      <w:r w:rsidR="00572DA7">
        <w:t>í</w:t>
      </w:r>
      <w:r w:rsidRPr="006E5941">
        <w:t xml:space="preserve"> bylo předloženo</w:t>
      </w:r>
      <w:r>
        <w:t xml:space="preserve"> 19</w:t>
      </w:r>
      <w:r w:rsidRPr="006E5941">
        <w:t xml:space="preserve"> obrázkových karet slavných populárních a klasických hudebníků. </w:t>
      </w:r>
    </w:p>
    <w:p w14:paraId="6388AA4F" w14:textId="16BE697B" w:rsidR="00566E8F" w:rsidRDefault="00566E8F" w:rsidP="00566E8F">
      <w:pPr>
        <w:autoSpaceDE w:val="0"/>
        <w:autoSpaceDN w:val="0"/>
        <w:adjustRightInd w:val="0"/>
        <w:spacing w:line="360" w:lineRule="auto"/>
        <w:ind w:firstLine="708"/>
        <w:jc w:val="both"/>
      </w:pPr>
      <w:r w:rsidRPr="006E5941">
        <w:lastRenderedPageBreak/>
        <w:t xml:space="preserve">Výsledky </w:t>
      </w:r>
      <w:r>
        <w:t xml:space="preserve">studie </w:t>
      </w:r>
      <w:r w:rsidRPr="006E5941">
        <w:t xml:space="preserve">ukázaly, že většina dospívajících označila za </w:t>
      </w:r>
      <w:r>
        <w:t>své rolové modely veřejně</w:t>
      </w:r>
      <w:r w:rsidRPr="006E5941">
        <w:t xml:space="preserve"> známé postavy, z nichž většina byli muži a zpěváci populárních hudebních stylů</w:t>
      </w:r>
      <w:r>
        <w:t xml:space="preserve"> (konkrétně </w:t>
      </w:r>
      <w:r w:rsidR="007A0ADC">
        <w:br/>
      </w:r>
      <w:r>
        <w:t>90 % z celkového počtu 381 účastníků</w:t>
      </w:r>
      <w:r w:rsidRPr="00175A1F">
        <w:t xml:space="preserve"> označilo za svůj vzor slavného popového zpěváka</w:t>
      </w:r>
      <w:r>
        <w:t xml:space="preserve">). </w:t>
      </w:r>
      <w:r w:rsidR="007A0ADC">
        <w:br/>
      </w:r>
      <w:r>
        <w:t xml:space="preserve">3 hlavní důvody pro obdiv hudebních idolů byly </w:t>
      </w:r>
      <w:r w:rsidRPr="00510CF4">
        <w:rPr>
          <w:b/>
          <w:bCs/>
        </w:rPr>
        <w:t>dedikace</w:t>
      </w:r>
      <w:r>
        <w:t xml:space="preserve"> (tj. jak hodně se své profesi věnuje), </w:t>
      </w:r>
      <w:r w:rsidRPr="00510CF4">
        <w:rPr>
          <w:b/>
          <w:bCs/>
        </w:rPr>
        <w:t xml:space="preserve">popularita </w:t>
      </w:r>
      <w:r>
        <w:t xml:space="preserve">(tj. známost a oblíbenost ve společnosti), </w:t>
      </w:r>
      <w:r w:rsidRPr="00510CF4">
        <w:rPr>
          <w:b/>
          <w:bCs/>
        </w:rPr>
        <w:t>schopnost</w:t>
      </w:r>
      <w:r>
        <w:t xml:space="preserve"> (tj. o jak kvalitního hudebníka se v očích dospívajícího jedná). </w:t>
      </w:r>
      <w:r w:rsidRPr="006E5941">
        <w:t>Zjištění ohniskové skupiny nazna</w:t>
      </w:r>
      <w:r>
        <w:t>čila</w:t>
      </w:r>
      <w:r w:rsidRPr="006E5941">
        <w:t xml:space="preserve">, že to, zda </w:t>
      </w:r>
      <w:r>
        <w:t>rolový model</w:t>
      </w:r>
      <w:r w:rsidRPr="006E5941">
        <w:t xml:space="preserve"> hraje nebo nehraje na hudební nástroj, nemá při </w:t>
      </w:r>
      <w:r>
        <w:t xml:space="preserve">volbě konkrétní známé </w:t>
      </w:r>
      <w:r w:rsidRPr="006E5941">
        <w:t>postavy velký význam.</w:t>
      </w:r>
    </w:p>
    <w:p w14:paraId="0CFA77F0" w14:textId="085F0374" w:rsidR="00566E8F" w:rsidRDefault="00566E8F" w:rsidP="009D4D8D">
      <w:pPr>
        <w:autoSpaceDE w:val="0"/>
        <w:autoSpaceDN w:val="0"/>
        <w:adjustRightInd w:val="0"/>
        <w:spacing w:line="360" w:lineRule="auto"/>
        <w:ind w:firstLine="708"/>
        <w:jc w:val="both"/>
      </w:pPr>
      <w:r>
        <w:t xml:space="preserve">Gauntlett (2002, s. 216) </w:t>
      </w:r>
      <w:r w:rsidR="008B3D40">
        <w:t>uvedl</w:t>
      </w:r>
      <w:r>
        <w:t xml:space="preserve">, že „oblast pop music skutečně nabízí mnoho potenciálních rolových modelů dospívajících“. V souvislosti s genderovou otázkou zmiňuje </w:t>
      </w:r>
      <w:r w:rsidR="007A0ADC">
        <w:br/>
      </w:r>
      <w:r>
        <w:t xml:space="preserve">90. léta a úspěch dívčí kapely Spice Girls, která byla například známá i tím, že zastávala hodnotu ženského „empowermentu“. Spice Girls </w:t>
      </w:r>
      <w:r w:rsidR="00FB1008">
        <w:t xml:space="preserve">údajně </w:t>
      </w:r>
      <w:r>
        <w:t xml:space="preserve">často v rozhovorech hovořily (nejen k ženám, ale hlavně k nim) o plnění si </w:t>
      </w:r>
      <w:r w:rsidR="00AE391B">
        <w:t>svých</w:t>
      </w:r>
      <w:r>
        <w:t xml:space="preserve"> snů, o nutnosti jít proti </w:t>
      </w:r>
      <w:r w:rsidR="00DD4449">
        <w:t xml:space="preserve">různým </w:t>
      </w:r>
      <w:r>
        <w:t>očekávání</w:t>
      </w:r>
      <w:r w:rsidR="00DD4449">
        <w:t>m</w:t>
      </w:r>
      <w:r>
        <w:t xml:space="preserve"> společnosti a o vytváření si příležitostí vedoucích k</w:t>
      </w:r>
      <w:r w:rsidR="00AE391B">
        <w:t xml:space="preserve"> vlastnímu </w:t>
      </w:r>
      <w:r>
        <w:t>úspěchu (Gauntlett, 2002).</w:t>
      </w:r>
      <w:r w:rsidR="009D4D8D">
        <w:t xml:space="preserve"> U</w:t>
      </w:r>
      <w:r w:rsidR="00AE0C47">
        <w:t>važování</w:t>
      </w:r>
      <w:r w:rsidR="009D4D8D">
        <w:t xml:space="preserve"> </w:t>
      </w:r>
      <w:r w:rsidR="00CF5B46">
        <w:t>„</w:t>
      </w:r>
      <w:r w:rsidR="009D4D8D">
        <w:t>v duchu</w:t>
      </w:r>
      <w:r w:rsidRPr="001354AC">
        <w:t xml:space="preserve"> </w:t>
      </w:r>
      <w:r w:rsidRPr="00900075">
        <w:rPr>
          <w:b/>
          <w:bCs/>
        </w:rPr>
        <w:t>girl power</w:t>
      </w:r>
      <w:r w:rsidR="00AE0C47" w:rsidRPr="00AE0C47">
        <w:t>“</w:t>
      </w:r>
      <w:r>
        <w:t xml:space="preserve"> </w:t>
      </w:r>
      <w:r w:rsidR="009D4D8D">
        <w:t xml:space="preserve">bylo zkrátka zamýšleno jako oslava ženského přátelství, nezávislosti a sebevědomí (Whiteley, 2000). </w:t>
      </w:r>
      <w:r w:rsidRPr="001354AC">
        <w:t>Whiteley</w:t>
      </w:r>
      <w:r>
        <w:t xml:space="preserve">ová (2000, </w:t>
      </w:r>
      <w:r w:rsidR="008630A9">
        <w:t xml:space="preserve">s. </w:t>
      </w:r>
      <w:r>
        <w:t>215)</w:t>
      </w:r>
      <w:r w:rsidRPr="001354AC">
        <w:t xml:space="preserve"> </w:t>
      </w:r>
      <w:r>
        <w:t>poznamenala</w:t>
      </w:r>
      <w:r w:rsidRPr="001354AC">
        <w:t>, že Spice Girls byly „</w:t>
      </w:r>
      <w:r w:rsidR="00B37F88">
        <w:t>…</w:t>
      </w:r>
      <w:r w:rsidRPr="001354AC">
        <w:t>výzvou pro dominanci mladé kultury</w:t>
      </w:r>
      <w:r>
        <w:t xml:space="preserve"> a poskytly jakýsi jazyk nezávislosti dospívajícím dívkám.“</w:t>
      </w:r>
    </w:p>
    <w:p w14:paraId="7FD7E07D" w14:textId="4CB6A72E" w:rsidR="00566E8F" w:rsidRDefault="00566E8F" w:rsidP="00566E8F">
      <w:pPr>
        <w:autoSpaceDE w:val="0"/>
        <w:autoSpaceDN w:val="0"/>
        <w:adjustRightInd w:val="0"/>
        <w:spacing w:line="360" w:lineRule="auto"/>
        <w:ind w:firstLine="708"/>
        <w:jc w:val="both"/>
      </w:pPr>
      <w:r>
        <w:t xml:space="preserve">Co se vlivných mužských hudebních idolů týče, Gauntlett v roce 2002 hovořil </w:t>
      </w:r>
      <w:r w:rsidR="00C57E9D">
        <w:br/>
      </w:r>
      <w:r>
        <w:t>o Eminemovi, Wu</w:t>
      </w:r>
      <w:r w:rsidR="00C57E9D">
        <w:t>-</w:t>
      </w:r>
      <w:r>
        <w:t xml:space="preserve">Tang Clanu a boybandech *Nsync a Backstreet Boys. Uvedl, že je svět DJs a taneční hudby stále převážně mužský, a že si svou popularitu začínají získávat i nu-metalové skupiny jako jsou Linkin Park nebo Limp Bizkit. Rovněž zdůraznil 70., 80. a 90. léta </w:t>
      </w:r>
      <w:r w:rsidR="00C57E9D">
        <w:br/>
      </w:r>
      <w:r>
        <w:t>a v</w:t>
      </w:r>
      <w:r w:rsidRPr="00ED069A">
        <w:t>ýznamný</w:t>
      </w:r>
      <w:r>
        <w:t xml:space="preserve"> popový</w:t>
      </w:r>
      <w:r w:rsidRPr="00ED069A">
        <w:t xml:space="preserve"> proud </w:t>
      </w:r>
      <w:r>
        <w:t>„</w:t>
      </w:r>
      <w:r w:rsidRPr="00ED069A">
        <w:t>zženštilých</w:t>
      </w:r>
      <w:r>
        <w:t>“</w:t>
      </w:r>
      <w:r w:rsidRPr="00ED069A">
        <w:t xml:space="preserve"> mužů</w:t>
      </w:r>
      <w:r>
        <w:t>, od Davida Bowieho</w:t>
      </w:r>
      <w:r w:rsidR="00EE30A9">
        <w:t xml:space="preserve"> po </w:t>
      </w:r>
      <w:r>
        <w:t xml:space="preserve">Marilyna Mansona. </w:t>
      </w:r>
      <w:r w:rsidR="00223BE4">
        <w:t>N</w:t>
      </w:r>
      <w:r>
        <w:t>apsal</w:t>
      </w:r>
      <w:r w:rsidR="00223BE4">
        <w:t xml:space="preserve"> (2002)</w:t>
      </w:r>
      <w:r>
        <w:t>:</w:t>
      </w:r>
    </w:p>
    <w:p w14:paraId="17CC255B" w14:textId="77777777" w:rsidR="00566E8F" w:rsidRDefault="00566E8F" w:rsidP="00566E8F">
      <w:pPr>
        <w:autoSpaceDE w:val="0"/>
        <w:autoSpaceDN w:val="0"/>
        <w:adjustRightInd w:val="0"/>
        <w:spacing w:line="360" w:lineRule="auto"/>
        <w:ind w:firstLine="708"/>
        <w:jc w:val="both"/>
      </w:pPr>
    </w:p>
    <w:p w14:paraId="0DC1D6F9" w14:textId="77777777" w:rsidR="00566E8F" w:rsidRPr="00D37248" w:rsidRDefault="00566E8F" w:rsidP="00566E8F">
      <w:pPr>
        <w:autoSpaceDE w:val="0"/>
        <w:autoSpaceDN w:val="0"/>
        <w:adjustRightInd w:val="0"/>
        <w:spacing w:line="360" w:lineRule="auto"/>
        <w:jc w:val="both"/>
      </w:pPr>
      <w:r w:rsidRPr="00D37248">
        <w:rPr>
          <w:sz w:val="20"/>
          <w:szCs w:val="20"/>
        </w:rPr>
        <w:t>Moderní boybandy jako jsou *Nsync a 911 se obvykle skládají ze „zženštilých“ chlapců, kteří touží ukázat svou starostlivou a citlivou stránku v teen-popových časopisech. Tento značný počet mužských popových idolů, již nejsou konvenčně „macho“, nebo kteří se neoblékají tradičním mužským stylem, a kteří nosí make-up, rozhodně vysílá nějaký vzkaz svým dospívajícím fanouškům</w:t>
      </w:r>
      <w:r>
        <w:rPr>
          <w:sz w:val="20"/>
          <w:szCs w:val="20"/>
        </w:rPr>
        <w:t xml:space="preserve"> </w:t>
      </w:r>
      <w:r w:rsidRPr="00D37248">
        <w:t>(s. 221)</w:t>
      </w:r>
      <w:r>
        <w:t>.</w:t>
      </w:r>
    </w:p>
    <w:p w14:paraId="6060C9CC" w14:textId="77777777" w:rsidR="00566E8F" w:rsidRDefault="00566E8F" w:rsidP="00566E8F">
      <w:pPr>
        <w:autoSpaceDE w:val="0"/>
        <w:autoSpaceDN w:val="0"/>
        <w:adjustRightInd w:val="0"/>
        <w:spacing w:line="360" w:lineRule="auto"/>
        <w:jc w:val="both"/>
      </w:pPr>
    </w:p>
    <w:p w14:paraId="7C2A91EA" w14:textId="71D04E66" w:rsidR="00566E8F" w:rsidRDefault="00566E8F" w:rsidP="00566E8F">
      <w:pPr>
        <w:autoSpaceDE w:val="0"/>
        <w:autoSpaceDN w:val="0"/>
        <w:adjustRightInd w:val="0"/>
        <w:spacing w:line="360" w:lineRule="auto"/>
        <w:jc w:val="both"/>
      </w:pPr>
      <w:r>
        <w:tab/>
        <w:t xml:space="preserve">O hudebních idolech a jejich vlivu na dospívající se ovšem nemluvilo vždy jen v tom pozitivním smyslu. </w:t>
      </w:r>
      <w:r w:rsidR="008C3CFA">
        <w:t xml:space="preserve">Příkladem může být </w:t>
      </w:r>
      <w:r>
        <w:t xml:space="preserve">Britney Spearsová, která, byť byla v médiích prezentována jako ta, jenž se do svatby zdrží sexuálního styku, čelila mnohdy kritice dětských </w:t>
      </w:r>
      <w:r>
        <w:lastRenderedPageBreak/>
        <w:t xml:space="preserve">psychologů za nevhodně provokativní oblékání (Gauntlett, 2002). Eminemovi byla zase </w:t>
      </w:r>
      <w:r w:rsidR="000F5AB0">
        <w:t xml:space="preserve">často </w:t>
      </w:r>
      <w:r>
        <w:t>vytýkána přílišná vulgarita a obsah jeho textů (drogy, homofobní názory atd.)</w:t>
      </w:r>
      <w:r w:rsidR="000F5AB0">
        <w:t xml:space="preserve"> (Gauntlett, 2002).</w:t>
      </w:r>
    </w:p>
    <w:p w14:paraId="428EF8EA" w14:textId="0D2D7849" w:rsidR="00C55464" w:rsidRDefault="00566E8F" w:rsidP="00EE30A9">
      <w:pPr>
        <w:autoSpaceDE w:val="0"/>
        <w:autoSpaceDN w:val="0"/>
        <w:adjustRightInd w:val="0"/>
        <w:spacing w:line="360" w:lineRule="auto"/>
        <w:ind w:firstLine="708"/>
        <w:jc w:val="both"/>
      </w:pPr>
      <w:r>
        <w:t>O’Neillová a kol. (2002) dodávají, že se adolescenti výrazně odlišují v důležitosti, kterou svému hudebnímu rolovému modelu přikládají. Navíc se potvrdilo, že jsou dospívající schopni identifikovat osobnost, již obdivují, aniž by se jí ve skutečnosti chtěli podobat (Bromnick &amp; Swallow, 1999).</w:t>
      </w:r>
    </w:p>
    <w:p w14:paraId="246C47E9" w14:textId="0EBC6FD3" w:rsidR="00EE30A9" w:rsidRDefault="00EE30A9" w:rsidP="00EE30A9">
      <w:pPr>
        <w:autoSpaceDE w:val="0"/>
        <w:autoSpaceDN w:val="0"/>
        <w:adjustRightInd w:val="0"/>
        <w:spacing w:line="360" w:lineRule="auto"/>
        <w:ind w:firstLine="708"/>
        <w:jc w:val="both"/>
      </w:pPr>
    </w:p>
    <w:p w14:paraId="6E1AA68D" w14:textId="329410F8" w:rsidR="00EE30A9" w:rsidRDefault="00EE30A9" w:rsidP="00EE30A9">
      <w:pPr>
        <w:autoSpaceDE w:val="0"/>
        <w:autoSpaceDN w:val="0"/>
        <w:adjustRightInd w:val="0"/>
        <w:spacing w:line="360" w:lineRule="auto"/>
        <w:ind w:firstLine="708"/>
        <w:jc w:val="both"/>
      </w:pPr>
    </w:p>
    <w:p w14:paraId="755BCB8A" w14:textId="4F2AC04D" w:rsidR="00EE30A9" w:rsidRDefault="00EE30A9" w:rsidP="00EE30A9">
      <w:pPr>
        <w:autoSpaceDE w:val="0"/>
        <w:autoSpaceDN w:val="0"/>
        <w:adjustRightInd w:val="0"/>
        <w:spacing w:line="360" w:lineRule="auto"/>
        <w:ind w:firstLine="708"/>
        <w:jc w:val="both"/>
      </w:pPr>
    </w:p>
    <w:p w14:paraId="36201846" w14:textId="49502F70" w:rsidR="00EE30A9" w:rsidRDefault="00EE30A9" w:rsidP="00EE30A9">
      <w:pPr>
        <w:autoSpaceDE w:val="0"/>
        <w:autoSpaceDN w:val="0"/>
        <w:adjustRightInd w:val="0"/>
        <w:spacing w:line="360" w:lineRule="auto"/>
        <w:ind w:firstLine="708"/>
        <w:jc w:val="both"/>
      </w:pPr>
    </w:p>
    <w:p w14:paraId="2438ACB0" w14:textId="2E479095" w:rsidR="00EE30A9" w:rsidRDefault="00EE30A9" w:rsidP="00EE30A9">
      <w:pPr>
        <w:autoSpaceDE w:val="0"/>
        <w:autoSpaceDN w:val="0"/>
        <w:adjustRightInd w:val="0"/>
        <w:spacing w:line="360" w:lineRule="auto"/>
        <w:ind w:firstLine="708"/>
        <w:jc w:val="both"/>
      </w:pPr>
    </w:p>
    <w:p w14:paraId="0A827C66" w14:textId="2B48DD30" w:rsidR="00EE30A9" w:rsidRDefault="00EE30A9" w:rsidP="00EE30A9">
      <w:pPr>
        <w:autoSpaceDE w:val="0"/>
        <w:autoSpaceDN w:val="0"/>
        <w:adjustRightInd w:val="0"/>
        <w:spacing w:line="360" w:lineRule="auto"/>
        <w:ind w:firstLine="708"/>
        <w:jc w:val="both"/>
      </w:pPr>
    </w:p>
    <w:p w14:paraId="255A436B" w14:textId="073ADB5E" w:rsidR="00EE30A9" w:rsidRDefault="00EE30A9" w:rsidP="00EE30A9">
      <w:pPr>
        <w:autoSpaceDE w:val="0"/>
        <w:autoSpaceDN w:val="0"/>
        <w:adjustRightInd w:val="0"/>
        <w:spacing w:line="360" w:lineRule="auto"/>
        <w:jc w:val="both"/>
      </w:pPr>
    </w:p>
    <w:p w14:paraId="77FE63A3" w14:textId="5416E47A" w:rsidR="00EE30A9" w:rsidRDefault="00EE30A9" w:rsidP="00EE30A9">
      <w:pPr>
        <w:autoSpaceDE w:val="0"/>
        <w:autoSpaceDN w:val="0"/>
        <w:adjustRightInd w:val="0"/>
        <w:spacing w:line="360" w:lineRule="auto"/>
        <w:jc w:val="both"/>
      </w:pPr>
    </w:p>
    <w:p w14:paraId="0D47FE54" w14:textId="082E3882" w:rsidR="00EE30A9" w:rsidRDefault="00EE30A9" w:rsidP="00EE30A9">
      <w:pPr>
        <w:autoSpaceDE w:val="0"/>
        <w:autoSpaceDN w:val="0"/>
        <w:adjustRightInd w:val="0"/>
        <w:spacing w:line="360" w:lineRule="auto"/>
        <w:jc w:val="both"/>
      </w:pPr>
    </w:p>
    <w:p w14:paraId="703A7863" w14:textId="40FD8642" w:rsidR="00EE30A9" w:rsidRDefault="00EE30A9" w:rsidP="00EE30A9">
      <w:pPr>
        <w:autoSpaceDE w:val="0"/>
        <w:autoSpaceDN w:val="0"/>
        <w:adjustRightInd w:val="0"/>
        <w:spacing w:line="360" w:lineRule="auto"/>
        <w:jc w:val="both"/>
      </w:pPr>
    </w:p>
    <w:p w14:paraId="59146E10" w14:textId="140304D8" w:rsidR="00EE30A9" w:rsidRDefault="00EE30A9" w:rsidP="00EE30A9">
      <w:pPr>
        <w:autoSpaceDE w:val="0"/>
        <w:autoSpaceDN w:val="0"/>
        <w:adjustRightInd w:val="0"/>
        <w:spacing w:line="360" w:lineRule="auto"/>
        <w:jc w:val="both"/>
      </w:pPr>
    </w:p>
    <w:p w14:paraId="52DD8844" w14:textId="29D99F9D" w:rsidR="00EE30A9" w:rsidRDefault="00EE30A9" w:rsidP="00EE30A9">
      <w:pPr>
        <w:autoSpaceDE w:val="0"/>
        <w:autoSpaceDN w:val="0"/>
        <w:adjustRightInd w:val="0"/>
        <w:spacing w:line="360" w:lineRule="auto"/>
        <w:jc w:val="both"/>
      </w:pPr>
    </w:p>
    <w:p w14:paraId="1CCD1BC9" w14:textId="57A41913" w:rsidR="00EE30A9" w:rsidRDefault="00EE30A9" w:rsidP="00EE30A9">
      <w:pPr>
        <w:autoSpaceDE w:val="0"/>
        <w:autoSpaceDN w:val="0"/>
        <w:adjustRightInd w:val="0"/>
        <w:spacing w:line="360" w:lineRule="auto"/>
        <w:jc w:val="both"/>
      </w:pPr>
    </w:p>
    <w:p w14:paraId="4D62DCB9" w14:textId="2A394B16" w:rsidR="00EE30A9" w:rsidRDefault="00EE30A9" w:rsidP="00EE30A9">
      <w:pPr>
        <w:autoSpaceDE w:val="0"/>
        <w:autoSpaceDN w:val="0"/>
        <w:adjustRightInd w:val="0"/>
        <w:spacing w:line="360" w:lineRule="auto"/>
        <w:jc w:val="both"/>
      </w:pPr>
    </w:p>
    <w:p w14:paraId="73026222" w14:textId="14D91434" w:rsidR="00EE30A9" w:rsidRDefault="00EE30A9" w:rsidP="00EE30A9">
      <w:pPr>
        <w:autoSpaceDE w:val="0"/>
        <w:autoSpaceDN w:val="0"/>
        <w:adjustRightInd w:val="0"/>
        <w:spacing w:line="360" w:lineRule="auto"/>
        <w:jc w:val="both"/>
      </w:pPr>
    </w:p>
    <w:p w14:paraId="66E8DE16" w14:textId="10586276" w:rsidR="00EE30A9" w:rsidRDefault="00EE30A9" w:rsidP="00EE30A9">
      <w:pPr>
        <w:autoSpaceDE w:val="0"/>
        <w:autoSpaceDN w:val="0"/>
        <w:adjustRightInd w:val="0"/>
        <w:spacing w:line="360" w:lineRule="auto"/>
        <w:jc w:val="both"/>
      </w:pPr>
    </w:p>
    <w:p w14:paraId="29C615F8" w14:textId="58AB0EAA" w:rsidR="00EE30A9" w:rsidRDefault="00EE30A9" w:rsidP="00EE30A9">
      <w:pPr>
        <w:autoSpaceDE w:val="0"/>
        <w:autoSpaceDN w:val="0"/>
        <w:adjustRightInd w:val="0"/>
        <w:spacing w:line="360" w:lineRule="auto"/>
        <w:jc w:val="both"/>
      </w:pPr>
    </w:p>
    <w:p w14:paraId="355E72BD" w14:textId="6AFE0C53" w:rsidR="00EE30A9" w:rsidRDefault="00EE30A9" w:rsidP="00EE30A9">
      <w:pPr>
        <w:autoSpaceDE w:val="0"/>
        <w:autoSpaceDN w:val="0"/>
        <w:adjustRightInd w:val="0"/>
        <w:spacing w:line="360" w:lineRule="auto"/>
        <w:jc w:val="both"/>
      </w:pPr>
    </w:p>
    <w:p w14:paraId="2F2BB6A0" w14:textId="5E83E077" w:rsidR="00EE30A9" w:rsidRDefault="00EE30A9" w:rsidP="00EE30A9">
      <w:pPr>
        <w:autoSpaceDE w:val="0"/>
        <w:autoSpaceDN w:val="0"/>
        <w:adjustRightInd w:val="0"/>
        <w:spacing w:line="360" w:lineRule="auto"/>
        <w:jc w:val="both"/>
      </w:pPr>
    </w:p>
    <w:p w14:paraId="04471930" w14:textId="706AE253" w:rsidR="00EE30A9" w:rsidRDefault="00EE30A9" w:rsidP="00EE30A9">
      <w:pPr>
        <w:autoSpaceDE w:val="0"/>
        <w:autoSpaceDN w:val="0"/>
        <w:adjustRightInd w:val="0"/>
        <w:spacing w:line="360" w:lineRule="auto"/>
        <w:jc w:val="both"/>
      </w:pPr>
    </w:p>
    <w:p w14:paraId="4F796D35" w14:textId="7E3BFC48" w:rsidR="00EE30A9" w:rsidRDefault="00EE30A9" w:rsidP="00EE30A9">
      <w:pPr>
        <w:autoSpaceDE w:val="0"/>
        <w:autoSpaceDN w:val="0"/>
        <w:adjustRightInd w:val="0"/>
        <w:spacing w:line="360" w:lineRule="auto"/>
        <w:jc w:val="both"/>
      </w:pPr>
    </w:p>
    <w:p w14:paraId="5E4A4C3E" w14:textId="01AE8007" w:rsidR="00EE30A9" w:rsidRDefault="00EE30A9" w:rsidP="00EE30A9">
      <w:pPr>
        <w:autoSpaceDE w:val="0"/>
        <w:autoSpaceDN w:val="0"/>
        <w:adjustRightInd w:val="0"/>
        <w:spacing w:line="360" w:lineRule="auto"/>
        <w:jc w:val="both"/>
      </w:pPr>
    </w:p>
    <w:p w14:paraId="1E7240FF" w14:textId="5EDDEEA1" w:rsidR="00EE30A9" w:rsidRDefault="00EE30A9" w:rsidP="00EE30A9">
      <w:pPr>
        <w:autoSpaceDE w:val="0"/>
        <w:autoSpaceDN w:val="0"/>
        <w:adjustRightInd w:val="0"/>
        <w:spacing w:line="360" w:lineRule="auto"/>
        <w:jc w:val="both"/>
      </w:pPr>
    </w:p>
    <w:p w14:paraId="03188204" w14:textId="0CFF141A" w:rsidR="00EE30A9" w:rsidRDefault="00EE30A9" w:rsidP="00EE30A9">
      <w:pPr>
        <w:autoSpaceDE w:val="0"/>
        <w:autoSpaceDN w:val="0"/>
        <w:adjustRightInd w:val="0"/>
        <w:spacing w:line="360" w:lineRule="auto"/>
        <w:jc w:val="both"/>
      </w:pPr>
    </w:p>
    <w:p w14:paraId="30B2D2A8" w14:textId="68F1006E" w:rsidR="00EE30A9" w:rsidRDefault="00EE30A9" w:rsidP="00EE30A9">
      <w:pPr>
        <w:autoSpaceDE w:val="0"/>
        <w:autoSpaceDN w:val="0"/>
        <w:adjustRightInd w:val="0"/>
        <w:spacing w:line="360" w:lineRule="auto"/>
        <w:jc w:val="both"/>
      </w:pPr>
    </w:p>
    <w:p w14:paraId="00AA5DD2" w14:textId="2165A1CE" w:rsidR="00EE30A9" w:rsidRDefault="00EE30A9" w:rsidP="00EE30A9">
      <w:pPr>
        <w:autoSpaceDE w:val="0"/>
        <w:autoSpaceDN w:val="0"/>
        <w:adjustRightInd w:val="0"/>
        <w:spacing w:line="360" w:lineRule="auto"/>
        <w:jc w:val="both"/>
      </w:pPr>
    </w:p>
    <w:p w14:paraId="261114A5" w14:textId="77777777" w:rsidR="00EE30A9" w:rsidRDefault="00EE30A9" w:rsidP="00EE30A9">
      <w:pPr>
        <w:autoSpaceDE w:val="0"/>
        <w:autoSpaceDN w:val="0"/>
        <w:adjustRightInd w:val="0"/>
        <w:spacing w:line="360" w:lineRule="auto"/>
        <w:jc w:val="both"/>
        <w:sectPr w:rsidR="00EE30A9" w:rsidSect="00D669DC">
          <w:footerReference w:type="default" r:id="rId16"/>
          <w:headerReference w:type="first" r:id="rId17"/>
          <w:footerReference w:type="first" r:id="rId18"/>
          <w:pgSz w:w="11906" w:h="16838"/>
          <w:pgMar w:top="1418" w:right="1418" w:bottom="1701" w:left="1418" w:header="709" w:footer="709" w:gutter="0"/>
          <w:pgNumType w:start="1"/>
          <w:cols w:space="708"/>
          <w:titlePg/>
          <w:docGrid w:linePitch="360"/>
        </w:sectPr>
      </w:pPr>
    </w:p>
    <w:p w14:paraId="52FD16BB" w14:textId="5D7D2C15" w:rsidR="00EE30A9" w:rsidRDefault="00EE30A9" w:rsidP="00EE30A9">
      <w:pPr>
        <w:autoSpaceDE w:val="0"/>
        <w:autoSpaceDN w:val="0"/>
        <w:adjustRightInd w:val="0"/>
        <w:spacing w:line="360" w:lineRule="auto"/>
        <w:jc w:val="both"/>
      </w:pPr>
    </w:p>
    <w:p w14:paraId="544A489D" w14:textId="42C84E8F" w:rsidR="00EE30A9" w:rsidRDefault="00EE30A9" w:rsidP="00EE30A9">
      <w:pPr>
        <w:autoSpaceDE w:val="0"/>
        <w:autoSpaceDN w:val="0"/>
        <w:adjustRightInd w:val="0"/>
        <w:spacing w:line="360" w:lineRule="auto"/>
        <w:jc w:val="both"/>
      </w:pPr>
    </w:p>
    <w:p w14:paraId="197A9B18" w14:textId="2F9AD93F" w:rsidR="00EE30A9" w:rsidRDefault="00EE30A9" w:rsidP="00EE30A9">
      <w:pPr>
        <w:autoSpaceDE w:val="0"/>
        <w:autoSpaceDN w:val="0"/>
        <w:adjustRightInd w:val="0"/>
        <w:spacing w:line="360" w:lineRule="auto"/>
        <w:jc w:val="both"/>
      </w:pPr>
    </w:p>
    <w:p w14:paraId="628D1D54" w14:textId="787C23BE" w:rsidR="00EE30A9" w:rsidRDefault="00EE30A9" w:rsidP="00EE30A9">
      <w:pPr>
        <w:autoSpaceDE w:val="0"/>
        <w:autoSpaceDN w:val="0"/>
        <w:adjustRightInd w:val="0"/>
        <w:spacing w:line="360" w:lineRule="auto"/>
        <w:jc w:val="both"/>
      </w:pPr>
    </w:p>
    <w:p w14:paraId="4D741FBE" w14:textId="2F9EFA2B" w:rsidR="00EE30A9" w:rsidRDefault="00EE30A9" w:rsidP="00EE30A9">
      <w:pPr>
        <w:autoSpaceDE w:val="0"/>
        <w:autoSpaceDN w:val="0"/>
        <w:adjustRightInd w:val="0"/>
        <w:spacing w:line="360" w:lineRule="auto"/>
        <w:jc w:val="both"/>
      </w:pPr>
    </w:p>
    <w:p w14:paraId="00EFFED2" w14:textId="700A3EBB" w:rsidR="00EE30A9" w:rsidRPr="00121DD2" w:rsidRDefault="00121DD2" w:rsidP="00121DD2">
      <w:pPr>
        <w:autoSpaceDE w:val="0"/>
        <w:autoSpaceDN w:val="0"/>
        <w:adjustRightInd w:val="0"/>
        <w:spacing w:line="360" w:lineRule="auto"/>
        <w:jc w:val="center"/>
        <w:rPr>
          <w:sz w:val="44"/>
          <w:szCs w:val="44"/>
        </w:rPr>
      </w:pPr>
      <w:r w:rsidRPr="00121DD2">
        <w:rPr>
          <w:sz w:val="44"/>
          <w:szCs w:val="44"/>
        </w:rPr>
        <w:t>II.</w:t>
      </w:r>
    </w:p>
    <w:p w14:paraId="64B7FC60" w14:textId="6858C1DF" w:rsidR="00EE30A9" w:rsidRDefault="00EE30A9" w:rsidP="00EE30A9">
      <w:pPr>
        <w:autoSpaceDE w:val="0"/>
        <w:autoSpaceDN w:val="0"/>
        <w:adjustRightInd w:val="0"/>
        <w:spacing w:line="360" w:lineRule="auto"/>
        <w:jc w:val="both"/>
      </w:pPr>
    </w:p>
    <w:p w14:paraId="30127555" w14:textId="5B2AE993" w:rsidR="00EE30A9" w:rsidRDefault="00EE30A9" w:rsidP="00EE30A9">
      <w:pPr>
        <w:autoSpaceDE w:val="0"/>
        <w:autoSpaceDN w:val="0"/>
        <w:adjustRightInd w:val="0"/>
        <w:spacing w:line="360" w:lineRule="auto"/>
        <w:jc w:val="both"/>
      </w:pPr>
    </w:p>
    <w:p w14:paraId="184FA39E" w14:textId="0A901A4D" w:rsidR="00EE30A9" w:rsidRDefault="00EE30A9" w:rsidP="00EE30A9">
      <w:pPr>
        <w:autoSpaceDE w:val="0"/>
        <w:autoSpaceDN w:val="0"/>
        <w:adjustRightInd w:val="0"/>
        <w:spacing w:line="360" w:lineRule="auto"/>
        <w:jc w:val="both"/>
      </w:pPr>
    </w:p>
    <w:p w14:paraId="554DA1F6" w14:textId="5FE41C59" w:rsidR="00EE30A9" w:rsidRDefault="00EE30A9" w:rsidP="00EE30A9">
      <w:pPr>
        <w:autoSpaceDE w:val="0"/>
        <w:autoSpaceDN w:val="0"/>
        <w:adjustRightInd w:val="0"/>
        <w:spacing w:line="360" w:lineRule="auto"/>
        <w:jc w:val="both"/>
      </w:pPr>
    </w:p>
    <w:p w14:paraId="4D20622A" w14:textId="2FEE78C2" w:rsidR="00EE30A9" w:rsidRDefault="00EE30A9" w:rsidP="00EE30A9">
      <w:pPr>
        <w:autoSpaceDE w:val="0"/>
        <w:autoSpaceDN w:val="0"/>
        <w:adjustRightInd w:val="0"/>
        <w:spacing w:line="360" w:lineRule="auto"/>
        <w:jc w:val="both"/>
      </w:pPr>
    </w:p>
    <w:p w14:paraId="6A9B7002" w14:textId="4790323B" w:rsidR="00EE30A9" w:rsidRDefault="00EE30A9" w:rsidP="00EE30A9">
      <w:pPr>
        <w:autoSpaceDE w:val="0"/>
        <w:autoSpaceDN w:val="0"/>
        <w:adjustRightInd w:val="0"/>
        <w:spacing w:line="360" w:lineRule="auto"/>
        <w:jc w:val="both"/>
      </w:pPr>
    </w:p>
    <w:p w14:paraId="01E3EEE8" w14:textId="45BB6018" w:rsidR="00EE30A9" w:rsidRDefault="00EE30A9" w:rsidP="00EE30A9">
      <w:pPr>
        <w:autoSpaceDE w:val="0"/>
        <w:autoSpaceDN w:val="0"/>
        <w:adjustRightInd w:val="0"/>
        <w:spacing w:line="360" w:lineRule="auto"/>
        <w:jc w:val="both"/>
      </w:pPr>
    </w:p>
    <w:p w14:paraId="40625FD2" w14:textId="70390448" w:rsidR="00EE30A9" w:rsidRDefault="00EE30A9" w:rsidP="00EE30A9">
      <w:pPr>
        <w:autoSpaceDE w:val="0"/>
        <w:autoSpaceDN w:val="0"/>
        <w:adjustRightInd w:val="0"/>
        <w:spacing w:line="360" w:lineRule="auto"/>
        <w:jc w:val="both"/>
      </w:pPr>
    </w:p>
    <w:p w14:paraId="566626C1" w14:textId="0DD1A387" w:rsidR="00EE30A9" w:rsidRDefault="00EE30A9" w:rsidP="00EE30A9">
      <w:pPr>
        <w:autoSpaceDE w:val="0"/>
        <w:autoSpaceDN w:val="0"/>
        <w:adjustRightInd w:val="0"/>
        <w:spacing w:line="360" w:lineRule="auto"/>
        <w:jc w:val="both"/>
      </w:pPr>
    </w:p>
    <w:p w14:paraId="3E7B3A93" w14:textId="0B47E82E" w:rsidR="00EE30A9" w:rsidRDefault="00EE30A9" w:rsidP="00EE30A9">
      <w:pPr>
        <w:autoSpaceDE w:val="0"/>
        <w:autoSpaceDN w:val="0"/>
        <w:adjustRightInd w:val="0"/>
        <w:spacing w:line="360" w:lineRule="auto"/>
        <w:jc w:val="both"/>
      </w:pPr>
    </w:p>
    <w:p w14:paraId="60A2DA0A" w14:textId="719F6BE8" w:rsidR="00EE30A9" w:rsidRDefault="00EE30A9" w:rsidP="00EE30A9">
      <w:pPr>
        <w:autoSpaceDE w:val="0"/>
        <w:autoSpaceDN w:val="0"/>
        <w:adjustRightInd w:val="0"/>
        <w:spacing w:line="360" w:lineRule="auto"/>
        <w:jc w:val="both"/>
      </w:pPr>
    </w:p>
    <w:p w14:paraId="0BFBA9A2" w14:textId="35BC678A" w:rsidR="00EE30A9" w:rsidRDefault="00EE30A9" w:rsidP="00EE30A9">
      <w:pPr>
        <w:autoSpaceDE w:val="0"/>
        <w:autoSpaceDN w:val="0"/>
        <w:adjustRightInd w:val="0"/>
        <w:spacing w:line="360" w:lineRule="auto"/>
        <w:jc w:val="both"/>
      </w:pPr>
    </w:p>
    <w:p w14:paraId="17DCF765" w14:textId="1D21FE6E" w:rsidR="00EE30A9" w:rsidRDefault="00EE30A9" w:rsidP="00EE30A9">
      <w:pPr>
        <w:autoSpaceDE w:val="0"/>
        <w:autoSpaceDN w:val="0"/>
        <w:adjustRightInd w:val="0"/>
        <w:spacing w:line="360" w:lineRule="auto"/>
        <w:jc w:val="both"/>
      </w:pPr>
    </w:p>
    <w:p w14:paraId="3C2A7DC1" w14:textId="2827CD4C" w:rsidR="00EE30A9" w:rsidRDefault="00EE30A9" w:rsidP="00EE30A9">
      <w:pPr>
        <w:autoSpaceDE w:val="0"/>
        <w:autoSpaceDN w:val="0"/>
        <w:adjustRightInd w:val="0"/>
        <w:spacing w:line="360" w:lineRule="auto"/>
        <w:jc w:val="both"/>
      </w:pPr>
    </w:p>
    <w:p w14:paraId="19FBA119" w14:textId="17755A10" w:rsidR="00EE30A9" w:rsidRDefault="00EE30A9" w:rsidP="00EE30A9">
      <w:pPr>
        <w:autoSpaceDE w:val="0"/>
        <w:autoSpaceDN w:val="0"/>
        <w:adjustRightInd w:val="0"/>
        <w:spacing w:line="360" w:lineRule="auto"/>
        <w:jc w:val="both"/>
      </w:pPr>
    </w:p>
    <w:p w14:paraId="0C0CC36D" w14:textId="3CF01EC1" w:rsidR="00EE30A9" w:rsidRDefault="00EE30A9" w:rsidP="00EE30A9">
      <w:pPr>
        <w:autoSpaceDE w:val="0"/>
        <w:autoSpaceDN w:val="0"/>
        <w:adjustRightInd w:val="0"/>
        <w:spacing w:line="360" w:lineRule="auto"/>
        <w:jc w:val="both"/>
      </w:pPr>
    </w:p>
    <w:p w14:paraId="62D8B65E" w14:textId="7F4AC38C" w:rsidR="00EE30A9" w:rsidRDefault="00EE30A9" w:rsidP="00EE30A9">
      <w:pPr>
        <w:autoSpaceDE w:val="0"/>
        <w:autoSpaceDN w:val="0"/>
        <w:adjustRightInd w:val="0"/>
        <w:spacing w:line="360" w:lineRule="auto"/>
        <w:jc w:val="both"/>
      </w:pPr>
    </w:p>
    <w:p w14:paraId="723CCD30" w14:textId="7ED92C62" w:rsidR="00EE30A9" w:rsidRDefault="00EE30A9" w:rsidP="00EE30A9">
      <w:pPr>
        <w:autoSpaceDE w:val="0"/>
        <w:autoSpaceDN w:val="0"/>
        <w:adjustRightInd w:val="0"/>
        <w:spacing w:line="360" w:lineRule="auto"/>
        <w:jc w:val="both"/>
      </w:pPr>
    </w:p>
    <w:p w14:paraId="6C889938" w14:textId="3A371E19" w:rsidR="00EE30A9" w:rsidRDefault="00EE30A9" w:rsidP="00EE30A9">
      <w:pPr>
        <w:autoSpaceDE w:val="0"/>
        <w:autoSpaceDN w:val="0"/>
        <w:adjustRightInd w:val="0"/>
        <w:spacing w:line="360" w:lineRule="auto"/>
        <w:jc w:val="both"/>
      </w:pPr>
    </w:p>
    <w:p w14:paraId="6F8A8A75" w14:textId="5F76556F" w:rsidR="00EE30A9" w:rsidRDefault="00EE30A9" w:rsidP="00EE30A9">
      <w:pPr>
        <w:autoSpaceDE w:val="0"/>
        <w:autoSpaceDN w:val="0"/>
        <w:adjustRightInd w:val="0"/>
        <w:spacing w:line="360" w:lineRule="auto"/>
        <w:jc w:val="both"/>
      </w:pPr>
    </w:p>
    <w:p w14:paraId="59B87032" w14:textId="26E570ED" w:rsidR="00EE30A9" w:rsidRDefault="00EE30A9" w:rsidP="00EE30A9">
      <w:pPr>
        <w:autoSpaceDE w:val="0"/>
        <w:autoSpaceDN w:val="0"/>
        <w:adjustRightInd w:val="0"/>
        <w:spacing w:line="360" w:lineRule="auto"/>
        <w:jc w:val="both"/>
      </w:pPr>
    </w:p>
    <w:p w14:paraId="4B29F3B6" w14:textId="635D5A51" w:rsidR="00EE30A9" w:rsidRDefault="00EE30A9" w:rsidP="00EE30A9">
      <w:pPr>
        <w:autoSpaceDE w:val="0"/>
        <w:autoSpaceDN w:val="0"/>
        <w:adjustRightInd w:val="0"/>
        <w:spacing w:line="360" w:lineRule="auto"/>
        <w:jc w:val="both"/>
      </w:pPr>
    </w:p>
    <w:p w14:paraId="0F5ECC7D" w14:textId="4741F702" w:rsidR="00EE30A9" w:rsidRDefault="00EE30A9" w:rsidP="00EE30A9">
      <w:pPr>
        <w:autoSpaceDE w:val="0"/>
        <w:autoSpaceDN w:val="0"/>
        <w:adjustRightInd w:val="0"/>
        <w:spacing w:line="360" w:lineRule="auto"/>
        <w:jc w:val="both"/>
      </w:pPr>
    </w:p>
    <w:p w14:paraId="24EBC627" w14:textId="7B3CEF6D" w:rsidR="00EE30A9" w:rsidRDefault="00EE30A9" w:rsidP="00EE30A9">
      <w:pPr>
        <w:autoSpaceDE w:val="0"/>
        <w:autoSpaceDN w:val="0"/>
        <w:adjustRightInd w:val="0"/>
        <w:spacing w:line="360" w:lineRule="auto"/>
        <w:jc w:val="both"/>
      </w:pPr>
    </w:p>
    <w:p w14:paraId="6BBA19D0" w14:textId="77777777" w:rsidR="00EE30A9" w:rsidRDefault="00EE30A9" w:rsidP="00EE30A9">
      <w:pPr>
        <w:autoSpaceDE w:val="0"/>
        <w:autoSpaceDN w:val="0"/>
        <w:adjustRightInd w:val="0"/>
        <w:spacing w:line="360" w:lineRule="auto"/>
        <w:jc w:val="both"/>
      </w:pPr>
    </w:p>
    <w:p w14:paraId="657A4012" w14:textId="4369B0DB" w:rsidR="00CB533F" w:rsidRPr="00CB533F" w:rsidRDefault="00C05267" w:rsidP="00CB533F">
      <w:pPr>
        <w:pStyle w:val="Nadpis1"/>
        <w:spacing w:line="360" w:lineRule="auto"/>
        <w:rPr>
          <w:rFonts w:ascii="Times New Roman" w:hAnsi="Times New Roman" w:cs="Times New Roman"/>
          <w:b/>
          <w:bCs/>
          <w:color w:val="000000" w:themeColor="text1"/>
        </w:rPr>
      </w:pPr>
      <w:bookmarkStart w:id="17" w:name="_Toc132924795"/>
      <w:r w:rsidRPr="00C05267">
        <w:rPr>
          <w:rFonts w:ascii="Times New Roman" w:hAnsi="Times New Roman" w:cs="Times New Roman"/>
          <w:b/>
          <w:bCs/>
          <w:color w:val="000000" w:themeColor="text1"/>
        </w:rPr>
        <w:lastRenderedPageBreak/>
        <w:t>Empirická studie</w:t>
      </w:r>
      <w:bookmarkEnd w:id="17"/>
    </w:p>
    <w:p w14:paraId="111B9C00" w14:textId="751245E4" w:rsidR="00CB533F" w:rsidRDefault="00CB533F" w:rsidP="00CB533F">
      <w:pPr>
        <w:pStyle w:val="Nadpis2"/>
        <w:spacing w:line="360" w:lineRule="auto"/>
        <w:rPr>
          <w:sz w:val="28"/>
          <w:szCs w:val="28"/>
        </w:rPr>
      </w:pPr>
      <w:bookmarkStart w:id="18" w:name="_Toc132924796"/>
      <w:r w:rsidRPr="00CB533F">
        <w:rPr>
          <w:sz w:val="28"/>
          <w:szCs w:val="28"/>
        </w:rPr>
        <w:t>Metodologický rámec studie</w:t>
      </w:r>
      <w:bookmarkEnd w:id="18"/>
    </w:p>
    <w:p w14:paraId="0DFCE716" w14:textId="28B4A1A6" w:rsidR="00C510C8" w:rsidRPr="00CB533F" w:rsidRDefault="00CB533F" w:rsidP="00C510C8">
      <w:pPr>
        <w:pStyle w:val="Nadpis3"/>
        <w:rPr>
          <w:rFonts w:ascii="Times New Roman" w:hAnsi="Times New Roman" w:cs="Times New Roman"/>
          <w:b/>
          <w:bCs/>
          <w:color w:val="000000" w:themeColor="text1"/>
        </w:rPr>
      </w:pPr>
      <w:bookmarkStart w:id="19" w:name="_Toc132924797"/>
      <w:r w:rsidRPr="00CB533F">
        <w:rPr>
          <w:rFonts w:ascii="Times New Roman" w:hAnsi="Times New Roman" w:cs="Times New Roman"/>
          <w:b/>
          <w:bCs/>
          <w:color w:val="000000" w:themeColor="text1"/>
        </w:rPr>
        <w:t>Výzkumné cíle</w:t>
      </w:r>
      <w:bookmarkEnd w:id="19"/>
    </w:p>
    <w:p w14:paraId="3A39F1BD" w14:textId="77777777" w:rsidR="00C510C8" w:rsidRDefault="00C510C8" w:rsidP="00C510C8"/>
    <w:p w14:paraId="5BFBA2B8" w14:textId="43E9108A" w:rsidR="00C510C8" w:rsidRDefault="00C510C8" w:rsidP="00C510C8">
      <w:pPr>
        <w:spacing w:line="360" w:lineRule="auto"/>
        <w:jc w:val="both"/>
      </w:pPr>
      <w:r>
        <w:t xml:space="preserve">Z předchozích kapitol vyplývá, že hudba zastává důležité funkce (nejen) v životě dospívajících a ovlivňuje tak </w:t>
      </w:r>
      <w:r w:rsidRPr="00B95871">
        <w:rPr>
          <w:b/>
          <w:bCs/>
        </w:rPr>
        <w:t>pocit osobní pohody</w:t>
      </w:r>
      <w:r>
        <w:t xml:space="preserve">, jenž nabývá na významu v rámci normativního vývoje každého z nás (např. v souvislosti s dosažením identity, rozvojem regulace emocí a zvládání atd.). </w:t>
      </w:r>
    </w:p>
    <w:p w14:paraId="5F9E5C7C" w14:textId="4E56DD5C" w:rsidR="00C510C8" w:rsidRDefault="00E26208" w:rsidP="00C510C8">
      <w:pPr>
        <w:spacing w:line="360" w:lineRule="auto"/>
        <w:ind w:firstLine="708"/>
        <w:jc w:val="both"/>
      </w:pPr>
      <w:r>
        <w:rPr>
          <w:b/>
          <w:bCs/>
        </w:rPr>
        <w:t>(</w:t>
      </w:r>
      <w:r w:rsidR="00324071">
        <w:rPr>
          <w:b/>
          <w:bCs/>
        </w:rPr>
        <w:t>H</w:t>
      </w:r>
      <w:r w:rsidR="00C510C8" w:rsidRPr="00B469B2">
        <w:rPr>
          <w:b/>
          <w:bCs/>
        </w:rPr>
        <w:t>udební</w:t>
      </w:r>
      <w:r>
        <w:rPr>
          <w:b/>
          <w:bCs/>
        </w:rPr>
        <w:t>)</w:t>
      </w:r>
      <w:r w:rsidR="00C510C8" w:rsidRPr="00B469B2">
        <w:rPr>
          <w:b/>
          <w:bCs/>
        </w:rPr>
        <w:t xml:space="preserve"> r</w:t>
      </w:r>
      <w:r w:rsidR="00324071">
        <w:rPr>
          <w:b/>
          <w:bCs/>
        </w:rPr>
        <w:t>olové modely</w:t>
      </w:r>
      <w:r w:rsidR="00C510C8">
        <w:t xml:space="preserve"> adolescentů byly v minulosti zkoumány především prostřednictvím kvantitativního výzkumu, jenž užíval ke sběru dat dotazníková šetření (např. Anderson &amp; Cavallero, 2002; Raviv a kol., 1996). Studie se zároveň zaměřovaly spíše na to, </w:t>
      </w:r>
      <w:r w:rsidR="007C2343">
        <w:br/>
      </w:r>
      <w:r w:rsidR="00C510C8">
        <w:t>ke komu aktuální generace mladých lidí vzhlíží a snažily se poodkrýt proč (např. Awan, 2007; Duck, 1990; Iva</w:t>
      </w:r>
      <w:r w:rsidR="00ED2DC4">
        <w:t>ldi</w:t>
      </w:r>
      <w:r w:rsidR="00C510C8">
        <w:t xml:space="preserve"> &amp; O’Neill, 2008). </w:t>
      </w:r>
    </w:p>
    <w:p w14:paraId="7FEF818A" w14:textId="30F2D977" w:rsidR="00C510C8" w:rsidRPr="00271B46" w:rsidRDefault="00C510C8" w:rsidP="007401D6">
      <w:pPr>
        <w:spacing w:line="360" w:lineRule="auto"/>
        <w:ind w:firstLine="708"/>
        <w:jc w:val="both"/>
      </w:pPr>
      <w:r>
        <w:t xml:space="preserve">Ve své práci se nicméně zaměřuji na </w:t>
      </w:r>
      <w:r w:rsidRPr="00B469B2">
        <w:rPr>
          <w:b/>
          <w:bCs/>
        </w:rPr>
        <w:t xml:space="preserve">význam vzhlížení dospívajícího k hudebnímu </w:t>
      </w:r>
      <w:r w:rsidR="007C2343">
        <w:rPr>
          <w:b/>
          <w:bCs/>
        </w:rPr>
        <w:t>rolovému modelu</w:t>
      </w:r>
      <w:r>
        <w:rPr>
          <w:b/>
          <w:bCs/>
        </w:rPr>
        <w:t xml:space="preserve"> </w:t>
      </w:r>
      <w:r w:rsidRPr="003146B0">
        <w:rPr>
          <w:b/>
          <w:bCs/>
        </w:rPr>
        <w:t>v rámci jeho každodenního života</w:t>
      </w:r>
      <w:r>
        <w:t xml:space="preserve">, tj. </w:t>
      </w:r>
      <w:r w:rsidR="00CD02FA">
        <w:t xml:space="preserve">na to, </w:t>
      </w:r>
      <w:r>
        <w:t xml:space="preserve">jakým způsobem přispívá </w:t>
      </w:r>
      <w:r w:rsidR="007C2343">
        <w:br/>
      </w:r>
      <w:r>
        <w:t xml:space="preserve">k pocitu osobní pohody a formuje identitu mladého člověka. </w:t>
      </w:r>
      <w:r w:rsidR="006047BC">
        <w:t xml:space="preserve">K uskutečnění výzkumu jsem proto přistoupil prostřednictvím </w:t>
      </w:r>
      <w:r w:rsidR="006047BC" w:rsidRPr="006047BC">
        <w:rPr>
          <w:b/>
          <w:bCs/>
        </w:rPr>
        <w:t>interpretativní fenomenologie</w:t>
      </w:r>
      <w:r w:rsidR="006047BC">
        <w:t xml:space="preserve">, která </w:t>
      </w:r>
      <w:r w:rsidR="006047BC" w:rsidRPr="006047BC">
        <w:t xml:space="preserve">si klade za cíl </w:t>
      </w:r>
      <w:r w:rsidR="002E117B">
        <w:t>„…</w:t>
      </w:r>
      <w:r w:rsidR="006047BC" w:rsidRPr="006047BC">
        <w:t>lépe porozumět podstatě a kvalitě jevů tak, jak se prezentují</w:t>
      </w:r>
      <w:r w:rsidR="006270F9">
        <w:t>“ (Willig, 2013, s. 258).</w:t>
      </w:r>
      <w:r w:rsidR="00D57350">
        <w:t xml:space="preserve"> Tento typ </w:t>
      </w:r>
      <w:r w:rsidR="006047BC" w:rsidRPr="006047BC">
        <w:t>fenomenologie</w:t>
      </w:r>
      <w:r w:rsidR="00142DC6">
        <w:t xml:space="preserve"> pracuje s</w:t>
      </w:r>
      <w:r w:rsidR="00142DC6" w:rsidRPr="006047BC">
        <w:t xml:space="preserve"> popis</w:t>
      </w:r>
      <w:r w:rsidR="00142DC6">
        <w:t>em jako</w:t>
      </w:r>
      <w:r w:rsidR="00142DC6" w:rsidRPr="006047BC">
        <w:t xml:space="preserve"> form</w:t>
      </w:r>
      <w:r w:rsidR="00142DC6">
        <w:t>o</w:t>
      </w:r>
      <w:r w:rsidR="00142DC6" w:rsidRPr="006047BC">
        <w:t>u výkladu</w:t>
      </w:r>
      <w:r w:rsidR="00142DC6">
        <w:t xml:space="preserve">, neodděluje je a zároveň </w:t>
      </w:r>
      <w:r w:rsidR="00F677F2">
        <w:t>čerpá z poznatků hermeneutiky</w:t>
      </w:r>
      <w:r w:rsidR="00AF1429">
        <w:t xml:space="preserve"> </w:t>
      </w:r>
      <w:r w:rsidR="00194EF8">
        <w:t xml:space="preserve">(Willig, 2013). </w:t>
      </w:r>
      <w:r w:rsidRPr="00271B46">
        <w:t>Cílem výzkumu je tedy</w:t>
      </w:r>
      <w:r w:rsidR="00AB40F9" w:rsidRPr="00271B46">
        <w:t xml:space="preserve"> poodkrýt</w:t>
      </w:r>
      <w:r w:rsidR="000910B5" w:rsidRPr="00271B46">
        <w:t>, jakým způsobem</w:t>
      </w:r>
      <w:r w:rsidR="00CD731C">
        <w:t xml:space="preserve"> </w:t>
      </w:r>
      <w:r w:rsidR="000910B5" w:rsidRPr="00271B46">
        <w:rPr>
          <w:rFonts w:eastAsiaTheme="minorHAnsi"/>
          <w:lang w:eastAsia="en-US"/>
        </w:rPr>
        <w:t>vzhlížení</w:t>
      </w:r>
      <w:r w:rsidR="00CD731C">
        <w:rPr>
          <w:rFonts w:eastAsiaTheme="minorHAnsi"/>
          <w:lang w:eastAsia="en-US"/>
        </w:rPr>
        <w:t xml:space="preserve"> </w:t>
      </w:r>
      <w:r w:rsidR="000910B5" w:rsidRPr="00271B46">
        <w:rPr>
          <w:rFonts w:eastAsiaTheme="minorHAnsi"/>
          <w:lang w:eastAsia="en-US"/>
        </w:rPr>
        <w:t>k hudebnímu rolovému modelu</w:t>
      </w:r>
      <w:r w:rsidR="00CD731C">
        <w:rPr>
          <w:rFonts w:eastAsiaTheme="minorHAnsi"/>
          <w:lang w:eastAsia="en-US"/>
        </w:rPr>
        <w:t xml:space="preserve"> přispívá </w:t>
      </w:r>
      <w:r w:rsidR="00F17605">
        <w:rPr>
          <w:rFonts w:eastAsiaTheme="minorHAnsi"/>
          <w:lang w:eastAsia="en-US"/>
        </w:rPr>
        <w:t xml:space="preserve">k </w:t>
      </w:r>
      <w:r w:rsidR="000910B5" w:rsidRPr="00271B46">
        <w:rPr>
          <w:rFonts w:eastAsiaTheme="minorHAnsi"/>
          <w:lang w:eastAsia="en-US"/>
        </w:rPr>
        <w:t>osobní pohodě</w:t>
      </w:r>
      <w:r w:rsidR="00CD731C">
        <w:rPr>
          <w:rFonts w:eastAsiaTheme="minorHAnsi"/>
          <w:lang w:eastAsia="en-US"/>
        </w:rPr>
        <w:t xml:space="preserve"> dospívajícího</w:t>
      </w:r>
      <w:r w:rsidR="000910B5" w:rsidRPr="00271B46">
        <w:rPr>
          <w:rFonts w:eastAsiaTheme="minorHAnsi"/>
          <w:lang w:eastAsia="en-US"/>
        </w:rPr>
        <w:t>.</w:t>
      </w:r>
      <w:r w:rsidR="007401D6" w:rsidRPr="00271B46">
        <w:t xml:space="preserve"> </w:t>
      </w:r>
      <w:r w:rsidRPr="00271B46">
        <w:rPr>
          <w:rFonts w:eastAsiaTheme="minorHAnsi"/>
          <w:lang w:eastAsia="en-US"/>
        </w:rPr>
        <w:t xml:space="preserve">Výzkumné otázky jsou </w:t>
      </w:r>
      <w:r w:rsidR="00F17605">
        <w:rPr>
          <w:rFonts w:eastAsiaTheme="minorHAnsi"/>
          <w:lang w:eastAsia="en-US"/>
        </w:rPr>
        <w:t>pak</w:t>
      </w:r>
      <w:r w:rsidRPr="00271B46">
        <w:rPr>
          <w:rFonts w:eastAsiaTheme="minorHAnsi"/>
          <w:lang w:eastAsia="en-US"/>
        </w:rPr>
        <w:t xml:space="preserve"> následující:</w:t>
      </w:r>
    </w:p>
    <w:p w14:paraId="788D69EB" w14:textId="77777777" w:rsidR="00C510C8" w:rsidRDefault="00C510C8" w:rsidP="00C510C8">
      <w:pPr>
        <w:spacing w:line="360" w:lineRule="auto"/>
        <w:jc w:val="both"/>
      </w:pPr>
    </w:p>
    <w:p w14:paraId="6425499D" w14:textId="65557013" w:rsidR="00C510C8" w:rsidRPr="008060A9" w:rsidRDefault="007401D6" w:rsidP="00C510C8">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r>
        <w:rPr>
          <w:rStyle w:val="normaltextrun"/>
          <w:color w:val="000000" w:themeColor="text1"/>
        </w:rPr>
        <w:t>1</w:t>
      </w:r>
      <w:r w:rsidR="00C510C8" w:rsidRPr="008060A9">
        <w:rPr>
          <w:rStyle w:val="normaltextrun"/>
          <w:color w:val="000000" w:themeColor="text1"/>
        </w:rPr>
        <w:t>) Jak se HRM uplatňují v každodenním životě dospívajících?</w:t>
      </w:r>
      <w:r w:rsidR="00C510C8" w:rsidRPr="008060A9">
        <w:rPr>
          <w:rStyle w:val="eop"/>
          <w:color w:val="000000" w:themeColor="text1"/>
        </w:rPr>
        <w:t> </w:t>
      </w:r>
    </w:p>
    <w:p w14:paraId="058605F3" w14:textId="49663FB9" w:rsidR="00C510C8" w:rsidRPr="008060A9" w:rsidRDefault="007401D6" w:rsidP="00C510C8">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r>
        <w:rPr>
          <w:rStyle w:val="normaltextrun"/>
          <w:color w:val="000000" w:themeColor="text1"/>
        </w:rPr>
        <w:t>2</w:t>
      </w:r>
      <w:r w:rsidR="00C510C8" w:rsidRPr="008060A9">
        <w:rPr>
          <w:rStyle w:val="normaltextrun"/>
          <w:color w:val="000000" w:themeColor="text1"/>
        </w:rPr>
        <w:t>) Jak se HRM podílejí na utváření identity dospívajícího?</w:t>
      </w:r>
      <w:r w:rsidR="00C510C8" w:rsidRPr="008060A9">
        <w:rPr>
          <w:rStyle w:val="eop"/>
          <w:color w:val="000000" w:themeColor="text1"/>
        </w:rPr>
        <w:t> </w:t>
      </w:r>
    </w:p>
    <w:p w14:paraId="019EDCB3" w14:textId="1F59C5A9" w:rsidR="00C510C8" w:rsidRPr="008060A9" w:rsidRDefault="007401D6" w:rsidP="00C510C8">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r>
        <w:rPr>
          <w:rStyle w:val="normaltextrun"/>
          <w:color w:val="000000" w:themeColor="text1"/>
        </w:rPr>
        <w:t>3</w:t>
      </w:r>
      <w:r w:rsidR="00C510C8" w:rsidRPr="008060A9">
        <w:rPr>
          <w:rStyle w:val="normaltextrun"/>
          <w:color w:val="000000" w:themeColor="text1"/>
        </w:rPr>
        <w:t>) Jak se promítá vztah dospívajícího k HRM do jeho pocitu osobní pohody?</w:t>
      </w:r>
      <w:r w:rsidR="00C510C8" w:rsidRPr="008060A9">
        <w:rPr>
          <w:rStyle w:val="eop"/>
          <w:color w:val="000000" w:themeColor="text1"/>
        </w:rPr>
        <w:t> </w:t>
      </w:r>
    </w:p>
    <w:p w14:paraId="468572F4" w14:textId="7E24FCC8" w:rsidR="00C510C8" w:rsidRPr="008060A9" w:rsidRDefault="007401D6" w:rsidP="00C510C8">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r>
        <w:rPr>
          <w:rStyle w:val="normaltextrun"/>
          <w:color w:val="000000" w:themeColor="text1"/>
        </w:rPr>
        <w:t>4</w:t>
      </w:r>
      <w:r w:rsidR="00C510C8" w:rsidRPr="008060A9">
        <w:rPr>
          <w:rStyle w:val="normaltextrun"/>
          <w:color w:val="000000" w:themeColor="text1"/>
        </w:rPr>
        <w:t>) Jakým způsobem se utváří vztah dospívajícího k HRM? </w:t>
      </w:r>
      <w:r w:rsidR="00C510C8" w:rsidRPr="008060A9">
        <w:rPr>
          <w:rStyle w:val="eop"/>
          <w:color w:val="000000" w:themeColor="text1"/>
        </w:rPr>
        <w:t> </w:t>
      </w:r>
    </w:p>
    <w:p w14:paraId="430A37F8" w14:textId="6C9653FE" w:rsidR="00C510C8" w:rsidRDefault="00C510C8" w:rsidP="00C510C8"/>
    <w:p w14:paraId="5E211921" w14:textId="36CDE985" w:rsidR="00254827" w:rsidRDefault="00254827" w:rsidP="00C510C8"/>
    <w:p w14:paraId="148467B0" w14:textId="368A92A5" w:rsidR="00254827" w:rsidRDefault="00254827" w:rsidP="00C510C8"/>
    <w:p w14:paraId="7D289742" w14:textId="193FBE95" w:rsidR="00254827" w:rsidRDefault="00254827" w:rsidP="00C510C8"/>
    <w:p w14:paraId="3D7F1A7E" w14:textId="50282EBC" w:rsidR="00254827" w:rsidRDefault="00254827" w:rsidP="00C510C8"/>
    <w:p w14:paraId="3095CFC5" w14:textId="7E507A80" w:rsidR="00254827" w:rsidRDefault="00254827" w:rsidP="00C510C8"/>
    <w:p w14:paraId="70787AB5" w14:textId="77777777" w:rsidR="00254827" w:rsidRDefault="00254827" w:rsidP="00C510C8"/>
    <w:p w14:paraId="7A11ED8C" w14:textId="77777777" w:rsidR="00C510C8" w:rsidRDefault="00C510C8" w:rsidP="00C510C8">
      <w:pPr>
        <w:spacing w:line="360" w:lineRule="auto"/>
      </w:pPr>
      <w:r w:rsidRPr="003D74B0">
        <w:rPr>
          <w:b/>
          <w:bCs/>
        </w:rPr>
        <w:lastRenderedPageBreak/>
        <w:t>Postup realizace výzkumu</w:t>
      </w:r>
      <w:r>
        <w:t>:</w:t>
      </w:r>
    </w:p>
    <w:p w14:paraId="1CD30681" w14:textId="77777777" w:rsidR="00C510C8" w:rsidRDefault="00C510C8" w:rsidP="00C510C8">
      <w:pPr>
        <w:spacing w:line="360" w:lineRule="auto"/>
      </w:pPr>
    </w:p>
    <w:p w14:paraId="66AD330A" w14:textId="77777777" w:rsidR="00C510C8" w:rsidRDefault="00C510C8" w:rsidP="00C510C8">
      <w:pPr>
        <w:pStyle w:val="Odstavecseseznamem"/>
        <w:numPr>
          <w:ilvl w:val="0"/>
          <w:numId w:val="3"/>
        </w:numPr>
        <w:spacing w:line="360" w:lineRule="auto"/>
        <w:ind w:left="714" w:hanging="357"/>
        <w:jc w:val="both"/>
      </w:pPr>
      <w:r>
        <w:t>Navázání kontaktu s potenciálními respondenty (jejich vyhledání a oslovení), jejichž osobní zkušenosti v oblasti hudby se vyznačují vhodnými aspekty zkoumaného fenoménu.</w:t>
      </w:r>
    </w:p>
    <w:p w14:paraId="1D8BFEF8" w14:textId="77777777" w:rsidR="00C510C8" w:rsidRDefault="00C510C8" w:rsidP="00C510C8">
      <w:pPr>
        <w:pStyle w:val="Odstavecseseznamem"/>
        <w:numPr>
          <w:ilvl w:val="0"/>
          <w:numId w:val="3"/>
        </w:numPr>
        <w:spacing w:line="360" w:lineRule="auto"/>
        <w:ind w:left="714" w:hanging="357"/>
        <w:jc w:val="both"/>
      </w:pPr>
      <w:r>
        <w:t>Sběr dat pomocí rozhovorů.</w:t>
      </w:r>
    </w:p>
    <w:p w14:paraId="1EC13EFF" w14:textId="77777777" w:rsidR="00C510C8" w:rsidRDefault="00C510C8" w:rsidP="00C510C8">
      <w:pPr>
        <w:pStyle w:val="Odstavecseseznamem"/>
        <w:numPr>
          <w:ilvl w:val="0"/>
          <w:numId w:val="3"/>
        </w:numPr>
        <w:spacing w:line="360" w:lineRule="auto"/>
        <w:ind w:left="714" w:hanging="357"/>
        <w:jc w:val="both"/>
      </w:pPr>
      <w:r>
        <w:t>Analýza dat.</w:t>
      </w:r>
    </w:p>
    <w:p w14:paraId="769A7A60" w14:textId="77777777" w:rsidR="00C510C8" w:rsidRDefault="00C510C8" w:rsidP="00C510C8">
      <w:pPr>
        <w:spacing w:line="360" w:lineRule="auto"/>
      </w:pPr>
    </w:p>
    <w:p w14:paraId="1F55A87E" w14:textId="39B63A32" w:rsidR="00C510C8" w:rsidRPr="0002757B" w:rsidRDefault="00C510C8" w:rsidP="00125E1F">
      <w:pPr>
        <w:pStyle w:val="Nadpis3"/>
        <w:rPr>
          <w:rFonts w:ascii="Times New Roman" w:hAnsi="Times New Roman" w:cs="Times New Roman"/>
          <w:b/>
          <w:bCs/>
          <w:color w:val="000000" w:themeColor="text1"/>
        </w:rPr>
      </w:pPr>
      <w:bookmarkStart w:id="20" w:name="_Toc132924798"/>
      <w:r w:rsidRPr="0002757B">
        <w:rPr>
          <w:rFonts w:ascii="Times New Roman" w:hAnsi="Times New Roman" w:cs="Times New Roman"/>
          <w:b/>
          <w:bCs/>
          <w:color w:val="000000" w:themeColor="text1"/>
        </w:rPr>
        <w:t>Výběr osob a jejich oslovení</w:t>
      </w:r>
      <w:bookmarkEnd w:id="20"/>
    </w:p>
    <w:p w14:paraId="342DA7BD" w14:textId="77777777" w:rsidR="00C510C8" w:rsidRDefault="00C510C8" w:rsidP="00C510C8">
      <w:pPr>
        <w:spacing w:line="360" w:lineRule="auto"/>
        <w:rPr>
          <w:b/>
          <w:bCs/>
        </w:rPr>
      </w:pPr>
    </w:p>
    <w:p w14:paraId="5688DFD1" w14:textId="60D3D570" w:rsidR="00C510C8" w:rsidRDefault="00C510C8" w:rsidP="00C510C8">
      <w:pPr>
        <w:spacing w:line="360" w:lineRule="auto"/>
        <w:jc w:val="both"/>
      </w:pPr>
      <w:r>
        <w:t xml:space="preserve">K výběru respondentů jsem využil nedávného kontaktu s vyučující Estetické výchovy </w:t>
      </w:r>
      <w:r w:rsidR="0082060A">
        <w:br/>
      </w:r>
      <w:r w:rsidR="00797386">
        <w:t xml:space="preserve">na </w:t>
      </w:r>
      <w:r>
        <w:t>Církevní</w:t>
      </w:r>
      <w:r w:rsidR="00797386">
        <w:t>m</w:t>
      </w:r>
      <w:r>
        <w:t xml:space="preserve"> gymnázi</w:t>
      </w:r>
      <w:r w:rsidR="00797386">
        <w:t>u</w:t>
      </w:r>
      <w:r>
        <w:t xml:space="preserve"> Německého řádu v Olomouci, která mi umožnila oslovit dva ročníky studentů, celkově 54 dospívajících ve věku 16–17 let. Takto jsem získal </w:t>
      </w:r>
      <w:r w:rsidR="001368B6">
        <w:t>9</w:t>
      </w:r>
      <w:r>
        <w:t xml:space="preserve"> účastníků, 2 další jsou mě známé osoby, u</w:t>
      </w:r>
      <w:r w:rsidR="003D4F0B">
        <w:t xml:space="preserve"> </w:t>
      </w:r>
      <w:r>
        <w:t xml:space="preserve">nichž jsem měl povědomí o oblíbenosti jedné či více hudebních osobností a na základě toho je také oslovil. </w:t>
      </w:r>
    </w:p>
    <w:p w14:paraId="5BFF2CD1" w14:textId="141F7230" w:rsidR="00C510C8" w:rsidRDefault="00C510C8" w:rsidP="00C510C8">
      <w:pPr>
        <w:spacing w:line="360" w:lineRule="auto"/>
        <w:ind w:firstLine="708"/>
        <w:jc w:val="both"/>
      </w:pPr>
      <w:r w:rsidRPr="00B92AE4">
        <w:t>Výběr vychází z podstaty</w:t>
      </w:r>
      <w:r>
        <w:t xml:space="preserve"> </w:t>
      </w:r>
      <w:r w:rsidRPr="00E328CA">
        <w:rPr>
          <w:b/>
          <w:bCs/>
        </w:rPr>
        <w:t>účelového vzorkování</w:t>
      </w:r>
      <w:r>
        <w:t xml:space="preserve">, ve kterém jde o volbu „…bohatých případů pro hlubší studium“ (Hendl, 2016, s. 154). Kvality vztahu zúčastněných k hudebním personám by tedy měly odpovídat kvalitám vztahu, definovanému jako „vzhlížení“, </w:t>
      </w:r>
      <w:r w:rsidR="00960D7A">
        <w:br/>
      </w:r>
      <w:r>
        <w:t xml:space="preserve">jenž je popsán v teoretické části práce. </w:t>
      </w:r>
    </w:p>
    <w:p w14:paraId="67672A3C" w14:textId="77777777" w:rsidR="00C510C8" w:rsidRDefault="00C510C8" w:rsidP="00C510C8">
      <w:pPr>
        <w:spacing w:line="360" w:lineRule="auto"/>
        <w:ind w:firstLine="708"/>
        <w:jc w:val="both"/>
      </w:pPr>
      <w:r>
        <w:t xml:space="preserve">Zároveň však určitým kritériem pro zvolení účastníka do výzkumu byla mimořádná aktuální oblíbenost jednoho či více konkrétních interpretů, o nichž by dále mohl být veden „hlubší“ dialog. Toto kritérium potvrdil nebo zamítnul sám potenciální respondent poté, co jsem objasnil smysl a účel mého výzkumu oběma ročníkům a na základě těchto kroků byl později realizován samotný rozhovor. </w:t>
      </w:r>
    </w:p>
    <w:p w14:paraId="7BCC379B" w14:textId="08E8CF4E" w:rsidR="00C510C8" w:rsidRDefault="00C510C8" w:rsidP="00C510C8">
      <w:pPr>
        <w:spacing w:line="360" w:lineRule="auto"/>
        <w:ind w:firstLine="708"/>
        <w:jc w:val="both"/>
      </w:pPr>
      <w:r>
        <w:t xml:space="preserve">Za účelem rozšíření zkoumané skupiny jedinců jsem užil také prvku výběrové </w:t>
      </w:r>
      <w:r w:rsidRPr="00160ED8">
        <w:t>metody</w:t>
      </w:r>
      <w:r w:rsidRPr="00C82528">
        <w:rPr>
          <w:b/>
          <w:bCs/>
        </w:rPr>
        <w:t xml:space="preserve"> sněhové koule</w:t>
      </w:r>
      <w:r>
        <w:t>, v </w:t>
      </w:r>
      <w:proofErr w:type="gramStart"/>
      <w:r>
        <w:t>rámci</w:t>
      </w:r>
      <w:proofErr w:type="gramEnd"/>
      <w:r>
        <w:t xml:space="preserve"> které</w:t>
      </w:r>
      <w:r w:rsidR="00E0462C">
        <w:t xml:space="preserve"> </w:t>
      </w:r>
      <w:r>
        <w:t xml:space="preserve">výzkumník požádá o doporučení dalšího potenciálního účastníka již zkoumaným respondentem (Hendl, 2016), což do výzkumného vzorku přivedlo </w:t>
      </w:r>
      <w:r w:rsidR="00AF1146">
        <w:br/>
      </w:r>
      <w:r>
        <w:t>1 nový případ.</w:t>
      </w:r>
    </w:p>
    <w:p w14:paraId="27B66DE5" w14:textId="39202A0D" w:rsidR="002D62E0" w:rsidRDefault="00C510C8" w:rsidP="00254827">
      <w:pPr>
        <w:spacing w:line="360" w:lineRule="auto"/>
        <w:ind w:firstLine="708"/>
        <w:jc w:val="both"/>
      </w:pPr>
      <w:r>
        <w:t>Participanty jsou tedy</w:t>
      </w:r>
      <w:r w:rsidR="00CD731C">
        <w:t xml:space="preserve"> </w:t>
      </w:r>
      <w:r>
        <w:t xml:space="preserve">studenti gymnázia a střední odborné školy ve věku </w:t>
      </w:r>
      <w:r w:rsidR="00AF1146">
        <w:br/>
      </w:r>
      <w:r>
        <w:t xml:space="preserve">16 a 17 let, konkrétně jde o </w:t>
      </w:r>
      <w:r w:rsidR="00AF1146">
        <w:t>4</w:t>
      </w:r>
      <w:r>
        <w:t xml:space="preserve"> muže a 7 žen. </w:t>
      </w:r>
      <w:r w:rsidR="002D62E0">
        <w:t xml:space="preserve">Za účelem </w:t>
      </w:r>
      <w:r w:rsidR="006E41C8">
        <w:t xml:space="preserve">lepší čtivosti textu </w:t>
      </w:r>
      <w:r w:rsidR="00E51A2B">
        <w:t>jsem každému z </w:t>
      </w:r>
      <w:r w:rsidR="0068535B">
        <w:t>nich</w:t>
      </w:r>
      <w:r w:rsidR="00E51A2B">
        <w:t xml:space="preserve"> přiřadil pseudonym</w:t>
      </w:r>
      <w:r w:rsidR="00927E3A">
        <w:t>. J</w:t>
      </w:r>
      <w:r w:rsidR="00544FC6">
        <w:t xml:space="preserve">edná se </w:t>
      </w:r>
      <w:r w:rsidR="00927E3A">
        <w:t>o Amálii (R</w:t>
      </w:r>
      <w:r w:rsidR="00FD04D5">
        <w:t>1</w:t>
      </w:r>
      <w:r w:rsidR="00927E3A">
        <w:t>,</w:t>
      </w:r>
      <w:r w:rsidR="00FD04D5">
        <w:t xml:space="preserve"> 17 let</w:t>
      </w:r>
      <w:r w:rsidR="00B34798">
        <w:t>), Barbaru (R2,</w:t>
      </w:r>
      <w:r w:rsidR="009239AE">
        <w:t xml:space="preserve"> </w:t>
      </w:r>
      <w:r w:rsidR="00FD04D5">
        <w:t>17 let</w:t>
      </w:r>
      <w:r w:rsidR="00B34798">
        <w:t>), Cecílii (R3,</w:t>
      </w:r>
      <w:r w:rsidR="00005798">
        <w:t xml:space="preserve"> 16 let</w:t>
      </w:r>
      <w:r w:rsidR="00B34798">
        <w:t>), Daniela (R4,</w:t>
      </w:r>
      <w:r w:rsidR="005E6217">
        <w:t xml:space="preserve"> 16 let</w:t>
      </w:r>
      <w:r w:rsidR="00B34798">
        <w:t>), Evu (R5,</w:t>
      </w:r>
      <w:r w:rsidR="00714D13">
        <w:t xml:space="preserve"> 16 let</w:t>
      </w:r>
      <w:r w:rsidR="00B34798">
        <w:t xml:space="preserve">), </w:t>
      </w:r>
      <w:r w:rsidR="00C11884">
        <w:t>Filipa (R6,</w:t>
      </w:r>
      <w:r w:rsidR="005A2047">
        <w:t xml:space="preserve"> </w:t>
      </w:r>
      <w:r w:rsidR="00400ECD">
        <w:t>17 let</w:t>
      </w:r>
      <w:r w:rsidR="00C11884">
        <w:t xml:space="preserve">), </w:t>
      </w:r>
      <w:r w:rsidR="00FB5B5F">
        <w:t>Hanu (R7</w:t>
      </w:r>
      <w:r w:rsidR="00400ECD">
        <w:t xml:space="preserve">, </w:t>
      </w:r>
      <w:r w:rsidR="009239AE">
        <w:t>17 let</w:t>
      </w:r>
      <w:r w:rsidR="00FB5B5F">
        <w:t xml:space="preserve">), Iva (R8, </w:t>
      </w:r>
      <w:r w:rsidR="009239AE">
        <w:t>17 let</w:t>
      </w:r>
      <w:r w:rsidR="00FB5B5F">
        <w:t>), Květu (R9</w:t>
      </w:r>
      <w:r w:rsidR="008671AE">
        <w:t>, 1</w:t>
      </w:r>
      <w:r w:rsidR="00C967D4">
        <w:t>6</w:t>
      </w:r>
      <w:r w:rsidR="008671AE">
        <w:t xml:space="preserve"> let</w:t>
      </w:r>
      <w:r w:rsidR="00FB5B5F">
        <w:t>), Leontýnu (R10</w:t>
      </w:r>
      <w:r w:rsidR="008671AE">
        <w:t>, 16 let</w:t>
      </w:r>
      <w:r w:rsidR="005A2047">
        <w:t>)</w:t>
      </w:r>
      <w:r w:rsidR="00FB5B5F">
        <w:t xml:space="preserve"> a Martina (R11,</w:t>
      </w:r>
      <w:r w:rsidR="005A2047">
        <w:t xml:space="preserve"> 16 let</w:t>
      </w:r>
      <w:r w:rsidR="00FB5B5F">
        <w:t>).</w:t>
      </w:r>
    </w:p>
    <w:p w14:paraId="288F97E0" w14:textId="77777777" w:rsidR="002D62E0" w:rsidRDefault="002D62E0" w:rsidP="00254827">
      <w:pPr>
        <w:spacing w:line="360" w:lineRule="auto"/>
        <w:ind w:firstLine="708"/>
        <w:jc w:val="both"/>
      </w:pPr>
    </w:p>
    <w:p w14:paraId="62F57EAF" w14:textId="77777777" w:rsidR="002D62E0" w:rsidRDefault="002D62E0" w:rsidP="00254827">
      <w:pPr>
        <w:spacing w:line="360" w:lineRule="auto"/>
        <w:ind w:firstLine="708"/>
        <w:jc w:val="both"/>
      </w:pPr>
    </w:p>
    <w:p w14:paraId="401F4162" w14:textId="0B1428F8" w:rsidR="00254827" w:rsidRDefault="00FB5B5F" w:rsidP="00254827">
      <w:pPr>
        <w:spacing w:line="360" w:lineRule="auto"/>
        <w:ind w:firstLine="708"/>
        <w:jc w:val="both"/>
      </w:pPr>
      <w:r>
        <w:t xml:space="preserve">Také jsem všem participantům </w:t>
      </w:r>
      <w:r w:rsidR="00C510C8">
        <w:t>poskyt</w:t>
      </w:r>
      <w:r w:rsidR="00CD731C">
        <w:t>l</w:t>
      </w:r>
      <w:r w:rsidR="00C510C8">
        <w:t xml:space="preserve"> </w:t>
      </w:r>
      <w:r w:rsidR="00C510C8" w:rsidRPr="00846F9B">
        <w:rPr>
          <w:b/>
          <w:bCs/>
        </w:rPr>
        <w:t xml:space="preserve">informovaný </w:t>
      </w:r>
      <w:r w:rsidR="00C510C8">
        <w:rPr>
          <w:b/>
          <w:bCs/>
        </w:rPr>
        <w:t xml:space="preserve">(poučený) </w:t>
      </w:r>
      <w:r w:rsidR="00C510C8" w:rsidRPr="00846F9B">
        <w:rPr>
          <w:b/>
          <w:bCs/>
        </w:rPr>
        <w:t>souhlas</w:t>
      </w:r>
      <w:r w:rsidR="00C510C8" w:rsidRPr="00774526">
        <w:t>,</w:t>
      </w:r>
      <w:r w:rsidR="00C510C8">
        <w:t xml:space="preserve"> jenž reprezentuje svolení k publikování výsledků výzkumu, ujišťuje respondenta o zachování jeho anonymity a umožňuje mu v jakékoli chvíli od této spolupráce odstoupit (např. </w:t>
      </w:r>
      <w:r w:rsidR="009023EF">
        <w:t xml:space="preserve">Brinkmann </w:t>
      </w:r>
      <w:r>
        <w:br/>
      </w:r>
      <w:r w:rsidR="009023EF">
        <w:t>&amp; Steinar, 2012; Flick, 2018</w:t>
      </w:r>
      <w:r w:rsidR="00C510C8" w:rsidRPr="00ED48F2">
        <w:t>).</w:t>
      </w:r>
      <w:r w:rsidR="00C510C8">
        <w:t xml:space="preserve"> </w:t>
      </w:r>
    </w:p>
    <w:p w14:paraId="3D15DEE1" w14:textId="77777777" w:rsidR="00FB5B5F" w:rsidRDefault="00FB5B5F" w:rsidP="00254827">
      <w:pPr>
        <w:spacing w:line="360" w:lineRule="auto"/>
        <w:ind w:firstLine="708"/>
        <w:jc w:val="both"/>
      </w:pPr>
    </w:p>
    <w:p w14:paraId="21CD24A2" w14:textId="3638E7BE" w:rsidR="00C510C8" w:rsidRPr="00254827" w:rsidRDefault="00C510C8" w:rsidP="00254827">
      <w:pPr>
        <w:spacing w:line="360" w:lineRule="auto"/>
        <w:jc w:val="both"/>
      </w:pPr>
      <w:r w:rsidRPr="00B51659">
        <w:rPr>
          <w:b/>
          <w:bCs/>
          <w:color w:val="000000" w:themeColor="text1"/>
        </w:rPr>
        <w:t>Sběr dat</w:t>
      </w:r>
    </w:p>
    <w:p w14:paraId="56032927" w14:textId="77777777" w:rsidR="00C510C8" w:rsidRDefault="00C510C8" w:rsidP="008A39E1">
      <w:pPr>
        <w:spacing w:line="360" w:lineRule="auto"/>
        <w:rPr>
          <w:b/>
          <w:bCs/>
        </w:rPr>
      </w:pPr>
    </w:p>
    <w:p w14:paraId="524E8FE3" w14:textId="3A6553B7" w:rsidR="00C510C8" w:rsidRDefault="00C510C8" w:rsidP="008A39E1">
      <w:pPr>
        <w:spacing w:line="360" w:lineRule="auto"/>
        <w:jc w:val="both"/>
      </w:pPr>
      <w:r>
        <w:t xml:space="preserve">S každým z dospívajících jsem uskutečnil </w:t>
      </w:r>
      <w:r w:rsidRPr="00281AA7">
        <w:rPr>
          <w:b/>
          <w:bCs/>
        </w:rPr>
        <w:t>polostrukturovaný rozhovor</w:t>
      </w:r>
      <w:r>
        <w:t xml:space="preserve">, jenž kombinuje vlastnosti </w:t>
      </w:r>
      <w:r w:rsidRPr="00ED444A">
        <w:rPr>
          <w:b/>
          <w:bCs/>
        </w:rPr>
        <w:t>uspořádání otázek</w:t>
      </w:r>
      <w:r>
        <w:t xml:space="preserve"> rozhovoru strukturovaného a </w:t>
      </w:r>
      <w:r w:rsidRPr="00ED444A">
        <w:rPr>
          <w:b/>
          <w:bCs/>
        </w:rPr>
        <w:t>vyprávění dotazovaného</w:t>
      </w:r>
      <w:r w:rsidR="00604252">
        <w:rPr>
          <w:b/>
          <w:bCs/>
        </w:rPr>
        <w:t>,</w:t>
      </w:r>
      <w:r w:rsidR="00604252" w:rsidRPr="00E30F75">
        <w:t xml:space="preserve"> blízké rozhovoru nestrukturovan</w:t>
      </w:r>
      <w:r w:rsidR="00613FBD">
        <w:t>é</w:t>
      </w:r>
      <w:r w:rsidR="00604252" w:rsidRPr="00E30F75">
        <w:t>m</w:t>
      </w:r>
      <w:r w:rsidR="00C7780F">
        <w:t>u</w:t>
      </w:r>
      <w:r w:rsidR="00604252" w:rsidRPr="00E30F75">
        <w:t xml:space="preserve">, které umožňuje hlubší porozumění jevu. Lze jej proto považovat </w:t>
      </w:r>
      <w:r>
        <w:t>za určitou „střední cestu“, „jež se vyznačuje definovaným účelem, určitou osnovou a velkou pružností celého procesu získávání informací“ (Hendl, 2016, s. 164).</w:t>
      </w:r>
    </w:p>
    <w:p w14:paraId="2AF2E5B0" w14:textId="21FCF90A" w:rsidR="00C510C8" w:rsidRDefault="00C510C8" w:rsidP="00C510C8">
      <w:pPr>
        <w:spacing w:line="360" w:lineRule="auto"/>
        <w:ind w:firstLine="708"/>
        <w:jc w:val="both"/>
      </w:pPr>
      <w:r>
        <w:t xml:space="preserve">Polostrukturovaný rozhovor spadá do skupiny rozhovorů </w:t>
      </w:r>
      <w:r w:rsidR="00E30F75">
        <w:rPr>
          <w:b/>
          <w:bCs/>
        </w:rPr>
        <w:t>kvalitativních</w:t>
      </w:r>
      <w:r>
        <w:t xml:space="preserve"> (např. Denzin &amp; Lincoln, 2018, Hendl, 2016), </w:t>
      </w:r>
      <w:r w:rsidR="00613FBD">
        <w:t>v nichž</w:t>
      </w:r>
      <w:r>
        <w:t xml:space="preserve"> „s</w:t>
      </w:r>
      <w:r w:rsidRPr="00B02668">
        <w:t xml:space="preserve">tyl dotazování je navržen tak, </w:t>
      </w:r>
      <w:r w:rsidR="00033B73">
        <w:br/>
      </w:r>
      <w:r w:rsidRPr="00B02668">
        <w:t>aby podporoval bohatě podrobné popisy zkušeností jevů</w:t>
      </w:r>
      <w:r>
        <w:t xml:space="preserve"> – v</w:t>
      </w:r>
      <w:r w:rsidRPr="00B02668">
        <w:t xml:space="preserve"> těchto rozhovorech jsou účastníci vybízeni, aby si volně vzpomínali na své zážitky</w:t>
      </w:r>
      <w:r>
        <w:t xml:space="preserve">“ (Howitt, 2019, s. 308). Těchto </w:t>
      </w:r>
      <w:r w:rsidR="00613FBD">
        <w:t>interview</w:t>
      </w:r>
      <w:r>
        <w:t xml:space="preserve"> bylo nahráno celkem 1</w:t>
      </w:r>
      <w:r w:rsidR="00483FC4">
        <w:t>2</w:t>
      </w:r>
      <w:r>
        <w:t>, nicméně 1 z nich jsme spolu s účastnic</w:t>
      </w:r>
      <w:r w:rsidR="00CD731C">
        <w:t>í</w:t>
      </w:r>
      <w:r>
        <w:t xml:space="preserve"> vyhodnotili jako neodpovídající zkoumanému fenoménu (respondentka neměla žádného </w:t>
      </w:r>
      <w:r w:rsidR="0010279F">
        <w:t xml:space="preserve">mimořádně </w:t>
      </w:r>
      <w:r>
        <w:t>oblíbeného interpreta).</w:t>
      </w:r>
    </w:p>
    <w:p w14:paraId="43624BD5" w14:textId="1ACAA7B8" w:rsidR="00C510C8" w:rsidRDefault="00C510C8" w:rsidP="00C510C8">
      <w:pPr>
        <w:spacing w:line="360" w:lineRule="auto"/>
        <w:ind w:firstLine="708"/>
        <w:jc w:val="both"/>
      </w:pPr>
      <w:r>
        <w:t>Ještě</w:t>
      </w:r>
      <w:r w:rsidR="00977142">
        <w:t xml:space="preserve">, </w:t>
      </w:r>
      <w:r>
        <w:t xml:space="preserve">než jsem rozhovor začal nahrávat audio rekordérem mobilního zařízení </w:t>
      </w:r>
      <w:r w:rsidR="00033B73">
        <w:br/>
      </w:r>
      <w:r>
        <w:t xml:space="preserve">(se souhlasem respondenta), jsem opět </w:t>
      </w:r>
      <w:r w:rsidR="00613FBD">
        <w:t>účastníkovi</w:t>
      </w:r>
      <w:r>
        <w:t xml:space="preserve"> přiblížil, co je mým cílem a jakému účelu bude sloužit náš dialog. Připomenul jsem mu, že je důležité, aby měl aktuálně a případně </w:t>
      </w:r>
      <w:r w:rsidR="0010279F">
        <w:br/>
      </w:r>
      <w:r>
        <w:t xml:space="preserve">i v minulosti nějakou obzvlášť oblíbenou hudební osobnost. Respondent měl také možnost </w:t>
      </w:r>
      <w:r w:rsidR="00033B73">
        <w:br/>
      </w:r>
      <w:r>
        <w:t xml:space="preserve">se na cokoli nejasného před </w:t>
      </w:r>
      <w:r w:rsidR="00977142">
        <w:t xml:space="preserve">rozhovorem </w:t>
      </w:r>
      <w:r>
        <w:t xml:space="preserve">nebo kdykoli </w:t>
      </w:r>
      <w:r w:rsidR="00977142">
        <w:t xml:space="preserve">v jeho průběhu </w:t>
      </w:r>
      <w:r>
        <w:t xml:space="preserve">zeptat. </w:t>
      </w:r>
      <w:r w:rsidR="00B76A60">
        <w:t>9</w:t>
      </w:r>
      <w:r>
        <w:t xml:space="preserve"> rozhovorů bylo realizováno v tiché, prázdné místnosti</w:t>
      </w:r>
      <w:r w:rsidR="000468EC">
        <w:t xml:space="preserve"> </w:t>
      </w:r>
      <w:r>
        <w:t xml:space="preserve">gymnázia a 2 – po výběru obou respondentek – u mě doma. </w:t>
      </w:r>
    </w:p>
    <w:p w14:paraId="7DECF658" w14:textId="0D33AD35" w:rsidR="00440CEB" w:rsidRDefault="00440CEB" w:rsidP="00440CEB">
      <w:pPr>
        <w:spacing w:line="360" w:lineRule="auto"/>
        <w:ind w:firstLine="708"/>
        <w:jc w:val="both"/>
      </w:pPr>
      <w:r>
        <w:rPr>
          <w:rStyle w:val="normaltextrun"/>
          <w:color w:val="000000"/>
          <w:bdr w:val="none" w:sz="0" w:space="0" w:color="auto" w:frame="1"/>
        </w:rPr>
        <w:t xml:space="preserve">Struktura dotazování byla rozdělena do tří </w:t>
      </w:r>
      <w:r w:rsidR="00977142">
        <w:rPr>
          <w:rStyle w:val="normaltextrun"/>
          <w:color w:val="000000"/>
          <w:bdr w:val="none" w:sz="0" w:space="0" w:color="auto" w:frame="1"/>
        </w:rPr>
        <w:t>významových okruhů</w:t>
      </w:r>
      <w:r>
        <w:rPr>
          <w:rStyle w:val="normaltextrun"/>
          <w:color w:val="000000"/>
          <w:bdr w:val="none" w:sz="0" w:space="0" w:color="auto" w:frame="1"/>
        </w:rPr>
        <w:t xml:space="preserve"> částí. Prvních 6 otázek sloužilo k uvedení respondenta do</w:t>
      </w:r>
      <w:r w:rsidR="008D587A">
        <w:rPr>
          <w:rStyle w:val="normaltextrun"/>
          <w:color w:val="000000"/>
          <w:bdr w:val="none" w:sz="0" w:space="0" w:color="auto" w:frame="1"/>
        </w:rPr>
        <w:t xml:space="preserve"> diskutovaného</w:t>
      </w:r>
      <w:r>
        <w:rPr>
          <w:rStyle w:val="normaltextrun"/>
          <w:color w:val="000000"/>
          <w:bdr w:val="none" w:sz="0" w:space="0" w:color="auto" w:frame="1"/>
        </w:rPr>
        <w:t xml:space="preserve"> tématu hudby. Dotazovaný mi vysvětloval, jakým způsobem je hudba součástí jeho života, při jakých příležitostech hudbu poslouchá, co mu hudba do života přináší a jakou hudbu má rád. Střední část se potom týkala konkrétního interpreta. V rámci té mi dospívající přiblížil, jak jej pro sebe objevil, proč vzhlíží právě k němu, co se mu na jeho hudbě líbí, kdy poslouchá právě jeho nebo proč si na něj v běžných </w:t>
      </w:r>
      <w:r>
        <w:rPr>
          <w:rStyle w:val="normaltextrun"/>
          <w:color w:val="000000"/>
          <w:bdr w:val="none" w:sz="0" w:space="0" w:color="auto" w:frame="1"/>
        </w:rPr>
        <w:lastRenderedPageBreak/>
        <w:t>situacích vzpomene. V případě, že účastník dokázal hovořit o více než jednom mimořádně oblíbeném interpretovi, tyto otázky zodpověděl u každého z nich. Závěrečná část rozhovoru směřovala více do respondentovy minulosti. Ptal jsem se, jak to měl dřív, jestli měl také nějakého obzvlášť oblíbeného interpreta, jestli hudbu vnímal jinak</w:t>
      </w:r>
      <w:r w:rsidR="00B934A8">
        <w:rPr>
          <w:rStyle w:val="normaltextrun"/>
          <w:color w:val="000000"/>
          <w:bdr w:val="none" w:sz="0" w:space="0" w:color="auto" w:frame="1"/>
        </w:rPr>
        <w:t>,</w:t>
      </w:r>
      <w:r>
        <w:rPr>
          <w:rStyle w:val="normaltextrun"/>
          <w:color w:val="000000"/>
          <w:bdr w:val="none" w:sz="0" w:space="0" w:color="auto" w:frame="1"/>
        </w:rPr>
        <w:t xml:space="preserve"> než </w:t>
      </w:r>
      <w:r w:rsidR="00EB0999">
        <w:rPr>
          <w:rStyle w:val="normaltextrun"/>
          <w:color w:val="000000"/>
          <w:bdr w:val="none" w:sz="0" w:space="0" w:color="auto" w:frame="1"/>
        </w:rPr>
        <w:t xml:space="preserve">jí vnímá </w:t>
      </w:r>
      <w:r>
        <w:rPr>
          <w:rStyle w:val="normaltextrun"/>
          <w:color w:val="000000"/>
          <w:bdr w:val="none" w:sz="0" w:space="0" w:color="auto" w:frame="1"/>
        </w:rPr>
        <w:t>v současnosti a jestli si uvědomuje, kdo jej na cestě za vlastním hudebním vkusem ovlivnil.</w:t>
      </w:r>
    </w:p>
    <w:p w14:paraId="6F8818C4" w14:textId="4044EF4E" w:rsidR="00C510C8" w:rsidRDefault="00015A12" w:rsidP="00440CEB">
      <w:pPr>
        <w:spacing w:line="360" w:lineRule="auto"/>
        <w:ind w:firstLine="708"/>
        <w:jc w:val="both"/>
      </w:pPr>
      <w:r>
        <w:t xml:space="preserve">Celý průběh dotazování byl velmi organický. </w:t>
      </w:r>
      <w:r w:rsidR="004F3181">
        <w:t>Některé otázky jsem položil na základě předchozí</w:t>
      </w:r>
      <w:r w:rsidR="00DB2340">
        <w:t>ch odpovědí</w:t>
      </w:r>
      <w:r w:rsidR="006A515F">
        <w:t xml:space="preserve">, některé </w:t>
      </w:r>
      <w:r w:rsidR="00576C1B">
        <w:t>za účelem</w:t>
      </w:r>
      <w:r w:rsidR="00DB2340">
        <w:t xml:space="preserve"> bližšího porozumění </w:t>
      </w:r>
      <w:r w:rsidR="00992095">
        <w:t xml:space="preserve">vícekrát, jen jinými slovy. </w:t>
      </w:r>
      <w:r w:rsidR="00C510C8">
        <w:t>Nejkratší rozhovor měl 23 a nejdelší pak 47 minut. Vzhledem k tomu, že rozhovory s žáky gymnázia probíhaly v j</w:t>
      </w:r>
      <w:r w:rsidR="00E1344C">
        <w:t>i</w:t>
      </w:r>
      <w:r w:rsidR="00C510C8">
        <w:t xml:space="preserve">m známém prostředí, věřím, </w:t>
      </w:r>
      <w:r w:rsidR="00C510C8" w:rsidRPr="00FE0087">
        <w:t>že bylo</w:t>
      </w:r>
      <w:r w:rsidR="00DF65AF">
        <w:t xml:space="preserve"> </w:t>
      </w:r>
      <w:r w:rsidR="008E3DD7">
        <w:t>maximálně</w:t>
      </w:r>
      <w:r w:rsidR="00DF65AF">
        <w:t xml:space="preserve"> (dle možností)</w:t>
      </w:r>
      <w:r w:rsidR="00D626BB">
        <w:t xml:space="preserve"> </w:t>
      </w:r>
      <w:r w:rsidR="00C510C8">
        <w:t>zachováno i jejich osobní pohodlí. Až na jeden rozhovor, uprostřed kterého vstoupila do místnosti paní uklízečka, nebyl</w:t>
      </w:r>
      <w:r w:rsidR="00DE7625">
        <w:t>a</w:t>
      </w:r>
      <w:r w:rsidR="00C510C8">
        <w:t xml:space="preserve"> </w:t>
      </w:r>
      <w:r w:rsidR="00DE7625">
        <w:t>interview</w:t>
      </w:r>
      <w:r w:rsidR="00C510C8">
        <w:t xml:space="preserve"> nikterak narušen</w:t>
      </w:r>
      <w:r w:rsidR="00DE7625">
        <w:t>a</w:t>
      </w:r>
      <w:r w:rsidR="00C510C8">
        <w:t xml:space="preserve">. Ve dvou případech, kdy </w:t>
      </w:r>
      <w:r w:rsidR="00053CB2">
        <w:br/>
      </w:r>
      <w:r w:rsidR="00C510C8">
        <w:t xml:space="preserve">se rozhovory konaly u mě doma, jsem se pokusil uzpůsobit prostředí ke konverzaci tak, aby </w:t>
      </w:r>
      <w:r w:rsidR="00053CB2">
        <w:br/>
      </w:r>
      <w:r w:rsidR="00C510C8">
        <w:t>se respondentka cítila co možná nejkomfortněji (tichá místnost, pohodlné sezení, důvěryhodná atmosféra atd.).</w:t>
      </w:r>
    </w:p>
    <w:p w14:paraId="532B02E0" w14:textId="793E4DAF" w:rsidR="00C510C8" w:rsidRDefault="00C510C8" w:rsidP="00C510C8">
      <w:pPr>
        <w:spacing w:line="360" w:lineRule="auto"/>
        <w:ind w:firstLine="708"/>
        <w:jc w:val="both"/>
      </w:pPr>
      <w:r>
        <w:t>Po cel</w:t>
      </w:r>
      <w:r w:rsidR="00977142">
        <w:t>o</w:t>
      </w:r>
      <w:r>
        <w:t>u dobu každé z konverzací jsem se jako tazatel ale i jako posluchač snažil být plně přítomen, být vnímavý k odpovědím dotazovaného a nepřerušovat jeho vysvětlování, případně jej nenavádět k </w:t>
      </w:r>
      <w:r w:rsidR="000A044E">
        <w:t>„žádoucím“</w:t>
      </w:r>
      <w:r>
        <w:t xml:space="preserve"> formám odpovědí. Konverzace jsem později přepsal do textové podoby pro účel analýzy.</w:t>
      </w:r>
    </w:p>
    <w:p w14:paraId="4D33E507" w14:textId="5B624BD9" w:rsidR="00C510C8" w:rsidRDefault="00C510C8" w:rsidP="00C510C8">
      <w:pPr>
        <w:spacing w:line="360" w:lineRule="auto"/>
        <w:jc w:val="both"/>
      </w:pPr>
      <w:r>
        <w:tab/>
        <w:t xml:space="preserve">Vzhledem ke spoluúčasti dotazovaného na vytváření výzkumných dat je zvykem, </w:t>
      </w:r>
      <w:r w:rsidR="00C0343E">
        <w:br/>
      </w:r>
      <w:r>
        <w:t xml:space="preserve">aby došlo z jeho strany k určité jejich </w:t>
      </w:r>
      <w:r w:rsidRPr="000C708B">
        <w:rPr>
          <w:b/>
          <w:bCs/>
        </w:rPr>
        <w:t>autorizaci</w:t>
      </w:r>
      <w:r w:rsidR="0016310F">
        <w:t xml:space="preserve"> (např. Brinkmann &amp; Kvale, 2018).</w:t>
      </w:r>
      <w:r>
        <w:t xml:space="preserve"> V tomto směru jsem každému z dospívajících poskytl doslovný přepis nahraného rozhovoru a požádal jej o důkladné přečtení a o případné doplnění odpovědí, které by se mu jevily neúplné nebo málo srozumitelné. V rámci toho taktéž já, pokud jsem při přepisování nahrávek objevil abstraktní, zamlženou odpověď, které bych rád lépe porozuměl, jsem nabídl účastníkovi dodatečné krátké setkání. Těchto setkání proběhlo finálně 5</w:t>
      </w:r>
      <w:r w:rsidR="002E62CA">
        <w:t xml:space="preserve"> </w:t>
      </w:r>
      <w:r>
        <w:t>a trvala od 5 do 13 minut.</w:t>
      </w:r>
    </w:p>
    <w:p w14:paraId="4A1A5A01" w14:textId="77777777" w:rsidR="00422C2A" w:rsidRDefault="00422C2A" w:rsidP="00C510C8">
      <w:pPr>
        <w:spacing w:line="360" w:lineRule="auto"/>
        <w:jc w:val="both"/>
      </w:pPr>
    </w:p>
    <w:p w14:paraId="2F2AAC45" w14:textId="7FB28190" w:rsidR="00365F06" w:rsidRDefault="00977142" w:rsidP="00C510C8">
      <w:pPr>
        <w:spacing w:line="360" w:lineRule="auto"/>
        <w:jc w:val="both"/>
      </w:pPr>
      <w:r>
        <w:t>V</w:t>
      </w:r>
      <w:r w:rsidR="00813F00">
        <w:t xml:space="preserve"> realizaci </w:t>
      </w:r>
      <w:r w:rsidR="00F6511A">
        <w:t xml:space="preserve">mého </w:t>
      </w:r>
      <w:r w:rsidR="00813F00">
        <w:t>výzkumu</w:t>
      </w:r>
      <w:r>
        <w:t xml:space="preserve"> nebylo důležité, který konkrétní hudebník představuje rolový model účastníka či jakému hudebnímu stylu se věnuje. </w:t>
      </w:r>
      <w:r w:rsidR="00DB72D5">
        <w:t xml:space="preserve">Nicméně </w:t>
      </w:r>
      <w:r>
        <w:t xml:space="preserve">ve snaze podat určitou představu </w:t>
      </w:r>
      <w:r w:rsidR="00BF0146">
        <w:br/>
      </w:r>
      <w:r>
        <w:t>o</w:t>
      </w:r>
      <w:r w:rsidR="00784956">
        <w:t xml:space="preserve"> </w:t>
      </w:r>
      <w:r w:rsidR="00881D30">
        <w:t xml:space="preserve">známých osobnostech, jež mohou mít vliv </w:t>
      </w:r>
      <w:r w:rsidR="009D7A54">
        <w:t>na aktuální generaci</w:t>
      </w:r>
      <w:r w:rsidR="002C76F6">
        <w:t xml:space="preserve"> </w:t>
      </w:r>
      <w:r w:rsidR="003932DB">
        <w:t>mladých lidí</w:t>
      </w:r>
      <w:r w:rsidR="002C76F6">
        <w:t xml:space="preserve">, pokládám za užitečné </w:t>
      </w:r>
      <w:r w:rsidR="005A732D">
        <w:t xml:space="preserve">zde </w:t>
      </w:r>
      <w:r w:rsidR="002C76F6">
        <w:t xml:space="preserve">jejich jména </w:t>
      </w:r>
      <w:r w:rsidR="00EA09F4">
        <w:t>v souhrnu</w:t>
      </w:r>
      <w:r w:rsidR="00643773">
        <w:t xml:space="preserve"> </w:t>
      </w:r>
      <w:r w:rsidR="002C76F6">
        <w:t>uvést</w:t>
      </w:r>
      <w:r w:rsidR="00C66544">
        <w:t>.</w:t>
      </w:r>
      <w:r w:rsidR="00335C57">
        <w:t xml:space="preserve"> </w:t>
      </w:r>
      <w:r w:rsidR="0034650E">
        <w:t xml:space="preserve">Participanti mého </w:t>
      </w:r>
      <w:r w:rsidR="00136468">
        <w:t xml:space="preserve">výzkumu </w:t>
      </w:r>
      <w:r w:rsidR="005D26F5">
        <w:t xml:space="preserve">tedy </w:t>
      </w:r>
      <w:r w:rsidR="00136468">
        <w:t xml:space="preserve">hovořili </w:t>
      </w:r>
      <w:r w:rsidR="00CD0601">
        <w:t xml:space="preserve">o </w:t>
      </w:r>
      <w:r w:rsidR="009C275B">
        <w:t xml:space="preserve">Tomáši Klusovi a Evě Burešové, </w:t>
      </w:r>
      <w:r w:rsidR="004617D8">
        <w:t>o zpěvačce Grimes</w:t>
      </w:r>
      <w:r w:rsidR="0072688F">
        <w:t xml:space="preserve">, </w:t>
      </w:r>
      <w:r w:rsidR="00415DEE">
        <w:t>Vangeli</w:t>
      </w:r>
      <w:r w:rsidR="002B387F">
        <w:t>sovi</w:t>
      </w:r>
      <w:r w:rsidR="0072688F">
        <w:t xml:space="preserve"> a </w:t>
      </w:r>
      <w:r w:rsidR="004D6A40">
        <w:t>rapperce Doja Cat</w:t>
      </w:r>
      <w:r w:rsidR="002B387F">
        <w:t xml:space="preserve">, </w:t>
      </w:r>
      <w:r w:rsidR="007758C7">
        <w:t xml:space="preserve">o </w:t>
      </w:r>
      <w:r w:rsidR="0083018E">
        <w:t>Taylor</w:t>
      </w:r>
      <w:r>
        <w:t xml:space="preserve"> </w:t>
      </w:r>
      <w:r w:rsidR="0083018E">
        <w:t>Swift</w:t>
      </w:r>
      <w:r w:rsidR="005A24B4">
        <w:t>ové</w:t>
      </w:r>
      <w:r w:rsidR="0083018E">
        <w:t xml:space="preserve"> a </w:t>
      </w:r>
      <w:r w:rsidR="00124789">
        <w:t xml:space="preserve">Adele (2), </w:t>
      </w:r>
      <w:r w:rsidR="001C326D">
        <w:t>rapperovi ZillaKamim</w:t>
      </w:r>
      <w:r w:rsidR="0035340B">
        <w:t xml:space="preserve">a a </w:t>
      </w:r>
      <w:r w:rsidR="000519FB">
        <w:t xml:space="preserve">kytaristovi </w:t>
      </w:r>
      <w:r w:rsidR="00EA2FB9">
        <w:t>Marcinu Patrzal</w:t>
      </w:r>
      <w:r w:rsidR="009679C9">
        <w:t>kovi</w:t>
      </w:r>
      <w:r w:rsidR="00FB4BD1">
        <w:t xml:space="preserve">. Dále také </w:t>
      </w:r>
      <w:r w:rsidR="00BF0146">
        <w:br/>
      </w:r>
      <w:r w:rsidR="00FB4BD1">
        <w:t>o</w:t>
      </w:r>
      <w:r w:rsidR="009679C9">
        <w:t xml:space="preserve"> </w:t>
      </w:r>
      <w:r w:rsidR="006A7538">
        <w:t xml:space="preserve">rapperovi Ye (Kanye Westovi), </w:t>
      </w:r>
      <w:r w:rsidR="002A0958">
        <w:t xml:space="preserve">šansoniérovi </w:t>
      </w:r>
      <w:r w:rsidR="00833ACC">
        <w:t>Jacques</w:t>
      </w:r>
      <w:r w:rsidR="00C3537A">
        <w:t>u</w:t>
      </w:r>
      <w:r w:rsidR="00833ACC">
        <w:t xml:space="preserve"> Brelovi, </w:t>
      </w:r>
      <w:r w:rsidR="00EB735A">
        <w:t>zpěvačce Avril Lavigneové</w:t>
      </w:r>
      <w:r w:rsidR="006840DC">
        <w:t xml:space="preserve"> </w:t>
      </w:r>
      <w:r w:rsidR="00BF0146">
        <w:br/>
      </w:r>
      <w:r w:rsidR="006840DC">
        <w:lastRenderedPageBreak/>
        <w:t>a Justinu Bieberovi</w:t>
      </w:r>
      <w:r w:rsidR="00FB4BD1">
        <w:t>,</w:t>
      </w:r>
      <w:r w:rsidR="00431302">
        <w:t xml:space="preserve"> o Freddie Mercurym</w:t>
      </w:r>
      <w:r w:rsidR="00343393">
        <w:t xml:space="preserve">, </w:t>
      </w:r>
      <w:r w:rsidR="00690A76">
        <w:t xml:space="preserve">zpěvačce </w:t>
      </w:r>
      <w:r w:rsidR="00343393">
        <w:t>Lan</w:t>
      </w:r>
      <w:r w:rsidR="00690A76">
        <w:t>a</w:t>
      </w:r>
      <w:r w:rsidR="00343393">
        <w:t xml:space="preserve"> Del Rey, </w:t>
      </w:r>
      <w:r w:rsidR="009E3E00">
        <w:t>The Beatles a John</w:t>
      </w:r>
      <w:r w:rsidR="007C7DB0">
        <w:t>u</w:t>
      </w:r>
      <w:r w:rsidR="009E3E00">
        <w:t xml:space="preserve"> Lennonovi.</w:t>
      </w:r>
    </w:p>
    <w:p w14:paraId="18F10144" w14:textId="77777777" w:rsidR="00426CB3" w:rsidRDefault="00426CB3" w:rsidP="00B51659">
      <w:pPr>
        <w:pStyle w:val="Nadpis3"/>
        <w:rPr>
          <w:rFonts w:ascii="Times New Roman" w:hAnsi="Times New Roman" w:cs="Times New Roman"/>
          <w:b/>
          <w:bCs/>
          <w:color w:val="000000" w:themeColor="text1"/>
        </w:rPr>
      </w:pPr>
    </w:p>
    <w:p w14:paraId="5AE6113D" w14:textId="54E2B971" w:rsidR="00C510C8" w:rsidRPr="00B51659" w:rsidRDefault="00C510C8" w:rsidP="00B51659">
      <w:pPr>
        <w:pStyle w:val="Nadpis3"/>
        <w:rPr>
          <w:rFonts w:ascii="Times New Roman" w:hAnsi="Times New Roman" w:cs="Times New Roman"/>
          <w:b/>
          <w:bCs/>
          <w:color w:val="000000" w:themeColor="text1"/>
        </w:rPr>
      </w:pPr>
      <w:bookmarkStart w:id="21" w:name="_Toc132924799"/>
      <w:r w:rsidRPr="00B51659">
        <w:rPr>
          <w:rFonts w:ascii="Times New Roman" w:hAnsi="Times New Roman" w:cs="Times New Roman"/>
          <w:b/>
          <w:bCs/>
          <w:color w:val="000000" w:themeColor="text1"/>
        </w:rPr>
        <w:t>Analýza dat</w:t>
      </w:r>
      <w:bookmarkEnd w:id="21"/>
    </w:p>
    <w:p w14:paraId="473026E1" w14:textId="2D9EA0D7" w:rsidR="00C510C8" w:rsidRDefault="00C510C8" w:rsidP="00C510C8">
      <w:pPr>
        <w:spacing w:line="360" w:lineRule="auto"/>
        <w:jc w:val="both"/>
        <w:rPr>
          <w:b/>
          <w:bCs/>
          <w:color w:val="000000" w:themeColor="text1"/>
        </w:rPr>
      </w:pPr>
    </w:p>
    <w:p w14:paraId="3AD30CE6" w14:textId="0D7E3F59" w:rsidR="003A3B48" w:rsidRPr="00AF1152" w:rsidRDefault="009D5E2A" w:rsidP="00CA0AE2">
      <w:pPr>
        <w:spacing w:line="360" w:lineRule="auto"/>
        <w:jc w:val="both"/>
        <w:rPr>
          <w:color w:val="000000" w:themeColor="text1"/>
        </w:rPr>
      </w:pPr>
      <w:r>
        <w:rPr>
          <w:color w:val="000000" w:themeColor="text1"/>
        </w:rPr>
        <w:t xml:space="preserve">Ke zpracování a vyhodnocení dat jsem </w:t>
      </w:r>
      <w:r w:rsidR="00A112A8">
        <w:rPr>
          <w:color w:val="000000" w:themeColor="text1"/>
        </w:rPr>
        <w:t xml:space="preserve">užil </w:t>
      </w:r>
      <w:r w:rsidR="00A112A8" w:rsidRPr="00A112A8">
        <w:rPr>
          <w:b/>
          <w:bCs/>
          <w:color w:val="000000" w:themeColor="text1"/>
        </w:rPr>
        <w:t>interpretativní fenomenologickou analýzu</w:t>
      </w:r>
      <w:r w:rsidR="00A112A8">
        <w:rPr>
          <w:color w:val="000000" w:themeColor="text1"/>
        </w:rPr>
        <w:t xml:space="preserve"> (IPA),</w:t>
      </w:r>
      <w:r w:rsidR="00DC2848">
        <w:rPr>
          <w:color w:val="000000" w:themeColor="text1"/>
        </w:rPr>
        <w:t xml:space="preserve"> jež byla </w:t>
      </w:r>
      <w:r w:rsidR="00DE7625">
        <w:rPr>
          <w:color w:val="000000" w:themeColor="text1"/>
        </w:rPr>
        <w:t>zformulována</w:t>
      </w:r>
      <w:r w:rsidR="00DC2848">
        <w:rPr>
          <w:color w:val="000000" w:themeColor="text1"/>
        </w:rPr>
        <w:t xml:space="preserve"> Jonathanem Smithem v 90. letech za účelem porozumění prožívání zdravotních obtíží </w:t>
      </w:r>
      <w:r w:rsidR="00831385">
        <w:rPr>
          <w:color w:val="000000" w:themeColor="text1"/>
        </w:rPr>
        <w:t>v kontextu</w:t>
      </w:r>
      <w:r w:rsidR="00DC2848">
        <w:rPr>
          <w:color w:val="000000" w:themeColor="text1"/>
        </w:rPr>
        <w:t xml:space="preserve"> psychologie</w:t>
      </w:r>
      <w:r w:rsidR="00CE36B2">
        <w:rPr>
          <w:color w:val="000000" w:themeColor="text1"/>
        </w:rPr>
        <w:t xml:space="preserve"> zdraví a </w:t>
      </w:r>
      <w:r w:rsidR="00B05146">
        <w:rPr>
          <w:color w:val="000000" w:themeColor="text1"/>
        </w:rPr>
        <w:t>klinické psychologie</w:t>
      </w:r>
      <w:r w:rsidR="00307FE2">
        <w:rPr>
          <w:color w:val="000000" w:themeColor="text1"/>
        </w:rPr>
        <w:t>,</w:t>
      </w:r>
      <w:r w:rsidR="00DC2848">
        <w:rPr>
          <w:color w:val="000000" w:themeColor="text1"/>
        </w:rPr>
        <w:t xml:space="preserve"> a</w:t>
      </w:r>
      <w:r w:rsidR="00CA0AE2">
        <w:rPr>
          <w:color w:val="000000" w:themeColor="text1"/>
        </w:rPr>
        <w:t xml:space="preserve"> je </w:t>
      </w:r>
      <w:r w:rsidR="00DC2848">
        <w:rPr>
          <w:color w:val="000000" w:themeColor="text1"/>
        </w:rPr>
        <w:t xml:space="preserve">tedy </w:t>
      </w:r>
      <w:r w:rsidR="00A112A8">
        <w:rPr>
          <w:color w:val="000000" w:themeColor="text1"/>
        </w:rPr>
        <w:t>jednou z analytických metod interpretativní fenomenologie</w:t>
      </w:r>
      <w:r w:rsidR="00DC2848">
        <w:rPr>
          <w:color w:val="000000" w:themeColor="text1"/>
        </w:rPr>
        <w:t xml:space="preserve"> </w:t>
      </w:r>
      <w:r w:rsidR="00CA0AE2">
        <w:rPr>
          <w:color w:val="000000" w:themeColor="text1"/>
        </w:rPr>
        <w:t>(</w:t>
      </w:r>
      <w:r w:rsidR="00A70460">
        <w:rPr>
          <w:color w:val="000000" w:themeColor="text1"/>
        </w:rPr>
        <w:t>Smith a kol. 2009</w:t>
      </w:r>
      <w:r w:rsidR="00464DCB">
        <w:rPr>
          <w:color w:val="000000" w:themeColor="text1"/>
        </w:rPr>
        <w:t>; Smith, 2019</w:t>
      </w:r>
      <w:r w:rsidR="00CA0AE2">
        <w:rPr>
          <w:color w:val="000000" w:themeColor="text1"/>
        </w:rPr>
        <w:t xml:space="preserve">). </w:t>
      </w:r>
      <w:r w:rsidR="00307FE2">
        <w:rPr>
          <w:color w:val="000000" w:themeColor="text1"/>
        </w:rPr>
        <w:t>Willig</w:t>
      </w:r>
      <w:r w:rsidR="00FD2A85">
        <w:rPr>
          <w:color w:val="000000" w:themeColor="text1"/>
        </w:rPr>
        <w:t>ová</w:t>
      </w:r>
      <w:r w:rsidR="00307FE2">
        <w:rPr>
          <w:color w:val="000000" w:themeColor="text1"/>
        </w:rPr>
        <w:t xml:space="preserve"> (2013, s. 260) píše</w:t>
      </w:r>
      <w:r w:rsidR="00D64559">
        <w:rPr>
          <w:color w:val="000000" w:themeColor="text1"/>
        </w:rPr>
        <w:t>,</w:t>
      </w:r>
      <w:r w:rsidR="00464DCB">
        <w:rPr>
          <w:color w:val="000000" w:themeColor="text1"/>
        </w:rPr>
        <w:t xml:space="preserve"> </w:t>
      </w:r>
      <w:r w:rsidR="00D64559">
        <w:rPr>
          <w:color w:val="000000" w:themeColor="text1"/>
        </w:rPr>
        <w:t xml:space="preserve">že „i přesto, </w:t>
      </w:r>
      <w:r w:rsidR="00307FE2" w:rsidRPr="00D64559">
        <w:rPr>
          <w:color w:val="000000" w:themeColor="text1"/>
        </w:rPr>
        <w:t>že si</w:t>
      </w:r>
      <w:r w:rsidR="00D64559">
        <w:rPr>
          <w:color w:val="000000" w:themeColor="text1"/>
        </w:rPr>
        <w:t xml:space="preserve"> IPA</w:t>
      </w:r>
      <w:r w:rsidR="00307FE2" w:rsidRPr="00D64559">
        <w:rPr>
          <w:color w:val="000000" w:themeColor="text1"/>
        </w:rPr>
        <w:t xml:space="preserve"> klade za cíl prozkoumat zkušenost respondenta z jeho perspektivy</w:t>
      </w:r>
      <w:r w:rsidR="00EC4624" w:rsidRPr="00D64559">
        <w:t>, uznává, že takové zkoumání musí nutně zahrnovat výzkumníkův vlastní pohled na svět a také povahu interakce mezi výzkumníkem a účastníkem</w:t>
      </w:r>
      <w:r w:rsidR="006E7A91">
        <w:t xml:space="preserve">.“ </w:t>
      </w:r>
      <w:r w:rsidR="00EC4624" w:rsidRPr="00A97443">
        <w:t>Výsled</w:t>
      </w:r>
      <w:r w:rsidR="003A3B48">
        <w:t>ná analýza je tedy vždy inte</w:t>
      </w:r>
      <w:r w:rsidR="00335973">
        <w:t>r</w:t>
      </w:r>
      <w:r w:rsidR="003A3B48">
        <w:t>pretací zkušenost</w:t>
      </w:r>
      <w:r w:rsidR="00736791">
        <w:t>i</w:t>
      </w:r>
      <w:r w:rsidR="003A3B48">
        <w:t xml:space="preserve"> účastníka výzkumu (hermeneutický prvek).</w:t>
      </w:r>
    </w:p>
    <w:p w14:paraId="1EE42B81" w14:textId="1160EF11" w:rsidR="00DA3A50" w:rsidRDefault="007C7722" w:rsidP="002E47D8">
      <w:pPr>
        <w:spacing w:line="360" w:lineRule="auto"/>
        <w:ind w:firstLine="708"/>
        <w:jc w:val="both"/>
        <w:rPr>
          <w:color w:val="000000" w:themeColor="text1"/>
        </w:rPr>
      </w:pPr>
      <w:r>
        <w:rPr>
          <w:color w:val="000000" w:themeColor="text1"/>
        </w:rPr>
        <w:t>Pro</w:t>
      </w:r>
      <w:r w:rsidR="007D7E35">
        <w:rPr>
          <w:color w:val="000000" w:themeColor="text1"/>
        </w:rPr>
        <w:t xml:space="preserve"> </w:t>
      </w:r>
      <w:r w:rsidR="00D9385D">
        <w:rPr>
          <w:color w:val="000000" w:themeColor="text1"/>
        </w:rPr>
        <w:t>interpretativní fenomenologickou analýzu</w:t>
      </w:r>
      <w:r w:rsidR="002F0643">
        <w:rPr>
          <w:color w:val="000000" w:themeColor="text1"/>
        </w:rPr>
        <w:t xml:space="preserve"> je charakteristická </w:t>
      </w:r>
      <w:r w:rsidR="002F0643" w:rsidRPr="00A15C45">
        <w:rPr>
          <w:b/>
          <w:bCs/>
          <w:color w:val="000000" w:themeColor="text1"/>
        </w:rPr>
        <w:t>snaha o zachycení</w:t>
      </w:r>
      <w:r w:rsidR="002F0643">
        <w:rPr>
          <w:color w:val="000000" w:themeColor="text1"/>
        </w:rPr>
        <w:t xml:space="preserve"> </w:t>
      </w:r>
      <w:r w:rsidR="00BF0146">
        <w:rPr>
          <w:color w:val="000000" w:themeColor="text1"/>
        </w:rPr>
        <w:t>povahy</w:t>
      </w:r>
      <w:r w:rsidR="002F0643">
        <w:rPr>
          <w:color w:val="000000" w:themeColor="text1"/>
        </w:rPr>
        <w:t xml:space="preserve"> </w:t>
      </w:r>
      <w:r w:rsidR="002F0643" w:rsidRPr="00A15C45">
        <w:rPr>
          <w:b/>
          <w:bCs/>
          <w:color w:val="000000" w:themeColor="text1"/>
        </w:rPr>
        <w:t>individuální</w:t>
      </w:r>
      <w:r w:rsidR="007D7E35" w:rsidRPr="00A15C45">
        <w:rPr>
          <w:b/>
          <w:bCs/>
          <w:color w:val="000000" w:themeColor="text1"/>
        </w:rPr>
        <w:t xml:space="preserve"> lidské</w:t>
      </w:r>
      <w:r w:rsidR="002F0643" w:rsidRPr="00A15C45">
        <w:rPr>
          <w:b/>
          <w:bCs/>
          <w:color w:val="000000" w:themeColor="text1"/>
        </w:rPr>
        <w:t xml:space="preserve"> zkušenosti</w:t>
      </w:r>
      <w:r w:rsidR="009E2C24">
        <w:rPr>
          <w:color w:val="000000" w:themeColor="text1"/>
        </w:rPr>
        <w:t>, v</w:t>
      </w:r>
      <w:r w:rsidR="00A97443" w:rsidRPr="00A97443">
        <w:rPr>
          <w:color w:val="000000" w:themeColor="text1"/>
        </w:rPr>
        <w:t xml:space="preserve"> důsledku </w:t>
      </w:r>
      <w:r w:rsidR="009E2C24">
        <w:rPr>
          <w:color w:val="000000" w:themeColor="text1"/>
        </w:rPr>
        <w:t>čehož</w:t>
      </w:r>
      <w:r w:rsidR="00A97443" w:rsidRPr="00A97443">
        <w:rPr>
          <w:color w:val="000000" w:themeColor="text1"/>
        </w:rPr>
        <w:t xml:space="preserve"> je </w:t>
      </w:r>
      <w:r w:rsidR="009E2C24">
        <w:rPr>
          <w:color w:val="000000" w:themeColor="text1"/>
        </w:rPr>
        <w:t>„</w:t>
      </w:r>
      <w:r w:rsidR="00A97443" w:rsidRPr="00A97443">
        <w:rPr>
          <w:color w:val="000000" w:themeColor="text1"/>
        </w:rPr>
        <w:t xml:space="preserve">výzkumník zapojen do </w:t>
      </w:r>
      <w:r w:rsidR="009E2C24" w:rsidRPr="007C7698">
        <w:rPr>
          <w:color w:val="000000" w:themeColor="text1"/>
          <w:bdr w:val="none" w:sz="0" w:space="0" w:color="auto" w:frame="1"/>
          <w:shd w:val="clear" w:color="auto" w:fill="FFFFFF"/>
        </w:rPr>
        <w:t>‚</w:t>
      </w:r>
      <w:r w:rsidR="009E2C24">
        <w:rPr>
          <w:color w:val="000000" w:themeColor="text1"/>
          <w:bdr w:val="none" w:sz="0" w:space="0" w:color="auto" w:frame="1"/>
          <w:shd w:val="clear" w:color="auto" w:fill="FFFFFF"/>
        </w:rPr>
        <w:t>dvojí hermeneutiky</w:t>
      </w:r>
      <w:r w:rsidR="009E2C24" w:rsidRPr="007C7698">
        <w:rPr>
          <w:color w:val="000000" w:themeColor="text1"/>
          <w:bdr w:val="none" w:sz="0" w:space="0" w:color="auto" w:frame="1"/>
          <w:shd w:val="clear" w:color="auto" w:fill="FFFFFF"/>
        </w:rPr>
        <w:t>‘</w:t>
      </w:r>
      <w:r w:rsidR="00A97443" w:rsidRPr="00A97443">
        <w:rPr>
          <w:color w:val="000000" w:themeColor="text1"/>
        </w:rPr>
        <w:t>, protože se</w:t>
      </w:r>
      <w:r w:rsidR="009E2C24">
        <w:rPr>
          <w:color w:val="000000" w:themeColor="text1"/>
        </w:rPr>
        <w:t xml:space="preserve"> </w:t>
      </w:r>
      <w:r w:rsidR="00A97443" w:rsidRPr="00A97443">
        <w:rPr>
          <w:color w:val="000000" w:themeColor="text1"/>
        </w:rPr>
        <w:t xml:space="preserve">snaží pochopit, jak se </w:t>
      </w:r>
      <w:r w:rsidR="00A15C45">
        <w:rPr>
          <w:color w:val="000000" w:themeColor="text1"/>
        </w:rPr>
        <w:t>respondent</w:t>
      </w:r>
      <w:r w:rsidR="00A97443" w:rsidRPr="00A97443">
        <w:rPr>
          <w:color w:val="000000" w:themeColor="text1"/>
        </w:rPr>
        <w:t xml:space="preserve"> snaží pochopit, co se s ním děje“ (Smith</w:t>
      </w:r>
      <w:r w:rsidR="009E2C24">
        <w:rPr>
          <w:color w:val="000000" w:themeColor="text1"/>
        </w:rPr>
        <w:t xml:space="preserve"> a kol., </w:t>
      </w:r>
      <w:r w:rsidR="00A97443" w:rsidRPr="00A97443">
        <w:rPr>
          <w:color w:val="000000" w:themeColor="text1"/>
        </w:rPr>
        <w:t>2009</w:t>
      </w:r>
      <w:r w:rsidR="009E2C24">
        <w:rPr>
          <w:color w:val="000000" w:themeColor="text1"/>
        </w:rPr>
        <w:t>, s.</w:t>
      </w:r>
      <w:r w:rsidR="00A97443" w:rsidRPr="00A97443">
        <w:rPr>
          <w:color w:val="000000" w:themeColor="text1"/>
        </w:rPr>
        <w:t xml:space="preserve"> 3).</w:t>
      </w:r>
      <w:r w:rsidR="00A15C45">
        <w:rPr>
          <w:color w:val="000000" w:themeColor="text1"/>
        </w:rPr>
        <w:t xml:space="preserve"> Tento idiografický přístup je tak často zdůrazněn malým počtem </w:t>
      </w:r>
      <w:r w:rsidR="00A15C45" w:rsidRPr="00D9385D">
        <w:rPr>
          <w:color w:val="000000" w:themeColor="text1"/>
        </w:rPr>
        <w:t>úča</w:t>
      </w:r>
      <w:r w:rsidR="00A15C45">
        <w:rPr>
          <w:color w:val="000000" w:themeColor="text1"/>
        </w:rPr>
        <w:t>stníků</w:t>
      </w:r>
      <w:r w:rsidR="00A15C45" w:rsidRPr="00D9385D">
        <w:rPr>
          <w:color w:val="000000" w:themeColor="text1"/>
        </w:rPr>
        <w:t xml:space="preserve"> </w:t>
      </w:r>
      <w:r w:rsidR="00A15C45">
        <w:rPr>
          <w:color w:val="000000" w:themeColor="text1"/>
        </w:rPr>
        <w:t>výzkumu, v rámci čehož vyniká snaha o poodkrytí co největší (nej</w:t>
      </w:r>
      <w:r w:rsidR="00066731">
        <w:rPr>
          <w:color w:val="000000" w:themeColor="text1"/>
        </w:rPr>
        <w:t>detailnější</w:t>
      </w:r>
      <w:r w:rsidR="00A15C45">
        <w:rPr>
          <w:color w:val="000000" w:themeColor="text1"/>
        </w:rPr>
        <w:t>) části ze zkušenost</w:t>
      </w:r>
      <w:r w:rsidR="00817EC3">
        <w:rPr>
          <w:color w:val="000000" w:themeColor="text1"/>
        </w:rPr>
        <w:t>i</w:t>
      </w:r>
      <w:r w:rsidR="00A15C45">
        <w:rPr>
          <w:color w:val="000000" w:themeColor="text1"/>
        </w:rPr>
        <w:t xml:space="preserve"> každého </w:t>
      </w:r>
      <w:r w:rsidR="003F2572">
        <w:rPr>
          <w:color w:val="000000" w:themeColor="text1"/>
        </w:rPr>
        <w:t>z</w:t>
      </w:r>
      <w:r w:rsidR="003D32C2">
        <w:rPr>
          <w:color w:val="000000" w:themeColor="text1"/>
        </w:rPr>
        <w:t> </w:t>
      </w:r>
      <w:r w:rsidR="003F2572">
        <w:rPr>
          <w:color w:val="000000" w:themeColor="text1"/>
        </w:rPr>
        <w:t>nich</w:t>
      </w:r>
      <w:r w:rsidR="003D32C2">
        <w:rPr>
          <w:color w:val="000000" w:themeColor="text1"/>
        </w:rPr>
        <w:t xml:space="preserve"> (Smith a kol., 2009). </w:t>
      </w:r>
    </w:p>
    <w:p w14:paraId="6209A1B1" w14:textId="719141AF" w:rsidR="0085604C" w:rsidRDefault="00DA3A50" w:rsidP="0085604C">
      <w:pPr>
        <w:spacing w:line="360" w:lineRule="auto"/>
        <w:ind w:firstLine="708"/>
        <w:jc w:val="both"/>
        <w:rPr>
          <w:color w:val="000000" w:themeColor="text1"/>
        </w:rPr>
      </w:pPr>
      <w:r w:rsidRPr="00DA3A50">
        <w:rPr>
          <w:color w:val="000000" w:themeColor="text1"/>
        </w:rPr>
        <w:t>Na rozdíl od jiných metodologií,</w:t>
      </w:r>
      <w:r w:rsidR="00070C12">
        <w:rPr>
          <w:color w:val="000000" w:themeColor="text1"/>
        </w:rPr>
        <w:t xml:space="preserve"> </w:t>
      </w:r>
      <w:r w:rsidRPr="00DA3A50">
        <w:rPr>
          <w:color w:val="000000" w:themeColor="text1"/>
        </w:rPr>
        <w:t>u</w:t>
      </w:r>
      <w:r w:rsidR="00070C12">
        <w:rPr>
          <w:color w:val="000000" w:themeColor="text1"/>
        </w:rPr>
        <w:t xml:space="preserve"> </w:t>
      </w:r>
      <w:r w:rsidR="002E47D8">
        <w:rPr>
          <w:color w:val="000000" w:themeColor="text1"/>
        </w:rPr>
        <w:t>IPA</w:t>
      </w:r>
      <w:r w:rsidR="00070C12">
        <w:rPr>
          <w:color w:val="000000" w:themeColor="text1"/>
        </w:rPr>
        <w:t xml:space="preserve"> </w:t>
      </w:r>
      <w:r w:rsidRPr="00DA3A50">
        <w:rPr>
          <w:color w:val="000000" w:themeColor="text1"/>
        </w:rPr>
        <w:t xml:space="preserve">existuje </w:t>
      </w:r>
      <w:r w:rsidR="00070C12">
        <w:rPr>
          <w:color w:val="000000" w:themeColor="text1"/>
        </w:rPr>
        <w:t xml:space="preserve">„pouze“ jakýsi </w:t>
      </w:r>
      <w:r w:rsidRPr="007C3A5E">
        <w:rPr>
          <w:b/>
          <w:bCs/>
          <w:color w:val="000000" w:themeColor="text1"/>
        </w:rPr>
        <w:t xml:space="preserve">základní </w:t>
      </w:r>
      <w:r w:rsidR="002E47D8" w:rsidRPr="007C3A5E">
        <w:rPr>
          <w:b/>
          <w:bCs/>
          <w:color w:val="000000" w:themeColor="text1"/>
        </w:rPr>
        <w:t>přístup k analýze dat</w:t>
      </w:r>
      <w:r w:rsidRPr="00DA3A50">
        <w:rPr>
          <w:color w:val="000000" w:themeColor="text1"/>
        </w:rPr>
        <w:t xml:space="preserve"> </w:t>
      </w:r>
      <w:r w:rsidR="00070C12">
        <w:rPr>
          <w:color w:val="000000" w:themeColor="text1"/>
        </w:rPr>
        <w:t xml:space="preserve">– </w:t>
      </w:r>
      <w:r w:rsidRPr="00DA3A50">
        <w:rPr>
          <w:color w:val="000000" w:themeColor="text1"/>
        </w:rPr>
        <w:t xml:space="preserve">přesun </w:t>
      </w:r>
      <w:r w:rsidRPr="007C3A5E">
        <w:rPr>
          <w:b/>
          <w:bCs/>
          <w:color w:val="000000" w:themeColor="text1"/>
        </w:rPr>
        <w:t>od deskriptivního k</w:t>
      </w:r>
      <w:r w:rsidR="002E47D8" w:rsidRPr="007C3A5E">
        <w:rPr>
          <w:b/>
          <w:bCs/>
          <w:color w:val="000000" w:themeColor="text1"/>
        </w:rPr>
        <w:t> </w:t>
      </w:r>
      <w:r w:rsidRPr="007C3A5E">
        <w:rPr>
          <w:b/>
          <w:bCs/>
          <w:color w:val="000000" w:themeColor="text1"/>
        </w:rPr>
        <w:t>interpretativnímu</w:t>
      </w:r>
      <w:r w:rsidR="002E47D8">
        <w:rPr>
          <w:color w:val="000000" w:themeColor="text1"/>
        </w:rPr>
        <w:t xml:space="preserve"> (Smith a kol., 2009)</w:t>
      </w:r>
      <w:r w:rsidR="0085604C">
        <w:rPr>
          <w:color w:val="000000" w:themeColor="text1"/>
        </w:rPr>
        <w:t xml:space="preserve">. Proto ne </w:t>
      </w:r>
      <w:r w:rsidR="00985642">
        <w:rPr>
          <w:color w:val="000000" w:themeColor="text1"/>
        </w:rPr>
        <w:t>každý výzkumník</w:t>
      </w:r>
      <w:r w:rsidR="0085604C">
        <w:rPr>
          <w:color w:val="000000" w:themeColor="text1"/>
        </w:rPr>
        <w:t xml:space="preserve"> </w:t>
      </w:r>
      <w:r w:rsidR="00985642">
        <w:rPr>
          <w:color w:val="000000" w:themeColor="text1"/>
        </w:rPr>
        <w:t>postupuje</w:t>
      </w:r>
      <w:r w:rsidR="0085604C">
        <w:rPr>
          <w:color w:val="000000" w:themeColor="text1"/>
        </w:rPr>
        <w:t xml:space="preserve"> v</w:t>
      </w:r>
      <w:r w:rsidR="002E47D8">
        <w:rPr>
          <w:color w:val="000000" w:themeColor="text1"/>
        </w:rPr>
        <w:t> </w:t>
      </w:r>
      <w:r w:rsidR="0085604C">
        <w:rPr>
          <w:color w:val="000000" w:themeColor="text1"/>
        </w:rPr>
        <w:t>analýze</w:t>
      </w:r>
      <w:r w:rsidR="002E47D8">
        <w:rPr>
          <w:color w:val="000000" w:themeColor="text1"/>
        </w:rPr>
        <w:t xml:space="preserve"> </w:t>
      </w:r>
      <w:r w:rsidR="0085604C">
        <w:rPr>
          <w:color w:val="000000" w:themeColor="text1"/>
        </w:rPr>
        <w:t xml:space="preserve">stejným způsobem. Smith a kol. (1999) navíc uvedli, že pro tuto metodu není vhodné vytvářet předepsaný postup. </w:t>
      </w:r>
    </w:p>
    <w:p w14:paraId="759E78AD" w14:textId="006D804C" w:rsidR="00BB1A18" w:rsidRDefault="0085604C" w:rsidP="002E47D8">
      <w:pPr>
        <w:spacing w:line="360" w:lineRule="auto"/>
        <w:ind w:firstLine="708"/>
        <w:jc w:val="both"/>
        <w:rPr>
          <w:color w:val="000000" w:themeColor="text1"/>
        </w:rPr>
      </w:pPr>
      <w:r>
        <w:rPr>
          <w:color w:val="000000" w:themeColor="text1"/>
        </w:rPr>
        <w:t xml:space="preserve">Například Senior a kol. (2002) </w:t>
      </w:r>
      <w:r w:rsidR="00097CE1">
        <w:rPr>
          <w:color w:val="000000" w:themeColor="text1"/>
        </w:rPr>
        <w:t xml:space="preserve">přistoupili k počáteční fázi práce s daty tak, že nejprve rozčlenili přepis každého rozhovoru do širších témat a následně se vrátili identifikovat – již specifičtější – podtémata. Naopak </w:t>
      </w:r>
      <w:r w:rsidRPr="0085604C">
        <w:rPr>
          <w:color w:val="000000" w:themeColor="text1"/>
        </w:rPr>
        <w:t xml:space="preserve">Collins a Nicolson (2002) </w:t>
      </w:r>
      <w:r w:rsidR="00485604">
        <w:rPr>
          <w:color w:val="000000" w:themeColor="text1"/>
        </w:rPr>
        <w:t xml:space="preserve">dali v této fázi přednost identifikaci a opoznámkování dat v přepisech, která jakkoli souvisela s předchozí literaturou </w:t>
      </w:r>
      <w:r w:rsidR="00485604">
        <w:rPr>
          <w:color w:val="000000" w:themeColor="text1"/>
        </w:rPr>
        <w:br/>
      </w:r>
      <w:r w:rsidR="00485604" w:rsidRPr="0085604C">
        <w:rPr>
          <w:color w:val="000000" w:themeColor="text1"/>
        </w:rPr>
        <w:t xml:space="preserve">a teoretickými </w:t>
      </w:r>
      <w:r w:rsidR="00485604">
        <w:rPr>
          <w:color w:val="000000" w:themeColor="text1"/>
        </w:rPr>
        <w:t>konstrukty</w:t>
      </w:r>
      <w:r w:rsidR="00485604" w:rsidRPr="0085604C">
        <w:rPr>
          <w:color w:val="000000" w:themeColor="text1"/>
        </w:rPr>
        <w:t xml:space="preserve"> výzkumného tématu</w:t>
      </w:r>
      <w:r w:rsidR="00485604">
        <w:rPr>
          <w:color w:val="000000" w:themeColor="text1"/>
        </w:rPr>
        <w:t xml:space="preserve"> v ní popsanými</w:t>
      </w:r>
      <w:r w:rsidR="00485604" w:rsidRPr="0085604C">
        <w:rPr>
          <w:color w:val="000000" w:themeColor="text1"/>
        </w:rPr>
        <w:t>.</w:t>
      </w:r>
      <w:r w:rsidR="00485604" w:rsidRPr="0085604C">
        <w:t xml:space="preserve"> </w:t>
      </w:r>
      <w:r w:rsidR="005D66D7">
        <w:t xml:space="preserve">Smith (1999) a také Turner </w:t>
      </w:r>
      <w:r w:rsidR="00BB1A18">
        <w:br/>
      </w:r>
      <w:r w:rsidR="005D66D7">
        <w:t xml:space="preserve">a kol. (2002) zase použili </w:t>
      </w:r>
      <w:r w:rsidR="005D66D7" w:rsidRPr="0085604C">
        <w:rPr>
          <w:color w:val="000000" w:themeColor="text1"/>
        </w:rPr>
        <w:t>otevřené kódování</w:t>
      </w:r>
      <w:r w:rsidR="00BB1A18">
        <w:rPr>
          <w:color w:val="000000" w:themeColor="text1"/>
        </w:rPr>
        <w:t xml:space="preserve"> ze zakotvené </w:t>
      </w:r>
      <w:r w:rsidR="005D66D7" w:rsidRPr="0085604C">
        <w:rPr>
          <w:color w:val="000000" w:themeColor="text1"/>
        </w:rPr>
        <w:t>teorie</w:t>
      </w:r>
      <w:r w:rsidR="00B75FDF">
        <w:rPr>
          <w:color w:val="000000" w:themeColor="text1"/>
        </w:rPr>
        <w:t>.</w:t>
      </w:r>
    </w:p>
    <w:p w14:paraId="03DF8927" w14:textId="7306970B" w:rsidR="00024576" w:rsidRDefault="00024576" w:rsidP="002E47D8">
      <w:pPr>
        <w:spacing w:line="360" w:lineRule="auto"/>
        <w:ind w:firstLine="708"/>
        <w:jc w:val="both"/>
        <w:rPr>
          <w:color w:val="000000" w:themeColor="text1"/>
        </w:rPr>
      </w:pPr>
      <w:r>
        <w:rPr>
          <w:color w:val="000000" w:themeColor="text1"/>
        </w:rPr>
        <w:t xml:space="preserve">Byť </w:t>
      </w:r>
      <w:r w:rsidR="00BA7BBB">
        <w:rPr>
          <w:color w:val="000000" w:themeColor="text1"/>
        </w:rPr>
        <w:t xml:space="preserve">různí autoři napříč svými </w:t>
      </w:r>
      <w:r>
        <w:rPr>
          <w:color w:val="000000" w:themeColor="text1"/>
        </w:rPr>
        <w:t xml:space="preserve">studiemi, </w:t>
      </w:r>
      <w:r w:rsidR="00BA7BBB">
        <w:rPr>
          <w:color w:val="000000" w:themeColor="text1"/>
        </w:rPr>
        <w:t>v </w:t>
      </w:r>
      <w:proofErr w:type="gramStart"/>
      <w:r w:rsidR="00BA7BBB">
        <w:rPr>
          <w:color w:val="000000" w:themeColor="text1"/>
        </w:rPr>
        <w:t>rámci</w:t>
      </w:r>
      <w:proofErr w:type="gramEnd"/>
      <w:r w:rsidR="00BA7BBB">
        <w:rPr>
          <w:color w:val="000000" w:themeColor="text1"/>
        </w:rPr>
        <w:t xml:space="preserve"> nichž</w:t>
      </w:r>
      <w:r>
        <w:rPr>
          <w:color w:val="000000" w:themeColor="text1"/>
        </w:rPr>
        <w:t xml:space="preserve"> užívají k analýze dat metodu IPA, </w:t>
      </w:r>
      <w:r w:rsidR="00BA7BBB">
        <w:rPr>
          <w:color w:val="000000" w:themeColor="text1"/>
        </w:rPr>
        <w:t xml:space="preserve">nejčastěji uvádějí </w:t>
      </w:r>
      <w:r w:rsidR="00E27BCC">
        <w:rPr>
          <w:color w:val="000000" w:themeColor="text1"/>
        </w:rPr>
        <w:t>za účelem celistvější představy o podobě</w:t>
      </w:r>
      <w:r w:rsidR="00BA7BBB">
        <w:rPr>
          <w:color w:val="000000" w:themeColor="text1"/>
        </w:rPr>
        <w:t xml:space="preserve"> hlavních témat a podtémat příkladnou citaci některého z</w:t>
      </w:r>
      <w:r w:rsidR="00E27BCC">
        <w:rPr>
          <w:color w:val="000000" w:themeColor="text1"/>
        </w:rPr>
        <w:t> </w:t>
      </w:r>
      <w:r w:rsidR="00BA7BBB">
        <w:rPr>
          <w:color w:val="000000" w:themeColor="text1"/>
        </w:rPr>
        <w:t>respondentů</w:t>
      </w:r>
      <w:r w:rsidR="00E27BCC">
        <w:rPr>
          <w:color w:val="000000" w:themeColor="text1"/>
        </w:rPr>
        <w:t xml:space="preserve"> ke každému z nich</w:t>
      </w:r>
      <w:r w:rsidR="00BA7BBB">
        <w:rPr>
          <w:color w:val="000000" w:themeColor="text1"/>
        </w:rPr>
        <w:t xml:space="preserve">, </w:t>
      </w:r>
      <w:r w:rsidR="00EA3951">
        <w:rPr>
          <w:color w:val="000000" w:themeColor="text1"/>
        </w:rPr>
        <w:t xml:space="preserve">například </w:t>
      </w:r>
      <w:r w:rsidR="00BA7BBB" w:rsidRPr="001B6066">
        <w:rPr>
          <w:color w:val="000000" w:themeColor="text1"/>
        </w:rPr>
        <w:t>Wilson</w:t>
      </w:r>
      <w:r w:rsidR="00C4198D">
        <w:rPr>
          <w:color w:val="000000" w:themeColor="text1"/>
        </w:rPr>
        <w:t xml:space="preserve">ová a kol. </w:t>
      </w:r>
      <w:r w:rsidR="00BA7BBB" w:rsidRPr="001B6066">
        <w:rPr>
          <w:color w:val="000000" w:themeColor="text1"/>
        </w:rPr>
        <w:lastRenderedPageBreak/>
        <w:t>(2004</w:t>
      </w:r>
      <w:r w:rsidR="00E27BCC">
        <w:rPr>
          <w:color w:val="000000" w:themeColor="text1"/>
        </w:rPr>
        <w:t>, s. 608</w:t>
      </w:r>
      <w:r w:rsidR="00BA7BBB" w:rsidRPr="001B6066">
        <w:rPr>
          <w:color w:val="000000" w:themeColor="text1"/>
        </w:rPr>
        <w:t>)</w:t>
      </w:r>
      <w:r w:rsidR="00C4198D">
        <w:rPr>
          <w:color w:val="000000" w:themeColor="text1"/>
        </w:rPr>
        <w:t xml:space="preserve"> citace neposkyt</w:t>
      </w:r>
      <w:r w:rsidR="00DD58A8">
        <w:rPr>
          <w:color w:val="000000" w:themeColor="text1"/>
        </w:rPr>
        <w:t>li</w:t>
      </w:r>
      <w:r w:rsidR="005E1187">
        <w:rPr>
          <w:color w:val="000000" w:themeColor="text1"/>
        </w:rPr>
        <w:t xml:space="preserve">: </w:t>
      </w:r>
      <w:r w:rsidR="0021344F">
        <w:rPr>
          <w:color w:val="000000" w:themeColor="text1"/>
        </w:rPr>
        <w:t>„</w:t>
      </w:r>
      <w:r w:rsidR="005E1187">
        <w:rPr>
          <w:color w:val="000000" w:themeColor="text1"/>
        </w:rPr>
        <w:t>p</w:t>
      </w:r>
      <w:r w:rsidR="0021344F" w:rsidRPr="0021344F">
        <w:rPr>
          <w:color w:val="000000" w:themeColor="text1"/>
        </w:rPr>
        <w:t>oužití citací z rozhovorů s pacienty je pro IPA zásadní; byly rozsáhlé, ale nejsou uvedeny, aby se ušetřilo místo</w:t>
      </w:r>
      <w:r w:rsidR="005E1187">
        <w:rPr>
          <w:color w:val="000000" w:themeColor="text1"/>
        </w:rPr>
        <w:t>; l</w:t>
      </w:r>
      <w:r w:rsidR="0021344F" w:rsidRPr="0021344F">
        <w:rPr>
          <w:color w:val="000000" w:themeColor="text1"/>
        </w:rPr>
        <w:t>ze je získat od autorů na vyžádání</w:t>
      </w:r>
      <w:r w:rsidR="005E1187">
        <w:rPr>
          <w:color w:val="000000" w:themeColor="text1"/>
        </w:rPr>
        <w:t>.“</w:t>
      </w:r>
    </w:p>
    <w:p w14:paraId="26DDAD0B" w14:textId="62CAA782" w:rsidR="005E1187" w:rsidRDefault="00DD58A8" w:rsidP="005E1187">
      <w:pPr>
        <w:spacing w:line="360" w:lineRule="auto"/>
        <w:jc w:val="both"/>
        <w:rPr>
          <w:color w:val="000000" w:themeColor="text1"/>
        </w:rPr>
      </w:pPr>
      <w:r>
        <w:rPr>
          <w:color w:val="000000" w:themeColor="text1"/>
        </w:rPr>
        <w:tab/>
        <w:t>Přepisy rozhovorů jsou</w:t>
      </w:r>
      <w:r w:rsidR="002168BE">
        <w:rPr>
          <w:color w:val="000000" w:themeColor="text1"/>
        </w:rPr>
        <w:t xml:space="preserve"> </w:t>
      </w:r>
      <w:r>
        <w:rPr>
          <w:color w:val="000000" w:themeColor="text1"/>
        </w:rPr>
        <w:t>často</w:t>
      </w:r>
      <w:r w:rsidR="002168BE">
        <w:rPr>
          <w:color w:val="000000" w:themeColor="text1"/>
        </w:rPr>
        <w:t xml:space="preserve"> také</w:t>
      </w:r>
      <w:r>
        <w:rPr>
          <w:color w:val="000000" w:themeColor="text1"/>
        </w:rPr>
        <w:t xml:space="preserve"> analyzovány dvěma nebo více výzkumníky, aby byly vytvořeny možnosti podoby tematického zpracování</w:t>
      </w:r>
      <w:r w:rsidR="002A6654">
        <w:rPr>
          <w:color w:val="000000" w:themeColor="text1"/>
        </w:rPr>
        <w:t xml:space="preserve"> (např. Michie a kol., 2003</w:t>
      </w:r>
      <w:r w:rsidR="002C418A">
        <w:rPr>
          <w:color w:val="000000" w:themeColor="text1"/>
        </w:rPr>
        <w:t xml:space="preserve">; Eatough </w:t>
      </w:r>
      <w:r w:rsidR="002C418A">
        <w:rPr>
          <w:color w:val="000000" w:themeColor="text1"/>
        </w:rPr>
        <w:br/>
        <w:t>&amp; Shaw, 2019</w:t>
      </w:r>
      <w:r w:rsidR="002A6654">
        <w:rPr>
          <w:color w:val="000000" w:themeColor="text1"/>
        </w:rPr>
        <w:t>)</w:t>
      </w:r>
      <w:r>
        <w:rPr>
          <w:color w:val="000000" w:themeColor="text1"/>
        </w:rPr>
        <w:t xml:space="preserve">. Někteří autoři dokonce spolupracovali s účastníky </w:t>
      </w:r>
      <w:r w:rsidR="00250E51">
        <w:rPr>
          <w:color w:val="000000" w:themeColor="text1"/>
        </w:rPr>
        <w:t>tak</w:t>
      </w:r>
      <w:r>
        <w:rPr>
          <w:color w:val="000000" w:themeColor="text1"/>
        </w:rPr>
        <w:t>, že je po</w:t>
      </w:r>
      <w:r w:rsidR="008D18A0">
        <w:rPr>
          <w:color w:val="000000" w:themeColor="text1"/>
        </w:rPr>
        <w:t>ž</w:t>
      </w:r>
      <w:r>
        <w:rPr>
          <w:color w:val="000000" w:themeColor="text1"/>
        </w:rPr>
        <w:t xml:space="preserve">ádali o zpětnou vazbu </w:t>
      </w:r>
      <w:r w:rsidR="002A6654">
        <w:rPr>
          <w:color w:val="000000" w:themeColor="text1"/>
        </w:rPr>
        <w:t xml:space="preserve">ohledně předběžných interpretací jejich výpovědí (např. Alexander &amp; Clare, 2004). </w:t>
      </w:r>
    </w:p>
    <w:p w14:paraId="225CD492" w14:textId="72196A92" w:rsidR="002E47D8" w:rsidRDefault="00897893" w:rsidP="00630827">
      <w:pPr>
        <w:spacing w:line="360" w:lineRule="auto"/>
        <w:jc w:val="both"/>
        <w:rPr>
          <w:color w:val="000000" w:themeColor="text1"/>
        </w:rPr>
      </w:pPr>
      <w:r>
        <w:rPr>
          <w:color w:val="000000" w:themeColor="text1"/>
        </w:rPr>
        <w:tab/>
        <w:t xml:space="preserve">I přesto, že v roce 1999 Smith a kol. uvedli, že není potřebné vytvářet pro </w:t>
      </w:r>
      <w:r w:rsidR="006F5239">
        <w:rPr>
          <w:color w:val="000000" w:themeColor="text1"/>
        </w:rPr>
        <w:t xml:space="preserve">interpretativní fenomenologickou analýzu předepsaný postup, v publikaci z roku 2009 již určitý soubor kroků Smith, Flowers a Larkin navrhují. </w:t>
      </w:r>
      <w:r w:rsidR="00630827">
        <w:rPr>
          <w:color w:val="000000" w:themeColor="text1"/>
        </w:rPr>
        <w:t xml:space="preserve">Stejně tak o těchto krocích pojednává Willigová (2013) </w:t>
      </w:r>
      <w:r w:rsidR="0005067F">
        <w:rPr>
          <w:color w:val="000000" w:themeColor="text1"/>
        </w:rPr>
        <w:br/>
      </w:r>
      <w:r w:rsidR="00630827">
        <w:rPr>
          <w:color w:val="000000" w:themeColor="text1"/>
        </w:rPr>
        <w:t>a Howitt (2019). V současnosti se tedy podle tohoto „návodu“ postupuje tak</w:t>
      </w:r>
      <w:r w:rsidR="002E47D8">
        <w:rPr>
          <w:color w:val="000000" w:themeColor="text1"/>
        </w:rPr>
        <w:t xml:space="preserve">, že jsou nejprve důkladně analyzována data jednoho rozhovoru a později se přechází k jejich porovnávání s daty rozhovorů ostatních účastníků. Během toho je doporučeno zaznamenávat si dojmy a souvislosti na jeden z okrajů doslovného přepisu. Výsledkem těchto kroků by měly být skupiny identifikovaných témat a podtémat, jež se nejčastěji uvádějí v tabulce a řadí se podle jejich důležitosti, přičemž </w:t>
      </w:r>
      <w:r w:rsidR="002E47D8" w:rsidRPr="00910062">
        <w:rPr>
          <w:color w:val="000000" w:themeColor="text1"/>
        </w:rPr>
        <w:t>podobnosti</w:t>
      </w:r>
      <w:r w:rsidR="002E47D8">
        <w:rPr>
          <w:color w:val="000000" w:themeColor="text1"/>
        </w:rPr>
        <w:t xml:space="preserve"> i </w:t>
      </w:r>
      <w:r w:rsidR="002E47D8" w:rsidRPr="00910062">
        <w:rPr>
          <w:color w:val="000000" w:themeColor="text1"/>
        </w:rPr>
        <w:t xml:space="preserve">rozdíly mezi </w:t>
      </w:r>
      <w:r w:rsidR="002E47D8">
        <w:rPr>
          <w:color w:val="000000" w:themeColor="text1"/>
        </w:rPr>
        <w:t>zkušenostmi respondentů</w:t>
      </w:r>
      <w:r w:rsidR="002E47D8" w:rsidRPr="00910062">
        <w:rPr>
          <w:color w:val="000000" w:themeColor="text1"/>
        </w:rPr>
        <w:t xml:space="preserve"> </w:t>
      </w:r>
      <w:r w:rsidR="002E47D8">
        <w:rPr>
          <w:color w:val="000000" w:themeColor="text1"/>
        </w:rPr>
        <w:t>lze považovat za</w:t>
      </w:r>
      <w:r w:rsidR="002E47D8" w:rsidRPr="00910062">
        <w:rPr>
          <w:color w:val="000000" w:themeColor="text1"/>
        </w:rPr>
        <w:t xml:space="preserve"> důleži</w:t>
      </w:r>
      <w:r w:rsidR="002E47D8">
        <w:rPr>
          <w:color w:val="000000" w:themeColor="text1"/>
        </w:rPr>
        <w:t>té analytické</w:t>
      </w:r>
      <w:r w:rsidR="002E47D8" w:rsidRPr="00910062">
        <w:rPr>
          <w:color w:val="000000" w:themeColor="text1"/>
        </w:rPr>
        <w:t xml:space="preserve"> </w:t>
      </w:r>
      <w:r w:rsidR="002E47D8">
        <w:rPr>
          <w:color w:val="000000" w:themeColor="text1"/>
        </w:rPr>
        <w:t>faktory</w:t>
      </w:r>
      <w:r w:rsidR="002E47D8" w:rsidRPr="00910062">
        <w:rPr>
          <w:color w:val="000000" w:themeColor="text1"/>
        </w:rPr>
        <w:t>.</w:t>
      </w:r>
      <w:r w:rsidR="002E47D8">
        <w:rPr>
          <w:color w:val="000000" w:themeColor="text1"/>
        </w:rPr>
        <w:t xml:space="preserve"> Ke každému tématu nebo podtématu se rovněž přiřazuje krátká doslovná citace jako ilustrativní příklad.</w:t>
      </w:r>
    </w:p>
    <w:p w14:paraId="06655E46" w14:textId="360F8AF7" w:rsidR="00506092" w:rsidRDefault="00506092" w:rsidP="00254827">
      <w:pPr>
        <w:spacing w:line="360" w:lineRule="auto"/>
        <w:jc w:val="both"/>
      </w:pPr>
      <w:r>
        <w:tab/>
      </w:r>
      <w:r w:rsidRPr="00506092">
        <w:t>Tímto způsobem postupoval</w:t>
      </w:r>
      <w:r>
        <w:t>y</w:t>
      </w:r>
      <w:r w:rsidRPr="00506092">
        <w:t xml:space="preserve"> například Erasmusová a van der Merweová (2017) ve své práci s názvem </w:t>
      </w:r>
      <w:r w:rsidRPr="00DE11F1">
        <w:rPr>
          <w:i/>
          <w:iCs/>
        </w:rPr>
        <w:t>An interpretative phenomenological analysis of the lived musical experiences of three Williams syndrome individuals</w:t>
      </w:r>
      <w:r w:rsidR="00DE11F1">
        <w:t xml:space="preserve">. </w:t>
      </w:r>
      <w:r w:rsidR="0055507F">
        <w:t xml:space="preserve">V metodologické části </w:t>
      </w:r>
      <w:r w:rsidR="0027670C">
        <w:t>práce</w:t>
      </w:r>
      <w:r w:rsidR="0055507F">
        <w:t xml:space="preserve"> </w:t>
      </w:r>
      <w:r w:rsidR="00E42825">
        <w:t>uvádějí</w:t>
      </w:r>
      <w:r w:rsidR="0055507F">
        <w:t>:</w:t>
      </w:r>
    </w:p>
    <w:p w14:paraId="4F1847C6" w14:textId="71864BAC" w:rsidR="0055507F" w:rsidRDefault="0055507F" w:rsidP="0055507F"/>
    <w:p w14:paraId="4811F008" w14:textId="779D6951" w:rsidR="0055507F" w:rsidRPr="00BD244B" w:rsidRDefault="0055507F" w:rsidP="0055507F">
      <w:pPr>
        <w:spacing w:line="360" w:lineRule="auto"/>
        <w:jc w:val="both"/>
        <w:rPr>
          <w:sz w:val="20"/>
          <w:szCs w:val="20"/>
        </w:rPr>
      </w:pPr>
      <w:r w:rsidRPr="0055507F">
        <w:rPr>
          <w:sz w:val="20"/>
          <w:szCs w:val="20"/>
        </w:rPr>
        <w:t xml:space="preserve">Za prvé, tato studie byla fenomenologická, protože nás zajímal význam hudebních zážitků </w:t>
      </w:r>
      <w:r w:rsidR="00BD244B">
        <w:rPr>
          <w:sz w:val="20"/>
          <w:szCs w:val="20"/>
        </w:rPr>
        <w:t xml:space="preserve">v životě jedinců se WS a to, jak svou zkušenost popisují vlastními slovy. </w:t>
      </w:r>
      <w:r w:rsidRPr="0055507F">
        <w:rPr>
          <w:sz w:val="20"/>
          <w:szCs w:val="20"/>
        </w:rPr>
        <w:t>Za druhé, byl</w:t>
      </w:r>
      <w:r w:rsidR="00BD244B">
        <w:rPr>
          <w:sz w:val="20"/>
          <w:szCs w:val="20"/>
        </w:rPr>
        <w:t>a</w:t>
      </w:r>
      <w:r w:rsidRPr="0055507F">
        <w:rPr>
          <w:sz w:val="20"/>
          <w:szCs w:val="20"/>
        </w:rPr>
        <w:t xml:space="preserve"> </w:t>
      </w:r>
      <w:r w:rsidR="00BD244B">
        <w:rPr>
          <w:sz w:val="20"/>
          <w:szCs w:val="20"/>
        </w:rPr>
        <w:t>hermeneutická</w:t>
      </w:r>
      <w:r w:rsidRPr="0055507F">
        <w:rPr>
          <w:sz w:val="20"/>
          <w:szCs w:val="20"/>
        </w:rPr>
        <w:t xml:space="preserve">, </w:t>
      </w:r>
      <w:r w:rsidR="00BD244B">
        <w:rPr>
          <w:sz w:val="20"/>
          <w:szCs w:val="20"/>
        </w:rPr>
        <w:t>protože</w:t>
      </w:r>
      <w:r w:rsidRPr="0055507F">
        <w:rPr>
          <w:sz w:val="20"/>
          <w:szCs w:val="20"/>
        </w:rPr>
        <w:t xml:space="preserve"> jsme interpretovali „texty života“ (Van Manen, 1990), </w:t>
      </w:r>
      <w:r w:rsidR="00BD244B">
        <w:rPr>
          <w:sz w:val="20"/>
          <w:szCs w:val="20"/>
        </w:rPr>
        <w:t xml:space="preserve">přepsané polostrukturované rozhovory. Za třetí byla idiografická, protože </w:t>
      </w:r>
      <w:r w:rsidR="0027670C">
        <w:rPr>
          <w:sz w:val="20"/>
          <w:szCs w:val="20"/>
        </w:rPr>
        <w:t>rozhovory</w:t>
      </w:r>
      <w:r w:rsidR="00BD244B">
        <w:rPr>
          <w:sz w:val="20"/>
          <w:szCs w:val="20"/>
        </w:rPr>
        <w:t xml:space="preserve"> byly analyzovány nejprve samostatně a později byly identifikovány podobnosti a rozdíly mezi všemi</w:t>
      </w:r>
      <w:r>
        <w:rPr>
          <w:sz w:val="20"/>
          <w:szCs w:val="20"/>
        </w:rPr>
        <w:t xml:space="preserve"> </w:t>
      </w:r>
      <w:r w:rsidR="0027670C">
        <w:rPr>
          <w:sz w:val="20"/>
          <w:szCs w:val="20"/>
        </w:rPr>
        <w:t xml:space="preserve">výpověďmi respondentů </w:t>
      </w:r>
      <w:r>
        <w:t>(s. 783).</w:t>
      </w:r>
    </w:p>
    <w:p w14:paraId="17708319" w14:textId="6E8047D3" w:rsidR="0027670C" w:rsidRDefault="0027670C" w:rsidP="00630827">
      <w:pPr>
        <w:spacing w:line="360" w:lineRule="auto"/>
        <w:jc w:val="both"/>
        <w:rPr>
          <w:color w:val="000000" w:themeColor="text1"/>
        </w:rPr>
      </w:pPr>
    </w:p>
    <w:p w14:paraId="28663D68" w14:textId="30237ADD" w:rsidR="0027670C" w:rsidRDefault="0027670C" w:rsidP="0027670C">
      <w:pPr>
        <w:spacing w:line="360" w:lineRule="auto"/>
        <w:jc w:val="both"/>
        <w:rPr>
          <w:color w:val="000000" w:themeColor="text1"/>
        </w:rPr>
      </w:pPr>
      <w:r>
        <w:rPr>
          <w:color w:val="000000" w:themeColor="text1"/>
        </w:rPr>
        <w:t xml:space="preserve">S větším důrazem na </w:t>
      </w:r>
      <w:r w:rsidR="000075D6">
        <w:rPr>
          <w:color w:val="000000" w:themeColor="text1"/>
        </w:rPr>
        <w:t>povahu subjektivní zkušenosti</w:t>
      </w:r>
      <w:r>
        <w:rPr>
          <w:color w:val="000000" w:themeColor="text1"/>
        </w:rPr>
        <w:t xml:space="preserve"> pracovala p</w:t>
      </w:r>
      <w:r w:rsidR="00F1444B">
        <w:rPr>
          <w:color w:val="000000" w:themeColor="text1"/>
        </w:rPr>
        <w:t xml:space="preserve">řípadová studie Eatoughové </w:t>
      </w:r>
      <w:r w:rsidR="0005067F">
        <w:rPr>
          <w:color w:val="000000" w:themeColor="text1"/>
        </w:rPr>
        <w:br/>
      </w:r>
      <w:r w:rsidR="00F1444B">
        <w:rPr>
          <w:color w:val="000000" w:themeColor="text1"/>
        </w:rPr>
        <w:t>a Shawové</w:t>
      </w:r>
      <w:r w:rsidR="00051725">
        <w:rPr>
          <w:color w:val="000000" w:themeColor="text1"/>
        </w:rPr>
        <w:t xml:space="preserve"> (2019)</w:t>
      </w:r>
      <w:r>
        <w:rPr>
          <w:color w:val="000000" w:themeColor="text1"/>
        </w:rPr>
        <w:t xml:space="preserve">, kterou nazvaly </w:t>
      </w:r>
      <w:r w:rsidR="00581B45" w:rsidRPr="00A85D0B">
        <w:rPr>
          <w:i/>
          <w:iCs/>
          <w:color w:val="000000" w:themeColor="text1"/>
        </w:rPr>
        <w:t>It’s like having a evil twin: and interpretative pheno</w:t>
      </w:r>
      <w:r w:rsidR="000C388A" w:rsidRPr="00A85D0B">
        <w:rPr>
          <w:i/>
          <w:iCs/>
          <w:color w:val="000000" w:themeColor="text1"/>
        </w:rPr>
        <w:t>menological analysis of lifeworld of a person with Parkinso</w:t>
      </w:r>
      <w:r w:rsidR="00A85D0B" w:rsidRPr="00A85D0B">
        <w:rPr>
          <w:i/>
          <w:iCs/>
          <w:color w:val="000000" w:themeColor="text1"/>
        </w:rPr>
        <w:t>n’s disease</w:t>
      </w:r>
      <w:r>
        <w:rPr>
          <w:color w:val="000000" w:themeColor="text1"/>
        </w:rPr>
        <w:t xml:space="preserve">. </w:t>
      </w:r>
      <w:r w:rsidR="000075D6">
        <w:rPr>
          <w:color w:val="000000" w:themeColor="text1"/>
        </w:rPr>
        <w:t xml:space="preserve">Autorky v metodologické části textu vysvětlují, </w:t>
      </w:r>
      <w:r w:rsidR="0005067F">
        <w:rPr>
          <w:color w:val="000000" w:themeColor="text1"/>
        </w:rPr>
        <w:t>že o fenomenologickém charakteru prožité zkušenosti respondentky chtěly přemýšlet odlišně. Proto</w:t>
      </w:r>
      <w:r w:rsidR="00F83D73">
        <w:rPr>
          <w:color w:val="000000" w:themeColor="text1"/>
        </w:rPr>
        <w:t xml:space="preserve"> </w:t>
      </w:r>
      <w:r w:rsidR="0005067F">
        <w:rPr>
          <w:color w:val="000000" w:themeColor="text1"/>
        </w:rPr>
        <w:t>o výzkumném postupu uvažovaly v „citlivějším jazyce“</w:t>
      </w:r>
      <w:r w:rsidR="001A59FF">
        <w:rPr>
          <w:color w:val="000000" w:themeColor="text1"/>
        </w:rPr>
        <w:t>:</w:t>
      </w:r>
    </w:p>
    <w:p w14:paraId="4AFEBE20" w14:textId="29D0B176" w:rsidR="0005067F" w:rsidRDefault="0005067F" w:rsidP="0027670C">
      <w:pPr>
        <w:spacing w:line="360" w:lineRule="auto"/>
        <w:jc w:val="both"/>
        <w:rPr>
          <w:color w:val="000000" w:themeColor="text1"/>
        </w:rPr>
      </w:pPr>
    </w:p>
    <w:p w14:paraId="1C239D26" w14:textId="3B782117" w:rsidR="0005067F" w:rsidRPr="001A59FF" w:rsidRDefault="0005067F" w:rsidP="0027670C">
      <w:pPr>
        <w:spacing w:line="360" w:lineRule="auto"/>
        <w:jc w:val="both"/>
        <w:rPr>
          <w:color w:val="000000" w:themeColor="text1"/>
          <w:sz w:val="20"/>
          <w:szCs w:val="20"/>
        </w:rPr>
      </w:pPr>
      <w:r w:rsidRPr="001A59FF">
        <w:rPr>
          <w:color w:val="000000" w:themeColor="text1"/>
          <w:sz w:val="20"/>
          <w:szCs w:val="20"/>
        </w:rPr>
        <w:lastRenderedPageBreak/>
        <w:t>Například místo „</w:t>
      </w:r>
      <w:r w:rsidR="001A59FF">
        <w:rPr>
          <w:color w:val="000000" w:themeColor="text1"/>
          <w:sz w:val="20"/>
          <w:szCs w:val="20"/>
        </w:rPr>
        <w:t>interview</w:t>
      </w:r>
      <w:r w:rsidRPr="001A59FF">
        <w:rPr>
          <w:color w:val="000000" w:themeColor="text1"/>
          <w:sz w:val="20"/>
          <w:szCs w:val="20"/>
        </w:rPr>
        <w:t xml:space="preserve">“ s naším účastníkem jsme </w:t>
      </w:r>
      <w:r w:rsidR="001A59FF">
        <w:rPr>
          <w:color w:val="000000" w:themeColor="text1"/>
          <w:sz w:val="20"/>
          <w:szCs w:val="20"/>
        </w:rPr>
        <w:t>interakci vnímaly</w:t>
      </w:r>
      <w:r w:rsidRPr="001A59FF">
        <w:rPr>
          <w:color w:val="000000" w:themeColor="text1"/>
          <w:sz w:val="20"/>
          <w:szCs w:val="20"/>
        </w:rPr>
        <w:t xml:space="preserve"> jako </w:t>
      </w:r>
      <w:r w:rsidR="001A59FF">
        <w:rPr>
          <w:color w:val="000000" w:themeColor="text1"/>
          <w:sz w:val="20"/>
          <w:szCs w:val="20"/>
        </w:rPr>
        <w:t>dialog</w:t>
      </w:r>
      <w:r w:rsidRPr="001A59FF">
        <w:rPr>
          <w:color w:val="000000" w:themeColor="text1"/>
          <w:sz w:val="20"/>
          <w:szCs w:val="20"/>
        </w:rPr>
        <w:t xml:space="preserve"> mezi dvěma lidmi,</w:t>
      </w:r>
      <w:r w:rsidR="001A59FF">
        <w:rPr>
          <w:color w:val="000000" w:themeColor="text1"/>
          <w:sz w:val="20"/>
          <w:szCs w:val="20"/>
        </w:rPr>
        <w:t xml:space="preserve"> </w:t>
      </w:r>
      <w:r w:rsidR="00F92B05">
        <w:rPr>
          <w:color w:val="000000" w:themeColor="text1"/>
          <w:sz w:val="20"/>
          <w:szCs w:val="20"/>
        </w:rPr>
        <w:t xml:space="preserve">každý </w:t>
      </w:r>
      <w:r w:rsidRPr="001A59FF">
        <w:rPr>
          <w:color w:val="000000" w:themeColor="text1"/>
          <w:sz w:val="20"/>
          <w:szCs w:val="20"/>
        </w:rPr>
        <w:t xml:space="preserve">přinášející </w:t>
      </w:r>
      <w:r w:rsidR="00F92B05">
        <w:rPr>
          <w:color w:val="000000" w:themeColor="text1"/>
          <w:sz w:val="20"/>
          <w:szCs w:val="20"/>
        </w:rPr>
        <w:t>do konverzace něco jiného, navíc</w:t>
      </w:r>
      <w:r w:rsidRPr="001A59FF">
        <w:rPr>
          <w:color w:val="000000" w:themeColor="text1"/>
          <w:sz w:val="20"/>
          <w:szCs w:val="20"/>
        </w:rPr>
        <w:t xml:space="preserve"> s</w:t>
      </w:r>
      <w:r w:rsidR="001A59FF">
        <w:rPr>
          <w:color w:val="000000" w:themeColor="text1"/>
          <w:sz w:val="20"/>
          <w:szCs w:val="20"/>
        </w:rPr>
        <w:t xml:space="preserve">krze </w:t>
      </w:r>
      <w:r w:rsidR="00F92B05">
        <w:rPr>
          <w:color w:val="000000" w:themeColor="text1"/>
          <w:sz w:val="20"/>
          <w:szCs w:val="20"/>
        </w:rPr>
        <w:t>odlišné</w:t>
      </w:r>
      <w:r w:rsidRPr="001A59FF">
        <w:rPr>
          <w:color w:val="000000" w:themeColor="text1"/>
          <w:sz w:val="20"/>
          <w:szCs w:val="20"/>
        </w:rPr>
        <w:t xml:space="preserve"> role</w:t>
      </w:r>
      <w:r w:rsidR="001A59FF">
        <w:rPr>
          <w:color w:val="000000" w:themeColor="text1"/>
          <w:sz w:val="20"/>
          <w:szCs w:val="20"/>
        </w:rPr>
        <w:t xml:space="preserve">. </w:t>
      </w:r>
      <w:r w:rsidRPr="001A59FF">
        <w:rPr>
          <w:color w:val="000000" w:themeColor="text1"/>
          <w:sz w:val="20"/>
          <w:szCs w:val="20"/>
        </w:rPr>
        <w:t>Barbara jako zkušená autorita na situaci, o které se má mluvit, a jeden z</w:t>
      </w:r>
      <w:r w:rsidR="001A59FF">
        <w:rPr>
          <w:color w:val="000000" w:themeColor="text1"/>
          <w:sz w:val="20"/>
          <w:szCs w:val="20"/>
        </w:rPr>
        <w:t> </w:t>
      </w:r>
      <w:r w:rsidRPr="001A59FF">
        <w:rPr>
          <w:color w:val="000000" w:themeColor="text1"/>
          <w:sz w:val="20"/>
          <w:szCs w:val="20"/>
        </w:rPr>
        <w:t>nás</w:t>
      </w:r>
      <w:r w:rsidR="001A59FF">
        <w:rPr>
          <w:color w:val="000000" w:themeColor="text1"/>
          <w:sz w:val="20"/>
          <w:szCs w:val="20"/>
        </w:rPr>
        <w:t xml:space="preserve"> </w:t>
      </w:r>
      <w:r w:rsidRPr="001A59FF">
        <w:rPr>
          <w:color w:val="000000" w:themeColor="text1"/>
          <w:sz w:val="20"/>
          <w:szCs w:val="20"/>
        </w:rPr>
        <w:t>jako umožňující Barbaře popsat své zkušenosti a soustředit se na to, co pro ni bylo důležité</w:t>
      </w:r>
      <w:r w:rsidR="001A59FF">
        <w:rPr>
          <w:color w:val="000000" w:themeColor="text1"/>
          <w:sz w:val="20"/>
          <w:szCs w:val="20"/>
        </w:rPr>
        <w:t xml:space="preserve"> </w:t>
      </w:r>
      <w:r w:rsidR="001A59FF" w:rsidRPr="001A59FF">
        <w:rPr>
          <w:color w:val="000000" w:themeColor="text1"/>
        </w:rPr>
        <w:t>(s.</w:t>
      </w:r>
      <w:r w:rsidR="001A59FF">
        <w:rPr>
          <w:color w:val="000000" w:themeColor="text1"/>
        </w:rPr>
        <w:t xml:space="preserve"> </w:t>
      </w:r>
      <w:r w:rsidR="001A59FF" w:rsidRPr="001A59FF">
        <w:rPr>
          <w:color w:val="000000" w:themeColor="text1"/>
        </w:rPr>
        <w:t>51).</w:t>
      </w:r>
    </w:p>
    <w:p w14:paraId="5E42B6FB" w14:textId="5C2D2EA0" w:rsidR="0027670C" w:rsidRDefault="0027670C" w:rsidP="0027670C">
      <w:pPr>
        <w:spacing w:line="360" w:lineRule="auto"/>
        <w:jc w:val="both"/>
        <w:rPr>
          <w:color w:val="000000" w:themeColor="text1"/>
        </w:rPr>
      </w:pPr>
    </w:p>
    <w:p w14:paraId="4C628EC2" w14:textId="5B73FFCA" w:rsidR="00F83D73" w:rsidRDefault="00F83D73" w:rsidP="0027670C">
      <w:pPr>
        <w:spacing w:line="360" w:lineRule="auto"/>
        <w:jc w:val="both"/>
        <w:rPr>
          <w:color w:val="000000" w:themeColor="text1"/>
        </w:rPr>
      </w:pPr>
      <w:r>
        <w:rPr>
          <w:color w:val="000000" w:themeColor="text1"/>
        </w:rPr>
        <w:t>Byť dle vlastních slov „formálněji“ prošly navrženými fázemi metody, nejprve pracovaly samostatně tak, aby se mohly „ponořit“ do respondentčina životního příběhu. Později</w:t>
      </w:r>
      <w:r w:rsidR="00BE0C4A">
        <w:rPr>
          <w:color w:val="000000" w:themeColor="text1"/>
        </w:rPr>
        <w:t xml:space="preserve"> přemítaly nad svými </w:t>
      </w:r>
      <w:r>
        <w:rPr>
          <w:color w:val="000000" w:themeColor="text1"/>
        </w:rPr>
        <w:t>provizorní</w:t>
      </w:r>
      <w:r w:rsidR="00BE0C4A">
        <w:rPr>
          <w:color w:val="000000" w:themeColor="text1"/>
        </w:rPr>
        <w:t>mi</w:t>
      </w:r>
      <w:r>
        <w:rPr>
          <w:color w:val="000000" w:themeColor="text1"/>
        </w:rPr>
        <w:t xml:space="preserve"> a nově vznikající</w:t>
      </w:r>
      <w:r w:rsidR="00BE0C4A">
        <w:rPr>
          <w:color w:val="000000" w:themeColor="text1"/>
        </w:rPr>
        <w:t>mi</w:t>
      </w:r>
      <w:r>
        <w:rPr>
          <w:color w:val="000000" w:themeColor="text1"/>
        </w:rPr>
        <w:t xml:space="preserve"> témat</w:t>
      </w:r>
      <w:r w:rsidR="00BE0C4A">
        <w:rPr>
          <w:color w:val="000000" w:themeColor="text1"/>
        </w:rPr>
        <w:t>y</w:t>
      </w:r>
      <w:r>
        <w:rPr>
          <w:color w:val="000000" w:themeColor="text1"/>
        </w:rPr>
        <w:t xml:space="preserve"> společně</w:t>
      </w:r>
      <w:r w:rsidR="00BE0C4A">
        <w:rPr>
          <w:color w:val="000000" w:themeColor="text1"/>
        </w:rPr>
        <w:t xml:space="preserve"> a zaznamenávaly významy vynořující se z těchto tematických okruhů.</w:t>
      </w:r>
    </w:p>
    <w:p w14:paraId="7C94931C" w14:textId="1FE8318C" w:rsidR="00805188" w:rsidRDefault="00BE0C4A" w:rsidP="00BA7F70">
      <w:pPr>
        <w:spacing w:line="360" w:lineRule="auto"/>
        <w:jc w:val="both"/>
        <w:rPr>
          <w:color w:val="000000" w:themeColor="text1"/>
        </w:rPr>
      </w:pPr>
      <w:r>
        <w:rPr>
          <w:color w:val="000000" w:themeColor="text1"/>
        </w:rPr>
        <w:tab/>
      </w:r>
      <w:r w:rsidR="00C17E8E">
        <w:rPr>
          <w:color w:val="000000" w:themeColor="text1"/>
        </w:rPr>
        <w:t xml:space="preserve">Obě tyto studie představovaly </w:t>
      </w:r>
      <w:r w:rsidR="002C418A">
        <w:rPr>
          <w:color w:val="000000" w:themeColor="text1"/>
        </w:rPr>
        <w:t xml:space="preserve">pro můj vlastní postoj k práci s daty užitečná pojetí analýzy. </w:t>
      </w:r>
      <w:r w:rsidR="00E42825">
        <w:rPr>
          <w:color w:val="000000" w:themeColor="text1"/>
        </w:rPr>
        <w:t>V první fázi jsem totiž postupoval dle doporučených kroků</w:t>
      </w:r>
      <w:r w:rsidR="00BA7F70">
        <w:rPr>
          <w:color w:val="000000" w:themeColor="text1"/>
        </w:rPr>
        <w:t xml:space="preserve">, které uvedli Smith a kol. (2009), a které byly více či méně užity v obou výše uvedených textech. </w:t>
      </w:r>
      <w:r w:rsidR="00185F6D">
        <w:rPr>
          <w:color w:val="000000" w:themeColor="text1"/>
        </w:rPr>
        <w:t>Zároveň</w:t>
      </w:r>
      <w:r w:rsidR="00B831AF">
        <w:rPr>
          <w:color w:val="000000" w:themeColor="text1"/>
        </w:rPr>
        <w:t xml:space="preserve"> mi byla, v rámci samostatných analýz jednotlivých přepisů, velmi nápomocná analýza jednoho z rozhovorů doktorkou Stratilkovou, jelikož představovala jiný pohled jednak na osobní příběh respondentky, jednak na samo</w:t>
      </w:r>
      <w:r w:rsidR="00A55255">
        <w:rPr>
          <w:color w:val="000000" w:themeColor="text1"/>
        </w:rPr>
        <w:t>tno</w:t>
      </w:r>
      <w:r w:rsidR="00B831AF">
        <w:rPr>
          <w:color w:val="000000" w:themeColor="text1"/>
        </w:rPr>
        <w:t>u realizaci analýzy</w:t>
      </w:r>
      <w:r w:rsidR="002E6108">
        <w:rPr>
          <w:color w:val="000000" w:themeColor="text1"/>
        </w:rPr>
        <w:t xml:space="preserve"> (způsob identifikace tematických okruhů).</w:t>
      </w:r>
    </w:p>
    <w:p w14:paraId="0B757431" w14:textId="26FCCCE7" w:rsidR="00124AD0" w:rsidRPr="00124AD0" w:rsidRDefault="00805188" w:rsidP="00BA7F70">
      <w:pPr>
        <w:spacing w:line="360" w:lineRule="auto"/>
        <w:jc w:val="both"/>
        <w:rPr>
          <w:color w:val="000000" w:themeColor="text1"/>
        </w:rPr>
      </w:pPr>
      <w:r>
        <w:rPr>
          <w:color w:val="000000" w:themeColor="text1"/>
        </w:rPr>
        <w:tab/>
        <w:t xml:space="preserve">Protože mi </w:t>
      </w:r>
      <w:r w:rsidR="002B773F">
        <w:rPr>
          <w:color w:val="000000" w:themeColor="text1"/>
        </w:rPr>
        <w:t xml:space="preserve">participanti poskytli prostřednictvím rozhovorů </w:t>
      </w:r>
      <w:r>
        <w:rPr>
          <w:color w:val="000000" w:themeColor="text1"/>
        </w:rPr>
        <w:t>poměrně hlubok</w:t>
      </w:r>
      <w:r w:rsidR="002B773F">
        <w:rPr>
          <w:color w:val="000000" w:themeColor="text1"/>
        </w:rPr>
        <w:t>ý</w:t>
      </w:r>
      <w:r>
        <w:rPr>
          <w:color w:val="000000" w:themeColor="text1"/>
        </w:rPr>
        <w:t xml:space="preserve"> vhled do jejich každodenního života s</w:t>
      </w:r>
      <w:r w:rsidR="002B773F">
        <w:rPr>
          <w:color w:val="000000" w:themeColor="text1"/>
        </w:rPr>
        <w:t> </w:t>
      </w:r>
      <w:r>
        <w:rPr>
          <w:color w:val="000000" w:themeColor="text1"/>
        </w:rPr>
        <w:t>hudbou</w:t>
      </w:r>
      <w:r w:rsidR="002B773F">
        <w:rPr>
          <w:color w:val="000000" w:themeColor="text1"/>
        </w:rPr>
        <w:t xml:space="preserve">, nashromáždilo se tím značné množství dat, které by jinak nebylo využito, jelikož přímo nesouvisí s předmětem </w:t>
      </w:r>
      <w:r w:rsidR="00664422">
        <w:rPr>
          <w:color w:val="000000" w:themeColor="text1"/>
        </w:rPr>
        <w:t xml:space="preserve">mého </w:t>
      </w:r>
      <w:r w:rsidR="002B773F">
        <w:rPr>
          <w:color w:val="000000" w:themeColor="text1"/>
        </w:rPr>
        <w:t xml:space="preserve">výzkumu. </w:t>
      </w:r>
      <w:r w:rsidR="00124AD0">
        <w:rPr>
          <w:color w:val="000000" w:themeColor="text1"/>
        </w:rPr>
        <w:t xml:space="preserve">Vycházejíc z těchto skutečností prezentuji </w:t>
      </w:r>
      <w:r w:rsidR="002B773F">
        <w:rPr>
          <w:color w:val="000000" w:themeColor="text1"/>
        </w:rPr>
        <w:t xml:space="preserve">data </w:t>
      </w:r>
      <w:r w:rsidR="00124AD0">
        <w:rPr>
          <w:color w:val="000000" w:themeColor="text1"/>
        </w:rPr>
        <w:t>ve dvou úrovních.</w:t>
      </w:r>
    </w:p>
    <w:p w14:paraId="087274EF" w14:textId="58C6EF6C" w:rsidR="00F00A2F" w:rsidRDefault="00F942EB" w:rsidP="00124AD0">
      <w:pPr>
        <w:spacing w:line="360" w:lineRule="auto"/>
        <w:ind w:firstLine="708"/>
        <w:jc w:val="both"/>
        <w:rPr>
          <w:color w:val="000000" w:themeColor="text1"/>
        </w:rPr>
      </w:pPr>
      <w:r>
        <w:rPr>
          <w:color w:val="000000" w:themeColor="text1"/>
        </w:rPr>
        <w:t>První úroveň analýzy</w:t>
      </w:r>
      <w:r w:rsidR="00237862">
        <w:rPr>
          <w:color w:val="000000" w:themeColor="text1"/>
        </w:rPr>
        <w:t xml:space="preserve">, </w:t>
      </w:r>
      <w:r w:rsidR="00E6479C">
        <w:rPr>
          <w:color w:val="000000" w:themeColor="text1"/>
        </w:rPr>
        <w:t>podobně</w:t>
      </w:r>
      <w:r w:rsidR="00237862">
        <w:rPr>
          <w:color w:val="000000" w:themeColor="text1"/>
        </w:rPr>
        <w:t xml:space="preserve"> jako v</w:t>
      </w:r>
      <w:r w:rsidR="0092370D">
        <w:rPr>
          <w:color w:val="000000" w:themeColor="text1"/>
        </w:rPr>
        <w:t>e studii Eatoughové a Shawové (2019),</w:t>
      </w:r>
      <w:r w:rsidR="00E6479C">
        <w:rPr>
          <w:color w:val="000000" w:themeColor="text1"/>
        </w:rPr>
        <w:t xml:space="preserve"> </w:t>
      </w:r>
      <w:r w:rsidR="000E1ED4">
        <w:rPr>
          <w:color w:val="000000" w:themeColor="text1"/>
        </w:rPr>
        <w:t xml:space="preserve">prezentuje popisy </w:t>
      </w:r>
      <w:r w:rsidR="00300773">
        <w:rPr>
          <w:color w:val="000000" w:themeColor="text1"/>
        </w:rPr>
        <w:t>jednotlivých</w:t>
      </w:r>
      <w:r w:rsidR="004D1A34">
        <w:rPr>
          <w:color w:val="000000" w:themeColor="text1"/>
        </w:rPr>
        <w:t xml:space="preserve"> zkušeností respondentů</w:t>
      </w:r>
      <w:r w:rsidR="0073249B">
        <w:rPr>
          <w:color w:val="000000" w:themeColor="text1"/>
        </w:rPr>
        <w:t>,</w:t>
      </w:r>
      <w:r w:rsidR="00300773">
        <w:rPr>
          <w:color w:val="000000" w:themeColor="text1"/>
        </w:rPr>
        <w:t xml:space="preserve"> a t</w:t>
      </w:r>
      <w:r w:rsidR="001B7B0A">
        <w:rPr>
          <w:color w:val="000000" w:themeColor="text1"/>
        </w:rPr>
        <w:t>udíž témat</w:t>
      </w:r>
      <w:r w:rsidR="004B5645">
        <w:rPr>
          <w:color w:val="000000" w:themeColor="text1"/>
        </w:rPr>
        <w:t xml:space="preserve"> či podtémat</w:t>
      </w:r>
      <w:r w:rsidR="001B7B0A">
        <w:rPr>
          <w:color w:val="000000" w:themeColor="text1"/>
        </w:rPr>
        <w:t>, j</w:t>
      </w:r>
      <w:r w:rsidR="00573B92">
        <w:rPr>
          <w:color w:val="000000" w:themeColor="text1"/>
        </w:rPr>
        <w:t>e</w:t>
      </w:r>
      <w:r w:rsidR="001B7B0A">
        <w:rPr>
          <w:color w:val="000000" w:themeColor="text1"/>
        </w:rPr>
        <w:t xml:space="preserve">ž jsou </w:t>
      </w:r>
      <w:r w:rsidR="004B5645">
        <w:rPr>
          <w:color w:val="000000" w:themeColor="text1"/>
        </w:rPr>
        <w:t xml:space="preserve">v rámci jejich </w:t>
      </w:r>
      <w:r w:rsidR="0073249B">
        <w:rPr>
          <w:color w:val="000000" w:themeColor="text1"/>
        </w:rPr>
        <w:t xml:space="preserve">zkušeností nejvýraznější. </w:t>
      </w:r>
      <w:r w:rsidR="00DD2C17">
        <w:rPr>
          <w:color w:val="000000" w:themeColor="text1"/>
        </w:rPr>
        <w:t xml:space="preserve">Je tak </w:t>
      </w:r>
      <w:r w:rsidR="002B5DBB">
        <w:rPr>
          <w:color w:val="000000" w:themeColor="text1"/>
        </w:rPr>
        <w:t xml:space="preserve">významnou podobou idiografického, více deskriptivního </w:t>
      </w:r>
      <w:r w:rsidR="0042429C">
        <w:rPr>
          <w:color w:val="000000" w:themeColor="text1"/>
        </w:rPr>
        <w:t xml:space="preserve">analytického </w:t>
      </w:r>
      <w:r w:rsidR="002B5DBB">
        <w:rPr>
          <w:color w:val="000000" w:themeColor="text1"/>
        </w:rPr>
        <w:t>přístupu</w:t>
      </w:r>
      <w:r w:rsidR="0042429C">
        <w:rPr>
          <w:color w:val="000000" w:themeColor="text1"/>
        </w:rPr>
        <w:t xml:space="preserve">, který přikládá důležitý význam </w:t>
      </w:r>
      <w:r w:rsidR="00B730A2">
        <w:rPr>
          <w:color w:val="000000" w:themeColor="text1"/>
        </w:rPr>
        <w:t>individuální</w:t>
      </w:r>
      <w:r w:rsidR="00E14CCA">
        <w:rPr>
          <w:color w:val="000000" w:themeColor="text1"/>
        </w:rPr>
        <w:t xml:space="preserve"> zkušenosti každého z</w:t>
      </w:r>
      <w:r w:rsidR="00921154">
        <w:rPr>
          <w:color w:val="000000" w:themeColor="text1"/>
        </w:rPr>
        <w:t> </w:t>
      </w:r>
      <w:r w:rsidR="00E14CCA">
        <w:rPr>
          <w:color w:val="000000" w:themeColor="text1"/>
        </w:rPr>
        <w:t>dospívajících</w:t>
      </w:r>
      <w:r w:rsidR="00921154">
        <w:rPr>
          <w:color w:val="000000" w:themeColor="text1"/>
        </w:rPr>
        <w:t xml:space="preserve"> v kontextu jeho života.</w:t>
      </w:r>
      <w:r w:rsidR="005F2F22">
        <w:rPr>
          <w:color w:val="000000" w:themeColor="text1"/>
        </w:rPr>
        <w:t xml:space="preserve"> Zde jsem dal přednost </w:t>
      </w:r>
      <w:r w:rsidR="00FA50A3">
        <w:rPr>
          <w:color w:val="000000" w:themeColor="text1"/>
        </w:rPr>
        <w:t>„vyprávě</w:t>
      </w:r>
      <w:r w:rsidR="00AE1C69">
        <w:rPr>
          <w:color w:val="000000" w:themeColor="text1"/>
        </w:rPr>
        <w:t>ní</w:t>
      </w:r>
      <w:r w:rsidR="00FA50A3">
        <w:rPr>
          <w:color w:val="000000" w:themeColor="text1"/>
        </w:rPr>
        <w:t>“</w:t>
      </w:r>
      <w:r w:rsidR="009F6093">
        <w:rPr>
          <w:color w:val="000000" w:themeColor="text1"/>
        </w:rPr>
        <w:t xml:space="preserve"> </w:t>
      </w:r>
      <w:r w:rsidR="005B6245">
        <w:rPr>
          <w:color w:val="000000" w:themeColor="text1"/>
        </w:rPr>
        <w:t xml:space="preserve">jednotlivých zkušeností </w:t>
      </w:r>
      <w:r w:rsidR="00ED2DC7">
        <w:rPr>
          <w:color w:val="000000" w:themeColor="text1"/>
        </w:rPr>
        <w:t xml:space="preserve">respondentů </w:t>
      </w:r>
      <w:r w:rsidR="005B6245">
        <w:rPr>
          <w:color w:val="000000" w:themeColor="text1"/>
        </w:rPr>
        <w:t xml:space="preserve">s hudbou podle interpretů, nikoli podle </w:t>
      </w:r>
      <w:r w:rsidR="00340934">
        <w:rPr>
          <w:color w:val="000000" w:themeColor="text1"/>
        </w:rPr>
        <w:t xml:space="preserve">jejich </w:t>
      </w:r>
      <w:r w:rsidR="005B6245">
        <w:rPr>
          <w:color w:val="000000" w:themeColor="text1"/>
        </w:rPr>
        <w:t>významu</w:t>
      </w:r>
      <w:r w:rsidR="00340934">
        <w:rPr>
          <w:color w:val="000000" w:themeColor="text1"/>
        </w:rPr>
        <w:t xml:space="preserve">. Téma, či podtéma se tak může objevit u </w:t>
      </w:r>
      <w:r w:rsidR="007C33BB">
        <w:rPr>
          <w:color w:val="000000" w:themeColor="text1"/>
        </w:rPr>
        <w:t>jednoho dospívajícího vícekrát, byť třeba v souvislosti s jiným interpretem.</w:t>
      </w:r>
    </w:p>
    <w:p w14:paraId="39660E23" w14:textId="1D881D52" w:rsidR="008A31D1" w:rsidRDefault="002B1FD7" w:rsidP="00E14CCA">
      <w:pPr>
        <w:spacing w:line="360" w:lineRule="auto"/>
        <w:ind w:firstLine="708"/>
        <w:jc w:val="both"/>
        <w:rPr>
          <w:color w:val="000000" w:themeColor="text1"/>
        </w:rPr>
      </w:pPr>
      <w:r>
        <w:rPr>
          <w:color w:val="000000" w:themeColor="text1"/>
        </w:rPr>
        <w:t xml:space="preserve">Druhá úroveň </w:t>
      </w:r>
      <w:r w:rsidR="002410D7">
        <w:rPr>
          <w:color w:val="000000" w:themeColor="text1"/>
        </w:rPr>
        <w:t xml:space="preserve">pak bere v úvahu </w:t>
      </w:r>
      <w:r w:rsidR="00C407D1">
        <w:rPr>
          <w:color w:val="000000" w:themeColor="text1"/>
        </w:rPr>
        <w:t xml:space="preserve">zkušenosti </w:t>
      </w:r>
      <w:r w:rsidR="00573B92">
        <w:rPr>
          <w:color w:val="000000" w:themeColor="text1"/>
        </w:rPr>
        <w:t>společné více respondentům</w:t>
      </w:r>
      <w:r w:rsidR="002578FE">
        <w:rPr>
          <w:color w:val="000000" w:themeColor="text1"/>
        </w:rPr>
        <w:t>, kter</w:t>
      </w:r>
      <w:r w:rsidR="00376833">
        <w:rPr>
          <w:color w:val="000000" w:themeColor="text1"/>
        </w:rPr>
        <w:t>é</w:t>
      </w:r>
      <w:r w:rsidR="002578FE">
        <w:rPr>
          <w:color w:val="000000" w:themeColor="text1"/>
        </w:rPr>
        <w:t xml:space="preserve"> reflektuje na pozadí teoreti</w:t>
      </w:r>
      <w:r w:rsidR="0012068E">
        <w:rPr>
          <w:color w:val="000000" w:themeColor="text1"/>
        </w:rPr>
        <w:t xml:space="preserve">ckých konceptů popsaných v první části této práce. </w:t>
      </w:r>
      <w:r w:rsidR="00C407D1">
        <w:rPr>
          <w:color w:val="000000" w:themeColor="text1"/>
        </w:rPr>
        <w:t>By</w:t>
      </w:r>
      <w:r w:rsidR="00A8449C">
        <w:rPr>
          <w:color w:val="000000" w:themeColor="text1"/>
        </w:rPr>
        <w:t xml:space="preserve">ť IPA považuje </w:t>
      </w:r>
      <w:r w:rsidR="00E84143">
        <w:rPr>
          <w:color w:val="000000" w:themeColor="text1"/>
        </w:rPr>
        <w:t xml:space="preserve">subjektivní zkušenost za </w:t>
      </w:r>
      <w:r w:rsidR="00AD39C4">
        <w:rPr>
          <w:color w:val="000000" w:themeColor="text1"/>
        </w:rPr>
        <w:t>směrodatnou</w:t>
      </w:r>
      <w:r w:rsidR="00E84143">
        <w:rPr>
          <w:color w:val="000000" w:themeColor="text1"/>
        </w:rPr>
        <w:t xml:space="preserve">, </w:t>
      </w:r>
      <w:r w:rsidR="00AD39C4">
        <w:rPr>
          <w:color w:val="000000" w:themeColor="text1"/>
        </w:rPr>
        <w:t xml:space="preserve">je užitečné, aby </w:t>
      </w:r>
      <w:r w:rsidR="00F04206">
        <w:rPr>
          <w:color w:val="000000" w:themeColor="text1"/>
        </w:rPr>
        <w:t xml:space="preserve">bylo </w:t>
      </w:r>
      <w:r w:rsidR="005C18DF">
        <w:rPr>
          <w:color w:val="000000" w:themeColor="text1"/>
        </w:rPr>
        <w:t xml:space="preserve">zváženo, co jednotlivé zkušenosti respondentů sdílejí a </w:t>
      </w:r>
      <w:r w:rsidR="00C87E47">
        <w:rPr>
          <w:color w:val="000000" w:themeColor="text1"/>
        </w:rPr>
        <w:t>jakým způsobem ten</w:t>
      </w:r>
      <w:r w:rsidR="00BF0146">
        <w:rPr>
          <w:color w:val="000000" w:themeColor="text1"/>
        </w:rPr>
        <w:t>to</w:t>
      </w:r>
      <w:r w:rsidR="00C87E47">
        <w:rPr>
          <w:color w:val="000000" w:themeColor="text1"/>
        </w:rPr>
        <w:t xml:space="preserve"> poznatek přispívá k bližšímu porozumění </w:t>
      </w:r>
      <w:r w:rsidR="001C5C6D">
        <w:rPr>
          <w:color w:val="000000" w:themeColor="text1"/>
        </w:rPr>
        <w:t>prožívané zkušenosti</w:t>
      </w:r>
      <w:r w:rsidR="00AC1161">
        <w:rPr>
          <w:color w:val="000000" w:themeColor="text1"/>
        </w:rPr>
        <w:t xml:space="preserve"> v obecnější rovině</w:t>
      </w:r>
      <w:r w:rsidR="00780860">
        <w:rPr>
          <w:color w:val="000000" w:themeColor="text1"/>
        </w:rPr>
        <w:t xml:space="preserve"> (Eatough &amp; Smith, 2017).</w:t>
      </w:r>
      <w:r w:rsidR="005C6886">
        <w:rPr>
          <w:color w:val="000000" w:themeColor="text1"/>
        </w:rPr>
        <w:t xml:space="preserve"> </w:t>
      </w:r>
      <w:r w:rsidR="005C6886" w:rsidRPr="0062502B">
        <w:rPr>
          <w:color w:val="000000" w:themeColor="text1"/>
        </w:rPr>
        <w:t xml:space="preserve">V rámci toho jsou společná </w:t>
      </w:r>
      <w:r w:rsidR="005C6886" w:rsidRPr="0062502B">
        <w:rPr>
          <w:color w:val="000000" w:themeColor="text1"/>
        </w:rPr>
        <w:lastRenderedPageBreak/>
        <w:t xml:space="preserve">témata a podtémata zkušeností účastníků uvedená pro </w:t>
      </w:r>
      <w:r w:rsidR="00A506D4">
        <w:rPr>
          <w:color w:val="000000" w:themeColor="text1"/>
        </w:rPr>
        <w:t>vyšší</w:t>
      </w:r>
      <w:r w:rsidR="005C6886" w:rsidRPr="0062502B">
        <w:rPr>
          <w:color w:val="000000" w:themeColor="text1"/>
        </w:rPr>
        <w:t xml:space="preserve"> přehled</w:t>
      </w:r>
      <w:r w:rsidR="00A506D4">
        <w:rPr>
          <w:color w:val="000000" w:themeColor="text1"/>
        </w:rPr>
        <w:t>nost</w:t>
      </w:r>
      <w:r w:rsidR="005C6886" w:rsidRPr="0062502B">
        <w:rPr>
          <w:color w:val="000000" w:themeColor="text1"/>
        </w:rPr>
        <w:t xml:space="preserve"> </w:t>
      </w:r>
      <w:r w:rsidR="00FD5E6F">
        <w:rPr>
          <w:color w:val="000000" w:themeColor="text1"/>
        </w:rPr>
        <w:t xml:space="preserve">také </w:t>
      </w:r>
      <w:r w:rsidR="005C6886" w:rsidRPr="0062502B">
        <w:rPr>
          <w:color w:val="000000" w:themeColor="text1"/>
        </w:rPr>
        <w:t>v tabulce. Ke každému z nich je rovněž uvedena citace jako ilustrativní příklad.</w:t>
      </w:r>
    </w:p>
    <w:p w14:paraId="6EF26587" w14:textId="43DAACAB" w:rsidR="00C510C8" w:rsidRDefault="00C510C8" w:rsidP="00B7278A">
      <w:pPr>
        <w:pStyle w:val="Nadpis2"/>
        <w:spacing w:line="360" w:lineRule="auto"/>
        <w:rPr>
          <w:sz w:val="28"/>
          <w:szCs w:val="28"/>
        </w:rPr>
      </w:pPr>
      <w:bookmarkStart w:id="22" w:name="_Toc132924800"/>
      <w:r w:rsidRPr="004A5907">
        <w:rPr>
          <w:sz w:val="28"/>
          <w:szCs w:val="28"/>
        </w:rPr>
        <w:t>Výsledky</w:t>
      </w:r>
      <w:r w:rsidR="0073218D">
        <w:rPr>
          <w:sz w:val="28"/>
          <w:szCs w:val="28"/>
        </w:rPr>
        <w:t xml:space="preserve"> studie</w:t>
      </w:r>
      <w:bookmarkEnd w:id="22"/>
    </w:p>
    <w:p w14:paraId="69E3E387" w14:textId="15C667DC" w:rsidR="003A4165" w:rsidRDefault="00E76A8A" w:rsidP="00E76A8A">
      <w:pPr>
        <w:pStyle w:val="Nadpis3"/>
        <w:spacing w:line="360" w:lineRule="auto"/>
        <w:rPr>
          <w:rFonts w:ascii="Times New Roman" w:hAnsi="Times New Roman" w:cs="Times New Roman"/>
          <w:b/>
          <w:bCs/>
          <w:color w:val="000000" w:themeColor="text1"/>
        </w:rPr>
      </w:pPr>
      <w:bookmarkStart w:id="23" w:name="_Toc132924801"/>
      <w:r>
        <w:rPr>
          <w:rFonts w:ascii="Times New Roman" w:hAnsi="Times New Roman" w:cs="Times New Roman"/>
          <w:b/>
          <w:bCs/>
          <w:color w:val="000000" w:themeColor="text1"/>
        </w:rPr>
        <w:t xml:space="preserve">Případové studie (idiografická </w:t>
      </w:r>
      <w:r w:rsidR="00230962">
        <w:rPr>
          <w:rFonts w:ascii="Times New Roman" w:hAnsi="Times New Roman" w:cs="Times New Roman"/>
          <w:b/>
          <w:bCs/>
          <w:color w:val="000000" w:themeColor="text1"/>
        </w:rPr>
        <w:t>analýza rozhovorů</w:t>
      </w:r>
      <w:r>
        <w:rPr>
          <w:rFonts w:ascii="Times New Roman" w:hAnsi="Times New Roman" w:cs="Times New Roman"/>
          <w:b/>
          <w:bCs/>
          <w:color w:val="000000" w:themeColor="text1"/>
        </w:rPr>
        <w:t>)</w:t>
      </w:r>
      <w:bookmarkEnd w:id="23"/>
    </w:p>
    <w:p w14:paraId="3EDA52C2" w14:textId="77777777" w:rsidR="00E76A8A" w:rsidRPr="00E76A8A" w:rsidRDefault="00E76A8A" w:rsidP="00E76A8A"/>
    <w:p w14:paraId="3B13C361" w14:textId="5DC86D9F" w:rsidR="003A4165" w:rsidRPr="00D418AD" w:rsidRDefault="00426CB3" w:rsidP="00B7278A">
      <w:pPr>
        <w:pStyle w:val="paragraph"/>
        <w:spacing w:before="0" w:beforeAutospacing="0" w:after="0" w:afterAutospacing="0"/>
        <w:textAlignment w:val="baseline"/>
        <w:rPr>
          <w:rStyle w:val="eop"/>
          <w:u w:val="single"/>
        </w:rPr>
      </w:pPr>
      <w:r w:rsidRPr="00D418AD">
        <w:rPr>
          <w:rStyle w:val="normaltextrun"/>
          <w:u w:val="single"/>
        </w:rPr>
        <w:t>Amálie (R1)</w:t>
      </w:r>
      <w:r w:rsidR="003A4165" w:rsidRPr="00D418AD">
        <w:rPr>
          <w:rStyle w:val="normaltextrun"/>
          <w:u w:val="single"/>
        </w:rPr>
        <w:t> </w:t>
      </w:r>
      <w:r w:rsidR="003A4165" w:rsidRPr="00D418AD">
        <w:rPr>
          <w:rStyle w:val="eop"/>
          <w:u w:val="single"/>
        </w:rPr>
        <w:t> </w:t>
      </w:r>
    </w:p>
    <w:p w14:paraId="003B3D61" w14:textId="77777777" w:rsidR="003A4165" w:rsidRDefault="003A4165" w:rsidP="00B7278A">
      <w:pPr>
        <w:pStyle w:val="paragraph"/>
        <w:spacing w:before="0" w:beforeAutospacing="0" w:after="0" w:afterAutospacing="0"/>
        <w:textAlignment w:val="baseline"/>
        <w:rPr>
          <w:rFonts w:ascii="Segoe UI" w:hAnsi="Segoe UI" w:cs="Segoe UI"/>
          <w:sz w:val="18"/>
          <w:szCs w:val="18"/>
        </w:rPr>
      </w:pPr>
    </w:p>
    <w:p w14:paraId="7BAE5D3E" w14:textId="77777777" w:rsidR="003A4165" w:rsidRDefault="003A4165" w:rsidP="00B7278A">
      <w:pPr>
        <w:pStyle w:val="paragraph"/>
        <w:spacing w:before="0" w:beforeAutospacing="0" w:after="0" w:afterAutospacing="0"/>
        <w:jc w:val="both"/>
        <w:textAlignment w:val="baseline"/>
        <w:rPr>
          <w:rFonts w:ascii="Segoe UI" w:hAnsi="Segoe UI" w:cs="Segoe UI"/>
          <w:sz w:val="18"/>
          <w:szCs w:val="18"/>
        </w:rPr>
      </w:pPr>
      <w:r>
        <w:rPr>
          <w:rStyle w:val="normaltextrun"/>
          <w:b/>
          <w:bCs/>
        </w:rPr>
        <w:t>Sdílení hudebního vzoru s ostatními</w:t>
      </w:r>
      <w:r>
        <w:rPr>
          <w:rStyle w:val="normaltextrun"/>
        </w:rPr>
        <w:t> </w:t>
      </w:r>
      <w:r>
        <w:rPr>
          <w:rStyle w:val="eop"/>
        </w:rPr>
        <w:t> </w:t>
      </w:r>
    </w:p>
    <w:p w14:paraId="6B3C1DC4"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7C4ED55F" w14:textId="3D272C50" w:rsidR="003A4165" w:rsidRDefault="00DE34ED" w:rsidP="003A4165">
      <w:pPr>
        <w:pStyle w:val="paragraph"/>
        <w:spacing w:before="0" w:beforeAutospacing="0" w:after="0" w:afterAutospacing="0" w:line="360" w:lineRule="auto"/>
        <w:jc w:val="both"/>
        <w:textAlignment w:val="baseline"/>
        <w:rPr>
          <w:rStyle w:val="eop"/>
        </w:rPr>
      </w:pPr>
      <w:r>
        <w:rPr>
          <w:rStyle w:val="normaltextrun"/>
        </w:rPr>
        <w:t xml:space="preserve">Amálie </w:t>
      </w:r>
      <w:r w:rsidR="003A4165">
        <w:rPr>
          <w:rStyle w:val="normaltextrun"/>
        </w:rPr>
        <w:t>mi nejdříve vysvětlila, že hraje na kytaru, což uplatňuje na táborech, kde ráda sdílí hudbu s druhými: </w:t>
      </w:r>
      <w:r w:rsidR="003A4165">
        <w:rPr>
          <w:rStyle w:val="eop"/>
        </w:rPr>
        <w:t> </w:t>
      </w:r>
    </w:p>
    <w:p w14:paraId="775C9060"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351B9E40" w14:textId="6544C30B" w:rsidR="003A4165" w:rsidRPr="00F80318" w:rsidRDefault="003A4165" w:rsidP="003A4165">
      <w:pPr>
        <w:pStyle w:val="paragraph"/>
        <w:spacing w:before="0" w:beforeAutospacing="0" w:after="0" w:afterAutospacing="0" w:line="360" w:lineRule="auto"/>
        <w:ind w:left="555" w:right="555"/>
        <w:jc w:val="both"/>
        <w:textAlignment w:val="baseline"/>
        <w:rPr>
          <w:color w:val="000000"/>
          <w:sz w:val="20"/>
          <w:szCs w:val="20"/>
        </w:rPr>
      </w:pPr>
      <w:r>
        <w:rPr>
          <w:rStyle w:val="normaltextrun"/>
          <w:color w:val="000000"/>
          <w:sz w:val="20"/>
          <w:szCs w:val="20"/>
        </w:rPr>
        <w:t xml:space="preserve">No, já jsem už říkala, že </w:t>
      </w:r>
      <w:proofErr w:type="gramStart"/>
      <w:r>
        <w:rPr>
          <w:rStyle w:val="normaltextrun"/>
          <w:color w:val="000000"/>
          <w:sz w:val="20"/>
          <w:szCs w:val="20"/>
        </w:rPr>
        <w:t>hraju</w:t>
      </w:r>
      <w:proofErr w:type="gramEnd"/>
      <w:r>
        <w:rPr>
          <w:rStyle w:val="normaltextrun"/>
          <w:color w:val="000000"/>
          <w:sz w:val="20"/>
          <w:szCs w:val="20"/>
        </w:rPr>
        <w:t xml:space="preserve"> na kytaru a začala jsem tím, že jsem hrála na ukulele</w:t>
      </w:r>
      <w:r>
        <w:rPr>
          <w:rStyle w:val="normaltextrun"/>
          <w:color w:val="000000"/>
        </w:rPr>
        <w:t xml:space="preserve">. </w:t>
      </w:r>
      <w:r>
        <w:rPr>
          <w:rStyle w:val="normaltextrun"/>
          <w:color w:val="000000"/>
          <w:sz w:val="20"/>
          <w:szCs w:val="20"/>
        </w:rPr>
        <w:t>Já vlastně jezdím už 10 let na tábory, na skautsk</w:t>
      </w:r>
      <w:r>
        <w:rPr>
          <w:rStyle w:val="normaltextrun"/>
          <w:color w:val="000000"/>
        </w:rPr>
        <w:t xml:space="preserve">ý </w:t>
      </w:r>
      <w:r>
        <w:rPr>
          <w:rStyle w:val="normaltextrun"/>
          <w:color w:val="000000"/>
          <w:sz w:val="20"/>
          <w:szCs w:val="20"/>
        </w:rPr>
        <w:t>a tam je to takový běžný</w:t>
      </w:r>
      <w:r>
        <w:rPr>
          <w:rStyle w:val="normaltextrun"/>
          <w:color w:val="000000"/>
        </w:rPr>
        <w:t xml:space="preserve">. </w:t>
      </w:r>
      <w:r>
        <w:rPr>
          <w:rStyle w:val="normaltextrun"/>
          <w:color w:val="000000"/>
          <w:sz w:val="20"/>
          <w:szCs w:val="20"/>
        </w:rPr>
        <w:t xml:space="preserve">Já jsem předtím nechodila na nic, na kytaru nebo tak, pro mě to bylo takový nudný jako. Byla jsem spíš dítě, co chodilo do skautu </w:t>
      </w:r>
      <w:r>
        <w:rPr>
          <w:rStyle w:val="normaltextrun"/>
          <w:color w:val="000000"/>
          <w:sz w:val="20"/>
          <w:szCs w:val="20"/>
        </w:rPr>
        <w:br/>
        <w:t>a poslouchalo hudbu ve sluchátkách</w:t>
      </w:r>
      <w:r>
        <w:rPr>
          <w:rStyle w:val="normaltextrun"/>
          <w:color w:val="000000"/>
        </w:rPr>
        <w:t xml:space="preserve">. </w:t>
      </w:r>
      <w:r>
        <w:rPr>
          <w:rStyle w:val="normaltextrun"/>
          <w:color w:val="000000"/>
          <w:sz w:val="20"/>
          <w:szCs w:val="20"/>
        </w:rPr>
        <w:t>Mám ráda ale tu atmosféru, fakt jakoby, když kolem mě jsou ti lidi, který to poslouchají a se mnou zpívají a je to pro mě takový</w:t>
      </w:r>
      <w:r>
        <w:rPr>
          <w:rStyle w:val="normaltextrun"/>
          <w:color w:val="000000"/>
        </w:rPr>
        <w:t xml:space="preserve">, </w:t>
      </w:r>
      <w:r>
        <w:rPr>
          <w:rStyle w:val="normaltextrun"/>
          <w:color w:val="000000"/>
          <w:sz w:val="20"/>
          <w:szCs w:val="20"/>
        </w:rPr>
        <w:t>taková srdcovka, no</w:t>
      </w:r>
      <w:r>
        <w:rPr>
          <w:rStyle w:val="normaltextrun"/>
          <w:color w:val="000000"/>
        </w:rPr>
        <w:t>.</w:t>
      </w:r>
    </w:p>
    <w:p w14:paraId="7F92BBF6"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w:t>
      </w:r>
      <w:r>
        <w:rPr>
          <w:rStyle w:val="eop"/>
        </w:rPr>
        <w:t> </w:t>
      </w:r>
    </w:p>
    <w:p w14:paraId="6682AC83" w14:textId="03A608C2"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Konkrétně pak skladby jejího aktuálně oblíbeného interpreta Tomáše Kluse: </w:t>
      </w:r>
      <w:r>
        <w:rPr>
          <w:rStyle w:val="eop"/>
        </w:rPr>
        <w:t> </w:t>
      </w:r>
    </w:p>
    <w:p w14:paraId="479AA7D9" w14:textId="77777777" w:rsidR="00092A57" w:rsidRPr="0047710A" w:rsidRDefault="00092A57" w:rsidP="003A4165">
      <w:pPr>
        <w:pStyle w:val="paragraph"/>
        <w:spacing w:before="0" w:beforeAutospacing="0" w:after="0" w:afterAutospacing="0" w:line="360" w:lineRule="auto"/>
        <w:jc w:val="both"/>
        <w:textAlignment w:val="baseline"/>
      </w:pPr>
    </w:p>
    <w:p w14:paraId="3E20FDA6"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Když jsme s děckama, tak vím, že spousta mých kamarádů jako ho má taky ráda, takže si to prostě pustíme spolu a „jedem si“</w:t>
      </w:r>
      <w:r>
        <w:rPr>
          <w:rStyle w:val="normaltextrun"/>
        </w:rPr>
        <w:t>. M</w:t>
      </w:r>
      <w:r>
        <w:rPr>
          <w:rStyle w:val="normaltextrun"/>
          <w:sz w:val="20"/>
          <w:szCs w:val="20"/>
        </w:rPr>
        <w:t>ůžeme u toho jen sedět a zpívat si, nebo něco dělat a u toho si jako hrát na koncert</w:t>
      </w:r>
      <w:r>
        <w:rPr>
          <w:rStyle w:val="normaltextrun"/>
        </w:rPr>
        <w:t>.</w:t>
      </w:r>
    </w:p>
    <w:p w14:paraId="12AF9DE7"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rPr>
        <w:t> </w:t>
      </w:r>
      <w:r>
        <w:rPr>
          <w:rStyle w:val="eop"/>
          <w:color w:val="000000"/>
        </w:rPr>
        <w:t> </w:t>
      </w:r>
    </w:p>
    <w:p w14:paraId="76495D2A" w14:textId="77777777" w:rsidR="003A4165" w:rsidRDefault="003A4165" w:rsidP="003A4165">
      <w:pPr>
        <w:pStyle w:val="paragraph"/>
        <w:spacing w:before="0" w:beforeAutospacing="0" w:after="0" w:afterAutospacing="0" w:line="360" w:lineRule="auto"/>
        <w:jc w:val="both"/>
        <w:textAlignment w:val="baseline"/>
        <w:rPr>
          <w:rStyle w:val="eop"/>
          <w:color w:val="000000"/>
        </w:rPr>
      </w:pPr>
      <w:r>
        <w:rPr>
          <w:rStyle w:val="normaltextrun"/>
          <w:color w:val="000000"/>
          <w:shd w:val="clear" w:color="auto" w:fill="FFFFFF"/>
        </w:rPr>
        <w:t>Objevila jej pro sebe skrze kamarádku, se kterou byly i na jeho koncertě, odkud si odnesla také osobní zážitek:</w:t>
      </w:r>
      <w:r>
        <w:rPr>
          <w:rStyle w:val="normaltextrun"/>
          <w:color w:val="000000"/>
        </w:rPr>
        <w:t> </w:t>
      </w:r>
      <w:r>
        <w:rPr>
          <w:rStyle w:val="eop"/>
          <w:color w:val="000000"/>
        </w:rPr>
        <w:t> </w:t>
      </w:r>
    </w:p>
    <w:p w14:paraId="77880193" w14:textId="77777777" w:rsidR="003A4165" w:rsidRPr="00F80318" w:rsidRDefault="003A4165" w:rsidP="003A4165">
      <w:pPr>
        <w:pStyle w:val="paragraph"/>
        <w:spacing w:before="0" w:beforeAutospacing="0" w:after="0" w:afterAutospacing="0" w:line="360" w:lineRule="auto"/>
        <w:jc w:val="both"/>
        <w:textAlignment w:val="baseline"/>
        <w:rPr>
          <w:color w:val="000000"/>
        </w:rPr>
      </w:pPr>
    </w:p>
    <w:p w14:paraId="2B845F06" w14:textId="5854B791" w:rsidR="003A4165" w:rsidRDefault="003A4165" w:rsidP="00092A57">
      <w:pPr>
        <w:pStyle w:val="paragraph"/>
        <w:spacing w:before="0" w:beforeAutospacing="0" w:after="0" w:afterAutospacing="0" w:line="360" w:lineRule="auto"/>
        <w:ind w:left="555" w:right="555"/>
        <w:jc w:val="both"/>
        <w:textAlignment w:val="baseline"/>
        <w:rPr>
          <w:rStyle w:val="normaltextrun"/>
          <w:color w:val="000000"/>
          <w:shd w:val="clear" w:color="auto" w:fill="FFFFFF"/>
        </w:rPr>
      </w:pPr>
      <w:r>
        <w:rPr>
          <w:rStyle w:val="normaltextrun"/>
          <w:color w:val="000000"/>
          <w:shd w:val="clear" w:color="auto" w:fill="FFFFFF"/>
        </w:rPr>
        <w:t>C</w:t>
      </w:r>
      <w:r>
        <w:rPr>
          <w:rStyle w:val="normaltextrun"/>
          <w:color w:val="000000"/>
          <w:sz w:val="20"/>
          <w:szCs w:val="20"/>
          <w:shd w:val="clear" w:color="auto" w:fill="FFFFFF"/>
        </w:rPr>
        <w:t>hodila jsem na malou základku</w:t>
      </w:r>
      <w:r>
        <w:rPr>
          <w:rStyle w:val="normaltextrun"/>
          <w:color w:val="000000"/>
          <w:shd w:val="clear" w:color="auto" w:fill="FFFFFF"/>
        </w:rPr>
        <w:t>. M</w:t>
      </w:r>
      <w:r>
        <w:rPr>
          <w:rStyle w:val="normaltextrun"/>
          <w:color w:val="000000"/>
          <w:sz w:val="20"/>
          <w:szCs w:val="20"/>
          <w:shd w:val="clear" w:color="auto" w:fill="FFFFFF"/>
        </w:rPr>
        <w:t>ěli jsme tam malou třídu</w:t>
      </w:r>
      <w:r>
        <w:rPr>
          <w:rStyle w:val="normaltextrun"/>
          <w:color w:val="000000"/>
          <w:shd w:val="clear" w:color="auto" w:fill="FFFFFF"/>
        </w:rPr>
        <w:t>,</w:t>
      </w:r>
      <w:r>
        <w:rPr>
          <w:rStyle w:val="normaltextrun"/>
          <w:color w:val="000000"/>
          <w:sz w:val="20"/>
          <w:szCs w:val="20"/>
          <w:shd w:val="clear" w:color="auto" w:fill="FFFFFF"/>
        </w:rPr>
        <w:t xml:space="preserve"> a tudíž jsem si tam našla kamarádku, co potom byla i moje sousedka</w:t>
      </w:r>
      <w:r>
        <w:rPr>
          <w:rStyle w:val="normaltextrun"/>
          <w:color w:val="000000"/>
          <w:shd w:val="clear" w:color="auto" w:fill="FFFFFF"/>
        </w:rPr>
        <w:t>. […] C</w:t>
      </w:r>
      <w:r>
        <w:rPr>
          <w:rStyle w:val="normaltextrun"/>
          <w:color w:val="000000"/>
          <w:sz w:val="20"/>
          <w:szCs w:val="20"/>
          <w:shd w:val="clear" w:color="auto" w:fill="FFFFFF"/>
        </w:rPr>
        <w:t>htěla jsem vždycky dělat to, co ona</w:t>
      </w:r>
      <w:r>
        <w:rPr>
          <w:rStyle w:val="normaltextrun"/>
          <w:color w:val="000000"/>
          <w:shd w:val="clear" w:color="auto" w:fill="FFFFFF"/>
        </w:rPr>
        <w:t>. B</w:t>
      </w:r>
      <w:r>
        <w:rPr>
          <w:rStyle w:val="normaltextrun"/>
          <w:color w:val="000000"/>
          <w:sz w:val="20"/>
          <w:szCs w:val="20"/>
          <w:shd w:val="clear" w:color="auto" w:fill="FFFFFF"/>
        </w:rPr>
        <w:t>yly jsme takový</w:t>
      </w:r>
      <w:r>
        <w:rPr>
          <w:rStyle w:val="normaltextrun"/>
          <w:color w:val="000000"/>
          <w:shd w:val="clear" w:color="auto" w:fill="FFFFFF"/>
        </w:rPr>
        <w:t xml:space="preserve">, </w:t>
      </w:r>
      <w:r>
        <w:rPr>
          <w:rStyle w:val="normaltextrun"/>
          <w:color w:val="000000"/>
          <w:sz w:val="20"/>
          <w:szCs w:val="20"/>
          <w:shd w:val="clear" w:color="auto" w:fill="FFFFFF"/>
        </w:rPr>
        <w:t>bylo to takový to dětský přátelství</w:t>
      </w:r>
      <w:r>
        <w:rPr>
          <w:rStyle w:val="normaltextrun"/>
          <w:color w:val="000000"/>
          <w:shd w:val="clear" w:color="auto" w:fill="FFFFFF"/>
        </w:rPr>
        <w:t xml:space="preserve"> </w:t>
      </w:r>
      <w:r>
        <w:rPr>
          <w:rStyle w:val="normaltextrun"/>
          <w:color w:val="000000"/>
          <w:sz w:val="20"/>
          <w:szCs w:val="20"/>
          <w:shd w:val="clear" w:color="auto" w:fill="FFFFFF"/>
        </w:rPr>
        <w:t>no a její taťka hraje hodně na saxofon</w:t>
      </w:r>
      <w:r>
        <w:rPr>
          <w:rStyle w:val="normaltextrun"/>
          <w:color w:val="000000"/>
          <w:shd w:val="clear" w:color="auto" w:fill="FFFFFF"/>
        </w:rPr>
        <w:t>,</w:t>
      </w:r>
      <w:r>
        <w:rPr>
          <w:rStyle w:val="normaltextrun"/>
          <w:color w:val="000000"/>
          <w:sz w:val="20"/>
          <w:szCs w:val="20"/>
          <w:shd w:val="clear" w:color="auto" w:fill="FFFFFF"/>
        </w:rPr>
        <w:t xml:space="preserve"> a právě byli spolu na Tomášovi Klusovi a já jsem se ptala jako kdo to je</w:t>
      </w:r>
      <w:r>
        <w:rPr>
          <w:rStyle w:val="normaltextrun"/>
          <w:color w:val="000000"/>
          <w:shd w:val="clear" w:color="auto" w:fill="FFFFFF"/>
        </w:rPr>
        <w:t xml:space="preserve"> </w:t>
      </w:r>
      <w:r>
        <w:rPr>
          <w:rStyle w:val="normaltextrun"/>
          <w:color w:val="000000"/>
          <w:sz w:val="20"/>
          <w:szCs w:val="20"/>
          <w:shd w:val="clear" w:color="auto" w:fill="FFFFFF"/>
        </w:rPr>
        <w:t>a koupila jsem si zpěvník, podle kterého jsme spolu zpívaly</w:t>
      </w:r>
      <w:r>
        <w:rPr>
          <w:rStyle w:val="normaltextrun"/>
          <w:color w:val="000000"/>
          <w:shd w:val="clear" w:color="auto" w:fill="FFFFFF"/>
        </w:rPr>
        <w:t>. P</w:t>
      </w:r>
      <w:r>
        <w:rPr>
          <w:rStyle w:val="normaltextrun"/>
          <w:color w:val="000000"/>
          <w:sz w:val="20"/>
          <w:szCs w:val="20"/>
          <w:shd w:val="clear" w:color="auto" w:fill="FFFFFF"/>
        </w:rPr>
        <w:t xml:space="preserve">otom jsme si to začali pouštět a v té době vznikli </w:t>
      </w:r>
      <w:r>
        <w:rPr>
          <w:rStyle w:val="normaltextrun"/>
          <w:color w:val="000000"/>
          <w:shd w:val="clear" w:color="auto" w:fill="FFFFFF"/>
        </w:rPr>
        <w:t>„</w:t>
      </w:r>
      <w:r>
        <w:rPr>
          <w:rStyle w:val="normaltextrun"/>
          <w:color w:val="000000"/>
          <w:sz w:val="20"/>
          <w:szCs w:val="20"/>
          <w:shd w:val="clear" w:color="auto" w:fill="FFFFFF"/>
        </w:rPr>
        <w:t>Tři bratři</w:t>
      </w:r>
      <w:r>
        <w:rPr>
          <w:rStyle w:val="normaltextrun"/>
          <w:color w:val="000000"/>
          <w:shd w:val="clear" w:color="auto" w:fill="FFFFFF"/>
        </w:rPr>
        <w:t>“</w:t>
      </w:r>
      <w:r>
        <w:rPr>
          <w:rStyle w:val="normaltextrun"/>
          <w:color w:val="000000"/>
          <w:sz w:val="20"/>
          <w:szCs w:val="20"/>
          <w:shd w:val="clear" w:color="auto" w:fill="FFFFFF"/>
        </w:rPr>
        <w:t>, pohádka, kde zpíval i on</w:t>
      </w:r>
      <w:r>
        <w:rPr>
          <w:rStyle w:val="normaltextrun"/>
          <w:color w:val="000000"/>
          <w:shd w:val="clear" w:color="auto" w:fill="FFFFFF"/>
        </w:rPr>
        <w:t xml:space="preserve">, </w:t>
      </w:r>
      <w:r>
        <w:rPr>
          <w:rStyle w:val="normaltextrun"/>
          <w:color w:val="000000"/>
          <w:sz w:val="20"/>
          <w:szCs w:val="20"/>
          <w:shd w:val="clear" w:color="auto" w:fill="FFFFFF"/>
        </w:rPr>
        <w:t xml:space="preserve">a to bylo </w:t>
      </w:r>
      <w:r>
        <w:rPr>
          <w:rStyle w:val="normaltextrun"/>
          <w:color w:val="000000"/>
          <w:sz w:val="20"/>
          <w:szCs w:val="20"/>
          <w:shd w:val="clear" w:color="auto" w:fill="FFFFFF"/>
        </w:rPr>
        <w:lastRenderedPageBreak/>
        <w:t>top</w:t>
      </w:r>
      <w:r>
        <w:rPr>
          <w:rStyle w:val="normaltextrun"/>
          <w:color w:val="000000"/>
          <w:shd w:val="clear" w:color="auto" w:fill="FFFFFF"/>
        </w:rPr>
        <w:t>. T</w:t>
      </w:r>
      <w:r>
        <w:rPr>
          <w:rStyle w:val="normaltextrun"/>
          <w:color w:val="000000"/>
          <w:sz w:val="20"/>
          <w:szCs w:val="20"/>
          <w:shd w:val="clear" w:color="auto" w:fill="FFFFFF"/>
        </w:rPr>
        <w:t>akže jo, určitě skrze n</w:t>
      </w:r>
      <w:r>
        <w:rPr>
          <w:rStyle w:val="normaltextrun"/>
          <w:color w:val="000000"/>
          <w:shd w:val="clear" w:color="auto" w:fill="FFFFFF"/>
        </w:rPr>
        <w:t>i</w:t>
      </w:r>
      <w:r>
        <w:rPr>
          <w:rStyle w:val="normaltextrun"/>
          <w:color w:val="000000"/>
          <w:sz w:val="20"/>
          <w:szCs w:val="20"/>
          <w:shd w:val="clear" w:color="auto" w:fill="FFFFFF"/>
        </w:rPr>
        <w:t>. Spolu jsme právě byly i na koncertě, kde jsem prožívala, že se mě dotknul</w:t>
      </w:r>
      <w:r>
        <w:rPr>
          <w:rStyle w:val="normaltextrun"/>
          <w:color w:val="000000"/>
          <w:shd w:val="clear" w:color="auto" w:fill="FFFFFF"/>
        </w:rPr>
        <w:t>.</w:t>
      </w:r>
    </w:p>
    <w:p w14:paraId="0AE4A2FC" w14:textId="77777777" w:rsidR="00092A57" w:rsidRPr="00092A57" w:rsidRDefault="00092A57" w:rsidP="00092A57">
      <w:pPr>
        <w:pStyle w:val="paragraph"/>
        <w:spacing w:before="0" w:beforeAutospacing="0" w:after="0" w:afterAutospacing="0" w:line="360" w:lineRule="auto"/>
        <w:ind w:left="555" w:right="555"/>
        <w:jc w:val="both"/>
        <w:textAlignment w:val="baseline"/>
        <w:rPr>
          <w:color w:val="000000"/>
          <w:shd w:val="clear" w:color="auto" w:fill="FFFFFF"/>
        </w:rPr>
      </w:pPr>
    </w:p>
    <w:p w14:paraId="103E2893"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color w:val="000000"/>
          <w:shd w:val="clear" w:color="auto" w:fill="FFFFFF"/>
        </w:rPr>
        <w:t>Bohémství a flow, energický jako ona</w:t>
      </w:r>
      <w:r>
        <w:rPr>
          <w:rStyle w:val="eop"/>
          <w:color w:val="000000"/>
        </w:rPr>
        <w:t> </w:t>
      </w:r>
    </w:p>
    <w:p w14:paraId="3BA73624"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18D4D966" w14:textId="77777777" w:rsidR="003A4165" w:rsidRDefault="003A4165" w:rsidP="003A4165">
      <w:pPr>
        <w:pStyle w:val="paragraph"/>
        <w:spacing w:before="0" w:beforeAutospacing="0" w:after="0" w:afterAutospacing="0" w:line="360" w:lineRule="auto"/>
        <w:jc w:val="both"/>
        <w:textAlignment w:val="baseline"/>
        <w:rPr>
          <w:rStyle w:val="eop"/>
          <w:color w:val="000000"/>
        </w:rPr>
      </w:pPr>
      <w:r>
        <w:rPr>
          <w:rStyle w:val="normaltextrun"/>
          <w:color w:val="000000"/>
          <w:shd w:val="clear" w:color="auto" w:fill="FFFFFF"/>
        </w:rPr>
        <w:t>Na zpěvákovi ji oslovuje „to jeho bohémství …, že vybočuje, ale není úplně mimo, že má hranici“, pro ni „takovou tu zdravou hranici“:</w:t>
      </w:r>
      <w:r>
        <w:rPr>
          <w:rStyle w:val="normaltextrun"/>
          <w:color w:val="000000"/>
        </w:rPr>
        <w:t> </w:t>
      </w:r>
      <w:r>
        <w:rPr>
          <w:rStyle w:val="eop"/>
          <w:color w:val="000000"/>
        </w:rPr>
        <w:t> </w:t>
      </w:r>
    </w:p>
    <w:p w14:paraId="38A4DB1F"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27770F87"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shd w:val="clear" w:color="auto" w:fill="FFFFFF"/>
        </w:rPr>
        <w:t>No, takový jako volnomyšlenkářství</w:t>
      </w:r>
      <w:r>
        <w:rPr>
          <w:rStyle w:val="normaltextrun"/>
          <w:color w:val="000000"/>
          <w:shd w:val="clear" w:color="auto" w:fill="FFFFFF"/>
        </w:rPr>
        <w:t>. O</w:t>
      </w:r>
      <w:r>
        <w:rPr>
          <w:rStyle w:val="normaltextrun"/>
          <w:color w:val="000000"/>
          <w:sz w:val="20"/>
          <w:szCs w:val="20"/>
          <w:shd w:val="clear" w:color="auto" w:fill="FFFFFF"/>
        </w:rPr>
        <w:t>no, jako je to v podstatě to bohémství, ale to na mě působí. Když jsem ho viděla, tak to bylo prostě jako</w:t>
      </w:r>
      <w:r>
        <w:rPr>
          <w:rStyle w:val="normaltextrun"/>
          <w:color w:val="000000"/>
          <w:shd w:val="clear" w:color="auto" w:fill="FFFFFF"/>
        </w:rPr>
        <w:t xml:space="preserve">, </w:t>
      </w:r>
      <w:r>
        <w:rPr>
          <w:rStyle w:val="normaltextrun"/>
          <w:color w:val="000000"/>
          <w:sz w:val="20"/>
          <w:szCs w:val="20"/>
          <w:shd w:val="clear" w:color="auto" w:fill="FFFFFF"/>
        </w:rPr>
        <w:t>tam přišel</w:t>
      </w:r>
      <w:r>
        <w:rPr>
          <w:rStyle w:val="normaltextrun"/>
          <w:color w:val="000000"/>
          <w:shd w:val="clear" w:color="auto" w:fill="FFFFFF"/>
        </w:rPr>
        <w:t xml:space="preserve">, </w:t>
      </w:r>
      <w:r>
        <w:rPr>
          <w:rStyle w:val="normaltextrun"/>
          <w:color w:val="000000"/>
          <w:sz w:val="20"/>
          <w:szCs w:val="20"/>
          <w:shd w:val="clear" w:color="auto" w:fill="FFFFFF"/>
        </w:rPr>
        <w:t>improvizoval a bylo to super</w:t>
      </w:r>
      <w:r>
        <w:rPr>
          <w:rStyle w:val="normaltextrun"/>
          <w:color w:val="000000"/>
          <w:shd w:val="clear" w:color="auto" w:fill="FFFFFF"/>
        </w:rPr>
        <w:t>. J</w:t>
      </w:r>
      <w:r>
        <w:rPr>
          <w:rStyle w:val="normaltextrun"/>
          <w:color w:val="000000"/>
          <w:sz w:val="20"/>
          <w:szCs w:val="20"/>
          <w:shd w:val="clear" w:color="auto" w:fill="FFFFFF"/>
        </w:rPr>
        <w:t xml:space="preserve">akože má </w:t>
      </w:r>
      <w:r>
        <w:rPr>
          <w:rStyle w:val="normaltextrun"/>
          <w:color w:val="000000"/>
          <w:shd w:val="clear" w:color="auto" w:fill="FFFFFF"/>
        </w:rPr>
        <w:br/>
      </w:r>
      <w:r>
        <w:rPr>
          <w:rStyle w:val="normaltextrun"/>
          <w:color w:val="000000"/>
          <w:sz w:val="20"/>
          <w:szCs w:val="20"/>
          <w:shd w:val="clear" w:color="auto" w:fill="FFFFFF"/>
        </w:rPr>
        <w:t>i v těch písničkách</w:t>
      </w:r>
      <w:r>
        <w:rPr>
          <w:rStyle w:val="normaltextrun"/>
          <w:color w:val="000000"/>
          <w:shd w:val="clear" w:color="auto" w:fill="FFFFFF"/>
        </w:rPr>
        <w:t xml:space="preserve"> – </w:t>
      </w:r>
      <w:r>
        <w:rPr>
          <w:rStyle w:val="normaltextrun"/>
          <w:color w:val="000000"/>
          <w:sz w:val="20"/>
          <w:szCs w:val="20"/>
          <w:shd w:val="clear" w:color="auto" w:fill="FFFFFF"/>
        </w:rPr>
        <w:t xml:space="preserve">taková ta </w:t>
      </w:r>
      <w:r w:rsidRPr="003A4165">
        <w:rPr>
          <w:rStyle w:val="normaltextrun"/>
          <w:color w:val="000000" w:themeColor="text1"/>
          <w:sz w:val="20"/>
          <w:szCs w:val="20"/>
          <w:shd w:val="clear" w:color="auto" w:fill="FFFFFF"/>
        </w:rPr>
        <w:t xml:space="preserve">„volná mysl“ </w:t>
      </w:r>
      <w:r>
        <w:rPr>
          <w:rStyle w:val="normaltextrun"/>
          <w:color w:val="000000"/>
          <w:sz w:val="20"/>
          <w:szCs w:val="20"/>
          <w:shd w:val="clear" w:color="auto" w:fill="FFFFFF"/>
        </w:rPr>
        <w:t>ho hodně charakterizuje podle mě</w:t>
      </w:r>
      <w:r>
        <w:rPr>
          <w:rStyle w:val="normaltextrun"/>
          <w:color w:val="000000"/>
          <w:shd w:val="clear" w:color="auto" w:fill="FFFFFF"/>
        </w:rPr>
        <w:t>. A</w:t>
      </w:r>
      <w:r>
        <w:rPr>
          <w:rStyle w:val="normaltextrun"/>
          <w:color w:val="000000"/>
          <w:sz w:val="20"/>
          <w:szCs w:val="20"/>
          <w:shd w:val="clear" w:color="auto" w:fill="FFFFFF"/>
        </w:rPr>
        <w:t xml:space="preserve"> strašná energie</w:t>
      </w:r>
      <w:r>
        <w:rPr>
          <w:rStyle w:val="normaltextrun"/>
          <w:color w:val="000000"/>
          <w:shd w:val="clear" w:color="auto" w:fill="FFFFFF"/>
        </w:rPr>
        <w:t xml:space="preserve">, </w:t>
      </w:r>
      <w:r>
        <w:rPr>
          <w:rStyle w:val="normaltextrun"/>
          <w:color w:val="000000"/>
          <w:sz w:val="20"/>
          <w:szCs w:val="20"/>
          <w:shd w:val="clear" w:color="auto" w:fill="FFFFFF"/>
        </w:rPr>
        <w:t>přijde mi to takové „bum“</w:t>
      </w:r>
      <w:r>
        <w:rPr>
          <w:rStyle w:val="normaltextrun"/>
          <w:color w:val="000000"/>
          <w:shd w:val="clear" w:color="auto" w:fill="FFFFFF"/>
        </w:rPr>
        <w:t>,</w:t>
      </w:r>
      <w:r>
        <w:rPr>
          <w:rStyle w:val="normaltextrun"/>
          <w:color w:val="000000"/>
          <w:sz w:val="20"/>
          <w:szCs w:val="20"/>
          <w:shd w:val="clear" w:color="auto" w:fill="FFFFFF"/>
        </w:rPr>
        <w:t xml:space="preserve"> prostě</w:t>
      </w:r>
      <w:r>
        <w:rPr>
          <w:rStyle w:val="normaltextrun"/>
          <w:color w:val="000000"/>
          <w:shd w:val="clear" w:color="auto" w:fill="FFFFFF"/>
        </w:rPr>
        <w:t xml:space="preserve"> </w:t>
      </w:r>
      <w:r>
        <w:rPr>
          <w:rStyle w:val="normaltextrun"/>
          <w:color w:val="000000"/>
          <w:sz w:val="20"/>
          <w:szCs w:val="20"/>
          <w:shd w:val="clear" w:color="auto" w:fill="FFFFFF"/>
        </w:rPr>
        <w:t>hodně energickej</w:t>
      </w:r>
      <w:r>
        <w:rPr>
          <w:rStyle w:val="normaltextrun"/>
          <w:color w:val="000000"/>
          <w:shd w:val="clear" w:color="auto" w:fill="FFFFFF"/>
        </w:rPr>
        <w:t xml:space="preserve"> </w:t>
      </w:r>
      <w:r>
        <w:rPr>
          <w:rStyle w:val="normaltextrun"/>
          <w:color w:val="000000"/>
          <w:sz w:val="20"/>
          <w:szCs w:val="20"/>
          <w:shd w:val="clear" w:color="auto" w:fill="FFFFFF"/>
        </w:rPr>
        <w:t>a třebas já jsem taky hodně energická, takže mi to k tomu hodně sedí</w:t>
      </w:r>
      <w:r>
        <w:rPr>
          <w:rStyle w:val="normaltextrun"/>
          <w:color w:val="000000"/>
          <w:shd w:val="clear" w:color="auto" w:fill="FFFFFF"/>
        </w:rPr>
        <w:t>.</w:t>
      </w:r>
    </w:p>
    <w:p w14:paraId="1D9B6AAA"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6E57AD35" w14:textId="77777777" w:rsidR="003A4165" w:rsidRDefault="003A4165" w:rsidP="003A4165">
      <w:pPr>
        <w:pStyle w:val="paragraph"/>
        <w:spacing w:before="0" w:beforeAutospacing="0" w:after="0" w:afterAutospacing="0" w:line="360" w:lineRule="auto"/>
        <w:jc w:val="both"/>
        <w:textAlignment w:val="baseline"/>
        <w:rPr>
          <w:rStyle w:val="eop"/>
          <w:color w:val="000000"/>
        </w:rPr>
      </w:pPr>
      <w:r>
        <w:rPr>
          <w:rStyle w:val="normaltextrun"/>
          <w:color w:val="000000"/>
          <w:shd w:val="clear" w:color="auto" w:fill="FFFFFF"/>
        </w:rPr>
        <w:t>Sama se totiž považuje za člověka „co má všechno jako hodně nastavený“ a věří, že by měla občas – podobně jako Klus – „nechat tu flow“:</w:t>
      </w:r>
      <w:r>
        <w:rPr>
          <w:rStyle w:val="normaltextrun"/>
          <w:color w:val="000000"/>
        </w:rPr>
        <w:t> </w:t>
      </w:r>
      <w:r>
        <w:rPr>
          <w:rStyle w:val="eop"/>
          <w:color w:val="000000"/>
        </w:rPr>
        <w:t> </w:t>
      </w:r>
    </w:p>
    <w:p w14:paraId="349CC5F6"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7D634402"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shd w:val="clear" w:color="auto" w:fill="FFFFFF"/>
        </w:rPr>
        <w:t>Jsem člověk, co strašně plánuje a co má všechno jako hodně nastavený</w:t>
      </w:r>
      <w:r>
        <w:rPr>
          <w:rStyle w:val="normaltextrun"/>
          <w:color w:val="000000"/>
          <w:shd w:val="clear" w:color="auto" w:fill="FFFFFF"/>
        </w:rPr>
        <w:t xml:space="preserve"> </w:t>
      </w:r>
      <w:r>
        <w:rPr>
          <w:rStyle w:val="normaltextrun"/>
          <w:color w:val="000000"/>
          <w:sz w:val="20"/>
          <w:szCs w:val="20"/>
          <w:shd w:val="clear" w:color="auto" w:fill="FFFFFF"/>
        </w:rPr>
        <w:t>a vím, že mě to občas hrozně zabíjí</w:t>
      </w:r>
      <w:r>
        <w:rPr>
          <w:rStyle w:val="normaltextrun"/>
          <w:color w:val="000000"/>
          <w:shd w:val="clear" w:color="auto" w:fill="FFFFFF"/>
        </w:rPr>
        <w:t>. T</w:t>
      </w:r>
      <w:r>
        <w:rPr>
          <w:rStyle w:val="normaltextrun"/>
          <w:color w:val="000000"/>
          <w:sz w:val="20"/>
          <w:szCs w:val="20"/>
          <w:shd w:val="clear" w:color="auto" w:fill="FFFFFF"/>
        </w:rPr>
        <w:t xml:space="preserve">ím, že je můj mozek často velkej rozvrh a jeden velkej diář a občas si myslím, že bych měla nechat tu flow, </w:t>
      </w:r>
      <w:proofErr w:type="gramStart"/>
      <w:r>
        <w:rPr>
          <w:rStyle w:val="normaltextrun"/>
          <w:color w:val="000000"/>
          <w:sz w:val="20"/>
          <w:szCs w:val="20"/>
          <w:shd w:val="clear" w:color="auto" w:fill="FFFFFF"/>
        </w:rPr>
        <w:t>žejo</w:t>
      </w:r>
      <w:proofErr w:type="gramEnd"/>
      <w:r>
        <w:rPr>
          <w:rStyle w:val="normaltextrun"/>
          <w:color w:val="000000"/>
          <w:shd w:val="clear" w:color="auto" w:fill="FFFFFF"/>
        </w:rPr>
        <w:t xml:space="preserve"> </w:t>
      </w:r>
      <w:r>
        <w:rPr>
          <w:rStyle w:val="normaltextrun"/>
          <w:color w:val="000000"/>
          <w:sz w:val="20"/>
          <w:szCs w:val="20"/>
          <w:shd w:val="clear" w:color="auto" w:fill="FFFFFF"/>
        </w:rPr>
        <w:t>a to mi chybí</w:t>
      </w:r>
      <w:r>
        <w:rPr>
          <w:rStyle w:val="normaltextrun"/>
          <w:color w:val="000000"/>
          <w:shd w:val="clear" w:color="auto" w:fill="FFFFFF"/>
        </w:rPr>
        <w:t>. A</w:t>
      </w:r>
      <w:r>
        <w:rPr>
          <w:rStyle w:val="normaltextrun"/>
          <w:color w:val="000000"/>
          <w:sz w:val="20"/>
          <w:szCs w:val="20"/>
          <w:shd w:val="clear" w:color="auto" w:fill="FFFFFF"/>
        </w:rPr>
        <w:t xml:space="preserve"> to se mi právě líbí, že on to má, a že v tomhlenctom mě mohl inspirovat</w:t>
      </w:r>
      <w:r>
        <w:rPr>
          <w:rStyle w:val="normaltextrun"/>
          <w:color w:val="000000"/>
          <w:shd w:val="clear" w:color="auto" w:fill="FFFFFF"/>
        </w:rPr>
        <w:t xml:space="preserve"> </w:t>
      </w:r>
      <w:r>
        <w:rPr>
          <w:rStyle w:val="normaltextrun"/>
          <w:color w:val="000000"/>
          <w:sz w:val="20"/>
          <w:szCs w:val="20"/>
          <w:shd w:val="clear" w:color="auto" w:fill="FFFFFF"/>
        </w:rPr>
        <w:t>nebo mě vlastně inspiruje</w:t>
      </w:r>
      <w:r>
        <w:rPr>
          <w:rStyle w:val="normaltextrun"/>
          <w:color w:val="000000"/>
          <w:shd w:val="clear" w:color="auto" w:fill="FFFFFF"/>
        </w:rPr>
        <w:t>. A</w:t>
      </w:r>
      <w:r>
        <w:rPr>
          <w:rStyle w:val="normaltextrun"/>
          <w:color w:val="000000"/>
          <w:sz w:val="20"/>
          <w:szCs w:val="20"/>
          <w:shd w:val="clear" w:color="auto" w:fill="FFFFFF"/>
        </w:rPr>
        <w:t xml:space="preserve"> jako neříkám, že bych úplně chtěla změnit tu moji osobnost, to ne, ale nějakým způsobem se jako inspirovat</w:t>
      </w:r>
      <w:r>
        <w:rPr>
          <w:rStyle w:val="normaltextrun"/>
          <w:color w:val="000000"/>
          <w:shd w:val="clear" w:color="auto" w:fill="FFFFFF"/>
        </w:rPr>
        <w:t xml:space="preserve">, </w:t>
      </w:r>
      <w:r>
        <w:rPr>
          <w:rStyle w:val="normaltextrun"/>
          <w:color w:val="000000"/>
          <w:sz w:val="20"/>
          <w:szCs w:val="20"/>
          <w:shd w:val="clear" w:color="auto" w:fill="FFFFFF"/>
        </w:rPr>
        <w:t>být vlastně trochu jako on v tomhlenctom</w:t>
      </w:r>
      <w:r>
        <w:rPr>
          <w:rStyle w:val="normaltextrun"/>
          <w:color w:val="000000"/>
          <w:shd w:val="clear" w:color="auto" w:fill="FFFFFF"/>
        </w:rPr>
        <w:t>.</w:t>
      </w:r>
    </w:p>
    <w:p w14:paraId="6434F22B" w14:textId="77777777" w:rsidR="003A4165" w:rsidRDefault="003A4165" w:rsidP="003A4165">
      <w:pPr>
        <w:pStyle w:val="paragraph"/>
        <w:spacing w:before="0" w:beforeAutospacing="0" w:after="0" w:afterAutospacing="0" w:line="360" w:lineRule="auto"/>
        <w:ind w:right="555"/>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5E3B35C2"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shd w:val="clear" w:color="auto" w:fill="FFFFFF"/>
        </w:rPr>
        <w:t>Na jeho písních oceňuje asi spíše texty než hudbu, ale zase je ráda, že si je může sama zahrát:</w:t>
      </w:r>
      <w:r>
        <w:rPr>
          <w:rStyle w:val="eop"/>
        </w:rPr>
        <w:t> </w:t>
      </w:r>
    </w:p>
    <w:p w14:paraId="208A4106"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72ED4C15"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shd w:val="clear" w:color="auto" w:fill="FFFFFF"/>
        </w:rPr>
        <w:t>I když ty písničky jsou dost často na „stejné brdo“, tak mě se líbí, že si je můžu hrát. […] U toho Kluse to zní dobře prostě vždycky, takže z toho mám potom dobrej pocit, no. […] Mě se asi líbí i ty texty, co píše</w:t>
      </w:r>
      <w:r>
        <w:rPr>
          <w:rStyle w:val="normaltextrun"/>
          <w:color w:val="000000"/>
          <w:shd w:val="clear" w:color="auto" w:fill="FFFFFF"/>
        </w:rPr>
        <w:t>. J</w:t>
      </w:r>
      <w:r>
        <w:rPr>
          <w:rStyle w:val="normaltextrun"/>
          <w:color w:val="000000"/>
          <w:sz w:val="20"/>
          <w:szCs w:val="20"/>
          <w:shd w:val="clear" w:color="auto" w:fill="FFFFFF"/>
        </w:rPr>
        <w:t>e teda textař spíše, ale asi ty texty</w:t>
      </w:r>
      <w:r>
        <w:rPr>
          <w:rStyle w:val="normaltextrun"/>
          <w:color w:val="000000"/>
          <w:shd w:val="clear" w:color="auto" w:fill="FFFFFF"/>
        </w:rPr>
        <w:t>. J</w:t>
      </w:r>
      <w:r>
        <w:rPr>
          <w:rStyle w:val="normaltextrun"/>
          <w:color w:val="000000"/>
          <w:sz w:val="20"/>
          <w:szCs w:val="20"/>
          <w:shd w:val="clear" w:color="auto" w:fill="FFFFFF"/>
        </w:rPr>
        <w:t>sou takový vtipný a občas jako mají nějakou myšlenku, že to není jako něco splácaný a potom do toho ta dobrá hudba, ale spíše naopak, že je to fakt dobrej text a ta hudba už tam potom tolik nehraje za mě tu roli</w:t>
      </w:r>
      <w:r>
        <w:rPr>
          <w:rStyle w:val="normaltextrun"/>
          <w:color w:val="000000"/>
          <w:shd w:val="clear" w:color="auto" w:fill="FFFFFF"/>
        </w:rPr>
        <w:t>.</w:t>
      </w:r>
    </w:p>
    <w:p w14:paraId="148CB7B8"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p>
    <w:p w14:paraId="7570CB82" w14:textId="77777777" w:rsidR="003A4165" w:rsidRDefault="003A4165" w:rsidP="003A4165">
      <w:pPr>
        <w:pStyle w:val="paragraph"/>
        <w:spacing w:before="0" w:beforeAutospacing="0" w:after="0" w:afterAutospacing="0" w:line="360" w:lineRule="auto"/>
        <w:textAlignment w:val="baseline"/>
        <w:rPr>
          <w:rStyle w:val="eop"/>
        </w:rPr>
      </w:pPr>
      <w:r>
        <w:rPr>
          <w:rStyle w:val="normaltextrun"/>
        </w:rPr>
        <w:t>Navíc má jednu ze skladeb spojenou s blízkou osobou: </w:t>
      </w:r>
      <w:r>
        <w:rPr>
          <w:rStyle w:val="eop"/>
        </w:rPr>
        <w:t> </w:t>
      </w:r>
    </w:p>
    <w:p w14:paraId="033C26E0" w14:textId="77777777" w:rsidR="003A4165" w:rsidRPr="00F80318" w:rsidRDefault="003A4165" w:rsidP="003A4165">
      <w:pPr>
        <w:pStyle w:val="paragraph"/>
        <w:spacing w:before="0" w:beforeAutospacing="0" w:after="0" w:afterAutospacing="0" w:line="360" w:lineRule="auto"/>
        <w:textAlignment w:val="baseline"/>
      </w:pPr>
    </w:p>
    <w:p w14:paraId="35AC218A"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shd w:val="clear" w:color="auto" w:fill="FFFFFF"/>
        </w:rPr>
        <w:t>Já jsem jako</w:t>
      </w:r>
      <w:r>
        <w:rPr>
          <w:rStyle w:val="normaltextrun"/>
          <w:color w:val="000000"/>
          <w:shd w:val="clear" w:color="auto" w:fill="FFFFFF"/>
        </w:rPr>
        <w:t xml:space="preserve"> </w:t>
      </w:r>
      <w:r>
        <w:rPr>
          <w:rStyle w:val="normaltextrun"/>
          <w:color w:val="000000"/>
          <w:sz w:val="20"/>
          <w:szCs w:val="20"/>
          <w:shd w:val="clear" w:color="auto" w:fill="FFFFFF"/>
        </w:rPr>
        <w:t>by to poslouchala často u babičky a my jsme hrozně měly rády písničku „Čas“, a tak právě teď nedávno</w:t>
      </w:r>
      <w:r>
        <w:rPr>
          <w:rStyle w:val="normaltextrun"/>
          <w:color w:val="000000"/>
          <w:shd w:val="clear" w:color="auto" w:fill="FFFFFF"/>
        </w:rPr>
        <w:t xml:space="preserve"> – </w:t>
      </w:r>
      <w:r>
        <w:rPr>
          <w:rStyle w:val="normaltextrun"/>
          <w:color w:val="000000"/>
          <w:sz w:val="20"/>
          <w:szCs w:val="20"/>
          <w:shd w:val="clear" w:color="auto" w:fill="FFFFFF"/>
        </w:rPr>
        <w:t>jako babička neumřela, ale bylo to takový těžký období</w:t>
      </w:r>
      <w:r>
        <w:rPr>
          <w:rStyle w:val="normaltextrun"/>
          <w:color w:val="000000"/>
          <w:shd w:val="clear" w:color="auto" w:fill="FFFFFF"/>
        </w:rPr>
        <w:t xml:space="preserve">, </w:t>
      </w:r>
      <w:r>
        <w:rPr>
          <w:rStyle w:val="normaltextrun"/>
          <w:color w:val="000000"/>
          <w:sz w:val="20"/>
          <w:szCs w:val="20"/>
          <w:shd w:val="clear" w:color="auto" w:fill="FFFFFF"/>
        </w:rPr>
        <w:t xml:space="preserve">tak, když jsem si </w:t>
      </w:r>
      <w:r>
        <w:rPr>
          <w:rStyle w:val="normaltextrun"/>
          <w:color w:val="000000"/>
          <w:sz w:val="20"/>
          <w:szCs w:val="20"/>
          <w:shd w:val="clear" w:color="auto" w:fill="FFFFFF"/>
        </w:rPr>
        <w:lastRenderedPageBreak/>
        <w:t>říkala, že se může stát cokoli, tak skrze to se mi ta písnička často vybavovala, protože jsem to měla s ní spojený</w:t>
      </w:r>
      <w:r>
        <w:rPr>
          <w:rStyle w:val="normaltextrun"/>
          <w:color w:val="000000"/>
          <w:shd w:val="clear" w:color="auto" w:fill="FFFFFF"/>
        </w:rPr>
        <w:t>.</w:t>
      </w:r>
      <w:r>
        <w:rPr>
          <w:rStyle w:val="normaltextrun"/>
          <w:color w:val="000000"/>
          <w:sz w:val="20"/>
          <w:szCs w:val="20"/>
          <w:shd w:val="clear" w:color="auto" w:fill="FFFFFF"/>
        </w:rPr>
        <w:t xml:space="preserve"> </w:t>
      </w:r>
      <w:r>
        <w:rPr>
          <w:rStyle w:val="normaltextrun"/>
          <w:color w:val="000000"/>
          <w:shd w:val="clear" w:color="auto" w:fill="FFFFFF"/>
        </w:rPr>
        <w:t>A</w:t>
      </w:r>
      <w:r>
        <w:rPr>
          <w:rStyle w:val="normaltextrun"/>
          <w:color w:val="000000"/>
          <w:sz w:val="20"/>
          <w:szCs w:val="20"/>
          <w:shd w:val="clear" w:color="auto" w:fill="FFFFFF"/>
        </w:rPr>
        <w:t>le naštěstí všechno v pořádku</w:t>
      </w:r>
      <w:r>
        <w:rPr>
          <w:rStyle w:val="normaltextrun"/>
          <w:color w:val="000000"/>
          <w:shd w:val="clear" w:color="auto" w:fill="FFFFFF"/>
        </w:rPr>
        <w:t>.</w:t>
      </w:r>
      <w:r>
        <w:rPr>
          <w:rStyle w:val="normaltextrun"/>
          <w:color w:val="000000"/>
          <w:sz w:val="20"/>
          <w:szCs w:val="20"/>
          <w:shd w:val="clear" w:color="auto" w:fill="FFFFFF"/>
        </w:rPr>
        <w:t xml:space="preserve"> </w:t>
      </w:r>
      <w:r>
        <w:rPr>
          <w:rStyle w:val="normaltextrun"/>
          <w:color w:val="000000"/>
          <w:shd w:val="clear" w:color="auto" w:fill="FFFFFF"/>
        </w:rPr>
        <w:t>A</w:t>
      </w:r>
      <w:r>
        <w:rPr>
          <w:rStyle w:val="normaltextrun"/>
          <w:color w:val="000000"/>
          <w:sz w:val="20"/>
          <w:szCs w:val="20"/>
          <w:shd w:val="clear" w:color="auto" w:fill="FFFFFF"/>
        </w:rPr>
        <w:t>le jo, měla jsem to spojený s tím člověkem a když jsem věděla, že je s tím člověkem něco špatně nebo by se mohlo něco stát, tak vlastně v souvislosti s tím se mi to vybavilo</w:t>
      </w:r>
      <w:r>
        <w:rPr>
          <w:rStyle w:val="normaltextrun"/>
          <w:color w:val="000000"/>
          <w:shd w:val="clear" w:color="auto" w:fill="FFFFFF"/>
        </w:rPr>
        <w:t>.</w:t>
      </w:r>
    </w:p>
    <w:p w14:paraId="278F6D86"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4469759C"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r>
        <w:rPr>
          <w:rStyle w:val="normaltextrun"/>
          <w:b/>
          <w:bCs/>
        </w:rPr>
        <w:t>Působivý vzhled, dává do toho emoce</w:t>
      </w:r>
      <w:r>
        <w:rPr>
          <w:rStyle w:val="eop"/>
        </w:rPr>
        <w:t> </w:t>
      </w:r>
    </w:p>
    <w:p w14:paraId="1CD1C9E6" w14:textId="77777777" w:rsidR="003A4165" w:rsidRPr="003A4165" w:rsidRDefault="003A4165" w:rsidP="003A4165">
      <w:pPr>
        <w:pStyle w:val="paragraph"/>
        <w:spacing w:before="0" w:beforeAutospacing="0" w:after="0" w:afterAutospacing="0" w:line="360" w:lineRule="auto"/>
        <w:textAlignment w:val="baseline"/>
        <w:rPr>
          <w:rFonts w:ascii="Segoe UI" w:hAnsi="Segoe UI" w:cs="Segoe UI"/>
          <w:color w:val="000000" w:themeColor="text1"/>
          <w:sz w:val="18"/>
          <w:szCs w:val="18"/>
        </w:rPr>
      </w:pPr>
    </w:p>
    <w:p w14:paraId="373B496F" w14:textId="6B0E768E" w:rsidR="003A4165" w:rsidRPr="003A4165" w:rsidRDefault="003A4165" w:rsidP="003A4165">
      <w:pPr>
        <w:pStyle w:val="paragraph"/>
        <w:spacing w:before="0" w:beforeAutospacing="0" w:after="0" w:afterAutospacing="0" w:line="360" w:lineRule="auto"/>
        <w:jc w:val="both"/>
        <w:textAlignment w:val="baseline"/>
        <w:rPr>
          <w:rStyle w:val="eop"/>
          <w:color w:val="000000" w:themeColor="text1"/>
        </w:rPr>
      </w:pPr>
      <w:r w:rsidRPr="003A4165">
        <w:rPr>
          <w:rStyle w:val="normaltextrun"/>
          <w:color w:val="000000" w:themeColor="text1"/>
        </w:rPr>
        <w:t xml:space="preserve">Dříve, než si ale </w:t>
      </w:r>
      <w:r w:rsidR="00DE34ED">
        <w:rPr>
          <w:rStyle w:val="normaltextrun"/>
          <w:color w:val="000000" w:themeColor="text1"/>
        </w:rPr>
        <w:t>Amálie</w:t>
      </w:r>
      <w:r w:rsidRPr="003A4165">
        <w:rPr>
          <w:rStyle w:val="normaltextrun"/>
          <w:color w:val="000000" w:themeColor="text1"/>
        </w:rPr>
        <w:t xml:space="preserve"> Tomáše Kluse oblíbila, poslouchala zpěvačku a herečku Evu Burešovou, ke které se dostala prostřednictvím seriálu: </w:t>
      </w:r>
      <w:r w:rsidRPr="003A4165">
        <w:rPr>
          <w:rStyle w:val="eop"/>
          <w:color w:val="000000" w:themeColor="text1"/>
        </w:rPr>
        <w:t> </w:t>
      </w:r>
    </w:p>
    <w:p w14:paraId="787CE8BC" w14:textId="77777777" w:rsidR="003A4165" w:rsidRPr="003A4165" w:rsidRDefault="003A4165" w:rsidP="003A4165">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p>
    <w:p w14:paraId="6AF96416" w14:textId="77777777" w:rsidR="003A4165" w:rsidRP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color w:val="000000" w:themeColor="text1"/>
          <w:sz w:val="18"/>
          <w:szCs w:val="18"/>
        </w:rPr>
      </w:pPr>
      <w:r w:rsidRPr="003A4165">
        <w:rPr>
          <w:rStyle w:val="normaltextrun"/>
          <w:color w:val="000000" w:themeColor="text1"/>
          <w:sz w:val="20"/>
          <w:szCs w:val="20"/>
        </w:rPr>
        <w:t>Eva Burešová se v mých očích stala jako tím idolem, když mi bylo třeba, když začala „Slunečná“, to je seriál na Primě</w:t>
      </w:r>
      <w:r w:rsidRPr="003A4165">
        <w:rPr>
          <w:rStyle w:val="normaltextrun"/>
          <w:color w:val="000000" w:themeColor="text1"/>
        </w:rPr>
        <w:t>. A</w:t>
      </w:r>
      <w:r w:rsidRPr="003A4165">
        <w:rPr>
          <w:rStyle w:val="normaltextrun"/>
          <w:color w:val="000000" w:themeColor="text1"/>
          <w:sz w:val="20"/>
          <w:szCs w:val="20"/>
        </w:rPr>
        <w:t xml:space="preserve"> to jsem byla podle mě v 6. nebo 7. třídě, možná v 8., nebo tak nějak</w:t>
      </w:r>
      <w:r w:rsidRPr="003A4165">
        <w:rPr>
          <w:rStyle w:val="normaltextrun"/>
          <w:color w:val="000000" w:themeColor="text1"/>
        </w:rPr>
        <w:t>. O</w:t>
      </w:r>
      <w:r w:rsidRPr="003A4165">
        <w:rPr>
          <w:rStyle w:val="normaltextrun"/>
          <w:color w:val="000000" w:themeColor="text1"/>
          <w:sz w:val="20"/>
          <w:szCs w:val="20"/>
        </w:rPr>
        <w:t>na v té době začala právě vydávat i nějaký písničky a já si je začala poslouchat</w:t>
      </w:r>
      <w:r w:rsidRPr="003A4165">
        <w:rPr>
          <w:rStyle w:val="normaltextrun"/>
          <w:color w:val="000000" w:themeColor="text1"/>
        </w:rPr>
        <w:t>.</w:t>
      </w:r>
    </w:p>
    <w:p w14:paraId="7C81A07E" w14:textId="77777777" w:rsidR="003A4165" w:rsidRP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color w:val="000000" w:themeColor="text1"/>
          <w:sz w:val="18"/>
          <w:szCs w:val="18"/>
        </w:rPr>
      </w:pPr>
      <w:r w:rsidRPr="003A4165">
        <w:rPr>
          <w:rStyle w:val="normaltextrun"/>
          <w:color w:val="000000" w:themeColor="text1"/>
          <w:sz w:val="20"/>
          <w:szCs w:val="20"/>
        </w:rPr>
        <w:t> </w:t>
      </w:r>
      <w:r w:rsidRPr="003A4165">
        <w:rPr>
          <w:rStyle w:val="eop"/>
          <w:color w:val="000000" w:themeColor="text1"/>
          <w:sz w:val="20"/>
          <w:szCs w:val="20"/>
        </w:rPr>
        <w:t> </w:t>
      </w:r>
    </w:p>
    <w:p w14:paraId="13F6EF66" w14:textId="77777777" w:rsidR="003A4165" w:rsidRPr="003A4165" w:rsidRDefault="003A4165" w:rsidP="003A4165">
      <w:pPr>
        <w:pStyle w:val="paragraph"/>
        <w:spacing w:before="0" w:beforeAutospacing="0" w:after="0" w:afterAutospacing="0" w:line="360" w:lineRule="auto"/>
        <w:jc w:val="both"/>
        <w:textAlignment w:val="baseline"/>
        <w:rPr>
          <w:rStyle w:val="eop"/>
          <w:color w:val="000000" w:themeColor="text1"/>
        </w:rPr>
      </w:pPr>
      <w:r w:rsidRPr="003A4165">
        <w:rPr>
          <w:rStyle w:val="normaltextrun"/>
          <w:color w:val="000000" w:themeColor="text1"/>
        </w:rPr>
        <w:t>Seriál sledovaly společně s mladší sestrou, a tak si společně oblíbily i její písně, což podle ní „zlepšilo“ jejich vztah: </w:t>
      </w:r>
      <w:r w:rsidRPr="003A4165">
        <w:rPr>
          <w:rStyle w:val="eop"/>
          <w:color w:val="000000" w:themeColor="text1"/>
        </w:rPr>
        <w:t> </w:t>
      </w:r>
    </w:p>
    <w:p w14:paraId="034AC5A5" w14:textId="77777777" w:rsidR="003A4165" w:rsidRPr="003A4165" w:rsidRDefault="003A4165" w:rsidP="003A4165">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p>
    <w:p w14:paraId="668CF726" w14:textId="77777777" w:rsidR="003A4165" w:rsidRP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color w:val="000000" w:themeColor="text1"/>
          <w:sz w:val="18"/>
          <w:szCs w:val="18"/>
        </w:rPr>
      </w:pPr>
      <w:r w:rsidRPr="003A4165">
        <w:rPr>
          <w:rStyle w:val="normaltextrun"/>
          <w:color w:val="000000" w:themeColor="text1"/>
          <w:shd w:val="clear" w:color="auto" w:fill="FFFFFF"/>
        </w:rPr>
        <w:t>P</w:t>
      </w:r>
      <w:r w:rsidRPr="003A4165">
        <w:rPr>
          <w:rStyle w:val="normaltextrun"/>
          <w:color w:val="000000" w:themeColor="text1"/>
          <w:sz w:val="20"/>
          <w:szCs w:val="20"/>
          <w:shd w:val="clear" w:color="auto" w:fill="FFFFFF"/>
        </w:rPr>
        <w:t>řijde mi, že nám to strašně zlepšilo vztah se ségrou, protože má ségra je o 6 let mladší. My jsme jako nikdy neměly špatnej vztah, ale prostě je tam hrozně viditelnej ten rozdíl</w:t>
      </w:r>
      <w:r w:rsidRPr="003A4165">
        <w:rPr>
          <w:rStyle w:val="normaltextrun"/>
          <w:color w:val="000000" w:themeColor="text1"/>
          <w:shd w:val="clear" w:color="auto" w:fill="FFFFFF"/>
        </w:rPr>
        <w:t xml:space="preserve">, </w:t>
      </w:r>
      <w:r w:rsidRPr="003A4165">
        <w:rPr>
          <w:rStyle w:val="normaltextrun"/>
          <w:color w:val="000000" w:themeColor="text1"/>
          <w:sz w:val="20"/>
          <w:szCs w:val="20"/>
          <w:shd w:val="clear" w:color="auto" w:fill="FFFFFF"/>
        </w:rPr>
        <w:t>jakože je to tam takový</w:t>
      </w:r>
      <w:r w:rsidRPr="003A4165">
        <w:rPr>
          <w:rStyle w:val="normaltextrun"/>
          <w:color w:val="000000" w:themeColor="text1"/>
          <w:shd w:val="clear" w:color="auto" w:fill="FFFFFF"/>
        </w:rPr>
        <w:t xml:space="preserve">, </w:t>
      </w:r>
      <w:r w:rsidRPr="003A4165">
        <w:rPr>
          <w:rStyle w:val="normaltextrun"/>
          <w:color w:val="000000" w:themeColor="text1"/>
          <w:sz w:val="20"/>
          <w:szCs w:val="20"/>
          <w:shd w:val="clear" w:color="auto" w:fill="FFFFFF"/>
        </w:rPr>
        <w:t>no, myslím, že to tomu dost prospělo, protože ona ségra jí má ráda</w:t>
      </w:r>
      <w:r w:rsidRPr="003A4165">
        <w:rPr>
          <w:rStyle w:val="normaltextrun"/>
          <w:color w:val="000000" w:themeColor="text1"/>
          <w:shd w:val="clear" w:color="auto" w:fill="FFFFFF"/>
        </w:rPr>
        <w:t>. S</w:t>
      </w:r>
      <w:r w:rsidRPr="003A4165">
        <w:rPr>
          <w:rStyle w:val="normaltextrun"/>
          <w:color w:val="000000" w:themeColor="text1"/>
          <w:sz w:val="20"/>
          <w:szCs w:val="20"/>
          <w:shd w:val="clear" w:color="auto" w:fill="FFFFFF"/>
        </w:rPr>
        <w:t>ledovaly jsme spolu tu Slunečnou a</w:t>
      </w:r>
      <w:r w:rsidRPr="003A4165">
        <w:rPr>
          <w:rStyle w:val="normaltextrun"/>
          <w:color w:val="000000" w:themeColor="text1"/>
          <w:shd w:val="clear" w:color="auto" w:fill="FFFFFF"/>
        </w:rPr>
        <w:t xml:space="preserve"> </w:t>
      </w:r>
      <w:r w:rsidRPr="003A4165">
        <w:rPr>
          <w:rStyle w:val="normaltextrun"/>
          <w:color w:val="000000" w:themeColor="text1"/>
          <w:sz w:val="20"/>
          <w:szCs w:val="20"/>
          <w:shd w:val="clear" w:color="auto" w:fill="FFFFFF"/>
        </w:rPr>
        <w:t>vždycky, když vydala nějakou písničku, tak jsem jí to pustila a zpívaly jsme si to</w:t>
      </w:r>
      <w:r w:rsidRPr="003A4165">
        <w:rPr>
          <w:rStyle w:val="normaltextrun"/>
          <w:color w:val="000000" w:themeColor="text1"/>
          <w:shd w:val="clear" w:color="auto" w:fill="FFFFFF"/>
        </w:rPr>
        <w:t>.</w:t>
      </w:r>
    </w:p>
    <w:p w14:paraId="48F24D17"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w:t>
      </w:r>
      <w:r>
        <w:rPr>
          <w:rStyle w:val="eop"/>
        </w:rPr>
        <w:t> </w:t>
      </w:r>
    </w:p>
    <w:p w14:paraId="1284457F" w14:textId="0BDC8969"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 xml:space="preserve">Burešová </w:t>
      </w:r>
      <w:r w:rsidR="00DE34ED">
        <w:rPr>
          <w:rStyle w:val="normaltextrun"/>
        </w:rPr>
        <w:t>Amálii</w:t>
      </w:r>
      <w:r>
        <w:rPr>
          <w:rStyle w:val="normaltextrun"/>
        </w:rPr>
        <w:t xml:space="preserve"> oslovila vystupováním a především vzhledem, který i trochu napodobila: </w:t>
      </w:r>
      <w:r>
        <w:rPr>
          <w:rStyle w:val="eop"/>
        </w:rPr>
        <w:t> </w:t>
      </w:r>
    </w:p>
    <w:p w14:paraId="776AE051"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5A2C72B1"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hd w:val="clear" w:color="auto" w:fill="FFFFFF"/>
        </w:rPr>
        <w:t>U</w:t>
      </w:r>
      <w:r>
        <w:rPr>
          <w:rStyle w:val="normaltextrun"/>
          <w:color w:val="000000"/>
          <w:sz w:val="20"/>
          <w:szCs w:val="20"/>
          <w:shd w:val="clear" w:color="auto" w:fill="FFFFFF"/>
        </w:rPr>
        <w:t>rčitě jak vypadá, strašně moc jako</w:t>
      </w:r>
      <w:r>
        <w:rPr>
          <w:rStyle w:val="normaltextrun"/>
          <w:color w:val="000000"/>
          <w:shd w:val="clear" w:color="auto" w:fill="FFFFFF"/>
        </w:rPr>
        <w:t>. D</w:t>
      </w:r>
      <w:r>
        <w:rPr>
          <w:rStyle w:val="normaltextrun"/>
          <w:color w:val="000000"/>
          <w:sz w:val="20"/>
          <w:szCs w:val="20"/>
          <w:shd w:val="clear" w:color="auto" w:fill="FFFFFF"/>
        </w:rPr>
        <w:t>íky ní mám prostě náušnici</w:t>
      </w:r>
      <w:r>
        <w:rPr>
          <w:rStyle w:val="normaltextrun"/>
          <w:color w:val="000000"/>
          <w:shd w:val="clear" w:color="auto" w:fill="FFFFFF"/>
        </w:rPr>
        <w:t>. O</w:t>
      </w:r>
      <w:r>
        <w:rPr>
          <w:rStyle w:val="normaltextrun"/>
          <w:color w:val="000000"/>
          <w:sz w:val="20"/>
          <w:szCs w:val="20"/>
          <w:shd w:val="clear" w:color="auto" w:fill="FFFFFF"/>
        </w:rPr>
        <w:t>na má totiž tady *ukazuje na horní část levého ucha* piercing a mě se to strašně líbilo</w:t>
      </w:r>
      <w:r>
        <w:rPr>
          <w:rStyle w:val="normaltextrun"/>
          <w:color w:val="000000"/>
          <w:shd w:val="clear" w:color="auto" w:fill="FFFFFF"/>
        </w:rPr>
        <w:t xml:space="preserve"> </w:t>
      </w:r>
      <w:r>
        <w:rPr>
          <w:rStyle w:val="normaltextrun"/>
          <w:color w:val="000000"/>
          <w:sz w:val="20"/>
          <w:szCs w:val="20"/>
          <w:shd w:val="clear" w:color="auto" w:fill="FFFFFF"/>
        </w:rPr>
        <w:t xml:space="preserve">a předtím jsem nevěděla, že </w:t>
      </w:r>
      <w:r w:rsidRPr="003A4165">
        <w:rPr>
          <w:rStyle w:val="normaltextrun"/>
          <w:color w:val="000000" w:themeColor="text1"/>
          <w:sz w:val="20"/>
          <w:szCs w:val="20"/>
          <w:shd w:val="clear" w:color="auto" w:fill="FFFFFF"/>
        </w:rPr>
        <w:t xml:space="preserve">to vůbec je </w:t>
      </w:r>
      <w:r>
        <w:rPr>
          <w:rStyle w:val="normaltextrun"/>
          <w:color w:val="FF0000"/>
          <w:shd w:val="clear" w:color="auto" w:fill="FFFFFF"/>
        </w:rPr>
        <w:br/>
      </w:r>
      <w:r>
        <w:rPr>
          <w:rStyle w:val="normaltextrun"/>
          <w:color w:val="000000"/>
          <w:sz w:val="20"/>
          <w:szCs w:val="20"/>
          <w:shd w:val="clear" w:color="auto" w:fill="FFFFFF"/>
        </w:rPr>
        <w:t xml:space="preserve">a když jsem sledovala tu Slunečnou, tak jsem to tam jako viděla </w:t>
      </w:r>
      <w:r>
        <w:rPr>
          <w:rStyle w:val="normaltextrun"/>
          <w:color w:val="000000"/>
          <w:shd w:val="clear" w:color="auto" w:fill="FFFFFF"/>
        </w:rPr>
        <w:t xml:space="preserve">a </w:t>
      </w:r>
      <w:r>
        <w:rPr>
          <w:rStyle w:val="normaltextrun"/>
          <w:color w:val="000000"/>
          <w:sz w:val="20"/>
          <w:szCs w:val="20"/>
          <w:shd w:val="clear" w:color="auto" w:fill="FFFFFF"/>
        </w:rPr>
        <w:t>říkám</w:t>
      </w:r>
      <w:r>
        <w:rPr>
          <w:rStyle w:val="normaltextrun"/>
          <w:color w:val="000000"/>
          <w:shd w:val="clear" w:color="auto" w:fill="FFFFFF"/>
        </w:rPr>
        <w:t xml:space="preserve"> </w:t>
      </w:r>
      <w:r>
        <w:rPr>
          <w:rStyle w:val="normaltextrun"/>
          <w:color w:val="000000"/>
          <w:sz w:val="20"/>
          <w:szCs w:val="20"/>
          <w:shd w:val="clear" w:color="auto" w:fill="FFFFFF"/>
        </w:rPr>
        <w:t>„tak to musím mít“</w:t>
      </w:r>
      <w:r>
        <w:rPr>
          <w:rStyle w:val="normaltextrun"/>
          <w:color w:val="000000"/>
          <w:shd w:val="clear" w:color="auto" w:fill="FFFFFF"/>
        </w:rPr>
        <w:t>! T</w:t>
      </w:r>
      <w:r>
        <w:rPr>
          <w:rStyle w:val="normaltextrun"/>
          <w:color w:val="000000"/>
          <w:sz w:val="20"/>
          <w:szCs w:val="20"/>
          <w:shd w:val="clear" w:color="auto" w:fill="FFFFFF"/>
        </w:rPr>
        <w:t>akže jo, díky ní mám teď piercing</w:t>
      </w:r>
      <w:r>
        <w:rPr>
          <w:rStyle w:val="normaltextrun"/>
          <w:color w:val="000000"/>
          <w:shd w:val="clear" w:color="auto" w:fill="FFFFFF"/>
        </w:rPr>
        <w:t>. T</w:t>
      </w:r>
      <w:r>
        <w:rPr>
          <w:rStyle w:val="normaltextrun"/>
          <w:color w:val="000000"/>
          <w:sz w:val="20"/>
          <w:szCs w:val="20"/>
          <w:shd w:val="clear" w:color="auto" w:fill="FFFFFF"/>
        </w:rPr>
        <w:t>aky se mě líbilo, jak vystupovala</w:t>
      </w:r>
      <w:r>
        <w:rPr>
          <w:rStyle w:val="normaltextrun"/>
          <w:color w:val="000000"/>
          <w:shd w:val="clear" w:color="auto" w:fill="FFFFFF"/>
        </w:rPr>
        <w:t>.</w:t>
      </w:r>
    </w:p>
    <w:p w14:paraId="7638E676"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rPr>
        <w:t> </w:t>
      </w:r>
      <w:r>
        <w:rPr>
          <w:rStyle w:val="eop"/>
          <w:color w:val="000000"/>
        </w:rPr>
        <w:t> </w:t>
      </w:r>
    </w:p>
    <w:p w14:paraId="7FEE27DC" w14:textId="77777777" w:rsidR="003A4165" w:rsidRDefault="003A4165" w:rsidP="003A4165">
      <w:pPr>
        <w:pStyle w:val="paragraph"/>
        <w:spacing w:before="0" w:beforeAutospacing="0" w:after="0" w:afterAutospacing="0" w:line="360" w:lineRule="auto"/>
        <w:jc w:val="both"/>
        <w:textAlignment w:val="baseline"/>
        <w:rPr>
          <w:rStyle w:val="eop"/>
          <w:color w:val="000000"/>
        </w:rPr>
      </w:pPr>
      <w:r>
        <w:rPr>
          <w:rStyle w:val="normaltextrun"/>
          <w:color w:val="000000"/>
        </w:rPr>
        <w:t>Má moc ráda její hlas a schopnost dát do hudby emoce. Tím, že ji vnímá i jako člověka, je jí bližší, když zpívá:</w:t>
      </w:r>
    </w:p>
    <w:p w14:paraId="6E7C31CF"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2D8FBB06"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shd w:val="clear" w:color="auto" w:fill="FFFFFF"/>
        </w:rPr>
        <w:t>Mě se líbí strašně její hlas</w:t>
      </w:r>
      <w:r w:rsidRPr="00C20DA0">
        <w:rPr>
          <w:rStyle w:val="normaltextrun"/>
          <w:color w:val="000000"/>
          <w:sz w:val="20"/>
          <w:szCs w:val="20"/>
          <w:shd w:val="clear" w:color="auto" w:fill="FFFFFF"/>
        </w:rPr>
        <w:t>! Když</w:t>
      </w:r>
      <w:r>
        <w:rPr>
          <w:rStyle w:val="normaltextrun"/>
          <w:color w:val="000000"/>
          <w:sz w:val="20"/>
          <w:szCs w:val="20"/>
          <w:shd w:val="clear" w:color="auto" w:fill="FFFFFF"/>
        </w:rPr>
        <w:t xml:space="preserve"> se mě někdo zeptá, kdo má nejhezčí hlas z českých zpěváků, tak určitě řeknu Evu Burešovou, jako </w:t>
      </w:r>
      <w:proofErr w:type="gramStart"/>
      <w:r>
        <w:rPr>
          <w:rStyle w:val="normaltextrun"/>
          <w:color w:val="000000"/>
          <w:sz w:val="20"/>
          <w:szCs w:val="20"/>
          <w:shd w:val="clear" w:color="auto" w:fill="FFFFFF"/>
        </w:rPr>
        <w:t>100%</w:t>
      </w:r>
      <w:proofErr w:type="gramEnd"/>
      <w:r>
        <w:rPr>
          <w:rStyle w:val="normaltextrun"/>
          <w:color w:val="000000"/>
          <w:shd w:val="clear" w:color="auto" w:fill="FFFFFF"/>
        </w:rPr>
        <w:t>. M</w:t>
      </w:r>
      <w:r>
        <w:rPr>
          <w:rStyle w:val="normaltextrun"/>
          <w:color w:val="000000"/>
          <w:sz w:val="20"/>
          <w:szCs w:val="20"/>
          <w:shd w:val="clear" w:color="auto" w:fill="FFFFFF"/>
        </w:rPr>
        <w:t>á takovej jako</w:t>
      </w:r>
      <w:r>
        <w:rPr>
          <w:rStyle w:val="normaltextrun"/>
          <w:color w:val="000000"/>
          <w:shd w:val="clear" w:color="auto" w:fill="FFFFFF"/>
        </w:rPr>
        <w:t xml:space="preserve"> – </w:t>
      </w:r>
      <w:r>
        <w:rPr>
          <w:rStyle w:val="normaltextrun"/>
          <w:color w:val="000000"/>
          <w:sz w:val="20"/>
          <w:szCs w:val="20"/>
          <w:shd w:val="clear" w:color="auto" w:fill="FFFFFF"/>
        </w:rPr>
        <w:t>je to hranice mezi jako totálně pronikavým hlasem a příjemným, upištěným</w:t>
      </w:r>
      <w:r>
        <w:rPr>
          <w:rStyle w:val="normaltextrun"/>
          <w:color w:val="000000"/>
          <w:shd w:val="clear" w:color="auto" w:fill="FFFFFF"/>
        </w:rPr>
        <w:t xml:space="preserve">, </w:t>
      </w:r>
      <w:r>
        <w:rPr>
          <w:rStyle w:val="normaltextrun"/>
          <w:color w:val="000000"/>
          <w:sz w:val="20"/>
          <w:szCs w:val="20"/>
          <w:shd w:val="clear" w:color="auto" w:fill="FFFFFF"/>
        </w:rPr>
        <w:t>nevím, jak to mám srovnat jako</w:t>
      </w:r>
      <w:r>
        <w:rPr>
          <w:rStyle w:val="normaltextrun"/>
          <w:color w:val="000000"/>
          <w:shd w:val="clear" w:color="auto" w:fill="FFFFFF"/>
        </w:rPr>
        <w:t>. T</w:t>
      </w:r>
      <w:r>
        <w:rPr>
          <w:rStyle w:val="normaltextrun"/>
          <w:color w:val="000000"/>
          <w:sz w:val="20"/>
          <w:szCs w:val="20"/>
          <w:shd w:val="clear" w:color="auto" w:fill="FFFFFF"/>
        </w:rPr>
        <w:t xml:space="preserve">en její hlas se mi </w:t>
      </w:r>
      <w:r>
        <w:rPr>
          <w:rStyle w:val="normaltextrun"/>
          <w:color w:val="000000"/>
          <w:sz w:val="20"/>
          <w:szCs w:val="20"/>
          <w:shd w:val="clear" w:color="auto" w:fill="FFFFFF"/>
        </w:rPr>
        <w:lastRenderedPageBreak/>
        <w:t>prostě strašně líbí, to, jak to dokáže vyzpívat. […] Mi přijde, že do toho fakt dává emoce, že vlastně</w:t>
      </w:r>
      <w:r>
        <w:rPr>
          <w:rStyle w:val="normaltextrun"/>
          <w:color w:val="000000"/>
          <w:shd w:val="clear" w:color="auto" w:fill="FFFFFF"/>
        </w:rPr>
        <w:t xml:space="preserve"> </w:t>
      </w:r>
      <w:r>
        <w:rPr>
          <w:rStyle w:val="normaltextrun"/>
          <w:color w:val="000000"/>
          <w:sz w:val="20"/>
          <w:szCs w:val="20"/>
          <w:shd w:val="clear" w:color="auto" w:fill="FFFFFF"/>
        </w:rPr>
        <w:t>možná je to způsobeno tím, že je herečka, to, že to dokážeš takhle prožít</w:t>
      </w:r>
      <w:r>
        <w:rPr>
          <w:rStyle w:val="normaltextrun"/>
          <w:color w:val="000000"/>
          <w:shd w:val="clear" w:color="auto" w:fill="FFFFFF"/>
        </w:rPr>
        <w:t>. N</w:t>
      </w:r>
      <w:r>
        <w:rPr>
          <w:rStyle w:val="normaltextrun"/>
          <w:color w:val="000000"/>
          <w:sz w:val="20"/>
          <w:szCs w:val="20"/>
          <w:shd w:val="clear" w:color="auto" w:fill="FFFFFF"/>
        </w:rPr>
        <w:t xml:space="preserve">a rozdíl od amerických zpěvaček, tím, jak </w:t>
      </w:r>
      <w:proofErr w:type="gramStart"/>
      <w:r>
        <w:rPr>
          <w:rStyle w:val="normaltextrun"/>
          <w:color w:val="000000"/>
          <w:sz w:val="20"/>
          <w:szCs w:val="20"/>
          <w:shd w:val="clear" w:color="auto" w:fill="FFFFFF"/>
        </w:rPr>
        <w:t>jí</w:t>
      </w:r>
      <w:proofErr w:type="gramEnd"/>
      <w:r>
        <w:rPr>
          <w:rStyle w:val="normaltextrun"/>
          <w:color w:val="000000"/>
          <w:sz w:val="20"/>
          <w:szCs w:val="20"/>
          <w:shd w:val="clear" w:color="auto" w:fill="FFFFFF"/>
        </w:rPr>
        <w:t xml:space="preserve"> tak nějak vidím i jako člověka třeba v těch rozhovorech nebo v televizi a takhle, tak je to pro mě takový</w:t>
      </w:r>
      <w:r>
        <w:rPr>
          <w:rStyle w:val="normaltextrun"/>
          <w:color w:val="000000"/>
          <w:shd w:val="clear" w:color="auto" w:fill="FFFFFF"/>
        </w:rPr>
        <w:t xml:space="preserve"> </w:t>
      </w:r>
      <w:r>
        <w:rPr>
          <w:rStyle w:val="normaltextrun"/>
          <w:color w:val="000000"/>
          <w:sz w:val="20"/>
          <w:szCs w:val="20"/>
          <w:shd w:val="clear" w:color="auto" w:fill="FFFFFF"/>
        </w:rPr>
        <w:t>bližší, že jako když potom zpívá nebo takhle, tak to vnímám jinak, protože mi přijde, že jí znám více jako člověka, než jako toho zpěváka</w:t>
      </w:r>
      <w:r>
        <w:rPr>
          <w:rStyle w:val="normaltextrun"/>
          <w:color w:val="000000"/>
          <w:shd w:val="clear" w:color="auto" w:fill="FFFFFF"/>
        </w:rPr>
        <w:t>.</w:t>
      </w:r>
    </w:p>
    <w:p w14:paraId="7E06B383"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p>
    <w:p w14:paraId="62219CBA"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r>
        <w:rPr>
          <w:rStyle w:val="normaltextrun"/>
          <w:b/>
          <w:bCs/>
          <w:color w:val="000000"/>
        </w:rPr>
        <w:t>Hudba zintenzivňuje jí prožívání,</w:t>
      </w:r>
      <w:r>
        <w:rPr>
          <w:rStyle w:val="normaltextrun"/>
          <w:color w:val="000000"/>
        </w:rPr>
        <w:t> </w:t>
      </w:r>
      <w:r>
        <w:rPr>
          <w:rStyle w:val="normaltextrun"/>
          <w:b/>
          <w:bCs/>
          <w:color w:val="000000"/>
        </w:rPr>
        <w:t>vždy se o hudbu nedělí</w:t>
      </w:r>
      <w:r>
        <w:rPr>
          <w:rStyle w:val="eop"/>
          <w:color w:val="000000"/>
        </w:rPr>
        <w:t> </w:t>
      </w:r>
    </w:p>
    <w:p w14:paraId="3E867A64"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p>
    <w:p w14:paraId="48121A9B"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Dříve poslouchala hudbu, protože to dělali „všichni ostatní“. Nyní dospěla k tomu, že jí hudba</w:t>
      </w:r>
      <w:r>
        <w:rPr>
          <w:rStyle w:val="eop"/>
        </w:rPr>
        <w:t> </w:t>
      </w:r>
    </w:p>
    <w:p w14:paraId="799382B3"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„zintenzivňuje pocit z čehokoliv“: </w:t>
      </w:r>
      <w:r>
        <w:rPr>
          <w:rStyle w:val="eop"/>
        </w:rPr>
        <w:t> </w:t>
      </w:r>
    </w:p>
    <w:p w14:paraId="2B09F76D"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3865E7BD" w14:textId="77777777" w:rsidR="003A4165" w:rsidRDefault="003A4165" w:rsidP="003A4165">
      <w:pPr>
        <w:pStyle w:val="paragraph"/>
        <w:spacing w:before="0" w:beforeAutospacing="0" w:after="0" w:afterAutospacing="0" w:line="360" w:lineRule="auto"/>
        <w:ind w:left="555" w:right="555"/>
        <w:jc w:val="both"/>
        <w:textAlignment w:val="baseline"/>
        <w:rPr>
          <w:rStyle w:val="normaltextrun"/>
        </w:rPr>
      </w:pPr>
      <w:r>
        <w:rPr>
          <w:rStyle w:val="normaltextrun"/>
          <w:sz w:val="20"/>
          <w:szCs w:val="20"/>
        </w:rPr>
        <w:t>Teď je to taková moje jako…dodává životu jako trochu jinej „vibe“ bych řekla, ale dodává to tomu lepší energii a zintenzivňuje mi pocit z čehokoliv a vlastně předtím jsem to podle mě brala jako „všichni ostatní poslouchají hudbu, mně se to docela taky vlastně líbí, tak proč bych to neposlouchala“</w:t>
      </w:r>
      <w:r>
        <w:rPr>
          <w:rStyle w:val="normaltextrun"/>
        </w:rPr>
        <w:t>. M</w:t>
      </w:r>
      <w:r>
        <w:rPr>
          <w:rStyle w:val="normaltextrun"/>
          <w:sz w:val="20"/>
          <w:szCs w:val="20"/>
        </w:rPr>
        <w:t>yslím si, že k tomu člověk postupem dojde</w:t>
      </w:r>
      <w:r>
        <w:rPr>
          <w:rStyle w:val="normaltextrun"/>
        </w:rPr>
        <w:t>.</w:t>
      </w:r>
    </w:p>
    <w:p w14:paraId="281F69FB" w14:textId="77777777" w:rsidR="00D418AD" w:rsidRDefault="00D418AD" w:rsidP="003A4165">
      <w:pPr>
        <w:pStyle w:val="paragraph"/>
        <w:spacing w:before="0" w:beforeAutospacing="0" w:after="0" w:afterAutospacing="0" w:line="360" w:lineRule="auto"/>
        <w:ind w:left="555" w:right="555"/>
        <w:jc w:val="both"/>
        <w:textAlignment w:val="baseline"/>
        <w:rPr>
          <w:rStyle w:val="normaltextrun"/>
        </w:rPr>
      </w:pPr>
    </w:p>
    <w:p w14:paraId="38782104" w14:textId="77777777" w:rsidR="003A4165" w:rsidRPr="00F80318" w:rsidRDefault="003A4165" w:rsidP="003A4165">
      <w:pPr>
        <w:pStyle w:val="paragraph"/>
        <w:spacing w:before="0" w:beforeAutospacing="0" w:after="0" w:afterAutospacing="0" w:line="360" w:lineRule="auto"/>
        <w:ind w:right="555"/>
        <w:jc w:val="both"/>
        <w:textAlignment w:val="baseline"/>
        <w:rPr>
          <w:rStyle w:val="eop"/>
          <w:sz w:val="20"/>
          <w:szCs w:val="20"/>
        </w:rPr>
      </w:pPr>
      <w:r>
        <w:rPr>
          <w:rStyle w:val="normaltextrun"/>
        </w:rPr>
        <w:t>Zároveň poslouchala „docela nahlas“, přes reproduktor. Nyní ale preferuje sluchátka, protože ne vždy chce sdílet písničky a tím pádem i své nálady, zvlášť, když má „špatnej den“: </w:t>
      </w:r>
      <w:r>
        <w:rPr>
          <w:rStyle w:val="eop"/>
        </w:rPr>
        <w:t> </w:t>
      </w:r>
    </w:p>
    <w:p w14:paraId="73976ABF"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p>
    <w:p w14:paraId="12E7087E"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rPr>
        <w:t>Teď mi přijde, že jsou sluchátka za prvé praktičtější, žejo a za další jako</w:t>
      </w:r>
      <w:r>
        <w:rPr>
          <w:rStyle w:val="normaltextrun"/>
          <w:color w:val="000000"/>
        </w:rPr>
        <w:t xml:space="preserve">, </w:t>
      </w:r>
      <w:r>
        <w:rPr>
          <w:rStyle w:val="normaltextrun"/>
          <w:color w:val="000000"/>
          <w:sz w:val="20"/>
          <w:szCs w:val="20"/>
        </w:rPr>
        <w:t xml:space="preserve">někdy já se úplně nechci </w:t>
      </w:r>
      <w:r>
        <w:rPr>
          <w:rStyle w:val="normaltextrun"/>
          <w:color w:val="000000"/>
        </w:rPr>
        <w:br/>
      </w:r>
      <w:r>
        <w:rPr>
          <w:rStyle w:val="normaltextrun"/>
          <w:color w:val="000000"/>
          <w:sz w:val="20"/>
          <w:szCs w:val="20"/>
        </w:rPr>
        <w:t>o tu hudbu dělit, že je to takový</w:t>
      </w:r>
      <w:r>
        <w:rPr>
          <w:rStyle w:val="normaltextrun"/>
          <w:color w:val="000000"/>
        </w:rPr>
        <w:t xml:space="preserve">, </w:t>
      </w:r>
      <w:r>
        <w:rPr>
          <w:rStyle w:val="normaltextrun"/>
          <w:color w:val="000000"/>
          <w:sz w:val="20"/>
          <w:szCs w:val="20"/>
        </w:rPr>
        <w:t>když třeba naši ví, že mám nějakou náladu nebo takhle</w:t>
      </w:r>
      <w:r>
        <w:rPr>
          <w:rStyle w:val="normaltextrun"/>
          <w:color w:val="000000"/>
        </w:rPr>
        <w:t xml:space="preserve">, </w:t>
      </w:r>
      <w:r>
        <w:rPr>
          <w:rStyle w:val="normaltextrun"/>
          <w:color w:val="000000"/>
          <w:sz w:val="20"/>
          <w:szCs w:val="20"/>
        </w:rPr>
        <w:t xml:space="preserve">třeba mám špatnej den nebo takhle a chci si tu hudbu pustit, tak si to radši pustím jako sama a jsem tak nějak sama se sebou a </w:t>
      </w:r>
      <w:proofErr w:type="gramStart"/>
      <w:r>
        <w:rPr>
          <w:rStyle w:val="normaltextrun"/>
          <w:color w:val="000000"/>
          <w:sz w:val="20"/>
          <w:szCs w:val="20"/>
        </w:rPr>
        <w:t>nepotřebuju</w:t>
      </w:r>
      <w:proofErr w:type="gramEnd"/>
      <w:r>
        <w:rPr>
          <w:rStyle w:val="normaltextrun"/>
          <w:color w:val="000000"/>
          <w:sz w:val="20"/>
          <w:szCs w:val="20"/>
        </w:rPr>
        <w:t>, aby to všichni slyšeli a abych v nich vyvolala tu smutnou náladu</w:t>
      </w:r>
      <w:r>
        <w:rPr>
          <w:rStyle w:val="normaltextrun"/>
          <w:color w:val="000000"/>
        </w:rPr>
        <w:t>.</w:t>
      </w:r>
      <w:r>
        <w:rPr>
          <w:rStyle w:val="normaltextrun"/>
          <w:color w:val="000000"/>
          <w:sz w:val="20"/>
          <w:szCs w:val="20"/>
        </w:rPr>
        <w:t xml:space="preserve"> </w:t>
      </w:r>
      <w:r>
        <w:rPr>
          <w:rStyle w:val="normaltextrun"/>
          <w:color w:val="000000"/>
        </w:rPr>
        <w:t>P</w:t>
      </w:r>
      <w:r>
        <w:rPr>
          <w:rStyle w:val="normaltextrun"/>
          <w:color w:val="000000"/>
          <w:sz w:val="20"/>
          <w:szCs w:val="20"/>
        </w:rPr>
        <w:t>rotože ta hudba to prostě dělá, i když třeba nechceme</w:t>
      </w:r>
      <w:r>
        <w:rPr>
          <w:rStyle w:val="normaltextrun"/>
          <w:color w:val="000000"/>
        </w:rPr>
        <w:t>. P</w:t>
      </w:r>
      <w:r>
        <w:rPr>
          <w:rStyle w:val="normaltextrun"/>
          <w:color w:val="000000"/>
          <w:sz w:val="20"/>
          <w:szCs w:val="20"/>
        </w:rPr>
        <w:t>ředtím jsem smutný písničky moc neposlouchala, takže jsem to neřešila</w:t>
      </w:r>
      <w:r>
        <w:rPr>
          <w:rStyle w:val="normaltextrun"/>
          <w:color w:val="000000"/>
        </w:rPr>
        <w:t>.</w:t>
      </w:r>
    </w:p>
    <w:p w14:paraId="443D7ADA"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059ED610" w14:textId="77777777" w:rsidR="003A4165" w:rsidRDefault="003A4165" w:rsidP="003A4165">
      <w:pPr>
        <w:pStyle w:val="paragraph"/>
        <w:spacing w:before="0" w:beforeAutospacing="0" w:after="0" w:afterAutospacing="0" w:line="360" w:lineRule="auto"/>
        <w:ind w:right="555"/>
        <w:jc w:val="both"/>
        <w:textAlignment w:val="baseline"/>
        <w:rPr>
          <w:rStyle w:val="eop"/>
        </w:rPr>
      </w:pPr>
      <w:r>
        <w:rPr>
          <w:rStyle w:val="normaltextrun"/>
        </w:rPr>
        <w:t>Písně jí navíc přinášely pocit, že je součástí filmu: </w:t>
      </w:r>
      <w:r>
        <w:rPr>
          <w:rStyle w:val="eop"/>
        </w:rPr>
        <w:t> </w:t>
      </w:r>
    </w:p>
    <w:p w14:paraId="3986E7A0" w14:textId="77777777" w:rsidR="003A4165" w:rsidRDefault="003A4165" w:rsidP="003A4165">
      <w:pPr>
        <w:pStyle w:val="paragraph"/>
        <w:spacing w:before="0" w:beforeAutospacing="0" w:after="0" w:afterAutospacing="0" w:line="360" w:lineRule="auto"/>
        <w:ind w:right="555"/>
        <w:jc w:val="both"/>
        <w:textAlignment w:val="baseline"/>
        <w:rPr>
          <w:rFonts w:ascii="Segoe UI" w:hAnsi="Segoe UI" w:cs="Segoe UI"/>
          <w:sz w:val="18"/>
          <w:szCs w:val="18"/>
        </w:rPr>
      </w:pPr>
    </w:p>
    <w:p w14:paraId="0770A75E"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 xml:space="preserve">[…] </w:t>
      </w:r>
      <w:r>
        <w:rPr>
          <w:rStyle w:val="normaltextrun"/>
        </w:rPr>
        <w:t>a</w:t>
      </w:r>
      <w:r>
        <w:rPr>
          <w:rStyle w:val="normaltextrun"/>
          <w:sz w:val="20"/>
          <w:szCs w:val="20"/>
        </w:rPr>
        <w:t xml:space="preserve"> taky je to dost ovlivněný třeba filmama, kde je nějaká holka, která je zamilovaná a pustí si</w:t>
      </w:r>
      <w:r>
        <w:rPr>
          <w:rStyle w:val="normaltextrun"/>
        </w:rPr>
        <w:t xml:space="preserve">, </w:t>
      </w:r>
      <w:r>
        <w:rPr>
          <w:rStyle w:val="normaltextrun"/>
          <w:sz w:val="20"/>
          <w:szCs w:val="20"/>
        </w:rPr>
        <w:t>no, dá si sluchátka a pustí si ty zamilovaný písničky a tak, jak jsme v dětství hrozně manipulovatelný a děláme všechno, co je v televizi, co dělají naši oblíbení influenceři, tak jsem to tak asi podvědomě dělala taky</w:t>
      </w:r>
      <w:r>
        <w:rPr>
          <w:rStyle w:val="normaltextrun"/>
        </w:rPr>
        <w:t>. A</w:t>
      </w:r>
      <w:r>
        <w:rPr>
          <w:rStyle w:val="normaltextrun"/>
          <w:sz w:val="20"/>
          <w:szCs w:val="20"/>
        </w:rPr>
        <w:t xml:space="preserve"> taky vlastně já jsem měla</w:t>
      </w:r>
      <w:r>
        <w:rPr>
          <w:rStyle w:val="normaltextrun"/>
        </w:rPr>
        <w:t xml:space="preserve"> </w:t>
      </w:r>
      <w:r>
        <w:rPr>
          <w:rStyle w:val="normaltextrun"/>
          <w:sz w:val="20"/>
          <w:szCs w:val="20"/>
        </w:rPr>
        <w:t>vždycky, když se začalo ve filmech zpívat, já jsem to nikdy nechápala, jak oni to…jak kdyby to měli domluvený</w:t>
      </w:r>
      <w:r>
        <w:rPr>
          <w:rStyle w:val="normaltextrun"/>
        </w:rPr>
        <w:t>. C</w:t>
      </w:r>
      <w:r>
        <w:rPr>
          <w:rStyle w:val="normaltextrun"/>
          <w:sz w:val="20"/>
          <w:szCs w:val="20"/>
        </w:rPr>
        <w:t>htěla jsem to zažít taky, ale pochopila jsem, že to tak úplně nefunguje, a tak alespoň ty písničky mi daly pocit, že jsem taky v tom filmu</w:t>
      </w:r>
      <w:r>
        <w:rPr>
          <w:rStyle w:val="normaltextrun"/>
        </w:rPr>
        <w:t>.</w:t>
      </w:r>
    </w:p>
    <w:p w14:paraId="06FB8C41"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r>
        <w:rPr>
          <w:rStyle w:val="normaltextrun"/>
          <w:b/>
          <w:bCs/>
        </w:rPr>
        <w:lastRenderedPageBreak/>
        <w:t>Hudební playlisty</w:t>
      </w:r>
      <w:r>
        <w:rPr>
          <w:rStyle w:val="normaltextrun"/>
        </w:rPr>
        <w:t> </w:t>
      </w:r>
      <w:r>
        <w:rPr>
          <w:rStyle w:val="eop"/>
        </w:rPr>
        <w:t> </w:t>
      </w:r>
    </w:p>
    <w:p w14:paraId="7B403E8D"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p>
    <w:p w14:paraId="6AAC961D"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Před nějakou dobou čerpala inspiraci k poslechu hlavně z playlistů, které sdíleli druzí na sociální síti: </w:t>
      </w:r>
      <w:r>
        <w:rPr>
          <w:rStyle w:val="eop"/>
        </w:rPr>
        <w:t> </w:t>
      </w:r>
    </w:p>
    <w:p w14:paraId="7A07D024"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18C8EDB7"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 xml:space="preserve">[…] </w:t>
      </w:r>
      <w:r>
        <w:rPr>
          <w:rStyle w:val="normaltextrun"/>
        </w:rPr>
        <w:t>t</w:t>
      </w:r>
      <w:r>
        <w:rPr>
          <w:rStyle w:val="normaltextrun"/>
          <w:sz w:val="20"/>
          <w:szCs w:val="20"/>
        </w:rPr>
        <w:t>o už mě bylo 14 a vlastně jako když člověk byl sám, tak jako hledal inspiraci všude jinde a já jsem začala jako hodně aktivně používat Instagram</w:t>
      </w:r>
      <w:r>
        <w:rPr>
          <w:rStyle w:val="normaltextrun"/>
        </w:rPr>
        <w:t xml:space="preserve"> </w:t>
      </w:r>
      <w:r>
        <w:rPr>
          <w:rStyle w:val="normaltextrun"/>
          <w:sz w:val="20"/>
          <w:szCs w:val="20"/>
        </w:rPr>
        <w:t>a vím, že spousta těch influencerů sdílela, co poslouchá, třeba sdíleli nějaký jejich playlist a já jsem si řekla „jasně, proč ne</w:t>
      </w:r>
      <w:r>
        <w:rPr>
          <w:rStyle w:val="normaltextrun"/>
        </w:rPr>
        <w:t>“. P</w:t>
      </w:r>
      <w:r>
        <w:rPr>
          <w:rStyle w:val="normaltextrun"/>
          <w:sz w:val="20"/>
          <w:szCs w:val="20"/>
        </w:rPr>
        <w:t>rostě jsem hledala inspiraci tam, protož</w:t>
      </w:r>
      <w:r>
        <w:rPr>
          <w:rStyle w:val="normaltextrun"/>
        </w:rPr>
        <w:t>e</w:t>
      </w:r>
      <w:r>
        <w:rPr>
          <w:rStyle w:val="normaltextrun"/>
          <w:sz w:val="20"/>
          <w:szCs w:val="20"/>
        </w:rPr>
        <w:t xml:space="preserve"> tím, jak já je mám ráda, tak mám pocit, že mají podobný pohled na svět a tím pádem třeba i stejnej vkus</w:t>
      </w:r>
      <w:r>
        <w:rPr>
          <w:rStyle w:val="normaltextrun"/>
        </w:rPr>
        <w:t>. A</w:t>
      </w:r>
      <w:r>
        <w:rPr>
          <w:rStyle w:val="normaltextrun"/>
          <w:sz w:val="20"/>
          <w:szCs w:val="20"/>
        </w:rPr>
        <w:t>ji díky těm lidem na internetu si jako všímám toho, že jsou, že je nějaké nové album nebo, že je nějaký koncert</w:t>
      </w:r>
      <w:r>
        <w:rPr>
          <w:rStyle w:val="normaltextrun"/>
        </w:rPr>
        <w:t>.</w:t>
      </w:r>
    </w:p>
    <w:p w14:paraId="6F544A0A" w14:textId="77777777" w:rsidR="003A4165" w:rsidRDefault="003A4165" w:rsidP="003A4165">
      <w:pPr>
        <w:pStyle w:val="paragraph"/>
        <w:spacing w:before="0" w:beforeAutospacing="0" w:after="0" w:afterAutospacing="0" w:line="360" w:lineRule="auto"/>
        <w:textAlignment w:val="baseline"/>
        <w:rPr>
          <w:rFonts w:ascii="Segoe UI" w:hAnsi="Segoe UI" w:cs="Segoe UI"/>
          <w:sz w:val="18"/>
          <w:szCs w:val="18"/>
        </w:rPr>
      </w:pPr>
    </w:p>
    <w:p w14:paraId="0FA94331" w14:textId="77777777" w:rsidR="003A4165" w:rsidRDefault="003A4165" w:rsidP="003A4165">
      <w:pPr>
        <w:pStyle w:val="paragraph"/>
        <w:spacing w:before="0" w:beforeAutospacing="0" w:after="0" w:afterAutospacing="0" w:line="360" w:lineRule="auto"/>
        <w:jc w:val="both"/>
        <w:textAlignment w:val="baseline"/>
        <w:rPr>
          <w:rStyle w:val="eop"/>
          <w:color w:val="000000"/>
        </w:rPr>
      </w:pPr>
      <w:r>
        <w:rPr>
          <w:rStyle w:val="normaltextrun"/>
          <w:color w:val="000000"/>
        </w:rPr>
        <w:t>Dnes si vytváří vlastní playlisty, třeba i podle roční doby, a sdílí je vzájemně s kamarády: </w:t>
      </w:r>
      <w:r>
        <w:rPr>
          <w:rStyle w:val="eop"/>
          <w:color w:val="000000"/>
        </w:rPr>
        <w:t> </w:t>
      </w:r>
    </w:p>
    <w:p w14:paraId="6B837575"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2D3DEE5C" w14:textId="1D61A741" w:rsidR="003A4165" w:rsidRDefault="003A4165" w:rsidP="003A4165">
      <w:pPr>
        <w:pStyle w:val="paragraph"/>
        <w:spacing w:before="0" w:beforeAutospacing="0" w:after="0" w:afterAutospacing="0" w:line="360" w:lineRule="auto"/>
        <w:ind w:left="555" w:right="555"/>
        <w:jc w:val="both"/>
        <w:textAlignment w:val="baseline"/>
        <w:rPr>
          <w:rStyle w:val="normaltextrun"/>
          <w:color w:val="000000"/>
        </w:rPr>
      </w:pPr>
      <w:r>
        <w:rPr>
          <w:rStyle w:val="normaltextrun"/>
          <w:color w:val="000000"/>
          <w:sz w:val="20"/>
          <w:szCs w:val="20"/>
        </w:rPr>
        <w:t>Jasně, na začátku jsem vytvářela playlisty na YT a potom si taťka koupil Apple Music, ale nám to nešlo jako propojit s autem, tak jsme si pořídili Spotify</w:t>
      </w:r>
      <w:r>
        <w:rPr>
          <w:rStyle w:val="normaltextrun"/>
          <w:color w:val="000000"/>
        </w:rPr>
        <w:t>. J</w:t>
      </w:r>
      <w:r>
        <w:rPr>
          <w:rStyle w:val="normaltextrun"/>
          <w:color w:val="000000"/>
          <w:sz w:val="20"/>
          <w:szCs w:val="20"/>
        </w:rPr>
        <w:t>e to takové jednodušší, můžu to se všema sdílet, aji můžu poslouchat, co poslouchají mí kamarádi. […] Když jsem třeba v létě</w:t>
      </w:r>
      <w:r>
        <w:rPr>
          <w:rStyle w:val="normaltextrun"/>
          <w:color w:val="000000"/>
        </w:rPr>
        <w:t xml:space="preserve">, </w:t>
      </w:r>
      <w:r>
        <w:rPr>
          <w:rStyle w:val="normaltextrun"/>
          <w:color w:val="000000"/>
          <w:sz w:val="20"/>
          <w:szCs w:val="20"/>
        </w:rPr>
        <w:t>mám svůj letní playlist, tak to práv</w:t>
      </w:r>
      <w:r w:rsidRPr="003A4165">
        <w:rPr>
          <w:rStyle w:val="normaltextrun"/>
          <w:color w:val="000000" w:themeColor="text1"/>
          <w:sz w:val="20"/>
          <w:szCs w:val="20"/>
        </w:rPr>
        <w:t xml:space="preserve">ě má </w:t>
      </w:r>
      <w:r>
        <w:rPr>
          <w:rStyle w:val="normaltextrun"/>
          <w:color w:val="000000"/>
          <w:sz w:val="20"/>
          <w:szCs w:val="20"/>
        </w:rPr>
        <w:t>takový ty klidný hity a potom začne podzim a já si pustím melancholickou hudbu a jsem nejspokojenější člověk</w:t>
      </w:r>
      <w:r>
        <w:rPr>
          <w:rStyle w:val="normaltextrun"/>
          <w:color w:val="000000"/>
        </w:rPr>
        <w:t>.</w:t>
      </w:r>
    </w:p>
    <w:p w14:paraId="465A198B" w14:textId="77777777" w:rsidR="00CF520E" w:rsidRDefault="00CF520E"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3BEE05C8" w14:textId="54B2B53B" w:rsidR="003A4165" w:rsidRPr="00D418AD" w:rsidRDefault="00D418AD" w:rsidP="003A4165">
      <w:pPr>
        <w:pStyle w:val="paragraph"/>
        <w:spacing w:before="0" w:beforeAutospacing="0" w:after="0" w:afterAutospacing="0"/>
        <w:ind w:right="555"/>
        <w:jc w:val="both"/>
        <w:textAlignment w:val="baseline"/>
        <w:rPr>
          <w:rStyle w:val="eop"/>
          <w:u w:val="single"/>
        </w:rPr>
      </w:pPr>
      <w:r w:rsidRPr="00D418AD">
        <w:rPr>
          <w:rStyle w:val="normaltextrun"/>
          <w:u w:val="single"/>
        </w:rPr>
        <w:t>Barbara (R2)</w:t>
      </w:r>
      <w:r w:rsidR="003A4165" w:rsidRPr="00D418AD">
        <w:rPr>
          <w:rStyle w:val="eop"/>
          <w:u w:val="single"/>
        </w:rPr>
        <w:t> </w:t>
      </w:r>
    </w:p>
    <w:p w14:paraId="356092A3" w14:textId="77777777" w:rsidR="003A4165" w:rsidRPr="00657979" w:rsidRDefault="003A4165" w:rsidP="003A4165">
      <w:pPr>
        <w:pStyle w:val="paragraph"/>
        <w:spacing w:before="0" w:beforeAutospacing="0" w:after="0" w:afterAutospacing="0"/>
        <w:ind w:right="555"/>
        <w:jc w:val="both"/>
        <w:textAlignment w:val="baseline"/>
      </w:pPr>
    </w:p>
    <w:p w14:paraId="54E64DE8"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rPr>
        <w:t>Na cestě za různými žánry ji ovlivnili nejbližší</w:t>
      </w:r>
      <w:r>
        <w:rPr>
          <w:rStyle w:val="normaltextrun"/>
        </w:rPr>
        <w:t> </w:t>
      </w:r>
      <w:r>
        <w:rPr>
          <w:rStyle w:val="eop"/>
        </w:rPr>
        <w:t> </w:t>
      </w:r>
    </w:p>
    <w:p w14:paraId="22479D31"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w:t>
      </w:r>
      <w:r>
        <w:rPr>
          <w:rStyle w:val="eop"/>
        </w:rPr>
        <w:t> </w:t>
      </w:r>
    </w:p>
    <w:p w14:paraId="30662776" w14:textId="15E66727" w:rsidR="003A4165" w:rsidRPr="003A4165" w:rsidRDefault="00D418AD" w:rsidP="003A4165">
      <w:pPr>
        <w:pStyle w:val="paragraph"/>
        <w:spacing w:before="0" w:beforeAutospacing="0" w:after="0" w:afterAutospacing="0" w:line="360" w:lineRule="auto"/>
        <w:jc w:val="both"/>
        <w:textAlignment w:val="baseline"/>
        <w:rPr>
          <w:rStyle w:val="eop"/>
          <w:color w:val="000000" w:themeColor="text1"/>
        </w:rPr>
      </w:pPr>
      <w:r>
        <w:rPr>
          <w:rStyle w:val="normaltextrun"/>
          <w:color w:val="000000" w:themeColor="text1"/>
        </w:rPr>
        <w:t>Barbara</w:t>
      </w:r>
      <w:r w:rsidR="003A4165" w:rsidRPr="003A4165">
        <w:rPr>
          <w:rStyle w:val="normaltextrun"/>
          <w:color w:val="000000" w:themeColor="text1"/>
        </w:rPr>
        <w:t xml:space="preserve"> hned v úvodu našeho rozhovoru zdůraznila, že hudbu poslouchá nejméně 4 hodiny denně, přičemž k poslechu volí skladby mnoha žánrů: </w:t>
      </w:r>
      <w:r w:rsidR="003A4165" w:rsidRPr="003A4165">
        <w:rPr>
          <w:rStyle w:val="eop"/>
          <w:color w:val="000000" w:themeColor="text1"/>
        </w:rPr>
        <w:t> </w:t>
      </w:r>
    </w:p>
    <w:p w14:paraId="5A04985B" w14:textId="77777777" w:rsidR="003A4165" w:rsidRPr="003A4165" w:rsidRDefault="003A4165" w:rsidP="003A4165">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p>
    <w:p w14:paraId="7D55C7A0" w14:textId="77777777" w:rsidR="003A4165" w:rsidRP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color w:val="000000" w:themeColor="text1"/>
          <w:sz w:val="18"/>
          <w:szCs w:val="18"/>
        </w:rPr>
      </w:pPr>
      <w:r w:rsidRPr="003A4165">
        <w:rPr>
          <w:rStyle w:val="normaltextrun"/>
          <w:color w:val="000000" w:themeColor="text1"/>
          <w:sz w:val="20"/>
          <w:szCs w:val="20"/>
        </w:rPr>
        <w:t>Jako určitě ráda poslouchám i klasickou hudbu, třebas i opery</w:t>
      </w:r>
      <w:r w:rsidRPr="003A4165">
        <w:rPr>
          <w:rStyle w:val="normaltextrun"/>
          <w:color w:val="000000" w:themeColor="text1"/>
        </w:rPr>
        <w:t>. H</w:t>
      </w:r>
      <w:r w:rsidRPr="003A4165">
        <w:rPr>
          <w:rStyle w:val="normaltextrun"/>
          <w:color w:val="000000" w:themeColor="text1"/>
          <w:sz w:val="20"/>
          <w:szCs w:val="20"/>
        </w:rPr>
        <w:t>lavně z nějakých filmů, co mám ráda</w:t>
      </w:r>
      <w:r w:rsidRPr="003A4165">
        <w:rPr>
          <w:rStyle w:val="normaltextrun"/>
          <w:color w:val="000000" w:themeColor="text1"/>
        </w:rPr>
        <w:t xml:space="preserve"> </w:t>
      </w:r>
      <w:r w:rsidRPr="003A4165">
        <w:rPr>
          <w:rStyle w:val="normaltextrun"/>
          <w:color w:val="000000" w:themeColor="text1"/>
          <w:sz w:val="20"/>
          <w:szCs w:val="20"/>
        </w:rPr>
        <w:t>nebo takhlenctak</w:t>
      </w:r>
      <w:r w:rsidRPr="003A4165">
        <w:rPr>
          <w:rStyle w:val="normaltextrun"/>
          <w:color w:val="000000" w:themeColor="text1"/>
        </w:rPr>
        <w:t>. T</w:t>
      </w:r>
      <w:r w:rsidRPr="003A4165">
        <w:rPr>
          <w:rStyle w:val="normaltextrun"/>
          <w:color w:val="000000" w:themeColor="text1"/>
          <w:sz w:val="20"/>
          <w:szCs w:val="20"/>
        </w:rPr>
        <w:t>akže mám velkou škálu žánrů, co poslouchám</w:t>
      </w:r>
      <w:r w:rsidRPr="003A4165">
        <w:rPr>
          <w:rStyle w:val="normaltextrun"/>
          <w:color w:val="000000" w:themeColor="text1"/>
        </w:rPr>
        <w:t>.</w:t>
      </w:r>
    </w:p>
    <w:p w14:paraId="5ED84CE5"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w:t>
      </w:r>
      <w:r>
        <w:rPr>
          <w:rStyle w:val="eop"/>
        </w:rPr>
        <w:t> </w:t>
      </w:r>
    </w:p>
    <w:p w14:paraId="2B0ACC21"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Konkrétně k metalu ji přivedl bývalý přítel: </w:t>
      </w:r>
      <w:r>
        <w:rPr>
          <w:rStyle w:val="eop"/>
        </w:rPr>
        <w:t> </w:t>
      </w:r>
    </w:p>
    <w:p w14:paraId="5845C6C8"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07E7DAB9"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Co se týče toho metalu, tak k tomu mě přivedl bývalý přítel</w:t>
      </w:r>
      <w:r>
        <w:rPr>
          <w:rStyle w:val="normaltextrun"/>
        </w:rPr>
        <w:t xml:space="preserve"> </w:t>
      </w:r>
      <w:r>
        <w:rPr>
          <w:rStyle w:val="normaltextrun"/>
          <w:sz w:val="20"/>
          <w:szCs w:val="20"/>
        </w:rPr>
        <w:t>a doteď to poslouchám</w:t>
      </w:r>
      <w:r>
        <w:rPr>
          <w:rStyle w:val="normaltextrun"/>
        </w:rPr>
        <w:t xml:space="preserve">. </w:t>
      </w:r>
      <w:r>
        <w:rPr>
          <w:rStyle w:val="normaltextrun"/>
          <w:sz w:val="20"/>
          <w:szCs w:val="20"/>
        </w:rPr>
        <w:t>Jednou, když jsme spolu poslouchali hudbu, tak mi půjčil sluchátko a já jakože „jo, to je pěkný, to se mi líbí“</w:t>
      </w:r>
      <w:r>
        <w:rPr>
          <w:rStyle w:val="normaltextrun"/>
        </w:rPr>
        <w:t xml:space="preserve">, </w:t>
      </w:r>
      <w:r>
        <w:rPr>
          <w:rStyle w:val="normaltextrun"/>
        </w:rPr>
        <w:br/>
      </w:r>
      <w:r>
        <w:rPr>
          <w:rStyle w:val="normaltextrun"/>
          <w:sz w:val="20"/>
          <w:szCs w:val="20"/>
        </w:rPr>
        <w:t>a tak jsem to nějak začala poslouchat</w:t>
      </w:r>
      <w:r>
        <w:rPr>
          <w:rStyle w:val="normaltextrun"/>
        </w:rPr>
        <w:t>.</w:t>
      </w:r>
    </w:p>
    <w:p w14:paraId="01EE3953" w14:textId="66B41927" w:rsidR="003A4165" w:rsidRPr="00CF520E" w:rsidRDefault="003A4165" w:rsidP="00CF520E">
      <w:pPr>
        <w:pStyle w:val="paragraph"/>
        <w:spacing w:before="0" w:beforeAutospacing="0" w:after="0" w:afterAutospacing="0" w:line="360" w:lineRule="auto"/>
        <w:ind w:right="555"/>
        <w:jc w:val="both"/>
        <w:textAlignment w:val="baseline"/>
        <w:rPr>
          <w:rStyle w:val="eop"/>
          <w:rFonts w:ascii="Segoe UI" w:hAnsi="Segoe UI" w:cs="Segoe UI"/>
          <w:sz w:val="18"/>
          <w:szCs w:val="18"/>
        </w:rPr>
      </w:pPr>
      <w:r>
        <w:rPr>
          <w:rStyle w:val="normaltextrun"/>
        </w:rPr>
        <w:lastRenderedPageBreak/>
        <w:t>K hardstylu zase bratr a ke skupině ABBA maminka: </w:t>
      </w:r>
      <w:r>
        <w:rPr>
          <w:rStyle w:val="eop"/>
        </w:rPr>
        <w:t> </w:t>
      </w:r>
    </w:p>
    <w:p w14:paraId="2B19DD0D" w14:textId="77777777" w:rsidR="003A4165" w:rsidRPr="00657979" w:rsidRDefault="003A4165" w:rsidP="003A4165">
      <w:pPr>
        <w:pStyle w:val="paragraph"/>
        <w:spacing w:before="0" w:beforeAutospacing="0" w:after="0" w:afterAutospacing="0" w:line="360" w:lineRule="auto"/>
        <w:jc w:val="both"/>
        <w:textAlignment w:val="baseline"/>
      </w:pPr>
    </w:p>
    <w:p w14:paraId="1A420289"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Krom toho bývalého přítele i docela můj bratr, protože on zase poslouchá hodně hardstyle, což já docela teď taky poslouchám, ale jakože ne zase tak často</w:t>
      </w:r>
      <w:r>
        <w:rPr>
          <w:rStyle w:val="normaltextrun"/>
        </w:rPr>
        <w:t xml:space="preserve">. </w:t>
      </w:r>
      <w:r>
        <w:rPr>
          <w:rStyle w:val="normaltextrun"/>
          <w:sz w:val="20"/>
          <w:szCs w:val="20"/>
        </w:rPr>
        <w:t>Zase moje mamka poslouchá ABBU, a to se mi docela taky líbí</w:t>
      </w:r>
      <w:r>
        <w:rPr>
          <w:rStyle w:val="normaltextrun"/>
        </w:rPr>
        <w:t>.</w:t>
      </w:r>
    </w:p>
    <w:p w14:paraId="7167FED5"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w:t>
      </w:r>
      <w:r>
        <w:rPr>
          <w:rStyle w:val="eop"/>
        </w:rPr>
        <w:t> </w:t>
      </w:r>
    </w:p>
    <w:p w14:paraId="3DA83301"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color w:val="000000"/>
        </w:rPr>
        <w:t>Pomáhá jí s nenávistí a představou ideální reality</w:t>
      </w:r>
      <w:r>
        <w:rPr>
          <w:rStyle w:val="normaltextrun"/>
          <w:color w:val="000000"/>
        </w:rPr>
        <w:t> </w:t>
      </w:r>
      <w:r>
        <w:rPr>
          <w:rStyle w:val="eop"/>
          <w:color w:val="000000"/>
        </w:rPr>
        <w:t> </w:t>
      </w:r>
    </w:p>
    <w:p w14:paraId="78B9907E"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w:t>
      </w:r>
      <w:r>
        <w:rPr>
          <w:rStyle w:val="eop"/>
        </w:rPr>
        <w:t> </w:t>
      </w:r>
    </w:p>
    <w:p w14:paraId="01E91788"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Vysvětlila mi, že jí hudba pomáhá dosahovat emocionální rovnováhy, jelikož mívá potíže s přijetím ostatních: </w:t>
      </w:r>
      <w:r>
        <w:rPr>
          <w:rStyle w:val="eop"/>
        </w:rPr>
        <w:t> </w:t>
      </w:r>
    </w:p>
    <w:p w14:paraId="6638634B" w14:textId="77777777" w:rsidR="003A4165" w:rsidRPr="00CF520E" w:rsidRDefault="003A4165" w:rsidP="003A4165">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p>
    <w:p w14:paraId="1C461881" w14:textId="77777777" w:rsidR="003A4165" w:rsidRPr="00CF520E" w:rsidRDefault="003A4165" w:rsidP="003A4165">
      <w:pPr>
        <w:pStyle w:val="paragraph"/>
        <w:spacing w:before="0" w:beforeAutospacing="0" w:after="0" w:afterAutospacing="0" w:line="360" w:lineRule="auto"/>
        <w:ind w:left="555" w:right="555"/>
        <w:jc w:val="both"/>
        <w:textAlignment w:val="baseline"/>
        <w:rPr>
          <w:rFonts w:ascii="Segoe UI" w:hAnsi="Segoe UI" w:cs="Segoe UI"/>
          <w:color w:val="000000" w:themeColor="text1"/>
          <w:sz w:val="18"/>
          <w:szCs w:val="18"/>
        </w:rPr>
      </w:pPr>
      <w:r w:rsidRPr="00CF520E">
        <w:rPr>
          <w:rStyle w:val="normaltextrun"/>
          <w:color w:val="000000" w:themeColor="text1"/>
          <w:sz w:val="20"/>
          <w:szCs w:val="20"/>
          <w:shd w:val="clear" w:color="auto" w:fill="FFFFFF"/>
        </w:rPr>
        <w:t xml:space="preserve">[…] </w:t>
      </w:r>
      <w:r w:rsidRPr="00CF520E">
        <w:rPr>
          <w:rStyle w:val="normaltextrun"/>
          <w:color w:val="000000" w:themeColor="text1"/>
          <w:shd w:val="clear" w:color="auto" w:fill="FFFFFF"/>
        </w:rPr>
        <w:t>m</w:t>
      </w:r>
      <w:r w:rsidRPr="00CF520E">
        <w:rPr>
          <w:rStyle w:val="normaltextrun"/>
          <w:color w:val="000000" w:themeColor="text1"/>
          <w:sz w:val="20"/>
          <w:szCs w:val="20"/>
          <w:shd w:val="clear" w:color="auto" w:fill="FFFFFF"/>
        </w:rPr>
        <w:t>ě asi hodně uklidňuje</w:t>
      </w:r>
      <w:r w:rsidRPr="00CF520E">
        <w:rPr>
          <w:rStyle w:val="normaltextrun"/>
          <w:color w:val="000000" w:themeColor="text1"/>
          <w:shd w:val="clear" w:color="auto" w:fill="FFFFFF"/>
        </w:rPr>
        <w:t>. H</w:t>
      </w:r>
      <w:r w:rsidRPr="00CF520E">
        <w:rPr>
          <w:rStyle w:val="normaltextrun"/>
          <w:color w:val="000000" w:themeColor="text1"/>
          <w:sz w:val="20"/>
          <w:szCs w:val="20"/>
          <w:shd w:val="clear" w:color="auto" w:fill="FFFFFF"/>
        </w:rPr>
        <w:t>lavně s tím, že já mám problémy s tím</w:t>
      </w:r>
      <w:r w:rsidRPr="00CF520E">
        <w:rPr>
          <w:rStyle w:val="normaltextrun"/>
          <w:color w:val="000000" w:themeColor="text1"/>
          <w:shd w:val="clear" w:color="auto" w:fill="FFFFFF"/>
        </w:rPr>
        <w:t xml:space="preserve">, </w:t>
      </w:r>
      <w:r w:rsidRPr="00CF520E">
        <w:rPr>
          <w:rStyle w:val="normaltextrun"/>
          <w:color w:val="000000" w:themeColor="text1"/>
          <w:sz w:val="20"/>
          <w:szCs w:val="20"/>
          <w:shd w:val="clear" w:color="auto" w:fill="FFFFFF"/>
        </w:rPr>
        <w:t>no, mě hrozně moc lidí strašně hodně vadí</w:t>
      </w:r>
      <w:r w:rsidRPr="00CF520E">
        <w:rPr>
          <w:rStyle w:val="normaltextrun"/>
          <w:color w:val="000000" w:themeColor="text1"/>
          <w:shd w:val="clear" w:color="auto" w:fill="FFFFFF"/>
        </w:rPr>
        <w:t>. J</w:t>
      </w:r>
      <w:r w:rsidRPr="00CF520E">
        <w:rPr>
          <w:rStyle w:val="normaltextrun"/>
          <w:color w:val="000000" w:themeColor="text1"/>
          <w:sz w:val="20"/>
          <w:szCs w:val="20"/>
          <w:shd w:val="clear" w:color="auto" w:fill="FFFFFF"/>
        </w:rPr>
        <w:t>akože mě, než se někdo zalíbí, tak to strašně dlouho trvá a třeba jakože mezi stovkou lidí se mi líbí 5 z nich. A ty ostatní prostě</w:t>
      </w:r>
      <w:r w:rsidRPr="00CF520E">
        <w:rPr>
          <w:rStyle w:val="normaltextrun"/>
          <w:color w:val="000000" w:themeColor="text1"/>
          <w:shd w:val="clear" w:color="auto" w:fill="FFFFFF"/>
        </w:rPr>
        <w:t xml:space="preserve">, </w:t>
      </w:r>
      <w:r w:rsidRPr="00CF520E">
        <w:rPr>
          <w:rStyle w:val="normaltextrun"/>
          <w:color w:val="000000" w:themeColor="text1"/>
          <w:sz w:val="20"/>
          <w:szCs w:val="20"/>
          <w:shd w:val="clear" w:color="auto" w:fill="FFFFFF"/>
        </w:rPr>
        <w:t>já k některým cítím jako určitou nenávist a kdykoliv třeba jenom promluví, tak mě to hrozně naštve a ta hudba mi pomáhá se uklidňovat.</w:t>
      </w:r>
      <w:r w:rsidRPr="00CF520E">
        <w:rPr>
          <w:rStyle w:val="normaltextrun"/>
          <w:color w:val="000000" w:themeColor="text1"/>
          <w:sz w:val="20"/>
          <w:szCs w:val="20"/>
        </w:rPr>
        <w:t> </w:t>
      </w:r>
      <w:r w:rsidRPr="00CF520E">
        <w:rPr>
          <w:rStyle w:val="eop"/>
          <w:color w:val="000000" w:themeColor="text1"/>
          <w:sz w:val="20"/>
          <w:szCs w:val="20"/>
        </w:rPr>
        <w:t> </w:t>
      </w:r>
    </w:p>
    <w:p w14:paraId="4826D8B1" w14:textId="77777777" w:rsidR="003A4165" w:rsidRPr="00CF520E" w:rsidRDefault="003A4165" w:rsidP="003A4165">
      <w:pPr>
        <w:pStyle w:val="paragraph"/>
        <w:spacing w:before="0" w:beforeAutospacing="0" w:after="0" w:afterAutospacing="0" w:line="360" w:lineRule="auto"/>
        <w:ind w:left="555" w:right="555"/>
        <w:jc w:val="both"/>
        <w:textAlignment w:val="baseline"/>
        <w:rPr>
          <w:rFonts w:ascii="Segoe UI" w:hAnsi="Segoe UI" w:cs="Segoe UI"/>
          <w:color w:val="000000" w:themeColor="text1"/>
          <w:sz w:val="18"/>
          <w:szCs w:val="18"/>
        </w:rPr>
      </w:pPr>
      <w:r w:rsidRPr="00CF520E">
        <w:rPr>
          <w:rStyle w:val="normaltextrun"/>
          <w:color w:val="000000" w:themeColor="text1"/>
          <w:sz w:val="20"/>
          <w:szCs w:val="20"/>
        </w:rPr>
        <w:t> </w:t>
      </w:r>
      <w:r w:rsidRPr="00CF520E">
        <w:rPr>
          <w:rStyle w:val="eop"/>
          <w:color w:val="000000" w:themeColor="text1"/>
          <w:sz w:val="20"/>
          <w:szCs w:val="20"/>
        </w:rPr>
        <w:t> </w:t>
      </w:r>
    </w:p>
    <w:p w14:paraId="1553D140" w14:textId="77777777" w:rsidR="003A4165" w:rsidRPr="00CF520E" w:rsidRDefault="003A4165" w:rsidP="003A4165">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r w:rsidRPr="00CF520E">
        <w:rPr>
          <w:rStyle w:val="normaltextrun"/>
          <w:color w:val="000000" w:themeColor="text1"/>
          <w:shd w:val="clear" w:color="auto" w:fill="FFFFFF"/>
        </w:rPr>
        <w:t xml:space="preserve">Jako </w:t>
      </w:r>
      <w:r w:rsidRPr="00CF520E">
        <w:rPr>
          <w:rStyle w:val="normaltextrun"/>
          <w:color w:val="000000" w:themeColor="text1"/>
        </w:rPr>
        <w:t>„</w:t>
      </w:r>
      <w:r w:rsidRPr="00CF520E">
        <w:rPr>
          <w:rStyle w:val="normaltextrun"/>
          <w:color w:val="000000" w:themeColor="text1"/>
          <w:shd w:val="clear" w:color="auto" w:fill="FFFFFF"/>
        </w:rPr>
        <w:t>uklidňující</w:t>
      </w:r>
      <w:r w:rsidRPr="00CF520E">
        <w:rPr>
          <w:rStyle w:val="normaltextrun"/>
          <w:color w:val="000000" w:themeColor="text1"/>
        </w:rPr>
        <w:t>“</w:t>
      </w:r>
      <w:r w:rsidRPr="00CF520E">
        <w:rPr>
          <w:rStyle w:val="normaltextrun"/>
          <w:color w:val="000000" w:themeColor="text1"/>
          <w:shd w:val="clear" w:color="auto" w:fill="FFFFFF"/>
        </w:rPr>
        <w:t xml:space="preserve"> popsala hudbu svého oblíbeného hudebníka Vangelise, kterého objevila prostřednictvím filmového snímku </w:t>
      </w:r>
      <w:r w:rsidRPr="00CF520E">
        <w:rPr>
          <w:rStyle w:val="normaltextrun"/>
          <w:i/>
          <w:iCs/>
          <w:color w:val="000000" w:themeColor="text1"/>
          <w:shd w:val="clear" w:color="auto" w:fill="FFFFFF"/>
        </w:rPr>
        <w:t>Bladerunner</w:t>
      </w:r>
      <w:r w:rsidRPr="00CF520E">
        <w:rPr>
          <w:rStyle w:val="normaltextrun"/>
          <w:color w:val="000000" w:themeColor="text1"/>
          <w:shd w:val="clear" w:color="auto" w:fill="FFFFFF"/>
        </w:rPr>
        <w:t>, k němuž Vangelis v 90. letech nahrál soundtrack. Jeho hudbu užívá k podpoření představy o „své ideální realitě“, protože ji „hladí na mozku“:</w:t>
      </w:r>
      <w:r w:rsidRPr="00CF520E">
        <w:rPr>
          <w:rStyle w:val="normaltextrun"/>
          <w:color w:val="000000" w:themeColor="text1"/>
        </w:rPr>
        <w:t> </w:t>
      </w:r>
      <w:r w:rsidRPr="00CF520E">
        <w:rPr>
          <w:rStyle w:val="eop"/>
          <w:color w:val="000000" w:themeColor="text1"/>
        </w:rPr>
        <w:t> </w:t>
      </w:r>
    </w:p>
    <w:p w14:paraId="4B8F3AA6" w14:textId="77777777" w:rsidR="003A4165" w:rsidRPr="00CF520E" w:rsidRDefault="003A4165" w:rsidP="003A4165">
      <w:pPr>
        <w:pStyle w:val="paragraph"/>
        <w:spacing w:before="0" w:beforeAutospacing="0" w:after="0" w:afterAutospacing="0" w:line="360" w:lineRule="auto"/>
        <w:ind w:left="555" w:right="555"/>
        <w:jc w:val="both"/>
        <w:textAlignment w:val="baseline"/>
        <w:rPr>
          <w:rFonts w:ascii="Segoe UI" w:hAnsi="Segoe UI" w:cs="Segoe UI"/>
          <w:color w:val="000000" w:themeColor="text1"/>
          <w:sz w:val="18"/>
          <w:szCs w:val="18"/>
        </w:rPr>
      </w:pPr>
      <w:r w:rsidRPr="00CF520E">
        <w:rPr>
          <w:rStyle w:val="normaltextrun"/>
          <w:color w:val="000000" w:themeColor="text1"/>
          <w:sz w:val="20"/>
          <w:szCs w:val="20"/>
          <w:shd w:val="clear" w:color="auto" w:fill="FFFFFF"/>
        </w:rPr>
        <w:t>Mě se hodně líbí zpracování jeho hudby</w:t>
      </w:r>
      <w:r w:rsidRPr="00CF520E">
        <w:rPr>
          <w:rStyle w:val="normaltextrun"/>
          <w:color w:val="000000" w:themeColor="text1"/>
          <w:shd w:val="clear" w:color="auto" w:fill="FFFFFF"/>
        </w:rPr>
        <w:t>. J</w:t>
      </w:r>
      <w:r w:rsidRPr="00CF520E">
        <w:rPr>
          <w:rStyle w:val="normaltextrun"/>
          <w:color w:val="000000" w:themeColor="text1"/>
          <w:sz w:val="20"/>
          <w:szCs w:val="20"/>
          <w:shd w:val="clear" w:color="auto" w:fill="FFFFFF"/>
        </w:rPr>
        <w:t>e to – nevím, jak to mám říct – taková jako božská melodie</w:t>
      </w:r>
      <w:r w:rsidRPr="00CF520E">
        <w:rPr>
          <w:rStyle w:val="normaltextrun"/>
          <w:color w:val="000000" w:themeColor="text1"/>
          <w:shd w:val="clear" w:color="auto" w:fill="FFFFFF"/>
        </w:rPr>
        <w:t>. J</w:t>
      </w:r>
      <w:r w:rsidRPr="00CF520E">
        <w:rPr>
          <w:rStyle w:val="normaltextrun"/>
          <w:color w:val="000000" w:themeColor="text1"/>
          <w:sz w:val="20"/>
          <w:szCs w:val="20"/>
          <w:shd w:val="clear" w:color="auto" w:fill="FFFFFF"/>
        </w:rPr>
        <w:t xml:space="preserve">á, jak </w:t>
      </w:r>
      <w:r w:rsidRPr="00CF520E">
        <w:rPr>
          <w:rStyle w:val="normaltextrun"/>
          <w:color w:val="000000" w:themeColor="text1"/>
          <w:sz w:val="20"/>
          <w:szCs w:val="20"/>
        </w:rPr>
        <w:t xml:space="preserve">si hodně </w:t>
      </w:r>
      <w:proofErr w:type="gramStart"/>
      <w:r w:rsidRPr="00CF520E">
        <w:rPr>
          <w:rStyle w:val="normaltextrun"/>
          <w:color w:val="000000" w:themeColor="text1"/>
          <w:sz w:val="20"/>
          <w:szCs w:val="20"/>
        </w:rPr>
        <w:t>představuju</w:t>
      </w:r>
      <w:proofErr w:type="gramEnd"/>
      <w:r w:rsidRPr="00CF520E">
        <w:rPr>
          <w:rStyle w:val="normaltextrun"/>
          <w:color w:val="000000" w:themeColor="text1"/>
          <w:sz w:val="20"/>
          <w:szCs w:val="20"/>
        </w:rPr>
        <w:t xml:space="preserve"> ten únik z reality, jakože si dokážu představit svou ideální realitu, tak on mi v tomhlenctom hrozně pomáhá. Vždycky, když poslouchám ty jeho písničky, tak si </w:t>
      </w:r>
      <w:proofErr w:type="gramStart"/>
      <w:r w:rsidRPr="00CF520E">
        <w:rPr>
          <w:rStyle w:val="normaltextrun"/>
          <w:color w:val="000000" w:themeColor="text1"/>
          <w:sz w:val="20"/>
          <w:szCs w:val="20"/>
        </w:rPr>
        <w:t>představuju</w:t>
      </w:r>
      <w:proofErr w:type="gramEnd"/>
      <w:r w:rsidRPr="00CF520E">
        <w:rPr>
          <w:rStyle w:val="normaltextrun"/>
          <w:color w:val="000000" w:themeColor="text1"/>
          <w:sz w:val="20"/>
          <w:szCs w:val="20"/>
        </w:rPr>
        <w:t>, že</w:t>
      </w:r>
      <w:r w:rsidRPr="00CF520E">
        <w:rPr>
          <w:rStyle w:val="normaltextrun"/>
          <w:color w:val="000000" w:themeColor="text1"/>
        </w:rPr>
        <w:t xml:space="preserve"> </w:t>
      </w:r>
      <w:r w:rsidRPr="00CF520E">
        <w:rPr>
          <w:rStyle w:val="normaltextrun"/>
          <w:color w:val="000000" w:themeColor="text1"/>
          <w:sz w:val="20"/>
          <w:szCs w:val="20"/>
        </w:rPr>
        <w:t>nějaký úplně krásný svět</w:t>
      </w:r>
      <w:r w:rsidRPr="00CF520E">
        <w:rPr>
          <w:rStyle w:val="normaltextrun"/>
          <w:color w:val="000000" w:themeColor="text1"/>
        </w:rPr>
        <w:t>.</w:t>
      </w:r>
    </w:p>
    <w:p w14:paraId="50C9C733" w14:textId="77777777" w:rsidR="003A4165" w:rsidRPr="00CF520E" w:rsidRDefault="003A4165" w:rsidP="003A4165">
      <w:pPr>
        <w:pStyle w:val="paragraph"/>
        <w:spacing w:before="0" w:beforeAutospacing="0" w:after="0" w:afterAutospacing="0" w:line="360" w:lineRule="auto"/>
        <w:ind w:left="555" w:right="555"/>
        <w:jc w:val="both"/>
        <w:textAlignment w:val="baseline"/>
        <w:rPr>
          <w:rFonts w:ascii="Segoe UI" w:hAnsi="Segoe UI" w:cs="Segoe UI"/>
          <w:color w:val="000000" w:themeColor="text1"/>
          <w:sz w:val="18"/>
          <w:szCs w:val="18"/>
        </w:rPr>
      </w:pPr>
      <w:r w:rsidRPr="00CF520E">
        <w:rPr>
          <w:rStyle w:val="normaltextrun"/>
          <w:color w:val="000000" w:themeColor="text1"/>
          <w:sz w:val="20"/>
          <w:szCs w:val="20"/>
        </w:rPr>
        <w:t> </w:t>
      </w:r>
      <w:r w:rsidRPr="00CF520E">
        <w:rPr>
          <w:rStyle w:val="eop"/>
          <w:color w:val="000000" w:themeColor="text1"/>
          <w:sz w:val="20"/>
          <w:szCs w:val="20"/>
        </w:rPr>
        <w:t> </w:t>
      </w:r>
    </w:p>
    <w:p w14:paraId="67EBC1A6" w14:textId="77777777" w:rsidR="003A4165" w:rsidRPr="00CF520E" w:rsidRDefault="003A4165" w:rsidP="003A4165">
      <w:pPr>
        <w:pStyle w:val="paragraph"/>
        <w:spacing w:before="0" w:beforeAutospacing="0" w:after="0" w:afterAutospacing="0" w:line="360" w:lineRule="auto"/>
        <w:jc w:val="both"/>
        <w:textAlignment w:val="baseline"/>
        <w:rPr>
          <w:rStyle w:val="eop"/>
          <w:color w:val="000000" w:themeColor="text1"/>
        </w:rPr>
      </w:pPr>
      <w:r w:rsidRPr="00CF520E">
        <w:rPr>
          <w:rStyle w:val="normaltextrun"/>
          <w:color w:val="000000" w:themeColor="text1"/>
        </w:rPr>
        <w:t>Zároveň je jí oporou ve chvílích, kdy pociťuje hněv: </w:t>
      </w:r>
      <w:r w:rsidRPr="00CF520E">
        <w:rPr>
          <w:rStyle w:val="eop"/>
          <w:color w:val="000000" w:themeColor="text1"/>
        </w:rPr>
        <w:t> </w:t>
      </w:r>
    </w:p>
    <w:p w14:paraId="5A70DA24" w14:textId="77777777" w:rsidR="003A4165" w:rsidRPr="00CF520E" w:rsidRDefault="003A4165" w:rsidP="003A4165">
      <w:pPr>
        <w:pStyle w:val="paragraph"/>
        <w:spacing w:before="0" w:beforeAutospacing="0" w:after="0" w:afterAutospacing="0" w:line="360" w:lineRule="auto"/>
        <w:jc w:val="both"/>
        <w:textAlignment w:val="baseline"/>
        <w:rPr>
          <w:rFonts w:ascii="Segoe UI" w:hAnsi="Segoe UI" w:cs="Segoe UI"/>
          <w:color w:val="000000" w:themeColor="text1"/>
          <w:sz w:val="18"/>
          <w:szCs w:val="18"/>
        </w:rPr>
      </w:pPr>
    </w:p>
    <w:p w14:paraId="366D72F1"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sidRPr="00CF520E">
        <w:rPr>
          <w:rStyle w:val="normaltextrun"/>
          <w:color w:val="000000" w:themeColor="text1"/>
          <w:sz w:val="20"/>
          <w:szCs w:val="20"/>
        </w:rPr>
        <w:t xml:space="preserve">[…] </w:t>
      </w:r>
      <w:r w:rsidRPr="00CF520E">
        <w:rPr>
          <w:rStyle w:val="normaltextrun"/>
          <w:color w:val="000000" w:themeColor="text1"/>
        </w:rPr>
        <w:t>k</w:t>
      </w:r>
      <w:r w:rsidRPr="00CF520E">
        <w:rPr>
          <w:rStyle w:val="normaltextrun"/>
          <w:color w:val="000000" w:themeColor="text1"/>
          <w:sz w:val="20"/>
          <w:szCs w:val="20"/>
        </w:rPr>
        <w:t>onkrétně tady tahle skladba</w:t>
      </w:r>
      <w:r w:rsidRPr="00CF520E">
        <w:rPr>
          <w:rStyle w:val="normaltextrun"/>
          <w:color w:val="000000" w:themeColor="text1"/>
        </w:rPr>
        <w:t xml:space="preserve"> </w:t>
      </w:r>
      <w:r w:rsidRPr="00CF520E">
        <w:rPr>
          <w:rStyle w:val="normaltextrun"/>
          <w:color w:val="000000" w:themeColor="text1"/>
          <w:sz w:val="20"/>
          <w:szCs w:val="20"/>
        </w:rPr>
        <w:t>*ukazuje mi skladbu na mobilu*, upřímně, ta mi nejvíc pomáhá s tou nenávistí</w:t>
      </w:r>
      <w:r w:rsidRPr="00CF520E">
        <w:rPr>
          <w:rStyle w:val="normaltextrun"/>
          <w:color w:val="000000" w:themeColor="text1"/>
        </w:rPr>
        <w:t>. K</w:t>
      </w:r>
      <w:r w:rsidRPr="00CF520E">
        <w:rPr>
          <w:rStyle w:val="normaltextrun"/>
          <w:color w:val="000000" w:themeColor="text1"/>
          <w:sz w:val="20"/>
          <w:szCs w:val="20"/>
        </w:rPr>
        <w:t>dyž jsem na někoho prostě naštvaná nebo mě zkrátka někdo štve</w:t>
      </w:r>
      <w:r w:rsidRPr="00CF520E">
        <w:rPr>
          <w:rStyle w:val="normaltextrun"/>
          <w:color w:val="000000" w:themeColor="text1"/>
        </w:rPr>
        <w:t>. T</w:t>
      </w:r>
      <w:r w:rsidRPr="00CF520E">
        <w:rPr>
          <w:rStyle w:val="normaltextrun"/>
          <w:color w:val="000000" w:themeColor="text1"/>
          <w:sz w:val="20"/>
          <w:szCs w:val="20"/>
        </w:rPr>
        <w:t>ak</w:t>
      </w:r>
      <w:r w:rsidRPr="00CF520E">
        <w:rPr>
          <w:rStyle w:val="normaltextrun"/>
          <w:color w:val="000000" w:themeColor="text1"/>
        </w:rPr>
        <w:t xml:space="preserve"> </w:t>
      </w:r>
      <w:r w:rsidRPr="00CF520E">
        <w:rPr>
          <w:rStyle w:val="normaltextrun"/>
          <w:color w:val="000000" w:themeColor="text1"/>
          <w:sz w:val="20"/>
          <w:szCs w:val="20"/>
        </w:rPr>
        <w:t xml:space="preserve">ve škole si to samozřejmě pouštět nemůžeme – během vyučování, </w:t>
      </w:r>
      <w:r>
        <w:rPr>
          <w:rStyle w:val="normaltextrun"/>
          <w:sz w:val="20"/>
          <w:szCs w:val="20"/>
        </w:rPr>
        <w:t>ale když jdu potom ze školy, tak si to pouštím a</w:t>
      </w:r>
      <w:r>
        <w:rPr>
          <w:rStyle w:val="normaltextrun"/>
        </w:rPr>
        <w:t xml:space="preserve"> </w:t>
      </w:r>
      <w:r>
        <w:rPr>
          <w:rStyle w:val="normaltextrun"/>
          <w:sz w:val="20"/>
          <w:szCs w:val="20"/>
        </w:rPr>
        <w:t>prostě, ona, jak je ta hudba prostě uklidňující, krásná, ladná</w:t>
      </w:r>
      <w:r>
        <w:rPr>
          <w:rStyle w:val="normaltextrun"/>
        </w:rPr>
        <w:t>.</w:t>
      </w:r>
      <w:r>
        <w:rPr>
          <w:rStyle w:val="eop"/>
          <w:sz w:val="20"/>
          <w:szCs w:val="20"/>
        </w:rPr>
        <w:t> </w:t>
      </w:r>
    </w:p>
    <w:p w14:paraId="1FDF558E" w14:textId="2635E3EE" w:rsidR="003A4165" w:rsidRDefault="003A4165" w:rsidP="003A4165">
      <w:pPr>
        <w:pStyle w:val="paragraph"/>
        <w:spacing w:before="0" w:beforeAutospacing="0" w:after="0" w:afterAutospacing="0" w:line="360" w:lineRule="auto"/>
        <w:ind w:left="555" w:right="555"/>
        <w:jc w:val="both"/>
        <w:textAlignment w:val="baseline"/>
        <w:rPr>
          <w:rStyle w:val="eop"/>
          <w:sz w:val="20"/>
          <w:szCs w:val="20"/>
        </w:rPr>
      </w:pPr>
      <w:r>
        <w:rPr>
          <w:rStyle w:val="normaltextrun"/>
          <w:sz w:val="20"/>
          <w:szCs w:val="20"/>
        </w:rPr>
        <w:t> </w:t>
      </w:r>
      <w:r>
        <w:rPr>
          <w:rStyle w:val="eop"/>
          <w:sz w:val="20"/>
          <w:szCs w:val="20"/>
        </w:rPr>
        <w:t> </w:t>
      </w:r>
    </w:p>
    <w:p w14:paraId="7C75F77A" w14:textId="54A3F13D" w:rsidR="00CF520E" w:rsidRDefault="00CF520E" w:rsidP="003A4165">
      <w:pPr>
        <w:pStyle w:val="paragraph"/>
        <w:spacing w:before="0" w:beforeAutospacing="0" w:after="0" w:afterAutospacing="0" w:line="360" w:lineRule="auto"/>
        <w:ind w:left="555" w:right="555"/>
        <w:jc w:val="both"/>
        <w:textAlignment w:val="baseline"/>
        <w:rPr>
          <w:rStyle w:val="eop"/>
          <w:sz w:val="20"/>
          <w:szCs w:val="20"/>
        </w:rPr>
      </w:pPr>
    </w:p>
    <w:p w14:paraId="306A9CFC" w14:textId="051531A3" w:rsidR="00CF520E" w:rsidRDefault="00CF520E" w:rsidP="003A4165">
      <w:pPr>
        <w:pStyle w:val="paragraph"/>
        <w:spacing w:before="0" w:beforeAutospacing="0" w:after="0" w:afterAutospacing="0" w:line="360" w:lineRule="auto"/>
        <w:ind w:left="555" w:right="555"/>
        <w:jc w:val="both"/>
        <w:textAlignment w:val="baseline"/>
        <w:rPr>
          <w:rStyle w:val="eop"/>
          <w:sz w:val="20"/>
          <w:szCs w:val="20"/>
        </w:rPr>
      </w:pPr>
    </w:p>
    <w:p w14:paraId="191DF5A3" w14:textId="77777777" w:rsidR="00CF520E" w:rsidRDefault="00CF520E"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55E1DF6F"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rPr>
        <w:lastRenderedPageBreak/>
        <w:t>Nedbat na mínění ostatních, nenechat se shodit</w:t>
      </w:r>
      <w:r>
        <w:rPr>
          <w:rStyle w:val="normaltextrun"/>
        </w:rPr>
        <w:t> </w:t>
      </w:r>
      <w:r>
        <w:rPr>
          <w:rStyle w:val="eop"/>
        </w:rPr>
        <w:t> </w:t>
      </w:r>
    </w:p>
    <w:p w14:paraId="55457DAA"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65F2C284"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 xml:space="preserve">Vangelis ale není jejím jediným obzvláště oblíbeným interpretem. Oslovuje ji také zpěvačka Grimes, jíž poslouchá „odmala“. Nejsilněji vnímá její „hodně osobitý styl“ – výrazné písně </w:t>
      </w:r>
      <w:r>
        <w:rPr>
          <w:rStyle w:val="normaltextrun"/>
        </w:rPr>
        <w:br/>
        <w:t>i výrazný make-up, kvůli kterému se jí v minulosti nedostávalo příliš kladného přijetí. I přesto se nedala odradit: </w:t>
      </w:r>
      <w:r>
        <w:rPr>
          <w:rStyle w:val="eop"/>
        </w:rPr>
        <w:t> </w:t>
      </w:r>
    </w:p>
    <w:p w14:paraId="2D1D210A"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5189435D"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Ona, když s tím začínala, tak samozřejmě to bylo takový, že to nikdo jako nepodporoval, protože ona má jako hodně výrazný make-up, hodně výrazný písničky</w:t>
      </w:r>
      <w:r>
        <w:rPr>
          <w:rStyle w:val="normaltextrun"/>
          <w:color w:val="000000"/>
          <w:shd w:val="clear" w:color="auto" w:fill="FFFFFF"/>
        </w:rPr>
        <w:t xml:space="preserve">, </w:t>
      </w:r>
      <w:r>
        <w:rPr>
          <w:rStyle w:val="normaltextrun"/>
          <w:color w:val="000000"/>
          <w:sz w:val="20"/>
          <w:szCs w:val="20"/>
          <w:shd w:val="clear" w:color="auto" w:fill="FFFFFF"/>
        </w:rPr>
        <w:t>takový, který jsou fakt jiný</w:t>
      </w:r>
      <w:r>
        <w:rPr>
          <w:rStyle w:val="normaltextrun"/>
          <w:color w:val="000000"/>
          <w:shd w:val="clear" w:color="auto" w:fill="FFFFFF"/>
        </w:rPr>
        <w:t xml:space="preserve"> </w:t>
      </w:r>
      <w:r>
        <w:rPr>
          <w:rStyle w:val="normaltextrun"/>
          <w:color w:val="000000"/>
          <w:sz w:val="20"/>
          <w:szCs w:val="20"/>
          <w:shd w:val="clear" w:color="auto" w:fill="FFFFFF"/>
        </w:rPr>
        <w:t xml:space="preserve">a když vydala tohle album, ze </w:t>
      </w:r>
      <w:r w:rsidRPr="000B5124">
        <w:rPr>
          <w:rStyle w:val="normaltextrun"/>
          <w:color w:val="000000" w:themeColor="text1"/>
          <w:sz w:val="20"/>
          <w:szCs w:val="20"/>
          <w:shd w:val="clear" w:color="auto" w:fill="FFFFFF"/>
        </w:rPr>
        <w:t>které</w:t>
      </w:r>
      <w:r w:rsidRPr="000B5124">
        <w:rPr>
          <w:rStyle w:val="normaltextrun"/>
          <w:color w:val="000000" w:themeColor="text1"/>
          <w:shd w:val="clear" w:color="auto" w:fill="FFFFFF"/>
        </w:rPr>
        <w:t>ho</w:t>
      </w:r>
      <w:r>
        <w:rPr>
          <w:rStyle w:val="normaltextrun"/>
          <w:color w:val="FF0000"/>
          <w:sz w:val="20"/>
          <w:szCs w:val="20"/>
          <w:shd w:val="clear" w:color="auto" w:fill="FFFFFF"/>
        </w:rPr>
        <w:t xml:space="preserve"> </w:t>
      </w:r>
      <w:r>
        <w:rPr>
          <w:rStyle w:val="normaltextrun"/>
          <w:color w:val="000000"/>
          <w:sz w:val="20"/>
          <w:szCs w:val="20"/>
          <w:shd w:val="clear" w:color="auto" w:fill="FFFFFF"/>
        </w:rPr>
        <w:t>jsem pouštěla tu písničku, tak se dostala na vrchol jako třeba během měsíce</w:t>
      </w:r>
      <w:r>
        <w:rPr>
          <w:rStyle w:val="normaltextrun"/>
          <w:color w:val="000000"/>
          <w:shd w:val="clear" w:color="auto" w:fill="FFFFFF"/>
        </w:rPr>
        <w:t xml:space="preserve">, </w:t>
      </w:r>
      <w:r>
        <w:rPr>
          <w:rStyle w:val="normaltextrun"/>
          <w:sz w:val="20"/>
          <w:szCs w:val="20"/>
        </w:rPr>
        <w:t>a to mě hrozně inspirovalo</w:t>
      </w:r>
      <w:r>
        <w:rPr>
          <w:rStyle w:val="normaltextrun"/>
        </w:rPr>
        <w:t xml:space="preserve">, </w:t>
      </w:r>
      <w:r>
        <w:rPr>
          <w:rStyle w:val="normaltextrun"/>
          <w:sz w:val="20"/>
          <w:szCs w:val="20"/>
        </w:rPr>
        <w:t>jakože se nenechala shodit, i přesto, že roky na to měla prostě smůlu</w:t>
      </w:r>
      <w:r>
        <w:rPr>
          <w:rStyle w:val="normaltextrun"/>
        </w:rPr>
        <w:t>. T</w:t>
      </w:r>
      <w:r>
        <w:rPr>
          <w:rStyle w:val="normaltextrun"/>
          <w:sz w:val="20"/>
          <w:szCs w:val="20"/>
        </w:rPr>
        <w:t>o mě fakt</w:t>
      </w:r>
      <w:r>
        <w:rPr>
          <w:rStyle w:val="normaltextrun"/>
        </w:rPr>
        <w:t>,</w:t>
      </w:r>
      <w:r>
        <w:rPr>
          <w:rStyle w:val="normaltextrun"/>
          <w:sz w:val="20"/>
          <w:szCs w:val="20"/>
        </w:rPr>
        <w:t xml:space="preserve"> jakože nejvíce inspirovalo</w:t>
      </w:r>
      <w:r>
        <w:rPr>
          <w:rStyle w:val="normaltextrun"/>
        </w:rPr>
        <w:t>.</w:t>
      </w:r>
    </w:p>
    <w:p w14:paraId="19EA329C"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color w:val="000000"/>
        </w:rPr>
        <w:t> </w:t>
      </w:r>
      <w:r>
        <w:rPr>
          <w:rStyle w:val="eop"/>
          <w:color w:val="000000"/>
        </w:rPr>
        <w:t> </w:t>
      </w:r>
    </w:p>
    <w:p w14:paraId="48A44CC2" w14:textId="1D34E469" w:rsidR="003A4165" w:rsidRDefault="003A4165" w:rsidP="003A4165">
      <w:pPr>
        <w:pStyle w:val="paragraph"/>
        <w:spacing w:before="0" w:beforeAutospacing="0" w:after="0" w:afterAutospacing="0" w:line="360" w:lineRule="auto"/>
        <w:jc w:val="both"/>
        <w:textAlignment w:val="baseline"/>
        <w:rPr>
          <w:rStyle w:val="eop"/>
          <w:color w:val="000000"/>
        </w:rPr>
      </w:pPr>
      <w:r>
        <w:rPr>
          <w:rStyle w:val="normaltextrun"/>
          <w:color w:val="000000"/>
          <w:shd w:val="clear" w:color="auto" w:fill="FFFFFF"/>
        </w:rPr>
        <w:t xml:space="preserve">V současnosti se </w:t>
      </w:r>
      <w:r w:rsidR="001C16AF">
        <w:rPr>
          <w:rStyle w:val="normaltextrun"/>
          <w:color w:val="000000"/>
          <w:shd w:val="clear" w:color="auto" w:fill="FFFFFF"/>
        </w:rPr>
        <w:t>Barbaře</w:t>
      </w:r>
      <w:r>
        <w:rPr>
          <w:rStyle w:val="normaltextrun"/>
          <w:color w:val="000000"/>
          <w:shd w:val="clear" w:color="auto" w:fill="FFFFFF"/>
        </w:rPr>
        <w:t xml:space="preserve"> nedaří na mínění druhých lidí nedbat, a tak ji inspirovalo že Grimes dělala věci podle sebe, i když se to někomu nelíbilo:</w:t>
      </w:r>
      <w:r>
        <w:rPr>
          <w:rStyle w:val="eop"/>
          <w:color w:val="000000"/>
        </w:rPr>
        <w:t> </w:t>
      </w:r>
    </w:p>
    <w:p w14:paraId="62219042"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3CA80F64"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 Asi to, že nehleděla vůbec na to, co si o ní lidé myslí</w:t>
      </w:r>
      <w:r>
        <w:rPr>
          <w:rStyle w:val="normaltextrun"/>
          <w:color w:val="000000"/>
          <w:sz w:val="20"/>
          <w:szCs w:val="20"/>
          <w:shd w:val="clear" w:color="auto" w:fill="FFFFFF"/>
        </w:rPr>
        <w:t xml:space="preserve">…a s tím jako už </w:t>
      </w:r>
      <w:proofErr w:type="gramStart"/>
      <w:r>
        <w:rPr>
          <w:rStyle w:val="normaltextrun"/>
          <w:color w:val="000000"/>
          <w:sz w:val="20"/>
          <w:szCs w:val="20"/>
          <w:shd w:val="clear" w:color="auto" w:fill="FFFFFF"/>
        </w:rPr>
        <w:t>bojuju</w:t>
      </w:r>
      <w:proofErr w:type="gramEnd"/>
      <w:r>
        <w:rPr>
          <w:rStyle w:val="normaltextrun"/>
          <w:color w:val="000000"/>
          <w:sz w:val="20"/>
          <w:szCs w:val="20"/>
          <w:shd w:val="clear" w:color="auto" w:fill="FFFFFF"/>
        </w:rPr>
        <w:t xml:space="preserve"> docela nějakou dobu…jakože se snažím ignorovat třeba to, když mi někdo řekne, že mi tohle nesluší…a ona prostě byla taková, že když jí někdo řekl, že se mu nelíbí její hudba, tak ona „dobře, nelíbí se ti, já to ale stejně budu dělat“…a to je asi…to mě jako inspirovalo nejvíc… </w:t>
      </w:r>
      <w:r>
        <w:rPr>
          <w:rStyle w:val="normaltextrun"/>
          <w:color w:val="000000"/>
          <w:sz w:val="20"/>
          <w:szCs w:val="20"/>
        </w:rPr>
        <w:t> </w:t>
      </w:r>
      <w:r>
        <w:rPr>
          <w:rStyle w:val="eop"/>
          <w:color w:val="000000"/>
          <w:sz w:val="20"/>
          <w:szCs w:val="20"/>
        </w:rPr>
        <w:t> </w:t>
      </w:r>
    </w:p>
    <w:p w14:paraId="166339E2"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77B062AC"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color w:val="000000"/>
        </w:rPr>
        <w:t>Povzbuzení k činnosti</w:t>
      </w:r>
      <w:r>
        <w:rPr>
          <w:rStyle w:val="normaltextrun"/>
          <w:color w:val="000000"/>
        </w:rPr>
        <w:t> </w:t>
      </w:r>
      <w:r>
        <w:rPr>
          <w:rStyle w:val="eop"/>
          <w:color w:val="000000"/>
        </w:rPr>
        <w:t> </w:t>
      </w:r>
    </w:p>
    <w:p w14:paraId="44C65CF1"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08E85827" w14:textId="6BBBE5C6" w:rsidR="003A4165" w:rsidRDefault="003A4165" w:rsidP="003A4165">
      <w:pPr>
        <w:pStyle w:val="paragraph"/>
        <w:spacing w:before="0" w:beforeAutospacing="0" w:after="0" w:afterAutospacing="0" w:line="360" w:lineRule="auto"/>
        <w:jc w:val="both"/>
        <w:textAlignment w:val="baseline"/>
        <w:rPr>
          <w:rStyle w:val="eop"/>
          <w:color w:val="000000"/>
        </w:rPr>
      </w:pPr>
      <w:r>
        <w:rPr>
          <w:rStyle w:val="normaltextrun"/>
          <w:color w:val="000000"/>
          <w:shd w:val="clear" w:color="auto" w:fill="FFFFFF"/>
        </w:rPr>
        <w:t>Písničky své oblíbené interpretky poslouchá především, když o něčem přemýšlí nebo když se snaží „tak trochu jako uniknout z reality“. V době kovidové karantény často pociťovala úzkost a smutek, dodávala</w:t>
      </w:r>
      <w:r w:rsidRPr="000B5124">
        <w:rPr>
          <w:rStyle w:val="normaltextrun"/>
          <w:color w:val="000000"/>
          <w:shd w:val="clear" w:color="auto" w:fill="FFFFFF"/>
        </w:rPr>
        <w:t xml:space="preserve"> </w:t>
      </w:r>
      <w:r>
        <w:rPr>
          <w:rStyle w:val="normaltextrun"/>
          <w:color w:val="000000"/>
          <w:shd w:val="clear" w:color="auto" w:fill="FFFFFF"/>
        </w:rPr>
        <w:t>jí kuráž:</w:t>
      </w:r>
      <w:r>
        <w:rPr>
          <w:rStyle w:val="eop"/>
          <w:color w:val="000000"/>
        </w:rPr>
        <w:t> </w:t>
      </w:r>
    </w:p>
    <w:p w14:paraId="226ABF76" w14:textId="77777777" w:rsidR="00CF520E" w:rsidRDefault="00CF520E" w:rsidP="003A4165">
      <w:pPr>
        <w:pStyle w:val="paragraph"/>
        <w:spacing w:before="0" w:beforeAutospacing="0" w:after="0" w:afterAutospacing="0" w:line="360" w:lineRule="auto"/>
        <w:jc w:val="both"/>
        <w:textAlignment w:val="baseline"/>
        <w:rPr>
          <w:rFonts w:ascii="Segoe UI" w:hAnsi="Segoe UI" w:cs="Segoe UI"/>
          <w:sz w:val="18"/>
          <w:szCs w:val="18"/>
        </w:rPr>
      </w:pPr>
    </w:p>
    <w:p w14:paraId="548A9866"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shd w:val="clear" w:color="auto" w:fill="FFFFFF"/>
        </w:rPr>
        <w:t>No, ono, jak byla karanténa, tak já jsem měla hodně jakože, že jsem byla furt smutná a trpěla jsem úzkostmi</w:t>
      </w:r>
      <w:r>
        <w:rPr>
          <w:rStyle w:val="normaltextrun"/>
          <w:color w:val="000000"/>
          <w:shd w:val="clear" w:color="auto" w:fill="FFFFFF"/>
        </w:rPr>
        <w:t xml:space="preserve"> </w:t>
      </w:r>
      <w:r>
        <w:rPr>
          <w:rStyle w:val="normaltextrun"/>
          <w:color w:val="000000"/>
          <w:sz w:val="20"/>
          <w:szCs w:val="20"/>
          <w:shd w:val="clear" w:color="auto" w:fill="FFFFFF"/>
        </w:rPr>
        <w:t>a když jsem bývala mezi lidma, tak mi dělalo problém si jen něco objednat nebo takhle</w:t>
      </w:r>
      <w:r>
        <w:rPr>
          <w:rStyle w:val="normaltextrun"/>
          <w:color w:val="000000"/>
          <w:shd w:val="clear" w:color="auto" w:fill="FFFFFF"/>
        </w:rPr>
        <w:t>.</w:t>
      </w:r>
      <w:r>
        <w:rPr>
          <w:rStyle w:val="normaltextrun"/>
          <w:color w:val="000000"/>
          <w:sz w:val="20"/>
          <w:szCs w:val="20"/>
          <w:shd w:val="clear" w:color="auto" w:fill="FFFFFF"/>
        </w:rPr>
        <w:t xml:space="preserve"> </w:t>
      </w:r>
      <w:r>
        <w:rPr>
          <w:rStyle w:val="normaltextrun"/>
          <w:color w:val="000000"/>
          <w:shd w:val="clear" w:color="auto" w:fill="FFFFFF"/>
        </w:rPr>
        <w:br/>
        <w:t>A</w:t>
      </w:r>
      <w:r>
        <w:rPr>
          <w:rStyle w:val="normaltextrun"/>
          <w:color w:val="000000"/>
          <w:sz w:val="20"/>
          <w:szCs w:val="20"/>
          <w:shd w:val="clear" w:color="auto" w:fill="FFFFFF"/>
        </w:rPr>
        <w:t xml:space="preserve"> vždycky jsem (při objednávaní po telefonu) poslouchala ty písničky a úplně že „jo, já to zvládnu, ježíš, to je v pohodě“</w:t>
      </w:r>
      <w:r>
        <w:rPr>
          <w:rStyle w:val="normaltextrun"/>
          <w:color w:val="000000"/>
          <w:shd w:val="clear" w:color="auto" w:fill="FFFFFF"/>
        </w:rPr>
        <w:t>. T</w:t>
      </w:r>
      <w:r>
        <w:rPr>
          <w:rStyle w:val="normaltextrun"/>
          <w:color w:val="000000"/>
          <w:sz w:val="20"/>
          <w:szCs w:val="20"/>
          <w:shd w:val="clear" w:color="auto" w:fill="FFFFFF"/>
        </w:rPr>
        <w:t>ak jsem si sundala ty sluchátka, objednala jsem to a dala jsem si zase sluchátka</w:t>
      </w:r>
      <w:r>
        <w:rPr>
          <w:rStyle w:val="normaltextrun"/>
          <w:color w:val="000000"/>
          <w:shd w:val="clear" w:color="auto" w:fill="FFFFFF"/>
        </w:rPr>
        <w:t>. Š</w:t>
      </w:r>
      <w:r>
        <w:rPr>
          <w:rStyle w:val="normaltextrun"/>
          <w:color w:val="000000"/>
          <w:sz w:val="20"/>
          <w:szCs w:val="20"/>
          <w:shd w:val="clear" w:color="auto" w:fill="FFFFFF"/>
        </w:rPr>
        <w:t>lo to mnohem líp, než když bych tam šla bez té hudby</w:t>
      </w:r>
      <w:r>
        <w:rPr>
          <w:rStyle w:val="normaltextrun"/>
          <w:color w:val="000000"/>
          <w:shd w:val="clear" w:color="auto" w:fill="FFFFFF"/>
        </w:rPr>
        <w:t>.</w:t>
      </w:r>
    </w:p>
    <w:p w14:paraId="64055ECA" w14:textId="2D652344"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1C06B242" w14:textId="47F15D8D" w:rsidR="00CF520E" w:rsidRDefault="00CF520E" w:rsidP="003A4165">
      <w:pPr>
        <w:pStyle w:val="paragraph"/>
        <w:spacing w:before="0" w:beforeAutospacing="0" w:after="0" w:afterAutospacing="0" w:line="360" w:lineRule="auto"/>
        <w:jc w:val="both"/>
        <w:textAlignment w:val="baseline"/>
        <w:rPr>
          <w:rFonts w:ascii="Segoe UI" w:hAnsi="Segoe UI" w:cs="Segoe UI"/>
          <w:sz w:val="18"/>
          <w:szCs w:val="18"/>
        </w:rPr>
      </w:pPr>
    </w:p>
    <w:p w14:paraId="119EC052" w14:textId="1244B1F4" w:rsidR="00CF520E" w:rsidRDefault="00CF520E" w:rsidP="003A4165">
      <w:pPr>
        <w:pStyle w:val="paragraph"/>
        <w:spacing w:before="0" w:beforeAutospacing="0" w:after="0" w:afterAutospacing="0" w:line="360" w:lineRule="auto"/>
        <w:jc w:val="both"/>
        <w:textAlignment w:val="baseline"/>
        <w:rPr>
          <w:rFonts w:ascii="Segoe UI" w:hAnsi="Segoe UI" w:cs="Segoe UI"/>
          <w:sz w:val="18"/>
          <w:szCs w:val="18"/>
        </w:rPr>
      </w:pPr>
    </w:p>
    <w:p w14:paraId="706B9EE7" w14:textId="77777777" w:rsidR="00CF520E" w:rsidRDefault="00CF520E" w:rsidP="003A4165">
      <w:pPr>
        <w:pStyle w:val="paragraph"/>
        <w:spacing w:before="0" w:beforeAutospacing="0" w:after="0" w:afterAutospacing="0" w:line="360" w:lineRule="auto"/>
        <w:jc w:val="both"/>
        <w:textAlignment w:val="baseline"/>
        <w:rPr>
          <w:rFonts w:ascii="Segoe UI" w:hAnsi="Segoe UI" w:cs="Segoe UI"/>
          <w:sz w:val="18"/>
          <w:szCs w:val="18"/>
        </w:rPr>
      </w:pPr>
    </w:p>
    <w:p w14:paraId="3D124E24"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rPr>
        <w:t>Sebevědomí a pozitivní sebeobraz</w:t>
      </w:r>
      <w:r>
        <w:rPr>
          <w:rStyle w:val="normaltextrun"/>
        </w:rPr>
        <w:t> </w:t>
      </w:r>
      <w:r>
        <w:rPr>
          <w:rStyle w:val="eop"/>
        </w:rPr>
        <w:t> </w:t>
      </w:r>
    </w:p>
    <w:p w14:paraId="024C7DFE"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4B8A349E"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 xml:space="preserve">Ještě předtím, než si oblíbila Grimes a Vangelise, často poslouchala rapperku Doja Cat, která jí jednou </w:t>
      </w:r>
      <w:r>
        <w:rPr>
          <w:rStyle w:val="normaltextrun"/>
          <w:color w:val="000000"/>
        </w:rPr>
        <w:t>„</w:t>
      </w:r>
      <w:r>
        <w:rPr>
          <w:rStyle w:val="normaltextrun"/>
        </w:rPr>
        <w:t>vyjela</w:t>
      </w:r>
      <w:r>
        <w:rPr>
          <w:rStyle w:val="normaltextrun"/>
          <w:color w:val="000000"/>
        </w:rPr>
        <w:t>“</w:t>
      </w:r>
      <w:r>
        <w:rPr>
          <w:rStyle w:val="normaltextrun"/>
          <w:color w:val="000000"/>
          <w:sz w:val="20"/>
          <w:szCs w:val="20"/>
        </w:rPr>
        <w:t xml:space="preserve"> </w:t>
      </w:r>
      <w:r>
        <w:rPr>
          <w:rStyle w:val="normaltextrun"/>
          <w:color w:val="000000"/>
        </w:rPr>
        <w:t xml:space="preserve">v rámci výběru písní na </w:t>
      </w:r>
      <w:r>
        <w:rPr>
          <w:rStyle w:val="normaltextrun"/>
        </w:rPr>
        <w:t>platformě YouTube. Zaujala ji svou sebedůvěrou, díky tomu si pak připadala i hezká:</w:t>
      </w:r>
      <w:r>
        <w:rPr>
          <w:rStyle w:val="eop"/>
        </w:rPr>
        <w:t> </w:t>
      </w:r>
    </w:p>
    <w:p w14:paraId="101165D9"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067CF526"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A ona měla takový jakože</w:t>
      </w:r>
      <w:r>
        <w:rPr>
          <w:rStyle w:val="normaltextrun"/>
        </w:rPr>
        <w:t xml:space="preserve"> </w:t>
      </w:r>
      <w:r>
        <w:rPr>
          <w:rStyle w:val="normaltextrun"/>
          <w:sz w:val="20"/>
          <w:szCs w:val="20"/>
        </w:rPr>
        <w:t>„confidence“</w:t>
      </w:r>
      <w:r>
        <w:rPr>
          <w:rStyle w:val="normaltextrun"/>
        </w:rPr>
        <w:t>. T</w:t>
      </w:r>
      <w:r>
        <w:rPr>
          <w:rStyle w:val="normaltextrun"/>
          <w:sz w:val="20"/>
          <w:szCs w:val="20"/>
        </w:rPr>
        <w:t>eď nevím, jak se to řekne česky</w:t>
      </w:r>
      <w:r>
        <w:rPr>
          <w:rStyle w:val="normaltextrun"/>
        </w:rPr>
        <w:t>. J</w:t>
      </w:r>
      <w:r>
        <w:rPr>
          <w:rStyle w:val="normaltextrun"/>
          <w:sz w:val="20"/>
          <w:szCs w:val="20"/>
        </w:rPr>
        <w:t>o, že si věří, s tím mi taky pomohla. Předtím jsem si nemyslela třeba, že jsem hezká nebo tak, ale jakže ty její písničky, ony jsou takové jako, že ti úplně řeknou „ty seš pěkná, seš úplně kočka“</w:t>
      </w:r>
      <w:r>
        <w:rPr>
          <w:rStyle w:val="normaltextrun"/>
        </w:rPr>
        <w:t xml:space="preserve">, </w:t>
      </w:r>
      <w:r>
        <w:rPr>
          <w:rStyle w:val="normaltextrun"/>
          <w:sz w:val="20"/>
          <w:szCs w:val="20"/>
        </w:rPr>
        <w:t>a to mi taky jako pomohl</w:t>
      </w:r>
      <w:r>
        <w:rPr>
          <w:rStyle w:val="normaltextrun"/>
        </w:rPr>
        <w:t>o.</w:t>
      </w:r>
    </w:p>
    <w:p w14:paraId="02D578F1" w14:textId="77777777" w:rsidR="003A4165" w:rsidRDefault="003A4165" w:rsidP="003A4165">
      <w:pPr>
        <w:pStyle w:val="paragraph"/>
        <w:spacing w:before="0" w:beforeAutospacing="0" w:after="0" w:afterAutospacing="0" w:line="360" w:lineRule="auto"/>
        <w:ind w:right="555"/>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528D69A0"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Souvisí s tím i jedna konkrétní situace. Před nějakou dobou si Doja Cat v živém vysílání na sociální síti Instagram oholila hlavu a toho jsme se s respondentkou také dotkli: </w:t>
      </w:r>
      <w:r>
        <w:rPr>
          <w:rStyle w:val="eop"/>
        </w:rPr>
        <w:t> </w:t>
      </w:r>
    </w:p>
    <w:p w14:paraId="161A022F"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7ED2947F"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color w:val="000000"/>
          <w:sz w:val="20"/>
          <w:szCs w:val="20"/>
        </w:rPr>
        <w:t>To je něco, co mi právě přijde, že ona, že si jako věří, že pro ostatní</w:t>
      </w:r>
      <w:r>
        <w:rPr>
          <w:rStyle w:val="normaltextrun"/>
          <w:color w:val="000000"/>
        </w:rPr>
        <w:t>…</w:t>
      </w:r>
      <w:r>
        <w:rPr>
          <w:rStyle w:val="normaltextrun"/>
          <w:color w:val="000000"/>
          <w:sz w:val="20"/>
          <w:szCs w:val="20"/>
        </w:rPr>
        <w:t>, že pro spoustu holek jsou vlasy jako úplně základ všeho</w:t>
      </w:r>
      <w:r>
        <w:rPr>
          <w:rStyle w:val="normaltextrun"/>
          <w:color w:val="000000"/>
        </w:rPr>
        <w:t>. H</w:t>
      </w:r>
      <w:r>
        <w:rPr>
          <w:rStyle w:val="normaltextrun"/>
          <w:color w:val="000000"/>
          <w:sz w:val="20"/>
          <w:szCs w:val="20"/>
        </w:rPr>
        <w:t>ezký vlasy</w:t>
      </w:r>
      <w:r>
        <w:rPr>
          <w:rStyle w:val="normaltextrun"/>
          <w:color w:val="000000"/>
        </w:rPr>
        <w:t>…</w:t>
      </w:r>
      <w:r>
        <w:rPr>
          <w:rStyle w:val="normaltextrun"/>
          <w:color w:val="000000"/>
          <w:sz w:val="20"/>
          <w:szCs w:val="20"/>
        </w:rPr>
        <w:t>, a že ona si prostě věří i bez těch vlasů, že si prostě řekla „no dobrý, tak si oholím vlasy“ a i tak si připadá pořád nádherná</w:t>
      </w:r>
      <w:r>
        <w:rPr>
          <w:rStyle w:val="normaltextrun"/>
          <w:color w:val="000000"/>
        </w:rPr>
        <w:t>. A</w:t>
      </w:r>
      <w:r>
        <w:rPr>
          <w:rStyle w:val="normaltextrun"/>
          <w:color w:val="000000"/>
          <w:sz w:val="20"/>
          <w:szCs w:val="20"/>
        </w:rPr>
        <w:t xml:space="preserve"> to je inspirující</w:t>
      </w:r>
      <w:r>
        <w:rPr>
          <w:rStyle w:val="normaltextrun"/>
          <w:color w:val="000000"/>
        </w:rPr>
        <w:t>.</w:t>
      </w:r>
    </w:p>
    <w:p w14:paraId="6F97BAA7" w14:textId="77777777" w:rsidR="003A4165" w:rsidRDefault="003A4165" w:rsidP="003A4165">
      <w:pPr>
        <w:pStyle w:val="paragraph"/>
        <w:spacing w:before="0" w:beforeAutospacing="0" w:after="0" w:afterAutospacing="0" w:line="360" w:lineRule="auto"/>
        <w:ind w:right="555"/>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2AE095E0" w14:textId="77777777" w:rsidR="003A4165" w:rsidRDefault="003A4165" w:rsidP="003A4165">
      <w:pPr>
        <w:pStyle w:val="paragraph"/>
        <w:spacing w:before="0" w:beforeAutospacing="0" w:after="0" w:afterAutospacing="0" w:line="360" w:lineRule="auto"/>
        <w:ind w:right="555"/>
        <w:jc w:val="both"/>
        <w:textAlignment w:val="baseline"/>
        <w:rPr>
          <w:rStyle w:val="eop"/>
          <w:color w:val="000000"/>
        </w:rPr>
      </w:pPr>
      <w:r>
        <w:rPr>
          <w:rStyle w:val="normaltextrun"/>
          <w:color w:val="000000"/>
        </w:rPr>
        <w:t>Rapperku i dnes vnímá stejně: </w:t>
      </w:r>
      <w:r>
        <w:rPr>
          <w:rStyle w:val="eop"/>
          <w:color w:val="000000"/>
        </w:rPr>
        <w:t> </w:t>
      </w:r>
    </w:p>
    <w:p w14:paraId="04E279EF" w14:textId="77777777" w:rsidR="003A4165" w:rsidRDefault="003A4165" w:rsidP="003A4165">
      <w:pPr>
        <w:pStyle w:val="paragraph"/>
        <w:spacing w:before="0" w:beforeAutospacing="0" w:after="0" w:afterAutospacing="0" w:line="360" w:lineRule="auto"/>
        <w:ind w:right="555"/>
        <w:jc w:val="both"/>
        <w:textAlignment w:val="baseline"/>
        <w:rPr>
          <w:rFonts w:ascii="Segoe UI" w:hAnsi="Segoe UI" w:cs="Segoe UI"/>
          <w:sz w:val="18"/>
          <w:szCs w:val="18"/>
        </w:rPr>
      </w:pPr>
    </w:p>
    <w:p w14:paraId="7F6C8B34"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P</w:t>
      </w:r>
      <w:r>
        <w:rPr>
          <w:rStyle w:val="normaltextrun"/>
          <w:color w:val="000000"/>
          <w:sz w:val="20"/>
          <w:szCs w:val="20"/>
        </w:rPr>
        <w:t>ořád mi přijde hrozně krásná, má sebevědomí a je taková podporující</w:t>
      </w:r>
      <w:r>
        <w:rPr>
          <w:rStyle w:val="normaltextrun"/>
          <w:color w:val="000000"/>
        </w:rPr>
        <w:t xml:space="preserve"> </w:t>
      </w:r>
      <w:r>
        <w:rPr>
          <w:rStyle w:val="normaltextrun"/>
          <w:color w:val="000000"/>
          <w:sz w:val="20"/>
          <w:szCs w:val="20"/>
        </w:rPr>
        <w:t>a pořád jí mám ráda, akorát teď poslouchám i jiný lidi</w:t>
      </w:r>
      <w:r>
        <w:rPr>
          <w:rStyle w:val="normaltextrun"/>
          <w:color w:val="000000"/>
        </w:rPr>
        <w:t>.</w:t>
      </w:r>
    </w:p>
    <w:p w14:paraId="022551BD" w14:textId="77777777" w:rsidR="003A4165" w:rsidRDefault="003A4165" w:rsidP="003A4165">
      <w:pPr>
        <w:pStyle w:val="paragraph"/>
        <w:spacing w:before="0" w:beforeAutospacing="0" w:after="0" w:afterAutospacing="0" w:line="360" w:lineRule="auto"/>
        <w:ind w:right="555"/>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6CBD7F46" w14:textId="77777777" w:rsidR="003A4165" w:rsidRDefault="003A4165" w:rsidP="003A4165">
      <w:pPr>
        <w:pStyle w:val="paragraph"/>
        <w:spacing w:before="0" w:beforeAutospacing="0" w:after="0" w:afterAutospacing="0" w:line="360" w:lineRule="auto"/>
        <w:ind w:right="555"/>
        <w:jc w:val="both"/>
        <w:textAlignment w:val="baseline"/>
        <w:rPr>
          <w:rFonts w:ascii="Segoe UI" w:hAnsi="Segoe UI" w:cs="Segoe UI"/>
          <w:sz w:val="18"/>
          <w:szCs w:val="18"/>
        </w:rPr>
      </w:pPr>
      <w:r>
        <w:rPr>
          <w:rStyle w:val="normaltextrun"/>
          <w:b/>
          <w:bCs/>
        </w:rPr>
        <w:t>Díky porozumění textu cítí, že není jediná, kdo prožívá určité situace</w:t>
      </w:r>
      <w:r>
        <w:rPr>
          <w:rStyle w:val="eop"/>
        </w:rPr>
        <w:t> </w:t>
      </w:r>
    </w:p>
    <w:p w14:paraId="3CC88270" w14:textId="77777777" w:rsidR="003A4165" w:rsidRDefault="003A4165" w:rsidP="003A4165">
      <w:pPr>
        <w:pStyle w:val="paragraph"/>
        <w:spacing w:before="0" w:beforeAutospacing="0" w:after="0" w:afterAutospacing="0" w:line="360" w:lineRule="auto"/>
        <w:ind w:right="555"/>
        <w:jc w:val="both"/>
        <w:textAlignment w:val="baseline"/>
        <w:rPr>
          <w:rFonts w:ascii="Segoe UI" w:hAnsi="Segoe UI" w:cs="Segoe UI"/>
          <w:sz w:val="18"/>
          <w:szCs w:val="18"/>
        </w:rPr>
      </w:pPr>
    </w:p>
    <w:p w14:paraId="7340E3B8" w14:textId="4140279F"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 xml:space="preserve">V minulosti si </w:t>
      </w:r>
      <w:r w:rsidR="001C16AF">
        <w:rPr>
          <w:rStyle w:val="normaltextrun"/>
        </w:rPr>
        <w:t>Barbara</w:t>
      </w:r>
      <w:r>
        <w:rPr>
          <w:rStyle w:val="normaltextrun"/>
        </w:rPr>
        <w:t xml:space="preserve"> „moc neuvědomovala ten text“, v důsledku čehož jí mnohdy unikal význam různých písní. Nyní text vnímá lépe, a tak ví, o čem její oblíbené skladby jsou: </w:t>
      </w:r>
      <w:r>
        <w:rPr>
          <w:rStyle w:val="eop"/>
        </w:rPr>
        <w:t> </w:t>
      </w:r>
    </w:p>
    <w:p w14:paraId="1B6CEC4D"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3CB21386"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Já jsem to prostě nevnímala, vždycky jsem znala každý text, ale prostě nikdy jsem jako úplně nepřemýšlela nad tím, o čem ta písnička vlastně fakt je</w:t>
      </w:r>
      <w:r>
        <w:rPr>
          <w:rStyle w:val="normaltextrun"/>
        </w:rPr>
        <w:t>. A</w:t>
      </w:r>
      <w:r>
        <w:rPr>
          <w:rStyle w:val="normaltextrun"/>
          <w:sz w:val="20"/>
          <w:szCs w:val="20"/>
        </w:rPr>
        <w:t xml:space="preserve"> teď už to víc vnímám a je to takový jakože, že u každé písničky, co já mám v playlistu, vím, o čem tak nějak je</w:t>
      </w:r>
      <w:r>
        <w:rPr>
          <w:rStyle w:val="normaltextrun"/>
        </w:rPr>
        <w:t>.</w:t>
      </w:r>
    </w:p>
    <w:p w14:paraId="16A3D572" w14:textId="77777777" w:rsidR="003A4165" w:rsidRDefault="003A4165" w:rsidP="003A4165">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2640411F" w14:textId="77777777" w:rsidR="003A4165" w:rsidRDefault="003A4165" w:rsidP="003A4165">
      <w:pPr>
        <w:pStyle w:val="paragraph"/>
        <w:spacing w:before="0" w:beforeAutospacing="0" w:after="0" w:afterAutospacing="0" w:line="360" w:lineRule="auto"/>
        <w:jc w:val="both"/>
        <w:textAlignment w:val="baseline"/>
        <w:rPr>
          <w:rStyle w:val="eop"/>
        </w:rPr>
      </w:pPr>
      <w:r>
        <w:rPr>
          <w:rStyle w:val="normaltextrun"/>
        </w:rPr>
        <w:t>Když se nyní zaměřuje i na textový obsah písní, hodně jí pomohlo, když si uvědomila, že některé životní situace neprožívá jen ona sama: </w:t>
      </w:r>
      <w:r>
        <w:rPr>
          <w:rStyle w:val="eop"/>
        </w:rPr>
        <w:t> </w:t>
      </w:r>
    </w:p>
    <w:p w14:paraId="0A0EF96A" w14:textId="77777777" w:rsidR="003A4165" w:rsidRDefault="003A4165" w:rsidP="003A4165">
      <w:pPr>
        <w:pStyle w:val="paragraph"/>
        <w:spacing w:before="0" w:beforeAutospacing="0" w:after="0" w:afterAutospacing="0" w:line="360" w:lineRule="auto"/>
        <w:jc w:val="both"/>
        <w:textAlignment w:val="baseline"/>
        <w:rPr>
          <w:rFonts w:ascii="Segoe UI" w:hAnsi="Segoe UI" w:cs="Segoe UI"/>
          <w:sz w:val="18"/>
          <w:szCs w:val="18"/>
        </w:rPr>
      </w:pPr>
    </w:p>
    <w:p w14:paraId="2294A1E6" w14:textId="743FE64F" w:rsidR="003A4165" w:rsidRPr="00CF520E" w:rsidRDefault="003A4165" w:rsidP="00CF520E">
      <w:pPr>
        <w:pStyle w:val="paragraph"/>
        <w:spacing w:before="0" w:beforeAutospacing="0" w:after="0" w:afterAutospacing="0" w:line="360" w:lineRule="auto"/>
        <w:ind w:left="555" w:right="555"/>
        <w:jc w:val="both"/>
        <w:textAlignment w:val="baseline"/>
        <w:rPr>
          <w:rFonts w:ascii="Segoe UI" w:hAnsi="Segoe UI" w:cs="Segoe UI"/>
          <w:sz w:val="18"/>
          <w:szCs w:val="18"/>
        </w:rPr>
      </w:pPr>
      <w:r>
        <w:rPr>
          <w:rStyle w:val="normaltextrun"/>
          <w:sz w:val="20"/>
          <w:szCs w:val="20"/>
        </w:rPr>
        <w:lastRenderedPageBreak/>
        <w:t xml:space="preserve">Ono jakoby já se třeba hodně </w:t>
      </w:r>
      <w:proofErr w:type="gramStart"/>
      <w:r>
        <w:rPr>
          <w:rStyle w:val="normaltextrun"/>
          <w:sz w:val="20"/>
          <w:szCs w:val="20"/>
        </w:rPr>
        <w:t>zaměřuju</w:t>
      </w:r>
      <w:proofErr w:type="gramEnd"/>
      <w:r>
        <w:rPr>
          <w:rStyle w:val="normaltextrun"/>
          <w:sz w:val="20"/>
          <w:szCs w:val="20"/>
        </w:rPr>
        <w:t xml:space="preserve"> i na ten text a ona spousta těch písniček byla, jakože hodně podobných nějakým situacím, který jsem zažila nebo jsem zažívala</w:t>
      </w:r>
      <w:r>
        <w:rPr>
          <w:rStyle w:val="normaltextrun"/>
        </w:rPr>
        <w:t>. A</w:t>
      </w:r>
      <w:r>
        <w:rPr>
          <w:rStyle w:val="normaltextrun"/>
          <w:sz w:val="20"/>
          <w:szCs w:val="20"/>
        </w:rPr>
        <w:t xml:space="preserve"> to mi pomohlo v tom, že jsem si řekla, že „jako dobrý, prožívám to já, ale prožívají to i ostatní lidi, takže je to jako v pohodě“</w:t>
      </w:r>
      <w:r>
        <w:rPr>
          <w:rStyle w:val="normaltextrun"/>
        </w:rPr>
        <w:t>. T</w:t>
      </w:r>
      <w:r>
        <w:rPr>
          <w:rStyle w:val="normaltextrun"/>
          <w:sz w:val="20"/>
          <w:szCs w:val="20"/>
        </w:rPr>
        <w:t>řeba, když jsem se nějak</w:t>
      </w:r>
      <w:r>
        <w:rPr>
          <w:rStyle w:val="normaltextrun"/>
        </w:rPr>
        <w:t>…</w:t>
      </w:r>
      <w:r>
        <w:rPr>
          <w:rStyle w:val="normaltextrun"/>
          <w:sz w:val="20"/>
          <w:szCs w:val="20"/>
        </w:rPr>
        <w:t>, když mi třebas nadávala nová přítelkyně mýho ex, i když mě vůbec neznala a v té písničce bylo úplně to samý, tak já jakože „aha, nejsem úplně jediná“</w:t>
      </w:r>
      <w:r>
        <w:rPr>
          <w:rStyle w:val="normaltextrun"/>
        </w:rPr>
        <w:t>.</w:t>
      </w:r>
    </w:p>
    <w:p w14:paraId="4C40723B" w14:textId="5F6B0CBC" w:rsidR="004B3841" w:rsidRDefault="004B3841" w:rsidP="004B3841"/>
    <w:p w14:paraId="1F9E7E4E" w14:textId="1ABAF274" w:rsidR="004B3841" w:rsidRDefault="001C16AF" w:rsidP="004B3841">
      <w:pPr>
        <w:jc w:val="both"/>
        <w:textAlignment w:val="baseline"/>
      </w:pPr>
      <w:r w:rsidRPr="001C16AF">
        <w:rPr>
          <w:u w:val="single"/>
        </w:rPr>
        <w:t>Cecílie (R3)</w:t>
      </w:r>
      <w:r w:rsidR="004B3841" w:rsidRPr="004B3841">
        <w:t>  </w:t>
      </w:r>
    </w:p>
    <w:p w14:paraId="0C3B59AE" w14:textId="77777777" w:rsidR="004B3841" w:rsidRPr="004B3841" w:rsidRDefault="004B3841" w:rsidP="004B3841">
      <w:pPr>
        <w:jc w:val="both"/>
        <w:textAlignment w:val="baseline"/>
        <w:rPr>
          <w:rFonts w:ascii="Segoe UI" w:hAnsi="Segoe UI" w:cs="Segoe UI"/>
          <w:sz w:val="18"/>
          <w:szCs w:val="18"/>
        </w:rPr>
      </w:pPr>
    </w:p>
    <w:p w14:paraId="1E603727" w14:textId="77777777" w:rsidR="004B3841" w:rsidRPr="004B3841" w:rsidRDefault="004B3841" w:rsidP="00566CDC">
      <w:pPr>
        <w:spacing w:line="360" w:lineRule="auto"/>
        <w:jc w:val="both"/>
        <w:textAlignment w:val="baseline"/>
        <w:rPr>
          <w:rFonts w:ascii="Segoe UI" w:hAnsi="Segoe UI" w:cs="Segoe UI"/>
          <w:sz w:val="18"/>
          <w:szCs w:val="18"/>
        </w:rPr>
      </w:pPr>
      <w:r w:rsidRPr="004B3841">
        <w:rPr>
          <w:b/>
          <w:bCs/>
        </w:rPr>
        <w:t>V postoj ke zpěvu jí ovlivnili rodiče i kamarádi</w:t>
      </w:r>
      <w:r w:rsidRPr="004B3841">
        <w:t>  </w:t>
      </w:r>
    </w:p>
    <w:p w14:paraId="6C308B36" w14:textId="77777777" w:rsidR="004B3841" w:rsidRPr="004B3841" w:rsidRDefault="004B3841" w:rsidP="00566CDC">
      <w:pPr>
        <w:spacing w:line="360" w:lineRule="auto"/>
        <w:jc w:val="both"/>
        <w:textAlignment w:val="baseline"/>
        <w:rPr>
          <w:rFonts w:ascii="Segoe UI" w:hAnsi="Segoe UI" w:cs="Segoe UI"/>
          <w:sz w:val="18"/>
          <w:szCs w:val="18"/>
        </w:rPr>
      </w:pPr>
      <w:r w:rsidRPr="004B3841">
        <w:t>  </w:t>
      </w:r>
    </w:p>
    <w:p w14:paraId="1D5991BA" w14:textId="5A78FB88" w:rsidR="004B3841" w:rsidRPr="00CF520E" w:rsidRDefault="004B3841" w:rsidP="00566CDC">
      <w:pPr>
        <w:spacing w:line="360" w:lineRule="auto"/>
        <w:jc w:val="both"/>
        <w:textAlignment w:val="baseline"/>
        <w:rPr>
          <w:color w:val="000000" w:themeColor="text1"/>
        </w:rPr>
      </w:pPr>
      <w:r w:rsidRPr="004B3841">
        <w:rPr>
          <w:color w:val="000000" w:themeColor="text1"/>
        </w:rPr>
        <w:t xml:space="preserve">Pro </w:t>
      </w:r>
      <w:r w:rsidR="001C16AF">
        <w:rPr>
          <w:color w:val="000000" w:themeColor="text1"/>
        </w:rPr>
        <w:t>Cecílii</w:t>
      </w:r>
      <w:r w:rsidRPr="004B3841">
        <w:rPr>
          <w:color w:val="000000" w:themeColor="text1"/>
        </w:rPr>
        <w:t>, která hudbu poslouchá „24/7 – prostě neustále“, je hudba velice důležitá zejména proto, že sama zpívá</w:t>
      </w:r>
      <w:r w:rsidR="00566CDC" w:rsidRPr="00CF520E">
        <w:rPr>
          <w:color w:val="000000" w:themeColor="text1"/>
        </w:rPr>
        <w:t>:</w:t>
      </w:r>
    </w:p>
    <w:p w14:paraId="4B09DF35" w14:textId="77777777" w:rsidR="00566CDC" w:rsidRPr="004B3841" w:rsidRDefault="00566CDC" w:rsidP="004B3841">
      <w:pPr>
        <w:spacing w:line="360" w:lineRule="auto"/>
        <w:jc w:val="both"/>
        <w:textAlignment w:val="baseline"/>
        <w:rPr>
          <w:rFonts w:ascii="Segoe UI" w:hAnsi="Segoe UI" w:cs="Segoe UI"/>
          <w:color w:val="000000" w:themeColor="text1"/>
          <w:sz w:val="18"/>
          <w:szCs w:val="18"/>
        </w:rPr>
      </w:pPr>
    </w:p>
    <w:p w14:paraId="5B81C110" w14:textId="2E467703" w:rsidR="004B3841" w:rsidRPr="00CF520E" w:rsidRDefault="004B3841" w:rsidP="00566CDC">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rPr>
        <w:t>Mého života je hudba velkou součástí, jsem zpěvačka, takže</w:t>
      </w:r>
      <w:r w:rsidR="00CF520E">
        <w:rPr>
          <w:color w:val="000000" w:themeColor="text1"/>
          <w:sz w:val="20"/>
          <w:szCs w:val="20"/>
        </w:rPr>
        <w:t xml:space="preserve"> </w:t>
      </w:r>
      <w:r w:rsidRPr="004B3841">
        <w:rPr>
          <w:color w:val="000000" w:themeColor="text1"/>
          <w:sz w:val="20"/>
          <w:szCs w:val="20"/>
        </w:rPr>
        <w:t>u mě je to podstatná část života, v podstatě už od první třídy.  </w:t>
      </w:r>
    </w:p>
    <w:p w14:paraId="0E0E8E9C" w14:textId="77777777" w:rsidR="00566CDC" w:rsidRPr="004B3841" w:rsidRDefault="00566CDC" w:rsidP="00566CDC">
      <w:pPr>
        <w:spacing w:line="360" w:lineRule="auto"/>
        <w:ind w:left="555" w:right="555"/>
        <w:jc w:val="both"/>
        <w:textAlignment w:val="baseline"/>
        <w:rPr>
          <w:rFonts w:ascii="Segoe UI" w:hAnsi="Segoe UI" w:cs="Segoe UI"/>
          <w:color w:val="000000" w:themeColor="text1"/>
          <w:sz w:val="18"/>
          <w:szCs w:val="18"/>
        </w:rPr>
      </w:pPr>
    </w:p>
    <w:p w14:paraId="1BD859CF" w14:textId="5F81A07B" w:rsidR="004B3841" w:rsidRPr="00CF520E" w:rsidRDefault="004B3841" w:rsidP="004B3841">
      <w:pPr>
        <w:spacing w:line="360" w:lineRule="auto"/>
        <w:jc w:val="both"/>
        <w:textAlignment w:val="baseline"/>
        <w:rPr>
          <w:color w:val="000000" w:themeColor="text1"/>
        </w:rPr>
      </w:pPr>
      <w:r w:rsidRPr="004B3841">
        <w:rPr>
          <w:color w:val="000000" w:themeColor="text1"/>
        </w:rPr>
        <w:t>Protože zpívala i písně, které nebyly vždy s libostí přijímány okolím, v jednu chvíli pochybovala, jestli to „má vůbec cenu“:  </w:t>
      </w:r>
    </w:p>
    <w:p w14:paraId="0AF6762A" w14:textId="77777777" w:rsidR="00566CDC" w:rsidRPr="004B3841" w:rsidRDefault="00566CDC" w:rsidP="004B3841">
      <w:pPr>
        <w:spacing w:line="360" w:lineRule="auto"/>
        <w:jc w:val="both"/>
        <w:textAlignment w:val="baseline"/>
        <w:rPr>
          <w:rFonts w:ascii="Segoe UI" w:hAnsi="Segoe UI" w:cs="Segoe UI"/>
          <w:color w:val="000000" w:themeColor="text1"/>
          <w:sz w:val="18"/>
          <w:szCs w:val="18"/>
        </w:rPr>
      </w:pPr>
    </w:p>
    <w:p w14:paraId="55FA0941" w14:textId="2E1A26C3" w:rsidR="004B3841" w:rsidRPr="004B3841" w:rsidRDefault="004B3841" w:rsidP="004B3841">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shd w:val="clear" w:color="auto" w:fill="FFFFFF"/>
        </w:rPr>
        <w:t>Celkově i to, co já zpívám</w:t>
      </w:r>
      <w:r w:rsidR="00566CDC" w:rsidRPr="00CF520E">
        <w:rPr>
          <w:color w:val="000000" w:themeColor="text1"/>
          <w:sz w:val="20"/>
          <w:szCs w:val="20"/>
          <w:shd w:val="clear" w:color="auto" w:fill="FFFFFF"/>
        </w:rPr>
        <w:t>. Z</w:t>
      </w:r>
      <w:r w:rsidRPr="004B3841">
        <w:rPr>
          <w:color w:val="000000" w:themeColor="text1"/>
          <w:sz w:val="20"/>
          <w:szCs w:val="20"/>
          <w:shd w:val="clear" w:color="auto" w:fill="FFFFFF"/>
        </w:rPr>
        <w:t xml:space="preserve">pívám i lidovky a potom i třeba německý písničky zpívám. […] No </w:t>
      </w:r>
      <w:r w:rsidR="00566CDC" w:rsidRPr="00CF520E">
        <w:rPr>
          <w:color w:val="000000" w:themeColor="text1"/>
          <w:sz w:val="20"/>
          <w:szCs w:val="20"/>
          <w:shd w:val="clear" w:color="auto" w:fill="FFFFFF"/>
        </w:rPr>
        <w:br/>
      </w:r>
      <w:r w:rsidRPr="004B3841">
        <w:rPr>
          <w:color w:val="000000" w:themeColor="text1"/>
          <w:sz w:val="20"/>
          <w:szCs w:val="20"/>
          <w:shd w:val="clear" w:color="auto" w:fill="FFFFFF"/>
        </w:rPr>
        <w:t>a tenkrát to bylo tak, že tu radost k tomu zpěvu z té písničky hodně ovlivňovala má rodina a mí kamarádi, protože já zpívala i třeba komorní písničky a oni to poslouchat prostě nechtěli</w:t>
      </w:r>
      <w:r w:rsidR="00566CDC" w:rsidRPr="00CF520E">
        <w:rPr>
          <w:color w:val="000000" w:themeColor="text1"/>
          <w:sz w:val="20"/>
          <w:szCs w:val="20"/>
          <w:shd w:val="clear" w:color="auto" w:fill="FFFFFF"/>
        </w:rPr>
        <w:t xml:space="preserve">, </w:t>
      </w:r>
      <w:r w:rsidRPr="004B3841">
        <w:rPr>
          <w:color w:val="000000" w:themeColor="text1"/>
          <w:sz w:val="20"/>
          <w:szCs w:val="20"/>
          <w:shd w:val="clear" w:color="auto" w:fill="FFFFFF"/>
        </w:rPr>
        <w:t>tak jsem si říkala, jestli má vůbec cenu něco takovýho dělat. Ale zůstala jsem s tím a jsem za to ráda</w:t>
      </w:r>
      <w:r w:rsidR="00566CDC" w:rsidRPr="00CF520E">
        <w:rPr>
          <w:color w:val="000000" w:themeColor="text1"/>
          <w:sz w:val="20"/>
          <w:szCs w:val="20"/>
        </w:rPr>
        <w:t>.</w:t>
      </w:r>
    </w:p>
    <w:p w14:paraId="7441DF26" w14:textId="77777777"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rPr>
        <w:t>  </w:t>
      </w:r>
    </w:p>
    <w:p w14:paraId="7DBF2C2A" w14:textId="42AD20C5" w:rsidR="004B3841" w:rsidRDefault="004B3841" w:rsidP="004B3841">
      <w:pPr>
        <w:spacing w:line="360" w:lineRule="auto"/>
        <w:ind w:right="555"/>
        <w:jc w:val="both"/>
        <w:textAlignment w:val="baseline"/>
        <w:rPr>
          <w:rFonts w:ascii="Segoe UI" w:hAnsi="Segoe UI" w:cs="Segoe UI"/>
          <w:sz w:val="18"/>
          <w:szCs w:val="18"/>
        </w:rPr>
      </w:pPr>
      <w:r w:rsidRPr="004B3841">
        <w:rPr>
          <w:b/>
          <w:bCs/>
          <w:color w:val="000000"/>
          <w:shd w:val="clear" w:color="auto" w:fill="FFFFFF"/>
        </w:rPr>
        <w:t>Postoj k poslechu jí ovlivnili vrstevníci</w:t>
      </w:r>
      <w:r w:rsidRPr="004B3841">
        <w:rPr>
          <w:color w:val="000000"/>
        </w:rPr>
        <w:t>  </w:t>
      </w:r>
    </w:p>
    <w:p w14:paraId="06CEEEA0" w14:textId="77777777" w:rsidR="00566CDC" w:rsidRPr="004B3841" w:rsidRDefault="00566CDC" w:rsidP="004B3841">
      <w:pPr>
        <w:spacing w:line="360" w:lineRule="auto"/>
        <w:ind w:right="555"/>
        <w:jc w:val="both"/>
        <w:textAlignment w:val="baseline"/>
        <w:rPr>
          <w:rFonts w:ascii="Segoe UI" w:hAnsi="Segoe UI" w:cs="Segoe UI"/>
          <w:sz w:val="18"/>
          <w:szCs w:val="18"/>
        </w:rPr>
      </w:pPr>
    </w:p>
    <w:p w14:paraId="2A0E30E9" w14:textId="60506F47" w:rsidR="004B3841" w:rsidRDefault="004B3841" w:rsidP="004B3841">
      <w:pPr>
        <w:spacing w:line="360" w:lineRule="auto"/>
        <w:jc w:val="both"/>
        <w:textAlignment w:val="baseline"/>
        <w:rPr>
          <w:color w:val="000000"/>
        </w:rPr>
      </w:pPr>
      <w:r w:rsidRPr="004B3841">
        <w:t xml:space="preserve">Pokud ovšem písně sama neinterpretuje, věnuje svůj volný čas i </w:t>
      </w:r>
      <w:r w:rsidRPr="004B3841">
        <w:rPr>
          <w:color w:val="000000"/>
          <w:shd w:val="clear" w:color="auto" w:fill="FFFFFF"/>
        </w:rPr>
        <w:t>poslechu, „ale záleží na tom, jakou mám náladu“. Aby se začlenila, dříve přizpůsobovala poslech hudebnímu vkusu a názoru vrstevníků, což dnes považuje za chybu, jelikož to ovlivnilo, jaké interprety nyní k poslechu nevolí:</w:t>
      </w:r>
      <w:r w:rsidRPr="004B3841">
        <w:rPr>
          <w:color w:val="000000"/>
        </w:rPr>
        <w:t>  </w:t>
      </w:r>
    </w:p>
    <w:p w14:paraId="08C9D1AF" w14:textId="77777777" w:rsidR="00CF520E" w:rsidRPr="004B3841" w:rsidRDefault="00CF520E" w:rsidP="004B3841">
      <w:pPr>
        <w:spacing w:line="360" w:lineRule="auto"/>
        <w:jc w:val="both"/>
        <w:textAlignment w:val="baseline"/>
        <w:rPr>
          <w:rFonts w:ascii="Segoe UI" w:hAnsi="Segoe UI" w:cs="Segoe UI"/>
          <w:sz w:val="18"/>
          <w:szCs w:val="18"/>
        </w:rPr>
      </w:pPr>
    </w:p>
    <w:p w14:paraId="7D77129D" w14:textId="77777777"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Já si myslím, že mě spoustukrát ovlivnilo to, že…já jsem v určité době neměla moc kamarádů, takže jsem se snažila docela zapadnout, což tehdy byla docela chyba. Spoustu těch interpretů neposlouchám doteď jen kvůli názorům ostatních.</w:t>
      </w:r>
      <w:r w:rsidRPr="004B3841">
        <w:rPr>
          <w:color w:val="000000"/>
          <w:sz w:val="20"/>
          <w:szCs w:val="20"/>
        </w:rPr>
        <w:t>  </w:t>
      </w:r>
    </w:p>
    <w:p w14:paraId="5C12052C" w14:textId="417DE6B7" w:rsidR="004B3841" w:rsidRDefault="004B3841" w:rsidP="004B3841">
      <w:pPr>
        <w:spacing w:line="360" w:lineRule="auto"/>
        <w:ind w:right="555"/>
        <w:jc w:val="both"/>
        <w:textAlignment w:val="baseline"/>
        <w:rPr>
          <w:color w:val="000000"/>
          <w:sz w:val="20"/>
          <w:szCs w:val="20"/>
        </w:rPr>
      </w:pPr>
      <w:r w:rsidRPr="004B3841">
        <w:rPr>
          <w:color w:val="000000"/>
          <w:sz w:val="20"/>
          <w:szCs w:val="20"/>
        </w:rPr>
        <w:t>  </w:t>
      </w:r>
    </w:p>
    <w:p w14:paraId="1608C08B" w14:textId="68CF419A" w:rsidR="00CF520E" w:rsidRDefault="00CF520E" w:rsidP="004B3841">
      <w:pPr>
        <w:spacing w:line="360" w:lineRule="auto"/>
        <w:ind w:right="555"/>
        <w:jc w:val="both"/>
        <w:textAlignment w:val="baseline"/>
        <w:rPr>
          <w:color w:val="000000"/>
          <w:sz w:val="20"/>
          <w:szCs w:val="20"/>
        </w:rPr>
      </w:pPr>
    </w:p>
    <w:p w14:paraId="7214981E" w14:textId="77777777" w:rsidR="00CF520E" w:rsidRPr="004B3841" w:rsidRDefault="00CF520E" w:rsidP="004B3841">
      <w:pPr>
        <w:spacing w:line="360" w:lineRule="auto"/>
        <w:ind w:right="555"/>
        <w:jc w:val="both"/>
        <w:textAlignment w:val="baseline"/>
        <w:rPr>
          <w:rFonts w:ascii="Segoe UI" w:hAnsi="Segoe UI" w:cs="Segoe UI"/>
          <w:sz w:val="18"/>
          <w:szCs w:val="18"/>
        </w:rPr>
      </w:pPr>
    </w:p>
    <w:p w14:paraId="3A5D57CE" w14:textId="77777777" w:rsidR="004B3841" w:rsidRPr="004B3841" w:rsidRDefault="004B3841" w:rsidP="004B3841">
      <w:pPr>
        <w:spacing w:line="360" w:lineRule="auto"/>
        <w:ind w:right="555"/>
        <w:jc w:val="both"/>
        <w:textAlignment w:val="baseline"/>
        <w:rPr>
          <w:rFonts w:ascii="Segoe UI" w:hAnsi="Segoe UI" w:cs="Segoe UI"/>
          <w:sz w:val="18"/>
          <w:szCs w:val="18"/>
        </w:rPr>
      </w:pPr>
      <w:r w:rsidRPr="004B3841">
        <w:rPr>
          <w:b/>
          <w:bCs/>
        </w:rPr>
        <w:lastRenderedPageBreak/>
        <w:t>Sdílení hudby s kamarádkou</w:t>
      </w:r>
      <w:r w:rsidRPr="004B3841">
        <w:t>  </w:t>
      </w:r>
    </w:p>
    <w:p w14:paraId="29FE461D" w14:textId="77777777" w:rsidR="004B3841" w:rsidRPr="004B3841" w:rsidRDefault="004B3841" w:rsidP="004B3841">
      <w:pPr>
        <w:spacing w:line="360" w:lineRule="auto"/>
        <w:jc w:val="both"/>
        <w:textAlignment w:val="baseline"/>
        <w:rPr>
          <w:rFonts w:ascii="Segoe UI" w:hAnsi="Segoe UI" w:cs="Segoe UI"/>
          <w:sz w:val="18"/>
          <w:szCs w:val="18"/>
        </w:rPr>
      </w:pPr>
      <w:r w:rsidRPr="004B3841">
        <w:t>  </w:t>
      </w:r>
    </w:p>
    <w:p w14:paraId="1AD49CEE" w14:textId="30007CEB" w:rsidR="004B3841" w:rsidRPr="00CF520E" w:rsidRDefault="004B3841" w:rsidP="004B3841">
      <w:pPr>
        <w:spacing w:line="360" w:lineRule="auto"/>
        <w:jc w:val="both"/>
        <w:textAlignment w:val="baseline"/>
        <w:rPr>
          <w:color w:val="000000" w:themeColor="text1"/>
        </w:rPr>
      </w:pPr>
      <w:r w:rsidRPr="004B3841">
        <w:t xml:space="preserve">Jednou by chtěla „být větší zpěvačka“, než je nyní, a proto je pro ni poslouchání interpretů, „kteří si už ten sen splnili“ „velice motivující“. Mezi tyto aktuálně oblíbené zpěváky a zpěvačky patří Taylor Swift, kterou pro sebe objevila </w:t>
      </w:r>
      <w:r w:rsidRPr="004B3841">
        <w:rPr>
          <w:color w:val="000000" w:themeColor="text1"/>
        </w:rPr>
        <w:t>„skrze rádio“. Poslech její tvorby ráda sdílí s kamarádkou, protože se tak potkávají jejich – jinak odlišné – hudební vkusy:  </w:t>
      </w:r>
    </w:p>
    <w:p w14:paraId="1DC518B8" w14:textId="77777777" w:rsidR="001D6C8D" w:rsidRPr="004B3841" w:rsidRDefault="001D6C8D" w:rsidP="004B3841">
      <w:pPr>
        <w:spacing w:line="360" w:lineRule="auto"/>
        <w:jc w:val="both"/>
        <w:textAlignment w:val="baseline"/>
        <w:rPr>
          <w:rFonts w:ascii="Segoe UI" w:hAnsi="Segoe UI" w:cs="Segoe UI"/>
          <w:color w:val="000000" w:themeColor="text1"/>
          <w:sz w:val="18"/>
          <w:szCs w:val="18"/>
        </w:rPr>
      </w:pPr>
    </w:p>
    <w:p w14:paraId="69951A7E" w14:textId="0DEC248D"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themeColor="text1"/>
          <w:sz w:val="20"/>
          <w:szCs w:val="20"/>
          <w:shd w:val="clear" w:color="auto" w:fill="FFFFFF"/>
        </w:rPr>
        <w:t>Ty její písničky jsou něco úžasnýh</w:t>
      </w:r>
      <w:r w:rsidR="001D6C8D" w:rsidRPr="00CF520E">
        <w:rPr>
          <w:color w:val="000000" w:themeColor="text1"/>
          <w:sz w:val="20"/>
          <w:szCs w:val="20"/>
          <w:shd w:val="clear" w:color="auto" w:fill="FFFFFF"/>
        </w:rPr>
        <w:t>o. U</w:t>
      </w:r>
      <w:r w:rsidRPr="004B3841">
        <w:rPr>
          <w:color w:val="000000" w:themeColor="text1"/>
          <w:sz w:val="20"/>
          <w:szCs w:val="20"/>
          <w:shd w:val="clear" w:color="auto" w:fill="FFFFFF"/>
        </w:rPr>
        <w:t xml:space="preserve"> některých se vyřvu, u některých se </w:t>
      </w:r>
      <w:proofErr w:type="gramStart"/>
      <w:r w:rsidRPr="004B3841">
        <w:rPr>
          <w:color w:val="000000" w:themeColor="text1"/>
          <w:sz w:val="20"/>
          <w:szCs w:val="20"/>
          <w:shd w:val="clear" w:color="auto" w:fill="FFFFFF"/>
        </w:rPr>
        <w:t>zasměju</w:t>
      </w:r>
      <w:proofErr w:type="gramEnd"/>
      <w:r w:rsidRPr="004B3841">
        <w:rPr>
          <w:color w:val="000000" w:themeColor="text1"/>
          <w:sz w:val="20"/>
          <w:szCs w:val="20"/>
          <w:shd w:val="clear" w:color="auto" w:fill="FFFFFF"/>
        </w:rPr>
        <w:t xml:space="preserve"> a hlavně</w:t>
      </w:r>
      <w:r w:rsidR="001D6C8D" w:rsidRPr="00CF520E">
        <w:rPr>
          <w:color w:val="000000" w:themeColor="text1"/>
          <w:sz w:val="20"/>
          <w:szCs w:val="20"/>
          <w:shd w:val="clear" w:color="auto" w:fill="FFFFFF"/>
        </w:rPr>
        <w:t xml:space="preserve">, </w:t>
      </w:r>
      <w:r w:rsidRPr="004B3841">
        <w:rPr>
          <w:color w:val="000000" w:themeColor="text1"/>
          <w:sz w:val="20"/>
          <w:szCs w:val="20"/>
          <w:shd w:val="clear" w:color="auto" w:fill="FFFFFF"/>
        </w:rPr>
        <w:t>my je posloucháme s kamarádkou, což je pro mě taky dost podstatná věc, protože já mám ráda jiné žánry, ona spíše poslouchá rock. Ale zrovna Taylor Swift máme rády obě, což jsem velmi spokojená, protože prostě když jdeme venku po ulici u ní v Neředíně, t</w:t>
      </w:r>
      <w:r w:rsidRPr="004B3841">
        <w:rPr>
          <w:color w:val="000000"/>
          <w:sz w:val="20"/>
          <w:szCs w:val="20"/>
          <w:shd w:val="clear" w:color="auto" w:fill="FFFFFF"/>
        </w:rPr>
        <w:t>ak pouštíme ty písničky úplně nahlas, jak to jde, že</w:t>
      </w:r>
      <w:r w:rsidR="001D6C8D">
        <w:rPr>
          <w:color w:val="000000"/>
          <w:sz w:val="20"/>
          <w:szCs w:val="20"/>
          <w:shd w:val="clear" w:color="auto" w:fill="FFFFFF"/>
        </w:rPr>
        <w:t>. A</w:t>
      </w:r>
      <w:r w:rsidRPr="004B3841">
        <w:rPr>
          <w:color w:val="000000"/>
          <w:sz w:val="20"/>
          <w:szCs w:val="20"/>
          <w:shd w:val="clear" w:color="auto" w:fill="FFFFFF"/>
        </w:rPr>
        <w:t xml:space="preserve"> to je zrovna jako interpretka, na kterou my vajbujem… </w:t>
      </w:r>
      <w:r w:rsidRPr="004B3841">
        <w:rPr>
          <w:color w:val="000000"/>
          <w:sz w:val="20"/>
          <w:szCs w:val="20"/>
        </w:rPr>
        <w:t>  </w:t>
      </w:r>
    </w:p>
    <w:p w14:paraId="18265148" w14:textId="77777777"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t>  </w:t>
      </w:r>
    </w:p>
    <w:p w14:paraId="1108F427" w14:textId="77777777" w:rsidR="004B3841" w:rsidRPr="004B3841" w:rsidRDefault="004B3841" w:rsidP="004B3841">
      <w:pPr>
        <w:spacing w:line="360" w:lineRule="auto"/>
        <w:ind w:right="555"/>
        <w:jc w:val="both"/>
        <w:textAlignment w:val="baseline"/>
        <w:rPr>
          <w:rFonts w:ascii="Segoe UI" w:hAnsi="Segoe UI" w:cs="Segoe UI"/>
          <w:sz w:val="18"/>
          <w:szCs w:val="18"/>
        </w:rPr>
      </w:pPr>
      <w:r w:rsidRPr="004B3841">
        <w:rPr>
          <w:b/>
          <w:bCs/>
        </w:rPr>
        <w:t>Obdivuhodně vede svou kariéru</w:t>
      </w:r>
      <w:r w:rsidRPr="004B3841">
        <w:t> </w:t>
      </w:r>
    </w:p>
    <w:p w14:paraId="1F8B2A1A" w14:textId="77777777"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t>  </w:t>
      </w:r>
    </w:p>
    <w:p w14:paraId="1C30D4D9" w14:textId="3FDF4D97" w:rsidR="001D6C8D" w:rsidRDefault="004B3841" w:rsidP="004B3841">
      <w:pPr>
        <w:spacing w:line="360" w:lineRule="auto"/>
        <w:jc w:val="both"/>
        <w:textAlignment w:val="baseline"/>
      </w:pPr>
      <w:r w:rsidRPr="004B3841">
        <w:t>Na Taylor obdivuje, jaký způsobem uvádí své písničky na veřejnost a že se drží své cesty</w:t>
      </w:r>
      <w:r w:rsidR="001D6C8D">
        <w:t>:</w:t>
      </w:r>
    </w:p>
    <w:p w14:paraId="38DAE82F" w14:textId="3742E3FB" w:rsidR="004B3841" w:rsidRPr="004B3841" w:rsidRDefault="004B3841" w:rsidP="004B3841">
      <w:pPr>
        <w:spacing w:line="360" w:lineRule="auto"/>
        <w:jc w:val="both"/>
        <w:textAlignment w:val="baseline"/>
        <w:rPr>
          <w:rFonts w:ascii="Segoe UI" w:hAnsi="Segoe UI" w:cs="Segoe UI"/>
          <w:sz w:val="18"/>
          <w:szCs w:val="18"/>
        </w:rPr>
      </w:pPr>
      <w:r w:rsidRPr="004B3841">
        <w:t> </w:t>
      </w:r>
    </w:p>
    <w:p w14:paraId="410A2A84" w14:textId="3D59ABF0"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U té Taylor se mi líbí, jak ona to vlastně pojala, že to není prostě jenom o tom, že vydává písničky a vydělává díky tomu peníze, ale prostě, že i pro ty své diváky to album vydává tak, že nejprve dává různé indicie, co tam asi bude, kolik toho bude a jak se to bude jmenovat. Přijde mi to úplně neskutečný. Hlavně asi to, že se dokázala tak „vyhrabat“</w:t>
      </w:r>
      <w:r w:rsidR="001D6C8D">
        <w:rPr>
          <w:color w:val="000000"/>
          <w:sz w:val="20"/>
          <w:szCs w:val="20"/>
          <w:shd w:val="clear" w:color="auto" w:fill="FFFFFF"/>
        </w:rPr>
        <w:t xml:space="preserve">, </w:t>
      </w:r>
      <w:r w:rsidRPr="004B3841">
        <w:rPr>
          <w:color w:val="000000"/>
          <w:sz w:val="20"/>
          <w:szCs w:val="20"/>
          <w:shd w:val="clear" w:color="auto" w:fill="FFFFFF"/>
        </w:rPr>
        <w:t>až na takovou úroveň, a že vydává písničky i v takovém věku (33), kdy většina lidí už vyhořela a už nejsou schopni vydávat ty písničky dál</w:t>
      </w:r>
      <w:r w:rsidR="001D6C8D">
        <w:rPr>
          <w:color w:val="000000"/>
          <w:sz w:val="20"/>
          <w:szCs w:val="20"/>
          <w:shd w:val="clear" w:color="auto" w:fill="FFFFFF"/>
        </w:rPr>
        <w:t>. J</w:t>
      </w:r>
      <w:r w:rsidRPr="004B3841">
        <w:rPr>
          <w:color w:val="000000"/>
          <w:sz w:val="20"/>
          <w:szCs w:val="20"/>
          <w:shd w:val="clear" w:color="auto" w:fill="FFFFFF"/>
        </w:rPr>
        <w:t>e to velmi obdivuhodné. […] Nejen k té hudbě, ale přístup celkově k její kariéře, protože jako, myslím si, že to zvládá úplně parádně. Spousta lidí se v téhle chvíli už jako zhroutilo a nezvládlo jít dál a ona prostě furt jede</w:t>
      </w:r>
      <w:r w:rsidR="001D6C8D">
        <w:rPr>
          <w:color w:val="000000"/>
          <w:sz w:val="20"/>
          <w:szCs w:val="20"/>
          <w:shd w:val="clear" w:color="auto" w:fill="FFFFFF"/>
        </w:rPr>
        <w:t>. N</w:t>
      </w:r>
      <w:r w:rsidRPr="004B3841">
        <w:rPr>
          <w:color w:val="000000"/>
          <w:sz w:val="20"/>
          <w:szCs w:val="20"/>
          <w:shd w:val="clear" w:color="auto" w:fill="FFFFFF"/>
        </w:rPr>
        <w:t>eskutečný jako. […] Právě to, jak ona tu hudbu pojímá svým způsobem, a že se nesnaží do ničeho</w:t>
      </w:r>
      <w:r w:rsidR="001D6C8D">
        <w:rPr>
          <w:color w:val="000000"/>
          <w:sz w:val="20"/>
          <w:szCs w:val="20"/>
          <w:shd w:val="clear" w:color="auto" w:fill="FFFFFF"/>
        </w:rPr>
        <w:t xml:space="preserve">, </w:t>
      </w:r>
      <w:r w:rsidRPr="004B3841">
        <w:rPr>
          <w:color w:val="000000"/>
          <w:sz w:val="20"/>
          <w:szCs w:val="20"/>
          <w:shd w:val="clear" w:color="auto" w:fill="FFFFFF"/>
        </w:rPr>
        <w:t>no, být jako ostatní prostě, a že si jede to svoj</w:t>
      </w:r>
      <w:r w:rsidR="001D6C8D">
        <w:rPr>
          <w:color w:val="000000"/>
          <w:sz w:val="20"/>
          <w:szCs w:val="20"/>
          <w:shd w:val="clear" w:color="auto" w:fill="FFFFFF"/>
        </w:rPr>
        <w:t>e.</w:t>
      </w:r>
    </w:p>
    <w:p w14:paraId="3E0DE2D2" w14:textId="77777777" w:rsidR="004B3841" w:rsidRPr="004B3841" w:rsidRDefault="004B3841" w:rsidP="004B3841">
      <w:pPr>
        <w:spacing w:line="360" w:lineRule="auto"/>
        <w:jc w:val="both"/>
        <w:textAlignment w:val="baseline"/>
        <w:rPr>
          <w:rFonts w:ascii="Segoe UI" w:hAnsi="Segoe UI" w:cs="Segoe UI"/>
          <w:sz w:val="18"/>
          <w:szCs w:val="18"/>
        </w:rPr>
      </w:pPr>
      <w:r w:rsidRPr="004B3841">
        <w:t>   </w:t>
      </w:r>
    </w:p>
    <w:p w14:paraId="35C3561A" w14:textId="3425D820" w:rsidR="004B3841" w:rsidRDefault="004B3841" w:rsidP="004B3841">
      <w:pPr>
        <w:spacing w:line="360" w:lineRule="auto"/>
        <w:jc w:val="both"/>
        <w:textAlignment w:val="baseline"/>
      </w:pPr>
      <w:r w:rsidRPr="004B3841">
        <w:t>A ačkoli nerada přejímá „věci od ostatních“, i tak je pro ni vzorem v pěvecké dráze:  </w:t>
      </w:r>
    </w:p>
    <w:p w14:paraId="2AE11779" w14:textId="77777777" w:rsidR="001D6C8D" w:rsidRPr="004B3841" w:rsidRDefault="001D6C8D" w:rsidP="004B3841">
      <w:pPr>
        <w:spacing w:line="360" w:lineRule="auto"/>
        <w:jc w:val="both"/>
        <w:textAlignment w:val="baseline"/>
        <w:rPr>
          <w:rFonts w:ascii="Segoe UI" w:hAnsi="Segoe UI" w:cs="Segoe UI"/>
          <w:sz w:val="18"/>
          <w:szCs w:val="18"/>
        </w:rPr>
      </w:pPr>
    </w:p>
    <w:p w14:paraId="21CAE5AF" w14:textId="306524CB" w:rsidR="004B3841" w:rsidRDefault="004B3841" w:rsidP="004B3841">
      <w:pPr>
        <w:spacing w:line="360" w:lineRule="auto"/>
        <w:ind w:left="555" w:right="555"/>
        <w:jc w:val="both"/>
        <w:textAlignment w:val="baseline"/>
        <w:rPr>
          <w:sz w:val="20"/>
          <w:szCs w:val="20"/>
        </w:rPr>
      </w:pPr>
      <w:r w:rsidRPr="004B3841">
        <w:rPr>
          <w:sz w:val="20"/>
          <w:szCs w:val="20"/>
        </w:rPr>
        <w:t xml:space="preserve">[…] </w:t>
      </w:r>
      <w:r w:rsidR="001D6C8D">
        <w:rPr>
          <w:sz w:val="20"/>
          <w:szCs w:val="20"/>
        </w:rPr>
        <w:t>n</w:t>
      </w:r>
      <w:r w:rsidRPr="004B3841">
        <w:rPr>
          <w:sz w:val="20"/>
          <w:szCs w:val="20"/>
        </w:rPr>
        <w:t>evím, jestli úplně ty vlastnosti, protože já celkově nerada přejímám věci od ostatníc</w:t>
      </w:r>
      <w:r w:rsidR="001D6C8D">
        <w:rPr>
          <w:sz w:val="20"/>
          <w:szCs w:val="20"/>
        </w:rPr>
        <w:t>h. R</w:t>
      </w:r>
      <w:r w:rsidRPr="004B3841">
        <w:rPr>
          <w:sz w:val="20"/>
          <w:szCs w:val="20"/>
        </w:rPr>
        <w:t>áda si jedu v tom svým, ale určitě jí beru jako vzor pro mě, v mé pěvecké dráze. Vím, že to tak daleko nedotáhnu, ale je zajímavá</w:t>
      </w:r>
      <w:r w:rsidR="001D6C8D">
        <w:rPr>
          <w:sz w:val="20"/>
          <w:szCs w:val="20"/>
        </w:rPr>
        <w:t xml:space="preserve">, </w:t>
      </w:r>
      <w:r w:rsidRPr="004B3841">
        <w:rPr>
          <w:sz w:val="20"/>
          <w:szCs w:val="20"/>
        </w:rPr>
        <w:t>je rozhodně můj vzor.   </w:t>
      </w:r>
    </w:p>
    <w:p w14:paraId="0C1D730F" w14:textId="77777777" w:rsidR="001D6C8D" w:rsidRPr="004B3841" w:rsidRDefault="001D6C8D" w:rsidP="004B3841">
      <w:pPr>
        <w:spacing w:line="360" w:lineRule="auto"/>
        <w:ind w:left="555" w:right="555"/>
        <w:jc w:val="both"/>
        <w:textAlignment w:val="baseline"/>
        <w:rPr>
          <w:rFonts w:ascii="Segoe UI" w:hAnsi="Segoe UI" w:cs="Segoe UI"/>
          <w:sz w:val="18"/>
          <w:szCs w:val="18"/>
        </w:rPr>
      </w:pPr>
    </w:p>
    <w:p w14:paraId="1646C135" w14:textId="77777777" w:rsidR="00000623" w:rsidRDefault="00000623" w:rsidP="004B3841">
      <w:pPr>
        <w:spacing w:line="360" w:lineRule="auto"/>
        <w:jc w:val="both"/>
        <w:textAlignment w:val="baseline"/>
        <w:rPr>
          <w:b/>
          <w:bCs/>
        </w:rPr>
      </w:pPr>
    </w:p>
    <w:p w14:paraId="3A52FCE2" w14:textId="77777777" w:rsidR="00000623" w:rsidRDefault="00000623" w:rsidP="004B3841">
      <w:pPr>
        <w:spacing w:line="360" w:lineRule="auto"/>
        <w:jc w:val="both"/>
        <w:textAlignment w:val="baseline"/>
        <w:rPr>
          <w:b/>
          <w:bCs/>
        </w:rPr>
      </w:pPr>
    </w:p>
    <w:p w14:paraId="7CBE0F46" w14:textId="77777777" w:rsidR="00000623" w:rsidRDefault="00000623" w:rsidP="004B3841">
      <w:pPr>
        <w:spacing w:line="360" w:lineRule="auto"/>
        <w:jc w:val="both"/>
        <w:textAlignment w:val="baseline"/>
        <w:rPr>
          <w:b/>
          <w:bCs/>
        </w:rPr>
      </w:pPr>
    </w:p>
    <w:p w14:paraId="7FDA33ED" w14:textId="1CBC3EB3" w:rsidR="004B3841" w:rsidRPr="004B3841" w:rsidRDefault="004B3841" w:rsidP="004B3841">
      <w:pPr>
        <w:spacing w:line="360" w:lineRule="auto"/>
        <w:jc w:val="both"/>
        <w:textAlignment w:val="baseline"/>
        <w:rPr>
          <w:rFonts w:ascii="Segoe UI" w:hAnsi="Segoe UI" w:cs="Segoe UI"/>
          <w:sz w:val="18"/>
          <w:szCs w:val="18"/>
        </w:rPr>
      </w:pPr>
      <w:r w:rsidRPr="004B3841">
        <w:rPr>
          <w:b/>
          <w:bCs/>
        </w:rPr>
        <w:lastRenderedPageBreak/>
        <w:t>Zlepší jí den, má to taky tak</w:t>
      </w:r>
      <w:r w:rsidRPr="004B3841">
        <w:t> </w:t>
      </w:r>
    </w:p>
    <w:p w14:paraId="710704A1" w14:textId="77777777" w:rsidR="004B3841" w:rsidRPr="004B3841" w:rsidRDefault="004B3841" w:rsidP="004B3841">
      <w:pPr>
        <w:spacing w:line="360" w:lineRule="auto"/>
        <w:jc w:val="both"/>
        <w:textAlignment w:val="baseline"/>
        <w:rPr>
          <w:rFonts w:ascii="Segoe UI" w:hAnsi="Segoe UI" w:cs="Segoe UI"/>
          <w:sz w:val="18"/>
          <w:szCs w:val="18"/>
        </w:rPr>
      </w:pPr>
      <w:r w:rsidRPr="004B3841">
        <w:rPr>
          <w:sz w:val="20"/>
          <w:szCs w:val="20"/>
        </w:rPr>
        <w:t> </w:t>
      </w:r>
    </w:p>
    <w:p w14:paraId="3549864E" w14:textId="33414D73" w:rsidR="004B3841" w:rsidRDefault="004B3841" w:rsidP="004B3841">
      <w:pPr>
        <w:spacing w:line="360" w:lineRule="auto"/>
        <w:jc w:val="both"/>
        <w:textAlignment w:val="baseline"/>
      </w:pPr>
      <w:r w:rsidRPr="004B3841">
        <w:t>Její hudba jí dokáže zlepšit den a pomoci k vyjádření vlastních pocitů:  </w:t>
      </w:r>
    </w:p>
    <w:p w14:paraId="6B44F61D" w14:textId="77777777" w:rsidR="001D6C8D" w:rsidRPr="004B3841" w:rsidRDefault="001D6C8D" w:rsidP="004B3841">
      <w:pPr>
        <w:spacing w:line="360" w:lineRule="auto"/>
        <w:jc w:val="both"/>
        <w:textAlignment w:val="baseline"/>
        <w:rPr>
          <w:rFonts w:ascii="Segoe UI" w:hAnsi="Segoe UI" w:cs="Segoe UI"/>
          <w:sz w:val="18"/>
          <w:szCs w:val="18"/>
        </w:rPr>
      </w:pPr>
    </w:p>
    <w:p w14:paraId="60B234E0" w14:textId="1F437645"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Rozhodně mi to jako zlepší den, jako trošku mě to i nabudí, samozřejmě podle toho, jaký poslouchám písničky, ale</w:t>
      </w:r>
      <w:r w:rsidR="001D6C8D">
        <w:rPr>
          <w:color w:val="000000"/>
          <w:sz w:val="20"/>
          <w:szCs w:val="20"/>
          <w:shd w:val="clear" w:color="auto" w:fill="FFFFFF"/>
        </w:rPr>
        <w:t xml:space="preserve"> </w:t>
      </w:r>
      <w:r w:rsidRPr="004B3841">
        <w:rPr>
          <w:color w:val="000000"/>
          <w:sz w:val="20"/>
          <w:szCs w:val="20"/>
          <w:shd w:val="clear" w:color="auto" w:fill="FFFFFF"/>
        </w:rPr>
        <w:t>rozhodně je to jako lepší</w:t>
      </w:r>
      <w:r w:rsidR="001D6C8D">
        <w:rPr>
          <w:color w:val="000000"/>
          <w:sz w:val="20"/>
          <w:szCs w:val="20"/>
          <w:shd w:val="clear" w:color="auto" w:fill="FFFFFF"/>
        </w:rPr>
        <w:t xml:space="preserve"> </w:t>
      </w:r>
      <w:r w:rsidRPr="004B3841">
        <w:rPr>
          <w:color w:val="000000"/>
          <w:sz w:val="20"/>
          <w:szCs w:val="20"/>
          <w:shd w:val="clear" w:color="auto" w:fill="FFFFFF"/>
        </w:rPr>
        <w:t>než jako ráno bez ničeho</w:t>
      </w:r>
      <w:r w:rsidR="001D6C8D">
        <w:rPr>
          <w:color w:val="000000"/>
          <w:sz w:val="20"/>
          <w:szCs w:val="20"/>
          <w:shd w:val="clear" w:color="auto" w:fill="FFFFFF"/>
        </w:rPr>
        <w:t>. T</w:t>
      </w:r>
      <w:r w:rsidRPr="004B3841">
        <w:rPr>
          <w:color w:val="000000"/>
          <w:sz w:val="20"/>
          <w:szCs w:val="20"/>
          <w:shd w:val="clear" w:color="auto" w:fill="FFFFFF"/>
        </w:rPr>
        <w:t>o je takové</w:t>
      </w:r>
      <w:r w:rsidR="001D6C8D">
        <w:rPr>
          <w:color w:val="000000"/>
          <w:sz w:val="20"/>
          <w:szCs w:val="20"/>
          <w:shd w:val="clear" w:color="auto" w:fill="FFFFFF"/>
        </w:rPr>
        <w:t xml:space="preserve">, </w:t>
      </w:r>
      <w:r w:rsidRPr="004B3841">
        <w:rPr>
          <w:color w:val="000000"/>
          <w:sz w:val="20"/>
          <w:szCs w:val="20"/>
          <w:shd w:val="clear" w:color="auto" w:fill="FFFFFF"/>
        </w:rPr>
        <w:t>no, prostě nemám to ráda. […]</w:t>
      </w:r>
      <w:r w:rsidR="001D6C8D">
        <w:rPr>
          <w:color w:val="000000"/>
          <w:sz w:val="20"/>
          <w:szCs w:val="20"/>
          <w:shd w:val="clear" w:color="auto" w:fill="FFFFFF"/>
        </w:rPr>
        <w:t xml:space="preserve"> </w:t>
      </w:r>
      <w:r w:rsidRPr="004B3841">
        <w:rPr>
          <w:color w:val="000000"/>
          <w:sz w:val="20"/>
          <w:szCs w:val="20"/>
          <w:shd w:val="clear" w:color="auto" w:fill="FFFFFF"/>
        </w:rPr>
        <w:t>Některé ty písničky</w:t>
      </w:r>
      <w:r w:rsidR="001D6C8D">
        <w:rPr>
          <w:color w:val="000000"/>
          <w:sz w:val="20"/>
          <w:szCs w:val="20"/>
          <w:shd w:val="clear" w:color="auto" w:fill="FFFFFF"/>
        </w:rPr>
        <w:t>, u</w:t>
      </w:r>
      <w:r w:rsidRPr="004B3841">
        <w:rPr>
          <w:color w:val="000000"/>
          <w:sz w:val="20"/>
          <w:szCs w:val="20"/>
          <w:shd w:val="clear" w:color="auto" w:fill="FFFFFF"/>
        </w:rPr>
        <w:t xml:space="preserve"> některých se jako i vyřvu, vyloženě řvu po celým pokoji</w:t>
      </w:r>
      <w:r w:rsidR="001D6C8D">
        <w:rPr>
          <w:color w:val="000000"/>
          <w:sz w:val="20"/>
          <w:szCs w:val="20"/>
          <w:shd w:val="clear" w:color="auto" w:fill="FFFFFF"/>
        </w:rPr>
        <w:t>. R</w:t>
      </w:r>
      <w:r w:rsidRPr="004B3841">
        <w:rPr>
          <w:color w:val="000000"/>
          <w:sz w:val="20"/>
          <w:szCs w:val="20"/>
          <w:shd w:val="clear" w:color="auto" w:fill="FFFFFF"/>
        </w:rPr>
        <w:t>ozhodně je to lepší, že řvu ta slova té písničky, než, když řvu jen tak normálně</w:t>
      </w:r>
      <w:r w:rsidR="001D6C8D">
        <w:rPr>
          <w:color w:val="000000"/>
          <w:sz w:val="20"/>
          <w:szCs w:val="20"/>
          <w:shd w:val="clear" w:color="auto" w:fill="FFFFFF"/>
        </w:rPr>
        <w:t>.</w:t>
      </w:r>
    </w:p>
    <w:p w14:paraId="2FA36DB6" w14:textId="77777777" w:rsidR="004B3841" w:rsidRPr="004B3841" w:rsidRDefault="004B3841" w:rsidP="004B3841">
      <w:pPr>
        <w:spacing w:line="360" w:lineRule="auto"/>
        <w:jc w:val="both"/>
        <w:textAlignment w:val="baseline"/>
        <w:rPr>
          <w:rFonts w:ascii="Segoe UI" w:hAnsi="Segoe UI" w:cs="Segoe UI"/>
          <w:sz w:val="18"/>
          <w:szCs w:val="18"/>
        </w:rPr>
      </w:pPr>
      <w:r w:rsidRPr="004B3841">
        <w:t>  </w:t>
      </w:r>
    </w:p>
    <w:p w14:paraId="2BB4AE05" w14:textId="7A1D0B15" w:rsidR="004B3841" w:rsidRDefault="004B3841" w:rsidP="004B3841">
      <w:pPr>
        <w:spacing w:line="360" w:lineRule="auto"/>
        <w:jc w:val="both"/>
        <w:textAlignment w:val="baseline"/>
      </w:pPr>
      <w:r w:rsidRPr="004B3841">
        <w:t>Dokáže si vztáhnout její písně k tomu, co sama prožila – není „v tom“ sama:  </w:t>
      </w:r>
    </w:p>
    <w:p w14:paraId="473F128C" w14:textId="77777777" w:rsidR="001D6C8D" w:rsidRPr="004B3841" w:rsidRDefault="001D6C8D" w:rsidP="004B3841">
      <w:pPr>
        <w:spacing w:line="360" w:lineRule="auto"/>
        <w:jc w:val="both"/>
        <w:textAlignment w:val="baseline"/>
        <w:rPr>
          <w:rFonts w:ascii="Segoe UI" w:hAnsi="Segoe UI" w:cs="Segoe UI"/>
          <w:sz w:val="18"/>
          <w:szCs w:val="18"/>
        </w:rPr>
      </w:pPr>
    </w:p>
    <w:p w14:paraId="4D84B38F" w14:textId="1DF3A453"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Tak před rokem a půl</w:t>
      </w:r>
      <w:r w:rsidR="003C15A1">
        <w:rPr>
          <w:color w:val="000000"/>
          <w:sz w:val="20"/>
          <w:szCs w:val="20"/>
          <w:shd w:val="clear" w:color="auto" w:fill="FFFFFF"/>
        </w:rPr>
        <w:t xml:space="preserve">, </w:t>
      </w:r>
      <w:r w:rsidRPr="004B3841">
        <w:rPr>
          <w:color w:val="000000"/>
          <w:sz w:val="20"/>
          <w:szCs w:val="20"/>
          <w:shd w:val="clear" w:color="auto" w:fill="FFFFFF"/>
        </w:rPr>
        <w:t>to jsem si procházela celkově jako těžkým obdobím</w:t>
      </w:r>
      <w:r w:rsidR="003C15A1">
        <w:rPr>
          <w:color w:val="000000"/>
          <w:sz w:val="20"/>
          <w:szCs w:val="20"/>
          <w:shd w:val="clear" w:color="auto" w:fill="FFFFFF"/>
        </w:rPr>
        <w:t xml:space="preserve">, </w:t>
      </w:r>
      <w:r w:rsidRPr="004B3841">
        <w:rPr>
          <w:color w:val="000000"/>
          <w:sz w:val="20"/>
          <w:szCs w:val="20"/>
          <w:shd w:val="clear" w:color="auto" w:fill="FFFFFF"/>
        </w:rPr>
        <w:t>i jako s rodinou, s kamarády</w:t>
      </w:r>
      <w:r w:rsidR="003C15A1">
        <w:rPr>
          <w:color w:val="000000"/>
          <w:sz w:val="20"/>
          <w:szCs w:val="20"/>
          <w:shd w:val="clear" w:color="auto" w:fill="FFFFFF"/>
        </w:rPr>
        <w:t>. T</w:t>
      </w:r>
      <w:r w:rsidRPr="004B3841">
        <w:rPr>
          <w:color w:val="000000"/>
          <w:sz w:val="20"/>
          <w:szCs w:val="20"/>
          <w:shd w:val="clear" w:color="auto" w:fill="FFFFFF"/>
        </w:rPr>
        <w:t>ak to jsem si jako pouštěla ty její písničky a bylo to takový jako prostě, že jsem si říkala, že v tom nejsem sama. Ty její písničky jsou takové jako „relatable“, v češtině teď nevím</w:t>
      </w:r>
      <w:r w:rsidR="003C15A1">
        <w:rPr>
          <w:color w:val="000000"/>
          <w:sz w:val="20"/>
          <w:szCs w:val="20"/>
          <w:shd w:val="clear" w:color="auto" w:fill="FFFFFF"/>
        </w:rPr>
        <w:t>. J</w:t>
      </w:r>
      <w:r w:rsidRPr="004B3841">
        <w:rPr>
          <w:color w:val="000000"/>
          <w:sz w:val="20"/>
          <w:szCs w:val="20"/>
          <w:shd w:val="clear" w:color="auto" w:fill="FFFFFF"/>
        </w:rPr>
        <w:t>o, jakože se do nich vcítím, a že si říkám, že v tom nejsem jako sama, že to má někdo tak taky. </w:t>
      </w:r>
      <w:r w:rsidRPr="004B3841">
        <w:rPr>
          <w:color w:val="000000"/>
          <w:sz w:val="20"/>
          <w:szCs w:val="20"/>
        </w:rPr>
        <w:t>  </w:t>
      </w:r>
    </w:p>
    <w:p w14:paraId="76E94232" w14:textId="77777777" w:rsidR="004B3841" w:rsidRPr="004B3841" w:rsidRDefault="004B3841" w:rsidP="004B3841">
      <w:pPr>
        <w:spacing w:line="360" w:lineRule="auto"/>
        <w:ind w:right="555"/>
        <w:jc w:val="both"/>
        <w:textAlignment w:val="baseline"/>
        <w:rPr>
          <w:rFonts w:ascii="Segoe UI" w:hAnsi="Segoe UI" w:cs="Segoe UI"/>
          <w:sz w:val="18"/>
          <w:szCs w:val="18"/>
        </w:rPr>
      </w:pPr>
      <w:r w:rsidRPr="004B3841">
        <w:rPr>
          <w:rFonts w:ascii="Segoe UI" w:hAnsi="Segoe UI" w:cs="Segoe UI"/>
          <w:sz w:val="18"/>
          <w:szCs w:val="18"/>
        </w:rPr>
        <w:t> </w:t>
      </w:r>
    </w:p>
    <w:p w14:paraId="6D9D82C7" w14:textId="77777777" w:rsidR="004B3841" w:rsidRPr="004B3841" w:rsidRDefault="004B3841" w:rsidP="004B3841">
      <w:pPr>
        <w:spacing w:line="360" w:lineRule="auto"/>
        <w:ind w:right="555"/>
        <w:jc w:val="both"/>
        <w:textAlignment w:val="baseline"/>
        <w:rPr>
          <w:rFonts w:ascii="Segoe UI" w:hAnsi="Segoe UI" w:cs="Segoe UI"/>
          <w:sz w:val="18"/>
          <w:szCs w:val="18"/>
        </w:rPr>
      </w:pPr>
      <w:r w:rsidRPr="004B3841">
        <w:rPr>
          <w:b/>
          <w:bCs/>
        </w:rPr>
        <w:t>Hlasové kompetence a přístup k životním situacím</w:t>
      </w:r>
      <w:r w:rsidRPr="004B3841">
        <w:t>  </w:t>
      </w:r>
    </w:p>
    <w:p w14:paraId="4EAF0DFE" w14:textId="77777777" w:rsidR="004B3841" w:rsidRPr="004B3841" w:rsidRDefault="004B3841" w:rsidP="004B3841">
      <w:pPr>
        <w:spacing w:line="360" w:lineRule="auto"/>
        <w:ind w:right="555"/>
        <w:jc w:val="both"/>
        <w:textAlignment w:val="baseline"/>
        <w:rPr>
          <w:rFonts w:ascii="Segoe UI" w:hAnsi="Segoe UI" w:cs="Segoe UI"/>
          <w:sz w:val="18"/>
          <w:szCs w:val="18"/>
        </w:rPr>
      </w:pPr>
      <w:r w:rsidRPr="004B3841">
        <w:rPr>
          <w:sz w:val="20"/>
          <w:szCs w:val="20"/>
        </w:rPr>
        <w:t>  </w:t>
      </w:r>
    </w:p>
    <w:p w14:paraId="2CB8B34C" w14:textId="12E73D9E" w:rsidR="004B3841" w:rsidRDefault="004B3841" w:rsidP="004B3841">
      <w:pPr>
        <w:spacing w:line="360" w:lineRule="auto"/>
        <w:jc w:val="both"/>
        <w:textAlignment w:val="baseline"/>
      </w:pPr>
      <w:r w:rsidRPr="004B3841">
        <w:t xml:space="preserve">Dříve měla oblíbenou zpěvačku Adele, ke které se dostala prostřednictvím ročníkové práce, </w:t>
      </w:r>
      <w:r>
        <w:br/>
      </w:r>
      <w:r w:rsidRPr="004B3841">
        <w:t xml:space="preserve">a která je u ní „na vysoké úrovni, ještě vyšší než Taylor Swift“. Znala ji především v souvislosti s filmovým snímkem </w:t>
      </w:r>
      <w:r w:rsidRPr="004B3841">
        <w:rPr>
          <w:i/>
          <w:iCs/>
        </w:rPr>
        <w:t>Skyfall</w:t>
      </w:r>
      <w:r w:rsidRPr="004B3841">
        <w:t>:  </w:t>
      </w:r>
    </w:p>
    <w:p w14:paraId="5E5E9C1D" w14:textId="77777777" w:rsidR="004B3841" w:rsidRPr="004B3841" w:rsidRDefault="004B3841" w:rsidP="004B3841">
      <w:pPr>
        <w:spacing w:line="360" w:lineRule="auto"/>
        <w:jc w:val="both"/>
        <w:textAlignment w:val="baseline"/>
        <w:rPr>
          <w:rFonts w:ascii="Segoe UI" w:hAnsi="Segoe UI" w:cs="Segoe UI"/>
          <w:sz w:val="18"/>
          <w:szCs w:val="18"/>
        </w:rPr>
      </w:pPr>
    </w:p>
    <w:p w14:paraId="44C34546" w14:textId="2F06D42C"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Takže, to byla jako ikona</w:t>
      </w:r>
      <w:r>
        <w:rPr>
          <w:color w:val="000000"/>
          <w:sz w:val="20"/>
          <w:szCs w:val="20"/>
          <w:shd w:val="clear" w:color="auto" w:fill="FFFFFF"/>
        </w:rPr>
        <w:t xml:space="preserve">, </w:t>
      </w:r>
      <w:r w:rsidRPr="004B3841">
        <w:rPr>
          <w:color w:val="000000"/>
          <w:sz w:val="20"/>
          <w:szCs w:val="20"/>
          <w:shd w:val="clear" w:color="auto" w:fill="FFFFFF"/>
        </w:rPr>
        <w:t>to je ikona doteď. […] Ona měla docela otevřený rozvod, kterým zrovna procházela</w:t>
      </w:r>
      <w:r>
        <w:rPr>
          <w:color w:val="000000"/>
          <w:sz w:val="20"/>
          <w:szCs w:val="20"/>
          <w:shd w:val="clear" w:color="auto" w:fill="FFFFFF"/>
        </w:rPr>
        <w:t>. M</w:t>
      </w:r>
      <w:r w:rsidRPr="004B3841">
        <w:rPr>
          <w:color w:val="000000"/>
          <w:sz w:val="20"/>
          <w:szCs w:val="20"/>
          <w:shd w:val="clear" w:color="auto" w:fill="FFFFFF"/>
        </w:rPr>
        <w:t>á i syna</w:t>
      </w:r>
      <w:r>
        <w:rPr>
          <w:color w:val="000000"/>
          <w:sz w:val="20"/>
          <w:szCs w:val="20"/>
          <w:shd w:val="clear" w:color="auto" w:fill="FFFFFF"/>
        </w:rPr>
        <w:t xml:space="preserve"> </w:t>
      </w:r>
      <w:r w:rsidRPr="004B3841">
        <w:rPr>
          <w:color w:val="000000"/>
          <w:sz w:val="20"/>
          <w:szCs w:val="20"/>
          <w:shd w:val="clear" w:color="auto" w:fill="FFFFFF"/>
        </w:rPr>
        <w:t>a byl to jako velmi zajímavej</w:t>
      </w:r>
      <w:r>
        <w:rPr>
          <w:color w:val="000000"/>
          <w:sz w:val="20"/>
          <w:szCs w:val="20"/>
          <w:shd w:val="clear" w:color="auto" w:fill="FFFFFF"/>
        </w:rPr>
        <w:t>…</w:t>
      </w:r>
      <w:r w:rsidRPr="004B3841">
        <w:rPr>
          <w:color w:val="000000"/>
          <w:sz w:val="20"/>
          <w:szCs w:val="20"/>
          <w:shd w:val="clear" w:color="auto" w:fill="FFFFFF"/>
        </w:rPr>
        <w:t>vyloženě si o tom číst. Já jsem si tehdy půjčila i několik knížek o ní</w:t>
      </w:r>
      <w:r>
        <w:rPr>
          <w:color w:val="000000"/>
          <w:sz w:val="20"/>
          <w:szCs w:val="20"/>
          <w:shd w:val="clear" w:color="auto" w:fill="FFFFFF"/>
        </w:rPr>
        <w:t xml:space="preserve">, </w:t>
      </w:r>
      <w:r w:rsidRPr="004B3841">
        <w:rPr>
          <w:color w:val="000000"/>
          <w:sz w:val="20"/>
          <w:szCs w:val="20"/>
          <w:shd w:val="clear" w:color="auto" w:fill="FFFFFF"/>
        </w:rPr>
        <w:t>bylo to hodně zajímavé</w:t>
      </w:r>
      <w:r>
        <w:rPr>
          <w:color w:val="000000"/>
          <w:sz w:val="20"/>
          <w:szCs w:val="20"/>
          <w:shd w:val="clear" w:color="auto" w:fill="FFFFFF"/>
        </w:rPr>
        <w:t>. J</w:t>
      </w:r>
      <w:r w:rsidRPr="004B3841">
        <w:rPr>
          <w:color w:val="000000"/>
          <w:sz w:val="20"/>
          <w:szCs w:val="20"/>
          <w:shd w:val="clear" w:color="auto" w:fill="FFFFFF"/>
        </w:rPr>
        <w:t xml:space="preserve">á už jí milovala z filmu „Agent 007“, „Skyfall“, </w:t>
      </w:r>
      <w:proofErr w:type="gramStart"/>
      <w:r w:rsidRPr="004B3841">
        <w:rPr>
          <w:color w:val="000000"/>
          <w:sz w:val="20"/>
          <w:szCs w:val="20"/>
          <w:shd w:val="clear" w:color="auto" w:fill="FFFFFF"/>
        </w:rPr>
        <w:t>žejo</w:t>
      </w:r>
      <w:proofErr w:type="gramEnd"/>
      <w:r w:rsidRPr="004B3841">
        <w:rPr>
          <w:color w:val="000000"/>
          <w:sz w:val="20"/>
          <w:szCs w:val="20"/>
          <w:shd w:val="clear" w:color="auto" w:fill="FFFFFF"/>
        </w:rPr>
        <w:t xml:space="preserve"> a to byla jako písnička, která byla úplně parádní. Vyloženě to bylo takové jako, že já jsem ji </w:t>
      </w:r>
      <w:proofErr w:type="gramStart"/>
      <w:r w:rsidRPr="004B3841">
        <w:rPr>
          <w:color w:val="000000"/>
          <w:sz w:val="20"/>
          <w:szCs w:val="20"/>
          <w:shd w:val="clear" w:color="auto" w:fill="FFFFFF"/>
        </w:rPr>
        <w:t>hrozně</w:t>
      </w:r>
      <w:proofErr w:type="gramEnd"/>
      <w:r w:rsidRPr="004B3841">
        <w:rPr>
          <w:color w:val="000000"/>
          <w:sz w:val="20"/>
          <w:szCs w:val="20"/>
          <w:shd w:val="clear" w:color="auto" w:fill="FFFFFF"/>
        </w:rPr>
        <w:t xml:space="preserve"> ráda poslouchala v tu dobu, než že bych o ní něco jako věděla</w:t>
      </w:r>
      <w:r>
        <w:rPr>
          <w:color w:val="000000"/>
          <w:sz w:val="20"/>
          <w:szCs w:val="20"/>
          <w:shd w:val="clear" w:color="auto" w:fill="FFFFFF"/>
        </w:rPr>
        <w:t>.</w:t>
      </w:r>
    </w:p>
    <w:p w14:paraId="12456008" w14:textId="77777777" w:rsidR="004B3841" w:rsidRPr="004B3841" w:rsidRDefault="004B3841" w:rsidP="004B3841">
      <w:pPr>
        <w:spacing w:line="360" w:lineRule="auto"/>
        <w:textAlignment w:val="baseline"/>
        <w:rPr>
          <w:rFonts w:ascii="Segoe UI" w:hAnsi="Segoe UI" w:cs="Segoe UI"/>
          <w:sz w:val="18"/>
          <w:szCs w:val="18"/>
        </w:rPr>
      </w:pPr>
      <w:r w:rsidRPr="004B3841">
        <w:t>  </w:t>
      </w:r>
    </w:p>
    <w:p w14:paraId="0A81BEF8" w14:textId="3406700E" w:rsidR="004B3841" w:rsidRDefault="004B3841" w:rsidP="004B3841">
      <w:pPr>
        <w:spacing w:line="360" w:lineRule="auto"/>
        <w:jc w:val="both"/>
        <w:textAlignment w:val="baseline"/>
      </w:pPr>
      <w:r w:rsidRPr="004B3841">
        <w:t>Obdivovala hlavně její hlasové kompetence, které jí byly oporou v náročném období s hlasovou hygienou:  </w:t>
      </w:r>
    </w:p>
    <w:p w14:paraId="76059B48" w14:textId="77777777" w:rsidR="004B3841" w:rsidRPr="004B3841" w:rsidRDefault="004B3841" w:rsidP="004B3841">
      <w:pPr>
        <w:spacing w:line="360" w:lineRule="auto"/>
        <w:jc w:val="both"/>
        <w:textAlignment w:val="baseline"/>
        <w:rPr>
          <w:rFonts w:ascii="Segoe UI" w:hAnsi="Segoe UI" w:cs="Segoe UI"/>
          <w:sz w:val="18"/>
          <w:szCs w:val="18"/>
        </w:rPr>
      </w:pPr>
    </w:p>
    <w:p w14:paraId="2E87DC14" w14:textId="531E4424"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Ona má úplně úžasný rozsah…hlasový! Má jej úplně neskutečný. V té době, já jsem si procházela</w:t>
      </w:r>
      <w:r w:rsidRPr="004B3841">
        <w:rPr>
          <w:color w:val="000000"/>
          <w:sz w:val="20"/>
          <w:szCs w:val="20"/>
        </w:rPr>
        <w:t>  </w:t>
      </w:r>
      <w:r w:rsidRPr="004B3841">
        <w:rPr>
          <w:color w:val="000000"/>
          <w:sz w:val="20"/>
          <w:szCs w:val="20"/>
        </w:rPr>
        <w:br/>
      </w:r>
      <w:r w:rsidRPr="004B3841">
        <w:rPr>
          <w:color w:val="000000"/>
          <w:sz w:val="20"/>
          <w:szCs w:val="20"/>
          <w:shd w:val="clear" w:color="auto" w:fill="FFFFFF"/>
        </w:rPr>
        <w:t>i tím, že jsem</w:t>
      </w:r>
      <w:r w:rsidR="00566CDC">
        <w:rPr>
          <w:color w:val="000000"/>
          <w:sz w:val="20"/>
          <w:szCs w:val="20"/>
          <w:shd w:val="clear" w:color="auto" w:fill="FFFFFF"/>
        </w:rPr>
        <w:t xml:space="preserve">, </w:t>
      </w:r>
      <w:r w:rsidRPr="004B3841">
        <w:rPr>
          <w:color w:val="000000"/>
          <w:sz w:val="20"/>
          <w:szCs w:val="20"/>
          <w:shd w:val="clear" w:color="auto" w:fill="FFFFFF"/>
        </w:rPr>
        <w:t>no, rok předtím jsem skončila ve sboru a zjistila jsem, že mi tam pokazili hlas. Zpívala jsem v altu, v nižším hlase a já jsem měla být soprán, ten nejvyšší hlas a zjistila jsem, že mám kvůli tomu problém s hlasivkama. Takže jsem s tím asi 2 roky bojovala a zrovna v té době mě to docela pomohlo, říkala jsem si „hej, ta to prostě vyzpívá, tak to vyzpívám taky“</w:t>
      </w:r>
      <w:r>
        <w:rPr>
          <w:color w:val="000000"/>
          <w:sz w:val="20"/>
          <w:szCs w:val="20"/>
          <w:shd w:val="clear" w:color="auto" w:fill="FFFFFF"/>
        </w:rPr>
        <w:t xml:space="preserve">. A </w:t>
      </w:r>
      <w:r w:rsidRPr="004B3841">
        <w:rPr>
          <w:color w:val="000000"/>
          <w:sz w:val="20"/>
          <w:szCs w:val="20"/>
          <w:shd w:val="clear" w:color="auto" w:fill="FFFFFF"/>
        </w:rPr>
        <w:t>po nějaké době se mi to potom prostě povedlo. </w:t>
      </w:r>
      <w:r w:rsidRPr="004B3841">
        <w:rPr>
          <w:color w:val="000000"/>
          <w:sz w:val="20"/>
          <w:szCs w:val="20"/>
        </w:rPr>
        <w:t>  </w:t>
      </w:r>
    </w:p>
    <w:p w14:paraId="2D12B6A5" w14:textId="77777777" w:rsidR="004B3841" w:rsidRPr="004B3841" w:rsidRDefault="004B3841" w:rsidP="004B3841">
      <w:pPr>
        <w:spacing w:line="360" w:lineRule="auto"/>
        <w:jc w:val="both"/>
        <w:textAlignment w:val="baseline"/>
        <w:rPr>
          <w:rFonts w:ascii="Segoe UI" w:hAnsi="Segoe UI" w:cs="Segoe UI"/>
          <w:sz w:val="18"/>
          <w:szCs w:val="18"/>
        </w:rPr>
      </w:pPr>
      <w:r w:rsidRPr="004B3841">
        <w:lastRenderedPageBreak/>
        <w:t>  </w:t>
      </w:r>
    </w:p>
    <w:p w14:paraId="41F5A771" w14:textId="0627D497" w:rsidR="004B3841" w:rsidRDefault="004B3841" w:rsidP="004B3841">
      <w:pPr>
        <w:spacing w:line="360" w:lineRule="auto"/>
        <w:jc w:val="both"/>
        <w:textAlignment w:val="baseline"/>
      </w:pPr>
      <w:r w:rsidRPr="004B3841">
        <w:t>Blízký byl respondentce i zpěvaččin životní postoj:  </w:t>
      </w:r>
    </w:p>
    <w:p w14:paraId="41136538" w14:textId="77777777" w:rsidR="00566CDC" w:rsidRPr="004B3841" w:rsidRDefault="00566CDC" w:rsidP="004B3841">
      <w:pPr>
        <w:spacing w:line="360" w:lineRule="auto"/>
        <w:jc w:val="both"/>
        <w:textAlignment w:val="baseline"/>
        <w:rPr>
          <w:rFonts w:ascii="Segoe UI" w:hAnsi="Segoe UI" w:cs="Segoe UI"/>
          <w:sz w:val="18"/>
          <w:szCs w:val="18"/>
        </w:rPr>
      </w:pPr>
    </w:p>
    <w:p w14:paraId="0825692E" w14:textId="619DC79F" w:rsidR="004B3841" w:rsidRDefault="00A21E4A" w:rsidP="004B3841">
      <w:pPr>
        <w:spacing w:line="360" w:lineRule="auto"/>
        <w:ind w:left="555" w:right="555"/>
        <w:jc w:val="both"/>
        <w:textAlignment w:val="baseline"/>
        <w:rPr>
          <w:sz w:val="20"/>
          <w:szCs w:val="20"/>
        </w:rPr>
      </w:pPr>
      <w:r>
        <w:rPr>
          <w:i/>
          <w:iCs/>
          <w:sz w:val="20"/>
          <w:szCs w:val="20"/>
        </w:rPr>
        <w:t xml:space="preserve">Cecílie: </w:t>
      </w:r>
      <w:r w:rsidR="004B3841" w:rsidRPr="004B3841">
        <w:rPr>
          <w:sz w:val="20"/>
          <w:szCs w:val="20"/>
        </w:rPr>
        <w:t>Já bych řekla, že ona, v té době, kdy jsem to ještě dělala…ona, no nějakou dobu byla docela „při těle“, ale</w:t>
      </w:r>
      <w:r w:rsidR="00566CDC">
        <w:rPr>
          <w:sz w:val="20"/>
          <w:szCs w:val="20"/>
        </w:rPr>
        <w:t xml:space="preserve"> </w:t>
      </w:r>
      <w:r w:rsidR="004B3841" w:rsidRPr="004B3841">
        <w:rPr>
          <w:sz w:val="20"/>
          <w:szCs w:val="20"/>
        </w:rPr>
        <w:t>ona to prostě jako nenechala projít „do sebe“ a po nějaké době na sobě začala i jako pracovat a musím říct, že teďka má i větší rozsah, díky tomu, že má zdravější tělo. Takže…   </w:t>
      </w:r>
    </w:p>
    <w:p w14:paraId="5DF5CDCE" w14:textId="77777777" w:rsidR="00566CDC" w:rsidRPr="004B3841" w:rsidRDefault="00566CDC" w:rsidP="004B3841">
      <w:pPr>
        <w:spacing w:line="360" w:lineRule="auto"/>
        <w:ind w:left="555" w:right="555"/>
        <w:jc w:val="both"/>
        <w:textAlignment w:val="baseline"/>
        <w:rPr>
          <w:rFonts w:ascii="Segoe UI" w:hAnsi="Segoe UI" w:cs="Segoe UI"/>
          <w:sz w:val="18"/>
          <w:szCs w:val="18"/>
        </w:rPr>
      </w:pPr>
    </w:p>
    <w:p w14:paraId="1E40B5FF" w14:textId="0CB46F1C" w:rsidR="004B3841" w:rsidRDefault="004B3841" w:rsidP="004B3841">
      <w:pPr>
        <w:spacing w:line="360" w:lineRule="auto"/>
        <w:ind w:left="555" w:right="555"/>
        <w:jc w:val="both"/>
        <w:textAlignment w:val="baseline"/>
        <w:rPr>
          <w:sz w:val="20"/>
          <w:szCs w:val="20"/>
        </w:rPr>
      </w:pPr>
      <w:r w:rsidRPr="004B3841">
        <w:rPr>
          <w:i/>
          <w:iCs/>
          <w:sz w:val="20"/>
          <w:szCs w:val="20"/>
        </w:rPr>
        <w:t>Já</w:t>
      </w:r>
      <w:r w:rsidRPr="004B3841">
        <w:rPr>
          <w:sz w:val="20"/>
          <w:szCs w:val="20"/>
        </w:rPr>
        <w:t>: Takže ne úplně vlastnost, ale spíše její přístup k životním situacím</w:t>
      </w:r>
      <w:r w:rsidR="00566CDC">
        <w:rPr>
          <w:sz w:val="20"/>
          <w:szCs w:val="20"/>
        </w:rPr>
        <w:t>.</w:t>
      </w:r>
      <w:r w:rsidRPr="004B3841">
        <w:rPr>
          <w:sz w:val="20"/>
          <w:szCs w:val="20"/>
        </w:rPr>
        <w:t>   </w:t>
      </w:r>
    </w:p>
    <w:p w14:paraId="2ADA5290" w14:textId="77777777" w:rsidR="00566CDC" w:rsidRPr="004B3841" w:rsidRDefault="00566CDC" w:rsidP="004B3841">
      <w:pPr>
        <w:spacing w:line="360" w:lineRule="auto"/>
        <w:ind w:left="555" w:right="555"/>
        <w:jc w:val="both"/>
        <w:textAlignment w:val="baseline"/>
        <w:rPr>
          <w:rFonts w:ascii="Segoe UI" w:hAnsi="Segoe UI" w:cs="Segoe UI"/>
          <w:sz w:val="18"/>
          <w:szCs w:val="18"/>
        </w:rPr>
      </w:pPr>
    </w:p>
    <w:p w14:paraId="3392B887" w14:textId="1240F904" w:rsidR="004B3841" w:rsidRPr="004B3841" w:rsidRDefault="00A21E4A" w:rsidP="004B3841">
      <w:pPr>
        <w:spacing w:line="360" w:lineRule="auto"/>
        <w:ind w:left="555" w:right="555"/>
        <w:jc w:val="both"/>
        <w:textAlignment w:val="baseline"/>
        <w:rPr>
          <w:rFonts w:ascii="Segoe UI" w:hAnsi="Segoe UI" w:cs="Segoe UI"/>
          <w:sz w:val="18"/>
          <w:szCs w:val="18"/>
        </w:rPr>
      </w:pPr>
      <w:r>
        <w:rPr>
          <w:i/>
          <w:iCs/>
          <w:sz w:val="20"/>
          <w:szCs w:val="20"/>
        </w:rPr>
        <w:t>Cecílie</w:t>
      </w:r>
      <w:r w:rsidR="004B3841" w:rsidRPr="004B3841">
        <w:rPr>
          <w:sz w:val="20"/>
          <w:szCs w:val="20"/>
        </w:rPr>
        <w:t>: Jo, spíše to, jak se postavila k tomu rozvodu a celkově. Ve chvíli, kdy ona měla pauzu jsem přešla k té Taylor, ale teď se vlastně už vrátila s novýma písničkama, což je úplně neskutečný</w:t>
      </w:r>
      <w:r w:rsidR="00566CDC">
        <w:rPr>
          <w:sz w:val="20"/>
          <w:szCs w:val="20"/>
        </w:rPr>
        <w:t>. J</w:t>
      </w:r>
      <w:r w:rsidR="004B3841" w:rsidRPr="004B3841">
        <w:rPr>
          <w:sz w:val="20"/>
          <w:szCs w:val="20"/>
        </w:rPr>
        <w:t>edna z nich je vlastně věnovaná tomu jejímu synovi, kde mu vysvětluje, proč se to vlastně všechno stalo.   </w:t>
      </w:r>
    </w:p>
    <w:p w14:paraId="1EBDD20F" w14:textId="77777777" w:rsidR="004B3841" w:rsidRPr="004B3841" w:rsidRDefault="004B3841" w:rsidP="004B3841">
      <w:pPr>
        <w:spacing w:line="360" w:lineRule="auto"/>
        <w:textAlignment w:val="baseline"/>
        <w:rPr>
          <w:rFonts w:ascii="Segoe UI" w:hAnsi="Segoe UI" w:cs="Segoe UI"/>
          <w:sz w:val="18"/>
          <w:szCs w:val="18"/>
        </w:rPr>
      </w:pPr>
      <w:r w:rsidRPr="004B3841">
        <w:rPr>
          <w:rFonts w:ascii="Calibri" w:hAnsi="Calibri" w:cs="Calibri"/>
        </w:rPr>
        <w:t>  </w:t>
      </w:r>
    </w:p>
    <w:p w14:paraId="73305A12" w14:textId="77777777" w:rsidR="004B3841" w:rsidRPr="004B3841" w:rsidRDefault="004B3841" w:rsidP="004B3841">
      <w:pPr>
        <w:spacing w:line="360" w:lineRule="auto"/>
        <w:textAlignment w:val="baseline"/>
        <w:rPr>
          <w:rFonts w:ascii="Segoe UI" w:hAnsi="Segoe UI" w:cs="Segoe UI"/>
          <w:sz w:val="18"/>
          <w:szCs w:val="18"/>
        </w:rPr>
      </w:pPr>
      <w:r w:rsidRPr="004B3841">
        <w:rPr>
          <w:b/>
          <w:bCs/>
        </w:rPr>
        <w:t>Pochybovala, nyní si stojí za svým názorem</w:t>
      </w:r>
      <w:r w:rsidRPr="004B3841">
        <w:t>  </w:t>
      </w:r>
    </w:p>
    <w:p w14:paraId="20FC4F77" w14:textId="77777777" w:rsidR="004B3841" w:rsidRPr="004B3841" w:rsidRDefault="004B3841" w:rsidP="004B3841">
      <w:pPr>
        <w:spacing w:line="360" w:lineRule="auto"/>
        <w:textAlignment w:val="baseline"/>
        <w:rPr>
          <w:rFonts w:ascii="Segoe UI" w:hAnsi="Segoe UI" w:cs="Segoe UI"/>
          <w:sz w:val="18"/>
          <w:szCs w:val="18"/>
        </w:rPr>
      </w:pPr>
      <w:r w:rsidRPr="004B3841">
        <w:rPr>
          <w:rFonts w:ascii="Calibri" w:hAnsi="Calibri" w:cs="Calibri"/>
        </w:rPr>
        <w:t>  </w:t>
      </w:r>
    </w:p>
    <w:p w14:paraId="0A814381" w14:textId="1F9608EC" w:rsidR="004B3841" w:rsidRDefault="004B3841" w:rsidP="004B3841">
      <w:pPr>
        <w:spacing w:line="360" w:lineRule="auto"/>
        <w:jc w:val="both"/>
        <w:textAlignment w:val="baseline"/>
      </w:pPr>
      <w:r w:rsidRPr="004B3841">
        <w:t xml:space="preserve">V minulosti </w:t>
      </w:r>
      <w:r w:rsidR="00E67D88">
        <w:t>Cecílie</w:t>
      </w:r>
      <w:r w:rsidRPr="004B3841">
        <w:t xml:space="preserve"> neuměla tolik anglicky, v důsledku čehož jí mnohdy unikal význam písní. Nyní se do toho ale dokáže lépe vcítit, protože hudbu k poslechu volí podle něj:  </w:t>
      </w:r>
    </w:p>
    <w:p w14:paraId="6F6B0690" w14:textId="77777777" w:rsidR="003C15A1" w:rsidRPr="004B3841" w:rsidRDefault="003C15A1" w:rsidP="004B3841">
      <w:pPr>
        <w:spacing w:line="360" w:lineRule="auto"/>
        <w:jc w:val="both"/>
        <w:textAlignment w:val="baseline"/>
        <w:rPr>
          <w:rFonts w:ascii="Segoe UI" w:hAnsi="Segoe UI" w:cs="Segoe UI"/>
          <w:sz w:val="18"/>
          <w:szCs w:val="18"/>
        </w:rPr>
      </w:pPr>
    </w:p>
    <w:p w14:paraId="1C0752FA" w14:textId="0E4C9417" w:rsidR="004B3841" w:rsidRPr="004B3841" w:rsidRDefault="004B3841" w:rsidP="004B3841">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shd w:val="clear" w:color="auto" w:fill="FFFFFF"/>
        </w:rPr>
        <w:t>Celkově teď více rozumím těm slovům, významu té písničky. Když jsem byla v prváku na nižším gymplu, tak</w:t>
      </w:r>
      <w:r w:rsidR="003C15A1" w:rsidRPr="00000623">
        <w:rPr>
          <w:color w:val="000000" w:themeColor="text1"/>
          <w:sz w:val="20"/>
          <w:szCs w:val="20"/>
          <w:shd w:val="clear" w:color="auto" w:fill="FFFFFF"/>
        </w:rPr>
        <w:t xml:space="preserve"> </w:t>
      </w:r>
      <w:r w:rsidRPr="004B3841">
        <w:rPr>
          <w:color w:val="000000" w:themeColor="text1"/>
          <w:sz w:val="20"/>
          <w:szCs w:val="20"/>
          <w:shd w:val="clear" w:color="auto" w:fill="FFFFFF"/>
        </w:rPr>
        <w:t>celkově ta má angličtina nebyla dobrá, ale, teďka už můžu říct, že rozumím všemu, co v těch písničkách je. Dokážu se do toho vcítit</w:t>
      </w:r>
      <w:r w:rsidR="00566CDC" w:rsidRPr="00000623">
        <w:rPr>
          <w:color w:val="000000" w:themeColor="text1"/>
          <w:sz w:val="20"/>
          <w:szCs w:val="20"/>
          <w:shd w:val="clear" w:color="auto" w:fill="FFFFFF"/>
        </w:rPr>
        <w:t>. T</w:t>
      </w:r>
      <w:r w:rsidRPr="004B3841">
        <w:rPr>
          <w:color w:val="000000" w:themeColor="text1"/>
          <w:sz w:val="20"/>
          <w:szCs w:val="20"/>
          <w:shd w:val="clear" w:color="auto" w:fill="FFFFFF"/>
        </w:rPr>
        <w:t>ehdy jsem to poslouchala hlavně proto, že se mi líbila ta melodie té písničky a celkově se tam zpívalo. […]  Ono, ta slova jsou hodně podstatný v té písničce, ale i ta melodie mi v podstatě řekla, o čem ta písnička je. Vnímala jsem, jestli je to smutná, nebo veselá písnička, ale bylo to samozřejmě trošku jiný</w:t>
      </w:r>
      <w:r w:rsidR="00566CDC" w:rsidRPr="00000623">
        <w:rPr>
          <w:color w:val="000000" w:themeColor="text1"/>
          <w:sz w:val="20"/>
          <w:szCs w:val="20"/>
          <w:shd w:val="clear" w:color="auto" w:fill="FFFFFF"/>
        </w:rPr>
        <w:t>.</w:t>
      </w:r>
    </w:p>
    <w:p w14:paraId="6007139D" w14:textId="77777777"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rPr>
        <w:t>  </w:t>
      </w:r>
    </w:p>
    <w:p w14:paraId="0A88633A" w14:textId="79D64A13" w:rsidR="004B3841" w:rsidRPr="004B3841" w:rsidRDefault="004B3841" w:rsidP="004B3841">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 xml:space="preserve">[…] </w:t>
      </w:r>
      <w:r w:rsidR="00566CDC">
        <w:rPr>
          <w:color w:val="000000"/>
          <w:sz w:val="20"/>
          <w:szCs w:val="20"/>
          <w:shd w:val="clear" w:color="auto" w:fill="FFFFFF"/>
        </w:rPr>
        <w:t>o</w:t>
      </w:r>
      <w:r w:rsidRPr="004B3841">
        <w:rPr>
          <w:color w:val="000000"/>
          <w:sz w:val="20"/>
          <w:szCs w:val="20"/>
          <w:shd w:val="clear" w:color="auto" w:fill="FFFFFF"/>
        </w:rPr>
        <w:t>bčas si říkám, jestli je vlastně lepší to, jak poslouchám ty písničky teď, nebo tak, jak jsem je poslouchala předtím. Bylo to takový bezstarostný. Teď už je to o tom významu – parádní melodie, blbej význam, tak to poslouchat nebudu</w:t>
      </w:r>
      <w:r w:rsidR="00566CDC">
        <w:rPr>
          <w:color w:val="000000"/>
          <w:sz w:val="20"/>
          <w:szCs w:val="20"/>
          <w:shd w:val="clear" w:color="auto" w:fill="FFFFFF"/>
        </w:rPr>
        <w:t>.</w:t>
      </w:r>
    </w:p>
    <w:p w14:paraId="726A55D7" w14:textId="63FED880" w:rsidR="004B3841" w:rsidRPr="004B3841" w:rsidRDefault="004B3841" w:rsidP="00566CDC">
      <w:pPr>
        <w:spacing w:line="360" w:lineRule="auto"/>
        <w:ind w:right="555"/>
        <w:jc w:val="both"/>
        <w:textAlignment w:val="baseline"/>
        <w:rPr>
          <w:rFonts w:ascii="Segoe UI" w:hAnsi="Segoe UI" w:cs="Segoe UI"/>
          <w:sz w:val="18"/>
          <w:szCs w:val="18"/>
        </w:rPr>
      </w:pPr>
      <w:r w:rsidRPr="004B3841">
        <w:rPr>
          <w:color w:val="000000"/>
          <w:sz w:val="20"/>
          <w:szCs w:val="20"/>
        </w:rPr>
        <w:t>  </w:t>
      </w:r>
    </w:p>
    <w:p w14:paraId="311FAEEF" w14:textId="77777777" w:rsidR="00566CDC" w:rsidRDefault="004B3841" w:rsidP="004B3841">
      <w:pPr>
        <w:spacing w:line="360" w:lineRule="auto"/>
        <w:jc w:val="both"/>
        <w:textAlignment w:val="baseline"/>
        <w:rPr>
          <w:color w:val="000000"/>
        </w:rPr>
      </w:pPr>
      <w:r w:rsidRPr="004B3841">
        <w:rPr>
          <w:color w:val="000000"/>
          <w:shd w:val="clear" w:color="auto" w:fill="FFFFFF"/>
        </w:rPr>
        <w:t>Postoj rodiny byl ale v určování jejích hudebních preferencí také důležitým faktorem:</w:t>
      </w:r>
      <w:r w:rsidRPr="004B3841">
        <w:rPr>
          <w:color w:val="000000"/>
        </w:rPr>
        <w:t> </w:t>
      </w:r>
    </w:p>
    <w:p w14:paraId="746BFCFB" w14:textId="5D7A1FB8" w:rsidR="004B3841" w:rsidRPr="004B3841" w:rsidRDefault="004B3841" w:rsidP="004B3841">
      <w:pPr>
        <w:spacing w:line="360" w:lineRule="auto"/>
        <w:jc w:val="both"/>
        <w:textAlignment w:val="baseline"/>
        <w:rPr>
          <w:rFonts w:ascii="Segoe UI" w:hAnsi="Segoe UI" w:cs="Segoe UI"/>
          <w:sz w:val="18"/>
          <w:szCs w:val="18"/>
        </w:rPr>
      </w:pPr>
      <w:r w:rsidRPr="004B3841">
        <w:rPr>
          <w:color w:val="000000"/>
        </w:rPr>
        <w:t> </w:t>
      </w:r>
    </w:p>
    <w:p w14:paraId="265F442E" w14:textId="3BB05435" w:rsidR="004B3841" w:rsidRDefault="004B3841" w:rsidP="0028193F">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 xml:space="preserve">Hlavně musím říct, že mi to celkově změnila i </w:t>
      </w:r>
      <w:r w:rsidRPr="004B3841">
        <w:rPr>
          <w:color w:val="000000" w:themeColor="text1"/>
          <w:sz w:val="20"/>
          <w:szCs w:val="20"/>
          <w:shd w:val="clear" w:color="auto" w:fill="FFFFFF"/>
        </w:rPr>
        <w:t xml:space="preserve">rodina. </w:t>
      </w:r>
      <w:r w:rsidRPr="004B3841">
        <w:rPr>
          <w:color w:val="000000"/>
          <w:sz w:val="20"/>
          <w:szCs w:val="20"/>
          <w:shd w:val="clear" w:color="auto" w:fill="FFFFFF"/>
        </w:rPr>
        <w:t>To, že já ráda někoho poslouchám</w:t>
      </w:r>
      <w:r w:rsidR="00566CDC">
        <w:rPr>
          <w:color w:val="000000"/>
          <w:sz w:val="20"/>
          <w:szCs w:val="20"/>
          <w:shd w:val="clear" w:color="auto" w:fill="FFFFFF"/>
        </w:rPr>
        <w:t xml:space="preserve">, </w:t>
      </w:r>
      <w:r w:rsidRPr="004B3841">
        <w:rPr>
          <w:color w:val="000000"/>
          <w:sz w:val="20"/>
          <w:szCs w:val="20"/>
          <w:shd w:val="clear" w:color="auto" w:fill="FFFFFF"/>
        </w:rPr>
        <w:t>potom to pustím doma mamce nebo taťkovi</w:t>
      </w:r>
      <w:r w:rsidR="00566CDC">
        <w:rPr>
          <w:color w:val="000000"/>
          <w:sz w:val="20"/>
          <w:szCs w:val="20"/>
          <w:shd w:val="clear" w:color="auto" w:fill="FFFFFF"/>
        </w:rPr>
        <w:t xml:space="preserve"> a </w:t>
      </w:r>
      <w:r w:rsidRPr="004B3841">
        <w:rPr>
          <w:color w:val="000000"/>
          <w:sz w:val="20"/>
          <w:szCs w:val="20"/>
          <w:shd w:val="clear" w:color="auto" w:fill="FFFFFF"/>
        </w:rPr>
        <w:t>oni mi řeknou „ježiš maria, to je kravina, proč to posloucháš?“</w:t>
      </w:r>
      <w:r w:rsidR="00566CDC">
        <w:rPr>
          <w:color w:val="000000"/>
          <w:sz w:val="20"/>
          <w:szCs w:val="20"/>
          <w:shd w:val="clear" w:color="auto" w:fill="FFFFFF"/>
        </w:rPr>
        <w:t>, p</w:t>
      </w:r>
      <w:r w:rsidRPr="004B3841">
        <w:rPr>
          <w:color w:val="000000"/>
          <w:sz w:val="20"/>
          <w:szCs w:val="20"/>
          <w:shd w:val="clear" w:color="auto" w:fill="FFFFFF"/>
        </w:rPr>
        <w:t>řitom tomu nerozumí</w:t>
      </w:r>
      <w:r w:rsidR="00566CDC">
        <w:rPr>
          <w:color w:val="000000"/>
          <w:sz w:val="20"/>
          <w:szCs w:val="20"/>
          <w:shd w:val="clear" w:color="auto" w:fill="FFFFFF"/>
        </w:rPr>
        <w:t>. N</w:t>
      </w:r>
      <w:r w:rsidRPr="004B3841">
        <w:rPr>
          <w:color w:val="000000"/>
          <w:sz w:val="20"/>
          <w:szCs w:val="20"/>
          <w:shd w:val="clear" w:color="auto" w:fill="FFFFFF"/>
        </w:rPr>
        <w:t>o a pak je to takový jakože „no, tak já už to poslouchat nebudu“. […]  Je to už asi lepší, jednodušší, protože se mi daří stát si za svým názorem.</w:t>
      </w:r>
      <w:r w:rsidRPr="004B3841">
        <w:rPr>
          <w:color w:val="000000"/>
          <w:sz w:val="20"/>
          <w:szCs w:val="20"/>
        </w:rPr>
        <w:t>  </w:t>
      </w:r>
    </w:p>
    <w:p w14:paraId="28D47731" w14:textId="72207A2D" w:rsidR="004B3841" w:rsidRDefault="004B3841" w:rsidP="004B3841"/>
    <w:p w14:paraId="62FBF6EC" w14:textId="773CAF32" w:rsidR="00DA677D" w:rsidRDefault="00DA677D" w:rsidP="004B3841"/>
    <w:p w14:paraId="6E1A0DD8" w14:textId="77777777" w:rsidR="00DA677D" w:rsidRDefault="00DA677D" w:rsidP="004B3841"/>
    <w:p w14:paraId="229744F5" w14:textId="4EBD9BAC" w:rsidR="004B3841" w:rsidRPr="00E67D88" w:rsidRDefault="00E67D88" w:rsidP="004B3841">
      <w:pPr>
        <w:jc w:val="both"/>
        <w:textAlignment w:val="baseline"/>
        <w:rPr>
          <w:u w:val="single"/>
        </w:rPr>
      </w:pPr>
      <w:r w:rsidRPr="00E67D88">
        <w:rPr>
          <w:u w:val="single"/>
        </w:rPr>
        <w:lastRenderedPageBreak/>
        <w:t>Daniel (R4)</w:t>
      </w:r>
      <w:r w:rsidR="004B3841" w:rsidRPr="00E67D88">
        <w:rPr>
          <w:u w:val="single"/>
        </w:rPr>
        <w:t> </w:t>
      </w:r>
    </w:p>
    <w:p w14:paraId="6EC0FF8E" w14:textId="77777777" w:rsidR="00BD4123" w:rsidRPr="004B3841" w:rsidRDefault="00BD4123" w:rsidP="004B3841">
      <w:pPr>
        <w:jc w:val="both"/>
        <w:textAlignment w:val="baseline"/>
        <w:rPr>
          <w:rFonts w:ascii="Segoe UI" w:hAnsi="Segoe UI" w:cs="Segoe UI"/>
          <w:sz w:val="18"/>
          <w:szCs w:val="18"/>
        </w:rPr>
      </w:pPr>
    </w:p>
    <w:p w14:paraId="6703011C" w14:textId="4C3363B6" w:rsidR="004B3841" w:rsidRDefault="004B3841" w:rsidP="00BD4123">
      <w:pPr>
        <w:spacing w:line="360" w:lineRule="auto"/>
        <w:jc w:val="both"/>
        <w:textAlignment w:val="baseline"/>
        <w:rPr>
          <w:rFonts w:ascii="Segoe UI" w:hAnsi="Segoe UI" w:cs="Segoe UI"/>
          <w:sz w:val="18"/>
          <w:szCs w:val="18"/>
        </w:rPr>
      </w:pPr>
      <w:r w:rsidRPr="004B3841">
        <w:rPr>
          <w:b/>
          <w:bCs/>
        </w:rPr>
        <w:t>Vyjadřoval, kdo vlastně je</w:t>
      </w:r>
      <w:r w:rsidRPr="004B3841">
        <w:t>  </w:t>
      </w:r>
    </w:p>
    <w:p w14:paraId="6A852B09" w14:textId="77777777" w:rsidR="00BD4123" w:rsidRPr="004B3841" w:rsidRDefault="00BD4123" w:rsidP="00BD4123">
      <w:pPr>
        <w:spacing w:line="360" w:lineRule="auto"/>
        <w:jc w:val="both"/>
        <w:textAlignment w:val="baseline"/>
        <w:rPr>
          <w:rFonts w:ascii="Segoe UI" w:hAnsi="Segoe UI" w:cs="Segoe UI"/>
          <w:sz w:val="18"/>
          <w:szCs w:val="18"/>
        </w:rPr>
      </w:pPr>
    </w:p>
    <w:p w14:paraId="794E6AF5" w14:textId="65D408FC" w:rsidR="004B3841" w:rsidRDefault="00E67D88" w:rsidP="00BD4123">
      <w:pPr>
        <w:spacing w:line="360" w:lineRule="auto"/>
        <w:jc w:val="both"/>
        <w:textAlignment w:val="baseline"/>
      </w:pPr>
      <w:r>
        <w:t>Daniel</w:t>
      </w:r>
      <w:r w:rsidR="004B3841" w:rsidRPr="004B3841">
        <w:t xml:space="preserve"> v minulosti hudbu, kterou rád poslouchal, více sdílel:  </w:t>
      </w:r>
    </w:p>
    <w:p w14:paraId="790402E9" w14:textId="77777777" w:rsidR="00BD4123" w:rsidRPr="004B3841" w:rsidRDefault="00BD4123" w:rsidP="00BD4123">
      <w:pPr>
        <w:spacing w:line="360" w:lineRule="auto"/>
        <w:jc w:val="both"/>
        <w:textAlignment w:val="baseline"/>
        <w:rPr>
          <w:rFonts w:ascii="Segoe UI" w:hAnsi="Segoe UI" w:cs="Segoe UI"/>
          <w:sz w:val="18"/>
          <w:szCs w:val="18"/>
        </w:rPr>
      </w:pPr>
    </w:p>
    <w:p w14:paraId="134FF864" w14:textId="40DA24F9" w:rsidR="004B3841" w:rsidRDefault="004B3841" w:rsidP="00BD4123">
      <w:pPr>
        <w:spacing w:line="360" w:lineRule="auto"/>
        <w:ind w:left="555" w:right="555"/>
        <w:jc w:val="both"/>
        <w:textAlignment w:val="baseline"/>
        <w:rPr>
          <w:rFonts w:ascii="Segoe UI" w:hAnsi="Segoe UI" w:cs="Segoe UI"/>
          <w:sz w:val="18"/>
          <w:szCs w:val="18"/>
        </w:rPr>
      </w:pPr>
      <w:r w:rsidRPr="004B3841">
        <w:rPr>
          <w:color w:val="000000"/>
          <w:sz w:val="20"/>
          <w:szCs w:val="20"/>
        </w:rPr>
        <w:t>[…] Určitě to nebyla tak velká část mýho života</w:t>
      </w:r>
      <w:r w:rsidR="00BD4123">
        <w:rPr>
          <w:color w:val="000000"/>
          <w:sz w:val="20"/>
          <w:szCs w:val="20"/>
        </w:rPr>
        <w:t>. B</w:t>
      </w:r>
      <w:r w:rsidRPr="004B3841">
        <w:rPr>
          <w:color w:val="000000"/>
          <w:sz w:val="20"/>
          <w:szCs w:val="20"/>
        </w:rPr>
        <w:t>ylo to dost takový</w:t>
      </w:r>
      <w:r w:rsidR="00BD4123">
        <w:rPr>
          <w:color w:val="000000"/>
          <w:sz w:val="20"/>
          <w:szCs w:val="20"/>
        </w:rPr>
        <w:t xml:space="preserve">, </w:t>
      </w:r>
      <w:r w:rsidRPr="004B3841">
        <w:rPr>
          <w:color w:val="000000"/>
          <w:sz w:val="20"/>
          <w:szCs w:val="20"/>
        </w:rPr>
        <w:t>možná jsem tím tak trošku vyjadřoval</w:t>
      </w:r>
      <w:r w:rsidR="00BD4123">
        <w:rPr>
          <w:color w:val="000000"/>
          <w:sz w:val="20"/>
          <w:szCs w:val="20"/>
        </w:rPr>
        <w:t xml:space="preserve">, </w:t>
      </w:r>
      <w:r w:rsidRPr="004B3841">
        <w:rPr>
          <w:color w:val="000000"/>
          <w:sz w:val="20"/>
          <w:szCs w:val="20"/>
        </w:rPr>
        <w:t>tou hudbou, kdo vlastně jsem. Třeba jsem hodně sdílel písničky, což teď nedělám, abych je znal jenom já. Málokomu ukážu, co poslouchám</w:t>
      </w:r>
      <w:r w:rsidR="00BD4123">
        <w:rPr>
          <w:color w:val="000000"/>
          <w:sz w:val="20"/>
          <w:szCs w:val="20"/>
        </w:rPr>
        <w:t>. J</w:t>
      </w:r>
      <w:r w:rsidRPr="004B3841">
        <w:rPr>
          <w:color w:val="000000"/>
          <w:sz w:val="20"/>
          <w:szCs w:val="20"/>
        </w:rPr>
        <w:t>e to takový, jako bych žil v tom svým, jiným světě</w:t>
      </w:r>
      <w:r w:rsidR="00BD4123">
        <w:rPr>
          <w:color w:val="000000"/>
          <w:sz w:val="20"/>
          <w:szCs w:val="20"/>
        </w:rPr>
        <w:t>.</w:t>
      </w:r>
    </w:p>
    <w:p w14:paraId="0BC93A41" w14:textId="77777777" w:rsidR="00BD4123" w:rsidRPr="004B3841" w:rsidRDefault="00BD4123" w:rsidP="00BD4123">
      <w:pPr>
        <w:spacing w:line="360" w:lineRule="auto"/>
        <w:ind w:left="555" w:right="555"/>
        <w:jc w:val="both"/>
        <w:textAlignment w:val="baseline"/>
        <w:rPr>
          <w:rFonts w:ascii="Segoe UI" w:hAnsi="Segoe UI" w:cs="Segoe UI"/>
          <w:sz w:val="18"/>
          <w:szCs w:val="18"/>
        </w:rPr>
      </w:pPr>
    </w:p>
    <w:p w14:paraId="4BCE1EBE" w14:textId="5DAE3C73" w:rsidR="004B3841" w:rsidRDefault="004B3841" w:rsidP="00BD4123">
      <w:pPr>
        <w:spacing w:line="360" w:lineRule="auto"/>
        <w:jc w:val="both"/>
        <w:textAlignment w:val="baseline"/>
        <w:rPr>
          <w:rFonts w:ascii="Segoe UI" w:hAnsi="Segoe UI" w:cs="Segoe UI"/>
          <w:sz w:val="18"/>
          <w:szCs w:val="18"/>
        </w:rPr>
      </w:pPr>
      <w:r w:rsidRPr="004B3841">
        <w:rPr>
          <w:b/>
          <w:bCs/>
        </w:rPr>
        <w:t>Introvert, sdílí s ním životní postoj</w:t>
      </w:r>
      <w:r w:rsidRPr="004B3841">
        <w:t>  </w:t>
      </w:r>
    </w:p>
    <w:p w14:paraId="0051E824" w14:textId="77777777" w:rsidR="00BD4123" w:rsidRPr="004B3841" w:rsidRDefault="00BD4123" w:rsidP="00BD4123">
      <w:pPr>
        <w:spacing w:line="360" w:lineRule="auto"/>
        <w:jc w:val="both"/>
        <w:textAlignment w:val="baseline"/>
        <w:rPr>
          <w:rFonts w:ascii="Segoe UI" w:hAnsi="Segoe UI" w:cs="Segoe UI"/>
          <w:sz w:val="18"/>
          <w:szCs w:val="18"/>
        </w:rPr>
      </w:pPr>
    </w:p>
    <w:p w14:paraId="3D7E2C6D" w14:textId="3A393867" w:rsidR="004B3841" w:rsidRPr="00DA677D" w:rsidRDefault="004B3841" w:rsidP="00BD4123">
      <w:pPr>
        <w:spacing w:line="360" w:lineRule="auto"/>
        <w:jc w:val="both"/>
        <w:textAlignment w:val="baseline"/>
        <w:rPr>
          <w:color w:val="000000" w:themeColor="text1"/>
        </w:rPr>
      </w:pPr>
      <w:r w:rsidRPr="004B3841">
        <w:rPr>
          <w:color w:val="000000" w:themeColor="text1"/>
        </w:rPr>
        <w:t xml:space="preserve">Jedním z oněch oblíbených interpretů, jež nerad sdílí, je rapper ZillaKami, na kterého narazil na sociální sítích, jelikož tam před nějakou dobou </w:t>
      </w:r>
      <w:r w:rsidR="00BD4123" w:rsidRPr="00DA677D">
        <w:rPr>
          <w:color w:val="000000" w:themeColor="text1"/>
        </w:rPr>
        <w:t>„</w:t>
      </w:r>
      <w:r w:rsidRPr="004B3841">
        <w:rPr>
          <w:color w:val="000000" w:themeColor="text1"/>
        </w:rPr>
        <w:t>trávil hodně času</w:t>
      </w:r>
      <w:r w:rsidR="00BD4123" w:rsidRPr="00DA677D">
        <w:rPr>
          <w:color w:val="000000" w:themeColor="text1"/>
        </w:rPr>
        <w:t>“</w:t>
      </w:r>
      <w:r w:rsidRPr="004B3841">
        <w:rPr>
          <w:color w:val="000000" w:themeColor="text1"/>
        </w:rPr>
        <w:t>:  </w:t>
      </w:r>
    </w:p>
    <w:p w14:paraId="2427B4B4" w14:textId="77777777" w:rsidR="00BD4123" w:rsidRPr="004B3841" w:rsidRDefault="00BD4123" w:rsidP="00BD4123">
      <w:pPr>
        <w:spacing w:line="360" w:lineRule="auto"/>
        <w:jc w:val="both"/>
        <w:textAlignment w:val="baseline"/>
        <w:rPr>
          <w:rFonts w:ascii="Segoe UI" w:hAnsi="Segoe UI" w:cs="Segoe UI"/>
          <w:color w:val="000000" w:themeColor="text1"/>
          <w:sz w:val="18"/>
          <w:szCs w:val="18"/>
        </w:rPr>
      </w:pPr>
    </w:p>
    <w:p w14:paraId="2C7B1D6D" w14:textId="442F9DFB" w:rsidR="004B3841" w:rsidRPr="004B3841" w:rsidRDefault="004B3841" w:rsidP="00BD4123">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rPr>
        <w:t>Já jsem dříve trávil hodně času na Tik Toku a viděl jsem tam...projížděl jsem videa a občas jsem tam jeho jméno zahlédl, tak 2x, 3x</w:t>
      </w:r>
      <w:r w:rsidR="00BD4123" w:rsidRPr="00DA677D">
        <w:rPr>
          <w:color w:val="000000" w:themeColor="text1"/>
          <w:sz w:val="20"/>
          <w:szCs w:val="20"/>
        </w:rPr>
        <w:t xml:space="preserve"> </w:t>
      </w:r>
      <w:r w:rsidRPr="004B3841">
        <w:rPr>
          <w:color w:val="000000" w:themeColor="text1"/>
          <w:sz w:val="20"/>
          <w:szCs w:val="20"/>
        </w:rPr>
        <w:t>a jednou jsem si řekl, že až přijedu domů, tak si ho pustí</w:t>
      </w:r>
      <w:r w:rsidR="00BD4123" w:rsidRPr="00DA677D">
        <w:rPr>
          <w:color w:val="000000" w:themeColor="text1"/>
          <w:sz w:val="20"/>
          <w:szCs w:val="20"/>
        </w:rPr>
        <w:t>m. N</w:t>
      </w:r>
      <w:r w:rsidRPr="004B3841">
        <w:rPr>
          <w:color w:val="000000" w:themeColor="text1"/>
          <w:sz w:val="20"/>
          <w:szCs w:val="20"/>
        </w:rPr>
        <w:t xml:space="preserve">o </w:t>
      </w:r>
      <w:r w:rsidR="00BD4123" w:rsidRPr="00DA677D">
        <w:rPr>
          <w:color w:val="000000" w:themeColor="text1"/>
          <w:sz w:val="20"/>
          <w:szCs w:val="20"/>
        </w:rPr>
        <w:br/>
      </w:r>
      <w:r w:rsidRPr="004B3841">
        <w:rPr>
          <w:color w:val="000000" w:themeColor="text1"/>
          <w:sz w:val="20"/>
          <w:szCs w:val="20"/>
        </w:rPr>
        <w:t>a první 3 písničky a už jsem věděl, že ho budu poslouchat ještě hodně dlouho, že mě to jen tak neomrzí</w:t>
      </w:r>
      <w:r w:rsidR="00BD4123" w:rsidRPr="00DA677D">
        <w:rPr>
          <w:color w:val="000000" w:themeColor="text1"/>
          <w:sz w:val="20"/>
          <w:szCs w:val="20"/>
        </w:rPr>
        <w:t>. A</w:t>
      </w:r>
      <w:r w:rsidRPr="004B3841">
        <w:rPr>
          <w:color w:val="000000" w:themeColor="text1"/>
          <w:sz w:val="20"/>
          <w:szCs w:val="20"/>
        </w:rPr>
        <w:t xml:space="preserve"> řekl bych, že ještě doteď jsem neobjevil všechny jeho písničky</w:t>
      </w:r>
      <w:r w:rsidR="00BD4123" w:rsidRPr="00DA677D">
        <w:rPr>
          <w:color w:val="000000" w:themeColor="text1"/>
          <w:sz w:val="20"/>
          <w:szCs w:val="20"/>
        </w:rPr>
        <w:t>.</w:t>
      </w:r>
    </w:p>
    <w:p w14:paraId="0A24B18C" w14:textId="19089AFC" w:rsidR="004B3841" w:rsidRPr="004B3841" w:rsidRDefault="004B3841" w:rsidP="00BD4123">
      <w:pPr>
        <w:spacing w:line="360" w:lineRule="auto"/>
        <w:jc w:val="both"/>
        <w:textAlignment w:val="baseline"/>
        <w:rPr>
          <w:rFonts w:ascii="Segoe UI" w:hAnsi="Segoe UI" w:cs="Segoe UI"/>
          <w:sz w:val="18"/>
          <w:szCs w:val="18"/>
        </w:rPr>
      </w:pPr>
    </w:p>
    <w:p w14:paraId="3CBBFE42" w14:textId="71CC7348" w:rsidR="004B3841" w:rsidRDefault="004B3841" w:rsidP="00BD4123">
      <w:pPr>
        <w:spacing w:line="360" w:lineRule="auto"/>
        <w:jc w:val="both"/>
        <w:textAlignment w:val="baseline"/>
      </w:pPr>
      <w:r w:rsidRPr="004B3841">
        <w:t>S rapperem, jenž je podle něj „celkem introvert“, sdílí životní postoj, vyznačující se averzí vůči lidem:  </w:t>
      </w:r>
    </w:p>
    <w:p w14:paraId="4B6F8DD6" w14:textId="77777777" w:rsidR="00BD4123" w:rsidRPr="004B3841" w:rsidRDefault="00BD4123" w:rsidP="00BD4123">
      <w:pPr>
        <w:spacing w:line="360" w:lineRule="auto"/>
        <w:jc w:val="both"/>
        <w:textAlignment w:val="baseline"/>
        <w:rPr>
          <w:rFonts w:ascii="Segoe UI" w:hAnsi="Segoe UI" w:cs="Segoe UI"/>
          <w:sz w:val="18"/>
          <w:szCs w:val="18"/>
        </w:rPr>
      </w:pPr>
    </w:p>
    <w:p w14:paraId="1315FEE0" w14:textId="78499961" w:rsidR="004B3841" w:rsidRPr="004B3841" w:rsidRDefault="004B3841" w:rsidP="00BD4123">
      <w:pPr>
        <w:spacing w:line="360" w:lineRule="auto"/>
        <w:ind w:left="555" w:right="555"/>
        <w:jc w:val="both"/>
        <w:textAlignment w:val="baseline"/>
        <w:rPr>
          <w:rFonts w:ascii="Segoe UI" w:hAnsi="Segoe UI" w:cs="Segoe UI"/>
          <w:sz w:val="18"/>
          <w:szCs w:val="18"/>
        </w:rPr>
      </w:pPr>
      <w:r w:rsidRPr="004B3841">
        <w:rPr>
          <w:sz w:val="20"/>
          <w:szCs w:val="20"/>
        </w:rPr>
        <w:t>Jako on je takovej celkem introvert, ale zároveň</w:t>
      </w:r>
      <w:r w:rsidR="00BD4123">
        <w:rPr>
          <w:sz w:val="20"/>
          <w:szCs w:val="20"/>
        </w:rPr>
        <w:t xml:space="preserve">, hm, </w:t>
      </w:r>
      <w:r w:rsidRPr="004B3841">
        <w:rPr>
          <w:sz w:val="20"/>
          <w:szCs w:val="20"/>
        </w:rPr>
        <w:t>zároveň vůbec. […]</w:t>
      </w:r>
      <w:r w:rsidRPr="004B3841">
        <w:rPr>
          <w:color w:val="000000"/>
          <w:sz w:val="20"/>
          <w:szCs w:val="20"/>
          <w:shd w:val="clear" w:color="auto" w:fill="FFFFFF"/>
        </w:rPr>
        <w:t xml:space="preserve"> Já s ním </w:t>
      </w:r>
      <w:r w:rsidRPr="004B3841">
        <w:rPr>
          <w:sz w:val="20"/>
          <w:szCs w:val="20"/>
        </w:rPr>
        <w:t>hodně empatizuju v nenávisti kvůli lidem. On to tak nějak popisuje, že jsou vlastně všichni hloupí a já bych to taky tak řekl […] Prostě</w:t>
      </w:r>
      <w:r w:rsidRPr="004B3841">
        <w:rPr>
          <w:color w:val="000000"/>
          <w:sz w:val="20"/>
          <w:szCs w:val="20"/>
          <w:shd w:val="clear" w:color="auto" w:fill="FFFFFF"/>
        </w:rPr>
        <w:t xml:space="preserve"> člověk je strašná bytost</w:t>
      </w:r>
      <w:r w:rsidR="00BD4123">
        <w:rPr>
          <w:color w:val="000000"/>
          <w:sz w:val="20"/>
          <w:szCs w:val="20"/>
          <w:shd w:val="clear" w:color="auto" w:fill="FFFFFF"/>
        </w:rPr>
        <w:t>.</w:t>
      </w:r>
    </w:p>
    <w:p w14:paraId="4DDF8322" w14:textId="77777777" w:rsidR="004B3841" w:rsidRPr="004B3841" w:rsidRDefault="004B3841" w:rsidP="00BD4123">
      <w:pPr>
        <w:spacing w:line="360" w:lineRule="auto"/>
        <w:jc w:val="both"/>
        <w:textAlignment w:val="baseline"/>
        <w:rPr>
          <w:rFonts w:ascii="Segoe UI" w:hAnsi="Segoe UI" w:cs="Segoe UI"/>
          <w:sz w:val="18"/>
          <w:szCs w:val="18"/>
        </w:rPr>
      </w:pPr>
      <w:r w:rsidRPr="004B3841">
        <w:rPr>
          <w:color w:val="000000"/>
        </w:rPr>
        <w:t>  </w:t>
      </w:r>
    </w:p>
    <w:p w14:paraId="12B68C31" w14:textId="3A8E1CB8" w:rsidR="004B3841" w:rsidRDefault="004B3841" w:rsidP="00BD4123">
      <w:pPr>
        <w:spacing w:line="360" w:lineRule="auto"/>
        <w:jc w:val="both"/>
        <w:textAlignment w:val="baseline"/>
        <w:rPr>
          <w:color w:val="000000"/>
        </w:rPr>
      </w:pPr>
      <w:r w:rsidRPr="004B3841">
        <w:rPr>
          <w:color w:val="000000"/>
          <w:shd w:val="clear" w:color="auto" w:fill="FFFFFF"/>
        </w:rPr>
        <w:t>Tento postoj vnímá i skrze jeho hudbu, v </w:t>
      </w:r>
      <w:proofErr w:type="gramStart"/>
      <w:r w:rsidRPr="004B3841">
        <w:rPr>
          <w:color w:val="000000"/>
          <w:shd w:val="clear" w:color="auto" w:fill="FFFFFF"/>
        </w:rPr>
        <w:t>rámci</w:t>
      </w:r>
      <w:proofErr w:type="gramEnd"/>
      <w:r w:rsidRPr="004B3841">
        <w:rPr>
          <w:color w:val="000000"/>
          <w:shd w:val="clear" w:color="auto" w:fill="FFFFFF"/>
        </w:rPr>
        <w:t xml:space="preserve"> které to ZillaKami „umí podat“:</w:t>
      </w:r>
      <w:r w:rsidRPr="004B3841">
        <w:rPr>
          <w:color w:val="000000"/>
        </w:rPr>
        <w:t>  </w:t>
      </w:r>
    </w:p>
    <w:p w14:paraId="78F089B2" w14:textId="77777777" w:rsidR="00BD4123" w:rsidRPr="004B3841" w:rsidRDefault="00BD4123" w:rsidP="00BD4123">
      <w:pPr>
        <w:spacing w:line="360" w:lineRule="auto"/>
        <w:jc w:val="both"/>
        <w:textAlignment w:val="baseline"/>
        <w:rPr>
          <w:rFonts w:ascii="Segoe UI" w:hAnsi="Segoe UI" w:cs="Segoe UI"/>
          <w:sz w:val="18"/>
          <w:szCs w:val="18"/>
        </w:rPr>
      </w:pPr>
    </w:p>
    <w:p w14:paraId="55FEFCF9" w14:textId="6A570323" w:rsidR="004B3841" w:rsidRDefault="004B3841" w:rsidP="00BD4123">
      <w:pPr>
        <w:spacing w:line="360" w:lineRule="auto"/>
        <w:ind w:left="555" w:right="555"/>
        <w:jc w:val="both"/>
        <w:textAlignment w:val="baseline"/>
        <w:rPr>
          <w:rFonts w:ascii="Segoe UI" w:hAnsi="Segoe UI" w:cs="Segoe UI"/>
          <w:sz w:val="18"/>
          <w:szCs w:val="18"/>
        </w:rPr>
      </w:pPr>
      <w:r w:rsidRPr="004B3841">
        <w:rPr>
          <w:color w:val="000000"/>
          <w:sz w:val="20"/>
          <w:szCs w:val="20"/>
        </w:rPr>
        <w:t>Umí to podat, umí. Spíše teda v těch novějších. V těch, kde zpívá a rapuje o drogách, tak tam to málo kdo pochytí, ale jako</w:t>
      </w:r>
      <w:r w:rsidR="00BD4123">
        <w:rPr>
          <w:color w:val="000000"/>
          <w:sz w:val="20"/>
          <w:szCs w:val="20"/>
        </w:rPr>
        <w:t xml:space="preserve"> </w:t>
      </w:r>
      <w:r w:rsidRPr="004B3841">
        <w:rPr>
          <w:color w:val="000000"/>
          <w:sz w:val="20"/>
          <w:szCs w:val="20"/>
        </w:rPr>
        <w:t>občas se snažím ten text více poslouchat, občas si ten text čtu a</w:t>
      </w:r>
      <w:r w:rsidR="00BD4123">
        <w:rPr>
          <w:color w:val="000000"/>
          <w:sz w:val="20"/>
          <w:szCs w:val="20"/>
        </w:rPr>
        <w:t xml:space="preserve"> </w:t>
      </w:r>
      <w:r w:rsidRPr="004B3841">
        <w:rPr>
          <w:color w:val="000000"/>
          <w:sz w:val="20"/>
          <w:szCs w:val="20"/>
        </w:rPr>
        <w:t>všimnu si tam některých narážek, kterých jsem si nevšiml, když jsem to jenom tak poslouchal…  </w:t>
      </w:r>
    </w:p>
    <w:p w14:paraId="27205791" w14:textId="7891FAE5" w:rsidR="00BD4123" w:rsidRDefault="00BD4123" w:rsidP="00BD4123">
      <w:pPr>
        <w:spacing w:line="360" w:lineRule="auto"/>
        <w:ind w:left="555" w:right="555"/>
        <w:jc w:val="both"/>
        <w:textAlignment w:val="baseline"/>
        <w:rPr>
          <w:rFonts w:ascii="Segoe UI" w:hAnsi="Segoe UI" w:cs="Segoe UI"/>
          <w:sz w:val="18"/>
          <w:szCs w:val="18"/>
        </w:rPr>
      </w:pPr>
    </w:p>
    <w:p w14:paraId="135324E5" w14:textId="77BB28D9" w:rsidR="00DA677D" w:rsidRDefault="00DA677D" w:rsidP="00BD4123">
      <w:pPr>
        <w:spacing w:line="360" w:lineRule="auto"/>
        <w:ind w:left="555" w:right="555"/>
        <w:jc w:val="both"/>
        <w:textAlignment w:val="baseline"/>
        <w:rPr>
          <w:rFonts w:ascii="Segoe UI" w:hAnsi="Segoe UI" w:cs="Segoe UI"/>
          <w:sz w:val="18"/>
          <w:szCs w:val="18"/>
        </w:rPr>
      </w:pPr>
    </w:p>
    <w:p w14:paraId="621B0DDB" w14:textId="42EF82AB" w:rsidR="00DA677D" w:rsidRDefault="00DA677D" w:rsidP="00BD4123">
      <w:pPr>
        <w:spacing w:line="360" w:lineRule="auto"/>
        <w:ind w:left="555" w:right="555"/>
        <w:jc w:val="both"/>
        <w:textAlignment w:val="baseline"/>
        <w:rPr>
          <w:rFonts w:ascii="Segoe UI" w:hAnsi="Segoe UI" w:cs="Segoe UI"/>
          <w:sz w:val="18"/>
          <w:szCs w:val="18"/>
        </w:rPr>
      </w:pPr>
    </w:p>
    <w:p w14:paraId="7974BA7A" w14:textId="0E22CACB" w:rsidR="00DA677D" w:rsidRDefault="00DA677D" w:rsidP="00BD4123">
      <w:pPr>
        <w:spacing w:line="360" w:lineRule="auto"/>
        <w:ind w:left="555" w:right="555"/>
        <w:jc w:val="both"/>
        <w:textAlignment w:val="baseline"/>
        <w:rPr>
          <w:rFonts w:ascii="Segoe UI" w:hAnsi="Segoe UI" w:cs="Segoe UI"/>
          <w:sz w:val="18"/>
          <w:szCs w:val="18"/>
        </w:rPr>
      </w:pPr>
    </w:p>
    <w:p w14:paraId="67CA7395" w14:textId="77777777" w:rsidR="00DA677D" w:rsidRPr="004B3841" w:rsidRDefault="00DA677D" w:rsidP="00BD4123">
      <w:pPr>
        <w:spacing w:line="360" w:lineRule="auto"/>
        <w:ind w:left="555" w:right="555"/>
        <w:jc w:val="both"/>
        <w:textAlignment w:val="baseline"/>
        <w:rPr>
          <w:rFonts w:ascii="Segoe UI" w:hAnsi="Segoe UI" w:cs="Segoe UI"/>
          <w:sz w:val="18"/>
          <w:szCs w:val="18"/>
        </w:rPr>
      </w:pPr>
    </w:p>
    <w:p w14:paraId="323BB9AC" w14:textId="77777777" w:rsidR="004B3841" w:rsidRPr="004B3841" w:rsidRDefault="004B3841" w:rsidP="00BD4123">
      <w:pPr>
        <w:spacing w:line="360" w:lineRule="auto"/>
        <w:jc w:val="both"/>
        <w:textAlignment w:val="baseline"/>
        <w:rPr>
          <w:rFonts w:ascii="Segoe UI" w:hAnsi="Segoe UI" w:cs="Segoe UI"/>
          <w:sz w:val="18"/>
          <w:szCs w:val="18"/>
        </w:rPr>
      </w:pPr>
      <w:r w:rsidRPr="004B3841">
        <w:rPr>
          <w:b/>
          <w:bCs/>
          <w:color w:val="000000"/>
        </w:rPr>
        <w:lastRenderedPageBreak/>
        <w:t>Motivace k činnosti</w:t>
      </w:r>
      <w:r w:rsidRPr="004B3841">
        <w:rPr>
          <w:color w:val="000000"/>
        </w:rPr>
        <w:t>  </w:t>
      </w:r>
    </w:p>
    <w:p w14:paraId="384EBBD9" w14:textId="77777777" w:rsidR="004B3841" w:rsidRPr="004B3841" w:rsidRDefault="004B3841" w:rsidP="00BD4123">
      <w:pPr>
        <w:spacing w:line="360" w:lineRule="auto"/>
        <w:jc w:val="both"/>
        <w:textAlignment w:val="baseline"/>
        <w:rPr>
          <w:rFonts w:ascii="Segoe UI" w:hAnsi="Segoe UI" w:cs="Segoe UI"/>
          <w:sz w:val="18"/>
          <w:szCs w:val="18"/>
        </w:rPr>
      </w:pPr>
      <w:r w:rsidRPr="004B3841">
        <w:rPr>
          <w:color w:val="000000"/>
        </w:rPr>
        <w:t>  </w:t>
      </w:r>
    </w:p>
    <w:p w14:paraId="3F894ECC" w14:textId="11D0E405" w:rsidR="004B3841" w:rsidRDefault="004B3841" w:rsidP="00BD4123">
      <w:pPr>
        <w:spacing w:line="360" w:lineRule="auto"/>
        <w:jc w:val="both"/>
        <w:textAlignment w:val="baseline"/>
        <w:rPr>
          <w:color w:val="000000"/>
        </w:rPr>
      </w:pPr>
      <w:r w:rsidRPr="004B3841">
        <w:rPr>
          <w:color w:val="000000"/>
          <w:shd w:val="clear" w:color="auto" w:fill="FFFFFF"/>
        </w:rPr>
        <w:t>Na interpretových skladbách oceňuje rozmanitost jejich emocionálního ladění, jelikož je poslouchá při různých příležitostech: </w:t>
      </w:r>
      <w:r w:rsidRPr="004B3841">
        <w:rPr>
          <w:color w:val="000000"/>
        </w:rPr>
        <w:t>  </w:t>
      </w:r>
    </w:p>
    <w:p w14:paraId="15C84EF0" w14:textId="77777777" w:rsidR="00BD4123" w:rsidRPr="004B3841" w:rsidRDefault="00BD4123" w:rsidP="00BD4123">
      <w:pPr>
        <w:spacing w:line="360" w:lineRule="auto"/>
        <w:jc w:val="both"/>
        <w:textAlignment w:val="baseline"/>
        <w:rPr>
          <w:rFonts w:ascii="Segoe UI" w:hAnsi="Segoe UI" w:cs="Segoe UI"/>
          <w:sz w:val="18"/>
          <w:szCs w:val="18"/>
        </w:rPr>
      </w:pPr>
    </w:p>
    <w:p w14:paraId="11A0AF38" w14:textId="0672374A" w:rsidR="004B3841" w:rsidRPr="004B3841" w:rsidRDefault="004B3841" w:rsidP="00BD4123">
      <w:pPr>
        <w:spacing w:line="360" w:lineRule="auto"/>
        <w:ind w:left="555" w:right="555"/>
        <w:jc w:val="both"/>
        <w:textAlignment w:val="baseline"/>
        <w:rPr>
          <w:rFonts w:ascii="Segoe UI" w:hAnsi="Segoe UI" w:cs="Segoe UI"/>
          <w:sz w:val="18"/>
          <w:szCs w:val="18"/>
        </w:rPr>
      </w:pPr>
      <w:r w:rsidRPr="004B3841">
        <w:rPr>
          <w:color w:val="000000"/>
          <w:sz w:val="20"/>
          <w:szCs w:val="20"/>
        </w:rPr>
        <w:t xml:space="preserve">[…] </w:t>
      </w:r>
      <w:r w:rsidR="00BD4123">
        <w:rPr>
          <w:color w:val="000000"/>
          <w:sz w:val="20"/>
          <w:szCs w:val="20"/>
        </w:rPr>
        <w:t>o</w:t>
      </w:r>
      <w:r w:rsidRPr="004B3841">
        <w:rPr>
          <w:color w:val="000000"/>
          <w:sz w:val="20"/>
          <w:szCs w:val="20"/>
        </w:rPr>
        <w:t>ni tam jako hodně řvou v těch písničkách, a tak jako</w:t>
      </w:r>
      <w:r w:rsidR="00BD4123">
        <w:rPr>
          <w:color w:val="000000"/>
          <w:sz w:val="20"/>
          <w:szCs w:val="20"/>
        </w:rPr>
        <w:t xml:space="preserve"> </w:t>
      </w:r>
      <w:r w:rsidRPr="004B3841">
        <w:rPr>
          <w:color w:val="000000"/>
          <w:sz w:val="20"/>
          <w:szCs w:val="20"/>
        </w:rPr>
        <w:t xml:space="preserve">o nelegálních věcech – vraždy, drogy </w:t>
      </w:r>
      <w:r w:rsidR="00BD4123">
        <w:rPr>
          <w:color w:val="000000"/>
          <w:sz w:val="20"/>
          <w:szCs w:val="20"/>
        </w:rPr>
        <w:br/>
      </w:r>
      <w:r w:rsidRPr="004B3841">
        <w:rPr>
          <w:color w:val="000000"/>
          <w:sz w:val="20"/>
          <w:szCs w:val="20"/>
        </w:rPr>
        <w:t>a všechno možný</w:t>
      </w:r>
      <w:r w:rsidR="00BD4123">
        <w:rPr>
          <w:color w:val="000000"/>
          <w:sz w:val="20"/>
          <w:szCs w:val="20"/>
        </w:rPr>
        <w:t xml:space="preserve"> </w:t>
      </w:r>
      <w:r w:rsidRPr="004B3841">
        <w:rPr>
          <w:color w:val="000000"/>
          <w:sz w:val="20"/>
          <w:szCs w:val="20"/>
        </w:rPr>
        <w:t>a zároveň má ještě druhou stránku, a to jsou takový</w:t>
      </w:r>
      <w:r w:rsidR="00BD4123">
        <w:rPr>
          <w:color w:val="000000"/>
          <w:sz w:val="20"/>
          <w:szCs w:val="20"/>
        </w:rPr>
        <w:t xml:space="preserve">, </w:t>
      </w:r>
      <w:r w:rsidRPr="004B3841">
        <w:rPr>
          <w:color w:val="000000"/>
          <w:sz w:val="20"/>
          <w:szCs w:val="20"/>
        </w:rPr>
        <w:t>ne, že jako úplně smutný, ale takový jako</w:t>
      </w:r>
      <w:r w:rsidR="00962236">
        <w:rPr>
          <w:color w:val="000000"/>
          <w:sz w:val="20"/>
          <w:szCs w:val="20"/>
        </w:rPr>
        <w:t xml:space="preserve"> „</w:t>
      </w:r>
      <w:r w:rsidRPr="004B3841">
        <w:rPr>
          <w:color w:val="000000"/>
          <w:sz w:val="20"/>
          <w:szCs w:val="20"/>
        </w:rPr>
        <w:t>chill</w:t>
      </w:r>
      <w:r w:rsidR="00962236">
        <w:rPr>
          <w:color w:val="000000"/>
          <w:sz w:val="20"/>
          <w:szCs w:val="20"/>
        </w:rPr>
        <w:t>“</w:t>
      </w:r>
      <w:r w:rsidRPr="004B3841">
        <w:rPr>
          <w:color w:val="000000"/>
          <w:sz w:val="20"/>
          <w:szCs w:val="20"/>
        </w:rPr>
        <w:t xml:space="preserve"> písničky</w:t>
      </w:r>
      <w:r w:rsidR="00962236">
        <w:rPr>
          <w:color w:val="000000"/>
          <w:sz w:val="20"/>
          <w:szCs w:val="20"/>
        </w:rPr>
        <w:t xml:space="preserve"> </w:t>
      </w:r>
      <w:r w:rsidRPr="004B3841">
        <w:rPr>
          <w:color w:val="000000"/>
          <w:sz w:val="20"/>
          <w:szCs w:val="20"/>
        </w:rPr>
        <w:t>a ty taky rád poslouchám. Líbí se mi, že ho můžu poslouchat, ať už se chci namotivovat nebo jen tak jako, když si chci poslechnout hudbu. </w:t>
      </w:r>
    </w:p>
    <w:p w14:paraId="5C6EB947" w14:textId="77777777" w:rsidR="004B3841" w:rsidRPr="004B3841" w:rsidRDefault="004B3841" w:rsidP="00BD4123">
      <w:pPr>
        <w:spacing w:line="360" w:lineRule="auto"/>
        <w:textAlignment w:val="baseline"/>
        <w:rPr>
          <w:rFonts w:ascii="Segoe UI" w:hAnsi="Segoe UI" w:cs="Segoe UI"/>
          <w:sz w:val="18"/>
          <w:szCs w:val="18"/>
        </w:rPr>
      </w:pPr>
      <w:r w:rsidRPr="004B3841">
        <w:rPr>
          <w:rFonts w:ascii="Calibri" w:hAnsi="Calibri" w:cs="Calibri"/>
          <w:color w:val="000000"/>
        </w:rPr>
        <w:t>  </w:t>
      </w:r>
    </w:p>
    <w:p w14:paraId="1EC6D301" w14:textId="77777777" w:rsidR="004B3841" w:rsidRDefault="004B3841" w:rsidP="00BD4123">
      <w:pPr>
        <w:spacing w:line="360" w:lineRule="auto"/>
        <w:jc w:val="both"/>
        <w:textAlignment w:val="baseline"/>
        <w:rPr>
          <w:color w:val="000000"/>
        </w:rPr>
      </w:pPr>
      <w:r w:rsidRPr="004B3841">
        <w:rPr>
          <w:color w:val="000000"/>
          <w:shd w:val="clear" w:color="auto" w:fill="FFFFFF"/>
        </w:rPr>
        <w:t>Nejčastěji je mu ale jeho hudba nápomocná ve chvíli, kdy není zrovna v dobrém rozpoložení:</w:t>
      </w:r>
      <w:r w:rsidRPr="004B3841">
        <w:rPr>
          <w:color w:val="000000"/>
        </w:rPr>
        <w:t>  </w:t>
      </w:r>
    </w:p>
    <w:p w14:paraId="3A0B8CEF" w14:textId="77777777" w:rsidR="00DF492E" w:rsidRPr="004B3841" w:rsidRDefault="00DF492E" w:rsidP="00BD4123">
      <w:pPr>
        <w:spacing w:line="360" w:lineRule="auto"/>
        <w:jc w:val="both"/>
        <w:textAlignment w:val="baseline"/>
        <w:rPr>
          <w:rFonts w:ascii="Segoe UI" w:hAnsi="Segoe UI" w:cs="Segoe UI"/>
          <w:sz w:val="18"/>
          <w:szCs w:val="18"/>
        </w:rPr>
      </w:pPr>
    </w:p>
    <w:p w14:paraId="4C998AA7" w14:textId="5E8A01D0" w:rsidR="004B3841" w:rsidRPr="004B3841" w:rsidRDefault="004B3841" w:rsidP="00BD4123">
      <w:pPr>
        <w:spacing w:line="360" w:lineRule="auto"/>
        <w:ind w:left="555" w:right="555"/>
        <w:jc w:val="both"/>
        <w:textAlignment w:val="baseline"/>
        <w:rPr>
          <w:rFonts w:ascii="Segoe UI" w:hAnsi="Segoe UI" w:cs="Segoe UI"/>
          <w:sz w:val="18"/>
          <w:szCs w:val="18"/>
        </w:rPr>
      </w:pPr>
      <w:r w:rsidRPr="004B3841">
        <w:rPr>
          <w:sz w:val="20"/>
          <w:szCs w:val="20"/>
        </w:rPr>
        <w:t>Jeho hudba mi většinou pomáhá, když</w:t>
      </w:r>
      <w:r w:rsidR="00962236">
        <w:rPr>
          <w:sz w:val="20"/>
          <w:szCs w:val="20"/>
        </w:rPr>
        <w:t xml:space="preserve"> </w:t>
      </w:r>
      <w:r w:rsidRPr="004B3841">
        <w:rPr>
          <w:sz w:val="20"/>
          <w:szCs w:val="20"/>
        </w:rPr>
        <w:t>trošku cítím, když jedu ze školy a cítím náznak takové, že jsem jakou unavenej, trošku smutnej, že mě to vůbec nebaví jako</w:t>
      </w:r>
      <w:r w:rsidR="00962236">
        <w:rPr>
          <w:sz w:val="20"/>
          <w:szCs w:val="20"/>
        </w:rPr>
        <w:t xml:space="preserve"> </w:t>
      </w:r>
      <w:r w:rsidRPr="004B3841">
        <w:rPr>
          <w:sz w:val="20"/>
          <w:szCs w:val="20"/>
        </w:rPr>
        <w:t>a vím, že mám trénink</w:t>
      </w:r>
      <w:r w:rsidR="00962236">
        <w:rPr>
          <w:sz w:val="20"/>
          <w:szCs w:val="20"/>
        </w:rPr>
        <w:t>. N</w:t>
      </w:r>
      <w:r w:rsidRPr="004B3841">
        <w:rPr>
          <w:sz w:val="20"/>
          <w:szCs w:val="20"/>
        </w:rPr>
        <w:t>o a mně se dříve často dělo, že když jsem tohle cít</w:t>
      </w:r>
      <w:r w:rsidR="00962236">
        <w:rPr>
          <w:sz w:val="20"/>
          <w:szCs w:val="20"/>
        </w:rPr>
        <w:t>i</w:t>
      </w:r>
      <w:r w:rsidRPr="004B3841">
        <w:rPr>
          <w:sz w:val="20"/>
          <w:szCs w:val="20"/>
        </w:rPr>
        <w:t>l, tak jsem si prostě řekl, že „kašlu na to“, že na ten trénink prostě nepůjdu</w:t>
      </w:r>
      <w:r w:rsidR="00962236">
        <w:rPr>
          <w:sz w:val="20"/>
          <w:szCs w:val="20"/>
        </w:rPr>
        <w:t>.</w:t>
      </w:r>
      <w:r w:rsidRPr="004B3841">
        <w:rPr>
          <w:sz w:val="20"/>
          <w:szCs w:val="20"/>
        </w:rPr>
        <w:t xml:space="preserve"> </w:t>
      </w:r>
      <w:r w:rsidR="00962236">
        <w:rPr>
          <w:sz w:val="20"/>
          <w:szCs w:val="20"/>
        </w:rPr>
        <w:t>A</w:t>
      </w:r>
      <w:r w:rsidRPr="004B3841">
        <w:rPr>
          <w:sz w:val="20"/>
          <w:szCs w:val="20"/>
        </w:rPr>
        <w:t xml:space="preserve"> když si pustím nějakou jeho muziku, když si jí pouštím postupně, nejdřív takovou tu „chillovou“ a potom </w:t>
      </w:r>
      <w:proofErr w:type="gramStart"/>
      <w:r w:rsidRPr="004B3841">
        <w:rPr>
          <w:sz w:val="20"/>
          <w:szCs w:val="20"/>
        </w:rPr>
        <w:t>stupňuju</w:t>
      </w:r>
      <w:proofErr w:type="gramEnd"/>
      <w:r w:rsidRPr="004B3841">
        <w:rPr>
          <w:sz w:val="20"/>
          <w:szCs w:val="20"/>
        </w:rPr>
        <w:t>, tak se dostanu do nálady i s těma písničkama a najednou z toho smutnýho, unavenýho jsem plnej energie a natěšenej na trénink.   </w:t>
      </w:r>
    </w:p>
    <w:p w14:paraId="396918D6" w14:textId="0615B04B" w:rsidR="004B3841" w:rsidRPr="004B3841" w:rsidRDefault="004B3841" w:rsidP="00BD4123">
      <w:pPr>
        <w:spacing w:line="360" w:lineRule="auto"/>
        <w:jc w:val="both"/>
        <w:textAlignment w:val="baseline"/>
        <w:rPr>
          <w:rFonts w:ascii="Segoe UI" w:hAnsi="Segoe UI" w:cs="Segoe UI"/>
          <w:sz w:val="18"/>
          <w:szCs w:val="18"/>
        </w:rPr>
      </w:pPr>
    </w:p>
    <w:p w14:paraId="0FEAA05D" w14:textId="77777777" w:rsidR="004B3841" w:rsidRPr="004B3841" w:rsidRDefault="004B3841" w:rsidP="00BD4123">
      <w:pPr>
        <w:spacing w:line="360" w:lineRule="auto"/>
        <w:jc w:val="both"/>
        <w:textAlignment w:val="baseline"/>
        <w:rPr>
          <w:rFonts w:ascii="Segoe UI" w:hAnsi="Segoe UI" w:cs="Segoe UI"/>
          <w:color w:val="000000" w:themeColor="text1"/>
          <w:sz w:val="18"/>
          <w:szCs w:val="18"/>
        </w:rPr>
      </w:pPr>
      <w:r w:rsidRPr="004B3841">
        <w:rPr>
          <w:b/>
          <w:bCs/>
          <w:color w:val="000000" w:themeColor="text1"/>
        </w:rPr>
        <w:t>Být unikátní a cítit se sám sebou</w:t>
      </w:r>
      <w:r w:rsidRPr="004B3841">
        <w:rPr>
          <w:color w:val="000000" w:themeColor="text1"/>
        </w:rPr>
        <w:t>  </w:t>
      </w:r>
    </w:p>
    <w:p w14:paraId="3716C25D" w14:textId="5E7FC022" w:rsidR="004B3841" w:rsidRPr="004B3841" w:rsidRDefault="004B3841" w:rsidP="00BD4123">
      <w:pPr>
        <w:spacing w:line="360" w:lineRule="auto"/>
        <w:jc w:val="both"/>
        <w:textAlignment w:val="baseline"/>
        <w:rPr>
          <w:rFonts w:ascii="Segoe UI" w:hAnsi="Segoe UI" w:cs="Segoe UI"/>
          <w:color w:val="000000" w:themeColor="text1"/>
          <w:sz w:val="18"/>
          <w:szCs w:val="18"/>
        </w:rPr>
      </w:pPr>
    </w:p>
    <w:p w14:paraId="7F2B348F" w14:textId="43F6440F" w:rsidR="004B3841" w:rsidRPr="00DA677D" w:rsidRDefault="004B3841" w:rsidP="00BD4123">
      <w:pPr>
        <w:spacing w:line="360" w:lineRule="auto"/>
        <w:jc w:val="both"/>
        <w:textAlignment w:val="baseline"/>
        <w:rPr>
          <w:color w:val="000000" w:themeColor="text1"/>
        </w:rPr>
      </w:pPr>
      <w:r w:rsidRPr="004B3841">
        <w:rPr>
          <w:color w:val="000000" w:themeColor="text1"/>
        </w:rPr>
        <w:t>Součástí životního postoje sdíleného s rapperem je i určitý důraz na přirozené sebevyjádření primárně prostřednictvím oblékání:  </w:t>
      </w:r>
    </w:p>
    <w:p w14:paraId="599DD441" w14:textId="77777777" w:rsidR="00BD4123" w:rsidRPr="004B3841" w:rsidRDefault="00BD4123" w:rsidP="00BD4123">
      <w:pPr>
        <w:spacing w:line="360" w:lineRule="auto"/>
        <w:jc w:val="both"/>
        <w:textAlignment w:val="baseline"/>
        <w:rPr>
          <w:rFonts w:ascii="Segoe UI" w:hAnsi="Segoe UI" w:cs="Segoe UI"/>
          <w:color w:val="000000" w:themeColor="text1"/>
          <w:sz w:val="18"/>
          <w:szCs w:val="18"/>
        </w:rPr>
      </w:pPr>
    </w:p>
    <w:p w14:paraId="70931E4D" w14:textId="55A9679F" w:rsidR="00962236" w:rsidRPr="00DA677D" w:rsidRDefault="004B3841" w:rsidP="00962236">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rPr>
        <w:t>Hodně se mi líbí</w:t>
      </w:r>
      <w:r w:rsidR="00962236" w:rsidRPr="00DA677D">
        <w:rPr>
          <w:color w:val="000000" w:themeColor="text1"/>
          <w:sz w:val="20"/>
          <w:szCs w:val="20"/>
        </w:rPr>
        <w:t xml:space="preserve">, </w:t>
      </w:r>
      <w:r w:rsidRPr="004B3841">
        <w:rPr>
          <w:color w:val="000000" w:themeColor="text1"/>
          <w:sz w:val="20"/>
          <w:szCs w:val="20"/>
        </w:rPr>
        <w:t>teď nevím, jak to přesně říkal, ale, že někteří lidí se moc snaží</w:t>
      </w:r>
      <w:r w:rsidR="00962236" w:rsidRPr="00DA677D">
        <w:rPr>
          <w:color w:val="000000" w:themeColor="text1"/>
          <w:sz w:val="20"/>
          <w:szCs w:val="20"/>
        </w:rPr>
        <w:t>. L</w:t>
      </w:r>
      <w:r w:rsidRPr="004B3841">
        <w:rPr>
          <w:color w:val="000000" w:themeColor="text1"/>
          <w:sz w:val="20"/>
          <w:szCs w:val="20"/>
        </w:rPr>
        <w:t>idé, kteří si koupí neskutečný hadry a tak, tak, že vlastně nakonec se cítí mnohem hůře než člověk, kterej si tam vezme nějaký jeany, který si udělal sám nějakou mikinu a prostě bude štastnej sám se sebou. […]</w:t>
      </w:r>
      <w:r w:rsidRPr="004B3841">
        <w:rPr>
          <w:rFonts w:ascii="Segoe UI" w:hAnsi="Segoe UI" w:cs="Segoe UI"/>
          <w:color w:val="000000" w:themeColor="text1"/>
          <w:sz w:val="18"/>
          <w:szCs w:val="18"/>
        </w:rPr>
        <w:t xml:space="preserve"> </w:t>
      </w:r>
      <w:r w:rsidRPr="004B3841">
        <w:rPr>
          <w:color w:val="000000" w:themeColor="text1"/>
          <w:sz w:val="20"/>
          <w:szCs w:val="20"/>
        </w:rPr>
        <w:t>Jako já se celkem snažím, řekl bych, že mám takový unikátní</w:t>
      </w:r>
      <w:r w:rsidR="00962236" w:rsidRPr="00DA677D">
        <w:rPr>
          <w:color w:val="000000" w:themeColor="text1"/>
          <w:sz w:val="20"/>
          <w:szCs w:val="20"/>
        </w:rPr>
        <w:t xml:space="preserve"> </w:t>
      </w:r>
      <w:r w:rsidRPr="004B3841">
        <w:rPr>
          <w:color w:val="000000" w:themeColor="text1"/>
          <w:sz w:val="20"/>
          <w:szCs w:val="20"/>
        </w:rPr>
        <w:t>styl oblékání. Trošku odlišný, občas třeba míň. Jo, jsem rád, když se cítím být sám sebou a nejsem ten, kterýho by oni chtěli mít. Takže v oblíkání to občas dávám trochu znát. Ale jasně, jako nestyděl bych se někam jít v teplácíc</w:t>
      </w:r>
      <w:r w:rsidR="00962236" w:rsidRPr="00DA677D">
        <w:rPr>
          <w:color w:val="000000" w:themeColor="text1"/>
          <w:sz w:val="20"/>
          <w:szCs w:val="20"/>
        </w:rPr>
        <w:t>h.</w:t>
      </w:r>
    </w:p>
    <w:p w14:paraId="5EF92902" w14:textId="77777777" w:rsidR="00962236" w:rsidRPr="004B3841" w:rsidRDefault="00962236" w:rsidP="00962236">
      <w:pPr>
        <w:spacing w:line="360" w:lineRule="auto"/>
        <w:ind w:left="555" w:right="555"/>
        <w:jc w:val="both"/>
        <w:textAlignment w:val="baseline"/>
        <w:rPr>
          <w:rFonts w:ascii="Segoe UI" w:hAnsi="Segoe UI" w:cs="Segoe UI"/>
          <w:color w:val="000000" w:themeColor="text1"/>
          <w:sz w:val="18"/>
          <w:szCs w:val="18"/>
        </w:rPr>
      </w:pPr>
    </w:p>
    <w:p w14:paraId="58D9350B" w14:textId="26782D3A" w:rsidR="004B3841" w:rsidRPr="00DA677D" w:rsidRDefault="004B3841" w:rsidP="00BD4123">
      <w:pPr>
        <w:spacing w:line="360" w:lineRule="auto"/>
        <w:ind w:right="555"/>
        <w:jc w:val="both"/>
        <w:textAlignment w:val="baseline"/>
        <w:rPr>
          <w:rFonts w:ascii="Segoe UI" w:hAnsi="Segoe UI" w:cs="Segoe UI"/>
          <w:color w:val="000000" w:themeColor="text1"/>
          <w:sz w:val="18"/>
          <w:szCs w:val="18"/>
        </w:rPr>
      </w:pPr>
      <w:r w:rsidRPr="004B3841">
        <w:rPr>
          <w:b/>
          <w:bCs/>
          <w:color w:val="000000" w:themeColor="text1"/>
        </w:rPr>
        <w:t>Stejný typ žen</w:t>
      </w:r>
      <w:r w:rsidRPr="004B3841">
        <w:rPr>
          <w:color w:val="000000" w:themeColor="text1"/>
        </w:rPr>
        <w:t>  </w:t>
      </w:r>
    </w:p>
    <w:p w14:paraId="6B6BE0AF" w14:textId="77777777" w:rsidR="00962236" w:rsidRPr="004B3841" w:rsidRDefault="00962236" w:rsidP="00BD4123">
      <w:pPr>
        <w:spacing w:line="360" w:lineRule="auto"/>
        <w:ind w:right="555"/>
        <w:jc w:val="both"/>
        <w:textAlignment w:val="baseline"/>
        <w:rPr>
          <w:rFonts w:ascii="Segoe UI" w:hAnsi="Segoe UI" w:cs="Segoe UI"/>
          <w:color w:val="000000" w:themeColor="text1"/>
          <w:sz w:val="18"/>
          <w:szCs w:val="18"/>
        </w:rPr>
      </w:pPr>
    </w:p>
    <w:p w14:paraId="1FD4D824" w14:textId="4ACB5046" w:rsidR="004B3841" w:rsidRPr="00DA677D" w:rsidRDefault="004B3841" w:rsidP="00BD4123">
      <w:pPr>
        <w:spacing w:line="360" w:lineRule="auto"/>
        <w:ind w:right="555"/>
        <w:jc w:val="both"/>
        <w:textAlignment w:val="baseline"/>
        <w:rPr>
          <w:color w:val="000000" w:themeColor="text1"/>
        </w:rPr>
      </w:pPr>
      <w:r w:rsidRPr="004B3841">
        <w:rPr>
          <w:color w:val="000000" w:themeColor="text1"/>
        </w:rPr>
        <w:t xml:space="preserve">Před nějakou dobou, </w:t>
      </w:r>
      <w:r w:rsidR="0028193F" w:rsidRPr="00DA677D">
        <w:rPr>
          <w:color w:val="000000" w:themeColor="text1"/>
        </w:rPr>
        <w:t>ještě,</w:t>
      </w:r>
      <w:r w:rsidRPr="004B3841">
        <w:rPr>
          <w:color w:val="000000" w:themeColor="text1"/>
        </w:rPr>
        <w:t xml:space="preserve"> než si oblíbil ZillaKamiho, často poslouchal jiného rappera, Lil Peepa:  </w:t>
      </w:r>
    </w:p>
    <w:p w14:paraId="01B525D9" w14:textId="77777777" w:rsidR="00962236" w:rsidRPr="004B3841" w:rsidRDefault="00962236" w:rsidP="00BD4123">
      <w:pPr>
        <w:spacing w:line="360" w:lineRule="auto"/>
        <w:ind w:right="555"/>
        <w:jc w:val="both"/>
        <w:textAlignment w:val="baseline"/>
        <w:rPr>
          <w:rFonts w:ascii="Segoe UI" w:hAnsi="Segoe UI" w:cs="Segoe UI"/>
          <w:color w:val="000000" w:themeColor="text1"/>
          <w:sz w:val="18"/>
          <w:szCs w:val="18"/>
        </w:rPr>
      </w:pPr>
    </w:p>
    <w:p w14:paraId="43749B32" w14:textId="7797F87E" w:rsidR="004B3841" w:rsidRPr="004B3841" w:rsidRDefault="004B3841" w:rsidP="00BD4123">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rPr>
        <w:lastRenderedPageBreak/>
        <w:t>Asi tak 3 měsíce dozadu jsem poslouchal Lil Peepa. Poslouchal jsem ho i dříve, asi tak v 6. třídě, ale to byly takový ty nejznámější písničky</w:t>
      </w:r>
      <w:r w:rsidR="00962236" w:rsidRPr="00DA677D">
        <w:rPr>
          <w:color w:val="000000" w:themeColor="text1"/>
          <w:sz w:val="20"/>
          <w:szCs w:val="20"/>
        </w:rPr>
        <w:t xml:space="preserve">, </w:t>
      </w:r>
      <w:r w:rsidRPr="004B3841">
        <w:rPr>
          <w:color w:val="000000" w:themeColor="text1"/>
          <w:sz w:val="20"/>
          <w:szCs w:val="20"/>
        </w:rPr>
        <w:t>a to poslouchal úplně každej a potom</w:t>
      </w:r>
      <w:r w:rsidR="00962236" w:rsidRPr="00DA677D">
        <w:rPr>
          <w:color w:val="000000" w:themeColor="text1"/>
          <w:sz w:val="20"/>
          <w:szCs w:val="20"/>
        </w:rPr>
        <w:t xml:space="preserve">, </w:t>
      </w:r>
      <w:r w:rsidRPr="004B3841">
        <w:rPr>
          <w:color w:val="000000" w:themeColor="text1"/>
          <w:sz w:val="20"/>
          <w:szCs w:val="20"/>
        </w:rPr>
        <w:t>no, všem se za to nadávalo</w:t>
      </w:r>
      <w:r w:rsidR="00962236" w:rsidRPr="00DA677D">
        <w:rPr>
          <w:color w:val="000000" w:themeColor="text1"/>
          <w:sz w:val="20"/>
          <w:szCs w:val="20"/>
        </w:rPr>
        <w:t>. A</w:t>
      </w:r>
      <w:r w:rsidRPr="004B3841">
        <w:rPr>
          <w:color w:val="000000" w:themeColor="text1"/>
          <w:sz w:val="20"/>
          <w:szCs w:val="20"/>
        </w:rPr>
        <w:t xml:space="preserve"> mně se to potom už ani nelíbilo. Ale později jsem se do toho víc dostal, víc písniček jsem objevil</w:t>
      </w:r>
      <w:r w:rsidR="00962236" w:rsidRPr="00DA677D">
        <w:rPr>
          <w:color w:val="000000" w:themeColor="text1"/>
          <w:sz w:val="20"/>
          <w:szCs w:val="20"/>
        </w:rPr>
        <w:t>. T</w:t>
      </w:r>
      <w:r w:rsidRPr="004B3841">
        <w:rPr>
          <w:color w:val="000000" w:themeColor="text1"/>
          <w:sz w:val="20"/>
          <w:szCs w:val="20"/>
        </w:rPr>
        <w:t>akže jo, toho jsem hodně poslouchal.  </w:t>
      </w:r>
    </w:p>
    <w:p w14:paraId="6B7296E4" w14:textId="77777777" w:rsidR="004B3841" w:rsidRPr="004B3841" w:rsidRDefault="004B3841" w:rsidP="00BD4123">
      <w:pPr>
        <w:spacing w:line="360" w:lineRule="auto"/>
        <w:ind w:left="555" w:right="555"/>
        <w:jc w:val="both"/>
        <w:textAlignment w:val="baseline"/>
        <w:rPr>
          <w:rFonts w:ascii="Segoe UI" w:hAnsi="Segoe UI" w:cs="Segoe UI"/>
          <w:sz w:val="18"/>
          <w:szCs w:val="18"/>
        </w:rPr>
      </w:pPr>
      <w:r w:rsidRPr="004B3841">
        <w:rPr>
          <w:sz w:val="20"/>
          <w:szCs w:val="20"/>
        </w:rPr>
        <w:t>  </w:t>
      </w:r>
    </w:p>
    <w:p w14:paraId="26139ED8" w14:textId="1D79A304" w:rsidR="004B3841" w:rsidRDefault="004B3841" w:rsidP="00BD4123">
      <w:pPr>
        <w:spacing w:line="360" w:lineRule="auto"/>
        <w:ind w:right="555"/>
        <w:jc w:val="both"/>
        <w:textAlignment w:val="baseline"/>
      </w:pPr>
      <w:r w:rsidRPr="004B3841">
        <w:t>Přes něj později objevil Lil Tracyho, kterého má „asi ještě o něco radši“. Rezonuje s ním jeho preference typu žen, konkrétně gotického stylu:  </w:t>
      </w:r>
    </w:p>
    <w:p w14:paraId="5E6F983C" w14:textId="77777777" w:rsidR="00962236" w:rsidRPr="004B3841" w:rsidRDefault="00962236" w:rsidP="00BD4123">
      <w:pPr>
        <w:spacing w:line="360" w:lineRule="auto"/>
        <w:ind w:right="555"/>
        <w:jc w:val="both"/>
        <w:textAlignment w:val="baseline"/>
        <w:rPr>
          <w:rFonts w:ascii="Segoe UI" w:hAnsi="Segoe UI" w:cs="Segoe UI"/>
          <w:sz w:val="18"/>
          <w:szCs w:val="18"/>
        </w:rPr>
      </w:pPr>
    </w:p>
    <w:p w14:paraId="6EA1CAE5" w14:textId="5E6B2C37" w:rsidR="004B3841" w:rsidRDefault="004B3841" w:rsidP="0028193F">
      <w:pPr>
        <w:spacing w:line="360" w:lineRule="auto"/>
        <w:ind w:left="555" w:right="555"/>
        <w:jc w:val="both"/>
        <w:textAlignment w:val="baseline"/>
        <w:rPr>
          <w:color w:val="1F4E79"/>
          <w:sz w:val="20"/>
          <w:szCs w:val="20"/>
        </w:rPr>
      </w:pPr>
      <w:r w:rsidRPr="004B3841">
        <w:rPr>
          <w:sz w:val="20"/>
          <w:szCs w:val="20"/>
        </w:rPr>
        <w:t xml:space="preserve">Tak na </w:t>
      </w:r>
      <w:r w:rsidRPr="004B3841">
        <w:rPr>
          <w:color w:val="000000" w:themeColor="text1"/>
          <w:sz w:val="20"/>
          <w:szCs w:val="20"/>
        </w:rPr>
        <w:t>něho jsem přišel pomocí Lil Peepa, měli spolu písničky</w:t>
      </w:r>
      <w:r w:rsidR="00962236" w:rsidRPr="00DA677D">
        <w:rPr>
          <w:color w:val="000000" w:themeColor="text1"/>
          <w:sz w:val="20"/>
          <w:szCs w:val="20"/>
        </w:rPr>
        <w:t>. A</w:t>
      </w:r>
      <w:r w:rsidRPr="004B3841">
        <w:rPr>
          <w:color w:val="000000" w:themeColor="text1"/>
          <w:sz w:val="20"/>
          <w:szCs w:val="20"/>
        </w:rPr>
        <w:t xml:space="preserve"> co se mi na něm líbí</w:t>
      </w:r>
      <w:r w:rsidR="00962236" w:rsidRPr="00DA677D">
        <w:rPr>
          <w:color w:val="000000" w:themeColor="text1"/>
          <w:sz w:val="20"/>
          <w:szCs w:val="20"/>
        </w:rPr>
        <w:t xml:space="preserve">, </w:t>
      </w:r>
      <w:r w:rsidRPr="004B3841">
        <w:rPr>
          <w:color w:val="000000" w:themeColor="text1"/>
          <w:sz w:val="20"/>
          <w:szCs w:val="20"/>
        </w:rPr>
        <w:t>no, mně se na něm dost líbí jeho typ žen. On to v jedné písničce perfektně popsal a to bylo, že „i need 02 goth bitch on my side“, takže</w:t>
      </w:r>
      <w:r w:rsidR="00962236" w:rsidRPr="00DA677D">
        <w:rPr>
          <w:color w:val="000000" w:themeColor="text1"/>
          <w:sz w:val="20"/>
          <w:szCs w:val="20"/>
        </w:rPr>
        <w:t xml:space="preserve"> </w:t>
      </w:r>
      <w:r w:rsidRPr="004B3841">
        <w:rPr>
          <w:color w:val="000000" w:themeColor="text1"/>
          <w:sz w:val="20"/>
          <w:szCs w:val="20"/>
        </w:rPr>
        <w:t>to jsem si říkal, že s ním naprosto soucítím</w:t>
      </w:r>
      <w:r w:rsidR="00962236" w:rsidRPr="00DA677D">
        <w:rPr>
          <w:color w:val="000000" w:themeColor="text1"/>
          <w:sz w:val="20"/>
          <w:szCs w:val="20"/>
        </w:rPr>
        <w:t>.</w:t>
      </w:r>
    </w:p>
    <w:p w14:paraId="508C28F3" w14:textId="2C0BCC7E" w:rsidR="0028193F" w:rsidRDefault="0028193F" w:rsidP="0028193F">
      <w:pPr>
        <w:spacing w:line="360" w:lineRule="auto"/>
        <w:ind w:left="555" w:right="555"/>
        <w:jc w:val="both"/>
        <w:textAlignment w:val="baseline"/>
        <w:rPr>
          <w:color w:val="1F4E79"/>
          <w:sz w:val="20"/>
          <w:szCs w:val="20"/>
        </w:rPr>
      </w:pPr>
    </w:p>
    <w:p w14:paraId="4FF19712" w14:textId="7F1B48C8" w:rsidR="004B3841" w:rsidRPr="004B3841" w:rsidRDefault="00DA677D" w:rsidP="00BD4123">
      <w:pPr>
        <w:spacing w:line="360" w:lineRule="auto"/>
        <w:jc w:val="both"/>
        <w:textAlignment w:val="baseline"/>
        <w:rPr>
          <w:rFonts w:ascii="Segoe UI" w:hAnsi="Segoe UI" w:cs="Segoe UI"/>
          <w:b/>
          <w:bCs/>
          <w:color w:val="000000" w:themeColor="text1"/>
        </w:rPr>
      </w:pPr>
      <w:r w:rsidRPr="00DA677D">
        <w:rPr>
          <w:b/>
          <w:bCs/>
          <w:color w:val="000000" w:themeColor="text1"/>
        </w:rPr>
        <w:t>H</w:t>
      </w:r>
      <w:r w:rsidR="004B3841" w:rsidRPr="004B3841">
        <w:rPr>
          <w:b/>
          <w:bCs/>
          <w:color w:val="000000" w:themeColor="text1"/>
        </w:rPr>
        <w:t>udbu nesdílí, skladby k poslechu si určuje sám  </w:t>
      </w:r>
    </w:p>
    <w:p w14:paraId="023D6C54" w14:textId="51AAF3AA" w:rsidR="004B3841" w:rsidRPr="004B3841" w:rsidRDefault="004B3841" w:rsidP="00BD4123">
      <w:pPr>
        <w:spacing w:line="360" w:lineRule="auto"/>
        <w:jc w:val="both"/>
        <w:textAlignment w:val="baseline"/>
        <w:rPr>
          <w:rFonts w:ascii="Segoe UI" w:hAnsi="Segoe UI" w:cs="Segoe UI"/>
          <w:sz w:val="18"/>
          <w:szCs w:val="18"/>
        </w:rPr>
      </w:pPr>
    </w:p>
    <w:p w14:paraId="09717D61" w14:textId="2652A191" w:rsidR="004B3841" w:rsidRDefault="004B3841" w:rsidP="00BD4123">
      <w:pPr>
        <w:spacing w:line="360" w:lineRule="auto"/>
        <w:jc w:val="both"/>
        <w:textAlignment w:val="baseline"/>
      </w:pPr>
      <w:r w:rsidRPr="004B3841">
        <w:t>Ke vkusu ostatních se staví docela kriticky a užívá si, že sám poslouchá něco, co ostatní neobjevili: </w:t>
      </w:r>
    </w:p>
    <w:p w14:paraId="4B0D053A" w14:textId="77777777" w:rsidR="00962236" w:rsidRPr="004B3841" w:rsidRDefault="00962236" w:rsidP="00BD4123">
      <w:pPr>
        <w:spacing w:line="360" w:lineRule="auto"/>
        <w:jc w:val="both"/>
        <w:textAlignment w:val="baseline"/>
        <w:rPr>
          <w:rFonts w:ascii="Segoe UI" w:hAnsi="Segoe UI" w:cs="Segoe UI"/>
          <w:sz w:val="18"/>
          <w:szCs w:val="18"/>
        </w:rPr>
      </w:pPr>
    </w:p>
    <w:p w14:paraId="61E3A1D1" w14:textId="6A95A66D" w:rsidR="004B3841" w:rsidRPr="004B3841" w:rsidRDefault="004B3841" w:rsidP="00BD4123">
      <w:pPr>
        <w:spacing w:line="360" w:lineRule="auto"/>
        <w:ind w:left="555" w:right="555"/>
        <w:jc w:val="both"/>
        <w:textAlignment w:val="baseline"/>
        <w:rPr>
          <w:rFonts w:ascii="Segoe UI" w:hAnsi="Segoe UI" w:cs="Segoe UI"/>
          <w:sz w:val="18"/>
          <w:szCs w:val="18"/>
        </w:rPr>
      </w:pPr>
      <w:r w:rsidRPr="004B3841">
        <w:rPr>
          <w:color w:val="000000"/>
          <w:sz w:val="20"/>
          <w:szCs w:val="20"/>
        </w:rPr>
        <w:t>Jo</w:t>
      </w:r>
      <w:r w:rsidRPr="004B3841">
        <w:rPr>
          <w:color w:val="000000" w:themeColor="text1"/>
          <w:sz w:val="20"/>
          <w:szCs w:val="20"/>
        </w:rPr>
        <w:t xml:space="preserve">, mně se prostě líbí, že jsem jako jedinej…já jsem jako takovej trošku arogantní, občas </w:t>
      </w:r>
      <w:r w:rsidR="00962236" w:rsidRPr="00DA677D">
        <w:rPr>
          <w:color w:val="000000" w:themeColor="text1"/>
          <w:sz w:val="20"/>
          <w:szCs w:val="20"/>
        </w:rPr>
        <w:br/>
      </w:r>
      <w:r w:rsidRPr="004B3841">
        <w:rPr>
          <w:color w:val="000000" w:themeColor="text1"/>
          <w:sz w:val="20"/>
          <w:szCs w:val="20"/>
        </w:rPr>
        <w:t>a v některých věcech, takže když jsem jedinej, kdo někoho takovýho poslouchá, tak třeba, když se procházím nějakou chodbou, říkám si „mám tady ten nejlepší music taste ze všech“</w:t>
      </w:r>
      <w:r w:rsidR="00962236" w:rsidRPr="00DA677D">
        <w:rPr>
          <w:color w:val="000000" w:themeColor="text1"/>
          <w:sz w:val="20"/>
          <w:szCs w:val="20"/>
        </w:rPr>
        <w:t>. H</w:t>
      </w:r>
      <w:r w:rsidRPr="004B3841">
        <w:rPr>
          <w:color w:val="000000" w:themeColor="text1"/>
          <w:sz w:val="20"/>
          <w:szCs w:val="20"/>
        </w:rPr>
        <w:t xml:space="preserve">odně rád </w:t>
      </w:r>
      <w:proofErr w:type="gramStart"/>
      <w:r w:rsidRPr="004B3841">
        <w:rPr>
          <w:color w:val="000000" w:themeColor="text1"/>
          <w:sz w:val="20"/>
          <w:szCs w:val="20"/>
        </w:rPr>
        <w:t>kritizuju</w:t>
      </w:r>
      <w:proofErr w:type="gramEnd"/>
      <w:r w:rsidRPr="004B3841">
        <w:rPr>
          <w:color w:val="000000" w:themeColor="text1"/>
          <w:sz w:val="20"/>
          <w:szCs w:val="20"/>
        </w:rPr>
        <w:t xml:space="preserve"> music taste ostatních lidí</w:t>
      </w:r>
      <w:r w:rsidR="00962236" w:rsidRPr="00DA677D">
        <w:rPr>
          <w:color w:val="000000" w:themeColor="text1"/>
          <w:sz w:val="20"/>
          <w:szCs w:val="20"/>
        </w:rPr>
        <w:t>.</w:t>
      </w:r>
    </w:p>
    <w:p w14:paraId="74C3CCDE" w14:textId="77777777" w:rsidR="004B3841" w:rsidRPr="004B3841" w:rsidRDefault="004B3841" w:rsidP="00BD4123">
      <w:pPr>
        <w:spacing w:line="360" w:lineRule="auto"/>
        <w:jc w:val="both"/>
        <w:textAlignment w:val="baseline"/>
        <w:rPr>
          <w:rFonts w:ascii="Segoe UI" w:hAnsi="Segoe UI" w:cs="Segoe UI"/>
          <w:sz w:val="18"/>
          <w:szCs w:val="18"/>
        </w:rPr>
      </w:pPr>
      <w:r w:rsidRPr="004B3841">
        <w:t>  </w:t>
      </w:r>
    </w:p>
    <w:p w14:paraId="16975E88" w14:textId="4D8E5BD5" w:rsidR="004B3841" w:rsidRPr="00DA677D" w:rsidRDefault="004B3841" w:rsidP="00BD4123">
      <w:pPr>
        <w:spacing w:line="360" w:lineRule="auto"/>
        <w:jc w:val="both"/>
        <w:textAlignment w:val="baseline"/>
        <w:rPr>
          <w:color w:val="000000" w:themeColor="text1"/>
        </w:rPr>
      </w:pPr>
      <w:r w:rsidRPr="004B3841">
        <w:rPr>
          <w:color w:val="000000" w:themeColor="text1"/>
        </w:rPr>
        <w:t>I proto k poslechu hudby užívá sluchátka, stejně tak, jako to dělal dříve:  </w:t>
      </w:r>
    </w:p>
    <w:p w14:paraId="6965EB72" w14:textId="77777777" w:rsidR="00962236" w:rsidRPr="004B3841" w:rsidRDefault="00962236" w:rsidP="00BD4123">
      <w:pPr>
        <w:spacing w:line="360" w:lineRule="auto"/>
        <w:jc w:val="both"/>
        <w:textAlignment w:val="baseline"/>
        <w:rPr>
          <w:rFonts w:ascii="Segoe UI" w:hAnsi="Segoe UI" w:cs="Segoe UI"/>
          <w:color w:val="000000" w:themeColor="text1"/>
          <w:sz w:val="18"/>
          <w:szCs w:val="18"/>
        </w:rPr>
      </w:pPr>
    </w:p>
    <w:p w14:paraId="481240E0" w14:textId="2B9E06E8" w:rsidR="004B3841" w:rsidRPr="004B3841" w:rsidRDefault="004B3841" w:rsidP="00BD4123">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rPr>
        <w:t xml:space="preserve">Jo, asi jsem nejčastěji používal sluchátka. Bydlím s těma bráchama, jak jsem říkal a když poslouchám hudbu, tak nemám rád, když mě přitom někdo ruší a jakmile bych si pustil hudbu </w:t>
      </w:r>
      <w:r w:rsidR="00962236" w:rsidRPr="00DA677D">
        <w:rPr>
          <w:color w:val="000000" w:themeColor="text1"/>
          <w:sz w:val="20"/>
          <w:szCs w:val="20"/>
        </w:rPr>
        <w:br/>
      </w:r>
      <w:r w:rsidRPr="004B3841">
        <w:rPr>
          <w:color w:val="000000" w:themeColor="text1"/>
          <w:sz w:val="20"/>
          <w:szCs w:val="20"/>
        </w:rPr>
        <w:t>a někdo by přišel a třeba mi řekl „co to posloucháš za sračku?“, tak bych měl zkaženou náladu</w:t>
      </w:r>
      <w:r w:rsidR="00962236" w:rsidRPr="00DA677D">
        <w:rPr>
          <w:color w:val="000000" w:themeColor="text1"/>
          <w:sz w:val="20"/>
          <w:szCs w:val="20"/>
        </w:rPr>
        <w:t xml:space="preserve"> </w:t>
      </w:r>
      <w:r w:rsidRPr="004B3841">
        <w:rPr>
          <w:color w:val="000000" w:themeColor="text1"/>
          <w:sz w:val="20"/>
          <w:szCs w:val="20"/>
        </w:rPr>
        <w:t>a už bych si to zkrátka tak neužíval. No, proto jsem si jí nahlas moc nikdy nepouštěl</w:t>
      </w:r>
      <w:r w:rsidR="00962236" w:rsidRPr="00DA677D">
        <w:rPr>
          <w:color w:val="000000" w:themeColor="text1"/>
          <w:sz w:val="20"/>
          <w:szCs w:val="20"/>
        </w:rPr>
        <w:t>.</w:t>
      </w:r>
    </w:p>
    <w:p w14:paraId="7F4FB76C" w14:textId="77777777" w:rsidR="004B3841" w:rsidRPr="004B3841" w:rsidRDefault="004B3841" w:rsidP="00BD4123">
      <w:pPr>
        <w:spacing w:line="360" w:lineRule="auto"/>
        <w:jc w:val="both"/>
        <w:textAlignment w:val="baseline"/>
        <w:rPr>
          <w:rFonts w:ascii="Segoe UI" w:hAnsi="Segoe UI" w:cs="Segoe UI"/>
          <w:color w:val="000000" w:themeColor="text1"/>
          <w:sz w:val="18"/>
          <w:szCs w:val="18"/>
        </w:rPr>
      </w:pPr>
      <w:r w:rsidRPr="004B3841">
        <w:rPr>
          <w:color w:val="000000" w:themeColor="text1"/>
        </w:rPr>
        <w:t>  </w:t>
      </w:r>
    </w:p>
    <w:p w14:paraId="303CB993" w14:textId="0E9DE4CF" w:rsidR="004B3841" w:rsidRDefault="004B3841" w:rsidP="00BD4123">
      <w:pPr>
        <w:spacing w:line="360" w:lineRule="auto"/>
        <w:jc w:val="both"/>
        <w:textAlignment w:val="baseline"/>
      </w:pPr>
      <w:r w:rsidRPr="004B3841">
        <w:t>Dřív sice poslouchal to, co jeho bratři, teď už by si ale do toho nenechal mluvit</w:t>
      </w:r>
      <w:r w:rsidR="00962236">
        <w:t>:</w:t>
      </w:r>
    </w:p>
    <w:p w14:paraId="3B81BEF3" w14:textId="77777777" w:rsidR="00962236" w:rsidRPr="004B3841" w:rsidRDefault="00962236" w:rsidP="00BD4123">
      <w:pPr>
        <w:spacing w:line="360" w:lineRule="auto"/>
        <w:jc w:val="both"/>
        <w:textAlignment w:val="baseline"/>
        <w:rPr>
          <w:rFonts w:ascii="Segoe UI" w:hAnsi="Segoe UI" w:cs="Segoe UI"/>
          <w:sz w:val="18"/>
          <w:szCs w:val="18"/>
        </w:rPr>
      </w:pPr>
    </w:p>
    <w:p w14:paraId="57A3029A" w14:textId="3456441F" w:rsidR="004B3841" w:rsidRDefault="004B3841" w:rsidP="003132A3">
      <w:pPr>
        <w:spacing w:line="360" w:lineRule="auto"/>
        <w:ind w:left="555" w:right="555"/>
        <w:jc w:val="both"/>
        <w:textAlignment w:val="baseline"/>
        <w:rPr>
          <w:rFonts w:ascii="Segoe UI" w:hAnsi="Segoe UI" w:cs="Segoe UI"/>
          <w:sz w:val="18"/>
          <w:szCs w:val="18"/>
        </w:rPr>
      </w:pPr>
      <w:r w:rsidRPr="004B3841">
        <w:rPr>
          <w:sz w:val="20"/>
          <w:szCs w:val="20"/>
        </w:rPr>
        <w:t xml:space="preserve">Já jsem vlastně vyrůstal s dvouma staršíma bráchama, takže jsem byl takový jako zrcadlo, který odráželo jenom to, co poslouchali oni. […] </w:t>
      </w:r>
      <w:r w:rsidRPr="004B3841">
        <w:rPr>
          <w:color w:val="000000"/>
          <w:sz w:val="20"/>
          <w:szCs w:val="20"/>
        </w:rPr>
        <w:t>Dříve ti bráchové, určitě, ale teď už bych si nenechal do toho mluvit</w:t>
      </w:r>
      <w:r w:rsidR="00725973">
        <w:rPr>
          <w:color w:val="000000"/>
          <w:sz w:val="20"/>
          <w:szCs w:val="20"/>
        </w:rPr>
        <w:t>. A</w:t>
      </w:r>
      <w:r w:rsidRPr="004B3841">
        <w:rPr>
          <w:color w:val="000000"/>
          <w:sz w:val="20"/>
          <w:szCs w:val="20"/>
        </w:rPr>
        <w:t xml:space="preserve"> potom trošku ti kamarádi, ale jinak vůbec bych už nikoho teď neposlouchal</w:t>
      </w:r>
      <w:r w:rsidR="00725973">
        <w:rPr>
          <w:color w:val="000000"/>
          <w:sz w:val="20"/>
          <w:szCs w:val="20"/>
        </w:rPr>
        <w:t>.</w:t>
      </w:r>
    </w:p>
    <w:p w14:paraId="6C802456" w14:textId="54C40D00" w:rsidR="003132A3" w:rsidRDefault="003132A3" w:rsidP="003132A3">
      <w:pPr>
        <w:spacing w:line="360" w:lineRule="auto"/>
        <w:ind w:left="555" w:right="555"/>
        <w:jc w:val="both"/>
        <w:textAlignment w:val="baseline"/>
        <w:rPr>
          <w:rFonts w:ascii="Segoe UI" w:hAnsi="Segoe UI" w:cs="Segoe UI"/>
          <w:sz w:val="18"/>
          <w:szCs w:val="18"/>
        </w:rPr>
      </w:pPr>
    </w:p>
    <w:p w14:paraId="0033AC05" w14:textId="595AE853" w:rsidR="00DA677D" w:rsidRDefault="00DA677D" w:rsidP="003132A3">
      <w:pPr>
        <w:spacing w:line="360" w:lineRule="auto"/>
        <w:ind w:left="555" w:right="555"/>
        <w:jc w:val="both"/>
        <w:textAlignment w:val="baseline"/>
        <w:rPr>
          <w:rFonts w:ascii="Segoe UI" w:hAnsi="Segoe UI" w:cs="Segoe UI"/>
          <w:sz w:val="18"/>
          <w:szCs w:val="18"/>
        </w:rPr>
      </w:pPr>
    </w:p>
    <w:p w14:paraId="0F8F8DF3" w14:textId="11456451" w:rsidR="00DA677D" w:rsidRDefault="00DA677D" w:rsidP="003132A3">
      <w:pPr>
        <w:spacing w:line="360" w:lineRule="auto"/>
        <w:ind w:left="555" w:right="555"/>
        <w:jc w:val="both"/>
        <w:textAlignment w:val="baseline"/>
        <w:rPr>
          <w:rFonts w:ascii="Segoe UI" w:hAnsi="Segoe UI" w:cs="Segoe UI"/>
          <w:sz w:val="18"/>
          <w:szCs w:val="18"/>
        </w:rPr>
      </w:pPr>
    </w:p>
    <w:p w14:paraId="2B88B783" w14:textId="0E1B089C" w:rsidR="004B3841" w:rsidRPr="00DF492E" w:rsidRDefault="00DF492E" w:rsidP="004B3841">
      <w:pPr>
        <w:jc w:val="both"/>
        <w:textAlignment w:val="baseline"/>
        <w:rPr>
          <w:u w:val="single"/>
        </w:rPr>
      </w:pPr>
      <w:r w:rsidRPr="00DF492E">
        <w:rPr>
          <w:u w:val="single"/>
        </w:rPr>
        <w:lastRenderedPageBreak/>
        <w:t>Eva (R5)</w:t>
      </w:r>
    </w:p>
    <w:p w14:paraId="726D61E6" w14:textId="77777777" w:rsidR="003132A3" w:rsidRPr="004B3841" w:rsidRDefault="003132A3" w:rsidP="004B3841">
      <w:pPr>
        <w:jc w:val="both"/>
        <w:textAlignment w:val="baseline"/>
        <w:rPr>
          <w:rFonts w:ascii="Segoe UI" w:hAnsi="Segoe UI" w:cs="Segoe UI"/>
          <w:sz w:val="18"/>
          <w:szCs w:val="18"/>
        </w:rPr>
      </w:pPr>
    </w:p>
    <w:p w14:paraId="36F4F408" w14:textId="4C65559F" w:rsidR="004B3841" w:rsidRDefault="004B3841" w:rsidP="00055DBF">
      <w:pPr>
        <w:spacing w:line="360" w:lineRule="auto"/>
        <w:jc w:val="both"/>
        <w:textAlignment w:val="baseline"/>
      </w:pPr>
      <w:r w:rsidRPr="004B3841">
        <w:rPr>
          <w:b/>
          <w:bCs/>
        </w:rPr>
        <w:t>Hudbě se věnovala po vzoru rodinných členů</w:t>
      </w:r>
      <w:r w:rsidRPr="004B3841">
        <w:t>  </w:t>
      </w:r>
    </w:p>
    <w:p w14:paraId="6E42AFC5" w14:textId="77777777" w:rsidR="004B3841" w:rsidRPr="004B3841" w:rsidRDefault="004B3841" w:rsidP="00055DBF">
      <w:pPr>
        <w:spacing w:line="360" w:lineRule="auto"/>
        <w:jc w:val="both"/>
        <w:textAlignment w:val="baseline"/>
        <w:rPr>
          <w:rFonts w:ascii="Segoe UI" w:hAnsi="Segoe UI" w:cs="Segoe UI"/>
          <w:sz w:val="18"/>
          <w:szCs w:val="18"/>
        </w:rPr>
      </w:pPr>
      <w:r w:rsidRPr="004B3841">
        <w:t>  </w:t>
      </w:r>
    </w:p>
    <w:p w14:paraId="0F5E02BE" w14:textId="1665ABD4" w:rsidR="004B3841" w:rsidRDefault="00DF492E" w:rsidP="00055DBF">
      <w:pPr>
        <w:spacing w:line="360" w:lineRule="auto"/>
        <w:jc w:val="both"/>
        <w:textAlignment w:val="baseline"/>
      </w:pPr>
      <w:r>
        <w:t>Eva</w:t>
      </w:r>
      <w:r w:rsidR="004B3841" w:rsidRPr="004B3841">
        <w:t xml:space="preserve"> se pro sebe snažila v průběhů dospívání najít způsob sebevyjádření především po vzoru některých členů její rodiny:  </w:t>
      </w:r>
    </w:p>
    <w:p w14:paraId="5B6F0024" w14:textId="77777777" w:rsidR="0028193F" w:rsidRPr="004B3841" w:rsidRDefault="0028193F" w:rsidP="003132A3">
      <w:pPr>
        <w:spacing w:line="360" w:lineRule="auto"/>
        <w:jc w:val="both"/>
        <w:textAlignment w:val="baseline"/>
        <w:rPr>
          <w:rFonts w:ascii="Segoe UI" w:hAnsi="Segoe UI" w:cs="Segoe UI"/>
          <w:sz w:val="18"/>
          <w:szCs w:val="18"/>
        </w:rPr>
      </w:pPr>
    </w:p>
    <w:p w14:paraId="249BF556" w14:textId="77777777"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sz w:val="20"/>
          <w:szCs w:val="20"/>
        </w:rPr>
        <w:t>[…] Tím, že se někteří členové mé rodiny hudbě věnují ve volném čase, jsem během dospívání chtěla takto trávit čas taky, takže jsem začala v jednu chvíli hledat způsob, jak sama hudbu interpretovat. Nejdříve jsem hrála na klávesy, později na flétnu, a nakonec jsem zůstala u kytary.  </w:t>
      </w:r>
    </w:p>
    <w:p w14:paraId="0E1FB492" w14:textId="77777777" w:rsidR="004B3841" w:rsidRPr="004B3841" w:rsidRDefault="004B3841" w:rsidP="003132A3">
      <w:pPr>
        <w:spacing w:line="360" w:lineRule="auto"/>
        <w:jc w:val="both"/>
        <w:textAlignment w:val="baseline"/>
        <w:rPr>
          <w:rFonts w:ascii="Segoe UI" w:hAnsi="Segoe UI" w:cs="Segoe UI"/>
          <w:sz w:val="18"/>
          <w:szCs w:val="18"/>
        </w:rPr>
      </w:pPr>
      <w:r w:rsidRPr="004B3841">
        <w:rPr>
          <w:rFonts w:ascii="Calibri" w:hAnsi="Calibri" w:cs="Calibri"/>
        </w:rPr>
        <w:t>  </w:t>
      </w:r>
    </w:p>
    <w:p w14:paraId="715EEDB9" w14:textId="16E71CBD" w:rsidR="004B3841" w:rsidRDefault="004B3841" w:rsidP="003132A3">
      <w:pPr>
        <w:spacing w:line="360" w:lineRule="auto"/>
        <w:jc w:val="both"/>
        <w:textAlignment w:val="baseline"/>
      </w:pPr>
      <w:r w:rsidRPr="004B3841">
        <w:t>Při zamyšlení se nad tím, jaký měla vztah k hudbě v minulosti, mi respondentka vysvětlila, že poslouchala více z rádia, protože byla „usměrňována rodiči“:  </w:t>
      </w:r>
    </w:p>
    <w:p w14:paraId="3B4640AC" w14:textId="77777777" w:rsidR="0028193F" w:rsidRPr="004B3841" w:rsidRDefault="0028193F" w:rsidP="003132A3">
      <w:pPr>
        <w:spacing w:line="360" w:lineRule="auto"/>
        <w:jc w:val="both"/>
        <w:textAlignment w:val="baseline"/>
        <w:rPr>
          <w:rFonts w:ascii="Segoe UI" w:hAnsi="Segoe UI" w:cs="Segoe UI"/>
          <w:sz w:val="18"/>
          <w:szCs w:val="18"/>
        </w:rPr>
      </w:pPr>
    </w:p>
    <w:p w14:paraId="61D2C43F" w14:textId="3F25BAFE"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To jsem měla „Rivolovky“ a „Krysaře“, což byly prostě tři cédéčka, který mi rodiče dali jakože „</w:t>
      </w:r>
      <w:r w:rsidRPr="004B3841">
        <w:rPr>
          <w:sz w:val="20"/>
          <w:szCs w:val="20"/>
        </w:rPr>
        <w:t>povolený obsah, který můžeš poslouchat“</w:t>
      </w:r>
      <w:r w:rsidR="0028193F">
        <w:rPr>
          <w:sz w:val="20"/>
          <w:szCs w:val="20"/>
        </w:rPr>
        <w:t>. B</w:t>
      </w:r>
      <w:r w:rsidRPr="004B3841">
        <w:rPr>
          <w:sz w:val="20"/>
          <w:szCs w:val="20"/>
        </w:rPr>
        <w:t>yla jsem usměrňována</w:t>
      </w:r>
      <w:r w:rsidRPr="004B3841">
        <w:rPr>
          <w:color w:val="000000"/>
          <w:sz w:val="20"/>
          <w:szCs w:val="20"/>
          <w:shd w:val="clear" w:color="auto" w:fill="FFFFFF"/>
        </w:rPr>
        <w:t>. Brácha měl totiž svoje rádio, pařby, vypalovačky</w:t>
      </w:r>
      <w:r w:rsidR="0028193F">
        <w:rPr>
          <w:color w:val="000000"/>
          <w:sz w:val="20"/>
          <w:szCs w:val="20"/>
          <w:shd w:val="clear" w:color="auto" w:fill="FFFFFF"/>
        </w:rPr>
        <w:t xml:space="preserve"> </w:t>
      </w:r>
      <w:r w:rsidRPr="004B3841">
        <w:rPr>
          <w:color w:val="000000"/>
          <w:sz w:val="20"/>
          <w:szCs w:val="20"/>
          <w:shd w:val="clear" w:color="auto" w:fill="FFFFFF"/>
        </w:rPr>
        <w:t>a já jsem chtěla taky trsat v tom svým pokojíčku. Tak mi rodiče dali jednou k narozeninám rádio. </w:t>
      </w:r>
      <w:r w:rsidRPr="004B3841">
        <w:rPr>
          <w:color w:val="000000"/>
          <w:sz w:val="20"/>
          <w:szCs w:val="20"/>
        </w:rPr>
        <w:t>  </w:t>
      </w:r>
    </w:p>
    <w:p w14:paraId="6DBF9068" w14:textId="77777777" w:rsidR="004B3841" w:rsidRPr="004B3841" w:rsidRDefault="004B3841" w:rsidP="003132A3">
      <w:pPr>
        <w:spacing w:line="360" w:lineRule="auto"/>
        <w:jc w:val="both"/>
        <w:textAlignment w:val="baseline"/>
        <w:rPr>
          <w:rFonts w:ascii="Segoe UI" w:hAnsi="Segoe UI" w:cs="Segoe UI"/>
          <w:sz w:val="18"/>
          <w:szCs w:val="18"/>
        </w:rPr>
      </w:pPr>
      <w:r w:rsidRPr="004B3841">
        <w:rPr>
          <w:rFonts w:ascii="Calibri" w:hAnsi="Calibri" w:cs="Calibri"/>
        </w:rPr>
        <w:t> </w:t>
      </w:r>
    </w:p>
    <w:p w14:paraId="6913D8B8" w14:textId="165F2E91" w:rsidR="004B3841" w:rsidRPr="00DA677D" w:rsidRDefault="004B3841" w:rsidP="003132A3">
      <w:pPr>
        <w:spacing w:line="360" w:lineRule="auto"/>
        <w:jc w:val="both"/>
        <w:textAlignment w:val="baseline"/>
        <w:rPr>
          <w:color w:val="000000" w:themeColor="text1"/>
        </w:rPr>
      </w:pPr>
      <w:r w:rsidRPr="004B3841">
        <w:rPr>
          <w:color w:val="000000" w:themeColor="text1"/>
        </w:rPr>
        <w:t>V současnosti se tedy věnuje hře na kytaru, což je jí blízká forma sebevyjádření:  </w:t>
      </w:r>
    </w:p>
    <w:p w14:paraId="5C8A2473" w14:textId="77777777" w:rsidR="0028193F" w:rsidRPr="004B3841" w:rsidRDefault="0028193F" w:rsidP="003132A3">
      <w:pPr>
        <w:spacing w:line="360" w:lineRule="auto"/>
        <w:jc w:val="both"/>
        <w:textAlignment w:val="baseline"/>
        <w:rPr>
          <w:rFonts w:ascii="Segoe UI" w:hAnsi="Segoe UI" w:cs="Segoe UI"/>
          <w:color w:val="000000" w:themeColor="text1"/>
          <w:sz w:val="18"/>
          <w:szCs w:val="18"/>
        </w:rPr>
      </w:pPr>
    </w:p>
    <w:p w14:paraId="396DFD43" w14:textId="1C8AE104" w:rsidR="004B3841" w:rsidRPr="004B3841" w:rsidRDefault="004B3841" w:rsidP="003132A3">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shd w:val="clear" w:color="auto" w:fill="FFFFFF"/>
        </w:rPr>
        <w:t xml:space="preserve">Já </w:t>
      </w:r>
      <w:proofErr w:type="gramStart"/>
      <w:r w:rsidRPr="004B3841">
        <w:rPr>
          <w:color w:val="000000" w:themeColor="text1"/>
          <w:sz w:val="20"/>
          <w:szCs w:val="20"/>
          <w:shd w:val="clear" w:color="auto" w:fill="FFFFFF"/>
        </w:rPr>
        <w:t>hraju</w:t>
      </w:r>
      <w:proofErr w:type="gramEnd"/>
      <w:r w:rsidRPr="004B3841">
        <w:rPr>
          <w:color w:val="000000" w:themeColor="text1"/>
          <w:sz w:val="20"/>
          <w:szCs w:val="20"/>
          <w:shd w:val="clear" w:color="auto" w:fill="FFFFFF"/>
        </w:rPr>
        <w:t xml:space="preserve"> na kytaru už fakt hodně dlouho. Snad 7 let. Ale nemyslím si, že su moc dobrá kytaristka, ale </w:t>
      </w:r>
      <w:proofErr w:type="gramStart"/>
      <w:r w:rsidRPr="004B3841">
        <w:rPr>
          <w:color w:val="000000" w:themeColor="text1"/>
          <w:sz w:val="20"/>
          <w:szCs w:val="20"/>
          <w:shd w:val="clear" w:color="auto" w:fill="FFFFFF"/>
        </w:rPr>
        <w:t>miluju</w:t>
      </w:r>
      <w:proofErr w:type="gramEnd"/>
      <w:r w:rsidRPr="004B3841">
        <w:rPr>
          <w:color w:val="000000" w:themeColor="text1"/>
          <w:sz w:val="20"/>
          <w:szCs w:val="20"/>
          <w:shd w:val="clear" w:color="auto" w:fill="FFFFFF"/>
        </w:rPr>
        <w:t xml:space="preserve"> hudbu, pomáhá mi fakt jako úplně v každodenním životě. […]</w:t>
      </w:r>
      <w:r w:rsidRPr="004B3841">
        <w:rPr>
          <w:color w:val="000000" w:themeColor="text1"/>
          <w:sz w:val="20"/>
          <w:szCs w:val="20"/>
        </w:rPr>
        <w:t xml:space="preserve"> </w:t>
      </w:r>
      <w:r w:rsidRPr="004B3841">
        <w:rPr>
          <w:color w:val="000000" w:themeColor="text1"/>
          <w:sz w:val="20"/>
          <w:szCs w:val="20"/>
          <w:shd w:val="clear" w:color="auto" w:fill="FFFFFF"/>
        </w:rPr>
        <w:t xml:space="preserve">Když </w:t>
      </w:r>
      <w:proofErr w:type="gramStart"/>
      <w:r w:rsidRPr="004B3841">
        <w:rPr>
          <w:color w:val="000000" w:themeColor="text1"/>
          <w:sz w:val="20"/>
          <w:szCs w:val="20"/>
          <w:shd w:val="clear" w:color="auto" w:fill="FFFFFF"/>
        </w:rPr>
        <w:t>hraju</w:t>
      </w:r>
      <w:proofErr w:type="gramEnd"/>
      <w:r w:rsidRPr="004B3841">
        <w:rPr>
          <w:color w:val="000000" w:themeColor="text1"/>
          <w:sz w:val="20"/>
          <w:szCs w:val="20"/>
          <w:shd w:val="clear" w:color="auto" w:fill="FFFFFF"/>
        </w:rPr>
        <w:t>, tak prostě</w:t>
      </w:r>
      <w:r w:rsidR="0028193F" w:rsidRPr="00DA677D">
        <w:rPr>
          <w:color w:val="000000" w:themeColor="text1"/>
          <w:sz w:val="20"/>
          <w:szCs w:val="20"/>
          <w:shd w:val="clear" w:color="auto" w:fill="FFFFFF"/>
        </w:rPr>
        <w:t xml:space="preserve"> </w:t>
      </w:r>
      <w:r w:rsidRPr="004B3841">
        <w:rPr>
          <w:color w:val="000000" w:themeColor="text1"/>
          <w:sz w:val="20"/>
          <w:szCs w:val="20"/>
          <w:shd w:val="clear" w:color="auto" w:fill="FFFFFF"/>
        </w:rPr>
        <w:t xml:space="preserve">můžu do toho dát kousek sebe, i když nehraju třeba něco svého. Já nemám moc talent na vytváření hudby, ale, i když </w:t>
      </w:r>
      <w:proofErr w:type="gramStart"/>
      <w:r w:rsidRPr="004B3841">
        <w:rPr>
          <w:color w:val="000000" w:themeColor="text1"/>
          <w:sz w:val="20"/>
          <w:szCs w:val="20"/>
          <w:shd w:val="clear" w:color="auto" w:fill="FFFFFF"/>
        </w:rPr>
        <w:t>hraju</w:t>
      </w:r>
      <w:proofErr w:type="gramEnd"/>
      <w:r w:rsidRPr="004B3841">
        <w:rPr>
          <w:color w:val="000000" w:themeColor="text1"/>
          <w:sz w:val="20"/>
          <w:szCs w:val="20"/>
          <w:shd w:val="clear" w:color="auto" w:fill="FFFFFF"/>
        </w:rPr>
        <w:t xml:space="preserve"> něco jinýho, </w:t>
      </w:r>
      <w:r w:rsidRPr="004B3841">
        <w:rPr>
          <w:color w:val="000000" w:themeColor="text1"/>
          <w:sz w:val="20"/>
          <w:szCs w:val="20"/>
        </w:rPr>
        <w:t xml:space="preserve">tak se cítím tak jako uvolněněji, </w:t>
      </w:r>
      <w:r w:rsidRPr="004B3841">
        <w:rPr>
          <w:color w:val="000000" w:themeColor="text1"/>
          <w:sz w:val="20"/>
          <w:szCs w:val="20"/>
          <w:shd w:val="clear" w:color="auto" w:fill="FFFFFF"/>
        </w:rPr>
        <w:t>než bych třeba mluvila nebo tak.</w:t>
      </w:r>
      <w:r w:rsidRPr="004B3841">
        <w:rPr>
          <w:color w:val="000000" w:themeColor="text1"/>
          <w:sz w:val="20"/>
          <w:szCs w:val="20"/>
        </w:rPr>
        <w:t>  </w:t>
      </w:r>
    </w:p>
    <w:p w14:paraId="62BAF969" w14:textId="6CE1329A" w:rsidR="004B3841" w:rsidRPr="004B3841" w:rsidRDefault="004B3841" w:rsidP="003132A3">
      <w:pPr>
        <w:spacing w:line="360" w:lineRule="auto"/>
        <w:ind w:right="555"/>
        <w:jc w:val="both"/>
        <w:textAlignment w:val="baseline"/>
        <w:rPr>
          <w:rFonts w:ascii="Segoe UI" w:hAnsi="Segoe UI" w:cs="Segoe UI"/>
          <w:color w:val="000000" w:themeColor="text1"/>
          <w:sz w:val="18"/>
          <w:szCs w:val="18"/>
        </w:rPr>
      </w:pPr>
      <w:r w:rsidRPr="004B3841">
        <w:rPr>
          <w:color w:val="000000" w:themeColor="text1"/>
          <w:sz w:val="20"/>
          <w:szCs w:val="20"/>
        </w:rPr>
        <w:t> </w:t>
      </w:r>
    </w:p>
    <w:p w14:paraId="39FF2D87" w14:textId="77777777" w:rsidR="004B3841" w:rsidRPr="004B3841" w:rsidRDefault="004B3841" w:rsidP="003132A3">
      <w:pPr>
        <w:spacing w:line="360" w:lineRule="auto"/>
        <w:ind w:right="555"/>
        <w:jc w:val="both"/>
        <w:textAlignment w:val="baseline"/>
        <w:rPr>
          <w:rFonts w:ascii="Segoe UI" w:hAnsi="Segoe UI" w:cs="Segoe UI"/>
          <w:sz w:val="18"/>
          <w:szCs w:val="18"/>
        </w:rPr>
      </w:pPr>
      <w:r w:rsidRPr="004B3841">
        <w:rPr>
          <w:b/>
          <w:bCs/>
          <w:color w:val="000000"/>
        </w:rPr>
        <w:t>Hudební vzory</w:t>
      </w:r>
      <w:r w:rsidRPr="004B3841">
        <w:rPr>
          <w:color w:val="000000"/>
        </w:rPr>
        <w:t>  </w:t>
      </w:r>
    </w:p>
    <w:p w14:paraId="0D825B9A" w14:textId="77777777" w:rsidR="004B3841" w:rsidRPr="004B3841" w:rsidRDefault="004B3841" w:rsidP="003132A3">
      <w:pPr>
        <w:spacing w:line="360" w:lineRule="auto"/>
        <w:jc w:val="both"/>
        <w:textAlignment w:val="baseline"/>
        <w:rPr>
          <w:rFonts w:ascii="Segoe UI" w:hAnsi="Segoe UI" w:cs="Segoe UI"/>
          <w:sz w:val="18"/>
          <w:szCs w:val="18"/>
        </w:rPr>
      </w:pPr>
      <w:r w:rsidRPr="004B3841">
        <w:rPr>
          <w:color w:val="000000"/>
        </w:rPr>
        <w:t>  </w:t>
      </w:r>
    </w:p>
    <w:p w14:paraId="5D00E854" w14:textId="12780468" w:rsidR="004B3841" w:rsidRDefault="004B3841" w:rsidP="003132A3">
      <w:pPr>
        <w:spacing w:line="360" w:lineRule="auto"/>
        <w:jc w:val="both"/>
        <w:textAlignment w:val="baseline"/>
      </w:pPr>
      <w:r w:rsidRPr="004B3841">
        <w:t>I proto je jí už nějakou dobu učitel, u něhož si hru na nástroj osvojuje, vzorem:  </w:t>
      </w:r>
    </w:p>
    <w:p w14:paraId="214DD40A" w14:textId="77777777" w:rsidR="0028193F" w:rsidRPr="004B3841" w:rsidRDefault="0028193F" w:rsidP="003132A3">
      <w:pPr>
        <w:spacing w:line="360" w:lineRule="auto"/>
        <w:jc w:val="both"/>
        <w:textAlignment w:val="baseline"/>
        <w:rPr>
          <w:rFonts w:ascii="Segoe UI" w:hAnsi="Segoe UI" w:cs="Segoe UI"/>
          <w:sz w:val="18"/>
          <w:szCs w:val="18"/>
        </w:rPr>
      </w:pPr>
    </w:p>
    <w:p w14:paraId="06DDC000" w14:textId="7796F182" w:rsidR="004B3841" w:rsidRPr="004B3841" w:rsidRDefault="0028193F" w:rsidP="003132A3">
      <w:pPr>
        <w:spacing w:line="360" w:lineRule="auto"/>
        <w:ind w:left="555" w:right="555"/>
        <w:jc w:val="both"/>
        <w:textAlignment w:val="baseline"/>
        <w:rPr>
          <w:rFonts w:ascii="Segoe UI" w:hAnsi="Segoe UI" w:cs="Segoe UI"/>
          <w:sz w:val="18"/>
          <w:szCs w:val="18"/>
        </w:rPr>
      </w:pPr>
      <w:r>
        <w:rPr>
          <w:color w:val="000000"/>
          <w:sz w:val="20"/>
          <w:szCs w:val="20"/>
          <w:shd w:val="clear" w:color="auto" w:fill="FFFFFF"/>
        </w:rPr>
        <w:t>T</w:t>
      </w:r>
      <w:r w:rsidR="004B3841" w:rsidRPr="004B3841">
        <w:rPr>
          <w:color w:val="000000"/>
          <w:sz w:val="20"/>
          <w:szCs w:val="20"/>
          <w:shd w:val="clear" w:color="auto" w:fill="FFFFFF"/>
        </w:rPr>
        <w:t xml:space="preserve">akhle, jako by já jsem vždycky vzhlížela k tomu svýmu učiteli, který mě momentálně učí. </w:t>
      </w:r>
      <w:r w:rsidR="004B3841" w:rsidRPr="004B3841">
        <w:rPr>
          <w:color w:val="000000"/>
          <w:sz w:val="20"/>
          <w:szCs w:val="20"/>
        </w:rPr>
        <w:t>  </w:t>
      </w:r>
      <w:r w:rsidR="004B3841" w:rsidRPr="004B3841">
        <w:rPr>
          <w:color w:val="000000"/>
          <w:sz w:val="20"/>
          <w:szCs w:val="20"/>
        </w:rPr>
        <w:br/>
      </w:r>
      <w:r w:rsidR="004B3841" w:rsidRPr="004B3841">
        <w:rPr>
          <w:color w:val="000000"/>
          <w:sz w:val="20"/>
          <w:szCs w:val="20"/>
          <w:shd w:val="clear" w:color="auto" w:fill="FFFFFF"/>
        </w:rPr>
        <w:t>A i teď vzhlížím</w:t>
      </w:r>
      <w:r>
        <w:rPr>
          <w:color w:val="000000"/>
          <w:sz w:val="20"/>
          <w:szCs w:val="20"/>
          <w:shd w:val="clear" w:color="auto" w:fill="FFFFFF"/>
        </w:rPr>
        <w:t xml:space="preserve"> </w:t>
      </w:r>
      <w:r w:rsidR="004B3841" w:rsidRPr="004B3841">
        <w:rPr>
          <w:color w:val="000000"/>
          <w:sz w:val="20"/>
          <w:szCs w:val="20"/>
          <w:shd w:val="clear" w:color="auto" w:fill="FFFFFF"/>
        </w:rPr>
        <w:t>a snažím se mu přiblížit v různých oblastech toho hraní. </w:t>
      </w:r>
      <w:r w:rsidR="004B3841" w:rsidRPr="004B3841">
        <w:rPr>
          <w:color w:val="000000"/>
          <w:sz w:val="20"/>
          <w:szCs w:val="20"/>
        </w:rPr>
        <w:t>  </w:t>
      </w:r>
    </w:p>
    <w:p w14:paraId="041B7F8B" w14:textId="77777777" w:rsidR="004B3841" w:rsidRPr="004B3841" w:rsidRDefault="004B3841" w:rsidP="003132A3">
      <w:pPr>
        <w:spacing w:line="360" w:lineRule="auto"/>
        <w:ind w:right="555"/>
        <w:jc w:val="both"/>
        <w:textAlignment w:val="baseline"/>
        <w:rPr>
          <w:rFonts w:ascii="Segoe UI" w:hAnsi="Segoe UI" w:cs="Segoe UI"/>
          <w:sz w:val="18"/>
          <w:szCs w:val="18"/>
        </w:rPr>
      </w:pPr>
      <w:r w:rsidRPr="004B3841">
        <w:rPr>
          <w:color w:val="000000"/>
        </w:rPr>
        <w:t>  </w:t>
      </w:r>
    </w:p>
    <w:p w14:paraId="2DF8AC2C" w14:textId="77777777" w:rsidR="004B3841" w:rsidRPr="004B3841" w:rsidRDefault="004B3841" w:rsidP="003132A3">
      <w:pPr>
        <w:spacing w:line="360" w:lineRule="auto"/>
        <w:jc w:val="both"/>
        <w:textAlignment w:val="baseline"/>
        <w:rPr>
          <w:rFonts w:ascii="Segoe UI" w:hAnsi="Segoe UI" w:cs="Segoe UI"/>
          <w:sz w:val="18"/>
          <w:szCs w:val="18"/>
        </w:rPr>
      </w:pPr>
      <w:r w:rsidRPr="004B3841">
        <w:t>Současně si oblíbila také kytaristu Marcina Patrzalka, jehož ale vnímá na rozdíl od učitele odlišně:  </w:t>
      </w:r>
    </w:p>
    <w:p w14:paraId="37F1E20F" w14:textId="77777777"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lastRenderedPageBreak/>
        <w:t xml:space="preserve">To jsou dvě různý osobnosti, a i různý lidi. Učitele vidím pravidelně, vidím, jak přede mnou stojí </w:t>
      </w:r>
      <w:r w:rsidRPr="004B3841">
        <w:rPr>
          <w:color w:val="000000"/>
          <w:sz w:val="20"/>
          <w:szCs w:val="20"/>
        </w:rPr>
        <w:t>  </w:t>
      </w:r>
      <w:r w:rsidRPr="004B3841">
        <w:rPr>
          <w:color w:val="000000"/>
          <w:sz w:val="20"/>
          <w:szCs w:val="20"/>
        </w:rPr>
        <w:br/>
      </w:r>
      <w:r w:rsidRPr="004B3841">
        <w:rPr>
          <w:color w:val="000000"/>
          <w:sz w:val="20"/>
          <w:szCs w:val="20"/>
          <w:shd w:val="clear" w:color="auto" w:fill="FFFFFF"/>
        </w:rPr>
        <w:t>a jak reaguje na to, co říkám a je to člověk, se kterým si můžu normálně povídat, zná mě a může mi poradit v hodně věcech. Marcin je ale vyloženě ten idol, ten, ke kterýmu jenom vzhlížím a ani jsem ho v životě neviděla. Je tam prostě velkej rozdíl. </w:t>
      </w:r>
      <w:r w:rsidRPr="004B3841">
        <w:rPr>
          <w:color w:val="000000"/>
          <w:sz w:val="20"/>
          <w:szCs w:val="20"/>
        </w:rPr>
        <w:t>  </w:t>
      </w:r>
    </w:p>
    <w:p w14:paraId="557A3DA1" w14:textId="77777777" w:rsidR="004B3841" w:rsidRPr="004B3841" w:rsidRDefault="004B3841" w:rsidP="003132A3">
      <w:pPr>
        <w:spacing w:line="360" w:lineRule="auto"/>
        <w:jc w:val="both"/>
        <w:textAlignment w:val="baseline"/>
        <w:rPr>
          <w:rFonts w:ascii="Segoe UI" w:hAnsi="Segoe UI" w:cs="Segoe UI"/>
          <w:sz w:val="18"/>
          <w:szCs w:val="18"/>
        </w:rPr>
      </w:pPr>
      <w:r w:rsidRPr="004B3841">
        <w:rPr>
          <w:color w:val="000000"/>
        </w:rPr>
        <w:t>  </w:t>
      </w:r>
    </w:p>
    <w:p w14:paraId="4D9B1DB5" w14:textId="77777777" w:rsidR="004B3841" w:rsidRPr="004B3841" w:rsidRDefault="004B3841" w:rsidP="003132A3">
      <w:pPr>
        <w:spacing w:line="360" w:lineRule="auto"/>
        <w:ind w:right="555"/>
        <w:jc w:val="both"/>
        <w:textAlignment w:val="baseline"/>
        <w:rPr>
          <w:rFonts w:ascii="Segoe UI" w:hAnsi="Segoe UI" w:cs="Segoe UI"/>
          <w:sz w:val="18"/>
          <w:szCs w:val="18"/>
        </w:rPr>
      </w:pPr>
      <w:r w:rsidRPr="004B3841">
        <w:rPr>
          <w:b/>
          <w:bCs/>
        </w:rPr>
        <w:t>Společná cesta ke kytaře</w:t>
      </w:r>
      <w:r w:rsidRPr="004B3841">
        <w:t>  </w:t>
      </w:r>
    </w:p>
    <w:p w14:paraId="52CF88E3" w14:textId="77777777" w:rsidR="004B3841" w:rsidRPr="004B3841" w:rsidRDefault="004B3841" w:rsidP="003132A3">
      <w:pPr>
        <w:spacing w:line="360" w:lineRule="auto"/>
        <w:textAlignment w:val="baseline"/>
        <w:rPr>
          <w:rFonts w:ascii="Segoe UI" w:hAnsi="Segoe UI" w:cs="Segoe UI"/>
          <w:sz w:val="18"/>
          <w:szCs w:val="18"/>
        </w:rPr>
      </w:pPr>
      <w:r w:rsidRPr="004B3841">
        <w:t>  </w:t>
      </w:r>
    </w:p>
    <w:p w14:paraId="7EC34806" w14:textId="3E98744E" w:rsidR="004B3841" w:rsidRDefault="004B3841" w:rsidP="003132A3">
      <w:pPr>
        <w:spacing w:line="360" w:lineRule="auto"/>
        <w:jc w:val="both"/>
        <w:textAlignment w:val="baseline"/>
      </w:pPr>
      <w:r w:rsidRPr="004B3841">
        <w:t>Životní příběh kytaristy a to, jak se k nástroji dostal, vnímá jako paralelu ke způsobu, jakým se dostala k nástroji ona sama:  </w:t>
      </w:r>
    </w:p>
    <w:p w14:paraId="79B29718" w14:textId="77777777" w:rsidR="0028193F" w:rsidRPr="004B3841" w:rsidRDefault="0028193F" w:rsidP="003132A3">
      <w:pPr>
        <w:spacing w:line="360" w:lineRule="auto"/>
        <w:jc w:val="both"/>
        <w:textAlignment w:val="baseline"/>
        <w:rPr>
          <w:rFonts w:ascii="Segoe UI" w:hAnsi="Segoe UI" w:cs="Segoe UI"/>
          <w:sz w:val="18"/>
          <w:szCs w:val="18"/>
        </w:rPr>
      </w:pPr>
    </w:p>
    <w:p w14:paraId="34BC064A" w14:textId="20300F0E" w:rsidR="0028193F" w:rsidRDefault="004B3841" w:rsidP="0028193F">
      <w:pPr>
        <w:spacing w:line="360" w:lineRule="auto"/>
        <w:ind w:left="555" w:right="555"/>
        <w:jc w:val="both"/>
        <w:textAlignment w:val="baseline"/>
        <w:rPr>
          <w:sz w:val="20"/>
          <w:szCs w:val="20"/>
        </w:rPr>
      </w:pPr>
      <w:r w:rsidRPr="004B3841">
        <w:rPr>
          <w:sz w:val="20"/>
          <w:szCs w:val="20"/>
        </w:rPr>
        <w:t>Možná, že by jeho život mohl souviset i s mým, když to tak řeknu.</w:t>
      </w:r>
      <w:r w:rsidR="0028193F">
        <w:rPr>
          <w:sz w:val="20"/>
          <w:szCs w:val="20"/>
        </w:rPr>
        <w:t xml:space="preserve"> J</w:t>
      </w:r>
      <w:r w:rsidRPr="004B3841">
        <w:rPr>
          <w:sz w:val="20"/>
          <w:szCs w:val="20"/>
        </w:rPr>
        <w:t>akože ne konkrétně tady v tomhle, ale nějaká</w:t>
      </w:r>
      <w:r w:rsidR="0028193F">
        <w:rPr>
          <w:sz w:val="20"/>
          <w:szCs w:val="20"/>
        </w:rPr>
        <w:t xml:space="preserve">, </w:t>
      </w:r>
      <w:r w:rsidRPr="004B3841">
        <w:rPr>
          <w:sz w:val="20"/>
          <w:szCs w:val="20"/>
        </w:rPr>
        <w:t>něco by tam být mohlo. […] Prostě k tý kytaře se taky dostal celkem náhodou</w:t>
      </w:r>
      <w:r w:rsidR="0028193F">
        <w:rPr>
          <w:sz w:val="20"/>
          <w:szCs w:val="20"/>
        </w:rPr>
        <w:t xml:space="preserve">, </w:t>
      </w:r>
      <w:r w:rsidRPr="004B3841">
        <w:rPr>
          <w:sz w:val="20"/>
          <w:szCs w:val="20"/>
        </w:rPr>
        <w:t>podobně jako já. Rodiče se mi cíleně snažili vybrat nějaký nástroj, aby mě donutili k hudbě. Ale taky to nebylo úplně</w:t>
      </w:r>
      <w:r w:rsidR="0028193F">
        <w:rPr>
          <w:sz w:val="20"/>
          <w:szCs w:val="20"/>
        </w:rPr>
        <w:t xml:space="preserve">, </w:t>
      </w:r>
      <w:r w:rsidRPr="004B3841">
        <w:rPr>
          <w:sz w:val="20"/>
          <w:szCs w:val="20"/>
        </w:rPr>
        <w:t>neřekli „teď hraješ na kytaru“. No a zase jeho rodiče chtěli, aby měl nějaký koníček, aby se něčemu věnoval. Takže asi v tomhle, v tom začátku.   </w:t>
      </w:r>
    </w:p>
    <w:p w14:paraId="6EBE4FBE" w14:textId="77777777" w:rsidR="00DA677D" w:rsidRDefault="00DA677D" w:rsidP="0028193F">
      <w:pPr>
        <w:spacing w:line="360" w:lineRule="auto"/>
        <w:ind w:left="555" w:right="555"/>
        <w:jc w:val="both"/>
        <w:textAlignment w:val="baseline"/>
        <w:rPr>
          <w:rFonts w:ascii="Segoe UI" w:hAnsi="Segoe UI" w:cs="Segoe UI"/>
          <w:sz w:val="18"/>
          <w:szCs w:val="18"/>
        </w:rPr>
      </w:pPr>
    </w:p>
    <w:p w14:paraId="45129FA8" w14:textId="2C4A23AB" w:rsidR="004B3841" w:rsidRPr="004B3841" w:rsidRDefault="004B3841" w:rsidP="0028193F">
      <w:pPr>
        <w:spacing w:line="360" w:lineRule="auto"/>
        <w:ind w:right="555"/>
        <w:jc w:val="both"/>
        <w:textAlignment w:val="baseline"/>
        <w:rPr>
          <w:rFonts w:ascii="Segoe UI" w:hAnsi="Segoe UI" w:cs="Segoe UI"/>
          <w:sz w:val="18"/>
          <w:szCs w:val="18"/>
        </w:rPr>
      </w:pPr>
      <w:r w:rsidRPr="004B3841">
        <w:rPr>
          <w:b/>
          <w:bCs/>
          <w:color w:val="000000"/>
          <w:shd w:val="clear" w:color="auto" w:fill="FFFFFF"/>
        </w:rPr>
        <w:t>Nebojí se a je kreativní, chtěla by umět hrát jako on</w:t>
      </w:r>
      <w:r w:rsidRPr="004B3841">
        <w:rPr>
          <w:color w:val="000000"/>
        </w:rPr>
        <w:t>  </w:t>
      </w:r>
    </w:p>
    <w:p w14:paraId="7683D9C1" w14:textId="77777777" w:rsidR="004B3841" w:rsidRPr="004B3841" w:rsidRDefault="004B3841" w:rsidP="003132A3">
      <w:pPr>
        <w:spacing w:line="360" w:lineRule="auto"/>
        <w:jc w:val="both"/>
        <w:textAlignment w:val="baseline"/>
        <w:rPr>
          <w:rFonts w:ascii="Segoe UI" w:hAnsi="Segoe UI" w:cs="Segoe UI"/>
          <w:sz w:val="18"/>
          <w:szCs w:val="18"/>
        </w:rPr>
      </w:pPr>
      <w:r w:rsidRPr="004B3841">
        <w:rPr>
          <w:color w:val="000000"/>
        </w:rPr>
        <w:t>  </w:t>
      </w:r>
    </w:p>
    <w:p w14:paraId="3B45A644" w14:textId="20CAFA52" w:rsidR="004B3841" w:rsidRDefault="004B3841" w:rsidP="003132A3">
      <w:pPr>
        <w:spacing w:line="360" w:lineRule="auto"/>
        <w:jc w:val="both"/>
        <w:textAlignment w:val="baseline"/>
      </w:pPr>
      <w:r w:rsidRPr="004B3841">
        <w:t>Podle kytaristy si před nějakou dobou i „zpilovala nehty“, jež jsou ale v současnosti upravené takovým způsobem, aby seděly jejímu „stylu hraní“. Patrzalek je respondentce blízký i tím, že kombinuje její oblíbené hudební styly:  </w:t>
      </w:r>
    </w:p>
    <w:p w14:paraId="25F1D350" w14:textId="77777777" w:rsidR="0028193F" w:rsidRPr="004B3841" w:rsidRDefault="0028193F" w:rsidP="003132A3">
      <w:pPr>
        <w:spacing w:line="360" w:lineRule="auto"/>
        <w:jc w:val="both"/>
        <w:textAlignment w:val="baseline"/>
        <w:rPr>
          <w:rFonts w:ascii="Segoe UI" w:hAnsi="Segoe UI" w:cs="Segoe UI"/>
          <w:sz w:val="18"/>
          <w:szCs w:val="18"/>
        </w:rPr>
      </w:pPr>
    </w:p>
    <w:p w14:paraId="7A0860EE" w14:textId="0AF0451F"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Je to člověk, který kombinuje klasickou hudbu a španělský techniky aaa přimíchá do toho aji trochu toho metalu, takže se tam potkávají ty mé styly</w:t>
      </w:r>
      <w:r w:rsidR="0028193F">
        <w:rPr>
          <w:color w:val="000000"/>
          <w:sz w:val="20"/>
          <w:szCs w:val="20"/>
          <w:shd w:val="clear" w:color="auto" w:fill="FFFFFF"/>
        </w:rPr>
        <w:t xml:space="preserve">, </w:t>
      </w:r>
      <w:r w:rsidRPr="004B3841">
        <w:rPr>
          <w:color w:val="000000"/>
          <w:sz w:val="20"/>
          <w:szCs w:val="20"/>
          <w:shd w:val="clear" w:color="auto" w:fill="FFFFFF"/>
        </w:rPr>
        <w:t>a to je prostě takovej můj idol bych řekla</w:t>
      </w:r>
      <w:r w:rsidR="0028193F">
        <w:rPr>
          <w:color w:val="000000"/>
          <w:sz w:val="20"/>
          <w:szCs w:val="20"/>
          <w:shd w:val="clear" w:color="auto" w:fill="FFFFFF"/>
        </w:rPr>
        <w:t>.</w:t>
      </w:r>
    </w:p>
    <w:p w14:paraId="2E7B8FAF" w14:textId="77777777" w:rsidR="004B3841" w:rsidRPr="004B3841" w:rsidRDefault="004B3841" w:rsidP="003132A3">
      <w:pPr>
        <w:spacing w:line="360" w:lineRule="auto"/>
        <w:jc w:val="both"/>
        <w:textAlignment w:val="baseline"/>
        <w:rPr>
          <w:rFonts w:ascii="Segoe UI" w:hAnsi="Segoe UI" w:cs="Segoe UI"/>
          <w:sz w:val="18"/>
          <w:szCs w:val="18"/>
        </w:rPr>
      </w:pPr>
      <w:r w:rsidRPr="004B3841">
        <w:t>  </w:t>
      </w:r>
    </w:p>
    <w:p w14:paraId="554404EA" w14:textId="4DD2755A" w:rsidR="004B3841" w:rsidRDefault="004B3841" w:rsidP="003132A3">
      <w:pPr>
        <w:spacing w:line="360" w:lineRule="auto"/>
        <w:jc w:val="both"/>
        <w:textAlignment w:val="baseline"/>
      </w:pPr>
      <w:r w:rsidRPr="004B3841">
        <w:t>Obdivuje také jeho netypický přístup ke hře, jež je jí v mnoha případech inspirací v technice:   </w:t>
      </w:r>
    </w:p>
    <w:p w14:paraId="1DECCEEC" w14:textId="77777777" w:rsidR="0028193F" w:rsidRPr="004B3841" w:rsidRDefault="0028193F" w:rsidP="003132A3">
      <w:pPr>
        <w:spacing w:line="360" w:lineRule="auto"/>
        <w:jc w:val="both"/>
        <w:textAlignment w:val="baseline"/>
        <w:rPr>
          <w:rFonts w:ascii="Segoe UI" w:hAnsi="Segoe UI" w:cs="Segoe UI"/>
          <w:sz w:val="18"/>
          <w:szCs w:val="18"/>
        </w:rPr>
      </w:pPr>
    </w:p>
    <w:p w14:paraId="2D7D64C5" w14:textId="5DD76BF2"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sz w:val="20"/>
          <w:szCs w:val="20"/>
        </w:rPr>
        <w:t>Hlavně tím, že se toho nebojí, tím, zvládne do toho nástroje vyloženě mlátit</w:t>
      </w:r>
      <w:r w:rsidR="0028193F">
        <w:rPr>
          <w:sz w:val="20"/>
          <w:szCs w:val="20"/>
        </w:rPr>
        <w:t xml:space="preserve">, </w:t>
      </w:r>
      <w:r w:rsidRPr="004B3841">
        <w:rPr>
          <w:sz w:val="20"/>
          <w:szCs w:val="20"/>
        </w:rPr>
        <w:t>to já bych si vůbec nedovolila. Ale právě jednou vysvětloval, jak to udělal, aby se mu to hned nerozpadlo. Fascinuje mě</w:t>
      </w:r>
      <w:r w:rsidR="0028193F">
        <w:rPr>
          <w:sz w:val="20"/>
          <w:szCs w:val="20"/>
        </w:rPr>
        <w:t>,</w:t>
      </w:r>
      <w:r w:rsidRPr="004B3841">
        <w:rPr>
          <w:sz w:val="20"/>
          <w:szCs w:val="20"/>
        </w:rPr>
        <w:t xml:space="preserve"> jakože ho to napadlo. […] </w:t>
      </w:r>
      <w:r w:rsidR="0028193F">
        <w:rPr>
          <w:sz w:val="20"/>
          <w:szCs w:val="20"/>
        </w:rPr>
        <w:t>P</w:t>
      </w:r>
      <w:r w:rsidRPr="004B3841">
        <w:rPr>
          <w:sz w:val="20"/>
          <w:szCs w:val="20"/>
        </w:rPr>
        <w:t>řijde mi, že je právě hodně kreativní, že ho napadají nové věci, a že se je nebojí vyzkoušet</w:t>
      </w:r>
      <w:r w:rsidR="0028193F">
        <w:rPr>
          <w:sz w:val="20"/>
          <w:szCs w:val="20"/>
        </w:rPr>
        <w:t>.</w:t>
      </w:r>
    </w:p>
    <w:p w14:paraId="3E8F924A" w14:textId="77777777" w:rsidR="004B3841" w:rsidRPr="004B3841" w:rsidRDefault="004B3841" w:rsidP="003132A3">
      <w:pPr>
        <w:spacing w:line="360" w:lineRule="auto"/>
        <w:ind w:right="555"/>
        <w:jc w:val="both"/>
        <w:textAlignment w:val="baseline"/>
        <w:rPr>
          <w:rFonts w:ascii="Segoe UI" w:hAnsi="Segoe UI" w:cs="Segoe UI"/>
          <w:sz w:val="18"/>
          <w:szCs w:val="18"/>
        </w:rPr>
      </w:pPr>
      <w:r w:rsidRPr="004B3841">
        <w:rPr>
          <w:sz w:val="20"/>
          <w:szCs w:val="20"/>
        </w:rPr>
        <w:t> </w:t>
      </w:r>
    </w:p>
    <w:p w14:paraId="24EBE79E" w14:textId="0B457424" w:rsidR="004B3841" w:rsidRDefault="004B3841" w:rsidP="003132A3">
      <w:pPr>
        <w:spacing w:line="360" w:lineRule="auto"/>
        <w:jc w:val="both"/>
        <w:textAlignment w:val="baseline"/>
      </w:pPr>
      <w:r w:rsidRPr="004B3841">
        <w:t>Jeho hudební projev je zkrátka geniální</w:t>
      </w:r>
      <w:r w:rsidR="0028193F">
        <w:t>:</w:t>
      </w:r>
    </w:p>
    <w:p w14:paraId="028545C6" w14:textId="77777777" w:rsidR="0028193F" w:rsidRPr="004B3841" w:rsidRDefault="0028193F" w:rsidP="003132A3">
      <w:pPr>
        <w:spacing w:line="360" w:lineRule="auto"/>
        <w:jc w:val="both"/>
        <w:textAlignment w:val="baseline"/>
        <w:rPr>
          <w:rFonts w:ascii="Segoe UI" w:hAnsi="Segoe UI" w:cs="Segoe UI"/>
          <w:sz w:val="18"/>
          <w:szCs w:val="18"/>
        </w:rPr>
      </w:pPr>
    </w:p>
    <w:p w14:paraId="09215DDC" w14:textId="34F852E1" w:rsidR="004B3841" w:rsidRPr="004B3841" w:rsidRDefault="0028193F" w:rsidP="003132A3">
      <w:pPr>
        <w:spacing w:line="360" w:lineRule="auto"/>
        <w:ind w:left="555" w:right="555"/>
        <w:jc w:val="both"/>
        <w:textAlignment w:val="baseline"/>
        <w:rPr>
          <w:rFonts w:ascii="Segoe UI" w:hAnsi="Segoe UI" w:cs="Segoe UI"/>
          <w:sz w:val="18"/>
          <w:szCs w:val="18"/>
        </w:rPr>
      </w:pPr>
      <w:r>
        <w:rPr>
          <w:sz w:val="20"/>
          <w:szCs w:val="20"/>
        </w:rPr>
        <w:t>J</w:t>
      </w:r>
      <w:r w:rsidR="004B3841" w:rsidRPr="004B3841">
        <w:rPr>
          <w:sz w:val="20"/>
          <w:szCs w:val="20"/>
        </w:rPr>
        <w:t>ak jsme se před chvíli bavili o té technické stránce, tak to je ten logickej stav, že když se dívám, jak mu běhají ty prsty po tom hmatníku, to je tak geniální, úžasný, že jak to vymyslel. </w:t>
      </w:r>
    </w:p>
    <w:p w14:paraId="601A8302" w14:textId="77777777" w:rsidR="004B3841" w:rsidRPr="004B3841" w:rsidRDefault="004B3841" w:rsidP="003132A3">
      <w:pPr>
        <w:spacing w:line="360" w:lineRule="auto"/>
        <w:ind w:right="555"/>
        <w:jc w:val="both"/>
        <w:textAlignment w:val="baseline"/>
        <w:rPr>
          <w:rFonts w:ascii="Segoe UI" w:hAnsi="Segoe UI" w:cs="Segoe UI"/>
          <w:sz w:val="18"/>
          <w:szCs w:val="18"/>
        </w:rPr>
      </w:pPr>
      <w:r w:rsidRPr="004B3841">
        <w:rPr>
          <w:rFonts w:ascii="Segoe UI" w:hAnsi="Segoe UI" w:cs="Segoe UI"/>
          <w:sz w:val="18"/>
          <w:szCs w:val="18"/>
        </w:rPr>
        <w:t> </w:t>
      </w:r>
    </w:p>
    <w:p w14:paraId="7420C581" w14:textId="77777777" w:rsidR="004B3841" w:rsidRPr="004B3841" w:rsidRDefault="004B3841" w:rsidP="003132A3">
      <w:pPr>
        <w:spacing w:line="360" w:lineRule="auto"/>
        <w:jc w:val="both"/>
        <w:textAlignment w:val="baseline"/>
        <w:rPr>
          <w:rFonts w:ascii="Segoe UI" w:hAnsi="Segoe UI" w:cs="Segoe UI"/>
          <w:sz w:val="18"/>
          <w:szCs w:val="18"/>
        </w:rPr>
      </w:pPr>
      <w:r w:rsidRPr="004B3841">
        <w:rPr>
          <w:b/>
          <w:bCs/>
        </w:rPr>
        <w:lastRenderedPageBreak/>
        <w:t>Dokáže své emoce dát najevo hudbou </w:t>
      </w:r>
      <w:r w:rsidRPr="004B3841">
        <w:t> </w:t>
      </w:r>
    </w:p>
    <w:p w14:paraId="2845E7A4" w14:textId="77777777" w:rsidR="004B3841" w:rsidRPr="004B3841" w:rsidRDefault="004B3841" w:rsidP="003132A3">
      <w:pPr>
        <w:spacing w:line="360" w:lineRule="auto"/>
        <w:jc w:val="both"/>
        <w:textAlignment w:val="baseline"/>
        <w:rPr>
          <w:rFonts w:ascii="Segoe UI" w:hAnsi="Segoe UI" w:cs="Segoe UI"/>
          <w:sz w:val="18"/>
          <w:szCs w:val="18"/>
        </w:rPr>
      </w:pPr>
      <w:r w:rsidRPr="004B3841">
        <w:t>   </w:t>
      </w:r>
    </w:p>
    <w:p w14:paraId="1CD44922" w14:textId="2243BB74" w:rsidR="004B3841" w:rsidRDefault="004B3841" w:rsidP="003132A3">
      <w:pPr>
        <w:spacing w:line="360" w:lineRule="auto"/>
        <w:jc w:val="both"/>
        <w:textAlignment w:val="baseline"/>
      </w:pPr>
      <w:r w:rsidRPr="004B3841">
        <w:t>Patrzalkovu hudební tvorbu nicméně nevnímá pouze z technického hlediska:  </w:t>
      </w:r>
    </w:p>
    <w:p w14:paraId="1B7B2609" w14:textId="77777777" w:rsidR="0028193F" w:rsidRPr="004B3841" w:rsidRDefault="0028193F" w:rsidP="003132A3">
      <w:pPr>
        <w:spacing w:line="360" w:lineRule="auto"/>
        <w:jc w:val="both"/>
        <w:textAlignment w:val="baseline"/>
        <w:rPr>
          <w:rFonts w:ascii="Segoe UI" w:hAnsi="Segoe UI" w:cs="Segoe UI"/>
          <w:sz w:val="18"/>
          <w:szCs w:val="18"/>
        </w:rPr>
      </w:pPr>
    </w:p>
    <w:p w14:paraId="17066CEE" w14:textId="3460A5D4" w:rsidR="004B3841" w:rsidRPr="004B3841" w:rsidRDefault="0028193F" w:rsidP="003132A3">
      <w:pPr>
        <w:spacing w:line="360" w:lineRule="auto"/>
        <w:ind w:left="555" w:right="555"/>
        <w:jc w:val="both"/>
        <w:textAlignment w:val="baseline"/>
        <w:rPr>
          <w:rFonts w:ascii="Segoe UI" w:hAnsi="Segoe UI" w:cs="Segoe UI"/>
          <w:color w:val="000000" w:themeColor="text1"/>
          <w:sz w:val="18"/>
          <w:szCs w:val="18"/>
        </w:rPr>
      </w:pPr>
      <w:r w:rsidRPr="00DA677D">
        <w:rPr>
          <w:color w:val="000000" w:themeColor="text1"/>
          <w:sz w:val="20"/>
          <w:szCs w:val="20"/>
          <w:shd w:val="clear" w:color="auto" w:fill="FFFFFF"/>
        </w:rPr>
        <w:t>O</w:t>
      </w:r>
      <w:r w:rsidR="004B3841" w:rsidRPr="004B3841">
        <w:rPr>
          <w:color w:val="000000" w:themeColor="text1"/>
          <w:sz w:val="20"/>
          <w:szCs w:val="20"/>
          <w:shd w:val="clear" w:color="auto" w:fill="FFFFFF"/>
        </w:rPr>
        <w:t>bčas se tam objevuje aji nějaká emoce do toho, že jako vím, proč některý skladby napsal, že třeba pro své kamarády</w:t>
      </w:r>
      <w:r w:rsidRPr="00DA677D">
        <w:rPr>
          <w:color w:val="000000" w:themeColor="text1"/>
          <w:sz w:val="20"/>
          <w:szCs w:val="20"/>
          <w:shd w:val="clear" w:color="auto" w:fill="FFFFFF"/>
        </w:rPr>
        <w:t xml:space="preserve"> </w:t>
      </w:r>
      <w:r w:rsidR="004B3841" w:rsidRPr="004B3841">
        <w:rPr>
          <w:color w:val="000000" w:themeColor="text1"/>
          <w:sz w:val="20"/>
          <w:szCs w:val="20"/>
          <w:shd w:val="clear" w:color="auto" w:fill="FFFFFF"/>
        </w:rPr>
        <w:t>a pak to jde fakt z toho slyšet.</w:t>
      </w:r>
      <w:r w:rsidR="004B3841" w:rsidRPr="004B3841">
        <w:rPr>
          <w:color w:val="000000" w:themeColor="text1"/>
          <w:sz w:val="20"/>
          <w:szCs w:val="20"/>
        </w:rPr>
        <w:t>  </w:t>
      </w:r>
    </w:p>
    <w:p w14:paraId="6C8D9630" w14:textId="77777777" w:rsidR="004B3841" w:rsidRPr="004B3841" w:rsidRDefault="004B3841" w:rsidP="003132A3">
      <w:pPr>
        <w:spacing w:line="360" w:lineRule="auto"/>
        <w:ind w:right="555"/>
        <w:jc w:val="both"/>
        <w:textAlignment w:val="baseline"/>
        <w:rPr>
          <w:rFonts w:ascii="Segoe UI" w:hAnsi="Segoe UI" w:cs="Segoe UI"/>
          <w:color w:val="000000" w:themeColor="text1"/>
          <w:sz w:val="18"/>
          <w:szCs w:val="18"/>
        </w:rPr>
      </w:pPr>
      <w:r w:rsidRPr="004B3841">
        <w:rPr>
          <w:color w:val="000000" w:themeColor="text1"/>
          <w:sz w:val="20"/>
          <w:szCs w:val="20"/>
        </w:rPr>
        <w:t> </w:t>
      </w:r>
    </w:p>
    <w:p w14:paraId="0EC7A454" w14:textId="6121A20E" w:rsidR="004B3841" w:rsidRDefault="004B3841" w:rsidP="003132A3">
      <w:pPr>
        <w:spacing w:line="360" w:lineRule="auto"/>
        <w:ind w:right="555"/>
        <w:jc w:val="both"/>
        <w:textAlignment w:val="baseline"/>
      </w:pPr>
      <w:r w:rsidRPr="004B3841">
        <w:t>Je jí rovněž blízká interpretova hudební exprese:  </w:t>
      </w:r>
    </w:p>
    <w:p w14:paraId="6252EC65" w14:textId="77777777" w:rsidR="0028193F" w:rsidRPr="004B3841" w:rsidRDefault="0028193F" w:rsidP="003132A3">
      <w:pPr>
        <w:spacing w:line="360" w:lineRule="auto"/>
        <w:ind w:right="555"/>
        <w:jc w:val="both"/>
        <w:textAlignment w:val="baseline"/>
        <w:rPr>
          <w:rFonts w:ascii="Segoe UI" w:hAnsi="Segoe UI" w:cs="Segoe UI"/>
          <w:sz w:val="18"/>
          <w:szCs w:val="18"/>
        </w:rPr>
      </w:pPr>
    </w:p>
    <w:p w14:paraId="448DA3AF" w14:textId="16062D0E" w:rsidR="0028193F" w:rsidRPr="004B3841" w:rsidRDefault="0028193F" w:rsidP="00DA677D">
      <w:pPr>
        <w:spacing w:line="360" w:lineRule="auto"/>
        <w:ind w:left="555" w:right="225"/>
        <w:jc w:val="both"/>
        <w:textAlignment w:val="baseline"/>
        <w:rPr>
          <w:color w:val="000000"/>
          <w:sz w:val="20"/>
          <w:szCs w:val="20"/>
        </w:rPr>
      </w:pPr>
      <w:r>
        <w:rPr>
          <w:color w:val="000000"/>
          <w:sz w:val="20"/>
          <w:szCs w:val="20"/>
          <w:shd w:val="clear" w:color="auto" w:fill="FFFFFF"/>
        </w:rPr>
        <w:t>J</w:t>
      </w:r>
      <w:r w:rsidR="004B3841" w:rsidRPr="004B3841">
        <w:rPr>
          <w:color w:val="000000"/>
          <w:sz w:val="20"/>
          <w:szCs w:val="20"/>
          <w:shd w:val="clear" w:color="auto" w:fill="FFFFFF"/>
        </w:rPr>
        <w:t>ako by já jsem zkoumala hlavně prostě to, co dává na sobě jasně znát. To, co dává najevo. Úplně jsem nepřemýšlela o jeho osobnosti, mentalitě, jakože jak to vnímá, nebo tak</w:t>
      </w:r>
      <w:r>
        <w:rPr>
          <w:color w:val="000000"/>
          <w:sz w:val="20"/>
          <w:szCs w:val="20"/>
          <w:shd w:val="clear" w:color="auto" w:fill="FFFFFF"/>
        </w:rPr>
        <w:t>. P</w:t>
      </w:r>
      <w:r w:rsidR="004B3841" w:rsidRPr="004B3841">
        <w:rPr>
          <w:color w:val="000000"/>
          <w:sz w:val="20"/>
          <w:szCs w:val="20"/>
          <w:shd w:val="clear" w:color="auto" w:fill="FFFFFF"/>
        </w:rPr>
        <w:t>rostě spíše</w:t>
      </w:r>
      <w:r>
        <w:rPr>
          <w:color w:val="000000"/>
          <w:sz w:val="20"/>
          <w:szCs w:val="20"/>
          <w:shd w:val="clear" w:color="auto" w:fill="FFFFFF"/>
        </w:rPr>
        <w:t xml:space="preserve"> m</w:t>
      </w:r>
      <w:r w:rsidR="004B3841" w:rsidRPr="004B3841">
        <w:rPr>
          <w:color w:val="000000"/>
          <w:sz w:val="20"/>
          <w:szCs w:val="20"/>
          <w:shd w:val="clear" w:color="auto" w:fill="FFFFFF"/>
        </w:rPr>
        <w:t>ě přijde, že to dost vyznívá z toho, jak hraje a chtěla bych hrát jako on, chtěla bych prostě umět hrát takovým způsobem, aby ostatní lidé cítili to, co já cítím při poslouchání jeho. </w:t>
      </w:r>
      <w:r w:rsidR="004B3841" w:rsidRPr="004B3841">
        <w:rPr>
          <w:color w:val="000000"/>
          <w:sz w:val="20"/>
          <w:szCs w:val="20"/>
        </w:rPr>
        <w:t>  </w:t>
      </w:r>
    </w:p>
    <w:p w14:paraId="020A0BC6" w14:textId="77777777" w:rsidR="0028193F" w:rsidRDefault="004B3841" w:rsidP="003132A3">
      <w:pPr>
        <w:spacing w:line="360" w:lineRule="auto"/>
        <w:ind w:right="555"/>
        <w:jc w:val="both"/>
        <w:textAlignment w:val="baseline"/>
        <w:rPr>
          <w:rFonts w:ascii="Segoe UI" w:hAnsi="Segoe UI" w:cs="Segoe UI"/>
          <w:sz w:val="18"/>
          <w:szCs w:val="18"/>
        </w:rPr>
      </w:pPr>
      <w:r w:rsidRPr="004B3841">
        <w:rPr>
          <w:sz w:val="20"/>
          <w:szCs w:val="20"/>
        </w:rPr>
        <w:t> </w:t>
      </w:r>
    </w:p>
    <w:p w14:paraId="23747B30" w14:textId="75922107" w:rsidR="004B3841" w:rsidRPr="004B3841" w:rsidRDefault="004B3841" w:rsidP="003132A3">
      <w:pPr>
        <w:spacing w:line="360" w:lineRule="auto"/>
        <w:ind w:right="555"/>
        <w:jc w:val="both"/>
        <w:textAlignment w:val="baseline"/>
        <w:rPr>
          <w:rFonts w:ascii="Segoe UI" w:hAnsi="Segoe UI" w:cs="Segoe UI"/>
          <w:sz w:val="18"/>
          <w:szCs w:val="18"/>
        </w:rPr>
      </w:pPr>
      <w:r w:rsidRPr="004B3841">
        <w:rPr>
          <w:b/>
          <w:bCs/>
          <w:color w:val="000000"/>
        </w:rPr>
        <w:t>Připomíná jí její životní situace, cítí vděčnost</w:t>
      </w:r>
      <w:r w:rsidRPr="004B3841">
        <w:rPr>
          <w:color w:val="000000"/>
        </w:rPr>
        <w:t>  </w:t>
      </w:r>
    </w:p>
    <w:p w14:paraId="46A6A6DF" w14:textId="77777777" w:rsidR="004B3841" w:rsidRPr="004B3841" w:rsidRDefault="004B3841" w:rsidP="003132A3">
      <w:pPr>
        <w:spacing w:line="360" w:lineRule="auto"/>
        <w:ind w:right="555"/>
        <w:jc w:val="both"/>
        <w:textAlignment w:val="baseline"/>
        <w:rPr>
          <w:rFonts w:ascii="Segoe UI" w:hAnsi="Segoe UI" w:cs="Segoe UI"/>
          <w:sz w:val="18"/>
          <w:szCs w:val="18"/>
        </w:rPr>
      </w:pPr>
      <w:r w:rsidRPr="004B3841">
        <w:rPr>
          <w:color w:val="000000"/>
          <w:sz w:val="20"/>
          <w:szCs w:val="20"/>
        </w:rPr>
        <w:t>  </w:t>
      </w:r>
    </w:p>
    <w:p w14:paraId="025C88F7" w14:textId="6889218A" w:rsidR="004B3841" w:rsidRDefault="004B3841" w:rsidP="003132A3">
      <w:pPr>
        <w:spacing w:line="360" w:lineRule="auto"/>
        <w:jc w:val="both"/>
        <w:textAlignment w:val="baseline"/>
      </w:pPr>
      <w:r w:rsidRPr="004B3841">
        <w:t>Poslechne si jej také ve chvíli, kdy se cítí být „v podobné situaci“:  </w:t>
      </w:r>
    </w:p>
    <w:p w14:paraId="6FD88917" w14:textId="77777777" w:rsidR="0028193F" w:rsidRPr="004B3841" w:rsidRDefault="0028193F" w:rsidP="003132A3">
      <w:pPr>
        <w:spacing w:line="360" w:lineRule="auto"/>
        <w:jc w:val="both"/>
        <w:textAlignment w:val="baseline"/>
        <w:rPr>
          <w:rFonts w:ascii="Segoe UI" w:hAnsi="Segoe UI" w:cs="Segoe UI"/>
          <w:sz w:val="18"/>
          <w:szCs w:val="18"/>
        </w:rPr>
      </w:pPr>
    </w:p>
    <w:p w14:paraId="32FF17F0" w14:textId="79BCF576" w:rsidR="004B3841" w:rsidRDefault="004B3841" w:rsidP="003132A3">
      <w:pPr>
        <w:spacing w:line="360" w:lineRule="auto"/>
        <w:ind w:left="555" w:right="555"/>
        <w:jc w:val="both"/>
        <w:textAlignment w:val="baseline"/>
        <w:rPr>
          <w:sz w:val="20"/>
          <w:szCs w:val="20"/>
        </w:rPr>
      </w:pPr>
      <w:r w:rsidRPr="004B3841">
        <w:rPr>
          <w:color w:val="000000"/>
          <w:sz w:val="20"/>
          <w:szCs w:val="20"/>
        </w:rPr>
        <w:t xml:space="preserve">Občas </w:t>
      </w:r>
      <w:r w:rsidRPr="004B3841">
        <w:rPr>
          <w:color w:val="000000" w:themeColor="text1"/>
          <w:sz w:val="20"/>
          <w:szCs w:val="20"/>
        </w:rPr>
        <w:t>si ho taky pustím, když se nějak cítím jako, když cítím, že jsem třeba v podobné situaci nebo tak.  Třeba skladbu „Salt“ napsal pro ty jeho kamarády</w:t>
      </w:r>
      <w:r w:rsidRPr="004B3841">
        <w:rPr>
          <w:color w:val="000000"/>
          <w:sz w:val="20"/>
          <w:szCs w:val="20"/>
        </w:rPr>
        <w:t>. Když si to poslechnu, tak mě napadají takové věci, co s kámošema děláme – chodíme ven, lítáme tam někde po polích</w:t>
      </w:r>
      <w:r w:rsidR="0028193F">
        <w:rPr>
          <w:color w:val="000000"/>
          <w:sz w:val="20"/>
          <w:szCs w:val="20"/>
        </w:rPr>
        <w:t xml:space="preserve">. </w:t>
      </w:r>
      <w:r w:rsidR="0028193F">
        <w:rPr>
          <w:sz w:val="20"/>
          <w:szCs w:val="20"/>
        </w:rPr>
        <w:t>J</w:t>
      </w:r>
      <w:r w:rsidRPr="004B3841">
        <w:rPr>
          <w:sz w:val="20"/>
          <w:szCs w:val="20"/>
        </w:rPr>
        <w:t xml:space="preserve">á si na ně vzpomenu </w:t>
      </w:r>
      <w:r w:rsidR="0028193F">
        <w:rPr>
          <w:sz w:val="20"/>
          <w:szCs w:val="20"/>
        </w:rPr>
        <w:br/>
      </w:r>
      <w:r w:rsidRPr="004B3841">
        <w:rPr>
          <w:sz w:val="20"/>
          <w:szCs w:val="20"/>
        </w:rPr>
        <w:t>a tím, že jich až zase tolik nemám, tak jsem za ně vděčná.  </w:t>
      </w:r>
    </w:p>
    <w:p w14:paraId="06077E68" w14:textId="77777777" w:rsidR="0028193F" w:rsidRPr="004B3841" w:rsidRDefault="0028193F" w:rsidP="003132A3">
      <w:pPr>
        <w:spacing w:line="360" w:lineRule="auto"/>
        <w:ind w:left="555" w:right="555"/>
        <w:jc w:val="both"/>
        <w:textAlignment w:val="baseline"/>
        <w:rPr>
          <w:rFonts w:ascii="Segoe UI" w:hAnsi="Segoe UI" w:cs="Segoe UI"/>
          <w:sz w:val="18"/>
          <w:szCs w:val="18"/>
        </w:rPr>
      </w:pPr>
    </w:p>
    <w:p w14:paraId="7F463278" w14:textId="77777777" w:rsidR="004B3841" w:rsidRPr="004B3841" w:rsidRDefault="004B3841" w:rsidP="003132A3">
      <w:pPr>
        <w:spacing w:line="360" w:lineRule="auto"/>
        <w:ind w:right="555"/>
        <w:jc w:val="both"/>
        <w:textAlignment w:val="baseline"/>
        <w:rPr>
          <w:rFonts w:ascii="Segoe UI" w:hAnsi="Segoe UI" w:cs="Segoe UI"/>
          <w:sz w:val="18"/>
          <w:szCs w:val="18"/>
        </w:rPr>
      </w:pPr>
      <w:r w:rsidRPr="004B3841">
        <w:rPr>
          <w:sz w:val="20"/>
          <w:szCs w:val="20"/>
        </w:rPr>
        <w:t> </w:t>
      </w:r>
    </w:p>
    <w:p w14:paraId="430B2619" w14:textId="77777777" w:rsidR="004B3841" w:rsidRPr="004B3841" w:rsidRDefault="004B3841" w:rsidP="003132A3">
      <w:pPr>
        <w:spacing w:line="360" w:lineRule="auto"/>
        <w:jc w:val="both"/>
        <w:textAlignment w:val="baseline"/>
        <w:rPr>
          <w:rFonts w:ascii="Segoe UI" w:hAnsi="Segoe UI" w:cs="Segoe UI"/>
          <w:sz w:val="18"/>
          <w:szCs w:val="18"/>
        </w:rPr>
      </w:pPr>
      <w:r w:rsidRPr="004B3841">
        <w:rPr>
          <w:b/>
          <w:bCs/>
        </w:rPr>
        <w:t>Když se jí hroutil svět, nemusela to prožívat všechno najednou </w:t>
      </w:r>
      <w:r w:rsidRPr="004B3841">
        <w:t> </w:t>
      </w:r>
    </w:p>
    <w:p w14:paraId="1DC15457" w14:textId="77777777" w:rsidR="004B3841" w:rsidRPr="004B3841" w:rsidRDefault="004B3841" w:rsidP="003132A3">
      <w:pPr>
        <w:spacing w:line="360" w:lineRule="auto"/>
        <w:jc w:val="both"/>
        <w:textAlignment w:val="baseline"/>
        <w:rPr>
          <w:rFonts w:ascii="Segoe UI" w:hAnsi="Segoe UI" w:cs="Segoe UI"/>
          <w:sz w:val="18"/>
          <w:szCs w:val="18"/>
        </w:rPr>
      </w:pPr>
      <w:r w:rsidRPr="004B3841">
        <w:t> </w:t>
      </w:r>
    </w:p>
    <w:p w14:paraId="1CCD5D7B" w14:textId="1F37020B" w:rsidR="004B3841" w:rsidRDefault="004B3841" w:rsidP="003132A3">
      <w:pPr>
        <w:spacing w:line="360" w:lineRule="auto"/>
        <w:jc w:val="both"/>
        <w:textAlignment w:val="baseline"/>
        <w:rPr>
          <w:color w:val="1F4E79"/>
        </w:rPr>
      </w:pPr>
      <w:r w:rsidRPr="004B3841">
        <w:t xml:space="preserve">Pomohla jí totiž </w:t>
      </w:r>
      <w:r w:rsidRPr="004B3841">
        <w:rPr>
          <w:color w:val="000000" w:themeColor="text1"/>
        </w:rPr>
        <w:t>v náročném období k emocionální rovnováze:  </w:t>
      </w:r>
    </w:p>
    <w:p w14:paraId="1C561BDE" w14:textId="77777777" w:rsidR="0028193F" w:rsidRPr="004B3841" w:rsidRDefault="0028193F" w:rsidP="003132A3">
      <w:pPr>
        <w:spacing w:line="360" w:lineRule="auto"/>
        <w:jc w:val="both"/>
        <w:textAlignment w:val="baseline"/>
        <w:rPr>
          <w:rFonts w:ascii="Segoe UI" w:hAnsi="Segoe UI" w:cs="Segoe UI"/>
          <w:sz w:val="18"/>
          <w:szCs w:val="18"/>
        </w:rPr>
      </w:pPr>
    </w:p>
    <w:p w14:paraId="0D88034A" w14:textId="22388AA1"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color w:val="000000"/>
          <w:sz w:val="20"/>
          <w:szCs w:val="20"/>
          <w:shd w:val="clear" w:color="auto" w:fill="FFFFFF"/>
        </w:rPr>
        <w:t xml:space="preserve">Jakoby </w:t>
      </w:r>
      <w:proofErr w:type="gramStart"/>
      <w:r w:rsidRPr="004B3841">
        <w:rPr>
          <w:color w:val="000000"/>
          <w:sz w:val="20"/>
          <w:szCs w:val="20"/>
          <w:shd w:val="clear" w:color="auto" w:fill="FFFFFF"/>
        </w:rPr>
        <w:t>pamatuju</w:t>
      </w:r>
      <w:proofErr w:type="gramEnd"/>
      <w:r w:rsidRPr="004B3841">
        <w:rPr>
          <w:color w:val="000000"/>
          <w:sz w:val="20"/>
          <w:szCs w:val="20"/>
          <w:shd w:val="clear" w:color="auto" w:fill="FFFFFF"/>
        </w:rPr>
        <w:t xml:space="preserve"> si, když jsem se necítila dobře</w:t>
      </w:r>
      <w:r w:rsidR="0028193F">
        <w:rPr>
          <w:color w:val="000000"/>
          <w:sz w:val="20"/>
          <w:szCs w:val="20"/>
          <w:shd w:val="clear" w:color="auto" w:fill="FFFFFF"/>
        </w:rPr>
        <w:t xml:space="preserve">, </w:t>
      </w:r>
      <w:r w:rsidRPr="004B3841">
        <w:rPr>
          <w:color w:val="000000"/>
          <w:sz w:val="20"/>
          <w:szCs w:val="20"/>
          <w:shd w:val="clear" w:color="auto" w:fill="FFFFFF"/>
        </w:rPr>
        <w:t>ono, bylo to období, kdy jsem ztratila blízkého,</w:t>
      </w:r>
      <w:r w:rsidRPr="004B3841">
        <w:rPr>
          <w:color w:val="000000"/>
          <w:sz w:val="20"/>
          <w:szCs w:val="20"/>
        </w:rPr>
        <w:br/>
      </w:r>
      <w:r w:rsidRPr="004B3841">
        <w:rPr>
          <w:color w:val="000000"/>
          <w:sz w:val="20"/>
          <w:szCs w:val="20"/>
          <w:shd w:val="clear" w:color="auto" w:fill="FFFFFF"/>
        </w:rPr>
        <w:t>a to bylo dost brutální období pro mě. Jakoby ale nejsem si jistá, jestli to byl vyloženě ten moment</w:t>
      </w:r>
      <w:r w:rsidR="0028193F">
        <w:rPr>
          <w:color w:val="000000"/>
          <w:sz w:val="20"/>
          <w:szCs w:val="20"/>
          <w:shd w:val="clear" w:color="auto" w:fill="FFFFFF"/>
        </w:rPr>
        <w:t>. B</w:t>
      </w:r>
      <w:r w:rsidRPr="004B3841">
        <w:rPr>
          <w:color w:val="000000"/>
          <w:sz w:val="20"/>
          <w:szCs w:val="20"/>
          <w:shd w:val="clear" w:color="auto" w:fill="FFFFFF"/>
        </w:rPr>
        <w:t>ylo to období</w:t>
      </w:r>
      <w:r w:rsidR="0028193F">
        <w:rPr>
          <w:color w:val="000000"/>
          <w:sz w:val="20"/>
          <w:szCs w:val="20"/>
          <w:shd w:val="clear" w:color="auto" w:fill="FFFFFF"/>
        </w:rPr>
        <w:t xml:space="preserve">, </w:t>
      </w:r>
      <w:r w:rsidRPr="004B3841">
        <w:rPr>
          <w:color w:val="000000"/>
          <w:sz w:val="20"/>
          <w:szCs w:val="20"/>
          <w:shd w:val="clear" w:color="auto" w:fill="FFFFFF"/>
        </w:rPr>
        <w:t>největší puberta, všechno se hroutilo, celej můj svět. A on vydal pár skladeb a byly to takový meditativní, uklidňující skladby, které mi pomohly neprožívat všechno najednou</w:t>
      </w:r>
      <w:r w:rsidR="0028193F">
        <w:rPr>
          <w:color w:val="000000"/>
          <w:sz w:val="20"/>
          <w:szCs w:val="20"/>
          <w:shd w:val="clear" w:color="auto" w:fill="FFFFFF"/>
        </w:rPr>
        <w:t>.</w:t>
      </w:r>
    </w:p>
    <w:p w14:paraId="4351A5DC" w14:textId="20188DE6" w:rsidR="004B3841" w:rsidRPr="004B3841" w:rsidRDefault="004B3841" w:rsidP="0028193F">
      <w:pPr>
        <w:spacing w:line="360" w:lineRule="auto"/>
        <w:ind w:left="555" w:right="555"/>
        <w:jc w:val="both"/>
        <w:textAlignment w:val="baseline"/>
        <w:rPr>
          <w:rFonts w:ascii="Segoe UI" w:hAnsi="Segoe UI" w:cs="Segoe UI"/>
          <w:sz w:val="18"/>
          <w:szCs w:val="18"/>
        </w:rPr>
      </w:pPr>
      <w:r w:rsidRPr="004B3841">
        <w:rPr>
          <w:color w:val="000000"/>
          <w:sz w:val="20"/>
          <w:szCs w:val="20"/>
        </w:rPr>
        <w:t>  </w:t>
      </w:r>
    </w:p>
    <w:p w14:paraId="2E54BCB1" w14:textId="77777777" w:rsidR="004B3841" w:rsidRPr="004B3841" w:rsidRDefault="004B3841" w:rsidP="003132A3">
      <w:pPr>
        <w:spacing w:line="360" w:lineRule="auto"/>
        <w:ind w:right="555"/>
        <w:jc w:val="both"/>
        <w:textAlignment w:val="baseline"/>
        <w:rPr>
          <w:rFonts w:ascii="Segoe UI" w:hAnsi="Segoe UI" w:cs="Segoe UI"/>
          <w:color w:val="000000" w:themeColor="text1"/>
          <w:sz w:val="18"/>
          <w:szCs w:val="18"/>
        </w:rPr>
      </w:pPr>
      <w:r w:rsidRPr="004B3841">
        <w:rPr>
          <w:b/>
          <w:bCs/>
          <w:color w:val="000000" w:themeColor="text1"/>
        </w:rPr>
        <w:t>Nebáli se</w:t>
      </w:r>
      <w:r w:rsidRPr="004B3841">
        <w:rPr>
          <w:color w:val="000000" w:themeColor="text1"/>
        </w:rPr>
        <w:t>  </w:t>
      </w:r>
    </w:p>
    <w:p w14:paraId="03D7AEFE" w14:textId="0DA664F4" w:rsidR="004B3841" w:rsidRPr="004B3841" w:rsidRDefault="004B3841" w:rsidP="003132A3">
      <w:pPr>
        <w:spacing w:line="360" w:lineRule="auto"/>
        <w:ind w:left="555" w:right="555"/>
        <w:jc w:val="both"/>
        <w:textAlignment w:val="baseline"/>
        <w:rPr>
          <w:rFonts w:ascii="Segoe UI" w:hAnsi="Segoe UI" w:cs="Segoe UI"/>
          <w:color w:val="000000" w:themeColor="text1"/>
          <w:sz w:val="18"/>
          <w:szCs w:val="18"/>
        </w:rPr>
      </w:pPr>
    </w:p>
    <w:p w14:paraId="0460EDD7" w14:textId="043CFAAF" w:rsidR="004B3841" w:rsidRPr="00DA677D" w:rsidRDefault="004B3841" w:rsidP="003132A3">
      <w:pPr>
        <w:spacing w:line="360" w:lineRule="auto"/>
        <w:ind w:right="555"/>
        <w:jc w:val="both"/>
        <w:textAlignment w:val="baseline"/>
        <w:rPr>
          <w:color w:val="000000" w:themeColor="text1"/>
        </w:rPr>
      </w:pPr>
      <w:r w:rsidRPr="004B3841">
        <w:rPr>
          <w:color w:val="000000" w:themeColor="text1"/>
        </w:rPr>
        <w:t>Nicméně předtím, než objevila Patrzalka, dostala se skrze bratra a částečně i kamarády ke kapele Rammstein:  </w:t>
      </w:r>
    </w:p>
    <w:p w14:paraId="3269C69E" w14:textId="77777777" w:rsidR="0028193F" w:rsidRPr="004B3841" w:rsidRDefault="0028193F" w:rsidP="003132A3">
      <w:pPr>
        <w:spacing w:line="360" w:lineRule="auto"/>
        <w:ind w:right="555"/>
        <w:jc w:val="both"/>
        <w:textAlignment w:val="baseline"/>
        <w:rPr>
          <w:rFonts w:ascii="Segoe UI" w:hAnsi="Segoe UI" w:cs="Segoe UI"/>
          <w:color w:val="000000" w:themeColor="text1"/>
          <w:sz w:val="18"/>
          <w:szCs w:val="18"/>
        </w:rPr>
      </w:pPr>
    </w:p>
    <w:p w14:paraId="159100FD" w14:textId="76EA8D2E" w:rsidR="004B3841" w:rsidRPr="004B3841" w:rsidRDefault="0028193F" w:rsidP="003132A3">
      <w:pPr>
        <w:spacing w:line="360" w:lineRule="auto"/>
        <w:ind w:left="555" w:right="555"/>
        <w:jc w:val="both"/>
        <w:textAlignment w:val="baseline"/>
        <w:rPr>
          <w:rFonts w:ascii="Segoe UI" w:hAnsi="Segoe UI" w:cs="Segoe UI"/>
          <w:color w:val="000000" w:themeColor="text1"/>
          <w:sz w:val="18"/>
          <w:szCs w:val="18"/>
        </w:rPr>
      </w:pPr>
      <w:r w:rsidRPr="00DA677D">
        <w:rPr>
          <w:color w:val="000000" w:themeColor="text1"/>
          <w:sz w:val="20"/>
          <w:szCs w:val="20"/>
        </w:rPr>
        <w:t>J</w:t>
      </w:r>
      <w:r w:rsidR="004B3841" w:rsidRPr="004B3841">
        <w:rPr>
          <w:color w:val="000000" w:themeColor="text1"/>
          <w:sz w:val="20"/>
          <w:szCs w:val="20"/>
        </w:rPr>
        <w:t>e to kapela, kterou poslouchal můj brácha, už když jsem byla fakt jako hodně malá. Tím jsem se k nim dostala. A spousta mých kámošů je poslouchá a poslouchala je a možná, že jsem takhle byla ovlivněna okolím.  </w:t>
      </w:r>
    </w:p>
    <w:p w14:paraId="76DFA001" w14:textId="77777777" w:rsidR="004B3841" w:rsidRPr="004B3841" w:rsidRDefault="004B3841" w:rsidP="003132A3">
      <w:pPr>
        <w:spacing w:line="360" w:lineRule="auto"/>
        <w:jc w:val="both"/>
        <w:textAlignment w:val="baseline"/>
        <w:rPr>
          <w:rFonts w:ascii="Segoe UI" w:hAnsi="Segoe UI" w:cs="Segoe UI"/>
          <w:color w:val="000000" w:themeColor="text1"/>
          <w:sz w:val="18"/>
          <w:szCs w:val="18"/>
        </w:rPr>
      </w:pPr>
      <w:r w:rsidRPr="004B3841">
        <w:rPr>
          <w:rFonts w:ascii="Calibri" w:hAnsi="Calibri" w:cs="Calibri"/>
          <w:color w:val="000000" w:themeColor="text1"/>
        </w:rPr>
        <w:t>  </w:t>
      </w:r>
    </w:p>
    <w:p w14:paraId="7C0A4C1B" w14:textId="74F707B3" w:rsidR="004B3841" w:rsidRDefault="004B3841" w:rsidP="003132A3">
      <w:pPr>
        <w:spacing w:line="360" w:lineRule="auto"/>
        <w:ind w:right="555"/>
        <w:jc w:val="both"/>
        <w:textAlignment w:val="baseline"/>
      </w:pPr>
      <w:r w:rsidRPr="004B3841">
        <w:t xml:space="preserve">Zaujal ji jazyk, v němž členové kapely zpívali a to, že se </w:t>
      </w:r>
      <w:r w:rsidR="0028193F">
        <w:t>„</w:t>
      </w:r>
      <w:r w:rsidRPr="004B3841">
        <w:t>nebáli hovořit o věcech</w:t>
      </w:r>
      <w:r w:rsidR="0028193F">
        <w:t>“</w:t>
      </w:r>
      <w:r w:rsidRPr="004B3841">
        <w:t xml:space="preserve">, </w:t>
      </w:r>
      <w:r w:rsidR="003132A3">
        <w:br/>
      </w:r>
      <w:r w:rsidRPr="004B3841">
        <w:t xml:space="preserve">o kterých </w:t>
      </w:r>
      <w:r w:rsidR="0028193F">
        <w:t>„</w:t>
      </w:r>
      <w:r w:rsidRPr="004B3841">
        <w:t>nikdy s nikým nemluvila</w:t>
      </w:r>
      <w:r w:rsidR="0028193F">
        <w:t>“</w:t>
      </w:r>
      <w:r w:rsidRPr="004B3841">
        <w:t>:  </w:t>
      </w:r>
    </w:p>
    <w:p w14:paraId="4868C1B7" w14:textId="77777777" w:rsidR="003132A3" w:rsidRPr="004B3841" w:rsidRDefault="003132A3" w:rsidP="003132A3">
      <w:pPr>
        <w:spacing w:line="360" w:lineRule="auto"/>
        <w:ind w:right="555"/>
        <w:jc w:val="both"/>
        <w:textAlignment w:val="baseline"/>
        <w:rPr>
          <w:rFonts w:ascii="Segoe UI" w:hAnsi="Segoe UI" w:cs="Segoe UI"/>
          <w:sz w:val="18"/>
          <w:szCs w:val="18"/>
        </w:rPr>
      </w:pPr>
    </w:p>
    <w:p w14:paraId="4503F1AA" w14:textId="437BAEBF" w:rsidR="0028193F" w:rsidRDefault="004B3841" w:rsidP="0028193F">
      <w:pPr>
        <w:spacing w:line="360" w:lineRule="auto"/>
        <w:ind w:left="555" w:right="555"/>
        <w:jc w:val="both"/>
        <w:textAlignment w:val="baseline"/>
        <w:rPr>
          <w:sz w:val="20"/>
          <w:szCs w:val="20"/>
        </w:rPr>
      </w:pPr>
      <w:r w:rsidRPr="004B3841">
        <w:rPr>
          <w:sz w:val="20"/>
          <w:szCs w:val="20"/>
        </w:rPr>
        <w:t>Takhle, mě určitě zaujala ta němčina</w:t>
      </w:r>
      <w:r w:rsidR="0028193F">
        <w:rPr>
          <w:sz w:val="20"/>
          <w:szCs w:val="20"/>
        </w:rPr>
        <w:t xml:space="preserve">, </w:t>
      </w:r>
      <w:r w:rsidRPr="004B3841">
        <w:rPr>
          <w:sz w:val="20"/>
          <w:szCs w:val="20"/>
        </w:rPr>
        <w:t>cizí jazyk, ale zároveň jsem tomu docela rozuměla, protože jsem si vždycky vzala slovník, a navíc jsem se potom začala učit německy, tak to nebylo tak hrozný, ten překlad</w:t>
      </w:r>
      <w:r w:rsidR="0028193F">
        <w:rPr>
          <w:sz w:val="20"/>
          <w:szCs w:val="20"/>
        </w:rPr>
        <w:t>. A</w:t>
      </w:r>
      <w:r w:rsidRPr="004B3841">
        <w:rPr>
          <w:sz w:val="20"/>
          <w:szCs w:val="20"/>
        </w:rPr>
        <w:t>le, asi možná taky to, že se nebáli hovořit o věcech, o kterých jsem nikdy s nikým nemluvila. Jakože nebojí se fakt zpívat o dost kontroverzních tématech a tehdy jsem nebyla vůbec schopná tomu rozumět, to jsem neměla šanci. Ale zaujalo mě, že se tím někdo zabývá, že se to nebojí dát na internet</w:t>
      </w:r>
      <w:r w:rsidR="0028193F">
        <w:rPr>
          <w:sz w:val="20"/>
          <w:szCs w:val="20"/>
        </w:rPr>
        <w:t>.</w:t>
      </w:r>
    </w:p>
    <w:p w14:paraId="7AEBA183" w14:textId="77777777" w:rsidR="00DA677D" w:rsidRDefault="00DA677D" w:rsidP="0028193F">
      <w:pPr>
        <w:spacing w:line="360" w:lineRule="auto"/>
        <w:ind w:left="555" w:right="555"/>
        <w:jc w:val="both"/>
        <w:textAlignment w:val="baseline"/>
        <w:rPr>
          <w:rFonts w:ascii="Segoe UI" w:hAnsi="Segoe UI" w:cs="Segoe UI"/>
          <w:sz w:val="18"/>
          <w:szCs w:val="18"/>
        </w:rPr>
      </w:pPr>
    </w:p>
    <w:p w14:paraId="215D5D33" w14:textId="3AB8222D" w:rsidR="004B3841" w:rsidRPr="004B3841" w:rsidRDefault="004B3841" w:rsidP="0028193F">
      <w:pPr>
        <w:spacing w:line="360" w:lineRule="auto"/>
        <w:ind w:right="555"/>
        <w:jc w:val="both"/>
        <w:textAlignment w:val="baseline"/>
        <w:rPr>
          <w:rFonts w:ascii="Segoe UI" w:hAnsi="Segoe UI" w:cs="Segoe UI"/>
          <w:sz w:val="18"/>
          <w:szCs w:val="18"/>
        </w:rPr>
      </w:pPr>
      <w:r w:rsidRPr="004B3841">
        <w:rPr>
          <w:b/>
          <w:bCs/>
        </w:rPr>
        <w:t>Vyjádření pocitů a jiný význam skladeb</w:t>
      </w:r>
      <w:r w:rsidRPr="004B3841">
        <w:t>  </w:t>
      </w:r>
    </w:p>
    <w:p w14:paraId="15CD3D7B" w14:textId="77777777"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sz w:val="20"/>
          <w:szCs w:val="20"/>
        </w:rPr>
        <w:t>  </w:t>
      </w:r>
    </w:p>
    <w:p w14:paraId="7DBC43E3" w14:textId="5F2A8719" w:rsidR="004B3841" w:rsidRPr="00DA677D" w:rsidRDefault="004B3841" w:rsidP="003132A3">
      <w:pPr>
        <w:spacing w:line="360" w:lineRule="auto"/>
        <w:jc w:val="both"/>
        <w:textAlignment w:val="baseline"/>
        <w:rPr>
          <w:color w:val="000000" w:themeColor="text1"/>
        </w:rPr>
      </w:pPr>
      <w:r w:rsidRPr="004B3841">
        <w:rPr>
          <w:color w:val="000000"/>
          <w:shd w:val="clear" w:color="auto" w:fill="FFFFFF"/>
        </w:rPr>
        <w:t xml:space="preserve">Navíc jí jejich hudba </w:t>
      </w:r>
      <w:r w:rsidRPr="004B3841">
        <w:rPr>
          <w:color w:val="000000" w:themeColor="text1"/>
          <w:shd w:val="clear" w:color="auto" w:fill="FFFFFF"/>
        </w:rPr>
        <w:t>pomáhala k emocionální rovnováze, k vyjádření vlastních pocitů: </w:t>
      </w:r>
      <w:r w:rsidRPr="004B3841">
        <w:rPr>
          <w:color w:val="000000" w:themeColor="text1"/>
        </w:rPr>
        <w:t> </w:t>
      </w:r>
    </w:p>
    <w:p w14:paraId="7D8DA4E4" w14:textId="77777777" w:rsidR="003132A3" w:rsidRPr="004B3841" w:rsidRDefault="003132A3" w:rsidP="003132A3">
      <w:pPr>
        <w:spacing w:line="360" w:lineRule="auto"/>
        <w:jc w:val="both"/>
        <w:textAlignment w:val="baseline"/>
        <w:rPr>
          <w:rFonts w:ascii="Segoe UI" w:hAnsi="Segoe UI" w:cs="Segoe UI"/>
          <w:color w:val="000000" w:themeColor="text1"/>
          <w:sz w:val="18"/>
          <w:szCs w:val="18"/>
        </w:rPr>
      </w:pPr>
    </w:p>
    <w:p w14:paraId="3A85621D" w14:textId="5F0E47B4" w:rsidR="004B3841" w:rsidRPr="004B3841" w:rsidRDefault="003132A3" w:rsidP="003132A3">
      <w:pPr>
        <w:spacing w:line="360" w:lineRule="auto"/>
        <w:ind w:left="555" w:right="555"/>
        <w:jc w:val="both"/>
        <w:textAlignment w:val="baseline"/>
        <w:rPr>
          <w:rFonts w:ascii="Segoe UI" w:hAnsi="Segoe UI" w:cs="Segoe UI"/>
          <w:color w:val="000000" w:themeColor="text1"/>
          <w:sz w:val="18"/>
          <w:szCs w:val="18"/>
        </w:rPr>
      </w:pPr>
      <w:r w:rsidRPr="00DA677D">
        <w:rPr>
          <w:color w:val="000000" w:themeColor="text1"/>
          <w:sz w:val="20"/>
          <w:szCs w:val="20"/>
        </w:rPr>
        <w:t>O</w:t>
      </w:r>
      <w:r w:rsidR="004B3841" w:rsidRPr="004B3841">
        <w:rPr>
          <w:color w:val="000000" w:themeColor="text1"/>
          <w:sz w:val="20"/>
          <w:szCs w:val="20"/>
        </w:rPr>
        <w:t>bčas se stane a stalo, že jsem to v sobě dusila, jakože „teď na to není vhodná chvíle, nemůžu se takhle cítit“</w:t>
      </w:r>
      <w:r w:rsidRPr="00DA677D">
        <w:rPr>
          <w:color w:val="000000" w:themeColor="text1"/>
          <w:sz w:val="20"/>
          <w:szCs w:val="20"/>
        </w:rPr>
        <w:t>, ale</w:t>
      </w:r>
      <w:r w:rsidR="004B3841" w:rsidRPr="004B3841">
        <w:rPr>
          <w:color w:val="000000" w:themeColor="text1"/>
          <w:sz w:val="20"/>
          <w:szCs w:val="20"/>
        </w:rPr>
        <w:t xml:space="preserve"> když jsem si pustila Rammsteiny, tak to bylo „teďkom to ze sebe dostanu, teď to ze sebe vykřičím“ a</w:t>
      </w:r>
      <w:r w:rsidRPr="00DA677D">
        <w:rPr>
          <w:color w:val="000000" w:themeColor="text1"/>
          <w:sz w:val="20"/>
          <w:szCs w:val="20"/>
        </w:rPr>
        <w:t xml:space="preserve"> </w:t>
      </w:r>
      <w:r w:rsidR="004B3841" w:rsidRPr="004B3841">
        <w:rPr>
          <w:color w:val="000000" w:themeColor="text1"/>
          <w:sz w:val="20"/>
          <w:szCs w:val="20"/>
        </w:rPr>
        <w:t>jako by v některých skladbách je tam taková</w:t>
      </w:r>
      <w:r w:rsidRPr="00DA677D">
        <w:rPr>
          <w:color w:val="000000" w:themeColor="text1"/>
          <w:sz w:val="20"/>
          <w:szCs w:val="20"/>
        </w:rPr>
        <w:t xml:space="preserve"> </w:t>
      </w:r>
      <w:r w:rsidR="004B3841" w:rsidRPr="004B3841">
        <w:rPr>
          <w:color w:val="000000" w:themeColor="text1"/>
          <w:sz w:val="20"/>
          <w:szCs w:val="20"/>
        </w:rPr>
        <w:t>touha po něčem, co úplně nedokážu vyjádřit, ale takové jakože</w:t>
      </w:r>
      <w:r w:rsidRPr="00DA677D">
        <w:rPr>
          <w:color w:val="000000" w:themeColor="text1"/>
          <w:sz w:val="20"/>
          <w:szCs w:val="20"/>
        </w:rPr>
        <w:t xml:space="preserve">, </w:t>
      </w:r>
      <w:r w:rsidR="004B3841" w:rsidRPr="004B3841">
        <w:rPr>
          <w:color w:val="000000" w:themeColor="text1"/>
          <w:sz w:val="20"/>
          <w:szCs w:val="20"/>
        </w:rPr>
        <w:t>to jde prostě ruku v ruce s takovým vyjádřením, je to jako by byl člověk připoutaný na řetězech a vyskočil z</w:t>
      </w:r>
      <w:r w:rsidRPr="00DA677D">
        <w:rPr>
          <w:color w:val="000000" w:themeColor="text1"/>
          <w:sz w:val="20"/>
          <w:szCs w:val="20"/>
        </w:rPr>
        <w:t> </w:t>
      </w:r>
      <w:r w:rsidR="004B3841" w:rsidRPr="004B3841">
        <w:rPr>
          <w:color w:val="000000" w:themeColor="text1"/>
          <w:sz w:val="20"/>
          <w:szCs w:val="20"/>
        </w:rPr>
        <w:t>toho</w:t>
      </w:r>
      <w:r w:rsidRPr="00DA677D">
        <w:rPr>
          <w:color w:val="000000" w:themeColor="text1"/>
          <w:sz w:val="20"/>
          <w:szCs w:val="20"/>
        </w:rPr>
        <w:t>. T</w:t>
      </w:r>
      <w:r w:rsidR="004B3841" w:rsidRPr="004B3841">
        <w:rPr>
          <w:color w:val="000000" w:themeColor="text1"/>
          <w:sz w:val="20"/>
          <w:szCs w:val="20"/>
        </w:rPr>
        <w:t>akže tak nějak jsem se občas trochu cítila a pomohlo mi to se zase zorientovat v těch mých pocitech</w:t>
      </w:r>
      <w:r w:rsidRPr="00DA677D">
        <w:rPr>
          <w:color w:val="000000" w:themeColor="text1"/>
          <w:sz w:val="20"/>
          <w:szCs w:val="20"/>
        </w:rPr>
        <w:t>.</w:t>
      </w:r>
    </w:p>
    <w:p w14:paraId="2A11B5BF" w14:textId="77777777" w:rsidR="004B3841" w:rsidRPr="004B3841" w:rsidRDefault="004B3841" w:rsidP="003132A3">
      <w:pPr>
        <w:spacing w:line="360" w:lineRule="auto"/>
        <w:ind w:left="555" w:right="555"/>
        <w:jc w:val="both"/>
        <w:textAlignment w:val="baseline"/>
        <w:rPr>
          <w:rFonts w:ascii="Segoe UI" w:hAnsi="Segoe UI" w:cs="Segoe UI"/>
          <w:color w:val="000000" w:themeColor="text1"/>
          <w:sz w:val="18"/>
          <w:szCs w:val="18"/>
        </w:rPr>
      </w:pPr>
      <w:r w:rsidRPr="004B3841">
        <w:rPr>
          <w:color w:val="000000" w:themeColor="text1"/>
          <w:sz w:val="20"/>
          <w:szCs w:val="20"/>
        </w:rPr>
        <w:t>  </w:t>
      </w:r>
    </w:p>
    <w:p w14:paraId="0476379B" w14:textId="49EB399F" w:rsidR="004B3841" w:rsidRPr="00DA677D" w:rsidRDefault="004B3841" w:rsidP="003132A3">
      <w:pPr>
        <w:spacing w:line="360" w:lineRule="auto"/>
        <w:jc w:val="both"/>
        <w:textAlignment w:val="baseline"/>
        <w:rPr>
          <w:color w:val="000000" w:themeColor="text1"/>
        </w:rPr>
      </w:pPr>
      <w:r w:rsidRPr="004B3841">
        <w:rPr>
          <w:color w:val="000000" w:themeColor="text1"/>
          <w:shd w:val="clear" w:color="auto" w:fill="FFFFFF"/>
        </w:rPr>
        <w:t>Protože dříve méně rozuměla textům, dneska v jejich hudbě vnímá jiné významy a poslouchá je při jiných příležitostech: </w:t>
      </w:r>
      <w:r w:rsidRPr="004B3841">
        <w:rPr>
          <w:color w:val="000000" w:themeColor="text1"/>
        </w:rPr>
        <w:t> </w:t>
      </w:r>
    </w:p>
    <w:p w14:paraId="600E551D" w14:textId="77777777" w:rsidR="003132A3" w:rsidRPr="004B3841" w:rsidRDefault="003132A3" w:rsidP="003132A3">
      <w:pPr>
        <w:spacing w:line="360" w:lineRule="auto"/>
        <w:jc w:val="both"/>
        <w:textAlignment w:val="baseline"/>
        <w:rPr>
          <w:rFonts w:ascii="Segoe UI" w:hAnsi="Segoe UI" w:cs="Segoe UI"/>
          <w:sz w:val="18"/>
          <w:szCs w:val="18"/>
        </w:rPr>
      </w:pPr>
    </w:p>
    <w:p w14:paraId="463FF945" w14:textId="3682F76F"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sz w:val="20"/>
          <w:szCs w:val="20"/>
        </w:rPr>
        <w:t xml:space="preserve">Jednak jsem začala chápat, o čem vlastně zpívají, proč to vlastně zpívají a význam těch skladeb, </w:t>
      </w:r>
      <w:r w:rsidR="003132A3">
        <w:rPr>
          <w:sz w:val="20"/>
          <w:szCs w:val="20"/>
        </w:rPr>
        <w:br/>
      </w:r>
      <w:r w:rsidRPr="004B3841">
        <w:rPr>
          <w:sz w:val="20"/>
          <w:szCs w:val="20"/>
        </w:rPr>
        <w:t>a tak</w:t>
      </w:r>
      <w:r w:rsidR="003132A3">
        <w:rPr>
          <w:sz w:val="20"/>
          <w:szCs w:val="20"/>
        </w:rPr>
        <w:t>. J</w:t>
      </w:r>
      <w:r w:rsidRPr="004B3841">
        <w:rPr>
          <w:sz w:val="20"/>
          <w:szCs w:val="20"/>
        </w:rPr>
        <w:t>sem schopná si představit, jak by to mohli vnímat oni z toho jejich úhlu pohledu, ale emočně a psychologicky mě to furt zůstalo jako takovej</w:t>
      </w:r>
      <w:r w:rsidR="003132A3">
        <w:rPr>
          <w:sz w:val="20"/>
          <w:szCs w:val="20"/>
        </w:rPr>
        <w:t xml:space="preserve"> </w:t>
      </w:r>
      <w:r w:rsidRPr="004B3841">
        <w:rPr>
          <w:sz w:val="20"/>
          <w:szCs w:val="20"/>
        </w:rPr>
        <w:t>způsob, no, buď na uklidnění nebo na vypuštění všeho. Mají tam jak pomalý, tak rychlý písničky</w:t>
      </w:r>
      <w:r w:rsidR="003132A3">
        <w:rPr>
          <w:sz w:val="20"/>
          <w:szCs w:val="20"/>
        </w:rPr>
        <w:t xml:space="preserve">. </w:t>
      </w:r>
      <w:r w:rsidRPr="004B3841">
        <w:rPr>
          <w:sz w:val="20"/>
          <w:szCs w:val="20"/>
        </w:rPr>
        <w:t>Když se vlastně nad tím tak zamyslím, tak jsem to začala poslouchat k jiným příležitostem. Jakmile jsem se naučila vnímat význam těch slov, tak to bylo prostě</w:t>
      </w:r>
      <w:r w:rsidR="003132A3">
        <w:rPr>
          <w:sz w:val="20"/>
          <w:szCs w:val="20"/>
        </w:rPr>
        <w:t xml:space="preserve">, </w:t>
      </w:r>
      <w:r w:rsidRPr="004B3841">
        <w:rPr>
          <w:sz w:val="20"/>
          <w:szCs w:val="20"/>
        </w:rPr>
        <w:t>už jsem to necítila možná jakoby stejně</w:t>
      </w:r>
      <w:r w:rsidR="003132A3">
        <w:rPr>
          <w:sz w:val="20"/>
          <w:szCs w:val="20"/>
        </w:rPr>
        <w:t>. J</w:t>
      </w:r>
      <w:r w:rsidRPr="004B3841">
        <w:rPr>
          <w:sz w:val="20"/>
          <w:szCs w:val="20"/>
        </w:rPr>
        <w:t>sem schopná si vzpomenout, co jsem cítila, ale teď už to není v souladu s tím, co v té písničce stojí. Takže teď už vím, že když zpívám, tak zpívám něco jinýho, než jsem si myslela</w:t>
      </w:r>
      <w:r w:rsidR="003132A3">
        <w:rPr>
          <w:sz w:val="20"/>
          <w:szCs w:val="20"/>
        </w:rPr>
        <w:t>.</w:t>
      </w:r>
    </w:p>
    <w:p w14:paraId="1F4A9C3E" w14:textId="77777777" w:rsidR="004B3841" w:rsidRPr="004B3841" w:rsidRDefault="004B3841" w:rsidP="003132A3">
      <w:pPr>
        <w:spacing w:line="360" w:lineRule="auto"/>
        <w:ind w:left="555" w:right="555"/>
        <w:jc w:val="both"/>
        <w:textAlignment w:val="baseline"/>
        <w:rPr>
          <w:rFonts w:ascii="Segoe UI" w:hAnsi="Segoe UI" w:cs="Segoe UI"/>
          <w:sz w:val="18"/>
          <w:szCs w:val="18"/>
        </w:rPr>
      </w:pPr>
      <w:r w:rsidRPr="004B3841">
        <w:rPr>
          <w:sz w:val="20"/>
          <w:szCs w:val="20"/>
        </w:rPr>
        <w:t>  </w:t>
      </w:r>
    </w:p>
    <w:p w14:paraId="0C58B7A4" w14:textId="77777777" w:rsidR="004B3841" w:rsidRPr="004B3841" w:rsidRDefault="004B3841" w:rsidP="003132A3">
      <w:pPr>
        <w:spacing w:line="360" w:lineRule="auto"/>
        <w:ind w:right="555"/>
        <w:jc w:val="both"/>
        <w:textAlignment w:val="baseline"/>
        <w:rPr>
          <w:rFonts w:ascii="Segoe UI" w:hAnsi="Segoe UI" w:cs="Segoe UI"/>
          <w:sz w:val="18"/>
          <w:szCs w:val="18"/>
        </w:rPr>
      </w:pPr>
      <w:r w:rsidRPr="004B3841">
        <w:rPr>
          <w:b/>
          <w:bCs/>
          <w:color w:val="000000"/>
        </w:rPr>
        <w:lastRenderedPageBreak/>
        <w:t>Psychologicky vnímá hudbu ale pořád stejně</w:t>
      </w:r>
      <w:r w:rsidRPr="004B3841">
        <w:rPr>
          <w:color w:val="000000"/>
        </w:rPr>
        <w:t>  </w:t>
      </w:r>
    </w:p>
    <w:p w14:paraId="4289BC22" w14:textId="77777777" w:rsidR="004B3841" w:rsidRPr="004B3841" w:rsidRDefault="004B3841" w:rsidP="003132A3">
      <w:pPr>
        <w:spacing w:line="360" w:lineRule="auto"/>
        <w:jc w:val="both"/>
        <w:textAlignment w:val="baseline"/>
        <w:rPr>
          <w:rFonts w:ascii="Segoe UI" w:hAnsi="Segoe UI" w:cs="Segoe UI"/>
          <w:sz w:val="18"/>
          <w:szCs w:val="18"/>
        </w:rPr>
      </w:pPr>
      <w:r w:rsidRPr="004B3841">
        <w:rPr>
          <w:color w:val="000000"/>
        </w:rPr>
        <w:t>  </w:t>
      </w:r>
    </w:p>
    <w:p w14:paraId="39034EFA" w14:textId="5030C309" w:rsidR="004B3841" w:rsidRPr="003132A3" w:rsidRDefault="004B3841" w:rsidP="003132A3">
      <w:pPr>
        <w:spacing w:line="360" w:lineRule="auto"/>
        <w:jc w:val="both"/>
        <w:textAlignment w:val="baseline"/>
        <w:rPr>
          <w:color w:val="000000" w:themeColor="text1"/>
        </w:rPr>
      </w:pPr>
      <w:r w:rsidRPr="004B3841">
        <w:rPr>
          <w:color w:val="000000" w:themeColor="text1"/>
          <w:shd w:val="clear" w:color="auto" w:fill="FFFFFF"/>
        </w:rPr>
        <w:t>Později si osvojila poslech ze sluchátek, když se někam přesouvala, ale ten následně omezila:</w:t>
      </w:r>
      <w:r w:rsidRPr="004B3841">
        <w:rPr>
          <w:color w:val="000000" w:themeColor="text1"/>
        </w:rPr>
        <w:t>  </w:t>
      </w:r>
    </w:p>
    <w:p w14:paraId="79B7211C" w14:textId="77777777" w:rsidR="003132A3" w:rsidRPr="004B3841" w:rsidRDefault="003132A3" w:rsidP="003132A3">
      <w:pPr>
        <w:spacing w:line="360" w:lineRule="auto"/>
        <w:jc w:val="both"/>
        <w:textAlignment w:val="baseline"/>
        <w:rPr>
          <w:rFonts w:ascii="Segoe UI" w:hAnsi="Segoe UI" w:cs="Segoe UI"/>
          <w:color w:val="000000" w:themeColor="text1"/>
          <w:sz w:val="18"/>
          <w:szCs w:val="18"/>
        </w:rPr>
      </w:pPr>
    </w:p>
    <w:p w14:paraId="4EF99281" w14:textId="756FF4F1" w:rsidR="004B3841" w:rsidRPr="003132A3" w:rsidRDefault="00A21E4A" w:rsidP="003132A3">
      <w:pPr>
        <w:spacing w:line="360" w:lineRule="auto"/>
        <w:ind w:left="555" w:right="555"/>
        <w:jc w:val="both"/>
        <w:textAlignment w:val="baseline"/>
        <w:rPr>
          <w:color w:val="000000" w:themeColor="text1"/>
          <w:sz w:val="20"/>
          <w:szCs w:val="20"/>
        </w:rPr>
      </w:pPr>
      <w:r>
        <w:rPr>
          <w:i/>
          <w:iCs/>
          <w:color w:val="000000" w:themeColor="text1"/>
          <w:sz w:val="20"/>
          <w:szCs w:val="20"/>
        </w:rPr>
        <w:t>Eva</w:t>
      </w:r>
      <w:r w:rsidR="004B3841" w:rsidRPr="004B3841">
        <w:rPr>
          <w:color w:val="000000" w:themeColor="text1"/>
          <w:sz w:val="20"/>
          <w:szCs w:val="20"/>
        </w:rPr>
        <w:t>: No, dříve jsem hodně poslouchala, ale</w:t>
      </w:r>
      <w:r w:rsidR="003132A3">
        <w:rPr>
          <w:color w:val="000000" w:themeColor="text1"/>
          <w:sz w:val="20"/>
          <w:szCs w:val="20"/>
        </w:rPr>
        <w:t xml:space="preserve"> </w:t>
      </w:r>
      <w:r w:rsidR="004B3841" w:rsidRPr="004B3841">
        <w:rPr>
          <w:color w:val="000000" w:themeColor="text1"/>
          <w:sz w:val="20"/>
          <w:szCs w:val="20"/>
        </w:rPr>
        <w:t>jednak se mi rozbily sluchátka a taky jsem zjistila, že když někam jedu, tak se musím soustředit na to okolí, že musím být obezřetná. Už se mi stalo, že mě něco hrozně vylekalo, protože jsem se zrovna zaposlouchala</w:t>
      </w:r>
      <w:r w:rsidR="003132A3">
        <w:rPr>
          <w:color w:val="000000" w:themeColor="text1"/>
          <w:sz w:val="20"/>
          <w:szCs w:val="20"/>
        </w:rPr>
        <w:t>.</w:t>
      </w:r>
    </w:p>
    <w:p w14:paraId="5E57255D" w14:textId="77777777" w:rsidR="003132A3" w:rsidRPr="004B3841" w:rsidRDefault="003132A3" w:rsidP="003132A3">
      <w:pPr>
        <w:spacing w:line="360" w:lineRule="auto"/>
        <w:ind w:left="555" w:right="555"/>
        <w:jc w:val="both"/>
        <w:textAlignment w:val="baseline"/>
        <w:rPr>
          <w:rFonts w:ascii="Segoe UI" w:hAnsi="Segoe UI" w:cs="Segoe UI"/>
          <w:color w:val="000000" w:themeColor="text1"/>
          <w:sz w:val="18"/>
          <w:szCs w:val="18"/>
        </w:rPr>
      </w:pPr>
    </w:p>
    <w:p w14:paraId="577635DB" w14:textId="50415C44" w:rsidR="004B3841" w:rsidRPr="003132A3" w:rsidRDefault="004B3841" w:rsidP="003132A3">
      <w:pPr>
        <w:spacing w:line="360" w:lineRule="auto"/>
        <w:ind w:left="555" w:right="555"/>
        <w:jc w:val="both"/>
        <w:textAlignment w:val="baseline"/>
        <w:rPr>
          <w:color w:val="000000" w:themeColor="text1"/>
          <w:sz w:val="20"/>
          <w:szCs w:val="20"/>
        </w:rPr>
      </w:pPr>
      <w:r w:rsidRPr="004B3841">
        <w:rPr>
          <w:i/>
          <w:iCs/>
          <w:color w:val="000000" w:themeColor="text1"/>
          <w:sz w:val="20"/>
          <w:szCs w:val="20"/>
        </w:rPr>
        <w:t>Já</w:t>
      </w:r>
      <w:r w:rsidRPr="004B3841">
        <w:rPr>
          <w:color w:val="000000" w:themeColor="text1"/>
          <w:sz w:val="20"/>
          <w:szCs w:val="20"/>
        </w:rPr>
        <w:t>: Takže si tenhle způsob poslechu omezila?   </w:t>
      </w:r>
    </w:p>
    <w:p w14:paraId="767D8F31" w14:textId="77777777" w:rsidR="003132A3" w:rsidRPr="004B3841" w:rsidRDefault="003132A3" w:rsidP="003132A3">
      <w:pPr>
        <w:spacing w:line="360" w:lineRule="auto"/>
        <w:ind w:left="555" w:right="555"/>
        <w:jc w:val="both"/>
        <w:textAlignment w:val="baseline"/>
        <w:rPr>
          <w:rFonts w:ascii="Segoe UI" w:hAnsi="Segoe UI" w:cs="Segoe UI"/>
          <w:color w:val="000000" w:themeColor="text1"/>
          <w:sz w:val="18"/>
          <w:szCs w:val="18"/>
        </w:rPr>
      </w:pPr>
    </w:p>
    <w:p w14:paraId="6CFCE7F9" w14:textId="4C6EC58E" w:rsidR="004B3841" w:rsidRDefault="00A21E4A" w:rsidP="003132A3">
      <w:pPr>
        <w:spacing w:line="360" w:lineRule="auto"/>
        <w:ind w:left="555" w:right="555"/>
        <w:jc w:val="both"/>
        <w:textAlignment w:val="baseline"/>
        <w:rPr>
          <w:color w:val="000000" w:themeColor="text1"/>
          <w:sz w:val="20"/>
          <w:szCs w:val="20"/>
        </w:rPr>
      </w:pPr>
      <w:r>
        <w:rPr>
          <w:i/>
          <w:iCs/>
          <w:color w:val="000000" w:themeColor="text1"/>
          <w:sz w:val="20"/>
          <w:szCs w:val="20"/>
        </w:rPr>
        <w:t>Eva</w:t>
      </w:r>
      <w:r w:rsidR="004B3841" w:rsidRPr="004B3841">
        <w:rPr>
          <w:color w:val="000000" w:themeColor="text1"/>
          <w:sz w:val="20"/>
          <w:szCs w:val="20"/>
        </w:rPr>
        <w:t>: Jo, no, jako jo. Při cestování. Když jsem třeba v autě, tak pořád poslouchám, ale jakmile je to hromadná doprava, nebo někam jdu, tak prostě ne.  </w:t>
      </w:r>
    </w:p>
    <w:p w14:paraId="2150C866" w14:textId="3324BDA2" w:rsidR="0028193F" w:rsidRDefault="0028193F" w:rsidP="003132A3">
      <w:pPr>
        <w:spacing w:line="360" w:lineRule="auto"/>
        <w:ind w:left="555" w:right="555"/>
        <w:jc w:val="both"/>
        <w:textAlignment w:val="baseline"/>
        <w:rPr>
          <w:rFonts w:ascii="Segoe UI" w:hAnsi="Segoe UI" w:cs="Segoe UI"/>
          <w:color w:val="000000" w:themeColor="text1"/>
          <w:sz w:val="18"/>
          <w:szCs w:val="18"/>
        </w:rPr>
      </w:pPr>
    </w:p>
    <w:p w14:paraId="16D10F7D" w14:textId="68FDFD33" w:rsidR="004B3841" w:rsidRPr="0010008F" w:rsidRDefault="004B3841" w:rsidP="0010008F">
      <w:pPr>
        <w:spacing w:line="360" w:lineRule="auto"/>
        <w:ind w:right="555"/>
        <w:textAlignment w:val="baseline"/>
        <w:rPr>
          <w:rFonts w:ascii="Segoe UI" w:hAnsi="Segoe UI" w:cs="Segoe UI"/>
          <w:sz w:val="18"/>
          <w:szCs w:val="18"/>
        </w:rPr>
      </w:pPr>
      <w:r w:rsidRPr="004B3841">
        <w:t>Nyní se mění pouze její logické nahlížení hudby:  </w:t>
      </w:r>
    </w:p>
    <w:p w14:paraId="57F7958A" w14:textId="77777777" w:rsidR="003132A3" w:rsidRPr="004B3841" w:rsidRDefault="003132A3" w:rsidP="003132A3">
      <w:pPr>
        <w:spacing w:line="360" w:lineRule="auto"/>
        <w:ind w:right="555"/>
        <w:textAlignment w:val="baseline"/>
        <w:rPr>
          <w:rFonts w:ascii="Segoe UI" w:hAnsi="Segoe UI" w:cs="Segoe UI"/>
          <w:sz w:val="18"/>
          <w:szCs w:val="18"/>
        </w:rPr>
      </w:pPr>
    </w:p>
    <w:p w14:paraId="72977348" w14:textId="2114156E" w:rsidR="004B3841" w:rsidRPr="00B7278A" w:rsidRDefault="004B3841" w:rsidP="00B7278A">
      <w:pPr>
        <w:spacing w:line="360" w:lineRule="auto"/>
        <w:ind w:left="555" w:right="555"/>
        <w:jc w:val="both"/>
        <w:textAlignment w:val="baseline"/>
        <w:rPr>
          <w:rFonts w:ascii="Segoe UI" w:hAnsi="Segoe UI" w:cs="Segoe UI"/>
          <w:sz w:val="18"/>
          <w:szCs w:val="18"/>
        </w:rPr>
      </w:pPr>
      <w:r w:rsidRPr="004B3841">
        <w:rPr>
          <w:color w:val="000000" w:themeColor="text1"/>
          <w:sz w:val="20"/>
          <w:szCs w:val="20"/>
        </w:rPr>
        <w:t>Psychologicky, myslím si, že hudbu vnímám pořád stejně</w:t>
      </w:r>
      <w:r w:rsidRPr="004B3841">
        <w:rPr>
          <w:sz w:val="20"/>
          <w:szCs w:val="20"/>
        </w:rPr>
        <w:t xml:space="preserve">, ale rozvinulo se to v tom, že když </w:t>
      </w:r>
      <w:proofErr w:type="gramStart"/>
      <w:r w:rsidRPr="004B3841">
        <w:rPr>
          <w:sz w:val="20"/>
          <w:szCs w:val="20"/>
        </w:rPr>
        <w:t>hraju</w:t>
      </w:r>
      <w:proofErr w:type="gramEnd"/>
      <w:r w:rsidRPr="004B3841">
        <w:rPr>
          <w:sz w:val="20"/>
          <w:szCs w:val="20"/>
        </w:rPr>
        <w:t xml:space="preserve"> </w:t>
      </w:r>
      <w:r w:rsidR="00E76A8A">
        <w:rPr>
          <w:sz w:val="20"/>
          <w:szCs w:val="20"/>
        </w:rPr>
        <w:br/>
      </w:r>
      <w:r w:rsidRPr="004B3841">
        <w:rPr>
          <w:sz w:val="20"/>
          <w:szCs w:val="20"/>
        </w:rPr>
        <w:t>a mám pořád hodiny, chodím na ZUŠku, tak se o hudbě dovídám prostě nový věci a trochu to mění pohled na ni. Je to ale spíše z takovýho logickýho hlediska. Ehhhm, třeba způsob, jakým bych to zahrála</w:t>
      </w:r>
      <w:r w:rsidR="00E76A8A">
        <w:rPr>
          <w:sz w:val="20"/>
          <w:szCs w:val="20"/>
        </w:rPr>
        <w:t xml:space="preserve">, </w:t>
      </w:r>
      <w:r w:rsidRPr="004B3841">
        <w:rPr>
          <w:sz w:val="20"/>
          <w:szCs w:val="20"/>
        </w:rPr>
        <w:t>hudební teorie. Psychologický náhled se ale jako úplně nemění. </w:t>
      </w:r>
    </w:p>
    <w:p w14:paraId="7C3FEFD1" w14:textId="4A2D25E2" w:rsidR="00E76B9B" w:rsidRDefault="00E76B9B" w:rsidP="00E76B9B"/>
    <w:p w14:paraId="6DD8EBF2" w14:textId="0DDF7763" w:rsidR="008A195A" w:rsidRPr="00312C51" w:rsidRDefault="00312C51" w:rsidP="008A195A">
      <w:pPr>
        <w:jc w:val="both"/>
        <w:textAlignment w:val="baseline"/>
        <w:rPr>
          <w:u w:val="single"/>
        </w:rPr>
      </w:pPr>
      <w:r w:rsidRPr="00312C51">
        <w:rPr>
          <w:u w:val="single"/>
        </w:rPr>
        <w:t>Fillip (R6)</w:t>
      </w:r>
    </w:p>
    <w:p w14:paraId="151EF6C4" w14:textId="77777777" w:rsidR="008A195A" w:rsidRPr="008A195A" w:rsidRDefault="008A195A" w:rsidP="008A195A">
      <w:pPr>
        <w:jc w:val="both"/>
        <w:textAlignment w:val="baseline"/>
        <w:rPr>
          <w:rFonts w:ascii="Segoe UI" w:hAnsi="Segoe UI" w:cs="Segoe UI"/>
          <w:sz w:val="18"/>
          <w:szCs w:val="18"/>
        </w:rPr>
      </w:pPr>
    </w:p>
    <w:p w14:paraId="35E08FDC" w14:textId="77777777" w:rsidR="008A195A" w:rsidRPr="008A195A" w:rsidRDefault="008A195A" w:rsidP="0028193F">
      <w:pPr>
        <w:spacing w:line="360" w:lineRule="auto"/>
        <w:jc w:val="both"/>
        <w:textAlignment w:val="baseline"/>
        <w:rPr>
          <w:rFonts w:ascii="Segoe UI" w:hAnsi="Segoe UI" w:cs="Segoe UI"/>
          <w:sz w:val="18"/>
          <w:szCs w:val="18"/>
        </w:rPr>
      </w:pPr>
      <w:r w:rsidRPr="008A195A">
        <w:rPr>
          <w:b/>
          <w:bCs/>
        </w:rPr>
        <w:t>S hrou na kytaru u něj nastal boom</w:t>
      </w:r>
      <w:r w:rsidRPr="008A195A">
        <w:t>  </w:t>
      </w:r>
    </w:p>
    <w:p w14:paraId="4363A62F" w14:textId="395DB492" w:rsidR="0028193F" w:rsidRPr="008A195A" w:rsidRDefault="008A195A" w:rsidP="0028193F">
      <w:pPr>
        <w:spacing w:line="360" w:lineRule="auto"/>
        <w:jc w:val="both"/>
        <w:textAlignment w:val="baseline"/>
      </w:pPr>
      <w:r w:rsidRPr="008A195A">
        <w:t> </w:t>
      </w:r>
    </w:p>
    <w:p w14:paraId="10593746" w14:textId="4AA7C1C2" w:rsidR="008A195A" w:rsidRPr="008A195A" w:rsidRDefault="00312C51" w:rsidP="0028193F">
      <w:pPr>
        <w:spacing w:line="360" w:lineRule="auto"/>
        <w:jc w:val="both"/>
        <w:textAlignment w:val="baseline"/>
        <w:rPr>
          <w:rFonts w:ascii="Segoe UI" w:hAnsi="Segoe UI" w:cs="Segoe UI"/>
          <w:sz w:val="18"/>
          <w:szCs w:val="18"/>
        </w:rPr>
      </w:pPr>
      <w:r>
        <w:t>Filip</w:t>
      </w:r>
      <w:r w:rsidR="008A195A" w:rsidRPr="008A195A">
        <w:t xml:space="preserve"> započal „sám ve větším konzumovat“ hudbu v momentě, kdy se rozhodl naučit se hře na kytaru:  </w:t>
      </w:r>
    </w:p>
    <w:p w14:paraId="49AA2ADC" w14:textId="77777777" w:rsidR="008A195A" w:rsidRPr="008A195A" w:rsidRDefault="008A195A" w:rsidP="008A195A">
      <w:pPr>
        <w:spacing w:line="360" w:lineRule="auto"/>
        <w:jc w:val="both"/>
        <w:textAlignment w:val="baseline"/>
        <w:rPr>
          <w:rFonts w:ascii="Segoe UI" w:hAnsi="Segoe UI" w:cs="Segoe UI"/>
          <w:sz w:val="18"/>
          <w:szCs w:val="18"/>
        </w:rPr>
      </w:pPr>
      <w:r w:rsidRPr="008A195A">
        <w:t>  </w:t>
      </w:r>
    </w:p>
    <w:p w14:paraId="203B0DC5"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 xml:space="preserve">Právě ten největší boom u mě byl ve chvíli, kdy jsem začal hrát na kytaru…, takže je to hodně i přes ten nástroj. Začínalo to tím, že jsem hrával takové ty lehčí písně, takový ty devadesátkový grungový věci a skrze to se hudba ke mně nejvíc dostala. </w:t>
      </w:r>
      <w:r w:rsidRPr="008A195A">
        <w:rPr>
          <w:color w:val="000000" w:themeColor="text1"/>
          <w:sz w:val="20"/>
          <w:szCs w:val="20"/>
        </w:rPr>
        <w:t>A potom jsem to začal i sám ve větším konzumovat</w:t>
      </w:r>
      <w:r w:rsidRPr="008A195A">
        <w:rPr>
          <w:color w:val="0070C0"/>
          <w:sz w:val="20"/>
          <w:szCs w:val="20"/>
        </w:rPr>
        <w:t>. </w:t>
      </w:r>
    </w:p>
    <w:p w14:paraId="148BFBDC"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sz w:val="20"/>
          <w:szCs w:val="20"/>
        </w:rPr>
        <w:t>  </w:t>
      </w:r>
    </w:p>
    <w:p w14:paraId="5949F0BA"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b/>
          <w:bCs/>
        </w:rPr>
        <w:t>Poslechne si i rap</w:t>
      </w:r>
      <w:r w:rsidRPr="008A195A">
        <w:t>  </w:t>
      </w:r>
    </w:p>
    <w:p w14:paraId="04A4E631"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sz w:val="20"/>
          <w:szCs w:val="20"/>
        </w:rPr>
        <w:t>  </w:t>
      </w:r>
    </w:p>
    <w:p w14:paraId="451F9861" w14:textId="0E26A216" w:rsidR="008A195A" w:rsidRDefault="008A195A" w:rsidP="008A195A">
      <w:pPr>
        <w:spacing w:line="360" w:lineRule="auto"/>
        <w:jc w:val="both"/>
        <w:textAlignment w:val="baseline"/>
      </w:pPr>
      <w:r w:rsidRPr="008A195A">
        <w:t>I přesto, že preferuje poslech rocku 60. a 70. let, v určitém rozpoložení si poslechne i jiné hudební styly, například rap:  </w:t>
      </w:r>
    </w:p>
    <w:p w14:paraId="7B24D771" w14:textId="77777777" w:rsidR="008A195A" w:rsidRPr="008A195A" w:rsidRDefault="008A195A" w:rsidP="008A195A">
      <w:pPr>
        <w:spacing w:line="360" w:lineRule="auto"/>
        <w:jc w:val="both"/>
        <w:textAlignment w:val="baseline"/>
        <w:rPr>
          <w:rFonts w:ascii="Segoe UI" w:hAnsi="Segoe UI" w:cs="Segoe UI"/>
          <w:sz w:val="18"/>
          <w:szCs w:val="18"/>
        </w:rPr>
      </w:pPr>
    </w:p>
    <w:p w14:paraId="68258C04" w14:textId="203AEDCE" w:rsidR="008A195A" w:rsidRPr="008A195A" w:rsidRDefault="008A195A" w:rsidP="008A195A">
      <w:pPr>
        <w:spacing w:line="360" w:lineRule="auto"/>
        <w:ind w:left="555" w:right="555"/>
        <w:textAlignment w:val="baseline"/>
        <w:rPr>
          <w:rFonts w:ascii="Segoe UI" w:hAnsi="Segoe UI" w:cs="Segoe UI"/>
          <w:sz w:val="18"/>
          <w:szCs w:val="18"/>
        </w:rPr>
      </w:pPr>
      <w:r w:rsidRPr="008A195A">
        <w:rPr>
          <w:sz w:val="20"/>
          <w:szCs w:val="20"/>
        </w:rPr>
        <w:t xml:space="preserve">[…] </w:t>
      </w:r>
      <w:r w:rsidR="0028193F">
        <w:rPr>
          <w:sz w:val="20"/>
          <w:szCs w:val="20"/>
        </w:rPr>
        <w:t>p</w:t>
      </w:r>
      <w:r w:rsidRPr="008A195A">
        <w:rPr>
          <w:sz w:val="20"/>
          <w:szCs w:val="20"/>
        </w:rPr>
        <w:t xml:space="preserve">rávě, že když jsem tak jakože v pohodě, tak rád poslouchám rapové, </w:t>
      </w:r>
      <w:r w:rsidRPr="008A195A">
        <w:rPr>
          <w:color w:val="000000"/>
          <w:sz w:val="20"/>
          <w:szCs w:val="20"/>
        </w:rPr>
        <w:t>hip</w:t>
      </w:r>
      <w:r w:rsidRPr="008A195A">
        <w:rPr>
          <w:sz w:val="20"/>
          <w:szCs w:val="20"/>
        </w:rPr>
        <w:t>-hopové věci.  </w:t>
      </w:r>
    </w:p>
    <w:p w14:paraId="037959F0" w14:textId="77777777" w:rsidR="008A195A" w:rsidRPr="008A195A" w:rsidRDefault="008A195A" w:rsidP="008A195A">
      <w:pPr>
        <w:spacing w:line="360" w:lineRule="auto"/>
        <w:textAlignment w:val="baseline"/>
        <w:rPr>
          <w:rFonts w:ascii="Segoe UI" w:hAnsi="Segoe UI" w:cs="Segoe UI"/>
          <w:sz w:val="18"/>
          <w:szCs w:val="18"/>
        </w:rPr>
      </w:pPr>
      <w:r w:rsidRPr="008A195A">
        <w:rPr>
          <w:sz w:val="20"/>
          <w:szCs w:val="20"/>
        </w:rPr>
        <w:t>  </w:t>
      </w:r>
    </w:p>
    <w:p w14:paraId="617BEF8D" w14:textId="56819D2B" w:rsidR="008A195A" w:rsidRDefault="008A195A" w:rsidP="008A195A">
      <w:pPr>
        <w:spacing w:line="360" w:lineRule="auto"/>
        <w:jc w:val="both"/>
        <w:textAlignment w:val="baseline"/>
      </w:pPr>
      <w:r w:rsidRPr="008A195A">
        <w:lastRenderedPageBreak/>
        <w:t>Právě rapper Ye (dříve známý jako Kanye West), jehož hudební tvorbě dal jednoho dne „šanci“, je jeho aktuálně oblíbeným interpretem. Nejprve jej vnímal ale odlišně, spíše mimo oblast hudby:  </w:t>
      </w:r>
    </w:p>
    <w:p w14:paraId="457755E2" w14:textId="77777777" w:rsidR="008A195A" w:rsidRPr="008A195A" w:rsidRDefault="008A195A" w:rsidP="008A195A">
      <w:pPr>
        <w:spacing w:line="360" w:lineRule="auto"/>
        <w:jc w:val="both"/>
        <w:textAlignment w:val="baseline"/>
        <w:rPr>
          <w:rFonts w:ascii="Segoe UI" w:hAnsi="Segoe UI" w:cs="Segoe UI"/>
          <w:sz w:val="18"/>
          <w:szCs w:val="18"/>
        </w:rPr>
      </w:pPr>
    </w:p>
    <w:p w14:paraId="6AA1EA3C" w14:textId="278799E5" w:rsidR="008A195A" w:rsidRDefault="008A195A" w:rsidP="008A195A">
      <w:pPr>
        <w:spacing w:line="360" w:lineRule="auto"/>
        <w:ind w:left="555" w:right="555"/>
        <w:jc w:val="both"/>
        <w:textAlignment w:val="baseline"/>
        <w:rPr>
          <w:color w:val="000000"/>
          <w:sz w:val="20"/>
          <w:szCs w:val="20"/>
        </w:rPr>
      </w:pPr>
      <w:r w:rsidRPr="008A195A">
        <w:rPr>
          <w:color w:val="000000"/>
          <w:sz w:val="20"/>
          <w:szCs w:val="20"/>
        </w:rPr>
        <w:t>Vždycky to pro mě byla akorát kontroverzní osoba, která byla akorát na sociálních sítích</w:t>
      </w:r>
      <w:r w:rsidR="0028193F">
        <w:rPr>
          <w:color w:val="000000"/>
          <w:sz w:val="20"/>
          <w:szCs w:val="20"/>
        </w:rPr>
        <w:t>. S</w:t>
      </w:r>
      <w:r w:rsidRPr="008A195A">
        <w:rPr>
          <w:color w:val="000000"/>
          <w:sz w:val="20"/>
          <w:szCs w:val="20"/>
        </w:rPr>
        <w:t>píše takový designér, o kterém jsem věděl, že dělá hudbu, ale jako tak rok, dva zpátky. Nevím, s jakým albem to bylo, ale dal jsem tomu šanci, protože jsem předtím rap úplně nebral</w:t>
      </w:r>
      <w:r w:rsidR="0028193F">
        <w:rPr>
          <w:color w:val="000000"/>
          <w:sz w:val="20"/>
          <w:szCs w:val="20"/>
        </w:rPr>
        <w:t>,</w:t>
      </w:r>
      <w:r w:rsidRPr="008A195A">
        <w:rPr>
          <w:color w:val="000000"/>
          <w:sz w:val="20"/>
          <w:szCs w:val="20"/>
        </w:rPr>
        <w:t xml:space="preserve"> a právě ten Kanye je takový, že</w:t>
      </w:r>
      <w:r w:rsidR="0028193F">
        <w:rPr>
          <w:color w:val="000000"/>
          <w:sz w:val="20"/>
          <w:szCs w:val="20"/>
        </w:rPr>
        <w:t xml:space="preserve"> </w:t>
      </w:r>
      <w:r w:rsidRPr="008A195A">
        <w:rPr>
          <w:color w:val="000000"/>
          <w:sz w:val="20"/>
          <w:szCs w:val="20"/>
        </w:rPr>
        <w:t>ta hudební složka je hodně taková melodická, a to mě na tom bavilo</w:t>
      </w:r>
      <w:r w:rsidR="0028193F">
        <w:rPr>
          <w:color w:val="000000"/>
          <w:sz w:val="20"/>
          <w:szCs w:val="20"/>
        </w:rPr>
        <w:t>.</w:t>
      </w:r>
    </w:p>
    <w:p w14:paraId="605B09CF" w14:textId="77777777" w:rsidR="00A50E1F" w:rsidRDefault="00A50E1F" w:rsidP="008A195A">
      <w:pPr>
        <w:spacing w:line="360" w:lineRule="auto"/>
        <w:jc w:val="both"/>
        <w:textAlignment w:val="baseline"/>
        <w:rPr>
          <w:color w:val="000000"/>
          <w:sz w:val="20"/>
          <w:szCs w:val="20"/>
        </w:rPr>
      </w:pPr>
    </w:p>
    <w:p w14:paraId="095CAE54" w14:textId="4AB6C2C6" w:rsidR="008A195A" w:rsidRPr="008A195A" w:rsidRDefault="008A195A" w:rsidP="008A195A">
      <w:pPr>
        <w:spacing w:line="360" w:lineRule="auto"/>
        <w:jc w:val="both"/>
        <w:textAlignment w:val="baseline"/>
        <w:rPr>
          <w:rFonts w:ascii="Segoe UI" w:hAnsi="Segoe UI" w:cs="Segoe UI"/>
          <w:sz w:val="18"/>
          <w:szCs w:val="18"/>
        </w:rPr>
      </w:pPr>
      <w:r w:rsidRPr="008A195A">
        <w:rPr>
          <w:b/>
          <w:bCs/>
        </w:rPr>
        <w:t>Kreativita, kterou nikdo jiný nemá</w:t>
      </w:r>
      <w:r w:rsidRPr="008A195A">
        <w:t> </w:t>
      </w:r>
    </w:p>
    <w:p w14:paraId="43988E27" w14:textId="77777777" w:rsidR="008A195A" w:rsidRPr="008A195A" w:rsidRDefault="008A195A" w:rsidP="008A195A">
      <w:pPr>
        <w:spacing w:line="360" w:lineRule="auto"/>
        <w:jc w:val="both"/>
        <w:textAlignment w:val="baseline"/>
        <w:rPr>
          <w:rFonts w:ascii="Segoe UI" w:hAnsi="Segoe UI" w:cs="Segoe UI"/>
          <w:sz w:val="18"/>
          <w:szCs w:val="18"/>
        </w:rPr>
      </w:pPr>
      <w:r w:rsidRPr="008A195A">
        <w:t>  </w:t>
      </w:r>
    </w:p>
    <w:p w14:paraId="4E924C81" w14:textId="6519FDCF" w:rsidR="008A195A" w:rsidRDefault="008A195A" w:rsidP="008A195A">
      <w:pPr>
        <w:spacing w:line="360" w:lineRule="auto"/>
        <w:jc w:val="both"/>
        <w:textAlignment w:val="baseline"/>
      </w:pPr>
      <w:r w:rsidRPr="008A195A">
        <w:t>Na rapperovi jej oslovuje, že svůj žánr otevřel experimentování</w:t>
      </w:r>
      <w:r>
        <w:t>:</w:t>
      </w:r>
    </w:p>
    <w:p w14:paraId="312AEAE2" w14:textId="77777777" w:rsidR="008A195A" w:rsidRPr="008A195A" w:rsidRDefault="008A195A" w:rsidP="008A195A">
      <w:pPr>
        <w:spacing w:line="360" w:lineRule="auto"/>
        <w:jc w:val="both"/>
        <w:textAlignment w:val="baseline"/>
        <w:rPr>
          <w:rFonts w:ascii="Segoe UI" w:hAnsi="Segoe UI" w:cs="Segoe UI"/>
          <w:sz w:val="18"/>
          <w:szCs w:val="18"/>
        </w:rPr>
      </w:pPr>
    </w:p>
    <w:p w14:paraId="5D8DBEA3" w14:textId="19ABAF94"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themeColor="text1"/>
          <w:sz w:val="20"/>
          <w:szCs w:val="20"/>
        </w:rPr>
        <w:t xml:space="preserve">Taková ta jeho fakt autentická </w:t>
      </w:r>
      <w:r w:rsidRPr="008A195A">
        <w:rPr>
          <w:sz w:val="20"/>
          <w:szCs w:val="20"/>
        </w:rPr>
        <w:t>kreativita, kterou nikdo jiný nemá</w:t>
      </w:r>
      <w:r w:rsidR="0028193F">
        <w:rPr>
          <w:color w:val="000000"/>
          <w:sz w:val="20"/>
          <w:szCs w:val="20"/>
        </w:rPr>
        <w:t xml:space="preserve"> </w:t>
      </w:r>
      <w:r w:rsidRPr="008A195A">
        <w:rPr>
          <w:color w:val="000000"/>
          <w:sz w:val="20"/>
          <w:szCs w:val="20"/>
        </w:rPr>
        <w:t xml:space="preserve">a prostě to hraní si se zvuky </w:t>
      </w:r>
      <w:r w:rsidR="0028193F">
        <w:rPr>
          <w:color w:val="000000"/>
          <w:sz w:val="20"/>
          <w:szCs w:val="20"/>
        </w:rPr>
        <w:br/>
      </w:r>
      <w:r w:rsidRPr="008A195A">
        <w:rPr>
          <w:color w:val="000000"/>
          <w:sz w:val="20"/>
          <w:szCs w:val="20"/>
        </w:rPr>
        <w:t>i v tomhle žánru, že předtím to prostě bylo hodně o té poetičnosti, o tom textu</w:t>
      </w:r>
      <w:r w:rsidR="0028193F">
        <w:rPr>
          <w:color w:val="000000"/>
          <w:sz w:val="20"/>
          <w:szCs w:val="20"/>
        </w:rPr>
        <w:t xml:space="preserve"> </w:t>
      </w:r>
      <w:r w:rsidRPr="008A195A">
        <w:rPr>
          <w:color w:val="000000"/>
          <w:sz w:val="20"/>
          <w:szCs w:val="20"/>
        </w:rPr>
        <w:t>a najednou on tam přišel a začal s tím tímhle způsobem experimentovat</w:t>
      </w:r>
      <w:r w:rsidR="0028193F">
        <w:rPr>
          <w:color w:val="000000"/>
          <w:sz w:val="20"/>
          <w:szCs w:val="20"/>
        </w:rPr>
        <w:t>. T</w:t>
      </w:r>
      <w:r w:rsidRPr="008A195A">
        <w:rPr>
          <w:color w:val="000000"/>
          <w:sz w:val="20"/>
          <w:szCs w:val="20"/>
        </w:rPr>
        <w:t>ak tohle by se mi líbilo, kdybych něco takového dokázal</w:t>
      </w:r>
      <w:r w:rsidR="0028193F">
        <w:rPr>
          <w:color w:val="000000"/>
          <w:sz w:val="20"/>
          <w:szCs w:val="20"/>
        </w:rPr>
        <w:t>.</w:t>
      </w:r>
    </w:p>
    <w:p w14:paraId="21D761E3"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  </w:t>
      </w:r>
    </w:p>
    <w:p w14:paraId="5ED2FFCE" w14:textId="259E9D36" w:rsidR="008A195A" w:rsidRDefault="008A195A" w:rsidP="008A195A">
      <w:pPr>
        <w:spacing w:line="360" w:lineRule="auto"/>
        <w:jc w:val="both"/>
        <w:textAlignment w:val="baseline"/>
      </w:pPr>
      <w:r w:rsidRPr="008A195A">
        <w:t>Jeho hudbu poslouchá, když se zrovna nachází v kreativním rozpoložení</w:t>
      </w:r>
      <w:r w:rsidR="00F477BE">
        <w:t>:</w:t>
      </w:r>
    </w:p>
    <w:p w14:paraId="5101DE95" w14:textId="77777777" w:rsidR="00F477BE" w:rsidRPr="008A195A" w:rsidRDefault="00F477BE" w:rsidP="008A195A">
      <w:pPr>
        <w:spacing w:line="360" w:lineRule="auto"/>
        <w:jc w:val="both"/>
        <w:textAlignment w:val="baseline"/>
        <w:rPr>
          <w:rFonts w:ascii="Segoe UI" w:hAnsi="Segoe UI" w:cs="Segoe UI"/>
          <w:sz w:val="18"/>
          <w:szCs w:val="18"/>
        </w:rPr>
      </w:pPr>
    </w:p>
    <w:p w14:paraId="5FAC6078"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sz w:val="20"/>
          <w:szCs w:val="20"/>
        </w:rPr>
        <w:t xml:space="preserve">[…] </w:t>
      </w:r>
      <w:r w:rsidRPr="008A195A">
        <w:rPr>
          <w:color w:val="000000"/>
          <w:sz w:val="20"/>
          <w:szCs w:val="20"/>
        </w:rPr>
        <w:t>řekl bych, že ho poslouchám v nějakých jako více nabuzených náladách, kdy se cítím živěji nebo kreativněji, což určitě nemám každý večer. Takže možná, že asi večer po dni, který byl vydařený, který byl něčím specifický. </w:t>
      </w:r>
    </w:p>
    <w:p w14:paraId="72FDC53D"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rFonts w:ascii="Segoe UI" w:hAnsi="Segoe UI" w:cs="Segoe UI"/>
          <w:sz w:val="18"/>
          <w:szCs w:val="18"/>
        </w:rPr>
        <w:t> </w:t>
      </w:r>
    </w:p>
    <w:p w14:paraId="0C84B9B6" w14:textId="6E1DE5F3" w:rsidR="008A195A" w:rsidRDefault="008A195A" w:rsidP="008A195A">
      <w:pPr>
        <w:spacing w:line="360" w:lineRule="auto"/>
        <w:jc w:val="both"/>
        <w:textAlignment w:val="baseline"/>
      </w:pPr>
      <w:r w:rsidRPr="008A195A">
        <w:t>Pomocnou ruku hudby obecně spatřuje právě v probuzení kreativity</w:t>
      </w:r>
      <w:r w:rsidR="00F477BE">
        <w:t>:</w:t>
      </w:r>
    </w:p>
    <w:p w14:paraId="0C0B8621" w14:textId="77777777" w:rsidR="00F477BE" w:rsidRPr="008A195A" w:rsidRDefault="00F477BE" w:rsidP="008A195A">
      <w:pPr>
        <w:spacing w:line="360" w:lineRule="auto"/>
        <w:jc w:val="both"/>
        <w:textAlignment w:val="baseline"/>
        <w:rPr>
          <w:rFonts w:ascii="Segoe UI" w:hAnsi="Segoe UI" w:cs="Segoe UI"/>
          <w:sz w:val="18"/>
          <w:szCs w:val="18"/>
        </w:rPr>
      </w:pPr>
    </w:p>
    <w:p w14:paraId="5AD53B08" w14:textId="6C87DC29" w:rsidR="008A195A" w:rsidRPr="008A195A" w:rsidRDefault="0028193F" w:rsidP="008A195A">
      <w:pPr>
        <w:spacing w:line="360" w:lineRule="auto"/>
        <w:ind w:left="555" w:right="555"/>
        <w:jc w:val="both"/>
        <w:textAlignment w:val="baseline"/>
        <w:rPr>
          <w:rFonts w:ascii="Segoe UI" w:hAnsi="Segoe UI" w:cs="Segoe UI"/>
          <w:sz w:val="18"/>
          <w:szCs w:val="18"/>
        </w:rPr>
      </w:pPr>
      <w:r>
        <w:rPr>
          <w:color w:val="000000"/>
          <w:sz w:val="20"/>
          <w:szCs w:val="20"/>
        </w:rPr>
        <w:t xml:space="preserve">[…] </w:t>
      </w:r>
      <w:r w:rsidR="008A195A" w:rsidRPr="008A195A">
        <w:rPr>
          <w:color w:val="000000"/>
          <w:sz w:val="20"/>
          <w:szCs w:val="20"/>
        </w:rPr>
        <w:t>možná i takový nějaký impuls k přemýšlení nebo kreativitě, že často, když je ticho, tak se nemám k ničemu jinému než bytí na sociálních sítí, ale když si pustím hudbu, tak</w:t>
      </w:r>
      <w:r>
        <w:rPr>
          <w:color w:val="000000"/>
          <w:sz w:val="20"/>
          <w:szCs w:val="20"/>
        </w:rPr>
        <w:t xml:space="preserve"> </w:t>
      </w:r>
      <w:r w:rsidR="008A195A" w:rsidRPr="008A195A">
        <w:rPr>
          <w:color w:val="000000"/>
          <w:sz w:val="20"/>
          <w:szCs w:val="20"/>
        </w:rPr>
        <w:t>začnu cítit nějaké pohnutky k tomu něco dělat – hrát na nástroj, kreslit, cokoliv. </w:t>
      </w:r>
    </w:p>
    <w:p w14:paraId="4146796C"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rFonts w:ascii="Segoe UI" w:hAnsi="Segoe UI" w:cs="Segoe UI"/>
          <w:sz w:val="18"/>
          <w:szCs w:val="18"/>
        </w:rPr>
        <w:t> </w:t>
      </w:r>
    </w:p>
    <w:p w14:paraId="47AD0411"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b/>
          <w:bCs/>
          <w:color w:val="000000"/>
        </w:rPr>
        <w:t>Je svůj, nedbá na mínění ostatních</w:t>
      </w:r>
      <w:r w:rsidRPr="008A195A">
        <w:rPr>
          <w:color w:val="000000"/>
        </w:rPr>
        <w:t>  </w:t>
      </w:r>
    </w:p>
    <w:p w14:paraId="5381E63A" w14:textId="1469A62B" w:rsidR="008A195A" w:rsidRPr="008A195A" w:rsidRDefault="008A195A" w:rsidP="008A195A">
      <w:pPr>
        <w:spacing w:line="360" w:lineRule="auto"/>
        <w:jc w:val="both"/>
        <w:textAlignment w:val="baseline"/>
        <w:rPr>
          <w:rFonts w:ascii="Segoe UI" w:hAnsi="Segoe UI" w:cs="Segoe UI"/>
          <w:sz w:val="18"/>
          <w:szCs w:val="18"/>
        </w:rPr>
      </w:pPr>
    </w:p>
    <w:p w14:paraId="396A280C" w14:textId="0CA9A558" w:rsidR="008A195A" w:rsidRDefault="008A195A" w:rsidP="008A195A">
      <w:pPr>
        <w:spacing w:line="360" w:lineRule="auto"/>
        <w:jc w:val="both"/>
        <w:textAlignment w:val="baseline"/>
      </w:pPr>
      <w:r w:rsidRPr="008A195A">
        <w:t>Rapperovo sebevyjadřování je respondentovi také inspirací, byť zde pro sebe vnímá jisté hranice:  </w:t>
      </w:r>
    </w:p>
    <w:p w14:paraId="6338D498" w14:textId="77777777" w:rsidR="008A195A" w:rsidRPr="008A195A" w:rsidRDefault="008A195A" w:rsidP="008A195A">
      <w:pPr>
        <w:spacing w:line="360" w:lineRule="auto"/>
        <w:jc w:val="both"/>
        <w:textAlignment w:val="baseline"/>
        <w:rPr>
          <w:rFonts w:ascii="Segoe UI" w:hAnsi="Segoe UI" w:cs="Segoe UI"/>
          <w:sz w:val="18"/>
          <w:szCs w:val="18"/>
        </w:rPr>
      </w:pPr>
    </w:p>
    <w:p w14:paraId="388F1A31" w14:textId="5115806D"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sz w:val="20"/>
          <w:szCs w:val="20"/>
        </w:rPr>
        <w:t xml:space="preserve">[…] </w:t>
      </w:r>
      <w:r w:rsidR="0028193F">
        <w:rPr>
          <w:sz w:val="20"/>
          <w:szCs w:val="20"/>
        </w:rPr>
        <w:t>j</w:t>
      </w:r>
      <w:r w:rsidRPr="008A195A">
        <w:rPr>
          <w:sz w:val="20"/>
          <w:szCs w:val="20"/>
        </w:rPr>
        <w:t>e vlastně strašně svůj</w:t>
      </w:r>
      <w:r w:rsidR="0028193F">
        <w:rPr>
          <w:sz w:val="20"/>
          <w:szCs w:val="20"/>
        </w:rPr>
        <w:t>. J</w:t>
      </w:r>
      <w:r w:rsidRPr="008A195A">
        <w:rPr>
          <w:sz w:val="20"/>
          <w:szCs w:val="20"/>
        </w:rPr>
        <w:t>ako, asi bych nechtěl být v takové míře, jak je on, ale myslím si, že si z toho člověk může hodně věcí vzít</w:t>
      </w:r>
      <w:r w:rsidR="0028193F">
        <w:rPr>
          <w:sz w:val="20"/>
          <w:szCs w:val="20"/>
        </w:rPr>
        <w:t>.</w:t>
      </w:r>
    </w:p>
    <w:p w14:paraId="64ECAEBA" w14:textId="77777777" w:rsidR="008A195A" w:rsidRPr="008A195A" w:rsidRDefault="008A195A" w:rsidP="008A195A">
      <w:pPr>
        <w:spacing w:line="360" w:lineRule="auto"/>
        <w:jc w:val="both"/>
        <w:textAlignment w:val="baseline"/>
        <w:rPr>
          <w:rFonts w:ascii="Segoe UI" w:hAnsi="Segoe UI" w:cs="Segoe UI"/>
          <w:sz w:val="18"/>
          <w:szCs w:val="18"/>
        </w:rPr>
      </w:pPr>
      <w:r w:rsidRPr="008A195A">
        <w:lastRenderedPageBreak/>
        <w:t>  </w:t>
      </w:r>
    </w:p>
    <w:p w14:paraId="66F8091C" w14:textId="4F6A05C2" w:rsidR="008A195A" w:rsidRDefault="008A195A" w:rsidP="008A195A">
      <w:pPr>
        <w:spacing w:line="360" w:lineRule="auto"/>
        <w:jc w:val="both"/>
        <w:textAlignment w:val="baseline"/>
      </w:pPr>
      <w:r w:rsidRPr="008A195A">
        <w:t>Oceňuje především jeho „nebojácnost v názorech“:  </w:t>
      </w:r>
    </w:p>
    <w:p w14:paraId="316BB91F" w14:textId="77777777" w:rsidR="008A195A" w:rsidRPr="008A195A" w:rsidRDefault="008A195A" w:rsidP="008A195A">
      <w:pPr>
        <w:spacing w:line="360" w:lineRule="auto"/>
        <w:jc w:val="both"/>
        <w:textAlignment w:val="baseline"/>
        <w:rPr>
          <w:rFonts w:ascii="Segoe UI" w:hAnsi="Segoe UI" w:cs="Segoe UI"/>
          <w:sz w:val="18"/>
          <w:szCs w:val="18"/>
        </w:rPr>
      </w:pPr>
    </w:p>
    <w:p w14:paraId="54825475" w14:textId="53B6100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sz w:val="20"/>
          <w:szCs w:val="20"/>
        </w:rPr>
        <w:t>On je prostě odlišnej od všech jiných lidí. Říká přesně, co si myslí,</w:t>
      </w:r>
      <w:r w:rsidRPr="008A195A">
        <w:rPr>
          <w:color w:val="000000"/>
          <w:sz w:val="20"/>
          <w:szCs w:val="20"/>
          <w:shd w:val="clear" w:color="auto" w:fill="FFFFFF"/>
        </w:rPr>
        <w:t xml:space="preserve"> takže občas je to</w:t>
      </w:r>
      <w:r w:rsidR="0028193F">
        <w:rPr>
          <w:color w:val="000000"/>
          <w:sz w:val="20"/>
          <w:szCs w:val="20"/>
          <w:shd w:val="clear" w:color="auto" w:fill="FFFFFF"/>
        </w:rPr>
        <w:t xml:space="preserve">, </w:t>
      </w:r>
      <w:r w:rsidRPr="008A195A">
        <w:rPr>
          <w:color w:val="000000"/>
          <w:sz w:val="20"/>
          <w:szCs w:val="20"/>
          <w:shd w:val="clear" w:color="auto" w:fill="FFFFFF"/>
        </w:rPr>
        <w:t>no, nejsou to třeba dobrý věci, ale zároveň dokáže říct tolik pointů, které by si lidi, jak nedovolili říct nebo ani neuvědomovali, takže to mě na té jeho osobně nejvíc fascinuj</w:t>
      </w:r>
      <w:r w:rsidR="0028193F">
        <w:rPr>
          <w:color w:val="000000"/>
          <w:sz w:val="20"/>
          <w:szCs w:val="20"/>
          <w:shd w:val="clear" w:color="auto" w:fill="FFFFFF"/>
        </w:rPr>
        <w:t xml:space="preserve">e. </w:t>
      </w:r>
      <w:r w:rsidRPr="008A195A">
        <w:rPr>
          <w:color w:val="000000"/>
          <w:sz w:val="20"/>
          <w:szCs w:val="20"/>
          <w:shd w:val="clear" w:color="auto" w:fill="FFFFFF"/>
        </w:rPr>
        <w:t xml:space="preserve">[…] Jde o to, že </w:t>
      </w:r>
      <w:r w:rsidRPr="008A195A">
        <w:rPr>
          <w:sz w:val="20"/>
          <w:szCs w:val="20"/>
        </w:rPr>
        <w:t>mu je docela jedno, jak ostatní lidé vnímají to, co říká.</w:t>
      </w:r>
      <w:r w:rsidRPr="008A195A">
        <w:rPr>
          <w:color w:val="000000"/>
          <w:sz w:val="20"/>
          <w:szCs w:val="20"/>
          <w:shd w:val="clear" w:color="auto" w:fill="FFFFFF"/>
        </w:rPr>
        <w:t xml:space="preserve"> Příliš mu na jejich názoru nezáleží a stojí si za tím tak jak tak. Je to taková ta nebojácnost v jeho názorech, kdy mu je jedno, že je to úplně proti proudu názoru většinové společnosti. A právě, že to stání si za svými názory a nebýt ovlivněn společností</w:t>
      </w:r>
      <w:r w:rsidR="0028193F">
        <w:rPr>
          <w:color w:val="000000"/>
          <w:sz w:val="20"/>
          <w:szCs w:val="20"/>
          <w:shd w:val="clear" w:color="auto" w:fill="FFFFFF"/>
        </w:rPr>
        <w:t xml:space="preserve">, </w:t>
      </w:r>
      <w:r w:rsidRPr="008A195A">
        <w:rPr>
          <w:color w:val="000000"/>
          <w:sz w:val="20"/>
          <w:szCs w:val="20"/>
          <w:shd w:val="clear" w:color="auto" w:fill="FFFFFF"/>
        </w:rPr>
        <w:t>to je to, co mi na tom přijde super. </w:t>
      </w:r>
      <w:r w:rsidRPr="008A195A">
        <w:rPr>
          <w:color w:val="000000"/>
          <w:sz w:val="20"/>
          <w:szCs w:val="20"/>
        </w:rPr>
        <w:t>  </w:t>
      </w:r>
    </w:p>
    <w:p w14:paraId="26EEEBD1"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  </w:t>
      </w:r>
    </w:p>
    <w:p w14:paraId="36D96633"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b/>
          <w:bCs/>
          <w:color w:val="000000"/>
        </w:rPr>
        <w:t>Upřímná reakce</w:t>
      </w:r>
      <w:r w:rsidRPr="008A195A">
        <w:rPr>
          <w:color w:val="000000"/>
        </w:rPr>
        <w:t>  </w:t>
      </w:r>
    </w:p>
    <w:p w14:paraId="4D3291FC"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color w:val="000000"/>
        </w:rPr>
        <w:t>  </w:t>
      </w:r>
    </w:p>
    <w:p w14:paraId="28175A1F" w14:textId="0A91ACCB" w:rsidR="008A195A" w:rsidRDefault="008A195A" w:rsidP="008A195A">
      <w:pPr>
        <w:spacing w:line="360" w:lineRule="auto"/>
        <w:ind w:right="555"/>
        <w:jc w:val="both"/>
        <w:textAlignment w:val="baseline"/>
        <w:rPr>
          <w:color w:val="000000"/>
        </w:rPr>
      </w:pPr>
      <w:r w:rsidRPr="008A195A">
        <w:rPr>
          <w:color w:val="000000"/>
        </w:rPr>
        <w:t>Na hudebníka si vzpomene ve chvíli, kdy postřehne upřímnou reakci někoho jiného:  </w:t>
      </w:r>
    </w:p>
    <w:p w14:paraId="119EAFD5" w14:textId="77777777" w:rsidR="0028193F" w:rsidRPr="008A195A" w:rsidRDefault="0028193F" w:rsidP="008A195A">
      <w:pPr>
        <w:spacing w:line="360" w:lineRule="auto"/>
        <w:ind w:right="555"/>
        <w:jc w:val="both"/>
        <w:textAlignment w:val="baseline"/>
        <w:rPr>
          <w:rFonts w:ascii="Segoe UI" w:hAnsi="Segoe UI" w:cs="Segoe UI"/>
          <w:sz w:val="18"/>
          <w:szCs w:val="18"/>
        </w:rPr>
      </w:pPr>
    </w:p>
    <w:p w14:paraId="22E92E7B" w14:textId="4DAC51B5"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sz w:val="20"/>
          <w:szCs w:val="20"/>
        </w:rPr>
        <w:t>Občas, možná při nějaké upřímné reakci, že se mi vybaví, že někteří lidi by prostě na to reagovali přesně tak, jak to cítí a u toho se mi určitě někdy vybavil. Teďka si nemůžu vzpomenout přesně na ten moment, ale vím, že se mi to nedávno stalo.  </w:t>
      </w:r>
    </w:p>
    <w:p w14:paraId="66A8E8A4"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  </w:t>
      </w:r>
    </w:p>
    <w:p w14:paraId="78F1D21D" w14:textId="77777777" w:rsidR="008A195A" w:rsidRPr="008A195A" w:rsidRDefault="008A195A" w:rsidP="008A195A">
      <w:pPr>
        <w:spacing w:line="360" w:lineRule="auto"/>
        <w:jc w:val="both"/>
        <w:textAlignment w:val="baseline"/>
        <w:rPr>
          <w:rFonts w:ascii="Segoe UI" w:hAnsi="Segoe UI" w:cs="Segoe UI"/>
          <w:sz w:val="18"/>
          <w:szCs w:val="18"/>
        </w:rPr>
      </w:pPr>
      <w:r w:rsidRPr="008A195A">
        <w:rPr>
          <w:b/>
          <w:bCs/>
          <w:color w:val="000000"/>
        </w:rPr>
        <w:t>Oddělit autora od jeho hudby, silná osobnost</w:t>
      </w:r>
      <w:r w:rsidRPr="008A195A">
        <w:rPr>
          <w:color w:val="000000"/>
        </w:rPr>
        <w:t>  </w:t>
      </w:r>
    </w:p>
    <w:p w14:paraId="70168A02" w14:textId="77777777" w:rsidR="008A195A" w:rsidRPr="008A195A" w:rsidRDefault="008A195A" w:rsidP="008A195A">
      <w:pPr>
        <w:spacing w:line="360" w:lineRule="auto"/>
        <w:jc w:val="both"/>
        <w:textAlignment w:val="baseline"/>
        <w:rPr>
          <w:rFonts w:ascii="Segoe UI" w:hAnsi="Segoe UI" w:cs="Segoe UI"/>
          <w:sz w:val="18"/>
          <w:szCs w:val="18"/>
        </w:rPr>
      </w:pPr>
      <w:r w:rsidRPr="008A195A">
        <w:rPr>
          <w:color w:val="000000"/>
        </w:rPr>
        <w:t>  </w:t>
      </w:r>
    </w:p>
    <w:p w14:paraId="2BB96916" w14:textId="1640AAD5" w:rsidR="008A195A" w:rsidRDefault="008A195A" w:rsidP="008A195A">
      <w:pPr>
        <w:spacing w:line="360" w:lineRule="auto"/>
        <w:jc w:val="both"/>
        <w:textAlignment w:val="baseline"/>
        <w:rPr>
          <w:color w:val="000000"/>
        </w:rPr>
      </w:pPr>
      <w:r w:rsidRPr="008A195A">
        <w:t xml:space="preserve">Nějaký čas teď jeho skladby ale neposlouchal, protože se mu nedařilo oddělit </w:t>
      </w:r>
      <w:r w:rsidRPr="008A195A">
        <w:rPr>
          <w:color w:val="000000"/>
        </w:rPr>
        <w:t>„autora od jeho hudby“. Domnívá se, že je to „hloubkou“ umělcovy osobnosti, která je „prezentována na veřejnosti“:   </w:t>
      </w:r>
    </w:p>
    <w:p w14:paraId="49E6582A" w14:textId="77777777" w:rsidR="008A195A" w:rsidRPr="008A195A" w:rsidRDefault="008A195A" w:rsidP="008A195A">
      <w:pPr>
        <w:spacing w:line="360" w:lineRule="auto"/>
        <w:jc w:val="both"/>
        <w:textAlignment w:val="baseline"/>
        <w:rPr>
          <w:rFonts w:ascii="Segoe UI" w:hAnsi="Segoe UI" w:cs="Segoe UI"/>
          <w:sz w:val="18"/>
          <w:szCs w:val="18"/>
        </w:rPr>
      </w:pPr>
    </w:p>
    <w:p w14:paraId="03013C4D" w14:textId="4CDE07D6"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shd w:val="clear" w:color="auto" w:fill="FFFFFF"/>
        </w:rPr>
        <w:t>U spousty ostatních rapperů, i když o nich člověk ví spoustu věcí</w:t>
      </w:r>
      <w:r w:rsidR="0028193F">
        <w:rPr>
          <w:color w:val="000000"/>
          <w:sz w:val="20"/>
          <w:szCs w:val="20"/>
          <w:shd w:val="clear" w:color="auto" w:fill="FFFFFF"/>
        </w:rPr>
        <w:t>, t</w:t>
      </w:r>
      <w:r w:rsidRPr="008A195A">
        <w:rPr>
          <w:color w:val="000000"/>
          <w:sz w:val="20"/>
          <w:szCs w:val="20"/>
          <w:shd w:val="clear" w:color="auto" w:fill="FFFFFF"/>
        </w:rPr>
        <w:t xml:space="preserve">ak je to většinou něco o vztahu nebo o tom, že vydali nějaký nový boty, nějakou kolaboraci. </w:t>
      </w:r>
      <w:r w:rsidRPr="008A195A">
        <w:rPr>
          <w:sz w:val="20"/>
          <w:szCs w:val="20"/>
        </w:rPr>
        <w:t>U něj je to o dost hlubší. Není to jenom zpěvák nebo muzikant, ale i svým způsobem filozof, vizionář</w:t>
      </w:r>
      <w:r w:rsidR="0028193F">
        <w:rPr>
          <w:color w:val="000000"/>
          <w:sz w:val="20"/>
          <w:szCs w:val="20"/>
          <w:shd w:val="clear" w:color="auto" w:fill="FFFFFF"/>
        </w:rPr>
        <w:t xml:space="preserve"> </w:t>
      </w:r>
      <w:r w:rsidRPr="008A195A">
        <w:rPr>
          <w:color w:val="000000"/>
          <w:sz w:val="20"/>
          <w:szCs w:val="20"/>
          <w:shd w:val="clear" w:color="auto" w:fill="FFFFFF"/>
        </w:rPr>
        <w:t xml:space="preserve">a v tom to asi bude. Normálně, </w:t>
      </w:r>
      <w:r>
        <w:rPr>
          <w:color w:val="000000"/>
          <w:sz w:val="20"/>
          <w:szCs w:val="20"/>
          <w:shd w:val="clear" w:color="auto" w:fill="FFFFFF"/>
        </w:rPr>
        <w:br/>
      </w:r>
      <w:r w:rsidRPr="008A195A">
        <w:rPr>
          <w:color w:val="000000"/>
          <w:sz w:val="20"/>
          <w:szCs w:val="20"/>
          <w:shd w:val="clear" w:color="auto" w:fill="FFFFFF"/>
        </w:rPr>
        <w:t>u jiných zpěváků a umělců, ta jejich osobnost není tak silná, aby na to bral člověk ohled, když poslouchá tu jejich hudbu. </w:t>
      </w:r>
      <w:r w:rsidRPr="008A195A">
        <w:rPr>
          <w:color w:val="000000"/>
          <w:sz w:val="20"/>
          <w:szCs w:val="20"/>
        </w:rPr>
        <w:t>  </w:t>
      </w:r>
    </w:p>
    <w:p w14:paraId="6172F823"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  </w:t>
      </w:r>
    </w:p>
    <w:p w14:paraId="12A65054"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b/>
          <w:bCs/>
        </w:rPr>
        <w:t>Spojuje si je s otázkou duševního zdraví</w:t>
      </w:r>
      <w:r w:rsidRPr="008A195A">
        <w:t>  </w:t>
      </w:r>
    </w:p>
    <w:p w14:paraId="1164696E"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t>  </w:t>
      </w:r>
    </w:p>
    <w:p w14:paraId="542D5C4E" w14:textId="24D1123C" w:rsidR="008A195A" w:rsidRDefault="008A195A" w:rsidP="008A195A">
      <w:pPr>
        <w:spacing w:line="360" w:lineRule="auto"/>
        <w:ind w:right="555"/>
        <w:jc w:val="both"/>
        <w:textAlignment w:val="baseline"/>
        <w:rPr>
          <w:color w:val="000000"/>
        </w:rPr>
      </w:pPr>
      <w:r w:rsidRPr="008A195A">
        <w:rPr>
          <w:color w:val="000000"/>
        </w:rPr>
        <w:t>Před nějakou dobou si ale oblíbil také kapelu Black Country, New Road, jejichž hudba mu dopomáhá k emocionální rovnováze:  </w:t>
      </w:r>
    </w:p>
    <w:p w14:paraId="03B54C83" w14:textId="77777777" w:rsidR="008A195A" w:rsidRPr="008A195A" w:rsidRDefault="008A195A" w:rsidP="008A195A">
      <w:pPr>
        <w:spacing w:line="360" w:lineRule="auto"/>
        <w:ind w:right="555"/>
        <w:jc w:val="both"/>
        <w:textAlignment w:val="baseline"/>
        <w:rPr>
          <w:rFonts w:ascii="Segoe UI" w:hAnsi="Segoe UI" w:cs="Segoe UI"/>
          <w:sz w:val="18"/>
          <w:szCs w:val="18"/>
        </w:rPr>
      </w:pPr>
    </w:p>
    <w:p w14:paraId="6B3AF0C7" w14:textId="655723E9"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sz w:val="20"/>
          <w:szCs w:val="20"/>
        </w:rPr>
        <w:lastRenderedPageBreak/>
        <w:t>Protože to je takový ten londýnský post-punk, taková jistá</w:t>
      </w:r>
      <w:r w:rsidR="0028193F">
        <w:rPr>
          <w:sz w:val="20"/>
          <w:szCs w:val="20"/>
        </w:rPr>
        <w:t xml:space="preserve">, </w:t>
      </w:r>
      <w:r w:rsidRPr="008A195A">
        <w:rPr>
          <w:sz w:val="20"/>
          <w:szCs w:val="20"/>
        </w:rPr>
        <w:t>no, nevím, jak to úplně vyjádřit, ale</w:t>
      </w:r>
      <w:r w:rsidR="0028193F">
        <w:rPr>
          <w:sz w:val="20"/>
          <w:szCs w:val="20"/>
        </w:rPr>
        <w:t xml:space="preserve"> </w:t>
      </w:r>
      <w:r w:rsidRPr="008A195A">
        <w:rPr>
          <w:sz w:val="20"/>
          <w:szCs w:val="20"/>
        </w:rPr>
        <w:t>taková jistá surovost v tom je, kterou si dokážu oblíbit u toho, že to nejsou jen krásné zvuky, vyštelované ve studiu</w:t>
      </w:r>
      <w:r w:rsidR="0028193F">
        <w:rPr>
          <w:sz w:val="20"/>
          <w:szCs w:val="20"/>
        </w:rPr>
        <w:t>. N</w:t>
      </w:r>
      <w:r w:rsidRPr="008A195A">
        <w:rPr>
          <w:sz w:val="20"/>
          <w:szCs w:val="20"/>
        </w:rPr>
        <w:t>avíc, oni všechno nahrávali live, tak v tom, jak je to upřímné, tak mě to uklidňovalo, řekl bych</w:t>
      </w:r>
      <w:r w:rsidR="0028193F">
        <w:rPr>
          <w:sz w:val="20"/>
          <w:szCs w:val="20"/>
        </w:rPr>
        <w:t>. O</w:t>
      </w:r>
      <w:r w:rsidRPr="008A195A">
        <w:rPr>
          <w:sz w:val="20"/>
          <w:szCs w:val="20"/>
        </w:rPr>
        <w:t>no, i když to není úplně uklidňující hudba v tom, jak to zní</w:t>
      </w:r>
      <w:r w:rsidR="0028193F">
        <w:rPr>
          <w:sz w:val="20"/>
          <w:szCs w:val="20"/>
        </w:rPr>
        <w:t xml:space="preserve">, </w:t>
      </w:r>
      <w:r w:rsidRPr="008A195A">
        <w:rPr>
          <w:sz w:val="20"/>
          <w:szCs w:val="20"/>
        </w:rPr>
        <w:t>může to být totiž tvrdý, ale mělo to na mě takový uklidňující efekt, právě</w:t>
      </w:r>
      <w:r w:rsidR="0028193F">
        <w:rPr>
          <w:sz w:val="20"/>
          <w:szCs w:val="20"/>
        </w:rPr>
        <w:t>.</w:t>
      </w:r>
      <w:r w:rsidRPr="008A195A">
        <w:rPr>
          <w:sz w:val="20"/>
          <w:szCs w:val="20"/>
        </w:rPr>
        <w:t> </w:t>
      </w:r>
    </w:p>
    <w:p w14:paraId="4F33F755"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t>  </w:t>
      </w:r>
    </w:p>
    <w:p w14:paraId="17A4473B" w14:textId="5D44E05B" w:rsidR="008A195A" w:rsidRDefault="008A195A" w:rsidP="008A195A">
      <w:pPr>
        <w:spacing w:line="360" w:lineRule="auto"/>
        <w:ind w:right="555"/>
        <w:jc w:val="both"/>
        <w:textAlignment w:val="baseline"/>
        <w:rPr>
          <w:color w:val="000000"/>
        </w:rPr>
      </w:pPr>
      <w:r w:rsidRPr="008A195A">
        <w:rPr>
          <w:color w:val="000000"/>
          <w:shd w:val="clear" w:color="auto" w:fill="FFFFFF"/>
        </w:rPr>
        <w:t>Mimo hudební poslech, když prožívá „nějaké ty úzkosti, deprese“, si vzpomene na frontmanův životní příběh:</w:t>
      </w:r>
      <w:r w:rsidRPr="008A195A">
        <w:rPr>
          <w:color w:val="000000"/>
        </w:rPr>
        <w:t>  </w:t>
      </w:r>
    </w:p>
    <w:p w14:paraId="365FE7B0" w14:textId="77777777" w:rsidR="008A195A" w:rsidRPr="008A195A" w:rsidRDefault="008A195A" w:rsidP="008A195A">
      <w:pPr>
        <w:spacing w:line="360" w:lineRule="auto"/>
        <w:ind w:right="555"/>
        <w:jc w:val="both"/>
        <w:textAlignment w:val="baseline"/>
        <w:rPr>
          <w:rFonts w:ascii="Segoe UI" w:hAnsi="Segoe UI" w:cs="Segoe UI"/>
          <w:sz w:val="18"/>
          <w:szCs w:val="18"/>
        </w:rPr>
      </w:pPr>
    </w:p>
    <w:p w14:paraId="144D63A0" w14:textId="265CFD8E"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shd w:val="clear" w:color="auto" w:fill="FFFFFF"/>
        </w:rPr>
        <w:t xml:space="preserve">Já k tomu mám takovej vztah, protože ten jejich </w:t>
      </w:r>
      <w:r w:rsidRPr="008A195A">
        <w:rPr>
          <w:sz w:val="20"/>
          <w:szCs w:val="20"/>
        </w:rPr>
        <w:t>frontman a hlavní textař, tak z důvodu</w:t>
      </w:r>
      <w:r w:rsidRPr="008A195A">
        <w:rPr>
          <w:rFonts w:ascii="Calibri" w:hAnsi="Calibri" w:cs="Calibri"/>
        </w:rPr>
        <w:t xml:space="preserve"> </w:t>
      </w:r>
      <w:r w:rsidRPr="008A195A">
        <w:rPr>
          <w:sz w:val="20"/>
          <w:szCs w:val="20"/>
        </w:rPr>
        <w:t>mentálního zdraví odešel z té kapely</w:t>
      </w:r>
      <w:r w:rsidRPr="008A195A">
        <w:rPr>
          <w:color w:val="000000"/>
          <w:sz w:val="20"/>
          <w:szCs w:val="20"/>
          <w:shd w:val="clear" w:color="auto" w:fill="FFFFFF"/>
        </w:rPr>
        <w:t xml:space="preserve"> ještě předtím, než se vydalo druhé album</w:t>
      </w:r>
      <w:r w:rsidR="0028193F">
        <w:rPr>
          <w:color w:val="000000"/>
          <w:sz w:val="20"/>
          <w:szCs w:val="20"/>
          <w:shd w:val="clear" w:color="auto" w:fill="FFFFFF"/>
        </w:rPr>
        <w:t xml:space="preserve"> </w:t>
      </w:r>
      <w:r w:rsidRPr="008A195A">
        <w:rPr>
          <w:color w:val="000000"/>
          <w:sz w:val="20"/>
          <w:szCs w:val="20"/>
          <w:shd w:val="clear" w:color="auto" w:fill="FFFFFF"/>
        </w:rPr>
        <w:t xml:space="preserve">a řekl bych, že to je jeden z těch důvodů, </w:t>
      </w:r>
      <w:r w:rsidRPr="008A195A">
        <w:rPr>
          <w:sz w:val="20"/>
          <w:szCs w:val="20"/>
        </w:rPr>
        <w:t>proč tak silně vnímám ty jejich texty</w:t>
      </w:r>
      <w:r w:rsidRPr="008A195A">
        <w:rPr>
          <w:color w:val="000000"/>
          <w:sz w:val="20"/>
          <w:szCs w:val="20"/>
          <w:shd w:val="clear" w:color="auto" w:fill="FFFFFF"/>
        </w:rPr>
        <w:t>, protože</w:t>
      </w:r>
      <w:r w:rsidR="0028193F">
        <w:rPr>
          <w:color w:val="000000"/>
          <w:sz w:val="20"/>
          <w:szCs w:val="20"/>
          <w:shd w:val="clear" w:color="auto" w:fill="FFFFFF"/>
        </w:rPr>
        <w:t xml:space="preserve"> </w:t>
      </w:r>
      <w:r w:rsidRPr="008A195A">
        <w:rPr>
          <w:color w:val="000000"/>
          <w:sz w:val="20"/>
          <w:szCs w:val="20"/>
          <w:shd w:val="clear" w:color="auto" w:fill="FFFFFF"/>
        </w:rPr>
        <w:t>člověk za tím najednou poznal to pozadí, že to ten člověk myslel opravdově, když to psal, že to nejsou jen nějaké umělé věci</w:t>
      </w:r>
      <w:r w:rsidR="0028193F">
        <w:rPr>
          <w:color w:val="000000"/>
          <w:sz w:val="20"/>
          <w:szCs w:val="20"/>
          <w:shd w:val="clear" w:color="auto" w:fill="FFFFFF"/>
        </w:rPr>
        <w:t>.</w:t>
      </w:r>
    </w:p>
    <w:p w14:paraId="77F3A5A6" w14:textId="3125545D" w:rsidR="008A195A" w:rsidRDefault="008A195A" w:rsidP="008A195A">
      <w:pPr>
        <w:spacing w:line="360" w:lineRule="auto"/>
        <w:ind w:left="555" w:right="555"/>
        <w:jc w:val="both"/>
        <w:textAlignment w:val="baseline"/>
        <w:rPr>
          <w:color w:val="000000"/>
          <w:sz w:val="20"/>
          <w:szCs w:val="20"/>
        </w:rPr>
      </w:pPr>
      <w:r w:rsidRPr="008A195A">
        <w:rPr>
          <w:color w:val="000000"/>
          <w:sz w:val="20"/>
          <w:szCs w:val="20"/>
        </w:rPr>
        <w:t>  </w:t>
      </w:r>
    </w:p>
    <w:p w14:paraId="5926B7CE"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b/>
          <w:bCs/>
        </w:rPr>
        <w:t>Období The Beatles</w:t>
      </w:r>
      <w:r w:rsidRPr="008A195A">
        <w:t>  </w:t>
      </w:r>
    </w:p>
    <w:p w14:paraId="3D664642" w14:textId="2CA7ADDB" w:rsidR="008A195A" w:rsidRPr="008A195A" w:rsidRDefault="008A195A" w:rsidP="008A195A">
      <w:pPr>
        <w:spacing w:line="360" w:lineRule="auto"/>
        <w:ind w:right="555"/>
        <w:jc w:val="both"/>
        <w:textAlignment w:val="baseline"/>
        <w:rPr>
          <w:rFonts w:ascii="Segoe UI" w:hAnsi="Segoe UI" w:cs="Segoe UI"/>
          <w:sz w:val="18"/>
          <w:szCs w:val="18"/>
        </w:rPr>
      </w:pPr>
    </w:p>
    <w:p w14:paraId="17A22573" w14:textId="12B2D796" w:rsidR="008A195A" w:rsidRDefault="008A195A" w:rsidP="008A195A">
      <w:pPr>
        <w:spacing w:line="360" w:lineRule="auto"/>
        <w:jc w:val="both"/>
        <w:textAlignment w:val="baseline"/>
        <w:rPr>
          <w:color w:val="000000"/>
        </w:rPr>
      </w:pPr>
      <w:r w:rsidRPr="008A195A">
        <w:rPr>
          <w:color w:val="000000"/>
          <w:shd w:val="clear" w:color="auto" w:fill="FFFFFF"/>
        </w:rPr>
        <w:t>Ještě</w:t>
      </w:r>
      <w:r>
        <w:rPr>
          <w:color w:val="000000"/>
          <w:shd w:val="clear" w:color="auto" w:fill="FFFFFF"/>
        </w:rPr>
        <w:t>,</w:t>
      </w:r>
      <w:r w:rsidRPr="008A195A">
        <w:rPr>
          <w:color w:val="000000"/>
          <w:shd w:val="clear" w:color="auto" w:fill="FFFFFF"/>
        </w:rPr>
        <w:t xml:space="preserve"> než se dostal k těmto dvěma interpretům, oblíbil si </w:t>
      </w:r>
      <w:r w:rsidR="006D61E4">
        <w:rPr>
          <w:color w:val="000000"/>
          <w:shd w:val="clear" w:color="auto" w:fill="FFFFFF"/>
        </w:rPr>
        <w:t>Filip</w:t>
      </w:r>
      <w:r w:rsidRPr="008A195A">
        <w:rPr>
          <w:color w:val="000000"/>
          <w:shd w:val="clear" w:color="auto" w:fill="FFFFFF"/>
        </w:rPr>
        <w:t xml:space="preserve"> kapelu The Beatles:</w:t>
      </w:r>
      <w:r w:rsidRPr="008A195A">
        <w:rPr>
          <w:color w:val="000000"/>
        </w:rPr>
        <w:t>  </w:t>
      </w:r>
    </w:p>
    <w:p w14:paraId="0E4C1F42" w14:textId="77777777" w:rsidR="0028193F" w:rsidRPr="008A195A" w:rsidRDefault="0028193F" w:rsidP="008A195A">
      <w:pPr>
        <w:spacing w:line="360" w:lineRule="auto"/>
        <w:jc w:val="both"/>
        <w:textAlignment w:val="baseline"/>
        <w:rPr>
          <w:rFonts w:ascii="Segoe UI" w:hAnsi="Segoe UI" w:cs="Segoe UI"/>
          <w:sz w:val="18"/>
          <w:szCs w:val="18"/>
        </w:rPr>
      </w:pPr>
    </w:p>
    <w:p w14:paraId="42836D97" w14:textId="132C1B15" w:rsidR="008A195A" w:rsidRPr="008A195A" w:rsidRDefault="0028193F" w:rsidP="008A195A">
      <w:pPr>
        <w:spacing w:line="360" w:lineRule="auto"/>
        <w:ind w:left="555" w:right="555"/>
        <w:jc w:val="both"/>
        <w:textAlignment w:val="baseline"/>
        <w:rPr>
          <w:rFonts w:ascii="Segoe UI" w:hAnsi="Segoe UI" w:cs="Segoe UI"/>
          <w:sz w:val="18"/>
          <w:szCs w:val="18"/>
        </w:rPr>
      </w:pPr>
      <w:r>
        <w:rPr>
          <w:sz w:val="20"/>
          <w:szCs w:val="20"/>
        </w:rPr>
        <w:t>U</w:t>
      </w:r>
      <w:r w:rsidR="008A195A" w:rsidRPr="008A195A">
        <w:rPr>
          <w:sz w:val="20"/>
          <w:szCs w:val="20"/>
        </w:rPr>
        <w:t>ž docela dlouho a vlastně to pořád asi probíhá</w:t>
      </w:r>
      <w:r>
        <w:rPr>
          <w:sz w:val="20"/>
          <w:szCs w:val="20"/>
        </w:rPr>
        <w:t>. M</w:t>
      </w:r>
      <w:r w:rsidR="008A195A" w:rsidRPr="008A195A">
        <w:rPr>
          <w:sz w:val="20"/>
          <w:szCs w:val="20"/>
        </w:rPr>
        <w:t>ěl jsem takové období, kdy jsem strašně žral The Beatles.  </w:t>
      </w:r>
    </w:p>
    <w:p w14:paraId="47101844" w14:textId="77777777" w:rsidR="008A195A" w:rsidRPr="008A195A" w:rsidRDefault="008A195A" w:rsidP="008A195A">
      <w:pPr>
        <w:spacing w:line="360" w:lineRule="auto"/>
        <w:jc w:val="both"/>
        <w:textAlignment w:val="baseline"/>
        <w:rPr>
          <w:rFonts w:ascii="Segoe UI" w:hAnsi="Segoe UI" w:cs="Segoe UI"/>
          <w:sz w:val="18"/>
          <w:szCs w:val="18"/>
        </w:rPr>
      </w:pPr>
      <w:r w:rsidRPr="008A195A">
        <w:rPr>
          <w:color w:val="000000"/>
        </w:rPr>
        <w:t>  </w:t>
      </w:r>
    </w:p>
    <w:p w14:paraId="4F7FBD72" w14:textId="1E17C1CF" w:rsidR="008A195A" w:rsidRDefault="008A195A" w:rsidP="008A195A">
      <w:pPr>
        <w:spacing w:line="360" w:lineRule="auto"/>
        <w:jc w:val="both"/>
        <w:textAlignment w:val="baseline"/>
        <w:rPr>
          <w:color w:val="000000"/>
        </w:rPr>
      </w:pPr>
      <w:r w:rsidRPr="008A195A">
        <w:rPr>
          <w:color w:val="000000"/>
        </w:rPr>
        <w:t xml:space="preserve">S kapelou a jejími členy byl </w:t>
      </w:r>
      <w:r w:rsidRPr="008A195A">
        <w:rPr>
          <w:color w:val="000000"/>
          <w:shd w:val="clear" w:color="auto" w:fill="FFFFFF"/>
        </w:rPr>
        <w:t>seznámen prostřednictvím sourozenců, ale nevnímal je vždy stejně:</w:t>
      </w:r>
      <w:r w:rsidRPr="008A195A">
        <w:rPr>
          <w:color w:val="000000"/>
        </w:rPr>
        <w:t>  </w:t>
      </w:r>
    </w:p>
    <w:p w14:paraId="1072D920" w14:textId="77777777" w:rsidR="0028193F" w:rsidRPr="008A195A" w:rsidRDefault="0028193F" w:rsidP="008A195A">
      <w:pPr>
        <w:spacing w:line="360" w:lineRule="auto"/>
        <w:jc w:val="both"/>
        <w:textAlignment w:val="baseline"/>
        <w:rPr>
          <w:rFonts w:ascii="Segoe UI" w:hAnsi="Segoe UI" w:cs="Segoe UI"/>
          <w:sz w:val="18"/>
          <w:szCs w:val="18"/>
        </w:rPr>
      </w:pPr>
    </w:p>
    <w:p w14:paraId="7293A8F6" w14:textId="68AED8F2"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Já vím, že když jsem byl mladší</w:t>
      </w:r>
      <w:r w:rsidR="0028193F">
        <w:rPr>
          <w:color w:val="000000"/>
          <w:sz w:val="20"/>
          <w:szCs w:val="20"/>
        </w:rPr>
        <w:t xml:space="preserve">, </w:t>
      </w:r>
      <w:r w:rsidRPr="008A195A">
        <w:rPr>
          <w:color w:val="000000"/>
          <w:sz w:val="20"/>
          <w:szCs w:val="20"/>
        </w:rPr>
        <w:t>to mi bylo asi 10 let, tak jsem je bral jako takovou kapelu, kterou poslouchají starší lidi a všichni jí berou jako klasiku a znal jsem jenom „Let it be“ a myslel jsem si „no, taková obyčejná kapela, která je z nějakého důvodu opěvována“. Ale potom jsem viděl, že můj bratr</w:t>
      </w:r>
      <w:r w:rsidR="0028193F">
        <w:rPr>
          <w:color w:val="000000"/>
          <w:sz w:val="20"/>
          <w:szCs w:val="20"/>
        </w:rPr>
        <w:t xml:space="preserve"> </w:t>
      </w:r>
      <w:r w:rsidRPr="008A195A">
        <w:rPr>
          <w:color w:val="000000"/>
          <w:sz w:val="20"/>
          <w:szCs w:val="20"/>
        </w:rPr>
        <w:t>nebo má sestra</w:t>
      </w:r>
      <w:r w:rsidR="0028193F">
        <w:rPr>
          <w:color w:val="000000"/>
          <w:sz w:val="20"/>
          <w:szCs w:val="20"/>
        </w:rPr>
        <w:t xml:space="preserve"> </w:t>
      </w:r>
      <w:r w:rsidRPr="008A195A">
        <w:rPr>
          <w:color w:val="000000"/>
          <w:sz w:val="20"/>
          <w:szCs w:val="20"/>
        </w:rPr>
        <w:t>to poslouchali, a tak jsem si řekl, že to taky zkusím. A právě jsem si poslechnul „Strawberry Fields (Forerever)“ a hned se to ke mně dostalo</w:t>
      </w:r>
      <w:r w:rsidR="0028193F">
        <w:rPr>
          <w:color w:val="000000"/>
          <w:sz w:val="20"/>
          <w:szCs w:val="20"/>
        </w:rPr>
        <w:t xml:space="preserve">, </w:t>
      </w:r>
      <w:r w:rsidRPr="008A195A">
        <w:rPr>
          <w:color w:val="000000"/>
          <w:sz w:val="20"/>
          <w:szCs w:val="20"/>
        </w:rPr>
        <w:t>začal jsem si to užívat.  </w:t>
      </w:r>
    </w:p>
    <w:p w14:paraId="25C5CA73"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  </w:t>
      </w:r>
    </w:p>
    <w:p w14:paraId="2FF4529A"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b/>
          <w:bCs/>
          <w:color w:val="000000"/>
        </w:rPr>
        <w:t>Otevřenost, nebát se přijímat nové věci </w:t>
      </w:r>
      <w:r w:rsidRPr="008A195A">
        <w:rPr>
          <w:color w:val="000000"/>
        </w:rPr>
        <w:t> </w:t>
      </w:r>
    </w:p>
    <w:p w14:paraId="4B11B9F5" w14:textId="77777777" w:rsidR="008A195A" w:rsidRPr="008A195A" w:rsidRDefault="008A195A" w:rsidP="008A195A">
      <w:pPr>
        <w:spacing w:line="360" w:lineRule="auto"/>
        <w:jc w:val="both"/>
        <w:textAlignment w:val="baseline"/>
        <w:rPr>
          <w:rFonts w:ascii="Segoe UI" w:hAnsi="Segoe UI" w:cs="Segoe UI"/>
          <w:sz w:val="18"/>
          <w:szCs w:val="18"/>
        </w:rPr>
      </w:pPr>
      <w:r w:rsidRPr="008A195A">
        <w:rPr>
          <w:color w:val="000000"/>
        </w:rPr>
        <w:t>  </w:t>
      </w:r>
    </w:p>
    <w:p w14:paraId="0217C7F2" w14:textId="16C5B946" w:rsidR="008A195A" w:rsidRDefault="008A195A" w:rsidP="008A195A">
      <w:pPr>
        <w:spacing w:line="360" w:lineRule="auto"/>
        <w:jc w:val="both"/>
        <w:textAlignment w:val="baseline"/>
        <w:rPr>
          <w:color w:val="000000"/>
        </w:rPr>
      </w:pPr>
      <w:r w:rsidRPr="008A195A">
        <w:rPr>
          <w:color w:val="000000"/>
          <w:shd w:val="clear" w:color="auto" w:fill="FFFFFF"/>
        </w:rPr>
        <w:t xml:space="preserve">Na jejich hudbě obdivuje rozmanitost prvků mnoha stylů a na textech „myšlenky, </w:t>
      </w:r>
      <w:r w:rsidRPr="008A195A">
        <w:t>které absolutně změnily vlastně nejenom hudební průmysl, ale celou kulturu v těch 60. letech</w:t>
      </w:r>
      <w:r w:rsidRPr="008A195A">
        <w:rPr>
          <w:color w:val="000000"/>
          <w:shd w:val="clear" w:color="auto" w:fill="FFFFFF"/>
        </w:rPr>
        <w:t>“. Protože tehdy kapela „propagovala takovou tu otevřenější atmosféru vůči všemu“, a protože vyrůstal v „konzervativním prostředí, kde lidé moc věci nepřijímali“, věří, že byl díky tomu více „open-minded“:</w:t>
      </w:r>
      <w:r w:rsidRPr="008A195A">
        <w:rPr>
          <w:color w:val="000000"/>
        </w:rPr>
        <w:t>  </w:t>
      </w:r>
    </w:p>
    <w:p w14:paraId="3A61617C" w14:textId="77777777" w:rsidR="0028193F" w:rsidRPr="008A195A" w:rsidRDefault="0028193F" w:rsidP="008A195A">
      <w:pPr>
        <w:spacing w:line="360" w:lineRule="auto"/>
        <w:jc w:val="both"/>
        <w:textAlignment w:val="baseline"/>
        <w:rPr>
          <w:rFonts w:ascii="Segoe UI" w:hAnsi="Segoe UI" w:cs="Segoe UI"/>
          <w:sz w:val="18"/>
          <w:szCs w:val="18"/>
        </w:rPr>
      </w:pPr>
    </w:p>
    <w:p w14:paraId="655E3D84" w14:textId="30D0C5F1"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sz w:val="20"/>
          <w:szCs w:val="20"/>
        </w:rPr>
        <w:t>Mě to vlastně možná docela naučilo</w:t>
      </w:r>
      <w:r w:rsidR="0028193F">
        <w:rPr>
          <w:sz w:val="20"/>
          <w:szCs w:val="20"/>
        </w:rPr>
        <w:t>,</w:t>
      </w:r>
      <w:r w:rsidR="0028193F">
        <w:rPr>
          <w:color w:val="000000"/>
          <w:sz w:val="20"/>
          <w:szCs w:val="20"/>
          <w:shd w:val="clear" w:color="auto" w:fill="FFFFFF"/>
        </w:rPr>
        <w:t xml:space="preserve"> </w:t>
      </w:r>
      <w:r w:rsidRPr="008A195A">
        <w:rPr>
          <w:color w:val="000000"/>
          <w:sz w:val="20"/>
          <w:szCs w:val="20"/>
          <w:shd w:val="clear" w:color="auto" w:fill="FFFFFF"/>
        </w:rPr>
        <w:t xml:space="preserve">to období, kdy jsem je začal poslouchat mám spojený s tím, že </w:t>
      </w:r>
      <w:r w:rsidRPr="008A195A">
        <w:rPr>
          <w:sz w:val="20"/>
          <w:szCs w:val="20"/>
        </w:rPr>
        <w:t>jsem začal být takový více otevřen těm věcem</w:t>
      </w:r>
      <w:r w:rsidR="0028193F">
        <w:rPr>
          <w:sz w:val="20"/>
          <w:szCs w:val="20"/>
        </w:rPr>
        <w:t>. V</w:t>
      </w:r>
      <w:r w:rsidRPr="008A195A">
        <w:rPr>
          <w:sz w:val="20"/>
          <w:szCs w:val="20"/>
        </w:rPr>
        <w:t>lastně čemukoliv, že jako nezůstávám uzavřen jen v jednom názoru, v jednom pohledu na věc, ale snažím se to vidět vždycky z více stran</w:t>
      </w:r>
      <w:r w:rsidRPr="008A195A">
        <w:rPr>
          <w:color w:val="000000"/>
          <w:sz w:val="20"/>
          <w:szCs w:val="20"/>
          <w:shd w:val="clear" w:color="auto" w:fill="FFFFFF"/>
        </w:rPr>
        <w:t>. No a mám pocit, že oni to taky tak měli</w:t>
      </w:r>
      <w:r w:rsidR="0028193F">
        <w:rPr>
          <w:color w:val="000000"/>
          <w:sz w:val="20"/>
          <w:szCs w:val="20"/>
          <w:shd w:val="clear" w:color="auto" w:fill="FFFFFF"/>
        </w:rPr>
        <w:t>. Č</w:t>
      </w:r>
      <w:r w:rsidRPr="008A195A">
        <w:rPr>
          <w:color w:val="000000"/>
          <w:sz w:val="20"/>
          <w:szCs w:val="20"/>
          <w:shd w:val="clear" w:color="auto" w:fill="FFFFFF"/>
        </w:rPr>
        <w:t>tyři silné osobnosti a každá to viděla jinak, každá píseň zněla jinak</w:t>
      </w:r>
      <w:r w:rsidR="0028193F">
        <w:rPr>
          <w:color w:val="000000"/>
          <w:sz w:val="20"/>
          <w:szCs w:val="20"/>
          <w:shd w:val="clear" w:color="auto" w:fill="FFFFFF"/>
        </w:rPr>
        <w:t>. N</w:t>
      </w:r>
      <w:r w:rsidRPr="008A195A">
        <w:rPr>
          <w:color w:val="000000"/>
          <w:sz w:val="20"/>
          <w:szCs w:val="20"/>
          <w:shd w:val="clear" w:color="auto" w:fill="FFFFFF"/>
        </w:rPr>
        <w:t>ení to prostě jen jeden žánr, byla tam spousta žánrů</w:t>
      </w:r>
      <w:r w:rsidR="0028193F">
        <w:rPr>
          <w:color w:val="000000"/>
          <w:sz w:val="20"/>
          <w:szCs w:val="20"/>
          <w:shd w:val="clear" w:color="auto" w:fill="FFFFFF"/>
        </w:rPr>
        <w:t xml:space="preserve">, </w:t>
      </w:r>
      <w:r w:rsidRPr="008A195A">
        <w:rPr>
          <w:color w:val="000000"/>
          <w:sz w:val="20"/>
          <w:szCs w:val="20"/>
          <w:shd w:val="clear" w:color="auto" w:fill="FFFFFF"/>
        </w:rPr>
        <w:t xml:space="preserve">nebáli se experimentovat </w:t>
      </w:r>
      <w:r>
        <w:rPr>
          <w:color w:val="000000"/>
          <w:sz w:val="20"/>
          <w:szCs w:val="20"/>
          <w:shd w:val="clear" w:color="auto" w:fill="FFFFFF"/>
        </w:rPr>
        <w:br/>
      </w:r>
      <w:r w:rsidRPr="008A195A">
        <w:rPr>
          <w:color w:val="000000"/>
          <w:sz w:val="20"/>
          <w:szCs w:val="20"/>
          <w:shd w:val="clear" w:color="auto" w:fill="FFFFFF"/>
        </w:rPr>
        <w:t>a nebáli se přijímat nové věci</w:t>
      </w:r>
      <w:r w:rsidR="0028193F">
        <w:rPr>
          <w:color w:val="000000"/>
          <w:sz w:val="20"/>
          <w:szCs w:val="20"/>
          <w:shd w:val="clear" w:color="auto" w:fill="FFFFFF"/>
        </w:rPr>
        <w:t>.</w:t>
      </w:r>
    </w:p>
    <w:p w14:paraId="6B6AF068"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  </w:t>
      </w:r>
    </w:p>
    <w:p w14:paraId="0095B581"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b/>
          <w:bCs/>
          <w:color w:val="000000"/>
        </w:rPr>
        <w:t>Hudba byla spíše zábavou</w:t>
      </w:r>
      <w:r w:rsidRPr="008A195A">
        <w:rPr>
          <w:color w:val="000000"/>
        </w:rPr>
        <w:t>  </w:t>
      </w:r>
    </w:p>
    <w:p w14:paraId="0A60C2C0"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t>  </w:t>
      </w:r>
    </w:p>
    <w:p w14:paraId="3D1BEBA9" w14:textId="7D4DFAC1" w:rsidR="008A195A" w:rsidRDefault="008A195A" w:rsidP="008A195A">
      <w:pPr>
        <w:spacing w:line="360" w:lineRule="auto"/>
        <w:ind w:right="555"/>
        <w:jc w:val="both"/>
        <w:textAlignment w:val="baseline"/>
      </w:pPr>
      <w:r w:rsidRPr="008A195A">
        <w:t xml:space="preserve">Dříve </w:t>
      </w:r>
      <w:r w:rsidR="006D61E4">
        <w:t>Filip</w:t>
      </w:r>
      <w:r w:rsidRPr="008A195A">
        <w:t xml:space="preserve"> vnímal hudbu „jednodušeji“ a méně rozuměl textům:  </w:t>
      </w:r>
    </w:p>
    <w:p w14:paraId="321DE64B" w14:textId="77777777" w:rsidR="00F477BE" w:rsidRPr="008A195A" w:rsidRDefault="00F477BE" w:rsidP="008A195A">
      <w:pPr>
        <w:spacing w:line="360" w:lineRule="auto"/>
        <w:ind w:right="555"/>
        <w:jc w:val="both"/>
        <w:textAlignment w:val="baseline"/>
        <w:rPr>
          <w:rFonts w:ascii="Segoe UI" w:hAnsi="Segoe UI" w:cs="Segoe UI"/>
          <w:sz w:val="18"/>
          <w:szCs w:val="18"/>
        </w:rPr>
      </w:pPr>
    </w:p>
    <w:p w14:paraId="732C824E" w14:textId="38156725"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Asi jsem to více vnímal jednoduše. A více to, co se mi líbilo na první poslech. Masivní přehrávání</w:t>
      </w:r>
      <w:r>
        <w:rPr>
          <w:color w:val="000000"/>
          <w:sz w:val="20"/>
          <w:szCs w:val="20"/>
        </w:rPr>
        <w:br/>
      </w:r>
      <w:r w:rsidRPr="008A195A">
        <w:rPr>
          <w:color w:val="000000"/>
          <w:sz w:val="20"/>
          <w:szCs w:val="20"/>
        </w:rPr>
        <w:t>a rozhodně jsem tolik nebral texty písní, neuměl jsem tolik anglicky, takže to hlavně bylo o té hudební stránce</w:t>
      </w:r>
      <w:r w:rsidR="0028193F">
        <w:rPr>
          <w:color w:val="000000"/>
          <w:sz w:val="20"/>
          <w:szCs w:val="20"/>
        </w:rPr>
        <w:t>.</w:t>
      </w:r>
    </w:p>
    <w:p w14:paraId="0D8FCCA5"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t>  </w:t>
      </w:r>
    </w:p>
    <w:p w14:paraId="60AA9567" w14:textId="2822BEAD" w:rsidR="008A195A" w:rsidRDefault="008A195A" w:rsidP="008A195A">
      <w:pPr>
        <w:spacing w:line="360" w:lineRule="auto"/>
        <w:ind w:right="555"/>
        <w:jc w:val="both"/>
        <w:textAlignment w:val="baseline"/>
      </w:pPr>
      <w:r w:rsidRPr="008A195A">
        <w:t>Zároveň pro něj byla hudba spíše zábavou, něčím „na co se dalo tancovat, řvát“. Také méně užíval sluchátka a upřednostňoval hudbu s vizuálním doprovodem:  </w:t>
      </w:r>
    </w:p>
    <w:p w14:paraId="57F9AA38" w14:textId="77777777" w:rsidR="0028193F" w:rsidRPr="008A195A" w:rsidRDefault="0028193F" w:rsidP="008A195A">
      <w:pPr>
        <w:spacing w:line="360" w:lineRule="auto"/>
        <w:ind w:right="555"/>
        <w:jc w:val="both"/>
        <w:textAlignment w:val="baseline"/>
        <w:rPr>
          <w:rFonts w:ascii="Segoe UI" w:hAnsi="Segoe UI" w:cs="Segoe UI"/>
          <w:sz w:val="18"/>
          <w:szCs w:val="18"/>
        </w:rPr>
      </w:pPr>
    </w:p>
    <w:p w14:paraId="0B328ADB" w14:textId="4F734F08"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Asi jsem poslouchal více z reproduktoru a byly to takový „youtubový“</w:t>
      </w:r>
      <w:r w:rsidR="0028193F">
        <w:rPr>
          <w:color w:val="000000"/>
          <w:sz w:val="20"/>
          <w:szCs w:val="20"/>
        </w:rPr>
        <w:t xml:space="preserve">, </w:t>
      </w:r>
      <w:r w:rsidRPr="008A195A">
        <w:rPr>
          <w:color w:val="000000"/>
          <w:sz w:val="20"/>
          <w:szCs w:val="20"/>
        </w:rPr>
        <w:t>no, s klipem. Když jsem začínal, potřeboval jsem mít i to vizuální hledisko</w:t>
      </w:r>
      <w:r w:rsidR="0028193F">
        <w:rPr>
          <w:color w:val="000000"/>
          <w:sz w:val="20"/>
          <w:szCs w:val="20"/>
        </w:rPr>
        <w:t>.</w:t>
      </w:r>
    </w:p>
    <w:p w14:paraId="2D059F65" w14:textId="77777777"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sz w:val="20"/>
          <w:szCs w:val="20"/>
        </w:rPr>
        <w:t>  </w:t>
      </w:r>
    </w:p>
    <w:p w14:paraId="4BC0A322"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b/>
          <w:bCs/>
          <w:color w:val="000000"/>
        </w:rPr>
        <w:t>Chtěl se odlišit, proto si dnes hledí svého</w:t>
      </w:r>
      <w:r w:rsidRPr="008A195A">
        <w:rPr>
          <w:color w:val="000000"/>
        </w:rPr>
        <w:t>  </w:t>
      </w:r>
    </w:p>
    <w:p w14:paraId="383F2718" w14:textId="77777777" w:rsidR="008A195A" w:rsidRPr="008A195A" w:rsidRDefault="008A195A" w:rsidP="008A195A">
      <w:pPr>
        <w:spacing w:line="360" w:lineRule="auto"/>
        <w:ind w:right="555"/>
        <w:jc w:val="both"/>
        <w:textAlignment w:val="baseline"/>
        <w:rPr>
          <w:rFonts w:ascii="Segoe UI" w:hAnsi="Segoe UI" w:cs="Segoe UI"/>
          <w:sz w:val="18"/>
          <w:szCs w:val="18"/>
        </w:rPr>
      </w:pPr>
      <w:r w:rsidRPr="008A195A">
        <w:rPr>
          <w:sz w:val="20"/>
          <w:szCs w:val="20"/>
        </w:rPr>
        <w:t>  </w:t>
      </w:r>
    </w:p>
    <w:p w14:paraId="69CB9217" w14:textId="40188ED5" w:rsidR="008A195A" w:rsidRDefault="008A195A" w:rsidP="008A195A">
      <w:pPr>
        <w:spacing w:line="360" w:lineRule="auto"/>
        <w:ind w:right="555"/>
        <w:jc w:val="both"/>
        <w:textAlignment w:val="baseline"/>
      </w:pPr>
      <w:r w:rsidRPr="008A195A">
        <w:t>Navíc jeho hudební preference do určité míry usměrňovali vrstevníci a částečně přejímal postoje k hudbě rodinných příslušníků. Nyní si ale určuje hudební vkus sám:  </w:t>
      </w:r>
    </w:p>
    <w:p w14:paraId="092C5514" w14:textId="77777777" w:rsidR="00F477BE" w:rsidRPr="008A195A" w:rsidRDefault="00F477BE" w:rsidP="008A195A">
      <w:pPr>
        <w:spacing w:line="360" w:lineRule="auto"/>
        <w:ind w:right="555"/>
        <w:jc w:val="both"/>
        <w:textAlignment w:val="baseline"/>
        <w:rPr>
          <w:rFonts w:ascii="Segoe UI" w:hAnsi="Segoe UI" w:cs="Segoe UI"/>
          <w:sz w:val="18"/>
          <w:szCs w:val="18"/>
        </w:rPr>
      </w:pPr>
    </w:p>
    <w:p w14:paraId="41B07C68" w14:textId="78C8FA5E" w:rsidR="008A195A" w:rsidRPr="008A195A" w:rsidRDefault="008A195A" w:rsidP="008A195A">
      <w:pPr>
        <w:spacing w:line="360" w:lineRule="auto"/>
        <w:ind w:left="555" w:right="555"/>
        <w:jc w:val="both"/>
        <w:textAlignment w:val="baseline"/>
        <w:rPr>
          <w:rFonts w:ascii="Segoe UI" w:hAnsi="Segoe UI" w:cs="Segoe UI"/>
          <w:sz w:val="18"/>
          <w:szCs w:val="18"/>
        </w:rPr>
      </w:pPr>
      <w:r w:rsidRPr="008A195A">
        <w:rPr>
          <w:color w:val="000000"/>
          <w:sz w:val="20"/>
          <w:szCs w:val="20"/>
        </w:rPr>
        <w:t>To jsme tak jako se spolužáky poslouchali podobný věci a později přišlo období, kdy jsem chtěl poslouchat právě cokoli jinýho, než co poslouchali druzí, abych se nějak odlišil</w:t>
      </w:r>
      <w:r w:rsidR="0028193F">
        <w:rPr>
          <w:color w:val="000000"/>
          <w:sz w:val="20"/>
          <w:szCs w:val="20"/>
        </w:rPr>
        <w:t xml:space="preserve">. </w:t>
      </w:r>
      <w:r w:rsidRPr="008A195A">
        <w:rPr>
          <w:color w:val="000000"/>
          <w:sz w:val="20"/>
          <w:szCs w:val="20"/>
        </w:rPr>
        <w:t>Na jednu stranu jsem s nimi poslouchal tohle, na druhou jsem nadával na rap a říkal, že je metal lepší, což jsem taky trochu měl</w:t>
      </w:r>
      <w:r w:rsidR="0028193F">
        <w:rPr>
          <w:color w:val="000000"/>
          <w:sz w:val="20"/>
          <w:szCs w:val="20"/>
        </w:rPr>
        <w:t xml:space="preserve">, </w:t>
      </w:r>
      <w:r w:rsidRPr="008A195A">
        <w:rPr>
          <w:color w:val="000000"/>
          <w:sz w:val="20"/>
          <w:szCs w:val="20"/>
        </w:rPr>
        <w:t>no</w:t>
      </w:r>
      <w:r w:rsidR="0028193F">
        <w:rPr>
          <w:color w:val="000000"/>
          <w:sz w:val="20"/>
          <w:szCs w:val="20"/>
        </w:rPr>
        <w:t xml:space="preserve">, </w:t>
      </w:r>
      <w:r w:rsidRPr="008A195A">
        <w:rPr>
          <w:color w:val="000000"/>
          <w:sz w:val="20"/>
          <w:szCs w:val="20"/>
        </w:rPr>
        <w:t>určitě</w:t>
      </w:r>
      <w:r w:rsidR="0028193F">
        <w:rPr>
          <w:color w:val="000000"/>
          <w:sz w:val="20"/>
          <w:szCs w:val="20"/>
        </w:rPr>
        <w:t xml:space="preserve"> </w:t>
      </w:r>
      <w:r w:rsidRPr="008A195A">
        <w:rPr>
          <w:color w:val="000000"/>
          <w:sz w:val="20"/>
          <w:szCs w:val="20"/>
        </w:rPr>
        <w:t>od bráchy a bratrance. No a teďka si už hledím svého</w:t>
      </w:r>
      <w:r w:rsidR="0028193F">
        <w:rPr>
          <w:color w:val="000000"/>
          <w:sz w:val="20"/>
          <w:szCs w:val="20"/>
        </w:rPr>
        <w:t>.</w:t>
      </w:r>
    </w:p>
    <w:p w14:paraId="34A68BE7" w14:textId="4236153B" w:rsidR="00BD0326" w:rsidRDefault="00BD0326" w:rsidP="00BD0326">
      <w:pPr>
        <w:jc w:val="both"/>
        <w:textAlignment w:val="baseline"/>
      </w:pPr>
    </w:p>
    <w:p w14:paraId="1D671288" w14:textId="77777777" w:rsidR="00EC10CB" w:rsidRDefault="00EC10CB" w:rsidP="00BD0326">
      <w:pPr>
        <w:jc w:val="both"/>
        <w:textAlignment w:val="baseline"/>
      </w:pPr>
    </w:p>
    <w:p w14:paraId="7C92C810" w14:textId="77777777" w:rsidR="00EC10CB" w:rsidRDefault="00EC10CB" w:rsidP="00BD0326">
      <w:pPr>
        <w:jc w:val="both"/>
        <w:textAlignment w:val="baseline"/>
      </w:pPr>
    </w:p>
    <w:p w14:paraId="1B661B96" w14:textId="77777777" w:rsidR="00EC10CB" w:rsidRDefault="00EC10CB" w:rsidP="00BD0326">
      <w:pPr>
        <w:jc w:val="both"/>
        <w:textAlignment w:val="baseline"/>
      </w:pPr>
    </w:p>
    <w:p w14:paraId="3A3D2235" w14:textId="77777777" w:rsidR="00EC10CB" w:rsidRDefault="00EC10CB" w:rsidP="00BD0326">
      <w:pPr>
        <w:jc w:val="both"/>
        <w:textAlignment w:val="baseline"/>
      </w:pPr>
    </w:p>
    <w:p w14:paraId="3E39652A" w14:textId="77777777" w:rsidR="00EC10CB" w:rsidRDefault="00EC10CB" w:rsidP="00BD0326">
      <w:pPr>
        <w:jc w:val="both"/>
        <w:textAlignment w:val="baseline"/>
      </w:pPr>
    </w:p>
    <w:p w14:paraId="03A38172" w14:textId="77777777" w:rsidR="00EC10CB" w:rsidRPr="00BD0326" w:rsidRDefault="00EC10CB" w:rsidP="00BD0326">
      <w:pPr>
        <w:jc w:val="both"/>
        <w:textAlignment w:val="baseline"/>
        <w:rPr>
          <w:rFonts w:ascii="Segoe UI" w:hAnsi="Segoe UI" w:cs="Segoe UI"/>
          <w:sz w:val="18"/>
          <w:szCs w:val="18"/>
        </w:rPr>
      </w:pPr>
    </w:p>
    <w:p w14:paraId="7451DFC0" w14:textId="77777777" w:rsidR="00BD0326" w:rsidRPr="00BD0326" w:rsidRDefault="00BD0326" w:rsidP="00BD0326">
      <w:pPr>
        <w:jc w:val="both"/>
        <w:textAlignment w:val="baseline"/>
        <w:rPr>
          <w:rFonts w:ascii="Segoe UI" w:hAnsi="Segoe UI" w:cs="Segoe UI"/>
          <w:sz w:val="18"/>
          <w:szCs w:val="18"/>
        </w:rPr>
      </w:pPr>
      <w:r w:rsidRPr="00BD0326">
        <w:t> </w:t>
      </w:r>
    </w:p>
    <w:p w14:paraId="7FE9B3D5" w14:textId="4DD66B35" w:rsidR="00EC10CB" w:rsidRPr="002C5915" w:rsidRDefault="002C5915" w:rsidP="0028193F">
      <w:pPr>
        <w:spacing w:line="360" w:lineRule="auto"/>
        <w:jc w:val="both"/>
        <w:textAlignment w:val="baseline"/>
        <w:rPr>
          <w:u w:val="single"/>
        </w:rPr>
      </w:pPr>
      <w:r w:rsidRPr="002C5915">
        <w:rPr>
          <w:u w:val="single"/>
        </w:rPr>
        <w:lastRenderedPageBreak/>
        <w:t>Hana (R7)</w:t>
      </w:r>
    </w:p>
    <w:p w14:paraId="2B81FE4A" w14:textId="77777777" w:rsidR="00EC10CB" w:rsidRDefault="00EC10CB" w:rsidP="0028193F">
      <w:pPr>
        <w:spacing w:line="360" w:lineRule="auto"/>
        <w:jc w:val="both"/>
        <w:textAlignment w:val="baseline"/>
        <w:rPr>
          <w:b/>
          <w:bCs/>
        </w:rPr>
      </w:pPr>
    </w:p>
    <w:p w14:paraId="0401C9DB" w14:textId="79A667D1" w:rsidR="00BD0326" w:rsidRDefault="00BD0326" w:rsidP="0028193F">
      <w:pPr>
        <w:spacing w:line="360" w:lineRule="auto"/>
        <w:jc w:val="both"/>
        <w:textAlignment w:val="baseline"/>
      </w:pPr>
      <w:r w:rsidRPr="00BD0326">
        <w:rPr>
          <w:b/>
          <w:bCs/>
        </w:rPr>
        <w:t>Skrze hudbu vnímá sebe samu</w:t>
      </w:r>
      <w:r w:rsidRPr="00BD0326">
        <w:t>  </w:t>
      </w:r>
    </w:p>
    <w:p w14:paraId="53187D01" w14:textId="77777777" w:rsidR="00BD0326" w:rsidRPr="00BD0326" w:rsidRDefault="00BD0326" w:rsidP="0028193F">
      <w:pPr>
        <w:spacing w:line="360" w:lineRule="auto"/>
        <w:jc w:val="both"/>
        <w:textAlignment w:val="baseline"/>
        <w:rPr>
          <w:rFonts w:ascii="Segoe UI" w:hAnsi="Segoe UI" w:cs="Segoe UI"/>
          <w:sz w:val="18"/>
          <w:szCs w:val="18"/>
        </w:rPr>
      </w:pPr>
    </w:p>
    <w:p w14:paraId="53A988D6" w14:textId="4911C845" w:rsidR="00BD0326" w:rsidRDefault="00BD0326" w:rsidP="0028193F">
      <w:pPr>
        <w:spacing w:line="360" w:lineRule="auto"/>
        <w:jc w:val="both"/>
        <w:textAlignment w:val="baseline"/>
      </w:pPr>
      <w:r w:rsidRPr="00BD0326">
        <w:rPr>
          <w:color w:val="000000"/>
        </w:rPr>
        <w:t xml:space="preserve">Pro </w:t>
      </w:r>
      <w:r w:rsidR="002C5915">
        <w:rPr>
          <w:color w:val="000000"/>
        </w:rPr>
        <w:t>Hanu</w:t>
      </w:r>
      <w:r w:rsidRPr="00BD0326">
        <w:rPr>
          <w:color w:val="000000"/>
        </w:rPr>
        <w:t xml:space="preserve"> představuje poslech hudby „podkres každodenního fungování“, který jí pomáhá v sebevyjádření: „asi se dost bojím v některých momentech ticha, jakože když někde </w:t>
      </w:r>
      <w:proofErr w:type="gramStart"/>
      <w:r w:rsidRPr="00BD0326">
        <w:rPr>
          <w:color w:val="000000"/>
        </w:rPr>
        <w:t>funguju</w:t>
      </w:r>
      <w:proofErr w:type="gramEnd"/>
      <w:r w:rsidRPr="00BD0326">
        <w:rPr>
          <w:color w:val="000000"/>
        </w:rPr>
        <w:t>“</w:t>
      </w:r>
      <w:r w:rsidRPr="00BD0326">
        <w:t>. Hudbu poslouchá „vlastně všude“</w:t>
      </w:r>
      <w:r>
        <w:t>:</w:t>
      </w:r>
    </w:p>
    <w:p w14:paraId="261B3262" w14:textId="77777777" w:rsidR="00BD0326" w:rsidRPr="00BD0326" w:rsidRDefault="00BD0326" w:rsidP="0028193F">
      <w:pPr>
        <w:spacing w:line="360" w:lineRule="auto"/>
        <w:jc w:val="both"/>
        <w:textAlignment w:val="baseline"/>
        <w:rPr>
          <w:rFonts w:ascii="Segoe UI" w:hAnsi="Segoe UI" w:cs="Segoe UI"/>
          <w:sz w:val="18"/>
          <w:szCs w:val="18"/>
        </w:rPr>
      </w:pPr>
    </w:p>
    <w:p w14:paraId="29F34F03" w14:textId="5E02265C" w:rsidR="00BD0326" w:rsidRPr="00BD0326" w:rsidRDefault="00BD0326" w:rsidP="0028193F">
      <w:pPr>
        <w:spacing w:line="360" w:lineRule="auto"/>
        <w:ind w:left="555" w:right="555"/>
        <w:jc w:val="both"/>
        <w:textAlignment w:val="baseline"/>
        <w:rPr>
          <w:rFonts w:ascii="Segoe UI" w:hAnsi="Segoe UI" w:cs="Segoe UI"/>
          <w:color w:val="000000" w:themeColor="text1"/>
          <w:sz w:val="18"/>
          <w:szCs w:val="18"/>
        </w:rPr>
      </w:pPr>
      <w:r w:rsidRPr="00BD0326">
        <w:rPr>
          <w:color w:val="000000"/>
          <w:sz w:val="20"/>
          <w:szCs w:val="20"/>
          <w:shd w:val="clear" w:color="auto" w:fill="FFFFFF"/>
        </w:rPr>
        <w:t>Mám to tak, že v mojí hlavě, když třeba někam jdu, z bodu A do bodu B, tak si vždycky nastavím nějakou náladu</w:t>
      </w:r>
      <w:r w:rsidR="0028193F">
        <w:rPr>
          <w:color w:val="000000"/>
          <w:sz w:val="20"/>
          <w:szCs w:val="20"/>
          <w:shd w:val="clear" w:color="auto" w:fill="FFFFFF"/>
        </w:rPr>
        <w:t>. V</w:t>
      </w:r>
      <w:r w:rsidRPr="00BD0326">
        <w:rPr>
          <w:color w:val="000000"/>
          <w:sz w:val="20"/>
          <w:szCs w:val="20"/>
          <w:shd w:val="clear" w:color="auto" w:fill="FFFFFF"/>
        </w:rPr>
        <w:t xml:space="preserve"> ten moment, jak já chci působit na okolí, tak takovou hudbu já si pustím </w:t>
      </w:r>
      <w:r>
        <w:rPr>
          <w:color w:val="000000"/>
          <w:sz w:val="20"/>
          <w:szCs w:val="20"/>
          <w:shd w:val="clear" w:color="auto" w:fill="FFFFFF"/>
        </w:rPr>
        <w:br/>
      </w:r>
      <w:r w:rsidRPr="00BD0326">
        <w:rPr>
          <w:color w:val="000000" w:themeColor="text1"/>
          <w:sz w:val="20"/>
          <w:szCs w:val="20"/>
          <w:shd w:val="clear" w:color="auto" w:fill="FFFFFF"/>
        </w:rPr>
        <w:t>a takovým třeba i rytmem já jdu. Je to hodně o tom, jak sebe samu vnímám.</w:t>
      </w:r>
      <w:r w:rsidR="0028193F" w:rsidRPr="00A50E1F">
        <w:rPr>
          <w:color w:val="000000" w:themeColor="text1"/>
          <w:sz w:val="20"/>
          <w:szCs w:val="20"/>
        </w:rPr>
        <w:t xml:space="preserve"> </w:t>
      </w:r>
    </w:p>
    <w:p w14:paraId="762AF4B0" w14:textId="77777777" w:rsidR="00BD0326" w:rsidRPr="00BD0326" w:rsidRDefault="00BD0326" w:rsidP="0028193F">
      <w:pPr>
        <w:spacing w:line="360" w:lineRule="auto"/>
        <w:ind w:left="555" w:right="555"/>
        <w:jc w:val="both"/>
        <w:textAlignment w:val="baseline"/>
        <w:rPr>
          <w:rFonts w:ascii="Segoe UI" w:hAnsi="Segoe UI" w:cs="Segoe UI"/>
          <w:color w:val="000000" w:themeColor="text1"/>
          <w:sz w:val="18"/>
          <w:szCs w:val="18"/>
        </w:rPr>
      </w:pPr>
      <w:r w:rsidRPr="00BD0326">
        <w:rPr>
          <w:color w:val="000000" w:themeColor="text1"/>
          <w:sz w:val="20"/>
          <w:szCs w:val="20"/>
        </w:rPr>
        <w:t>  </w:t>
      </w:r>
    </w:p>
    <w:p w14:paraId="68F9F288" w14:textId="6D8072CA" w:rsidR="00BD0326" w:rsidRPr="00A50E1F" w:rsidRDefault="00BD0326" w:rsidP="00BD0326">
      <w:pPr>
        <w:spacing w:line="360" w:lineRule="auto"/>
        <w:jc w:val="both"/>
        <w:textAlignment w:val="baseline"/>
        <w:rPr>
          <w:color w:val="000000" w:themeColor="text1"/>
        </w:rPr>
      </w:pPr>
      <w:r w:rsidRPr="00BD0326">
        <w:rPr>
          <w:color w:val="000000" w:themeColor="text1"/>
        </w:rPr>
        <w:t>K poslechu používá sluchátka: „nebo jako asi si to nedokážu představit, že bych šla z nádraží do města a neměla bych puštěnou hudbu…to je jako divný“, ale hlasitá hudba je jí rovněž vlastní. Nerada ale poslouchá nahlas ve společnosti jiných, protože by se cítila „hloupě“:  </w:t>
      </w:r>
    </w:p>
    <w:p w14:paraId="73C0B102" w14:textId="77777777" w:rsidR="00BD0326" w:rsidRPr="00BD0326" w:rsidRDefault="00BD0326" w:rsidP="00BD0326">
      <w:pPr>
        <w:spacing w:line="360" w:lineRule="auto"/>
        <w:jc w:val="both"/>
        <w:textAlignment w:val="baseline"/>
        <w:rPr>
          <w:rFonts w:ascii="Segoe UI" w:hAnsi="Segoe UI" w:cs="Segoe UI"/>
          <w:color w:val="000000" w:themeColor="text1"/>
          <w:sz w:val="18"/>
          <w:szCs w:val="18"/>
        </w:rPr>
      </w:pPr>
    </w:p>
    <w:p w14:paraId="57DA2924" w14:textId="08E2B2E2" w:rsidR="00BD0326" w:rsidRPr="00BD0326" w:rsidRDefault="00BD0326" w:rsidP="00BD0326">
      <w:pPr>
        <w:spacing w:line="360" w:lineRule="auto"/>
        <w:ind w:left="555" w:right="555"/>
        <w:jc w:val="both"/>
        <w:textAlignment w:val="baseline"/>
        <w:rPr>
          <w:rFonts w:ascii="Segoe UI" w:hAnsi="Segoe UI" w:cs="Segoe UI"/>
          <w:color w:val="000000" w:themeColor="text1"/>
          <w:sz w:val="18"/>
          <w:szCs w:val="18"/>
        </w:rPr>
      </w:pPr>
      <w:r w:rsidRPr="00BD0326">
        <w:rPr>
          <w:color w:val="000000" w:themeColor="text1"/>
          <w:sz w:val="20"/>
          <w:szCs w:val="20"/>
        </w:rPr>
        <w:t>Já mám ráda hudbu hodně nahlas. Mě se to jako, protože já jsem z prostředí</w:t>
      </w:r>
      <w:r w:rsidR="0028193F" w:rsidRPr="00A50E1F">
        <w:rPr>
          <w:color w:val="000000" w:themeColor="text1"/>
          <w:sz w:val="20"/>
          <w:szCs w:val="20"/>
        </w:rPr>
        <w:t>.</w:t>
      </w:r>
      <w:r w:rsidRPr="00BD0326">
        <w:rPr>
          <w:color w:val="000000" w:themeColor="text1"/>
          <w:sz w:val="20"/>
          <w:szCs w:val="20"/>
        </w:rPr>
        <w:t xml:space="preserve">, no, když jsem byla malá, tak jsem žila v Itálii, takže jsem z prostředí, kde ta hudba je nahlas a je jako všude a pořád a je dost intenzivní. Pouštím </w:t>
      </w:r>
      <w:proofErr w:type="gramStart"/>
      <w:r w:rsidRPr="00BD0326">
        <w:rPr>
          <w:color w:val="000000" w:themeColor="text1"/>
          <w:sz w:val="20"/>
          <w:szCs w:val="20"/>
        </w:rPr>
        <w:t>si</w:t>
      </w:r>
      <w:proofErr w:type="gramEnd"/>
      <w:r w:rsidRPr="00BD0326">
        <w:rPr>
          <w:color w:val="000000" w:themeColor="text1"/>
          <w:sz w:val="20"/>
          <w:szCs w:val="20"/>
        </w:rPr>
        <w:t xml:space="preserve"> ale hudbu nahlas, jen když jsem sama v prostoru, protože se cítím tak jako hloupě. Proč bych si měla pouštět hudbu nahlas jako před někým.  </w:t>
      </w:r>
    </w:p>
    <w:p w14:paraId="06E738C4" w14:textId="7BF5350E" w:rsidR="00F477BE" w:rsidRPr="00BD0326" w:rsidRDefault="00BD0326" w:rsidP="00BD0326">
      <w:pPr>
        <w:spacing w:line="360" w:lineRule="auto"/>
        <w:ind w:right="555"/>
        <w:jc w:val="both"/>
        <w:textAlignment w:val="baseline"/>
        <w:rPr>
          <w:color w:val="000000" w:themeColor="text1"/>
          <w:sz w:val="20"/>
          <w:szCs w:val="20"/>
        </w:rPr>
      </w:pPr>
      <w:r w:rsidRPr="00BD0326">
        <w:rPr>
          <w:color w:val="000000" w:themeColor="text1"/>
          <w:sz w:val="20"/>
          <w:szCs w:val="20"/>
        </w:rPr>
        <w:t>  </w:t>
      </w:r>
    </w:p>
    <w:p w14:paraId="4CF67860" w14:textId="77777777" w:rsidR="00BD0326" w:rsidRPr="00BD0326" w:rsidRDefault="00BD0326" w:rsidP="00BD0326">
      <w:pPr>
        <w:spacing w:line="360" w:lineRule="auto"/>
        <w:jc w:val="both"/>
        <w:textAlignment w:val="baseline"/>
        <w:rPr>
          <w:rFonts w:ascii="Segoe UI" w:hAnsi="Segoe UI" w:cs="Segoe UI"/>
          <w:color w:val="000000" w:themeColor="text1"/>
          <w:sz w:val="18"/>
          <w:szCs w:val="18"/>
        </w:rPr>
      </w:pPr>
      <w:r w:rsidRPr="00BD0326">
        <w:rPr>
          <w:b/>
          <w:bCs/>
          <w:color w:val="000000" w:themeColor="text1"/>
          <w:shd w:val="clear" w:color="auto" w:fill="FFFFFF"/>
        </w:rPr>
        <w:t>Imponuje</w:t>
      </w:r>
      <w:r w:rsidRPr="00BD0326">
        <w:rPr>
          <w:b/>
          <w:bCs/>
          <w:color w:val="000000" w:themeColor="text1"/>
        </w:rPr>
        <w:t> jí, když je to pro toho člověka úplně nejvíc</w:t>
      </w:r>
      <w:r w:rsidRPr="00BD0326">
        <w:rPr>
          <w:color w:val="000000" w:themeColor="text1"/>
        </w:rPr>
        <w:t> </w:t>
      </w:r>
    </w:p>
    <w:p w14:paraId="2674CF52" w14:textId="77777777" w:rsidR="00BD0326" w:rsidRPr="00BD0326" w:rsidRDefault="00BD0326" w:rsidP="00BD0326">
      <w:pPr>
        <w:spacing w:line="360" w:lineRule="auto"/>
        <w:jc w:val="both"/>
        <w:textAlignment w:val="baseline"/>
        <w:rPr>
          <w:rFonts w:ascii="Segoe UI" w:hAnsi="Segoe UI" w:cs="Segoe UI"/>
          <w:color w:val="000000" w:themeColor="text1"/>
          <w:sz w:val="18"/>
          <w:szCs w:val="18"/>
        </w:rPr>
      </w:pPr>
      <w:r w:rsidRPr="00BD0326">
        <w:rPr>
          <w:color w:val="000000" w:themeColor="text1"/>
        </w:rPr>
        <w:t>  </w:t>
      </w:r>
    </w:p>
    <w:p w14:paraId="6A424B76" w14:textId="68B02ECD" w:rsidR="00BD0326" w:rsidRPr="00A50E1F" w:rsidRDefault="00BD0326" w:rsidP="00BD0326">
      <w:pPr>
        <w:spacing w:line="360" w:lineRule="auto"/>
        <w:jc w:val="both"/>
        <w:textAlignment w:val="baseline"/>
        <w:rPr>
          <w:color w:val="000000" w:themeColor="text1"/>
        </w:rPr>
      </w:pPr>
      <w:r w:rsidRPr="00BD0326">
        <w:rPr>
          <w:color w:val="000000" w:themeColor="text1"/>
          <w:shd w:val="clear" w:color="auto" w:fill="FFFFFF"/>
        </w:rPr>
        <w:t>Na hudebnících, potažmo na jejich tvorbě oceňuje jedinečnost a surovost podání, prozrazující interpreta, který té hudbě dává víc:</w:t>
      </w:r>
      <w:r w:rsidRPr="00BD0326">
        <w:rPr>
          <w:color w:val="000000" w:themeColor="text1"/>
        </w:rPr>
        <w:t> </w:t>
      </w:r>
    </w:p>
    <w:p w14:paraId="4A006D1A" w14:textId="77777777" w:rsidR="00BD0326" w:rsidRPr="00BD0326" w:rsidRDefault="00BD0326" w:rsidP="00BD0326">
      <w:pPr>
        <w:spacing w:line="360" w:lineRule="auto"/>
        <w:jc w:val="both"/>
        <w:textAlignment w:val="baseline"/>
        <w:rPr>
          <w:rFonts w:ascii="Segoe UI" w:hAnsi="Segoe UI" w:cs="Segoe UI"/>
          <w:color w:val="000000" w:themeColor="text1"/>
          <w:sz w:val="18"/>
          <w:szCs w:val="18"/>
        </w:rPr>
      </w:pPr>
    </w:p>
    <w:p w14:paraId="0C55E36F" w14:textId="577CF77F" w:rsidR="00BD0326" w:rsidRPr="00BD0326" w:rsidRDefault="00BD0326" w:rsidP="00BD0326">
      <w:pPr>
        <w:spacing w:line="360" w:lineRule="auto"/>
        <w:ind w:left="555" w:right="555"/>
        <w:jc w:val="both"/>
        <w:textAlignment w:val="baseline"/>
        <w:rPr>
          <w:rFonts w:ascii="Segoe UI" w:hAnsi="Segoe UI" w:cs="Segoe UI"/>
          <w:color w:val="000000" w:themeColor="text1"/>
          <w:sz w:val="18"/>
          <w:szCs w:val="18"/>
        </w:rPr>
      </w:pPr>
      <w:r w:rsidRPr="00BD0326">
        <w:rPr>
          <w:color w:val="000000" w:themeColor="text1"/>
          <w:sz w:val="20"/>
          <w:szCs w:val="20"/>
        </w:rPr>
        <w:t xml:space="preserve">Mně strašně imponují umělci, kteří té hudbě dávají víc, než třeba mají jako dobrý prostředky k tomu elektronickému zpracování. </w:t>
      </w:r>
      <w:r w:rsidR="0028193F" w:rsidRPr="00A50E1F">
        <w:rPr>
          <w:color w:val="000000" w:themeColor="text1"/>
          <w:sz w:val="20"/>
          <w:szCs w:val="20"/>
        </w:rPr>
        <w:t>[</w:t>
      </w:r>
      <w:r w:rsidRPr="00BD0326">
        <w:rPr>
          <w:color w:val="000000" w:themeColor="text1"/>
          <w:sz w:val="20"/>
          <w:szCs w:val="20"/>
        </w:rPr>
        <w:t>…</w:t>
      </w:r>
      <w:r w:rsidR="0028193F" w:rsidRPr="00A50E1F">
        <w:rPr>
          <w:color w:val="000000" w:themeColor="text1"/>
          <w:sz w:val="20"/>
          <w:szCs w:val="20"/>
          <w:shd w:val="clear" w:color="auto" w:fill="FFFFFF"/>
        </w:rPr>
        <w:t xml:space="preserve">] </w:t>
      </w:r>
      <w:proofErr w:type="gramStart"/>
      <w:r w:rsidRPr="00BD0326">
        <w:rPr>
          <w:color w:val="000000" w:themeColor="text1"/>
          <w:sz w:val="20"/>
          <w:szCs w:val="20"/>
          <w:shd w:val="clear" w:color="auto" w:fill="FFFFFF"/>
        </w:rPr>
        <w:t>Strašně</w:t>
      </w:r>
      <w:proofErr w:type="gramEnd"/>
      <w:r w:rsidRPr="00BD0326">
        <w:rPr>
          <w:color w:val="000000" w:themeColor="text1"/>
          <w:sz w:val="20"/>
          <w:szCs w:val="20"/>
          <w:shd w:val="clear" w:color="auto" w:fill="FFFFFF"/>
        </w:rPr>
        <w:t xml:space="preserve"> ráda poslouchám ale hudbu, kde je surovej hlas nebo nějakej ten dobře ovládanej hudební nástroj […] Když vím nebo někde slyším, že to dělá někdo jinak, tak to mě taky dost imponuje</w:t>
      </w:r>
      <w:r w:rsidR="0028193F" w:rsidRPr="00A50E1F">
        <w:rPr>
          <w:color w:val="000000" w:themeColor="text1"/>
          <w:sz w:val="20"/>
          <w:szCs w:val="20"/>
          <w:shd w:val="clear" w:color="auto" w:fill="FFFFFF"/>
        </w:rPr>
        <w:t>.</w:t>
      </w:r>
    </w:p>
    <w:p w14:paraId="5602CC93" w14:textId="77777777" w:rsidR="00BD0326" w:rsidRPr="00BD0326" w:rsidRDefault="00BD0326" w:rsidP="00BD0326">
      <w:pPr>
        <w:spacing w:line="360" w:lineRule="auto"/>
        <w:ind w:right="555"/>
        <w:jc w:val="both"/>
        <w:textAlignment w:val="baseline"/>
        <w:rPr>
          <w:rFonts w:ascii="Segoe UI" w:hAnsi="Segoe UI" w:cs="Segoe UI"/>
          <w:sz w:val="18"/>
          <w:szCs w:val="18"/>
        </w:rPr>
      </w:pPr>
      <w:r w:rsidRPr="00BD0326">
        <w:rPr>
          <w:color w:val="000000"/>
        </w:rPr>
        <w:t> </w:t>
      </w:r>
    </w:p>
    <w:p w14:paraId="446F0688" w14:textId="6D92BCAC" w:rsidR="00BD0326" w:rsidRDefault="00BD0326" w:rsidP="00BD0326">
      <w:pPr>
        <w:spacing w:line="360" w:lineRule="auto"/>
        <w:ind w:right="555"/>
        <w:jc w:val="both"/>
        <w:textAlignment w:val="baseline"/>
        <w:rPr>
          <w:color w:val="000000"/>
        </w:rPr>
      </w:pPr>
      <w:r w:rsidRPr="00BD0326">
        <w:rPr>
          <w:color w:val="000000"/>
        </w:rPr>
        <w:t>Je ráda, když někdo tu hudbu dělá jinak a je v tom úplně šílený, pak v ní hudba vyvolává velké emoce: </w:t>
      </w:r>
    </w:p>
    <w:p w14:paraId="315CFF82" w14:textId="77777777" w:rsidR="0028193F" w:rsidRPr="00BD0326" w:rsidRDefault="0028193F" w:rsidP="00BD0326">
      <w:pPr>
        <w:spacing w:line="360" w:lineRule="auto"/>
        <w:ind w:right="555"/>
        <w:jc w:val="both"/>
        <w:textAlignment w:val="baseline"/>
        <w:rPr>
          <w:rFonts w:ascii="Segoe UI" w:hAnsi="Segoe UI" w:cs="Segoe UI"/>
          <w:sz w:val="18"/>
          <w:szCs w:val="18"/>
        </w:rPr>
      </w:pPr>
    </w:p>
    <w:p w14:paraId="725A7528" w14:textId="3CBDE476"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color w:val="000000"/>
          <w:sz w:val="20"/>
          <w:szCs w:val="20"/>
        </w:rPr>
        <w:lastRenderedPageBreak/>
        <w:t>Mám ráda takovou tu živou hudbu, kde je slyšet, že jsou v tom ti lidi úplně šílení a já si můžu představovat nějakej spocenej bar ve Španělsku.</w:t>
      </w:r>
      <w:r w:rsidR="0028193F">
        <w:rPr>
          <w:color w:val="000000"/>
          <w:sz w:val="20"/>
          <w:szCs w:val="20"/>
        </w:rPr>
        <w:t xml:space="preserve"> […] M</w:t>
      </w:r>
      <w:r w:rsidRPr="00BD0326">
        <w:rPr>
          <w:color w:val="000000"/>
          <w:sz w:val="20"/>
          <w:szCs w:val="20"/>
        </w:rPr>
        <w:t>ám ráda, když mi ta hudba působí nějaký velký emoce.  </w:t>
      </w:r>
    </w:p>
    <w:p w14:paraId="134D7300" w14:textId="77777777" w:rsidR="00BD0326" w:rsidRPr="00BD0326" w:rsidRDefault="00BD0326" w:rsidP="00BD0326">
      <w:pPr>
        <w:spacing w:line="360" w:lineRule="auto"/>
        <w:ind w:right="555"/>
        <w:jc w:val="both"/>
        <w:textAlignment w:val="baseline"/>
        <w:rPr>
          <w:rFonts w:ascii="Segoe UI" w:hAnsi="Segoe UI" w:cs="Segoe UI"/>
          <w:sz w:val="18"/>
          <w:szCs w:val="18"/>
        </w:rPr>
      </w:pPr>
      <w:r w:rsidRPr="00BD0326">
        <w:rPr>
          <w:color w:val="000000"/>
        </w:rPr>
        <w:t>  </w:t>
      </w:r>
    </w:p>
    <w:p w14:paraId="1D417708" w14:textId="77777777" w:rsidR="00BD0326" w:rsidRPr="00BD0326" w:rsidRDefault="00BD0326" w:rsidP="00BD0326">
      <w:pPr>
        <w:spacing w:line="360" w:lineRule="auto"/>
        <w:jc w:val="both"/>
        <w:textAlignment w:val="baseline"/>
        <w:rPr>
          <w:rFonts w:ascii="Segoe UI" w:hAnsi="Segoe UI" w:cs="Segoe UI"/>
          <w:sz w:val="18"/>
          <w:szCs w:val="18"/>
        </w:rPr>
      </w:pPr>
      <w:r w:rsidRPr="00BD0326">
        <w:rPr>
          <w:color w:val="000000"/>
          <w:shd w:val="clear" w:color="auto" w:fill="FFFFFF"/>
        </w:rPr>
        <w:t>Podobné kvality vnímá v hudbě jí oblíbeného šansoniéra Jacquese Brela, jehož pro sebe objevila díky dědečkově sbírce vinylových LP nosičů. Sice je to spíš básník, ale hrozně tím žil:</w:t>
      </w:r>
      <w:r w:rsidRPr="00BD0326">
        <w:rPr>
          <w:color w:val="000000"/>
        </w:rPr>
        <w:t>  </w:t>
      </w:r>
    </w:p>
    <w:p w14:paraId="738031F0" w14:textId="7E40286C"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color w:val="000000"/>
          <w:sz w:val="20"/>
          <w:szCs w:val="20"/>
        </w:rPr>
        <w:t>Jo, tak jako on je spíše takovej básník, i když já francouzsky neumím, což mě docela mrzí. U něj jde cíti</w:t>
      </w:r>
      <w:r w:rsidR="0028193F">
        <w:rPr>
          <w:color w:val="000000"/>
          <w:sz w:val="20"/>
          <w:szCs w:val="20"/>
        </w:rPr>
        <w:t>t, o</w:t>
      </w:r>
      <w:r w:rsidRPr="00BD0326">
        <w:rPr>
          <w:color w:val="000000"/>
          <w:sz w:val="20"/>
          <w:szCs w:val="20"/>
        </w:rPr>
        <w:t>n je prostě jako Edith Piaf. Hrozně tím žil, a to tam je cítit.</w:t>
      </w:r>
      <w:r w:rsidR="0028193F">
        <w:rPr>
          <w:color w:val="000000"/>
          <w:sz w:val="20"/>
          <w:szCs w:val="20"/>
        </w:rPr>
        <w:t xml:space="preserve"> M</w:t>
      </w:r>
      <w:r w:rsidRPr="00BD0326">
        <w:rPr>
          <w:color w:val="000000"/>
          <w:sz w:val="20"/>
          <w:szCs w:val="20"/>
        </w:rPr>
        <w:t xml:space="preserve">ám to tak </w:t>
      </w:r>
      <w:r>
        <w:rPr>
          <w:color w:val="000000"/>
          <w:sz w:val="20"/>
          <w:szCs w:val="20"/>
        </w:rPr>
        <w:br/>
      </w:r>
      <w:r w:rsidRPr="00BD0326">
        <w:rPr>
          <w:color w:val="000000"/>
          <w:sz w:val="20"/>
          <w:szCs w:val="20"/>
        </w:rPr>
        <w:t>i s výtvarným uměním, když cítím, že je to pro toho člověka úplně nejvíc, tak mi to imponuje.  </w:t>
      </w:r>
    </w:p>
    <w:p w14:paraId="1808C1B2" w14:textId="7E5BAE24" w:rsidR="00BD0326" w:rsidRDefault="00BD0326" w:rsidP="00BD0326">
      <w:pPr>
        <w:spacing w:line="360" w:lineRule="auto"/>
        <w:ind w:left="555" w:right="555"/>
        <w:jc w:val="both"/>
        <w:textAlignment w:val="baseline"/>
        <w:rPr>
          <w:color w:val="000000"/>
          <w:sz w:val="20"/>
          <w:szCs w:val="20"/>
        </w:rPr>
      </w:pPr>
      <w:r w:rsidRPr="00BD0326">
        <w:rPr>
          <w:color w:val="000000"/>
          <w:sz w:val="20"/>
          <w:szCs w:val="20"/>
        </w:rPr>
        <w:t>  </w:t>
      </w:r>
    </w:p>
    <w:p w14:paraId="22FB86BC" w14:textId="77777777" w:rsidR="00BD0326" w:rsidRPr="00BD0326" w:rsidRDefault="00BD0326" w:rsidP="00BD0326">
      <w:pPr>
        <w:spacing w:line="360" w:lineRule="auto"/>
        <w:jc w:val="both"/>
        <w:textAlignment w:val="baseline"/>
        <w:rPr>
          <w:rFonts w:ascii="Segoe UI" w:hAnsi="Segoe UI" w:cs="Segoe UI"/>
          <w:sz w:val="18"/>
          <w:szCs w:val="18"/>
        </w:rPr>
      </w:pPr>
      <w:r w:rsidRPr="00BD0326">
        <w:rPr>
          <w:b/>
          <w:bCs/>
        </w:rPr>
        <w:t>Pokorný, dokáže jeho hudbu prožívat</w:t>
      </w:r>
      <w:r w:rsidRPr="00BD0326">
        <w:t>  </w:t>
      </w:r>
    </w:p>
    <w:p w14:paraId="266C8F33" w14:textId="77777777" w:rsidR="00BD0326" w:rsidRPr="00BD0326" w:rsidRDefault="00BD0326" w:rsidP="00BD0326">
      <w:pPr>
        <w:spacing w:line="360" w:lineRule="auto"/>
        <w:jc w:val="both"/>
        <w:textAlignment w:val="baseline"/>
        <w:rPr>
          <w:rFonts w:ascii="Segoe UI" w:hAnsi="Segoe UI" w:cs="Segoe UI"/>
          <w:sz w:val="18"/>
          <w:szCs w:val="18"/>
        </w:rPr>
      </w:pPr>
      <w:r w:rsidRPr="00BD0326">
        <w:t>  </w:t>
      </w:r>
    </w:p>
    <w:p w14:paraId="2DBE5425" w14:textId="2A2D7C01" w:rsidR="00BD0326" w:rsidRDefault="00BD0326" w:rsidP="00BD0326">
      <w:pPr>
        <w:spacing w:line="360" w:lineRule="auto"/>
        <w:jc w:val="both"/>
        <w:textAlignment w:val="baseline"/>
        <w:rPr>
          <w:color w:val="000000"/>
        </w:rPr>
      </w:pPr>
      <w:r w:rsidRPr="00BD0326">
        <w:t xml:space="preserve">V jeho osobnosti spatřuje člověka „pokorného, </w:t>
      </w:r>
      <w:r w:rsidRPr="00BD0326">
        <w:rPr>
          <w:color w:val="000000"/>
        </w:rPr>
        <w:t>že jako ví, že je dobrej, ale nějak to jako nezveličuje“:  </w:t>
      </w:r>
    </w:p>
    <w:p w14:paraId="2DFAF8B9" w14:textId="77777777" w:rsidR="00BD0326" w:rsidRPr="00BD0326" w:rsidRDefault="00BD0326" w:rsidP="00BD0326">
      <w:pPr>
        <w:spacing w:line="360" w:lineRule="auto"/>
        <w:jc w:val="both"/>
        <w:textAlignment w:val="baseline"/>
        <w:rPr>
          <w:rFonts w:ascii="Segoe UI" w:hAnsi="Segoe UI" w:cs="Segoe UI"/>
          <w:sz w:val="18"/>
          <w:szCs w:val="18"/>
        </w:rPr>
      </w:pPr>
    </w:p>
    <w:p w14:paraId="79AEE741" w14:textId="6805D81C"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color w:val="000000"/>
          <w:sz w:val="20"/>
          <w:szCs w:val="20"/>
        </w:rPr>
        <w:t>No, jakože vnímám ho jako takovýh</w:t>
      </w:r>
      <w:r w:rsidR="0028193F">
        <w:rPr>
          <w:color w:val="000000"/>
          <w:sz w:val="20"/>
          <w:szCs w:val="20"/>
        </w:rPr>
        <w:t>o</w:t>
      </w:r>
      <w:r w:rsidRPr="00BD0326">
        <w:rPr>
          <w:color w:val="000000"/>
          <w:sz w:val="20"/>
          <w:szCs w:val="20"/>
        </w:rPr>
        <w:t>, když jsem o něm četla četla různě</w:t>
      </w:r>
      <w:r w:rsidR="0028193F">
        <w:rPr>
          <w:color w:val="000000"/>
          <w:sz w:val="20"/>
          <w:szCs w:val="20"/>
        </w:rPr>
        <w:t xml:space="preserve">, </w:t>
      </w:r>
      <w:r w:rsidRPr="00BD0326">
        <w:rPr>
          <w:color w:val="000000"/>
          <w:sz w:val="20"/>
          <w:szCs w:val="20"/>
        </w:rPr>
        <w:t>napříč všemi umělci, co já poslouchám</w:t>
      </w:r>
      <w:r w:rsidR="0028193F">
        <w:rPr>
          <w:color w:val="000000"/>
          <w:sz w:val="20"/>
          <w:szCs w:val="20"/>
        </w:rPr>
        <w:t xml:space="preserve">, </w:t>
      </w:r>
      <w:r w:rsidRPr="00BD0326">
        <w:rPr>
          <w:color w:val="000000"/>
          <w:sz w:val="20"/>
          <w:szCs w:val="20"/>
        </w:rPr>
        <w:t>tak jsou spíše takoví jako</w:t>
      </w:r>
      <w:r w:rsidR="0028193F">
        <w:rPr>
          <w:color w:val="000000"/>
          <w:sz w:val="20"/>
          <w:szCs w:val="20"/>
        </w:rPr>
        <w:t>. P</w:t>
      </w:r>
      <w:r w:rsidRPr="00BD0326">
        <w:rPr>
          <w:color w:val="000000"/>
          <w:sz w:val="20"/>
          <w:szCs w:val="20"/>
        </w:rPr>
        <w:t xml:space="preserve">řijde mi, že ze sebe nedělají jako nějaký hvězdy </w:t>
      </w:r>
      <w:r>
        <w:rPr>
          <w:color w:val="000000"/>
          <w:sz w:val="20"/>
          <w:szCs w:val="20"/>
        </w:rPr>
        <w:br/>
      </w:r>
      <w:r w:rsidRPr="00BD0326">
        <w:rPr>
          <w:color w:val="000000"/>
          <w:sz w:val="20"/>
          <w:szCs w:val="20"/>
        </w:rPr>
        <w:t>a celebrity, tak</w:t>
      </w:r>
      <w:r w:rsidR="0028193F">
        <w:rPr>
          <w:color w:val="000000"/>
          <w:sz w:val="20"/>
          <w:szCs w:val="20"/>
        </w:rPr>
        <w:t xml:space="preserve"> </w:t>
      </w:r>
      <w:r w:rsidRPr="00BD0326">
        <w:rPr>
          <w:color w:val="000000"/>
          <w:sz w:val="20"/>
          <w:szCs w:val="20"/>
        </w:rPr>
        <w:t xml:space="preserve">to nemusím prostě. Ono jako, je přirozené, že to člověka změní, ale pak už to jde do extrémů a současný celebrity, i když by tu hudbu měly dobrou, tak mě </w:t>
      </w:r>
      <w:proofErr w:type="gramStart"/>
      <w:r w:rsidRPr="00BD0326">
        <w:rPr>
          <w:color w:val="000000"/>
          <w:sz w:val="20"/>
          <w:szCs w:val="20"/>
        </w:rPr>
        <w:t>odrazujou</w:t>
      </w:r>
      <w:proofErr w:type="gramEnd"/>
      <w:r w:rsidRPr="00BD0326">
        <w:rPr>
          <w:color w:val="000000"/>
          <w:sz w:val="20"/>
          <w:szCs w:val="20"/>
        </w:rPr>
        <w:t xml:space="preserve"> tím, co ze sebe dělají a myslí si, že jejich názory jsou jenom proto validní, že mají kolem sebe clout. Takže ho vnímám jako takového pokorného, že jako ví, že je dobrej, ale nějak to jako</w:t>
      </w:r>
      <w:r w:rsidR="0028193F">
        <w:rPr>
          <w:color w:val="000000"/>
          <w:sz w:val="20"/>
          <w:szCs w:val="20"/>
        </w:rPr>
        <w:t xml:space="preserve"> </w:t>
      </w:r>
      <w:r w:rsidRPr="00BD0326">
        <w:rPr>
          <w:color w:val="000000"/>
          <w:sz w:val="20"/>
          <w:szCs w:val="20"/>
        </w:rPr>
        <w:t>nezveličuje. Všechno, co s ním vyšlo</w:t>
      </w:r>
      <w:r w:rsidR="0028193F">
        <w:rPr>
          <w:color w:val="000000"/>
          <w:sz w:val="20"/>
          <w:szCs w:val="20"/>
        </w:rPr>
        <w:t xml:space="preserve">, </w:t>
      </w:r>
      <w:r w:rsidRPr="00BD0326">
        <w:rPr>
          <w:color w:val="000000"/>
          <w:sz w:val="20"/>
          <w:szCs w:val="20"/>
        </w:rPr>
        <w:t>tak bylo vidět, že, i když byl jako fakt hodně na vrcholu, tak nikdy na mě nepůsobil tak jako, že by</w:t>
      </w:r>
      <w:r w:rsidR="0028193F">
        <w:rPr>
          <w:color w:val="000000"/>
          <w:sz w:val="20"/>
          <w:szCs w:val="20"/>
        </w:rPr>
        <w:t>. J</w:t>
      </w:r>
      <w:r w:rsidRPr="00BD0326">
        <w:rPr>
          <w:color w:val="000000"/>
          <w:sz w:val="20"/>
          <w:szCs w:val="20"/>
        </w:rPr>
        <w:t>eště v té jeho době, protože tam byly fakt hvězdy</w:t>
      </w:r>
      <w:r w:rsidR="0028193F">
        <w:rPr>
          <w:color w:val="000000"/>
          <w:sz w:val="20"/>
          <w:szCs w:val="20"/>
        </w:rPr>
        <w:t>.</w:t>
      </w:r>
    </w:p>
    <w:p w14:paraId="45EAA452" w14:textId="77777777" w:rsidR="00BD0326" w:rsidRPr="00BD0326" w:rsidRDefault="00BD0326" w:rsidP="00BD0326">
      <w:pPr>
        <w:spacing w:line="360" w:lineRule="auto"/>
        <w:jc w:val="both"/>
        <w:textAlignment w:val="baseline"/>
        <w:rPr>
          <w:rFonts w:ascii="Segoe UI" w:hAnsi="Segoe UI" w:cs="Segoe UI"/>
          <w:sz w:val="18"/>
          <w:szCs w:val="18"/>
        </w:rPr>
      </w:pPr>
      <w:r w:rsidRPr="00BD0326">
        <w:rPr>
          <w:color w:val="000000"/>
        </w:rPr>
        <w:t>  </w:t>
      </w:r>
    </w:p>
    <w:p w14:paraId="55AEB36E" w14:textId="10249A31" w:rsidR="00BD0326" w:rsidRDefault="00BD0326" w:rsidP="00BD0326">
      <w:pPr>
        <w:spacing w:line="360" w:lineRule="auto"/>
        <w:ind w:right="555"/>
        <w:jc w:val="both"/>
        <w:textAlignment w:val="baseline"/>
        <w:rPr>
          <w:color w:val="000000"/>
        </w:rPr>
      </w:pPr>
      <w:r w:rsidRPr="00BD0326">
        <w:rPr>
          <w:color w:val="000000"/>
        </w:rPr>
        <w:t>I když nerozumí textům jeho písní, které jsou spíš mluvené než zpívané, líbí se jí, že ty texty nesou emoci, kterou Brel prožívá: </w:t>
      </w:r>
    </w:p>
    <w:p w14:paraId="673BFA21" w14:textId="77777777" w:rsidR="00BD0326" w:rsidRPr="00BD0326" w:rsidRDefault="00BD0326" w:rsidP="00BD0326">
      <w:pPr>
        <w:spacing w:line="360" w:lineRule="auto"/>
        <w:ind w:right="555"/>
        <w:jc w:val="both"/>
        <w:textAlignment w:val="baseline"/>
        <w:rPr>
          <w:rFonts w:ascii="Segoe UI" w:hAnsi="Segoe UI" w:cs="Segoe UI"/>
          <w:sz w:val="18"/>
          <w:szCs w:val="18"/>
        </w:rPr>
      </w:pPr>
    </w:p>
    <w:p w14:paraId="2A267467" w14:textId="6A68DAFD"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color w:val="000000"/>
          <w:sz w:val="20"/>
          <w:szCs w:val="20"/>
          <w:shd w:val="clear" w:color="auto" w:fill="FFFFFF"/>
        </w:rPr>
        <w:t xml:space="preserve">Mě se tam líbí to, že on víc, než zpívá, tak skoro jako mluví a už jenom to, že mu nerozumím </w:t>
      </w:r>
      <w:r w:rsidRPr="00BD0326">
        <w:rPr>
          <w:color w:val="000000"/>
          <w:sz w:val="20"/>
          <w:szCs w:val="20"/>
        </w:rPr>
        <w:t>  </w:t>
      </w:r>
      <w:r w:rsidRPr="00BD0326">
        <w:rPr>
          <w:color w:val="000000"/>
          <w:sz w:val="20"/>
          <w:szCs w:val="20"/>
        </w:rPr>
        <w:br/>
      </w:r>
      <w:r w:rsidRPr="00BD0326">
        <w:rPr>
          <w:color w:val="000000"/>
          <w:sz w:val="20"/>
          <w:szCs w:val="20"/>
          <w:shd w:val="clear" w:color="auto" w:fill="FFFFFF"/>
        </w:rPr>
        <w:t>a stejně ho poslouchám</w:t>
      </w:r>
      <w:r w:rsidR="0028193F">
        <w:rPr>
          <w:color w:val="000000"/>
          <w:sz w:val="20"/>
          <w:szCs w:val="20"/>
          <w:shd w:val="clear" w:color="auto" w:fill="FFFFFF"/>
        </w:rPr>
        <w:t>. I</w:t>
      </w:r>
      <w:r w:rsidRPr="00BD0326">
        <w:rPr>
          <w:color w:val="000000"/>
          <w:sz w:val="20"/>
          <w:szCs w:val="20"/>
          <w:shd w:val="clear" w:color="auto" w:fill="FFFFFF"/>
        </w:rPr>
        <w:t xml:space="preserve"> když vlastně </w:t>
      </w:r>
      <w:proofErr w:type="gramStart"/>
      <w:r w:rsidRPr="00BD0326">
        <w:rPr>
          <w:color w:val="000000"/>
          <w:sz w:val="20"/>
          <w:szCs w:val="20"/>
          <w:shd w:val="clear" w:color="auto" w:fill="FFFFFF"/>
        </w:rPr>
        <w:t>víc</w:t>
      </w:r>
      <w:proofErr w:type="gramEnd"/>
      <w:r w:rsidRPr="00BD0326">
        <w:rPr>
          <w:color w:val="000000"/>
          <w:sz w:val="20"/>
          <w:szCs w:val="20"/>
          <w:shd w:val="clear" w:color="auto" w:fill="FFFFFF"/>
        </w:rPr>
        <w:t xml:space="preserve"> než vokálně pracuje, tak spíše mluví a nějak to prožívá, tak to se mi na tom líbí</w:t>
      </w:r>
      <w:r w:rsidR="0028193F">
        <w:rPr>
          <w:color w:val="000000"/>
          <w:sz w:val="20"/>
          <w:szCs w:val="20"/>
          <w:shd w:val="clear" w:color="auto" w:fill="FFFFFF"/>
        </w:rPr>
        <w:t>. T</w:t>
      </w:r>
      <w:r w:rsidRPr="00BD0326">
        <w:rPr>
          <w:color w:val="000000"/>
          <w:sz w:val="20"/>
          <w:szCs w:val="20"/>
          <w:shd w:val="clear" w:color="auto" w:fill="FFFFFF"/>
        </w:rPr>
        <w:t>y texty mají vlastně emoci, i když jim nerozumím. A to je to samé pro mě i s hudbou, kde není ten prvek textu. Poslouchám to, i když to pro mě nemá žádný příbě</w:t>
      </w:r>
      <w:r w:rsidR="0028193F">
        <w:rPr>
          <w:color w:val="000000"/>
          <w:sz w:val="20"/>
          <w:szCs w:val="20"/>
          <w:shd w:val="clear" w:color="auto" w:fill="FFFFFF"/>
        </w:rPr>
        <w:t>h.</w:t>
      </w:r>
    </w:p>
    <w:p w14:paraId="204C6D69" w14:textId="77777777" w:rsidR="00BD0326" w:rsidRPr="00BD0326" w:rsidRDefault="00BD0326" w:rsidP="00BD0326">
      <w:pPr>
        <w:spacing w:line="360" w:lineRule="auto"/>
        <w:ind w:right="555"/>
        <w:jc w:val="both"/>
        <w:textAlignment w:val="baseline"/>
        <w:rPr>
          <w:rFonts w:ascii="Segoe UI" w:hAnsi="Segoe UI" w:cs="Segoe UI"/>
          <w:sz w:val="18"/>
          <w:szCs w:val="18"/>
        </w:rPr>
      </w:pPr>
      <w:r w:rsidRPr="00BD0326">
        <w:rPr>
          <w:color w:val="000000"/>
          <w:sz w:val="20"/>
          <w:szCs w:val="20"/>
        </w:rPr>
        <w:t> </w:t>
      </w:r>
    </w:p>
    <w:p w14:paraId="2F0E0E64" w14:textId="164AA432" w:rsidR="00BD0326" w:rsidRDefault="00BD0326" w:rsidP="00BD0326">
      <w:pPr>
        <w:spacing w:line="360" w:lineRule="auto"/>
        <w:ind w:right="555"/>
        <w:jc w:val="both"/>
        <w:textAlignment w:val="baseline"/>
        <w:rPr>
          <w:color w:val="000000"/>
        </w:rPr>
      </w:pPr>
      <w:r w:rsidRPr="00BD0326">
        <w:rPr>
          <w:color w:val="000000"/>
        </w:rPr>
        <w:t>Jeho hudba jí působí radost, i když zní někdy melancholicky a střídají to teatrální gesta. Tot</w:t>
      </w:r>
      <w:r w:rsidR="006D1410">
        <w:rPr>
          <w:color w:val="000000"/>
        </w:rPr>
        <w:t>o</w:t>
      </w:r>
      <w:r w:rsidRPr="00BD0326">
        <w:rPr>
          <w:color w:val="000000"/>
        </w:rPr>
        <w:t xml:space="preserve"> platí ostatně i pro „</w:t>
      </w:r>
      <w:r w:rsidRPr="00BD0326">
        <w:t xml:space="preserve">ty klasický skladby, už jenom tím, jak geniálně jsou udělaný </w:t>
      </w:r>
      <w:r w:rsidR="006D1410">
        <w:br/>
      </w:r>
      <w:r w:rsidRPr="00BD0326">
        <w:t>a jsou naprosto tragický, smutný“</w:t>
      </w:r>
      <w:r w:rsidRPr="00BD0326">
        <w:rPr>
          <w:color w:val="000000"/>
        </w:rPr>
        <w:t>:</w:t>
      </w:r>
    </w:p>
    <w:p w14:paraId="428E91C4" w14:textId="77777777" w:rsidR="006D1410" w:rsidRPr="00BD0326" w:rsidRDefault="006D1410" w:rsidP="00BD0326">
      <w:pPr>
        <w:spacing w:line="360" w:lineRule="auto"/>
        <w:ind w:right="555"/>
        <w:jc w:val="both"/>
        <w:textAlignment w:val="baseline"/>
        <w:rPr>
          <w:rFonts w:ascii="Segoe UI" w:hAnsi="Segoe UI" w:cs="Segoe UI"/>
          <w:sz w:val="18"/>
          <w:szCs w:val="18"/>
        </w:rPr>
      </w:pPr>
    </w:p>
    <w:p w14:paraId="494AE37A" w14:textId="30504692" w:rsidR="00BD0326" w:rsidRPr="00BD0326" w:rsidRDefault="00BD0326" w:rsidP="00BD0326">
      <w:pPr>
        <w:spacing w:line="360" w:lineRule="auto"/>
        <w:ind w:left="555" w:right="555"/>
        <w:jc w:val="both"/>
        <w:textAlignment w:val="baseline"/>
        <w:rPr>
          <w:rFonts w:ascii="Segoe UI" w:hAnsi="Segoe UI" w:cs="Segoe UI"/>
          <w:color w:val="000000" w:themeColor="text1"/>
          <w:sz w:val="18"/>
          <w:szCs w:val="18"/>
        </w:rPr>
      </w:pPr>
      <w:r w:rsidRPr="00BD0326">
        <w:rPr>
          <w:color w:val="000000"/>
          <w:sz w:val="20"/>
          <w:szCs w:val="20"/>
        </w:rPr>
        <w:lastRenderedPageBreak/>
        <w:t xml:space="preserve">[…] </w:t>
      </w:r>
      <w:r w:rsidR="0028193F">
        <w:rPr>
          <w:color w:val="000000"/>
          <w:sz w:val="20"/>
          <w:szCs w:val="20"/>
        </w:rPr>
        <w:t>a</w:t>
      </w:r>
      <w:r w:rsidRPr="00BD0326">
        <w:rPr>
          <w:color w:val="000000"/>
          <w:sz w:val="20"/>
          <w:szCs w:val="20"/>
        </w:rPr>
        <w:t>č by to znělo někdy sentimentálně nebo jako melancholicky, je to takový, že když ta písnička hraje, tak se to někdy zpomalí, potom začne jako by až křičet, je to takový až teatrální a na mě to působí jako</w:t>
      </w:r>
      <w:r w:rsidR="0028193F">
        <w:rPr>
          <w:color w:val="000000"/>
          <w:sz w:val="20"/>
          <w:szCs w:val="20"/>
        </w:rPr>
        <w:t xml:space="preserve"> – </w:t>
      </w:r>
      <w:r w:rsidRPr="00BD0326">
        <w:rPr>
          <w:color w:val="000000"/>
          <w:sz w:val="20"/>
          <w:szCs w:val="20"/>
        </w:rPr>
        <w:t xml:space="preserve">na jednu stranu hrozně radostně, protože jak jsem říkala, mě </w:t>
      </w:r>
      <w:proofErr w:type="gramStart"/>
      <w:r w:rsidRPr="00BD0326">
        <w:rPr>
          <w:color w:val="000000"/>
          <w:sz w:val="20"/>
          <w:szCs w:val="20"/>
        </w:rPr>
        <w:t>imponujou</w:t>
      </w:r>
      <w:proofErr w:type="gramEnd"/>
      <w:r w:rsidRPr="00BD0326">
        <w:rPr>
          <w:color w:val="000000"/>
          <w:sz w:val="20"/>
          <w:szCs w:val="20"/>
        </w:rPr>
        <w:t xml:space="preserve"> lidi, co jsou </w:t>
      </w:r>
      <w:r w:rsidRPr="00BD0326">
        <w:rPr>
          <w:color w:val="000000" w:themeColor="text1"/>
          <w:sz w:val="20"/>
          <w:szCs w:val="20"/>
        </w:rPr>
        <w:t>v tomhle geniální a je to prostě úplně jinde. Mě to teda působí radost, i když ta hudba zní melancholicky.  </w:t>
      </w:r>
    </w:p>
    <w:p w14:paraId="59058E4B" w14:textId="77777777" w:rsidR="00BD0326" w:rsidRPr="00BD0326" w:rsidRDefault="00BD0326" w:rsidP="00BD0326">
      <w:pPr>
        <w:spacing w:line="360" w:lineRule="auto"/>
        <w:ind w:right="555"/>
        <w:jc w:val="both"/>
        <w:textAlignment w:val="baseline"/>
        <w:rPr>
          <w:rFonts w:ascii="Segoe UI" w:hAnsi="Segoe UI" w:cs="Segoe UI"/>
          <w:color w:val="000000" w:themeColor="text1"/>
          <w:sz w:val="18"/>
          <w:szCs w:val="18"/>
        </w:rPr>
      </w:pPr>
      <w:r w:rsidRPr="00BD0326">
        <w:rPr>
          <w:color w:val="000000" w:themeColor="text1"/>
          <w:sz w:val="20"/>
          <w:szCs w:val="20"/>
        </w:rPr>
        <w:t>  </w:t>
      </w:r>
    </w:p>
    <w:p w14:paraId="4530BE52" w14:textId="77777777" w:rsidR="00BD0326" w:rsidRPr="00BD0326" w:rsidRDefault="00BD0326" w:rsidP="00BD0326">
      <w:pPr>
        <w:spacing w:line="360" w:lineRule="auto"/>
        <w:ind w:right="555"/>
        <w:jc w:val="both"/>
        <w:textAlignment w:val="baseline"/>
        <w:rPr>
          <w:rFonts w:ascii="Segoe UI" w:hAnsi="Segoe UI" w:cs="Segoe UI"/>
          <w:color w:val="000000" w:themeColor="text1"/>
          <w:sz w:val="18"/>
          <w:szCs w:val="18"/>
        </w:rPr>
      </w:pPr>
      <w:r w:rsidRPr="00BD0326">
        <w:rPr>
          <w:b/>
          <w:bCs/>
          <w:color w:val="000000" w:themeColor="text1"/>
        </w:rPr>
        <w:t>Jistota v poslechu</w:t>
      </w:r>
      <w:r w:rsidRPr="00BD0326">
        <w:rPr>
          <w:color w:val="000000" w:themeColor="text1"/>
        </w:rPr>
        <w:t>  </w:t>
      </w:r>
    </w:p>
    <w:p w14:paraId="7A0218EA" w14:textId="77777777" w:rsidR="00BD0326" w:rsidRPr="00BD0326" w:rsidRDefault="00BD0326" w:rsidP="00BD0326">
      <w:pPr>
        <w:spacing w:line="360" w:lineRule="auto"/>
        <w:jc w:val="both"/>
        <w:textAlignment w:val="baseline"/>
        <w:rPr>
          <w:rFonts w:ascii="Segoe UI" w:hAnsi="Segoe UI" w:cs="Segoe UI"/>
          <w:color w:val="000000" w:themeColor="text1"/>
          <w:sz w:val="18"/>
          <w:szCs w:val="18"/>
        </w:rPr>
      </w:pPr>
      <w:r w:rsidRPr="00BD0326">
        <w:rPr>
          <w:color w:val="000000" w:themeColor="text1"/>
        </w:rPr>
        <w:t>  </w:t>
      </w:r>
    </w:p>
    <w:p w14:paraId="3D82D400" w14:textId="4889DB12" w:rsidR="00BD0326" w:rsidRDefault="00BD0326" w:rsidP="00BD0326">
      <w:pPr>
        <w:spacing w:line="360" w:lineRule="auto"/>
        <w:jc w:val="both"/>
        <w:textAlignment w:val="baseline"/>
      </w:pPr>
      <w:r w:rsidRPr="00BD0326">
        <w:t xml:space="preserve">Zároveň pro ni Brelova hudba představuje určitou </w:t>
      </w:r>
      <w:r w:rsidRPr="00BD0326">
        <w:rPr>
          <w:color w:val="000000"/>
        </w:rPr>
        <w:t>„</w:t>
      </w:r>
      <w:r w:rsidRPr="00BD0326">
        <w:t>jistotou</w:t>
      </w:r>
      <w:r w:rsidRPr="00BD0326">
        <w:rPr>
          <w:color w:val="000000"/>
        </w:rPr>
        <w:t>“</w:t>
      </w:r>
      <w:r w:rsidRPr="00BD0326">
        <w:t xml:space="preserve"> ve chvílích, kdy neví, co si zrovna poslechnout. Ví totiž, co od jeho jednotlivých skladeb čekat, a to se jí líbí:  </w:t>
      </w:r>
    </w:p>
    <w:p w14:paraId="6BA61143" w14:textId="77777777" w:rsidR="006D1410" w:rsidRPr="00BD0326" w:rsidRDefault="006D1410" w:rsidP="00BD0326">
      <w:pPr>
        <w:spacing w:line="360" w:lineRule="auto"/>
        <w:jc w:val="both"/>
        <w:textAlignment w:val="baseline"/>
        <w:rPr>
          <w:rFonts w:ascii="Segoe UI" w:hAnsi="Segoe UI" w:cs="Segoe UI"/>
          <w:sz w:val="18"/>
          <w:szCs w:val="18"/>
        </w:rPr>
      </w:pPr>
    </w:p>
    <w:p w14:paraId="5F0BDBBD" w14:textId="34DB62BE"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color w:val="000000"/>
          <w:sz w:val="20"/>
          <w:szCs w:val="20"/>
        </w:rPr>
        <w:t>U něho vím</w:t>
      </w:r>
      <w:r w:rsidR="0028193F">
        <w:rPr>
          <w:color w:val="000000"/>
          <w:sz w:val="20"/>
          <w:szCs w:val="20"/>
        </w:rPr>
        <w:t xml:space="preserve">, </w:t>
      </w:r>
      <w:r w:rsidRPr="00BD0326">
        <w:rPr>
          <w:color w:val="000000"/>
          <w:sz w:val="20"/>
          <w:szCs w:val="20"/>
        </w:rPr>
        <w:t>v něm cítím takovou jistotu, třeba stejně, jak s tou kapelou, že vždycky, že vím, co mám čekat</w:t>
      </w:r>
      <w:r w:rsidR="0028193F">
        <w:rPr>
          <w:color w:val="000000"/>
          <w:sz w:val="20"/>
          <w:szCs w:val="20"/>
        </w:rPr>
        <w:t>. T</w:t>
      </w:r>
      <w:r w:rsidRPr="00BD0326">
        <w:rPr>
          <w:color w:val="000000"/>
          <w:sz w:val="20"/>
          <w:szCs w:val="20"/>
        </w:rPr>
        <w:t>o je totiž pro mě taková ta věc toho komfortu, že vím, že mě nějaká písnička zrovna v tu chvíli, že se mi líbí. Ono je vlastně zajímavý, že jsou moji nejoblíbenější, ale poslechnu si je tehdy, když nevím, co zrovna poslouchat.  </w:t>
      </w:r>
    </w:p>
    <w:p w14:paraId="64F9D666" w14:textId="77777777"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color w:val="000000"/>
          <w:sz w:val="20"/>
          <w:szCs w:val="20"/>
        </w:rPr>
        <w:t> </w:t>
      </w:r>
      <w:r w:rsidRPr="00BD0326">
        <w:t>  </w:t>
      </w:r>
    </w:p>
    <w:p w14:paraId="5FA2E0BE" w14:textId="77777777" w:rsidR="00BD0326" w:rsidRPr="00BD0326" w:rsidRDefault="00BD0326" w:rsidP="00BD0326">
      <w:pPr>
        <w:spacing w:line="360" w:lineRule="auto"/>
        <w:jc w:val="both"/>
        <w:textAlignment w:val="baseline"/>
        <w:rPr>
          <w:rFonts w:ascii="Segoe UI" w:hAnsi="Segoe UI" w:cs="Segoe UI"/>
          <w:sz w:val="18"/>
          <w:szCs w:val="18"/>
        </w:rPr>
      </w:pPr>
      <w:r w:rsidRPr="00BD0326">
        <w:rPr>
          <w:b/>
          <w:bCs/>
        </w:rPr>
        <w:t>Sebevědomí v tom, co chce poslouchat, opora v temných chvílích</w:t>
      </w:r>
      <w:r w:rsidRPr="00BD0326">
        <w:t> </w:t>
      </w:r>
    </w:p>
    <w:p w14:paraId="0694C320" w14:textId="77777777" w:rsidR="00BD0326" w:rsidRPr="00BD0326" w:rsidRDefault="00BD0326" w:rsidP="00BD0326">
      <w:pPr>
        <w:spacing w:line="360" w:lineRule="auto"/>
        <w:jc w:val="both"/>
        <w:textAlignment w:val="baseline"/>
        <w:rPr>
          <w:rFonts w:ascii="Segoe UI" w:hAnsi="Segoe UI" w:cs="Segoe UI"/>
          <w:sz w:val="18"/>
          <w:szCs w:val="18"/>
        </w:rPr>
      </w:pPr>
      <w:r w:rsidRPr="00BD0326">
        <w:t> </w:t>
      </w:r>
    </w:p>
    <w:p w14:paraId="140E5DE5" w14:textId="7C0986F6" w:rsidR="00BD0326" w:rsidRDefault="00BD0326" w:rsidP="00BD0326">
      <w:pPr>
        <w:spacing w:line="360" w:lineRule="auto"/>
        <w:jc w:val="both"/>
        <w:textAlignment w:val="baseline"/>
      </w:pPr>
      <w:r w:rsidRPr="00BD0326">
        <w:t xml:space="preserve">V období, kdy se její hudební vkus spíše řídil hudebním vkusem ostatních vrstevníků, </w:t>
      </w:r>
      <w:r w:rsidR="006D1410">
        <w:br/>
      </w:r>
      <w:r w:rsidRPr="00BD0326">
        <w:t>si prostřednictvím interpretovy hudby uvědomila, že se nemusí svazovat preferencemi vrstevníků a poslouchat hudbu, jež je sice populární, ale která se jí nelíbí:  </w:t>
      </w:r>
    </w:p>
    <w:p w14:paraId="28B3D1DF" w14:textId="77777777" w:rsidR="006D1410" w:rsidRPr="00BD0326" w:rsidRDefault="006D1410" w:rsidP="00BD0326">
      <w:pPr>
        <w:spacing w:line="360" w:lineRule="auto"/>
        <w:jc w:val="both"/>
        <w:textAlignment w:val="baseline"/>
        <w:rPr>
          <w:rFonts w:ascii="Segoe UI" w:hAnsi="Segoe UI" w:cs="Segoe UI"/>
          <w:sz w:val="18"/>
          <w:szCs w:val="18"/>
        </w:rPr>
      </w:pPr>
    </w:p>
    <w:p w14:paraId="0634E7AC" w14:textId="1E095635"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color w:val="000000"/>
          <w:sz w:val="20"/>
          <w:szCs w:val="20"/>
          <w:shd w:val="clear" w:color="auto" w:fill="FFFFFF"/>
        </w:rPr>
        <w:t>Já vždycky byla jako „českej rap, fuj, ježiš marja“</w:t>
      </w:r>
      <w:r w:rsidR="0028193F">
        <w:rPr>
          <w:color w:val="000000"/>
          <w:sz w:val="20"/>
          <w:szCs w:val="20"/>
          <w:shd w:val="clear" w:color="auto" w:fill="FFFFFF"/>
        </w:rPr>
        <w:t>. A</w:t>
      </w:r>
      <w:r w:rsidRPr="00BD0326">
        <w:rPr>
          <w:color w:val="000000"/>
          <w:sz w:val="20"/>
          <w:szCs w:val="20"/>
          <w:shd w:val="clear" w:color="auto" w:fill="FFFFFF"/>
        </w:rPr>
        <w:t xml:space="preserve"> nějak jsem to začala loni poslouchat. </w:t>
      </w:r>
      <w:r w:rsidRPr="00BD0326">
        <w:rPr>
          <w:color w:val="000000"/>
          <w:sz w:val="20"/>
          <w:szCs w:val="20"/>
        </w:rPr>
        <w:t>  </w:t>
      </w:r>
      <w:r w:rsidRPr="00BD0326">
        <w:rPr>
          <w:color w:val="000000"/>
          <w:sz w:val="20"/>
          <w:szCs w:val="20"/>
        </w:rPr>
        <w:br/>
      </w:r>
      <w:r w:rsidRPr="00BD0326">
        <w:rPr>
          <w:color w:val="000000"/>
          <w:sz w:val="20"/>
          <w:szCs w:val="20"/>
          <w:shd w:val="clear" w:color="auto" w:fill="FFFFFF"/>
        </w:rPr>
        <w:t>A najednou jsem si všimla, jak se ke mně lidi začali chovat, po tom, co jsem to začala poslouchat</w:t>
      </w:r>
      <w:r w:rsidR="0028193F">
        <w:rPr>
          <w:color w:val="000000"/>
          <w:sz w:val="20"/>
          <w:szCs w:val="20"/>
          <w:shd w:val="clear" w:color="auto" w:fill="FFFFFF"/>
        </w:rPr>
        <w:t>. P</w:t>
      </w:r>
      <w:r w:rsidRPr="00BD0326">
        <w:rPr>
          <w:color w:val="000000"/>
          <w:sz w:val="20"/>
          <w:szCs w:val="20"/>
          <w:shd w:val="clear" w:color="auto" w:fill="FFFFFF"/>
        </w:rPr>
        <w:t>rostě někdy jsem si něco pustila</w:t>
      </w:r>
      <w:r w:rsidR="0028193F">
        <w:rPr>
          <w:color w:val="000000"/>
          <w:sz w:val="20"/>
          <w:szCs w:val="20"/>
          <w:shd w:val="clear" w:color="auto" w:fill="FFFFFF"/>
        </w:rPr>
        <w:t xml:space="preserve"> </w:t>
      </w:r>
      <w:r w:rsidRPr="00BD0326">
        <w:rPr>
          <w:color w:val="000000"/>
          <w:sz w:val="20"/>
          <w:szCs w:val="20"/>
          <w:shd w:val="clear" w:color="auto" w:fill="FFFFFF"/>
        </w:rPr>
        <w:t>a teď najedou byly ty reakce pozitivní: „to je jako super, že posloucháš rap</w:t>
      </w:r>
      <w:r w:rsidR="0028193F">
        <w:rPr>
          <w:color w:val="000000"/>
          <w:sz w:val="20"/>
          <w:szCs w:val="20"/>
          <w:shd w:val="clear" w:color="auto" w:fill="FFFFFF"/>
        </w:rPr>
        <w:t xml:space="preserve">, </w:t>
      </w:r>
      <w:r w:rsidRPr="00BD0326">
        <w:rPr>
          <w:color w:val="000000"/>
          <w:sz w:val="20"/>
          <w:szCs w:val="20"/>
          <w:shd w:val="clear" w:color="auto" w:fill="FFFFFF"/>
        </w:rPr>
        <w:t xml:space="preserve">teď bude koncert </w:t>
      </w:r>
      <w:proofErr w:type="gramStart"/>
      <w:r w:rsidRPr="00BD0326">
        <w:rPr>
          <w:color w:val="000000"/>
          <w:sz w:val="20"/>
          <w:szCs w:val="20"/>
          <w:shd w:val="clear" w:color="auto" w:fill="FFFFFF"/>
        </w:rPr>
        <w:t>v</w:t>
      </w:r>
      <w:proofErr w:type="gramEnd"/>
      <w:r w:rsidRPr="00BD0326">
        <w:rPr>
          <w:color w:val="000000"/>
          <w:sz w:val="20"/>
          <w:szCs w:val="20"/>
          <w:shd w:val="clear" w:color="auto" w:fill="FFFFFF"/>
        </w:rPr>
        <w:t> Sku, tak tam jako půjdeš ne“ a já: „jo, to víš, to je jasný“. A potom, když jsem si uvědomila</w:t>
      </w:r>
      <w:r w:rsidR="0028193F">
        <w:rPr>
          <w:color w:val="000000"/>
          <w:sz w:val="20"/>
          <w:szCs w:val="20"/>
          <w:shd w:val="clear" w:color="auto" w:fill="FFFFFF"/>
        </w:rPr>
        <w:t xml:space="preserve">, </w:t>
      </w:r>
      <w:r w:rsidRPr="00BD0326">
        <w:rPr>
          <w:color w:val="000000"/>
          <w:sz w:val="20"/>
          <w:szCs w:val="20"/>
          <w:shd w:val="clear" w:color="auto" w:fill="FFFFFF"/>
        </w:rPr>
        <w:t>nebo jako, když jsem nabrala sebevědomí v tom, že to vlastně poslouchat nemusím, když se mi to nelíbí, každý si přece může poslouchat to, co chce, tak mi tím víc se vytvořilo to, že ho mám fakt ráda, protože jsem si k tomu našla to, že je to opravdu to, co chci poslouchat.</w:t>
      </w:r>
      <w:r w:rsidRPr="00BD0326">
        <w:rPr>
          <w:color w:val="000000"/>
          <w:sz w:val="20"/>
          <w:szCs w:val="20"/>
        </w:rPr>
        <w:t>  </w:t>
      </w:r>
    </w:p>
    <w:p w14:paraId="36A85DEB" w14:textId="77777777" w:rsidR="00BD0326" w:rsidRPr="00BD0326" w:rsidRDefault="00BD0326" w:rsidP="00BD0326">
      <w:pPr>
        <w:spacing w:line="360" w:lineRule="auto"/>
        <w:jc w:val="both"/>
        <w:textAlignment w:val="baseline"/>
        <w:rPr>
          <w:rFonts w:ascii="Segoe UI" w:hAnsi="Segoe UI" w:cs="Segoe UI"/>
          <w:sz w:val="18"/>
          <w:szCs w:val="18"/>
        </w:rPr>
      </w:pPr>
      <w:r w:rsidRPr="00BD0326">
        <w:rPr>
          <w:color w:val="000000"/>
        </w:rPr>
        <w:t>  </w:t>
      </w:r>
    </w:p>
    <w:p w14:paraId="7427CF31" w14:textId="148B91A4" w:rsidR="00BD0326" w:rsidRDefault="00BD0326" w:rsidP="00BD0326">
      <w:pPr>
        <w:spacing w:line="360" w:lineRule="auto"/>
        <w:jc w:val="both"/>
        <w:textAlignment w:val="baseline"/>
      </w:pPr>
      <w:r w:rsidRPr="00BD0326">
        <w:t>Brelova</w:t>
      </w:r>
      <w:r w:rsidRPr="00BD0326">
        <w:rPr>
          <w:color w:val="000000"/>
        </w:rPr>
        <w:t xml:space="preserve"> hudební tvorba jí byla rovněž oporou v náročných situacích, „v nějakých temných chvílích“, „třeba ve chvílích, kdy jsem měla nějaký stres“ nebo tehdy, když si „myslela, že už to jako nepůjde“. Pomáhala jí, když se necítila a ztrácela sebevědomí. Obavy z toho, jak ji vnímají druzí, mívá dodnes:</w:t>
      </w:r>
      <w:r w:rsidRPr="00BD0326">
        <w:t>  </w:t>
      </w:r>
    </w:p>
    <w:p w14:paraId="495F073C" w14:textId="77777777" w:rsidR="006D1410" w:rsidRPr="00BD0326" w:rsidRDefault="006D1410" w:rsidP="00BD0326">
      <w:pPr>
        <w:spacing w:line="360" w:lineRule="auto"/>
        <w:jc w:val="both"/>
        <w:textAlignment w:val="baseline"/>
        <w:rPr>
          <w:rFonts w:ascii="Segoe UI" w:hAnsi="Segoe UI" w:cs="Segoe UI"/>
          <w:sz w:val="18"/>
          <w:szCs w:val="18"/>
        </w:rPr>
      </w:pPr>
    </w:p>
    <w:p w14:paraId="457B8EBC" w14:textId="77777777" w:rsidR="00971A29" w:rsidRDefault="00BD0326" w:rsidP="00971A29">
      <w:pPr>
        <w:spacing w:line="360" w:lineRule="auto"/>
        <w:ind w:left="555" w:right="555"/>
        <w:jc w:val="both"/>
        <w:textAlignment w:val="baseline"/>
        <w:rPr>
          <w:color w:val="000000"/>
          <w:sz w:val="20"/>
          <w:szCs w:val="20"/>
          <w:shd w:val="clear" w:color="auto" w:fill="FFFFFF"/>
        </w:rPr>
      </w:pPr>
      <w:r w:rsidRPr="00BD0326">
        <w:rPr>
          <w:color w:val="000000"/>
          <w:sz w:val="20"/>
          <w:szCs w:val="20"/>
          <w:shd w:val="clear" w:color="auto" w:fill="FFFFFF"/>
        </w:rPr>
        <w:lastRenderedPageBreak/>
        <w:t>Vím, že jsem tu hudbu poslouchala i v době, kdy jsem se necítila s jídlem</w:t>
      </w:r>
      <w:r w:rsidR="0028193F">
        <w:rPr>
          <w:color w:val="000000"/>
          <w:sz w:val="20"/>
          <w:szCs w:val="20"/>
          <w:shd w:val="clear" w:color="auto" w:fill="FFFFFF"/>
        </w:rPr>
        <w:t xml:space="preserve"> </w:t>
      </w:r>
      <w:r w:rsidRPr="00BD0326">
        <w:rPr>
          <w:color w:val="000000"/>
          <w:sz w:val="20"/>
          <w:szCs w:val="20"/>
          <w:shd w:val="clear" w:color="auto" w:fill="FFFFFF"/>
        </w:rPr>
        <w:t>nebo jsem měla prostě nervy se sebevědomím, s tím, jak mě budou vnímat ostatní. Doteďka mám jako takový to, že se snažím vypadat co nejlíp před kýmkoli a mám trošku strach to nějak to</w:t>
      </w:r>
      <w:r w:rsidR="0028193F">
        <w:rPr>
          <w:color w:val="000000"/>
          <w:sz w:val="20"/>
          <w:szCs w:val="20"/>
          <w:shd w:val="clear" w:color="auto" w:fill="FFFFFF"/>
        </w:rPr>
        <w:t>…</w:t>
      </w:r>
    </w:p>
    <w:p w14:paraId="0EEC0834" w14:textId="77777777" w:rsidR="003F2E8C" w:rsidRDefault="003F2E8C" w:rsidP="00971A29">
      <w:pPr>
        <w:spacing w:line="360" w:lineRule="auto"/>
        <w:ind w:left="555" w:right="555"/>
        <w:jc w:val="both"/>
        <w:textAlignment w:val="baseline"/>
        <w:rPr>
          <w:rFonts w:ascii="Segoe UI" w:hAnsi="Segoe UI" w:cs="Segoe UI"/>
          <w:sz w:val="18"/>
          <w:szCs w:val="18"/>
        </w:rPr>
      </w:pPr>
    </w:p>
    <w:p w14:paraId="0F53ED96" w14:textId="61E2664D" w:rsidR="00BD0326" w:rsidRPr="00BD0326" w:rsidRDefault="00BD0326" w:rsidP="00971A29">
      <w:pPr>
        <w:spacing w:line="360" w:lineRule="auto"/>
        <w:ind w:right="555"/>
        <w:jc w:val="both"/>
        <w:textAlignment w:val="baseline"/>
        <w:rPr>
          <w:rFonts w:ascii="Segoe UI" w:hAnsi="Segoe UI" w:cs="Segoe UI"/>
          <w:sz w:val="18"/>
          <w:szCs w:val="18"/>
        </w:rPr>
      </w:pPr>
      <w:r w:rsidRPr="00BD0326">
        <w:rPr>
          <w:b/>
          <w:bCs/>
          <w:color w:val="000000"/>
        </w:rPr>
        <w:t>Nyní se již nechce brát tak vážně, získala nadhled</w:t>
      </w:r>
      <w:r w:rsidRPr="00BD0326">
        <w:rPr>
          <w:color w:val="000000"/>
        </w:rPr>
        <w:t>  </w:t>
      </w:r>
    </w:p>
    <w:p w14:paraId="21CE45B2" w14:textId="77777777" w:rsidR="00BD0326" w:rsidRPr="00BD0326" w:rsidRDefault="00BD0326" w:rsidP="00BD0326">
      <w:pPr>
        <w:spacing w:line="360" w:lineRule="auto"/>
        <w:jc w:val="both"/>
        <w:textAlignment w:val="baseline"/>
        <w:rPr>
          <w:rFonts w:ascii="Segoe UI" w:hAnsi="Segoe UI" w:cs="Segoe UI"/>
          <w:sz w:val="18"/>
          <w:szCs w:val="18"/>
        </w:rPr>
      </w:pPr>
      <w:r w:rsidRPr="00BD0326">
        <w:rPr>
          <w:color w:val="000000"/>
        </w:rPr>
        <w:t>  </w:t>
      </w:r>
    </w:p>
    <w:p w14:paraId="01548BF8" w14:textId="323B62FB" w:rsidR="00BD0326" w:rsidRDefault="00BD0326" w:rsidP="00BD0326">
      <w:pPr>
        <w:spacing w:line="360" w:lineRule="auto"/>
        <w:jc w:val="both"/>
        <w:textAlignment w:val="baseline"/>
        <w:rPr>
          <w:color w:val="000000"/>
        </w:rPr>
      </w:pPr>
      <w:r w:rsidRPr="00BD0326">
        <w:rPr>
          <w:color w:val="000000"/>
        </w:rPr>
        <w:t xml:space="preserve">Když jsem se </w:t>
      </w:r>
      <w:r w:rsidR="003F2E8C">
        <w:rPr>
          <w:color w:val="000000"/>
        </w:rPr>
        <w:t>Hany</w:t>
      </w:r>
      <w:r w:rsidRPr="00BD0326">
        <w:rPr>
          <w:color w:val="000000"/>
        </w:rPr>
        <w:t xml:space="preserve"> zeptal, jestli do jejího postoje k hudbě zasahovaly i postoje druhých lidí, souhlasně přikývla a dodala:  </w:t>
      </w:r>
    </w:p>
    <w:p w14:paraId="1871DD7A" w14:textId="77777777" w:rsidR="006D1410" w:rsidRPr="00BD0326" w:rsidRDefault="006D1410" w:rsidP="00BD0326">
      <w:pPr>
        <w:spacing w:line="360" w:lineRule="auto"/>
        <w:jc w:val="both"/>
        <w:textAlignment w:val="baseline"/>
        <w:rPr>
          <w:rFonts w:ascii="Segoe UI" w:hAnsi="Segoe UI" w:cs="Segoe UI"/>
          <w:sz w:val="18"/>
          <w:szCs w:val="18"/>
        </w:rPr>
      </w:pPr>
    </w:p>
    <w:p w14:paraId="238A5574" w14:textId="1635206A"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sz w:val="20"/>
          <w:szCs w:val="20"/>
        </w:rPr>
        <w:t>Oblékání, hudba, tetování</w:t>
      </w:r>
      <w:r w:rsidR="0028193F">
        <w:rPr>
          <w:sz w:val="20"/>
          <w:szCs w:val="20"/>
        </w:rPr>
        <w:t>. V</w:t>
      </w:r>
      <w:r w:rsidRPr="00BD0326">
        <w:rPr>
          <w:sz w:val="20"/>
          <w:szCs w:val="20"/>
        </w:rPr>
        <w:t xml:space="preserve"> té hudbě hodně, protože ať už jsem někdy zaujala postoj „teď jsem proti všem, protože všichni poslouchají to“, tak jsem v sobě měla to, že jsem chtěla s nima sdílet to, co poslouchají, takže</w:t>
      </w:r>
      <w:r w:rsidR="0028193F">
        <w:rPr>
          <w:sz w:val="20"/>
          <w:szCs w:val="20"/>
        </w:rPr>
        <w:t>. A</w:t>
      </w:r>
      <w:r w:rsidRPr="00BD0326">
        <w:rPr>
          <w:sz w:val="20"/>
          <w:szCs w:val="20"/>
        </w:rPr>
        <w:t xml:space="preserve"> už jenom to, že děda mi ukázal desku, tak to už je taky ovlivnění, žejo. Uzavírat se do něčeho</w:t>
      </w:r>
      <w:r w:rsidR="0028193F">
        <w:rPr>
          <w:sz w:val="20"/>
          <w:szCs w:val="20"/>
        </w:rPr>
        <w:t xml:space="preserve">, </w:t>
      </w:r>
      <w:r w:rsidRPr="00BD0326">
        <w:rPr>
          <w:sz w:val="20"/>
          <w:szCs w:val="20"/>
        </w:rPr>
        <w:t>sice to taky někdy dělám, ale je to jako hloupý</w:t>
      </w:r>
      <w:r w:rsidR="0028193F">
        <w:rPr>
          <w:sz w:val="20"/>
          <w:szCs w:val="20"/>
        </w:rPr>
        <w:t>.</w:t>
      </w:r>
    </w:p>
    <w:p w14:paraId="629BC565" w14:textId="5C16D0C8" w:rsidR="00BD0326" w:rsidRPr="00BD0326" w:rsidRDefault="00BD0326" w:rsidP="00BD0326">
      <w:pPr>
        <w:spacing w:line="360" w:lineRule="auto"/>
        <w:jc w:val="both"/>
        <w:textAlignment w:val="baseline"/>
        <w:rPr>
          <w:rFonts w:ascii="Segoe UI" w:hAnsi="Segoe UI" w:cs="Segoe UI"/>
          <w:sz w:val="18"/>
          <w:szCs w:val="18"/>
        </w:rPr>
      </w:pPr>
      <w:r w:rsidRPr="00BD0326">
        <w:rPr>
          <w:color w:val="000000"/>
        </w:rPr>
        <w:t> </w:t>
      </w:r>
    </w:p>
    <w:p w14:paraId="0CF09357" w14:textId="72545DB2" w:rsidR="00BD0326" w:rsidRDefault="00BD0326" w:rsidP="00BD0326">
      <w:pPr>
        <w:spacing w:line="360" w:lineRule="auto"/>
        <w:jc w:val="both"/>
        <w:textAlignment w:val="baseline"/>
      </w:pPr>
      <w:r w:rsidRPr="00BD0326">
        <w:t>Hudbou už moc emoce neřeší, spíše se nechá inspirovat a pozitivně naladit: </w:t>
      </w:r>
    </w:p>
    <w:p w14:paraId="299B7C16" w14:textId="77777777" w:rsidR="006D1410" w:rsidRPr="00BD0326" w:rsidRDefault="006D1410" w:rsidP="00BD0326">
      <w:pPr>
        <w:spacing w:line="360" w:lineRule="auto"/>
        <w:jc w:val="both"/>
        <w:textAlignment w:val="baseline"/>
        <w:rPr>
          <w:rFonts w:ascii="Segoe UI" w:hAnsi="Segoe UI" w:cs="Segoe UI"/>
          <w:sz w:val="18"/>
          <w:szCs w:val="18"/>
        </w:rPr>
      </w:pPr>
    </w:p>
    <w:p w14:paraId="04513219" w14:textId="6A196664" w:rsidR="00BD0326" w:rsidRPr="00BD0326" w:rsidRDefault="00BD0326" w:rsidP="00BD0326">
      <w:pPr>
        <w:spacing w:line="360" w:lineRule="auto"/>
        <w:ind w:left="555" w:right="555"/>
        <w:jc w:val="both"/>
        <w:textAlignment w:val="baseline"/>
        <w:rPr>
          <w:rFonts w:ascii="Segoe UI" w:hAnsi="Segoe UI" w:cs="Segoe UI"/>
          <w:sz w:val="18"/>
          <w:szCs w:val="18"/>
        </w:rPr>
      </w:pPr>
      <w:r w:rsidRPr="00BD0326">
        <w:rPr>
          <w:color w:val="000000"/>
          <w:sz w:val="20"/>
          <w:szCs w:val="20"/>
        </w:rPr>
        <w:t xml:space="preserve">Dříve bych řekla, že </w:t>
      </w:r>
      <w:r w:rsidRPr="00BD0326">
        <w:rPr>
          <w:rFonts w:ascii="Symbol" w:hAnsi="Symbol" w:cs="Segoe UI"/>
          <w:color w:val="000000"/>
          <w:sz w:val="20"/>
          <w:szCs w:val="20"/>
        </w:rPr>
        <w:t>[</w:t>
      </w:r>
      <w:r w:rsidRPr="00BD0326">
        <w:rPr>
          <w:color w:val="000000"/>
          <w:sz w:val="20"/>
          <w:szCs w:val="20"/>
        </w:rPr>
        <w:t>mi hudba pomáhá</w:t>
      </w:r>
      <w:r w:rsidRPr="00BD0326">
        <w:rPr>
          <w:rFonts w:ascii="Symbol" w:hAnsi="Symbol" w:cs="Segoe UI"/>
          <w:color w:val="000000"/>
          <w:sz w:val="20"/>
          <w:szCs w:val="20"/>
        </w:rPr>
        <w:t>]</w:t>
      </w:r>
      <w:r w:rsidRPr="00BD0326">
        <w:rPr>
          <w:color w:val="000000"/>
          <w:sz w:val="20"/>
          <w:szCs w:val="20"/>
        </w:rPr>
        <w:t xml:space="preserve"> ve zpracování nějakých emocí, ale teď už to mám spíše tak, že když něco řeším, tak mě to spíše odvádí od toho</w:t>
      </w:r>
      <w:r w:rsidR="0028193F">
        <w:rPr>
          <w:color w:val="000000"/>
          <w:sz w:val="20"/>
          <w:szCs w:val="20"/>
        </w:rPr>
        <w:t>. A</w:t>
      </w:r>
      <w:r w:rsidRPr="00BD0326">
        <w:rPr>
          <w:color w:val="000000"/>
          <w:sz w:val="20"/>
          <w:szCs w:val="20"/>
        </w:rPr>
        <w:t>le pomáhá mi to třeba, že když něco tvořím, tak jako inspirace, si myslím. A taky, asi mám lepší náladu, když něco poslouchám. </w:t>
      </w:r>
    </w:p>
    <w:p w14:paraId="211DD9F4" w14:textId="0F2940ED" w:rsidR="00F477BE" w:rsidRPr="00BD0326" w:rsidRDefault="00BD0326" w:rsidP="00BD0326">
      <w:pPr>
        <w:spacing w:line="360" w:lineRule="auto"/>
        <w:jc w:val="both"/>
        <w:textAlignment w:val="baseline"/>
        <w:rPr>
          <w:rFonts w:ascii="Segoe UI" w:hAnsi="Segoe UI" w:cs="Segoe UI"/>
          <w:sz w:val="18"/>
          <w:szCs w:val="18"/>
        </w:rPr>
      </w:pPr>
      <w:r w:rsidRPr="00BD0326">
        <w:rPr>
          <w:rFonts w:ascii="Segoe UI" w:hAnsi="Segoe UI" w:cs="Segoe UI"/>
          <w:sz w:val="18"/>
          <w:szCs w:val="18"/>
        </w:rPr>
        <w:t> </w:t>
      </w:r>
    </w:p>
    <w:p w14:paraId="0347BBEC" w14:textId="4CF42CBC" w:rsidR="00BD0326" w:rsidRDefault="00BD0326" w:rsidP="00BD0326">
      <w:pPr>
        <w:spacing w:line="360" w:lineRule="auto"/>
        <w:ind w:right="555"/>
        <w:jc w:val="both"/>
        <w:textAlignment w:val="baseline"/>
        <w:rPr>
          <w:color w:val="000000"/>
        </w:rPr>
      </w:pPr>
      <w:r w:rsidRPr="00BD0326">
        <w:rPr>
          <w:color w:val="000000"/>
        </w:rPr>
        <w:t>Když se cítila špatně, s hudbou se v tom utápěla ještě víc a litovala se, teď už se nebere tak vážně: </w:t>
      </w:r>
    </w:p>
    <w:p w14:paraId="4E6512D8" w14:textId="77777777" w:rsidR="006D1410" w:rsidRPr="00BD0326" w:rsidRDefault="006D1410" w:rsidP="00BD0326">
      <w:pPr>
        <w:spacing w:line="360" w:lineRule="auto"/>
        <w:ind w:right="555"/>
        <w:jc w:val="both"/>
        <w:textAlignment w:val="baseline"/>
        <w:rPr>
          <w:rFonts w:ascii="Segoe UI" w:hAnsi="Segoe UI" w:cs="Segoe UI"/>
          <w:sz w:val="18"/>
          <w:szCs w:val="18"/>
        </w:rPr>
      </w:pPr>
    </w:p>
    <w:p w14:paraId="7200EDED" w14:textId="6961F188" w:rsidR="00BD0326" w:rsidRPr="00BD0326" w:rsidRDefault="00BD0326" w:rsidP="00BD0326">
      <w:pPr>
        <w:spacing w:line="360" w:lineRule="auto"/>
        <w:ind w:left="555" w:right="555"/>
        <w:jc w:val="both"/>
        <w:textAlignment w:val="baseline"/>
        <w:rPr>
          <w:rFonts w:ascii="Segoe UI" w:hAnsi="Segoe UI" w:cs="Segoe UI"/>
          <w:sz w:val="18"/>
          <w:szCs w:val="18"/>
        </w:rPr>
      </w:pPr>
      <w:proofErr w:type="gramStart"/>
      <w:r w:rsidRPr="00BD0326">
        <w:rPr>
          <w:color w:val="000000"/>
          <w:sz w:val="20"/>
          <w:szCs w:val="20"/>
        </w:rPr>
        <w:t>Strašně</w:t>
      </w:r>
      <w:proofErr w:type="gramEnd"/>
      <w:r w:rsidRPr="00BD0326">
        <w:rPr>
          <w:color w:val="000000"/>
          <w:sz w:val="20"/>
          <w:szCs w:val="20"/>
        </w:rPr>
        <w:t xml:space="preserve"> jsem se litovala a utápěla se v tom. Protože já, když jsem se cítila špatně, tak jsem udělala přesně to, co by udělal každý – pustila jsem si něco </w:t>
      </w:r>
      <w:proofErr w:type="gramStart"/>
      <w:r w:rsidRPr="00BD0326">
        <w:rPr>
          <w:color w:val="000000"/>
          <w:sz w:val="20"/>
          <w:szCs w:val="20"/>
        </w:rPr>
        <w:t>smutnýho</w:t>
      </w:r>
      <w:proofErr w:type="gramEnd"/>
      <w:r w:rsidRPr="00BD0326">
        <w:rPr>
          <w:color w:val="000000"/>
          <w:sz w:val="20"/>
          <w:szCs w:val="20"/>
        </w:rPr>
        <w:t xml:space="preserve"> a to se mi ta písnička ani nemusela líbit</w:t>
      </w:r>
      <w:r w:rsidR="0028193F">
        <w:rPr>
          <w:color w:val="000000"/>
          <w:sz w:val="20"/>
          <w:szCs w:val="20"/>
        </w:rPr>
        <w:t>. B</w:t>
      </w:r>
      <w:r w:rsidRPr="00BD0326">
        <w:rPr>
          <w:color w:val="000000"/>
          <w:sz w:val="20"/>
          <w:szCs w:val="20"/>
        </w:rPr>
        <w:t>ylo to jakože „mám strašný deprese a teď jako to…“. To už nedělám, nechci se brát tak vážně, takže jsem jí vnímala opravdu jinak</w:t>
      </w:r>
      <w:r w:rsidR="0028193F">
        <w:rPr>
          <w:color w:val="000000"/>
          <w:sz w:val="20"/>
          <w:szCs w:val="20"/>
        </w:rPr>
        <w:t>. H</w:t>
      </w:r>
      <w:r w:rsidRPr="00BD0326">
        <w:rPr>
          <w:color w:val="000000"/>
          <w:sz w:val="20"/>
          <w:szCs w:val="20"/>
        </w:rPr>
        <w:t>lavně s těma negativníma emocema. Byl to v tu chvíli prostředek, jak se litovat. Jo a taky jsem používala jiný sluchátka</w:t>
      </w:r>
      <w:r w:rsidR="0028193F">
        <w:rPr>
          <w:color w:val="000000"/>
          <w:sz w:val="20"/>
          <w:szCs w:val="20"/>
        </w:rPr>
        <w:t>! P</w:t>
      </w:r>
      <w:r w:rsidRPr="00BD0326">
        <w:rPr>
          <w:color w:val="000000"/>
          <w:sz w:val="20"/>
          <w:szCs w:val="20"/>
        </w:rPr>
        <w:t xml:space="preserve">otřebovala jsem Airpody, protože byly </w:t>
      </w:r>
      <w:proofErr w:type="gramStart"/>
      <w:r w:rsidRPr="00BD0326">
        <w:rPr>
          <w:color w:val="000000"/>
          <w:sz w:val="20"/>
          <w:szCs w:val="20"/>
        </w:rPr>
        <w:t>cool</w:t>
      </w:r>
      <w:proofErr w:type="gramEnd"/>
      <w:r w:rsidRPr="00BD0326">
        <w:rPr>
          <w:color w:val="000000"/>
          <w:sz w:val="20"/>
          <w:szCs w:val="20"/>
        </w:rPr>
        <w:t xml:space="preserve"> a přitom mě vůbec nevyhovovaly. Bylo mi ale blbý nosit ty přes hlavu</w:t>
      </w:r>
      <w:r w:rsidR="0028193F">
        <w:rPr>
          <w:color w:val="000000"/>
          <w:sz w:val="20"/>
          <w:szCs w:val="20"/>
        </w:rPr>
        <w:t>.</w:t>
      </w:r>
    </w:p>
    <w:p w14:paraId="1CAF101C" w14:textId="48CF164F" w:rsidR="006D1410" w:rsidRPr="00BD0326" w:rsidRDefault="00BD0326" w:rsidP="00BD0326">
      <w:pPr>
        <w:spacing w:line="360" w:lineRule="auto"/>
        <w:ind w:right="555"/>
        <w:jc w:val="both"/>
        <w:textAlignment w:val="baseline"/>
        <w:rPr>
          <w:color w:val="000000"/>
          <w:sz w:val="20"/>
          <w:szCs w:val="20"/>
        </w:rPr>
      </w:pPr>
      <w:r w:rsidRPr="00BD0326">
        <w:rPr>
          <w:color w:val="000000"/>
          <w:sz w:val="20"/>
          <w:szCs w:val="20"/>
        </w:rPr>
        <w:t>  </w:t>
      </w:r>
    </w:p>
    <w:p w14:paraId="30F2BF08" w14:textId="0309C922" w:rsidR="00BD0326" w:rsidRDefault="00BD0326" w:rsidP="00BD0326">
      <w:pPr>
        <w:spacing w:line="360" w:lineRule="auto"/>
        <w:ind w:right="555"/>
        <w:jc w:val="both"/>
        <w:textAlignment w:val="baseline"/>
        <w:rPr>
          <w:color w:val="000000"/>
        </w:rPr>
      </w:pPr>
      <w:r w:rsidRPr="00BD0326">
        <w:rPr>
          <w:color w:val="000000"/>
        </w:rPr>
        <w:t>Později totiž získala určitý nadhled:  </w:t>
      </w:r>
    </w:p>
    <w:p w14:paraId="2975D15A" w14:textId="77777777" w:rsidR="006D1410" w:rsidRPr="00BD0326" w:rsidRDefault="006D1410" w:rsidP="00BD0326">
      <w:pPr>
        <w:spacing w:line="360" w:lineRule="auto"/>
        <w:ind w:right="555"/>
        <w:jc w:val="both"/>
        <w:textAlignment w:val="baseline"/>
        <w:rPr>
          <w:rFonts w:ascii="Segoe UI" w:hAnsi="Segoe UI" w:cs="Segoe UI"/>
          <w:sz w:val="18"/>
          <w:szCs w:val="18"/>
        </w:rPr>
      </w:pPr>
    </w:p>
    <w:p w14:paraId="5FA5F60F" w14:textId="45EDEECF" w:rsidR="00BD0326" w:rsidRDefault="00BD0326" w:rsidP="008A195A">
      <w:pPr>
        <w:spacing w:line="360" w:lineRule="auto"/>
        <w:ind w:left="555" w:right="555"/>
        <w:jc w:val="both"/>
        <w:textAlignment w:val="baseline"/>
        <w:rPr>
          <w:color w:val="000000"/>
          <w:sz w:val="20"/>
          <w:szCs w:val="20"/>
        </w:rPr>
      </w:pPr>
      <w:r w:rsidRPr="00BD0326">
        <w:rPr>
          <w:color w:val="000000"/>
          <w:sz w:val="20"/>
          <w:szCs w:val="20"/>
        </w:rPr>
        <w:t>Já si myslím, že určitě, že tam vznikl nadhled, ale jako úplně nad vším. I nad těma blbejma situacema v hudbě, i v poslechu. I vlastně nad tím, jak mě lidi hodnotí, protože tehdy jsem si myslela, že mě hodnotí na základě toho, co poslouchám</w:t>
      </w:r>
      <w:r w:rsidR="0028193F">
        <w:rPr>
          <w:color w:val="000000"/>
          <w:sz w:val="20"/>
          <w:szCs w:val="20"/>
        </w:rPr>
        <w:t>.</w:t>
      </w:r>
    </w:p>
    <w:p w14:paraId="5CD0C9D6" w14:textId="77777777" w:rsidR="003F2E8C" w:rsidRDefault="003F2E8C" w:rsidP="008A195A">
      <w:pPr>
        <w:spacing w:line="360" w:lineRule="auto"/>
        <w:ind w:left="555" w:right="555"/>
        <w:jc w:val="both"/>
        <w:textAlignment w:val="baseline"/>
        <w:rPr>
          <w:color w:val="000000"/>
          <w:sz w:val="20"/>
          <w:szCs w:val="20"/>
        </w:rPr>
      </w:pPr>
    </w:p>
    <w:p w14:paraId="24BFA6BA" w14:textId="77777777" w:rsidR="003F2E8C" w:rsidRPr="008A195A" w:rsidRDefault="003F2E8C" w:rsidP="008A195A">
      <w:pPr>
        <w:spacing w:line="360" w:lineRule="auto"/>
        <w:ind w:left="555" w:right="555"/>
        <w:jc w:val="both"/>
        <w:textAlignment w:val="baseline"/>
        <w:rPr>
          <w:rFonts w:ascii="Segoe UI" w:hAnsi="Segoe UI" w:cs="Segoe UI"/>
          <w:sz w:val="18"/>
          <w:szCs w:val="18"/>
        </w:rPr>
      </w:pPr>
    </w:p>
    <w:p w14:paraId="6B77EA9A" w14:textId="01FD3EF2" w:rsidR="00E76B9B" w:rsidRPr="008E4B91" w:rsidRDefault="008E4B91" w:rsidP="00E76B9B">
      <w:pPr>
        <w:jc w:val="both"/>
        <w:textAlignment w:val="baseline"/>
        <w:rPr>
          <w:u w:val="single"/>
        </w:rPr>
      </w:pPr>
      <w:r w:rsidRPr="008E4B91">
        <w:rPr>
          <w:u w:val="single"/>
        </w:rPr>
        <w:lastRenderedPageBreak/>
        <w:t>Ivo (R8)</w:t>
      </w:r>
    </w:p>
    <w:p w14:paraId="4EEAE48D" w14:textId="77777777" w:rsidR="00E76B9B" w:rsidRPr="00E76B9B" w:rsidRDefault="00E76B9B" w:rsidP="00E76B9B">
      <w:pPr>
        <w:jc w:val="both"/>
        <w:textAlignment w:val="baseline"/>
        <w:rPr>
          <w:rFonts w:ascii="Segoe UI" w:hAnsi="Segoe UI" w:cs="Segoe UI"/>
          <w:sz w:val="18"/>
          <w:szCs w:val="18"/>
        </w:rPr>
      </w:pPr>
    </w:p>
    <w:p w14:paraId="726FFC4B" w14:textId="77777777" w:rsidR="00E76B9B" w:rsidRPr="00E76B9B" w:rsidRDefault="00E76B9B" w:rsidP="0086314A">
      <w:pPr>
        <w:spacing w:line="360" w:lineRule="auto"/>
        <w:jc w:val="both"/>
        <w:textAlignment w:val="baseline"/>
        <w:rPr>
          <w:rFonts w:ascii="Segoe UI" w:hAnsi="Segoe UI" w:cs="Segoe UI"/>
          <w:sz w:val="18"/>
          <w:szCs w:val="18"/>
        </w:rPr>
      </w:pPr>
      <w:r w:rsidRPr="00E76B9B">
        <w:rPr>
          <w:b/>
          <w:bCs/>
        </w:rPr>
        <w:t>Hudbu vnímal prostřednictvím tance, už mu nepřinášela nic pozitivního</w:t>
      </w:r>
      <w:r w:rsidRPr="00E76B9B">
        <w:t>  </w:t>
      </w:r>
    </w:p>
    <w:p w14:paraId="4D2ECE3E" w14:textId="77777777" w:rsidR="00E76B9B" w:rsidRPr="00E76B9B" w:rsidRDefault="00E76B9B" w:rsidP="0086314A">
      <w:pPr>
        <w:spacing w:line="360" w:lineRule="auto"/>
        <w:jc w:val="both"/>
        <w:textAlignment w:val="baseline"/>
        <w:rPr>
          <w:rFonts w:ascii="Segoe UI" w:hAnsi="Segoe UI" w:cs="Segoe UI"/>
          <w:sz w:val="18"/>
          <w:szCs w:val="18"/>
        </w:rPr>
      </w:pPr>
      <w:r w:rsidRPr="00E76B9B">
        <w:t>  </w:t>
      </w:r>
    </w:p>
    <w:p w14:paraId="17AB0A40" w14:textId="6B606159" w:rsidR="00E76B9B" w:rsidRDefault="002A5C2B" w:rsidP="0086314A">
      <w:pPr>
        <w:spacing w:line="360" w:lineRule="auto"/>
        <w:jc w:val="both"/>
        <w:textAlignment w:val="baseline"/>
      </w:pPr>
      <w:r>
        <w:t>Ivo</w:t>
      </w:r>
      <w:r w:rsidR="00E76B9B" w:rsidRPr="00E76B9B">
        <w:t xml:space="preserve"> byl odmala součástí profesionálního tanečního uskupení a v té době byl v poslechu ovlivňován především okolím, vrstevníky:  </w:t>
      </w:r>
    </w:p>
    <w:p w14:paraId="6BCC1EB9" w14:textId="77777777" w:rsidR="00E76B9B" w:rsidRPr="00E76B9B" w:rsidRDefault="00E76B9B" w:rsidP="0086314A">
      <w:pPr>
        <w:spacing w:line="360" w:lineRule="auto"/>
        <w:jc w:val="both"/>
        <w:textAlignment w:val="baseline"/>
        <w:rPr>
          <w:rFonts w:ascii="Segoe UI" w:hAnsi="Segoe UI" w:cs="Segoe UI"/>
          <w:sz w:val="18"/>
          <w:szCs w:val="18"/>
        </w:rPr>
      </w:pPr>
    </w:p>
    <w:p w14:paraId="17B4F80B" w14:textId="15A4F31A" w:rsidR="00E76B9B" w:rsidRPr="00E76B9B" w:rsidRDefault="00E76B9B" w:rsidP="0086314A">
      <w:pPr>
        <w:spacing w:line="360" w:lineRule="auto"/>
        <w:ind w:left="555" w:right="555"/>
        <w:jc w:val="both"/>
        <w:textAlignment w:val="baseline"/>
        <w:rPr>
          <w:rFonts w:ascii="Segoe UI" w:hAnsi="Segoe UI" w:cs="Segoe UI"/>
          <w:sz w:val="18"/>
          <w:szCs w:val="18"/>
        </w:rPr>
      </w:pPr>
      <w:r w:rsidRPr="00E76B9B">
        <w:rPr>
          <w:sz w:val="20"/>
          <w:szCs w:val="20"/>
        </w:rPr>
        <w:t>Tím, že jsem neposlouchal hudbu sám, jako, že bych si řekl „teď si jí pustím“, tak v podstatě na mě měly extrémní vliv ty písničky, co poslouchali lidé kolem. Ať už to byli kamarádi, protože každou chvíli někdo přiběhl a „pojď sem, to musíš slyšet!“. Byla to jediná hudba, kterou jsem aktivně poslouchal. Takže na mě měla vliv fakt velkej.  </w:t>
      </w:r>
    </w:p>
    <w:p w14:paraId="149C79B8" w14:textId="77777777" w:rsidR="00E76B9B" w:rsidRPr="00E76B9B" w:rsidRDefault="00E76B9B" w:rsidP="00E76B9B">
      <w:pPr>
        <w:spacing w:line="360" w:lineRule="auto"/>
        <w:jc w:val="both"/>
        <w:textAlignment w:val="baseline"/>
        <w:rPr>
          <w:rFonts w:ascii="Segoe UI" w:hAnsi="Segoe UI" w:cs="Segoe UI"/>
          <w:sz w:val="18"/>
          <w:szCs w:val="18"/>
        </w:rPr>
      </w:pPr>
      <w:r w:rsidRPr="00E76B9B">
        <w:t> </w:t>
      </w:r>
    </w:p>
    <w:p w14:paraId="51F63267" w14:textId="55ADA646" w:rsidR="00E76B9B" w:rsidRDefault="00E76B9B" w:rsidP="00E76B9B">
      <w:pPr>
        <w:spacing w:line="360" w:lineRule="auto"/>
        <w:jc w:val="both"/>
        <w:textAlignment w:val="baseline"/>
      </w:pPr>
      <w:r w:rsidRPr="00E76B9B">
        <w:t>Hudbu poslouchal velmi intenzivně jako součást tanečného tréninku, až</w:t>
      </w:r>
      <w:r>
        <w:t xml:space="preserve"> </w:t>
      </w:r>
      <w:r w:rsidRPr="00E76B9B">
        <w:t>z toho byl „přeposlouchanej“</w:t>
      </w:r>
      <w:r>
        <w:t>:</w:t>
      </w:r>
    </w:p>
    <w:p w14:paraId="01D0AFEA" w14:textId="77777777" w:rsidR="00E76B9B" w:rsidRPr="00E76B9B" w:rsidRDefault="00E76B9B" w:rsidP="00E76B9B">
      <w:pPr>
        <w:spacing w:line="360" w:lineRule="auto"/>
        <w:jc w:val="both"/>
        <w:textAlignment w:val="baseline"/>
        <w:rPr>
          <w:rFonts w:ascii="Segoe UI" w:hAnsi="Segoe UI" w:cs="Segoe UI"/>
          <w:sz w:val="18"/>
          <w:szCs w:val="18"/>
        </w:rPr>
      </w:pPr>
    </w:p>
    <w:p w14:paraId="6CF879D9" w14:textId="3F8D1D9D"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sz w:val="20"/>
          <w:szCs w:val="20"/>
        </w:rPr>
        <w:t>My jsme to slyšeli vždycky z repráku, který byl asi 2 metry ode mě. Když už bylo po tréninku, tak jsem byl tak rád, že tu hudbu neslyším</w:t>
      </w:r>
      <w:r w:rsidR="0086314A">
        <w:rPr>
          <w:sz w:val="20"/>
          <w:szCs w:val="20"/>
        </w:rPr>
        <w:t>. J</w:t>
      </w:r>
      <w:r w:rsidRPr="00E76B9B">
        <w:rPr>
          <w:sz w:val="20"/>
          <w:szCs w:val="20"/>
        </w:rPr>
        <w:t xml:space="preserve">á jsem nemohl ani s rodinou koukat na muzikály. </w:t>
      </w:r>
      <w:r w:rsidRPr="00E76B9B">
        <w:rPr>
          <w:color w:val="000000" w:themeColor="text1"/>
          <w:sz w:val="20"/>
          <w:szCs w:val="20"/>
        </w:rPr>
        <w:t xml:space="preserve">Mě by z toho prostě hráblo. Ale jasně, třeba Mamma Mia jsme viděli několikrát, proto si to </w:t>
      </w:r>
      <w:proofErr w:type="gramStart"/>
      <w:r w:rsidRPr="00E76B9B">
        <w:rPr>
          <w:color w:val="000000" w:themeColor="text1"/>
          <w:sz w:val="20"/>
          <w:szCs w:val="20"/>
        </w:rPr>
        <w:t>pamatuju</w:t>
      </w:r>
      <w:proofErr w:type="gramEnd"/>
      <w:r w:rsidRPr="00E76B9B">
        <w:rPr>
          <w:color w:val="000000" w:themeColor="text1"/>
          <w:sz w:val="20"/>
          <w:szCs w:val="20"/>
        </w:rPr>
        <w:t>, žejo, ale</w:t>
      </w:r>
      <w:r w:rsidR="0086314A">
        <w:rPr>
          <w:color w:val="000000" w:themeColor="text1"/>
          <w:sz w:val="20"/>
          <w:szCs w:val="20"/>
        </w:rPr>
        <w:t xml:space="preserve"> </w:t>
      </w:r>
      <w:r w:rsidRPr="00E76B9B">
        <w:rPr>
          <w:sz w:val="20"/>
          <w:szCs w:val="20"/>
        </w:rPr>
        <w:t>už jsem toho byl přeposlouchanej. Když jsem zaslechl nějakou znělku, tak jsem musel jít do jiný místnosti. Potřeboval jsem ticho nebo normální lidskou mluvu.  </w:t>
      </w:r>
    </w:p>
    <w:p w14:paraId="13677145" w14:textId="77777777" w:rsidR="00E76B9B" w:rsidRPr="00E76B9B" w:rsidRDefault="00E76B9B" w:rsidP="00E76B9B">
      <w:pPr>
        <w:spacing w:line="360" w:lineRule="auto"/>
        <w:jc w:val="both"/>
        <w:textAlignment w:val="baseline"/>
        <w:rPr>
          <w:rFonts w:ascii="Segoe UI" w:hAnsi="Segoe UI" w:cs="Segoe UI"/>
          <w:sz w:val="18"/>
          <w:szCs w:val="18"/>
        </w:rPr>
      </w:pPr>
      <w:r w:rsidRPr="00E76B9B">
        <w:t>  </w:t>
      </w:r>
    </w:p>
    <w:p w14:paraId="02712C3A" w14:textId="28224F6C" w:rsidR="00E76B9B" w:rsidRDefault="00E76B9B" w:rsidP="00E76B9B">
      <w:pPr>
        <w:spacing w:line="360" w:lineRule="auto"/>
        <w:textAlignment w:val="baseline"/>
      </w:pPr>
      <w:r w:rsidRPr="00E76B9B">
        <w:t>Trénování choreografií na skladbách, které byly v té době velmi populární a často se hrávaly v rádiích, později narušilo jeho vztah k hudbě</w:t>
      </w:r>
      <w:r>
        <w:t>:</w:t>
      </w:r>
    </w:p>
    <w:p w14:paraId="474DBCD3" w14:textId="77777777" w:rsidR="00E76B9B" w:rsidRPr="00E76B9B" w:rsidRDefault="00E76B9B" w:rsidP="00E76B9B">
      <w:pPr>
        <w:spacing w:line="360" w:lineRule="auto"/>
        <w:textAlignment w:val="baseline"/>
        <w:rPr>
          <w:rFonts w:ascii="Segoe UI" w:hAnsi="Segoe UI" w:cs="Segoe UI"/>
          <w:sz w:val="18"/>
          <w:szCs w:val="18"/>
        </w:rPr>
      </w:pPr>
    </w:p>
    <w:p w14:paraId="4ABA5D79" w14:textId="179091ED"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sz w:val="20"/>
          <w:szCs w:val="20"/>
        </w:rPr>
        <w:t>Tak jsem potom strašně dlouho nebyl schopen poslouchat písničky vůbec</w:t>
      </w:r>
      <w:r w:rsidRPr="00E76B9B">
        <w:rPr>
          <w:color w:val="000000"/>
          <w:sz w:val="20"/>
          <w:szCs w:val="20"/>
          <w:shd w:val="clear" w:color="auto" w:fill="FFFFFF"/>
        </w:rPr>
        <w:t>. Zvlášť takový ty z rádia, protože tam jsou vždycky ty trendy, trendový písničk</w:t>
      </w:r>
      <w:r w:rsidR="0086314A">
        <w:rPr>
          <w:color w:val="000000"/>
          <w:sz w:val="20"/>
          <w:szCs w:val="20"/>
          <w:shd w:val="clear" w:color="auto" w:fill="FFFFFF"/>
        </w:rPr>
        <w:t xml:space="preserve">y </w:t>
      </w:r>
      <w:r w:rsidRPr="00E76B9B">
        <w:rPr>
          <w:color w:val="000000"/>
          <w:sz w:val="20"/>
          <w:szCs w:val="20"/>
          <w:shd w:val="clear" w:color="auto" w:fill="FFFFFF"/>
        </w:rPr>
        <w:t xml:space="preserve">a přesně na ty se tančí, žejo […] </w:t>
      </w:r>
      <w:r w:rsidRPr="00E76B9B">
        <w:rPr>
          <w:sz w:val="20"/>
          <w:szCs w:val="20"/>
        </w:rPr>
        <w:t xml:space="preserve">A po dvou letech, kdy jsem si uvědomil, že to mám opravdu už jenom jako povinnost a nic pozitivního mi to nepřináší, tak jsem to prostě stopnul a utnul jsem to úplně. […] </w:t>
      </w:r>
      <w:r w:rsidRPr="00E76B9B">
        <w:rPr>
          <w:color w:val="000000"/>
          <w:sz w:val="20"/>
          <w:szCs w:val="20"/>
          <w:shd w:val="clear" w:color="auto" w:fill="FFFFFF"/>
        </w:rPr>
        <w:t xml:space="preserve">Takže jo, </w:t>
      </w:r>
      <w:r w:rsidRPr="00E76B9B">
        <w:rPr>
          <w:sz w:val="20"/>
          <w:szCs w:val="20"/>
        </w:rPr>
        <w:t>neposlouchal jsem vůbec</w:t>
      </w:r>
      <w:r w:rsidRPr="00E76B9B">
        <w:rPr>
          <w:color w:val="000000"/>
          <w:sz w:val="20"/>
          <w:szCs w:val="20"/>
          <w:shd w:val="clear" w:color="auto" w:fill="FFFFFF"/>
        </w:rPr>
        <w:t>, snažil jsem se tomu dlouhou dobu vyhýbat.</w:t>
      </w:r>
      <w:r w:rsidRPr="00E76B9B">
        <w:rPr>
          <w:color w:val="000000"/>
          <w:sz w:val="20"/>
          <w:szCs w:val="20"/>
        </w:rPr>
        <w:t>  </w:t>
      </w:r>
    </w:p>
    <w:p w14:paraId="6AA0D1D5" w14:textId="77777777" w:rsidR="00E76B9B" w:rsidRPr="00E76B9B" w:rsidRDefault="00E76B9B" w:rsidP="00E76B9B">
      <w:pPr>
        <w:spacing w:line="360" w:lineRule="auto"/>
        <w:jc w:val="both"/>
        <w:textAlignment w:val="baseline"/>
        <w:rPr>
          <w:rFonts w:ascii="Segoe UI" w:hAnsi="Segoe UI" w:cs="Segoe UI"/>
          <w:sz w:val="18"/>
          <w:szCs w:val="18"/>
        </w:rPr>
      </w:pPr>
      <w:r w:rsidRPr="00E76B9B">
        <w:rPr>
          <w:color w:val="000000"/>
        </w:rPr>
        <w:t> </w:t>
      </w:r>
    </w:p>
    <w:p w14:paraId="06DC1E52" w14:textId="45BBA2C4" w:rsidR="00E76B9B" w:rsidRDefault="00E76B9B" w:rsidP="00E76B9B">
      <w:pPr>
        <w:spacing w:line="360" w:lineRule="auto"/>
        <w:jc w:val="both"/>
        <w:textAlignment w:val="baseline"/>
        <w:rPr>
          <w:rFonts w:ascii="Segoe UI" w:hAnsi="Segoe UI" w:cs="Segoe UI"/>
          <w:sz w:val="18"/>
          <w:szCs w:val="18"/>
        </w:rPr>
      </w:pPr>
      <w:r w:rsidRPr="00E76B9B">
        <w:rPr>
          <w:b/>
          <w:bCs/>
          <w:color w:val="000000"/>
        </w:rPr>
        <w:t>Pokorná a vděčná, má nadhled</w:t>
      </w:r>
      <w:r w:rsidRPr="00E76B9B">
        <w:rPr>
          <w:color w:val="000000"/>
        </w:rPr>
        <w:t>  </w:t>
      </w:r>
    </w:p>
    <w:p w14:paraId="4A6017B0" w14:textId="77777777" w:rsidR="0086314A" w:rsidRPr="00E76B9B" w:rsidRDefault="0086314A" w:rsidP="00E76B9B">
      <w:pPr>
        <w:spacing w:line="360" w:lineRule="auto"/>
        <w:jc w:val="both"/>
        <w:textAlignment w:val="baseline"/>
        <w:rPr>
          <w:rFonts w:ascii="Segoe UI" w:hAnsi="Segoe UI" w:cs="Segoe UI"/>
          <w:sz w:val="18"/>
          <w:szCs w:val="18"/>
        </w:rPr>
      </w:pPr>
    </w:p>
    <w:p w14:paraId="4583F34D" w14:textId="637996A6" w:rsidR="00E76B9B" w:rsidRDefault="00E76B9B" w:rsidP="00E76B9B">
      <w:pPr>
        <w:spacing w:line="360" w:lineRule="auto"/>
        <w:jc w:val="both"/>
        <w:textAlignment w:val="baseline"/>
        <w:rPr>
          <w:color w:val="000000"/>
        </w:rPr>
      </w:pPr>
      <w:r w:rsidRPr="00E76B9B">
        <w:rPr>
          <w:color w:val="000000"/>
          <w:shd w:val="clear" w:color="auto" w:fill="FFFFFF"/>
        </w:rPr>
        <w:t>Jako významnou hudební interpretku považuje zpěvačku Adele, byť mu její hudební tvorba není až tak blízká:</w:t>
      </w:r>
      <w:r w:rsidRPr="00E76B9B">
        <w:rPr>
          <w:color w:val="000000"/>
        </w:rPr>
        <w:t>  </w:t>
      </w:r>
    </w:p>
    <w:p w14:paraId="4A9544BB" w14:textId="77777777" w:rsidR="0086314A" w:rsidRPr="00E76B9B" w:rsidRDefault="0086314A" w:rsidP="00E76B9B">
      <w:pPr>
        <w:spacing w:line="360" w:lineRule="auto"/>
        <w:jc w:val="both"/>
        <w:textAlignment w:val="baseline"/>
        <w:rPr>
          <w:rFonts w:ascii="Segoe UI" w:hAnsi="Segoe UI" w:cs="Segoe UI"/>
          <w:sz w:val="18"/>
          <w:szCs w:val="18"/>
        </w:rPr>
      </w:pPr>
    </w:p>
    <w:p w14:paraId="72199DB2" w14:textId="77777777"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sz w:val="20"/>
          <w:szCs w:val="20"/>
        </w:rPr>
        <w:lastRenderedPageBreak/>
        <w:t>Vnímám jí ale jako člověka, kterého znám, protože je zpěvačka</w:t>
      </w:r>
      <w:r w:rsidRPr="00E76B9B">
        <w:rPr>
          <w:color w:val="000000"/>
          <w:sz w:val="20"/>
          <w:szCs w:val="20"/>
          <w:shd w:val="clear" w:color="auto" w:fill="FFFFFF"/>
        </w:rPr>
        <w:t xml:space="preserve">. Její hudba mi ale nijak zvlášť neimponuje, ani neimponovala. </w:t>
      </w:r>
      <w:r w:rsidRPr="00E76B9B">
        <w:rPr>
          <w:sz w:val="20"/>
          <w:szCs w:val="20"/>
        </w:rPr>
        <w:t>Má určitě krásnej hlas, to nepopírám, ale žánrově se to schyluje k té melancholii, k takovým hlubším prožitkům, a to já v té hudbě nevyhledávám.  </w:t>
      </w:r>
    </w:p>
    <w:p w14:paraId="5BC3B5DD" w14:textId="77777777" w:rsidR="00E76B9B" w:rsidRPr="00E76B9B" w:rsidRDefault="00E76B9B" w:rsidP="00E76B9B">
      <w:pPr>
        <w:spacing w:line="360" w:lineRule="auto"/>
        <w:jc w:val="both"/>
        <w:textAlignment w:val="baseline"/>
        <w:rPr>
          <w:rFonts w:ascii="Segoe UI" w:hAnsi="Segoe UI" w:cs="Segoe UI"/>
          <w:sz w:val="18"/>
          <w:szCs w:val="18"/>
        </w:rPr>
      </w:pPr>
      <w:r w:rsidRPr="00E76B9B">
        <w:rPr>
          <w:color w:val="000000"/>
        </w:rPr>
        <w:t>  </w:t>
      </w:r>
    </w:p>
    <w:p w14:paraId="64019E7D" w14:textId="0A41708F" w:rsidR="00BD0326" w:rsidRDefault="00E76B9B" w:rsidP="00E76B9B">
      <w:pPr>
        <w:spacing w:line="360" w:lineRule="auto"/>
        <w:jc w:val="both"/>
        <w:textAlignment w:val="baseline"/>
        <w:rPr>
          <w:color w:val="000000"/>
        </w:rPr>
      </w:pPr>
      <w:r w:rsidRPr="00E76B9B">
        <w:rPr>
          <w:color w:val="000000"/>
          <w:shd w:val="clear" w:color="auto" w:fill="FFFFFF"/>
        </w:rPr>
        <w:t xml:space="preserve">Adele pro sebe objevil pomocí filmového snímku </w:t>
      </w:r>
      <w:r w:rsidRPr="00E76B9B">
        <w:rPr>
          <w:i/>
          <w:iCs/>
          <w:color w:val="000000"/>
          <w:shd w:val="clear" w:color="auto" w:fill="FFFFFF"/>
        </w:rPr>
        <w:t>Skyfall</w:t>
      </w:r>
      <w:r w:rsidRPr="00E76B9B">
        <w:rPr>
          <w:color w:val="000000"/>
          <w:shd w:val="clear" w:color="auto" w:fill="FFFFFF"/>
        </w:rPr>
        <w:t>, k němuž zpěvačka nahrála ikonický single. Později si o ní začal dohledávat informace na internetu, a tak se mu částečně rozkryl její životní příběh. Velmi si cení zpěvaččiny ohleduplnosti vůči blízkým, kteří nejsou vždy součástí její popularity:</w:t>
      </w:r>
      <w:r w:rsidRPr="00E76B9B">
        <w:rPr>
          <w:color w:val="000000"/>
        </w:rPr>
        <w:t>  </w:t>
      </w:r>
    </w:p>
    <w:p w14:paraId="0B87DE64" w14:textId="77777777" w:rsidR="0086314A" w:rsidRPr="00E76B9B" w:rsidRDefault="0086314A" w:rsidP="00E76B9B">
      <w:pPr>
        <w:spacing w:line="360" w:lineRule="auto"/>
        <w:jc w:val="both"/>
        <w:textAlignment w:val="baseline"/>
        <w:rPr>
          <w:color w:val="000000"/>
        </w:rPr>
      </w:pPr>
    </w:p>
    <w:p w14:paraId="66681E0C" w14:textId="1612F576"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color w:val="000000"/>
          <w:sz w:val="20"/>
          <w:szCs w:val="20"/>
          <w:shd w:val="clear" w:color="auto" w:fill="FFFFFF"/>
        </w:rPr>
        <w:t>Jo a ještě, co se týče jejího syna, to je taky velice zajímavej příběh, kdy ona se vlastně rozvedla s tím svým manželem, ale dokážou naprosto klidně</w:t>
      </w:r>
      <w:r w:rsidR="0086314A">
        <w:rPr>
          <w:color w:val="000000"/>
          <w:sz w:val="20"/>
          <w:szCs w:val="20"/>
          <w:shd w:val="clear" w:color="auto" w:fill="FFFFFF"/>
        </w:rPr>
        <w:t xml:space="preserve"> – s</w:t>
      </w:r>
      <w:r w:rsidRPr="00E76B9B">
        <w:rPr>
          <w:color w:val="000000"/>
          <w:sz w:val="20"/>
          <w:szCs w:val="20"/>
          <w:shd w:val="clear" w:color="auto" w:fill="FFFFFF"/>
        </w:rPr>
        <w:t xml:space="preserve">koro o tom nejdou dohledat články, což si myslím, že je taky vítězství. Fakt se dokázali i přes nějaký svý osobní spory nad to </w:t>
      </w:r>
      <w:r w:rsidRPr="00E76B9B">
        <w:rPr>
          <w:sz w:val="20"/>
          <w:szCs w:val="20"/>
        </w:rPr>
        <w:t>relativně povznést</w:t>
      </w:r>
      <w:r w:rsidRPr="00E76B9B">
        <w:rPr>
          <w:color w:val="000000"/>
          <w:sz w:val="20"/>
          <w:szCs w:val="20"/>
          <w:shd w:val="clear" w:color="auto" w:fill="FFFFFF"/>
        </w:rPr>
        <w:t xml:space="preserve">, </w:t>
      </w:r>
      <w:r w:rsidR="0086314A">
        <w:rPr>
          <w:color w:val="000000"/>
          <w:sz w:val="20"/>
          <w:szCs w:val="20"/>
          <w:shd w:val="clear" w:color="auto" w:fill="FFFFFF"/>
        </w:rPr>
        <w:br/>
      </w:r>
      <w:r w:rsidRPr="00E76B9B">
        <w:rPr>
          <w:color w:val="000000"/>
          <w:sz w:val="20"/>
          <w:szCs w:val="20"/>
          <w:shd w:val="clear" w:color="auto" w:fill="FFFFFF"/>
        </w:rPr>
        <w:t xml:space="preserve">a i když k tomu měli ty prostředky, tak na sebe neházeli špínu, nedělali z toho nějaký drama, což si myslím, že bylo strašně důležitý zvlášť pro toho syna. </w:t>
      </w:r>
      <w:r w:rsidRPr="00E76B9B">
        <w:rPr>
          <w:sz w:val="20"/>
          <w:szCs w:val="20"/>
        </w:rPr>
        <w:t xml:space="preserve">Dnešní celebrity právě při takových choulostivých věcech dost často tu špínu na sebe </w:t>
      </w:r>
      <w:proofErr w:type="gramStart"/>
      <w:r w:rsidRPr="00E76B9B">
        <w:rPr>
          <w:sz w:val="20"/>
          <w:szCs w:val="20"/>
        </w:rPr>
        <w:t>vytahujou</w:t>
      </w:r>
      <w:proofErr w:type="gramEnd"/>
      <w:r w:rsidRPr="00E76B9B">
        <w:rPr>
          <w:sz w:val="20"/>
          <w:szCs w:val="20"/>
        </w:rPr>
        <w:t xml:space="preserve"> a vůbec u toho nemyslí na své děti, což si myslím, že je strašně nezodpovědný a hloupý. A na tohle ona prostě přišla.   </w:t>
      </w:r>
    </w:p>
    <w:p w14:paraId="4355A2FA" w14:textId="77777777" w:rsidR="00E76B9B" w:rsidRPr="00E76B9B" w:rsidRDefault="00E76B9B" w:rsidP="00E76B9B">
      <w:pPr>
        <w:spacing w:line="360" w:lineRule="auto"/>
        <w:jc w:val="both"/>
        <w:textAlignment w:val="baseline"/>
        <w:rPr>
          <w:rFonts w:ascii="Segoe UI" w:hAnsi="Segoe UI" w:cs="Segoe UI"/>
          <w:sz w:val="18"/>
          <w:szCs w:val="18"/>
        </w:rPr>
      </w:pPr>
      <w:r w:rsidRPr="00E76B9B">
        <w:t>   </w:t>
      </w:r>
    </w:p>
    <w:p w14:paraId="475A2AE2" w14:textId="2D2A0FA2" w:rsidR="00E76B9B" w:rsidRDefault="00E76B9B" w:rsidP="00E76B9B">
      <w:pPr>
        <w:spacing w:line="360" w:lineRule="auto"/>
        <w:jc w:val="both"/>
        <w:textAlignment w:val="baseline"/>
        <w:rPr>
          <w:color w:val="000000"/>
        </w:rPr>
      </w:pPr>
      <w:r w:rsidRPr="00E76B9B">
        <w:rPr>
          <w:color w:val="000000"/>
          <w:shd w:val="clear" w:color="auto" w:fill="FFFFFF"/>
        </w:rPr>
        <w:t>Proto je pro něj interpretka příkladem slavného člověka, který „dokáže vybalancovat ten profesní a osobní život“: </w:t>
      </w:r>
      <w:r w:rsidRPr="00E76B9B">
        <w:rPr>
          <w:color w:val="000000"/>
        </w:rPr>
        <w:t> </w:t>
      </w:r>
    </w:p>
    <w:p w14:paraId="41A674BF" w14:textId="77777777" w:rsidR="00BD0326" w:rsidRPr="00E76B9B" w:rsidRDefault="00BD0326" w:rsidP="00E76B9B">
      <w:pPr>
        <w:spacing w:line="360" w:lineRule="auto"/>
        <w:jc w:val="both"/>
        <w:textAlignment w:val="baseline"/>
        <w:rPr>
          <w:rFonts w:ascii="Segoe UI" w:hAnsi="Segoe UI" w:cs="Segoe UI"/>
          <w:sz w:val="18"/>
          <w:szCs w:val="18"/>
        </w:rPr>
      </w:pPr>
    </w:p>
    <w:p w14:paraId="692C06AD" w14:textId="5308B7F8"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color w:val="000000"/>
          <w:sz w:val="20"/>
          <w:szCs w:val="20"/>
        </w:rPr>
        <w:t>Spousta lidí se vymlouvá na to, že jako oni (celebrity) jsou slavní, že ta média mají v tom životě pořád, že nemají na výběr. Není to asi jenom Adele, ale přijde mi v tomhle prostě výrazná, je jedna z nejvlivnějších hudebních osobností tohodle století, žejo. Přesto dokáže vybalancovat ten profesní a osobní život a netahat to mezi sebe a své vztahy, což je určitě umění v rámci jejího postavení.  </w:t>
      </w:r>
    </w:p>
    <w:p w14:paraId="59090E3C" w14:textId="77777777" w:rsidR="00E76B9B" w:rsidRPr="00E76B9B" w:rsidRDefault="00E76B9B" w:rsidP="00E76B9B">
      <w:pPr>
        <w:spacing w:line="360" w:lineRule="auto"/>
        <w:jc w:val="both"/>
        <w:textAlignment w:val="baseline"/>
        <w:rPr>
          <w:rFonts w:ascii="Segoe UI" w:hAnsi="Segoe UI" w:cs="Segoe UI"/>
          <w:sz w:val="18"/>
          <w:szCs w:val="18"/>
        </w:rPr>
      </w:pPr>
      <w:r w:rsidRPr="00E76B9B">
        <w:rPr>
          <w:rFonts w:ascii="Segoe UI" w:hAnsi="Segoe UI" w:cs="Segoe UI"/>
          <w:sz w:val="18"/>
          <w:szCs w:val="18"/>
        </w:rPr>
        <w:t> </w:t>
      </w:r>
    </w:p>
    <w:p w14:paraId="4B740982" w14:textId="29D99463" w:rsidR="00E76B9B" w:rsidRDefault="00E76B9B" w:rsidP="00E76B9B">
      <w:pPr>
        <w:spacing w:line="360" w:lineRule="auto"/>
        <w:jc w:val="both"/>
        <w:textAlignment w:val="baseline"/>
      </w:pPr>
      <w:r w:rsidRPr="00E76B9B">
        <w:t>Na Adele si rovněž cení pokory, s níž ke své hudební kariéře přistupuje. S tou podle osmého respondenta úzce souvisí vděčnost (nejen) za fanoušky, kteří k popularitě interpretů přispívají, a která tak často chybí „moderním celebritám typu influenceři, youtubeři, kardashienky“:  </w:t>
      </w:r>
    </w:p>
    <w:p w14:paraId="1B1E5B01" w14:textId="77777777" w:rsidR="00BD0326" w:rsidRPr="00E76B9B" w:rsidRDefault="00BD0326" w:rsidP="00E76B9B">
      <w:pPr>
        <w:spacing w:line="360" w:lineRule="auto"/>
        <w:jc w:val="both"/>
        <w:textAlignment w:val="baseline"/>
        <w:rPr>
          <w:rFonts w:ascii="Segoe UI" w:hAnsi="Segoe UI" w:cs="Segoe UI"/>
          <w:sz w:val="18"/>
          <w:szCs w:val="18"/>
        </w:rPr>
      </w:pPr>
    </w:p>
    <w:p w14:paraId="3D9DA7C7" w14:textId="7E656C7A" w:rsidR="00E76B9B" w:rsidRDefault="00DD22F7" w:rsidP="00E76B9B">
      <w:pPr>
        <w:spacing w:line="360" w:lineRule="auto"/>
        <w:ind w:left="555" w:right="555"/>
        <w:jc w:val="both"/>
        <w:textAlignment w:val="baseline"/>
        <w:rPr>
          <w:color w:val="000000"/>
          <w:sz w:val="20"/>
          <w:szCs w:val="20"/>
        </w:rPr>
      </w:pPr>
      <w:r>
        <w:rPr>
          <w:i/>
          <w:iCs/>
          <w:color w:val="000000"/>
          <w:sz w:val="20"/>
          <w:szCs w:val="20"/>
          <w:shd w:val="clear" w:color="auto" w:fill="FFFFFF"/>
        </w:rPr>
        <w:t>Ivo</w:t>
      </w:r>
      <w:r w:rsidR="00E76B9B" w:rsidRPr="00E76B9B">
        <w:rPr>
          <w:color w:val="000000"/>
          <w:sz w:val="20"/>
          <w:szCs w:val="20"/>
          <w:shd w:val="clear" w:color="auto" w:fill="FFFFFF"/>
        </w:rPr>
        <w:t xml:space="preserve">: Pokora a respekt – to jsou pro mě její klíčový vlastnosti. A ještě nějakej nadhled, řekněme, který získala díky svýmu postavení. Dokáže mít nad věcma nadhled a zároveň ho ale nezneužívá </w:t>
      </w:r>
      <w:r w:rsidR="00E76B9B" w:rsidRPr="00E76B9B">
        <w:rPr>
          <w:color w:val="000000"/>
          <w:sz w:val="20"/>
          <w:szCs w:val="20"/>
        </w:rPr>
        <w:t>  </w:t>
      </w:r>
      <w:r w:rsidR="00E76B9B" w:rsidRPr="00E76B9B">
        <w:rPr>
          <w:color w:val="000000"/>
          <w:sz w:val="20"/>
          <w:szCs w:val="20"/>
        </w:rPr>
        <w:br/>
      </w:r>
      <w:r w:rsidR="00E76B9B" w:rsidRPr="00E76B9B">
        <w:rPr>
          <w:color w:val="000000"/>
          <w:sz w:val="20"/>
          <w:szCs w:val="20"/>
          <w:shd w:val="clear" w:color="auto" w:fill="FFFFFF"/>
        </w:rPr>
        <w:t>a nepovyšuje se</w:t>
      </w:r>
      <w:r w:rsidR="0086314A">
        <w:rPr>
          <w:color w:val="000000"/>
          <w:sz w:val="20"/>
          <w:szCs w:val="20"/>
          <w:shd w:val="clear" w:color="auto" w:fill="FFFFFF"/>
        </w:rPr>
        <w:t>.</w:t>
      </w:r>
    </w:p>
    <w:p w14:paraId="73E3A5CE" w14:textId="77777777" w:rsidR="00BD0326" w:rsidRPr="00E76B9B" w:rsidRDefault="00BD0326" w:rsidP="00E76B9B">
      <w:pPr>
        <w:spacing w:line="360" w:lineRule="auto"/>
        <w:ind w:left="555" w:right="555"/>
        <w:jc w:val="both"/>
        <w:textAlignment w:val="baseline"/>
        <w:rPr>
          <w:rFonts w:ascii="Segoe UI" w:hAnsi="Segoe UI" w:cs="Segoe UI"/>
          <w:sz w:val="18"/>
          <w:szCs w:val="18"/>
        </w:rPr>
      </w:pPr>
    </w:p>
    <w:p w14:paraId="643A582E" w14:textId="7F5CBBA7" w:rsidR="00E76B9B" w:rsidRDefault="00E76B9B" w:rsidP="00E76B9B">
      <w:pPr>
        <w:spacing w:line="360" w:lineRule="auto"/>
        <w:ind w:left="555" w:right="555"/>
        <w:jc w:val="both"/>
        <w:textAlignment w:val="baseline"/>
        <w:rPr>
          <w:sz w:val="20"/>
          <w:szCs w:val="20"/>
        </w:rPr>
      </w:pPr>
      <w:r w:rsidRPr="00E76B9B">
        <w:rPr>
          <w:i/>
          <w:iCs/>
          <w:sz w:val="20"/>
          <w:szCs w:val="20"/>
        </w:rPr>
        <w:t>Já</w:t>
      </w:r>
      <w:r w:rsidRPr="00E76B9B">
        <w:rPr>
          <w:sz w:val="20"/>
          <w:szCs w:val="20"/>
        </w:rPr>
        <w:t>: Řekl bys, že jsou ti tyhle vlastnosti něčím blízké? Že by sis je sám rád jednou osvojil?   </w:t>
      </w:r>
    </w:p>
    <w:p w14:paraId="2398048F" w14:textId="77777777" w:rsidR="00BD0326" w:rsidRPr="00E76B9B" w:rsidRDefault="00BD0326" w:rsidP="00E76B9B">
      <w:pPr>
        <w:spacing w:line="360" w:lineRule="auto"/>
        <w:ind w:left="555" w:right="555"/>
        <w:jc w:val="both"/>
        <w:textAlignment w:val="baseline"/>
        <w:rPr>
          <w:rFonts w:ascii="Segoe UI" w:hAnsi="Segoe UI" w:cs="Segoe UI"/>
          <w:sz w:val="18"/>
          <w:szCs w:val="18"/>
        </w:rPr>
      </w:pPr>
    </w:p>
    <w:p w14:paraId="2D55C337" w14:textId="3B0A266D" w:rsidR="00E76B9B" w:rsidRPr="00E76B9B" w:rsidRDefault="00DD22F7" w:rsidP="00E76B9B">
      <w:pPr>
        <w:spacing w:line="360" w:lineRule="auto"/>
        <w:ind w:left="555" w:right="555"/>
        <w:jc w:val="both"/>
        <w:textAlignment w:val="baseline"/>
        <w:rPr>
          <w:rFonts w:ascii="Segoe UI" w:hAnsi="Segoe UI" w:cs="Segoe UI"/>
          <w:sz w:val="18"/>
          <w:szCs w:val="18"/>
        </w:rPr>
      </w:pPr>
      <w:r>
        <w:rPr>
          <w:i/>
          <w:iCs/>
          <w:sz w:val="20"/>
          <w:szCs w:val="20"/>
        </w:rPr>
        <w:lastRenderedPageBreak/>
        <w:t>Ivo</w:t>
      </w:r>
      <w:r w:rsidR="00E76B9B" w:rsidRPr="00E76B9B">
        <w:rPr>
          <w:sz w:val="20"/>
          <w:szCs w:val="20"/>
        </w:rPr>
        <w:t>: Určitě! Myslím si, že by mi to moc prospělo, protože</w:t>
      </w:r>
      <w:r w:rsidR="0086314A">
        <w:rPr>
          <w:sz w:val="20"/>
          <w:szCs w:val="20"/>
        </w:rPr>
        <w:t xml:space="preserve">, </w:t>
      </w:r>
      <w:r w:rsidR="00E76B9B" w:rsidRPr="00E76B9B">
        <w:rPr>
          <w:sz w:val="20"/>
          <w:szCs w:val="20"/>
        </w:rPr>
        <w:t>zvlášť, co se týče nadhledu, tam totiž ještě nejsem moc daleko. Zase si ale říkám, že je dobrý vidět lidi, který ho maj, být s nima ideálně v osobním kontaktu</w:t>
      </w:r>
      <w:r w:rsidR="0086314A">
        <w:rPr>
          <w:sz w:val="20"/>
          <w:szCs w:val="20"/>
        </w:rPr>
        <w:t xml:space="preserve"> </w:t>
      </w:r>
      <w:r w:rsidR="00E76B9B" w:rsidRPr="00E76B9B">
        <w:rPr>
          <w:sz w:val="20"/>
          <w:szCs w:val="20"/>
        </w:rPr>
        <w:t>a pokud ne, tak alespoň, co se týče těch vzorů, idolů.</w:t>
      </w:r>
    </w:p>
    <w:p w14:paraId="4E2EDB0A" w14:textId="77777777"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sz w:val="20"/>
          <w:szCs w:val="20"/>
        </w:rPr>
        <w:t> </w:t>
      </w:r>
      <w:r w:rsidRPr="00E76B9B">
        <w:rPr>
          <w:color w:val="000000"/>
          <w:sz w:val="20"/>
          <w:szCs w:val="20"/>
        </w:rPr>
        <w:t>  </w:t>
      </w:r>
    </w:p>
    <w:p w14:paraId="7695E21A" w14:textId="6C0450FB" w:rsidR="00E76B9B" w:rsidRPr="00E76B9B" w:rsidRDefault="00E76B9B" w:rsidP="00E76B9B">
      <w:pPr>
        <w:spacing w:line="360" w:lineRule="auto"/>
        <w:ind w:right="555"/>
        <w:jc w:val="both"/>
        <w:textAlignment w:val="baseline"/>
        <w:rPr>
          <w:rFonts w:ascii="Segoe UI" w:hAnsi="Segoe UI" w:cs="Segoe UI"/>
          <w:sz w:val="18"/>
          <w:szCs w:val="18"/>
        </w:rPr>
      </w:pPr>
      <w:r w:rsidRPr="00E76B9B">
        <w:rPr>
          <w:b/>
          <w:bCs/>
          <w:color w:val="000000"/>
        </w:rPr>
        <w:t xml:space="preserve">V současnosti se k poslechu vrací, </w:t>
      </w:r>
      <w:r w:rsidR="0086314A">
        <w:rPr>
          <w:b/>
          <w:bCs/>
          <w:color w:val="000000"/>
        </w:rPr>
        <w:t>o</w:t>
      </w:r>
      <w:r w:rsidRPr="00E76B9B">
        <w:rPr>
          <w:b/>
          <w:bCs/>
          <w:color w:val="000000"/>
        </w:rPr>
        <w:t>blíbené interprety ale nemá</w:t>
      </w:r>
      <w:r w:rsidRPr="00E76B9B">
        <w:rPr>
          <w:color w:val="000000"/>
        </w:rPr>
        <w:t>  </w:t>
      </w:r>
    </w:p>
    <w:p w14:paraId="6F0FE69E" w14:textId="2E34013B" w:rsidR="00E76B9B" w:rsidRPr="00E76B9B" w:rsidRDefault="00E76B9B" w:rsidP="00E76B9B">
      <w:pPr>
        <w:spacing w:line="360" w:lineRule="auto"/>
        <w:ind w:right="555"/>
        <w:jc w:val="both"/>
        <w:textAlignment w:val="baseline"/>
        <w:rPr>
          <w:rFonts w:ascii="Segoe UI" w:hAnsi="Segoe UI" w:cs="Segoe UI"/>
          <w:sz w:val="18"/>
          <w:szCs w:val="18"/>
        </w:rPr>
      </w:pPr>
    </w:p>
    <w:p w14:paraId="500F403F" w14:textId="33AB3B39" w:rsidR="00E76B9B" w:rsidRDefault="0098504B" w:rsidP="00E76B9B">
      <w:pPr>
        <w:spacing w:line="360" w:lineRule="auto"/>
        <w:jc w:val="both"/>
        <w:textAlignment w:val="baseline"/>
        <w:rPr>
          <w:color w:val="000000"/>
        </w:rPr>
      </w:pPr>
      <w:r>
        <w:rPr>
          <w:color w:val="000000"/>
        </w:rPr>
        <w:t xml:space="preserve">Ivo </w:t>
      </w:r>
      <w:r w:rsidR="00E76B9B" w:rsidRPr="00E76B9B">
        <w:rPr>
          <w:color w:val="000000"/>
        </w:rPr>
        <w:t xml:space="preserve">mi nejprve vysvětlil, že k hudbě obecně přistupuje jako k druhu odpočinku, u kterého dokáže </w:t>
      </w:r>
      <w:r w:rsidR="00BD0326">
        <w:rPr>
          <w:color w:val="000000"/>
        </w:rPr>
        <w:t>„</w:t>
      </w:r>
      <w:r w:rsidR="00E76B9B" w:rsidRPr="00E76B9B">
        <w:rPr>
          <w:color w:val="000000"/>
        </w:rPr>
        <w:t>vypnout</w:t>
      </w:r>
      <w:r w:rsidR="00BD0326">
        <w:rPr>
          <w:color w:val="000000"/>
        </w:rPr>
        <w:t>“</w:t>
      </w:r>
      <w:r w:rsidR="00E76B9B" w:rsidRPr="00E76B9B">
        <w:rPr>
          <w:color w:val="000000"/>
        </w:rPr>
        <w:t>:  </w:t>
      </w:r>
    </w:p>
    <w:p w14:paraId="32F72E68" w14:textId="77777777" w:rsidR="00BD0326" w:rsidRPr="00E76B9B" w:rsidRDefault="00BD0326" w:rsidP="00E76B9B">
      <w:pPr>
        <w:spacing w:line="360" w:lineRule="auto"/>
        <w:jc w:val="both"/>
        <w:textAlignment w:val="baseline"/>
        <w:rPr>
          <w:rFonts w:ascii="Segoe UI" w:hAnsi="Segoe UI" w:cs="Segoe UI"/>
          <w:sz w:val="18"/>
          <w:szCs w:val="18"/>
        </w:rPr>
      </w:pPr>
    </w:p>
    <w:p w14:paraId="74208CAC" w14:textId="77777777"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color w:val="000000"/>
          <w:sz w:val="20"/>
          <w:szCs w:val="20"/>
        </w:rPr>
        <w:t>Hudba je pro mě prostředek, jehož jsem jenom konzument. Nemusím do toho nic dávat a jenom dostávám, a to je pro mě povznášející. Nemusím nijak zvlášť reagovat, ani se soustředit. A tím, že neznám texty, tak nad tím nemusím ani přemýšlet. Je to prostě jenom druh odpočinku, ať nemusím být úplně v tichu. Dokážu u toho vypnout.  </w:t>
      </w:r>
    </w:p>
    <w:p w14:paraId="6D60EEC5" w14:textId="77777777" w:rsidR="00A56F83" w:rsidRDefault="00E76B9B" w:rsidP="00E76B9B">
      <w:pPr>
        <w:spacing w:line="360" w:lineRule="auto"/>
        <w:ind w:right="555"/>
        <w:jc w:val="both"/>
        <w:textAlignment w:val="baseline"/>
        <w:rPr>
          <w:color w:val="000000"/>
        </w:rPr>
      </w:pPr>
      <w:r w:rsidRPr="00E76B9B">
        <w:rPr>
          <w:color w:val="000000"/>
        </w:rPr>
        <w:t>  </w:t>
      </w:r>
    </w:p>
    <w:p w14:paraId="5FB98C12" w14:textId="4ABDC5FA" w:rsidR="00E76B9B" w:rsidRDefault="00E76B9B" w:rsidP="00E76B9B">
      <w:pPr>
        <w:spacing w:line="360" w:lineRule="auto"/>
        <w:ind w:right="555"/>
        <w:jc w:val="both"/>
        <w:textAlignment w:val="baseline"/>
        <w:rPr>
          <w:color w:val="000000"/>
        </w:rPr>
      </w:pPr>
      <w:r w:rsidRPr="00E76B9B">
        <w:rPr>
          <w:color w:val="000000"/>
        </w:rPr>
        <w:t xml:space="preserve">Proto si v současnosti nechává hrát </w:t>
      </w:r>
      <w:r w:rsidR="00BD0326">
        <w:rPr>
          <w:color w:val="000000"/>
        </w:rPr>
        <w:t>„</w:t>
      </w:r>
      <w:r w:rsidRPr="00E76B9B">
        <w:rPr>
          <w:color w:val="000000"/>
        </w:rPr>
        <w:t>úplně náhodný, zapomenutý písničky</w:t>
      </w:r>
      <w:r w:rsidR="00BD0326">
        <w:rPr>
          <w:color w:val="000000"/>
        </w:rPr>
        <w:t>“</w:t>
      </w:r>
      <w:r w:rsidRPr="00E76B9B">
        <w:rPr>
          <w:color w:val="000000"/>
        </w:rPr>
        <w:t>:  </w:t>
      </w:r>
    </w:p>
    <w:p w14:paraId="7199DDD4" w14:textId="77777777" w:rsidR="00BD0326" w:rsidRPr="00E76B9B" w:rsidRDefault="00BD0326" w:rsidP="00E76B9B">
      <w:pPr>
        <w:spacing w:line="360" w:lineRule="auto"/>
        <w:ind w:right="555"/>
        <w:jc w:val="both"/>
        <w:textAlignment w:val="baseline"/>
        <w:rPr>
          <w:rFonts w:ascii="Segoe UI" w:hAnsi="Segoe UI" w:cs="Segoe UI"/>
          <w:sz w:val="18"/>
          <w:szCs w:val="18"/>
        </w:rPr>
      </w:pPr>
    </w:p>
    <w:p w14:paraId="6C3F6681" w14:textId="14622D93"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sz w:val="20"/>
          <w:szCs w:val="20"/>
        </w:rPr>
        <w:t xml:space="preserve">A v tuhle chvíli mám k té hudbě postavení takový, že neposlouchám žádný konkrétní autory </w:t>
      </w:r>
      <w:r w:rsidR="00BD0326">
        <w:rPr>
          <w:sz w:val="20"/>
          <w:szCs w:val="20"/>
        </w:rPr>
        <w:br/>
      </w:r>
      <w:r w:rsidRPr="00E76B9B">
        <w:rPr>
          <w:sz w:val="20"/>
          <w:szCs w:val="20"/>
        </w:rPr>
        <w:t>a normálně mám Apple Music a tam je prostě funkce „rádio pro tebe“. Tam si nechávám hrát úplně náhodný, zapomenutý písničky, který, u kterých neznám autora, ani neznám překlad, text, protože je to teď nějaká španělština, portugalština, takže tomu vůbec nerozumím. Akorát tam potom kliknu, jestli se mi to líbí nebo ne, a to právě ovlivňuje to, co mi to nabízí dál, takže nad tím nemusím moc přemýšlet.</w:t>
      </w:r>
    </w:p>
    <w:p w14:paraId="574C4624" w14:textId="77777777" w:rsidR="00E76B9B" w:rsidRPr="00E76B9B" w:rsidRDefault="00E76B9B" w:rsidP="00E76B9B">
      <w:pPr>
        <w:spacing w:line="360" w:lineRule="auto"/>
        <w:ind w:right="555"/>
        <w:jc w:val="both"/>
        <w:textAlignment w:val="baseline"/>
        <w:rPr>
          <w:rFonts w:ascii="Segoe UI" w:hAnsi="Segoe UI" w:cs="Segoe UI"/>
          <w:sz w:val="18"/>
          <w:szCs w:val="18"/>
        </w:rPr>
      </w:pPr>
      <w:r w:rsidRPr="00E76B9B">
        <w:rPr>
          <w:sz w:val="20"/>
          <w:szCs w:val="20"/>
        </w:rPr>
        <w:t>  </w:t>
      </w:r>
    </w:p>
    <w:p w14:paraId="242BC6D8" w14:textId="2E3330D8" w:rsidR="00E76B9B" w:rsidRDefault="00E76B9B" w:rsidP="00E76B9B">
      <w:pPr>
        <w:spacing w:line="360" w:lineRule="auto"/>
        <w:jc w:val="both"/>
        <w:textAlignment w:val="baseline"/>
        <w:rPr>
          <w:color w:val="000000"/>
        </w:rPr>
      </w:pPr>
      <w:r w:rsidRPr="00E76B9B">
        <w:t>Hudbu poslouchá i proto, že mu</w:t>
      </w:r>
      <w:r w:rsidRPr="00E76B9B">
        <w:rPr>
          <w:color w:val="000000"/>
        </w:rPr>
        <w:t xml:space="preserve"> dokáže zlepšit náladu, dokáže si ale představit, že je to jen proto, že na svůj problém zapomene</w:t>
      </w:r>
      <w:r w:rsidR="00BD0326">
        <w:rPr>
          <w:color w:val="000000"/>
        </w:rPr>
        <w:t>:</w:t>
      </w:r>
    </w:p>
    <w:p w14:paraId="1831170A" w14:textId="77777777" w:rsidR="00BD0326" w:rsidRPr="00E76B9B" w:rsidRDefault="00BD0326" w:rsidP="00E76B9B">
      <w:pPr>
        <w:spacing w:line="360" w:lineRule="auto"/>
        <w:jc w:val="both"/>
        <w:textAlignment w:val="baseline"/>
        <w:rPr>
          <w:rFonts w:ascii="Segoe UI" w:hAnsi="Segoe UI" w:cs="Segoe UI"/>
          <w:sz w:val="18"/>
          <w:szCs w:val="18"/>
        </w:rPr>
      </w:pPr>
    </w:p>
    <w:p w14:paraId="3E78184C" w14:textId="7FA418D6" w:rsidR="00E76B9B" w:rsidRPr="00E76B9B" w:rsidRDefault="00E76B9B" w:rsidP="00E76B9B">
      <w:pPr>
        <w:spacing w:line="360" w:lineRule="auto"/>
        <w:ind w:left="555" w:right="555"/>
        <w:jc w:val="both"/>
        <w:textAlignment w:val="baseline"/>
        <w:rPr>
          <w:rFonts w:ascii="Segoe UI" w:hAnsi="Segoe UI" w:cs="Segoe UI"/>
          <w:sz w:val="18"/>
          <w:szCs w:val="18"/>
        </w:rPr>
      </w:pPr>
      <w:r w:rsidRPr="00E76B9B">
        <w:rPr>
          <w:color w:val="000000"/>
          <w:sz w:val="20"/>
          <w:szCs w:val="20"/>
        </w:rPr>
        <w:t>Myslím si, že mě to hodně dokáže ovlivnit, co se týče změny nálad</w:t>
      </w:r>
      <w:r w:rsidR="0086314A">
        <w:rPr>
          <w:color w:val="000000"/>
          <w:sz w:val="20"/>
          <w:szCs w:val="20"/>
        </w:rPr>
        <w:t>y. P</w:t>
      </w:r>
      <w:r w:rsidRPr="00E76B9B">
        <w:rPr>
          <w:color w:val="000000"/>
          <w:sz w:val="20"/>
          <w:szCs w:val="20"/>
        </w:rPr>
        <w:t>řijde mi, že když jsem smutnej, tak, no, neříkám, že jsem po doposlouchání štastnej, ale vnímám, že mi v tomhletom dokáže pomoct. Ale nejsem si úplně jistý, jestli je to přímo tou hudbou nebo jenom tím, že prostě nejsem v tom problému a dělám něco jinýho</w:t>
      </w:r>
      <w:r w:rsidR="0086314A">
        <w:rPr>
          <w:color w:val="000000"/>
          <w:sz w:val="20"/>
          <w:szCs w:val="20"/>
        </w:rPr>
        <w:t>. T</w:t>
      </w:r>
      <w:r w:rsidRPr="00E76B9B">
        <w:rPr>
          <w:color w:val="000000"/>
          <w:sz w:val="20"/>
          <w:szCs w:val="20"/>
        </w:rPr>
        <w:t>akže možná, když bych šel dělal nějakou fyzickou aktivitu, když bych šel prostě sekat dřevo, tak by mi to pomohlo dost podobným způsobem.  </w:t>
      </w:r>
    </w:p>
    <w:p w14:paraId="2048EE8F" w14:textId="77777777" w:rsidR="00E76B9B" w:rsidRPr="00E76B9B" w:rsidRDefault="00E76B9B" w:rsidP="00E76B9B">
      <w:pPr>
        <w:spacing w:line="360" w:lineRule="auto"/>
        <w:ind w:right="555"/>
        <w:jc w:val="both"/>
        <w:textAlignment w:val="baseline"/>
        <w:rPr>
          <w:rFonts w:ascii="Segoe UI" w:hAnsi="Segoe UI" w:cs="Segoe UI"/>
          <w:sz w:val="18"/>
          <w:szCs w:val="18"/>
        </w:rPr>
      </w:pPr>
      <w:r w:rsidRPr="00E76B9B">
        <w:rPr>
          <w:sz w:val="20"/>
          <w:szCs w:val="20"/>
        </w:rPr>
        <w:t>  </w:t>
      </w:r>
    </w:p>
    <w:p w14:paraId="28F49A59" w14:textId="6137FB7D" w:rsidR="00E76B9B" w:rsidRDefault="00E76B9B" w:rsidP="00E76B9B">
      <w:pPr>
        <w:spacing w:line="360" w:lineRule="auto"/>
        <w:jc w:val="both"/>
        <w:textAlignment w:val="baseline"/>
      </w:pPr>
      <w:r w:rsidRPr="00E76B9B">
        <w:t xml:space="preserve">A ve srovnání s obdobím, kdy hudbu neposlouchal, protože se z ní </w:t>
      </w:r>
      <w:r w:rsidR="00BD0326">
        <w:t>„</w:t>
      </w:r>
      <w:r w:rsidRPr="00E76B9B">
        <w:t>stala povinnost</w:t>
      </w:r>
      <w:r w:rsidR="00BD0326">
        <w:t>“</w:t>
      </w:r>
      <w:r w:rsidRPr="00E76B9B">
        <w:t>, se nyní k poslechu hudby pomalu vrací a jeho vztah k hudbě se možná bude vyhraňovat:  </w:t>
      </w:r>
    </w:p>
    <w:p w14:paraId="0F261D3E" w14:textId="77777777" w:rsidR="00BD0326" w:rsidRPr="00E76B9B" w:rsidRDefault="00BD0326" w:rsidP="00E76B9B">
      <w:pPr>
        <w:spacing w:line="360" w:lineRule="auto"/>
        <w:jc w:val="both"/>
        <w:textAlignment w:val="baseline"/>
        <w:rPr>
          <w:rFonts w:ascii="Segoe UI" w:hAnsi="Segoe UI" w:cs="Segoe UI"/>
          <w:sz w:val="18"/>
          <w:szCs w:val="18"/>
        </w:rPr>
      </w:pPr>
    </w:p>
    <w:p w14:paraId="165D80FE" w14:textId="472322FB" w:rsidR="00BD0326" w:rsidRDefault="00E76B9B" w:rsidP="00971A29">
      <w:pPr>
        <w:spacing w:line="360" w:lineRule="auto"/>
        <w:ind w:left="555" w:right="555"/>
        <w:jc w:val="both"/>
        <w:textAlignment w:val="baseline"/>
        <w:rPr>
          <w:rFonts w:ascii="Segoe UI" w:hAnsi="Segoe UI" w:cs="Segoe UI"/>
          <w:sz w:val="18"/>
          <w:szCs w:val="18"/>
        </w:rPr>
      </w:pPr>
      <w:r w:rsidRPr="00E76B9B">
        <w:rPr>
          <w:sz w:val="20"/>
          <w:szCs w:val="20"/>
        </w:rPr>
        <w:t>Rozhodně se mi změnilo to, jak tu hudbu vnímám, prostě od toho, že to byla zábava, koníček, se mi z toho stala povinnost. […] Řekl bych ale, že teď se k tomu postupně vracím přes nějaký jako</w:t>
      </w:r>
      <w:r w:rsidR="0086314A">
        <w:rPr>
          <w:sz w:val="20"/>
          <w:szCs w:val="20"/>
        </w:rPr>
        <w:t>. Č</w:t>
      </w:r>
      <w:r w:rsidRPr="00E76B9B">
        <w:rPr>
          <w:sz w:val="20"/>
          <w:szCs w:val="20"/>
        </w:rPr>
        <w:t xml:space="preserve">lověk </w:t>
      </w:r>
      <w:r w:rsidRPr="00E76B9B">
        <w:rPr>
          <w:sz w:val="20"/>
          <w:szCs w:val="20"/>
        </w:rPr>
        <w:lastRenderedPageBreak/>
        <w:t>je v kontaktu s hudbou pořád, žejo. Nejde hudbu neposlouchat vůbec. Dovedu si představit, že kdybychom se spolu bavili za rok, tak ti řeknu už i konkrétní interprety.  </w:t>
      </w:r>
    </w:p>
    <w:p w14:paraId="2A01E2EF" w14:textId="256BA5F2" w:rsidR="00971A29" w:rsidRDefault="00971A29" w:rsidP="00971A29">
      <w:pPr>
        <w:spacing w:line="360" w:lineRule="auto"/>
        <w:ind w:left="555" w:right="555"/>
        <w:jc w:val="both"/>
        <w:textAlignment w:val="baseline"/>
        <w:rPr>
          <w:rFonts w:ascii="Segoe UI" w:hAnsi="Segoe UI" w:cs="Segoe UI"/>
          <w:sz w:val="18"/>
          <w:szCs w:val="18"/>
        </w:rPr>
      </w:pPr>
    </w:p>
    <w:p w14:paraId="51ADE4B9" w14:textId="49BBDE8D" w:rsidR="000B3F05" w:rsidRPr="00D83E6D" w:rsidRDefault="00D83E6D" w:rsidP="000B3F05">
      <w:pPr>
        <w:textAlignment w:val="baseline"/>
        <w:rPr>
          <w:u w:val="single"/>
        </w:rPr>
      </w:pPr>
      <w:r w:rsidRPr="00D83E6D">
        <w:rPr>
          <w:u w:val="single"/>
        </w:rPr>
        <w:t>Květa (R9)</w:t>
      </w:r>
    </w:p>
    <w:p w14:paraId="0287BB25" w14:textId="77777777" w:rsidR="000B3F05" w:rsidRPr="000B3F05" w:rsidRDefault="000B3F05" w:rsidP="000B3F05">
      <w:pPr>
        <w:textAlignment w:val="baseline"/>
        <w:rPr>
          <w:rFonts w:ascii="Segoe UI" w:hAnsi="Segoe UI" w:cs="Segoe UI"/>
          <w:sz w:val="18"/>
          <w:szCs w:val="18"/>
        </w:rPr>
      </w:pPr>
    </w:p>
    <w:p w14:paraId="172C7CB4" w14:textId="2C233BC8" w:rsidR="000B3F05" w:rsidRDefault="000B3F05" w:rsidP="0086314A">
      <w:pPr>
        <w:spacing w:line="360" w:lineRule="auto"/>
        <w:textAlignment w:val="baseline"/>
        <w:rPr>
          <w:color w:val="000000"/>
        </w:rPr>
      </w:pPr>
      <w:r w:rsidRPr="000B3F05">
        <w:rPr>
          <w:b/>
          <w:bCs/>
          <w:color w:val="000000"/>
          <w:shd w:val="clear" w:color="auto" w:fill="FFFFFF"/>
        </w:rPr>
        <w:t>K hudbě ji vedli rodiče</w:t>
      </w:r>
      <w:r w:rsidRPr="000B3F05">
        <w:rPr>
          <w:color w:val="000000"/>
        </w:rPr>
        <w:t> </w:t>
      </w:r>
    </w:p>
    <w:p w14:paraId="5EB92A1E" w14:textId="77777777" w:rsidR="000B3F05" w:rsidRPr="000B3F05" w:rsidRDefault="000B3F05" w:rsidP="0086314A">
      <w:pPr>
        <w:spacing w:line="360" w:lineRule="auto"/>
        <w:textAlignment w:val="baseline"/>
        <w:rPr>
          <w:rFonts w:ascii="Segoe UI" w:hAnsi="Segoe UI" w:cs="Segoe UI"/>
          <w:sz w:val="18"/>
          <w:szCs w:val="18"/>
        </w:rPr>
      </w:pPr>
    </w:p>
    <w:p w14:paraId="20B8C3A9" w14:textId="0B170FA2" w:rsidR="000B3F05" w:rsidRDefault="00D83E6D" w:rsidP="0086314A">
      <w:pPr>
        <w:spacing w:line="360" w:lineRule="auto"/>
        <w:jc w:val="both"/>
        <w:textAlignment w:val="baseline"/>
      </w:pPr>
      <w:r>
        <w:t xml:space="preserve">Květa </w:t>
      </w:r>
      <w:r w:rsidR="000B3F05" w:rsidRPr="000B3F05">
        <w:t xml:space="preserve">sama hovořila o tom, že ji k hudbě </w:t>
      </w:r>
      <w:r w:rsidR="000B3F05">
        <w:t xml:space="preserve">vedli </w:t>
      </w:r>
      <w:r w:rsidR="000B3F05" w:rsidRPr="000B3F05">
        <w:t>rodiče, přičemž to byl především otec, kdo z hudby vytvořil i každodenní rituál</w:t>
      </w:r>
      <w:r w:rsidR="000B3F05">
        <w:t>:</w:t>
      </w:r>
    </w:p>
    <w:p w14:paraId="7BC7A8C5" w14:textId="77777777" w:rsidR="000B3F05" w:rsidRPr="000B3F05" w:rsidRDefault="000B3F05" w:rsidP="0086314A">
      <w:pPr>
        <w:spacing w:line="360" w:lineRule="auto"/>
        <w:jc w:val="both"/>
        <w:textAlignment w:val="baseline"/>
        <w:rPr>
          <w:rFonts w:ascii="Segoe UI" w:hAnsi="Segoe UI" w:cs="Segoe UI"/>
          <w:sz w:val="18"/>
          <w:szCs w:val="18"/>
        </w:rPr>
      </w:pPr>
    </w:p>
    <w:p w14:paraId="6B36DBB2" w14:textId="77777777" w:rsidR="000B3F05" w:rsidRPr="000B3F05" w:rsidRDefault="000B3F05" w:rsidP="0086314A">
      <w:pPr>
        <w:spacing w:line="360" w:lineRule="auto"/>
        <w:ind w:left="555" w:right="555"/>
        <w:jc w:val="both"/>
        <w:textAlignment w:val="baseline"/>
        <w:rPr>
          <w:rFonts w:ascii="Segoe UI" w:hAnsi="Segoe UI" w:cs="Segoe UI"/>
          <w:sz w:val="18"/>
          <w:szCs w:val="18"/>
        </w:rPr>
      </w:pPr>
      <w:r w:rsidRPr="000B3F05">
        <w:rPr>
          <w:sz w:val="20"/>
          <w:szCs w:val="20"/>
          <w:shd w:val="clear" w:color="auto" w:fill="FFFFFF"/>
        </w:rPr>
        <w:t>No, m</w:t>
      </w:r>
      <w:r w:rsidRPr="000B3F05">
        <w:rPr>
          <w:color w:val="000000"/>
          <w:sz w:val="20"/>
          <w:szCs w:val="20"/>
          <w:shd w:val="clear" w:color="auto" w:fill="FFFFFF"/>
        </w:rPr>
        <w:t>ě k tomu vedli rodiče, hlavně taťka. Hodně hudbu poslouchá a každé ráno nás budil tím, že pustil nějakou „vypalovačku“, takže jsme už byly nalazené na to, že je nový den. </w:t>
      </w:r>
      <w:r w:rsidRPr="000B3F05">
        <w:rPr>
          <w:color w:val="000000"/>
          <w:sz w:val="20"/>
          <w:szCs w:val="20"/>
        </w:rPr>
        <w:t> </w:t>
      </w:r>
    </w:p>
    <w:p w14:paraId="3297296F" w14:textId="77777777"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rPr>
        <w:t> </w:t>
      </w:r>
    </w:p>
    <w:p w14:paraId="6C1D6535" w14:textId="2014B2E5" w:rsidR="000B3F05" w:rsidRDefault="000B3F05" w:rsidP="000B3F05">
      <w:pPr>
        <w:spacing w:line="360" w:lineRule="auto"/>
        <w:jc w:val="both"/>
        <w:textAlignment w:val="baseline"/>
      </w:pPr>
      <w:r w:rsidRPr="000B3F05">
        <w:t>Hudbou je neustále prodchnuto její rodinné prostředí i nyní, i když každý člen rodiny poslouchá jinou – svou oblíbenou hudbu</w:t>
      </w:r>
      <w:r>
        <w:t>:</w:t>
      </w:r>
    </w:p>
    <w:p w14:paraId="551FBD47" w14:textId="77777777" w:rsidR="000B3F05" w:rsidRPr="000B3F05" w:rsidRDefault="000B3F05" w:rsidP="000B3F05">
      <w:pPr>
        <w:spacing w:line="360" w:lineRule="auto"/>
        <w:jc w:val="both"/>
        <w:textAlignment w:val="baseline"/>
        <w:rPr>
          <w:rFonts w:ascii="Segoe UI" w:hAnsi="Segoe UI" w:cs="Segoe UI"/>
          <w:sz w:val="18"/>
          <w:szCs w:val="18"/>
        </w:rPr>
      </w:pPr>
    </w:p>
    <w:p w14:paraId="3EC092F2" w14:textId="58D7957D"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shd w:val="clear" w:color="auto" w:fill="FFFFFF"/>
        </w:rPr>
        <w:t xml:space="preserve">U nás doma hraje hudba pořád, takže automaticky, když někam jdu, vím, že si tu hudbu zapnu v těch sluchátkách, protože jsem na to už navyklá. </w:t>
      </w:r>
      <w:r w:rsidR="008C6917">
        <w:rPr>
          <w:color w:val="000000"/>
          <w:sz w:val="20"/>
          <w:szCs w:val="20"/>
          <w:shd w:val="clear" w:color="auto" w:fill="FFFFFF"/>
        </w:rPr>
        <w:t>[</w:t>
      </w:r>
      <w:r w:rsidRPr="000B3F05">
        <w:rPr>
          <w:color w:val="000000"/>
          <w:sz w:val="20"/>
          <w:szCs w:val="20"/>
          <w:shd w:val="clear" w:color="auto" w:fill="FFFFFF"/>
        </w:rPr>
        <w:t>…</w:t>
      </w:r>
      <w:r w:rsidR="008C6917">
        <w:rPr>
          <w:color w:val="000000"/>
          <w:sz w:val="20"/>
          <w:szCs w:val="20"/>
          <w:shd w:val="clear" w:color="auto" w:fill="FFFFFF"/>
        </w:rPr>
        <w:t>]</w:t>
      </w:r>
      <w:r w:rsidRPr="000B3F05">
        <w:rPr>
          <w:color w:val="000000"/>
          <w:sz w:val="20"/>
          <w:szCs w:val="20"/>
          <w:shd w:val="clear" w:color="auto" w:fill="FFFFFF"/>
        </w:rPr>
        <w:t xml:space="preserve"> My to doma mámě udělané nějakým způsobem tak, že zdi moc nepropouští, takže my jsme, že mamka je na repráku, já jsem na repráku, ségra je </w:t>
      </w:r>
      <w:r>
        <w:rPr>
          <w:color w:val="000000"/>
          <w:sz w:val="20"/>
          <w:szCs w:val="20"/>
          <w:shd w:val="clear" w:color="auto" w:fill="FFFFFF"/>
        </w:rPr>
        <w:br/>
      </w:r>
      <w:r w:rsidRPr="000B3F05">
        <w:rPr>
          <w:color w:val="000000"/>
          <w:sz w:val="20"/>
          <w:szCs w:val="20"/>
          <w:shd w:val="clear" w:color="auto" w:fill="FFFFFF"/>
        </w:rPr>
        <w:t>na repráku a taťka má ještě rádio a každý si „jedeme“ ty svoje písničky.</w:t>
      </w:r>
      <w:r w:rsidRPr="000B3F05">
        <w:rPr>
          <w:color w:val="000000"/>
          <w:sz w:val="20"/>
          <w:szCs w:val="20"/>
        </w:rPr>
        <w:t> </w:t>
      </w:r>
    </w:p>
    <w:p w14:paraId="7CD22EF1" w14:textId="77777777" w:rsidR="000B3F05" w:rsidRPr="000B3F05" w:rsidRDefault="000B3F05" w:rsidP="000B3F05">
      <w:pPr>
        <w:spacing w:line="360" w:lineRule="auto"/>
        <w:textAlignment w:val="baseline"/>
        <w:rPr>
          <w:rFonts w:ascii="Segoe UI" w:hAnsi="Segoe UI" w:cs="Segoe UI"/>
          <w:sz w:val="18"/>
          <w:szCs w:val="18"/>
        </w:rPr>
      </w:pPr>
      <w:r w:rsidRPr="000B3F05">
        <w:rPr>
          <w:color w:val="000000"/>
        </w:rPr>
        <w:t> </w:t>
      </w:r>
    </w:p>
    <w:p w14:paraId="265FDC5F" w14:textId="37E098D1" w:rsidR="000B3F05" w:rsidRDefault="000B3F05" w:rsidP="000B3F05">
      <w:pPr>
        <w:spacing w:line="360" w:lineRule="auto"/>
        <w:textAlignment w:val="baseline"/>
      </w:pPr>
      <w:r w:rsidRPr="000B3F05">
        <w:t>Nicméně oblibu své zpěvačky sdílí s maminkou: </w:t>
      </w:r>
    </w:p>
    <w:p w14:paraId="3E53547B" w14:textId="77777777" w:rsidR="000B3F05" w:rsidRPr="000B3F05" w:rsidRDefault="000B3F05" w:rsidP="000B3F05">
      <w:pPr>
        <w:spacing w:line="360" w:lineRule="auto"/>
        <w:textAlignment w:val="baseline"/>
        <w:rPr>
          <w:rFonts w:ascii="Segoe UI" w:hAnsi="Segoe UI" w:cs="Segoe UI"/>
          <w:sz w:val="18"/>
          <w:szCs w:val="18"/>
        </w:rPr>
      </w:pPr>
    </w:p>
    <w:p w14:paraId="4695F610" w14:textId="77777777"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rPr>
        <w:t>No, mamka jí taky poslouchala a já že jako „mamko, ona vydala nové album“, no, a tak máme lístky na koncert!  </w:t>
      </w:r>
    </w:p>
    <w:p w14:paraId="70B8E0DD" w14:textId="618EC469" w:rsidR="00C50393" w:rsidRPr="000B3F05" w:rsidRDefault="000B3F05" w:rsidP="008C6917">
      <w:pPr>
        <w:spacing w:line="360" w:lineRule="auto"/>
        <w:ind w:left="555" w:right="555"/>
        <w:jc w:val="both"/>
        <w:textAlignment w:val="baseline"/>
        <w:rPr>
          <w:color w:val="000000"/>
          <w:sz w:val="20"/>
          <w:szCs w:val="20"/>
        </w:rPr>
      </w:pPr>
      <w:r w:rsidRPr="000B3F05">
        <w:rPr>
          <w:color w:val="000000"/>
          <w:sz w:val="20"/>
          <w:szCs w:val="20"/>
        </w:rPr>
        <w:t>  </w:t>
      </w:r>
    </w:p>
    <w:p w14:paraId="5F630178" w14:textId="1DDCC243" w:rsidR="000B3F05" w:rsidRDefault="000B3F05" w:rsidP="000B3F05">
      <w:pPr>
        <w:spacing w:line="360" w:lineRule="auto"/>
        <w:jc w:val="both"/>
        <w:textAlignment w:val="baseline"/>
        <w:rPr>
          <w:color w:val="000000"/>
        </w:rPr>
      </w:pPr>
      <w:r w:rsidRPr="000B3F05">
        <w:rPr>
          <w:b/>
          <w:bCs/>
          <w:color w:val="000000"/>
          <w:shd w:val="clear" w:color="auto" w:fill="FFFFFF"/>
        </w:rPr>
        <w:t>Střelená, nebojí se a žije přítomností</w:t>
      </w:r>
      <w:r w:rsidRPr="000B3F05">
        <w:rPr>
          <w:color w:val="000000"/>
        </w:rPr>
        <w:t> </w:t>
      </w:r>
    </w:p>
    <w:p w14:paraId="39153412" w14:textId="77777777" w:rsidR="000B3F05" w:rsidRPr="000B3F05" w:rsidRDefault="000B3F05" w:rsidP="000B3F05">
      <w:pPr>
        <w:spacing w:line="360" w:lineRule="auto"/>
        <w:jc w:val="both"/>
        <w:textAlignment w:val="baseline"/>
        <w:rPr>
          <w:rFonts w:ascii="Segoe UI" w:hAnsi="Segoe UI" w:cs="Segoe UI"/>
          <w:sz w:val="18"/>
          <w:szCs w:val="18"/>
        </w:rPr>
      </w:pPr>
    </w:p>
    <w:p w14:paraId="743C361B" w14:textId="16598D11" w:rsidR="000B3F05" w:rsidRDefault="000B3F05" w:rsidP="000B3F05">
      <w:pPr>
        <w:spacing w:line="360" w:lineRule="auto"/>
        <w:jc w:val="both"/>
        <w:textAlignment w:val="baseline"/>
        <w:rPr>
          <w:color w:val="000000"/>
        </w:rPr>
      </w:pPr>
      <w:r w:rsidRPr="000B3F05">
        <w:rPr>
          <w:color w:val="000000" w:themeColor="text1"/>
        </w:rPr>
        <w:t xml:space="preserve">Svou aktuálně oblíbenou zpěvačku Avril Lavigne pro sebe objevila prostřednictvím poslechu hudební tvorby jiného interpreta: „…já jsem poslouchala jxdna a z ničeho nic mi tam vyskočila její písnička…pustila jsem si jí a řekla si ‚jo, tu znám‘, a pak jsem si jí rozjela víc, a pak jsem si pouštěla ty její staré písničky…“ </w:t>
      </w:r>
      <w:r w:rsidRPr="000B3F05">
        <w:rPr>
          <w:color w:val="000000"/>
          <w:shd w:val="clear" w:color="auto" w:fill="FFFFFF"/>
        </w:rPr>
        <w:t>Interpretka ji oslovuje svou mladickou energií, s níž se vrhá do každého okamžiku:</w:t>
      </w:r>
      <w:r w:rsidRPr="000B3F05">
        <w:rPr>
          <w:color w:val="000000"/>
        </w:rPr>
        <w:t>  </w:t>
      </w:r>
    </w:p>
    <w:p w14:paraId="04858C70" w14:textId="77777777" w:rsidR="000B3F05" w:rsidRPr="000B3F05" w:rsidRDefault="000B3F05" w:rsidP="000B3F05">
      <w:pPr>
        <w:spacing w:line="360" w:lineRule="auto"/>
        <w:jc w:val="both"/>
        <w:textAlignment w:val="baseline"/>
        <w:rPr>
          <w:rFonts w:ascii="Segoe UI" w:hAnsi="Segoe UI" w:cs="Segoe UI"/>
          <w:sz w:val="18"/>
          <w:szCs w:val="18"/>
        </w:rPr>
      </w:pPr>
    </w:p>
    <w:p w14:paraId="44F48EAA" w14:textId="20F0E982"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shd w:val="clear" w:color="auto" w:fill="FFFFFF"/>
        </w:rPr>
        <w:t>Neznám jí sice natolik, abych mohla říct, jaká je, ale</w:t>
      </w:r>
      <w:r w:rsidR="008C6917">
        <w:rPr>
          <w:color w:val="000000"/>
          <w:sz w:val="20"/>
          <w:szCs w:val="20"/>
          <w:shd w:val="clear" w:color="auto" w:fill="FFFFFF"/>
        </w:rPr>
        <w:t xml:space="preserve"> přijde mi</w:t>
      </w:r>
      <w:r w:rsidRPr="000B3F05">
        <w:rPr>
          <w:color w:val="000000"/>
          <w:sz w:val="20"/>
          <w:szCs w:val="20"/>
          <w:shd w:val="clear" w:color="auto" w:fill="FFFFFF"/>
        </w:rPr>
        <w:t>, že je prostě taková střelená</w:t>
      </w:r>
      <w:r w:rsidR="008C6917">
        <w:rPr>
          <w:color w:val="000000"/>
          <w:sz w:val="20"/>
          <w:szCs w:val="20"/>
          <w:shd w:val="clear" w:color="auto" w:fill="FFFFFF"/>
        </w:rPr>
        <w:t>. A</w:t>
      </w:r>
      <w:r w:rsidRPr="000B3F05">
        <w:rPr>
          <w:color w:val="000000"/>
          <w:sz w:val="20"/>
          <w:szCs w:val="20"/>
          <w:shd w:val="clear" w:color="auto" w:fill="FFFFFF"/>
        </w:rPr>
        <w:t>le dobrým způsobem</w:t>
      </w:r>
      <w:r w:rsidR="008C6917">
        <w:rPr>
          <w:color w:val="000000"/>
          <w:sz w:val="20"/>
          <w:szCs w:val="20"/>
          <w:shd w:val="clear" w:color="auto" w:fill="FFFFFF"/>
        </w:rPr>
        <w:t xml:space="preserve">. </w:t>
      </w:r>
      <w:r w:rsidRPr="000B3F05">
        <w:rPr>
          <w:color w:val="000000"/>
          <w:sz w:val="20"/>
          <w:szCs w:val="20"/>
          <w:shd w:val="clear" w:color="auto" w:fill="FFFFFF"/>
        </w:rPr>
        <w:t>I když už je starší, furt je v ní ta mladá energie. […] Působí tak, že jde jako do každé té blbosti</w:t>
      </w:r>
      <w:r w:rsidR="008C6917">
        <w:rPr>
          <w:color w:val="000000"/>
          <w:sz w:val="20"/>
          <w:szCs w:val="20"/>
          <w:shd w:val="clear" w:color="auto" w:fill="FFFFFF"/>
        </w:rPr>
        <w:t xml:space="preserve">, </w:t>
      </w:r>
      <w:r w:rsidRPr="000B3F05">
        <w:rPr>
          <w:color w:val="000000"/>
          <w:sz w:val="20"/>
          <w:szCs w:val="20"/>
          <w:shd w:val="clear" w:color="auto" w:fill="FFFFFF"/>
        </w:rPr>
        <w:t>vypadá, že se toho nebojí, že žije tou přítomností a chce si ten moment užít,</w:t>
      </w:r>
      <w:r>
        <w:rPr>
          <w:color w:val="000000"/>
          <w:sz w:val="20"/>
          <w:szCs w:val="20"/>
          <w:shd w:val="clear" w:color="auto" w:fill="FFFFFF"/>
        </w:rPr>
        <w:t xml:space="preserve"> </w:t>
      </w:r>
      <w:r w:rsidRPr="000B3F05">
        <w:rPr>
          <w:color w:val="000000"/>
          <w:sz w:val="20"/>
          <w:szCs w:val="20"/>
          <w:shd w:val="clear" w:color="auto" w:fill="FFFFFF"/>
        </w:rPr>
        <w:t xml:space="preserve">a to se </w:t>
      </w:r>
      <w:r w:rsidRPr="000B3F05">
        <w:rPr>
          <w:color w:val="000000"/>
          <w:sz w:val="20"/>
          <w:szCs w:val="20"/>
          <w:shd w:val="clear" w:color="auto" w:fill="FFFFFF"/>
        </w:rPr>
        <w:lastRenderedPageBreak/>
        <w:t>mi na ní hodně líbí. Podle mě by to tak měl mít nastavený skoro každý. Žít teď, protože to třeba už neprožiješ za 20 let, protože tě každým dnem může srazit aut</w:t>
      </w:r>
      <w:r w:rsidR="008C6917">
        <w:rPr>
          <w:color w:val="000000"/>
          <w:sz w:val="20"/>
          <w:szCs w:val="20"/>
          <w:shd w:val="clear" w:color="auto" w:fill="FFFFFF"/>
        </w:rPr>
        <w:t>o.</w:t>
      </w:r>
      <w:r w:rsidRPr="000B3F05">
        <w:rPr>
          <w:color w:val="000000"/>
          <w:sz w:val="20"/>
          <w:szCs w:val="20"/>
        </w:rPr>
        <w:t>  </w:t>
      </w:r>
    </w:p>
    <w:p w14:paraId="7511D61D" w14:textId="77777777"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rPr>
        <w:t>  </w:t>
      </w:r>
    </w:p>
    <w:p w14:paraId="485005E1" w14:textId="3F0CA97B" w:rsidR="000B3F05" w:rsidRDefault="000B3F05" w:rsidP="000B3F05">
      <w:pPr>
        <w:spacing w:line="360" w:lineRule="auto"/>
        <w:ind w:right="555"/>
        <w:jc w:val="both"/>
        <w:textAlignment w:val="baseline"/>
        <w:rPr>
          <w:color w:val="000000"/>
        </w:rPr>
      </w:pPr>
      <w:r w:rsidRPr="000B3F05">
        <w:rPr>
          <w:b/>
          <w:bCs/>
          <w:color w:val="000000"/>
          <w:shd w:val="clear" w:color="auto" w:fill="FFFFFF"/>
        </w:rPr>
        <w:t>Trochu pomstychtivá, ale chytrá</w:t>
      </w:r>
      <w:r w:rsidRPr="000B3F05">
        <w:rPr>
          <w:color w:val="000000"/>
        </w:rPr>
        <w:t> </w:t>
      </w:r>
    </w:p>
    <w:p w14:paraId="63CEAF8B" w14:textId="77777777" w:rsidR="000B3F05" w:rsidRPr="000B3F05" w:rsidRDefault="000B3F05" w:rsidP="000B3F05">
      <w:pPr>
        <w:spacing w:line="360" w:lineRule="auto"/>
        <w:ind w:right="555"/>
        <w:jc w:val="both"/>
        <w:textAlignment w:val="baseline"/>
        <w:rPr>
          <w:rFonts w:ascii="Segoe UI" w:hAnsi="Segoe UI" w:cs="Segoe UI"/>
          <w:sz w:val="18"/>
          <w:szCs w:val="18"/>
        </w:rPr>
      </w:pPr>
    </w:p>
    <w:p w14:paraId="40FE5F95" w14:textId="0B315BDD" w:rsidR="000B3F05" w:rsidRDefault="000B3F05" w:rsidP="000B3F05">
      <w:pPr>
        <w:spacing w:line="360" w:lineRule="auto"/>
        <w:ind w:right="555"/>
        <w:jc w:val="both"/>
        <w:textAlignment w:val="baseline"/>
      </w:pPr>
      <w:r w:rsidRPr="000B3F05">
        <w:t>V souvislosti s tím oceňuje, jakým způsobem prezentuje vlastní pocity v hudbě a z toho pro sebe odvozuje, jaká asi je:   </w:t>
      </w:r>
    </w:p>
    <w:p w14:paraId="7F9DE421" w14:textId="77777777" w:rsidR="000B3F05" w:rsidRPr="000B3F05" w:rsidRDefault="000B3F05" w:rsidP="000B3F05">
      <w:pPr>
        <w:spacing w:line="360" w:lineRule="auto"/>
        <w:ind w:right="555"/>
        <w:jc w:val="both"/>
        <w:textAlignment w:val="baseline"/>
        <w:rPr>
          <w:rFonts w:ascii="Segoe UI" w:hAnsi="Segoe UI" w:cs="Segoe UI"/>
          <w:sz w:val="18"/>
          <w:szCs w:val="18"/>
        </w:rPr>
      </w:pPr>
    </w:p>
    <w:p w14:paraId="61C2AB73" w14:textId="1645FD9C"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sz w:val="20"/>
          <w:szCs w:val="20"/>
        </w:rPr>
        <w:t>Nevím, jestli si ty písničky píše všechny sama, nebo jestli jí to píše někdo jiný, ale podle mě musí být v sobě aji nějakým způsobem ublížená a taková pomstychtivá trošku. Ale jako v dobrém slova smyslu, ne, že by přijela a zabila, ale, že prostě vyčká a až se jí to bude hodit, tak vytáhne nějakou věc a zavaří tomu člověku. Že jako asi nebude úplně blbá.  </w:t>
      </w:r>
      <w:r>
        <w:rPr>
          <w:sz w:val="20"/>
          <w:szCs w:val="20"/>
        </w:rPr>
        <w:t xml:space="preserve">[…] </w:t>
      </w:r>
      <w:r w:rsidRPr="000B3F05">
        <w:rPr>
          <w:color w:val="000000"/>
          <w:sz w:val="20"/>
          <w:szCs w:val="20"/>
          <w:shd w:val="clear" w:color="auto" w:fill="FFFFFF"/>
        </w:rPr>
        <w:t>Hlavně v tom, že jako, když ona zpívá ten text, tak mi přijde, že o tom dost přemýšlí, že je chytrá. Než aby vrátila hned někomu úder, tak jako spíše počká a pak se k tomu vrátí.</w:t>
      </w:r>
      <w:r w:rsidRPr="000B3F05">
        <w:rPr>
          <w:color w:val="000000"/>
          <w:sz w:val="20"/>
          <w:szCs w:val="20"/>
        </w:rPr>
        <w:t> </w:t>
      </w:r>
    </w:p>
    <w:p w14:paraId="41BE9B54" w14:textId="77777777" w:rsidR="008C6917" w:rsidRDefault="000B3F05" w:rsidP="008C6917">
      <w:pPr>
        <w:spacing w:line="360" w:lineRule="auto"/>
        <w:ind w:left="555" w:right="555"/>
        <w:jc w:val="both"/>
        <w:textAlignment w:val="baseline"/>
        <w:rPr>
          <w:rFonts w:ascii="Segoe UI" w:hAnsi="Segoe UI" w:cs="Segoe UI"/>
          <w:sz w:val="18"/>
          <w:szCs w:val="18"/>
        </w:rPr>
      </w:pPr>
      <w:r w:rsidRPr="000B3F05">
        <w:rPr>
          <w:rFonts w:ascii="Segoe UI" w:hAnsi="Segoe UI" w:cs="Segoe UI"/>
          <w:sz w:val="18"/>
          <w:szCs w:val="18"/>
        </w:rPr>
        <w:t> </w:t>
      </w:r>
    </w:p>
    <w:p w14:paraId="7D0D8EA2" w14:textId="40636FA3" w:rsidR="000B3F05" w:rsidRPr="008C6917" w:rsidRDefault="000B3F05" w:rsidP="008C6917">
      <w:pPr>
        <w:spacing w:line="360" w:lineRule="auto"/>
        <w:ind w:right="555"/>
        <w:jc w:val="both"/>
        <w:textAlignment w:val="baseline"/>
        <w:rPr>
          <w:rFonts w:ascii="Segoe UI" w:hAnsi="Segoe UI" w:cs="Segoe UI"/>
          <w:sz w:val="18"/>
          <w:szCs w:val="18"/>
        </w:rPr>
      </w:pPr>
      <w:r w:rsidRPr="000B3F05">
        <w:rPr>
          <w:b/>
          <w:bCs/>
        </w:rPr>
        <w:t>Nedá se to oposlouchat</w:t>
      </w:r>
      <w:r w:rsidRPr="000B3F05">
        <w:t> </w:t>
      </w:r>
    </w:p>
    <w:p w14:paraId="7A979A21" w14:textId="77777777" w:rsidR="000B3F05" w:rsidRPr="000B3F05" w:rsidRDefault="000B3F05" w:rsidP="000B3F05">
      <w:pPr>
        <w:spacing w:line="360" w:lineRule="auto"/>
        <w:textAlignment w:val="baseline"/>
        <w:rPr>
          <w:rFonts w:ascii="Segoe UI" w:hAnsi="Segoe UI" w:cs="Segoe UI"/>
          <w:sz w:val="18"/>
          <w:szCs w:val="18"/>
        </w:rPr>
      </w:pPr>
    </w:p>
    <w:p w14:paraId="0C25DDA8" w14:textId="761AE49D" w:rsidR="000B3F05" w:rsidRDefault="000B3F05" w:rsidP="000B3F05">
      <w:pPr>
        <w:spacing w:line="360" w:lineRule="auto"/>
        <w:textAlignment w:val="baseline"/>
      </w:pPr>
      <w:r w:rsidRPr="000B3F05">
        <w:t>V její hudbě oceňuje jakousi nevyčerpatelnost významů, proto také nepřekvapí, že j</w:t>
      </w:r>
      <w:r>
        <w:t>i</w:t>
      </w:r>
      <w:r w:rsidRPr="000B3F05">
        <w:t xml:space="preserve"> hudba nejvíc pomáhá v „pochopení těch pocitů“:  </w:t>
      </w:r>
    </w:p>
    <w:p w14:paraId="3013888B" w14:textId="77777777" w:rsidR="000B3F05" w:rsidRPr="000B3F05" w:rsidRDefault="000B3F05" w:rsidP="000B3F05">
      <w:pPr>
        <w:spacing w:line="360" w:lineRule="auto"/>
        <w:textAlignment w:val="baseline"/>
        <w:rPr>
          <w:rFonts w:ascii="Segoe UI" w:hAnsi="Segoe UI" w:cs="Segoe UI"/>
          <w:sz w:val="18"/>
          <w:szCs w:val="18"/>
        </w:rPr>
      </w:pPr>
    </w:p>
    <w:p w14:paraId="23B532CD" w14:textId="15EFB83C"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shd w:val="clear" w:color="auto" w:fill="FFFFFF"/>
        </w:rPr>
        <w:t xml:space="preserve">Přijde mi, že každá ta písnička, i když jí slyším po osmé za sebou, že je tam pokaždé něco jiného, čeho si třeba nevšimnu, nebo mi to nepřijde důležité. Je to pokaždé, jako bych slyšela poprvé tu písničku. Podle mě se to nedá ani oposlouchat. </w:t>
      </w:r>
      <w:r>
        <w:rPr>
          <w:color w:val="000000"/>
          <w:sz w:val="20"/>
          <w:szCs w:val="20"/>
          <w:shd w:val="clear" w:color="auto" w:fill="FFFFFF"/>
        </w:rPr>
        <w:t>[</w:t>
      </w:r>
      <w:r w:rsidRPr="000B3F05">
        <w:rPr>
          <w:color w:val="000000"/>
          <w:sz w:val="20"/>
          <w:szCs w:val="20"/>
          <w:shd w:val="clear" w:color="auto" w:fill="FFFFFF"/>
        </w:rPr>
        <w:t>…</w:t>
      </w:r>
      <w:r>
        <w:rPr>
          <w:color w:val="000000"/>
          <w:sz w:val="20"/>
          <w:szCs w:val="20"/>
          <w:shd w:val="clear" w:color="auto" w:fill="FFFFFF"/>
        </w:rPr>
        <w:t>]</w:t>
      </w:r>
      <w:r w:rsidRPr="000B3F05">
        <w:rPr>
          <w:color w:val="000000"/>
          <w:sz w:val="20"/>
          <w:szCs w:val="20"/>
          <w:shd w:val="clear" w:color="auto" w:fill="FFFFFF"/>
        </w:rPr>
        <w:t xml:space="preserve"> Má tam prostě ten příběh, ale ten nemusí vyjít napovrch hned napoprvé, ale když si jí pustíš znova a s něčím si to spojíš, tak ti to přijde jako úplně normální věc ze života, akorát ona tomu dala prostě jiná slova.</w:t>
      </w:r>
      <w:r w:rsidRPr="000B3F05">
        <w:rPr>
          <w:rFonts w:ascii="Calibri" w:hAnsi="Calibri" w:cs="Calibri"/>
          <w:sz w:val="22"/>
          <w:szCs w:val="22"/>
        </w:rPr>
        <w:t>  </w:t>
      </w:r>
    </w:p>
    <w:p w14:paraId="796AA1DC" w14:textId="77777777" w:rsidR="000B3F05" w:rsidRPr="000B3F05" w:rsidRDefault="000B3F05" w:rsidP="000B3F05">
      <w:pPr>
        <w:spacing w:line="360" w:lineRule="auto"/>
        <w:textAlignment w:val="baseline"/>
        <w:rPr>
          <w:rFonts w:ascii="Segoe UI" w:hAnsi="Segoe UI" w:cs="Segoe UI"/>
          <w:sz w:val="18"/>
          <w:szCs w:val="18"/>
        </w:rPr>
      </w:pPr>
      <w:r w:rsidRPr="000B3F05">
        <w:rPr>
          <w:rFonts w:ascii="Segoe UI" w:hAnsi="Segoe UI" w:cs="Segoe UI"/>
          <w:sz w:val="18"/>
          <w:szCs w:val="18"/>
        </w:rPr>
        <w:t> </w:t>
      </w:r>
    </w:p>
    <w:p w14:paraId="0AD06864" w14:textId="287BA1ED" w:rsidR="000B3F05" w:rsidRDefault="000B3F05" w:rsidP="000B3F05">
      <w:pPr>
        <w:spacing w:line="360" w:lineRule="auto"/>
        <w:textAlignment w:val="baseline"/>
      </w:pPr>
      <w:r w:rsidRPr="000B3F05">
        <w:t>Dříve jí význam písní docela unikal, protože textu moc nerozuměla a hudbu vnímala spíše podle melodie:  </w:t>
      </w:r>
    </w:p>
    <w:p w14:paraId="29FFD50E" w14:textId="77777777" w:rsidR="000B3F05" w:rsidRPr="000B3F05" w:rsidRDefault="000B3F05" w:rsidP="000B3F05">
      <w:pPr>
        <w:spacing w:line="360" w:lineRule="auto"/>
        <w:textAlignment w:val="baseline"/>
        <w:rPr>
          <w:rFonts w:ascii="Segoe UI" w:hAnsi="Segoe UI" w:cs="Segoe UI"/>
          <w:sz w:val="18"/>
          <w:szCs w:val="18"/>
        </w:rPr>
      </w:pPr>
    </w:p>
    <w:p w14:paraId="7841745B" w14:textId="77777777"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shd w:val="clear" w:color="auto" w:fill="FFFFFF"/>
        </w:rPr>
        <w:t xml:space="preserve">Podle mě, když jsem byla mladší, tak jsem ani nerozuměla tomu, co říká ten text. Nebo jako rozuměla, dokázala jsem si to přeložit, ale spíše jsem nechápala, co to má předat tomu člověku. Vnímala jsem to spíše podle melodie. I když to bylo třeba o tom, že se chce někdo zabít, ale byla </w:t>
      </w:r>
      <w:r w:rsidRPr="000B3F05">
        <w:rPr>
          <w:color w:val="000000"/>
          <w:sz w:val="20"/>
          <w:szCs w:val="20"/>
        </w:rPr>
        <w:t>  </w:t>
      </w:r>
      <w:r w:rsidRPr="000B3F05">
        <w:rPr>
          <w:color w:val="000000"/>
          <w:sz w:val="20"/>
          <w:szCs w:val="20"/>
        </w:rPr>
        <w:br/>
      </w:r>
      <w:r w:rsidRPr="000B3F05">
        <w:rPr>
          <w:color w:val="000000"/>
          <w:sz w:val="20"/>
          <w:szCs w:val="20"/>
          <w:shd w:val="clear" w:color="auto" w:fill="FFFFFF"/>
        </w:rPr>
        <w:t>u toho „sluníčková“ melodie, tak jsem si „jela“ tu sluníčkovou melodii. Asi to tedy na mě působilo jinak, než to působí teď. </w:t>
      </w:r>
      <w:r w:rsidRPr="000B3F05">
        <w:rPr>
          <w:color w:val="000000"/>
          <w:sz w:val="20"/>
          <w:szCs w:val="20"/>
        </w:rPr>
        <w:t>  </w:t>
      </w:r>
    </w:p>
    <w:p w14:paraId="0219B176" w14:textId="77777777" w:rsidR="000B3F05" w:rsidRPr="000B3F05" w:rsidRDefault="000B3F05" w:rsidP="000B3F05">
      <w:pPr>
        <w:spacing w:line="360" w:lineRule="auto"/>
        <w:textAlignment w:val="baseline"/>
        <w:rPr>
          <w:rFonts w:ascii="Segoe UI" w:hAnsi="Segoe UI" w:cs="Segoe UI"/>
          <w:sz w:val="18"/>
          <w:szCs w:val="18"/>
        </w:rPr>
      </w:pPr>
      <w:r w:rsidRPr="000B3F05">
        <w:rPr>
          <w:rFonts w:ascii="Segoe UI" w:hAnsi="Segoe UI" w:cs="Segoe UI"/>
          <w:sz w:val="18"/>
          <w:szCs w:val="18"/>
        </w:rPr>
        <w:t> </w:t>
      </w:r>
    </w:p>
    <w:p w14:paraId="2EB9ACA6" w14:textId="56A54BBC" w:rsidR="000B3F05" w:rsidRDefault="000B3F05" w:rsidP="000B3F05">
      <w:pPr>
        <w:spacing w:line="360" w:lineRule="auto"/>
        <w:jc w:val="both"/>
        <w:textAlignment w:val="baseline"/>
        <w:rPr>
          <w:color w:val="000000"/>
        </w:rPr>
      </w:pPr>
      <w:r w:rsidRPr="000B3F05">
        <w:rPr>
          <w:color w:val="000000"/>
          <w:shd w:val="clear" w:color="auto" w:fill="FFFFFF"/>
        </w:rPr>
        <w:t xml:space="preserve">Právě hudební exprese Avril je to, co </w:t>
      </w:r>
      <w:r>
        <w:rPr>
          <w:color w:val="000000"/>
          <w:shd w:val="clear" w:color="auto" w:fill="FFFFFF"/>
        </w:rPr>
        <w:t>je ji blízké</w:t>
      </w:r>
      <w:r w:rsidRPr="000B3F05">
        <w:rPr>
          <w:color w:val="000000"/>
          <w:shd w:val="clear" w:color="auto" w:fill="FFFFFF"/>
        </w:rPr>
        <w:t>.</w:t>
      </w:r>
      <w:r>
        <w:rPr>
          <w:color w:val="000000"/>
          <w:shd w:val="clear" w:color="auto" w:fill="FFFFFF"/>
        </w:rPr>
        <w:t xml:space="preserve"> </w:t>
      </w:r>
      <w:r w:rsidRPr="000B3F05">
        <w:rPr>
          <w:color w:val="000000"/>
          <w:shd w:val="clear" w:color="auto" w:fill="FFFFFF"/>
        </w:rPr>
        <w:t>Zároveň jí její hudba pomáhá projevit některé vlastní pocity:</w:t>
      </w:r>
      <w:r w:rsidRPr="000B3F05">
        <w:rPr>
          <w:color w:val="000000"/>
        </w:rPr>
        <w:t>  </w:t>
      </w:r>
    </w:p>
    <w:p w14:paraId="6CD32AE4" w14:textId="77777777" w:rsidR="000B3F05" w:rsidRPr="000B3F05" w:rsidRDefault="000B3F05" w:rsidP="000B3F05">
      <w:pPr>
        <w:spacing w:line="360" w:lineRule="auto"/>
        <w:jc w:val="both"/>
        <w:textAlignment w:val="baseline"/>
        <w:rPr>
          <w:rFonts w:ascii="Segoe UI" w:hAnsi="Segoe UI" w:cs="Segoe UI"/>
          <w:sz w:val="18"/>
          <w:szCs w:val="18"/>
        </w:rPr>
      </w:pPr>
    </w:p>
    <w:p w14:paraId="2421194D" w14:textId="065A0367" w:rsidR="000B3F05" w:rsidRDefault="000B3F05" w:rsidP="000B3F05">
      <w:pPr>
        <w:spacing w:line="360" w:lineRule="auto"/>
        <w:ind w:left="555" w:right="555"/>
        <w:jc w:val="both"/>
        <w:textAlignment w:val="baseline"/>
        <w:rPr>
          <w:color w:val="000000"/>
          <w:sz w:val="20"/>
          <w:szCs w:val="20"/>
          <w:shd w:val="clear" w:color="auto" w:fill="FFFFFF"/>
        </w:rPr>
      </w:pPr>
      <w:r w:rsidRPr="000B3F05">
        <w:rPr>
          <w:color w:val="000000"/>
          <w:sz w:val="20"/>
          <w:szCs w:val="20"/>
          <w:shd w:val="clear" w:color="auto" w:fill="FFFFFF"/>
        </w:rPr>
        <w:t xml:space="preserve">A když jí poslouchám, tak </w:t>
      </w:r>
      <w:proofErr w:type="gramStart"/>
      <w:r w:rsidRPr="000B3F05">
        <w:rPr>
          <w:color w:val="000000"/>
          <w:sz w:val="20"/>
          <w:szCs w:val="20"/>
          <w:shd w:val="clear" w:color="auto" w:fill="FFFFFF"/>
        </w:rPr>
        <w:t>uvolňuju</w:t>
      </w:r>
      <w:proofErr w:type="gramEnd"/>
      <w:r w:rsidRPr="000B3F05">
        <w:rPr>
          <w:color w:val="000000"/>
          <w:sz w:val="20"/>
          <w:szCs w:val="20"/>
          <w:shd w:val="clear" w:color="auto" w:fill="FFFFFF"/>
        </w:rPr>
        <w:t xml:space="preserve"> některým svým smutným nebo naštvaným emocím cestu. Že si řeknu, že „dobré, ona to má stejně, má o tom už i písničku, takže pohoda“</w:t>
      </w:r>
      <w:r w:rsidR="008C6917">
        <w:rPr>
          <w:color w:val="000000"/>
          <w:sz w:val="20"/>
          <w:szCs w:val="20"/>
          <w:shd w:val="clear" w:color="auto" w:fill="FFFFFF"/>
        </w:rPr>
        <w:t>.</w:t>
      </w:r>
    </w:p>
    <w:p w14:paraId="5F7910B4" w14:textId="77777777" w:rsidR="00D83E6D" w:rsidRPr="000B3F05" w:rsidRDefault="00D83E6D" w:rsidP="000B3F05">
      <w:pPr>
        <w:spacing w:line="360" w:lineRule="auto"/>
        <w:ind w:left="555" w:right="555"/>
        <w:jc w:val="both"/>
        <w:textAlignment w:val="baseline"/>
        <w:rPr>
          <w:rFonts w:ascii="Segoe UI" w:hAnsi="Segoe UI" w:cs="Segoe UI"/>
          <w:sz w:val="18"/>
          <w:szCs w:val="18"/>
        </w:rPr>
      </w:pPr>
    </w:p>
    <w:p w14:paraId="03099952" w14:textId="347938B5" w:rsidR="000B3F05" w:rsidRPr="00971A29" w:rsidRDefault="000B3F05" w:rsidP="000B3F05">
      <w:pPr>
        <w:spacing w:line="360" w:lineRule="auto"/>
        <w:textAlignment w:val="baseline"/>
        <w:rPr>
          <w:rFonts w:ascii="Segoe UI" w:hAnsi="Segoe UI" w:cs="Segoe UI"/>
          <w:sz w:val="18"/>
          <w:szCs w:val="18"/>
        </w:rPr>
      </w:pPr>
      <w:r w:rsidRPr="000B3F05">
        <w:rPr>
          <w:b/>
          <w:bCs/>
        </w:rPr>
        <w:t>Připomíná jí její životní situace</w:t>
      </w:r>
      <w:r w:rsidRPr="000B3F05">
        <w:t> </w:t>
      </w:r>
    </w:p>
    <w:p w14:paraId="4117289A" w14:textId="77777777" w:rsidR="00D53F51" w:rsidRPr="000B3F05" w:rsidRDefault="00D53F51" w:rsidP="000B3F05">
      <w:pPr>
        <w:spacing w:line="360" w:lineRule="auto"/>
        <w:textAlignment w:val="baseline"/>
        <w:rPr>
          <w:rFonts w:ascii="Segoe UI" w:hAnsi="Segoe UI" w:cs="Segoe UI"/>
          <w:sz w:val="18"/>
          <w:szCs w:val="18"/>
        </w:rPr>
      </w:pPr>
    </w:p>
    <w:p w14:paraId="224B90B2" w14:textId="48FD72B9" w:rsidR="000B3F05" w:rsidRDefault="000B3F05" w:rsidP="000B3F05">
      <w:pPr>
        <w:spacing w:line="360" w:lineRule="auto"/>
        <w:textAlignment w:val="baseline"/>
      </w:pPr>
      <w:r w:rsidRPr="000B3F05">
        <w:t xml:space="preserve">Oslovuje ji písnička o životní situaci, kterou </w:t>
      </w:r>
      <w:r w:rsidR="00D83E6D">
        <w:t>Květa</w:t>
      </w:r>
      <w:r w:rsidRPr="000B3F05">
        <w:t xml:space="preserve"> právě prožívá a spojuje si ji s určitým očekáváním:  </w:t>
      </w:r>
    </w:p>
    <w:p w14:paraId="58672E54" w14:textId="77777777" w:rsidR="00D53F51" w:rsidRPr="000B3F05" w:rsidRDefault="00D53F51" w:rsidP="000B3F05">
      <w:pPr>
        <w:spacing w:line="360" w:lineRule="auto"/>
        <w:textAlignment w:val="baseline"/>
        <w:rPr>
          <w:rFonts w:ascii="Segoe UI" w:hAnsi="Segoe UI" w:cs="Segoe UI"/>
          <w:sz w:val="18"/>
          <w:szCs w:val="18"/>
        </w:rPr>
      </w:pPr>
    </w:p>
    <w:p w14:paraId="42DD1144" w14:textId="35EC3718" w:rsidR="008C6917" w:rsidRPr="000B3F05" w:rsidRDefault="000B3F05" w:rsidP="008C6917">
      <w:pPr>
        <w:spacing w:line="360" w:lineRule="auto"/>
        <w:ind w:left="555" w:right="555"/>
        <w:jc w:val="both"/>
        <w:textAlignment w:val="baseline"/>
        <w:rPr>
          <w:color w:val="000000"/>
          <w:sz w:val="20"/>
          <w:szCs w:val="20"/>
        </w:rPr>
      </w:pPr>
      <w:r w:rsidRPr="000B3F05">
        <w:rPr>
          <w:color w:val="000000"/>
          <w:sz w:val="20"/>
          <w:szCs w:val="20"/>
          <w:shd w:val="clear" w:color="auto" w:fill="FFFFFF"/>
        </w:rPr>
        <w:t>Je tam i jedna písnička, která mi hrozně připomněla mojí situaci v životě</w:t>
      </w:r>
      <w:r w:rsidR="008C6917">
        <w:rPr>
          <w:color w:val="000000"/>
          <w:sz w:val="20"/>
          <w:szCs w:val="20"/>
          <w:shd w:val="clear" w:color="auto" w:fill="FFFFFF"/>
        </w:rPr>
        <w:t>. O</w:t>
      </w:r>
      <w:r w:rsidRPr="000B3F05">
        <w:rPr>
          <w:color w:val="000000"/>
          <w:sz w:val="20"/>
          <w:szCs w:val="20"/>
          <w:shd w:val="clear" w:color="auto" w:fill="FFFFFF"/>
        </w:rPr>
        <w:t>na ještě nedopadla, ale doufám, že dopadne podle té písničky,</w:t>
      </w:r>
      <w:r w:rsidRPr="000B3F05">
        <w:rPr>
          <w:color w:val="000000"/>
          <w:sz w:val="20"/>
          <w:szCs w:val="20"/>
        </w:rPr>
        <w:t> </w:t>
      </w:r>
      <w:r w:rsidRPr="000B3F05">
        <w:rPr>
          <w:color w:val="000000"/>
          <w:sz w:val="20"/>
          <w:szCs w:val="20"/>
          <w:shd w:val="clear" w:color="auto" w:fill="FFFFFF"/>
        </w:rPr>
        <w:t>a pak bych se cítila dobře.</w:t>
      </w:r>
      <w:r w:rsidRPr="000B3F05">
        <w:rPr>
          <w:color w:val="000000"/>
          <w:sz w:val="20"/>
          <w:szCs w:val="20"/>
        </w:rPr>
        <w:t>  </w:t>
      </w:r>
    </w:p>
    <w:p w14:paraId="771BFF8F" w14:textId="77777777" w:rsidR="000B3F05" w:rsidRPr="000B3F05" w:rsidRDefault="000B3F05" w:rsidP="000B3F05">
      <w:pPr>
        <w:spacing w:line="360" w:lineRule="auto"/>
        <w:jc w:val="both"/>
        <w:textAlignment w:val="baseline"/>
        <w:rPr>
          <w:rFonts w:ascii="Segoe UI" w:hAnsi="Segoe UI" w:cs="Segoe UI"/>
          <w:sz w:val="18"/>
          <w:szCs w:val="18"/>
        </w:rPr>
      </w:pPr>
      <w:r w:rsidRPr="000B3F05">
        <w:rPr>
          <w:rFonts w:ascii="Calibri" w:hAnsi="Calibri" w:cs="Calibri"/>
          <w:color w:val="000000"/>
          <w:sz w:val="22"/>
          <w:szCs w:val="22"/>
        </w:rPr>
        <w:t>  </w:t>
      </w:r>
    </w:p>
    <w:p w14:paraId="08281AF9" w14:textId="09692DDA" w:rsidR="000B3F05" w:rsidRDefault="000B3F05" w:rsidP="000B3F05">
      <w:pPr>
        <w:spacing w:line="360" w:lineRule="auto"/>
        <w:textAlignment w:val="baseline"/>
      </w:pPr>
      <w:r w:rsidRPr="000B3F05">
        <w:t>Jednou už jí zpěvaččino zhudebnění životní situace pomohlo se rozhodnout:  </w:t>
      </w:r>
    </w:p>
    <w:p w14:paraId="2310B5CD" w14:textId="77777777" w:rsidR="00D53F51" w:rsidRPr="000B3F05" w:rsidRDefault="00D53F51" w:rsidP="000B3F05">
      <w:pPr>
        <w:spacing w:line="360" w:lineRule="auto"/>
        <w:textAlignment w:val="baseline"/>
        <w:rPr>
          <w:rFonts w:ascii="Segoe UI" w:hAnsi="Segoe UI" w:cs="Segoe UI"/>
          <w:sz w:val="18"/>
          <w:szCs w:val="18"/>
        </w:rPr>
      </w:pPr>
    </w:p>
    <w:p w14:paraId="059F660D" w14:textId="1F95CDAF"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shd w:val="clear" w:color="auto" w:fill="FFFFFF"/>
        </w:rPr>
        <w:t xml:space="preserve">[…] </w:t>
      </w:r>
      <w:r w:rsidR="008C6917">
        <w:rPr>
          <w:color w:val="000000"/>
          <w:sz w:val="20"/>
          <w:szCs w:val="20"/>
          <w:shd w:val="clear" w:color="auto" w:fill="FFFFFF"/>
        </w:rPr>
        <w:t>a</w:t>
      </w:r>
      <w:r w:rsidRPr="000B3F05">
        <w:rPr>
          <w:color w:val="000000"/>
          <w:sz w:val="20"/>
          <w:szCs w:val="20"/>
          <w:shd w:val="clear" w:color="auto" w:fill="FFFFFF"/>
        </w:rPr>
        <w:t xml:space="preserve"> ona tam měla jednu písničku, že když jsem byla v té situaci, tak jsem věděla, že kdybych si musela vybrat, tak se vždycky vrátím k němu, protože u něj mám už komfortní zónu. A ona tam</w:t>
      </w:r>
      <w:r w:rsidRPr="000B3F05">
        <w:rPr>
          <w:color w:val="000000"/>
          <w:sz w:val="20"/>
          <w:szCs w:val="20"/>
        </w:rPr>
        <w:t>  </w:t>
      </w:r>
      <w:r w:rsidRPr="000B3F05">
        <w:rPr>
          <w:color w:val="000000"/>
          <w:sz w:val="20"/>
          <w:szCs w:val="20"/>
        </w:rPr>
        <w:br/>
      </w:r>
      <w:r w:rsidRPr="000B3F05">
        <w:rPr>
          <w:color w:val="000000"/>
          <w:sz w:val="20"/>
          <w:szCs w:val="20"/>
          <w:shd w:val="clear" w:color="auto" w:fill="FFFFFF"/>
        </w:rPr>
        <w:t>i popisuje v té písničce, že jako měla plno těch možností, ale zůstala u té jedné, která pro ni byla nejlepší, takže mi vlastně pomohla v nějakém i tom rozhodnutí, že jako</w:t>
      </w:r>
      <w:r w:rsidR="008C6917">
        <w:rPr>
          <w:color w:val="000000"/>
          <w:sz w:val="20"/>
          <w:szCs w:val="20"/>
          <w:shd w:val="clear" w:color="auto" w:fill="FFFFFF"/>
        </w:rPr>
        <w:t xml:space="preserve"> </w:t>
      </w:r>
      <w:r w:rsidRPr="000B3F05">
        <w:rPr>
          <w:color w:val="000000"/>
          <w:sz w:val="20"/>
          <w:szCs w:val="20"/>
          <w:shd w:val="clear" w:color="auto" w:fill="FFFFFF"/>
        </w:rPr>
        <w:t>se do toho tak zaposlouchám a řeknu si „jo, to se může stát i mi“ a tak tomu předejdu.  </w:t>
      </w:r>
      <w:r w:rsidRPr="000B3F05">
        <w:rPr>
          <w:color w:val="000000"/>
          <w:sz w:val="20"/>
          <w:szCs w:val="20"/>
        </w:rPr>
        <w:t>  </w:t>
      </w:r>
    </w:p>
    <w:p w14:paraId="501AE7B4" w14:textId="2555FD1D" w:rsidR="000B3F05" w:rsidRDefault="000B3F05" w:rsidP="005A21B9">
      <w:pPr>
        <w:spacing w:line="360" w:lineRule="auto"/>
        <w:ind w:left="555" w:right="555"/>
        <w:jc w:val="both"/>
        <w:textAlignment w:val="baseline"/>
        <w:rPr>
          <w:rFonts w:ascii="Segoe UI" w:hAnsi="Segoe UI" w:cs="Segoe UI"/>
          <w:sz w:val="18"/>
          <w:szCs w:val="18"/>
        </w:rPr>
      </w:pPr>
      <w:r w:rsidRPr="000B3F05">
        <w:rPr>
          <w:color w:val="000000"/>
          <w:sz w:val="20"/>
          <w:szCs w:val="20"/>
        </w:rPr>
        <w:t> </w:t>
      </w:r>
    </w:p>
    <w:p w14:paraId="3337D648" w14:textId="531B3663" w:rsidR="000B3F05" w:rsidRDefault="000B3F05" w:rsidP="000B3F05">
      <w:pPr>
        <w:spacing w:line="360" w:lineRule="auto"/>
        <w:ind w:right="555"/>
        <w:jc w:val="both"/>
        <w:textAlignment w:val="baseline"/>
        <w:rPr>
          <w:color w:val="000000"/>
        </w:rPr>
      </w:pPr>
      <w:r w:rsidRPr="000B3F05">
        <w:rPr>
          <w:b/>
          <w:bCs/>
          <w:color w:val="000000"/>
          <w:shd w:val="clear" w:color="auto" w:fill="FFFFFF"/>
        </w:rPr>
        <w:t xml:space="preserve">Uklidňující, ale </w:t>
      </w:r>
      <w:r w:rsidRPr="000B3F05">
        <w:rPr>
          <w:b/>
          <w:bCs/>
          <w:color w:val="000000"/>
        </w:rPr>
        <w:t>cítila k němu i nechuť</w:t>
      </w:r>
      <w:r w:rsidRPr="000B3F05">
        <w:rPr>
          <w:b/>
          <w:bCs/>
          <w:color w:val="000000"/>
          <w:shd w:val="clear" w:color="auto" w:fill="FFFFFF"/>
        </w:rPr>
        <w:t>, typický idol všech holek</w:t>
      </w:r>
      <w:r w:rsidRPr="000B3F05">
        <w:rPr>
          <w:color w:val="000000"/>
        </w:rPr>
        <w:t>  </w:t>
      </w:r>
    </w:p>
    <w:p w14:paraId="560267A7" w14:textId="77777777" w:rsidR="00D53F51" w:rsidRPr="000B3F05" w:rsidRDefault="00D53F51" w:rsidP="000B3F05">
      <w:pPr>
        <w:spacing w:line="360" w:lineRule="auto"/>
        <w:ind w:right="555"/>
        <w:jc w:val="both"/>
        <w:textAlignment w:val="baseline"/>
        <w:rPr>
          <w:rFonts w:ascii="Segoe UI" w:hAnsi="Segoe UI" w:cs="Segoe UI"/>
          <w:sz w:val="18"/>
          <w:szCs w:val="18"/>
        </w:rPr>
      </w:pPr>
    </w:p>
    <w:p w14:paraId="40AB6DE5" w14:textId="51007D6D" w:rsidR="00D53F51" w:rsidRDefault="000B3F05" w:rsidP="000B3F05">
      <w:pPr>
        <w:spacing w:line="360" w:lineRule="auto"/>
        <w:ind w:right="555"/>
        <w:jc w:val="both"/>
        <w:textAlignment w:val="baseline"/>
        <w:rPr>
          <w:color w:val="000000"/>
        </w:rPr>
      </w:pPr>
      <w:r w:rsidRPr="000B3F05">
        <w:rPr>
          <w:color w:val="000000"/>
          <w:shd w:val="clear" w:color="auto" w:fill="FFFFFF"/>
        </w:rPr>
        <w:t>Před nějakou dobou byl ale jejím nejoblíbenějším interpretem zpěvák Justin Bieber, kterého byť zpočátku sama odsuzovala, později objevila prostřednictvím mladší sestry:</w:t>
      </w:r>
      <w:r w:rsidRPr="000B3F05">
        <w:rPr>
          <w:color w:val="000000"/>
        </w:rPr>
        <w:t> </w:t>
      </w:r>
    </w:p>
    <w:p w14:paraId="00246599" w14:textId="354F5CE4" w:rsidR="000B3F05" w:rsidRPr="000B3F05" w:rsidRDefault="000B3F05" w:rsidP="000B3F05">
      <w:pPr>
        <w:spacing w:line="360" w:lineRule="auto"/>
        <w:ind w:right="555"/>
        <w:jc w:val="both"/>
        <w:textAlignment w:val="baseline"/>
        <w:rPr>
          <w:rFonts w:ascii="Segoe UI" w:hAnsi="Segoe UI" w:cs="Segoe UI"/>
          <w:sz w:val="18"/>
          <w:szCs w:val="18"/>
        </w:rPr>
      </w:pPr>
      <w:r w:rsidRPr="000B3F05">
        <w:rPr>
          <w:color w:val="000000"/>
        </w:rPr>
        <w:t> </w:t>
      </w:r>
    </w:p>
    <w:p w14:paraId="0F5A3F1B" w14:textId="65B5B59D" w:rsidR="000B3F05" w:rsidRDefault="000B3F05" w:rsidP="000B3F05">
      <w:pPr>
        <w:spacing w:line="360" w:lineRule="auto"/>
        <w:ind w:left="555" w:right="555"/>
        <w:jc w:val="both"/>
        <w:textAlignment w:val="baseline"/>
        <w:rPr>
          <w:color w:val="000000"/>
          <w:sz w:val="20"/>
          <w:szCs w:val="20"/>
        </w:rPr>
      </w:pPr>
      <w:r w:rsidRPr="000B3F05">
        <w:rPr>
          <w:color w:val="000000"/>
          <w:sz w:val="20"/>
          <w:szCs w:val="20"/>
          <w:shd w:val="clear" w:color="auto" w:fill="FFFFFF"/>
        </w:rPr>
        <w:t>V té době jsem začínala poslouchat Justina (Biebera), po tom, co jsem jako hejtila ségru, fakt jako jsem na ní byla zlá, že jako jak může poslouchat Justina, takovou fetku. Ona totiž začínala tím, že se jí líbily jiné věci a ne to, co se líbilo mi, tak jsem se cítila ublížena. A pak jsem to začala poslouchat a byla jsem taková jako, že jsem se to bála říct nahlas, protože on byl hodně odsuzován a navíc, co mi na to řekne ségra</w:t>
      </w:r>
      <w:r w:rsidR="008C6917">
        <w:rPr>
          <w:color w:val="000000"/>
          <w:sz w:val="20"/>
          <w:szCs w:val="20"/>
          <w:shd w:val="clear" w:color="auto" w:fill="FFFFFF"/>
        </w:rPr>
        <w:t>. A</w:t>
      </w:r>
      <w:r w:rsidRPr="000B3F05">
        <w:rPr>
          <w:color w:val="000000"/>
          <w:sz w:val="20"/>
          <w:szCs w:val="20"/>
          <w:shd w:val="clear" w:color="auto" w:fill="FFFFFF"/>
        </w:rPr>
        <w:t>le jo, Justin mi potom zůstal dlouhou dobu. </w:t>
      </w:r>
      <w:r w:rsidRPr="000B3F05">
        <w:rPr>
          <w:color w:val="000000"/>
          <w:sz w:val="20"/>
          <w:szCs w:val="20"/>
        </w:rPr>
        <w:t>  </w:t>
      </w:r>
    </w:p>
    <w:p w14:paraId="14339BD8" w14:textId="33F5EF1E" w:rsidR="000B3F05" w:rsidRPr="000B3F05" w:rsidRDefault="000B3F05" w:rsidP="000B3F05">
      <w:pPr>
        <w:spacing w:line="360" w:lineRule="auto"/>
        <w:jc w:val="both"/>
        <w:textAlignment w:val="baseline"/>
        <w:rPr>
          <w:rFonts w:ascii="Segoe UI" w:hAnsi="Segoe UI" w:cs="Segoe UI"/>
          <w:sz w:val="18"/>
          <w:szCs w:val="18"/>
        </w:rPr>
      </w:pPr>
    </w:p>
    <w:p w14:paraId="1AEE75AF" w14:textId="4B8E060F" w:rsidR="000B3F05" w:rsidRDefault="000B3F05" w:rsidP="000B3F05">
      <w:pPr>
        <w:spacing w:line="360" w:lineRule="auto"/>
        <w:jc w:val="both"/>
        <w:textAlignment w:val="baseline"/>
      </w:pPr>
      <w:r w:rsidRPr="000B3F05">
        <w:t>Po tom, co odhalil část svého soukromého života, respondentce „přirostl k srdci“:  </w:t>
      </w:r>
    </w:p>
    <w:p w14:paraId="228B51DB" w14:textId="77777777" w:rsidR="00D53F51" w:rsidRPr="000B3F05" w:rsidRDefault="00D53F51" w:rsidP="000B3F05">
      <w:pPr>
        <w:spacing w:line="360" w:lineRule="auto"/>
        <w:jc w:val="both"/>
        <w:textAlignment w:val="baseline"/>
        <w:rPr>
          <w:rFonts w:ascii="Segoe UI" w:hAnsi="Segoe UI" w:cs="Segoe UI"/>
          <w:sz w:val="18"/>
          <w:szCs w:val="18"/>
        </w:rPr>
      </w:pPr>
    </w:p>
    <w:p w14:paraId="492579CB" w14:textId="5D0C7113"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shd w:val="clear" w:color="auto" w:fill="FFFFFF"/>
        </w:rPr>
        <w:t>Hlavně</w:t>
      </w:r>
      <w:r w:rsidR="008C6917">
        <w:rPr>
          <w:color w:val="000000"/>
          <w:sz w:val="20"/>
          <w:szCs w:val="20"/>
          <w:shd w:val="clear" w:color="auto" w:fill="FFFFFF"/>
        </w:rPr>
        <w:t xml:space="preserve"> </w:t>
      </w:r>
      <w:r w:rsidRPr="000B3F05">
        <w:rPr>
          <w:color w:val="000000"/>
          <w:sz w:val="20"/>
          <w:szCs w:val="20"/>
          <w:shd w:val="clear" w:color="auto" w:fill="FFFFFF"/>
        </w:rPr>
        <w:t xml:space="preserve">on si vzal rychle potom tu </w:t>
      </w:r>
      <w:proofErr w:type="gramStart"/>
      <w:r w:rsidRPr="000B3F05">
        <w:rPr>
          <w:color w:val="000000"/>
          <w:sz w:val="20"/>
          <w:szCs w:val="20"/>
          <w:shd w:val="clear" w:color="auto" w:fill="FFFFFF"/>
        </w:rPr>
        <w:t>Hailey</w:t>
      </w:r>
      <w:proofErr w:type="gramEnd"/>
      <w:r w:rsidRPr="000B3F05">
        <w:rPr>
          <w:color w:val="000000"/>
          <w:sz w:val="20"/>
          <w:szCs w:val="20"/>
          <w:shd w:val="clear" w:color="auto" w:fill="FFFFFF"/>
        </w:rPr>
        <w:t xml:space="preserve"> a hlavně na tu tajňačku. Vždycky jsem ho jako poslouchala, ale jak potom vyšlo to video z té jejich svatby, že bylo jako veřejné, tak to mi hrozně přirostl k srdci. Líbilo se mi, že jsem se dozvěděla nějakou určitou část jeho života blíž</w:t>
      </w:r>
      <w:r w:rsidR="008C6917">
        <w:rPr>
          <w:color w:val="000000"/>
          <w:sz w:val="20"/>
          <w:szCs w:val="20"/>
          <w:shd w:val="clear" w:color="auto" w:fill="FFFFFF"/>
        </w:rPr>
        <w:t>.</w:t>
      </w:r>
    </w:p>
    <w:p w14:paraId="3DBE4E24" w14:textId="77777777" w:rsidR="000B3F05" w:rsidRPr="000B3F05" w:rsidRDefault="000B3F05" w:rsidP="000B3F05">
      <w:pPr>
        <w:spacing w:line="360" w:lineRule="auto"/>
        <w:jc w:val="both"/>
        <w:textAlignment w:val="baseline"/>
        <w:rPr>
          <w:rFonts w:ascii="Segoe UI" w:hAnsi="Segoe UI" w:cs="Segoe UI"/>
          <w:sz w:val="18"/>
          <w:szCs w:val="18"/>
        </w:rPr>
      </w:pPr>
      <w:r w:rsidRPr="000B3F05">
        <w:t>  </w:t>
      </w:r>
    </w:p>
    <w:p w14:paraId="48C89C69" w14:textId="55D00152" w:rsidR="000B3F05" w:rsidRDefault="000B3F05" w:rsidP="000B3F05">
      <w:pPr>
        <w:spacing w:line="360" w:lineRule="auto"/>
        <w:jc w:val="both"/>
        <w:textAlignment w:val="baseline"/>
        <w:rPr>
          <w:color w:val="000000"/>
        </w:rPr>
      </w:pPr>
      <w:r w:rsidRPr="000B3F05">
        <w:rPr>
          <w:color w:val="000000"/>
          <w:shd w:val="clear" w:color="auto" w:fill="FFFFFF"/>
        </w:rPr>
        <w:lastRenderedPageBreak/>
        <w:t>Oslovovala jí melodičnost skladeb, jeho vzhled a uklidňující hlas:</w:t>
      </w:r>
      <w:r w:rsidRPr="000B3F05">
        <w:rPr>
          <w:color w:val="000000"/>
        </w:rPr>
        <w:t>  </w:t>
      </w:r>
    </w:p>
    <w:p w14:paraId="27CF7A90" w14:textId="77777777" w:rsidR="00D53F51" w:rsidRPr="000B3F05" w:rsidRDefault="00D53F51" w:rsidP="000B3F05">
      <w:pPr>
        <w:spacing w:line="360" w:lineRule="auto"/>
        <w:jc w:val="both"/>
        <w:textAlignment w:val="baseline"/>
        <w:rPr>
          <w:rFonts w:ascii="Segoe UI" w:hAnsi="Segoe UI" w:cs="Segoe UI"/>
          <w:sz w:val="18"/>
          <w:szCs w:val="18"/>
        </w:rPr>
      </w:pPr>
    </w:p>
    <w:p w14:paraId="54D65F41" w14:textId="77777777" w:rsidR="00A56F83" w:rsidRDefault="000B3F05" w:rsidP="00A56F83">
      <w:pPr>
        <w:spacing w:line="360" w:lineRule="auto"/>
        <w:ind w:left="555" w:right="555"/>
        <w:jc w:val="both"/>
        <w:textAlignment w:val="baseline"/>
        <w:rPr>
          <w:color w:val="000000"/>
          <w:sz w:val="20"/>
          <w:szCs w:val="20"/>
        </w:rPr>
      </w:pPr>
      <w:r w:rsidRPr="000B3F05">
        <w:rPr>
          <w:color w:val="000000"/>
          <w:sz w:val="20"/>
          <w:szCs w:val="20"/>
          <w:shd w:val="clear" w:color="auto" w:fill="FFFFFF"/>
        </w:rPr>
        <w:t>Možná asi</w:t>
      </w:r>
      <w:r w:rsidR="008C6917">
        <w:rPr>
          <w:color w:val="000000"/>
          <w:sz w:val="20"/>
          <w:szCs w:val="20"/>
          <w:shd w:val="clear" w:color="auto" w:fill="FFFFFF"/>
        </w:rPr>
        <w:t xml:space="preserve"> </w:t>
      </w:r>
      <w:r w:rsidRPr="000B3F05">
        <w:rPr>
          <w:color w:val="000000"/>
          <w:sz w:val="20"/>
          <w:szCs w:val="20"/>
          <w:shd w:val="clear" w:color="auto" w:fill="FFFFFF"/>
        </w:rPr>
        <w:t>ne úplně tím textem těch písniček jako spíše melodií. Taky se mi líbil jeho hlas</w:t>
      </w:r>
      <w:r w:rsidR="008C6917">
        <w:rPr>
          <w:color w:val="000000"/>
          <w:sz w:val="20"/>
          <w:szCs w:val="20"/>
          <w:shd w:val="clear" w:color="auto" w:fill="FFFFFF"/>
        </w:rPr>
        <w:t>. Že</w:t>
      </w:r>
      <w:r w:rsidRPr="000B3F05">
        <w:rPr>
          <w:color w:val="000000"/>
          <w:sz w:val="20"/>
          <w:szCs w:val="20"/>
        </w:rPr>
        <w:br/>
      </w:r>
      <w:r w:rsidR="008C6917">
        <w:rPr>
          <w:color w:val="000000"/>
          <w:sz w:val="20"/>
          <w:szCs w:val="20"/>
          <w:shd w:val="clear" w:color="auto" w:fill="FFFFFF"/>
        </w:rPr>
        <w:t xml:space="preserve">i </w:t>
      </w:r>
      <w:r w:rsidRPr="000B3F05">
        <w:rPr>
          <w:color w:val="000000"/>
          <w:sz w:val="20"/>
          <w:szCs w:val="20"/>
          <w:shd w:val="clear" w:color="auto" w:fill="FFFFFF"/>
        </w:rPr>
        <w:t xml:space="preserve">videa, kde jenom mluvil, tak jsem si uměla pustit, protože ta jeho barva hlasu byla taková jako fajn, uklidňující. Taková bezpečná jako. Ten hlas bych dokázala poslouchat při usínání. […] </w:t>
      </w:r>
      <w:r w:rsidR="005A21B9">
        <w:rPr>
          <w:color w:val="000000"/>
          <w:sz w:val="20"/>
          <w:szCs w:val="20"/>
          <w:shd w:val="clear" w:color="auto" w:fill="FFFFFF"/>
        </w:rPr>
        <w:t>J</w:t>
      </w:r>
      <w:r w:rsidR="005A21B9" w:rsidRPr="000B3F05">
        <w:rPr>
          <w:color w:val="000000"/>
          <w:sz w:val="20"/>
          <w:szCs w:val="20"/>
          <w:shd w:val="clear" w:color="auto" w:fill="FFFFFF"/>
        </w:rPr>
        <w:t xml:space="preserve">á jsem se v té době hodně hádala s taťkou. </w:t>
      </w:r>
      <w:r w:rsidR="008C6917">
        <w:rPr>
          <w:color w:val="000000"/>
          <w:sz w:val="20"/>
          <w:szCs w:val="20"/>
          <w:shd w:val="clear" w:color="auto" w:fill="FFFFFF"/>
        </w:rPr>
        <w:t>[</w:t>
      </w:r>
      <w:r w:rsidR="005A21B9" w:rsidRPr="000B3F05">
        <w:rPr>
          <w:color w:val="000000"/>
          <w:sz w:val="20"/>
          <w:szCs w:val="20"/>
          <w:shd w:val="clear" w:color="auto" w:fill="FFFFFF"/>
        </w:rPr>
        <w:t>…</w:t>
      </w:r>
      <w:r w:rsidR="008C6917">
        <w:rPr>
          <w:color w:val="000000"/>
          <w:sz w:val="20"/>
          <w:szCs w:val="20"/>
          <w:shd w:val="clear" w:color="auto" w:fill="FFFFFF"/>
        </w:rPr>
        <w:t>]</w:t>
      </w:r>
      <w:r w:rsidR="005A21B9" w:rsidRPr="000B3F05">
        <w:rPr>
          <w:color w:val="000000"/>
          <w:sz w:val="20"/>
          <w:szCs w:val="20"/>
          <w:shd w:val="clear" w:color="auto" w:fill="FFFFFF"/>
        </w:rPr>
        <w:t xml:space="preserve"> Ale vím, že vždycky, když jsem pak byla naštva</w:t>
      </w:r>
      <w:r w:rsidR="005A21B9" w:rsidRPr="000B3F05">
        <w:rPr>
          <w:sz w:val="20"/>
          <w:szCs w:val="20"/>
          <w:shd w:val="clear" w:color="auto" w:fill="FFFFFF"/>
        </w:rPr>
        <w:t>ná,</w:t>
      </w:r>
      <w:r w:rsidR="008C6917">
        <w:rPr>
          <w:sz w:val="20"/>
          <w:szCs w:val="20"/>
          <w:shd w:val="clear" w:color="auto" w:fill="FFFFFF"/>
        </w:rPr>
        <w:t xml:space="preserve"> </w:t>
      </w:r>
      <w:r w:rsidR="005A21B9" w:rsidRPr="000B3F05">
        <w:rPr>
          <w:color w:val="000000"/>
          <w:sz w:val="20"/>
          <w:szCs w:val="20"/>
          <w:shd w:val="clear" w:color="auto" w:fill="FFFFFF"/>
        </w:rPr>
        <w:t>dala jsem si ty sluchátka a poslouchala jsem ty jeho písničky. Ne ty energické, ale spíše ty pohodovější</w:t>
      </w:r>
      <w:r w:rsidR="008C6917">
        <w:rPr>
          <w:color w:val="000000"/>
          <w:sz w:val="20"/>
          <w:szCs w:val="20"/>
          <w:shd w:val="clear" w:color="auto" w:fill="FFFFFF"/>
        </w:rPr>
        <w:t>. B</w:t>
      </w:r>
      <w:r w:rsidR="005A21B9" w:rsidRPr="000B3F05">
        <w:rPr>
          <w:color w:val="000000"/>
          <w:sz w:val="20"/>
          <w:szCs w:val="20"/>
          <w:shd w:val="clear" w:color="auto" w:fill="FFFFFF"/>
        </w:rPr>
        <w:t>ylo to takové, že jsem si řekla jako „dobré“. Nemusela jsem slyšel ostatní a ten jeho hlas mě uklidňoval.</w:t>
      </w:r>
      <w:r w:rsidR="005A21B9" w:rsidRPr="000B3F05">
        <w:rPr>
          <w:color w:val="000000"/>
          <w:sz w:val="20"/>
          <w:szCs w:val="20"/>
        </w:rPr>
        <w:t> </w:t>
      </w:r>
      <w:r w:rsidR="005A21B9">
        <w:rPr>
          <w:color w:val="000000"/>
          <w:sz w:val="20"/>
          <w:szCs w:val="20"/>
        </w:rPr>
        <w:t>[…]</w:t>
      </w:r>
      <w:r w:rsidR="005A21B9">
        <w:rPr>
          <w:rFonts w:ascii="Segoe UI" w:hAnsi="Segoe UI" w:cs="Segoe UI"/>
          <w:sz w:val="18"/>
          <w:szCs w:val="18"/>
        </w:rPr>
        <w:t xml:space="preserve"> </w:t>
      </w:r>
      <w:r w:rsidRPr="000B3F05">
        <w:rPr>
          <w:color w:val="000000"/>
          <w:sz w:val="20"/>
          <w:szCs w:val="20"/>
          <w:shd w:val="clear" w:color="auto" w:fill="FFFFFF"/>
        </w:rPr>
        <w:t>Navíc byl hezký, takže to byl takový ten typický idol všech holek, dalo by se říct. A pak měl všechny ty tetování, tak to bylo taky jako</w:t>
      </w:r>
      <w:r w:rsidR="008C6917">
        <w:rPr>
          <w:color w:val="000000"/>
          <w:sz w:val="20"/>
          <w:szCs w:val="20"/>
          <w:shd w:val="clear" w:color="auto" w:fill="FFFFFF"/>
        </w:rPr>
        <w:t xml:space="preserve"> – t</w:t>
      </w:r>
      <w:r w:rsidRPr="000B3F05">
        <w:rPr>
          <w:color w:val="000000"/>
          <w:sz w:val="20"/>
          <w:szCs w:val="20"/>
          <w:shd w:val="clear" w:color="auto" w:fill="FFFFFF"/>
        </w:rPr>
        <w:t>o se mi líbilo! </w:t>
      </w:r>
      <w:r w:rsidRPr="000B3F05">
        <w:rPr>
          <w:color w:val="000000"/>
          <w:sz w:val="20"/>
          <w:szCs w:val="20"/>
        </w:rPr>
        <w:t>  </w:t>
      </w:r>
    </w:p>
    <w:p w14:paraId="362D02B2" w14:textId="77777777" w:rsidR="00B416C0" w:rsidRDefault="00B416C0" w:rsidP="00A56F83">
      <w:pPr>
        <w:spacing w:line="360" w:lineRule="auto"/>
        <w:ind w:left="555" w:right="555"/>
        <w:jc w:val="both"/>
        <w:textAlignment w:val="baseline"/>
        <w:rPr>
          <w:rFonts w:ascii="Segoe UI" w:hAnsi="Segoe UI" w:cs="Segoe UI"/>
          <w:sz w:val="18"/>
          <w:szCs w:val="18"/>
        </w:rPr>
      </w:pPr>
    </w:p>
    <w:p w14:paraId="752A85F6" w14:textId="49B8E282" w:rsidR="008C6917" w:rsidRPr="00A56F83" w:rsidRDefault="000B3F05" w:rsidP="00A56F83">
      <w:pPr>
        <w:spacing w:line="360" w:lineRule="auto"/>
        <w:ind w:right="555"/>
        <w:jc w:val="both"/>
        <w:textAlignment w:val="baseline"/>
        <w:rPr>
          <w:rFonts w:ascii="Segoe UI" w:hAnsi="Segoe UI" w:cs="Segoe UI"/>
          <w:sz w:val="18"/>
          <w:szCs w:val="18"/>
        </w:rPr>
      </w:pPr>
      <w:r w:rsidRPr="000B3F05">
        <w:rPr>
          <w:color w:val="000000"/>
          <w:shd w:val="clear" w:color="auto" w:fill="FFFFFF"/>
        </w:rPr>
        <w:t>I přesto, že jí dopomáhal k emocionální vyrovnanosti, inspirací jí tolik nebyl:</w:t>
      </w:r>
      <w:r w:rsidRPr="000B3F05">
        <w:rPr>
          <w:color w:val="000000"/>
        </w:rPr>
        <w:t> </w:t>
      </w:r>
    </w:p>
    <w:p w14:paraId="393DF62F" w14:textId="2068F277" w:rsidR="008C6917" w:rsidRPr="000B3F05" w:rsidRDefault="000B3F05" w:rsidP="000B3F05">
      <w:pPr>
        <w:spacing w:line="360" w:lineRule="auto"/>
        <w:jc w:val="both"/>
        <w:textAlignment w:val="baseline"/>
        <w:rPr>
          <w:color w:val="000000"/>
        </w:rPr>
      </w:pPr>
      <w:r w:rsidRPr="000B3F05">
        <w:rPr>
          <w:color w:val="000000"/>
        </w:rPr>
        <w:t> </w:t>
      </w:r>
    </w:p>
    <w:p w14:paraId="769AA9B7" w14:textId="1D49BD5E" w:rsidR="000B3F05" w:rsidRDefault="000B3F05" w:rsidP="000B3F05">
      <w:pPr>
        <w:spacing w:line="360" w:lineRule="auto"/>
        <w:ind w:left="555" w:right="555"/>
        <w:textAlignment w:val="baseline"/>
        <w:rPr>
          <w:color w:val="000000"/>
          <w:sz w:val="20"/>
          <w:szCs w:val="20"/>
        </w:rPr>
      </w:pPr>
      <w:r w:rsidRPr="000B3F05">
        <w:rPr>
          <w:color w:val="000000"/>
          <w:sz w:val="20"/>
          <w:szCs w:val="20"/>
          <w:shd w:val="clear" w:color="auto" w:fill="FFFFFF"/>
        </w:rPr>
        <w:t>Popravdě asi úplně moc ne. Uklidňoval mě, protože to byla moje taková ta „vztekací“ éra, že jsem jako dělala všechno pro to, abych naštvala ostatní. On mě tak jako uvnitř dokázal zklidnit, že jsem byla jako „a, pohoda“. Byl uklidňující, ale ne inspirativní. Navíc, to jeho chování</w:t>
      </w:r>
      <w:r w:rsidR="008C6917">
        <w:rPr>
          <w:color w:val="000000"/>
          <w:sz w:val="20"/>
          <w:szCs w:val="20"/>
          <w:shd w:val="clear" w:color="auto" w:fill="FFFFFF"/>
        </w:rPr>
        <w:t xml:space="preserve"> – </w:t>
      </w:r>
      <w:r w:rsidRPr="000B3F05">
        <w:rPr>
          <w:color w:val="000000"/>
          <w:sz w:val="20"/>
          <w:szCs w:val="20"/>
          <w:shd w:val="clear" w:color="auto" w:fill="FFFFFF"/>
        </w:rPr>
        <w:t>nebylo moc inspirující</w:t>
      </w:r>
      <w:r w:rsidR="008C6917">
        <w:rPr>
          <w:color w:val="000000"/>
          <w:sz w:val="20"/>
          <w:szCs w:val="20"/>
          <w:shd w:val="clear" w:color="auto" w:fill="FFFFFF"/>
        </w:rPr>
        <w:t>.</w:t>
      </w:r>
    </w:p>
    <w:p w14:paraId="71861709" w14:textId="77777777" w:rsidR="00C50393" w:rsidRDefault="00C50393" w:rsidP="000B3F05">
      <w:pPr>
        <w:spacing w:line="360" w:lineRule="auto"/>
        <w:ind w:right="555"/>
        <w:jc w:val="both"/>
        <w:textAlignment w:val="baseline"/>
        <w:rPr>
          <w:rFonts w:ascii="Segoe UI" w:hAnsi="Segoe UI" w:cs="Segoe UI"/>
          <w:sz w:val="18"/>
          <w:szCs w:val="18"/>
        </w:rPr>
      </w:pPr>
    </w:p>
    <w:p w14:paraId="266DCE2A" w14:textId="542D7140" w:rsidR="000B3F05" w:rsidRDefault="000B3F05" w:rsidP="000B3F05">
      <w:pPr>
        <w:spacing w:line="360" w:lineRule="auto"/>
        <w:ind w:right="555"/>
        <w:jc w:val="both"/>
        <w:textAlignment w:val="baseline"/>
        <w:rPr>
          <w:color w:val="000000"/>
        </w:rPr>
      </w:pPr>
      <w:r w:rsidRPr="000B3F05">
        <w:rPr>
          <w:color w:val="000000"/>
          <w:shd w:val="clear" w:color="auto" w:fill="FFFFFF"/>
        </w:rPr>
        <w:t xml:space="preserve">Právě chování a některé z Justinových životních voleb byly důvody, proč se </w:t>
      </w:r>
      <w:r w:rsidR="00B416C0">
        <w:rPr>
          <w:color w:val="000000"/>
          <w:shd w:val="clear" w:color="auto" w:fill="FFFFFF"/>
        </w:rPr>
        <w:t>Květě</w:t>
      </w:r>
      <w:r w:rsidRPr="000B3F05">
        <w:rPr>
          <w:color w:val="000000"/>
          <w:shd w:val="clear" w:color="auto" w:fill="FFFFFF"/>
        </w:rPr>
        <w:t xml:space="preserve"> nedařilo oddělovat osobu interpreta od jeho hudební tvorby. Navíc jí tyto skutečnosti přinesly pocity zklamání: </w:t>
      </w:r>
      <w:r w:rsidRPr="000B3F05">
        <w:rPr>
          <w:color w:val="000000"/>
        </w:rPr>
        <w:t>  </w:t>
      </w:r>
    </w:p>
    <w:p w14:paraId="6198C4EA" w14:textId="77777777" w:rsidR="00D53F51" w:rsidRPr="000B3F05" w:rsidRDefault="00D53F51" w:rsidP="000B3F05">
      <w:pPr>
        <w:spacing w:line="360" w:lineRule="auto"/>
        <w:ind w:right="555"/>
        <w:jc w:val="both"/>
        <w:textAlignment w:val="baseline"/>
        <w:rPr>
          <w:rFonts w:ascii="Segoe UI" w:hAnsi="Segoe UI" w:cs="Segoe UI"/>
          <w:sz w:val="18"/>
          <w:szCs w:val="18"/>
        </w:rPr>
      </w:pPr>
    </w:p>
    <w:p w14:paraId="5D8ADE53" w14:textId="0C436497" w:rsidR="000B3F05" w:rsidRDefault="0039272D" w:rsidP="000B3F05">
      <w:pPr>
        <w:spacing w:line="360" w:lineRule="auto"/>
        <w:ind w:left="555" w:right="1275"/>
        <w:jc w:val="both"/>
        <w:textAlignment w:val="baseline"/>
        <w:rPr>
          <w:color w:val="000000"/>
          <w:sz w:val="20"/>
          <w:szCs w:val="20"/>
        </w:rPr>
      </w:pPr>
      <w:r>
        <w:rPr>
          <w:i/>
          <w:iCs/>
          <w:color w:val="000000"/>
          <w:sz w:val="20"/>
          <w:szCs w:val="20"/>
          <w:shd w:val="clear" w:color="auto" w:fill="FFFFFF"/>
        </w:rPr>
        <w:t>Květa</w:t>
      </w:r>
      <w:r w:rsidR="000B3F05" w:rsidRPr="000B3F05">
        <w:rPr>
          <w:color w:val="000000"/>
          <w:sz w:val="20"/>
          <w:szCs w:val="20"/>
          <w:shd w:val="clear" w:color="auto" w:fill="FFFFFF"/>
        </w:rPr>
        <w:t>: Oni ho hodně odsuzovali, ale já jsem</w:t>
      </w:r>
      <w:r w:rsidR="008C6917">
        <w:rPr>
          <w:color w:val="000000"/>
          <w:sz w:val="20"/>
          <w:szCs w:val="20"/>
          <w:shd w:val="clear" w:color="auto" w:fill="FFFFFF"/>
        </w:rPr>
        <w:t xml:space="preserve"> – </w:t>
      </w:r>
      <w:r w:rsidR="000B3F05" w:rsidRPr="000B3F05">
        <w:rPr>
          <w:color w:val="000000"/>
          <w:sz w:val="20"/>
          <w:szCs w:val="20"/>
          <w:shd w:val="clear" w:color="auto" w:fill="FFFFFF"/>
        </w:rPr>
        <w:t>neuměla jsem to úplně oddělit. Ale snažila jsem se oddělovat charakter toho člověka od jeho hudby, kterou dělá, protože</w:t>
      </w:r>
      <w:r w:rsidR="008C6917">
        <w:rPr>
          <w:color w:val="000000"/>
          <w:sz w:val="20"/>
          <w:szCs w:val="20"/>
          <w:shd w:val="clear" w:color="auto" w:fill="FFFFFF"/>
        </w:rPr>
        <w:t xml:space="preserve"> </w:t>
      </w:r>
      <w:r w:rsidR="000B3F05" w:rsidRPr="000B3F05">
        <w:rPr>
          <w:color w:val="000000"/>
          <w:sz w:val="20"/>
          <w:szCs w:val="20"/>
          <w:shd w:val="clear" w:color="auto" w:fill="FFFFFF"/>
        </w:rPr>
        <w:t>jako, souvisí to dohromady, ale prostě v té hudbě je více těch pocitů a nikdo neví, jak přesně to bylo</w:t>
      </w:r>
      <w:r w:rsidR="00D53F51">
        <w:rPr>
          <w:color w:val="000000"/>
          <w:sz w:val="20"/>
          <w:szCs w:val="20"/>
          <w:shd w:val="clear" w:color="auto" w:fill="FFFFFF"/>
        </w:rPr>
        <w:br/>
      </w:r>
      <w:r w:rsidR="000B3F05" w:rsidRPr="000B3F05">
        <w:rPr>
          <w:color w:val="000000"/>
          <w:sz w:val="20"/>
          <w:szCs w:val="20"/>
          <w:shd w:val="clear" w:color="auto" w:fill="FFFFFF"/>
        </w:rPr>
        <w:t>a každý, kdo napsal ten článek si to mohl upravit.  </w:t>
      </w:r>
      <w:r w:rsidR="000B3F05" w:rsidRPr="000B3F05">
        <w:rPr>
          <w:color w:val="000000"/>
          <w:sz w:val="20"/>
          <w:szCs w:val="20"/>
        </w:rPr>
        <w:t>  </w:t>
      </w:r>
    </w:p>
    <w:p w14:paraId="4346DF55" w14:textId="77777777" w:rsidR="00D53F51" w:rsidRPr="000B3F05" w:rsidRDefault="00D53F51" w:rsidP="000B3F05">
      <w:pPr>
        <w:spacing w:line="360" w:lineRule="auto"/>
        <w:ind w:left="555" w:right="1275"/>
        <w:jc w:val="both"/>
        <w:textAlignment w:val="baseline"/>
        <w:rPr>
          <w:rFonts w:ascii="Segoe UI" w:hAnsi="Segoe UI" w:cs="Segoe UI"/>
          <w:sz w:val="18"/>
          <w:szCs w:val="18"/>
        </w:rPr>
      </w:pPr>
    </w:p>
    <w:p w14:paraId="337FF16B" w14:textId="585711D2" w:rsidR="000B3F05" w:rsidRDefault="000B3F05" w:rsidP="000B3F05">
      <w:pPr>
        <w:spacing w:line="360" w:lineRule="auto"/>
        <w:ind w:left="555" w:right="1275"/>
        <w:jc w:val="both"/>
        <w:textAlignment w:val="baseline"/>
        <w:rPr>
          <w:sz w:val="20"/>
          <w:szCs w:val="20"/>
        </w:rPr>
      </w:pPr>
      <w:r w:rsidRPr="000B3F05">
        <w:rPr>
          <w:i/>
          <w:iCs/>
          <w:sz w:val="20"/>
          <w:szCs w:val="20"/>
        </w:rPr>
        <w:t>Já</w:t>
      </w:r>
      <w:r w:rsidRPr="000B3F05">
        <w:rPr>
          <w:sz w:val="20"/>
          <w:szCs w:val="20"/>
        </w:rPr>
        <w:t xml:space="preserve">: Takže pokud to chápu správně, on byl „hudební společností“, řekněme, odsuzován </w:t>
      </w:r>
      <w:r w:rsidR="00D53F51">
        <w:rPr>
          <w:sz w:val="20"/>
          <w:szCs w:val="20"/>
        </w:rPr>
        <w:br/>
      </w:r>
      <w:r w:rsidRPr="000B3F05">
        <w:rPr>
          <w:sz w:val="20"/>
          <w:szCs w:val="20"/>
        </w:rPr>
        <w:t>za to jeho</w:t>
      </w:r>
      <w:r w:rsidR="008C6917">
        <w:rPr>
          <w:sz w:val="20"/>
          <w:szCs w:val="20"/>
        </w:rPr>
        <w:t>…</w:t>
      </w:r>
    </w:p>
    <w:p w14:paraId="47058DBF" w14:textId="77777777" w:rsidR="00D53F51" w:rsidRPr="000B3F05" w:rsidRDefault="00D53F51" w:rsidP="000B3F05">
      <w:pPr>
        <w:spacing w:line="360" w:lineRule="auto"/>
        <w:ind w:left="555" w:right="1275"/>
        <w:jc w:val="both"/>
        <w:textAlignment w:val="baseline"/>
        <w:rPr>
          <w:rFonts w:ascii="Segoe UI" w:hAnsi="Segoe UI" w:cs="Segoe UI"/>
          <w:sz w:val="18"/>
          <w:szCs w:val="18"/>
        </w:rPr>
      </w:pPr>
    </w:p>
    <w:p w14:paraId="4E5D527D" w14:textId="605788B2" w:rsidR="000B3F05" w:rsidRDefault="0039272D" w:rsidP="000B3F05">
      <w:pPr>
        <w:spacing w:line="360" w:lineRule="auto"/>
        <w:ind w:left="555" w:right="1275"/>
        <w:jc w:val="both"/>
        <w:textAlignment w:val="baseline"/>
        <w:rPr>
          <w:sz w:val="20"/>
          <w:szCs w:val="20"/>
        </w:rPr>
      </w:pPr>
      <w:r>
        <w:rPr>
          <w:i/>
          <w:iCs/>
          <w:sz w:val="20"/>
          <w:szCs w:val="20"/>
        </w:rPr>
        <w:t>Květa</w:t>
      </w:r>
      <w:r w:rsidR="000B3F05" w:rsidRPr="000B3F05">
        <w:rPr>
          <w:b/>
          <w:bCs/>
          <w:sz w:val="20"/>
          <w:szCs w:val="20"/>
        </w:rPr>
        <w:t>:</w:t>
      </w:r>
      <w:r w:rsidR="000B3F05" w:rsidRPr="000B3F05">
        <w:rPr>
          <w:sz w:val="20"/>
          <w:szCs w:val="20"/>
        </w:rPr>
        <w:t xml:space="preserve"> Jo, chování, jakože nemůžeš poslouchat někoho, kdo způsobil bouračku a je „fetka“.   </w:t>
      </w:r>
    </w:p>
    <w:p w14:paraId="31CA7EA6" w14:textId="77777777" w:rsidR="00D53F51" w:rsidRPr="000B3F05" w:rsidRDefault="00D53F51" w:rsidP="000B3F05">
      <w:pPr>
        <w:spacing w:line="360" w:lineRule="auto"/>
        <w:ind w:left="555" w:right="1275"/>
        <w:jc w:val="both"/>
        <w:textAlignment w:val="baseline"/>
        <w:rPr>
          <w:rFonts w:ascii="Segoe UI" w:hAnsi="Segoe UI" w:cs="Segoe UI"/>
          <w:sz w:val="18"/>
          <w:szCs w:val="18"/>
        </w:rPr>
      </w:pPr>
    </w:p>
    <w:p w14:paraId="6D325D39" w14:textId="4CEE4418" w:rsidR="000B3F05" w:rsidRDefault="000B3F05" w:rsidP="000B3F05">
      <w:pPr>
        <w:spacing w:line="360" w:lineRule="auto"/>
        <w:ind w:left="555" w:right="1275"/>
        <w:jc w:val="both"/>
        <w:textAlignment w:val="baseline"/>
        <w:rPr>
          <w:sz w:val="20"/>
          <w:szCs w:val="20"/>
        </w:rPr>
      </w:pPr>
      <w:r w:rsidRPr="000B3F05">
        <w:rPr>
          <w:i/>
          <w:iCs/>
          <w:sz w:val="20"/>
          <w:szCs w:val="20"/>
        </w:rPr>
        <w:t>Já</w:t>
      </w:r>
      <w:r w:rsidRPr="000B3F05">
        <w:rPr>
          <w:sz w:val="20"/>
          <w:szCs w:val="20"/>
        </w:rPr>
        <w:t>: Jasně. A ty si vlastně zmínila, že si jeho samotného později začala více vnímat skrze to zveřejnění svatby s Hailey a i to, jak vlastně „oficiálně“ poodkryl tu minulost s drogam</w:t>
      </w:r>
      <w:r w:rsidR="008C6917">
        <w:rPr>
          <w:sz w:val="20"/>
          <w:szCs w:val="20"/>
        </w:rPr>
        <w:t>i.</w:t>
      </w:r>
      <w:r w:rsidRPr="000B3F05">
        <w:rPr>
          <w:sz w:val="20"/>
          <w:szCs w:val="20"/>
        </w:rPr>
        <w:t>   </w:t>
      </w:r>
    </w:p>
    <w:p w14:paraId="26412CD6" w14:textId="77777777" w:rsidR="00D53F51" w:rsidRPr="000B3F05" w:rsidRDefault="00D53F51" w:rsidP="000B3F05">
      <w:pPr>
        <w:spacing w:line="360" w:lineRule="auto"/>
        <w:ind w:left="555" w:right="1275"/>
        <w:jc w:val="both"/>
        <w:textAlignment w:val="baseline"/>
        <w:rPr>
          <w:rFonts w:ascii="Segoe UI" w:hAnsi="Segoe UI" w:cs="Segoe UI"/>
          <w:sz w:val="18"/>
          <w:szCs w:val="18"/>
        </w:rPr>
      </w:pPr>
    </w:p>
    <w:p w14:paraId="402F4F6A" w14:textId="51758B9C" w:rsidR="000B3F05" w:rsidRDefault="0039272D" w:rsidP="000B3F05">
      <w:pPr>
        <w:spacing w:line="360" w:lineRule="auto"/>
        <w:ind w:left="555" w:right="1275"/>
        <w:jc w:val="both"/>
        <w:textAlignment w:val="baseline"/>
        <w:rPr>
          <w:sz w:val="20"/>
          <w:szCs w:val="20"/>
        </w:rPr>
      </w:pPr>
      <w:r>
        <w:rPr>
          <w:i/>
          <w:iCs/>
          <w:sz w:val="20"/>
          <w:szCs w:val="20"/>
        </w:rPr>
        <w:t>Květa</w:t>
      </w:r>
      <w:r w:rsidR="000B3F05" w:rsidRPr="000B3F05">
        <w:rPr>
          <w:b/>
          <w:bCs/>
          <w:sz w:val="20"/>
          <w:szCs w:val="20"/>
        </w:rPr>
        <w:t>:</w:t>
      </w:r>
      <w:r w:rsidR="000B3F05" w:rsidRPr="000B3F05">
        <w:rPr>
          <w:sz w:val="20"/>
          <w:szCs w:val="20"/>
        </w:rPr>
        <w:t xml:space="preserve"> Jako asi, když jsem to zjistila, tak jsem z toho byla celkem smutná. Že jako někdo, kdo vytvoří fajn písničku, která člověku dá fajn pocit, tak z ničeho nic je ten jeho život </w:t>
      </w:r>
      <w:r w:rsidR="000B3F05" w:rsidRPr="000B3F05">
        <w:rPr>
          <w:sz w:val="20"/>
          <w:szCs w:val="20"/>
        </w:rPr>
        <w:lastRenderedPageBreak/>
        <w:t>nalazený na něco úplně jiného. Myslím si, že to pro mě nebylo nejjednodušší, docela ho to pro mě shazovalo</w:t>
      </w:r>
      <w:r w:rsidR="008C6917">
        <w:rPr>
          <w:sz w:val="20"/>
          <w:szCs w:val="20"/>
        </w:rPr>
        <w:t>.</w:t>
      </w:r>
    </w:p>
    <w:p w14:paraId="1DD90981" w14:textId="77777777" w:rsidR="00D53F51" w:rsidRPr="000B3F05" w:rsidRDefault="00D53F51" w:rsidP="000B3F05">
      <w:pPr>
        <w:spacing w:line="360" w:lineRule="auto"/>
        <w:ind w:left="555" w:right="1275"/>
        <w:jc w:val="both"/>
        <w:textAlignment w:val="baseline"/>
        <w:rPr>
          <w:rFonts w:ascii="Segoe UI" w:hAnsi="Segoe UI" w:cs="Segoe UI"/>
          <w:sz w:val="18"/>
          <w:szCs w:val="18"/>
        </w:rPr>
      </w:pPr>
    </w:p>
    <w:p w14:paraId="72066B26" w14:textId="5A757F44" w:rsidR="000B3F05" w:rsidRDefault="000B3F05" w:rsidP="000B3F05">
      <w:pPr>
        <w:spacing w:line="360" w:lineRule="auto"/>
        <w:ind w:left="555" w:right="1275"/>
        <w:jc w:val="both"/>
        <w:textAlignment w:val="baseline"/>
        <w:rPr>
          <w:sz w:val="20"/>
          <w:szCs w:val="20"/>
        </w:rPr>
      </w:pPr>
      <w:r w:rsidRPr="000B3F05">
        <w:rPr>
          <w:i/>
          <w:iCs/>
          <w:sz w:val="20"/>
          <w:szCs w:val="20"/>
        </w:rPr>
        <w:t>Já</w:t>
      </w:r>
      <w:r w:rsidRPr="000B3F05">
        <w:rPr>
          <w:sz w:val="20"/>
          <w:szCs w:val="20"/>
        </w:rPr>
        <w:t>: Že tě to jako zklamalo</w:t>
      </w:r>
      <w:r w:rsidR="008C6917">
        <w:rPr>
          <w:sz w:val="20"/>
          <w:szCs w:val="20"/>
        </w:rPr>
        <w:t>.</w:t>
      </w:r>
      <w:r w:rsidRPr="000B3F05">
        <w:rPr>
          <w:sz w:val="20"/>
          <w:szCs w:val="20"/>
        </w:rPr>
        <w:t> </w:t>
      </w:r>
    </w:p>
    <w:p w14:paraId="1BE252C9" w14:textId="77777777" w:rsidR="00D53F51" w:rsidRPr="000B3F05" w:rsidRDefault="00D53F51" w:rsidP="000B3F05">
      <w:pPr>
        <w:spacing w:line="360" w:lineRule="auto"/>
        <w:ind w:left="555" w:right="1275"/>
        <w:jc w:val="both"/>
        <w:textAlignment w:val="baseline"/>
        <w:rPr>
          <w:rFonts w:ascii="Segoe UI" w:hAnsi="Segoe UI" w:cs="Segoe UI"/>
          <w:sz w:val="18"/>
          <w:szCs w:val="18"/>
        </w:rPr>
      </w:pPr>
    </w:p>
    <w:p w14:paraId="7B49823E" w14:textId="5A454230" w:rsidR="000B3F05" w:rsidRPr="000B3F05" w:rsidRDefault="0039272D" w:rsidP="000B3F05">
      <w:pPr>
        <w:spacing w:line="360" w:lineRule="auto"/>
        <w:ind w:left="555" w:right="1275"/>
        <w:jc w:val="both"/>
        <w:textAlignment w:val="baseline"/>
        <w:rPr>
          <w:rFonts w:ascii="Segoe UI" w:hAnsi="Segoe UI" w:cs="Segoe UI"/>
          <w:sz w:val="18"/>
          <w:szCs w:val="18"/>
        </w:rPr>
      </w:pPr>
      <w:r>
        <w:rPr>
          <w:i/>
          <w:iCs/>
          <w:sz w:val="20"/>
          <w:szCs w:val="20"/>
        </w:rPr>
        <w:t>Květa</w:t>
      </w:r>
      <w:r w:rsidR="000B3F05" w:rsidRPr="000B3F05">
        <w:rPr>
          <w:b/>
          <w:bCs/>
          <w:sz w:val="20"/>
          <w:szCs w:val="20"/>
        </w:rPr>
        <w:t>:</w:t>
      </w:r>
      <w:r w:rsidR="000B3F05" w:rsidRPr="000B3F05">
        <w:rPr>
          <w:sz w:val="20"/>
          <w:szCs w:val="20"/>
        </w:rPr>
        <w:t xml:space="preserve"> Jo, že jsem ho „měla“ na té fajn pozitivní vlně a pak on dělal ty blbosti a tím pádem jsem měla k němu celkem i nechuť, že jsem si říkala „jako kamaráde, tak to už je dost“.    </w:t>
      </w:r>
    </w:p>
    <w:p w14:paraId="4E168506" w14:textId="77777777" w:rsidR="000B3F05" w:rsidRPr="000B3F05" w:rsidRDefault="000B3F05" w:rsidP="000B3F05">
      <w:pPr>
        <w:spacing w:line="360" w:lineRule="auto"/>
        <w:jc w:val="both"/>
        <w:textAlignment w:val="baseline"/>
        <w:rPr>
          <w:rFonts w:ascii="Segoe UI" w:hAnsi="Segoe UI" w:cs="Segoe UI"/>
          <w:sz w:val="18"/>
          <w:szCs w:val="18"/>
        </w:rPr>
      </w:pPr>
      <w:r w:rsidRPr="000B3F05">
        <w:rPr>
          <w:color w:val="000000"/>
        </w:rPr>
        <w:t>  </w:t>
      </w:r>
    </w:p>
    <w:p w14:paraId="50FA24CD" w14:textId="703D2377" w:rsidR="000B3F05" w:rsidRDefault="000B3F05" w:rsidP="000B3F05">
      <w:pPr>
        <w:spacing w:line="360" w:lineRule="auto"/>
        <w:textAlignment w:val="baseline"/>
        <w:rPr>
          <w:color w:val="000000"/>
        </w:rPr>
      </w:pPr>
      <w:r w:rsidRPr="000B3F05">
        <w:rPr>
          <w:color w:val="000000"/>
          <w:shd w:val="clear" w:color="auto" w:fill="FFFFFF"/>
        </w:rPr>
        <w:t>Dnes k němu ale cítí také lítost:</w:t>
      </w:r>
      <w:r w:rsidRPr="000B3F05">
        <w:rPr>
          <w:color w:val="000000"/>
        </w:rPr>
        <w:t>  </w:t>
      </w:r>
    </w:p>
    <w:p w14:paraId="74866D7C" w14:textId="77777777" w:rsidR="00D53F51" w:rsidRPr="000B3F05" w:rsidRDefault="00D53F51" w:rsidP="000B3F05">
      <w:pPr>
        <w:spacing w:line="360" w:lineRule="auto"/>
        <w:textAlignment w:val="baseline"/>
        <w:rPr>
          <w:rFonts w:ascii="Segoe UI" w:hAnsi="Segoe UI" w:cs="Segoe UI"/>
          <w:sz w:val="18"/>
          <w:szCs w:val="18"/>
        </w:rPr>
      </w:pPr>
    </w:p>
    <w:p w14:paraId="27629C59" w14:textId="4A362A7E" w:rsidR="000B3F05" w:rsidRPr="000B3F05" w:rsidRDefault="000B3F05" w:rsidP="000B3F05">
      <w:pPr>
        <w:spacing w:line="360" w:lineRule="auto"/>
        <w:ind w:left="555" w:right="555"/>
        <w:jc w:val="both"/>
        <w:textAlignment w:val="baseline"/>
        <w:rPr>
          <w:rFonts w:ascii="Segoe UI" w:hAnsi="Segoe UI" w:cs="Segoe UI"/>
          <w:sz w:val="18"/>
          <w:szCs w:val="18"/>
        </w:rPr>
      </w:pPr>
      <w:r w:rsidRPr="000B3F05">
        <w:rPr>
          <w:color w:val="000000"/>
          <w:sz w:val="20"/>
          <w:szCs w:val="20"/>
          <w:shd w:val="clear" w:color="auto" w:fill="FFFFFF"/>
        </w:rPr>
        <w:t>Jako, asi</w:t>
      </w:r>
      <w:r w:rsidR="008C6917">
        <w:rPr>
          <w:color w:val="000000"/>
          <w:sz w:val="20"/>
          <w:szCs w:val="20"/>
          <w:shd w:val="clear" w:color="auto" w:fill="FFFFFF"/>
        </w:rPr>
        <w:t xml:space="preserve"> </w:t>
      </w:r>
      <w:r w:rsidRPr="000B3F05">
        <w:rPr>
          <w:color w:val="000000"/>
          <w:sz w:val="20"/>
          <w:szCs w:val="20"/>
          <w:shd w:val="clear" w:color="auto" w:fill="FFFFFF"/>
        </w:rPr>
        <w:t>furt vnímám ten jeho hlas, když ho slyším jako uklidňující. Dává mi takovou tu</w:t>
      </w:r>
      <w:r w:rsidR="008C6917">
        <w:rPr>
          <w:color w:val="000000"/>
          <w:sz w:val="20"/>
          <w:szCs w:val="20"/>
          <w:shd w:val="clear" w:color="auto" w:fill="FFFFFF"/>
        </w:rPr>
        <w:t xml:space="preserve"> </w:t>
      </w:r>
      <w:r w:rsidRPr="000B3F05">
        <w:rPr>
          <w:color w:val="000000"/>
          <w:sz w:val="20"/>
          <w:szCs w:val="20"/>
          <w:shd w:val="clear" w:color="auto" w:fill="FFFFFF"/>
        </w:rPr>
        <w:t>euforii v těle, ten dobrý pocit. Ale pohled na něj mám jako asi i více lítostivý. Předtím jsem si to vůbec neuvědomovala</w:t>
      </w:r>
      <w:r w:rsidR="008C6917">
        <w:rPr>
          <w:color w:val="000000"/>
          <w:sz w:val="20"/>
          <w:szCs w:val="20"/>
          <w:shd w:val="clear" w:color="auto" w:fill="FFFFFF"/>
        </w:rPr>
        <w:t xml:space="preserve"> – </w:t>
      </w:r>
      <w:r w:rsidRPr="000B3F05">
        <w:rPr>
          <w:color w:val="000000"/>
          <w:sz w:val="20"/>
          <w:szCs w:val="20"/>
          <w:shd w:val="clear" w:color="auto" w:fill="FFFFFF"/>
        </w:rPr>
        <w:t>to, že ho pořád fotili pomalu na každém kroku a tím pádem tam začal ty drogy, aby uklidnil sám sebe. Takže mi teď přijde, že byl celkem chudák, ale předtím jsem si to neuvědomovala. Cítím vůči němu lítost. </w:t>
      </w:r>
      <w:r w:rsidRPr="000B3F05">
        <w:rPr>
          <w:color w:val="000000"/>
          <w:sz w:val="20"/>
          <w:szCs w:val="20"/>
        </w:rPr>
        <w:t> </w:t>
      </w:r>
      <w:r w:rsidRPr="000B3F05">
        <w:t>  </w:t>
      </w:r>
    </w:p>
    <w:p w14:paraId="161530F0" w14:textId="77777777" w:rsidR="008C6917" w:rsidRDefault="000B3F05" w:rsidP="008C6917">
      <w:pPr>
        <w:spacing w:line="360" w:lineRule="auto"/>
        <w:textAlignment w:val="baseline"/>
      </w:pPr>
      <w:r w:rsidRPr="000B3F05">
        <w:t>  </w:t>
      </w:r>
    </w:p>
    <w:p w14:paraId="722D2E3A" w14:textId="41A5F0D7" w:rsidR="000B3F05" w:rsidRPr="008C6917" w:rsidRDefault="000B3F05" w:rsidP="008C6917">
      <w:pPr>
        <w:spacing w:line="360" w:lineRule="auto"/>
        <w:textAlignment w:val="baseline"/>
      </w:pPr>
      <w:r w:rsidRPr="000B3F05">
        <w:rPr>
          <w:b/>
          <w:bCs/>
          <w:color w:val="000000"/>
        </w:rPr>
        <w:t>Poslech je pro ni soukromý, ale už ho umí i sdílet</w:t>
      </w:r>
      <w:r w:rsidRPr="000B3F05">
        <w:rPr>
          <w:color w:val="000000"/>
        </w:rPr>
        <w:t> </w:t>
      </w:r>
    </w:p>
    <w:p w14:paraId="3364AE00" w14:textId="77777777" w:rsidR="00D53F51" w:rsidRPr="000B3F05" w:rsidRDefault="00D53F51" w:rsidP="000B3F05">
      <w:pPr>
        <w:spacing w:line="360" w:lineRule="auto"/>
        <w:ind w:right="555"/>
        <w:jc w:val="both"/>
        <w:textAlignment w:val="baseline"/>
        <w:rPr>
          <w:rFonts w:ascii="Segoe UI" w:hAnsi="Segoe UI" w:cs="Segoe UI"/>
          <w:sz w:val="18"/>
          <w:szCs w:val="18"/>
        </w:rPr>
      </w:pPr>
    </w:p>
    <w:p w14:paraId="4A535032" w14:textId="3F718453" w:rsidR="000B3F05" w:rsidRDefault="000B3F05" w:rsidP="000B3F05">
      <w:pPr>
        <w:spacing w:line="360" w:lineRule="auto"/>
        <w:jc w:val="both"/>
        <w:textAlignment w:val="baseline"/>
        <w:rPr>
          <w:color w:val="000000"/>
          <w:shd w:val="clear" w:color="auto" w:fill="FFFFFF"/>
        </w:rPr>
      </w:pPr>
      <w:r w:rsidRPr="000B3F05">
        <w:rPr>
          <w:color w:val="000000"/>
          <w:shd w:val="clear" w:color="auto" w:fill="FFFFFF"/>
        </w:rPr>
        <w:t>I přesto, že se ne vždy ráda o svou hudbu dělí: „</w:t>
      </w:r>
      <w:r w:rsidR="008C6917">
        <w:rPr>
          <w:color w:val="000000"/>
          <w:shd w:val="clear" w:color="auto" w:fill="FFFFFF"/>
        </w:rPr>
        <w:t xml:space="preserve">[…] </w:t>
      </w:r>
      <w:r w:rsidRPr="000B3F05">
        <w:rPr>
          <w:color w:val="000000"/>
          <w:shd w:val="clear" w:color="auto" w:fill="FFFFFF"/>
        </w:rPr>
        <w:t xml:space="preserve">ale já to takhle nerada před něma pouštím. Beru to jako své soukromí, hudbu si pouštím podle své nálady a najednou by to bylo takové, jakože se musím dělit o to, co cítím“, později se ale naučila sdílet poslech s ostatními </w:t>
      </w:r>
      <w:r w:rsidR="00D53F51">
        <w:rPr>
          <w:color w:val="000000"/>
          <w:shd w:val="clear" w:color="auto" w:fill="FFFFFF"/>
        </w:rPr>
        <w:br/>
      </w:r>
      <w:r w:rsidRPr="000B3F05">
        <w:rPr>
          <w:color w:val="000000"/>
          <w:shd w:val="clear" w:color="auto" w:fill="FFFFFF"/>
        </w:rPr>
        <w:t>a dodnes s kamarádkami diskutují o svých oblíbených písních</w:t>
      </w:r>
      <w:r w:rsidR="00D53F51">
        <w:rPr>
          <w:color w:val="000000"/>
          <w:shd w:val="clear" w:color="auto" w:fill="FFFFFF"/>
        </w:rPr>
        <w:t>:</w:t>
      </w:r>
    </w:p>
    <w:p w14:paraId="1315BD90" w14:textId="77777777" w:rsidR="00D53F51" w:rsidRPr="000B3F05" w:rsidRDefault="00D53F51" w:rsidP="000B3F05">
      <w:pPr>
        <w:spacing w:line="360" w:lineRule="auto"/>
        <w:jc w:val="both"/>
        <w:textAlignment w:val="baseline"/>
        <w:rPr>
          <w:rFonts w:ascii="Segoe UI" w:hAnsi="Segoe UI" w:cs="Segoe UI"/>
          <w:sz w:val="18"/>
          <w:szCs w:val="18"/>
        </w:rPr>
      </w:pPr>
    </w:p>
    <w:p w14:paraId="79386201" w14:textId="18FDB9A5" w:rsidR="000B3F05" w:rsidRPr="000B3F05" w:rsidRDefault="000B3F05" w:rsidP="00971A29">
      <w:pPr>
        <w:spacing w:line="360" w:lineRule="auto"/>
        <w:ind w:left="555" w:right="555"/>
        <w:jc w:val="both"/>
        <w:textAlignment w:val="baseline"/>
        <w:rPr>
          <w:rFonts w:ascii="Segoe UI" w:hAnsi="Segoe UI" w:cs="Segoe UI"/>
          <w:sz w:val="18"/>
          <w:szCs w:val="18"/>
        </w:rPr>
      </w:pPr>
      <w:r w:rsidRPr="000B3F05">
        <w:rPr>
          <w:color w:val="000000"/>
          <w:sz w:val="20"/>
          <w:szCs w:val="20"/>
          <w:shd w:val="clear" w:color="auto" w:fill="FFFFFF"/>
        </w:rPr>
        <w:t xml:space="preserve">[…] </w:t>
      </w:r>
      <w:r w:rsidR="008C6917">
        <w:rPr>
          <w:color w:val="000000"/>
          <w:sz w:val="20"/>
          <w:szCs w:val="20"/>
          <w:shd w:val="clear" w:color="auto" w:fill="FFFFFF"/>
        </w:rPr>
        <w:t>t</w:t>
      </w:r>
      <w:r w:rsidRPr="000B3F05">
        <w:rPr>
          <w:color w:val="000000"/>
          <w:sz w:val="20"/>
          <w:szCs w:val="20"/>
          <w:shd w:val="clear" w:color="auto" w:fill="FFFFFF"/>
        </w:rPr>
        <w:t>aťka a jeho kámoši. Ti byli jakože „Justin, to ne snad“. To bylo asi nejvíce hejtů, co jsem na něj slyšela. Ale já jsem to jako dokázala pak</w:t>
      </w:r>
      <w:r w:rsidR="008C6917">
        <w:rPr>
          <w:color w:val="000000"/>
          <w:sz w:val="20"/>
          <w:szCs w:val="20"/>
          <w:shd w:val="clear" w:color="auto" w:fill="FFFFFF"/>
        </w:rPr>
        <w:t xml:space="preserve"> </w:t>
      </w:r>
      <w:r w:rsidRPr="000B3F05">
        <w:rPr>
          <w:color w:val="000000"/>
          <w:sz w:val="20"/>
          <w:szCs w:val="20"/>
          <w:shd w:val="clear" w:color="auto" w:fill="FFFFFF"/>
        </w:rPr>
        <w:t>prostě ukázat ostatním, co poslouchám a co se mi na tom líbí a naučila jsem je to poslouchat i v moji přítomnosti. A doteď, s holkama, my si ukážeme písničku, pustíme si ji a pak si to navzájem zhodnotíme, jestli se nám to líbí nebo ne. Takže já, když jim pustím písničku, která se mi fakt líbí, je má oblíbená a ony mi pak řeknou, že se jim nelíbí, tak je to takové pro mě</w:t>
      </w:r>
      <w:r w:rsidR="008C6917">
        <w:rPr>
          <w:color w:val="000000"/>
          <w:sz w:val="20"/>
          <w:szCs w:val="20"/>
          <w:shd w:val="clear" w:color="auto" w:fill="FFFFFF"/>
        </w:rPr>
        <w:t xml:space="preserve"> –, </w:t>
      </w:r>
      <w:r w:rsidRPr="000B3F05">
        <w:rPr>
          <w:color w:val="000000"/>
          <w:sz w:val="20"/>
          <w:szCs w:val="20"/>
          <w:shd w:val="clear" w:color="auto" w:fill="FFFFFF"/>
        </w:rPr>
        <w:t>že nad tím pak začnu přemýšlet víc, že jestli je ta písnička fakt tak dobrá, nebo jestli jí už mám tak naučenou, tak naposlouchanou, že se mi líbí prostě automaticky</w:t>
      </w:r>
      <w:r w:rsidR="008C6917">
        <w:rPr>
          <w:color w:val="000000"/>
          <w:sz w:val="20"/>
          <w:szCs w:val="20"/>
          <w:shd w:val="clear" w:color="auto" w:fill="FFFFFF"/>
        </w:rPr>
        <w:t>.</w:t>
      </w:r>
    </w:p>
    <w:p w14:paraId="0314CA63" w14:textId="77777777" w:rsidR="000B3F05" w:rsidRPr="000B3F05" w:rsidRDefault="000B3F05" w:rsidP="00971A29">
      <w:pPr>
        <w:spacing w:line="360" w:lineRule="auto"/>
        <w:jc w:val="both"/>
        <w:textAlignment w:val="baseline"/>
        <w:rPr>
          <w:rFonts w:ascii="Segoe UI" w:hAnsi="Segoe UI" w:cs="Segoe UI"/>
          <w:sz w:val="18"/>
          <w:szCs w:val="18"/>
        </w:rPr>
      </w:pPr>
      <w:r w:rsidRPr="000B3F05">
        <w:t> </w:t>
      </w:r>
    </w:p>
    <w:p w14:paraId="3C30837A" w14:textId="44A9AEC5" w:rsidR="000B3F05" w:rsidRPr="00190441" w:rsidRDefault="00190441" w:rsidP="00971A29">
      <w:pPr>
        <w:pStyle w:val="paragraph"/>
        <w:spacing w:before="0" w:beforeAutospacing="0" w:after="0" w:afterAutospacing="0"/>
        <w:jc w:val="both"/>
        <w:textAlignment w:val="baseline"/>
        <w:rPr>
          <w:rStyle w:val="eop"/>
          <w:u w:val="single"/>
        </w:rPr>
      </w:pPr>
      <w:r w:rsidRPr="00190441">
        <w:rPr>
          <w:rStyle w:val="normaltextrun"/>
          <w:u w:val="single"/>
        </w:rPr>
        <w:t>Leontýna (R10)</w:t>
      </w:r>
    </w:p>
    <w:p w14:paraId="2C30A7D1" w14:textId="77777777" w:rsidR="000B3F05" w:rsidRDefault="000B3F05" w:rsidP="00971A29">
      <w:pPr>
        <w:pStyle w:val="paragraph"/>
        <w:spacing w:before="0" w:beforeAutospacing="0" w:after="0" w:afterAutospacing="0"/>
        <w:jc w:val="both"/>
        <w:textAlignment w:val="baseline"/>
        <w:rPr>
          <w:rFonts w:ascii="Segoe UI" w:hAnsi="Segoe UI" w:cs="Segoe UI"/>
          <w:sz w:val="18"/>
          <w:szCs w:val="18"/>
        </w:rPr>
      </w:pPr>
    </w:p>
    <w:p w14:paraId="61A2B977" w14:textId="77777777" w:rsidR="000B3F05" w:rsidRDefault="000B3F05" w:rsidP="00971A29">
      <w:pPr>
        <w:pStyle w:val="paragraph"/>
        <w:spacing w:before="0" w:beforeAutospacing="0" w:after="0" w:afterAutospacing="0" w:line="360" w:lineRule="auto"/>
        <w:jc w:val="both"/>
        <w:textAlignment w:val="baseline"/>
        <w:rPr>
          <w:rStyle w:val="eop"/>
        </w:rPr>
      </w:pPr>
      <w:r>
        <w:rPr>
          <w:rStyle w:val="normaltextrun"/>
          <w:b/>
          <w:bCs/>
        </w:rPr>
        <w:t>Cítila se jako já, otevřela se sama sobě</w:t>
      </w:r>
      <w:r>
        <w:rPr>
          <w:rStyle w:val="eop"/>
        </w:rPr>
        <w:t> </w:t>
      </w:r>
    </w:p>
    <w:p w14:paraId="3AB20171" w14:textId="77777777" w:rsidR="000B3F05" w:rsidRDefault="000B3F05" w:rsidP="00971A29">
      <w:pPr>
        <w:pStyle w:val="paragraph"/>
        <w:spacing w:before="0" w:beforeAutospacing="0" w:after="0" w:afterAutospacing="0" w:line="360" w:lineRule="auto"/>
        <w:jc w:val="both"/>
        <w:textAlignment w:val="baseline"/>
        <w:rPr>
          <w:rFonts w:ascii="Segoe UI" w:hAnsi="Segoe UI" w:cs="Segoe UI"/>
          <w:sz w:val="18"/>
          <w:szCs w:val="18"/>
        </w:rPr>
      </w:pPr>
    </w:p>
    <w:p w14:paraId="59EE2584" w14:textId="7779F9EF" w:rsidR="000B3F05" w:rsidRDefault="000B3F05" w:rsidP="00971A29">
      <w:pPr>
        <w:pStyle w:val="paragraph"/>
        <w:spacing w:before="0" w:beforeAutospacing="0" w:after="0" w:afterAutospacing="0" w:line="360" w:lineRule="auto"/>
        <w:jc w:val="both"/>
        <w:textAlignment w:val="baseline"/>
        <w:rPr>
          <w:rStyle w:val="eop"/>
        </w:rPr>
      </w:pPr>
      <w:r>
        <w:rPr>
          <w:rStyle w:val="normaltextrun"/>
        </w:rPr>
        <w:t xml:space="preserve">Pro </w:t>
      </w:r>
      <w:r w:rsidR="00190441">
        <w:rPr>
          <w:rStyle w:val="normaltextrun"/>
        </w:rPr>
        <w:t>Leontýnu</w:t>
      </w:r>
      <w:r>
        <w:rPr>
          <w:rStyle w:val="normaltextrun"/>
        </w:rPr>
        <w:t xml:space="preserve"> nastal ve vnímání hudby zlomový okamžik, </w:t>
      </w:r>
      <w:r w:rsidRPr="00111E38">
        <w:rPr>
          <w:rStyle w:val="normaltextrun"/>
          <w:color w:val="000000" w:themeColor="text1"/>
        </w:rPr>
        <w:t xml:space="preserve">když jí bylo 12 let, </w:t>
      </w:r>
      <w:r>
        <w:rPr>
          <w:rStyle w:val="normaltextrun"/>
        </w:rPr>
        <w:t xml:space="preserve">potom, co zhlédla dokument zachycující životní příběh </w:t>
      </w:r>
      <w:r>
        <w:rPr>
          <w:rStyle w:val="spellingerror"/>
        </w:rPr>
        <w:t>Freddie</w:t>
      </w:r>
      <w:r>
        <w:rPr>
          <w:rStyle w:val="normaltextrun"/>
        </w:rPr>
        <w:t xml:space="preserve"> </w:t>
      </w:r>
      <w:r>
        <w:rPr>
          <w:rStyle w:val="spellingerror"/>
        </w:rPr>
        <w:t>Mercuryho</w:t>
      </w:r>
      <w:r>
        <w:rPr>
          <w:rStyle w:val="normaltextrun"/>
        </w:rPr>
        <w:t xml:space="preserve">: </w:t>
      </w:r>
      <w:r w:rsidR="00BD0E49">
        <w:rPr>
          <w:rStyle w:val="normaltextrun"/>
        </w:rPr>
        <w:t>„j</w:t>
      </w:r>
      <w:r>
        <w:rPr>
          <w:rStyle w:val="normaltextrun"/>
        </w:rPr>
        <w:t xml:space="preserve">á jsem potom začala vnímat hudbu </w:t>
      </w:r>
      <w:r>
        <w:rPr>
          <w:rStyle w:val="normaltextrun"/>
        </w:rPr>
        <w:lastRenderedPageBreak/>
        <w:t xml:space="preserve">jinak po tom, co jsem viděla </w:t>
      </w:r>
      <w:r w:rsidRPr="00111E38">
        <w:rPr>
          <w:rStyle w:val="normaltextrun"/>
          <w:i/>
          <w:iCs/>
        </w:rPr>
        <w:t xml:space="preserve">Bohemian </w:t>
      </w:r>
      <w:r w:rsidRPr="00111E38">
        <w:rPr>
          <w:rStyle w:val="spellingerror"/>
          <w:i/>
          <w:iCs/>
        </w:rPr>
        <w:t>Rhapsody</w:t>
      </w:r>
      <w:r>
        <w:rPr>
          <w:rStyle w:val="spellingerror"/>
        </w:rPr>
        <w:t>“</w:t>
      </w:r>
      <w:r>
        <w:rPr>
          <w:rStyle w:val="normaltextrun"/>
        </w:rPr>
        <w:t>. V té době chodila na základní školu, kde se „v okruhu místních děcek“ „nikdy necítila úplně v celku“, jakože by tam „zapadala“:</w:t>
      </w:r>
    </w:p>
    <w:p w14:paraId="20220E26"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55858F6F" w14:textId="09762A7F" w:rsidR="000B3F05" w:rsidRPr="00EF0264" w:rsidRDefault="000B3F05" w:rsidP="000B3F05">
      <w:pPr>
        <w:pStyle w:val="paragraph"/>
        <w:spacing w:before="0" w:beforeAutospacing="0" w:after="0" w:afterAutospacing="0" w:line="360" w:lineRule="auto"/>
        <w:ind w:left="555" w:right="555"/>
        <w:jc w:val="both"/>
        <w:textAlignment w:val="baseline"/>
        <w:rPr>
          <w:rStyle w:val="eop"/>
          <w:sz w:val="20"/>
          <w:szCs w:val="20"/>
        </w:rPr>
      </w:pPr>
      <w:r w:rsidRPr="00EF0264">
        <w:rPr>
          <w:rStyle w:val="normaltextrun"/>
          <w:sz w:val="20"/>
          <w:szCs w:val="20"/>
        </w:rPr>
        <w:t xml:space="preserve">Potom jsem teda viděla ten film a zaujaly mě ty </w:t>
      </w:r>
      <w:r w:rsidRPr="00EF0264">
        <w:rPr>
          <w:rStyle w:val="spellingerror"/>
          <w:sz w:val="20"/>
          <w:szCs w:val="20"/>
        </w:rPr>
        <w:t>zvonáče</w:t>
      </w:r>
      <w:r w:rsidRPr="00EF0264">
        <w:rPr>
          <w:rStyle w:val="normaltextrun"/>
          <w:sz w:val="20"/>
          <w:szCs w:val="20"/>
        </w:rPr>
        <w:t>, bundy a do toho ta hudb</w:t>
      </w:r>
      <w:r w:rsidR="00BD0E49">
        <w:rPr>
          <w:rStyle w:val="normaltextrun"/>
          <w:sz w:val="20"/>
          <w:szCs w:val="20"/>
        </w:rPr>
        <w:t>a</w:t>
      </w:r>
      <w:r w:rsidR="00EF0264" w:rsidRPr="00EF0264">
        <w:rPr>
          <w:rStyle w:val="normaltextrun"/>
          <w:sz w:val="20"/>
          <w:szCs w:val="20"/>
        </w:rPr>
        <w:br/>
      </w:r>
      <w:r w:rsidRPr="00EF0264">
        <w:rPr>
          <w:rStyle w:val="normaltextrun"/>
          <w:sz w:val="20"/>
          <w:szCs w:val="20"/>
        </w:rPr>
        <w:t xml:space="preserve">a něco se ve mně rozzářilo. Nedokážu to popsat, ale bylo to úplně super! Vyšla jsem z toho kina </w:t>
      </w:r>
      <w:r w:rsidR="00BD0E49">
        <w:rPr>
          <w:rStyle w:val="normaltextrun"/>
          <w:sz w:val="20"/>
          <w:szCs w:val="20"/>
        </w:rPr>
        <w:br/>
      </w:r>
      <w:r w:rsidRPr="00EF0264">
        <w:rPr>
          <w:rStyle w:val="normaltextrun"/>
          <w:sz w:val="20"/>
          <w:szCs w:val="20"/>
        </w:rPr>
        <w:t>a byla jsem úplně „</w:t>
      </w:r>
      <w:r w:rsidRPr="00EF0264">
        <w:rPr>
          <w:rStyle w:val="spellingerror"/>
          <w:sz w:val="20"/>
          <w:szCs w:val="20"/>
        </w:rPr>
        <w:t>wow</w:t>
      </w:r>
      <w:r w:rsidRPr="00EF0264">
        <w:rPr>
          <w:rStyle w:val="normaltextrun"/>
          <w:sz w:val="20"/>
          <w:szCs w:val="20"/>
        </w:rPr>
        <w:t>, to je husté“! </w:t>
      </w:r>
      <w:r w:rsidRPr="00EF0264">
        <w:rPr>
          <w:rStyle w:val="eop"/>
          <w:sz w:val="20"/>
          <w:szCs w:val="20"/>
        </w:rPr>
        <w:t> </w:t>
      </w:r>
    </w:p>
    <w:p w14:paraId="7FDC8809" w14:textId="77777777" w:rsidR="000B3F05"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4A5BC4FE" w14:textId="77777777"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 xml:space="preserve">Vyčlenila se z preferencí, sdílených jejími vrstevníky, a změnil se tak její vztah k hudbě, </w:t>
      </w:r>
      <w:r>
        <w:rPr>
          <w:rStyle w:val="normaltextrun"/>
        </w:rPr>
        <w:br/>
        <w:t>ale i k ní samotné:</w:t>
      </w:r>
    </w:p>
    <w:p w14:paraId="3DA12AB3"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5D6E16DE" w14:textId="45DF75E9" w:rsidR="006C5453" w:rsidRDefault="000B3F05" w:rsidP="006C5453">
      <w:pPr>
        <w:pStyle w:val="paragraph"/>
        <w:spacing w:before="0" w:beforeAutospacing="0" w:after="0" w:afterAutospacing="0" w:line="360" w:lineRule="auto"/>
        <w:ind w:left="555" w:right="555"/>
        <w:jc w:val="both"/>
        <w:textAlignment w:val="baseline"/>
        <w:rPr>
          <w:rStyle w:val="eop"/>
          <w:sz w:val="20"/>
          <w:szCs w:val="20"/>
        </w:rPr>
      </w:pPr>
      <w:r w:rsidRPr="00EF0264">
        <w:rPr>
          <w:rStyle w:val="normaltextrun"/>
          <w:sz w:val="20"/>
          <w:szCs w:val="20"/>
        </w:rPr>
        <w:t>Cítila jsem se jako já, když jsem to poslouchala, protože v okolí, na té základce</w:t>
      </w:r>
      <w:r w:rsidR="00BD0E49">
        <w:rPr>
          <w:rStyle w:val="normaltextrun"/>
          <w:sz w:val="20"/>
          <w:szCs w:val="20"/>
        </w:rPr>
        <w:t xml:space="preserve"> </w:t>
      </w:r>
      <w:r w:rsidRPr="00EF0264">
        <w:rPr>
          <w:rStyle w:val="normaltextrun"/>
          <w:sz w:val="20"/>
          <w:szCs w:val="20"/>
        </w:rPr>
        <w:t>holky poslouchaly tu Taylor a popík, prostě to, co jelo v té době. A já jsem nějak unikala z téhle velké bubliny. Neříkám, že to bylo špatně, ale já jsem se díky němu tak nějak začala více otevírat sama sobě</w:t>
      </w:r>
      <w:r w:rsidR="00BD0E49">
        <w:rPr>
          <w:rStyle w:val="normaltextrun"/>
          <w:sz w:val="20"/>
          <w:szCs w:val="20"/>
        </w:rPr>
        <w:t>.</w:t>
      </w:r>
      <w:r w:rsidRPr="00EF0264">
        <w:rPr>
          <w:rStyle w:val="eop"/>
          <w:sz w:val="20"/>
          <w:szCs w:val="20"/>
        </w:rPr>
        <w:t> </w:t>
      </w:r>
    </w:p>
    <w:p w14:paraId="7B3471C9" w14:textId="77777777" w:rsidR="00EF0264" w:rsidRPr="00EF0264" w:rsidRDefault="00EF0264" w:rsidP="00971A29">
      <w:pPr>
        <w:pStyle w:val="paragraph"/>
        <w:spacing w:before="0" w:beforeAutospacing="0" w:after="0" w:afterAutospacing="0" w:line="360" w:lineRule="auto"/>
        <w:ind w:right="555"/>
        <w:jc w:val="both"/>
        <w:textAlignment w:val="baseline"/>
        <w:rPr>
          <w:rFonts w:ascii="Segoe UI" w:hAnsi="Segoe UI" w:cs="Segoe UI"/>
          <w:sz w:val="20"/>
          <w:szCs w:val="20"/>
        </w:rPr>
      </w:pPr>
    </w:p>
    <w:p w14:paraId="41D51C4E" w14:textId="3AD6CC72" w:rsidR="000B3F05" w:rsidRPr="006C5453" w:rsidRDefault="000B3F05" w:rsidP="006C5453">
      <w:pPr>
        <w:pStyle w:val="paragraph"/>
        <w:spacing w:before="0" w:beforeAutospacing="0" w:after="0" w:afterAutospacing="0" w:line="360" w:lineRule="auto"/>
        <w:ind w:right="555"/>
        <w:jc w:val="both"/>
        <w:textAlignment w:val="baseline"/>
        <w:rPr>
          <w:rStyle w:val="eop"/>
          <w:rFonts w:ascii="Segoe UI" w:hAnsi="Segoe UI" w:cs="Segoe UI"/>
          <w:sz w:val="18"/>
          <w:szCs w:val="18"/>
        </w:rPr>
      </w:pPr>
      <w:r>
        <w:rPr>
          <w:rStyle w:val="normaltextrun"/>
          <w:b/>
          <w:bCs/>
        </w:rPr>
        <w:t>Našla díky němu svou cestu</w:t>
      </w:r>
      <w:r>
        <w:rPr>
          <w:rStyle w:val="eop"/>
        </w:rPr>
        <w:t> </w:t>
      </w:r>
    </w:p>
    <w:p w14:paraId="27ABC53D"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03BA7407" w14:textId="77777777"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 xml:space="preserve">Uvědomila si, že na </w:t>
      </w:r>
      <w:r>
        <w:rPr>
          <w:rStyle w:val="spellingerror"/>
        </w:rPr>
        <w:t>Mercurym</w:t>
      </w:r>
      <w:r>
        <w:rPr>
          <w:rStyle w:val="normaltextrun"/>
        </w:rPr>
        <w:t xml:space="preserve"> jí oslovuje </w:t>
      </w:r>
      <w:r>
        <w:rPr>
          <w:rStyle w:val="normaltextrun"/>
          <w:color w:val="000000"/>
        </w:rPr>
        <w:t xml:space="preserve">jeho </w:t>
      </w:r>
      <w:r>
        <w:rPr>
          <w:rStyle w:val="normaltextrun"/>
        </w:rPr>
        <w:t>celková sebeprezentace, která jí pomáhá odkrývat její vlastní osobnost, a to konkrétně i tvořivé vyžití:</w:t>
      </w:r>
    </w:p>
    <w:p w14:paraId="2301F33B"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1CDCEB3D" w14:textId="3106F302" w:rsidR="000B3F05" w:rsidRPr="00EF0264" w:rsidRDefault="00EF0264" w:rsidP="000B3F05">
      <w:pPr>
        <w:pStyle w:val="paragraph"/>
        <w:spacing w:before="0" w:beforeAutospacing="0" w:after="0" w:afterAutospacing="0" w:line="360" w:lineRule="auto"/>
        <w:ind w:left="555" w:right="555"/>
        <w:jc w:val="both"/>
        <w:textAlignment w:val="baseline"/>
        <w:rPr>
          <w:rFonts w:ascii="Segoe UI" w:hAnsi="Segoe UI" w:cs="Segoe UI"/>
          <w:sz w:val="20"/>
          <w:szCs w:val="20"/>
        </w:rPr>
      </w:pPr>
      <w:r>
        <w:rPr>
          <w:rStyle w:val="normaltextrun"/>
          <w:sz w:val="20"/>
          <w:szCs w:val="20"/>
        </w:rPr>
        <w:t xml:space="preserve">[…] </w:t>
      </w:r>
      <w:r w:rsidR="00BD0E49">
        <w:rPr>
          <w:rStyle w:val="normaltextrun"/>
          <w:sz w:val="20"/>
          <w:szCs w:val="20"/>
        </w:rPr>
        <w:t>j</w:t>
      </w:r>
      <w:r w:rsidR="000B3F05" w:rsidRPr="00EF0264">
        <w:rPr>
          <w:rStyle w:val="normaltextrun"/>
          <w:sz w:val="20"/>
          <w:szCs w:val="20"/>
        </w:rPr>
        <w:t>sem začala zjišťovat, že se mi líbí ta extravagance, a že se mi líbí, když se ten člověk prostě nebojí. […] Líbilo se mi, jak byli jako tým sehraní. […] Myslím si, že to ve mně zažehlo ten osobní rozvoj tvořivosti, že jsem začala experimentovat s různými technikami, co se týče fotografie. Takže si myslím, že mě to ve vztahu k umění nějakým způsobem ovlivnilo. A líbilo se mi, že se fakt nebáli, že zkoušeli.</w:t>
      </w:r>
      <w:r w:rsidR="000B3F05" w:rsidRPr="00EF0264">
        <w:rPr>
          <w:rStyle w:val="eop"/>
          <w:sz w:val="20"/>
          <w:szCs w:val="20"/>
        </w:rPr>
        <w:t> </w:t>
      </w:r>
    </w:p>
    <w:p w14:paraId="62393D9A"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14:paraId="48FD30DC" w14:textId="72A5604D" w:rsidR="000B3F05" w:rsidRPr="00BD1C49" w:rsidRDefault="000B3F05" w:rsidP="000B3F05">
      <w:pPr>
        <w:pStyle w:val="paragraph"/>
        <w:spacing w:before="0" w:beforeAutospacing="0" w:after="0" w:afterAutospacing="0" w:line="360" w:lineRule="auto"/>
        <w:jc w:val="both"/>
        <w:textAlignment w:val="baseline"/>
        <w:rPr>
          <w:rStyle w:val="eop"/>
          <w:rFonts w:ascii="Segoe UI" w:hAnsi="Segoe UI" w:cs="Segoe UI"/>
          <w:sz w:val="18"/>
          <w:szCs w:val="18"/>
        </w:rPr>
      </w:pPr>
      <w:r>
        <w:rPr>
          <w:rStyle w:val="normaltextrun"/>
        </w:rPr>
        <w:t>V současné době je pro ni ale důležité něco již jiného: „neinspiruje mě to asi stejně, jako mě to inspirovalo v minulosti“, ale Mercury zůstal součástí jejího (nejen) hudebního světa:</w:t>
      </w:r>
    </w:p>
    <w:p w14:paraId="344841B0"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530CC7A4" w14:textId="77777777" w:rsidR="000B3F05" w:rsidRPr="00EF0264"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20"/>
          <w:szCs w:val="20"/>
        </w:rPr>
      </w:pPr>
      <w:r w:rsidRPr="00EF0264">
        <w:rPr>
          <w:rStyle w:val="normaltextrun"/>
          <w:sz w:val="20"/>
          <w:szCs w:val="20"/>
        </w:rPr>
        <w:t>Tak to byla moje éra retro a furt jí mám, furt se mi líbí ta hudba. […]</w:t>
      </w:r>
      <w:r w:rsidRPr="00EF0264">
        <w:rPr>
          <w:rFonts w:ascii="Segoe UI" w:hAnsi="Segoe UI" w:cs="Segoe UI"/>
          <w:sz w:val="20"/>
          <w:szCs w:val="20"/>
        </w:rPr>
        <w:t xml:space="preserve"> </w:t>
      </w:r>
      <w:r w:rsidRPr="00EF0264">
        <w:rPr>
          <w:rStyle w:val="normaltextrun"/>
          <w:sz w:val="20"/>
          <w:szCs w:val="20"/>
        </w:rPr>
        <w:t>V minulosti jsem objevila tenhle styl díky němu, ale nikdy jsem se neoblékala přímo za účelem, abych vypadala jako on. Je to spíše o tom, že já díky němu našla tu svou „cestu módy“.</w:t>
      </w:r>
      <w:r w:rsidRPr="00EF0264">
        <w:rPr>
          <w:rStyle w:val="eop"/>
          <w:sz w:val="20"/>
          <w:szCs w:val="20"/>
        </w:rPr>
        <w:t> </w:t>
      </w:r>
    </w:p>
    <w:p w14:paraId="2C53BC17"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r>
        <w:rPr>
          <w:rStyle w:val="eop"/>
          <w:sz w:val="20"/>
          <w:szCs w:val="20"/>
        </w:rPr>
        <w:t> </w:t>
      </w:r>
    </w:p>
    <w:p w14:paraId="3D069C87" w14:textId="511B6A26" w:rsidR="000B3F05" w:rsidRDefault="000B3F05" w:rsidP="000B3F05">
      <w:pPr>
        <w:pStyle w:val="paragraph"/>
        <w:spacing w:before="0" w:beforeAutospacing="0" w:after="0" w:afterAutospacing="0" w:line="360" w:lineRule="auto"/>
        <w:jc w:val="both"/>
        <w:textAlignment w:val="baseline"/>
        <w:rPr>
          <w:rStyle w:val="eop"/>
        </w:rPr>
      </w:pPr>
      <w:r>
        <w:rPr>
          <w:rStyle w:val="normaltextrun"/>
          <w:b/>
          <w:bCs/>
        </w:rPr>
        <w:t>Ženské sebevědomí</w:t>
      </w:r>
      <w:r>
        <w:rPr>
          <w:rStyle w:val="eop"/>
        </w:rPr>
        <w:t> </w:t>
      </w:r>
    </w:p>
    <w:p w14:paraId="23C4136A" w14:textId="77777777" w:rsidR="00BD0E49" w:rsidRPr="00BD0E49" w:rsidRDefault="00BD0E49" w:rsidP="000B3F05">
      <w:pPr>
        <w:pStyle w:val="paragraph"/>
        <w:spacing w:before="0" w:beforeAutospacing="0" w:after="0" w:afterAutospacing="0" w:line="360" w:lineRule="auto"/>
        <w:jc w:val="both"/>
        <w:textAlignment w:val="baseline"/>
      </w:pPr>
    </w:p>
    <w:p w14:paraId="41AFC7A0" w14:textId="34299AA8"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 xml:space="preserve">Svou aktuálně velmi oblíbenou interpretku Lanu </w:t>
      </w:r>
      <w:r>
        <w:rPr>
          <w:rStyle w:val="spellingerror"/>
        </w:rPr>
        <w:t>Del</w:t>
      </w:r>
      <w:r>
        <w:rPr>
          <w:rStyle w:val="normaltextrun"/>
        </w:rPr>
        <w:t xml:space="preserve"> </w:t>
      </w:r>
      <w:r>
        <w:rPr>
          <w:rStyle w:val="spellingerror"/>
        </w:rPr>
        <w:t>Rey</w:t>
      </w:r>
      <w:r>
        <w:rPr>
          <w:rStyle w:val="normaltextrun"/>
        </w:rPr>
        <w:t xml:space="preserve"> objevila díky své kamarádce: „tak nějak jsme si k ní potom obě našly společně cestu.“ Lana ji oslovuje především jako žena se </w:t>
      </w:r>
      <w:r>
        <w:rPr>
          <w:rStyle w:val="normaltextrun"/>
        </w:rPr>
        <w:lastRenderedPageBreak/>
        <w:t xml:space="preserve">sebevědomým vystupováním, díky kterému si respondentka dnes uvědomuje, že má život </w:t>
      </w:r>
      <w:r>
        <w:rPr>
          <w:rStyle w:val="normaltextrun"/>
        </w:rPr>
        <w:br/>
        <w:t>„ve vlastních rukou“: </w:t>
      </w:r>
      <w:r>
        <w:rPr>
          <w:rStyle w:val="eop"/>
        </w:rPr>
        <w:t> </w:t>
      </w:r>
    </w:p>
    <w:p w14:paraId="0F8A2423"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4199127B" w14:textId="77777777" w:rsidR="000B3F05" w:rsidRPr="00EF0264" w:rsidRDefault="000B3F05" w:rsidP="000B3F05">
      <w:pPr>
        <w:pStyle w:val="paragraph"/>
        <w:spacing w:before="0" w:beforeAutospacing="0" w:after="0" w:afterAutospacing="0" w:line="360" w:lineRule="auto"/>
        <w:ind w:left="555" w:right="555"/>
        <w:jc w:val="both"/>
        <w:textAlignment w:val="baseline"/>
        <w:rPr>
          <w:rStyle w:val="eop"/>
          <w:sz w:val="20"/>
          <w:szCs w:val="20"/>
        </w:rPr>
      </w:pPr>
      <w:r w:rsidRPr="00EF0264">
        <w:rPr>
          <w:rStyle w:val="normaltextrun"/>
          <w:sz w:val="20"/>
          <w:szCs w:val="20"/>
        </w:rPr>
        <w:t>Já ji hlavně poslouchám, protože mi dává nějakým způsobem to ženské sebevědomí. […] Jak jsem ti říkala, že jsem ve 14 vůbec nevnímala, že jsem jako žena, a že vlastně můžu mít moc. […] Uvědomila jsem si, že já, jako osoba, mám moc a můžu si vybrat svůj vlastní život. Můžu být sama, pokud chci a můžu být s někým, pokud budu chtít. Mám svoji moc si to vybrat.</w:t>
      </w:r>
      <w:r w:rsidRPr="00EF0264">
        <w:rPr>
          <w:rStyle w:val="eop"/>
          <w:sz w:val="20"/>
          <w:szCs w:val="20"/>
        </w:rPr>
        <w:t> </w:t>
      </w:r>
    </w:p>
    <w:p w14:paraId="2866C244" w14:textId="77777777" w:rsidR="000B3F05"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09376C6B" w14:textId="77777777" w:rsidR="000B3F05" w:rsidRDefault="000B3F05" w:rsidP="000B3F05">
      <w:pPr>
        <w:pStyle w:val="paragraph"/>
        <w:spacing w:before="0" w:beforeAutospacing="0" w:after="0" w:afterAutospacing="0" w:line="360" w:lineRule="auto"/>
        <w:jc w:val="both"/>
        <w:textAlignment w:val="baseline"/>
        <w:rPr>
          <w:rStyle w:val="normaltextrun"/>
        </w:rPr>
      </w:pPr>
      <w:r>
        <w:rPr>
          <w:rStyle w:val="normaltextrun"/>
        </w:rPr>
        <w:t xml:space="preserve">Vyjádření „ženského sebevědomí“ u interpretky vnímá primárně v oblasti tělesného sebeobrazu, resp. sebeprezentace a oblékání. Zdůraznila, že se mnohdy sama bojí, co si o jejím oblečení řeknou ostatní, a že právě v tomhle je jí Lana </w:t>
      </w:r>
      <w:r>
        <w:rPr>
          <w:rStyle w:val="spellingerror"/>
        </w:rPr>
        <w:t>Del</w:t>
      </w:r>
      <w:r>
        <w:rPr>
          <w:rStyle w:val="normaltextrun"/>
        </w:rPr>
        <w:t xml:space="preserve"> </w:t>
      </w:r>
      <w:r>
        <w:rPr>
          <w:rStyle w:val="spellingerror"/>
        </w:rPr>
        <w:t>Rey</w:t>
      </w:r>
      <w:r>
        <w:rPr>
          <w:rStyle w:val="normaltextrun"/>
        </w:rPr>
        <w:t xml:space="preserve"> oporou:</w:t>
      </w:r>
    </w:p>
    <w:p w14:paraId="2E4703D0"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756A0C37" w14:textId="786A47FB" w:rsidR="000B3F05" w:rsidRPr="00EF0264" w:rsidRDefault="000B3F05" w:rsidP="000B3F05">
      <w:pPr>
        <w:pStyle w:val="paragraph"/>
        <w:spacing w:before="0" w:beforeAutospacing="0" w:after="0" w:afterAutospacing="0" w:line="360" w:lineRule="auto"/>
        <w:ind w:left="555" w:right="555"/>
        <w:jc w:val="both"/>
        <w:textAlignment w:val="baseline"/>
        <w:rPr>
          <w:rStyle w:val="eop"/>
          <w:sz w:val="20"/>
          <w:szCs w:val="20"/>
        </w:rPr>
      </w:pPr>
      <w:r w:rsidRPr="00EF0264">
        <w:rPr>
          <w:rStyle w:val="normaltextrun"/>
          <w:sz w:val="20"/>
          <w:szCs w:val="20"/>
        </w:rPr>
        <w:t>U té Lany to beru tak, že se například obléká tak, jak to cítí. Ukazuje své ženské křivky, a to mě strašně podporuje</w:t>
      </w:r>
      <w:r w:rsidR="00BD0E49">
        <w:rPr>
          <w:rStyle w:val="normaltextrun"/>
          <w:sz w:val="20"/>
          <w:szCs w:val="20"/>
        </w:rPr>
        <w:t xml:space="preserve">, </w:t>
      </w:r>
      <w:r w:rsidRPr="00EF0264">
        <w:rPr>
          <w:rStyle w:val="normaltextrun"/>
          <w:sz w:val="20"/>
          <w:szCs w:val="20"/>
        </w:rPr>
        <w:t xml:space="preserve">no, inspiruje mě to. </w:t>
      </w:r>
      <w:r w:rsidRPr="00EF0264">
        <w:rPr>
          <w:rStyle w:val="normaltextrun"/>
          <w:color w:val="000000" w:themeColor="text1"/>
          <w:sz w:val="20"/>
          <w:szCs w:val="20"/>
        </w:rPr>
        <w:t>Nebojí se tohle ukázat, vyjádřit. Jak už jsem ti říkala, já mám s tímhle problém, bojím se, co si o mě řeknou</w:t>
      </w:r>
      <w:r w:rsidR="006C5453" w:rsidRPr="00EF0264">
        <w:rPr>
          <w:rStyle w:val="normaltextrun"/>
          <w:color w:val="000000" w:themeColor="text1"/>
          <w:sz w:val="20"/>
          <w:szCs w:val="20"/>
        </w:rPr>
        <w:t xml:space="preserve"> </w:t>
      </w:r>
      <w:r w:rsidRPr="00EF0264">
        <w:rPr>
          <w:rStyle w:val="normaltextrun"/>
          <w:color w:val="000000" w:themeColor="text1"/>
          <w:sz w:val="20"/>
          <w:szCs w:val="20"/>
        </w:rPr>
        <w:t>ostatní</w:t>
      </w:r>
      <w:r w:rsidR="00BD0E49">
        <w:rPr>
          <w:rStyle w:val="normaltextrun"/>
          <w:color w:val="000000" w:themeColor="text1"/>
          <w:sz w:val="20"/>
          <w:szCs w:val="20"/>
        </w:rPr>
        <w:t>. N</w:t>
      </w:r>
      <w:r w:rsidRPr="00EF0264">
        <w:rPr>
          <w:rStyle w:val="normaltextrun"/>
          <w:color w:val="000000" w:themeColor="text1"/>
          <w:sz w:val="20"/>
          <w:szCs w:val="20"/>
        </w:rPr>
        <w:t xml:space="preserve">apříklad, když si vezmu krátkou sukni, </w:t>
      </w:r>
      <w:r w:rsidR="00EF0264">
        <w:rPr>
          <w:rStyle w:val="normaltextrun"/>
          <w:color w:val="000000" w:themeColor="text1"/>
          <w:sz w:val="20"/>
          <w:szCs w:val="20"/>
        </w:rPr>
        <w:br/>
      </w:r>
      <w:r w:rsidRPr="00EF0264">
        <w:rPr>
          <w:rStyle w:val="normaltextrun"/>
          <w:color w:val="000000" w:themeColor="text1"/>
          <w:sz w:val="20"/>
          <w:szCs w:val="20"/>
        </w:rPr>
        <w:t xml:space="preserve">ve které se cítím dobře, ostatní na to můžou reagovat jinak, a to mi není příjemné. </w:t>
      </w:r>
      <w:r w:rsidRPr="00EF0264">
        <w:rPr>
          <w:rStyle w:val="normaltextrun"/>
          <w:sz w:val="20"/>
          <w:szCs w:val="20"/>
        </w:rPr>
        <w:t>Líbí se mi takové ty maličkosti na ženách, jak umí vyjádřit to své sebevědomí a dokážou jej rozvíjet. Nebojí se ukazovat i své nedokonalosti.</w:t>
      </w:r>
    </w:p>
    <w:p w14:paraId="00638907" w14:textId="77777777" w:rsidR="000B3F05"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058C8C84" w14:textId="77777777"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Sebejisté vyjadřování spatřuje také v interpretčině hudbě, konkrétně v hudebních prostředcích, které v rámci hudební produkce používá:</w:t>
      </w:r>
    </w:p>
    <w:p w14:paraId="7BF7558E"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5A9A1A3D" w14:textId="3370F973" w:rsidR="000B3F05" w:rsidRPr="00EF0264"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20"/>
          <w:szCs w:val="20"/>
        </w:rPr>
      </w:pPr>
      <w:r w:rsidRPr="00EF0264">
        <w:rPr>
          <w:rStyle w:val="normaltextrun"/>
          <w:sz w:val="20"/>
          <w:szCs w:val="20"/>
        </w:rPr>
        <w:t>A právě u ní to vnímám i skrze ty písničky</w:t>
      </w:r>
      <w:r w:rsidR="00BD0E49">
        <w:rPr>
          <w:rStyle w:val="normaltextrun"/>
          <w:sz w:val="20"/>
          <w:szCs w:val="20"/>
        </w:rPr>
        <w:t xml:space="preserve">, </w:t>
      </w:r>
      <w:r w:rsidRPr="00EF0264">
        <w:rPr>
          <w:rStyle w:val="normaltextrun"/>
          <w:sz w:val="20"/>
          <w:szCs w:val="20"/>
        </w:rPr>
        <w:t>to, že se nebojí. Prostě dá tam i vytí vlků, nebo to, jak se někde směje, a to se mi líbí.</w:t>
      </w:r>
      <w:r w:rsidRPr="00EF0264">
        <w:rPr>
          <w:rStyle w:val="eop"/>
          <w:sz w:val="20"/>
          <w:szCs w:val="20"/>
        </w:rPr>
        <w:t> </w:t>
      </w:r>
    </w:p>
    <w:p w14:paraId="01D65F41" w14:textId="3F17AA2B" w:rsidR="000B3F05" w:rsidRDefault="000B3F05" w:rsidP="000B3F05">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1810F4B1" w14:textId="77777777" w:rsidR="000B3F05" w:rsidRPr="00BD1C49" w:rsidRDefault="000B3F05" w:rsidP="000B3F05">
      <w:pPr>
        <w:pStyle w:val="paragraph"/>
        <w:spacing w:before="0" w:beforeAutospacing="0" w:after="0" w:afterAutospacing="0" w:line="360" w:lineRule="auto"/>
        <w:textAlignment w:val="baseline"/>
        <w:rPr>
          <w:rStyle w:val="eop"/>
          <w:rFonts w:ascii="Segoe UI" w:hAnsi="Segoe UI" w:cs="Segoe UI"/>
          <w:sz w:val="18"/>
          <w:szCs w:val="18"/>
        </w:rPr>
      </w:pPr>
      <w:r>
        <w:rPr>
          <w:rStyle w:val="normaltextrun"/>
          <w:b/>
          <w:bCs/>
        </w:rPr>
        <w:t>Nebát se</w:t>
      </w:r>
      <w:r>
        <w:rPr>
          <w:rStyle w:val="eop"/>
        </w:rPr>
        <w:t> </w:t>
      </w:r>
    </w:p>
    <w:p w14:paraId="5D87E6FE" w14:textId="77777777" w:rsidR="000B3F05" w:rsidRDefault="000B3F05" w:rsidP="000B3F05">
      <w:pPr>
        <w:pStyle w:val="paragraph"/>
        <w:spacing w:before="0" w:beforeAutospacing="0" w:after="0" w:afterAutospacing="0" w:line="360" w:lineRule="auto"/>
        <w:textAlignment w:val="baseline"/>
        <w:rPr>
          <w:rFonts w:ascii="Segoe UI" w:hAnsi="Segoe UI" w:cs="Segoe UI"/>
          <w:sz w:val="18"/>
          <w:szCs w:val="18"/>
        </w:rPr>
      </w:pPr>
    </w:p>
    <w:p w14:paraId="41B59410" w14:textId="77777777"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Je si vědoma toho, že vzhlíží (a v minulosti vzhlížela) k hudebním personám, u nichž vnímá sebejistotu, různě se projevující v úrovni sebevyjádření:</w:t>
      </w:r>
      <w:r>
        <w:rPr>
          <w:rStyle w:val="eop"/>
        </w:rPr>
        <w:t> </w:t>
      </w:r>
    </w:p>
    <w:p w14:paraId="6DFDF1F7"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42388DDC" w14:textId="74057DE2" w:rsidR="000B3F05" w:rsidRPr="00EF0264"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20"/>
          <w:szCs w:val="20"/>
        </w:rPr>
      </w:pPr>
      <w:r w:rsidRPr="00EF0264">
        <w:rPr>
          <w:rStyle w:val="normaltextrun"/>
          <w:sz w:val="20"/>
          <w:szCs w:val="20"/>
        </w:rPr>
        <w:t xml:space="preserve">[…] </w:t>
      </w:r>
      <w:r w:rsidR="00BD0E49">
        <w:rPr>
          <w:rStyle w:val="normaltextrun"/>
          <w:sz w:val="20"/>
          <w:szCs w:val="20"/>
        </w:rPr>
        <w:t>a</w:t>
      </w:r>
      <w:r w:rsidRPr="00EF0264">
        <w:rPr>
          <w:rStyle w:val="normaltextrun"/>
          <w:sz w:val="20"/>
          <w:szCs w:val="20"/>
        </w:rPr>
        <w:t>si potom z toho vydedukuješ, že jsem poslouchala a poslouchám lidi, kteří měli nebo mají sebevědomí, protože</w:t>
      </w:r>
      <w:r w:rsidR="00BD0E49">
        <w:rPr>
          <w:rStyle w:val="normaltextrun"/>
          <w:sz w:val="20"/>
          <w:szCs w:val="20"/>
        </w:rPr>
        <w:t xml:space="preserve"> </w:t>
      </w:r>
      <w:r w:rsidRPr="00EF0264">
        <w:rPr>
          <w:rStyle w:val="normaltextrun"/>
          <w:sz w:val="20"/>
          <w:szCs w:val="20"/>
        </w:rPr>
        <w:t>já s tím mám fakt dost problém, přijde mi. I když to třeba na mě nejde znát, tak já jsem fakt „</w:t>
      </w:r>
      <w:r w:rsidRPr="00EF0264">
        <w:rPr>
          <w:rStyle w:val="spellingerror"/>
          <w:sz w:val="20"/>
          <w:szCs w:val="20"/>
        </w:rPr>
        <w:t>stressman</w:t>
      </w:r>
      <w:r w:rsidRPr="00EF0264">
        <w:rPr>
          <w:rStyle w:val="normaltextrun"/>
          <w:sz w:val="20"/>
          <w:szCs w:val="20"/>
        </w:rPr>
        <w:t>“. […]</w:t>
      </w:r>
      <w:r w:rsidRPr="00EF0264">
        <w:rPr>
          <w:rFonts w:ascii="Segoe UI" w:hAnsi="Segoe UI" w:cs="Segoe UI"/>
          <w:sz w:val="20"/>
          <w:szCs w:val="20"/>
        </w:rPr>
        <w:t xml:space="preserve"> </w:t>
      </w:r>
      <w:r w:rsidRPr="00EF0264">
        <w:rPr>
          <w:rStyle w:val="normaltextrun"/>
          <w:sz w:val="20"/>
          <w:szCs w:val="20"/>
        </w:rPr>
        <w:t>Celkově bych chtěla mít svobodu v životě a nechtěla bych být závislá na ostatních, což mi přijde, že ona taky prostě není.</w:t>
      </w:r>
      <w:r w:rsidRPr="00EF0264">
        <w:rPr>
          <w:rStyle w:val="eop"/>
          <w:sz w:val="20"/>
          <w:szCs w:val="20"/>
        </w:rPr>
        <w:t> </w:t>
      </w:r>
    </w:p>
    <w:p w14:paraId="0EA717F4" w14:textId="77777777" w:rsidR="000B3F05" w:rsidRDefault="000B3F05" w:rsidP="000B3F05">
      <w:pPr>
        <w:pStyle w:val="paragraph"/>
        <w:spacing w:before="0" w:beforeAutospacing="0" w:after="0" w:afterAutospacing="0" w:line="360" w:lineRule="auto"/>
        <w:ind w:left="555" w:right="555"/>
        <w:jc w:val="both"/>
        <w:textAlignment w:val="baseline"/>
        <w:rPr>
          <w:rStyle w:val="eop"/>
          <w:sz w:val="20"/>
          <w:szCs w:val="20"/>
        </w:rPr>
      </w:pPr>
      <w:r>
        <w:rPr>
          <w:rStyle w:val="eop"/>
          <w:sz w:val="20"/>
          <w:szCs w:val="20"/>
        </w:rPr>
        <w:t> </w:t>
      </w:r>
    </w:p>
    <w:p w14:paraId="779A23C2" w14:textId="77777777" w:rsidR="008245C4" w:rsidRDefault="008245C4" w:rsidP="000B3F05">
      <w:pPr>
        <w:pStyle w:val="paragraph"/>
        <w:spacing w:before="0" w:beforeAutospacing="0" w:after="0" w:afterAutospacing="0" w:line="360" w:lineRule="auto"/>
        <w:ind w:left="555" w:right="555"/>
        <w:jc w:val="both"/>
        <w:textAlignment w:val="baseline"/>
        <w:rPr>
          <w:rStyle w:val="eop"/>
          <w:sz w:val="20"/>
          <w:szCs w:val="20"/>
        </w:rPr>
      </w:pPr>
    </w:p>
    <w:p w14:paraId="0562F324" w14:textId="77777777" w:rsidR="008245C4" w:rsidRDefault="008245C4" w:rsidP="000B3F0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3B4E95C0" w14:textId="77777777" w:rsidR="000B3F05" w:rsidRDefault="000B3F05" w:rsidP="000B3F05">
      <w:pPr>
        <w:pStyle w:val="paragraph"/>
        <w:spacing w:before="0" w:beforeAutospacing="0" w:after="0" w:afterAutospacing="0" w:line="360" w:lineRule="auto"/>
        <w:ind w:right="555"/>
        <w:jc w:val="both"/>
        <w:textAlignment w:val="baseline"/>
        <w:rPr>
          <w:rStyle w:val="eop"/>
        </w:rPr>
      </w:pPr>
      <w:r>
        <w:rPr>
          <w:rStyle w:val="normaltextrun"/>
          <w:b/>
          <w:bCs/>
        </w:rPr>
        <w:lastRenderedPageBreak/>
        <w:t>Pozitivní a vyrovnaný</w:t>
      </w:r>
      <w:r>
        <w:rPr>
          <w:rStyle w:val="eop"/>
        </w:rPr>
        <w:t> </w:t>
      </w:r>
    </w:p>
    <w:p w14:paraId="50D3C3BC" w14:textId="77777777" w:rsidR="000B3F05" w:rsidRDefault="000B3F05" w:rsidP="000B3F05">
      <w:pPr>
        <w:pStyle w:val="paragraph"/>
        <w:spacing w:before="0" w:beforeAutospacing="0" w:after="0" w:afterAutospacing="0" w:line="360" w:lineRule="auto"/>
        <w:ind w:right="555"/>
        <w:jc w:val="both"/>
        <w:textAlignment w:val="baseline"/>
        <w:rPr>
          <w:rFonts w:ascii="Segoe UI" w:hAnsi="Segoe UI" w:cs="Segoe UI"/>
          <w:sz w:val="18"/>
          <w:szCs w:val="18"/>
        </w:rPr>
      </w:pPr>
    </w:p>
    <w:p w14:paraId="5C7C9DD7" w14:textId="170409EA"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 xml:space="preserve">Další důležitou inspiraci pro </w:t>
      </w:r>
      <w:r w:rsidR="008245C4">
        <w:rPr>
          <w:rStyle w:val="normaltextrun"/>
        </w:rPr>
        <w:t>Leontýnu</w:t>
      </w:r>
      <w:r>
        <w:rPr>
          <w:rStyle w:val="normaltextrun"/>
        </w:rPr>
        <w:t xml:space="preserve"> představuje zpěvák </w:t>
      </w:r>
      <w:r>
        <w:rPr>
          <w:rStyle w:val="spellingerror"/>
        </w:rPr>
        <w:t>Sting</w:t>
      </w:r>
      <w:r>
        <w:rPr>
          <w:rStyle w:val="normaltextrun"/>
        </w:rPr>
        <w:t>, u něhož oceňuje především emocionální vyrovnanost:</w:t>
      </w:r>
    </w:p>
    <w:p w14:paraId="3B297113" w14:textId="77777777" w:rsidR="00BD0E49" w:rsidRPr="00BD0E49" w:rsidRDefault="00BD0E49" w:rsidP="000B3F05">
      <w:pPr>
        <w:pStyle w:val="paragraph"/>
        <w:spacing w:before="0" w:beforeAutospacing="0" w:after="0" w:afterAutospacing="0" w:line="360" w:lineRule="auto"/>
        <w:jc w:val="both"/>
        <w:textAlignment w:val="baseline"/>
      </w:pPr>
    </w:p>
    <w:p w14:paraId="33C01F11" w14:textId="66DCC650" w:rsidR="000B3F05" w:rsidRPr="00EF0264" w:rsidRDefault="000B3F05" w:rsidP="000B3F05">
      <w:pPr>
        <w:pStyle w:val="paragraph"/>
        <w:spacing w:before="0" w:beforeAutospacing="0" w:after="0" w:afterAutospacing="0" w:line="360" w:lineRule="auto"/>
        <w:ind w:left="555" w:right="555"/>
        <w:jc w:val="both"/>
        <w:textAlignment w:val="baseline"/>
        <w:rPr>
          <w:rStyle w:val="eop"/>
          <w:rFonts w:ascii="Segoe UI" w:hAnsi="Segoe UI" w:cs="Segoe UI"/>
          <w:sz w:val="20"/>
          <w:szCs w:val="20"/>
        </w:rPr>
      </w:pPr>
      <w:r w:rsidRPr="00EF0264">
        <w:rPr>
          <w:rStyle w:val="normaltextrun"/>
          <w:sz w:val="20"/>
          <w:szCs w:val="20"/>
        </w:rPr>
        <w:t>Toho poslouchám, když se cítím dobře, když chci mít v uších něco takového</w:t>
      </w:r>
      <w:r w:rsidR="00BD0E49">
        <w:rPr>
          <w:rStyle w:val="normaltextrun"/>
          <w:sz w:val="20"/>
          <w:szCs w:val="20"/>
        </w:rPr>
        <w:t xml:space="preserve"> </w:t>
      </w:r>
      <w:r w:rsidRPr="00EF0264">
        <w:rPr>
          <w:rStyle w:val="normaltextrun"/>
          <w:sz w:val="20"/>
          <w:szCs w:val="20"/>
        </w:rPr>
        <w:t>prostě pěkného, co mi dává tu radost nebo mi vyzdvihuje to, že se cítím dobře, protože chci, abych se cítila ještě lépe.</w:t>
      </w:r>
      <w:r w:rsidRPr="00EF0264">
        <w:rPr>
          <w:rStyle w:val="eop"/>
          <w:sz w:val="20"/>
          <w:szCs w:val="20"/>
        </w:rPr>
        <w:t> </w:t>
      </w:r>
      <w:r w:rsidRPr="00EF0264">
        <w:rPr>
          <w:rStyle w:val="normaltextrun"/>
          <w:sz w:val="20"/>
          <w:szCs w:val="20"/>
        </w:rPr>
        <w:t>Přišel mi takový jako</w:t>
      </w:r>
      <w:r w:rsidR="00BD0E49">
        <w:rPr>
          <w:rStyle w:val="normaltextrun"/>
          <w:sz w:val="20"/>
          <w:szCs w:val="20"/>
        </w:rPr>
        <w:t xml:space="preserve"> </w:t>
      </w:r>
      <w:r w:rsidRPr="00EF0264">
        <w:rPr>
          <w:rStyle w:val="normaltextrun"/>
          <w:sz w:val="20"/>
          <w:szCs w:val="20"/>
        </w:rPr>
        <w:t>vyrovnaný člověk se strašně pěkným hlasem. A celkově na mě působí dobře. […] Inspiruje mě tím, jaký je člověk, tou jeho klidností. Vždycky mi přijde, když ho poslouchám – nedávno jsem se dívala i na nějaké „live“ video –, že je prostě spokojený.</w:t>
      </w:r>
      <w:r w:rsidRPr="00EF0264">
        <w:rPr>
          <w:rStyle w:val="eop"/>
          <w:sz w:val="20"/>
          <w:szCs w:val="20"/>
        </w:rPr>
        <w:t> </w:t>
      </w:r>
    </w:p>
    <w:p w14:paraId="6C74A078" w14:textId="77777777" w:rsidR="000B3F05"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513D1EDE" w14:textId="77777777"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Vnímá ho jako upřímného, člověka, který naslouchá sám sobě:</w:t>
      </w:r>
    </w:p>
    <w:p w14:paraId="30D60D7B"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1ECFF191" w14:textId="77777777" w:rsidR="000B3F05" w:rsidRPr="00EF0264" w:rsidRDefault="000B3F05" w:rsidP="000B3F05">
      <w:pPr>
        <w:pStyle w:val="paragraph"/>
        <w:spacing w:before="0" w:beforeAutospacing="0" w:after="0" w:afterAutospacing="0" w:line="360" w:lineRule="auto"/>
        <w:ind w:left="555" w:right="555"/>
        <w:jc w:val="both"/>
        <w:textAlignment w:val="baseline"/>
        <w:rPr>
          <w:rStyle w:val="eop"/>
          <w:sz w:val="20"/>
          <w:szCs w:val="20"/>
        </w:rPr>
      </w:pPr>
      <w:r w:rsidRPr="00EF0264">
        <w:rPr>
          <w:rStyle w:val="normaltextrun"/>
          <w:sz w:val="20"/>
          <w:szCs w:val="20"/>
        </w:rPr>
        <w:t>Přijde mi, že je dost upřímný člověk, že dělá to, co ho baví a nijak se do toho netlačí, což bych chtěla v budoucnu i já.</w:t>
      </w:r>
      <w:r w:rsidRPr="00EF0264">
        <w:rPr>
          <w:rStyle w:val="eop"/>
          <w:sz w:val="20"/>
          <w:szCs w:val="20"/>
        </w:rPr>
        <w:t> </w:t>
      </w:r>
    </w:p>
    <w:p w14:paraId="2A72FEE6" w14:textId="77777777" w:rsidR="000B3F05"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18A99260" w14:textId="77777777"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Jeho hudba v ní probouzí pozitivní emoce, které jí také dokážou dodat odvahu:</w:t>
      </w:r>
    </w:p>
    <w:p w14:paraId="3C613807"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78AF457F" w14:textId="1EAF35FC" w:rsidR="000B3F05" w:rsidRPr="00EF0264" w:rsidRDefault="000B3F05" w:rsidP="000B3F05">
      <w:pPr>
        <w:pStyle w:val="paragraph"/>
        <w:spacing w:before="0" w:beforeAutospacing="0" w:after="0" w:afterAutospacing="0" w:line="360" w:lineRule="auto"/>
        <w:ind w:left="555" w:right="555"/>
        <w:jc w:val="both"/>
        <w:textAlignment w:val="baseline"/>
        <w:rPr>
          <w:rStyle w:val="eop"/>
          <w:sz w:val="20"/>
          <w:szCs w:val="20"/>
        </w:rPr>
      </w:pPr>
      <w:r w:rsidRPr="00EF0264">
        <w:rPr>
          <w:rStyle w:val="normaltextrun"/>
          <w:sz w:val="20"/>
          <w:szCs w:val="20"/>
        </w:rPr>
        <w:t xml:space="preserve">[…] </w:t>
      </w:r>
      <w:r w:rsidR="00BD0E49">
        <w:rPr>
          <w:rStyle w:val="normaltextrun"/>
          <w:sz w:val="20"/>
          <w:szCs w:val="20"/>
        </w:rPr>
        <w:t>a</w:t>
      </w:r>
      <w:r w:rsidRPr="00EF0264">
        <w:rPr>
          <w:rStyle w:val="normaltextrun"/>
          <w:sz w:val="20"/>
          <w:szCs w:val="20"/>
        </w:rPr>
        <w:t xml:space="preserve"> mě přináší radost a přináší mi to to, že se nebojím v tu chvíli jít mezi lidi </w:t>
      </w:r>
      <w:r w:rsidR="00EF0264" w:rsidRPr="00EF0264">
        <w:rPr>
          <w:rStyle w:val="normaltextrun"/>
          <w:sz w:val="20"/>
          <w:szCs w:val="20"/>
        </w:rPr>
        <w:br/>
      </w:r>
      <w:r w:rsidRPr="00EF0264">
        <w:rPr>
          <w:rStyle w:val="normaltextrun"/>
          <w:sz w:val="20"/>
          <w:szCs w:val="20"/>
        </w:rPr>
        <w:t>a přijdu si</w:t>
      </w:r>
      <w:r w:rsidR="00BD0E49">
        <w:rPr>
          <w:rStyle w:val="normaltextrun"/>
          <w:sz w:val="20"/>
          <w:szCs w:val="20"/>
        </w:rPr>
        <w:t xml:space="preserve"> – </w:t>
      </w:r>
      <w:r w:rsidRPr="00EF0264">
        <w:rPr>
          <w:rStyle w:val="normaltextrun"/>
          <w:sz w:val="20"/>
          <w:szCs w:val="20"/>
        </w:rPr>
        <w:t>ne vyloženě sebevědomě, ale dává mi to určitou sílu, abych se cítila dobře a abych neměla sklopené oči dolů. </w:t>
      </w:r>
      <w:r w:rsidRPr="00EF0264">
        <w:rPr>
          <w:rStyle w:val="eop"/>
          <w:sz w:val="20"/>
          <w:szCs w:val="20"/>
        </w:rPr>
        <w:t> </w:t>
      </w:r>
    </w:p>
    <w:p w14:paraId="770A1AFC" w14:textId="77777777" w:rsidR="000B3F05"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59BA2D81" w14:textId="4901EE98"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t xml:space="preserve">Navíc ji má spojenou s minulým osobním zážitkem, který je tak schopna znovu začleňovat </w:t>
      </w:r>
      <w:r w:rsidR="00EF0264">
        <w:rPr>
          <w:rStyle w:val="normaltextrun"/>
        </w:rPr>
        <w:br/>
      </w:r>
      <w:r>
        <w:rPr>
          <w:rStyle w:val="normaltextrun"/>
        </w:rPr>
        <w:t>do svého současného já:</w:t>
      </w:r>
    </w:p>
    <w:p w14:paraId="5670A6B9" w14:textId="77777777" w:rsidR="000B3F05" w:rsidRPr="00EF0264" w:rsidRDefault="000B3F05" w:rsidP="000B3F05">
      <w:pPr>
        <w:pStyle w:val="paragraph"/>
        <w:spacing w:before="0" w:beforeAutospacing="0" w:after="0" w:afterAutospacing="0" w:line="360" w:lineRule="auto"/>
        <w:jc w:val="both"/>
        <w:textAlignment w:val="baseline"/>
        <w:rPr>
          <w:rFonts w:ascii="Segoe UI" w:hAnsi="Segoe UI" w:cs="Segoe UI"/>
          <w:sz w:val="20"/>
          <w:szCs w:val="20"/>
        </w:rPr>
      </w:pPr>
    </w:p>
    <w:p w14:paraId="3AB8E086" w14:textId="77777777" w:rsidR="000B3F05" w:rsidRPr="00EF0264"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20"/>
          <w:szCs w:val="20"/>
        </w:rPr>
      </w:pPr>
      <w:r w:rsidRPr="00EF0264">
        <w:rPr>
          <w:rStyle w:val="normaltextrun"/>
          <w:sz w:val="20"/>
          <w:szCs w:val="20"/>
        </w:rPr>
        <w:t>Jakoby já ho mám spojeného s jednou osobou, takže když si vzpomenu na tu osobu, tak si vzpomenu na ten zážitek. […] Díky té hudby si zase tu minulost potom „dávám do sebe“ a prožívám to.</w:t>
      </w:r>
      <w:r w:rsidRPr="00EF0264">
        <w:rPr>
          <w:rStyle w:val="eop"/>
          <w:sz w:val="20"/>
          <w:szCs w:val="20"/>
        </w:rPr>
        <w:t> </w:t>
      </w:r>
    </w:p>
    <w:p w14:paraId="618A3BEF"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14:paraId="0F2A3610" w14:textId="77777777" w:rsidR="000B3F05" w:rsidRPr="00BD1C49" w:rsidRDefault="000B3F05" w:rsidP="000B3F05">
      <w:pPr>
        <w:pStyle w:val="paragraph"/>
        <w:spacing w:before="0" w:beforeAutospacing="0" w:after="0" w:afterAutospacing="0" w:line="360" w:lineRule="auto"/>
        <w:jc w:val="both"/>
        <w:textAlignment w:val="baseline"/>
        <w:rPr>
          <w:rStyle w:val="eop"/>
          <w:b/>
          <w:bCs/>
        </w:rPr>
      </w:pPr>
      <w:r w:rsidRPr="00BD1C49">
        <w:rPr>
          <w:rStyle w:val="spellingerror"/>
          <w:b/>
          <w:bCs/>
        </w:rPr>
        <w:t>Playlisty</w:t>
      </w:r>
      <w:r w:rsidRPr="00BD1C49">
        <w:rPr>
          <w:rStyle w:val="normaltextrun"/>
          <w:b/>
          <w:bCs/>
        </w:rPr>
        <w:t xml:space="preserve"> podle pocitů</w:t>
      </w:r>
      <w:r w:rsidRPr="00BD1C49">
        <w:rPr>
          <w:rStyle w:val="eop"/>
          <w:b/>
          <w:bCs/>
        </w:rPr>
        <w:t> </w:t>
      </w:r>
    </w:p>
    <w:p w14:paraId="6168CF6A"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0CE9F9EA" w14:textId="57AE7C53" w:rsidR="000B3F05" w:rsidRDefault="000B3F05" w:rsidP="000B3F05">
      <w:pPr>
        <w:pStyle w:val="paragraph"/>
        <w:spacing w:before="0" w:beforeAutospacing="0" w:after="0" w:afterAutospacing="0" w:line="360" w:lineRule="auto"/>
        <w:jc w:val="both"/>
        <w:textAlignment w:val="baseline"/>
        <w:rPr>
          <w:rStyle w:val="normaltextrun"/>
        </w:rPr>
      </w:pPr>
      <w:r>
        <w:rPr>
          <w:rStyle w:val="normaltextrun"/>
        </w:rPr>
        <w:t xml:space="preserve">Když </w:t>
      </w:r>
      <w:r w:rsidR="00DD22F7">
        <w:rPr>
          <w:rStyle w:val="normaltextrun"/>
        </w:rPr>
        <w:t>Leontýna</w:t>
      </w:r>
      <w:r>
        <w:rPr>
          <w:rStyle w:val="normaltextrun"/>
        </w:rPr>
        <w:t xml:space="preserve"> porovnávala svůj současný a dřívější poslech hudby, vysvětlila mi, že se dříve neodvažovala pustit si hudbu nahlas, zatímco dnes je jí „jedno, co si o tom řeknou“:</w:t>
      </w:r>
    </w:p>
    <w:p w14:paraId="072548C6"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3C658156" w14:textId="77777777" w:rsidR="000B3F05" w:rsidRPr="00EF0264" w:rsidRDefault="000B3F05" w:rsidP="000B3F05">
      <w:pPr>
        <w:pStyle w:val="paragraph"/>
        <w:spacing w:before="0" w:beforeAutospacing="0" w:after="0" w:afterAutospacing="0" w:line="360" w:lineRule="auto"/>
        <w:ind w:left="555" w:right="555"/>
        <w:jc w:val="both"/>
        <w:textAlignment w:val="baseline"/>
        <w:rPr>
          <w:rStyle w:val="eop"/>
          <w:sz w:val="20"/>
          <w:szCs w:val="20"/>
        </w:rPr>
      </w:pPr>
      <w:r w:rsidRPr="00EF0264">
        <w:rPr>
          <w:rStyle w:val="normaltextrun"/>
          <w:sz w:val="20"/>
          <w:szCs w:val="20"/>
        </w:rPr>
        <w:t>Já jsem v té době právě hodně „jela“ ty sluchátka, protože jsem v té době ještě nebyla na tom tak komfortně, abych si pustila něco, co se mi líbí, doma nahlas.</w:t>
      </w:r>
      <w:r w:rsidRPr="00EF0264">
        <w:rPr>
          <w:rStyle w:val="eop"/>
          <w:sz w:val="20"/>
          <w:szCs w:val="20"/>
        </w:rPr>
        <w:t> </w:t>
      </w:r>
    </w:p>
    <w:p w14:paraId="1D1F9CEE" w14:textId="77777777" w:rsidR="000B3F05" w:rsidRDefault="000B3F05" w:rsidP="000B3F05">
      <w:pPr>
        <w:pStyle w:val="paragraph"/>
        <w:spacing w:before="0" w:beforeAutospacing="0" w:after="0" w:afterAutospacing="0" w:line="360" w:lineRule="auto"/>
        <w:ind w:left="555" w:right="555"/>
        <w:jc w:val="both"/>
        <w:textAlignment w:val="baseline"/>
        <w:rPr>
          <w:rFonts w:ascii="Segoe UI" w:hAnsi="Segoe UI" w:cs="Segoe UI"/>
          <w:sz w:val="18"/>
          <w:szCs w:val="18"/>
        </w:rPr>
      </w:pPr>
    </w:p>
    <w:p w14:paraId="60D42462" w14:textId="77777777" w:rsidR="000B3F05" w:rsidRDefault="000B3F05" w:rsidP="000B3F05">
      <w:pPr>
        <w:pStyle w:val="paragraph"/>
        <w:spacing w:before="0" w:beforeAutospacing="0" w:after="0" w:afterAutospacing="0" w:line="360" w:lineRule="auto"/>
        <w:jc w:val="both"/>
        <w:textAlignment w:val="baseline"/>
        <w:rPr>
          <w:rStyle w:val="eop"/>
        </w:rPr>
      </w:pPr>
      <w:r>
        <w:rPr>
          <w:rStyle w:val="normaltextrun"/>
        </w:rPr>
        <w:lastRenderedPageBreak/>
        <w:t xml:space="preserve">Především si ale hudbu k poslechu nevybírala podle toho, jak se cítí, jako spíše podle interpreta. V současnosti si ale vytváří vlastní </w:t>
      </w:r>
      <w:r>
        <w:rPr>
          <w:rStyle w:val="spellingerror"/>
        </w:rPr>
        <w:t>playlisty</w:t>
      </w:r>
      <w:r>
        <w:rPr>
          <w:rStyle w:val="normaltextrun"/>
        </w:rPr>
        <w:t>, které jí „podtrhují“ náladu, v níž se nachází:</w:t>
      </w:r>
      <w:r>
        <w:rPr>
          <w:rStyle w:val="eop"/>
        </w:rPr>
        <w:t> </w:t>
      </w:r>
    </w:p>
    <w:p w14:paraId="4584C035" w14:textId="77777777" w:rsidR="000B3F05" w:rsidRDefault="000B3F05" w:rsidP="000B3F05">
      <w:pPr>
        <w:pStyle w:val="paragraph"/>
        <w:spacing w:before="0" w:beforeAutospacing="0" w:after="0" w:afterAutospacing="0" w:line="360" w:lineRule="auto"/>
        <w:jc w:val="both"/>
        <w:textAlignment w:val="baseline"/>
        <w:rPr>
          <w:rFonts w:ascii="Segoe UI" w:hAnsi="Segoe UI" w:cs="Segoe UI"/>
          <w:sz w:val="18"/>
          <w:szCs w:val="18"/>
        </w:rPr>
      </w:pPr>
    </w:p>
    <w:p w14:paraId="2BC68515" w14:textId="75B32CFC" w:rsidR="00971A29" w:rsidRDefault="000B3F05" w:rsidP="00971A29">
      <w:pPr>
        <w:pStyle w:val="paragraph"/>
        <w:spacing w:before="0" w:beforeAutospacing="0" w:after="0" w:afterAutospacing="0" w:line="360" w:lineRule="auto"/>
        <w:ind w:left="555" w:right="555"/>
        <w:jc w:val="both"/>
        <w:textAlignment w:val="baseline"/>
        <w:rPr>
          <w:rStyle w:val="normaltextrun"/>
          <w:sz w:val="20"/>
          <w:szCs w:val="20"/>
        </w:rPr>
      </w:pPr>
      <w:r w:rsidRPr="00EF0264">
        <w:rPr>
          <w:rStyle w:val="normaltextrun"/>
          <w:sz w:val="20"/>
          <w:szCs w:val="20"/>
        </w:rPr>
        <w:t xml:space="preserve">A předtím to bylo, že jsem si pustila ty </w:t>
      </w:r>
      <w:r w:rsidRPr="00EF0264">
        <w:rPr>
          <w:rStyle w:val="spellingerror"/>
          <w:sz w:val="20"/>
          <w:szCs w:val="20"/>
        </w:rPr>
        <w:t>Queeny</w:t>
      </w:r>
      <w:r w:rsidRPr="00EF0264">
        <w:rPr>
          <w:rStyle w:val="normaltextrun"/>
          <w:sz w:val="20"/>
          <w:szCs w:val="20"/>
        </w:rPr>
        <w:t xml:space="preserve"> a bylo mi jedno, jak se v tu chvíli cítím. […] Teď, jak si dělám ty </w:t>
      </w:r>
      <w:r w:rsidRPr="00EF0264">
        <w:rPr>
          <w:rStyle w:val="spellingerror"/>
          <w:sz w:val="20"/>
          <w:szCs w:val="20"/>
        </w:rPr>
        <w:t>playlisty</w:t>
      </w:r>
      <w:r w:rsidR="00BD0E49">
        <w:rPr>
          <w:rStyle w:val="normaltextrun"/>
          <w:sz w:val="20"/>
          <w:szCs w:val="20"/>
        </w:rPr>
        <w:t xml:space="preserve">, </w:t>
      </w:r>
      <w:r w:rsidRPr="00EF0264">
        <w:rPr>
          <w:rStyle w:val="normaltextrun"/>
          <w:sz w:val="20"/>
          <w:szCs w:val="20"/>
        </w:rPr>
        <w:t>pustím si to, na co mám náladu. […] Mám to tak, že já si je ráda vytvářím, baví mě objevovat novou hudbu. […] Je to sice většinou náhodné, ale dává mi to zároveň smysl,</w:t>
      </w:r>
      <w:r w:rsidR="00EF0264">
        <w:rPr>
          <w:rStyle w:val="normaltextrun"/>
          <w:sz w:val="20"/>
          <w:szCs w:val="20"/>
        </w:rPr>
        <w:br/>
      </w:r>
      <w:r w:rsidRPr="00EF0264">
        <w:rPr>
          <w:rStyle w:val="normaltextrun"/>
          <w:sz w:val="20"/>
          <w:szCs w:val="20"/>
        </w:rPr>
        <w:t xml:space="preserve">a proto já si z těch náhodných písní, které se k sobě nějak hodí, udělám potom </w:t>
      </w:r>
      <w:r w:rsidRPr="00EF0264">
        <w:rPr>
          <w:rStyle w:val="spellingerror"/>
          <w:sz w:val="20"/>
          <w:szCs w:val="20"/>
        </w:rPr>
        <w:t>playlist</w:t>
      </w:r>
      <w:r w:rsidRPr="00EF0264">
        <w:rPr>
          <w:rStyle w:val="normaltextrun"/>
          <w:sz w:val="20"/>
          <w:szCs w:val="20"/>
        </w:rPr>
        <w:t>, který ve mně něco vyvolává. Většinou jsou to písně na stejné bázi, ale nemyslím to tak, že by byly stejné</w:t>
      </w:r>
      <w:r w:rsidR="00BD0E49">
        <w:rPr>
          <w:rStyle w:val="normaltextrun"/>
          <w:sz w:val="20"/>
          <w:szCs w:val="20"/>
        </w:rPr>
        <w:t xml:space="preserve"> </w:t>
      </w:r>
      <w:r w:rsidRPr="00EF0264">
        <w:rPr>
          <w:rStyle w:val="normaltextrun"/>
          <w:sz w:val="20"/>
          <w:szCs w:val="20"/>
        </w:rPr>
        <w:t>třeba rytmicky, ale je to o tom, že se při nich cítím tak, jak se cítit chci. Všechny ve mně vyvolávají ten daný pocit</w:t>
      </w:r>
      <w:r w:rsidR="00BD0E49">
        <w:rPr>
          <w:rStyle w:val="normaltextrun"/>
          <w:sz w:val="20"/>
          <w:szCs w:val="20"/>
        </w:rPr>
        <w:t>.</w:t>
      </w:r>
    </w:p>
    <w:p w14:paraId="75D1B183" w14:textId="0893D313" w:rsidR="00971A29" w:rsidRDefault="00971A29" w:rsidP="00971A29">
      <w:pPr>
        <w:pStyle w:val="paragraph"/>
        <w:spacing w:before="0" w:beforeAutospacing="0" w:after="0" w:afterAutospacing="0" w:line="360" w:lineRule="auto"/>
        <w:ind w:right="555"/>
        <w:jc w:val="both"/>
        <w:textAlignment w:val="baseline"/>
        <w:rPr>
          <w:rStyle w:val="normaltextrun"/>
          <w:sz w:val="20"/>
          <w:szCs w:val="20"/>
        </w:rPr>
      </w:pPr>
    </w:p>
    <w:p w14:paraId="7E117A64" w14:textId="5C724799" w:rsidR="00971A29" w:rsidRPr="00DD22F7" w:rsidRDefault="00DD22F7" w:rsidP="00971A29">
      <w:pPr>
        <w:jc w:val="both"/>
        <w:textAlignment w:val="baseline"/>
        <w:rPr>
          <w:u w:val="single"/>
        </w:rPr>
      </w:pPr>
      <w:r w:rsidRPr="00DD22F7">
        <w:rPr>
          <w:u w:val="single"/>
        </w:rPr>
        <w:t>Martin (</w:t>
      </w:r>
      <w:r w:rsidR="00971A29" w:rsidRPr="00DD22F7">
        <w:rPr>
          <w:u w:val="single"/>
        </w:rPr>
        <w:t>R11</w:t>
      </w:r>
      <w:r w:rsidRPr="00DD22F7">
        <w:rPr>
          <w:u w:val="single"/>
        </w:rPr>
        <w:t>)</w:t>
      </w:r>
      <w:r w:rsidR="00971A29" w:rsidRPr="00DD22F7">
        <w:rPr>
          <w:u w:val="single"/>
        </w:rPr>
        <w:t>  </w:t>
      </w:r>
    </w:p>
    <w:p w14:paraId="12568CAA" w14:textId="77777777" w:rsidR="00971A29" w:rsidRPr="00971A29" w:rsidRDefault="00971A29" w:rsidP="00971A29">
      <w:pPr>
        <w:jc w:val="both"/>
        <w:textAlignment w:val="baseline"/>
        <w:rPr>
          <w:rFonts w:ascii="Segoe UI" w:hAnsi="Segoe UI" w:cs="Segoe UI"/>
          <w:sz w:val="18"/>
          <w:szCs w:val="18"/>
        </w:rPr>
      </w:pPr>
    </w:p>
    <w:p w14:paraId="7F914310" w14:textId="77777777" w:rsidR="00971A29" w:rsidRPr="00971A29" w:rsidRDefault="00971A29" w:rsidP="00971A29">
      <w:pPr>
        <w:jc w:val="both"/>
        <w:textAlignment w:val="baseline"/>
        <w:rPr>
          <w:rFonts w:ascii="Segoe UI" w:hAnsi="Segoe UI" w:cs="Segoe UI"/>
          <w:sz w:val="18"/>
          <w:szCs w:val="18"/>
        </w:rPr>
      </w:pPr>
      <w:r w:rsidRPr="00971A29">
        <w:rPr>
          <w:b/>
          <w:bCs/>
        </w:rPr>
        <w:t>K hudbě byl veden členy rodiny</w:t>
      </w:r>
      <w:r w:rsidRPr="00971A29">
        <w:t>  </w:t>
      </w:r>
    </w:p>
    <w:p w14:paraId="02C6BD05" w14:textId="77777777" w:rsidR="00971A29" w:rsidRPr="00971A29" w:rsidRDefault="00971A29" w:rsidP="00971A29">
      <w:pPr>
        <w:spacing w:line="360" w:lineRule="auto"/>
        <w:jc w:val="both"/>
        <w:textAlignment w:val="baseline"/>
        <w:rPr>
          <w:rFonts w:ascii="Segoe UI" w:hAnsi="Segoe UI" w:cs="Segoe UI"/>
          <w:sz w:val="18"/>
          <w:szCs w:val="18"/>
        </w:rPr>
      </w:pPr>
      <w:r w:rsidRPr="00971A29">
        <w:t>  </w:t>
      </w:r>
    </w:p>
    <w:p w14:paraId="1D4E1434" w14:textId="55ED3589" w:rsidR="00971A29" w:rsidRDefault="00DD22F7" w:rsidP="00971A29">
      <w:pPr>
        <w:spacing w:line="360" w:lineRule="auto"/>
        <w:jc w:val="both"/>
        <w:textAlignment w:val="baseline"/>
      </w:pPr>
      <w:r>
        <w:t>Martin</w:t>
      </w:r>
      <w:r w:rsidR="00971A29" w:rsidRPr="00971A29">
        <w:t xml:space="preserve"> byl v minulosti veden otcem ke hře na kytaru, což jej ale úplně nenaplňovalo, a tak později od nástroje upustil:  </w:t>
      </w:r>
    </w:p>
    <w:p w14:paraId="6156DB73" w14:textId="77777777" w:rsidR="00971A29" w:rsidRPr="00971A29" w:rsidRDefault="00971A29" w:rsidP="00971A29">
      <w:pPr>
        <w:spacing w:line="360" w:lineRule="auto"/>
        <w:jc w:val="both"/>
        <w:textAlignment w:val="baseline"/>
        <w:rPr>
          <w:rFonts w:ascii="Segoe UI" w:hAnsi="Segoe UI" w:cs="Segoe UI"/>
          <w:sz w:val="18"/>
          <w:szCs w:val="18"/>
        </w:rPr>
      </w:pPr>
    </w:p>
    <w:p w14:paraId="5769C8E3" w14:textId="629A5ED2"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sz w:val="20"/>
          <w:szCs w:val="20"/>
        </w:rPr>
        <w:t xml:space="preserve">Já, když jsem byl mladší, řekl bych, že když jsem byl tak na prvním stupni základky, tak jsem hrál na kytaru. Bylo to ale takové hraní, že spíše táta chtěl, abych se na to učil. Chodil jsem někam do hudebky, kde mě učili hrát etudy, takže mě to moc nebavilo. Teďka už teda </w:t>
      </w:r>
      <w:proofErr w:type="gramStart"/>
      <w:r w:rsidRPr="00971A29">
        <w:rPr>
          <w:sz w:val="20"/>
          <w:szCs w:val="20"/>
        </w:rPr>
        <w:t>nehraju</w:t>
      </w:r>
      <w:proofErr w:type="gramEnd"/>
      <w:r w:rsidRPr="00971A29">
        <w:rPr>
          <w:sz w:val="20"/>
          <w:szCs w:val="20"/>
        </w:rPr>
        <w:t>, i přesto, že bych chtěl začít, takže možná, že se k tomu někdy dokopu.  </w:t>
      </w:r>
    </w:p>
    <w:p w14:paraId="104C8D93" w14:textId="77777777" w:rsidR="00971A29" w:rsidRPr="00971A29" w:rsidRDefault="00971A29" w:rsidP="00971A29">
      <w:pPr>
        <w:spacing w:line="360" w:lineRule="auto"/>
        <w:jc w:val="both"/>
        <w:textAlignment w:val="baseline"/>
        <w:rPr>
          <w:rFonts w:ascii="Segoe UI" w:hAnsi="Segoe UI" w:cs="Segoe UI"/>
          <w:sz w:val="18"/>
          <w:szCs w:val="18"/>
        </w:rPr>
      </w:pPr>
      <w:r w:rsidRPr="00971A29">
        <w:t>  </w:t>
      </w:r>
    </w:p>
    <w:p w14:paraId="63E00376" w14:textId="57348EC1" w:rsidR="00971A29" w:rsidRDefault="00971A29" w:rsidP="00971A29">
      <w:pPr>
        <w:spacing w:line="360" w:lineRule="auto"/>
        <w:jc w:val="both"/>
        <w:textAlignment w:val="baseline"/>
      </w:pPr>
      <w:r w:rsidRPr="00971A29">
        <w:t>Nyní se tak považuje z větší části za posluchače preferujícího „starší“ hudbu, protože mu přijde mnohdy „kvalitnější než ta aktuální“. Pod pojmem „starší“ má na mysli jednak hudbu klasickou, jednak hudbu 70. a 80. let, konkrétně pak The Beatles a Johna Lennona, které pro sebe objevil díky sestřenici:  </w:t>
      </w:r>
    </w:p>
    <w:p w14:paraId="1655749B" w14:textId="77777777" w:rsidR="00971A29" w:rsidRPr="00971A29" w:rsidRDefault="00971A29" w:rsidP="00971A29">
      <w:pPr>
        <w:spacing w:line="360" w:lineRule="auto"/>
        <w:jc w:val="both"/>
        <w:textAlignment w:val="baseline"/>
        <w:rPr>
          <w:rFonts w:ascii="Segoe UI" w:hAnsi="Segoe UI" w:cs="Segoe UI"/>
          <w:sz w:val="18"/>
          <w:szCs w:val="18"/>
        </w:rPr>
      </w:pPr>
    </w:p>
    <w:p w14:paraId="23F1B583" w14:textId="5C73F3EF" w:rsidR="00971A29" w:rsidRDefault="00971A29" w:rsidP="00971A29">
      <w:pPr>
        <w:spacing w:line="360" w:lineRule="auto"/>
        <w:ind w:left="555" w:right="555"/>
        <w:jc w:val="both"/>
        <w:textAlignment w:val="baseline"/>
        <w:rPr>
          <w:color w:val="000000"/>
          <w:sz w:val="20"/>
          <w:szCs w:val="20"/>
          <w:shd w:val="clear" w:color="auto" w:fill="FFFFFF"/>
        </w:rPr>
      </w:pPr>
      <w:r w:rsidRPr="00971A29">
        <w:rPr>
          <w:sz w:val="20"/>
          <w:szCs w:val="20"/>
        </w:rPr>
        <w:t xml:space="preserve">Beatles poslouchala hodně. Byl jsem s ní na jenom táboře, kde to pouštěla často…, třeba večer, když jsme dělali nějaké aktivity. </w:t>
      </w:r>
      <w:r w:rsidRPr="00971A29">
        <w:rPr>
          <w:color w:val="000000"/>
          <w:sz w:val="20"/>
          <w:szCs w:val="20"/>
          <w:shd w:val="clear" w:color="auto" w:fill="FFFFFF"/>
        </w:rPr>
        <w:t>A já přišel na to, že se mi tato hudba líbí mnohém více než cokoliv jinýho. Vlastně jí dokážu poslouchat, když jsem smutnej, ale i veselej, protože je pro mě taková jako neutrální. Na tom táboře jsem poznal taky spoustu lidí, kteří byli takoví jako pohodáři a často Beatles taky poslouchali</w:t>
      </w:r>
      <w:r>
        <w:rPr>
          <w:color w:val="000000"/>
          <w:sz w:val="20"/>
          <w:szCs w:val="20"/>
          <w:shd w:val="clear" w:color="auto" w:fill="FFFFFF"/>
        </w:rPr>
        <w:t>.</w:t>
      </w:r>
    </w:p>
    <w:p w14:paraId="1040275C" w14:textId="77777777" w:rsidR="00DD22F7" w:rsidRDefault="00DD22F7" w:rsidP="00971A29">
      <w:pPr>
        <w:spacing w:line="360" w:lineRule="auto"/>
        <w:ind w:left="555" w:right="555"/>
        <w:jc w:val="both"/>
        <w:textAlignment w:val="baseline"/>
        <w:rPr>
          <w:color w:val="000000"/>
          <w:sz w:val="20"/>
          <w:szCs w:val="20"/>
          <w:shd w:val="clear" w:color="auto" w:fill="FFFFFF"/>
        </w:rPr>
      </w:pPr>
    </w:p>
    <w:p w14:paraId="1BE6E2A4" w14:textId="77777777" w:rsidR="00DD22F7" w:rsidRDefault="00DD22F7" w:rsidP="00971A29">
      <w:pPr>
        <w:spacing w:line="360" w:lineRule="auto"/>
        <w:ind w:left="555" w:right="555"/>
        <w:jc w:val="both"/>
        <w:textAlignment w:val="baseline"/>
        <w:rPr>
          <w:color w:val="000000"/>
          <w:sz w:val="20"/>
          <w:szCs w:val="20"/>
          <w:shd w:val="clear" w:color="auto" w:fill="FFFFFF"/>
        </w:rPr>
      </w:pPr>
    </w:p>
    <w:p w14:paraId="7D72CEAA" w14:textId="77777777" w:rsidR="00DD22F7" w:rsidRDefault="00DD22F7" w:rsidP="00971A29">
      <w:pPr>
        <w:spacing w:line="360" w:lineRule="auto"/>
        <w:ind w:left="555" w:right="555"/>
        <w:jc w:val="both"/>
        <w:textAlignment w:val="baseline"/>
        <w:rPr>
          <w:color w:val="000000"/>
          <w:sz w:val="20"/>
          <w:szCs w:val="20"/>
          <w:shd w:val="clear" w:color="auto" w:fill="FFFFFF"/>
        </w:rPr>
      </w:pPr>
    </w:p>
    <w:p w14:paraId="2235D84A" w14:textId="77777777" w:rsidR="00DD22F7" w:rsidRPr="00971A29" w:rsidRDefault="00DD22F7" w:rsidP="00971A29">
      <w:pPr>
        <w:spacing w:line="360" w:lineRule="auto"/>
        <w:ind w:left="555" w:right="555"/>
        <w:jc w:val="both"/>
        <w:textAlignment w:val="baseline"/>
        <w:rPr>
          <w:rFonts w:ascii="Segoe UI" w:hAnsi="Segoe UI" w:cs="Segoe UI"/>
          <w:sz w:val="18"/>
          <w:szCs w:val="18"/>
        </w:rPr>
      </w:pPr>
    </w:p>
    <w:p w14:paraId="0ACD2ECC"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color w:val="000000"/>
          <w:sz w:val="20"/>
          <w:szCs w:val="20"/>
        </w:rPr>
        <w:t>  </w:t>
      </w:r>
    </w:p>
    <w:p w14:paraId="7C88F12B" w14:textId="77777777" w:rsidR="00971A29" w:rsidRPr="00971A29" w:rsidRDefault="00971A29" w:rsidP="00971A29">
      <w:pPr>
        <w:spacing w:line="360" w:lineRule="auto"/>
        <w:jc w:val="both"/>
        <w:textAlignment w:val="baseline"/>
        <w:rPr>
          <w:rFonts w:ascii="Segoe UI" w:hAnsi="Segoe UI" w:cs="Segoe UI"/>
          <w:sz w:val="18"/>
          <w:szCs w:val="18"/>
        </w:rPr>
      </w:pPr>
      <w:r w:rsidRPr="00971A29">
        <w:rPr>
          <w:b/>
          <w:bCs/>
        </w:rPr>
        <w:lastRenderedPageBreak/>
        <w:t>„Co by udělal Lennon?”</w:t>
      </w:r>
      <w:r w:rsidRPr="00971A29">
        <w:t>  </w:t>
      </w:r>
    </w:p>
    <w:p w14:paraId="2C98ED24" w14:textId="77777777" w:rsidR="00971A29" w:rsidRPr="00971A29" w:rsidRDefault="00971A29" w:rsidP="00971A29">
      <w:pPr>
        <w:spacing w:line="360" w:lineRule="auto"/>
        <w:jc w:val="both"/>
        <w:textAlignment w:val="baseline"/>
        <w:rPr>
          <w:rFonts w:ascii="Segoe UI" w:hAnsi="Segoe UI" w:cs="Segoe UI"/>
          <w:sz w:val="18"/>
          <w:szCs w:val="18"/>
        </w:rPr>
      </w:pPr>
      <w:r w:rsidRPr="00971A29">
        <w:t>  </w:t>
      </w:r>
    </w:p>
    <w:p w14:paraId="01CE54ED" w14:textId="6761FDA6" w:rsidR="00971A29" w:rsidRDefault="00971A29" w:rsidP="00971A29">
      <w:pPr>
        <w:spacing w:line="360" w:lineRule="auto"/>
        <w:jc w:val="both"/>
        <w:textAlignment w:val="baseline"/>
      </w:pPr>
      <w:r w:rsidRPr="00971A29">
        <w:t>Na Lennonově osobnosti jej oslovují především hodnoty, které zastával a komunikoval skrze vlastní skladby. Cítí, že by si potřeboval osvojit větší schopnost projevit lásku, která byla podle něj Lennonovi vlastní:   </w:t>
      </w:r>
    </w:p>
    <w:p w14:paraId="354CC3BD" w14:textId="77777777" w:rsidR="00971A29" w:rsidRPr="00971A29" w:rsidRDefault="00971A29" w:rsidP="00971A29">
      <w:pPr>
        <w:spacing w:line="360" w:lineRule="auto"/>
        <w:jc w:val="both"/>
        <w:textAlignment w:val="baseline"/>
        <w:rPr>
          <w:rFonts w:ascii="Segoe UI" w:hAnsi="Segoe UI" w:cs="Segoe UI"/>
          <w:sz w:val="18"/>
          <w:szCs w:val="18"/>
        </w:rPr>
      </w:pPr>
    </w:p>
    <w:p w14:paraId="639CA937" w14:textId="13AFC3B7"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sz w:val="20"/>
          <w:szCs w:val="20"/>
        </w:rPr>
        <w:t>Líbí se mi, že byl proti válkám. Snažil se ukázat lidem, že je lepší být v míru, neválčit. […] Já bych od něj asi potřeboval</w:t>
      </w:r>
      <w:r>
        <w:rPr>
          <w:sz w:val="20"/>
          <w:szCs w:val="20"/>
        </w:rPr>
        <w:t xml:space="preserve"> </w:t>
      </w:r>
      <w:r w:rsidRPr="00971A29">
        <w:rPr>
          <w:sz w:val="20"/>
          <w:szCs w:val="20"/>
        </w:rPr>
        <w:t xml:space="preserve">mít lepší takový ten smysl pro lásku. Často se </w:t>
      </w:r>
      <w:proofErr w:type="gramStart"/>
      <w:r w:rsidRPr="00971A29">
        <w:rPr>
          <w:sz w:val="20"/>
          <w:szCs w:val="20"/>
        </w:rPr>
        <w:t>nervuju</w:t>
      </w:r>
      <w:proofErr w:type="gramEnd"/>
      <w:r w:rsidRPr="00971A29">
        <w:rPr>
          <w:sz w:val="20"/>
          <w:szCs w:val="20"/>
        </w:rPr>
        <w:t xml:space="preserve"> a dokážu být hnusnej na okolí. Potřeboval bych ten jeho klid, naučit se pracovat s tím pocitem lásky</w:t>
      </w:r>
      <w:r>
        <w:rPr>
          <w:sz w:val="20"/>
          <w:szCs w:val="20"/>
        </w:rPr>
        <w:t xml:space="preserve"> – </w:t>
      </w:r>
      <w:r w:rsidRPr="00971A29">
        <w:rPr>
          <w:color w:val="000000"/>
          <w:sz w:val="20"/>
          <w:szCs w:val="20"/>
          <w:shd w:val="clear" w:color="auto" w:fill="FFFFFF"/>
        </w:rPr>
        <w:t>jako být milejší na to okolí</w:t>
      </w:r>
      <w:r>
        <w:rPr>
          <w:color w:val="000000"/>
          <w:sz w:val="20"/>
          <w:szCs w:val="20"/>
          <w:shd w:val="clear" w:color="auto" w:fill="FFFFFF"/>
        </w:rPr>
        <w:t>.</w:t>
      </w:r>
    </w:p>
    <w:p w14:paraId="0C1487C4"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color w:val="000000"/>
          <w:sz w:val="20"/>
          <w:szCs w:val="20"/>
        </w:rPr>
        <w:t>  </w:t>
      </w:r>
    </w:p>
    <w:p w14:paraId="0AA91A16" w14:textId="03B61E7D" w:rsidR="00971A29" w:rsidRDefault="00971A29" w:rsidP="00971A29">
      <w:pPr>
        <w:spacing w:line="360" w:lineRule="auto"/>
        <w:ind w:right="555"/>
        <w:jc w:val="both"/>
        <w:textAlignment w:val="baseline"/>
        <w:rPr>
          <w:color w:val="000000"/>
        </w:rPr>
      </w:pPr>
      <w:r w:rsidRPr="00971A29">
        <w:rPr>
          <w:color w:val="000000"/>
          <w:shd w:val="clear" w:color="auto" w:fill="FFFFFF"/>
        </w:rPr>
        <w:t>Proto si v některých situacích představí, jak by asi reagoval:</w:t>
      </w:r>
      <w:r w:rsidRPr="00971A29">
        <w:rPr>
          <w:color w:val="000000"/>
        </w:rPr>
        <w:t>  </w:t>
      </w:r>
    </w:p>
    <w:p w14:paraId="2111154B" w14:textId="77777777" w:rsidR="00971A29" w:rsidRPr="00971A29" w:rsidRDefault="00971A29" w:rsidP="00971A29">
      <w:pPr>
        <w:spacing w:line="360" w:lineRule="auto"/>
        <w:ind w:right="555"/>
        <w:jc w:val="both"/>
        <w:textAlignment w:val="baseline"/>
        <w:rPr>
          <w:rFonts w:ascii="Segoe UI" w:hAnsi="Segoe UI" w:cs="Segoe UI"/>
          <w:sz w:val="18"/>
          <w:szCs w:val="18"/>
        </w:rPr>
      </w:pPr>
    </w:p>
    <w:p w14:paraId="145A7418" w14:textId="05212096"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sz w:val="20"/>
          <w:szCs w:val="20"/>
        </w:rPr>
        <w:t>Když jsem v nějaké situaci, kde bych dříve vybouchnul a začínal kolem sebe šířit tu negativní energii, myslím, že si podvědomě na něj vzpomenu a vlastně si řeknu: „Co by udělal Lennon?“ nebo takhle, a taky to, že byl pro tu lásku, pro soucit. Takže se často hecnu a nechám to být, vyřeším to tou klidnější cestou</w:t>
      </w:r>
      <w:r>
        <w:rPr>
          <w:sz w:val="20"/>
          <w:szCs w:val="20"/>
        </w:rPr>
        <w:t>.</w:t>
      </w:r>
    </w:p>
    <w:p w14:paraId="6D2475BD"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sz w:val="20"/>
          <w:szCs w:val="20"/>
        </w:rPr>
        <w:t>  </w:t>
      </w:r>
    </w:p>
    <w:p w14:paraId="2AC5B644" w14:textId="77777777" w:rsidR="00971A29" w:rsidRPr="00971A29" w:rsidRDefault="00971A29" w:rsidP="00971A29">
      <w:pPr>
        <w:spacing w:line="360" w:lineRule="auto"/>
        <w:ind w:right="555"/>
        <w:jc w:val="both"/>
        <w:textAlignment w:val="baseline"/>
        <w:rPr>
          <w:rFonts w:ascii="Segoe UI" w:hAnsi="Segoe UI" w:cs="Segoe UI"/>
          <w:sz w:val="18"/>
          <w:szCs w:val="18"/>
        </w:rPr>
      </w:pPr>
      <w:r w:rsidRPr="00971A29">
        <w:rPr>
          <w:b/>
          <w:bCs/>
        </w:rPr>
        <w:t>Nedbat na mínění ostatních</w:t>
      </w:r>
      <w:r w:rsidRPr="00971A29">
        <w:t>  </w:t>
      </w:r>
    </w:p>
    <w:p w14:paraId="7DEE2A0A" w14:textId="77777777" w:rsidR="00971A29" w:rsidRPr="00971A29" w:rsidRDefault="00971A29" w:rsidP="00971A29">
      <w:pPr>
        <w:spacing w:line="360" w:lineRule="auto"/>
        <w:ind w:right="555"/>
        <w:jc w:val="both"/>
        <w:textAlignment w:val="baseline"/>
        <w:rPr>
          <w:rFonts w:ascii="Segoe UI" w:hAnsi="Segoe UI" w:cs="Segoe UI"/>
          <w:sz w:val="18"/>
          <w:szCs w:val="18"/>
        </w:rPr>
      </w:pPr>
      <w:r w:rsidRPr="00971A29">
        <w:rPr>
          <w:sz w:val="20"/>
          <w:szCs w:val="20"/>
        </w:rPr>
        <w:t>  </w:t>
      </w:r>
    </w:p>
    <w:p w14:paraId="34CFAB95" w14:textId="62EBDAB4" w:rsidR="00971A29" w:rsidRDefault="00971A29" w:rsidP="00971A29">
      <w:pPr>
        <w:spacing w:line="360" w:lineRule="auto"/>
        <w:jc w:val="both"/>
        <w:textAlignment w:val="baseline"/>
      </w:pPr>
      <w:r w:rsidRPr="00971A29">
        <w:t>V rovině sebevyjádření je pro něj hudebník vzorem „pohodáře“, který si „našel svůj styl, pod kterým ho zná dneska spousta lidí“. Styl oblékání vnímá jako důležitý prvek autentičnosti každého člověka a sám by rád jednou takového sebevyjádření dosáhnul. V současnosti je ale pro něj obtížně nedbat na mínění ostatních:  </w:t>
      </w:r>
    </w:p>
    <w:p w14:paraId="0D321EC9" w14:textId="77777777" w:rsidR="00971A29" w:rsidRPr="00971A29" w:rsidRDefault="00971A29" w:rsidP="00971A29">
      <w:pPr>
        <w:spacing w:line="360" w:lineRule="auto"/>
        <w:jc w:val="both"/>
        <w:textAlignment w:val="baseline"/>
        <w:rPr>
          <w:rFonts w:ascii="Segoe UI" w:hAnsi="Segoe UI" w:cs="Segoe UI"/>
          <w:sz w:val="18"/>
          <w:szCs w:val="18"/>
        </w:rPr>
      </w:pPr>
    </w:p>
    <w:p w14:paraId="1DF646FA" w14:textId="31DDD6C9" w:rsidR="00971A29" w:rsidRDefault="00971A29" w:rsidP="00971A29">
      <w:pPr>
        <w:spacing w:line="360" w:lineRule="auto"/>
        <w:ind w:left="555" w:right="555"/>
        <w:jc w:val="both"/>
        <w:textAlignment w:val="baseline"/>
        <w:rPr>
          <w:sz w:val="20"/>
          <w:szCs w:val="20"/>
        </w:rPr>
      </w:pPr>
      <w:r w:rsidRPr="00971A29">
        <w:rPr>
          <w:i/>
          <w:iCs/>
          <w:sz w:val="20"/>
          <w:szCs w:val="20"/>
          <w:shd w:val="clear" w:color="auto" w:fill="FFFFFF"/>
        </w:rPr>
        <w:t>R11</w:t>
      </w:r>
      <w:r>
        <w:rPr>
          <w:sz w:val="20"/>
          <w:szCs w:val="20"/>
          <w:shd w:val="clear" w:color="auto" w:fill="FFFFFF"/>
        </w:rPr>
        <w:t>: T</w:t>
      </w:r>
      <w:r w:rsidRPr="00971A29">
        <w:rPr>
          <w:sz w:val="20"/>
          <w:szCs w:val="20"/>
          <w:shd w:val="clear" w:color="auto" w:fill="FFFFFF"/>
        </w:rPr>
        <w:t>řeba, hrozně se mi líbí tvé kalhoty, už jenom tím, že mají obrácený ty kapsy. Obecně, jak se oblékáš, máš jako takovej „pohodářskej“ styl. A to mám rád. [</w:t>
      </w:r>
      <w:r w:rsidRPr="00971A29">
        <w:rPr>
          <w:sz w:val="20"/>
          <w:szCs w:val="20"/>
        </w:rPr>
        <w:t>…] No a přijde mi, že Lennon   </w:t>
      </w:r>
      <w:r w:rsidRPr="00971A29">
        <w:rPr>
          <w:sz w:val="20"/>
          <w:szCs w:val="20"/>
        </w:rPr>
        <w:br/>
        <w:t>a hippies tohle taky nosili.</w:t>
      </w:r>
      <w:r w:rsidRPr="00971A29">
        <w:rPr>
          <w:sz w:val="20"/>
          <w:szCs w:val="20"/>
          <w:shd w:val="clear" w:color="auto" w:fill="FFFFFF"/>
        </w:rPr>
        <w:t xml:space="preserve"> Ten jejich styl byl takovej, že se snažili odlišit od těch ostatních, tak to na mě působí. Neměli prostě ty sériově vyráběný věci</w:t>
      </w:r>
      <w:r>
        <w:rPr>
          <w:sz w:val="20"/>
          <w:szCs w:val="20"/>
          <w:shd w:val="clear" w:color="auto" w:fill="FFFFFF"/>
        </w:rPr>
        <w:t>.</w:t>
      </w:r>
    </w:p>
    <w:p w14:paraId="11C743EB"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p>
    <w:p w14:paraId="0C0DA21D" w14:textId="248542E6" w:rsidR="00971A29" w:rsidRDefault="00971A29" w:rsidP="00971A29">
      <w:pPr>
        <w:spacing w:line="360" w:lineRule="auto"/>
        <w:ind w:left="555" w:right="555"/>
        <w:jc w:val="both"/>
        <w:textAlignment w:val="baseline"/>
        <w:rPr>
          <w:sz w:val="20"/>
          <w:szCs w:val="20"/>
        </w:rPr>
      </w:pPr>
      <w:r w:rsidRPr="00971A29">
        <w:rPr>
          <w:i/>
          <w:iCs/>
          <w:sz w:val="20"/>
          <w:szCs w:val="20"/>
        </w:rPr>
        <w:t>Já</w:t>
      </w:r>
      <w:r w:rsidRPr="00971A29">
        <w:rPr>
          <w:sz w:val="20"/>
          <w:szCs w:val="20"/>
        </w:rPr>
        <w:t>: Cítíš tedy, že z toho pro tebe plyne nějaká inspirace?   </w:t>
      </w:r>
    </w:p>
    <w:p w14:paraId="276431B2"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p>
    <w:p w14:paraId="0210FC58" w14:textId="3AC9554F" w:rsidR="00971A29" w:rsidRDefault="00DD22F7" w:rsidP="00971A29">
      <w:pPr>
        <w:spacing w:line="360" w:lineRule="auto"/>
        <w:ind w:left="555" w:right="555"/>
        <w:jc w:val="both"/>
        <w:textAlignment w:val="baseline"/>
        <w:rPr>
          <w:sz w:val="20"/>
          <w:szCs w:val="20"/>
        </w:rPr>
      </w:pPr>
      <w:r>
        <w:rPr>
          <w:i/>
          <w:iCs/>
          <w:sz w:val="20"/>
          <w:szCs w:val="20"/>
        </w:rPr>
        <w:t>Martin</w:t>
      </w:r>
      <w:r w:rsidR="00971A29" w:rsidRPr="00971A29">
        <w:rPr>
          <w:sz w:val="20"/>
          <w:szCs w:val="20"/>
        </w:rPr>
        <w:t>: Jakože bych to chtěl dělat stejně?  </w:t>
      </w:r>
    </w:p>
    <w:p w14:paraId="48406FAD"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p>
    <w:p w14:paraId="60AD6C39" w14:textId="6B092706" w:rsidR="00971A29" w:rsidRDefault="00971A29" w:rsidP="00971A29">
      <w:pPr>
        <w:spacing w:line="360" w:lineRule="auto"/>
        <w:ind w:left="555" w:right="555"/>
        <w:jc w:val="both"/>
        <w:textAlignment w:val="baseline"/>
        <w:rPr>
          <w:sz w:val="20"/>
          <w:szCs w:val="20"/>
        </w:rPr>
      </w:pPr>
      <w:r w:rsidRPr="00971A29">
        <w:rPr>
          <w:i/>
          <w:iCs/>
          <w:sz w:val="20"/>
          <w:szCs w:val="20"/>
        </w:rPr>
        <w:t>Já</w:t>
      </w:r>
      <w:r w:rsidRPr="00971A29">
        <w:rPr>
          <w:sz w:val="20"/>
          <w:szCs w:val="20"/>
        </w:rPr>
        <w:t>: No, třeba, že by ses chtěl oblékat podobně nebo, že by ses rád oblékal podle toho, jak to cítíš.   </w:t>
      </w:r>
    </w:p>
    <w:p w14:paraId="592AEF97"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p>
    <w:p w14:paraId="781D9FA5" w14:textId="2710D888" w:rsidR="00971A29" w:rsidRPr="00971A29" w:rsidRDefault="00DD22F7" w:rsidP="00971A29">
      <w:pPr>
        <w:spacing w:line="360" w:lineRule="auto"/>
        <w:ind w:left="555" w:right="555"/>
        <w:jc w:val="both"/>
        <w:textAlignment w:val="baseline"/>
        <w:rPr>
          <w:rFonts w:ascii="Segoe UI" w:hAnsi="Segoe UI" w:cs="Segoe UI"/>
          <w:sz w:val="18"/>
          <w:szCs w:val="18"/>
        </w:rPr>
      </w:pPr>
      <w:r>
        <w:rPr>
          <w:i/>
          <w:iCs/>
          <w:sz w:val="20"/>
          <w:szCs w:val="20"/>
        </w:rPr>
        <w:lastRenderedPageBreak/>
        <w:t>Martin</w:t>
      </w:r>
      <w:r w:rsidR="00971A29" w:rsidRPr="00971A29">
        <w:rPr>
          <w:sz w:val="20"/>
          <w:szCs w:val="20"/>
        </w:rPr>
        <w:t xml:space="preserve">: </w:t>
      </w:r>
      <w:proofErr w:type="gramStart"/>
      <w:r w:rsidR="00971A29" w:rsidRPr="00971A29">
        <w:rPr>
          <w:sz w:val="20"/>
          <w:szCs w:val="20"/>
        </w:rPr>
        <w:t>Hrozně</w:t>
      </w:r>
      <w:proofErr w:type="gramEnd"/>
      <w:r w:rsidR="00971A29" w:rsidRPr="00971A29">
        <w:rPr>
          <w:sz w:val="20"/>
          <w:szCs w:val="20"/>
        </w:rPr>
        <w:t xml:space="preserve"> rád bych, ale nějak to asi ještě nedokážu. Automaticky tak nějak splývám s davem, když si třeba vezmu to, co mám teď na sobě. […] Možná, že mám občas strach, co by si řeklo okolí, když bych přišel </w:t>
      </w:r>
      <w:r w:rsidR="00971A29" w:rsidRPr="00971A29">
        <w:rPr>
          <w:color w:val="000000" w:themeColor="text1"/>
          <w:sz w:val="20"/>
          <w:szCs w:val="20"/>
        </w:rPr>
        <w:t>v něč</w:t>
      </w:r>
      <w:r w:rsidR="00971A29">
        <w:rPr>
          <w:color w:val="000000" w:themeColor="text1"/>
          <w:sz w:val="20"/>
          <w:szCs w:val="20"/>
        </w:rPr>
        <w:t>e</w:t>
      </w:r>
      <w:r w:rsidR="00971A29" w:rsidRPr="00971A29">
        <w:rPr>
          <w:color w:val="000000" w:themeColor="text1"/>
          <w:sz w:val="20"/>
          <w:szCs w:val="20"/>
        </w:rPr>
        <w:t>m jiným…</w:t>
      </w:r>
      <w:r w:rsidR="00971A29" w:rsidRPr="00971A29">
        <w:rPr>
          <w:sz w:val="20"/>
          <w:szCs w:val="20"/>
        </w:rPr>
        <w:t>  </w:t>
      </w:r>
    </w:p>
    <w:p w14:paraId="23828517"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sz w:val="20"/>
          <w:szCs w:val="20"/>
        </w:rPr>
        <w:t>  </w:t>
      </w:r>
    </w:p>
    <w:p w14:paraId="0F3BDA39" w14:textId="710B1567" w:rsidR="00971A29" w:rsidRPr="00971A29" w:rsidRDefault="00E404E7" w:rsidP="00971A29">
      <w:pPr>
        <w:spacing w:line="360" w:lineRule="auto"/>
        <w:textAlignment w:val="baseline"/>
        <w:rPr>
          <w:rFonts w:ascii="Segoe UI" w:hAnsi="Segoe UI" w:cs="Segoe UI"/>
          <w:sz w:val="18"/>
          <w:szCs w:val="18"/>
        </w:rPr>
      </w:pPr>
      <w:r w:rsidRPr="00E404E7">
        <w:rPr>
          <w:b/>
          <w:bCs/>
          <w:color w:val="000000" w:themeColor="text1"/>
        </w:rPr>
        <w:t>N</w:t>
      </w:r>
      <w:r w:rsidR="00971A29" w:rsidRPr="00971A29">
        <w:rPr>
          <w:b/>
          <w:bCs/>
        </w:rPr>
        <w:t>ašel v jeho hudbě útěchu</w:t>
      </w:r>
      <w:r w:rsidR="00971A29" w:rsidRPr="00971A29">
        <w:t>  </w:t>
      </w:r>
    </w:p>
    <w:p w14:paraId="062F87B7" w14:textId="27FE30AC" w:rsidR="00971A29" w:rsidRPr="00971A29" w:rsidRDefault="00971A29" w:rsidP="00971A29">
      <w:pPr>
        <w:spacing w:line="360" w:lineRule="auto"/>
        <w:textAlignment w:val="baseline"/>
        <w:rPr>
          <w:rFonts w:ascii="Segoe UI" w:hAnsi="Segoe UI" w:cs="Segoe UI"/>
          <w:sz w:val="18"/>
          <w:szCs w:val="18"/>
        </w:rPr>
      </w:pPr>
    </w:p>
    <w:p w14:paraId="68762423" w14:textId="21479D90" w:rsidR="00971A29" w:rsidRDefault="00971A29" w:rsidP="00971A29">
      <w:pPr>
        <w:spacing w:line="360" w:lineRule="auto"/>
        <w:jc w:val="both"/>
        <w:textAlignment w:val="baseline"/>
      </w:pPr>
      <w:r w:rsidRPr="00971A29">
        <w:t xml:space="preserve">Co se týče samotné Lennonovy hudební tvorby, </w:t>
      </w:r>
      <w:r w:rsidR="00DD22F7">
        <w:t>Martín</w:t>
      </w:r>
      <w:r w:rsidRPr="00971A29">
        <w:t xml:space="preserve"> vnímá její odlišnost v tom, že „ukazuje, jak je ten svět krásnej, zdůrazňuje, že musíme najít v sobě tu lásku, kterou sdílíme s ostatními“. V náročném období, kdy ztratil blízkého a čekala jej konfrontace s překonáváním jistého životního mezníku v podobě přijímacích zkoušek na střední školu, v ní nacházel </w:t>
      </w:r>
      <w:r w:rsidRPr="00971A29">
        <w:rPr>
          <w:color w:val="000000"/>
          <w:sz w:val="20"/>
          <w:szCs w:val="20"/>
        </w:rPr>
        <w:t>„</w:t>
      </w:r>
      <w:r w:rsidRPr="00971A29">
        <w:t>útěchu</w:t>
      </w:r>
      <w:r w:rsidRPr="00971A29">
        <w:rPr>
          <w:color w:val="000000"/>
          <w:sz w:val="20"/>
          <w:szCs w:val="20"/>
        </w:rPr>
        <w:t>“</w:t>
      </w:r>
      <w:r w:rsidRPr="00971A29">
        <w:t>:  </w:t>
      </w:r>
    </w:p>
    <w:p w14:paraId="346DF777" w14:textId="77777777" w:rsidR="00DD22F7" w:rsidRPr="00971A29" w:rsidRDefault="00DD22F7" w:rsidP="00971A29">
      <w:pPr>
        <w:spacing w:line="360" w:lineRule="auto"/>
        <w:jc w:val="both"/>
        <w:textAlignment w:val="baseline"/>
        <w:rPr>
          <w:rFonts w:ascii="Segoe UI" w:hAnsi="Segoe UI" w:cs="Segoe UI"/>
          <w:sz w:val="18"/>
          <w:szCs w:val="18"/>
        </w:rPr>
      </w:pPr>
    </w:p>
    <w:p w14:paraId="17553672" w14:textId="46E583FE"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sz w:val="20"/>
          <w:szCs w:val="20"/>
        </w:rPr>
        <w:t xml:space="preserve">[…] </w:t>
      </w:r>
      <w:r w:rsidR="00E404E7">
        <w:rPr>
          <w:sz w:val="20"/>
          <w:szCs w:val="20"/>
        </w:rPr>
        <w:t>b</w:t>
      </w:r>
      <w:r w:rsidRPr="00971A29">
        <w:rPr>
          <w:sz w:val="20"/>
          <w:szCs w:val="20"/>
        </w:rPr>
        <w:t xml:space="preserve">yla tam ještě spousta dalších věcí a teď do toho přišly ty přijímačky, ze kterých jsem byl dost vystresovanej, i přesto, že jsem se na ně dlouho připravoval a bál jsem se, jak to dopadne. Hledal jsem útěchu a našel jí v jeho hudbě. </w:t>
      </w:r>
      <w:r w:rsidRPr="00971A29">
        <w:rPr>
          <w:color w:val="000000"/>
          <w:sz w:val="20"/>
          <w:szCs w:val="20"/>
        </w:rPr>
        <w:t>Mohl jsem se uzavřít do toho svého světa a tím, že ty jeho písničky jsou často o tom míru a té lásce</w:t>
      </w:r>
      <w:r w:rsidRPr="00971A29">
        <w:rPr>
          <w:sz w:val="20"/>
          <w:szCs w:val="20"/>
        </w:rPr>
        <w:t>, tak jsem si říkal, že to prostě musí nějak dobře dopadnout</w:t>
      </w:r>
      <w:r w:rsidRPr="00971A29">
        <w:rPr>
          <w:rFonts w:ascii="Calibri" w:hAnsi="Calibri" w:cs="Calibri"/>
        </w:rPr>
        <w:t>.</w:t>
      </w:r>
      <w:r w:rsidRPr="00971A29">
        <w:rPr>
          <w:color w:val="000000"/>
          <w:sz w:val="20"/>
          <w:szCs w:val="20"/>
        </w:rPr>
        <w:t xml:space="preserve"> Našel jsem nějakej jeho citát, který zní „vždycky všechno dobře dopadne a pokud to nedopadlo, tak není ještě konec“, nebo tak nějak to bylo. A to jsem si vždycky říkal, každej den před těma přijímačkama a i potom, na těch přijímačkách. No a dostal jsem se sem! Takže jo, v tomhle mi to pomohlo. I soustředit se na ten test, nepohořet na tom, že budu vystresovanej.   </w:t>
      </w:r>
    </w:p>
    <w:p w14:paraId="3B168430"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sz w:val="20"/>
          <w:szCs w:val="20"/>
        </w:rPr>
        <w:t>  </w:t>
      </w:r>
    </w:p>
    <w:p w14:paraId="69D9F7EE" w14:textId="77777777" w:rsidR="00971A29" w:rsidRPr="00971A29" w:rsidRDefault="00971A29" w:rsidP="00971A29">
      <w:pPr>
        <w:spacing w:line="360" w:lineRule="auto"/>
        <w:textAlignment w:val="baseline"/>
        <w:rPr>
          <w:rFonts w:ascii="Segoe UI" w:hAnsi="Segoe UI" w:cs="Segoe UI"/>
          <w:sz w:val="18"/>
          <w:szCs w:val="18"/>
        </w:rPr>
      </w:pPr>
      <w:r w:rsidRPr="00971A29">
        <w:rPr>
          <w:b/>
          <w:bCs/>
          <w:color w:val="000000"/>
        </w:rPr>
        <w:t>Už není takový stresař, zjistil, jaká hudba mu nejvíce sedí</w:t>
      </w:r>
      <w:r w:rsidRPr="00971A29">
        <w:rPr>
          <w:color w:val="000000"/>
        </w:rPr>
        <w:t>  </w:t>
      </w:r>
    </w:p>
    <w:p w14:paraId="6A096523" w14:textId="22C1EA2A" w:rsidR="00971A29" w:rsidRPr="00971A29" w:rsidRDefault="00971A29" w:rsidP="00971A29">
      <w:pPr>
        <w:spacing w:line="360" w:lineRule="auto"/>
        <w:textAlignment w:val="baseline"/>
        <w:rPr>
          <w:rFonts w:ascii="Segoe UI" w:hAnsi="Segoe UI" w:cs="Segoe UI"/>
          <w:sz w:val="18"/>
          <w:szCs w:val="18"/>
        </w:rPr>
      </w:pPr>
    </w:p>
    <w:p w14:paraId="0579DD57" w14:textId="1331C34E" w:rsidR="00971A29" w:rsidRDefault="00971A29" w:rsidP="00971A29">
      <w:pPr>
        <w:spacing w:line="360" w:lineRule="auto"/>
        <w:jc w:val="both"/>
        <w:textAlignment w:val="baseline"/>
      </w:pPr>
      <w:r w:rsidRPr="00971A29">
        <w:t xml:space="preserve">V minulosti </w:t>
      </w:r>
      <w:r w:rsidR="00DD22F7">
        <w:t>Martin</w:t>
      </w:r>
      <w:r w:rsidRPr="00971A29">
        <w:t xml:space="preserve"> sám „tolik hudbu neposlouchal“, spíše zaznamenával,</w:t>
      </w:r>
      <w:r w:rsidR="00E404E7">
        <w:t xml:space="preserve"> c</w:t>
      </w:r>
      <w:r w:rsidRPr="00971A29">
        <w:t>o</w:t>
      </w:r>
      <w:r w:rsidR="00E404E7">
        <w:t xml:space="preserve"> </w:t>
      </w:r>
      <w:r w:rsidRPr="00971A29">
        <w:t>poslouchají lidé kolem něj, například při malování, při společné jízdě autem nebo ve škole. Hudba byla tedy spíše „záležitostí v pozadí“. Později se mu ale podařilo vyjasnit si vlastní hudební preference, které přetrvávají dodnes:   </w:t>
      </w:r>
    </w:p>
    <w:p w14:paraId="655F19E2" w14:textId="77777777" w:rsidR="00E404E7" w:rsidRPr="00971A29" w:rsidRDefault="00E404E7" w:rsidP="00971A29">
      <w:pPr>
        <w:spacing w:line="360" w:lineRule="auto"/>
        <w:jc w:val="both"/>
        <w:textAlignment w:val="baseline"/>
        <w:rPr>
          <w:rFonts w:ascii="Segoe UI" w:hAnsi="Segoe UI" w:cs="Segoe UI"/>
          <w:sz w:val="18"/>
          <w:szCs w:val="18"/>
        </w:rPr>
      </w:pPr>
    </w:p>
    <w:p w14:paraId="2F2CFC1E" w14:textId="1F4F5B5C" w:rsidR="00971A29" w:rsidRPr="00971A29" w:rsidRDefault="00971A29" w:rsidP="00E404E7">
      <w:pPr>
        <w:spacing w:line="360" w:lineRule="auto"/>
        <w:ind w:left="556" w:right="556"/>
        <w:jc w:val="both"/>
        <w:textAlignment w:val="baseline"/>
        <w:rPr>
          <w:rFonts w:ascii="Segoe UI" w:hAnsi="Segoe UI" w:cs="Segoe UI"/>
          <w:sz w:val="18"/>
          <w:szCs w:val="18"/>
        </w:rPr>
      </w:pPr>
      <w:r w:rsidRPr="00971A29">
        <w:rPr>
          <w:sz w:val="20"/>
          <w:szCs w:val="20"/>
        </w:rPr>
        <w:t>Zjistil jsem, jak různé žánry různě zní a co mi asi tak nejvíce sedí. Jakou hudbu nesnáším,</w:t>
      </w:r>
      <w:r w:rsidRPr="00971A29">
        <w:rPr>
          <w:sz w:val="20"/>
          <w:szCs w:val="20"/>
        </w:rPr>
        <w:br/>
        <w:t>a naopak jaká mi nevadí a jaký ve mně vyvolává pocity.  </w:t>
      </w:r>
    </w:p>
    <w:p w14:paraId="6BD0D680" w14:textId="77777777" w:rsidR="00971A29" w:rsidRPr="00971A29" w:rsidRDefault="00971A29" w:rsidP="00971A29">
      <w:pPr>
        <w:spacing w:line="360" w:lineRule="auto"/>
        <w:ind w:left="555" w:right="555"/>
        <w:jc w:val="both"/>
        <w:textAlignment w:val="baseline"/>
        <w:rPr>
          <w:rFonts w:ascii="Segoe UI" w:hAnsi="Segoe UI" w:cs="Segoe UI"/>
          <w:sz w:val="18"/>
          <w:szCs w:val="18"/>
        </w:rPr>
      </w:pPr>
      <w:r w:rsidRPr="00971A29">
        <w:rPr>
          <w:sz w:val="20"/>
          <w:szCs w:val="20"/>
        </w:rPr>
        <w:t>  </w:t>
      </w:r>
    </w:p>
    <w:p w14:paraId="45C1D0E7" w14:textId="6480CB54" w:rsidR="00971A29" w:rsidRDefault="00971A29" w:rsidP="00971A29">
      <w:pPr>
        <w:spacing w:line="360" w:lineRule="auto"/>
        <w:jc w:val="both"/>
        <w:textAlignment w:val="baseline"/>
      </w:pPr>
      <w:r w:rsidRPr="00971A29">
        <w:t>V současnosti se mu daří lépe si udržovat emocionální vyrovnanost, a tak Lennonovu hudbu poslouchá méně. Má ji ale stále rád, i z určité nostalgie: </w:t>
      </w:r>
    </w:p>
    <w:p w14:paraId="63C58DEC" w14:textId="77777777" w:rsidR="00E404E7" w:rsidRPr="00971A29" w:rsidRDefault="00E404E7" w:rsidP="00971A29">
      <w:pPr>
        <w:spacing w:line="360" w:lineRule="auto"/>
        <w:jc w:val="both"/>
        <w:textAlignment w:val="baseline"/>
        <w:rPr>
          <w:rFonts w:ascii="Segoe UI" w:hAnsi="Segoe UI" w:cs="Segoe UI"/>
          <w:sz w:val="18"/>
          <w:szCs w:val="18"/>
        </w:rPr>
      </w:pPr>
    </w:p>
    <w:p w14:paraId="6604D455" w14:textId="6612A2C6" w:rsidR="00E76A8A" w:rsidRPr="00DD22F7" w:rsidRDefault="00971A29" w:rsidP="00DD22F7">
      <w:pPr>
        <w:spacing w:line="360" w:lineRule="auto"/>
        <w:ind w:left="555" w:right="555"/>
        <w:jc w:val="both"/>
        <w:textAlignment w:val="baseline"/>
        <w:rPr>
          <w:rFonts w:ascii="Segoe UI" w:hAnsi="Segoe UI" w:cs="Segoe UI"/>
          <w:sz w:val="18"/>
          <w:szCs w:val="18"/>
        </w:rPr>
      </w:pPr>
      <w:r w:rsidRPr="00971A29">
        <w:rPr>
          <w:sz w:val="20"/>
          <w:szCs w:val="20"/>
        </w:rPr>
        <w:t>No, teď jsem se právě naučil</w:t>
      </w:r>
      <w:r w:rsidR="00E404E7">
        <w:rPr>
          <w:sz w:val="20"/>
          <w:szCs w:val="20"/>
        </w:rPr>
        <w:t>…</w:t>
      </w:r>
      <w:r w:rsidRPr="00971A29">
        <w:rPr>
          <w:sz w:val="20"/>
          <w:szCs w:val="20"/>
        </w:rPr>
        <w:t>nejsem už takový stresař jako dříve, takže nemám ani moc potřebu tenhle typ písniček poslouchat. Rád si ho ale poslechnu, i kdyby jen z té mojí nostalgie. Mám k němu vybudovanej vztah a jeho hudba mi přijde kvalitní</w:t>
      </w:r>
      <w:r w:rsidR="00E404E7">
        <w:rPr>
          <w:sz w:val="20"/>
          <w:szCs w:val="20"/>
        </w:rPr>
        <w:t>.</w:t>
      </w:r>
    </w:p>
    <w:p w14:paraId="3358CE14" w14:textId="064A7024" w:rsidR="00A271A5" w:rsidRDefault="00E76A8A" w:rsidP="00396C31">
      <w:pPr>
        <w:pStyle w:val="Nadpis3"/>
        <w:rPr>
          <w:rFonts w:ascii="Times New Roman" w:hAnsi="Times New Roman" w:cs="Times New Roman"/>
          <w:b/>
          <w:bCs/>
          <w:color w:val="000000" w:themeColor="text1"/>
        </w:rPr>
      </w:pPr>
      <w:bookmarkStart w:id="24" w:name="_Toc132924802"/>
      <w:r>
        <w:rPr>
          <w:rFonts w:ascii="Times New Roman" w:hAnsi="Times New Roman" w:cs="Times New Roman"/>
          <w:b/>
          <w:bCs/>
          <w:color w:val="000000" w:themeColor="text1"/>
        </w:rPr>
        <w:lastRenderedPageBreak/>
        <w:t>Tematická analýza celku</w:t>
      </w:r>
      <w:bookmarkEnd w:id="24"/>
    </w:p>
    <w:p w14:paraId="517205C9" w14:textId="77777777" w:rsidR="00396C31" w:rsidRPr="00396C31" w:rsidRDefault="00396C31" w:rsidP="00396C31"/>
    <w:p w14:paraId="693CAD01" w14:textId="77777777" w:rsidR="00944006" w:rsidRDefault="00944006" w:rsidP="00944006"/>
    <w:p w14:paraId="56DAB153" w14:textId="77777777" w:rsidR="00396C31" w:rsidRPr="00D43E5E" w:rsidRDefault="00396C31" w:rsidP="00396C31">
      <w:pPr>
        <w:pStyle w:val="Titulek"/>
        <w:keepNext/>
        <w:jc w:val="center"/>
        <w:rPr>
          <w:b/>
          <w:bCs/>
          <w:i w:val="0"/>
          <w:iCs w:val="0"/>
          <w:sz w:val="24"/>
          <w:szCs w:val="24"/>
        </w:rPr>
      </w:pPr>
      <w:r w:rsidRPr="00D43E5E">
        <w:rPr>
          <w:b/>
          <w:bCs/>
          <w:i w:val="0"/>
          <w:iCs w:val="0"/>
          <w:sz w:val="24"/>
          <w:szCs w:val="24"/>
        </w:rPr>
        <w:t xml:space="preserve">Tabulka </w:t>
      </w:r>
      <w:r w:rsidRPr="00D43E5E">
        <w:rPr>
          <w:b/>
          <w:bCs/>
          <w:i w:val="0"/>
          <w:iCs w:val="0"/>
          <w:sz w:val="24"/>
          <w:szCs w:val="24"/>
        </w:rPr>
        <w:fldChar w:fldCharType="begin"/>
      </w:r>
      <w:r w:rsidRPr="00D43E5E">
        <w:rPr>
          <w:b/>
          <w:bCs/>
          <w:i w:val="0"/>
          <w:iCs w:val="0"/>
          <w:sz w:val="24"/>
          <w:szCs w:val="24"/>
        </w:rPr>
        <w:instrText xml:space="preserve"> SEQ Tabulka \* ARABIC </w:instrText>
      </w:r>
      <w:r w:rsidRPr="00D43E5E">
        <w:rPr>
          <w:b/>
          <w:bCs/>
          <w:i w:val="0"/>
          <w:iCs w:val="0"/>
          <w:sz w:val="24"/>
          <w:szCs w:val="24"/>
        </w:rPr>
        <w:fldChar w:fldCharType="separate"/>
      </w:r>
      <w:r>
        <w:rPr>
          <w:b/>
          <w:bCs/>
          <w:i w:val="0"/>
          <w:iCs w:val="0"/>
          <w:noProof/>
          <w:sz w:val="24"/>
          <w:szCs w:val="24"/>
        </w:rPr>
        <w:t>1</w:t>
      </w:r>
      <w:r w:rsidRPr="00D43E5E">
        <w:rPr>
          <w:b/>
          <w:bCs/>
          <w:i w:val="0"/>
          <w:iCs w:val="0"/>
          <w:sz w:val="24"/>
          <w:szCs w:val="24"/>
        </w:rPr>
        <w:fldChar w:fldCharType="end"/>
      </w:r>
      <w:r>
        <w:rPr>
          <w:b/>
          <w:bCs/>
          <w:i w:val="0"/>
          <w:iCs w:val="0"/>
          <w:sz w:val="24"/>
          <w:szCs w:val="24"/>
        </w:rPr>
        <w:t>.</w:t>
      </w:r>
      <w:r w:rsidRPr="00D43E5E">
        <w:rPr>
          <w:b/>
          <w:bCs/>
          <w:i w:val="0"/>
          <w:iCs w:val="0"/>
          <w:sz w:val="24"/>
          <w:szCs w:val="24"/>
        </w:rPr>
        <w:t xml:space="preserve"> Reprezentace témat a podtémat </w:t>
      </w:r>
      <w:r>
        <w:rPr>
          <w:b/>
          <w:bCs/>
          <w:i w:val="0"/>
          <w:iCs w:val="0"/>
          <w:sz w:val="24"/>
          <w:szCs w:val="24"/>
        </w:rPr>
        <w:t>v rámci zkušeností</w:t>
      </w:r>
      <w:r w:rsidRPr="00D43E5E">
        <w:rPr>
          <w:b/>
          <w:bCs/>
          <w:i w:val="0"/>
          <w:iCs w:val="0"/>
          <w:sz w:val="24"/>
          <w:szCs w:val="24"/>
        </w:rPr>
        <w:t xml:space="preserve"> respondentů</w:t>
      </w:r>
    </w:p>
    <w:tbl>
      <w:tblPr>
        <w:tblStyle w:val="Mkatabulky"/>
        <w:tblW w:w="957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1582"/>
        <w:gridCol w:w="508"/>
        <w:gridCol w:w="591"/>
        <w:gridCol w:w="592"/>
        <w:gridCol w:w="592"/>
        <w:gridCol w:w="592"/>
        <w:gridCol w:w="699"/>
        <w:gridCol w:w="661"/>
        <w:gridCol w:w="662"/>
        <w:gridCol w:w="662"/>
        <w:gridCol w:w="662"/>
        <w:gridCol w:w="662"/>
      </w:tblGrid>
      <w:tr w:rsidR="006707B7" w:rsidRPr="0073166F" w14:paraId="78A903E1" w14:textId="77777777" w:rsidTr="006707B7">
        <w:trPr>
          <w:trHeight w:val="739"/>
          <w:jc w:val="center"/>
        </w:trPr>
        <w:tc>
          <w:tcPr>
            <w:tcW w:w="1109" w:type="dxa"/>
            <w:noWrap/>
            <w:hideMark/>
          </w:tcPr>
          <w:p w14:paraId="24C59DD1" w14:textId="77777777" w:rsidR="006707B7" w:rsidRDefault="006707B7" w:rsidP="006B1D05">
            <w:pPr>
              <w:rPr>
                <w:rFonts w:eastAsiaTheme="minorHAnsi"/>
                <w:b/>
                <w:bCs/>
                <w:lang w:eastAsia="en-US"/>
              </w:rPr>
            </w:pPr>
          </w:p>
          <w:p w14:paraId="4C442F72" w14:textId="77777777" w:rsidR="006707B7" w:rsidRPr="00EC2D55" w:rsidRDefault="006707B7" w:rsidP="006B1D05">
            <w:pPr>
              <w:rPr>
                <w:rFonts w:eastAsiaTheme="minorHAnsi"/>
                <w:b/>
                <w:bCs/>
                <w:lang w:eastAsia="en-US"/>
              </w:rPr>
            </w:pPr>
            <w:r w:rsidRPr="00EC2D55">
              <w:rPr>
                <w:rFonts w:eastAsiaTheme="minorHAnsi"/>
                <w:b/>
                <w:bCs/>
                <w:lang w:eastAsia="en-US"/>
              </w:rPr>
              <w:t>Téma</w:t>
            </w:r>
          </w:p>
        </w:tc>
        <w:tc>
          <w:tcPr>
            <w:tcW w:w="1582" w:type="dxa"/>
            <w:tcBorders>
              <w:bottom w:val="nil"/>
              <w:right w:val="nil"/>
            </w:tcBorders>
            <w:noWrap/>
            <w:hideMark/>
          </w:tcPr>
          <w:p w14:paraId="6EDCFE0E" w14:textId="77777777" w:rsidR="006707B7" w:rsidRDefault="006707B7" w:rsidP="006B1D05">
            <w:pPr>
              <w:rPr>
                <w:rFonts w:eastAsiaTheme="minorHAnsi"/>
                <w:b/>
                <w:bCs/>
                <w:lang w:eastAsia="en-US"/>
              </w:rPr>
            </w:pPr>
          </w:p>
          <w:p w14:paraId="2F0B5087" w14:textId="77777777" w:rsidR="006707B7" w:rsidRPr="00EC2D55" w:rsidRDefault="006707B7" w:rsidP="006B1D05">
            <w:pPr>
              <w:rPr>
                <w:rFonts w:eastAsiaTheme="minorHAnsi"/>
                <w:b/>
                <w:bCs/>
                <w:lang w:eastAsia="en-US"/>
              </w:rPr>
            </w:pPr>
            <w:r w:rsidRPr="00EC2D55">
              <w:rPr>
                <w:rFonts w:eastAsiaTheme="minorHAnsi"/>
                <w:b/>
                <w:bCs/>
                <w:lang w:eastAsia="en-US"/>
              </w:rPr>
              <w:t>Podtéma</w:t>
            </w:r>
          </w:p>
        </w:tc>
        <w:tc>
          <w:tcPr>
            <w:tcW w:w="6883" w:type="dxa"/>
            <w:gridSpan w:val="11"/>
            <w:tcBorders>
              <w:top w:val="single" w:sz="4" w:space="0" w:color="auto"/>
              <w:left w:val="nil"/>
              <w:bottom w:val="single" w:sz="4" w:space="0" w:color="auto"/>
              <w:right w:val="nil"/>
            </w:tcBorders>
            <w:noWrap/>
            <w:hideMark/>
          </w:tcPr>
          <w:p w14:paraId="601D252E" w14:textId="77777777" w:rsidR="006707B7" w:rsidRDefault="006707B7" w:rsidP="006B1D05">
            <w:pPr>
              <w:jc w:val="center"/>
              <w:rPr>
                <w:rFonts w:eastAsiaTheme="minorHAnsi"/>
                <w:b/>
                <w:bCs/>
                <w:lang w:eastAsia="en-US"/>
              </w:rPr>
            </w:pPr>
          </w:p>
          <w:p w14:paraId="59284341" w14:textId="77777777" w:rsidR="006707B7" w:rsidRPr="00EC2D55" w:rsidRDefault="006707B7" w:rsidP="006B1D05">
            <w:pPr>
              <w:jc w:val="center"/>
              <w:rPr>
                <w:rFonts w:asciiTheme="minorHAnsi" w:eastAsiaTheme="minorHAnsi" w:hAnsiTheme="minorHAnsi" w:cstheme="minorBidi"/>
                <w:b/>
                <w:bCs/>
                <w:lang w:eastAsia="en-US"/>
              </w:rPr>
            </w:pPr>
            <w:r>
              <w:rPr>
                <w:rFonts w:eastAsiaTheme="minorHAnsi"/>
                <w:b/>
                <w:bCs/>
                <w:lang w:eastAsia="en-US"/>
              </w:rPr>
              <w:t>Respondenti</w:t>
            </w:r>
          </w:p>
        </w:tc>
      </w:tr>
      <w:tr w:rsidR="006707B7" w:rsidRPr="0073166F" w14:paraId="0D084A04" w14:textId="77777777" w:rsidTr="006707B7">
        <w:trPr>
          <w:trHeight w:val="433"/>
          <w:jc w:val="center"/>
        </w:trPr>
        <w:tc>
          <w:tcPr>
            <w:tcW w:w="1109" w:type="dxa"/>
            <w:tcBorders>
              <w:right w:val="nil"/>
            </w:tcBorders>
            <w:noWrap/>
            <w:hideMark/>
          </w:tcPr>
          <w:p w14:paraId="0706C4D4" w14:textId="77777777" w:rsidR="006707B7" w:rsidRPr="0073166F" w:rsidRDefault="006707B7" w:rsidP="006B1D05">
            <w:pPr>
              <w:rPr>
                <w:rFonts w:eastAsiaTheme="minorHAnsi"/>
                <w:lang w:eastAsia="en-US"/>
              </w:rPr>
            </w:pPr>
          </w:p>
        </w:tc>
        <w:tc>
          <w:tcPr>
            <w:tcW w:w="1582" w:type="dxa"/>
            <w:tcBorders>
              <w:top w:val="nil"/>
              <w:left w:val="nil"/>
              <w:bottom w:val="nil"/>
              <w:right w:val="nil"/>
            </w:tcBorders>
            <w:noWrap/>
            <w:hideMark/>
          </w:tcPr>
          <w:p w14:paraId="29B9B6AF" w14:textId="77777777" w:rsidR="006707B7" w:rsidRPr="0073166F" w:rsidRDefault="006707B7" w:rsidP="006B1D05">
            <w:pPr>
              <w:rPr>
                <w:rFonts w:eastAsiaTheme="minorHAnsi"/>
                <w:lang w:eastAsia="en-US"/>
              </w:rPr>
            </w:pPr>
          </w:p>
        </w:tc>
        <w:tc>
          <w:tcPr>
            <w:tcW w:w="508" w:type="dxa"/>
            <w:tcBorders>
              <w:top w:val="single" w:sz="4" w:space="0" w:color="auto"/>
              <w:left w:val="nil"/>
              <w:bottom w:val="nil"/>
              <w:right w:val="nil"/>
            </w:tcBorders>
            <w:noWrap/>
            <w:hideMark/>
          </w:tcPr>
          <w:p w14:paraId="54A21DDB" w14:textId="77777777" w:rsidR="006707B7" w:rsidRPr="0073166F" w:rsidRDefault="006707B7" w:rsidP="006B1D05">
            <w:pPr>
              <w:rPr>
                <w:rFonts w:eastAsiaTheme="minorHAnsi"/>
                <w:lang w:eastAsia="en-US"/>
              </w:rPr>
            </w:pPr>
            <w:r w:rsidRPr="0073166F">
              <w:rPr>
                <w:rFonts w:eastAsiaTheme="minorHAnsi"/>
                <w:lang w:eastAsia="en-US"/>
              </w:rPr>
              <w:t>R1</w:t>
            </w:r>
          </w:p>
        </w:tc>
        <w:tc>
          <w:tcPr>
            <w:tcW w:w="591" w:type="dxa"/>
            <w:tcBorders>
              <w:top w:val="single" w:sz="4" w:space="0" w:color="auto"/>
              <w:left w:val="nil"/>
              <w:bottom w:val="nil"/>
              <w:right w:val="nil"/>
            </w:tcBorders>
            <w:noWrap/>
            <w:hideMark/>
          </w:tcPr>
          <w:p w14:paraId="6A6042EE" w14:textId="77777777" w:rsidR="006707B7" w:rsidRPr="0073166F" w:rsidRDefault="006707B7" w:rsidP="006B1D05">
            <w:pPr>
              <w:rPr>
                <w:rFonts w:eastAsiaTheme="minorHAnsi"/>
                <w:lang w:eastAsia="en-US"/>
              </w:rPr>
            </w:pPr>
            <w:r w:rsidRPr="0073166F">
              <w:rPr>
                <w:rFonts w:eastAsiaTheme="minorHAnsi"/>
                <w:lang w:eastAsia="en-US"/>
              </w:rPr>
              <w:t>R2</w:t>
            </w:r>
          </w:p>
        </w:tc>
        <w:tc>
          <w:tcPr>
            <w:tcW w:w="592" w:type="dxa"/>
            <w:tcBorders>
              <w:top w:val="single" w:sz="4" w:space="0" w:color="auto"/>
              <w:left w:val="nil"/>
              <w:bottom w:val="nil"/>
              <w:right w:val="nil"/>
            </w:tcBorders>
            <w:noWrap/>
            <w:hideMark/>
          </w:tcPr>
          <w:p w14:paraId="09F4A5A4" w14:textId="77777777" w:rsidR="006707B7" w:rsidRPr="0073166F" w:rsidRDefault="006707B7" w:rsidP="006B1D05">
            <w:pPr>
              <w:rPr>
                <w:rFonts w:eastAsiaTheme="minorHAnsi"/>
                <w:lang w:eastAsia="en-US"/>
              </w:rPr>
            </w:pPr>
            <w:r w:rsidRPr="0073166F">
              <w:rPr>
                <w:rFonts w:eastAsiaTheme="minorHAnsi"/>
                <w:lang w:eastAsia="en-US"/>
              </w:rPr>
              <w:t>R3</w:t>
            </w:r>
          </w:p>
        </w:tc>
        <w:tc>
          <w:tcPr>
            <w:tcW w:w="592" w:type="dxa"/>
            <w:tcBorders>
              <w:top w:val="single" w:sz="4" w:space="0" w:color="auto"/>
              <w:left w:val="nil"/>
              <w:bottom w:val="nil"/>
              <w:right w:val="nil"/>
            </w:tcBorders>
            <w:noWrap/>
            <w:hideMark/>
          </w:tcPr>
          <w:p w14:paraId="09833DC1" w14:textId="77777777" w:rsidR="006707B7" w:rsidRPr="0073166F" w:rsidRDefault="006707B7" w:rsidP="006B1D05">
            <w:pPr>
              <w:rPr>
                <w:rFonts w:eastAsiaTheme="minorHAnsi"/>
                <w:lang w:eastAsia="en-US"/>
              </w:rPr>
            </w:pPr>
            <w:r w:rsidRPr="0073166F">
              <w:rPr>
                <w:rFonts w:eastAsiaTheme="minorHAnsi"/>
                <w:lang w:eastAsia="en-US"/>
              </w:rPr>
              <w:t>R4</w:t>
            </w:r>
          </w:p>
        </w:tc>
        <w:tc>
          <w:tcPr>
            <w:tcW w:w="592" w:type="dxa"/>
            <w:tcBorders>
              <w:top w:val="single" w:sz="4" w:space="0" w:color="auto"/>
              <w:left w:val="nil"/>
              <w:bottom w:val="nil"/>
              <w:right w:val="nil"/>
            </w:tcBorders>
            <w:noWrap/>
            <w:hideMark/>
          </w:tcPr>
          <w:p w14:paraId="0AE4B8EF" w14:textId="77777777" w:rsidR="006707B7" w:rsidRPr="0073166F" w:rsidRDefault="006707B7" w:rsidP="006B1D05">
            <w:pPr>
              <w:rPr>
                <w:rFonts w:eastAsiaTheme="minorHAnsi"/>
                <w:lang w:eastAsia="en-US"/>
              </w:rPr>
            </w:pPr>
            <w:r w:rsidRPr="0073166F">
              <w:rPr>
                <w:rFonts w:eastAsiaTheme="minorHAnsi"/>
                <w:lang w:eastAsia="en-US"/>
              </w:rPr>
              <w:t>R5</w:t>
            </w:r>
          </w:p>
        </w:tc>
        <w:tc>
          <w:tcPr>
            <w:tcW w:w="699" w:type="dxa"/>
            <w:tcBorders>
              <w:top w:val="single" w:sz="4" w:space="0" w:color="auto"/>
              <w:left w:val="nil"/>
              <w:bottom w:val="nil"/>
              <w:right w:val="nil"/>
            </w:tcBorders>
            <w:noWrap/>
            <w:hideMark/>
          </w:tcPr>
          <w:p w14:paraId="0397558F" w14:textId="77777777" w:rsidR="006707B7" w:rsidRPr="0073166F" w:rsidRDefault="006707B7" w:rsidP="006B1D05">
            <w:pPr>
              <w:rPr>
                <w:rFonts w:eastAsiaTheme="minorHAnsi"/>
                <w:lang w:eastAsia="en-US"/>
              </w:rPr>
            </w:pPr>
            <w:r w:rsidRPr="0073166F">
              <w:rPr>
                <w:rFonts w:eastAsiaTheme="minorHAnsi"/>
                <w:lang w:eastAsia="en-US"/>
              </w:rPr>
              <w:t>R6</w:t>
            </w:r>
          </w:p>
        </w:tc>
        <w:tc>
          <w:tcPr>
            <w:tcW w:w="661" w:type="dxa"/>
            <w:tcBorders>
              <w:top w:val="single" w:sz="4" w:space="0" w:color="auto"/>
              <w:left w:val="nil"/>
              <w:bottom w:val="nil"/>
              <w:right w:val="nil"/>
            </w:tcBorders>
            <w:noWrap/>
            <w:hideMark/>
          </w:tcPr>
          <w:p w14:paraId="5FBA1348" w14:textId="77777777" w:rsidR="006707B7" w:rsidRPr="0073166F" w:rsidRDefault="006707B7" w:rsidP="006B1D05">
            <w:pPr>
              <w:rPr>
                <w:rFonts w:eastAsiaTheme="minorHAnsi"/>
                <w:lang w:eastAsia="en-US"/>
              </w:rPr>
            </w:pPr>
            <w:r w:rsidRPr="0073166F">
              <w:rPr>
                <w:rFonts w:eastAsiaTheme="minorHAnsi"/>
                <w:lang w:eastAsia="en-US"/>
              </w:rPr>
              <w:t>R7</w:t>
            </w:r>
          </w:p>
        </w:tc>
        <w:tc>
          <w:tcPr>
            <w:tcW w:w="662" w:type="dxa"/>
            <w:tcBorders>
              <w:top w:val="single" w:sz="4" w:space="0" w:color="auto"/>
              <w:left w:val="nil"/>
              <w:bottom w:val="nil"/>
              <w:right w:val="nil"/>
            </w:tcBorders>
            <w:noWrap/>
            <w:hideMark/>
          </w:tcPr>
          <w:p w14:paraId="0082A42D" w14:textId="77777777" w:rsidR="006707B7" w:rsidRPr="0073166F" w:rsidRDefault="006707B7" w:rsidP="006B1D05">
            <w:pPr>
              <w:rPr>
                <w:rFonts w:eastAsiaTheme="minorHAnsi"/>
                <w:lang w:eastAsia="en-US"/>
              </w:rPr>
            </w:pPr>
            <w:r w:rsidRPr="0073166F">
              <w:rPr>
                <w:rFonts w:eastAsiaTheme="minorHAnsi"/>
                <w:lang w:eastAsia="en-US"/>
              </w:rPr>
              <w:t>R8</w:t>
            </w:r>
          </w:p>
        </w:tc>
        <w:tc>
          <w:tcPr>
            <w:tcW w:w="662" w:type="dxa"/>
            <w:tcBorders>
              <w:top w:val="single" w:sz="4" w:space="0" w:color="auto"/>
              <w:left w:val="nil"/>
              <w:bottom w:val="nil"/>
              <w:right w:val="nil"/>
            </w:tcBorders>
            <w:noWrap/>
            <w:hideMark/>
          </w:tcPr>
          <w:p w14:paraId="2EE0FEDB" w14:textId="77777777" w:rsidR="006707B7" w:rsidRPr="0073166F" w:rsidRDefault="006707B7" w:rsidP="006B1D05">
            <w:pPr>
              <w:rPr>
                <w:rFonts w:eastAsiaTheme="minorHAnsi"/>
                <w:lang w:eastAsia="en-US"/>
              </w:rPr>
            </w:pPr>
            <w:r w:rsidRPr="0073166F">
              <w:rPr>
                <w:rFonts w:eastAsiaTheme="minorHAnsi"/>
                <w:lang w:eastAsia="en-US"/>
              </w:rPr>
              <w:t>R9</w:t>
            </w:r>
          </w:p>
        </w:tc>
        <w:tc>
          <w:tcPr>
            <w:tcW w:w="662" w:type="dxa"/>
            <w:tcBorders>
              <w:top w:val="single" w:sz="4" w:space="0" w:color="auto"/>
              <w:left w:val="nil"/>
              <w:bottom w:val="nil"/>
              <w:right w:val="nil"/>
            </w:tcBorders>
            <w:noWrap/>
            <w:hideMark/>
          </w:tcPr>
          <w:p w14:paraId="089DED5B" w14:textId="77777777" w:rsidR="006707B7" w:rsidRPr="0073166F" w:rsidRDefault="006707B7" w:rsidP="006B1D05">
            <w:pPr>
              <w:rPr>
                <w:rFonts w:eastAsiaTheme="minorHAnsi"/>
                <w:lang w:eastAsia="en-US"/>
              </w:rPr>
            </w:pPr>
            <w:r w:rsidRPr="0073166F">
              <w:rPr>
                <w:rFonts w:eastAsiaTheme="minorHAnsi"/>
                <w:lang w:eastAsia="en-US"/>
              </w:rPr>
              <w:t>R10</w:t>
            </w:r>
          </w:p>
        </w:tc>
        <w:tc>
          <w:tcPr>
            <w:tcW w:w="662" w:type="dxa"/>
            <w:tcBorders>
              <w:top w:val="single" w:sz="4" w:space="0" w:color="auto"/>
              <w:left w:val="nil"/>
              <w:bottom w:val="nil"/>
              <w:right w:val="nil"/>
            </w:tcBorders>
            <w:noWrap/>
            <w:hideMark/>
          </w:tcPr>
          <w:p w14:paraId="2DA77A37" w14:textId="77777777" w:rsidR="006707B7" w:rsidRPr="0073166F" w:rsidRDefault="006707B7" w:rsidP="006B1D05">
            <w:pPr>
              <w:rPr>
                <w:rFonts w:eastAsiaTheme="minorHAnsi"/>
                <w:lang w:eastAsia="en-US"/>
              </w:rPr>
            </w:pPr>
            <w:r w:rsidRPr="0073166F">
              <w:rPr>
                <w:rFonts w:eastAsiaTheme="minorHAnsi"/>
                <w:lang w:eastAsia="en-US"/>
              </w:rPr>
              <w:t>R11</w:t>
            </w:r>
          </w:p>
        </w:tc>
      </w:tr>
      <w:tr w:rsidR="006707B7" w:rsidRPr="0073166F" w14:paraId="23E9F1E9" w14:textId="77777777" w:rsidTr="006707B7">
        <w:trPr>
          <w:trHeight w:val="215"/>
          <w:jc w:val="center"/>
        </w:trPr>
        <w:tc>
          <w:tcPr>
            <w:tcW w:w="1109" w:type="dxa"/>
            <w:tcBorders>
              <w:right w:val="nil"/>
            </w:tcBorders>
            <w:noWrap/>
            <w:hideMark/>
          </w:tcPr>
          <w:p w14:paraId="120C35DD" w14:textId="77777777" w:rsidR="006707B7" w:rsidRPr="0073166F" w:rsidRDefault="006707B7" w:rsidP="006B1D05">
            <w:pPr>
              <w:rPr>
                <w:rFonts w:eastAsiaTheme="minorHAnsi"/>
                <w:lang w:eastAsia="en-US"/>
              </w:rPr>
            </w:pPr>
            <w:r w:rsidRPr="0073166F">
              <w:rPr>
                <w:rFonts w:eastAsiaTheme="minorHAnsi"/>
                <w:lang w:eastAsia="en-US"/>
              </w:rPr>
              <w:t>Osobní identita</w:t>
            </w:r>
          </w:p>
        </w:tc>
        <w:tc>
          <w:tcPr>
            <w:tcW w:w="1582" w:type="dxa"/>
            <w:tcBorders>
              <w:top w:val="nil"/>
              <w:left w:val="nil"/>
              <w:bottom w:val="nil"/>
              <w:right w:val="nil"/>
            </w:tcBorders>
            <w:noWrap/>
            <w:hideMark/>
          </w:tcPr>
          <w:p w14:paraId="797B162B" w14:textId="77777777" w:rsidR="006707B7" w:rsidRDefault="006707B7" w:rsidP="006B1D05">
            <w:pPr>
              <w:rPr>
                <w:rFonts w:eastAsiaTheme="minorHAnsi"/>
                <w:sz w:val="20"/>
                <w:szCs w:val="20"/>
                <w:lang w:eastAsia="en-US"/>
              </w:rPr>
            </w:pPr>
            <w:r w:rsidRPr="00AA305B">
              <w:rPr>
                <w:rFonts w:eastAsiaTheme="minorHAnsi"/>
                <w:sz w:val="20"/>
                <w:szCs w:val="20"/>
                <w:lang w:eastAsia="en-US"/>
              </w:rPr>
              <w:t>Osobn</w:t>
            </w:r>
            <w:r>
              <w:rPr>
                <w:rFonts w:eastAsiaTheme="minorHAnsi"/>
                <w:sz w:val="20"/>
                <w:szCs w:val="20"/>
                <w:lang w:eastAsia="en-US"/>
              </w:rPr>
              <w:t>ostní</w:t>
            </w:r>
            <w:r w:rsidRPr="00AA305B">
              <w:rPr>
                <w:rFonts w:eastAsiaTheme="minorHAnsi"/>
                <w:sz w:val="20"/>
                <w:szCs w:val="20"/>
                <w:lang w:eastAsia="en-US"/>
              </w:rPr>
              <w:t xml:space="preserve"> rozvoj</w:t>
            </w:r>
          </w:p>
          <w:p w14:paraId="020E5EA2" w14:textId="77777777" w:rsidR="006707B7" w:rsidRDefault="006707B7" w:rsidP="006B1D05">
            <w:pPr>
              <w:rPr>
                <w:rFonts w:eastAsiaTheme="minorHAnsi"/>
                <w:sz w:val="20"/>
                <w:szCs w:val="20"/>
                <w:lang w:eastAsia="en-US"/>
              </w:rPr>
            </w:pPr>
          </w:p>
          <w:p w14:paraId="7C51110A"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hideMark/>
          </w:tcPr>
          <w:p w14:paraId="4D07A292" w14:textId="77777777" w:rsidR="006707B7" w:rsidRPr="0073166F" w:rsidRDefault="006707B7" w:rsidP="006B1D05">
            <w:pPr>
              <w:rPr>
                <w:rFonts w:asciiTheme="minorHAnsi" w:eastAsiaTheme="minorHAnsi" w:hAnsiTheme="minorHAnsi" w:cstheme="minorBidi"/>
                <w:lang w:eastAsia="en-US"/>
              </w:rPr>
            </w:pPr>
            <w:r w:rsidRPr="000649C6">
              <w:rPr>
                <w:rFonts w:ascii="Segoe UI Symbol" w:eastAsiaTheme="minorHAnsi" w:hAnsi="Segoe UI Symbol" w:cs="Segoe UI Symbol"/>
                <w:b/>
                <w:bCs/>
                <w:lang w:eastAsia="en-US"/>
              </w:rPr>
              <w:t>✓</w:t>
            </w:r>
          </w:p>
        </w:tc>
        <w:tc>
          <w:tcPr>
            <w:tcW w:w="591" w:type="dxa"/>
            <w:tcBorders>
              <w:top w:val="nil"/>
              <w:left w:val="nil"/>
              <w:bottom w:val="nil"/>
              <w:right w:val="nil"/>
            </w:tcBorders>
            <w:noWrap/>
            <w:hideMark/>
          </w:tcPr>
          <w:p w14:paraId="38F4A836" w14:textId="77777777" w:rsidR="006707B7" w:rsidRPr="0073166F" w:rsidRDefault="006707B7" w:rsidP="006B1D05">
            <w:pPr>
              <w:rPr>
                <w:rFonts w:asciiTheme="minorHAnsi" w:eastAsiaTheme="minorHAnsi" w:hAnsiTheme="minorHAnsi" w:cstheme="minorBidi"/>
                <w:lang w:eastAsia="en-US"/>
              </w:rPr>
            </w:pPr>
          </w:p>
        </w:tc>
        <w:tc>
          <w:tcPr>
            <w:tcW w:w="592" w:type="dxa"/>
            <w:tcBorders>
              <w:top w:val="nil"/>
              <w:left w:val="nil"/>
              <w:bottom w:val="nil"/>
              <w:right w:val="nil"/>
            </w:tcBorders>
            <w:noWrap/>
            <w:hideMark/>
          </w:tcPr>
          <w:p w14:paraId="1CE5EC0C" w14:textId="77777777" w:rsidR="006707B7" w:rsidRPr="0073166F"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3B9D4653" w14:textId="77777777" w:rsidR="006707B7" w:rsidRPr="0073166F"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1B9FC050" w14:textId="77777777" w:rsidR="006707B7" w:rsidRPr="0073166F" w:rsidRDefault="006707B7" w:rsidP="006B1D05">
            <w:pPr>
              <w:rPr>
                <w:rFonts w:asciiTheme="minorHAnsi" w:eastAsiaTheme="minorHAnsi" w:hAnsiTheme="minorHAnsi" w:cstheme="minorBidi"/>
                <w:lang w:eastAsia="en-US"/>
              </w:rPr>
            </w:pPr>
          </w:p>
        </w:tc>
        <w:tc>
          <w:tcPr>
            <w:tcW w:w="699" w:type="dxa"/>
            <w:tcBorders>
              <w:top w:val="nil"/>
              <w:left w:val="nil"/>
              <w:bottom w:val="nil"/>
              <w:right w:val="nil"/>
            </w:tcBorders>
            <w:noWrap/>
            <w:hideMark/>
          </w:tcPr>
          <w:p w14:paraId="5AA16E97" w14:textId="77777777" w:rsidR="006707B7" w:rsidRPr="0073166F" w:rsidRDefault="006707B7" w:rsidP="006B1D05">
            <w:pPr>
              <w:rPr>
                <w:rFonts w:asciiTheme="minorHAnsi" w:eastAsiaTheme="minorHAnsi" w:hAnsiTheme="minorHAnsi" w:cstheme="minorBidi"/>
                <w:b/>
                <w:bCs/>
                <w:lang w:eastAsia="en-US"/>
              </w:rPr>
            </w:pPr>
            <w:r w:rsidRPr="00FD51E6">
              <w:rPr>
                <w:rFonts w:ascii="Segoe UI Symbol" w:eastAsiaTheme="minorHAnsi" w:hAnsi="Segoe UI Symbol" w:cs="Segoe UI Symbol"/>
                <w:b/>
                <w:bCs/>
                <w:lang w:eastAsia="en-US"/>
              </w:rPr>
              <w:t>✓</w:t>
            </w:r>
          </w:p>
        </w:tc>
        <w:tc>
          <w:tcPr>
            <w:tcW w:w="661" w:type="dxa"/>
            <w:tcBorders>
              <w:top w:val="nil"/>
              <w:left w:val="nil"/>
              <w:bottom w:val="nil"/>
              <w:right w:val="nil"/>
            </w:tcBorders>
            <w:noWrap/>
            <w:hideMark/>
          </w:tcPr>
          <w:p w14:paraId="7E1C732A" w14:textId="77777777" w:rsidR="006707B7" w:rsidRPr="0073166F"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247B0A12" w14:textId="77777777" w:rsidR="006707B7" w:rsidRPr="0073166F" w:rsidRDefault="006707B7" w:rsidP="006B1D05">
            <w:pPr>
              <w:rPr>
                <w:rFonts w:asciiTheme="minorHAnsi" w:eastAsiaTheme="minorHAnsi" w:hAnsiTheme="minorHAnsi" w:cstheme="minorBidi"/>
                <w:b/>
                <w:bCs/>
                <w:lang w:eastAsia="en-US"/>
              </w:rPr>
            </w:pPr>
            <w:r w:rsidRPr="0073166F">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1F3E191A" w14:textId="77777777" w:rsidR="006707B7" w:rsidRPr="0073166F"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2C55B5A4" w14:textId="77777777" w:rsidR="006707B7" w:rsidRPr="0073166F"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6F261B15" w14:textId="77777777" w:rsidR="006707B7" w:rsidRPr="0073166F" w:rsidRDefault="006707B7" w:rsidP="006B1D05">
            <w:pPr>
              <w:rPr>
                <w:rFonts w:asciiTheme="minorHAnsi" w:eastAsiaTheme="minorHAnsi" w:hAnsiTheme="minorHAnsi" w:cstheme="minorBidi"/>
                <w:b/>
                <w:bCs/>
                <w:lang w:eastAsia="en-US"/>
              </w:rPr>
            </w:pPr>
            <w:r w:rsidRPr="00A039DD">
              <w:rPr>
                <w:rFonts w:ascii="Segoe UI Symbol" w:eastAsiaTheme="minorHAnsi" w:hAnsi="Segoe UI Symbol" w:cs="Segoe UI Symbol"/>
                <w:b/>
                <w:bCs/>
                <w:lang w:eastAsia="en-US"/>
              </w:rPr>
              <w:t>✓</w:t>
            </w:r>
          </w:p>
        </w:tc>
      </w:tr>
      <w:tr w:rsidR="006707B7" w:rsidRPr="0073166F" w14:paraId="271515CA" w14:textId="77777777" w:rsidTr="006707B7">
        <w:trPr>
          <w:trHeight w:val="215"/>
          <w:jc w:val="center"/>
        </w:trPr>
        <w:tc>
          <w:tcPr>
            <w:tcW w:w="1109" w:type="dxa"/>
            <w:tcBorders>
              <w:right w:val="nil"/>
            </w:tcBorders>
            <w:noWrap/>
            <w:hideMark/>
          </w:tcPr>
          <w:p w14:paraId="60F24618" w14:textId="77777777" w:rsidR="006707B7" w:rsidRPr="0073166F" w:rsidRDefault="006707B7" w:rsidP="006B1D05">
            <w:pPr>
              <w:rPr>
                <w:rFonts w:eastAsiaTheme="minorHAnsi"/>
                <w:b/>
                <w:bCs/>
                <w:lang w:eastAsia="en-US"/>
              </w:rPr>
            </w:pPr>
          </w:p>
        </w:tc>
        <w:tc>
          <w:tcPr>
            <w:tcW w:w="1582" w:type="dxa"/>
            <w:tcBorders>
              <w:top w:val="nil"/>
              <w:left w:val="nil"/>
              <w:bottom w:val="nil"/>
              <w:right w:val="nil"/>
            </w:tcBorders>
            <w:noWrap/>
            <w:hideMark/>
          </w:tcPr>
          <w:p w14:paraId="4977E760" w14:textId="77777777" w:rsidR="006707B7" w:rsidRDefault="006707B7" w:rsidP="006B1D05">
            <w:pPr>
              <w:rPr>
                <w:rFonts w:eastAsiaTheme="minorHAnsi"/>
                <w:sz w:val="20"/>
                <w:szCs w:val="20"/>
                <w:lang w:eastAsia="en-US"/>
              </w:rPr>
            </w:pPr>
            <w:r w:rsidRPr="00AA305B">
              <w:rPr>
                <w:rFonts w:eastAsiaTheme="minorHAnsi"/>
                <w:sz w:val="20"/>
                <w:szCs w:val="20"/>
                <w:lang w:eastAsia="en-US"/>
              </w:rPr>
              <w:t>Sebevědomí</w:t>
            </w:r>
          </w:p>
          <w:p w14:paraId="17F433DB" w14:textId="77777777" w:rsidR="006707B7" w:rsidRPr="00AA305B" w:rsidRDefault="006707B7" w:rsidP="006B1D05">
            <w:pPr>
              <w:rPr>
                <w:rFonts w:eastAsiaTheme="minorHAnsi"/>
                <w:sz w:val="20"/>
                <w:szCs w:val="20"/>
                <w:lang w:eastAsia="en-US"/>
              </w:rPr>
            </w:pPr>
          </w:p>
          <w:p w14:paraId="0E761434"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hideMark/>
          </w:tcPr>
          <w:p w14:paraId="62F1D8D8" w14:textId="77777777" w:rsidR="006707B7" w:rsidRPr="0073166F" w:rsidRDefault="006707B7" w:rsidP="006B1D05">
            <w:pPr>
              <w:rPr>
                <w:rFonts w:asciiTheme="minorHAnsi" w:eastAsiaTheme="minorHAnsi" w:hAnsiTheme="minorHAnsi" w:cstheme="minorBidi"/>
                <w:lang w:eastAsia="en-US"/>
              </w:rPr>
            </w:pPr>
          </w:p>
        </w:tc>
        <w:tc>
          <w:tcPr>
            <w:tcW w:w="591" w:type="dxa"/>
            <w:tcBorders>
              <w:top w:val="nil"/>
              <w:left w:val="nil"/>
              <w:bottom w:val="nil"/>
              <w:right w:val="nil"/>
            </w:tcBorders>
            <w:noWrap/>
            <w:hideMark/>
          </w:tcPr>
          <w:p w14:paraId="7318BB05" w14:textId="77777777" w:rsidR="006707B7" w:rsidRPr="00381AE5" w:rsidRDefault="006707B7" w:rsidP="006B1D05">
            <w:pPr>
              <w:rPr>
                <w:rFonts w:asciiTheme="minorHAnsi" w:eastAsiaTheme="minorHAnsi" w:hAnsiTheme="minorHAnsi" w:cstheme="minorBidi"/>
                <w:lang w:eastAsia="en-US"/>
              </w:rPr>
            </w:pPr>
            <w:r w:rsidRPr="00381AE5">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16CBA5E1" w14:textId="77777777" w:rsidR="006707B7" w:rsidRPr="00381AE5"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1DA77458" w14:textId="77777777" w:rsidR="006707B7" w:rsidRPr="00381AE5"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3C271203" w14:textId="77777777" w:rsidR="006707B7" w:rsidRPr="00381AE5" w:rsidRDefault="006707B7" w:rsidP="006B1D05">
            <w:pPr>
              <w:rPr>
                <w:rFonts w:asciiTheme="minorHAnsi" w:eastAsiaTheme="minorHAnsi" w:hAnsiTheme="minorHAnsi" w:cstheme="minorBidi"/>
                <w:b/>
                <w:bCs/>
                <w:lang w:eastAsia="en-US"/>
              </w:rPr>
            </w:pPr>
            <w:r w:rsidRPr="00381AE5">
              <w:rPr>
                <w:rFonts w:ascii="Segoe UI Symbol" w:eastAsiaTheme="minorHAnsi" w:hAnsi="Segoe UI Symbol" w:cs="Segoe UI Symbol"/>
                <w:b/>
                <w:bCs/>
                <w:lang w:eastAsia="en-US"/>
              </w:rPr>
              <w:t>✓</w:t>
            </w:r>
          </w:p>
        </w:tc>
        <w:tc>
          <w:tcPr>
            <w:tcW w:w="699" w:type="dxa"/>
            <w:tcBorders>
              <w:top w:val="nil"/>
              <w:left w:val="nil"/>
              <w:bottom w:val="nil"/>
              <w:right w:val="nil"/>
            </w:tcBorders>
            <w:noWrap/>
            <w:hideMark/>
          </w:tcPr>
          <w:p w14:paraId="41EABFDA" w14:textId="77777777" w:rsidR="006707B7" w:rsidRPr="00381AE5" w:rsidRDefault="006707B7" w:rsidP="006B1D05">
            <w:pPr>
              <w:rPr>
                <w:rFonts w:asciiTheme="minorHAnsi" w:eastAsiaTheme="minorHAnsi" w:hAnsiTheme="minorHAnsi" w:cstheme="minorBidi"/>
                <w:b/>
                <w:bCs/>
                <w:lang w:eastAsia="en-US"/>
              </w:rPr>
            </w:pPr>
            <w:r w:rsidRPr="00381AE5">
              <w:rPr>
                <w:rFonts w:ascii="Segoe UI Symbol" w:eastAsiaTheme="minorHAnsi" w:hAnsi="Segoe UI Symbol" w:cs="Segoe UI Symbol"/>
                <w:b/>
                <w:bCs/>
                <w:lang w:eastAsia="en-US"/>
              </w:rPr>
              <w:t>✓</w:t>
            </w:r>
          </w:p>
        </w:tc>
        <w:tc>
          <w:tcPr>
            <w:tcW w:w="661" w:type="dxa"/>
            <w:tcBorders>
              <w:top w:val="nil"/>
              <w:left w:val="nil"/>
              <w:bottom w:val="nil"/>
              <w:right w:val="nil"/>
            </w:tcBorders>
            <w:noWrap/>
            <w:hideMark/>
          </w:tcPr>
          <w:p w14:paraId="65CEE1F7" w14:textId="77777777" w:rsidR="006707B7" w:rsidRPr="00381AE5" w:rsidRDefault="006707B7" w:rsidP="006B1D05">
            <w:pPr>
              <w:rPr>
                <w:rFonts w:asciiTheme="minorHAnsi" w:eastAsiaTheme="minorHAnsi" w:hAnsiTheme="minorHAnsi" w:cstheme="minorBidi"/>
                <w:b/>
                <w:bCs/>
                <w:lang w:eastAsia="en-US"/>
              </w:rPr>
            </w:pPr>
            <w:r w:rsidRPr="00381AE5">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4CBF9D6B" w14:textId="77777777" w:rsidR="006707B7" w:rsidRPr="00381AE5"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6E06DFCB" w14:textId="77777777" w:rsidR="006707B7" w:rsidRPr="00381AE5" w:rsidRDefault="006707B7" w:rsidP="006B1D05">
            <w:pPr>
              <w:rPr>
                <w:rFonts w:asciiTheme="minorHAnsi" w:eastAsiaTheme="minorHAnsi" w:hAnsiTheme="minorHAnsi" w:cstheme="minorBidi"/>
                <w:b/>
                <w:bCs/>
                <w:lang w:eastAsia="en-US"/>
              </w:rPr>
            </w:pPr>
            <w:r w:rsidRPr="00381AE5">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18C46B5B" w14:textId="77777777" w:rsidR="006707B7" w:rsidRPr="00381AE5" w:rsidRDefault="006707B7" w:rsidP="006B1D05">
            <w:pPr>
              <w:rPr>
                <w:rFonts w:asciiTheme="minorHAnsi" w:eastAsiaTheme="minorHAnsi" w:hAnsiTheme="minorHAnsi" w:cstheme="minorBidi"/>
                <w:b/>
                <w:bCs/>
                <w:lang w:eastAsia="en-US"/>
              </w:rPr>
            </w:pPr>
            <w:r w:rsidRPr="00381AE5">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4257383B" w14:textId="77777777" w:rsidR="006707B7" w:rsidRPr="00381AE5" w:rsidRDefault="006707B7" w:rsidP="006B1D05">
            <w:pPr>
              <w:rPr>
                <w:rFonts w:asciiTheme="minorHAnsi" w:eastAsiaTheme="minorHAnsi" w:hAnsiTheme="minorHAnsi" w:cstheme="minorBidi"/>
                <w:b/>
                <w:bCs/>
                <w:lang w:eastAsia="en-US"/>
              </w:rPr>
            </w:pPr>
          </w:p>
        </w:tc>
      </w:tr>
      <w:tr w:rsidR="006707B7" w:rsidRPr="0073166F" w14:paraId="3B5A50AD" w14:textId="77777777" w:rsidTr="006707B7">
        <w:trPr>
          <w:trHeight w:val="215"/>
          <w:jc w:val="center"/>
        </w:trPr>
        <w:tc>
          <w:tcPr>
            <w:tcW w:w="1109" w:type="dxa"/>
            <w:tcBorders>
              <w:right w:val="nil"/>
            </w:tcBorders>
            <w:noWrap/>
            <w:hideMark/>
          </w:tcPr>
          <w:p w14:paraId="6EF19E80" w14:textId="77777777" w:rsidR="006707B7" w:rsidRPr="0073166F" w:rsidRDefault="006707B7" w:rsidP="006B1D05">
            <w:pPr>
              <w:rPr>
                <w:rFonts w:eastAsiaTheme="minorHAnsi"/>
                <w:b/>
                <w:bCs/>
                <w:lang w:eastAsia="en-US"/>
              </w:rPr>
            </w:pPr>
          </w:p>
        </w:tc>
        <w:tc>
          <w:tcPr>
            <w:tcW w:w="1582" w:type="dxa"/>
            <w:tcBorders>
              <w:top w:val="nil"/>
              <w:left w:val="nil"/>
              <w:bottom w:val="nil"/>
              <w:right w:val="nil"/>
            </w:tcBorders>
            <w:noWrap/>
            <w:hideMark/>
          </w:tcPr>
          <w:p w14:paraId="465A9693" w14:textId="77777777" w:rsidR="006707B7" w:rsidRPr="00AA305B" w:rsidRDefault="006707B7" w:rsidP="006B1D05">
            <w:pPr>
              <w:rPr>
                <w:rFonts w:eastAsiaTheme="minorHAnsi"/>
                <w:sz w:val="20"/>
                <w:szCs w:val="20"/>
                <w:lang w:eastAsia="en-US"/>
              </w:rPr>
            </w:pPr>
            <w:r w:rsidRPr="00AA305B">
              <w:rPr>
                <w:rFonts w:eastAsiaTheme="minorHAnsi"/>
                <w:sz w:val="20"/>
                <w:szCs w:val="20"/>
                <w:lang w:eastAsia="en-US"/>
              </w:rPr>
              <w:t>Sebevyjádření</w:t>
            </w:r>
          </w:p>
          <w:p w14:paraId="1C4F6BD5" w14:textId="77777777" w:rsidR="006707B7" w:rsidRDefault="006707B7" w:rsidP="006B1D05">
            <w:pPr>
              <w:rPr>
                <w:rFonts w:eastAsiaTheme="minorHAnsi"/>
                <w:sz w:val="20"/>
                <w:szCs w:val="20"/>
                <w:lang w:eastAsia="en-US"/>
              </w:rPr>
            </w:pPr>
          </w:p>
          <w:p w14:paraId="2DE88978"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hideMark/>
          </w:tcPr>
          <w:p w14:paraId="4CEE982F" w14:textId="77777777" w:rsidR="006707B7" w:rsidRPr="0073166F" w:rsidRDefault="006707B7" w:rsidP="006B1D05">
            <w:pPr>
              <w:rPr>
                <w:rFonts w:asciiTheme="minorHAnsi" w:eastAsiaTheme="minorHAnsi" w:hAnsiTheme="minorHAnsi" w:cstheme="minorBidi"/>
                <w:b/>
                <w:bCs/>
                <w:lang w:eastAsia="en-US"/>
              </w:rPr>
            </w:pPr>
            <w:r w:rsidRPr="00835788">
              <w:rPr>
                <w:rFonts w:ascii="Segoe UI Symbol" w:eastAsiaTheme="minorHAnsi" w:hAnsi="Segoe UI Symbol" w:cs="Segoe UI Symbol"/>
                <w:b/>
                <w:bCs/>
                <w:lang w:eastAsia="en-US"/>
              </w:rPr>
              <w:t>✓</w:t>
            </w:r>
            <w:r w:rsidRPr="0073166F">
              <w:rPr>
                <w:rFonts w:asciiTheme="minorHAnsi" w:eastAsiaTheme="minorHAnsi" w:hAnsiTheme="minorHAnsi" w:cstheme="minorBidi"/>
                <w:b/>
                <w:bCs/>
                <w:lang w:eastAsia="en-US"/>
              </w:rPr>
              <w:t xml:space="preserve"> </w:t>
            </w:r>
          </w:p>
        </w:tc>
        <w:tc>
          <w:tcPr>
            <w:tcW w:w="591" w:type="dxa"/>
            <w:tcBorders>
              <w:top w:val="nil"/>
              <w:left w:val="nil"/>
              <w:bottom w:val="nil"/>
              <w:right w:val="nil"/>
            </w:tcBorders>
            <w:noWrap/>
            <w:hideMark/>
          </w:tcPr>
          <w:p w14:paraId="785129DF" w14:textId="77777777" w:rsidR="006707B7" w:rsidRPr="0073166F"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5CC0584E" w14:textId="77777777" w:rsidR="006707B7" w:rsidRPr="0073166F"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5A0891C2" w14:textId="77777777" w:rsidR="006707B7" w:rsidRPr="0073166F" w:rsidRDefault="006707B7" w:rsidP="006B1D05">
            <w:pPr>
              <w:rPr>
                <w:rFonts w:asciiTheme="minorHAnsi" w:eastAsiaTheme="minorHAnsi" w:hAnsiTheme="minorHAnsi" w:cstheme="minorBidi"/>
                <w:lang w:eastAsia="en-US"/>
              </w:rPr>
            </w:pPr>
            <w:r w:rsidRPr="0073166F">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15CCAF1F" w14:textId="77777777" w:rsidR="006707B7" w:rsidRPr="0073166F" w:rsidRDefault="006707B7" w:rsidP="006B1D05">
            <w:pPr>
              <w:rPr>
                <w:rFonts w:asciiTheme="minorHAnsi" w:eastAsiaTheme="minorHAnsi" w:hAnsiTheme="minorHAnsi" w:cstheme="minorBidi"/>
                <w:b/>
                <w:bCs/>
                <w:lang w:eastAsia="en-US"/>
              </w:rPr>
            </w:pPr>
          </w:p>
        </w:tc>
        <w:tc>
          <w:tcPr>
            <w:tcW w:w="699" w:type="dxa"/>
            <w:tcBorders>
              <w:top w:val="nil"/>
              <w:left w:val="nil"/>
              <w:bottom w:val="nil"/>
              <w:right w:val="nil"/>
            </w:tcBorders>
            <w:noWrap/>
            <w:hideMark/>
          </w:tcPr>
          <w:p w14:paraId="68670476" w14:textId="77777777" w:rsidR="006707B7" w:rsidRPr="0073166F" w:rsidRDefault="006707B7" w:rsidP="006B1D05">
            <w:pPr>
              <w:rPr>
                <w:rFonts w:asciiTheme="minorHAnsi" w:eastAsiaTheme="minorHAnsi" w:hAnsiTheme="minorHAnsi" w:cstheme="minorBidi"/>
                <w:b/>
                <w:bCs/>
                <w:lang w:eastAsia="en-US"/>
              </w:rPr>
            </w:pPr>
          </w:p>
        </w:tc>
        <w:tc>
          <w:tcPr>
            <w:tcW w:w="661" w:type="dxa"/>
            <w:tcBorders>
              <w:top w:val="nil"/>
              <w:left w:val="nil"/>
              <w:bottom w:val="nil"/>
              <w:right w:val="nil"/>
            </w:tcBorders>
            <w:noWrap/>
            <w:hideMark/>
          </w:tcPr>
          <w:p w14:paraId="532318A7" w14:textId="77777777" w:rsidR="006707B7" w:rsidRPr="0073166F" w:rsidRDefault="006707B7" w:rsidP="006B1D05">
            <w:pPr>
              <w:rPr>
                <w:rFonts w:asciiTheme="minorHAnsi" w:eastAsiaTheme="minorHAnsi" w:hAnsiTheme="minorHAnsi" w:cstheme="minorBidi"/>
                <w:lang w:eastAsia="en-US"/>
              </w:rPr>
            </w:pPr>
          </w:p>
        </w:tc>
        <w:tc>
          <w:tcPr>
            <w:tcW w:w="662" w:type="dxa"/>
            <w:tcBorders>
              <w:top w:val="nil"/>
              <w:left w:val="nil"/>
              <w:bottom w:val="nil"/>
              <w:right w:val="nil"/>
            </w:tcBorders>
            <w:noWrap/>
            <w:hideMark/>
          </w:tcPr>
          <w:p w14:paraId="0475AD31" w14:textId="77777777" w:rsidR="006707B7" w:rsidRPr="0073166F" w:rsidRDefault="006707B7" w:rsidP="006B1D05">
            <w:pPr>
              <w:rPr>
                <w:rFonts w:asciiTheme="minorHAnsi" w:eastAsiaTheme="minorHAnsi" w:hAnsiTheme="minorHAnsi" w:cstheme="minorBidi"/>
                <w:b/>
                <w:bCs/>
                <w:lang w:eastAsia="en-US"/>
              </w:rPr>
            </w:pPr>
            <w:r w:rsidRPr="0073166F">
              <w:rPr>
                <w:rFonts w:asciiTheme="minorHAnsi" w:eastAsiaTheme="minorHAnsi" w:hAnsiTheme="minorHAnsi" w:cstheme="minorBidi"/>
                <w:b/>
                <w:bCs/>
                <w:lang w:eastAsia="en-US"/>
              </w:rPr>
              <w:t xml:space="preserve"> </w:t>
            </w:r>
          </w:p>
        </w:tc>
        <w:tc>
          <w:tcPr>
            <w:tcW w:w="662" w:type="dxa"/>
            <w:tcBorders>
              <w:top w:val="nil"/>
              <w:left w:val="nil"/>
              <w:bottom w:val="nil"/>
              <w:right w:val="nil"/>
            </w:tcBorders>
            <w:noWrap/>
            <w:hideMark/>
          </w:tcPr>
          <w:p w14:paraId="3181E135" w14:textId="77777777" w:rsidR="006707B7" w:rsidRPr="0073166F"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5EA96EC4" w14:textId="77777777" w:rsidR="006707B7" w:rsidRPr="0073166F" w:rsidRDefault="006707B7" w:rsidP="006B1D05">
            <w:pPr>
              <w:rPr>
                <w:rFonts w:asciiTheme="minorHAnsi" w:eastAsiaTheme="minorHAnsi" w:hAnsiTheme="minorHAnsi" w:cstheme="minorBidi"/>
                <w:lang w:eastAsia="en-US"/>
              </w:rPr>
            </w:pPr>
            <w:r w:rsidRPr="0073166F">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250B3E1B" w14:textId="77777777" w:rsidR="006707B7" w:rsidRPr="0073166F" w:rsidRDefault="006707B7" w:rsidP="006B1D05">
            <w:pPr>
              <w:rPr>
                <w:rFonts w:asciiTheme="minorHAnsi" w:eastAsiaTheme="minorHAnsi" w:hAnsiTheme="minorHAnsi" w:cstheme="minorBidi"/>
                <w:b/>
                <w:bCs/>
                <w:lang w:eastAsia="en-US"/>
              </w:rPr>
            </w:pPr>
            <w:r w:rsidRPr="0073166F">
              <w:rPr>
                <w:rFonts w:ascii="Segoe UI Symbol" w:eastAsiaTheme="minorHAnsi" w:hAnsi="Segoe UI Symbol" w:cs="Segoe UI Symbol"/>
                <w:b/>
                <w:bCs/>
                <w:lang w:eastAsia="en-US"/>
              </w:rPr>
              <w:t>✓</w:t>
            </w:r>
          </w:p>
        </w:tc>
      </w:tr>
      <w:tr w:rsidR="006707B7" w:rsidRPr="0073166F" w14:paraId="2D0A5FEA" w14:textId="77777777" w:rsidTr="006707B7">
        <w:trPr>
          <w:trHeight w:val="458"/>
          <w:jc w:val="center"/>
        </w:trPr>
        <w:tc>
          <w:tcPr>
            <w:tcW w:w="1109" w:type="dxa"/>
            <w:tcBorders>
              <w:right w:val="nil"/>
            </w:tcBorders>
            <w:noWrap/>
            <w:hideMark/>
          </w:tcPr>
          <w:p w14:paraId="12D5BF89" w14:textId="77777777" w:rsidR="006707B7" w:rsidRPr="0073166F" w:rsidRDefault="006707B7" w:rsidP="006B1D05">
            <w:pPr>
              <w:rPr>
                <w:rFonts w:eastAsiaTheme="minorHAnsi"/>
                <w:lang w:eastAsia="en-US"/>
              </w:rPr>
            </w:pPr>
          </w:p>
        </w:tc>
        <w:tc>
          <w:tcPr>
            <w:tcW w:w="1582" w:type="dxa"/>
            <w:tcBorders>
              <w:top w:val="nil"/>
              <w:left w:val="nil"/>
              <w:bottom w:val="nil"/>
              <w:right w:val="nil"/>
            </w:tcBorders>
            <w:hideMark/>
          </w:tcPr>
          <w:p w14:paraId="2D21B793" w14:textId="77777777" w:rsidR="006707B7" w:rsidRPr="00AA305B" w:rsidRDefault="006707B7" w:rsidP="006B1D05">
            <w:pPr>
              <w:rPr>
                <w:rFonts w:eastAsiaTheme="minorHAnsi"/>
                <w:sz w:val="20"/>
                <w:szCs w:val="20"/>
                <w:lang w:eastAsia="en-US"/>
              </w:rPr>
            </w:pPr>
            <w:r w:rsidRPr="00AA305B">
              <w:rPr>
                <w:rFonts w:eastAsiaTheme="minorHAnsi"/>
                <w:sz w:val="20"/>
                <w:szCs w:val="20"/>
                <w:lang w:eastAsia="en-US"/>
              </w:rPr>
              <w:t>Sdílení emocí, životních událostí</w:t>
            </w:r>
          </w:p>
          <w:p w14:paraId="018C3CDA" w14:textId="77777777" w:rsidR="006707B7" w:rsidRPr="00AA305B" w:rsidRDefault="006707B7" w:rsidP="006B1D05">
            <w:pPr>
              <w:rPr>
                <w:rFonts w:eastAsiaTheme="minorHAnsi"/>
                <w:sz w:val="20"/>
                <w:szCs w:val="20"/>
                <w:lang w:eastAsia="en-US"/>
              </w:rPr>
            </w:pPr>
          </w:p>
          <w:p w14:paraId="7C071E61"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hideMark/>
          </w:tcPr>
          <w:p w14:paraId="38256F5E" w14:textId="77777777" w:rsidR="006707B7" w:rsidRPr="0073166F" w:rsidRDefault="006707B7" w:rsidP="006B1D05">
            <w:pPr>
              <w:rPr>
                <w:rFonts w:asciiTheme="minorHAnsi" w:eastAsiaTheme="minorHAnsi" w:hAnsiTheme="minorHAnsi" w:cstheme="minorBidi"/>
                <w:lang w:eastAsia="en-US"/>
              </w:rPr>
            </w:pPr>
          </w:p>
        </w:tc>
        <w:tc>
          <w:tcPr>
            <w:tcW w:w="591" w:type="dxa"/>
            <w:tcBorders>
              <w:top w:val="nil"/>
              <w:left w:val="nil"/>
              <w:bottom w:val="nil"/>
              <w:right w:val="nil"/>
            </w:tcBorders>
            <w:noWrap/>
            <w:hideMark/>
          </w:tcPr>
          <w:p w14:paraId="0F2E3F65" w14:textId="77777777" w:rsidR="006707B7" w:rsidRDefault="006707B7" w:rsidP="006B1D05">
            <w:pPr>
              <w:rPr>
                <w:rFonts w:ascii="Segoe UI Symbol" w:eastAsiaTheme="minorHAnsi" w:hAnsi="Segoe UI Symbol" w:cs="Segoe UI Symbol"/>
                <w:b/>
                <w:bCs/>
                <w:lang w:eastAsia="en-US"/>
              </w:rPr>
            </w:pPr>
          </w:p>
          <w:p w14:paraId="7C42BBC9" w14:textId="77777777" w:rsidR="006707B7" w:rsidRPr="0073166F" w:rsidRDefault="006707B7" w:rsidP="006B1D05">
            <w:pPr>
              <w:rPr>
                <w:rFonts w:asciiTheme="minorHAnsi" w:eastAsiaTheme="minorHAnsi" w:hAnsiTheme="minorHAnsi" w:cstheme="minorBidi"/>
                <w:b/>
                <w:bCs/>
                <w:lang w:eastAsia="en-US"/>
              </w:rPr>
            </w:pPr>
            <w:r w:rsidRPr="0073166F">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272B13C5" w14:textId="77777777" w:rsidR="006707B7" w:rsidRDefault="006707B7" w:rsidP="006B1D05">
            <w:pPr>
              <w:rPr>
                <w:rFonts w:ascii="Segoe UI Symbol" w:eastAsiaTheme="minorHAnsi" w:hAnsi="Segoe UI Symbol" w:cs="Segoe UI Symbol"/>
                <w:b/>
                <w:bCs/>
                <w:lang w:eastAsia="en-US"/>
              </w:rPr>
            </w:pPr>
          </w:p>
          <w:p w14:paraId="3AA228E2" w14:textId="77777777" w:rsidR="006707B7" w:rsidRPr="0073166F" w:rsidRDefault="006707B7" w:rsidP="006B1D05">
            <w:pPr>
              <w:rPr>
                <w:rFonts w:asciiTheme="minorHAnsi" w:eastAsiaTheme="minorHAnsi" w:hAnsiTheme="minorHAnsi" w:cstheme="minorBidi"/>
                <w:b/>
                <w:bCs/>
                <w:lang w:eastAsia="en-US"/>
              </w:rPr>
            </w:pPr>
            <w:r w:rsidRPr="0073166F">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7A074867" w14:textId="77777777" w:rsidR="006707B7" w:rsidRDefault="006707B7" w:rsidP="006B1D05">
            <w:pPr>
              <w:rPr>
                <w:rFonts w:ascii="Segoe UI Symbol" w:eastAsiaTheme="minorHAnsi" w:hAnsi="Segoe UI Symbol" w:cs="Segoe UI Symbol"/>
                <w:b/>
                <w:bCs/>
                <w:lang w:eastAsia="en-US"/>
              </w:rPr>
            </w:pPr>
          </w:p>
          <w:p w14:paraId="0471A39D" w14:textId="77777777" w:rsidR="006707B7" w:rsidRPr="0073166F"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169E6BD2" w14:textId="77777777" w:rsidR="006707B7" w:rsidRDefault="006707B7" w:rsidP="006B1D05">
            <w:pPr>
              <w:rPr>
                <w:rFonts w:ascii="Segoe UI Symbol" w:eastAsiaTheme="minorHAnsi" w:hAnsi="Segoe UI Symbol" w:cs="Segoe UI Symbol"/>
                <w:b/>
                <w:bCs/>
                <w:lang w:eastAsia="en-US"/>
              </w:rPr>
            </w:pPr>
          </w:p>
          <w:p w14:paraId="569B0A17" w14:textId="77777777" w:rsidR="006707B7" w:rsidRPr="0073166F" w:rsidRDefault="006707B7" w:rsidP="006B1D05">
            <w:pPr>
              <w:rPr>
                <w:rFonts w:asciiTheme="minorHAnsi" w:eastAsiaTheme="minorHAnsi" w:hAnsiTheme="minorHAnsi" w:cstheme="minorBidi"/>
                <w:b/>
                <w:bCs/>
                <w:lang w:eastAsia="en-US"/>
              </w:rPr>
            </w:pPr>
            <w:r w:rsidRPr="0073166F">
              <w:rPr>
                <w:rFonts w:ascii="Segoe UI Symbol" w:eastAsiaTheme="minorHAnsi" w:hAnsi="Segoe UI Symbol" w:cs="Segoe UI Symbol"/>
                <w:b/>
                <w:bCs/>
                <w:lang w:eastAsia="en-US"/>
              </w:rPr>
              <w:t>✓</w:t>
            </w:r>
          </w:p>
        </w:tc>
        <w:tc>
          <w:tcPr>
            <w:tcW w:w="699" w:type="dxa"/>
            <w:tcBorders>
              <w:top w:val="nil"/>
              <w:left w:val="nil"/>
              <w:bottom w:val="nil"/>
              <w:right w:val="nil"/>
            </w:tcBorders>
            <w:noWrap/>
            <w:hideMark/>
          </w:tcPr>
          <w:p w14:paraId="14DEF40B" w14:textId="77777777" w:rsidR="006707B7" w:rsidRDefault="006707B7" w:rsidP="006B1D05">
            <w:pPr>
              <w:rPr>
                <w:rFonts w:ascii="Segoe UI Symbol" w:eastAsiaTheme="minorHAnsi" w:hAnsi="Segoe UI Symbol" w:cs="Segoe UI Symbol"/>
                <w:b/>
                <w:bCs/>
                <w:lang w:eastAsia="en-US"/>
              </w:rPr>
            </w:pPr>
          </w:p>
          <w:p w14:paraId="4844FBC0" w14:textId="77777777" w:rsidR="006707B7" w:rsidRPr="0073166F" w:rsidRDefault="006707B7" w:rsidP="006B1D05">
            <w:pPr>
              <w:rPr>
                <w:rFonts w:asciiTheme="minorHAnsi" w:eastAsiaTheme="minorHAnsi" w:hAnsiTheme="minorHAnsi" w:cstheme="minorBidi"/>
                <w:b/>
                <w:bCs/>
                <w:lang w:eastAsia="en-US"/>
              </w:rPr>
            </w:pPr>
            <w:r w:rsidRPr="006F3545">
              <w:rPr>
                <w:rFonts w:ascii="Segoe UI Symbol" w:eastAsiaTheme="minorHAnsi" w:hAnsi="Segoe UI Symbol" w:cs="Segoe UI Symbol"/>
                <w:b/>
                <w:bCs/>
                <w:lang w:eastAsia="en-US"/>
              </w:rPr>
              <w:t>✓</w:t>
            </w:r>
          </w:p>
        </w:tc>
        <w:tc>
          <w:tcPr>
            <w:tcW w:w="661" w:type="dxa"/>
            <w:tcBorders>
              <w:top w:val="nil"/>
              <w:left w:val="nil"/>
              <w:bottom w:val="nil"/>
              <w:right w:val="nil"/>
            </w:tcBorders>
            <w:noWrap/>
            <w:hideMark/>
          </w:tcPr>
          <w:p w14:paraId="197ABF9B" w14:textId="77777777" w:rsidR="006707B7" w:rsidRPr="0073166F"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15156265" w14:textId="77777777" w:rsidR="006707B7" w:rsidRPr="0073166F" w:rsidRDefault="006707B7" w:rsidP="006B1D05">
            <w:pPr>
              <w:rPr>
                <w:rFonts w:asciiTheme="minorHAnsi" w:eastAsiaTheme="minorHAnsi" w:hAnsiTheme="minorHAnsi" w:cstheme="minorBidi"/>
                <w:lang w:eastAsia="en-US"/>
              </w:rPr>
            </w:pPr>
          </w:p>
        </w:tc>
        <w:tc>
          <w:tcPr>
            <w:tcW w:w="662" w:type="dxa"/>
            <w:tcBorders>
              <w:top w:val="nil"/>
              <w:left w:val="nil"/>
              <w:bottom w:val="nil"/>
              <w:right w:val="nil"/>
            </w:tcBorders>
            <w:noWrap/>
            <w:hideMark/>
          </w:tcPr>
          <w:p w14:paraId="706C824C" w14:textId="77777777" w:rsidR="006707B7" w:rsidRDefault="006707B7" w:rsidP="006B1D05">
            <w:pPr>
              <w:rPr>
                <w:rFonts w:ascii="Segoe UI Symbol" w:eastAsiaTheme="minorHAnsi" w:hAnsi="Segoe UI Symbol" w:cs="Segoe UI Symbol"/>
                <w:b/>
                <w:bCs/>
                <w:lang w:eastAsia="en-US"/>
              </w:rPr>
            </w:pPr>
          </w:p>
          <w:p w14:paraId="0DCF9400" w14:textId="77777777" w:rsidR="006707B7" w:rsidRPr="0073166F" w:rsidRDefault="006707B7" w:rsidP="006B1D05">
            <w:pPr>
              <w:rPr>
                <w:rFonts w:asciiTheme="minorHAnsi" w:eastAsiaTheme="minorHAnsi" w:hAnsiTheme="minorHAnsi" w:cstheme="minorBidi"/>
                <w:b/>
                <w:bCs/>
                <w:lang w:eastAsia="en-US"/>
              </w:rPr>
            </w:pPr>
            <w:r w:rsidRPr="0073166F">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6F6D772C" w14:textId="77777777" w:rsidR="006707B7" w:rsidRDefault="006707B7" w:rsidP="006B1D05">
            <w:pPr>
              <w:rPr>
                <w:rFonts w:ascii="Segoe UI Symbol" w:eastAsiaTheme="minorHAnsi" w:hAnsi="Segoe UI Symbol" w:cs="Segoe UI Symbol"/>
                <w:b/>
                <w:bCs/>
                <w:lang w:eastAsia="en-US"/>
              </w:rPr>
            </w:pPr>
          </w:p>
          <w:p w14:paraId="5581D582" w14:textId="77777777" w:rsidR="006707B7" w:rsidRPr="0073166F" w:rsidRDefault="006707B7" w:rsidP="006B1D05">
            <w:pPr>
              <w:rPr>
                <w:rFonts w:asciiTheme="minorHAnsi" w:eastAsiaTheme="minorHAnsi" w:hAnsiTheme="minorHAnsi" w:cstheme="minorBidi"/>
                <w:b/>
                <w:bCs/>
                <w:lang w:eastAsia="en-US"/>
              </w:rPr>
            </w:pPr>
            <w:r w:rsidRPr="0073166F">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70E8C63F" w14:textId="77777777" w:rsidR="006707B7" w:rsidRPr="0073166F" w:rsidRDefault="006707B7" w:rsidP="006B1D05">
            <w:pPr>
              <w:rPr>
                <w:rFonts w:asciiTheme="minorHAnsi" w:eastAsiaTheme="minorHAnsi" w:hAnsiTheme="minorHAnsi" w:cstheme="minorBidi"/>
                <w:b/>
                <w:bCs/>
                <w:lang w:eastAsia="en-US"/>
              </w:rPr>
            </w:pPr>
          </w:p>
        </w:tc>
      </w:tr>
      <w:tr w:rsidR="006707B7" w:rsidRPr="0073166F" w14:paraId="7D5B103D" w14:textId="77777777" w:rsidTr="006707B7">
        <w:trPr>
          <w:trHeight w:val="458"/>
          <w:jc w:val="center"/>
        </w:trPr>
        <w:tc>
          <w:tcPr>
            <w:tcW w:w="1109" w:type="dxa"/>
            <w:tcBorders>
              <w:right w:val="nil"/>
            </w:tcBorders>
            <w:noWrap/>
            <w:hideMark/>
          </w:tcPr>
          <w:p w14:paraId="020E65C2" w14:textId="77777777" w:rsidR="006707B7" w:rsidRPr="0073166F" w:rsidRDefault="006707B7" w:rsidP="006B1D05">
            <w:pPr>
              <w:rPr>
                <w:rFonts w:eastAsiaTheme="minorHAnsi"/>
                <w:lang w:eastAsia="en-US"/>
              </w:rPr>
            </w:pPr>
          </w:p>
        </w:tc>
        <w:tc>
          <w:tcPr>
            <w:tcW w:w="1582" w:type="dxa"/>
            <w:tcBorders>
              <w:top w:val="nil"/>
              <w:left w:val="nil"/>
              <w:bottom w:val="nil"/>
              <w:right w:val="nil"/>
            </w:tcBorders>
            <w:hideMark/>
          </w:tcPr>
          <w:p w14:paraId="7D627D78" w14:textId="77777777" w:rsidR="006707B7" w:rsidRPr="00AA305B" w:rsidRDefault="006707B7" w:rsidP="006B1D05">
            <w:pPr>
              <w:rPr>
                <w:rFonts w:eastAsiaTheme="minorHAnsi"/>
                <w:sz w:val="20"/>
                <w:szCs w:val="20"/>
                <w:lang w:eastAsia="en-US"/>
              </w:rPr>
            </w:pPr>
            <w:r w:rsidRPr="00AA305B">
              <w:rPr>
                <w:rFonts w:eastAsiaTheme="minorHAnsi"/>
                <w:sz w:val="20"/>
                <w:szCs w:val="20"/>
                <w:lang w:eastAsia="en-US"/>
              </w:rPr>
              <w:t>Sdílení hudebního vzoru</w:t>
            </w:r>
          </w:p>
          <w:p w14:paraId="46745510" w14:textId="77777777" w:rsidR="006707B7" w:rsidRPr="00AA305B" w:rsidRDefault="006707B7" w:rsidP="006B1D05">
            <w:pPr>
              <w:rPr>
                <w:rFonts w:eastAsiaTheme="minorHAnsi"/>
                <w:sz w:val="20"/>
                <w:szCs w:val="20"/>
                <w:lang w:eastAsia="en-US"/>
              </w:rPr>
            </w:pPr>
          </w:p>
          <w:p w14:paraId="77F029F1"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hideMark/>
          </w:tcPr>
          <w:p w14:paraId="5385E84D" w14:textId="77777777" w:rsidR="006707B7" w:rsidRPr="008439D6" w:rsidRDefault="006707B7" w:rsidP="006B1D05">
            <w:pPr>
              <w:rPr>
                <w:rFonts w:asciiTheme="minorHAnsi" w:eastAsiaTheme="minorHAnsi" w:hAnsiTheme="minorHAnsi" w:cstheme="minorBidi"/>
                <w:b/>
                <w:bCs/>
                <w:lang w:eastAsia="en-US"/>
              </w:rPr>
            </w:pPr>
            <w:r w:rsidRPr="008439D6">
              <w:rPr>
                <w:rFonts w:ascii="Segoe UI Symbol" w:eastAsiaTheme="minorHAnsi" w:hAnsi="Segoe UI Symbol" w:cs="Segoe UI Symbol"/>
                <w:b/>
                <w:bCs/>
                <w:lang w:eastAsia="en-US"/>
              </w:rPr>
              <w:t>✓</w:t>
            </w:r>
          </w:p>
        </w:tc>
        <w:tc>
          <w:tcPr>
            <w:tcW w:w="591" w:type="dxa"/>
            <w:tcBorders>
              <w:top w:val="nil"/>
              <w:left w:val="nil"/>
              <w:bottom w:val="nil"/>
              <w:right w:val="nil"/>
            </w:tcBorders>
            <w:noWrap/>
            <w:hideMark/>
          </w:tcPr>
          <w:p w14:paraId="532DC596" w14:textId="77777777" w:rsidR="006707B7" w:rsidRPr="008439D6"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1E01EFC0" w14:textId="77777777" w:rsidR="006707B7" w:rsidRPr="008439D6" w:rsidRDefault="006707B7" w:rsidP="006B1D05">
            <w:pPr>
              <w:rPr>
                <w:rFonts w:asciiTheme="minorHAnsi" w:eastAsiaTheme="minorHAnsi" w:hAnsiTheme="minorHAnsi" w:cstheme="minorBidi"/>
                <w:b/>
                <w:bCs/>
                <w:lang w:eastAsia="en-US"/>
              </w:rPr>
            </w:pPr>
            <w:r w:rsidRPr="008439D6">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4B574D93" w14:textId="77777777" w:rsidR="006707B7" w:rsidRPr="008439D6"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6F47DC69" w14:textId="77777777" w:rsidR="006707B7" w:rsidRPr="008439D6" w:rsidRDefault="006707B7" w:rsidP="006B1D05">
            <w:pPr>
              <w:rPr>
                <w:rFonts w:asciiTheme="minorHAnsi" w:eastAsiaTheme="minorHAnsi" w:hAnsiTheme="minorHAnsi" w:cstheme="minorBidi"/>
                <w:lang w:eastAsia="en-US"/>
              </w:rPr>
            </w:pPr>
          </w:p>
        </w:tc>
        <w:tc>
          <w:tcPr>
            <w:tcW w:w="699" w:type="dxa"/>
            <w:tcBorders>
              <w:top w:val="nil"/>
              <w:left w:val="nil"/>
              <w:bottom w:val="nil"/>
              <w:right w:val="nil"/>
            </w:tcBorders>
            <w:noWrap/>
            <w:hideMark/>
          </w:tcPr>
          <w:p w14:paraId="32DFAA72" w14:textId="77777777" w:rsidR="006707B7" w:rsidRPr="008439D6" w:rsidRDefault="006707B7" w:rsidP="006B1D05">
            <w:pPr>
              <w:rPr>
                <w:rFonts w:asciiTheme="minorHAnsi" w:eastAsiaTheme="minorHAnsi" w:hAnsiTheme="minorHAnsi" w:cstheme="minorBidi"/>
                <w:lang w:eastAsia="en-US"/>
              </w:rPr>
            </w:pPr>
          </w:p>
        </w:tc>
        <w:tc>
          <w:tcPr>
            <w:tcW w:w="661" w:type="dxa"/>
            <w:tcBorders>
              <w:top w:val="nil"/>
              <w:left w:val="nil"/>
              <w:bottom w:val="nil"/>
              <w:right w:val="nil"/>
            </w:tcBorders>
            <w:noWrap/>
            <w:hideMark/>
          </w:tcPr>
          <w:p w14:paraId="499AAC75" w14:textId="77777777" w:rsidR="006707B7" w:rsidRPr="008439D6" w:rsidRDefault="006707B7" w:rsidP="006B1D05">
            <w:pPr>
              <w:rPr>
                <w:rFonts w:asciiTheme="minorHAnsi" w:eastAsiaTheme="minorHAnsi" w:hAnsiTheme="minorHAnsi" w:cstheme="minorBidi"/>
                <w:lang w:eastAsia="en-US"/>
              </w:rPr>
            </w:pPr>
          </w:p>
        </w:tc>
        <w:tc>
          <w:tcPr>
            <w:tcW w:w="662" w:type="dxa"/>
            <w:tcBorders>
              <w:top w:val="nil"/>
              <w:left w:val="nil"/>
              <w:bottom w:val="nil"/>
              <w:right w:val="nil"/>
            </w:tcBorders>
            <w:noWrap/>
            <w:hideMark/>
          </w:tcPr>
          <w:p w14:paraId="4DD6E490" w14:textId="77777777" w:rsidR="006707B7" w:rsidRPr="008439D6" w:rsidRDefault="006707B7" w:rsidP="006B1D05">
            <w:pPr>
              <w:rPr>
                <w:rFonts w:asciiTheme="minorHAnsi" w:eastAsiaTheme="minorHAnsi" w:hAnsiTheme="minorHAnsi" w:cstheme="minorBidi"/>
                <w:lang w:eastAsia="en-US"/>
              </w:rPr>
            </w:pPr>
          </w:p>
        </w:tc>
        <w:tc>
          <w:tcPr>
            <w:tcW w:w="662" w:type="dxa"/>
            <w:tcBorders>
              <w:top w:val="nil"/>
              <w:left w:val="nil"/>
              <w:bottom w:val="nil"/>
              <w:right w:val="nil"/>
            </w:tcBorders>
            <w:noWrap/>
            <w:hideMark/>
          </w:tcPr>
          <w:p w14:paraId="480B3CE8" w14:textId="77777777" w:rsidR="006707B7" w:rsidRPr="008439D6" w:rsidRDefault="006707B7" w:rsidP="006B1D05">
            <w:pPr>
              <w:rPr>
                <w:rFonts w:asciiTheme="minorHAnsi" w:eastAsiaTheme="minorHAnsi" w:hAnsiTheme="minorHAnsi" w:cstheme="minorBidi"/>
                <w:b/>
                <w:bCs/>
                <w:lang w:eastAsia="en-US"/>
              </w:rPr>
            </w:pPr>
            <w:r w:rsidRPr="008439D6">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722C6CE4" w14:textId="77777777" w:rsidR="006707B7" w:rsidRPr="008439D6" w:rsidRDefault="006707B7" w:rsidP="006B1D05">
            <w:pPr>
              <w:rPr>
                <w:rFonts w:asciiTheme="minorHAnsi" w:eastAsiaTheme="minorHAnsi" w:hAnsiTheme="minorHAnsi" w:cstheme="minorBidi"/>
                <w:b/>
                <w:bCs/>
                <w:lang w:eastAsia="en-US"/>
              </w:rPr>
            </w:pPr>
            <w:r w:rsidRPr="008439D6">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2D5A5426" w14:textId="77777777" w:rsidR="006707B7" w:rsidRPr="007B053F" w:rsidRDefault="006707B7" w:rsidP="006B1D05">
            <w:pPr>
              <w:rPr>
                <w:rFonts w:asciiTheme="minorHAnsi" w:eastAsiaTheme="minorHAnsi" w:hAnsiTheme="minorHAnsi" w:cstheme="minorBidi"/>
                <w:b/>
                <w:bCs/>
                <w:highlight w:val="green"/>
                <w:lang w:eastAsia="en-US"/>
              </w:rPr>
            </w:pPr>
          </w:p>
        </w:tc>
      </w:tr>
      <w:tr w:rsidR="006707B7" w:rsidRPr="0073166F" w14:paraId="20E78A0A" w14:textId="77777777" w:rsidTr="006707B7">
        <w:trPr>
          <w:trHeight w:val="687"/>
          <w:jc w:val="center"/>
        </w:trPr>
        <w:tc>
          <w:tcPr>
            <w:tcW w:w="1109" w:type="dxa"/>
            <w:tcBorders>
              <w:right w:val="nil"/>
            </w:tcBorders>
            <w:noWrap/>
            <w:hideMark/>
          </w:tcPr>
          <w:p w14:paraId="298AFD95" w14:textId="77777777" w:rsidR="006707B7" w:rsidRPr="0073166F" w:rsidRDefault="006707B7" w:rsidP="006B1D05">
            <w:pPr>
              <w:rPr>
                <w:rFonts w:eastAsiaTheme="minorHAnsi"/>
                <w:b/>
                <w:bCs/>
                <w:lang w:eastAsia="en-US"/>
              </w:rPr>
            </w:pPr>
          </w:p>
        </w:tc>
        <w:tc>
          <w:tcPr>
            <w:tcW w:w="1582" w:type="dxa"/>
            <w:tcBorders>
              <w:top w:val="nil"/>
              <w:left w:val="nil"/>
              <w:bottom w:val="nil"/>
              <w:right w:val="nil"/>
            </w:tcBorders>
            <w:hideMark/>
          </w:tcPr>
          <w:p w14:paraId="542EF5B3" w14:textId="77777777" w:rsidR="006707B7" w:rsidRPr="00AA305B" w:rsidRDefault="006707B7" w:rsidP="006B1D05">
            <w:pPr>
              <w:rPr>
                <w:rFonts w:eastAsiaTheme="minorHAnsi"/>
                <w:sz w:val="20"/>
                <w:szCs w:val="20"/>
                <w:lang w:eastAsia="en-US"/>
              </w:rPr>
            </w:pPr>
            <w:r w:rsidRPr="00AA305B">
              <w:rPr>
                <w:rFonts w:eastAsiaTheme="minorHAnsi"/>
                <w:sz w:val="20"/>
                <w:szCs w:val="20"/>
                <w:lang w:eastAsia="en-US"/>
              </w:rPr>
              <w:t>Spojení s osobním zážitkem, blízkou osobou</w:t>
            </w:r>
          </w:p>
        </w:tc>
        <w:tc>
          <w:tcPr>
            <w:tcW w:w="508" w:type="dxa"/>
            <w:tcBorders>
              <w:top w:val="nil"/>
              <w:left w:val="nil"/>
              <w:bottom w:val="nil"/>
              <w:right w:val="nil"/>
            </w:tcBorders>
            <w:noWrap/>
            <w:hideMark/>
          </w:tcPr>
          <w:p w14:paraId="2894B330" w14:textId="77777777" w:rsidR="006707B7" w:rsidRPr="008439D6" w:rsidRDefault="006707B7" w:rsidP="006B1D05">
            <w:pPr>
              <w:rPr>
                <w:rFonts w:ascii="Segoe UI Symbol" w:eastAsiaTheme="minorHAnsi" w:hAnsi="Segoe UI Symbol" w:cs="Segoe UI Symbol"/>
                <w:b/>
                <w:bCs/>
                <w:highlight w:val="green"/>
                <w:lang w:eastAsia="en-US"/>
              </w:rPr>
            </w:pPr>
          </w:p>
          <w:p w14:paraId="6BAB0623" w14:textId="77777777" w:rsidR="006707B7" w:rsidRPr="008439D6" w:rsidRDefault="006707B7" w:rsidP="006B1D05">
            <w:pPr>
              <w:rPr>
                <w:rFonts w:asciiTheme="minorHAnsi" w:eastAsiaTheme="minorHAnsi" w:hAnsiTheme="minorHAnsi" w:cstheme="minorBidi"/>
                <w:b/>
                <w:bCs/>
                <w:highlight w:val="green"/>
                <w:lang w:eastAsia="en-US"/>
              </w:rPr>
            </w:pPr>
            <w:r w:rsidRPr="009229F9">
              <w:rPr>
                <w:rFonts w:ascii="Segoe UI Symbol" w:eastAsiaTheme="minorHAnsi" w:hAnsi="Segoe UI Symbol" w:cs="Segoe UI Symbol"/>
                <w:b/>
                <w:bCs/>
                <w:lang w:eastAsia="en-US"/>
              </w:rPr>
              <w:t>✓</w:t>
            </w:r>
          </w:p>
        </w:tc>
        <w:tc>
          <w:tcPr>
            <w:tcW w:w="591" w:type="dxa"/>
            <w:tcBorders>
              <w:top w:val="nil"/>
              <w:left w:val="nil"/>
              <w:bottom w:val="nil"/>
              <w:right w:val="nil"/>
            </w:tcBorders>
            <w:noWrap/>
            <w:hideMark/>
          </w:tcPr>
          <w:p w14:paraId="1B17546B" w14:textId="77777777" w:rsidR="006707B7" w:rsidRPr="008439D6" w:rsidRDefault="006707B7" w:rsidP="006B1D05">
            <w:pPr>
              <w:rPr>
                <w:rFonts w:asciiTheme="minorHAnsi" w:eastAsiaTheme="minorHAnsi" w:hAnsiTheme="minorHAnsi" w:cstheme="minorBidi"/>
                <w:b/>
                <w:bCs/>
                <w:highlight w:val="green"/>
                <w:lang w:eastAsia="en-US"/>
              </w:rPr>
            </w:pPr>
          </w:p>
        </w:tc>
        <w:tc>
          <w:tcPr>
            <w:tcW w:w="592" w:type="dxa"/>
            <w:tcBorders>
              <w:top w:val="nil"/>
              <w:left w:val="nil"/>
              <w:bottom w:val="nil"/>
              <w:right w:val="nil"/>
            </w:tcBorders>
            <w:noWrap/>
            <w:hideMark/>
          </w:tcPr>
          <w:p w14:paraId="690E4F55" w14:textId="77777777" w:rsidR="006707B7" w:rsidRPr="008439D6" w:rsidRDefault="006707B7" w:rsidP="006B1D05">
            <w:pPr>
              <w:rPr>
                <w:rFonts w:asciiTheme="minorHAnsi" w:eastAsiaTheme="minorHAnsi" w:hAnsiTheme="minorHAnsi" w:cstheme="minorBidi"/>
                <w:highlight w:val="green"/>
                <w:lang w:eastAsia="en-US"/>
              </w:rPr>
            </w:pPr>
          </w:p>
        </w:tc>
        <w:tc>
          <w:tcPr>
            <w:tcW w:w="592" w:type="dxa"/>
            <w:tcBorders>
              <w:top w:val="nil"/>
              <w:left w:val="nil"/>
              <w:bottom w:val="nil"/>
              <w:right w:val="nil"/>
            </w:tcBorders>
            <w:noWrap/>
            <w:hideMark/>
          </w:tcPr>
          <w:p w14:paraId="65064E23" w14:textId="77777777" w:rsidR="006707B7" w:rsidRPr="008439D6" w:rsidRDefault="006707B7" w:rsidP="006B1D05">
            <w:pPr>
              <w:rPr>
                <w:rFonts w:asciiTheme="minorHAnsi" w:eastAsiaTheme="minorHAnsi" w:hAnsiTheme="minorHAnsi" w:cstheme="minorBidi"/>
                <w:highlight w:val="green"/>
                <w:lang w:eastAsia="en-US"/>
              </w:rPr>
            </w:pPr>
          </w:p>
        </w:tc>
        <w:tc>
          <w:tcPr>
            <w:tcW w:w="592" w:type="dxa"/>
            <w:tcBorders>
              <w:top w:val="nil"/>
              <w:left w:val="nil"/>
              <w:bottom w:val="nil"/>
              <w:right w:val="nil"/>
            </w:tcBorders>
            <w:noWrap/>
            <w:hideMark/>
          </w:tcPr>
          <w:p w14:paraId="3DF081E3" w14:textId="77777777" w:rsidR="006707B7" w:rsidRPr="008439D6" w:rsidRDefault="006707B7" w:rsidP="006B1D05">
            <w:pPr>
              <w:rPr>
                <w:rFonts w:ascii="Segoe UI Symbol" w:eastAsiaTheme="minorHAnsi" w:hAnsi="Segoe UI Symbol" w:cs="Segoe UI Symbol"/>
                <w:b/>
                <w:bCs/>
                <w:highlight w:val="green"/>
                <w:lang w:eastAsia="en-US"/>
              </w:rPr>
            </w:pPr>
          </w:p>
          <w:p w14:paraId="4EB3ADE4" w14:textId="77777777" w:rsidR="006707B7" w:rsidRPr="008439D6" w:rsidRDefault="006707B7" w:rsidP="006B1D05">
            <w:pPr>
              <w:rPr>
                <w:rFonts w:asciiTheme="minorHAnsi" w:eastAsiaTheme="minorHAnsi" w:hAnsiTheme="minorHAnsi" w:cstheme="minorBidi"/>
                <w:b/>
                <w:bCs/>
                <w:highlight w:val="green"/>
                <w:lang w:eastAsia="en-US"/>
              </w:rPr>
            </w:pPr>
          </w:p>
        </w:tc>
        <w:tc>
          <w:tcPr>
            <w:tcW w:w="699" w:type="dxa"/>
            <w:tcBorders>
              <w:top w:val="nil"/>
              <w:left w:val="nil"/>
              <w:bottom w:val="nil"/>
              <w:right w:val="nil"/>
            </w:tcBorders>
            <w:noWrap/>
            <w:hideMark/>
          </w:tcPr>
          <w:p w14:paraId="5E22E828" w14:textId="77777777" w:rsidR="006707B7" w:rsidRPr="008439D6" w:rsidRDefault="006707B7" w:rsidP="006B1D05">
            <w:pPr>
              <w:rPr>
                <w:rFonts w:asciiTheme="minorHAnsi" w:eastAsiaTheme="minorHAnsi" w:hAnsiTheme="minorHAnsi" w:cstheme="minorBidi"/>
                <w:b/>
                <w:bCs/>
                <w:highlight w:val="green"/>
                <w:lang w:eastAsia="en-US"/>
              </w:rPr>
            </w:pPr>
          </w:p>
        </w:tc>
        <w:tc>
          <w:tcPr>
            <w:tcW w:w="661" w:type="dxa"/>
            <w:tcBorders>
              <w:top w:val="nil"/>
              <w:left w:val="nil"/>
              <w:bottom w:val="nil"/>
              <w:right w:val="nil"/>
            </w:tcBorders>
            <w:noWrap/>
            <w:hideMark/>
          </w:tcPr>
          <w:p w14:paraId="7C3128AF" w14:textId="77777777" w:rsidR="006707B7" w:rsidRPr="008439D6" w:rsidRDefault="006707B7" w:rsidP="006B1D05">
            <w:pPr>
              <w:rPr>
                <w:rFonts w:asciiTheme="minorHAnsi" w:eastAsiaTheme="minorHAnsi" w:hAnsiTheme="minorHAnsi" w:cstheme="minorBidi"/>
                <w:highlight w:val="green"/>
                <w:lang w:eastAsia="en-US"/>
              </w:rPr>
            </w:pPr>
          </w:p>
        </w:tc>
        <w:tc>
          <w:tcPr>
            <w:tcW w:w="662" w:type="dxa"/>
            <w:tcBorders>
              <w:top w:val="nil"/>
              <w:left w:val="nil"/>
              <w:bottom w:val="nil"/>
              <w:right w:val="nil"/>
            </w:tcBorders>
            <w:noWrap/>
            <w:hideMark/>
          </w:tcPr>
          <w:p w14:paraId="04F2BFD5" w14:textId="77777777" w:rsidR="006707B7" w:rsidRPr="008439D6" w:rsidRDefault="006707B7" w:rsidP="006B1D05">
            <w:pPr>
              <w:rPr>
                <w:rFonts w:asciiTheme="minorHAnsi" w:eastAsiaTheme="minorHAnsi" w:hAnsiTheme="minorHAnsi" w:cstheme="minorBidi"/>
                <w:highlight w:val="green"/>
                <w:lang w:eastAsia="en-US"/>
              </w:rPr>
            </w:pPr>
          </w:p>
        </w:tc>
        <w:tc>
          <w:tcPr>
            <w:tcW w:w="662" w:type="dxa"/>
            <w:tcBorders>
              <w:top w:val="nil"/>
              <w:left w:val="nil"/>
              <w:bottom w:val="nil"/>
              <w:right w:val="nil"/>
            </w:tcBorders>
            <w:noWrap/>
            <w:hideMark/>
          </w:tcPr>
          <w:p w14:paraId="6FB60466" w14:textId="77777777" w:rsidR="006707B7" w:rsidRPr="008439D6" w:rsidRDefault="006707B7" w:rsidP="006B1D05">
            <w:pPr>
              <w:rPr>
                <w:rFonts w:asciiTheme="minorHAnsi" w:eastAsiaTheme="minorHAnsi" w:hAnsiTheme="minorHAnsi" w:cstheme="minorBidi"/>
                <w:highlight w:val="green"/>
                <w:lang w:eastAsia="en-US"/>
              </w:rPr>
            </w:pPr>
          </w:p>
        </w:tc>
        <w:tc>
          <w:tcPr>
            <w:tcW w:w="662" w:type="dxa"/>
            <w:tcBorders>
              <w:top w:val="nil"/>
              <w:left w:val="nil"/>
              <w:bottom w:val="nil"/>
              <w:right w:val="nil"/>
            </w:tcBorders>
            <w:noWrap/>
            <w:hideMark/>
          </w:tcPr>
          <w:p w14:paraId="34D3BBD6" w14:textId="77777777" w:rsidR="006707B7" w:rsidRPr="008439D6" w:rsidRDefault="006707B7" w:rsidP="006B1D05">
            <w:pPr>
              <w:rPr>
                <w:rFonts w:ascii="Segoe UI Symbol" w:eastAsiaTheme="minorHAnsi" w:hAnsi="Segoe UI Symbol" w:cs="Segoe UI Symbol"/>
                <w:b/>
                <w:bCs/>
                <w:highlight w:val="green"/>
                <w:lang w:eastAsia="en-US"/>
              </w:rPr>
            </w:pPr>
          </w:p>
          <w:p w14:paraId="39D9C11B" w14:textId="77777777" w:rsidR="006707B7" w:rsidRPr="008439D6" w:rsidRDefault="006707B7" w:rsidP="006B1D05">
            <w:pPr>
              <w:rPr>
                <w:rFonts w:asciiTheme="minorHAnsi" w:eastAsiaTheme="minorHAnsi" w:hAnsiTheme="minorHAnsi" w:cstheme="minorBidi"/>
                <w:b/>
                <w:bCs/>
                <w:highlight w:val="green"/>
                <w:lang w:eastAsia="en-US"/>
              </w:rPr>
            </w:pPr>
            <w:r w:rsidRPr="009229F9">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71D203C5" w14:textId="77777777" w:rsidR="006707B7" w:rsidRPr="0073166F" w:rsidRDefault="006707B7" w:rsidP="006B1D05">
            <w:pPr>
              <w:rPr>
                <w:rFonts w:asciiTheme="minorHAnsi" w:eastAsiaTheme="minorHAnsi" w:hAnsiTheme="minorHAnsi" w:cstheme="minorBidi"/>
                <w:b/>
                <w:bCs/>
                <w:lang w:eastAsia="en-US"/>
              </w:rPr>
            </w:pPr>
          </w:p>
        </w:tc>
      </w:tr>
      <w:tr w:rsidR="006707B7" w:rsidRPr="0073166F" w14:paraId="154C4AA6" w14:textId="77777777" w:rsidTr="006707B7">
        <w:trPr>
          <w:trHeight w:val="215"/>
          <w:jc w:val="center"/>
        </w:trPr>
        <w:tc>
          <w:tcPr>
            <w:tcW w:w="1109" w:type="dxa"/>
            <w:tcBorders>
              <w:right w:val="nil"/>
            </w:tcBorders>
            <w:noWrap/>
            <w:hideMark/>
          </w:tcPr>
          <w:p w14:paraId="6DA763A4" w14:textId="77777777" w:rsidR="006707B7" w:rsidRPr="0073166F" w:rsidRDefault="006707B7" w:rsidP="006B1D05">
            <w:pPr>
              <w:rPr>
                <w:rFonts w:eastAsiaTheme="minorHAnsi"/>
                <w:lang w:eastAsia="en-US"/>
              </w:rPr>
            </w:pPr>
          </w:p>
        </w:tc>
        <w:tc>
          <w:tcPr>
            <w:tcW w:w="8465" w:type="dxa"/>
            <w:gridSpan w:val="12"/>
            <w:tcBorders>
              <w:top w:val="nil"/>
              <w:left w:val="nil"/>
              <w:bottom w:val="nil"/>
              <w:right w:val="nil"/>
            </w:tcBorders>
            <w:noWrap/>
            <w:hideMark/>
          </w:tcPr>
          <w:p w14:paraId="49A68BC1" w14:textId="77777777" w:rsidR="006707B7" w:rsidRPr="0073166F" w:rsidRDefault="006707B7" w:rsidP="006B1D05">
            <w:pPr>
              <w:rPr>
                <w:rFonts w:asciiTheme="minorHAnsi" w:eastAsiaTheme="minorHAnsi" w:hAnsiTheme="minorHAnsi" w:cstheme="minorBidi"/>
                <w:lang w:eastAsia="en-US"/>
              </w:rPr>
            </w:pPr>
          </w:p>
        </w:tc>
      </w:tr>
      <w:tr w:rsidR="006707B7" w:rsidRPr="0073166F" w14:paraId="4C17998E" w14:textId="77777777" w:rsidTr="006707B7">
        <w:trPr>
          <w:trHeight w:val="458"/>
          <w:jc w:val="center"/>
        </w:trPr>
        <w:tc>
          <w:tcPr>
            <w:tcW w:w="1109" w:type="dxa"/>
            <w:tcBorders>
              <w:right w:val="nil"/>
            </w:tcBorders>
            <w:noWrap/>
            <w:hideMark/>
          </w:tcPr>
          <w:p w14:paraId="2AD88C7C" w14:textId="77777777" w:rsidR="006707B7" w:rsidRPr="0073166F" w:rsidRDefault="006707B7" w:rsidP="006B1D05">
            <w:pPr>
              <w:rPr>
                <w:rFonts w:eastAsiaTheme="minorHAnsi"/>
                <w:lang w:eastAsia="en-US"/>
              </w:rPr>
            </w:pPr>
            <w:r w:rsidRPr="0073166F">
              <w:rPr>
                <w:rFonts w:eastAsiaTheme="minorHAnsi"/>
                <w:lang w:eastAsia="en-US"/>
              </w:rPr>
              <w:t>Hudební identita</w:t>
            </w:r>
          </w:p>
        </w:tc>
        <w:tc>
          <w:tcPr>
            <w:tcW w:w="1582" w:type="dxa"/>
            <w:tcBorders>
              <w:top w:val="nil"/>
              <w:left w:val="nil"/>
              <w:bottom w:val="nil"/>
              <w:right w:val="nil"/>
            </w:tcBorders>
            <w:hideMark/>
          </w:tcPr>
          <w:p w14:paraId="50924424" w14:textId="77777777" w:rsidR="006707B7" w:rsidRPr="00AA305B" w:rsidRDefault="006707B7" w:rsidP="006B1D05">
            <w:pPr>
              <w:rPr>
                <w:rFonts w:eastAsiaTheme="minorHAnsi"/>
                <w:sz w:val="20"/>
                <w:szCs w:val="20"/>
                <w:lang w:eastAsia="en-US"/>
              </w:rPr>
            </w:pPr>
            <w:r>
              <w:rPr>
                <w:rFonts w:eastAsiaTheme="minorHAnsi"/>
                <w:sz w:val="20"/>
                <w:szCs w:val="20"/>
                <w:lang w:eastAsia="en-US"/>
              </w:rPr>
              <w:t>Tvůrčí rozvoj</w:t>
            </w:r>
          </w:p>
          <w:p w14:paraId="164D03C7" w14:textId="77777777" w:rsidR="006707B7" w:rsidRPr="00AA305B" w:rsidRDefault="006707B7" w:rsidP="006B1D05">
            <w:pPr>
              <w:rPr>
                <w:rFonts w:eastAsiaTheme="minorHAnsi"/>
                <w:sz w:val="20"/>
                <w:szCs w:val="20"/>
                <w:lang w:eastAsia="en-US"/>
              </w:rPr>
            </w:pPr>
          </w:p>
          <w:p w14:paraId="2396B5F2"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hideMark/>
          </w:tcPr>
          <w:p w14:paraId="67CED7C8" w14:textId="77777777" w:rsidR="006707B7" w:rsidRPr="0073166F" w:rsidRDefault="006707B7" w:rsidP="006B1D05">
            <w:pPr>
              <w:rPr>
                <w:rFonts w:asciiTheme="minorHAnsi" w:eastAsiaTheme="minorHAnsi" w:hAnsiTheme="minorHAnsi" w:cstheme="minorBidi"/>
                <w:lang w:eastAsia="en-US"/>
              </w:rPr>
            </w:pPr>
          </w:p>
        </w:tc>
        <w:tc>
          <w:tcPr>
            <w:tcW w:w="591" w:type="dxa"/>
            <w:tcBorders>
              <w:top w:val="nil"/>
              <w:left w:val="nil"/>
              <w:bottom w:val="nil"/>
              <w:right w:val="nil"/>
            </w:tcBorders>
            <w:noWrap/>
            <w:hideMark/>
          </w:tcPr>
          <w:p w14:paraId="05390FD1" w14:textId="77777777" w:rsidR="006707B7" w:rsidRPr="0073166F" w:rsidRDefault="006707B7" w:rsidP="006B1D05">
            <w:pPr>
              <w:rPr>
                <w:rFonts w:asciiTheme="minorHAnsi" w:eastAsiaTheme="minorHAnsi" w:hAnsiTheme="minorHAnsi" w:cstheme="minorBidi"/>
                <w:lang w:eastAsia="en-US"/>
              </w:rPr>
            </w:pPr>
          </w:p>
        </w:tc>
        <w:tc>
          <w:tcPr>
            <w:tcW w:w="592" w:type="dxa"/>
            <w:tcBorders>
              <w:top w:val="nil"/>
              <w:left w:val="nil"/>
              <w:bottom w:val="nil"/>
              <w:right w:val="nil"/>
            </w:tcBorders>
            <w:noWrap/>
            <w:hideMark/>
          </w:tcPr>
          <w:p w14:paraId="79207793" w14:textId="77777777" w:rsidR="006707B7" w:rsidRPr="00C136BF" w:rsidRDefault="006707B7" w:rsidP="006B1D05">
            <w:pPr>
              <w:rPr>
                <w:rFonts w:asciiTheme="minorHAnsi" w:eastAsiaTheme="minorHAnsi" w:hAnsiTheme="minorHAnsi" w:cstheme="minorBidi"/>
                <w:b/>
                <w:bCs/>
                <w:highlight w:val="green"/>
                <w:lang w:eastAsia="en-US"/>
              </w:rPr>
            </w:pPr>
          </w:p>
        </w:tc>
        <w:tc>
          <w:tcPr>
            <w:tcW w:w="592" w:type="dxa"/>
            <w:tcBorders>
              <w:top w:val="nil"/>
              <w:left w:val="nil"/>
              <w:bottom w:val="nil"/>
              <w:right w:val="nil"/>
            </w:tcBorders>
            <w:noWrap/>
            <w:hideMark/>
          </w:tcPr>
          <w:p w14:paraId="6D983A83" w14:textId="77777777" w:rsidR="006707B7" w:rsidRPr="00C136BF" w:rsidRDefault="006707B7" w:rsidP="006B1D05">
            <w:pPr>
              <w:rPr>
                <w:rFonts w:asciiTheme="minorHAnsi" w:eastAsiaTheme="minorHAnsi" w:hAnsiTheme="minorHAnsi" w:cstheme="minorBidi"/>
                <w:b/>
                <w:bCs/>
                <w:highlight w:val="green"/>
                <w:lang w:eastAsia="en-US"/>
              </w:rPr>
            </w:pPr>
          </w:p>
        </w:tc>
        <w:tc>
          <w:tcPr>
            <w:tcW w:w="592" w:type="dxa"/>
            <w:tcBorders>
              <w:top w:val="nil"/>
              <w:left w:val="nil"/>
              <w:bottom w:val="nil"/>
              <w:right w:val="nil"/>
            </w:tcBorders>
            <w:noWrap/>
            <w:hideMark/>
          </w:tcPr>
          <w:p w14:paraId="04099407" w14:textId="77777777" w:rsidR="006707B7" w:rsidRPr="00C136BF" w:rsidRDefault="006707B7" w:rsidP="006B1D05">
            <w:pPr>
              <w:rPr>
                <w:rFonts w:asciiTheme="minorHAnsi" w:eastAsiaTheme="minorHAnsi" w:hAnsiTheme="minorHAnsi" w:cstheme="minorBidi"/>
                <w:highlight w:val="green"/>
                <w:lang w:eastAsia="en-US"/>
              </w:rPr>
            </w:pPr>
          </w:p>
        </w:tc>
        <w:tc>
          <w:tcPr>
            <w:tcW w:w="699" w:type="dxa"/>
            <w:tcBorders>
              <w:top w:val="nil"/>
              <w:left w:val="nil"/>
              <w:bottom w:val="nil"/>
              <w:right w:val="nil"/>
            </w:tcBorders>
            <w:noWrap/>
            <w:hideMark/>
          </w:tcPr>
          <w:p w14:paraId="7E807B53" w14:textId="77777777" w:rsidR="006707B7" w:rsidRPr="00C136BF" w:rsidRDefault="006707B7" w:rsidP="006B1D05">
            <w:pPr>
              <w:rPr>
                <w:rFonts w:asciiTheme="minorHAnsi" w:eastAsiaTheme="minorHAnsi" w:hAnsiTheme="minorHAnsi" w:cstheme="minorBidi"/>
                <w:b/>
                <w:bCs/>
                <w:highlight w:val="green"/>
                <w:lang w:eastAsia="en-US"/>
              </w:rPr>
            </w:pPr>
          </w:p>
        </w:tc>
        <w:tc>
          <w:tcPr>
            <w:tcW w:w="661" w:type="dxa"/>
            <w:tcBorders>
              <w:top w:val="nil"/>
              <w:left w:val="nil"/>
              <w:bottom w:val="nil"/>
              <w:right w:val="nil"/>
            </w:tcBorders>
            <w:noWrap/>
            <w:hideMark/>
          </w:tcPr>
          <w:p w14:paraId="2208147E" w14:textId="77777777" w:rsidR="006707B7" w:rsidRPr="00C136BF" w:rsidRDefault="006707B7" w:rsidP="006B1D05">
            <w:pPr>
              <w:rPr>
                <w:rFonts w:asciiTheme="minorHAnsi" w:eastAsiaTheme="minorHAnsi" w:hAnsiTheme="minorHAnsi" w:cstheme="minorBidi"/>
                <w:b/>
                <w:bCs/>
                <w:highlight w:val="green"/>
                <w:lang w:eastAsia="en-US"/>
              </w:rPr>
            </w:pPr>
          </w:p>
        </w:tc>
        <w:tc>
          <w:tcPr>
            <w:tcW w:w="662" w:type="dxa"/>
            <w:tcBorders>
              <w:top w:val="nil"/>
              <w:left w:val="nil"/>
              <w:bottom w:val="nil"/>
              <w:right w:val="nil"/>
            </w:tcBorders>
            <w:noWrap/>
            <w:hideMark/>
          </w:tcPr>
          <w:p w14:paraId="2B06EAA2" w14:textId="77777777" w:rsidR="006707B7" w:rsidRPr="00C136BF" w:rsidRDefault="006707B7" w:rsidP="006B1D05">
            <w:pPr>
              <w:rPr>
                <w:rFonts w:asciiTheme="minorHAnsi" w:eastAsiaTheme="minorHAnsi" w:hAnsiTheme="minorHAnsi" w:cstheme="minorBidi"/>
                <w:b/>
                <w:bCs/>
                <w:highlight w:val="green"/>
                <w:lang w:eastAsia="en-US"/>
              </w:rPr>
            </w:pPr>
          </w:p>
        </w:tc>
        <w:tc>
          <w:tcPr>
            <w:tcW w:w="662" w:type="dxa"/>
            <w:tcBorders>
              <w:top w:val="nil"/>
              <w:left w:val="nil"/>
              <w:bottom w:val="nil"/>
              <w:right w:val="nil"/>
            </w:tcBorders>
            <w:noWrap/>
            <w:hideMark/>
          </w:tcPr>
          <w:p w14:paraId="43641FEB" w14:textId="77777777" w:rsidR="006707B7" w:rsidRPr="00C136BF" w:rsidRDefault="006707B7" w:rsidP="006B1D05">
            <w:pPr>
              <w:rPr>
                <w:rFonts w:asciiTheme="minorHAnsi" w:eastAsiaTheme="minorHAnsi" w:hAnsiTheme="minorHAnsi" w:cstheme="minorBidi"/>
                <w:b/>
                <w:bCs/>
                <w:highlight w:val="green"/>
                <w:lang w:eastAsia="en-US"/>
              </w:rPr>
            </w:pPr>
          </w:p>
        </w:tc>
        <w:tc>
          <w:tcPr>
            <w:tcW w:w="662" w:type="dxa"/>
            <w:tcBorders>
              <w:top w:val="nil"/>
              <w:left w:val="nil"/>
              <w:bottom w:val="nil"/>
              <w:right w:val="nil"/>
            </w:tcBorders>
            <w:noWrap/>
            <w:hideMark/>
          </w:tcPr>
          <w:p w14:paraId="732956C1" w14:textId="77777777" w:rsidR="006707B7" w:rsidRPr="00C136BF" w:rsidRDefault="006707B7" w:rsidP="006B1D05">
            <w:pPr>
              <w:rPr>
                <w:rFonts w:asciiTheme="minorHAnsi" w:eastAsiaTheme="minorHAnsi" w:hAnsiTheme="minorHAnsi" w:cstheme="minorBidi"/>
                <w:b/>
                <w:bCs/>
                <w:highlight w:val="green"/>
                <w:lang w:eastAsia="en-US"/>
              </w:rPr>
            </w:pPr>
            <w:r w:rsidRPr="00FA7372">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13F228E5" w14:textId="77777777" w:rsidR="006707B7" w:rsidRPr="00C136BF" w:rsidRDefault="006707B7" w:rsidP="006B1D05">
            <w:pPr>
              <w:rPr>
                <w:rFonts w:asciiTheme="minorHAnsi" w:eastAsiaTheme="minorHAnsi" w:hAnsiTheme="minorHAnsi" w:cstheme="minorBidi"/>
                <w:b/>
                <w:bCs/>
                <w:highlight w:val="green"/>
                <w:lang w:eastAsia="en-US"/>
              </w:rPr>
            </w:pPr>
          </w:p>
        </w:tc>
      </w:tr>
      <w:tr w:rsidR="006707B7" w:rsidRPr="0073166F" w14:paraId="6F99EA92" w14:textId="77777777" w:rsidTr="006707B7">
        <w:trPr>
          <w:trHeight w:val="594"/>
          <w:jc w:val="center"/>
        </w:trPr>
        <w:tc>
          <w:tcPr>
            <w:tcW w:w="1109" w:type="dxa"/>
            <w:tcBorders>
              <w:right w:val="nil"/>
            </w:tcBorders>
            <w:noWrap/>
          </w:tcPr>
          <w:p w14:paraId="406AB78D" w14:textId="77777777" w:rsidR="006707B7" w:rsidRPr="0073166F" w:rsidRDefault="006707B7" w:rsidP="006B1D05">
            <w:pPr>
              <w:rPr>
                <w:rFonts w:eastAsiaTheme="minorHAnsi"/>
                <w:lang w:eastAsia="en-US"/>
              </w:rPr>
            </w:pPr>
          </w:p>
        </w:tc>
        <w:tc>
          <w:tcPr>
            <w:tcW w:w="1582" w:type="dxa"/>
            <w:tcBorders>
              <w:top w:val="nil"/>
              <w:left w:val="nil"/>
              <w:bottom w:val="nil"/>
              <w:right w:val="nil"/>
            </w:tcBorders>
          </w:tcPr>
          <w:p w14:paraId="59106354" w14:textId="77777777" w:rsidR="006707B7" w:rsidRDefault="006707B7" w:rsidP="006B1D05">
            <w:pPr>
              <w:rPr>
                <w:rFonts w:eastAsiaTheme="minorHAnsi"/>
                <w:sz w:val="20"/>
                <w:szCs w:val="20"/>
                <w:lang w:eastAsia="en-US"/>
              </w:rPr>
            </w:pPr>
            <w:r>
              <w:rPr>
                <w:rFonts w:eastAsiaTheme="minorHAnsi"/>
                <w:sz w:val="20"/>
                <w:szCs w:val="20"/>
                <w:lang w:eastAsia="en-US"/>
              </w:rPr>
              <w:t>Sebevědomý p</w:t>
            </w:r>
            <w:r w:rsidRPr="00AA305B">
              <w:rPr>
                <w:rFonts w:eastAsiaTheme="minorHAnsi"/>
                <w:sz w:val="20"/>
                <w:szCs w:val="20"/>
                <w:lang w:eastAsia="en-US"/>
              </w:rPr>
              <w:t>řístup k</w:t>
            </w:r>
            <w:r>
              <w:rPr>
                <w:rFonts w:eastAsiaTheme="minorHAnsi"/>
                <w:sz w:val="20"/>
                <w:szCs w:val="20"/>
                <w:lang w:eastAsia="en-US"/>
              </w:rPr>
              <w:t> tvoření</w:t>
            </w:r>
          </w:p>
          <w:p w14:paraId="64BF75D0" w14:textId="77777777" w:rsidR="006707B7" w:rsidRPr="00A72872" w:rsidRDefault="006707B7" w:rsidP="006B1D05">
            <w:pPr>
              <w:rPr>
                <w:rFonts w:eastAsiaTheme="minorHAnsi"/>
                <w:sz w:val="20"/>
                <w:szCs w:val="20"/>
                <w:lang w:eastAsia="en-US"/>
              </w:rPr>
            </w:pPr>
          </w:p>
        </w:tc>
        <w:tc>
          <w:tcPr>
            <w:tcW w:w="508" w:type="dxa"/>
            <w:tcBorders>
              <w:top w:val="nil"/>
              <w:left w:val="nil"/>
              <w:bottom w:val="nil"/>
              <w:right w:val="nil"/>
            </w:tcBorders>
            <w:noWrap/>
          </w:tcPr>
          <w:p w14:paraId="2017A6C6" w14:textId="77777777" w:rsidR="006707B7" w:rsidRPr="0073166F" w:rsidRDefault="006707B7" w:rsidP="006B1D05">
            <w:pPr>
              <w:rPr>
                <w:rFonts w:asciiTheme="minorHAnsi" w:eastAsiaTheme="minorHAnsi" w:hAnsiTheme="minorHAnsi" w:cstheme="minorBidi"/>
                <w:lang w:eastAsia="en-US"/>
              </w:rPr>
            </w:pPr>
          </w:p>
        </w:tc>
        <w:tc>
          <w:tcPr>
            <w:tcW w:w="591" w:type="dxa"/>
            <w:tcBorders>
              <w:top w:val="nil"/>
              <w:left w:val="nil"/>
              <w:bottom w:val="nil"/>
              <w:right w:val="nil"/>
            </w:tcBorders>
            <w:noWrap/>
          </w:tcPr>
          <w:p w14:paraId="4665B739" w14:textId="77777777" w:rsidR="006707B7" w:rsidRPr="0073166F" w:rsidRDefault="006707B7" w:rsidP="006B1D05">
            <w:pPr>
              <w:rPr>
                <w:rFonts w:asciiTheme="minorHAnsi" w:eastAsiaTheme="minorHAnsi" w:hAnsiTheme="minorHAnsi" w:cstheme="minorBidi"/>
                <w:lang w:eastAsia="en-US"/>
              </w:rPr>
            </w:pPr>
          </w:p>
        </w:tc>
        <w:tc>
          <w:tcPr>
            <w:tcW w:w="592" w:type="dxa"/>
            <w:tcBorders>
              <w:top w:val="nil"/>
              <w:left w:val="nil"/>
              <w:bottom w:val="nil"/>
              <w:right w:val="nil"/>
            </w:tcBorders>
            <w:noWrap/>
          </w:tcPr>
          <w:p w14:paraId="4732CF83" w14:textId="77777777" w:rsidR="006707B7" w:rsidRPr="0026567E" w:rsidRDefault="006707B7" w:rsidP="006B1D05">
            <w:pPr>
              <w:rPr>
                <w:rFonts w:ascii="Segoe UI Symbol" w:eastAsiaTheme="minorHAnsi" w:hAnsi="Segoe UI Symbol" w:cs="Segoe UI Symbol"/>
                <w:b/>
                <w:bCs/>
                <w:lang w:eastAsia="en-US"/>
              </w:rPr>
            </w:pPr>
          </w:p>
        </w:tc>
        <w:tc>
          <w:tcPr>
            <w:tcW w:w="592" w:type="dxa"/>
            <w:tcBorders>
              <w:top w:val="nil"/>
              <w:left w:val="nil"/>
              <w:bottom w:val="nil"/>
              <w:right w:val="nil"/>
            </w:tcBorders>
            <w:noWrap/>
          </w:tcPr>
          <w:p w14:paraId="034FAB36" w14:textId="77777777" w:rsidR="006707B7" w:rsidRPr="0026567E"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tcPr>
          <w:p w14:paraId="2267E932" w14:textId="77777777" w:rsidR="006707B7" w:rsidRPr="0026567E" w:rsidRDefault="006707B7" w:rsidP="006B1D05">
            <w:pPr>
              <w:rPr>
                <w:rFonts w:asciiTheme="minorHAnsi" w:eastAsiaTheme="minorHAnsi" w:hAnsiTheme="minorHAnsi" w:cstheme="minorBidi"/>
                <w:b/>
                <w:bCs/>
                <w:lang w:eastAsia="en-US"/>
              </w:rPr>
            </w:pPr>
            <w:r w:rsidRPr="0026567E">
              <w:rPr>
                <w:rFonts w:ascii="Segoe UI Symbol" w:eastAsiaTheme="minorHAnsi" w:hAnsi="Segoe UI Symbol" w:cs="Segoe UI Symbol"/>
                <w:b/>
                <w:bCs/>
                <w:lang w:eastAsia="en-US"/>
              </w:rPr>
              <w:t>✓</w:t>
            </w:r>
          </w:p>
        </w:tc>
        <w:tc>
          <w:tcPr>
            <w:tcW w:w="699" w:type="dxa"/>
            <w:tcBorders>
              <w:top w:val="nil"/>
              <w:left w:val="nil"/>
              <w:bottom w:val="nil"/>
              <w:right w:val="nil"/>
            </w:tcBorders>
            <w:noWrap/>
          </w:tcPr>
          <w:p w14:paraId="0769EDF3" w14:textId="77777777" w:rsidR="006707B7" w:rsidRPr="00753E74" w:rsidRDefault="006707B7" w:rsidP="006B1D05">
            <w:pPr>
              <w:rPr>
                <w:rFonts w:ascii="Segoe UI Symbol" w:eastAsiaTheme="minorHAnsi" w:hAnsi="Segoe UI Symbol" w:cs="Segoe UI Symbol"/>
                <w:b/>
                <w:bCs/>
                <w:highlight w:val="green"/>
                <w:lang w:eastAsia="en-US"/>
              </w:rPr>
            </w:pPr>
            <w:r w:rsidRPr="0026567E">
              <w:rPr>
                <w:rFonts w:ascii="Segoe UI Symbol" w:eastAsiaTheme="minorHAnsi" w:hAnsi="Segoe UI Symbol" w:cs="Segoe UI Symbol"/>
                <w:b/>
                <w:bCs/>
                <w:lang w:eastAsia="en-US"/>
              </w:rPr>
              <w:t>✓</w:t>
            </w:r>
          </w:p>
        </w:tc>
        <w:tc>
          <w:tcPr>
            <w:tcW w:w="661" w:type="dxa"/>
            <w:tcBorders>
              <w:top w:val="nil"/>
              <w:left w:val="nil"/>
              <w:bottom w:val="nil"/>
              <w:right w:val="nil"/>
            </w:tcBorders>
            <w:noWrap/>
          </w:tcPr>
          <w:p w14:paraId="05DA3209" w14:textId="77777777" w:rsidR="006707B7" w:rsidRPr="0073166F" w:rsidRDefault="006707B7" w:rsidP="006B1D05">
            <w:pPr>
              <w:rPr>
                <w:rFonts w:ascii="Segoe UI Symbol" w:eastAsiaTheme="minorHAnsi" w:hAnsi="Segoe UI Symbol" w:cs="Segoe UI Symbol"/>
                <w:b/>
                <w:bCs/>
                <w:lang w:eastAsia="en-US"/>
              </w:rPr>
            </w:pPr>
          </w:p>
        </w:tc>
        <w:tc>
          <w:tcPr>
            <w:tcW w:w="662" w:type="dxa"/>
            <w:tcBorders>
              <w:top w:val="nil"/>
              <w:left w:val="nil"/>
              <w:bottom w:val="nil"/>
              <w:right w:val="nil"/>
            </w:tcBorders>
            <w:noWrap/>
          </w:tcPr>
          <w:p w14:paraId="1EBE43EF" w14:textId="77777777" w:rsidR="006707B7" w:rsidRPr="0073166F" w:rsidRDefault="006707B7" w:rsidP="006B1D05">
            <w:pPr>
              <w:rPr>
                <w:rFonts w:ascii="Segoe UI Symbol" w:eastAsiaTheme="minorHAnsi" w:hAnsi="Segoe UI Symbol" w:cs="Segoe UI Symbol"/>
                <w:b/>
                <w:bCs/>
                <w:lang w:eastAsia="en-US"/>
              </w:rPr>
            </w:pPr>
          </w:p>
        </w:tc>
        <w:tc>
          <w:tcPr>
            <w:tcW w:w="662" w:type="dxa"/>
            <w:tcBorders>
              <w:top w:val="nil"/>
              <w:left w:val="nil"/>
              <w:bottom w:val="nil"/>
              <w:right w:val="nil"/>
            </w:tcBorders>
            <w:noWrap/>
          </w:tcPr>
          <w:p w14:paraId="0440F84D" w14:textId="77777777" w:rsidR="006707B7" w:rsidRPr="0073166F"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tcPr>
          <w:p w14:paraId="4B825898" w14:textId="77777777" w:rsidR="006707B7" w:rsidRPr="0073166F" w:rsidRDefault="006707B7" w:rsidP="006B1D05">
            <w:pPr>
              <w:rPr>
                <w:rFonts w:ascii="Segoe UI Symbol" w:eastAsiaTheme="minorHAnsi" w:hAnsi="Segoe UI Symbol" w:cs="Segoe UI Symbol"/>
                <w:b/>
                <w:bCs/>
                <w:lang w:eastAsia="en-US"/>
              </w:rPr>
            </w:pPr>
            <w:r w:rsidRPr="0026567E">
              <w:rPr>
                <w:rFonts w:ascii="Segoe UI Symbol" w:eastAsiaTheme="minorHAnsi" w:hAnsi="Segoe UI Symbol" w:cs="Segoe UI Symbol"/>
                <w:b/>
                <w:bCs/>
                <w:lang w:eastAsia="en-US"/>
              </w:rPr>
              <w:t>✓</w:t>
            </w:r>
          </w:p>
        </w:tc>
        <w:tc>
          <w:tcPr>
            <w:tcW w:w="662" w:type="dxa"/>
            <w:tcBorders>
              <w:top w:val="nil"/>
              <w:left w:val="nil"/>
              <w:bottom w:val="nil"/>
              <w:right w:val="nil"/>
            </w:tcBorders>
            <w:noWrap/>
          </w:tcPr>
          <w:p w14:paraId="628DA904" w14:textId="77777777" w:rsidR="006707B7" w:rsidRPr="0073166F" w:rsidRDefault="006707B7" w:rsidP="006B1D05">
            <w:pPr>
              <w:rPr>
                <w:rFonts w:ascii="Segoe UI Symbol" w:eastAsiaTheme="minorHAnsi" w:hAnsi="Segoe UI Symbol" w:cs="Segoe UI Symbol"/>
                <w:b/>
                <w:bCs/>
                <w:lang w:eastAsia="en-US"/>
              </w:rPr>
            </w:pPr>
          </w:p>
        </w:tc>
      </w:tr>
      <w:tr w:rsidR="006707B7" w:rsidRPr="0073166F" w14:paraId="7DCB44AB" w14:textId="77777777" w:rsidTr="006707B7">
        <w:trPr>
          <w:trHeight w:val="229"/>
          <w:jc w:val="center"/>
        </w:trPr>
        <w:tc>
          <w:tcPr>
            <w:tcW w:w="1109" w:type="dxa"/>
            <w:tcBorders>
              <w:right w:val="nil"/>
            </w:tcBorders>
            <w:noWrap/>
            <w:hideMark/>
          </w:tcPr>
          <w:p w14:paraId="7EC8E75C" w14:textId="77777777" w:rsidR="006707B7" w:rsidRPr="0073166F" w:rsidRDefault="006707B7" w:rsidP="006B1D05">
            <w:pPr>
              <w:rPr>
                <w:rFonts w:eastAsiaTheme="minorHAnsi"/>
                <w:b/>
                <w:bCs/>
                <w:lang w:eastAsia="en-US"/>
              </w:rPr>
            </w:pPr>
          </w:p>
        </w:tc>
        <w:tc>
          <w:tcPr>
            <w:tcW w:w="1582" w:type="dxa"/>
            <w:tcBorders>
              <w:top w:val="nil"/>
              <w:left w:val="nil"/>
              <w:bottom w:val="nil"/>
              <w:right w:val="nil"/>
            </w:tcBorders>
            <w:hideMark/>
          </w:tcPr>
          <w:p w14:paraId="7C60AC3B" w14:textId="77777777" w:rsidR="006707B7" w:rsidRDefault="006707B7" w:rsidP="006B1D05">
            <w:pPr>
              <w:rPr>
                <w:rFonts w:eastAsiaTheme="minorHAnsi"/>
                <w:sz w:val="20"/>
                <w:szCs w:val="20"/>
                <w:lang w:eastAsia="en-US"/>
              </w:rPr>
            </w:pPr>
            <w:r w:rsidRPr="00AA305B">
              <w:rPr>
                <w:rFonts w:eastAsiaTheme="minorHAnsi"/>
                <w:sz w:val="20"/>
                <w:szCs w:val="20"/>
                <w:lang w:eastAsia="en-US"/>
              </w:rPr>
              <w:t>Prezentace emocí</w:t>
            </w:r>
            <w:r>
              <w:rPr>
                <w:rFonts w:eastAsiaTheme="minorHAnsi"/>
                <w:sz w:val="20"/>
                <w:szCs w:val="20"/>
                <w:lang w:eastAsia="en-US"/>
              </w:rPr>
              <w:t xml:space="preserve"> a hodnot</w:t>
            </w:r>
            <w:r w:rsidRPr="00AA305B">
              <w:rPr>
                <w:rFonts w:eastAsiaTheme="minorHAnsi"/>
                <w:sz w:val="20"/>
                <w:szCs w:val="20"/>
                <w:lang w:eastAsia="en-US"/>
              </w:rPr>
              <w:t xml:space="preserve"> v</w:t>
            </w:r>
            <w:r>
              <w:rPr>
                <w:rFonts w:eastAsiaTheme="minorHAnsi"/>
                <w:sz w:val="20"/>
                <w:szCs w:val="20"/>
                <w:lang w:eastAsia="en-US"/>
              </w:rPr>
              <w:t> </w:t>
            </w:r>
            <w:r w:rsidRPr="00AA305B">
              <w:rPr>
                <w:rFonts w:eastAsiaTheme="minorHAnsi"/>
                <w:sz w:val="20"/>
                <w:szCs w:val="20"/>
                <w:lang w:eastAsia="en-US"/>
              </w:rPr>
              <w:t>hudbě</w:t>
            </w:r>
          </w:p>
          <w:p w14:paraId="23BC3E5C" w14:textId="77777777" w:rsidR="006707B7" w:rsidRPr="00AA305B" w:rsidRDefault="006707B7" w:rsidP="006B1D05">
            <w:pPr>
              <w:rPr>
                <w:rFonts w:eastAsiaTheme="minorHAnsi"/>
                <w:sz w:val="20"/>
                <w:szCs w:val="20"/>
                <w:lang w:eastAsia="en-US"/>
              </w:rPr>
            </w:pPr>
          </w:p>
          <w:p w14:paraId="07B10AB2"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hideMark/>
          </w:tcPr>
          <w:p w14:paraId="2DF3F5C7" w14:textId="77777777" w:rsidR="006707B7" w:rsidRPr="0073166F" w:rsidRDefault="006707B7" w:rsidP="006B1D05">
            <w:pPr>
              <w:rPr>
                <w:rFonts w:asciiTheme="minorHAnsi" w:eastAsiaTheme="minorHAnsi" w:hAnsiTheme="minorHAnsi" w:cstheme="minorBidi"/>
                <w:b/>
                <w:bCs/>
                <w:lang w:eastAsia="en-US"/>
              </w:rPr>
            </w:pPr>
            <w:r w:rsidRPr="0073166F">
              <w:rPr>
                <w:rFonts w:asciiTheme="minorHAnsi" w:eastAsiaTheme="minorHAnsi" w:hAnsiTheme="minorHAnsi" w:cstheme="minorBidi"/>
                <w:b/>
                <w:bCs/>
                <w:lang w:eastAsia="en-US"/>
              </w:rPr>
              <w:t xml:space="preserve"> </w:t>
            </w:r>
            <w:r w:rsidRPr="009229F9">
              <w:rPr>
                <w:rFonts w:ascii="Segoe UI Symbol" w:eastAsiaTheme="minorHAnsi" w:hAnsi="Segoe UI Symbol" w:cs="Segoe UI Symbol"/>
                <w:b/>
                <w:bCs/>
                <w:lang w:eastAsia="en-US"/>
              </w:rPr>
              <w:t>✓</w:t>
            </w:r>
          </w:p>
        </w:tc>
        <w:tc>
          <w:tcPr>
            <w:tcW w:w="591" w:type="dxa"/>
            <w:tcBorders>
              <w:top w:val="nil"/>
              <w:left w:val="nil"/>
              <w:bottom w:val="nil"/>
              <w:right w:val="nil"/>
            </w:tcBorders>
            <w:noWrap/>
            <w:hideMark/>
          </w:tcPr>
          <w:p w14:paraId="0328A618" w14:textId="77777777" w:rsidR="006707B7" w:rsidRPr="0073166F"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49788F2E" w14:textId="77777777" w:rsidR="006707B7" w:rsidRPr="0073166F"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3119B4DA" w14:textId="77777777" w:rsidR="006707B7" w:rsidRPr="00FA7372" w:rsidRDefault="006707B7" w:rsidP="006B1D05">
            <w:pPr>
              <w:rPr>
                <w:rFonts w:asciiTheme="minorHAnsi" w:eastAsiaTheme="minorHAnsi" w:hAnsiTheme="minorHAnsi" w:cstheme="minorBidi"/>
                <w:lang w:eastAsia="en-US"/>
              </w:rPr>
            </w:pPr>
            <w:r w:rsidRPr="009229F9">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423BD135" w14:textId="77777777" w:rsidR="006707B7" w:rsidRPr="00FA7372" w:rsidRDefault="006707B7" w:rsidP="006B1D05">
            <w:pPr>
              <w:rPr>
                <w:rFonts w:asciiTheme="minorHAnsi" w:eastAsiaTheme="minorHAnsi" w:hAnsiTheme="minorHAnsi" w:cstheme="minorBidi"/>
                <w:b/>
                <w:bCs/>
                <w:lang w:eastAsia="en-US"/>
              </w:rPr>
            </w:pPr>
          </w:p>
        </w:tc>
        <w:tc>
          <w:tcPr>
            <w:tcW w:w="699" w:type="dxa"/>
            <w:tcBorders>
              <w:top w:val="nil"/>
              <w:left w:val="nil"/>
              <w:bottom w:val="nil"/>
              <w:right w:val="nil"/>
            </w:tcBorders>
            <w:noWrap/>
            <w:hideMark/>
          </w:tcPr>
          <w:p w14:paraId="0BD5B912" w14:textId="77777777" w:rsidR="006707B7" w:rsidRPr="00FA7372" w:rsidRDefault="006707B7" w:rsidP="006B1D05">
            <w:pPr>
              <w:rPr>
                <w:rFonts w:asciiTheme="minorHAnsi" w:eastAsiaTheme="minorHAnsi" w:hAnsiTheme="minorHAnsi" w:cstheme="minorBidi"/>
                <w:lang w:eastAsia="en-US"/>
              </w:rPr>
            </w:pPr>
          </w:p>
        </w:tc>
        <w:tc>
          <w:tcPr>
            <w:tcW w:w="661" w:type="dxa"/>
            <w:tcBorders>
              <w:top w:val="nil"/>
              <w:left w:val="nil"/>
              <w:bottom w:val="nil"/>
              <w:right w:val="nil"/>
            </w:tcBorders>
            <w:noWrap/>
            <w:hideMark/>
          </w:tcPr>
          <w:p w14:paraId="2129A0B6" w14:textId="77777777" w:rsidR="006707B7" w:rsidRPr="00FA7372" w:rsidRDefault="006707B7" w:rsidP="006B1D05">
            <w:pPr>
              <w:rPr>
                <w:rFonts w:asciiTheme="minorHAnsi" w:eastAsiaTheme="minorHAnsi" w:hAnsiTheme="minorHAnsi" w:cstheme="minorBidi"/>
                <w:lang w:eastAsia="en-US"/>
              </w:rPr>
            </w:pPr>
            <w:r w:rsidRPr="009229F9">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5507304C" w14:textId="77777777" w:rsidR="006707B7" w:rsidRPr="00FA7372"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0FD4A6B5" w14:textId="77777777" w:rsidR="006707B7" w:rsidRPr="00FA7372" w:rsidRDefault="006707B7" w:rsidP="006B1D05">
            <w:pPr>
              <w:rPr>
                <w:rFonts w:asciiTheme="minorHAnsi" w:eastAsiaTheme="minorHAnsi" w:hAnsiTheme="minorHAnsi" w:cstheme="minorBidi"/>
                <w:b/>
                <w:bCs/>
                <w:lang w:eastAsia="en-US"/>
              </w:rPr>
            </w:pPr>
            <w:r w:rsidRPr="009229F9">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6C0C3216" w14:textId="77777777" w:rsidR="006707B7" w:rsidRPr="00FA7372" w:rsidRDefault="006707B7" w:rsidP="006B1D05">
            <w:pPr>
              <w:rPr>
                <w:rFonts w:asciiTheme="minorHAnsi" w:eastAsiaTheme="minorHAnsi" w:hAnsiTheme="minorHAnsi" w:cstheme="minorBidi"/>
                <w:lang w:eastAsia="en-US"/>
              </w:rPr>
            </w:pPr>
            <w:r w:rsidRPr="00FA7372">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2AEA6902" w14:textId="77777777" w:rsidR="006707B7" w:rsidRPr="0073166F" w:rsidRDefault="006707B7" w:rsidP="006B1D05">
            <w:pPr>
              <w:rPr>
                <w:rFonts w:asciiTheme="minorHAnsi" w:eastAsiaTheme="minorHAnsi" w:hAnsiTheme="minorHAnsi" w:cstheme="minorBidi"/>
                <w:b/>
                <w:bCs/>
                <w:lang w:eastAsia="en-US"/>
              </w:rPr>
            </w:pPr>
            <w:r w:rsidRPr="009229F9">
              <w:rPr>
                <w:rFonts w:ascii="Segoe UI Symbol" w:eastAsiaTheme="minorHAnsi" w:hAnsi="Segoe UI Symbol" w:cs="Segoe UI Symbol"/>
                <w:b/>
                <w:bCs/>
                <w:lang w:eastAsia="en-US"/>
              </w:rPr>
              <w:t>✓</w:t>
            </w:r>
          </w:p>
        </w:tc>
      </w:tr>
      <w:tr w:rsidR="006707B7" w:rsidRPr="0073166F" w14:paraId="3036A608" w14:textId="77777777" w:rsidTr="006707B7">
        <w:trPr>
          <w:trHeight w:val="229"/>
          <w:jc w:val="center"/>
        </w:trPr>
        <w:tc>
          <w:tcPr>
            <w:tcW w:w="1109" w:type="dxa"/>
            <w:tcBorders>
              <w:right w:val="nil"/>
            </w:tcBorders>
            <w:noWrap/>
            <w:hideMark/>
          </w:tcPr>
          <w:p w14:paraId="7A16573E" w14:textId="77777777" w:rsidR="006707B7" w:rsidRPr="0073166F" w:rsidRDefault="006707B7" w:rsidP="006B1D05">
            <w:pPr>
              <w:rPr>
                <w:rFonts w:eastAsiaTheme="minorHAnsi"/>
                <w:b/>
                <w:bCs/>
                <w:lang w:eastAsia="en-US"/>
              </w:rPr>
            </w:pPr>
          </w:p>
        </w:tc>
        <w:tc>
          <w:tcPr>
            <w:tcW w:w="1582" w:type="dxa"/>
            <w:tcBorders>
              <w:top w:val="nil"/>
              <w:left w:val="nil"/>
              <w:bottom w:val="nil"/>
              <w:right w:val="nil"/>
            </w:tcBorders>
            <w:hideMark/>
          </w:tcPr>
          <w:p w14:paraId="461DE0EE" w14:textId="77777777" w:rsidR="006707B7" w:rsidRPr="00AA305B" w:rsidRDefault="006707B7" w:rsidP="006B1D05">
            <w:pPr>
              <w:rPr>
                <w:rFonts w:eastAsiaTheme="minorHAnsi"/>
                <w:sz w:val="20"/>
                <w:szCs w:val="20"/>
                <w:lang w:eastAsia="en-US"/>
              </w:rPr>
            </w:pPr>
            <w:r w:rsidRPr="00AA305B">
              <w:rPr>
                <w:rFonts w:eastAsiaTheme="minorHAnsi"/>
                <w:sz w:val="20"/>
                <w:szCs w:val="20"/>
                <w:lang w:eastAsia="en-US"/>
              </w:rPr>
              <w:t>H</w:t>
            </w:r>
            <w:r>
              <w:rPr>
                <w:rFonts w:eastAsiaTheme="minorHAnsi"/>
                <w:sz w:val="20"/>
                <w:szCs w:val="20"/>
                <w:lang w:eastAsia="en-US"/>
              </w:rPr>
              <w:t>udební</w:t>
            </w:r>
          </w:p>
          <w:p w14:paraId="034AEA99" w14:textId="77777777" w:rsidR="006707B7" w:rsidRPr="00AA305B" w:rsidRDefault="006707B7" w:rsidP="006B1D05">
            <w:pPr>
              <w:rPr>
                <w:rFonts w:eastAsiaTheme="minorHAnsi"/>
                <w:sz w:val="20"/>
                <w:szCs w:val="20"/>
                <w:lang w:eastAsia="en-US"/>
              </w:rPr>
            </w:pPr>
            <w:r w:rsidRPr="00AA305B">
              <w:rPr>
                <w:rFonts w:eastAsiaTheme="minorHAnsi"/>
                <w:sz w:val="20"/>
                <w:szCs w:val="20"/>
                <w:lang w:eastAsia="en-US"/>
              </w:rPr>
              <w:t>kompetence</w:t>
            </w:r>
          </w:p>
        </w:tc>
        <w:tc>
          <w:tcPr>
            <w:tcW w:w="508" w:type="dxa"/>
            <w:tcBorders>
              <w:top w:val="nil"/>
              <w:left w:val="nil"/>
              <w:bottom w:val="nil"/>
              <w:right w:val="nil"/>
            </w:tcBorders>
            <w:noWrap/>
            <w:hideMark/>
          </w:tcPr>
          <w:p w14:paraId="6C16A4C7" w14:textId="77777777" w:rsidR="006707B7" w:rsidRDefault="006707B7" w:rsidP="006B1D05">
            <w:pPr>
              <w:rPr>
                <w:rFonts w:asciiTheme="minorHAnsi" w:eastAsiaTheme="minorHAnsi" w:hAnsiTheme="minorHAnsi" w:cstheme="minorBidi"/>
                <w:lang w:eastAsia="en-US"/>
              </w:rPr>
            </w:pPr>
            <w:r w:rsidRPr="00D85D5C">
              <w:rPr>
                <w:rFonts w:ascii="Segoe UI Symbol" w:eastAsiaTheme="minorHAnsi" w:hAnsi="Segoe UI Symbol" w:cs="Segoe UI Symbol"/>
                <w:b/>
                <w:bCs/>
                <w:lang w:eastAsia="en-US"/>
              </w:rPr>
              <w:t>✓</w:t>
            </w:r>
          </w:p>
          <w:p w14:paraId="3BBC6526" w14:textId="77777777" w:rsidR="006707B7" w:rsidRPr="00537807" w:rsidRDefault="006707B7" w:rsidP="006B1D05">
            <w:pPr>
              <w:rPr>
                <w:rFonts w:asciiTheme="minorHAnsi" w:eastAsiaTheme="minorHAnsi" w:hAnsiTheme="minorHAnsi" w:cstheme="minorBidi"/>
                <w:lang w:eastAsia="en-US"/>
              </w:rPr>
            </w:pPr>
          </w:p>
        </w:tc>
        <w:tc>
          <w:tcPr>
            <w:tcW w:w="591" w:type="dxa"/>
            <w:tcBorders>
              <w:top w:val="nil"/>
              <w:left w:val="nil"/>
              <w:bottom w:val="nil"/>
              <w:right w:val="nil"/>
            </w:tcBorders>
            <w:noWrap/>
            <w:hideMark/>
          </w:tcPr>
          <w:p w14:paraId="45814124" w14:textId="77777777" w:rsidR="006707B7" w:rsidRPr="0073166F"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0AACCFDB" w14:textId="77777777" w:rsidR="006707B7" w:rsidRPr="0073166F" w:rsidRDefault="006707B7" w:rsidP="006B1D05">
            <w:pPr>
              <w:rPr>
                <w:rFonts w:asciiTheme="minorHAnsi" w:eastAsiaTheme="minorHAnsi" w:hAnsiTheme="minorHAnsi" w:cstheme="minorBidi"/>
                <w:b/>
                <w:bCs/>
                <w:lang w:eastAsia="en-US"/>
              </w:rPr>
            </w:pPr>
            <w:r w:rsidRPr="009E2E92">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22AECCDE" w14:textId="77777777" w:rsidR="006707B7" w:rsidRPr="0073166F" w:rsidRDefault="006707B7" w:rsidP="006B1D05">
            <w:pPr>
              <w:rPr>
                <w:rFonts w:asciiTheme="minorHAnsi" w:eastAsiaTheme="minorHAnsi" w:hAnsiTheme="minorHAnsi" w:cstheme="minorBidi"/>
                <w:lang w:eastAsia="en-US"/>
              </w:rPr>
            </w:pPr>
          </w:p>
        </w:tc>
        <w:tc>
          <w:tcPr>
            <w:tcW w:w="592" w:type="dxa"/>
            <w:tcBorders>
              <w:top w:val="nil"/>
              <w:left w:val="nil"/>
              <w:bottom w:val="nil"/>
              <w:right w:val="nil"/>
            </w:tcBorders>
            <w:noWrap/>
            <w:hideMark/>
          </w:tcPr>
          <w:p w14:paraId="26F61EFE" w14:textId="77777777" w:rsidR="006707B7" w:rsidRPr="00D85D5C" w:rsidRDefault="006707B7" w:rsidP="006B1D05">
            <w:pPr>
              <w:rPr>
                <w:rFonts w:asciiTheme="minorHAnsi" w:eastAsiaTheme="minorHAnsi" w:hAnsiTheme="minorHAnsi" w:cstheme="minorBidi"/>
                <w:b/>
                <w:bCs/>
                <w:lang w:eastAsia="en-US"/>
              </w:rPr>
            </w:pPr>
            <w:r w:rsidRPr="00FA7372">
              <w:rPr>
                <w:rFonts w:ascii="Segoe UI Symbol" w:eastAsiaTheme="minorHAnsi" w:hAnsi="Segoe UI Symbol" w:cs="Segoe UI Symbol"/>
                <w:b/>
                <w:bCs/>
                <w:lang w:eastAsia="en-US"/>
              </w:rPr>
              <w:t>✓</w:t>
            </w:r>
          </w:p>
        </w:tc>
        <w:tc>
          <w:tcPr>
            <w:tcW w:w="699" w:type="dxa"/>
            <w:tcBorders>
              <w:top w:val="nil"/>
              <w:left w:val="nil"/>
              <w:bottom w:val="nil"/>
              <w:right w:val="nil"/>
            </w:tcBorders>
            <w:noWrap/>
            <w:hideMark/>
          </w:tcPr>
          <w:p w14:paraId="4B0FAE8B" w14:textId="77777777" w:rsidR="006707B7" w:rsidRPr="00D85D5C" w:rsidRDefault="006707B7" w:rsidP="006B1D05">
            <w:pPr>
              <w:rPr>
                <w:rFonts w:asciiTheme="minorHAnsi" w:eastAsiaTheme="minorHAnsi" w:hAnsiTheme="minorHAnsi" w:cstheme="minorBidi"/>
                <w:b/>
                <w:bCs/>
                <w:lang w:eastAsia="en-US"/>
              </w:rPr>
            </w:pPr>
            <w:r w:rsidRPr="00D85D5C">
              <w:rPr>
                <w:rFonts w:ascii="Segoe UI Symbol" w:eastAsiaTheme="minorHAnsi" w:hAnsi="Segoe UI Symbol" w:cs="Segoe UI Symbol"/>
                <w:b/>
                <w:bCs/>
                <w:lang w:eastAsia="en-US"/>
              </w:rPr>
              <w:t>✓</w:t>
            </w:r>
          </w:p>
        </w:tc>
        <w:tc>
          <w:tcPr>
            <w:tcW w:w="661" w:type="dxa"/>
            <w:tcBorders>
              <w:top w:val="nil"/>
              <w:left w:val="nil"/>
              <w:bottom w:val="nil"/>
              <w:right w:val="nil"/>
            </w:tcBorders>
            <w:noWrap/>
            <w:hideMark/>
          </w:tcPr>
          <w:p w14:paraId="33A7F425" w14:textId="77777777" w:rsidR="006707B7" w:rsidRPr="0073166F"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4D4E0DA0" w14:textId="77777777" w:rsidR="006707B7" w:rsidRPr="0073166F" w:rsidRDefault="006707B7" w:rsidP="006B1D05">
            <w:pPr>
              <w:rPr>
                <w:rFonts w:asciiTheme="minorHAnsi" w:eastAsiaTheme="minorHAnsi" w:hAnsiTheme="minorHAnsi" w:cstheme="minorBidi"/>
                <w:b/>
                <w:bCs/>
                <w:lang w:eastAsia="en-US"/>
              </w:rPr>
            </w:pPr>
            <w:r w:rsidRPr="00D85D5C">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466D9954" w14:textId="77777777" w:rsidR="006707B7" w:rsidRPr="00535FB8" w:rsidRDefault="006707B7" w:rsidP="006B1D05">
            <w:pPr>
              <w:rPr>
                <w:rFonts w:asciiTheme="minorHAnsi" w:eastAsiaTheme="minorHAnsi" w:hAnsiTheme="minorHAnsi" w:cstheme="minorBidi"/>
                <w:b/>
                <w:bCs/>
                <w:highlight w:val="yellow"/>
                <w:lang w:eastAsia="en-US"/>
              </w:rPr>
            </w:pPr>
          </w:p>
        </w:tc>
        <w:tc>
          <w:tcPr>
            <w:tcW w:w="662" w:type="dxa"/>
            <w:tcBorders>
              <w:top w:val="nil"/>
              <w:left w:val="nil"/>
              <w:bottom w:val="nil"/>
              <w:right w:val="nil"/>
            </w:tcBorders>
            <w:noWrap/>
            <w:hideMark/>
          </w:tcPr>
          <w:p w14:paraId="759FFC10" w14:textId="77777777" w:rsidR="006707B7" w:rsidRPr="00535FB8" w:rsidRDefault="006707B7" w:rsidP="006B1D05">
            <w:pPr>
              <w:rPr>
                <w:rFonts w:asciiTheme="minorHAnsi" w:eastAsiaTheme="minorHAnsi" w:hAnsiTheme="minorHAnsi" w:cstheme="minorBidi"/>
                <w:b/>
                <w:bCs/>
                <w:highlight w:val="yellow"/>
                <w:lang w:eastAsia="en-US"/>
              </w:rPr>
            </w:pPr>
          </w:p>
        </w:tc>
        <w:tc>
          <w:tcPr>
            <w:tcW w:w="662" w:type="dxa"/>
            <w:tcBorders>
              <w:top w:val="nil"/>
              <w:left w:val="nil"/>
              <w:bottom w:val="nil"/>
              <w:right w:val="nil"/>
            </w:tcBorders>
            <w:noWrap/>
            <w:hideMark/>
          </w:tcPr>
          <w:p w14:paraId="1595D5C5" w14:textId="77777777" w:rsidR="006707B7" w:rsidRPr="0073166F" w:rsidRDefault="006707B7" w:rsidP="006B1D05">
            <w:pPr>
              <w:rPr>
                <w:rFonts w:asciiTheme="minorHAnsi" w:eastAsiaTheme="minorHAnsi" w:hAnsiTheme="minorHAnsi" w:cstheme="minorBidi"/>
                <w:b/>
                <w:bCs/>
                <w:lang w:eastAsia="en-US"/>
              </w:rPr>
            </w:pPr>
          </w:p>
        </w:tc>
      </w:tr>
      <w:tr w:rsidR="006707B7" w:rsidRPr="0073166F" w14:paraId="684919B7" w14:textId="77777777" w:rsidTr="006707B7">
        <w:trPr>
          <w:trHeight w:val="235"/>
          <w:jc w:val="center"/>
        </w:trPr>
        <w:tc>
          <w:tcPr>
            <w:tcW w:w="1109" w:type="dxa"/>
            <w:tcBorders>
              <w:right w:val="nil"/>
            </w:tcBorders>
            <w:hideMark/>
          </w:tcPr>
          <w:p w14:paraId="3B8C54FA" w14:textId="77777777" w:rsidR="006707B7" w:rsidRPr="0073166F" w:rsidRDefault="006707B7" w:rsidP="006B1D05">
            <w:pPr>
              <w:rPr>
                <w:rFonts w:eastAsiaTheme="minorHAnsi"/>
                <w:lang w:eastAsia="en-US"/>
              </w:rPr>
            </w:pPr>
          </w:p>
        </w:tc>
        <w:tc>
          <w:tcPr>
            <w:tcW w:w="1582" w:type="dxa"/>
            <w:tcBorders>
              <w:top w:val="nil"/>
              <w:left w:val="nil"/>
              <w:bottom w:val="nil"/>
              <w:right w:val="nil"/>
            </w:tcBorders>
            <w:noWrap/>
            <w:hideMark/>
          </w:tcPr>
          <w:p w14:paraId="11A4CD05" w14:textId="77777777" w:rsidR="006707B7" w:rsidRPr="00AA305B" w:rsidRDefault="006707B7" w:rsidP="006B1D05">
            <w:pPr>
              <w:rPr>
                <w:rFonts w:eastAsiaTheme="minorHAnsi"/>
                <w:sz w:val="20"/>
                <w:szCs w:val="20"/>
                <w:lang w:eastAsia="en-US"/>
              </w:rPr>
            </w:pPr>
          </w:p>
        </w:tc>
        <w:tc>
          <w:tcPr>
            <w:tcW w:w="6883" w:type="dxa"/>
            <w:gridSpan w:val="11"/>
            <w:tcBorders>
              <w:top w:val="nil"/>
              <w:left w:val="nil"/>
              <w:bottom w:val="nil"/>
              <w:right w:val="nil"/>
            </w:tcBorders>
            <w:noWrap/>
          </w:tcPr>
          <w:p w14:paraId="7A59F641" w14:textId="77777777" w:rsidR="006707B7" w:rsidRPr="0073166F" w:rsidRDefault="006707B7" w:rsidP="006B1D05">
            <w:pPr>
              <w:rPr>
                <w:rFonts w:asciiTheme="minorHAnsi" w:eastAsiaTheme="minorHAnsi" w:hAnsiTheme="minorHAnsi" w:cstheme="minorBidi"/>
                <w:lang w:eastAsia="en-US"/>
              </w:rPr>
            </w:pPr>
          </w:p>
        </w:tc>
      </w:tr>
      <w:tr w:rsidR="006707B7" w:rsidRPr="0073166F" w14:paraId="5BEC0F30" w14:textId="77777777" w:rsidTr="006707B7">
        <w:trPr>
          <w:trHeight w:val="194"/>
          <w:jc w:val="center"/>
        </w:trPr>
        <w:tc>
          <w:tcPr>
            <w:tcW w:w="1109" w:type="dxa"/>
            <w:vMerge w:val="restart"/>
            <w:tcBorders>
              <w:right w:val="nil"/>
            </w:tcBorders>
            <w:hideMark/>
          </w:tcPr>
          <w:p w14:paraId="576C764B" w14:textId="4DF9B689" w:rsidR="006707B7" w:rsidRPr="0073166F" w:rsidRDefault="006707B7" w:rsidP="006B1D05">
            <w:pPr>
              <w:rPr>
                <w:rFonts w:eastAsiaTheme="minorHAnsi"/>
                <w:lang w:eastAsia="en-US"/>
              </w:rPr>
            </w:pPr>
            <w:r w:rsidRPr="0073166F">
              <w:rPr>
                <w:rFonts w:eastAsiaTheme="minorHAnsi"/>
                <w:lang w:eastAsia="en-US"/>
              </w:rPr>
              <w:t>Regulace emocí</w:t>
            </w:r>
          </w:p>
        </w:tc>
        <w:tc>
          <w:tcPr>
            <w:tcW w:w="1582" w:type="dxa"/>
            <w:tcBorders>
              <w:top w:val="nil"/>
              <w:left w:val="nil"/>
              <w:bottom w:val="nil"/>
              <w:right w:val="nil"/>
            </w:tcBorders>
            <w:hideMark/>
          </w:tcPr>
          <w:p w14:paraId="7702FBE7" w14:textId="77777777" w:rsidR="006707B7" w:rsidRDefault="006707B7" w:rsidP="006B1D05">
            <w:pPr>
              <w:rPr>
                <w:rFonts w:eastAsiaTheme="minorHAnsi"/>
                <w:sz w:val="20"/>
                <w:szCs w:val="20"/>
                <w:lang w:eastAsia="en-US"/>
              </w:rPr>
            </w:pPr>
            <w:r>
              <w:rPr>
                <w:rFonts w:eastAsiaTheme="minorHAnsi"/>
                <w:sz w:val="20"/>
                <w:szCs w:val="20"/>
                <w:lang w:eastAsia="en-US"/>
              </w:rPr>
              <w:t>Pozitivní emoce</w:t>
            </w:r>
          </w:p>
          <w:p w14:paraId="4886B2E5" w14:textId="77777777" w:rsidR="006707B7" w:rsidRPr="00EC2D55" w:rsidRDefault="006707B7" w:rsidP="006B1D05">
            <w:pPr>
              <w:rPr>
                <w:rFonts w:eastAsiaTheme="minorHAnsi"/>
                <w:sz w:val="20"/>
                <w:szCs w:val="20"/>
                <w:lang w:eastAsia="en-US"/>
              </w:rPr>
            </w:pPr>
          </w:p>
          <w:p w14:paraId="7289DD45" w14:textId="77777777" w:rsidR="006707B7" w:rsidRPr="00AA305B" w:rsidRDefault="006707B7" w:rsidP="006B1D05">
            <w:pPr>
              <w:rPr>
                <w:sz w:val="20"/>
                <w:szCs w:val="20"/>
                <w:lang w:eastAsia="en-US"/>
              </w:rPr>
            </w:pPr>
          </w:p>
        </w:tc>
        <w:tc>
          <w:tcPr>
            <w:tcW w:w="508" w:type="dxa"/>
            <w:tcBorders>
              <w:top w:val="nil"/>
              <w:left w:val="nil"/>
              <w:bottom w:val="nil"/>
              <w:right w:val="nil"/>
            </w:tcBorders>
            <w:noWrap/>
            <w:hideMark/>
          </w:tcPr>
          <w:p w14:paraId="2DFA975B" w14:textId="77777777" w:rsidR="006707B7" w:rsidRPr="0073166F" w:rsidRDefault="006707B7" w:rsidP="006B1D05">
            <w:pPr>
              <w:rPr>
                <w:rFonts w:asciiTheme="minorHAnsi" w:eastAsiaTheme="minorHAnsi" w:hAnsiTheme="minorHAnsi" w:cstheme="minorBidi"/>
                <w:lang w:eastAsia="en-US"/>
              </w:rPr>
            </w:pPr>
          </w:p>
        </w:tc>
        <w:tc>
          <w:tcPr>
            <w:tcW w:w="591" w:type="dxa"/>
            <w:tcBorders>
              <w:top w:val="nil"/>
              <w:left w:val="nil"/>
              <w:bottom w:val="nil"/>
              <w:right w:val="nil"/>
            </w:tcBorders>
            <w:noWrap/>
            <w:hideMark/>
          </w:tcPr>
          <w:p w14:paraId="018D3822" w14:textId="77777777" w:rsidR="006707B7" w:rsidRPr="0073166F" w:rsidRDefault="006707B7" w:rsidP="006B1D05">
            <w:pPr>
              <w:rPr>
                <w:rFonts w:asciiTheme="minorHAnsi" w:eastAsiaTheme="minorHAnsi" w:hAnsiTheme="minorHAnsi" w:cstheme="minorBidi"/>
                <w:lang w:eastAsia="en-US"/>
              </w:rPr>
            </w:pPr>
          </w:p>
        </w:tc>
        <w:tc>
          <w:tcPr>
            <w:tcW w:w="592" w:type="dxa"/>
            <w:tcBorders>
              <w:top w:val="nil"/>
              <w:left w:val="nil"/>
              <w:bottom w:val="nil"/>
              <w:right w:val="nil"/>
            </w:tcBorders>
            <w:noWrap/>
            <w:hideMark/>
          </w:tcPr>
          <w:p w14:paraId="21AF1B10" w14:textId="77777777" w:rsidR="006707B7" w:rsidRPr="002D58BE"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55ADFCD2" w14:textId="77777777" w:rsidR="006707B7" w:rsidRPr="002D58BE" w:rsidRDefault="006707B7" w:rsidP="006B1D05">
            <w:pPr>
              <w:rPr>
                <w:rFonts w:asciiTheme="minorHAnsi" w:eastAsiaTheme="minorHAnsi" w:hAnsiTheme="minorHAnsi" w:cstheme="minorBidi"/>
                <w:b/>
                <w:bCs/>
                <w:lang w:eastAsia="en-US"/>
              </w:rPr>
            </w:pPr>
          </w:p>
        </w:tc>
        <w:tc>
          <w:tcPr>
            <w:tcW w:w="592" w:type="dxa"/>
            <w:tcBorders>
              <w:top w:val="nil"/>
              <w:left w:val="nil"/>
              <w:bottom w:val="nil"/>
              <w:right w:val="nil"/>
            </w:tcBorders>
            <w:noWrap/>
            <w:hideMark/>
          </w:tcPr>
          <w:p w14:paraId="0EC8D8A0" w14:textId="77777777" w:rsidR="006707B7" w:rsidRPr="002D58BE" w:rsidRDefault="006707B7" w:rsidP="006B1D05">
            <w:pPr>
              <w:rPr>
                <w:rFonts w:asciiTheme="minorHAnsi" w:eastAsiaTheme="minorHAnsi" w:hAnsiTheme="minorHAnsi" w:cstheme="minorBidi"/>
                <w:b/>
                <w:bCs/>
                <w:lang w:eastAsia="en-US"/>
              </w:rPr>
            </w:pPr>
          </w:p>
        </w:tc>
        <w:tc>
          <w:tcPr>
            <w:tcW w:w="699" w:type="dxa"/>
            <w:tcBorders>
              <w:top w:val="nil"/>
              <w:left w:val="nil"/>
              <w:bottom w:val="nil"/>
              <w:right w:val="nil"/>
            </w:tcBorders>
            <w:noWrap/>
            <w:hideMark/>
          </w:tcPr>
          <w:p w14:paraId="4A2B2321" w14:textId="77777777" w:rsidR="006707B7" w:rsidRPr="002D58BE" w:rsidRDefault="006707B7" w:rsidP="006B1D05">
            <w:pPr>
              <w:rPr>
                <w:rFonts w:asciiTheme="minorHAnsi" w:eastAsiaTheme="minorHAnsi" w:hAnsiTheme="minorHAnsi" w:cstheme="minorBidi"/>
                <w:b/>
                <w:bCs/>
                <w:lang w:eastAsia="en-US"/>
              </w:rPr>
            </w:pPr>
          </w:p>
        </w:tc>
        <w:tc>
          <w:tcPr>
            <w:tcW w:w="661" w:type="dxa"/>
            <w:tcBorders>
              <w:top w:val="nil"/>
              <w:left w:val="nil"/>
              <w:bottom w:val="nil"/>
              <w:right w:val="nil"/>
            </w:tcBorders>
            <w:noWrap/>
            <w:hideMark/>
          </w:tcPr>
          <w:p w14:paraId="73EF7AE2" w14:textId="77777777" w:rsidR="006707B7" w:rsidRPr="002D58BE" w:rsidRDefault="006707B7" w:rsidP="006B1D05">
            <w:pPr>
              <w:rPr>
                <w:rFonts w:asciiTheme="minorHAnsi" w:eastAsiaTheme="minorHAnsi" w:hAnsiTheme="minorHAnsi" w:cstheme="minorBidi"/>
                <w:lang w:eastAsia="en-US"/>
              </w:rPr>
            </w:pPr>
            <w:r w:rsidRPr="00CC536A">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454A1E65" w14:textId="77777777" w:rsidR="006707B7" w:rsidRPr="002D58BE" w:rsidRDefault="006707B7" w:rsidP="006B1D05">
            <w:pPr>
              <w:rPr>
                <w:rFonts w:asciiTheme="minorHAnsi" w:eastAsiaTheme="minorHAnsi" w:hAnsiTheme="minorHAnsi" w:cstheme="minorBidi"/>
                <w:lang w:eastAsia="en-US"/>
              </w:rPr>
            </w:pPr>
          </w:p>
        </w:tc>
        <w:tc>
          <w:tcPr>
            <w:tcW w:w="662" w:type="dxa"/>
            <w:tcBorders>
              <w:top w:val="nil"/>
              <w:left w:val="nil"/>
              <w:bottom w:val="nil"/>
              <w:right w:val="nil"/>
            </w:tcBorders>
            <w:noWrap/>
            <w:hideMark/>
          </w:tcPr>
          <w:p w14:paraId="477CF0EB" w14:textId="77777777" w:rsidR="006707B7" w:rsidRPr="002D58BE" w:rsidRDefault="006707B7" w:rsidP="006B1D05">
            <w:pPr>
              <w:rPr>
                <w:rFonts w:asciiTheme="minorHAnsi" w:eastAsiaTheme="minorHAnsi" w:hAnsiTheme="minorHAnsi" w:cstheme="minorBidi"/>
                <w:b/>
                <w:bCs/>
                <w:lang w:eastAsia="en-US"/>
              </w:rPr>
            </w:pPr>
            <w:r w:rsidRPr="002D58BE">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1F333440" w14:textId="77777777" w:rsidR="006707B7" w:rsidRPr="00AB3466" w:rsidRDefault="006707B7" w:rsidP="006B1D05">
            <w:pPr>
              <w:rPr>
                <w:rFonts w:asciiTheme="minorHAnsi" w:eastAsiaTheme="minorHAnsi" w:hAnsiTheme="minorHAnsi" w:cstheme="minorBidi"/>
                <w:b/>
                <w:bCs/>
                <w:highlight w:val="green"/>
                <w:lang w:eastAsia="en-US"/>
              </w:rPr>
            </w:pPr>
            <w:r w:rsidRPr="00CC536A">
              <w:rPr>
                <w:rFonts w:ascii="Segoe UI Symbol" w:eastAsiaTheme="minorHAnsi" w:hAnsi="Segoe UI Symbol" w:cs="Segoe UI Symbol"/>
                <w:b/>
                <w:bCs/>
                <w:lang w:eastAsia="en-US"/>
              </w:rPr>
              <w:t>✓</w:t>
            </w:r>
          </w:p>
        </w:tc>
        <w:tc>
          <w:tcPr>
            <w:tcW w:w="662" w:type="dxa"/>
            <w:tcBorders>
              <w:top w:val="nil"/>
              <w:left w:val="nil"/>
              <w:bottom w:val="nil"/>
              <w:right w:val="nil"/>
            </w:tcBorders>
            <w:noWrap/>
            <w:hideMark/>
          </w:tcPr>
          <w:p w14:paraId="0A683CAA" w14:textId="77777777" w:rsidR="006707B7" w:rsidRPr="0073166F" w:rsidRDefault="006707B7" w:rsidP="006B1D05">
            <w:pPr>
              <w:rPr>
                <w:rFonts w:asciiTheme="minorHAnsi" w:eastAsiaTheme="minorHAnsi" w:hAnsiTheme="minorHAnsi" w:cstheme="minorBidi"/>
                <w:b/>
                <w:bCs/>
                <w:lang w:eastAsia="en-US"/>
              </w:rPr>
            </w:pPr>
          </w:p>
        </w:tc>
      </w:tr>
      <w:tr w:rsidR="006707B7" w:rsidRPr="002D58BE" w14:paraId="46EDB49F" w14:textId="77777777" w:rsidTr="006707B7">
        <w:trPr>
          <w:trHeight w:val="215"/>
          <w:jc w:val="center"/>
        </w:trPr>
        <w:tc>
          <w:tcPr>
            <w:tcW w:w="1109" w:type="dxa"/>
            <w:vMerge/>
            <w:tcBorders>
              <w:right w:val="nil"/>
            </w:tcBorders>
            <w:hideMark/>
          </w:tcPr>
          <w:p w14:paraId="0A0F7E94" w14:textId="77777777" w:rsidR="006707B7" w:rsidRPr="0073166F" w:rsidRDefault="006707B7" w:rsidP="006B1D05">
            <w:pPr>
              <w:rPr>
                <w:rFonts w:eastAsiaTheme="minorHAnsi"/>
                <w:lang w:eastAsia="en-US"/>
              </w:rPr>
            </w:pPr>
          </w:p>
        </w:tc>
        <w:tc>
          <w:tcPr>
            <w:tcW w:w="1582" w:type="dxa"/>
            <w:tcBorders>
              <w:top w:val="nil"/>
              <w:left w:val="nil"/>
              <w:bottom w:val="nil"/>
              <w:right w:val="nil"/>
            </w:tcBorders>
            <w:noWrap/>
            <w:hideMark/>
          </w:tcPr>
          <w:p w14:paraId="0F77BAF3" w14:textId="77777777" w:rsidR="006707B7" w:rsidRDefault="006707B7" w:rsidP="006B1D05">
            <w:pPr>
              <w:rPr>
                <w:rFonts w:eastAsiaTheme="minorHAnsi"/>
                <w:sz w:val="20"/>
                <w:szCs w:val="20"/>
                <w:lang w:eastAsia="en-US"/>
              </w:rPr>
            </w:pPr>
            <w:r>
              <w:rPr>
                <w:rFonts w:eastAsiaTheme="minorHAnsi"/>
                <w:sz w:val="20"/>
                <w:szCs w:val="20"/>
                <w:lang w:eastAsia="en-US"/>
              </w:rPr>
              <w:t>Motivace k činnosti</w:t>
            </w:r>
          </w:p>
          <w:p w14:paraId="7F4BC52E" w14:textId="77777777" w:rsidR="006707B7" w:rsidRPr="00AA305B" w:rsidRDefault="006707B7" w:rsidP="006B1D05">
            <w:pPr>
              <w:rPr>
                <w:rFonts w:eastAsiaTheme="minorHAnsi"/>
                <w:sz w:val="20"/>
                <w:szCs w:val="20"/>
                <w:lang w:eastAsia="en-US"/>
              </w:rPr>
            </w:pPr>
          </w:p>
          <w:p w14:paraId="18D86BCD"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hideMark/>
          </w:tcPr>
          <w:p w14:paraId="41AC5524" w14:textId="77777777" w:rsidR="006707B7" w:rsidRPr="0073166F" w:rsidRDefault="006707B7" w:rsidP="006B1D05">
            <w:pPr>
              <w:rPr>
                <w:rFonts w:asciiTheme="minorHAnsi" w:eastAsiaTheme="minorHAnsi" w:hAnsiTheme="minorHAnsi" w:cstheme="minorBidi"/>
                <w:lang w:eastAsia="en-US"/>
              </w:rPr>
            </w:pPr>
          </w:p>
        </w:tc>
        <w:tc>
          <w:tcPr>
            <w:tcW w:w="591" w:type="dxa"/>
            <w:tcBorders>
              <w:top w:val="nil"/>
              <w:left w:val="nil"/>
              <w:bottom w:val="nil"/>
              <w:right w:val="nil"/>
            </w:tcBorders>
            <w:noWrap/>
            <w:hideMark/>
          </w:tcPr>
          <w:p w14:paraId="0B4B0C5D" w14:textId="77777777" w:rsidR="006707B7" w:rsidRPr="002D58BE" w:rsidRDefault="006707B7" w:rsidP="006B1D05">
            <w:pPr>
              <w:rPr>
                <w:rFonts w:asciiTheme="minorHAnsi" w:eastAsiaTheme="minorHAnsi" w:hAnsiTheme="minorHAnsi" w:cstheme="minorBidi"/>
                <w:highlight w:val="green"/>
                <w:lang w:eastAsia="en-US"/>
              </w:rPr>
            </w:pPr>
            <w:r w:rsidRPr="002D58BE">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59260DCC" w14:textId="77777777" w:rsidR="006707B7" w:rsidRPr="002D58BE" w:rsidRDefault="006707B7" w:rsidP="006B1D05">
            <w:pPr>
              <w:rPr>
                <w:rFonts w:asciiTheme="minorHAnsi" w:eastAsiaTheme="minorHAnsi" w:hAnsiTheme="minorHAnsi" w:cstheme="minorBidi"/>
                <w:highlight w:val="green"/>
                <w:lang w:eastAsia="en-US"/>
              </w:rPr>
            </w:pPr>
          </w:p>
        </w:tc>
        <w:tc>
          <w:tcPr>
            <w:tcW w:w="592" w:type="dxa"/>
            <w:tcBorders>
              <w:top w:val="nil"/>
              <w:left w:val="nil"/>
              <w:bottom w:val="nil"/>
              <w:right w:val="nil"/>
            </w:tcBorders>
            <w:noWrap/>
            <w:hideMark/>
          </w:tcPr>
          <w:p w14:paraId="23EC25ED" w14:textId="77777777" w:rsidR="006707B7" w:rsidRPr="002D58BE" w:rsidRDefault="006707B7" w:rsidP="006B1D05">
            <w:pPr>
              <w:rPr>
                <w:rFonts w:asciiTheme="minorHAnsi" w:eastAsiaTheme="minorHAnsi" w:hAnsiTheme="minorHAnsi" w:cstheme="minorBidi"/>
                <w:highlight w:val="green"/>
                <w:lang w:eastAsia="en-US"/>
              </w:rPr>
            </w:pPr>
            <w:r w:rsidRPr="002D58BE">
              <w:rPr>
                <w:rFonts w:ascii="Segoe UI Symbol" w:eastAsiaTheme="minorHAnsi" w:hAnsi="Segoe UI Symbol" w:cs="Segoe UI Symbol"/>
                <w:b/>
                <w:bCs/>
                <w:lang w:eastAsia="en-US"/>
              </w:rPr>
              <w:t>✓</w:t>
            </w:r>
          </w:p>
        </w:tc>
        <w:tc>
          <w:tcPr>
            <w:tcW w:w="592" w:type="dxa"/>
            <w:tcBorders>
              <w:top w:val="nil"/>
              <w:left w:val="nil"/>
              <w:bottom w:val="nil"/>
              <w:right w:val="nil"/>
            </w:tcBorders>
            <w:noWrap/>
            <w:hideMark/>
          </w:tcPr>
          <w:p w14:paraId="3577AE45" w14:textId="77777777" w:rsidR="006707B7" w:rsidRPr="002D58BE" w:rsidRDefault="006707B7" w:rsidP="006B1D05">
            <w:pPr>
              <w:rPr>
                <w:rFonts w:asciiTheme="minorHAnsi" w:eastAsiaTheme="minorHAnsi" w:hAnsiTheme="minorHAnsi" w:cstheme="minorBidi"/>
                <w:highlight w:val="green"/>
                <w:lang w:eastAsia="en-US"/>
              </w:rPr>
            </w:pPr>
          </w:p>
        </w:tc>
        <w:tc>
          <w:tcPr>
            <w:tcW w:w="699" w:type="dxa"/>
            <w:tcBorders>
              <w:top w:val="nil"/>
              <w:left w:val="nil"/>
              <w:bottom w:val="nil"/>
              <w:right w:val="nil"/>
            </w:tcBorders>
            <w:noWrap/>
            <w:hideMark/>
          </w:tcPr>
          <w:p w14:paraId="4B65573F" w14:textId="77777777" w:rsidR="006707B7" w:rsidRPr="002D58BE" w:rsidRDefault="006707B7" w:rsidP="006B1D05">
            <w:pPr>
              <w:rPr>
                <w:rFonts w:asciiTheme="minorHAnsi" w:eastAsiaTheme="minorHAnsi" w:hAnsiTheme="minorHAnsi" w:cstheme="minorBidi"/>
                <w:highlight w:val="green"/>
                <w:lang w:eastAsia="en-US"/>
              </w:rPr>
            </w:pPr>
          </w:p>
        </w:tc>
        <w:tc>
          <w:tcPr>
            <w:tcW w:w="661" w:type="dxa"/>
            <w:tcBorders>
              <w:top w:val="nil"/>
              <w:left w:val="nil"/>
              <w:bottom w:val="nil"/>
              <w:right w:val="nil"/>
            </w:tcBorders>
            <w:noWrap/>
            <w:hideMark/>
          </w:tcPr>
          <w:p w14:paraId="09D0DEFC" w14:textId="77777777" w:rsidR="006707B7" w:rsidRPr="00CC536A"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2D072DE2" w14:textId="77777777" w:rsidR="006707B7" w:rsidRPr="00CC536A"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077803C2" w14:textId="77777777" w:rsidR="006707B7" w:rsidRPr="00CC536A"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2234D5FC" w14:textId="77777777" w:rsidR="006707B7" w:rsidRPr="00CC536A"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hideMark/>
          </w:tcPr>
          <w:p w14:paraId="6001FA57" w14:textId="77777777" w:rsidR="006707B7" w:rsidRPr="002D58BE" w:rsidRDefault="006707B7" w:rsidP="006B1D05">
            <w:pPr>
              <w:rPr>
                <w:rFonts w:asciiTheme="minorHAnsi" w:eastAsiaTheme="minorHAnsi" w:hAnsiTheme="minorHAnsi" w:cstheme="minorBidi"/>
                <w:b/>
                <w:bCs/>
                <w:highlight w:val="green"/>
                <w:lang w:eastAsia="en-US"/>
              </w:rPr>
            </w:pPr>
          </w:p>
        </w:tc>
      </w:tr>
      <w:tr w:rsidR="006707B7" w:rsidRPr="002D58BE" w14:paraId="4EB2F960" w14:textId="77777777" w:rsidTr="006707B7">
        <w:trPr>
          <w:trHeight w:val="215"/>
          <w:jc w:val="center"/>
        </w:trPr>
        <w:tc>
          <w:tcPr>
            <w:tcW w:w="1109" w:type="dxa"/>
            <w:vMerge/>
            <w:tcBorders>
              <w:bottom w:val="nil"/>
              <w:right w:val="nil"/>
            </w:tcBorders>
          </w:tcPr>
          <w:p w14:paraId="28370983" w14:textId="77777777" w:rsidR="006707B7" w:rsidRPr="0073166F" w:rsidRDefault="006707B7" w:rsidP="006B1D05">
            <w:pPr>
              <w:rPr>
                <w:rFonts w:eastAsiaTheme="minorHAnsi"/>
                <w:lang w:eastAsia="en-US"/>
              </w:rPr>
            </w:pPr>
          </w:p>
        </w:tc>
        <w:tc>
          <w:tcPr>
            <w:tcW w:w="1582" w:type="dxa"/>
            <w:tcBorders>
              <w:top w:val="nil"/>
              <w:left w:val="nil"/>
              <w:bottom w:val="nil"/>
              <w:right w:val="nil"/>
            </w:tcBorders>
            <w:noWrap/>
          </w:tcPr>
          <w:p w14:paraId="6274A095" w14:textId="77777777" w:rsidR="006707B7" w:rsidRDefault="006707B7" w:rsidP="006B1D05">
            <w:pPr>
              <w:rPr>
                <w:rFonts w:eastAsiaTheme="minorHAnsi"/>
                <w:sz w:val="20"/>
                <w:szCs w:val="20"/>
                <w:lang w:eastAsia="en-US"/>
              </w:rPr>
            </w:pPr>
            <w:r>
              <w:rPr>
                <w:rFonts w:eastAsiaTheme="minorHAnsi"/>
                <w:sz w:val="20"/>
                <w:szCs w:val="20"/>
                <w:lang w:eastAsia="en-US"/>
              </w:rPr>
              <w:t>Vyjádření pocitů</w:t>
            </w:r>
          </w:p>
          <w:p w14:paraId="2F416499" w14:textId="77777777" w:rsidR="006707B7" w:rsidRPr="00AA305B" w:rsidRDefault="006707B7" w:rsidP="006B1D05">
            <w:pPr>
              <w:rPr>
                <w:rFonts w:eastAsiaTheme="minorHAnsi"/>
                <w:sz w:val="20"/>
                <w:szCs w:val="20"/>
                <w:lang w:eastAsia="en-US"/>
              </w:rPr>
            </w:pPr>
          </w:p>
        </w:tc>
        <w:tc>
          <w:tcPr>
            <w:tcW w:w="508" w:type="dxa"/>
            <w:tcBorders>
              <w:top w:val="nil"/>
              <w:left w:val="nil"/>
              <w:bottom w:val="nil"/>
              <w:right w:val="nil"/>
            </w:tcBorders>
            <w:noWrap/>
          </w:tcPr>
          <w:p w14:paraId="7ABD0DB5" w14:textId="77777777" w:rsidR="006707B7" w:rsidRPr="0073166F" w:rsidRDefault="006707B7" w:rsidP="006B1D05">
            <w:pPr>
              <w:rPr>
                <w:rFonts w:asciiTheme="minorHAnsi" w:eastAsiaTheme="minorHAnsi" w:hAnsiTheme="minorHAnsi" w:cstheme="minorBidi"/>
                <w:lang w:eastAsia="en-US"/>
              </w:rPr>
            </w:pPr>
          </w:p>
        </w:tc>
        <w:tc>
          <w:tcPr>
            <w:tcW w:w="591" w:type="dxa"/>
            <w:tcBorders>
              <w:top w:val="nil"/>
              <w:left w:val="nil"/>
              <w:bottom w:val="nil"/>
              <w:right w:val="nil"/>
            </w:tcBorders>
            <w:noWrap/>
          </w:tcPr>
          <w:p w14:paraId="41C3C793" w14:textId="77777777" w:rsidR="006707B7" w:rsidRPr="002D58BE" w:rsidRDefault="006707B7" w:rsidP="006B1D05">
            <w:pPr>
              <w:rPr>
                <w:rFonts w:asciiTheme="minorHAnsi" w:eastAsiaTheme="minorHAnsi" w:hAnsiTheme="minorHAnsi" w:cstheme="minorBidi"/>
                <w:highlight w:val="green"/>
                <w:lang w:eastAsia="en-US"/>
              </w:rPr>
            </w:pPr>
          </w:p>
        </w:tc>
        <w:tc>
          <w:tcPr>
            <w:tcW w:w="592" w:type="dxa"/>
            <w:tcBorders>
              <w:top w:val="nil"/>
              <w:left w:val="nil"/>
              <w:bottom w:val="nil"/>
              <w:right w:val="nil"/>
            </w:tcBorders>
            <w:noWrap/>
          </w:tcPr>
          <w:p w14:paraId="0ECC1EC2" w14:textId="77777777" w:rsidR="006707B7" w:rsidRPr="002D58BE" w:rsidRDefault="006707B7" w:rsidP="006B1D05">
            <w:pPr>
              <w:rPr>
                <w:rFonts w:asciiTheme="minorHAnsi" w:eastAsiaTheme="minorHAnsi" w:hAnsiTheme="minorHAnsi" w:cstheme="minorBidi"/>
                <w:highlight w:val="green"/>
                <w:lang w:eastAsia="en-US"/>
              </w:rPr>
            </w:pPr>
            <w:r w:rsidRPr="002D58BE">
              <w:rPr>
                <w:rFonts w:ascii="Segoe UI Symbol" w:eastAsiaTheme="minorHAnsi" w:hAnsi="Segoe UI Symbol" w:cs="Segoe UI Symbol"/>
                <w:b/>
                <w:bCs/>
                <w:lang w:eastAsia="en-US"/>
              </w:rPr>
              <w:t>✓</w:t>
            </w:r>
          </w:p>
        </w:tc>
        <w:tc>
          <w:tcPr>
            <w:tcW w:w="592" w:type="dxa"/>
            <w:tcBorders>
              <w:top w:val="nil"/>
              <w:left w:val="nil"/>
              <w:bottom w:val="nil"/>
              <w:right w:val="nil"/>
            </w:tcBorders>
            <w:noWrap/>
          </w:tcPr>
          <w:p w14:paraId="47C4AF79" w14:textId="77777777" w:rsidR="006707B7" w:rsidRPr="002D58BE" w:rsidRDefault="006707B7" w:rsidP="006B1D05">
            <w:pPr>
              <w:rPr>
                <w:rFonts w:asciiTheme="minorHAnsi" w:eastAsiaTheme="minorHAnsi" w:hAnsiTheme="minorHAnsi" w:cstheme="minorBidi"/>
                <w:highlight w:val="green"/>
                <w:lang w:eastAsia="en-US"/>
              </w:rPr>
            </w:pPr>
          </w:p>
        </w:tc>
        <w:tc>
          <w:tcPr>
            <w:tcW w:w="592" w:type="dxa"/>
            <w:tcBorders>
              <w:top w:val="nil"/>
              <w:left w:val="nil"/>
              <w:bottom w:val="nil"/>
              <w:right w:val="nil"/>
            </w:tcBorders>
            <w:noWrap/>
          </w:tcPr>
          <w:p w14:paraId="5F8C9B3C" w14:textId="77777777" w:rsidR="006707B7" w:rsidRPr="002D58BE" w:rsidRDefault="006707B7" w:rsidP="006B1D05">
            <w:pPr>
              <w:rPr>
                <w:rFonts w:asciiTheme="minorHAnsi" w:eastAsiaTheme="minorHAnsi" w:hAnsiTheme="minorHAnsi" w:cstheme="minorBidi"/>
                <w:highlight w:val="green"/>
                <w:lang w:eastAsia="en-US"/>
              </w:rPr>
            </w:pPr>
            <w:r w:rsidRPr="002D58BE">
              <w:rPr>
                <w:rFonts w:ascii="Segoe UI Symbol" w:eastAsiaTheme="minorHAnsi" w:hAnsi="Segoe UI Symbol" w:cs="Segoe UI Symbol"/>
                <w:b/>
                <w:bCs/>
                <w:lang w:eastAsia="en-US"/>
              </w:rPr>
              <w:t>✓</w:t>
            </w:r>
          </w:p>
        </w:tc>
        <w:tc>
          <w:tcPr>
            <w:tcW w:w="699" w:type="dxa"/>
            <w:tcBorders>
              <w:top w:val="nil"/>
              <w:left w:val="nil"/>
              <w:bottom w:val="nil"/>
              <w:right w:val="nil"/>
            </w:tcBorders>
            <w:noWrap/>
          </w:tcPr>
          <w:p w14:paraId="302C2450" w14:textId="77777777" w:rsidR="006707B7" w:rsidRPr="002D58BE" w:rsidRDefault="006707B7" w:rsidP="006B1D05">
            <w:pPr>
              <w:rPr>
                <w:rFonts w:asciiTheme="minorHAnsi" w:eastAsiaTheme="minorHAnsi" w:hAnsiTheme="minorHAnsi" w:cstheme="minorBidi"/>
                <w:highlight w:val="green"/>
                <w:lang w:eastAsia="en-US"/>
              </w:rPr>
            </w:pPr>
          </w:p>
        </w:tc>
        <w:tc>
          <w:tcPr>
            <w:tcW w:w="661" w:type="dxa"/>
            <w:tcBorders>
              <w:top w:val="nil"/>
              <w:left w:val="nil"/>
              <w:bottom w:val="nil"/>
              <w:right w:val="nil"/>
            </w:tcBorders>
            <w:noWrap/>
          </w:tcPr>
          <w:p w14:paraId="2879F0E6" w14:textId="77777777" w:rsidR="006707B7" w:rsidRPr="00CC536A" w:rsidRDefault="006707B7" w:rsidP="006B1D05">
            <w:pPr>
              <w:rPr>
                <w:rFonts w:ascii="Segoe UI Symbol" w:eastAsiaTheme="minorHAnsi" w:hAnsi="Segoe UI Symbol" w:cs="Segoe UI Symbol"/>
                <w:b/>
                <w:bCs/>
                <w:lang w:eastAsia="en-US"/>
              </w:rPr>
            </w:pPr>
          </w:p>
        </w:tc>
        <w:tc>
          <w:tcPr>
            <w:tcW w:w="662" w:type="dxa"/>
            <w:tcBorders>
              <w:top w:val="nil"/>
              <w:left w:val="nil"/>
              <w:bottom w:val="nil"/>
              <w:right w:val="nil"/>
            </w:tcBorders>
            <w:noWrap/>
          </w:tcPr>
          <w:p w14:paraId="691B673E" w14:textId="77777777" w:rsidR="006707B7" w:rsidRPr="00CC536A" w:rsidRDefault="006707B7" w:rsidP="006B1D05">
            <w:pPr>
              <w:rPr>
                <w:rFonts w:asciiTheme="minorHAnsi" w:eastAsiaTheme="minorHAnsi" w:hAnsiTheme="minorHAnsi" w:cstheme="minorBidi"/>
                <w:b/>
                <w:bCs/>
                <w:lang w:eastAsia="en-US"/>
              </w:rPr>
            </w:pPr>
          </w:p>
        </w:tc>
        <w:tc>
          <w:tcPr>
            <w:tcW w:w="662" w:type="dxa"/>
            <w:tcBorders>
              <w:top w:val="nil"/>
              <w:left w:val="nil"/>
              <w:bottom w:val="nil"/>
              <w:right w:val="nil"/>
            </w:tcBorders>
            <w:noWrap/>
          </w:tcPr>
          <w:p w14:paraId="5B549E7F" w14:textId="77777777" w:rsidR="006707B7" w:rsidRPr="00CC536A" w:rsidRDefault="006707B7" w:rsidP="006B1D05">
            <w:pPr>
              <w:rPr>
                <w:rFonts w:ascii="Segoe UI Symbol" w:eastAsiaTheme="minorHAnsi" w:hAnsi="Segoe UI Symbol" w:cs="Segoe UI Symbol"/>
                <w:b/>
                <w:bCs/>
                <w:lang w:eastAsia="en-US"/>
              </w:rPr>
            </w:pPr>
            <w:r w:rsidRPr="002D58BE">
              <w:rPr>
                <w:rFonts w:ascii="Segoe UI Symbol" w:eastAsiaTheme="minorHAnsi" w:hAnsi="Segoe UI Symbol" w:cs="Segoe UI Symbol"/>
                <w:b/>
                <w:bCs/>
                <w:lang w:eastAsia="en-US"/>
              </w:rPr>
              <w:t>✓</w:t>
            </w:r>
          </w:p>
        </w:tc>
        <w:tc>
          <w:tcPr>
            <w:tcW w:w="662" w:type="dxa"/>
            <w:tcBorders>
              <w:top w:val="nil"/>
              <w:left w:val="nil"/>
              <w:bottom w:val="nil"/>
              <w:right w:val="nil"/>
            </w:tcBorders>
            <w:noWrap/>
          </w:tcPr>
          <w:p w14:paraId="58515A55" w14:textId="77777777" w:rsidR="006707B7" w:rsidRPr="00CC536A" w:rsidRDefault="006707B7" w:rsidP="006B1D05">
            <w:pPr>
              <w:rPr>
                <w:rFonts w:ascii="Segoe UI Symbol" w:eastAsiaTheme="minorHAnsi" w:hAnsi="Segoe UI Symbol" w:cs="Segoe UI Symbol"/>
                <w:b/>
                <w:bCs/>
                <w:lang w:eastAsia="en-US"/>
              </w:rPr>
            </w:pPr>
          </w:p>
        </w:tc>
        <w:tc>
          <w:tcPr>
            <w:tcW w:w="662" w:type="dxa"/>
            <w:tcBorders>
              <w:top w:val="nil"/>
              <w:left w:val="nil"/>
              <w:bottom w:val="nil"/>
              <w:right w:val="nil"/>
            </w:tcBorders>
            <w:noWrap/>
          </w:tcPr>
          <w:p w14:paraId="440353CF" w14:textId="77777777" w:rsidR="006707B7" w:rsidRPr="002D58BE" w:rsidRDefault="006707B7" w:rsidP="006B1D05">
            <w:pPr>
              <w:rPr>
                <w:rFonts w:asciiTheme="minorHAnsi" w:eastAsiaTheme="minorHAnsi" w:hAnsiTheme="minorHAnsi" w:cstheme="minorBidi"/>
                <w:b/>
                <w:bCs/>
                <w:highlight w:val="green"/>
                <w:lang w:eastAsia="en-US"/>
              </w:rPr>
            </w:pPr>
          </w:p>
        </w:tc>
      </w:tr>
      <w:tr w:rsidR="006707B7" w:rsidRPr="0073166F" w14:paraId="13D9BF10" w14:textId="77777777" w:rsidTr="006707B7">
        <w:trPr>
          <w:trHeight w:val="615"/>
          <w:jc w:val="center"/>
        </w:trPr>
        <w:tc>
          <w:tcPr>
            <w:tcW w:w="1109" w:type="dxa"/>
            <w:vMerge/>
            <w:tcBorders>
              <w:top w:val="nil"/>
              <w:bottom w:val="single" w:sz="4" w:space="0" w:color="auto"/>
              <w:right w:val="nil"/>
            </w:tcBorders>
            <w:hideMark/>
          </w:tcPr>
          <w:p w14:paraId="4315B529" w14:textId="77777777" w:rsidR="006707B7" w:rsidRPr="0073166F" w:rsidRDefault="006707B7" w:rsidP="006B1D05">
            <w:pPr>
              <w:rPr>
                <w:rFonts w:eastAsiaTheme="minorHAnsi"/>
                <w:lang w:eastAsia="en-US"/>
              </w:rPr>
            </w:pPr>
          </w:p>
        </w:tc>
        <w:tc>
          <w:tcPr>
            <w:tcW w:w="1582" w:type="dxa"/>
            <w:tcBorders>
              <w:top w:val="nil"/>
              <w:left w:val="nil"/>
              <w:bottom w:val="single" w:sz="4" w:space="0" w:color="auto"/>
              <w:right w:val="nil"/>
            </w:tcBorders>
            <w:noWrap/>
            <w:hideMark/>
          </w:tcPr>
          <w:p w14:paraId="32D3C534" w14:textId="77777777" w:rsidR="006707B7" w:rsidRPr="00AA305B" w:rsidRDefault="006707B7" w:rsidP="006B1D05">
            <w:pPr>
              <w:rPr>
                <w:rFonts w:eastAsiaTheme="minorHAnsi"/>
                <w:sz w:val="20"/>
                <w:szCs w:val="20"/>
                <w:lang w:eastAsia="en-US"/>
              </w:rPr>
            </w:pPr>
            <w:r w:rsidRPr="00AA305B">
              <w:rPr>
                <w:rFonts w:eastAsiaTheme="minorHAnsi"/>
                <w:sz w:val="20"/>
                <w:szCs w:val="20"/>
                <w:lang w:eastAsia="en-US"/>
              </w:rPr>
              <w:t>Emocionální vyrovnanost</w:t>
            </w:r>
          </w:p>
        </w:tc>
        <w:tc>
          <w:tcPr>
            <w:tcW w:w="508" w:type="dxa"/>
            <w:tcBorders>
              <w:top w:val="nil"/>
              <w:left w:val="nil"/>
              <w:bottom w:val="single" w:sz="4" w:space="0" w:color="auto"/>
              <w:right w:val="nil"/>
            </w:tcBorders>
            <w:noWrap/>
            <w:hideMark/>
          </w:tcPr>
          <w:p w14:paraId="01413788" w14:textId="77777777" w:rsidR="006707B7" w:rsidRPr="0073166F" w:rsidRDefault="006707B7" w:rsidP="006B1D05">
            <w:pPr>
              <w:rPr>
                <w:rFonts w:asciiTheme="minorHAnsi" w:eastAsiaTheme="minorHAnsi" w:hAnsiTheme="minorHAnsi" w:cstheme="minorBidi"/>
                <w:lang w:eastAsia="en-US"/>
              </w:rPr>
            </w:pPr>
          </w:p>
        </w:tc>
        <w:tc>
          <w:tcPr>
            <w:tcW w:w="591" w:type="dxa"/>
            <w:tcBorders>
              <w:top w:val="nil"/>
              <w:left w:val="nil"/>
              <w:bottom w:val="single" w:sz="4" w:space="0" w:color="auto"/>
              <w:right w:val="nil"/>
            </w:tcBorders>
            <w:noWrap/>
            <w:hideMark/>
          </w:tcPr>
          <w:p w14:paraId="3DFC1581" w14:textId="77777777" w:rsidR="006707B7" w:rsidRPr="000E4B74" w:rsidRDefault="006707B7" w:rsidP="006B1D05">
            <w:pPr>
              <w:rPr>
                <w:rFonts w:asciiTheme="minorHAnsi" w:eastAsiaTheme="minorHAnsi" w:hAnsiTheme="minorHAnsi" w:cstheme="minorBidi"/>
                <w:b/>
                <w:bCs/>
                <w:highlight w:val="green"/>
                <w:lang w:eastAsia="en-US"/>
              </w:rPr>
            </w:pPr>
            <w:r w:rsidRPr="00CC536A">
              <w:rPr>
                <w:rFonts w:ascii="Segoe UI Symbol" w:eastAsiaTheme="minorHAnsi" w:hAnsi="Segoe UI Symbol" w:cs="Segoe UI Symbol"/>
                <w:b/>
                <w:bCs/>
                <w:lang w:eastAsia="en-US"/>
              </w:rPr>
              <w:t>✓</w:t>
            </w:r>
          </w:p>
        </w:tc>
        <w:tc>
          <w:tcPr>
            <w:tcW w:w="592" w:type="dxa"/>
            <w:tcBorders>
              <w:top w:val="nil"/>
              <w:left w:val="nil"/>
              <w:bottom w:val="single" w:sz="4" w:space="0" w:color="auto"/>
              <w:right w:val="nil"/>
            </w:tcBorders>
            <w:noWrap/>
            <w:hideMark/>
          </w:tcPr>
          <w:p w14:paraId="0AD1B914" w14:textId="77777777" w:rsidR="006707B7" w:rsidRPr="000E4B74" w:rsidRDefault="006707B7" w:rsidP="006B1D05">
            <w:pPr>
              <w:rPr>
                <w:rFonts w:asciiTheme="minorHAnsi" w:eastAsiaTheme="minorHAnsi" w:hAnsiTheme="minorHAnsi" w:cstheme="minorBidi"/>
                <w:b/>
                <w:bCs/>
                <w:highlight w:val="green"/>
                <w:lang w:eastAsia="en-US"/>
              </w:rPr>
            </w:pPr>
          </w:p>
        </w:tc>
        <w:tc>
          <w:tcPr>
            <w:tcW w:w="592" w:type="dxa"/>
            <w:tcBorders>
              <w:top w:val="nil"/>
              <w:left w:val="nil"/>
              <w:bottom w:val="single" w:sz="4" w:space="0" w:color="auto"/>
              <w:right w:val="nil"/>
            </w:tcBorders>
            <w:noWrap/>
            <w:hideMark/>
          </w:tcPr>
          <w:p w14:paraId="2AB5F096" w14:textId="77777777" w:rsidR="006707B7" w:rsidRPr="000E4B74" w:rsidRDefault="006707B7" w:rsidP="006B1D05">
            <w:pPr>
              <w:rPr>
                <w:rFonts w:asciiTheme="minorHAnsi" w:eastAsiaTheme="minorHAnsi" w:hAnsiTheme="minorHAnsi" w:cstheme="minorBidi"/>
                <w:highlight w:val="green"/>
                <w:lang w:eastAsia="en-US"/>
              </w:rPr>
            </w:pPr>
          </w:p>
        </w:tc>
        <w:tc>
          <w:tcPr>
            <w:tcW w:w="592" w:type="dxa"/>
            <w:tcBorders>
              <w:top w:val="nil"/>
              <w:left w:val="nil"/>
              <w:bottom w:val="single" w:sz="4" w:space="0" w:color="auto"/>
              <w:right w:val="nil"/>
            </w:tcBorders>
            <w:noWrap/>
            <w:hideMark/>
          </w:tcPr>
          <w:p w14:paraId="20DB6670" w14:textId="77777777" w:rsidR="006707B7" w:rsidRPr="00423745" w:rsidRDefault="006707B7" w:rsidP="006B1D05">
            <w:pPr>
              <w:rPr>
                <w:rFonts w:asciiTheme="minorHAnsi" w:eastAsiaTheme="minorHAnsi" w:hAnsiTheme="minorHAnsi" w:cstheme="minorBidi"/>
                <w:b/>
                <w:bCs/>
                <w:lang w:eastAsia="en-US"/>
              </w:rPr>
            </w:pPr>
            <w:r w:rsidRPr="00423745">
              <w:rPr>
                <w:rFonts w:ascii="Segoe UI Symbol" w:eastAsiaTheme="minorHAnsi" w:hAnsi="Segoe UI Symbol" w:cs="Segoe UI Symbol"/>
                <w:b/>
                <w:bCs/>
                <w:lang w:eastAsia="en-US"/>
              </w:rPr>
              <w:t>✓</w:t>
            </w:r>
          </w:p>
        </w:tc>
        <w:tc>
          <w:tcPr>
            <w:tcW w:w="699" w:type="dxa"/>
            <w:tcBorders>
              <w:top w:val="nil"/>
              <w:left w:val="nil"/>
              <w:bottom w:val="single" w:sz="4" w:space="0" w:color="auto"/>
              <w:right w:val="nil"/>
            </w:tcBorders>
            <w:noWrap/>
            <w:hideMark/>
          </w:tcPr>
          <w:p w14:paraId="1BF59627" w14:textId="77777777" w:rsidR="006707B7" w:rsidRPr="00423745" w:rsidRDefault="006707B7" w:rsidP="006B1D05">
            <w:pPr>
              <w:rPr>
                <w:rFonts w:asciiTheme="minorHAnsi" w:eastAsiaTheme="minorHAnsi" w:hAnsiTheme="minorHAnsi" w:cstheme="minorBidi"/>
                <w:b/>
                <w:bCs/>
                <w:lang w:eastAsia="en-US"/>
              </w:rPr>
            </w:pPr>
            <w:r w:rsidRPr="00423745">
              <w:rPr>
                <w:rFonts w:ascii="Segoe UI Symbol" w:eastAsiaTheme="minorHAnsi" w:hAnsi="Segoe UI Symbol" w:cs="Segoe UI Symbol"/>
                <w:b/>
                <w:bCs/>
                <w:lang w:eastAsia="en-US"/>
              </w:rPr>
              <w:t>✓</w:t>
            </w:r>
          </w:p>
        </w:tc>
        <w:tc>
          <w:tcPr>
            <w:tcW w:w="661" w:type="dxa"/>
            <w:tcBorders>
              <w:top w:val="nil"/>
              <w:left w:val="nil"/>
              <w:bottom w:val="single" w:sz="4" w:space="0" w:color="auto"/>
              <w:right w:val="nil"/>
            </w:tcBorders>
            <w:noWrap/>
            <w:hideMark/>
          </w:tcPr>
          <w:p w14:paraId="378E2A3D" w14:textId="77777777" w:rsidR="006707B7" w:rsidRPr="00423745" w:rsidRDefault="006707B7" w:rsidP="006B1D05">
            <w:pPr>
              <w:rPr>
                <w:rFonts w:asciiTheme="minorHAnsi" w:eastAsiaTheme="minorHAnsi" w:hAnsiTheme="minorHAnsi" w:cstheme="minorBidi"/>
                <w:b/>
                <w:bCs/>
                <w:lang w:eastAsia="en-US"/>
              </w:rPr>
            </w:pPr>
          </w:p>
        </w:tc>
        <w:tc>
          <w:tcPr>
            <w:tcW w:w="662" w:type="dxa"/>
            <w:tcBorders>
              <w:top w:val="nil"/>
              <w:left w:val="nil"/>
              <w:bottom w:val="single" w:sz="4" w:space="0" w:color="auto"/>
              <w:right w:val="nil"/>
            </w:tcBorders>
            <w:noWrap/>
            <w:hideMark/>
          </w:tcPr>
          <w:p w14:paraId="63F7385B" w14:textId="77777777" w:rsidR="006707B7" w:rsidRPr="00423745" w:rsidRDefault="006707B7" w:rsidP="006B1D05">
            <w:pPr>
              <w:rPr>
                <w:rFonts w:asciiTheme="minorHAnsi" w:eastAsiaTheme="minorHAnsi" w:hAnsiTheme="minorHAnsi" w:cstheme="minorBidi"/>
                <w:lang w:eastAsia="en-US"/>
              </w:rPr>
            </w:pPr>
          </w:p>
        </w:tc>
        <w:tc>
          <w:tcPr>
            <w:tcW w:w="662" w:type="dxa"/>
            <w:tcBorders>
              <w:top w:val="nil"/>
              <w:left w:val="nil"/>
              <w:bottom w:val="single" w:sz="4" w:space="0" w:color="auto"/>
              <w:right w:val="nil"/>
            </w:tcBorders>
            <w:noWrap/>
            <w:hideMark/>
          </w:tcPr>
          <w:p w14:paraId="1E39DEDE" w14:textId="77777777" w:rsidR="006707B7" w:rsidRPr="00423745" w:rsidRDefault="006707B7" w:rsidP="006B1D05">
            <w:pPr>
              <w:rPr>
                <w:rFonts w:asciiTheme="minorHAnsi" w:eastAsiaTheme="minorHAnsi" w:hAnsiTheme="minorHAnsi" w:cstheme="minorBidi"/>
                <w:b/>
                <w:bCs/>
                <w:lang w:eastAsia="en-US"/>
              </w:rPr>
            </w:pPr>
            <w:r w:rsidRPr="00423745">
              <w:rPr>
                <w:rFonts w:ascii="Segoe UI Symbol" w:eastAsiaTheme="minorHAnsi" w:hAnsi="Segoe UI Symbol" w:cs="Segoe UI Symbol"/>
                <w:b/>
                <w:bCs/>
                <w:lang w:eastAsia="en-US"/>
              </w:rPr>
              <w:t>✓</w:t>
            </w:r>
          </w:p>
        </w:tc>
        <w:tc>
          <w:tcPr>
            <w:tcW w:w="662" w:type="dxa"/>
            <w:tcBorders>
              <w:top w:val="nil"/>
              <w:left w:val="nil"/>
              <w:bottom w:val="single" w:sz="4" w:space="0" w:color="auto"/>
              <w:right w:val="nil"/>
            </w:tcBorders>
            <w:noWrap/>
            <w:hideMark/>
          </w:tcPr>
          <w:p w14:paraId="2D279C07" w14:textId="77777777" w:rsidR="006707B7" w:rsidRPr="00423745" w:rsidRDefault="006707B7" w:rsidP="006B1D05">
            <w:pPr>
              <w:rPr>
                <w:rFonts w:asciiTheme="minorHAnsi" w:eastAsiaTheme="minorHAnsi" w:hAnsiTheme="minorHAnsi" w:cstheme="minorBidi"/>
                <w:b/>
                <w:bCs/>
                <w:lang w:eastAsia="en-US"/>
              </w:rPr>
            </w:pPr>
            <w:r w:rsidRPr="00423745">
              <w:rPr>
                <w:rFonts w:ascii="Segoe UI Symbol" w:eastAsiaTheme="minorHAnsi" w:hAnsi="Segoe UI Symbol" w:cs="Segoe UI Symbol"/>
                <w:b/>
                <w:bCs/>
                <w:lang w:eastAsia="en-US"/>
              </w:rPr>
              <w:t>✓</w:t>
            </w:r>
          </w:p>
        </w:tc>
        <w:tc>
          <w:tcPr>
            <w:tcW w:w="662" w:type="dxa"/>
            <w:tcBorders>
              <w:top w:val="nil"/>
              <w:left w:val="nil"/>
              <w:bottom w:val="single" w:sz="4" w:space="0" w:color="auto"/>
              <w:right w:val="nil"/>
            </w:tcBorders>
            <w:noWrap/>
            <w:hideMark/>
          </w:tcPr>
          <w:p w14:paraId="639986EB" w14:textId="77777777" w:rsidR="006707B7" w:rsidRPr="00423745" w:rsidRDefault="006707B7" w:rsidP="006B1D05">
            <w:pPr>
              <w:rPr>
                <w:rFonts w:asciiTheme="minorHAnsi" w:eastAsiaTheme="minorHAnsi" w:hAnsiTheme="minorHAnsi" w:cstheme="minorBidi"/>
                <w:b/>
                <w:bCs/>
                <w:lang w:eastAsia="en-US"/>
              </w:rPr>
            </w:pPr>
            <w:r w:rsidRPr="00423745">
              <w:rPr>
                <w:rFonts w:ascii="Segoe UI Symbol" w:eastAsiaTheme="minorHAnsi" w:hAnsi="Segoe UI Symbol" w:cs="Segoe UI Symbol"/>
                <w:b/>
                <w:bCs/>
                <w:lang w:eastAsia="en-US"/>
              </w:rPr>
              <w:t>✓</w:t>
            </w:r>
          </w:p>
        </w:tc>
      </w:tr>
    </w:tbl>
    <w:p w14:paraId="18B93D0A" w14:textId="77777777" w:rsidR="00944006" w:rsidRDefault="00944006" w:rsidP="00944006"/>
    <w:p w14:paraId="6D1B3337" w14:textId="77777777" w:rsidR="009D24ED" w:rsidRDefault="009D24ED" w:rsidP="00944006"/>
    <w:p w14:paraId="580D4EF4" w14:textId="11922147" w:rsidR="00EF7D06" w:rsidRDefault="00EF7D06" w:rsidP="00EF7D06">
      <w:pPr>
        <w:spacing w:line="360" w:lineRule="auto"/>
        <w:jc w:val="both"/>
      </w:pPr>
      <w:r>
        <w:t xml:space="preserve">Z přepisů rozhovorů byla identifikována 3 hlavní témata (viz Tabulka č. 1). Osobní identita (viz Tabulka č. 2) zachycuje významy, jež nesou osobnostní vlastnosti hudebníků pro sebepojetí dospívajících z dlouhodobého hlediska. Současně reflektuje způsoby, jakými se respondenti ke </w:t>
      </w:r>
      <w:r>
        <w:lastRenderedPageBreak/>
        <w:t>svým oblíbeným hudebníkům vztahují a co si z toho berou pro svůj každodenní život. Hudební identita (viz Tabulka č. 3) popisuje, jaké kvality účastníci nejvíce oceňují na hudbě interpretů a co z toho vyplývá pro utváření jejich vlastních hudebních identit. Regulace emocí (hudba HRM) (viz Tabulka č. 4) potom představuje vliv hudby interpretů na prožívání dospívajících a také to, v čem je jim jejich hudba nápomocná a co jim přináší.</w:t>
      </w:r>
    </w:p>
    <w:p w14:paraId="119ACE7F" w14:textId="77777777" w:rsidR="00EF7D06" w:rsidRDefault="00EF7D06" w:rsidP="00EF7D06">
      <w:pPr>
        <w:spacing w:line="360" w:lineRule="auto"/>
        <w:jc w:val="both"/>
        <w:textAlignment w:val="baseline"/>
        <w:rPr>
          <w:color w:val="000000"/>
          <w:shd w:val="clear" w:color="auto" w:fill="FFFFFF"/>
        </w:rPr>
      </w:pPr>
      <w:r>
        <w:tab/>
        <w:t xml:space="preserve">Výsledky analýzy studií jako celku přinesly důležitý vhled do vývoje každodenního vztahu dospívajících k hudbě, jelikož někteří z participantů na úvodní otázku, jakým způsobem je hudba součástí jejich života, přirozeně odpovídali tak, že mě nejprve poměrně detailně uvedli do situací, kdy se jim nějakým způsobem postoj k hudbě změnil a následně vysvětlili, jak tato zkušenost zapadá do jejich současného života s hudbou. Nejpatrnější je tato dynamika </w:t>
      </w:r>
      <w:r>
        <w:br/>
        <w:t xml:space="preserve">v případě Leontýny (R10), která po shlédnutí filmového snímku o životě Freddie Mercuryho „začala hudbu vnímat jinak“. Dříve neměla vyhraněné hudební preference nicméně po tomto zážitku cítila –, protože ji hudba Mercuryho velmi oslovila –, že se začíná vyčleňovat z preferencí sdílenými jejími vrstevníky, čímž se změnil i její vztah k sobě samé, cítila se totiž „jako já“. Postupně si začala uvědomovat, že </w:t>
      </w:r>
      <w:r w:rsidRPr="007B539E">
        <w:rPr>
          <w:color w:val="000000"/>
          <w:shd w:val="clear" w:color="auto" w:fill="FFFFFF"/>
        </w:rPr>
        <w:t>j</w:t>
      </w:r>
      <w:r>
        <w:rPr>
          <w:color w:val="000000"/>
          <w:shd w:val="clear" w:color="auto" w:fill="FFFFFF"/>
        </w:rPr>
        <w:t>i</w:t>
      </w:r>
      <w:r w:rsidRPr="007B539E">
        <w:rPr>
          <w:color w:val="000000"/>
          <w:shd w:val="clear" w:color="auto" w:fill="FFFFFF"/>
        </w:rPr>
        <w:t xml:space="preserve"> oslovuje jeho celková </w:t>
      </w:r>
      <w:r>
        <w:rPr>
          <w:color w:val="000000"/>
          <w:shd w:val="clear" w:color="auto" w:fill="FFFFFF"/>
        </w:rPr>
        <w:t xml:space="preserve">sebejistá </w:t>
      </w:r>
      <w:r w:rsidRPr="007B539E">
        <w:rPr>
          <w:color w:val="000000"/>
          <w:shd w:val="clear" w:color="auto" w:fill="FFFFFF"/>
        </w:rPr>
        <w:t>prezentace</w:t>
      </w:r>
      <w:r>
        <w:rPr>
          <w:color w:val="000000"/>
          <w:shd w:val="clear" w:color="auto" w:fill="FFFFFF"/>
        </w:rPr>
        <w:t xml:space="preserve">, například to, že se extravagantně oblékal, že se „nebojí“. V této době ale nevolila hudbu k poslechu podle toho, jak se cítila, jako spíše podle interpreta, a navíc se </w:t>
      </w:r>
      <w:r w:rsidRPr="00FE2DF1">
        <w:rPr>
          <w:color w:val="000000"/>
          <w:shd w:val="clear" w:color="auto" w:fill="FFFFFF"/>
        </w:rPr>
        <w:t>neodvažovala pustit si hudbu nahlas</w:t>
      </w:r>
      <w:r>
        <w:rPr>
          <w:color w:val="000000"/>
          <w:shd w:val="clear" w:color="auto" w:fill="FFFFFF"/>
        </w:rPr>
        <w:t>.</w:t>
      </w:r>
    </w:p>
    <w:p w14:paraId="7AF0882B" w14:textId="77777777" w:rsidR="00EF7D06" w:rsidRDefault="00EF7D06" w:rsidP="00EF7D06">
      <w:pPr>
        <w:spacing w:line="360" w:lineRule="auto"/>
        <w:ind w:firstLine="708"/>
        <w:jc w:val="both"/>
        <w:textAlignment w:val="baseline"/>
        <w:rPr>
          <w:color w:val="000000"/>
          <w:shd w:val="clear" w:color="auto" w:fill="FFFFFF"/>
        </w:rPr>
      </w:pPr>
      <w:r>
        <w:rPr>
          <w:color w:val="000000"/>
          <w:shd w:val="clear" w:color="auto" w:fill="FFFFFF"/>
        </w:rPr>
        <w:t xml:space="preserve">Pozdějším zásadním okamžikem bylo objevení zpěvačky Lany Del Rey prostřednictvím její kamarádky, ke které si „obě našly společně cestu“. Zjistila, že ji poslech její hudby přináší „to ženské sebevědomí“, a tak si uvědomila – byť se dříve „nevnímala jako žena“ –, že má „moc“ a může si „vybrat svůj vlastní život“. Dalším konkrétním interpretem, jenž je pro Leontýnu představuje inspiraci je zpěvák Sting, o němž míní, že je „upřímný člověk“. Jeho si poslechne ve chvílích, kdy se cítí „dobře“, protože chce, aby se „cítila ještě lépe“. Přináší ji totiž „radost“ a to, že se nebojí v tu chvíli „jít mezi lidi“. </w:t>
      </w:r>
    </w:p>
    <w:p w14:paraId="78A4D600" w14:textId="77777777" w:rsidR="00EF7D06" w:rsidRPr="00FE2DF1" w:rsidRDefault="00EF7D06" w:rsidP="00EF7D06">
      <w:pPr>
        <w:spacing w:line="360" w:lineRule="auto"/>
        <w:ind w:firstLine="708"/>
        <w:jc w:val="both"/>
        <w:textAlignment w:val="baseline"/>
        <w:rPr>
          <w:color w:val="000000"/>
          <w:shd w:val="clear" w:color="auto" w:fill="FFFFFF"/>
        </w:rPr>
      </w:pPr>
      <w:r>
        <w:rPr>
          <w:color w:val="000000"/>
          <w:shd w:val="clear" w:color="auto" w:fill="FFFFFF"/>
        </w:rPr>
        <w:t>V současnosti si osvojila tvoření playlistů, protože ráda objevuje „novou hudbu“. Poslouchá tedy to, na co má zrovna náladu a i přesto, že „je to sice většinou náhodné“, tak jí to dává smysl, jelikož si z těch „náhodných písní, které se k sobě nějak hodí“ udělá „potom playlist“, který v ní „něco vyvolává“. Při těchto písních se tedy cítí tak, jak chce a už se nebojí hudbu s ostatními sdílet, protože je</w:t>
      </w:r>
      <w:r w:rsidRPr="00FE2DF1">
        <w:rPr>
          <w:color w:val="000000"/>
          <w:shd w:val="clear" w:color="auto" w:fill="FFFFFF"/>
        </w:rPr>
        <w:t xml:space="preserve"> jí „jedno, co si o tom řeknou“.</w:t>
      </w:r>
    </w:p>
    <w:p w14:paraId="05049FB3" w14:textId="2E1358B1" w:rsidR="00F56556" w:rsidRDefault="00EF7D06" w:rsidP="00EF7D06">
      <w:pPr>
        <w:spacing w:line="360" w:lineRule="auto"/>
        <w:jc w:val="both"/>
        <w:rPr>
          <w:color w:val="000000"/>
          <w:shd w:val="clear" w:color="auto" w:fill="FFFFFF"/>
        </w:rPr>
      </w:pPr>
      <w:r>
        <w:rPr>
          <w:color w:val="000000"/>
          <w:shd w:val="clear" w:color="auto" w:fill="FFFFFF"/>
        </w:rPr>
        <w:t xml:space="preserve">Je zde tedy vidět určitý vývoj, od „mechanické“ preference hudby, potažmo interpreta k poslechu, přes poslech konkrétních interpretů, jejichž hudba je dospívající něčím blízká, až po tvoření playlistů podle nálady. Zároveň je tento posun patrný v oblasti respondentčina </w:t>
      </w:r>
      <w:r>
        <w:rPr>
          <w:color w:val="000000"/>
          <w:shd w:val="clear" w:color="auto" w:fill="FFFFFF"/>
        </w:rPr>
        <w:lastRenderedPageBreak/>
        <w:t>sebepojetí, protože časem oblíbenou hudbu dokázala sdílet s druhými, a navíc vyčlenit se z hudebních preferencích vrstevníků vyžadovalo jistě také určitou míru sebedůvěry (podobně tomu bylo v případě Hany [R7], která „nabrala sebevědomí“, v tom neposlouchat skladby, jež sice byly oblíbené mezi jejími vrstevníky, ale jí se nelíbily).</w:t>
      </w:r>
    </w:p>
    <w:p w14:paraId="6AEE0F99" w14:textId="77777777" w:rsidR="00EF7D06" w:rsidRDefault="00EF7D06" w:rsidP="00EF7D06">
      <w:pPr>
        <w:spacing w:line="360" w:lineRule="auto"/>
        <w:jc w:val="both"/>
        <w:rPr>
          <w:color w:val="000000"/>
          <w:shd w:val="clear" w:color="auto" w:fill="FFFFFF"/>
        </w:rPr>
      </w:pPr>
    </w:p>
    <w:p w14:paraId="155C246A" w14:textId="77777777" w:rsidR="00FA6AE6" w:rsidRPr="00081833" w:rsidRDefault="00FA6AE6" w:rsidP="00FA6AE6">
      <w:pPr>
        <w:spacing w:line="360" w:lineRule="auto"/>
        <w:jc w:val="both"/>
        <w:rPr>
          <w:i/>
          <w:iCs/>
        </w:rPr>
      </w:pPr>
      <w:r w:rsidRPr="00081833">
        <w:rPr>
          <w:i/>
          <w:iCs/>
        </w:rPr>
        <w:t>Osobní identita</w:t>
      </w:r>
    </w:p>
    <w:p w14:paraId="0AEDC051" w14:textId="77777777" w:rsidR="00FA6AE6" w:rsidRDefault="00FA6AE6" w:rsidP="00FA6AE6">
      <w:pPr>
        <w:spacing w:line="360" w:lineRule="auto"/>
        <w:jc w:val="both"/>
      </w:pPr>
    </w:p>
    <w:p w14:paraId="5DF793AE" w14:textId="77777777" w:rsidR="00FA6AE6" w:rsidRPr="00FA3D87" w:rsidRDefault="00FA6AE6" w:rsidP="00FA6AE6">
      <w:pPr>
        <w:autoSpaceDE w:val="0"/>
        <w:autoSpaceDN w:val="0"/>
        <w:adjustRightInd w:val="0"/>
        <w:spacing w:line="360" w:lineRule="auto"/>
        <w:jc w:val="both"/>
        <w:rPr>
          <w:rFonts w:eastAsiaTheme="minorHAnsi"/>
          <w:lang w:eastAsia="en-US"/>
        </w:rPr>
      </w:pPr>
      <w:r w:rsidRPr="00FA3D87">
        <w:rPr>
          <w:rFonts w:eastAsiaTheme="minorHAnsi"/>
          <w:lang w:eastAsia="en-US"/>
        </w:rPr>
        <w:t>Téma osobní identity prozrazuje, že dospívající jsou velmi vnímaví k osobnosti svých oblíbených hudebníků. Všímají si toho, jak svou osobnost vyjadřují ve své hudební činnosti, ale také mimo ni, či toho, jakou jistotu v tomto projevují. Respondenti integrují nebo se snaží integrovat tyto vypozorované vlastnosti do vlastní identity, což se promítá do jejich schopnosti sebevyjádření.</w:t>
      </w:r>
    </w:p>
    <w:p w14:paraId="7DE95326" w14:textId="77777777" w:rsidR="00FA6AE6" w:rsidRDefault="00FA6AE6" w:rsidP="00FA6AE6">
      <w:pPr>
        <w:spacing w:line="360" w:lineRule="auto"/>
        <w:ind w:firstLine="708"/>
        <w:jc w:val="both"/>
      </w:pPr>
      <w:r>
        <w:t xml:space="preserve">Identifikovanými podtématy jsou: osobnostní rozvoj; </w:t>
      </w:r>
      <w:r w:rsidRPr="00A675E0">
        <w:t>sebevědomí (sebejistota, pozitivní sebeobraz</w:t>
      </w:r>
      <w:r>
        <w:t>); sebevyjádření (vnější projev např. prostřednictvím oblékání či postojů); sdílení emocí, životních událostí; sdílení hudebního vzoru – aspekty sociální identity; spojení s osobním zážitkem, blízkou osobou.</w:t>
      </w:r>
    </w:p>
    <w:p w14:paraId="0E48FB7D" w14:textId="77777777" w:rsidR="00AA0049" w:rsidRDefault="00AA0049" w:rsidP="00FA6AE6">
      <w:pPr>
        <w:spacing w:line="360" w:lineRule="auto"/>
        <w:ind w:firstLine="708"/>
        <w:jc w:val="both"/>
      </w:pPr>
    </w:p>
    <w:p w14:paraId="6AD6ADF9" w14:textId="5A30FA8C" w:rsidR="005523BA" w:rsidRPr="00C04D6B" w:rsidRDefault="00C04D6B" w:rsidP="00C04D6B">
      <w:pPr>
        <w:pStyle w:val="Titulek"/>
        <w:keepNext/>
        <w:jc w:val="center"/>
        <w:rPr>
          <w:b/>
          <w:bCs/>
          <w:i w:val="0"/>
          <w:iCs w:val="0"/>
          <w:sz w:val="24"/>
          <w:szCs w:val="24"/>
        </w:rPr>
      </w:pPr>
      <w:r w:rsidRPr="00063F03">
        <w:rPr>
          <w:b/>
          <w:bCs/>
          <w:i w:val="0"/>
          <w:iCs w:val="0"/>
          <w:sz w:val="24"/>
          <w:szCs w:val="24"/>
        </w:rPr>
        <w:t xml:space="preserve">Tabulka </w:t>
      </w:r>
      <w:r w:rsidRPr="00063F03">
        <w:rPr>
          <w:b/>
          <w:bCs/>
          <w:i w:val="0"/>
          <w:iCs w:val="0"/>
          <w:sz w:val="24"/>
          <w:szCs w:val="24"/>
        </w:rPr>
        <w:fldChar w:fldCharType="begin"/>
      </w:r>
      <w:r w:rsidRPr="00063F03">
        <w:rPr>
          <w:b/>
          <w:bCs/>
          <w:i w:val="0"/>
          <w:iCs w:val="0"/>
          <w:sz w:val="24"/>
          <w:szCs w:val="24"/>
        </w:rPr>
        <w:instrText xml:space="preserve"> SEQ Tabulka \* ARABIC </w:instrText>
      </w:r>
      <w:r w:rsidRPr="00063F03">
        <w:rPr>
          <w:b/>
          <w:bCs/>
          <w:i w:val="0"/>
          <w:iCs w:val="0"/>
          <w:sz w:val="24"/>
          <w:szCs w:val="24"/>
        </w:rPr>
        <w:fldChar w:fldCharType="separate"/>
      </w:r>
      <w:r w:rsidRPr="00063F03">
        <w:rPr>
          <w:b/>
          <w:bCs/>
          <w:i w:val="0"/>
          <w:iCs w:val="0"/>
          <w:noProof/>
          <w:sz w:val="24"/>
          <w:szCs w:val="24"/>
        </w:rPr>
        <w:t>2</w:t>
      </w:r>
      <w:r w:rsidRPr="00063F03">
        <w:rPr>
          <w:b/>
          <w:bCs/>
          <w:i w:val="0"/>
          <w:iCs w:val="0"/>
          <w:sz w:val="24"/>
          <w:szCs w:val="24"/>
        </w:rPr>
        <w:fldChar w:fldCharType="end"/>
      </w:r>
      <w:r>
        <w:rPr>
          <w:b/>
          <w:bCs/>
          <w:i w:val="0"/>
          <w:iCs w:val="0"/>
          <w:sz w:val="24"/>
          <w:szCs w:val="24"/>
        </w:rPr>
        <w:t>.</w:t>
      </w:r>
      <w:r w:rsidRPr="00063F03">
        <w:rPr>
          <w:b/>
          <w:bCs/>
          <w:i w:val="0"/>
          <w:iCs w:val="0"/>
          <w:sz w:val="24"/>
          <w:szCs w:val="24"/>
        </w:rPr>
        <w:t xml:space="preserve"> Citace </w:t>
      </w:r>
      <w:r>
        <w:rPr>
          <w:b/>
          <w:bCs/>
          <w:i w:val="0"/>
          <w:iCs w:val="0"/>
          <w:sz w:val="24"/>
          <w:szCs w:val="24"/>
        </w:rPr>
        <w:t>k</w:t>
      </w:r>
      <w:r w:rsidRPr="00063F03">
        <w:rPr>
          <w:b/>
          <w:bCs/>
          <w:i w:val="0"/>
          <w:iCs w:val="0"/>
          <w:sz w:val="24"/>
          <w:szCs w:val="24"/>
        </w:rPr>
        <w:t xml:space="preserve"> téma</w:t>
      </w:r>
      <w:r>
        <w:rPr>
          <w:b/>
          <w:bCs/>
          <w:i w:val="0"/>
          <w:iCs w:val="0"/>
          <w:sz w:val="24"/>
          <w:szCs w:val="24"/>
        </w:rPr>
        <w:t>tu</w:t>
      </w:r>
      <w:r w:rsidRPr="00063F03">
        <w:rPr>
          <w:b/>
          <w:bCs/>
          <w:i w:val="0"/>
          <w:iCs w:val="0"/>
          <w:sz w:val="24"/>
          <w:szCs w:val="24"/>
        </w:rPr>
        <w:t xml:space="preserve"> </w:t>
      </w:r>
      <w:r>
        <w:rPr>
          <w:b/>
          <w:bCs/>
          <w:i w:val="0"/>
          <w:iCs w:val="0"/>
          <w:sz w:val="24"/>
          <w:szCs w:val="24"/>
        </w:rPr>
        <w:t>„</w:t>
      </w:r>
      <w:r w:rsidRPr="00063F03">
        <w:rPr>
          <w:b/>
          <w:bCs/>
          <w:i w:val="0"/>
          <w:iCs w:val="0"/>
          <w:sz w:val="24"/>
          <w:szCs w:val="24"/>
        </w:rPr>
        <w:t>Osobní identita</w:t>
      </w:r>
      <w:r>
        <w:rPr>
          <w:b/>
          <w:bCs/>
          <w:i w:val="0"/>
          <w:iCs w:val="0"/>
          <w:sz w:val="24"/>
          <w:szCs w:val="24"/>
        </w:rPr>
        <w:t>“</w:t>
      </w:r>
    </w:p>
    <w:tbl>
      <w:tblPr>
        <w:tblStyle w:val="Mkatabulky"/>
        <w:tblW w:w="0" w:type="auto"/>
        <w:tblLook w:val="04A0" w:firstRow="1" w:lastRow="0" w:firstColumn="1" w:lastColumn="0" w:noHBand="0" w:noVBand="1"/>
      </w:tblPr>
      <w:tblGrid>
        <w:gridCol w:w="1661"/>
        <w:gridCol w:w="1741"/>
        <w:gridCol w:w="5668"/>
      </w:tblGrid>
      <w:tr w:rsidR="005523BA" w:rsidRPr="00B459CB" w14:paraId="76F94EB7" w14:textId="77777777" w:rsidTr="006B1D05">
        <w:trPr>
          <w:trHeight w:val="836"/>
        </w:trPr>
        <w:tc>
          <w:tcPr>
            <w:tcW w:w="1661" w:type="dxa"/>
            <w:tcBorders>
              <w:top w:val="single" w:sz="4" w:space="0" w:color="auto"/>
              <w:left w:val="nil"/>
              <w:bottom w:val="nil"/>
              <w:right w:val="nil"/>
            </w:tcBorders>
            <w:noWrap/>
            <w:hideMark/>
          </w:tcPr>
          <w:p w14:paraId="79292662" w14:textId="77777777" w:rsidR="005523BA" w:rsidRPr="00063F03" w:rsidRDefault="005523BA" w:rsidP="006B1D05">
            <w:pPr>
              <w:jc w:val="center"/>
              <w:rPr>
                <w:b/>
                <w:bCs/>
              </w:rPr>
            </w:pPr>
            <w:r w:rsidRPr="00063F03">
              <w:rPr>
                <w:b/>
                <w:bCs/>
              </w:rPr>
              <w:t>Pseudonym</w:t>
            </w:r>
            <w:r>
              <w:rPr>
                <w:b/>
                <w:bCs/>
              </w:rPr>
              <w:t xml:space="preserve"> </w:t>
            </w:r>
            <w:r w:rsidRPr="00063F03">
              <w:rPr>
                <w:b/>
                <w:bCs/>
              </w:rPr>
              <w:t>responden</w:t>
            </w:r>
            <w:r>
              <w:rPr>
                <w:b/>
                <w:bCs/>
              </w:rPr>
              <w:t>ta</w:t>
            </w:r>
          </w:p>
          <w:p w14:paraId="3AB27F4E" w14:textId="77777777" w:rsidR="005523BA" w:rsidRPr="00063F03" w:rsidRDefault="005523BA" w:rsidP="006B1D05">
            <w:pPr>
              <w:jc w:val="center"/>
              <w:rPr>
                <w:b/>
                <w:bCs/>
              </w:rPr>
            </w:pPr>
          </w:p>
        </w:tc>
        <w:tc>
          <w:tcPr>
            <w:tcW w:w="1741" w:type="dxa"/>
            <w:tcBorders>
              <w:top w:val="single" w:sz="4" w:space="0" w:color="auto"/>
              <w:left w:val="nil"/>
              <w:bottom w:val="nil"/>
              <w:right w:val="nil"/>
            </w:tcBorders>
            <w:noWrap/>
            <w:hideMark/>
          </w:tcPr>
          <w:p w14:paraId="6CCA96FE" w14:textId="77777777" w:rsidR="005523BA" w:rsidRPr="00063F03" w:rsidRDefault="005523BA" w:rsidP="006B1D05">
            <w:pPr>
              <w:jc w:val="center"/>
              <w:rPr>
                <w:b/>
                <w:bCs/>
              </w:rPr>
            </w:pPr>
            <w:r w:rsidRPr="00063F03">
              <w:rPr>
                <w:b/>
                <w:bCs/>
              </w:rPr>
              <w:t>Podtéma</w:t>
            </w:r>
          </w:p>
        </w:tc>
        <w:tc>
          <w:tcPr>
            <w:tcW w:w="5670" w:type="dxa"/>
            <w:tcBorders>
              <w:top w:val="single" w:sz="4" w:space="0" w:color="auto"/>
              <w:left w:val="nil"/>
              <w:bottom w:val="nil"/>
              <w:right w:val="nil"/>
            </w:tcBorders>
            <w:hideMark/>
          </w:tcPr>
          <w:p w14:paraId="330F8F4D" w14:textId="77777777" w:rsidR="005523BA" w:rsidRPr="00063F03" w:rsidRDefault="005523BA" w:rsidP="006B1D05">
            <w:pPr>
              <w:jc w:val="center"/>
              <w:rPr>
                <w:b/>
                <w:bCs/>
              </w:rPr>
            </w:pPr>
            <w:r w:rsidRPr="00063F03">
              <w:rPr>
                <w:b/>
                <w:bCs/>
              </w:rPr>
              <w:t>Znění citace</w:t>
            </w:r>
          </w:p>
        </w:tc>
      </w:tr>
      <w:tr w:rsidR="005523BA" w:rsidRPr="00B459CB" w14:paraId="5B46209D" w14:textId="77777777" w:rsidTr="006B1D05">
        <w:trPr>
          <w:trHeight w:val="1790"/>
        </w:trPr>
        <w:tc>
          <w:tcPr>
            <w:tcW w:w="1661" w:type="dxa"/>
            <w:tcBorders>
              <w:top w:val="nil"/>
              <w:left w:val="nil"/>
              <w:bottom w:val="nil"/>
              <w:right w:val="nil"/>
            </w:tcBorders>
            <w:noWrap/>
            <w:hideMark/>
          </w:tcPr>
          <w:p w14:paraId="554DC933" w14:textId="77777777" w:rsidR="005523BA" w:rsidRPr="00B459CB" w:rsidRDefault="005523BA" w:rsidP="006B1D05">
            <w:pPr>
              <w:jc w:val="center"/>
            </w:pPr>
            <w:r w:rsidRPr="00B459CB">
              <w:t>Amálie (R1)</w:t>
            </w:r>
          </w:p>
        </w:tc>
        <w:tc>
          <w:tcPr>
            <w:tcW w:w="1741" w:type="dxa"/>
            <w:tcBorders>
              <w:top w:val="nil"/>
              <w:left w:val="nil"/>
              <w:bottom w:val="nil"/>
              <w:right w:val="nil"/>
            </w:tcBorders>
            <w:hideMark/>
          </w:tcPr>
          <w:p w14:paraId="242C9A26" w14:textId="77777777" w:rsidR="005523BA" w:rsidRPr="00B459CB" w:rsidRDefault="005523BA" w:rsidP="006B1D05">
            <w:pPr>
              <w:jc w:val="center"/>
            </w:pPr>
            <w:r w:rsidRPr="00B459CB">
              <w:t>Osobnostní rozvoj</w:t>
            </w:r>
          </w:p>
        </w:tc>
        <w:tc>
          <w:tcPr>
            <w:tcW w:w="5670" w:type="dxa"/>
            <w:tcBorders>
              <w:top w:val="nil"/>
              <w:left w:val="nil"/>
              <w:bottom w:val="nil"/>
              <w:right w:val="nil"/>
            </w:tcBorders>
            <w:hideMark/>
          </w:tcPr>
          <w:p w14:paraId="5E225781" w14:textId="77777777" w:rsidR="005523BA" w:rsidRDefault="005523BA" w:rsidP="006B1D05">
            <w:pPr>
              <w:jc w:val="both"/>
            </w:pPr>
            <w:r>
              <w:t>„J</w:t>
            </w:r>
            <w:r w:rsidRPr="00B459CB">
              <w:t>sem člověk, co strašně plánuje a co má všechno jako hodně nastavený</w:t>
            </w:r>
            <w:r>
              <w:t xml:space="preserve"> </w:t>
            </w:r>
            <w:r w:rsidRPr="00B459CB">
              <w:t>a vím, že mě to občas hrozně zabíjí</w:t>
            </w:r>
            <w:r>
              <w:t>. T</w:t>
            </w:r>
            <w:r w:rsidRPr="00B459CB">
              <w:t xml:space="preserve">ím, že je můj mozek často velkej rozvrh a jeden velkej diář a občas si myslím, že bych měla nechat tu flow, </w:t>
            </w:r>
            <w:proofErr w:type="gramStart"/>
            <w:r w:rsidRPr="00B459CB">
              <w:t>žejo</w:t>
            </w:r>
            <w:proofErr w:type="gramEnd"/>
            <w:r>
              <w:t xml:space="preserve"> </w:t>
            </w:r>
            <w:r w:rsidRPr="00B459CB">
              <w:t>a to mi chybí</w:t>
            </w:r>
            <w:r>
              <w:t xml:space="preserve">. A </w:t>
            </w:r>
            <w:r w:rsidRPr="00B459CB">
              <w:t>to se mi právě líbí, že on to má, a že v tomhlenctom mě mohl inspirovat</w:t>
            </w:r>
            <w:r>
              <w:t xml:space="preserve"> </w:t>
            </w:r>
            <w:r w:rsidRPr="00B459CB">
              <w:t>nebo mě vlastně inspiruje</w:t>
            </w:r>
            <w:r>
              <w:t>.</w:t>
            </w:r>
          </w:p>
          <w:p w14:paraId="6683D670" w14:textId="77777777" w:rsidR="005523BA" w:rsidRDefault="005523BA" w:rsidP="006B1D05">
            <w:pPr>
              <w:jc w:val="both"/>
            </w:pPr>
          </w:p>
          <w:p w14:paraId="6AC67A13" w14:textId="77777777" w:rsidR="005523BA" w:rsidRPr="00B459CB" w:rsidRDefault="005523BA" w:rsidP="006B1D05">
            <w:pPr>
              <w:jc w:val="both"/>
            </w:pPr>
          </w:p>
        </w:tc>
      </w:tr>
      <w:tr w:rsidR="005523BA" w:rsidRPr="00B459CB" w14:paraId="7AC75B29" w14:textId="77777777" w:rsidTr="006B1D05">
        <w:trPr>
          <w:trHeight w:val="1937"/>
        </w:trPr>
        <w:tc>
          <w:tcPr>
            <w:tcW w:w="1661" w:type="dxa"/>
            <w:tcBorders>
              <w:top w:val="nil"/>
              <w:left w:val="nil"/>
              <w:bottom w:val="nil"/>
              <w:right w:val="nil"/>
            </w:tcBorders>
            <w:noWrap/>
            <w:hideMark/>
          </w:tcPr>
          <w:p w14:paraId="2C5E0EAA" w14:textId="77777777" w:rsidR="005523BA" w:rsidRPr="00B459CB" w:rsidRDefault="005523BA" w:rsidP="006B1D05">
            <w:pPr>
              <w:jc w:val="center"/>
            </w:pPr>
            <w:r w:rsidRPr="00B459CB">
              <w:t>Filip (R6)</w:t>
            </w:r>
          </w:p>
        </w:tc>
        <w:tc>
          <w:tcPr>
            <w:tcW w:w="1741" w:type="dxa"/>
            <w:tcBorders>
              <w:top w:val="nil"/>
              <w:left w:val="nil"/>
              <w:bottom w:val="nil"/>
              <w:right w:val="nil"/>
            </w:tcBorders>
            <w:hideMark/>
          </w:tcPr>
          <w:p w14:paraId="2F654B41" w14:textId="77777777" w:rsidR="005523BA" w:rsidRPr="00B459CB" w:rsidRDefault="005523BA" w:rsidP="006B1D05">
            <w:pPr>
              <w:jc w:val="center"/>
            </w:pPr>
            <w:r w:rsidRPr="00B459CB">
              <w:t>Osobnostní rozvoj</w:t>
            </w:r>
          </w:p>
        </w:tc>
        <w:tc>
          <w:tcPr>
            <w:tcW w:w="5670" w:type="dxa"/>
            <w:tcBorders>
              <w:top w:val="nil"/>
              <w:left w:val="nil"/>
              <w:bottom w:val="nil"/>
              <w:right w:val="nil"/>
            </w:tcBorders>
            <w:hideMark/>
          </w:tcPr>
          <w:p w14:paraId="5C04B8A1" w14:textId="77777777" w:rsidR="005523BA" w:rsidRDefault="005523BA" w:rsidP="006B1D05">
            <w:pPr>
              <w:jc w:val="both"/>
            </w:pPr>
            <w:r>
              <w:t>„</w:t>
            </w:r>
            <w:r w:rsidRPr="00B459CB">
              <w:t>Mě to vlastně možná docela naučilo</w:t>
            </w:r>
            <w:r>
              <w:t xml:space="preserve"> </w:t>
            </w:r>
            <w:r w:rsidRPr="00B459CB">
              <w:t>to období, kdy jsem je začal poslouchat mám spojený s tím, že jsem začal být takový více otevřen těm věcem</w:t>
            </w:r>
            <w:r>
              <w:t>. V</w:t>
            </w:r>
            <w:r w:rsidRPr="00B459CB">
              <w:t>lastně čemukoliv, že jako nezůstávám</w:t>
            </w:r>
            <w:r>
              <w:t xml:space="preserve"> </w:t>
            </w:r>
            <w:r w:rsidRPr="00B459CB">
              <w:t>uzavřen</w:t>
            </w:r>
            <w:r>
              <w:t xml:space="preserve"> </w:t>
            </w:r>
            <w:r w:rsidRPr="00B459CB">
              <w:t>jen v jednom názoru, v jednom pohledu na věc, ale snažím se to vidět vždycky z více stran. No a mám pocit, že oni to taky tak měli</w:t>
            </w:r>
            <w:r>
              <w:t>. Č</w:t>
            </w:r>
            <w:r w:rsidRPr="00B459CB">
              <w:t>tyři silné osobnosti a každá to viděla jinak</w:t>
            </w:r>
            <w:r>
              <w:t>.“</w:t>
            </w:r>
          </w:p>
          <w:p w14:paraId="3C2BE549" w14:textId="77777777" w:rsidR="005523BA" w:rsidRDefault="005523BA" w:rsidP="006B1D05">
            <w:pPr>
              <w:jc w:val="both"/>
            </w:pPr>
          </w:p>
          <w:p w14:paraId="7B07F177" w14:textId="77777777" w:rsidR="005523BA" w:rsidRPr="00B459CB" w:rsidRDefault="005523BA" w:rsidP="006B1D05">
            <w:pPr>
              <w:jc w:val="both"/>
            </w:pPr>
          </w:p>
        </w:tc>
      </w:tr>
      <w:tr w:rsidR="005523BA" w:rsidRPr="00B459CB" w14:paraId="2E1408F3" w14:textId="77777777" w:rsidTr="006B1D05">
        <w:trPr>
          <w:trHeight w:val="789"/>
        </w:trPr>
        <w:tc>
          <w:tcPr>
            <w:tcW w:w="1661" w:type="dxa"/>
            <w:tcBorders>
              <w:top w:val="nil"/>
              <w:left w:val="nil"/>
              <w:bottom w:val="nil"/>
              <w:right w:val="nil"/>
            </w:tcBorders>
            <w:noWrap/>
          </w:tcPr>
          <w:p w14:paraId="4D013AB1" w14:textId="77777777" w:rsidR="005523BA" w:rsidRPr="00B459CB" w:rsidRDefault="005523BA" w:rsidP="006B1D05">
            <w:pPr>
              <w:jc w:val="center"/>
            </w:pPr>
            <w:r>
              <w:t>Ivo (R8)</w:t>
            </w:r>
          </w:p>
        </w:tc>
        <w:tc>
          <w:tcPr>
            <w:tcW w:w="1741" w:type="dxa"/>
            <w:tcBorders>
              <w:top w:val="nil"/>
              <w:left w:val="nil"/>
              <w:bottom w:val="nil"/>
              <w:right w:val="nil"/>
            </w:tcBorders>
          </w:tcPr>
          <w:p w14:paraId="43356973" w14:textId="77777777" w:rsidR="005523BA" w:rsidRPr="00B459CB" w:rsidRDefault="005523BA" w:rsidP="006B1D05">
            <w:pPr>
              <w:jc w:val="center"/>
            </w:pPr>
            <w:r>
              <w:t>Osobnostní rozvoj</w:t>
            </w:r>
          </w:p>
        </w:tc>
        <w:tc>
          <w:tcPr>
            <w:tcW w:w="5670" w:type="dxa"/>
            <w:tcBorders>
              <w:top w:val="nil"/>
              <w:left w:val="nil"/>
              <w:bottom w:val="nil"/>
              <w:right w:val="nil"/>
            </w:tcBorders>
          </w:tcPr>
          <w:p w14:paraId="731B2FC0" w14:textId="77777777" w:rsidR="005523BA" w:rsidRPr="00BF738C" w:rsidRDefault="005523BA" w:rsidP="006B1D05">
            <w:pPr>
              <w:jc w:val="both"/>
              <w:rPr>
                <w:rStyle w:val="normaltextrun"/>
              </w:rPr>
            </w:pPr>
            <w:r>
              <w:rPr>
                <w:rStyle w:val="normaltextrun"/>
                <w:color w:val="000000"/>
                <w:shd w:val="clear" w:color="auto" w:fill="FFFFFF"/>
              </w:rPr>
              <w:t>„</w:t>
            </w:r>
            <w:r w:rsidRPr="00BF738C">
              <w:rPr>
                <w:rStyle w:val="normaltextrun"/>
                <w:color w:val="000000"/>
                <w:shd w:val="clear" w:color="auto" w:fill="FFFFFF"/>
              </w:rPr>
              <w:t xml:space="preserve">Takže jo, pokora a respekt – to jsou pro mě její klíčový vlastnosti. A ještě nějakej nadhled, řekněme, který získala díky svýmu postavení. Dokáže mít nad věcma </w:t>
            </w:r>
            <w:r w:rsidRPr="00BF738C">
              <w:rPr>
                <w:rStyle w:val="normaltextrun"/>
                <w:color w:val="000000"/>
                <w:shd w:val="clear" w:color="auto" w:fill="FFFFFF"/>
              </w:rPr>
              <w:lastRenderedPageBreak/>
              <w:t>nadhled a zároveň ho ale nezneužívá a nepovyšuje se.</w:t>
            </w:r>
            <w:r w:rsidRPr="00BF738C">
              <w:rPr>
                <w:rStyle w:val="eop"/>
                <w:color w:val="000000"/>
                <w:shd w:val="clear" w:color="auto" w:fill="FFFFFF"/>
              </w:rPr>
              <w:t> </w:t>
            </w:r>
            <w:r>
              <w:rPr>
                <w:rStyle w:val="normaltextrun"/>
                <w:color w:val="000000"/>
                <w:shd w:val="clear" w:color="auto" w:fill="FFFFFF"/>
              </w:rPr>
              <w:t xml:space="preserve">[…] </w:t>
            </w:r>
            <w:r w:rsidRPr="00BF738C">
              <w:t>dokáže vybalancovat ten profesní a osobní život a netahat to mezi sebe a své vztahy, což je určitě umění v rámci jejího postavení.</w:t>
            </w:r>
            <w:r>
              <w:t>“</w:t>
            </w:r>
          </w:p>
          <w:p w14:paraId="7503C3D2" w14:textId="77777777" w:rsidR="005523BA" w:rsidRDefault="005523BA" w:rsidP="006B1D05">
            <w:pPr>
              <w:jc w:val="both"/>
              <w:rPr>
                <w:rStyle w:val="normaltextrun"/>
                <w:color w:val="000000"/>
                <w:shd w:val="clear" w:color="auto" w:fill="FFFFFF"/>
              </w:rPr>
            </w:pPr>
          </w:p>
          <w:p w14:paraId="2C7C3EDC" w14:textId="77777777" w:rsidR="005523BA" w:rsidRDefault="005523BA" w:rsidP="006B1D05">
            <w:pPr>
              <w:jc w:val="both"/>
              <w:rPr>
                <w:rStyle w:val="normaltextrun"/>
                <w:color w:val="000000"/>
                <w:shd w:val="clear" w:color="auto" w:fill="FFFFFF"/>
              </w:rPr>
            </w:pPr>
            <w:r>
              <w:rPr>
                <w:rStyle w:val="normaltextrun"/>
                <w:color w:val="000000"/>
                <w:shd w:val="clear" w:color="auto" w:fill="FFFFFF"/>
              </w:rPr>
              <w:t>„</w:t>
            </w:r>
            <w:r w:rsidRPr="000F088D">
              <w:rPr>
                <w:rStyle w:val="normaltextrun"/>
                <w:color w:val="000000"/>
                <w:shd w:val="clear" w:color="auto" w:fill="FFFFFF"/>
              </w:rPr>
              <w:t>Myslím si, že by mi to moc prospělo, protože</w:t>
            </w:r>
            <w:r>
              <w:rPr>
                <w:rStyle w:val="normaltextrun"/>
                <w:color w:val="000000"/>
                <w:shd w:val="clear" w:color="auto" w:fill="FFFFFF"/>
              </w:rPr>
              <w:t xml:space="preserve"> </w:t>
            </w:r>
            <w:r w:rsidRPr="000F088D">
              <w:rPr>
                <w:rStyle w:val="normaltextrun"/>
                <w:color w:val="000000"/>
                <w:shd w:val="clear" w:color="auto" w:fill="FFFFFF"/>
              </w:rPr>
              <w:t>zvlášť, co se týče nadhledu, tam totiž ještě nejsem moc daleko</w:t>
            </w:r>
            <w:r>
              <w:rPr>
                <w:rStyle w:val="normaltextrun"/>
                <w:color w:val="000000"/>
                <w:shd w:val="clear" w:color="auto" w:fill="FFFFFF"/>
              </w:rPr>
              <w:t>.“</w:t>
            </w:r>
          </w:p>
          <w:p w14:paraId="3584433B" w14:textId="77777777" w:rsidR="005523BA" w:rsidRPr="000F088D" w:rsidRDefault="005523BA" w:rsidP="006B1D05"/>
        </w:tc>
      </w:tr>
      <w:tr w:rsidR="005523BA" w:rsidRPr="00B459CB" w14:paraId="4CAF8975" w14:textId="77777777" w:rsidTr="006B1D05">
        <w:trPr>
          <w:trHeight w:val="1360"/>
        </w:trPr>
        <w:tc>
          <w:tcPr>
            <w:tcW w:w="1661" w:type="dxa"/>
            <w:tcBorders>
              <w:top w:val="nil"/>
              <w:left w:val="nil"/>
              <w:bottom w:val="nil"/>
              <w:right w:val="nil"/>
            </w:tcBorders>
            <w:noWrap/>
            <w:hideMark/>
          </w:tcPr>
          <w:p w14:paraId="51A815F0" w14:textId="77777777" w:rsidR="005523BA" w:rsidRPr="00B459CB" w:rsidRDefault="005523BA" w:rsidP="006B1D05">
            <w:pPr>
              <w:jc w:val="center"/>
            </w:pPr>
            <w:r w:rsidRPr="00B459CB">
              <w:lastRenderedPageBreak/>
              <w:t>Martin (R11)</w:t>
            </w:r>
          </w:p>
        </w:tc>
        <w:tc>
          <w:tcPr>
            <w:tcW w:w="1741" w:type="dxa"/>
            <w:tcBorders>
              <w:top w:val="nil"/>
              <w:left w:val="nil"/>
              <w:bottom w:val="nil"/>
              <w:right w:val="nil"/>
            </w:tcBorders>
            <w:hideMark/>
          </w:tcPr>
          <w:p w14:paraId="385E72DA" w14:textId="77777777" w:rsidR="005523BA" w:rsidRPr="00B459CB" w:rsidRDefault="005523BA" w:rsidP="006B1D05">
            <w:pPr>
              <w:jc w:val="center"/>
            </w:pPr>
            <w:r w:rsidRPr="00B459CB">
              <w:t>Osobnostní rozvoj</w:t>
            </w:r>
          </w:p>
        </w:tc>
        <w:tc>
          <w:tcPr>
            <w:tcW w:w="5670" w:type="dxa"/>
            <w:tcBorders>
              <w:top w:val="nil"/>
              <w:left w:val="nil"/>
              <w:bottom w:val="nil"/>
              <w:right w:val="nil"/>
            </w:tcBorders>
            <w:hideMark/>
          </w:tcPr>
          <w:p w14:paraId="456ACC2B" w14:textId="1847CF75" w:rsidR="005523BA" w:rsidRDefault="005523BA" w:rsidP="006B1D05">
            <w:pPr>
              <w:jc w:val="both"/>
            </w:pPr>
            <w:r>
              <w:t>„J</w:t>
            </w:r>
            <w:r w:rsidRPr="00B459CB">
              <w:t>á bych od něj asi potřeboval</w:t>
            </w:r>
            <w:r>
              <w:t xml:space="preserve"> </w:t>
            </w:r>
            <w:r w:rsidRPr="00B459CB">
              <w:t xml:space="preserve">mít lepší takový ten smysl pro lásku. Často se </w:t>
            </w:r>
            <w:proofErr w:type="gramStart"/>
            <w:r w:rsidRPr="00B459CB">
              <w:t>nervuju</w:t>
            </w:r>
            <w:proofErr w:type="gramEnd"/>
            <w:r w:rsidRPr="00B459CB">
              <w:t xml:space="preserve"> a dokážu být hnusnej na okolí. Potřeboval bych ten jeho klid, naučit se pracovat s tím pocitem lásky</w:t>
            </w:r>
            <w:r>
              <w:t xml:space="preserve">, </w:t>
            </w:r>
            <w:r w:rsidRPr="00B459CB">
              <w:t>jako být milejší na to okolí</w:t>
            </w:r>
            <w:r>
              <w:t xml:space="preserve">. […] </w:t>
            </w:r>
            <w:r w:rsidRPr="00463093">
              <w:rPr>
                <w:rStyle w:val="normaltextrun"/>
                <w:color w:val="000000"/>
                <w:bdr w:val="none" w:sz="0" w:space="0" w:color="auto" w:frame="1"/>
              </w:rPr>
              <w:t xml:space="preserve">„Když jsem v nějaké situaci, kde bych dříve vybouchnul </w:t>
            </w:r>
            <w:r>
              <w:rPr>
                <w:rStyle w:val="normaltextrun"/>
                <w:color w:val="000000"/>
                <w:bdr w:val="none" w:sz="0" w:space="0" w:color="auto" w:frame="1"/>
              </w:rPr>
              <w:br/>
            </w:r>
            <w:r w:rsidRPr="00463093">
              <w:rPr>
                <w:rStyle w:val="normaltextrun"/>
                <w:color w:val="000000"/>
                <w:bdr w:val="none" w:sz="0" w:space="0" w:color="auto" w:frame="1"/>
              </w:rPr>
              <w:t xml:space="preserve">a začínal kolem sebe šířit tu negativní energii. Myslím, že si podvědomě na něj vzpomenu a vlastně si řeknu: </w:t>
            </w:r>
            <w:r w:rsidRPr="00463093">
              <w:rPr>
                <w:color w:val="202122"/>
                <w:shd w:val="clear" w:color="auto" w:fill="FFFFFF"/>
              </w:rPr>
              <w:t>‚</w:t>
            </w:r>
            <w:r w:rsidRPr="00463093">
              <w:rPr>
                <w:rStyle w:val="normaltextrun"/>
                <w:color w:val="000000"/>
                <w:bdr w:val="none" w:sz="0" w:space="0" w:color="auto" w:frame="1"/>
              </w:rPr>
              <w:t>Co by udělal Lennon?</w:t>
            </w:r>
            <w:r w:rsidRPr="00463093">
              <w:rPr>
                <w:color w:val="202122"/>
                <w:shd w:val="clear" w:color="auto" w:fill="FFFFFF"/>
              </w:rPr>
              <w:t>‘</w:t>
            </w:r>
            <w:r w:rsidRPr="00463093">
              <w:rPr>
                <w:rStyle w:val="normaltextrun"/>
                <w:color w:val="000000"/>
                <w:bdr w:val="none" w:sz="0" w:space="0" w:color="auto" w:frame="1"/>
              </w:rPr>
              <w:t xml:space="preserve"> nebo takhle, a taky to, že byl pro tu lásku, pro soucit. Takže se často hecnu a nechám to být, vyřeším to tou klidnější cestou.“</w:t>
            </w:r>
          </w:p>
          <w:p w14:paraId="2D275FF8" w14:textId="77777777" w:rsidR="005523BA" w:rsidRDefault="005523BA" w:rsidP="006B1D05"/>
          <w:p w14:paraId="5A997878" w14:textId="77777777" w:rsidR="005523BA" w:rsidRPr="00B459CB" w:rsidRDefault="005523BA" w:rsidP="006B1D05"/>
        </w:tc>
      </w:tr>
      <w:tr w:rsidR="005523BA" w:rsidRPr="00B459CB" w14:paraId="7518AA28" w14:textId="77777777" w:rsidTr="006B1D05">
        <w:trPr>
          <w:trHeight w:val="694"/>
        </w:trPr>
        <w:tc>
          <w:tcPr>
            <w:tcW w:w="1661" w:type="dxa"/>
            <w:tcBorders>
              <w:top w:val="nil"/>
              <w:left w:val="nil"/>
              <w:bottom w:val="nil"/>
              <w:right w:val="nil"/>
            </w:tcBorders>
            <w:noWrap/>
          </w:tcPr>
          <w:p w14:paraId="05391CA2" w14:textId="77777777" w:rsidR="005523BA" w:rsidRPr="00B459CB" w:rsidRDefault="005523BA" w:rsidP="006B1D05">
            <w:pPr>
              <w:jc w:val="center"/>
            </w:pPr>
            <w:r w:rsidRPr="00B459CB">
              <w:t>Barbara (R2)</w:t>
            </w:r>
          </w:p>
        </w:tc>
        <w:tc>
          <w:tcPr>
            <w:tcW w:w="1741" w:type="dxa"/>
            <w:tcBorders>
              <w:top w:val="nil"/>
              <w:left w:val="nil"/>
              <w:bottom w:val="nil"/>
              <w:right w:val="nil"/>
            </w:tcBorders>
          </w:tcPr>
          <w:p w14:paraId="7B0C1F22" w14:textId="77777777" w:rsidR="005523BA" w:rsidRPr="00B459CB" w:rsidRDefault="005523BA" w:rsidP="006B1D05">
            <w:pPr>
              <w:jc w:val="center"/>
            </w:pPr>
            <w:r w:rsidRPr="00B459CB">
              <w:t>Sebevědomí</w:t>
            </w:r>
          </w:p>
        </w:tc>
        <w:tc>
          <w:tcPr>
            <w:tcW w:w="5670" w:type="dxa"/>
            <w:tcBorders>
              <w:top w:val="nil"/>
              <w:left w:val="nil"/>
              <w:bottom w:val="nil"/>
              <w:right w:val="nil"/>
            </w:tcBorders>
          </w:tcPr>
          <w:p w14:paraId="1B13429B" w14:textId="77777777" w:rsidR="005523BA" w:rsidRDefault="005523BA" w:rsidP="006B1D05">
            <w:pPr>
              <w:jc w:val="both"/>
            </w:pPr>
            <w:r>
              <w:t>„</w:t>
            </w:r>
            <w:r w:rsidRPr="00063F03">
              <w:t>A ona měla takový jakože</w:t>
            </w:r>
            <w:r>
              <w:t xml:space="preserve"> </w:t>
            </w:r>
            <w:r w:rsidRPr="00D84EF8">
              <w:rPr>
                <w:color w:val="202122"/>
                <w:shd w:val="clear" w:color="auto" w:fill="FFFFFF"/>
              </w:rPr>
              <w:t>‚</w:t>
            </w:r>
            <w:r w:rsidRPr="00063F03">
              <w:t>confidence</w:t>
            </w:r>
            <w:r w:rsidRPr="00D84EF8">
              <w:rPr>
                <w:color w:val="202122"/>
                <w:shd w:val="clear" w:color="auto" w:fill="FFFFFF"/>
              </w:rPr>
              <w:t>‘</w:t>
            </w:r>
            <w:r>
              <w:t>. T</w:t>
            </w:r>
            <w:r w:rsidRPr="00063F03">
              <w:t>eď nevím, jak se to řekne česky</w:t>
            </w:r>
            <w:r>
              <w:t>.</w:t>
            </w:r>
            <w:r w:rsidRPr="00063F03">
              <w:t xml:space="preserve"> Jo, že si věří, s tím mi taky pomohla. Předtím jsem si nemyslela třeba, že jsem hezká nebo tak, ale jakže ty její písničky, ony jsou takové jak</w:t>
            </w:r>
            <w:r>
              <w:t>o,</w:t>
            </w:r>
            <w:r w:rsidRPr="00063F03">
              <w:t xml:space="preserve"> že ti úplně řeknou </w:t>
            </w:r>
            <w:r w:rsidRPr="00D84EF8">
              <w:rPr>
                <w:color w:val="202122"/>
                <w:shd w:val="clear" w:color="auto" w:fill="FFFFFF"/>
              </w:rPr>
              <w:t>‚</w:t>
            </w:r>
            <w:r w:rsidRPr="00063F03">
              <w:t>ty seš pěkná, seš úplně kočka</w:t>
            </w:r>
            <w:r w:rsidRPr="00D84EF8">
              <w:rPr>
                <w:color w:val="202122"/>
                <w:shd w:val="clear" w:color="auto" w:fill="FFFFFF"/>
              </w:rPr>
              <w:t>‘</w:t>
            </w:r>
            <w:r>
              <w:t>! A</w:t>
            </w:r>
            <w:r w:rsidRPr="00063F03">
              <w:t xml:space="preserve"> to mi taky jako pomohlo</w:t>
            </w:r>
            <w:r>
              <w:t>.“</w:t>
            </w:r>
          </w:p>
          <w:p w14:paraId="4CEEF379" w14:textId="77777777" w:rsidR="005523BA" w:rsidRDefault="005523BA" w:rsidP="006B1D05">
            <w:pPr>
              <w:jc w:val="both"/>
            </w:pPr>
          </w:p>
          <w:p w14:paraId="05FF4785" w14:textId="77777777" w:rsidR="005523BA" w:rsidRDefault="005523BA" w:rsidP="006B1D05">
            <w:pPr>
              <w:jc w:val="both"/>
            </w:pPr>
            <w:r>
              <w:t>„</w:t>
            </w:r>
            <w:r w:rsidRPr="00DC76D6">
              <w:t>Asi to, že nehleděla vůbec na to, co si o ní lidé myslí</w:t>
            </w:r>
            <w:r>
              <w:t xml:space="preserve"> </w:t>
            </w:r>
            <w:r>
              <w:br/>
            </w:r>
            <w:r w:rsidRPr="00DC76D6">
              <w:t xml:space="preserve">a s tím jako už </w:t>
            </w:r>
            <w:proofErr w:type="gramStart"/>
            <w:r w:rsidRPr="00DC76D6">
              <w:t>bojuju</w:t>
            </w:r>
            <w:proofErr w:type="gramEnd"/>
            <w:r w:rsidRPr="00DC76D6">
              <w:t xml:space="preserve"> docela nějakou dobu</w:t>
            </w:r>
            <w:r>
              <w:t>. J</w:t>
            </w:r>
            <w:r w:rsidRPr="00DC76D6">
              <w:t>akože se snažím ignorovat třeba to, když mi někdo řekne, že mi tohle nesluší</w:t>
            </w:r>
            <w:r>
              <w:t xml:space="preserve"> </w:t>
            </w:r>
            <w:r w:rsidRPr="00DC76D6">
              <w:t xml:space="preserve">a ona prostě byla taková, že když jí někdo řekl, že se mu nelíbí její hudba, tak ona </w:t>
            </w:r>
            <w:r w:rsidRPr="00D84EF8">
              <w:rPr>
                <w:color w:val="202122"/>
                <w:shd w:val="clear" w:color="auto" w:fill="FFFFFF"/>
              </w:rPr>
              <w:t>‚</w:t>
            </w:r>
            <w:r w:rsidRPr="00DC76D6">
              <w:t>dobře, nelíbí se ti, já to ale stejně budu dělat</w:t>
            </w:r>
            <w:r w:rsidRPr="00D84EF8">
              <w:rPr>
                <w:color w:val="202122"/>
                <w:shd w:val="clear" w:color="auto" w:fill="FFFFFF"/>
              </w:rPr>
              <w:t>‘</w:t>
            </w:r>
            <w:r>
              <w:rPr>
                <w:color w:val="202122"/>
                <w:shd w:val="clear" w:color="auto" w:fill="FFFFFF"/>
              </w:rPr>
              <w:t>. A</w:t>
            </w:r>
            <w:r w:rsidRPr="00DC76D6">
              <w:t xml:space="preserve"> to je asi</w:t>
            </w:r>
            <w:r>
              <w:t xml:space="preserve"> </w:t>
            </w:r>
            <w:r w:rsidRPr="00DC76D6">
              <w:t>to</w:t>
            </w:r>
            <w:r>
              <w:t>, co</w:t>
            </w:r>
            <w:r w:rsidRPr="00DC76D6">
              <w:t xml:space="preserve"> mě jako</w:t>
            </w:r>
            <w:r>
              <w:t xml:space="preserve"> </w:t>
            </w:r>
            <w:r w:rsidRPr="00DC76D6">
              <w:t>inspirovalo nejvíc.“</w:t>
            </w:r>
          </w:p>
          <w:p w14:paraId="2D6775A3" w14:textId="77777777" w:rsidR="005523BA" w:rsidRDefault="005523BA" w:rsidP="006B1D05">
            <w:pPr>
              <w:jc w:val="both"/>
            </w:pPr>
          </w:p>
        </w:tc>
      </w:tr>
      <w:tr w:rsidR="005523BA" w:rsidRPr="00B459CB" w14:paraId="2BA57A80" w14:textId="77777777" w:rsidTr="006B1D05">
        <w:trPr>
          <w:trHeight w:val="1360"/>
        </w:trPr>
        <w:tc>
          <w:tcPr>
            <w:tcW w:w="1661" w:type="dxa"/>
            <w:tcBorders>
              <w:top w:val="nil"/>
              <w:left w:val="nil"/>
              <w:bottom w:val="nil"/>
              <w:right w:val="nil"/>
            </w:tcBorders>
            <w:noWrap/>
          </w:tcPr>
          <w:p w14:paraId="4E44A65C" w14:textId="77777777" w:rsidR="005523BA" w:rsidRPr="00B459CB" w:rsidRDefault="005523BA" w:rsidP="006B1D05">
            <w:pPr>
              <w:jc w:val="center"/>
            </w:pPr>
            <w:r>
              <w:t>Eva (R5)</w:t>
            </w:r>
          </w:p>
        </w:tc>
        <w:tc>
          <w:tcPr>
            <w:tcW w:w="1741" w:type="dxa"/>
            <w:tcBorders>
              <w:top w:val="nil"/>
              <w:left w:val="nil"/>
              <w:bottom w:val="nil"/>
              <w:right w:val="nil"/>
            </w:tcBorders>
          </w:tcPr>
          <w:p w14:paraId="3AAEEB91" w14:textId="77777777" w:rsidR="005523BA" w:rsidRPr="00B459CB" w:rsidRDefault="005523BA" w:rsidP="006B1D05">
            <w:pPr>
              <w:jc w:val="center"/>
            </w:pPr>
            <w:r w:rsidRPr="00B459CB">
              <w:t>Sebevědomí</w:t>
            </w:r>
          </w:p>
        </w:tc>
        <w:tc>
          <w:tcPr>
            <w:tcW w:w="5670" w:type="dxa"/>
            <w:tcBorders>
              <w:top w:val="nil"/>
              <w:left w:val="nil"/>
              <w:bottom w:val="nil"/>
              <w:right w:val="nil"/>
            </w:tcBorders>
          </w:tcPr>
          <w:p w14:paraId="638FF2D7" w14:textId="77777777" w:rsidR="005523BA" w:rsidRPr="00063F03" w:rsidRDefault="005523BA" w:rsidP="006B1D05">
            <w:pPr>
              <w:jc w:val="both"/>
            </w:pPr>
            <w:r>
              <w:t>„</w:t>
            </w:r>
            <w:r w:rsidRPr="00063F03">
              <w:t>Takhle, mě určitě zaujala ta němčina. […] asi možná taky to, že se nebáli hovořit o věcech, o kterých jsem nikdy s nikým nemluvila. Jakože nebojí se fakt zpívat o dost kontroverzních tématech a tehdy jsem nebyla vůbec schopná tomu rozumět, to jsem neměla šanci. Ale zaujalo mě, že se tím někdo zabývá, že se to nebojí dát na internet</w:t>
            </w:r>
            <w:r>
              <w:t>.“</w:t>
            </w:r>
          </w:p>
          <w:p w14:paraId="246401CA" w14:textId="77777777" w:rsidR="005523BA" w:rsidRDefault="005523BA" w:rsidP="006B1D05">
            <w:pPr>
              <w:jc w:val="both"/>
            </w:pPr>
          </w:p>
        </w:tc>
      </w:tr>
      <w:tr w:rsidR="005523BA" w:rsidRPr="00B459CB" w14:paraId="3357CEED" w14:textId="77777777" w:rsidTr="006B1D05">
        <w:trPr>
          <w:trHeight w:val="1360"/>
        </w:trPr>
        <w:tc>
          <w:tcPr>
            <w:tcW w:w="1661" w:type="dxa"/>
            <w:tcBorders>
              <w:top w:val="nil"/>
              <w:left w:val="nil"/>
              <w:bottom w:val="nil"/>
              <w:right w:val="nil"/>
            </w:tcBorders>
            <w:noWrap/>
          </w:tcPr>
          <w:p w14:paraId="06594B5B" w14:textId="77777777" w:rsidR="005523BA" w:rsidRPr="00B459CB" w:rsidRDefault="005523BA" w:rsidP="006B1D05">
            <w:pPr>
              <w:jc w:val="center"/>
            </w:pPr>
            <w:r>
              <w:t>Filip (R6)</w:t>
            </w:r>
          </w:p>
        </w:tc>
        <w:tc>
          <w:tcPr>
            <w:tcW w:w="1741" w:type="dxa"/>
            <w:tcBorders>
              <w:top w:val="nil"/>
              <w:left w:val="nil"/>
              <w:bottom w:val="nil"/>
              <w:right w:val="nil"/>
            </w:tcBorders>
          </w:tcPr>
          <w:p w14:paraId="2AACA725" w14:textId="77777777" w:rsidR="005523BA" w:rsidRPr="00B459CB" w:rsidRDefault="005523BA" w:rsidP="006B1D05">
            <w:pPr>
              <w:jc w:val="center"/>
            </w:pPr>
            <w:r w:rsidRPr="00B459CB">
              <w:t>Sebevědomí</w:t>
            </w:r>
          </w:p>
        </w:tc>
        <w:tc>
          <w:tcPr>
            <w:tcW w:w="5670" w:type="dxa"/>
            <w:tcBorders>
              <w:top w:val="nil"/>
              <w:left w:val="nil"/>
              <w:bottom w:val="nil"/>
              <w:right w:val="nil"/>
            </w:tcBorders>
          </w:tcPr>
          <w:p w14:paraId="3C94FC0D" w14:textId="77777777" w:rsidR="005523BA" w:rsidRDefault="005523BA" w:rsidP="006B1D05">
            <w:pPr>
              <w:jc w:val="both"/>
            </w:pPr>
            <w:r>
              <w:t>„Ř</w:t>
            </w:r>
            <w:r w:rsidRPr="00063F03">
              <w:t>íká přesně, co si myslí, takže občas je to</w:t>
            </w:r>
            <w:r>
              <w:t xml:space="preserve">, </w:t>
            </w:r>
            <w:r w:rsidRPr="00063F03">
              <w:t>no, nejsou to třeba dobrý věci, ale zároveň dokáže říct tolik pointů, které by si lid</w:t>
            </w:r>
            <w:r>
              <w:t>i,</w:t>
            </w:r>
            <w:r w:rsidRPr="00063F03">
              <w:t xml:space="preserve"> jak nedovolili říct nebo ani neuvědomovali, takže to mě na té jeho osobně nejvíc fascinuje</w:t>
            </w:r>
            <w:r>
              <w:t>.</w:t>
            </w:r>
            <w:r w:rsidRPr="00063F03">
              <w:t xml:space="preserve"> </w:t>
            </w:r>
            <w:r>
              <w:t>J</w:t>
            </w:r>
            <w:r w:rsidRPr="00063F03">
              <w:t xml:space="preserve">de o to, že mu je docela jedno, jak ostatní lidé vnímají to, co říká. Příliš mu na jejich názoru nezáleží </w:t>
            </w:r>
            <w:r>
              <w:br/>
            </w:r>
            <w:r w:rsidRPr="00063F03">
              <w:t xml:space="preserve">a stojí si za tím tak jak tak. Je to taková ta nebojácnost </w:t>
            </w:r>
            <w:r w:rsidRPr="00063F03">
              <w:lastRenderedPageBreak/>
              <w:t>v jeho názorech, kdy mu je jedno, že je to úplně proti proudu názoru většinové společnosti. A právě, že to stání si za svými názory a nebýt ovlivněn společností</w:t>
            </w:r>
            <w:r>
              <w:t xml:space="preserve">, </w:t>
            </w:r>
            <w:r w:rsidRPr="00063F03">
              <w:t>to je to, co mi na tom přijde super.</w:t>
            </w:r>
            <w:r>
              <w:t>“</w:t>
            </w:r>
          </w:p>
          <w:p w14:paraId="3A964EBF" w14:textId="77777777" w:rsidR="005523BA" w:rsidRDefault="005523BA" w:rsidP="006B1D05">
            <w:pPr>
              <w:jc w:val="both"/>
            </w:pPr>
          </w:p>
        </w:tc>
      </w:tr>
      <w:tr w:rsidR="005523BA" w:rsidRPr="00B459CB" w14:paraId="7C94644A" w14:textId="77777777" w:rsidTr="006B1D05">
        <w:trPr>
          <w:trHeight w:val="1360"/>
        </w:trPr>
        <w:tc>
          <w:tcPr>
            <w:tcW w:w="1661" w:type="dxa"/>
            <w:tcBorders>
              <w:top w:val="nil"/>
              <w:left w:val="nil"/>
              <w:bottom w:val="nil"/>
              <w:right w:val="nil"/>
            </w:tcBorders>
            <w:noWrap/>
          </w:tcPr>
          <w:p w14:paraId="4AAA3642" w14:textId="77777777" w:rsidR="005523BA" w:rsidRDefault="005523BA" w:rsidP="006B1D05">
            <w:pPr>
              <w:jc w:val="center"/>
            </w:pPr>
            <w:r>
              <w:lastRenderedPageBreak/>
              <w:t>Hana (R7)</w:t>
            </w:r>
          </w:p>
          <w:p w14:paraId="7EF06BD9" w14:textId="77777777" w:rsidR="005523BA" w:rsidRPr="00B459CB" w:rsidRDefault="005523BA" w:rsidP="006B1D05">
            <w:pPr>
              <w:jc w:val="center"/>
            </w:pPr>
          </w:p>
        </w:tc>
        <w:tc>
          <w:tcPr>
            <w:tcW w:w="1741" w:type="dxa"/>
            <w:tcBorders>
              <w:top w:val="nil"/>
              <w:left w:val="nil"/>
              <w:bottom w:val="nil"/>
              <w:right w:val="nil"/>
            </w:tcBorders>
          </w:tcPr>
          <w:p w14:paraId="686656EB" w14:textId="77777777" w:rsidR="005523BA" w:rsidRPr="00B459CB" w:rsidRDefault="005523BA" w:rsidP="006B1D05">
            <w:pPr>
              <w:jc w:val="center"/>
            </w:pPr>
            <w:r w:rsidRPr="00B459CB">
              <w:t>Sebevědomí</w:t>
            </w:r>
          </w:p>
        </w:tc>
        <w:tc>
          <w:tcPr>
            <w:tcW w:w="5670" w:type="dxa"/>
            <w:tcBorders>
              <w:top w:val="nil"/>
              <w:left w:val="nil"/>
              <w:bottom w:val="nil"/>
              <w:right w:val="nil"/>
            </w:tcBorders>
          </w:tcPr>
          <w:p w14:paraId="39217593" w14:textId="77777777" w:rsidR="005523BA" w:rsidRDefault="005523BA" w:rsidP="006B1D05">
            <w:pPr>
              <w:jc w:val="both"/>
            </w:pPr>
            <w:r>
              <w:t>„</w:t>
            </w:r>
            <w:r w:rsidRPr="00104AA2">
              <w:t>A potom, když jsem si uvědomila</w:t>
            </w:r>
            <w:r>
              <w:t xml:space="preserve">, </w:t>
            </w:r>
            <w:r w:rsidRPr="00104AA2">
              <w:t>nebo jako, když jsem nabrala sebevědomí v tom, že to vlastně poslouchat nemusím, když se mi to nelíbí</w:t>
            </w:r>
            <w:r>
              <w:t>. K</w:t>
            </w:r>
            <w:r w:rsidRPr="00104AA2">
              <w:t>aždý si přece může poslouchat to, co chce, tak mi tím víc se vytvořilo to, že ho mám fakt ráda, protože jsem si k tomu našla to, že je to opravdu to, co chci poslouchat</w:t>
            </w:r>
            <w:r>
              <w:t>.“</w:t>
            </w:r>
          </w:p>
          <w:p w14:paraId="53A85A13" w14:textId="77777777" w:rsidR="005523BA" w:rsidRDefault="005523BA" w:rsidP="006B1D05">
            <w:pPr>
              <w:jc w:val="both"/>
            </w:pPr>
          </w:p>
        </w:tc>
      </w:tr>
      <w:tr w:rsidR="005523BA" w:rsidRPr="00B459CB" w14:paraId="7F80BBDD" w14:textId="77777777" w:rsidTr="006B1D05">
        <w:trPr>
          <w:trHeight w:val="1360"/>
        </w:trPr>
        <w:tc>
          <w:tcPr>
            <w:tcW w:w="1661" w:type="dxa"/>
            <w:tcBorders>
              <w:top w:val="nil"/>
              <w:left w:val="nil"/>
              <w:bottom w:val="nil"/>
              <w:right w:val="nil"/>
            </w:tcBorders>
            <w:noWrap/>
          </w:tcPr>
          <w:p w14:paraId="63D85F78" w14:textId="77777777" w:rsidR="005523BA" w:rsidRDefault="005523BA" w:rsidP="006B1D05">
            <w:pPr>
              <w:jc w:val="center"/>
            </w:pPr>
            <w:r>
              <w:t>Květa (R9)</w:t>
            </w:r>
          </w:p>
          <w:p w14:paraId="7ED370B5" w14:textId="77777777" w:rsidR="005523BA" w:rsidRPr="00B459CB" w:rsidRDefault="005523BA" w:rsidP="006B1D05">
            <w:pPr>
              <w:jc w:val="center"/>
            </w:pPr>
          </w:p>
        </w:tc>
        <w:tc>
          <w:tcPr>
            <w:tcW w:w="1741" w:type="dxa"/>
            <w:tcBorders>
              <w:top w:val="nil"/>
              <w:left w:val="nil"/>
              <w:bottom w:val="nil"/>
              <w:right w:val="nil"/>
            </w:tcBorders>
          </w:tcPr>
          <w:p w14:paraId="1097C219" w14:textId="77777777" w:rsidR="005523BA" w:rsidRPr="00B459CB" w:rsidRDefault="005523BA" w:rsidP="006B1D05">
            <w:pPr>
              <w:jc w:val="center"/>
            </w:pPr>
            <w:r w:rsidRPr="00B459CB">
              <w:t>Sebevědomí</w:t>
            </w:r>
          </w:p>
        </w:tc>
        <w:tc>
          <w:tcPr>
            <w:tcW w:w="5670" w:type="dxa"/>
            <w:tcBorders>
              <w:top w:val="nil"/>
              <w:left w:val="nil"/>
              <w:bottom w:val="nil"/>
              <w:right w:val="nil"/>
            </w:tcBorders>
          </w:tcPr>
          <w:p w14:paraId="28FDF3C1" w14:textId="77777777" w:rsidR="005523BA" w:rsidRDefault="005523BA" w:rsidP="006B1D05">
            <w:pPr>
              <w:jc w:val="both"/>
            </w:pPr>
            <w:r>
              <w:rPr>
                <w:rStyle w:val="normaltextrun"/>
                <w:color w:val="000000"/>
                <w:shd w:val="clear" w:color="auto" w:fill="FFFFFF"/>
              </w:rPr>
              <w:t>„</w:t>
            </w:r>
            <w:r w:rsidRPr="00104AA2">
              <w:rPr>
                <w:rStyle w:val="normaltextrun"/>
                <w:color w:val="000000"/>
                <w:shd w:val="clear" w:color="auto" w:fill="FFFFFF"/>
              </w:rPr>
              <w:t>Jo, působí tak, že jde jako do každé té blbosti</w:t>
            </w:r>
            <w:r>
              <w:rPr>
                <w:rStyle w:val="normaltextrun"/>
                <w:color w:val="000000"/>
                <w:shd w:val="clear" w:color="auto" w:fill="FFFFFF"/>
              </w:rPr>
              <w:t xml:space="preserve">, </w:t>
            </w:r>
            <w:r w:rsidRPr="00104AA2">
              <w:rPr>
                <w:rStyle w:val="normaltextrun"/>
                <w:color w:val="000000"/>
                <w:shd w:val="clear" w:color="auto" w:fill="FFFFFF"/>
              </w:rPr>
              <w:t xml:space="preserve">vypadá, </w:t>
            </w:r>
            <w:r w:rsidRPr="00104AA2">
              <w:t>že se toho nebojí, že žije tou přítomností a chce si ten moment užít, a to se mi na ní hodně líbí. Podle mě by to tak měl mít nastavený skoro každý. Žít teď, protože to třeba už neprožiješ za 20 let, protože tě každým dnem může srazit auto</w:t>
            </w:r>
            <w:r>
              <w:t>“</w:t>
            </w:r>
          </w:p>
          <w:p w14:paraId="317CEF35" w14:textId="77777777" w:rsidR="005523BA" w:rsidRDefault="005523BA" w:rsidP="006B1D05">
            <w:pPr>
              <w:jc w:val="both"/>
              <w:rPr>
                <w:rStyle w:val="eop"/>
                <w:color w:val="000000"/>
                <w:shd w:val="clear" w:color="auto" w:fill="FFFFFF"/>
              </w:rPr>
            </w:pPr>
          </w:p>
          <w:p w14:paraId="20F191A8" w14:textId="77777777" w:rsidR="005523BA" w:rsidRPr="00D74E9B" w:rsidRDefault="005523BA" w:rsidP="006B1D05">
            <w:pPr>
              <w:jc w:val="both"/>
            </w:pPr>
            <w:r>
              <w:t>„</w:t>
            </w:r>
            <w:r w:rsidRPr="00D74E9B">
              <w:t xml:space="preserve">Jo, i taťka a jeho kámoši. Ti byli jakože </w:t>
            </w:r>
            <w:r w:rsidRPr="00D84EF8">
              <w:rPr>
                <w:color w:val="202122"/>
                <w:shd w:val="clear" w:color="auto" w:fill="FFFFFF"/>
              </w:rPr>
              <w:t>‚</w:t>
            </w:r>
            <w:r w:rsidRPr="00D74E9B">
              <w:t>Justin, to ne snad</w:t>
            </w:r>
            <w:r w:rsidRPr="00D84EF8">
              <w:rPr>
                <w:color w:val="202122"/>
                <w:shd w:val="clear" w:color="auto" w:fill="FFFFFF"/>
              </w:rPr>
              <w:t>‘</w:t>
            </w:r>
            <w:r w:rsidRPr="00D74E9B">
              <w:t>. To bylo asi nejvíce hejtů, co jsem na něj slyšela. Ale já jsem to jako dokázala pak</w:t>
            </w:r>
            <w:r>
              <w:t xml:space="preserve"> </w:t>
            </w:r>
            <w:r w:rsidRPr="00D74E9B">
              <w:t>prostě ukázat ostatním, co poslouchám a co se mi na tom líbí a naučila jsem je to poslouchat i v moji přítomnosti.</w:t>
            </w:r>
            <w:r>
              <w:t>“</w:t>
            </w:r>
          </w:p>
          <w:p w14:paraId="6E6DA5DB" w14:textId="77777777" w:rsidR="005523BA" w:rsidRDefault="005523BA" w:rsidP="006B1D05">
            <w:pPr>
              <w:jc w:val="both"/>
            </w:pPr>
          </w:p>
        </w:tc>
      </w:tr>
      <w:tr w:rsidR="005523BA" w:rsidRPr="00B459CB" w14:paraId="5F545373" w14:textId="77777777" w:rsidTr="006B1D05">
        <w:trPr>
          <w:trHeight w:val="566"/>
        </w:trPr>
        <w:tc>
          <w:tcPr>
            <w:tcW w:w="1661" w:type="dxa"/>
            <w:tcBorders>
              <w:top w:val="nil"/>
              <w:left w:val="nil"/>
              <w:bottom w:val="nil"/>
              <w:right w:val="nil"/>
            </w:tcBorders>
            <w:noWrap/>
          </w:tcPr>
          <w:p w14:paraId="08B4107D" w14:textId="77777777" w:rsidR="005523BA" w:rsidRPr="00B459CB" w:rsidRDefault="005523BA" w:rsidP="006B1D05">
            <w:pPr>
              <w:jc w:val="center"/>
            </w:pPr>
            <w:r>
              <w:t>Leontýna (R10)</w:t>
            </w:r>
          </w:p>
        </w:tc>
        <w:tc>
          <w:tcPr>
            <w:tcW w:w="1741" w:type="dxa"/>
            <w:tcBorders>
              <w:top w:val="nil"/>
              <w:left w:val="nil"/>
              <w:bottom w:val="nil"/>
              <w:right w:val="nil"/>
            </w:tcBorders>
          </w:tcPr>
          <w:p w14:paraId="7EE940FB" w14:textId="77777777" w:rsidR="005523BA" w:rsidRPr="00B459CB" w:rsidRDefault="005523BA" w:rsidP="006B1D05">
            <w:pPr>
              <w:jc w:val="center"/>
            </w:pPr>
            <w:r w:rsidRPr="00B459CB">
              <w:t>Sebevědomí</w:t>
            </w:r>
          </w:p>
        </w:tc>
        <w:tc>
          <w:tcPr>
            <w:tcW w:w="5670" w:type="dxa"/>
            <w:tcBorders>
              <w:top w:val="nil"/>
              <w:left w:val="nil"/>
              <w:bottom w:val="nil"/>
              <w:right w:val="nil"/>
            </w:tcBorders>
          </w:tcPr>
          <w:p w14:paraId="556ED884" w14:textId="77777777" w:rsidR="005523BA" w:rsidRPr="00104AA2" w:rsidRDefault="005523BA" w:rsidP="006B1D05">
            <w:pPr>
              <w:jc w:val="both"/>
            </w:pPr>
            <w:r>
              <w:rPr>
                <w:rStyle w:val="normaltextrun"/>
                <w:color w:val="000000"/>
                <w:shd w:val="clear" w:color="auto" w:fill="FFFFFF"/>
              </w:rPr>
              <w:t>„</w:t>
            </w:r>
            <w:r w:rsidRPr="00104AA2">
              <w:rPr>
                <w:rStyle w:val="normaltextrun"/>
                <w:color w:val="000000"/>
                <w:shd w:val="clear" w:color="auto" w:fill="FFFFFF"/>
              </w:rPr>
              <w:t>Já ji hlavně poslouchám, protože mi dává nějakým způsobem to ženské sebevědomí. […] Hlavně, jak jsem ti říkala, že jsem ve 14 vůbec nevnímala, že jsem jako žena, a že vlastně můžu mít moc</w:t>
            </w:r>
            <w:r>
              <w:rPr>
                <w:rStyle w:val="normaltextrun"/>
                <w:color w:val="000000"/>
                <w:shd w:val="clear" w:color="auto" w:fill="FFFFFF"/>
              </w:rPr>
              <w:t xml:space="preserve"> </w:t>
            </w:r>
            <w:r w:rsidRPr="00104AA2">
              <w:rPr>
                <w:rStyle w:val="normaltextrun"/>
                <w:color w:val="000000"/>
                <w:shd w:val="clear" w:color="auto" w:fill="FFFFFF"/>
              </w:rPr>
              <w:t>ohledně těch vztahů, že si vlastně můžu vybrat toho, koho bych chtěla. […] Celkově, já se nevnímám jako emancipovaná žena, ale</w:t>
            </w:r>
            <w:r>
              <w:rPr>
                <w:rStyle w:val="normaltextrun"/>
                <w:color w:val="000000"/>
                <w:shd w:val="clear" w:color="auto" w:fill="FFFFFF"/>
              </w:rPr>
              <w:t xml:space="preserve"> </w:t>
            </w:r>
            <w:r w:rsidRPr="00104AA2">
              <w:rPr>
                <w:rStyle w:val="normaltextrun"/>
                <w:color w:val="000000"/>
                <w:shd w:val="clear" w:color="auto" w:fill="FFFFFF"/>
              </w:rPr>
              <w:t>líbí se mi takové ty maličkost na ženách, jak umí vyjádřit to své sebevědomí a dokážou jej rozvíjet. Nebojí se ukazovat i své nedokonalosti</w:t>
            </w:r>
            <w:r>
              <w:rPr>
                <w:rStyle w:val="normaltextrun"/>
                <w:color w:val="000000"/>
                <w:shd w:val="clear" w:color="auto" w:fill="FFFFFF"/>
              </w:rPr>
              <w:t>.“</w:t>
            </w:r>
          </w:p>
          <w:p w14:paraId="18751932" w14:textId="77777777" w:rsidR="005523BA" w:rsidRDefault="005523BA" w:rsidP="006B1D05">
            <w:pPr>
              <w:jc w:val="both"/>
            </w:pPr>
          </w:p>
        </w:tc>
      </w:tr>
      <w:tr w:rsidR="005523BA" w:rsidRPr="00B459CB" w14:paraId="7CC9F290" w14:textId="77777777" w:rsidTr="006B1D05">
        <w:trPr>
          <w:trHeight w:val="1828"/>
        </w:trPr>
        <w:tc>
          <w:tcPr>
            <w:tcW w:w="1661" w:type="dxa"/>
            <w:tcBorders>
              <w:top w:val="nil"/>
              <w:left w:val="nil"/>
              <w:bottom w:val="nil"/>
              <w:right w:val="nil"/>
            </w:tcBorders>
            <w:noWrap/>
            <w:hideMark/>
          </w:tcPr>
          <w:p w14:paraId="41125D23" w14:textId="77777777" w:rsidR="005523BA" w:rsidRPr="00B459CB" w:rsidRDefault="005523BA" w:rsidP="006B1D05">
            <w:pPr>
              <w:jc w:val="center"/>
            </w:pPr>
            <w:r w:rsidRPr="00B459CB">
              <w:t>Amálie (R1)</w:t>
            </w:r>
          </w:p>
        </w:tc>
        <w:tc>
          <w:tcPr>
            <w:tcW w:w="1741" w:type="dxa"/>
            <w:tcBorders>
              <w:top w:val="nil"/>
              <w:left w:val="nil"/>
              <w:bottom w:val="nil"/>
              <w:right w:val="nil"/>
            </w:tcBorders>
            <w:hideMark/>
          </w:tcPr>
          <w:p w14:paraId="788BD2F1" w14:textId="77777777" w:rsidR="005523BA" w:rsidRPr="00B459CB" w:rsidRDefault="005523BA" w:rsidP="006B1D05">
            <w:pPr>
              <w:jc w:val="center"/>
            </w:pPr>
            <w:r w:rsidRPr="00B459CB">
              <w:t>Sebevyjádření</w:t>
            </w:r>
          </w:p>
        </w:tc>
        <w:tc>
          <w:tcPr>
            <w:tcW w:w="5670" w:type="dxa"/>
            <w:tcBorders>
              <w:top w:val="nil"/>
              <w:left w:val="nil"/>
              <w:bottom w:val="nil"/>
              <w:right w:val="nil"/>
            </w:tcBorders>
            <w:hideMark/>
          </w:tcPr>
          <w:p w14:paraId="27284F7A" w14:textId="77777777" w:rsidR="005523BA" w:rsidRPr="00B459CB" w:rsidRDefault="005523BA" w:rsidP="006B1D05">
            <w:pPr>
              <w:jc w:val="both"/>
            </w:pPr>
            <w:r>
              <w:t>„</w:t>
            </w:r>
            <w:r w:rsidRPr="00B459CB">
              <w:t>Určitě jak vypadá, strašně moc jako</w:t>
            </w:r>
            <w:r>
              <w:t>. D</w:t>
            </w:r>
            <w:r w:rsidRPr="00B459CB">
              <w:t>íky ní mám prostě náušnici</w:t>
            </w:r>
            <w:r>
              <w:t>. O</w:t>
            </w:r>
            <w:r w:rsidRPr="00B459CB">
              <w:t>na má totiž tady *ukazuje na horní část levého ucha*</w:t>
            </w:r>
            <w:r>
              <w:t xml:space="preserve"> </w:t>
            </w:r>
            <w:r w:rsidRPr="00B459CB">
              <w:t>piercing</w:t>
            </w:r>
            <w:r>
              <w:t xml:space="preserve"> </w:t>
            </w:r>
            <w:r w:rsidRPr="00B459CB">
              <w:t>a mě se to strašně líbilo</w:t>
            </w:r>
            <w:r>
              <w:t>. A</w:t>
            </w:r>
            <w:r w:rsidRPr="00B459CB">
              <w:t xml:space="preserve"> předtím jsem nevěděla, že to vůbec je a když jsem sledovala tu Slunečnou, tak jsem to tam jako viděla říkám</w:t>
            </w:r>
            <w:r>
              <w:t xml:space="preserve"> </w:t>
            </w:r>
            <w:r w:rsidRPr="00D84EF8">
              <w:rPr>
                <w:color w:val="202122"/>
                <w:shd w:val="clear" w:color="auto" w:fill="FFFFFF"/>
              </w:rPr>
              <w:t>‚</w:t>
            </w:r>
            <w:r w:rsidRPr="00B459CB">
              <w:t>tak to musím mít</w:t>
            </w:r>
            <w:r w:rsidRPr="00D84EF8">
              <w:rPr>
                <w:color w:val="202122"/>
                <w:shd w:val="clear" w:color="auto" w:fill="FFFFFF"/>
              </w:rPr>
              <w:t>‘</w:t>
            </w:r>
            <w:r>
              <w:t>.“</w:t>
            </w:r>
          </w:p>
          <w:p w14:paraId="507DD2C3" w14:textId="77777777" w:rsidR="005523BA" w:rsidRDefault="005523BA" w:rsidP="006B1D05">
            <w:pPr>
              <w:tabs>
                <w:tab w:val="left" w:pos="2941"/>
              </w:tabs>
            </w:pPr>
          </w:p>
          <w:p w14:paraId="060B5BB5" w14:textId="77777777" w:rsidR="005523BA" w:rsidRPr="00B459CB" w:rsidRDefault="005523BA" w:rsidP="006B1D05"/>
        </w:tc>
      </w:tr>
      <w:tr w:rsidR="005523BA" w:rsidRPr="00B459CB" w14:paraId="0EF0E161" w14:textId="77777777" w:rsidTr="006B1D05">
        <w:trPr>
          <w:trHeight w:val="1700"/>
        </w:trPr>
        <w:tc>
          <w:tcPr>
            <w:tcW w:w="1661" w:type="dxa"/>
            <w:tcBorders>
              <w:top w:val="nil"/>
              <w:left w:val="nil"/>
              <w:bottom w:val="nil"/>
              <w:right w:val="nil"/>
            </w:tcBorders>
            <w:noWrap/>
            <w:hideMark/>
          </w:tcPr>
          <w:p w14:paraId="6A6B66E9" w14:textId="77777777" w:rsidR="005523BA" w:rsidRPr="00B459CB" w:rsidRDefault="005523BA" w:rsidP="006B1D05">
            <w:pPr>
              <w:jc w:val="center"/>
            </w:pPr>
            <w:r w:rsidRPr="00B459CB">
              <w:t>Daniel (R4)</w:t>
            </w:r>
          </w:p>
        </w:tc>
        <w:tc>
          <w:tcPr>
            <w:tcW w:w="1741" w:type="dxa"/>
            <w:tcBorders>
              <w:top w:val="nil"/>
              <w:left w:val="nil"/>
              <w:bottom w:val="nil"/>
              <w:right w:val="nil"/>
            </w:tcBorders>
            <w:noWrap/>
            <w:hideMark/>
          </w:tcPr>
          <w:p w14:paraId="3557E85D" w14:textId="77777777" w:rsidR="005523BA" w:rsidRPr="00B459CB" w:rsidRDefault="005523BA" w:rsidP="006B1D05">
            <w:pPr>
              <w:jc w:val="center"/>
            </w:pPr>
            <w:r w:rsidRPr="00B459CB">
              <w:t>Sebevyjádření</w:t>
            </w:r>
          </w:p>
        </w:tc>
        <w:tc>
          <w:tcPr>
            <w:tcW w:w="5670" w:type="dxa"/>
            <w:tcBorders>
              <w:top w:val="nil"/>
              <w:left w:val="nil"/>
              <w:bottom w:val="nil"/>
              <w:right w:val="nil"/>
            </w:tcBorders>
            <w:hideMark/>
          </w:tcPr>
          <w:p w14:paraId="087A0AF6" w14:textId="77777777" w:rsidR="005523BA" w:rsidRDefault="005523BA" w:rsidP="006B1D05">
            <w:pPr>
              <w:jc w:val="both"/>
            </w:pPr>
            <w:r>
              <w:t>„</w:t>
            </w:r>
            <w:r w:rsidRPr="00AE22F9">
              <w:t xml:space="preserve">No, já s ním hodně empatizuju v nenávisti </w:t>
            </w:r>
            <w:r>
              <w:t>vůči</w:t>
            </w:r>
            <w:r w:rsidRPr="00AE22F9">
              <w:t xml:space="preserve"> lidem. On to tak nějak popisuje, že jsou vlastně všichni hloupí </w:t>
            </w:r>
            <w:r>
              <w:br/>
            </w:r>
            <w:r w:rsidRPr="00AE22F9">
              <w:t>a já bych to taky tak řekl</w:t>
            </w:r>
            <w:r>
              <w:t>.“</w:t>
            </w:r>
          </w:p>
          <w:p w14:paraId="4D03244E" w14:textId="77777777" w:rsidR="005523BA" w:rsidRDefault="005523BA" w:rsidP="006B1D05">
            <w:pPr>
              <w:jc w:val="both"/>
            </w:pPr>
          </w:p>
          <w:p w14:paraId="0C94B33C" w14:textId="77777777" w:rsidR="005523BA" w:rsidRPr="00B962ED" w:rsidRDefault="005523BA" w:rsidP="006B1D05">
            <w:pPr>
              <w:jc w:val="both"/>
            </w:pPr>
            <w:r>
              <w:t>„C</w:t>
            </w:r>
            <w:r w:rsidRPr="00B962ED">
              <w:t>o se mi na něm líbí</w:t>
            </w:r>
            <w:r>
              <w:t xml:space="preserve">, </w:t>
            </w:r>
            <w:r w:rsidRPr="00B962ED">
              <w:t xml:space="preserve">no, mě se na něm dost líbí jeho typ žen. On to v jedné písničce perfektně popsal a to bylo, že </w:t>
            </w:r>
            <w:r w:rsidRPr="00D84EF8">
              <w:rPr>
                <w:color w:val="202122"/>
                <w:shd w:val="clear" w:color="auto" w:fill="FFFFFF"/>
              </w:rPr>
              <w:lastRenderedPageBreak/>
              <w:t>‚</w:t>
            </w:r>
            <w:r w:rsidRPr="00B962ED">
              <w:t>i need 02 goth bitch on my side</w:t>
            </w:r>
            <w:r w:rsidRPr="00D84EF8">
              <w:rPr>
                <w:color w:val="202122"/>
                <w:shd w:val="clear" w:color="auto" w:fill="FFFFFF"/>
              </w:rPr>
              <w:t>‘</w:t>
            </w:r>
            <w:r w:rsidRPr="00B962ED">
              <w:t>, takže</w:t>
            </w:r>
            <w:r>
              <w:t xml:space="preserve"> </w:t>
            </w:r>
            <w:r w:rsidRPr="00B962ED">
              <w:t>to jsem si říkal, že s ním naprosto soucítím</w:t>
            </w:r>
            <w:r>
              <w:t>.“</w:t>
            </w:r>
          </w:p>
          <w:p w14:paraId="3FACB1AE" w14:textId="77777777" w:rsidR="005523BA" w:rsidRDefault="005523BA" w:rsidP="006B1D05">
            <w:pPr>
              <w:jc w:val="both"/>
            </w:pPr>
          </w:p>
          <w:p w14:paraId="5F29327B" w14:textId="77777777" w:rsidR="005523BA" w:rsidRDefault="005523BA" w:rsidP="006B1D05">
            <w:pPr>
              <w:jc w:val="both"/>
            </w:pPr>
            <w:r>
              <w:t>„</w:t>
            </w:r>
            <w:r w:rsidRPr="00B459CB">
              <w:t>Jako já se celkem snažím, řekl bych, že mám takový unikátní</w:t>
            </w:r>
            <w:r>
              <w:t xml:space="preserve"> </w:t>
            </w:r>
            <w:r w:rsidRPr="00B459CB">
              <w:t>styl oblékání. Trošku odlišný, občas třeba míň. Jo, jsem rád, když se cítím být sám sebou a nejsem ten, kterýho by oni chtěli mít. Takže v oblíkání to občas dávám trochu znát</w:t>
            </w:r>
            <w:r>
              <w:t>.“</w:t>
            </w:r>
          </w:p>
          <w:p w14:paraId="4A828375" w14:textId="77777777" w:rsidR="005523BA" w:rsidRDefault="005523BA" w:rsidP="006B1D05">
            <w:pPr>
              <w:jc w:val="both"/>
            </w:pPr>
          </w:p>
          <w:p w14:paraId="0BF9F321" w14:textId="77777777" w:rsidR="005523BA" w:rsidRPr="00B459CB" w:rsidRDefault="005523BA" w:rsidP="006B1D05"/>
        </w:tc>
      </w:tr>
      <w:tr w:rsidR="005523BA" w:rsidRPr="00B459CB" w14:paraId="4062BD70" w14:textId="77777777" w:rsidTr="006B1D05">
        <w:trPr>
          <w:trHeight w:val="1700"/>
        </w:trPr>
        <w:tc>
          <w:tcPr>
            <w:tcW w:w="1661" w:type="dxa"/>
            <w:tcBorders>
              <w:top w:val="nil"/>
              <w:left w:val="nil"/>
              <w:bottom w:val="nil"/>
              <w:right w:val="nil"/>
            </w:tcBorders>
            <w:noWrap/>
          </w:tcPr>
          <w:p w14:paraId="4A02F60B" w14:textId="77777777" w:rsidR="005523BA" w:rsidRPr="00B459CB" w:rsidRDefault="005523BA" w:rsidP="006B1D05">
            <w:pPr>
              <w:jc w:val="center"/>
            </w:pPr>
            <w:r w:rsidRPr="00B459CB">
              <w:lastRenderedPageBreak/>
              <w:t>L</w:t>
            </w:r>
            <w:r>
              <w:t>eontýna</w:t>
            </w:r>
            <w:r w:rsidRPr="00B459CB">
              <w:t xml:space="preserve"> (R10)</w:t>
            </w:r>
          </w:p>
        </w:tc>
        <w:tc>
          <w:tcPr>
            <w:tcW w:w="1741" w:type="dxa"/>
            <w:tcBorders>
              <w:top w:val="nil"/>
              <w:left w:val="nil"/>
              <w:bottom w:val="nil"/>
              <w:right w:val="nil"/>
            </w:tcBorders>
            <w:noWrap/>
          </w:tcPr>
          <w:p w14:paraId="6EA5D97D" w14:textId="77777777" w:rsidR="005523BA" w:rsidRPr="00B459CB" w:rsidRDefault="005523BA" w:rsidP="006B1D05">
            <w:pPr>
              <w:jc w:val="center"/>
            </w:pPr>
            <w:r w:rsidRPr="00B459CB">
              <w:t>Sebevyjádření</w:t>
            </w:r>
          </w:p>
        </w:tc>
        <w:tc>
          <w:tcPr>
            <w:tcW w:w="5670" w:type="dxa"/>
            <w:tcBorders>
              <w:top w:val="nil"/>
              <w:left w:val="nil"/>
              <w:bottom w:val="nil"/>
              <w:right w:val="nil"/>
            </w:tcBorders>
          </w:tcPr>
          <w:p w14:paraId="6B9573EA" w14:textId="77777777" w:rsidR="005523BA" w:rsidRDefault="005523BA" w:rsidP="006B1D05">
            <w:pPr>
              <w:jc w:val="both"/>
              <w:rPr>
                <w:rStyle w:val="normaltextrun"/>
                <w:color w:val="000000"/>
                <w:shd w:val="clear" w:color="auto" w:fill="FFFFFF"/>
              </w:rPr>
            </w:pPr>
            <w:r w:rsidRPr="00104AA2">
              <w:rPr>
                <w:rStyle w:val="normaltextrun"/>
                <w:color w:val="000000"/>
                <w:shd w:val="clear" w:color="auto" w:fill="FFFFFF"/>
              </w:rPr>
              <w:t>„U té Lany to beru tak, že se například obléká tak, jak to cítí. Ukazuje své ženské křivky, a to mě strašně podporuje, no, inspiruje mě to. Nebojí se tohle ukázat, vyjádřit. Jak už jsem ti říkala, já mám s tímhle problém, bojím se, co si o mě řeknou ostatní, například, když si vezmu krátkou sukni, ve které se cítím dobře, ostatní na to můžou reagovat jinak, a to mi není příjemné. Na tom chci pracovat, abych se cítila dobře a nehleděla na názor ostatních.“</w:t>
            </w:r>
            <w:r>
              <w:rPr>
                <w:rStyle w:val="normaltextrun"/>
                <w:color w:val="000000"/>
                <w:shd w:val="clear" w:color="auto" w:fill="FFFFFF"/>
              </w:rPr>
              <w:t xml:space="preserve"> </w:t>
            </w:r>
          </w:p>
          <w:p w14:paraId="5F8CBA3D" w14:textId="77777777" w:rsidR="005523BA" w:rsidRDefault="005523BA" w:rsidP="006B1D05">
            <w:pPr>
              <w:jc w:val="both"/>
            </w:pPr>
          </w:p>
          <w:p w14:paraId="34D19518" w14:textId="77777777" w:rsidR="005523BA" w:rsidRDefault="005523BA" w:rsidP="006B1D05">
            <w:pPr>
              <w:jc w:val="both"/>
            </w:pPr>
            <w:r w:rsidRPr="00054E40">
              <w:t>„Já jsem se díky němu tak nějak začala více otevírat sama sobě, že jsem začala zjišťovat, že se mi líbí ta extravagance, a že se mi líbí, když se ten člověk prostě nebojí.“</w:t>
            </w:r>
          </w:p>
          <w:p w14:paraId="675198E0" w14:textId="77777777" w:rsidR="005523BA" w:rsidRDefault="005523BA" w:rsidP="006B1D05">
            <w:pPr>
              <w:jc w:val="both"/>
            </w:pPr>
          </w:p>
        </w:tc>
      </w:tr>
      <w:tr w:rsidR="005523BA" w:rsidRPr="00B459CB" w14:paraId="1C53F502" w14:textId="77777777" w:rsidTr="006B1D05">
        <w:trPr>
          <w:trHeight w:val="1700"/>
        </w:trPr>
        <w:tc>
          <w:tcPr>
            <w:tcW w:w="1661" w:type="dxa"/>
            <w:tcBorders>
              <w:top w:val="nil"/>
              <w:left w:val="nil"/>
              <w:bottom w:val="nil"/>
              <w:right w:val="nil"/>
            </w:tcBorders>
            <w:noWrap/>
          </w:tcPr>
          <w:p w14:paraId="270A5964" w14:textId="77777777" w:rsidR="005523BA" w:rsidRPr="00B459CB" w:rsidRDefault="005523BA" w:rsidP="006B1D05">
            <w:pPr>
              <w:jc w:val="center"/>
            </w:pPr>
            <w:r w:rsidRPr="00B459CB">
              <w:t>Martin (R11)</w:t>
            </w:r>
          </w:p>
        </w:tc>
        <w:tc>
          <w:tcPr>
            <w:tcW w:w="1741" w:type="dxa"/>
            <w:tcBorders>
              <w:top w:val="nil"/>
              <w:left w:val="nil"/>
              <w:bottom w:val="nil"/>
              <w:right w:val="nil"/>
            </w:tcBorders>
            <w:noWrap/>
          </w:tcPr>
          <w:p w14:paraId="531413CA" w14:textId="77777777" w:rsidR="005523BA" w:rsidRPr="00B459CB" w:rsidRDefault="005523BA" w:rsidP="006B1D05">
            <w:pPr>
              <w:jc w:val="center"/>
            </w:pPr>
            <w:r w:rsidRPr="00B459CB">
              <w:t>Sebevyjádření</w:t>
            </w:r>
          </w:p>
        </w:tc>
        <w:tc>
          <w:tcPr>
            <w:tcW w:w="5670" w:type="dxa"/>
            <w:tcBorders>
              <w:top w:val="nil"/>
              <w:left w:val="nil"/>
              <w:bottom w:val="nil"/>
              <w:right w:val="nil"/>
            </w:tcBorders>
          </w:tcPr>
          <w:p w14:paraId="44480AA5" w14:textId="77777777" w:rsidR="005523BA" w:rsidRDefault="005523BA" w:rsidP="006B1D05">
            <w:pPr>
              <w:jc w:val="both"/>
            </w:pPr>
            <w:r>
              <w:t>„</w:t>
            </w:r>
            <w:r w:rsidRPr="00B459CB">
              <w:t>Mám rád, když přijedu k babičce, kde můžu odhodit tady ty věci, co nosím já – třeba tyhle kapsáče</w:t>
            </w:r>
            <w:r>
              <w:t xml:space="preserve"> </w:t>
            </w:r>
            <w:r w:rsidRPr="00B459CB">
              <w:t>a vezmu si tam nějaký starý kalhoty po dědovi, který pro mě mají nějaký příběh. Já na tom vidím všechny ty díry, mám k tomu ten vztah. No a přijde mi, že Lennon a hippies tohle taky nosili. Ten jejich styl byl takovej, že se snažili odlišit od těch ostatních, tak to na mě působí. Neměli prostě ty sériově</w:t>
            </w:r>
            <w:r>
              <w:t xml:space="preserve"> </w:t>
            </w:r>
            <w:r w:rsidRPr="00B459CB">
              <w:t>vyráběný věci.</w:t>
            </w:r>
            <w:r>
              <w:t>“</w:t>
            </w:r>
          </w:p>
          <w:p w14:paraId="1ACD22C0" w14:textId="77777777" w:rsidR="005523BA" w:rsidRDefault="005523BA" w:rsidP="006B1D05">
            <w:pPr>
              <w:jc w:val="both"/>
              <w:rPr>
                <w:color w:val="ED7D31" w:themeColor="accent2"/>
              </w:rPr>
            </w:pPr>
          </w:p>
          <w:p w14:paraId="4ABAEC2D" w14:textId="77777777" w:rsidR="005523BA" w:rsidRPr="00C55C8F" w:rsidRDefault="005523BA" w:rsidP="006B1D05">
            <w:pPr>
              <w:jc w:val="both"/>
            </w:pPr>
            <w:r>
              <w:t>„</w:t>
            </w:r>
            <w:proofErr w:type="gramStart"/>
            <w:r w:rsidRPr="00C55C8F">
              <w:t>Hrozně</w:t>
            </w:r>
            <w:proofErr w:type="gramEnd"/>
            <w:r w:rsidRPr="00C55C8F">
              <w:t xml:space="preserve"> rád bych, ale nějak to asi ještě nedokážu. Automaticky tak nějak splývám s davem, když si třeba vezmu to, co mám teď na sobě. Jsem ale rád, že mám to místo u těch prarodičů, že se tam k tomu můžu vrátit. Možná, že mám občas strach, co by si řeklo okolí, když bych přišel v něč</w:t>
            </w:r>
            <w:r>
              <w:t>e</w:t>
            </w:r>
            <w:r w:rsidRPr="00C55C8F">
              <w:t>m jiným</w:t>
            </w:r>
            <w:r>
              <w:t>.“</w:t>
            </w:r>
          </w:p>
          <w:p w14:paraId="00035EAE" w14:textId="77777777" w:rsidR="005523BA" w:rsidRPr="00104AA2" w:rsidRDefault="005523BA" w:rsidP="006B1D05">
            <w:pPr>
              <w:jc w:val="both"/>
              <w:rPr>
                <w:rStyle w:val="normaltextrun"/>
                <w:color w:val="000000"/>
                <w:shd w:val="clear" w:color="auto" w:fill="FFFFFF"/>
              </w:rPr>
            </w:pPr>
          </w:p>
        </w:tc>
      </w:tr>
      <w:tr w:rsidR="005523BA" w:rsidRPr="00B459CB" w14:paraId="3E54D642" w14:textId="77777777" w:rsidTr="006B1D05">
        <w:trPr>
          <w:trHeight w:val="1366"/>
        </w:trPr>
        <w:tc>
          <w:tcPr>
            <w:tcW w:w="1661" w:type="dxa"/>
            <w:tcBorders>
              <w:top w:val="nil"/>
              <w:left w:val="nil"/>
              <w:bottom w:val="nil"/>
              <w:right w:val="nil"/>
            </w:tcBorders>
            <w:noWrap/>
          </w:tcPr>
          <w:p w14:paraId="5BEAFF41" w14:textId="77777777" w:rsidR="005523BA" w:rsidRPr="00463093" w:rsidRDefault="005523BA" w:rsidP="006B1D05">
            <w:pPr>
              <w:jc w:val="center"/>
            </w:pPr>
            <w:r w:rsidRPr="00B459CB">
              <w:t>Barbara (R2)</w:t>
            </w:r>
          </w:p>
        </w:tc>
        <w:tc>
          <w:tcPr>
            <w:tcW w:w="1741" w:type="dxa"/>
            <w:tcBorders>
              <w:top w:val="nil"/>
              <w:left w:val="nil"/>
              <w:bottom w:val="nil"/>
              <w:right w:val="nil"/>
            </w:tcBorders>
            <w:noWrap/>
          </w:tcPr>
          <w:p w14:paraId="614F4ABF" w14:textId="77777777" w:rsidR="005523BA" w:rsidRPr="00463093" w:rsidRDefault="005523BA" w:rsidP="006B1D05">
            <w:pPr>
              <w:jc w:val="center"/>
            </w:pPr>
            <w:r w:rsidRPr="00B459CB">
              <w:t>Sdílení emocí, životních událostí</w:t>
            </w:r>
          </w:p>
        </w:tc>
        <w:tc>
          <w:tcPr>
            <w:tcW w:w="5670" w:type="dxa"/>
            <w:tcBorders>
              <w:top w:val="nil"/>
              <w:left w:val="nil"/>
              <w:bottom w:val="nil"/>
              <w:right w:val="nil"/>
            </w:tcBorders>
          </w:tcPr>
          <w:p w14:paraId="39F379B9" w14:textId="77777777" w:rsidR="005523BA" w:rsidRDefault="005523BA" w:rsidP="006B1D05">
            <w:pPr>
              <w:jc w:val="both"/>
            </w:pPr>
            <w:r>
              <w:t>„O</w:t>
            </w:r>
            <w:r w:rsidRPr="00B459CB">
              <w:t>na s</w:t>
            </w:r>
            <w:r>
              <w:t>p</w:t>
            </w:r>
            <w:r w:rsidRPr="00B459CB">
              <w:t>ousta těch písniček byla, jakože hodně podobných nějakým situacím, který jsem zažila nebo jsem zažívala</w:t>
            </w:r>
            <w:r>
              <w:t xml:space="preserve">, </w:t>
            </w:r>
            <w:r w:rsidRPr="00B459CB">
              <w:t xml:space="preserve">a to mi pomohlo v tom, že jsem si řekla, že </w:t>
            </w:r>
            <w:r w:rsidRPr="00D84EF8">
              <w:rPr>
                <w:color w:val="202122"/>
                <w:shd w:val="clear" w:color="auto" w:fill="FFFFFF"/>
              </w:rPr>
              <w:t>‚</w:t>
            </w:r>
            <w:r w:rsidRPr="00B459CB">
              <w:t>jako dobrý, prožívám to já, ale prožívají to i ostatní lidi, takže je to jako v pohodě</w:t>
            </w:r>
            <w:r w:rsidRPr="00D84EF8">
              <w:rPr>
                <w:color w:val="202122"/>
                <w:shd w:val="clear" w:color="auto" w:fill="FFFFFF"/>
              </w:rPr>
              <w:t>‘</w:t>
            </w:r>
            <w:r>
              <w:rPr>
                <w:color w:val="202122"/>
                <w:shd w:val="clear" w:color="auto" w:fill="FFFFFF"/>
              </w:rPr>
              <w:t>. T</w:t>
            </w:r>
            <w:r w:rsidRPr="00B459CB">
              <w:t xml:space="preserve">řeba, když jsem se nějak, když mi třebas nadávala nová přítelkyně mýho ex, i když mě vůbec neznala a v té písničce bylo úplně to samý, tak já jakože </w:t>
            </w:r>
            <w:r w:rsidRPr="00D84EF8">
              <w:rPr>
                <w:color w:val="202122"/>
                <w:shd w:val="clear" w:color="auto" w:fill="FFFFFF"/>
              </w:rPr>
              <w:t>‚</w:t>
            </w:r>
            <w:r w:rsidRPr="00B459CB">
              <w:t>aha, nejsem úplně jediná</w:t>
            </w:r>
            <w:r w:rsidRPr="00D84EF8">
              <w:rPr>
                <w:color w:val="202122"/>
                <w:shd w:val="clear" w:color="auto" w:fill="FFFFFF"/>
              </w:rPr>
              <w:t>‘</w:t>
            </w:r>
            <w:r>
              <w:rPr>
                <w:color w:val="202122"/>
                <w:shd w:val="clear" w:color="auto" w:fill="FFFFFF"/>
              </w:rPr>
              <w:t>.“</w:t>
            </w:r>
            <w:r w:rsidRPr="00B459CB">
              <w:t> </w:t>
            </w:r>
          </w:p>
          <w:p w14:paraId="4C917D1B" w14:textId="77777777" w:rsidR="005523BA" w:rsidRDefault="005523BA" w:rsidP="006B1D05">
            <w:pPr>
              <w:jc w:val="both"/>
            </w:pPr>
          </w:p>
          <w:p w14:paraId="047958EB" w14:textId="77777777" w:rsidR="005523BA" w:rsidRPr="00463093" w:rsidRDefault="005523BA" w:rsidP="006B1D05">
            <w:pPr>
              <w:jc w:val="both"/>
            </w:pPr>
          </w:p>
        </w:tc>
      </w:tr>
      <w:tr w:rsidR="005523BA" w:rsidRPr="00B459CB" w14:paraId="3B8C65A3" w14:textId="77777777" w:rsidTr="006B1D05">
        <w:trPr>
          <w:trHeight w:val="1079"/>
        </w:trPr>
        <w:tc>
          <w:tcPr>
            <w:tcW w:w="1661" w:type="dxa"/>
            <w:tcBorders>
              <w:top w:val="nil"/>
              <w:left w:val="nil"/>
              <w:bottom w:val="nil"/>
              <w:right w:val="nil"/>
            </w:tcBorders>
            <w:noWrap/>
          </w:tcPr>
          <w:p w14:paraId="57AC863B" w14:textId="77777777" w:rsidR="005523BA" w:rsidRPr="00463093" w:rsidRDefault="005523BA" w:rsidP="006B1D05">
            <w:pPr>
              <w:jc w:val="center"/>
            </w:pPr>
            <w:r w:rsidRPr="00B459CB">
              <w:lastRenderedPageBreak/>
              <w:t>Cecílie (R3)</w:t>
            </w:r>
          </w:p>
        </w:tc>
        <w:tc>
          <w:tcPr>
            <w:tcW w:w="1741" w:type="dxa"/>
            <w:tcBorders>
              <w:top w:val="nil"/>
              <w:left w:val="nil"/>
              <w:bottom w:val="nil"/>
              <w:right w:val="nil"/>
            </w:tcBorders>
            <w:noWrap/>
          </w:tcPr>
          <w:p w14:paraId="10A660A0" w14:textId="77777777" w:rsidR="005523BA" w:rsidRPr="00463093" w:rsidRDefault="005523BA" w:rsidP="006B1D05">
            <w:pPr>
              <w:jc w:val="center"/>
            </w:pPr>
            <w:r w:rsidRPr="00B459CB">
              <w:t>Sdílení emocí, životních událostí</w:t>
            </w:r>
          </w:p>
        </w:tc>
        <w:tc>
          <w:tcPr>
            <w:tcW w:w="5670" w:type="dxa"/>
            <w:tcBorders>
              <w:top w:val="nil"/>
              <w:left w:val="nil"/>
              <w:bottom w:val="nil"/>
              <w:right w:val="nil"/>
            </w:tcBorders>
          </w:tcPr>
          <w:p w14:paraId="59D58FC6" w14:textId="77777777" w:rsidR="005523BA" w:rsidRDefault="005523BA" w:rsidP="006B1D05">
            <w:pPr>
              <w:jc w:val="both"/>
            </w:pPr>
            <w:r>
              <w:t>„</w:t>
            </w:r>
            <w:r w:rsidRPr="00B459CB">
              <w:t>Řekla bych, že tak před rokem</w:t>
            </w:r>
            <w:r>
              <w:t xml:space="preserve"> </w:t>
            </w:r>
            <w:r w:rsidRPr="00B459CB">
              <w:t>a půl</w:t>
            </w:r>
            <w:r>
              <w:t xml:space="preserve">, </w:t>
            </w:r>
            <w:r w:rsidRPr="00B459CB">
              <w:t>to jsem si procházela celkově jako těžkým obdobím</w:t>
            </w:r>
            <w:r>
              <w:t xml:space="preserve"> </w:t>
            </w:r>
            <w:r w:rsidRPr="00B459CB">
              <w:t>i jako s rodinou, s kamarády</w:t>
            </w:r>
            <w:r>
              <w:t xml:space="preserve">, </w:t>
            </w:r>
            <w:r w:rsidRPr="00B459CB">
              <w:t xml:space="preserve">tak to jsem si jako pouštěla ty její písničky a bylo to takový jako prostě, že jsem si říkala, že v tom nejsem sama. Ty její písničky jsou takové jako </w:t>
            </w:r>
            <w:r w:rsidRPr="00D84EF8">
              <w:rPr>
                <w:color w:val="202122"/>
                <w:shd w:val="clear" w:color="auto" w:fill="FFFFFF"/>
              </w:rPr>
              <w:t>‚</w:t>
            </w:r>
            <w:r w:rsidRPr="00B459CB">
              <w:t>relatable</w:t>
            </w:r>
            <w:r w:rsidRPr="00D84EF8">
              <w:rPr>
                <w:color w:val="202122"/>
                <w:shd w:val="clear" w:color="auto" w:fill="FFFFFF"/>
              </w:rPr>
              <w:t>‘</w:t>
            </w:r>
            <w:r w:rsidRPr="00B459CB">
              <w:t>, v češtině teď nevím</w:t>
            </w:r>
            <w:r>
              <w:t>. J</w:t>
            </w:r>
            <w:r w:rsidRPr="00B459CB">
              <w:t>o, jakože se do nich vcítím, a že si říkám, že v tom nejsem jako sama, že to má někdo tak taky.</w:t>
            </w:r>
            <w:r>
              <w:t>“</w:t>
            </w:r>
          </w:p>
          <w:p w14:paraId="70F97ADD" w14:textId="77777777" w:rsidR="005523BA" w:rsidRDefault="005523BA" w:rsidP="006B1D05">
            <w:pPr>
              <w:jc w:val="both"/>
            </w:pPr>
          </w:p>
          <w:p w14:paraId="2DEB6B9E" w14:textId="77777777" w:rsidR="005523BA" w:rsidRPr="00463093" w:rsidRDefault="005523BA" w:rsidP="006B1D05">
            <w:pPr>
              <w:jc w:val="both"/>
            </w:pPr>
          </w:p>
        </w:tc>
      </w:tr>
      <w:tr w:rsidR="005523BA" w:rsidRPr="00B459CB" w14:paraId="70A592F7" w14:textId="77777777" w:rsidTr="006B1D05">
        <w:trPr>
          <w:trHeight w:val="1855"/>
        </w:trPr>
        <w:tc>
          <w:tcPr>
            <w:tcW w:w="1661" w:type="dxa"/>
            <w:tcBorders>
              <w:top w:val="nil"/>
              <w:left w:val="nil"/>
              <w:bottom w:val="nil"/>
              <w:right w:val="nil"/>
            </w:tcBorders>
            <w:noWrap/>
          </w:tcPr>
          <w:p w14:paraId="142404DF" w14:textId="77777777" w:rsidR="005523BA" w:rsidRPr="00463093" w:rsidRDefault="005523BA" w:rsidP="006B1D05">
            <w:pPr>
              <w:jc w:val="center"/>
            </w:pPr>
            <w:r w:rsidRPr="00B459CB">
              <w:t>Eva (R5)</w:t>
            </w:r>
          </w:p>
        </w:tc>
        <w:tc>
          <w:tcPr>
            <w:tcW w:w="1741" w:type="dxa"/>
            <w:tcBorders>
              <w:top w:val="nil"/>
              <w:left w:val="nil"/>
              <w:bottom w:val="nil"/>
              <w:right w:val="nil"/>
            </w:tcBorders>
            <w:noWrap/>
          </w:tcPr>
          <w:p w14:paraId="44DB8CA5" w14:textId="77777777" w:rsidR="005523BA" w:rsidRPr="00463093" w:rsidRDefault="005523BA" w:rsidP="006B1D05">
            <w:pPr>
              <w:jc w:val="center"/>
            </w:pPr>
            <w:r w:rsidRPr="00B459CB">
              <w:t>Sdílení emocí, životních událostí</w:t>
            </w:r>
          </w:p>
        </w:tc>
        <w:tc>
          <w:tcPr>
            <w:tcW w:w="5670" w:type="dxa"/>
            <w:tcBorders>
              <w:top w:val="nil"/>
              <w:left w:val="nil"/>
              <w:bottom w:val="nil"/>
              <w:right w:val="nil"/>
            </w:tcBorders>
          </w:tcPr>
          <w:p w14:paraId="35AF612C" w14:textId="77777777" w:rsidR="005523BA" w:rsidRDefault="005523BA" w:rsidP="006B1D05">
            <w:pPr>
              <w:jc w:val="both"/>
              <w:rPr>
                <w:color w:val="ED7D31" w:themeColor="accent2"/>
              </w:rPr>
            </w:pPr>
            <w:r>
              <w:t>„</w:t>
            </w:r>
            <w:r w:rsidRPr="00B459CB">
              <w:t>Občas si ho taky pustím, když se nějak cítím jako, když cítím, že jsem třeba v podobné situaci nebo tak</w:t>
            </w:r>
            <w:r>
              <w:t>. […]</w:t>
            </w:r>
            <w:r w:rsidRPr="00A079B5">
              <w:rPr>
                <w:color w:val="000000" w:themeColor="text1"/>
              </w:rPr>
              <w:t xml:space="preserve"> třeba skladbu </w:t>
            </w:r>
            <w:r w:rsidRPr="00A079B5">
              <w:rPr>
                <w:color w:val="000000" w:themeColor="text1"/>
                <w:shd w:val="clear" w:color="auto" w:fill="FFFFFF"/>
              </w:rPr>
              <w:t>‚</w:t>
            </w:r>
            <w:r w:rsidRPr="00A079B5">
              <w:rPr>
                <w:color w:val="000000" w:themeColor="text1"/>
              </w:rPr>
              <w:t>Salt</w:t>
            </w:r>
            <w:r w:rsidRPr="00A079B5">
              <w:rPr>
                <w:color w:val="000000" w:themeColor="text1"/>
                <w:shd w:val="clear" w:color="auto" w:fill="FFFFFF"/>
              </w:rPr>
              <w:t>‘</w:t>
            </w:r>
            <w:r w:rsidRPr="00A079B5">
              <w:rPr>
                <w:color w:val="000000" w:themeColor="text1"/>
              </w:rPr>
              <w:t xml:space="preserve"> napsal pro ty jeho kamarády. Když si to poslechnu, tak mě napadají takové věci, co s kámošema děláme – chodíme ven, lítáme tam někde po polích. Já si na ně vzpomenu a tím, že jich až zase tolik nemám, tak jsem za ně vděčná.“</w:t>
            </w:r>
          </w:p>
          <w:p w14:paraId="242F968C" w14:textId="77777777" w:rsidR="005523BA" w:rsidRDefault="005523BA" w:rsidP="006B1D05">
            <w:pPr>
              <w:jc w:val="both"/>
            </w:pPr>
          </w:p>
          <w:p w14:paraId="50AF503A" w14:textId="77777777" w:rsidR="005523BA" w:rsidRPr="00463093" w:rsidRDefault="005523BA" w:rsidP="006B1D05">
            <w:pPr>
              <w:jc w:val="both"/>
            </w:pPr>
          </w:p>
        </w:tc>
      </w:tr>
      <w:tr w:rsidR="005523BA" w:rsidRPr="00B459CB" w14:paraId="6DC460EC" w14:textId="77777777" w:rsidTr="006B1D05">
        <w:trPr>
          <w:trHeight w:val="1261"/>
        </w:trPr>
        <w:tc>
          <w:tcPr>
            <w:tcW w:w="1661" w:type="dxa"/>
            <w:tcBorders>
              <w:top w:val="nil"/>
              <w:left w:val="nil"/>
              <w:bottom w:val="nil"/>
              <w:right w:val="nil"/>
            </w:tcBorders>
            <w:noWrap/>
            <w:hideMark/>
          </w:tcPr>
          <w:p w14:paraId="1B03FC07" w14:textId="77777777" w:rsidR="005523BA" w:rsidRPr="00B459CB" w:rsidRDefault="005523BA" w:rsidP="006B1D05">
            <w:pPr>
              <w:jc w:val="center"/>
            </w:pPr>
            <w:r w:rsidRPr="00B459CB">
              <w:t>Filip (R6)</w:t>
            </w:r>
          </w:p>
        </w:tc>
        <w:tc>
          <w:tcPr>
            <w:tcW w:w="1741" w:type="dxa"/>
            <w:tcBorders>
              <w:top w:val="nil"/>
              <w:left w:val="nil"/>
              <w:bottom w:val="nil"/>
              <w:right w:val="nil"/>
            </w:tcBorders>
            <w:noWrap/>
            <w:hideMark/>
          </w:tcPr>
          <w:p w14:paraId="02E85A69" w14:textId="77777777" w:rsidR="005523BA" w:rsidRPr="00B459CB" w:rsidRDefault="005523BA" w:rsidP="006B1D05">
            <w:pPr>
              <w:jc w:val="center"/>
            </w:pPr>
            <w:r w:rsidRPr="00B459CB">
              <w:t>Sdílení emocí, životních událostí</w:t>
            </w:r>
          </w:p>
        </w:tc>
        <w:tc>
          <w:tcPr>
            <w:tcW w:w="5670" w:type="dxa"/>
            <w:tcBorders>
              <w:top w:val="nil"/>
              <w:left w:val="nil"/>
              <w:bottom w:val="nil"/>
              <w:right w:val="nil"/>
            </w:tcBorders>
            <w:hideMark/>
          </w:tcPr>
          <w:p w14:paraId="26E114A9" w14:textId="77777777" w:rsidR="005523BA" w:rsidRDefault="005523BA" w:rsidP="006B1D05">
            <w:pPr>
              <w:jc w:val="both"/>
            </w:pPr>
            <w:r>
              <w:t>„</w:t>
            </w:r>
            <w:r w:rsidRPr="00B459CB">
              <w:t>Joo, asi právě</w:t>
            </w:r>
            <w:r>
              <w:t xml:space="preserve"> </w:t>
            </w:r>
            <w:r w:rsidRPr="00B459CB">
              <w:t>ty mentální, psychické problémy, když prožívám nějaké ty úzkosti, deprese, tak tam se mi vybaví, díky té backstory toho frontmana</w:t>
            </w:r>
            <w:r>
              <w:t>.“</w:t>
            </w:r>
          </w:p>
          <w:p w14:paraId="23E258D0" w14:textId="77777777" w:rsidR="005523BA" w:rsidRDefault="005523BA" w:rsidP="006B1D05">
            <w:pPr>
              <w:jc w:val="both"/>
            </w:pPr>
          </w:p>
          <w:p w14:paraId="3D75DDA2" w14:textId="77777777" w:rsidR="005523BA" w:rsidRPr="00CB2C5F" w:rsidRDefault="005523BA" w:rsidP="006B1D05"/>
        </w:tc>
      </w:tr>
      <w:tr w:rsidR="005523BA" w:rsidRPr="00B459CB" w14:paraId="6DAD8604" w14:textId="77777777" w:rsidTr="006B1D05">
        <w:trPr>
          <w:trHeight w:val="1403"/>
        </w:trPr>
        <w:tc>
          <w:tcPr>
            <w:tcW w:w="1661" w:type="dxa"/>
            <w:tcBorders>
              <w:top w:val="nil"/>
              <w:left w:val="nil"/>
              <w:bottom w:val="nil"/>
              <w:right w:val="nil"/>
            </w:tcBorders>
            <w:noWrap/>
            <w:hideMark/>
          </w:tcPr>
          <w:p w14:paraId="21C72C1B" w14:textId="77777777" w:rsidR="005523BA" w:rsidRPr="00B459CB" w:rsidRDefault="005523BA" w:rsidP="006B1D05">
            <w:pPr>
              <w:jc w:val="center"/>
            </w:pPr>
            <w:r w:rsidRPr="00B459CB">
              <w:t>K</w:t>
            </w:r>
            <w:r>
              <w:t>věta</w:t>
            </w:r>
            <w:r w:rsidRPr="00B459CB">
              <w:t xml:space="preserve"> (R9)</w:t>
            </w:r>
          </w:p>
        </w:tc>
        <w:tc>
          <w:tcPr>
            <w:tcW w:w="1741" w:type="dxa"/>
            <w:tcBorders>
              <w:top w:val="nil"/>
              <w:left w:val="nil"/>
              <w:bottom w:val="nil"/>
              <w:right w:val="nil"/>
            </w:tcBorders>
            <w:noWrap/>
            <w:hideMark/>
          </w:tcPr>
          <w:p w14:paraId="70F3D0B6" w14:textId="77777777" w:rsidR="005523BA" w:rsidRPr="00B459CB" w:rsidRDefault="005523BA" w:rsidP="006B1D05">
            <w:pPr>
              <w:jc w:val="center"/>
            </w:pPr>
            <w:r w:rsidRPr="00B459CB">
              <w:t>Sdílení emocí, životních událostí</w:t>
            </w:r>
          </w:p>
        </w:tc>
        <w:tc>
          <w:tcPr>
            <w:tcW w:w="5670" w:type="dxa"/>
            <w:tcBorders>
              <w:top w:val="nil"/>
              <w:left w:val="nil"/>
              <w:bottom w:val="nil"/>
              <w:right w:val="nil"/>
            </w:tcBorders>
            <w:hideMark/>
          </w:tcPr>
          <w:p w14:paraId="549ACC34" w14:textId="77777777" w:rsidR="005523BA" w:rsidRDefault="005523BA" w:rsidP="006B1D05">
            <w:pPr>
              <w:jc w:val="both"/>
            </w:pPr>
            <w:r>
              <w:t>„</w:t>
            </w:r>
            <w:r w:rsidRPr="00B459CB">
              <w:t>Je tam i jedna písnička, která mi hrozně připomněla mojí situaci v životě</w:t>
            </w:r>
            <w:r>
              <w:t>. O</w:t>
            </w:r>
            <w:r w:rsidRPr="00B459CB">
              <w:t>na ještě nedopadla, ale doufám, že dopadne podle té písničky a pak bych se cítila dobře.</w:t>
            </w:r>
            <w:r w:rsidRPr="00B459CB">
              <w:br/>
            </w:r>
            <w:r>
              <w:t>[…] o</w:t>
            </w:r>
            <w:r w:rsidRPr="00B459CB">
              <w:t>na tam měla jednu písničku, že když jsem byla v té situaci, tak jsem věděla, že kdybych si musela vybrat, tak se vždycky vrátím k němu, protože u něj mám už komfortní zónu. A ona tam i popisuje v té písničce, že jako měla plno těch možností, ale zůstala u té jedné, která pro n</w:t>
            </w:r>
            <w:r>
              <w:t>i</w:t>
            </w:r>
            <w:r w:rsidRPr="00B459CB">
              <w:t xml:space="preserve"> byla nejlepší, takže mi vlastně pomohla v nějakém i tom rozhodnutí, že jako</w:t>
            </w:r>
            <w:r>
              <w:t xml:space="preserve"> </w:t>
            </w:r>
            <w:r w:rsidRPr="00B459CB">
              <w:t xml:space="preserve">se do toho tak zaposlouchám </w:t>
            </w:r>
            <w:r>
              <w:br/>
            </w:r>
            <w:r w:rsidRPr="00B459CB">
              <w:t xml:space="preserve">a řeknu si </w:t>
            </w:r>
            <w:r w:rsidRPr="00D84EF8">
              <w:rPr>
                <w:color w:val="202122"/>
                <w:shd w:val="clear" w:color="auto" w:fill="FFFFFF"/>
              </w:rPr>
              <w:t>‚</w:t>
            </w:r>
            <w:r w:rsidRPr="00B459CB">
              <w:t>jo, to se může stát i mi</w:t>
            </w:r>
            <w:r w:rsidRPr="00D84EF8">
              <w:rPr>
                <w:color w:val="202122"/>
                <w:shd w:val="clear" w:color="auto" w:fill="FFFFFF"/>
              </w:rPr>
              <w:t>‘</w:t>
            </w:r>
            <w:r w:rsidRPr="00B459CB">
              <w:t xml:space="preserve"> a tak tomu předejdu.</w:t>
            </w:r>
            <w:r>
              <w:t>“</w:t>
            </w:r>
          </w:p>
          <w:p w14:paraId="5198CAEB" w14:textId="77777777" w:rsidR="005523BA" w:rsidRPr="00063F03" w:rsidRDefault="005523BA" w:rsidP="006B1D05">
            <w:pPr>
              <w:tabs>
                <w:tab w:val="left" w:pos="1805"/>
              </w:tabs>
            </w:pPr>
            <w:r w:rsidRPr="00B459CB">
              <w:t> </w:t>
            </w:r>
          </w:p>
        </w:tc>
      </w:tr>
      <w:tr w:rsidR="005523BA" w:rsidRPr="00B459CB" w14:paraId="666666CE" w14:textId="77777777" w:rsidTr="006B1D05">
        <w:trPr>
          <w:trHeight w:val="1360"/>
        </w:trPr>
        <w:tc>
          <w:tcPr>
            <w:tcW w:w="1661" w:type="dxa"/>
            <w:tcBorders>
              <w:top w:val="nil"/>
              <w:left w:val="nil"/>
              <w:bottom w:val="nil"/>
              <w:right w:val="nil"/>
            </w:tcBorders>
            <w:noWrap/>
            <w:hideMark/>
          </w:tcPr>
          <w:p w14:paraId="34FB2FD4" w14:textId="77777777" w:rsidR="005523BA" w:rsidRPr="00B459CB" w:rsidRDefault="005523BA" w:rsidP="006B1D05">
            <w:pPr>
              <w:jc w:val="center"/>
            </w:pPr>
            <w:r w:rsidRPr="00B459CB">
              <w:t>L</w:t>
            </w:r>
            <w:r>
              <w:t>eontýna</w:t>
            </w:r>
            <w:r w:rsidRPr="00B459CB">
              <w:t xml:space="preserve"> (R10)</w:t>
            </w:r>
          </w:p>
        </w:tc>
        <w:tc>
          <w:tcPr>
            <w:tcW w:w="1741" w:type="dxa"/>
            <w:tcBorders>
              <w:top w:val="nil"/>
              <w:left w:val="nil"/>
              <w:bottom w:val="nil"/>
              <w:right w:val="nil"/>
            </w:tcBorders>
            <w:noWrap/>
            <w:hideMark/>
          </w:tcPr>
          <w:p w14:paraId="2366B2E8" w14:textId="77777777" w:rsidR="005523BA" w:rsidRPr="00B459CB" w:rsidRDefault="005523BA" w:rsidP="006B1D05">
            <w:pPr>
              <w:jc w:val="center"/>
            </w:pPr>
            <w:r w:rsidRPr="00B459CB">
              <w:t>Sdílení emocí, životních událostí</w:t>
            </w:r>
          </w:p>
        </w:tc>
        <w:tc>
          <w:tcPr>
            <w:tcW w:w="5670" w:type="dxa"/>
            <w:tcBorders>
              <w:top w:val="nil"/>
              <w:left w:val="nil"/>
              <w:bottom w:val="nil"/>
              <w:right w:val="nil"/>
            </w:tcBorders>
            <w:hideMark/>
          </w:tcPr>
          <w:p w14:paraId="35EA2E6C" w14:textId="77777777" w:rsidR="005523BA" w:rsidRDefault="005523BA" w:rsidP="006B1D05">
            <w:pPr>
              <w:jc w:val="both"/>
            </w:pPr>
            <w:r>
              <w:t>„</w:t>
            </w:r>
            <w:r w:rsidRPr="00B459CB">
              <w:t>Ona i zpívá o jejích problémech a o tom, co asi</w:t>
            </w:r>
            <w:r>
              <w:t xml:space="preserve"> </w:t>
            </w:r>
            <w:r w:rsidRPr="00B459CB">
              <w:t>tak občas každý zažije. Třeba zpívá o nenaplněné lásce a takových věcech. No a do toho se teďkom jako celkem dokážu vžít.</w:t>
            </w:r>
            <w:r>
              <w:t>“</w:t>
            </w:r>
            <w:r w:rsidRPr="00B459CB">
              <w:t> </w:t>
            </w:r>
          </w:p>
          <w:p w14:paraId="7403AB4A" w14:textId="77777777" w:rsidR="005523BA" w:rsidRDefault="005523BA" w:rsidP="006B1D05">
            <w:pPr>
              <w:jc w:val="both"/>
            </w:pPr>
          </w:p>
          <w:p w14:paraId="4BCF2FB7" w14:textId="77777777" w:rsidR="005523BA" w:rsidRPr="00B459CB" w:rsidRDefault="005523BA" w:rsidP="006B1D05">
            <w:pPr>
              <w:jc w:val="both"/>
            </w:pPr>
          </w:p>
        </w:tc>
      </w:tr>
      <w:tr w:rsidR="005523BA" w:rsidRPr="00B459CB" w14:paraId="460C47AE" w14:textId="77777777" w:rsidTr="006B1D05">
        <w:trPr>
          <w:trHeight w:val="1020"/>
        </w:trPr>
        <w:tc>
          <w:tcPr>
            <w:tcW w:w="1661" w:type="dxa"/>
            <w:tcBorders>
              <w:top w:val="nil"/>
              <w:left w:val="nil"/>
              <w:bottom w:val="nil"/>
              <w:right w:val="nil"/>
            </w:tcBorders>
            <w:noWrap/>
            <w:hideMark/>
          </w:tcPr>
          <w:p w14:paraId="0182D930" w14:textId="77777777" w:rsidR="005523BA" w:rsidRPr="00B459CB" w:rsidRDefault="005523BA" w:rsidP="006B1D05">
            <w:pPr>
              <w:jc w:val="center"/>
            </w:pPr>
            <w:r w:rsidRPr="00B459CB">
              <w:t>Amálie (R1)</w:t>
            </w:r>
          </w:p>
        </w:tc>
        <w:tc>
          <w:tcPr>
            <w:tcW w:w="1741" w:type="dxa"/>
            <w:tcBorders>
              <w:top w:val="nil"/>
              <w:left w:val="nil"/>
              <w:bottom w:val="nil"/>
              <w:right w:val="nil"/>
            </w:tcBorders>
            <w:noWrap/>
            <w:hideMark/>
          </w:tcPr>
          <w:p w14:paraId="13D2AC94" w14:textId="77777777" w:rsidR="005523BA" w:rsidRPr="00B459CB" w:rsidRDefault="005523BA" w:rsidP="006B1D05">
            <w:pPr>
              <w:jc w:val="center"/>
            </w:pPr>
            <w:r w:rsidRPr="00B459CB">
              <w:t>Sdílení hudebního vzoru</w:t>
            </w:r>
          </w:p>
        </w:tc>
        <w:tc>
          <w:tcPr>
            <w:tcW w:w="5670" w:type="dxa"/>
            <w:tcBorders>
              <w:top w:val="nil"/>
              <w:left w:val="nil"/>
              <w:bottom w:val="nil"/>
              <w:right w:val="nil"/>
            </w:tcBorders>
            <w:hideMark/>
          </w:tcPr>
          <w:p w14:paraId="14336EB4" w14:textId="77777777" w:rsidR="005523BA" w:rsidRPr="002A4709" w:rsidRDefault="005523BA" w:rsidP="006B1D05">
            <w:pPr>
              <w:jc w:val="both"/>
            </w:pPr>
            <w:r>
              <w:t>„K</w:t>
            </w:r>
            <w:r w:rsidRPr="002A4709">
              <w:t>dyž jsme s děckama, tak vím, že spousta mých kamarádů jako ho má taky ráda, takže si to prostě pustíme spolu a jedem si</w:t>
            </w:r>
            <w:r>
              <w:t>! M</w:t>
            </w:r>
            <w:r w:rsidRPr="002A4709">
              <w:t>ůžeme u toho jen sedět a zpívat si, nebo něco dělat a u toho si jako hrát na koncert</w:t>
            </w:r>
            <w:r>
              <w:t>.“</w:t>
            </w:r>
          </w:p>
          <w:p w14:paraId="142AB291" w14:textId="77777777" w:rsidR="005523BA" w:rsidRPr="002A4709" w:rsidRDefault="005523BA" w:rsidP="006B1D05">
            <w:pPr>
              <w:jc w:val="both"/>
            </w:pPr>
          </w:p>
          <w:p w14:paraId="4511253A" w14:textId="77777777" w:rsidR="005523BA" w:rsidRPr="002A4709" w:rsidRDefault="005523BA" w:rsidP="006B1D05">
            <w:pPr>
              <w:jc w:val="both"/>
            </w:pPr>
            <w:r>
              <w:t xml:space="preserve">„[…] </w:t>
            </w:r>
            <w:r w:rsidRPr="002A4709">
              <w:t>ale přijde mi, že nám to strašně zlepšilo vztah se ségrou, protože má ségra je o 6 let mladší. My jsme jako nikdy neměly špatnej vztah, ale prostě je tam hrozně viditelnej ten rozdíl</w:t>
            </w:r>
            <w:r>
              <w:t xml:space="preserve">, </w:t>
            </w:r>
            <w:r w:rsidRPr="002A4709">
              <w:t>jakože je to tam takový</w:t>
            </w:r>
            <w:r>
              <w:t xml:space="preserve">, </w:t>
            </w:r>
            <w:r w:rsidRPr="002A4709">
              <w:t>no, myslím, že to tomu dost prospělo, protože ona ségra jí</w:t>
            </w:r>
            <w:r>
              <w:t xml:space="preserve"> </w:t>
            </w:r>
            <w:r w:rsidRPr="002A4709">
              <w:t>má ráda</w:t>
            </w:r>
            <w:r>
              <w:t>. S</w:t>
            </w:r>
            <w:r w:rsidRPr="002A4709">
              <w:t>ledovaly jsme spolu tu Slunečnou a vždycky, když vydala nějakou písničku, tak jsem jí to pustila a zpívaly jsme si to</w:t>
            </w:r>
            <w:r>
              <w:t>.“</w:t>
            </w:r>
          </w:p>
          <w:p w14:paraId="3DCDFB46" w14:textId="77777777" w:rsidR="005523BA" w:rsidRDefault="005523BA" w:rsidP="006B1D05"/>
          <w:p w14:paraId="222D7C75" w14:textId="77777777" w:rsidR="005523BA" w:rsidRPr="00B459CB" w:rsidRDefault="005523BA" w:rsidP="006B1D05">
            <w:pPr>
              <w:jc w:val="both"/>
            </w:pPr>
          </w:p>
        </w:tc>
      </w:tr>
      <w:tr w:rsidR="005523BA" w:rsidRPr="00B459CB" w14:paraId="7A95FF23" w14:textId="77777777" w:rsidTr="006B1D05">
        <w:trPr>
          <w:trHeight w:val="320"/>
        </w:trPr>
        <w:tc>
          <w:tcPr>
            <w:tcW w:w="1661" w:type="dxa"/>
            <w:tcBorders>
              <w:top w:val="nil"/>
              <w:left w:val="nil"/>
              <w:bottom w:val="nil"/>
              <w:right w:val="nil"/>
            </w:tcBorders>
            <w:noWrap/>
            <w:hideMark/>
          </w:tcPr>
          <w:p w14:paraId="6026BA5F" w14:textId="77777777" w:rsidR="005523BA" w:rsidRPr="00B459CB" w:rsidRDefault="005523BA" w:rsidP="006B1D05">
            <w:pPr>
              <w:jc w:val="center"/>
            </w:pPr>
            <w:r w:rsidRPr="00B459CB">
              <w:lastRenderedPageBreak/>
              <w:t>Cecílie (R3)</w:t>
            </w:r>
          </w:p>
        </w:tc>
        <w:tc>
          <w:tcPr>
            <w:tcW w:w="1741" w:type="dxa"/>
            <w:tcBorders>
              <w:top w:val="nil"/>
              <w:left w:val="nil"/>
              <w:bottom w:val="nil"/>
              <w:right w:val="nil"/>
            </w:tcBorders>
            <w:noWrap/>
            <w:hideMark/>
          </w:tcPr>
          <w:p w14:paraId="48C8B863" w14:textId="77777777" w:rsidR="005523BA" w:rsidRPr="00B459CB" w:rsidRDefault="005523BA" w:rsidP="006B1D05">
            <w:pPr>
              <w:jc w:val="center"/>
            </w:pPr>
            <w:r w:rsidRPr="00B459CB">
              <w:t>Sdílení hudebního vzoru</w:t>
            </w:r>
          </w:p>
        </w:tc>
        <w:tc>
          <w:tcPr>
            <w:tcW w:w="5670" w:type="dxa"/>
            <w:tcBorders>
              <w:top w:val="nil"/>
              <w:left w:val="nil"/>
              <w:bottom w:val="nil"/>
              <w:right w:val="nil"/>
            </w:tcBorders>
            <w:hideMark/>
          </w:tcPr>
          <w:p w14:paraId="57567AB1" w14:textId="77777777" w:rsidR="005523BA" w:rsidRDefault="005523BA" w:rsidP="006B1D05">
            <w:pPr>
              <w:jc w:val="both"/>
            </w:pPr>
            <w:r>
              <w:t>„M</w:t>
            </w:r>
            <w:r w:rsidRPr="00B459CB">
              <w:t>y j</w:t>
            </w:r>
            <w:r>
              <w:t>i</w:t>
            </w:r>
            <w:r w:rsidRPr="00B459CB">
              <w:t xml:space="preserve"> posloucháme s kamarádkou, což je pro mě taky dost podstatná věc, protože já mám ráda jiné žánry, ona spíše poslouchá rock. Ale zrovna Taylor Swift máme rády obě, což jsem velmi spokojená, protože prostě když jdeme venku po ulici u ní v Neředíně, tak pouštíme ty písničky úplně nahlas, jak to jde, že</w:t>
            </w:r>
            <w:r>
              <w:t xml:space="preserve">, </w:t>
            </w:r>
            <w:r w:rsidRPr="00B459CB">
              <w:t>a to je zrovna jako interpretka, na kterou my vajbujem</w:t>
            </w:r>
            <w:r>
              <w:t>.“</w:t>
            </w:r>
            <w:r w:rsidRPr="00B459CB">
              <w:t> </w:t>
            </w:r>
          </w:p>
          <w:p w14:paraId="2BADB224" w14:textId="77777777" w:rsidR="005523BA" w:rsidRDefault="005523BA" w:rsidP="006B1D05">
            <w:pPr>
              <w:jc w:val="both"/>
            </w:pPr>
          </w:p>
          <w:p w14:paraId="4197E0C0" w14:textId="77777777" w:rsidR="005523BA" w:rsidRPr="00B459CB" w:rsidRDefault="005523BA" w:rsidP="006B1D05"/>
        </w:tc>
      </w:tr>
      <w:tr w:rsidR="005523BA" w:rsidRPr="00B459CB" w14:paraId="3F1A2D11" w14:textId="77777777" w:rsidTr="006B1D05">
        <w:trPr>
          <w:trHeight w:val="320"/>
        </w:trPr>
        <w:tc>
          <w:tcPr>
            <w:tcW w:w="1661" w:type="dxa"/>
            <w:tcBorders>
              <w:top w:val="nil"/>
              <w:left w:val="nil"/>
              <w:bottom w:val="nil"/>
              <w:right w:val="nil"/>
            </w:tcBorders>
            <w:noWrap/>
            <w:hideMark/>
          </w:tcPr>
          <w:p w14:paraId="6769D64D" w14:textId="77777777" w:rsidR="005523BA" w:rsidRPr="00B459CB" w:rsidRDefault="005523BA" w:rsidP="006B1D05">
            <w:pPr>
              <w:jc w:val="center"/>
            </w:pPr>
            <w:r w:rsidRPr="00B459CB">
              <w:t>K</w:t>
            </w:r>
            <w:r>
              <w:t>věta</w:t>
            </w:r>
            <w:r w:rsidRPr="00B459CB">
              <w:t xml:space="preserve"> (R9)</w:t>
            </w:r>
          </w:p>
        </w:tc>
        <w:tc>
          <w:tcPr>
            <w:tcW w:w="1741" w:type="dxa"/>
            <w:tcBorders>
              <w:top w:val="nil"/>
              <w:left w:val="nil"/>
              <w:bottom w:val="nil"/>
              <w:right w:val="nil"/>
            </w:tcBorders>
            <w:noWrap/>
            <w:hideMark/>
          </w:tcPr>
          <w:p w14:paraId="624F3A16" w14:textId="77777777" w:rsidR="005523BA" w:rsidRPr="00B459CB" w:rsidRDefault="005523BA" w:rsidP="006B1D05">
            <w:pPr>
              <w:jc w:val="center"/>
            </w:pPr>
            <w:r w:rsidRPr="00B459CB">
              <w:t>Sdílení hudebního vzoru</w:t>
            </w:r>
          </w:p>
        </w:tc>
        <w:tc>
          <w:tcPr>
            <w:tcW w:w="5670" w:type="dxa"/>
            <w:tcBorders>
              <w:top w:val="nil"/>
              <w:left w:val="nil"/>
              <w:bottom w:val="nil"/>
              <w:right w:val="nil"/>
            </w:tcBorders>
            <w:hideMark/>
          </w:tcPr>
          <w:p w14:paraId="14745056" w14:textId="77777777" w:rsidR="005523BA" w:rsidRDefault="005523BA" w:rsidP="006B1D05">
            <w:pPr>
              <w:jc w:val="both"/>
            </w:pPr>
            <w:r>
              <w:t xml:space="preserve">„[…] </w:t>
            </w:r>
            <w:r w:rsidRPr="00B459CB">
              <w:t xml:space="preserve">mamka jí taky poslouchala a já že jako </w:t>
            </w:r>
            <w:r w:rsidRPr="00D84EF8">
              <w:rPr>
                <w:color w:val="202122"/>
                <w:shd w:val="clear" w:color="auto" w:fill="FFFFFF"/>
              </w:rPr>
              <w:t>‚</w:t>
            </w:r>
            <w:r w:rsidRPr="00B459CB">
              <w:t>mamko, ona vydala nové album</w:t>
            </w:r>
            <w:r w:rsidRPr="00D84EF8">
              <w:rPr>
                <w:color w:val="202122"/>
                <w:shd w:val="clear" w:color="auto" w:fill="FFFFFF"/>
              </w:rPr>
              <w:t>‘</w:t>
            </w:r>
            <w:r w:rsidRPr="00B459CB">
              <w:t>, no, a tak máme lístky na koncert!</w:t>
            </w:r>
            <w:r>
              <w:t>“</w:t>
            </w:r>
          </w:p>
          <w:p w14:paraId="4D3AADC3" w14:textId="77777777" w:rsidR="005523BA" w:rsidRDefault="005523BA" w:rsidP="006B1D05">
            <w:pPr>
              <w:jc w:val="both"/>
            </w:pPr>
          </w:p>
          <w:p w14:paraId="5F28E65B" w14:textId="77777777" w:rsidR="005523BA" w:rsidRPr="00B459CB" w:rsidRDefault="005523BA" w:rsidP="006B1D05"/>
        </w:tc>
      </w:tr>
      <w:tr w:rsidR="005523BA" w:rsidRPr="00B459CB" w14:paraId="2CAD3F24" w14:textId="77777777" w:rsidTr="006B1D05">
        <w:trPr>
          <w:trHeight w:val="320"/>
        </w:trPr>
        <w:tc>
          <w:tcPr>
            <w:tcW w:w="1661" w:type="dxa"/>
            <w:tcBorders>
              <w:top w:val="nil"/>
              <w:left w:val="nil"/>
              <w:bottom w:val="nil"/>
              <w:right w:val="nil"/>
            </w:tcBorders>
            <w:noWrap/>
            <w:hideMark/>
          </w:tcPr>
          <w:p w14:paraId="6A3FB040" w14:textId="77777777" w:rsidR="005523BA" w:rsidRPr="00B459CB" w:rsidRDefault="005523BA" w:rsidP="006B1D05">
            <w:pPr>
              <w:jc w:val="center"/>
            </w:pPr>
            <w:r w:rsidRPr="00B459CB">
              <w:t>L</w:t>
            </w:r>
            <w:r>
              <w:t>eontýna</w:t>
            </w:r>
            <w:r w:rsidRPr="00B459CB">
              <w:t xml:space="preserve"> (R10)</w:t>
            </w:r>
          </w:p>
        </w:tc>
        <w:tc>
          <w:tcPr>
            <w:tcW w:w="1741" w:type="dxa"/>
            <w:tcBorders>
              <w:top w:val="nil"/>
              <w:left w:val="nil"/>
              <w:bottom w:val="nil"/>
              <w:right w:val="nil"/>
            </w:tcBorders>
            <w:noWrap/>
            <w:hideMark/>
          </w:tcPr>
          <w:p w14:paraId="2859879B" w14:textId="77777777" w:rsidR="005523BA" w:rsidRPr="00B459CB" w:rsidRDefault="005523BA" w:rsidP="006B1D05">
            <w:pPr>
              <w:jc w:val="center"/>
            </w:pPr>
            <w:r w:rsidRPr="00B459CB">
              <w:t>Sdílení hudebního vzoru</w:t>
            </w:r>
          </w:p>
        </w:tc>
        <w:tc>
          <w:tcPr>
            <w:tcW w:w="5670" w:type="dxa"/>
            <w:tcBorders>
              <w:top w:val="nil"/>
              <w:left w:val="nil"/>
              <w:bottom w:val="nil"/>
              <w:right w:val="nil"/>
            </w:tcBorders>
            <w:hideMark/>
          </w:tcPr>
          <w:p w14:paraId="0DB3FE8F" w14:textId="77777777" w:rsidR="005523BA" w:rsidRDefault="005523BA" w:rsidP="006B1D05">
            <w:pPr>
              <w:jc w:val="both"/>
            </w:pPr>
            <w:r w:rsidRPr="00054E40">
              <w:t>„Mi o ní řekla jedna kamarádka.</w:t>
            </w:r>
            <w:r w:rsidRPr="00B459CB">
              <w:t xml:space="preserve"> Pustila mi její písničku a v tu chvíli jsem byla jakože </w:t>
            </w:r>
            <w:r w:rsidRPr="00D84EF8">
              <w:rPr>
                <w:color w:val="202122"/>
                <w:shd w:val="clear" w:color="auto" w:fill="FFFFFF"/>
              </w:rPr>
              <w:t>‚</w:t>
            </w:r>
            <w:r w:rsidRPr="00B459CB">
              <w:t>wow, co to je, to zní fakt dobře</w:t>
            </w:r>
            <w:r w:rsidRPr="00D84EF8">
              <w:rPr>
                <w:color w:val="202122"/>
                <w:shd w:val="clear" w:color="auto" w:fill="FFFFFF"/>
              </w:rPr>
              <w:t>‘</w:t>
            </w:r>
            <w:r w:rsidRPr="00B459CB">
              <w:t>. Takže tak nějak jsme si k ní potom obě našly společně cestu.</w:t>
            </w:r>
            <w:r>
              <w:t>“</w:t>
            </w:r>
          </w:p>
          <w:p w14:paraId="4D395EBC" w14:textId="77777777" w:rsidR="005523BA" w:rsidRDefault="005523BA" w:rsidP="006B1D05">
            <w:pPr>
              <w:jc w:val="both"/>
            </w:pPr>
          </w:p>
          <w:p w14:paraId="2CF42146" w14:textId="77777777" w:rsidR="005523BA" w:rsidRPr="00B459CB" w:rsidRDefault="005523BA" w:rsidP="006B1D05">
            <w:pPr>
              <w:jc w:val="both"/>
            </w:pPr>
          </w:p>
        </w:tc>
      </w:tr>
      <w:tr w:rsidR="005523BA" w:rsidRPr="00B459CB" w14:paraId="16CED8D5" w14:textId="77777777" w:rsidTr="00A36D70">
        <w:trPr>
          <w:trHeight w:val="320"/>
        </w:trPr>
        <w:tc>
          <w:tcPr>
            <w:tcW w:w="1661" w:type="dxa"/>
            <w:tcBorders>
              <w:top w:val="nil"/>
              <w:left w:val="nil"/>
              <w:bottom w:val="nil"/>
              <w:right w:val="nil"/>
            </w:tcBorders>
            <w:noWrap/>
            <w:hideMark/>
          </w:tcPr>
          <w:p w14:paraId="0D5C1136" w14:textId="77777777" w:rsidR="005523BA" w:rsidRPr="00B459CB" w:rsidRDefault="005523BA" w:rsidP="006B1D05">
            <w:pPr>
              <w:jc w:val="center"/>
            </w:pPr>
            <w:r w:rsidRPr="00B459CB">
              <w:t>Amálie (R1)</w:t>
            </w:r>
          </w:p>
        </w:tc>
        <w:tc>
          <w:tcPr>
            <w:tcW w:w="1741" w:type="dxa"/>
            <w:tcBorders>
              <w:top w:val="nil"/>
              <w:left w:val="nil"/>
              <w:bottom w:val="nil"/>
              <w:right w:val="nil"/>
            </w:tcBorders>
            <w:noWrap/>
            <w:hideMark/>
          </w:tcPr>
          <w:p w14:paraId="200D02E3" w14:textId="77777777" w:rsidR="005523BA" w:rsidRPr="00B459CB" w:rsidRDefault="005523BA" w:rsidP="006B1D05">
            <w:pPr>
              <w:jc w:val="center"/>
            </w:pPr>
            <w:r w:rsidRPr="00B459CB">
              <w:t xml:space="preserve">Spojení </w:t>
            </w:r>
            <w:r>
              <w:br/>
            </w:r>
            <w:r w:rsidRPr="00B459CB">
              <w:t>s osobním zážitkem, blízkou osobou</w:t>
            </w:r>
          </w:p>
        </w:tc>
        <w:tc>
          <w:tcPr>
            <w:tcW w:w="5670" w:type="dxa"/>
            <w:tcBorders>
              <w:top w:val="nil"/>
              <w:left w:val="nil"/>
              <w:bottom w:val="nil"/>
              <w:right w:val="nil"/>
            </w:tcBorders>
            <w:hideMark/>
          </w:tcPr>
          <w:p w14:paraId="2E346FC5" w14:textId="77777777" w:rsidR="005523BA" w:rsidRDefault="005523BA" w:rsidP="006B1D05">
            <w:pPr>
              <w:jc w:val="both"/>
            </w:pPr>
            <w:r>
              <w:t>„</w:t>
            </w:r>
            <w:r w:rsidRPr="00B459CB">
              <w:t>Spolu jsme právě byly i na koncertě,</w:t>
            </w:r>
            <w:r>
              <w:t xml:space="preserve"> </w:t>
            </w:r>
            <w:r w:rsidRPr="00B459CB">
              <w:t>kde</w:t>
            </w:r>
            <w:r>
              <w:t xml:space="preserve"> </w:t>
            </w:r>
            <w:r w:rsidRPr="00B459CB">
              <w:t>jsem</w:t>
            </w:r>
            <w:r>
              <w:t xml:space="preserve"> </w:t>
            </w:r>
            <w:r w:rsidRPr="00B459CB">
              <w:t>prožívala,</w:t>
            </w:r>
            <w:r>
              <w:t xml:space="preserve"> </w:t>
            </w:r>
            <w:r w:rsidRPr="00B459CB">
              <w:t>že</w:t>
            </w:r>
            <w:r>
              <w:t xml:space="preserve"> </w:t>
            </w:r>
            <w:r w:rsidRPr="00B459CB">
              <w:t>se</w:t>
            </w:r>
            <w:r>
              <w:t xml:space="preserve"> </w:t>
            </w:r>
            <w:r w:rsidRPr="00B459CB">
              <w:t>mě</w:t>
            </w:r>
            <w:r>
              <w:t xml:space="preserve"> </w:t>
            </w:r>
            <w:r w:rsidRPr="00B459CB">
              <w:t>dotknul</w:t>
            </w:r>
            <w:r>
              <w:t xml:space="preserve">.“ </w:t>
            </w:r>
          </w:p>
          <w:p w14:paraId="2CB09FF9" w14:textId="77777777" w:rsidR="005523BA" w:rsidRDefault="005523BA" w:rsidP="006B1D05">
            <w:pPr>
              <w:jc w:val="both"/>
            </w:pPr>
          </w:p>
          <w:p w14:paraId="0EF5F145" w14:textId="77777777" w:rsidR="005523BA" w:rsidRDefault="005523BA" w:rsidP="006B1D05">
            <w:pPr>
              <w:jc w:val="both"/>
            </w:pPr>
            <w:r>
              <w:t>„J</w:t>
            </w:r>
            <w:r w:rsidRPr="00B459CB">
              <w:t>á jsem jako</w:t>
            </w:r>
            <w:r>
              <w:t xml:space="preserve"> </w:t>
            </w:r>
            <w:r w:rsidRPr="00B459CB">
              <w:t xml:space="preserve">by to poslouchala často u babičky a my jsme hrozně měly rády písničku </w:t>
            </w:r>
            <w:r w:rsidRPr="00D84EF8">
              <w:rPr>
                <w:color w:val="202122"/>
                <w:shd w:val="clear" w:color="auto" w:fill="FFFFFF"/>
              </w:rPr>
              <w:t>‚</w:t>
            </w:r>
            <w:r w:rsidRPr="00B459CB">
              <w:t>Čas</w:t>
            </w:r>
            <w:r w:rsidRPr="00D84EF8">
              <w:rPr>
                <w:color w:val="202122"/>
                <w:shd w:val="clear" w:color="auto" w:fill="FFFFFF"/>
              </w:rPr>
              <w:t>‘</w:t>
            </w:r>
            <w:r w:rsidRPr="00B459CB">
              <w:t>,</w:t>
            </w:r>
            <w:r>
              <w:t xml:space="preserve"> </w:t>
            </w:r>
            <w:r w:rsidRPr="00B459CB">
              <w:t>a tak právě teď nedávno</w:t>
            </w:r>
            <w:r>
              <w:t>, j</w:t>
            </w:r>
            <w:r w:rsidRPr="00B459CB">
              <w:t>ako babička neumřela, ale bylo to takový těžký období</w:t>
            </w:r>
            <w:r>
              <w:t>. T</w:t>
            </w:r>
            <w:r w:rsidRPr="00B459CB">
              <w:t>ak, když jsem si říkala, že se může stát cokoli, tak skrze to se mi ta písnička často vybavovala, protože jsem to měla s ní spojený</w:t>
            </w:r>
            <w:r>
              <w:t>.“</w:t>
            </w:r>
          </w:p>
          <w:p w14:paraId="0C35A76E" w14:textId="77777777" w:rsidR="005523BA" w:rsidRDefault="005523BA" w:rsidP="006B1D05">
            <w:pPr>
              <w:jc w:val="both"/>
            </w:pPr>
          </w:p>
          <w:p w14:paraId="0164E5C1" w14:textId="77777777" w:rsidR="005523BA" w:rsidRPr="00063F03" w:rsidRDefault="005523BA" w:rsidP="006B1D05"/>
        </w:tc>
      </w:tr>
      <w:tr w:rsidR="005523BA" w:rsidRPr="00B459CB" w14:paraId="472B9641" w14:textId="77777777" w:rsidTr="006B1D05">
        <w:trPr>
          <w:trHeight w:val="320"/>
        </w:trPr>
        <w:tc>
          <w:tcPr>
            <w:tcW w:w="1661" w:type="dxa"/>
            <w:tcBorders>
              <w:top w:val="nil"/>
              <w:left w:val="nil"/>
              <w:bottom w:val="nil"/>
              <w:right w:val="nil"/>
            </w:tcBorders>
            <w:noWrap/>
            <w:hideMark/>
          </w:tcPr>
          <w:p w14:paraId="1861344E" w14:textId="77777777" w:rsidR="005523BA" w:rsidRPr="001F1D0E" w:rsidRDefault="005523BA" w:rsidP="006B1D05">
            <w:pPr>
              <w:jc w:val="center"/>
            </w:pPr>
            <w:r w:rsidRPr="00B459CB">
              <w:t>L</w:t>
            </w:r>
            <w:r>
              <w:t>eontýna</w:t>
            </w:r>
            <w:r w:rsidRPr="00B459CB">
              <w:t xml:space="preserve"> (R10)</w:t>
            </w:r>
          </w:p>
        </w:tc>
        <w:tc>
          <w:tcPr>
            <w:tcW w:w="1741" w:type="dxa"/>
            <w:tcBorders>
              <w:top w:val="nil"/>
              <w:left w:val="nil"/>
              <w:bottom w:val="nil"/>
              <w:right w:val="nil"/>
            </w:tcBorders>
            <w:noWrap/>
            <w:hideMark/>
          </w:tcPr>
          <w:p w14:paraId="642059E8" w14:textId="77777777" w:rsidR="005523BA" w:rsidRPr="00B459CB" w:rsidRDefault="005523BA" w:rsidP="006B1D05">
            <w:pPr>
              <w:jc w:val="center"/>
            </w:pPr>
            <w:r w:rsidRPr="00B459CB">
              <w:t xml:space="preserve">Spojení </w:t>
            </w:r>
            <w:r>
              <w:br/>
            </w:r>
            <w:r w:rsidRPr="00B459CB">
              <w:t>s osobním zážitkem, blízkou osobou</w:t>
            </w:r>
          </w:p>
        </w:tc>
        <w:tc>
          <w:tcPr>
            <w:tcW w:w="5670" w:type="dxa"/>
            <w:tcBorders>
              <w:top w:val="nil"/>
              <w:left w:val="nil"/>
              <w:bottom w:val="nil"/>
              <w:right w:val="nil"/>
            </w:tcBorders>
            <w:hideMark/>
          </w:tcPr>
          <w:p w14:paraId="4825F901" w14:textId="77777777" w:rsidR="005523BA" w:rsidRDefault="005523BA" w:rsidP="006B1D05">
            <w:pPr>
              <w:jc w:val="both"/>
            </w:pPr>
            <w:r>
              <w:t>„</w:t>
            </w:r>
            <w:r w:rsidRPr="00B459CB">
              <w:t>Mám s jeho hudbou i takový hlubší zážitek</w:t>
            </w:r>
            <w:r>
              <w:t>, t</w:t>
            </w:r>
            <w:r w:rsidRPr="00B459CB">
              <w:t>akže možná, že i proto ho pořád poslouchám, protože chci zažít to, co jsem prožila v minulosti.</w:t>
            </w:r>
            <w:r>
              <w:t xml:space="preserve"> […] t</w:t>
            </w:r>
            <w:r w:rsidRPr="00B459CB">
              <w:t>ak, když jsem byla ve vlaku, když jsem se dívala na Ostravu během toho, co ten vlak jel</w:t>
            </w:r>
            <w:r>
              <w:t xml:space="preserve">, </w:t>
            </w:r>
            <w:r w:rsidRPr="00B459CB">
              <w:t>vzpomněla jsem si</w:t>
            </w:r>
            <w:r>
              <w:t>. J</w:t>
            </w:r>
            <w:r w:rsidRPr="00B459CB">
              <w:t>akoby já ho mám spojeného s jednou osobou, takže když si vzpomenu na tu osobu, tak si vzpomenu na ten zážitek.</w:t>
            </w:r>
            <w:r>
              <w:t>“</w:t>
            </w:r>
          </w:p>
          <w:p w14:paraId="73CE63BE" w14:textId="77777777" w:rsidR="005523BA" w:rsidRDefault="005523BA" w:rsidP="006B1D05">
            <w:pPr>
              <w:jc w:val="both"/>
            </w:pPr>
          </w:p>
          <w:p w14:paraId="4FD55BB2" w14:textId="77777777" w:rsidR="005523BA" w:rsidRPr="00B459CB" w:rsidRDefault="005523BA" w:rsidP="006B1D05"/>
        </w:tc>
      </w:tr>
      <w:tr w:rsidR="005523BA" w:rsidRPr="00B459CB" w14:paraId="0EFB8D94" w14:textId="77777777" w:rsidTr="00A36D70">
        <w:trPr>
          <w:trHeight w:val="320"/>
        </w:trPr>
        <w:tc>
          <w:tcPr>
            <w:tcW w:w="1661" w:type="dxa"/>
            <w:tcBorders>
              <w:top w:val="nil"/>
              <w:left w:val="nil"/>
              <w:bottom w:val="single" w:sz="4" w:space="0" w:color="auto"/>
              <w:right w:val="nil"/>
            </w:tcBorders>
            <w:noWrap/>
          </w:tcPr>
          <w:p w14:paraId="6E30063D" w14:textId="77777777" w:rsidR="005523BA" w:rsidRPr="00104AA2" w:rsidRDefault="005523BA" w:rsidP="006B1D05">
            <w:pPr>
              <w:jc w:val="center"/>
            </w:pPr>
          </w:p>
        </w:tc>
        <w:tc>
          <w:tcPr>
            <w:tcW w:w="1741" w:type="dxa"/>
            <w:tcBorders>
              <w:top w:val="nil"/>
              <w:left w:val="nil"/>
              <w:bottom w:val="single" w:sz="4" w:space="0" w:color="auto"/>
              <w:right w:val="nil"/>
            </w:tcBorders>
            <w:noWrap/>
          </w:tcPr>
          <w:p w14:paraId="436C4F11" w14:textId="77777777" w:rsidR="005523BA" w:rsidRPr="00B459CB" w:rsidRDefault="005523BA" w:rsidP="006B1D05">
            <w:pPr>
              <w:jc w:val="center"/>
            </w:pPr>
          </w:p>
        </w:tc>
        <w:tc>
          <w:tcPr>
            <w:tcW w:w="5670" w:type="dxa"/>
            <w:tcBorders>
              <w:top w:val="nil"/>
              <w:left w:val="nil"/>
              <w:bottom w:val="single" w:sz="4" w:space="0" w:color="auto"/>
              <w:right w:val="nil"/>
            </w:tcBorders>
          </w:tcPr>
          <w:p w14:paraId="2D221139" w14:textId="77777777" w:rsidR="005523BA" w:rsidRPr="00B459CB" w:rsidRDefault="005523BA" w:rsidP="006B1D05"/>
        </w:tc>
      </w:tr>
      <w:tr w:rsidR="005523BA" w:rsidRPr="00B459CB" w14:paraId="4B78DF70" w14:textId="77777777" w:rsidTr="00A36D70">
        <w:trPr>
          <w:trHeight w:val="320"/>
        </w:trPr>
        <w:tc>
          <w:tcPr>
            <w:tcW w:w="1661" w:type="dxa"/>
            <w:tcBorders>
              <w:top w:val="single" w:sz="4" w:space="0" w:color="auto"/>
              <w:left w:val="nil"/>
              <w:bottom w:val="nil"/>
              <w:right w:val="nil"/>
            </w:tcBorders>
            <w:noWrap/>
          </w:tcPr>
          <w:p w14:paraId="63732062" w14:textId="77777777" w:rsidR="005523BA" w:rsidRPr="00B459CB" w:rsidRDefault="005523BA" w:rsidP="006B1D05">
            <w:pPr>
              <w:jc w:val="center"/>
            </w:pPr>
          </w:p>
        </w:tc>
        <w:tc>
          <w:tcPr>
            <w:tcW w:w="1741" w:type="dxa"/>
            <w:tcBorders>
              <w:top w:val="single" w:sz="4" w:space="0" w:color="auto"/>
              <w:left w:val="nil"/>
              <w:bottom w:val="nil"/>
              <w:right w:val="nil"/>
            </w:tcBorders>
            <w:noWrap/>
          </w:tcPr>
          <w:p w14:paraId="52AE4397" w14:textId="77777777" w:rsidR="005523BA" w:rsidRPr="00B459CB" w:rsidRDefault="005523BA" w:rsidP="006B1D05">
            <w:pPr>
              <w:jc w:val="center"/>
            </w:pPr>
          </w:p>
        </w:tc>
        <w:tc>
          <w:tcPr>
            <w:tcW w:w="5670" w:type="dxa"/>
            <w:tcBorders>
              <w:top w:val="single" w:sz="4" w:space="0" w:color="auto"/>
              <w:left w:val="nil"/>
              <w:bottom w:val="nil"/>
              <w:right w:val="nil"/>
            </w:tcBorders>
          </w:tcPr>
          <w:p w14:paraId="0263D898" w14:textId="77777777" w:rsidR="005523BA" w:rsidRPr="00104AA2" w:rsidRDefault="005523BA" w:rsidP="006B1D05">
            <w:pPr>
              <w:jc w:val="both"/>
            </w:pPr>
          </w:p>
        </w:tc>
      </w:tr>
      <w:tr w:rsidR="005523BA" w:rsidRPr="00B459CB" w14:paraId="5DF3B67D" w14:textId="77777777" w:rsidTr="006B1D05">
        <w:trPr>
          <w:trHeight w:val="320"/>
        </w:trPr>
        <w:tc>
          <w:tcPr>
            <w:tcW w:w="1661" w:type="dxa"/>
            <w:tcBorders>
              <w:top w:val="nil"/>
              <w:left w:val="nil"/>
              <w:bottom w:val="nil"/>
              <w:right w:val="nil"/>
            </w:tcBorders>
            <w:noWrap/>
          </w:tcPr>
          <w:p w14:paraId="7720A992" w14:textId="77777777" w:rsidR="005523BA" w:rsidRPr="00B459CB" w:rsidRDefault="005523BA" w:rsidP="006B1D05">
            <w:pPr>
              <w:jc w:val="center"/>
            </w:pPr>
          </w:p>
        </w:tc>
        <w:tc>
          <w:tcPr>
            <w:tcW w:w="1741" w:type="dxa"/>
            <w:tcBorders>
              <w:top w:val="nil"/>
              <w:left w:val="nil"/>
              <w:bottom w:val="nil"/>
              <w:right w:val="nil"/>
            </w:tcBorders>
            <w:noWrap/>
          </w:tcPr>
          <w:p w14:paraId="3B164DBC" w14:textId="77777777" w:rsidR="005523BA" w:rsidRPr="00B459CB" w:rsidRDefault="005523BA" w:rsidP="006B1D05">
            <w:pPr>
              <w:jc w:val="center"/>
            </w:pPr>
          </w:p>
        </w:tc>
        <w:tc>
          <w:tcPr>
            <w:tcW w:w="5670" w:type="dxa"/>
            <w:tcBorders>
              <w:top w:val="nil"/>
              <w:left w:val="nil"/>
              <w:bottom w:val="nil"/>
              <w:right w:val="nil"/>
            </w:tcBorders>
          </w:tcPr>
          <w:p w14:paraId="61B0FD56" w14:textId="77777777" w:rsidR="005523BA" w:rsidRPr="00B459CB" w:rsidRDefault="005523BA" w:rsidP="006B1D05"/>
        </w:tc>
      </w:tr>
    </w:tbl>
    <w:p w14:paraId="62588668" w14:textId="77777777" w:rsidR="005523BA" w:rsidRDefault="005523BA" w:rsidP="005523BA">
      <w:pPr>
        <w:spacing w:line="360" w:lineRule="auto"/>
        <w:jc w:val="both"/>
      </w:pPr>
    </w:p>
    <w:p w14:paraId="100F7613" w14:textId="77777777" w:rsidR="00A36D70" w:rsidRDefault="00A36D70" w:rsidP="00A36D70">
      <w:pPr>
        <w:spacing w:line="360" w:lineRule="auto"/>
        <w:jc w:val="both"/>
      </w:pPr>
      <w:r w:rsidRPr="00BF1416">
        <w:rPr>
          <w:b/>
          <w:bCs/>
        </w:rPr>
        <w:lastRenderedPageBreak/>
        <w:t>Osobnostní rozvoj</w:t>
      </w:r>
      <w:r>
        <w:t xml:space="preserve"> se vztahuje k oblastem, v </w:t>
      </w:r>
      <w:proofErr w:type="gramStart"/>
      <w:r>
        <w:t>rámci</w:t>
      </w:r>
      <w:proofErr w:type="gramEnd"/>
      <w:r>
        <w:t xml:space="preserve"> kterých </w:t>
      </w:r>
      <w:r w:rsidRPr="00E2067F">
        <w:rPr>
          <w:color w:val="000000" w:themeColor="text1"/>
        </w:rPr>
        <w:t xml:space="preserve">dospívající určitých kompetencí nabyli (Filipův případ) </w:t>
      </w:r>
      <w:r>
        <w:t xml:space="preserve">nebo aktuálním kompetencím, které chtějí zdokonalit, přičemž právě interprety, kteří kýžených vlastností či kompetencí již dosáhli, v tomto pojímají za vzory. Výrazným prvkem tak zde představuje vědomí určité </w:t>
      </w:r>
      <w:r w:rsidRPr="005116D3">
        <w:t>ne</w:t>
      </w:r>
      <w:r>
        <w:t xml:space="preserve">úplnosti, jelikož někteří z nich vysvětlili, že jim určitá dovednost „chybí“ nebo, že by ji „potřebovali“. </w:t>
      </w:r>
    </w:p>
    <w:p w14:paraId="3C317C70" w14:textId="77777777" w:rsidR="00A36D70" w:rsidRDefault="00A36D70" w:rsidP="00A36D70">
      <w:pPr>
        <w:spacing w:line="360" w:lineRule="auto"/>
        <w:ind w:firstLine="708"/>
        <w:jc w:val="both"/>
      </w:pPr>
      <w:r>
        <w:t>Amálie (R1) mi vysvětlila, že „strašně plánuje“, a že má „</w:t>
      </w:r>
      <w:r w:rsidRPr="00B459CB">
        <w:t>všechno jako hodně nastavený</w:t>
      </w:r>
      <w:r>
        <w:t>“. Chybí jí určitá uvolněnost v jednání, a tak míní, že by někdy „měla nechat tu flow“, podobně jako to umí Tomáš Klus. V případě Filipa (R6) jde o vytvoření si jakéhosi prostoru pro názory ostatních. Popsal, že vyrůstal v konzervativním prostředí, „kde lidé moc nepřijímali“ a on tehdy v hudbě The Beatles vnímal, že propagovali „takovou tu otevřenější atmosféru vůči všemu“. Dle vlastních slov začal být více otevřen a je nyní schopen vidět věci z různých úhlů pohledu. Ivo (R8) si na Adele nejvíce cení pokory a respektu, který prokazuje svým nejbližším, Zdůraznil také, že „dokáže mít nad věcma nadhled“, v čemž by se on sám rád zlepšil, jelikož v tomto směru ještě není „moc daleko“. Pro Martina (R11) je zase důležitá schopnost empatie. Vysvětlil totiž, že v interakcích s ostatními bývá často necitlivý, a tak dokáže být i „hnusnej na okolí“. U Johna Lennona tuto schopnost vnímá, a věří, že by „ten jeho klid, naučit se pracovat s tím pocitem lásky“, potřeboval. Protože chce mít prožívání v různých situacích více pod kontrolou a nechce „šířit tu negativní energii“, připomene si, že byl Lennon „pro lásku, soucit“ a následně se zeptá sám sebe: „Co by udělal Lennon?“. Touto cestou tak dojde ke schůdnějšímu vyřešení situace (souvisí tedy rovněž s </w:t>
      </w:r>
      <w:r w:rsidRPr="00E31BB6">
        <w:rPr>
          <w:b/>
          <w:bCs/>
        </w:rPr>
        <w:t>regulací emocí</w:t>
      </w:r>
      <w:r>
        <w:t>).</w:t>
      </w:r>
    </w:p>
    <w:p w14:paraId="517F9DBE" w14:textId="77777777" w:rsidR="00A36D70" w:rsidRDefault="00A36D70" w:rsidP="00A36D70">
      <w:pPr>
        <w:spacing w:line="360" w:lineRule="auto"/>
        <w:jc w:val="both"/>
      </w:pPr>
    </w:p>
    <w:p w14:paraId="27D35FB0" w14:textId="77777777" w:rsidR="00A36D70" w:rsidRDefault="00A36D70" w:rsidP="00A36D70">
      <w:pPr>
        <w:spacing w:line="360" w:lineRule="auto"/>
        <w:jc w:val="both"/>
      </w:pPr>
      <w:r w:rsidRPr="00130757">
        <w:t>Podtéma</w:t>
      </w:r>
      <w:r w:rsidRPr="00130757">
        <w:rPr>
          <w:b/>
          <w:bCs/>
        </w:rPr>
        <w:t xml:space="preserve"> </w:t>
      </w:r>
      <w:r w:rsidRPr="0010490C">
        <w:rPr>
          <w:b/>
          <w:bCs/>
        </w:rPr>
        <w:t>sebevědomí</w:t>
      </w:r>
      <w:r>
        <w:rPr>
          <w:b/>
          <w:bCs/>
        </w:rPr>
        <w:t xml:space="preserve"> </w:t>
      </w:r>
      <w:r>
        <w:t xml:space="preserve">představuje takové </w:t>
      </w:r>
      <w:r w:rsidRPr="0010490C">
        <w:t>rysy hudebníků, které podporují respondenty ve snaze nalézt odvahu k tomu, aby se vydali vlastní cestou, podněcují u nich touhu jistě definovat či bez obav prezentovat sebe sama.</w:t>
      </w:r>
    </w:p>
    <w:p w14:paraId="730A985C" w14:textId="77777777" w:rsidR="00A36D70" w:rsidRDefault="00A36D70" w:rsidP="00A36D70">
      <w:pPr>
        <w:spacing w:line="360" w:lineRule="auto"/>
        <w:ind w:firstLine="708"/>
        <w:jc w:val="both"/>
      </w:pPr>
      <w:r w:rsidRPr="00E2067F">
        <w:rPr>
          <w:color w:val="000000" w:themeColor="text1"/>
        </w:rPr>
        <w:t xml:space="preserve">Barbara, Eva (R5) a Filip (R6) obdivují na svém oblíbeném interpretovi to, že nedbá na mínění ostatních. Grimes se podle Barbary nenechala odradit od vlastní tvorby, i když ne každý ji schvaloval. Evu zase zaujala skupina Rammstein tím, že se její členové nebáli zpívat </w:t>
      </w:r>
      <w:r w:rsidRPr="00E2067F">
        <w:rPr>
          <w:color w:val="000000" w:themeColor="text1"/>
        </w:rPr>
        <w:br/>
        <w:t xml:space="preserve">o kontroverzních tématech, tématech, o nichž „nikdy s nikým nemluvila“, a následně skladby sdílet na internetu. Rapper Ye pak podle Filipa „říká přesně to, co si myslí“, přičemž „mu je docela jedno, jak ostatní lidé vnímají to, co říká“, „příliš mu na jejich názorů nezáleží a stojí si za tím tak, jak tak“, což mu přijde „super“. </w:t>
      </w:r>
    </w:p>
    <w:p w14:paraId="7883EED0" w14:textId="77777777" w:rsidR="00A36D70" w:rsidRPr="00E2067F" w:rsidRDefault="00A36D70" w:rsidP="00A36D70">
      <w:pPr>
        <w:spacing w:line="360" w:lineRule="auto"/>
        <w:ind w:firstLine="708"/>
        <w:jc w:val="both"/>
        <w:rPr>
          <w:color w:val="000000" w:themeColor="text1"/>
        </w:rPr>
      </w:pPr>
      <w:r>
        <w:t xml:space="preserve">V případě Barbary (R2) a Leontýny (R10) se jedná o pozitivní sebeobraz ve vztahu k ženské postavě. Barbara totiž vysvětlila, že si o sobě dříve nemyslela, že je „hezká“, a že ji </w:t>
      </w:r>
      <w:r>
        <w:lastRenderedPageBreak/>
        <w:t>Doja Cat oslovila právě tím, že jí její písničky dodaly odvahu k přijetí vlastního pozitivního sebeobrazu. Leontýna zase na ženách, konkrétně pak na Laně Del Rey, obdivuje sebejistý projev. Propůjčuje jí „</w:t>
      </w:r>
      <w:r w:rsidRPr="00E2067F">
        <w:rPr>
          <w:color w:val="000000" w:themeColor="text1"/>
        </w:rPr>
        <w:t xml:space="preserve">nějakým způsobem to ženské sebevědomí“ a pomáhá jí k uvědomění, že má „moc“ vybrat si život podle sebe. Navíc se jí líbí, když ženy dokážou vyjádřit a dále rozvíjet „své sebevědomí“. </w:t>
      </w:r>
    </w:p>
    <w:p w14:paraId="786DA941" w14:textId="77777777" w:rsidR="00A36D70" w:rsidRDefault="00A36D70" w:rsidP="00A36D70">
      <w:pPr>
        <w:spacing w:line="360" w:lineRule="auto"/>
        <w:ind w:firstLine="708"/>
        <w:jc w:val="both"/>
      </w:pPr>
      <w:r w:rsidRPr="00E2067F">
        <w:rPr>
          <w:color w:val="000000" w:themeColor="text1"/>
        </w:rPr>
        <w:t xml:space="preserve">Výpovědi Hany (R7) a Květy (R9) spojuje </w:t>
      </w:r>
      <w:r w:rsidRPr="00715626">
        <w:rPr>
          <w:color w:val="000000" w:themeColor="text1"/>
        </w:rPr>
        <w:t>sebejistota ve vyjádření vlastních</w:t>
      </w:r>
      <w:r w:rsidRPr="00E2067F">
        <w:rPr>
          <w:color w:val="000000" w:themeColor="text1"/>
        </w:rPr>
        <w:t xml:space="preserve"> hudebních preferencí (souvisí též s </w:t>
      </w:r>
      <w:r w:rsidRPr="00E2067F">
        <w:rPr>
          <w:b/>
          <w:bCs/>
          <w:color w:val="000000" w:themeColor="text1"/>
        </w:rPr>
        <w:t>hudební identitou</w:t>
      </w:r>
      <w:r>
        <w:t xml:space="preserve">, jelikož tak obě respondentky definují a vyjadřují své hudební preference). Hana popsala okamžik, kdy si uvědomila, že se nemusí přizpůsobovat hudebním preferencím ostatních, pokud se jí písně, jež mají druzí v oblibě, nelíbí. Poznamenala, že si každý „přece může poslouchat to, co chce“, a tak se její obliba Jacquesa Brela upevnila. Navíc jeho hudbu poslouchala i v době, kdy se „necítila s jídlem“ nebo „měla nervy se sebevědomím“, což mívá dodnes. Později nicméně získala „i nad těma blbejma situacema v hudbě, i v poslechu“ a nad tím, jak ji druzí hodnotí, nadhled. Pro Květu zase „nedbat na mínění ostatních“ znamenalo naučit se </w:t>
      </w:r>
      <w:r w:rsidRPr="00402A73">
        <w:t>s</w:t>
      </w:r>
      <w:r>
        <w:t xml:space="preserve"> jistotou</w:t>
      </w:r>
      <w:r w:rsidRPr="00402A73">
        <w:t xml:space="preserve"> sdílet</w:t>
      </w:r>
      <w:r>
        <w:t xml:space="preserve"> skladby Justina Biebera s lidmi, kteří jej zpočátku neměli rádi.</w:t>
      </w:r>
    </w:p>
    <w:p w14:paraId="22032105" w14:textId="77777777" w:rsidR="00A36D70" w:rsidRDefault="00A36D70" w:rsidP="00A36D70">
      <w:pPr>
        <w:spacing w:line="360" w:lineRule="auto"/>
        <w:jc w:val="both"/>
      </w:pPr>
    </w:p>
    <w:p w14:paraId="6D1680C6" w14:textId="77777777" w:rsidR="00A36D70" w:rsidRDefault="00A36D70" w:rsidP="00A36D70">
      <w:pPr>
        <w:spacing w:line="360" w:lineRule="auto"/>
        <w:jc w:val="both"/>
      </w:pPr>
      <w:r w:rsidRPr="004B5357">
        <w:t>Podtéma</w:t>
      </w:r>
      <w:r w:rsidRPr="004B5357">
        <w:rPr>
          <w:b/>
          <w:bCs/>
        </w:rPr>
        <w:t xml:space="preserve"> </w:t>
      </w:r>
      <w:r>
        <w:rPr>
          <w:b/>
          <w:bCs/>
        </w:rPr>
        <w:t>s</w:t>
      </w:r>
      <w:r w:rsidRPr="00BF1416">
        <w:rPr>
          <w:b/>
          <w:bCs/>
        </w:rPr>
        <w:t>ebevyjádření</w:t>
      </w:r>
      <w:r>
        <w:t xml:space="preserve"> se vztahuje k oblastem jako je například oblékání, prostřednictvím kterých respondenti dávají najevo své hodnoty a postoje – vyjadřují, jací vlastně jsou. </w:t>
      </w:r>
    </w:p>
    <w:p w14:paraId="13572278" w14:textId="77777777" w:rsidR="00A36D70" w:rsidRDefault="00A36D70" w:rsidP="00A36D70">
      <w:pPr>
        <w:spacing w:line="360" w:lineRule="auto"/>
        <w:ind w:firstLine="708"/>
        <w:jc w:val="both"/>
      </w:pPr>
      <w:r>
        <w:t>Amálie (R1) mi vysvětlila, že při sledování televizního seriálu ji velmi oslovil vzhled Evy Burešové, a tak po jejím vzoru dnes nosí náušnici, prvek, který ji zaujal nejsilněji. Daniel hovořil o tom, že sdílí se ZillaKamim životní postoj vyznačující se averzí vůči lidem. Navíc se mu líbí ženy, které „mají“ gotický styl, podobně jako Lil Tracymu a klade důraz na autentické sebevyjádření – právě prostřednictvím oblékání – sebe i ostatních. Pro Leontýnu (R10) je důležité oblákat se podle toho, „jak to zrovna cítí“, což tak činí Lana Del Rey. Navíc se nebojí „ukázat své ženské křivky“, nebojí se „vyjádřit“, a na tom by Leontýna ráda zapracovala, aby se „cítila dobře a nehleděla na názor ostatních“. Rovněž ocenila extravagantní oblékání Freddie Mercuryho a vysvětlila, že by chtěla „mít spíše bohémský život“, podobně jako jej měl on. Martin (R11) pak vyjádřil touhu po tom oblékat se podle sebe, stejně tak, jako to dělali hippies a John Lennon. V současnosti se mu ale nedaří nedbat na mínění ostatních, a tak se podle sebe obléká pouze u prarodičů, kde si vezme „nějaký starý kalhoty po dědovi“, které pro něj mají „nějaký příběh“.</w:t>
      </w:r>
    </w:p>
    <w:p w14:paraId="10D216DC" w14:textId="77777777" w:rsidR="00A36D70" w:rsidRDefault="00A36D70" w:rsidP="00A36D70">
      <w:pPr>
        <w:spacing w:line="360" w:lineRule="auto"/>
        <w:ind w:firstLine="708"/>
        <w:jc w:val="both"/>
      </w:pPr>
      <w:r>
        <w:t xml:space="preserve">Prosvítá zde také souvislost se </w:t>
      </w:r>
      <w:r w:rsidRPr="00E2067F">
        <w:t>sebepřijetím a sebeobrazem</w:t>
      </w:r>
      <w:r>
        <w:t xml:space="preserve">, jelikož Amálie imitovala zpěvaččin vzhled a Martin s Leontýnou vyjádřili touhu dosáhnout podoby ideálního já – </w:t>
      </w:r>
      <w:r>
        <w:lastRenderedPageBreak/>
        <w:t>takového, které vnímají u svého oblíbeného hudebníka. Určitá naléhavost sdělení „nebát se“ tak prostupuje i napříč výpověďmi, které se týkají především sebevyjádření.</w:t>
      </w:r>
    </w:p>
    <w:p w14:paraId="66C3B16A" w14:textId="77777777" w:rsidR="00A36D70" w:rsidRDefault="00A36D70" w:rsidP="00A36D70">
      <w:pPr>
        <w:spacing w:line="360" w:lineRule="auto"/>
        <w:jc w:val="both"/>
      </w:pPr>
    </w:p>
    <w:p w14:paraId="7C7A11E3" w14:textId="77777777" w:rsidR="00A36D70" w:rsidRDefault="00A36D70" w:rsidP="00A36D70">
      <w:pPr>
        <w:spacing w:line="360" w:lineRule="auto"/>
        <w:jc w:val="both"/>
      </w:pPr>
      <w:r w:rsidRPr="00505BDA">
        <w:rPr>
          <w:b/>
          <w:bCs/>
        </w:rPr>
        <w:t xml:space="preserve">Sdílení emocí, životních </w:t>
      </w:r>
      <w:r>
        <w:rPr>
          <w:b/>
          <w:bCs/>
        </w:rPr>
        <w:t xml:space="preserve">událostí </w:t>
      </w:r>
      <w:r w:rsidRPr="002C6C45">
        <w:t>je</w:t>
      </w:r>
      <w:r>
        <w:rPr>
          <w:b/>
          <w:bCs/>
        </w:rPr>
        <w:t xml:space="preserve"> </w:t>
      </w:r>
      <w:r>
        <w:t xml:space="preserve">podtéma, které popisuje, jakým způsobem vztahují dospívající situace z vlastního života a své prožitky k situacím ze života a z písní oblíbených hudebníků. Protože hudebníci do svých skladeb vnášejí různé, vlastní významy, které posléze jsou neseny převážně textem, je přirozené, že se obvyklé zkušenosti dospívajících mohou shodovat s těmi „obvyklými“ zkušenostmi interpretů. </w:t>
      </w:r>
      <w:r w:rsidRPr="009E3318">
        <w:t>Nejčastěji však tyto paralely k vlastnímu</w:t>
      </w:r>
      <w:r>
        <w:t>, zpravidla v</w:t>
      </w:r>
      <w:r w:rsidRPr="009E3318">
        <w:t>ztahovému životu nacházejí ve skladbách oblíbených interpretů dívky</w:t>
      </w:r>
      <w:r>
        <w:t>. Díky tomu cítí, že nejsou samy, kdo prochází určitým náročným obdobím. Navíc skutečnost, že se do skladeb zpěvaček dokážou „vžít“, považují za určitou hudební kvalitu.</w:t>
      </w:r>
    </w:p>
    <w:p w14:paraId="720D1E42" w14:textId="77777777" w:rsidR="00A36D70" w:rsidRDefault="00A36D70" w:rsidP="00A36D70">
      <w:pPr>
        <w:spacing w:line="360" w:lineRule="auto"/>
        <w:ind w:firstLine="708"/>
        <w:jc w:val="both"/>
      </w:pPr>
      <w:r>
        <w:t xml:space="preserve">Barbara (R2) a Cecílie (R3) si prostřednictvím skladeb svých oblíbených interpretek uvědomily, že určité životní (vztahové) situace neprožívají jenom ony samy, ale i ostatní. Barbaře tato skutečnost pomohla dospět k určitému přijetí, že „jako dobrý, prožívám to já, ale prožívají to i ostatní lidi, takže je to v pohodě“. Cecílie, protože se snadno dokáže vcítit do skladeb Taylor Swift, si v náročném období připomínala, že to „má někdo tak taky“. </w:t>
      </w:r>
    </w:p>
    <w:p w14:paraId="7C4EC049" w14:textId="77777777" w:rsidR="00A36D70" w:rsidRDefault="00A36D70" w:rsidP="00A36D70">
      <w:pPr>
        <w:spacing w:line="360" w:lineRule="auto"/>
        <w:ind w:firstLine="708"/>
        <w:jc w:val="both"/>
      </w:pPr>
      <w:r>
        <w:t>Eva (R5) si písně Marcina Patrzalka „občas“ pustí ve chvíli, kdy cítí, že je „v podobné situaci“ a Filipovi (R6) se vybaví frontman kapely Black Country New Road vždy, když prožívá „nějaké ty úzkosti, deprese“.</w:t>
      </w:r>
    </w:p>
    <w:p w14:paraId="7433A987" w14:textId="77777777" w:rsidR="00A36D70" w:rsidRDefault="00A36D70" w:rsidP="00A36D70">
      <w:pPr>
        <w:spacing w:line="360" w:lineRule="auto"/>
        <w:ind w:firstLine="708"/>
        <w:jc w:val="both"/>
      </w:pPr>
      <w:r>
        <w:t xml:space="preserve">Květa (R9) si jednu situaci z vlastního života spojovala s určitou nadějí, že dopadne tak, jak ji prožila Avril Lavigne, pak by se totiž „cítila dobře“. Navíc už jí zpěvaččino zhudebnění jedné životní situace pomohlo učinit rozhodnutí, jelikož nechtěla prožít to samé. Leontýna (R10) se zase aktuálně dokáže „vžít“ do příběhů skladeb Lany Del Rey, která totiž „zpívá </w:t>
      </w:r>
      <w:r>
        <w:br/>
        <w:t xml:space="preserve">i o </w:t>
      </w:r>
      <w:r w:rsidRPr="00B459CB">
        <w:t>jejích problémech a o tom, co asi</w:t>
      </w:r>
      <w:r>
        <w:t xml:space="preserve"> </w:t>
      </w:r>
      <w:r w:rsidRPr="00B459CB">
        <w:t>tak občas každý zažije. Třeba zpívá o nenaplněné lásce</w:t>
      </w:r>
      <w:r>
        <w:t xml:space="preserve">“. </w:t>
      </w:r>
    </w:p>
    <w:p w14:paraId="7CFB875E" w14:textId="77777777" w:rsidR="00A36D70" w:rsidRDefault="00A36D70" w:rsidP="00A36D70">
      <w:pPr>
        <w:spacing w:line="360" w:lineRule="auto"/>
        <w:jc w:val="both"/>
      </w:pPr>
    </w:p>
    <w:p w14:paraId="58850D92" w14:textId="77777777" w:rsidR="00A36D70" w:rsidRPr="00962360" w:rsidRDefault="00A36D70" w:rsidP="00A36D70">
      <w:pPr>
        <w:spacing w:line="360" w:lineRule="auto"/>
        <w:jc w:val="both"/>
      </w:pPr>
      <w:r>
        <w:t xml:space="preserve">Podtéma </w:t>
      </w:r>
      <w:r>
        <w:rPr>
          <w:b/>
          <w:bCs/>
        </w:rPr>
        <w:t>s</w:t>
      </w:r>
      <w:r w:rsidRPr="00E67B59">
        <w:rPr>
          <w:b/>
          <w:bCs/>
        </w:rPr>
        <w:t>dílení hudebního vzoru</w:t>
      </w:r>
      <w:r>
        <w:t xml:space="preserve"> zachycuje, čím </w:t>
      </w:r>
      <w:r w:rsidRPr="00130757">
        <w:t>se</w:t>
      </w:r>
      <w:r>
        <w:t xml:space="preserve"> společná obliba, společný poslech konkrétního hudebníka </w:t>
      </w:r>
      <w:r w:rsidRPr="00130757">
        <w:t>v</w:t>
      </w:r>
      <w:r>
        <w:t xml:space="preserve">yznačuje a lze na něj nahlížet vícero způsoby. Jednak totiž může být součástí </w:t>
      </w:r>
      <w:r w:rsidRPr="00962360">
        <w:rPr>
          <w:b/>
          <w:bCs/>
        </w:rPr>
        <w:t>sociální identity</w:t>
      </w:r>
      <w:r>
        <w:t xml:space="preserve">, což je dobře patrné u Amálie (R1), která ráda poslouchá, zpívá </w:t>
      </w:r>
      <w:r>
        <w:br/>
        <w:t xml:space="preserve">a případně i hraje na kytaru písně Tomáše Kluse v kolektivu kamarádů na táboře. Zároveň je aspekt sdílení oblíbeného hudebníka s druhými součástí </w:t>
      </w:r>
      <w:r w:rsidRPr="00962360">
        <w:rPr>
          <w:b/>
          <w:bCs/>
        </w:rPr>
        <w:t>hudební identity</w:t>
      </w:r>
      <w:r>
        <w:t xml:space="preserve"> každé z respondentek, jelikož tak vyjadřují, jakou hudbu mají rády a jakým způsobem jsou hudba, potažmo ony oblíbené interpretky součástí jejich vztahů.</w:t>
      </w:r>
    </w:p>
    <w:p w14:paraId="03666D97" w14:textId="77777777" w:rsidR="00A36D70" w:rsidRDefault="00A36D70" w:rsidP="00A36D70">
      <w:pPr>
        <w:spacing w:line="360" w:lineRule="auto"/>
        <w:ind w:firstLine="708"/>
        <w:jc w:val="both"/>
      </w:pPr>
      <w:r>
        <w:lastRenderedPageBreak/>
        <w:t>Amálie (R1) si oblíbila Evu Burešovou společně se svou mladší sestrou. I přesto, že „nikdy neměly špatnej vztah“, domnívá se, že je to sblížilo, protože vždycky, když „vydala nějakou písničku“, tak si ji zpívaly spolu. Zároveň ráda poslouchá a případně i zpívá skladby Tomáše Kluse se svými kamarády, protože mnoho z nich má k jeho hudební tvorbě blízko. Květa (R9) svou oblibu Avril Lavigne sdílí s maminkou, a tak v průběhu rozhovoru poznamenala, že jakmile jí oznámila, že Avril vydává nové album, pořídily si společně lístky na koncert. Navíc dodnes sdílí oblíbené písně s kamarádkami a následně si je vzájemně hodnotí. V případě, že se její skladba kamarádkám nelíbí, přemítá, jestli je „fakt tak dobrá“, nebo je to tím, že se jí v důsledku opakovaného poslechu „líbí prostě automaticky“.</w:t>
      </w:r>
    </w:p>
    <w:p w14:paraId="0B86DB47" w14:textId="77777777" w:rsidR="00A36D70" w:rsidRDefault="00A36D70" w:rsidP="00A36D70">
      <w:pPr>
        <w:spacing w:line="360" w:lineRule="auto"/>
        <w:jc w:val="both"/>
      </w:pPr>
      <w:r>
        <w:tab/>
        <w:t xml:space="preserve">Pro Cecílii (R3) je důležité sdílení písní Taylor Swift s její kamarádkou, se kterou, byť nemají stejný hudební vkus, si pouští „ty písničky úplně nahlas, jak to jde“. Dle jejích slov je to interpretka, na kterou si „vajbujou“. Rovněž Leontýna (R10) sdílí svou oblíbenou zpěvačku s kamarádkou, která ji s Lanou Del Rey dokonce seznámila. Leontýnu – podobně jako její kamarádku – Lana zaujala, a tak si k ní „potom obě našly společně cestu“. </w:t>
      </w:r>
    </w:p>
    <w:p w14:paraId="4F96E6B8" w14:textId="77777777" w:rsidR="00A36D70" w:rsidRDefault="00A36D70" w:rsidP="00A36D70">
      <w:pPr>
        <w:spacing w:line="360" w:lineRule="auto"/>
        <w:jc w:val="both"/>
      </w:pPr>
    </w:p>
    <w:p w14:paraId="6B1DF5F6" w14:textId="77777777" w:rsidR="00A36D70" w:rsidRDefault="00A36D70" w:rsidP="00A36D70">
      <w:pPr>
        <w:spacing w:line="360" w:lineRule="auto"/>
        <w:jc w:val="both"/>
        <w:rPr>
          <w:highlight w:val="yellow"/>
        </w:rPr>
      </w:pPr>
      <w:r w:rsidRPr="008439D6">
        <w:rPr>
          <w:b/>
          <w:bCs/>
        </w:rPr>
        <w:t>Spojení s osobním zážitkem, blízkou osobou</w:t>
      </w:r>
      <w:r>
        <w:rPr>
          <w:b/>
          <w:bCs/>
        </w:rPr>
        <w:t xml:space="preserve"> </w:t>
      </w:r>
      <w:r>
        <w:t xml:space="preserve">představuje </w:t>
      </w:r>
      <w:r w:rsidRPr="00E85DCD">
        <w:t>právě asociace něčím významných chvil, nebo</w:t>
      </w:r>
      <w:r>
        <w:t xml:space="preserve"> </w:t>
      </w:r>
      <w:r w:rsidRPr="00E85DCD">
        <w:t>osob s hudbou oblíbených interpretů.</w:t>
      </w:r>
    </w:p>
    <w:p w14:paraId="7771C564" w14:textId="77777777" w:rsidR="00A36D70" w:rsidRDefault="00A36D70" w:rsidP="00A36D70">
      <w:pPr>
        <w:spacing w:line="360" w:lineRule="auto"/>
        <w:ind w:firstLine="708"/>
        <w:jc w:val="both"/>
      </w:pPr>
      <w:r>
        <w:t>Amálie (R1) se na koncertě, na němž byla společně s kamarádkou, dotkla ruky Tomáše Kluse, a zároveň, když to se zdravím její babičky nevypadalo dobře, vybavovala se jí jeho písnička, kterou si s babičkou oblíbily. Leontýna (R10) má intenzivní zkušenost, „hlubší zážitek“ se skladbou „Shape Of My Heart“ od Stinga, a tak si vzpomene a na osobu, která se s tímto zážitkem pojí, vždy, když skladbu slyší. Navíc poznamenala, že Stinga poslouchá často, pravděpodobně proto, že by ráda zažila to, co zažila v minulosti.</w:t>
      </w:r>
    </w:p>
    <w:p w14:paraId="2F3580E0" w14:textId="77777777" w:rsidR="00EF7D06" w:rsidRDefault="00EF7D06" w:rsidP="00EF7D06">
      <w:pPr>
        <w:spacing w:line="360" w:lineRule="auto"/>
        <w:jc w:val="both"/>
      </w:pPr>
    </w:p>
    <w:p w14:paraId="5DDF3BE0" w14:textId="77777777" w:rsidR="00DB0E25" w:rsidRPr="00485EE0" w:rsidRDefault="00DB0E25" w:rsidP="00DB0E25">
      <w:pPr>
        <w:spacing w:line="360" w:lineRule="auto"/>
        <w:jc w:val="both"/>
        <w:rPr>
          <w:i/>
          <w:iCs/>
        </w:rPr>
      </w:pPr>
      <w:r w:rsidRPr="00485EE0">
        <w:rPr>
          <w:i/>
          <w:iCs/>
        </w:rPr>
        <w:t>Hudební identita</w:t>
      </w:r>
    </w:p>
    <w:p w14:paraId="5808F291" w14:textId="77777777" w:rsidR="00DB0E25" w:rsidRDefault="00DB0E25" w:rsidP="00DB0E25">
      <w:pPr>
        <w:spacing w:line="360" w:lineRule="auto"/>
        <w:jc w:val="both"/>
      </w:pPr>
    </w:p>
    <w:p w14:paraId="6A4E779F" w14:textId="77777777" w:rsidR="00DB0E25" w:rsidRDefault="00DB0E25" w:rsidP="00DB0E25">
      <w:pPr>
        <w:spacing w:line="360" w:lineRule="auto"/>
        <w:jc w:val="both"/>
      </w:pPr>
      <w:r>
        <w:t xml:space="preserve">Téma hudební identity předkládá, čím je hudební tvorba oblíbených interpretů dospívajícím blízká, co obdivují na jejich skladbách, potažmo hudební produkci a jak hodnotí jejich hráčské a pěvecké schopnosti. Identifikovanými podtématy jsou: tvůrčí rozvoj, prezentace emocí </w:t>
      </w:r>
      <w:r>
        <w:br/>
        <w:t>a hodnot v hudbě; sebevědomý přístup k tvoření a hudební kompetence.</w:t>
      </w:r>
    </w:p>
    <w:p w14:paraId="2861A83F" w14:textId="77777777" w:rsidR="00897EED" w:rsidRDefault="00897EED" w:rsidP="00DB0E25">
      <w:pPr>
        <w:spacing w:line="360" w:lineRule="auto"/>
        <w:jc w:val="both"/>
      </w:pPr>
    </w:p>
    <w:p w14:paraId="5F4FEB85" w14:textId="77777777" w:rsidR="00DB0E25" w:rsidRDefault="00DB0E25" w:rsidP="00DB0E25">
      <w:pPr>
        <w:spacing w:line="360" w:lineRule="auto"/>
        <w:jc w:val="both"/>
      </w:pPr>
    </w:p>
    <w:p w14:paraId="265D2635" w14:textId="77777777" w:rsidR="00786A6B" w:rsidRDefault="00786A6B" w:rsidP="00DB0E25">
      <w:pPr>
        <w:spacing w:line="360" w:lineRule="auto"/>
        <w:jc w:val="both"/>
      </w:pPr>
    </w:p>
    <w:p w14:paraId="4167B3A3" w14:textId="418FF666" w:rsidR="00786A6B" w:rsidRPr="00786A6B" w:rsidRDefault="00786A6B" w:rsidP="00786A6B">
      <w:pPr>
        <w:pStyle w:val="Titulek"/>
        <w:keepNext/>
        <w:jc w:val="center"/>
        <w:rPr>
          <w:b/>
          <w:bCs/>
          <w:i w:val="0"/>
          <w:iCs w:val="0"/>
          <w:sz w:val="24"/>
          <w:szCs w:val="24"/>
        </w:rPr>
      </w:pPr>
      <w:r w:rsidRPr="002A4480">
        <w:rPr>
          <w:b/>
          <w:bCs/>
          <w:i w:val="0"/>
          <w:iCs w:val="0"/>
          <w:sz w:val="24"/>
          <w:szCs w:val="24"/>
        </w:rPr>
        <w:lastRenderedPageBreak/>
        <w:t>Tabulka 3. Citace k</w:t>
      </w:r>
      <w:r>
        <w:rPr>
          <w:b/>
          <w:bCs/>
          <w:i w:val="0"/>
          <w:iCs w:val="0"/>
          <w:sz w:val="24"/>
          <w:szCs w:val="24"/>
        </w:rPr>
        <w:t> </w:t>
      </w:r>
      <w:r w:rsidRPr="002A4480">
        <w:rPr>
          <w:b/>
          <w:bCs/>
          <w:i w:val="0"/>
          <w:iCs w:val="0"/>
          <w:sz w:val="24"/>
          <w:szCs w:val="24"/>
        </w:rPr>
        <w:t>tématu</w:t>
      </w:r>
      <w:r>
        <w:rPr>
          <w:b/>
          <w:bCs/>
          <w:i w:val="0"/>
          <w:iCs w:val="0"/>
          <w:sz w:val="24"/>
          <w:szCs w:val="24"/>
        </w:rPr>
        <w:t xml:space="preserve"> „Hudební identita“</w:t>
      </w:r>
    </w:p>
    <w:tbl>
      <w:tblPr>
        <w:tblStyle w:val="Mkatabulky"/>
        <w:tblW w:w="0" w:type="auto"/>
        <w:tblLook w:val="04A0" w:firstRow="1" w:lastRow="0" w:firstColumn="1" w:lastColumn="0" w:noHBand="0" w:noVBand="1"/>
      </w:tblPr>
      <w:tblGrid>
        <w:gridCol w:w="1661"/>
        <w:gridCol w:w="1741"/>
        <w:gridCol w:w="5668"/>
      </w:tblGrid>
      <w:tr w:rsidR="00897EED" w:rsidRPr="00B459CB" w14:paraId="58C43C84" w14:textId="77777777" w:rsidTr="006B1D05">
        <w:trPr>
          <w:trHeight w:val="836"/>
        </w:trPr>
        <w:tc>
          <w:tcPr>
            <w:tcW w:w="1661" w:type="dxa"/>
            <w:tcBorders>
              <w:top w:val="single" w:sz="4" w:space="0" w:color="auto"/>
              <w:left w:val="nil"/>
              <w:bottom w:val="nil"/>
              <w:right w:val="nil"/>
            </w:tcBorders>
            <w:noWrap/>
            <w:hideMark/>
          </w:tcPr>
          <w:p w14:paraId="58C9B2FB" w14:textId="77777777" w:rsidR="00897EED" w:rsidRPr="00063F03" w:rsidRDefault="00897EED" w:rsidP="006B1D05">
            <w:pPr>
              <w:jc w:val="center"/>
              <w:rPr>
                <w:b/>
                <w:bCs/>
              </w:rPr>
            </w:pPr>
            <w:r w:rsidRPr="00063F03">
              <w:rPr>
                <w:b/>
                <w:bCs/>
              </w:rPr>
              <w:t>Pseudonym</w:t>
            </w:r>
            <w:r>
              <w:rPr>
                <w:b/>
                <w:bCs/>
              </w:rPr>
              <w:t xml:space="preserve"> </w:t>
            </w:r>
            <w:r w:rsidRPr="00063F03">
              <w:rPr>
                <w:b/>
                <w:bCs/>
              </w:rPr>
              <w:t>responden</w:t>
            </w:r>
            <w:r>
              <w:rPr>
                <w:b/>
                <w:bCs/>
              </w:rPr>
              <w:t>ta</w:t>
            </w:r>
          </w:p>
          <w:p w14:paraId="4CE43135" w14:textId="77777777" w:rsidR="00897EED" w:rsidRPr="00063F03" w:rsidRDefault="00897EED" w:rsidP="006B1D05">
            <w:pPr>
              <w:jc w:val="center"/>
              <w:rPr>
                <w:b/>
                <w:bCs/>
              </w:rPr>
            </w:pPr>
          </w:p>
        </w:tc>
        <w:tc>
          <w:tcPr>
            <w:tcW w:w="1741" w:type="dxa"/>
            <w:tcBorders>
              <w:top w:val="single" w:sz="4" w:space="0" w:color="auto"/>
              <w:left w:val="nil"/>
              <w:bottom w:val="nil"/>
              <w:right w:val="nil"/>
            </w:tcBorders>
            <w:noWrap/>
            <w:hideMark/>
          </w:tcPr>
          <w:p w14:paraId="694098EA" w14:textId="77777777" w:rsidR="00897EED" w:rsidRPr="00063F03" w:rsidRDefault="00897EED" w:rsidP="006B1D05">
            <w:pPr>
              <w:jc w:val="center"/>
              <w:rPr>
                <w:b/>
                <w:bCs/>
              </w:rPr>
            </w:pPr>
            <w:r w:rsidRPr="00063F03">
              <w:rPr>
                <w:b/>
                <w:bCs/>
              </w:rPr>
              <w:t>Podtéma</w:t>
            </w:r>
          </w:p>
        </w:tc>
        <w:tc>
          <w:tcPr>
            <w:tcW w:w="5670" w:type="dxa"/>
            <w:tcBorders>
              <w:top w:val="single" w:sz="4" w:space="0" w:color="auto"/>
              <w:left w:val="nil"/>
              <w:bottom w:val="nil"/>
              <w:right w:val="nil"/>
            </w:tcBorders>
            <w:hideMark/>
          </w:tcPr>
          <w:p w14:paraId="6E3740F7" w14:textId="77777777" w:rsidR="00897EED" w:rsidRPr="00063F03" w:rsidRDefault="00897EED" w:rsidP="006B1D05">
            <w:pPr>
              <w:jc w:val="center"/>
              <w:rPr>
                <w:b/>
                <w:bCs/>
              </w:rPr>
            </w:pPr>
            <w:r w:rsidRPr="00063F03">
              <w:rPr>
                <w:b/>
                <w:bCs/>
              </w:rPr>
              <w:t>Znění citace</w:t>
            </w:r>
          </w:p>
        </w:tc>
      </w:tr>
      <w:tr w:rsidR="00897EED" w:rsidRPr="00B459CB" w14:paraId="7AED2BB2" w14:textId="77777777" w:rsidTr="006B1D05">
        <w:trPr>
          <w:trHeight w:val="1091"/>
        </w:trPr>
        <w:tc>
          <w:tcPr>
            <w:tcW w:w="1661" w:type="dxa"/>
            <w:tcBorders>
              <w:top w:val="nil"/>
              <w:left w:val="nil"/>
              <w:bottom w:val="nil"/>
              <w:right w:val="nil"/>
            </w:tcBorders>
            <w:noWrap/>
            <w:hideMark/>
          </w:tcPr>
          <w:p w14:paraId="7B52664C" w14:textId="77777777" w:rsidR="00897EED" w:rsidRPr="00B459CB" w:rsidRDefault="00897EED" w:rsidP="006B1D05">
            <w:pPr>
              <w:jc w:val="center"/>
            </w:pPr>
            <w:r w:rsidRPr="00B459CB">
              <w:t>Amálie (R1)</w:t>
            </w:r>
          </w:p>
        </w:tc>
        <w:tc>
          <w:tcPr>
            <w:tcW w:w="1741" w:type="dxa"/>
            <w:tcBorders>
              <w:top w:val="nil"/>
              <w:left w:val="nil"/>
              <w:bottom w:val="nil"/>
              <w:right w:val="nil"/>
            </w:tcBorders>
            <w:hideMark/>
          </w:tcPr>
          <w:p w14:paraId="232B635A" w14:textId="77777777" w:rsidR="00897EED" w:rsidRPr="00B459CB" w:rsidRDefault="00897EED" w:rsidP="006B1D05">
            <w:pPr>
              <w:jc w:val="center"/>
            </w:pPr>
            <w:r>
              <w:t>Prezentace emocí a hodnot v hudbě</w:t>
            </w:r>
          </w:p>
        </w:tc>
        <w:tc>
          <w:tcPr>
            <w:tcW w:w="5670" w:type="dxa"/>
            <w:tcBorders>
              <w:top w:val="nil"/>
              <w:left w:val="nil"/>
              <w:bottom w:val="nil"/>
              <w:right w:val="nil"/>
            </w:tcBorders>
            <w:hideMark/>
          </w:tcPr>
          <w:p w14:paraId="528F4358" w14:textId="77777777" w:rsidR="00897EED" w:rsidRPr="00103400" w:rsidRDefault="00897EED" w:rsidP="006B1D05">
            <w:pPr>
              <w:jc w:val="both"/>
            </w:pPr>
            <w:r w:rsidRPr="00103400">
              <w:t>„Mi přijde, že do toho fakt dává emoce, že vlastně</w:t>
            </w:r>
            <w:r>
              <w:t>…</w:t>
            </w:r>
            <w:r w:rsidRPr="00103400">
              <w:t>možná je to způsobeno tím, že je herečka, to, že to dokážeš takhle prožít</w:t>
            </w:r>
            <w:r>
              <w:t>.</w:t>
            </w:r>
            <w:r w:rsidRPr="00103400">
              <w:t>“</w:t>
            </w:r>
          </w:p>
          <w:p w14:paraId="5D176407" w14:textId="77777777" w:rsidR="00897EED" w:rsidRPr="00103400" w:rsidRDefault="00897EED" w:rsidP="006B1D05">
            <w:pPr>
              <w:jc w:val="both"/>
            </w:pPr>
          </w:p>
          <w:p w14:paraId="6565514F" w14:textId="77777777" w:rsidR="00897EED" w:rsidRPr="00103400" w:rsidRDefault="00897EED" w:rsidP="006B1D05">
            <w:pPr>
              <w:jc w:val="both"/>
            </w:pPr>
          </w:p>
        </w:tc>
      </w:tr>
      <w:tr w:rsidR="00897EED" w:rsidRPr="00B459CB" w14:paraId="0DEC0F7D" w14:textId="77777777" w:rsidTr="006B1D05">
        <w:trPr>
          <w:trHeight w:val="1937"/>
        </w:trPr>
        <w:tc>
          <w:tcPr>
            <w:tcW w:w="1661" w:type="dxa"/>
            <w:tcBorders>
              <w:top w:val="nil"/>
              <w:left w:val="nil"/>
              <w:bottom w:val="nil"/>
              <w:right w:val="nil"/>
            </w:tcBorders>
            <w:noWrap/>
            <w:hideMark/>
          </w:tcPr>
          <w:p w14:paraId="77B2505C" w14:textId="77777777" w:rsidR="00897EED" w:rsidRPr="00B459CB" w:rsidRDefault="00897EED" w:rsidP="006B1D05">
            <w:pPr>
              <w:jc w:val="center"/>
            </w:pPr>
            <w:r>
              <w:t>Daniel</w:t>
            </w:r>
            <w:r w:rsidRPr="00B459CB">
              <w:t xml:space="preserve"> (R</w:t>
            </w:r>
            <w:r>
              <w:t>4</w:t>
            </w:r>
            <w:r w:rsidRPr="00B459CB">
              <w:t>)</w:t>
            </w:r>
          </w:p>
        </w:tc>
        <w:tc>
          <w:tcPr>
            <w:tcW w:w="1741" w:type="dxa"/>
            <w:tcBorders>
              <w:top w:val="nil"/>
              <w:left w:val="nil"/>
              <w:bottom w:val="nil"/>
              <w:right w:val="nil"/>
            </w:tcBorders>
            <w:hideMark/>
          </w:tcPr>
          <w:p w14:paraId="0EC1CDA4" w14:textId="77777777" w:rsidR="00897EED" w:rsidRPr="00B459CB" w:rsidRDefault="00897EED" w:rsidP="006B1D05">
            <w:pPr>
              <w:jc w:val="center"/>
            </w:pPr>
            <w:r>
              <w:t>Prezentace emocí a hodnot v hudbě</w:t>
            </w:r>
          </w:p>
        </w:tc>
        <w:tc>
          <w:tcPr>
            <w:tcW w:w="5670" w:type="dxa"/>
            <w:tcBorders>
              <w:top w:val="nil"/>
              <w:left w:val="nil"/>
              <w:bottom w:val="nil"/>
              <w:right w:val="nil"/>
            </w:tcBorders>
            <w:hideMark/>
          </w:tcPr>
          <w:p w14:paraId="3BFAB591" w14:textId="77777777" w:rsidR="00897EED" w:rsidRPr="00103400" w:rsidRDefault="00897EED" w:rsidP="006B1D05">
            <w:pPr>
              <w:jc w:val="both"/>
            </w:pPr>
            <w:r w:rsidRPr="00103400">
              <w:t>„Umí to podat, umí. Spíše teda v těch novějších. V těch, kde zpívá a rapuje o drogách, tak tam to málo kdo pochytí, ale jako</w:t>
            </w:r>
            <w:r>
              <w:t xml:space="preserve"> </w:t>
            </w:r>
            <w:r w:rsidRPr="00103400">
              <w:t>občas se snažím ten text více poslouchat, občas si ten text čtu a všimnu si tam některých narážek, kterých jsem si nevšiml, když jsem to jenom tak poslouchal.“</w:t>
            </w:r>
          </w:p>
          <w:p w14:paraId="1C143CDE" w14:textId="77777777" w:rsidR="00897EED" w:rsidRPr="00103400" w:rsidRDefault="00897EED" w:rsidP="006B1D05">
            <w:pPr>
              <w:jc w:val="both"/>
            </w:pPr>
          </w:p>
          <w:p w14:paraId="4F6FC52C" w14:textId="77777777" w:rsidR="00897EED" w:rsidRPr="00103400" w:rsidRDefault="00897EED" w:rsidP="006B1D05">
            <w:pPr>
              <w:jc w:val="both"/>
            </w:pPr>
          </w:p>
        </w:tc>
      </w:tr>
      <w:tr w:rsidR="00897EED" w:rsidRPr="00B459CB" w14:paraId="0073FA0D" w14:textId="77777777" w:rsidTr="006B1D05">
        <w:trPr>
          <w:trHeight w:val="1937"/>
        </w:trPr>
        <w:tc>
          <w:tcPr>
            <w:tcW w:w="1661" w:type="dxa"/>
            <w:tcBorders>
              <w:top w:val="nil"/>
              <w:left w:val="nil"/>
              <w:bottom w:val="nil"/>
              <w:right w:val="nil"/>
            </w:tcBorders>
            <w:noWrap/>
          </w:tcPr>
          <w:p w14:paraId="341AF478" w14:textId="77777777" w:rsidR="00897EED" w:rsidRDefault="00897EED" w:rsidP="006B1D05">
            <w:pPr>
              <w:jc w:val="center"/>
            </w:pPr>
            <w:r>
              <w:t>Eva (R5)</w:t>
            </w:r>
          </w:p>
        </w:tc>
        <w:tc>
          <w:tcPr>
            <w:tcW w:w="1741" w:type="dxa"/>
            <w:tcBorders>
              <w:top w:val="nil"/>
              <w:left w:val="nil"/>
              <w:bottom w:val="nil"/>
              <w:right w:val="nil"/>
            </w:tcBorders>
          </w:tcPr>
          <w:p w14:paraId="09217311" w14:textId="77777777" w:rsidR="00897EED" w:rsidRDefault="00897EED" w:rsidP="006B1D05">
            <w:pPr>
              <w:jc w:val="center"/>
            </w:pPr>
            <w:r>
              <w:t>Prezentace emocí a hodnot v hudbě</w:t>
            </w:r>
          </w:p>
        </w:tc>
        <w:tc>
          <w:tcPr>
            <w:tcW w:w="5670" w:type="dxa"/>
            <w:tcBorders>
              <w:top w:val="nil"/>
              <w:left w:val="nil"/>
              <w:bottom w:val="nil"/>
              <w:right w:val="nil"/>
            </w:tcBorders>
          </w:tcPr>
          <w:p w14:paraId="634813FD" w14:textId="77777777" w:rsidR="00897EED" w:rsidRDefault="00897EED" w:rsidP="006B1D05">
            <w:pPr>
              <w:jc w:val="both"/>
            </w:pPr>
            <w:r w:rsidRPr="00103400">
              <w:t xml:space="preserve">Já </w:t>
            </w:r>
            <w:proofErr w:type="gramStart"/>
            <w:r w:rsidRPr="00103400">
              <w:t>hraju</w:t>
            </w:r>
            <w:proofErr w:type="gramEnd"/>
            <w:r w:rsidRPr="00103400">
              <w:t xml:space="preserve"> na kytaru už fakt hodně dlouho. Snad 7 let</w:t>
            </w:r>
            <w:r>
              <w:t xml:space="preserve"> […] </w:t>
            </w:r>
            <w:r w:rsidRPr="00103400">
              <w:t xml:space="preserve">Je to způsob, jak se můžu sama vyjádřit. Když </w:t>
            </w:r>
            <w:proofErr w:type="gramStart"/>
            <w:r w:rsidRPr="00103400">
              <w:t>hraju</w:t>
            </w:r>
            <w:proofErr w:type="gramEnd"/>
            <w:r w:rsidRPr="00103400">
              <w:t>, tak prostě</w:t>
            </w:r>
            <w:r>
              <w:t xml:space="preserve"> </w:t>
            </w:r>
            <w:r w:rsidRPr="00103400">
              <w:t xml:space="preserve">můžu do toho dát kousek sebe, i když nehraju třeba něco svého. Já nemám moc talent na vytváření hudby, ale, i když </w:t>
            </w:r>
            <w:proofErr w:type="gramStart"/>
            <w:r w:rsidRPr="00103400">
              <w:t>hraju</w:t>
            </w:r>
            <w:proofErr w:type="gramEnd"/>
            <w:r w:rsidRPr="00103400">
              <w:t xml:space="preserve"> něco jinýho, tak se cítím tak jako uvolněněji, než bych třeba mluvila nebo tak.</w:t>
            </w:r>
            <w:r>
              <w:t>“</w:t>
            </w:r>
          </w:p>
          <w:p w14:paraId="5F33AF51" w14:textId="77777777" w:rsidR="00897EED" w:rsidRDefault="00897EED" w:rsidP="006B1D05">
            <w:pPr>
              <w:jc w:val="both"/>
            </w:pPr>
          </w:p>
          <w:p w14:paraId="5CD9B188" w14:textId="77777777" w:rsidR="00897EED" w:rsidRPr="00136817" w:rsidRDefault="00897EED" w:rsidP="006B1D05">
            <w:pPr>
              <w:jc w:val="both"/>
            </w:pPr>
            <w:r>
              <w:t>„T</w:t>
            </w:r>
            <w:r w:rsidRPr="00136817">
              <w:t>akhle, jako by já jsem vždycky vzhlížela k tomu svýmu učiteli, který mě momentálně učí. A i teď vzhlížím</w:t>
            </w:r>
            <w:r>
              <w:t xml:space="preserve"> </w:t>
            </w:r>
            <w:r>
              <w:br/>
            </w:r>
            <w:r w:rsidRPr="00136817">
              <w:t>a snažím se mu přiblížit v různých oblastech toho hraní.</w:t>
            </w:r>
            <w:r>
              <w:t>“</w:t>
            </w:r>
          </w:p>
          <w:p w14:paraId="267C98F5" w14:textId="77777777" w:rsidR="00897EED" w:rsidRPr="00136817" w:rsidRDefault="00897EED" w:rsidP="006B1D05">
            <w:pPr>
              <w:jc w:val="both"/>
            </w:pPr>
            <w:r w:rsidRPr="00136817">
              <w:t> </w:t>
            </w:r>
          </w:p>
          <w:p w14:paraId="1504ADB9" w14:textId="77777777" w:rsidR="00897EED" w:rsidRPr="00136817" w:rsidRDefault="00897EED" w:rsidP="006B1D05">
            <w:pPr>
              <w:jc w:val="both"/>
            </w:pPr>
            <w:r>
              <w:t>„T</w:t>
            </w:r>
            <w:r w:rsidRPr="00136817">
              <w:t>o jsou dvě různý osobnosti, a i různý lidi. Učitele vidím pravidelně, vídím, jak přede mnou stojí a jak reaguje na to, co říkám a je to člověk, se kterým si můžu normálně povídat, zná mě a může mi poradit v hodně věcech. Marcin je ale vyloženě ten idol, ten, ke kterýmu jenom vzhlížím a ani jsem ho v životě neviděla. Je tam prostě velkej rozdíl.</w:t>
            </w:r>
            <w:r>
              <w:t>“</w:t>
            </w:r>
          </w:p>
          <w:p w14:paraId="6F8946F4" w14:textId="77777777" w:rsidR="00897EED" w:rsidRPr="00103400" w:rsidRDefault="00897EED" w:rsidP="006B1D05">
            <w:pPr>
              <w:jc w:val="both"/>
            </w:pPr>
          </w:p>
        </w:tc>
      </w:tr>
      <w:tr w:rsidR="00897EED" w:rsidRPr="00B459CB" w14:paraId="4A21537E" w14:textId="77777777" w:rsidTr="006B1D05">
        <w:trPr>
          <w:trHeight w:val="789"/>
        </w:trPr>
        <w:tc>
          <w:tcPr>
            <w:tcW w:w="1661" w:type="dxa"/>
            <w:tcBorders>
              <w:top w:val="nil"/>
              <w:left w:val="nil"/>
              <w:bottom w:val="nil"/>
              <w:right w:val="nil"/>
            </w:tcBorders>
            <w:noWrap/>
          </w:tcPr>
          <w:p w14:paraId="7C4C7E7D" w14:textId="77777777" w:rsidR="00897EED" w:rsidRPr="00B459CB" w:rsidRDefault="00897EED" w:rsidP="006B1D05">
            <w:pPr>
              <w:jc w:val="center"/>
            </w:pPr>
            <w:r>
              <w:t>Hana (R7)</w:t>
            </w:r>
          </w:p>
        </w:tc>
        <w:tc>
          <w:tcPr>
            <w:tcW w:w="1741" w:type="dxa"/>
            <w:tcBorders>
              <w:top w:val="nil"/>
              <w:left w:val="nil"/>
              <w:bottom w:val="nil"/>
              <w:right w:val="nil"/>
            </w:tcBorders>
          </w:tcPr>
          <w:p w14:paraId="1D9D8357" w14:textId="77777777" w:rsidR="00897EED" w:rsidRPr="00B459CB" w:rsidRDefault="00897EED" w:rsidP="006B1D05">
            <w:pPr>
              <w:jc w:val="center"/>
            </w:pPr>
            <w:r>
              <w:t>Prezentace emocí a hodnot v hudbě</w:t>
            </w:r>
          </w:p>
        </w:tc>
        <w:tc>
          <w:tcPr>
            <w:tcW w:w="5670" w:type="dxa"/>
            <w:tcBorders>
              <w:top w:val="nil"/>
              <w:left w:val="nil"/>
              <w:bottom w:val="nil"/>
              <w:right w:val="nil"/>
            </w:tcBorders>
          </w:tcPr>
          <w:p w14:paraId="3EC45E46" w14:textId="77777777" w:rsidR="00897EED" w:rsidRPr="00103400" w:rsidRDefault="00897EED" w:rsidP="006B1D05">
            <w:pPr>
              <w:jc w:val="both"/>
            </w:pPr>
            <w:r w:rsidRPr="00103400">
              <w:t xml:space="preserve">„Mě se tam líbí to, že on víc, než zpívá, tak skoro jako mluví a už jenom to, že mu nerozumím a stejně ho poslouchám, i když vlastně </w:t>
            </w:r>
            <w:proofErr w:type="gramStart"/>
            <w:r w:rsidRPr="00103400">
              <w:t>víc,</w:t>
            </w:r>
            <w:proofErr w:type="gramEnd"/>
            <w:r w:rsidRPr="00103400">
              <w:t xml:space="preserve"> než vokálně pracuje, tak spíše mluví a nějak to prožívá, tak to se mi na tom líbí</w:t>
            </w:r>
            <w:r>
              <w:t>. T</w:t>
            </w:r>
            <w:r w:rsidRPr="00103400">
              <w:t>y texty mají vlastně emoci, i když jim nerozumím.</w:t>
            </w:r>
            <w:r>
              <w:t>“</w:t>
            </w:r>
            <w:r w:rsidRPr="00103400">
              <w:t> </w:t>
            </w:r>
          </w:p>
          <w:p w14:paraId="0E6169B7" w14:textId="77777777" w:rsidR="00897EED" w:rsidRPr="00103400" w:rsidRDefault="00897EED" w:rsidP="006B1D05">
            <w:pPr>
              <w:jc w:val="both"/>
            </w:pPr>
          </w:p>
        </w:tc>
      </w:tr>
      <w:tr w:rsidR="00897EED" w:rsidRPr="00B459CB" w14:paraId="4968C257" w14:textId="77777777" w:rsidTr="006B1D05">
        <w:trPr>
          <w:trHeight w:val="1360"/>
        </w:trPr>
        <w:tc>
          <w:tcPr>
            <w:tcW w:w="1661" w:type="dxa"/>
            <w:tcBorders>
              <w:top w:val="nil"/>
              <w:left w:val="nil"/>
              <w:bottom w:val="nil"/>
              <w:right w:val="nil"/>
            </w:tcBorders>
            <w:noWrap/>
            <w:hideMark/>
          </w:tcPr>
          <w:p w14:paraId="7B8CE395" w14:textId="77777777" w:rsidR="00897EED" w:rsidRPr="00B459CB" w:rsidRDefault="00897EED" w:rsidP="006B1D05">
            <w:pPr>
              <w:jc w:val="center"/>
            </w:pPr>
            <w:r>
              <w:t>Květa (R9</w:t>
            </w:r>
            <w:r w:rsidRPr="00B459CB">
              <w:t>)</w:t>
            </w:r>
          </w:p>
        </w:tc>
        <w:tc>
          <w:tcPr>
            <w:tcW w:w="1741" w:type="dxa"/>
            <w:tcBorders>
              <w:top w:val="nil"/>
              <w:left w:val="nil"/>
              <w:bottom w:val="nil"/>
              <w:right w:val="nil"/>
            </w:tcBorders>
            <w:hideMark/>
          </w:tcPr>
          <w:p w14:paraId="6703D106" w14:textId="77777777" w:rsidR="00897EED" w:rsidRPr="00B459CB" w:rsidRDefault="00897EED" w:rsidP="006B1D05">
            <w:pPr>
              <w:jc w:val="center"/>
            </w:pPr>
            <w:r>
              <w:t>Prezentace emocí a hodnot v hudbě</w:t>
            </w:r>
          </w:p>
        </w:tc>
        <w:tc>
          <w:tcPr>
            <w:tcW w:w="5670" w:type="dxa"/>
            <w:tcBorders>
              <w:top w:val="nil"/>
              <w:left w:val="nil"/>
              <w:bottom w:val="nil"/>
              <w:right w:val="nil"/>
            </w:tcBorders>
            <w:hideMark/>
          </w:tcPr>
          <w:p w14:paraId="1876C3CD" w14:textId="77777777" w:rsidR="00897EED" w:rsidRPr="0004533B" w:rsidRDefault="00897EED" w:rsidP="006B1D05">
            <w:pPr>
              <w:jc w:val="both"/>
            </w:pPr>
            <w:r w:rsidRPr="0004533B">
              <w:t>„[Líbí se mi] to, jak zpívá, jak jsou napsané ty její písničky. To, že tam je i fajn emoce, jakože se cítí dobře. Pak je tam i to naštvání a takové jako, že tam smíchá všechno do kupy. Je to těžké říct nahlas, ale vím, jak to na mě prostě působí vevnitř. […]</w:t>
            </w:r>
            <w:r>
              <w:t xml:space="preserve"> v</w:t>
            </w:r>
            <w:r w:rsidRPr="0004533B">
              <w:t>ypráví to ten příběh, lovestory, ale dává do toho takovou tu agresi a procítěnou emoci</w:t>
            </w:r>
            <w:r>
              <w:t xml:space="preserve"> …“</w:t>
            </w:r>
          </w:p>
          <w:p w14:paraId="1F42432D" w14:textId="77777777" w:rsidR="00897EED" w:rsidRPr="00103400" w:rsidRDefault="00897EED" w:rsidP="006B1D05">
            <w:pPr>
              <w:jc w:val="both"/>
            </w:pPr>
          </w:p>
          <w:p w14:paraId="4C17D590" w14:textId="77777777" w:rsidR="00897EED" w:rsidRPr="00103400" w:rsidRDefault="00897EED" w:rsidP="006B1D05">
            <w:pPr>
              <w:jc w:val="both"/>
            </w:pPr>
          </w:p>
        </w:tc>
      </w:tr>
      <w:tr w:rsidR="00897EED" w:rsidRPr="00B459CB" w14:paraId="22B7C61B" w14:textId="77777777" w:rsidTr="006B1D05">
        <w:trPr>
          <w:trHeight w:val="694"/>
        </w:trPr>
        <w:tc>
          <w:tcPr>
            <w:tcW w:w="1661" w:type="dxa"/>
            <w:tcBorders>
              <w:top w:val="nil"/>
              <w:left w:val="nil"/>
              <w:bottom w:val="nil"/>
              <w:right w:val="nil"/>
            </w:tcBorders>
            <w:noWrap/>
          </w:tcPr>
          <w:p w14:paraId="52F452F4" w14:textId="77777777" w:rsidR="00897EED" w:rsidRPr="00B459CB" w:rsidRDefault="00897EED" w:rsidP="006B1D05">
            <w:pPr>
              <w:jc w:val="center"/>
            </w:pPr>
            <w:r>
              <w:lastRenderedPageBreak/>
              <w:t>Martin</w:t>
            </w:r>
            <w:r w:rsidRPr="00B459CB">
              <w:t xml:space="preserve"> (</w:t>
            </w:r>
            <w:r>
              <w:t>R11)</w:t>
            </w:r>
          </w:p>
        </w:tc>
        <w:tc>
          <w:tcPr>
            <w:tcW w:w="1741" w:type="dxa"/>
            <w:tcBorders>
              <w:top w:val="nil"/>
              <w:left w:val="nil"/>
              <w:bottom w:val="nil"/>
              <w:right w:val="nil"/>
            </w:tcBorders>
          </w:tcPr>
          <w:p w14:paraId="021F4232" w14:textId="77777777" w:rsidR="00897EED" w:rsidRPr="00B459CB" w:rsidRDefault="00897EED" w:rsidP="006B1D05">
            <w:pPr>
              <w:jc w:val="center"/>
            </w:pPr>
            <w:r>
              <w:t>Prezentace emocí a hodnot v hudbě</w:t>
            </w:r>
          </w:p>
        </w:tc>
        <w:tc>
          <w:tcPr>
            <w:tcW w:w="5670" w:type="dxa"/>
            <w:tcBorders>
              <w:top w:val="nil"/>
              <w:left w:val="nil"/>
              <w:bottom w:val="nil"/>
              <w:right w:val="nil"/>
            </w:tcBorders>
          </w:tcPr>
          <w:p w14:paraId="043B2CB1" w14:textId="77777777" w:rsidR="00897EED" w:rsidRPr="00103400" w:rsidRDefault="00897EED" w:rsidP="006B1D05">
            <w:pPr>
              <w:jc w:val="both"/>
            </w:pPr>
            <w:r>
              <w:t>„</w:t>
            </w:r>
            <w:r w:rsidRPr="00103400">
              <w:t>Lennon ukazuje, že je ten svět krásnej, zdůrazňuje, že musíme najít v sobě tu lásku, kterou sdílíme s ostatními. V tom vidím ten zásadní rozdíl. Tím se jeho hudba liší.</w:t>
            </w:r>
            <w:r>
              <w:t>“</w:t>
            </w:r>
            <w:r w:rsidRPr="00103400">
              <w:t> </w:t>
            </w:r>
          </w:p>
          <w:p w14:paraId="6D2E4270" w14:textId="77777777" w:rsidR="00897EED" w:rsidRPr="00103400" w:rsidRDefault="00897EED" w:rsidP="006B1D05">
            <w:pPr>
              <w:jc w:val="both"/>
            </w:pPr>
          </w:p>
        </w:tc>
      </w:tr>
      <w:tr w:rsidR="00897EED" w:rsidRPr="00B459CB" w14:paraId="17057875" w14:textId="77777777" w:rsidTr="006B1D05">
        <w:trPr>
          <w:trHeight w:val="1360"/>
        </w:trPr>
        <w:tc>
          <w:tcPr>
            <w:tcW w:w="1661" w:type="dxa"/>
            <w:tcBorders>
              <w:top w:val="nil"/>
              <w:left w:val="nil"/>
              <w:bottom w:val="nil"/>
              <w:right w:val="nil"/>
            </w:tcBorders>
            <w:noWrap/>
          </w:tcPr>
          <w:p w14:paraId="7F37B513" w14:textId="77777777" w:rsidR="00897EED" w:rsidRPr="00B459CB" w:rsidRDefault="00897EED" w:rsidP="006B1D05">
            <w:pPr>
              <w:jc w:val="center"/>
            </w:pPr>
            <w:r>
              <w:t>Eva (R5)</w:t>
            </w:r>
          </w:p>
        </w:tc>
        <w:tc>
          <w:tcPr>
            <w:tcW w:w="1741" w:type="dxa"/>
            <w:tcBorders>
              <w:top w:val="nil"/>
              <w:left w:val="nil"/>
              <w:bottom w:val="nil"/>
              <w:right w:val="nil"/>
            </w:tcBorders>
          </w:tcPr>
          <w:p w14:paraId="172A8DBF" w14:textId="77777777" w:rsidR="00897EED" w:rsidRPr="00B459CB" w:rsidRDefault="00897EED" w:rsidP="006B1D05">
            <w:pPr>
              <w:jc w:val="center"/>
            </w:pPr>
            <w:r>
              <w:t>Sebevědomý přístup k tvoření</w:t>
            </w:r>
          </w:p>
        </w:tc>
        <w:tc>
          <w:tcPr>
            <w:tcW w:w="5670" w:type="dxa"/>
            <w:tcBorders>
              <w:top w:val="nil"/>
              <w:left w:val="nil"/>
              <w:bottom w:val="nil"/>
              <w:right w:val="nil"/>
            </w:tcBorders>
          </w:tcPr>
          <w:p w14:paraId="568C84F8" w14:textId="77777777" w:rsidR="00897EED" w:rsidRPr="00103400" w:rsidRDefault="00897EED" w:rsidP="006B1D05">
            <w:pPr>
              <w:jc w:val="both"/>
            </w:pPr>
            <w:r>
              <w:t xml:space="preserve">„[Líbí se mi] </w:t>
            </w:r>
            <w:r w:rsidRPr="00103400">
              <w:t>jeho styl hraní. Hlavně tím, že se toho nebojí, tím, že zvládne do toho nástroje vyloženě mlátit</w:t>
            </w:r>
            <w:r>
              <w:t xml:space="preserve"> – </w:t>
            </w:r>
            <w:r w:rsidRPr="00103400">
              <w:t>to já bych si vůbec nedovolila.</w:t>
            </w:r>
            <w:r>
              <w:t xml:space="preserve"> </w:t>
            </w:r>
            <w:r w:rsidRPr="00103400">
              <w:t>Ale právě jednou vysvětloval, jak to udělal, aby se mu to hned nerozpadlo.</w:t>
            </w:r>
            <w:r>
              <w:t xml:space="preserve"> </w:t>
            </w:r>
            <w:r w:rsidRPr="00103400">
              <w:t>Fascinuje mě</w:t>
            </w:r>
            <w:r>
              <w:t>,</w:t>
            </w:r>
            <w:r w:rsidRPr="00103400">
              <w:t xml:space="preserve"> jakože ho to napadlo</w:t>
            </w:r>
            <w:r>
              <w:t xml:space="preserve">. […] </w:t>
            </w:r>
            <w:r w:rsidRPr="00103400">
              <w:t>Přijde mi, že je právě hodně kreativní, že ho napadají nové věci, a že se je nebojí vyzkoušet</w:t>
            </w:r>
            <w:r>
              <w:t>.“</w:t>
            </w:r>
          </w:p>
          <w:p w14:paraId="67D5FADA" w14:textId="77777777" w:rsidR="00897EED" w:rsidRPr="00103400" w:rsidRDefault="00897EED" w:rsidP="006B1D05">
            <w:pPr>
              <w:jc w:val="both"/>
            </w:pPr>
            <w:r w:rsidRPr="00103400">
              <w:t> </w:t>
            </w:r>
          </w:p>
        </w:tc>
      </w:tr>
      <w:tr w:rsidR="00897EED" w:rsidRPr="00B459CB" w14:paraId="1E0B5BDA" w14:textId="77777777" w:rsidTr="006B1D05">
        <w:trPr>
          <w:trHeight w:val="1360"/>
        </w:trPr>
        <w:tc>
          <w:tcPr>
            <w:tcW w:w="1661" w:type="dxa"/>
            <w:tcBorders>
              <w:top w:val="nil"/>
              <w:left w:val="nil"/>
              <w:bottom w:val="nil"/>
              <w:right w:val="nil"/>
            </w:tcBorders>
            <w:noWrap/>
          </w:tcPr>
          <w:p w14:paraId="47EACC43" w14:textId="77777777" w:rsidR="00897EED" w:rsidRPr="00B459CB" w:rsidRDefault="00897EED" w:rsidP="006B1D05">
            <w:pPr>
              <w:jc w:val="center"/>
            </w:pPr>
            <w:r>
              <w:t>Filip (R6)</w:t>
            </w:r>
          </w:p>
        </w:tc>
        <w:tc>
          <w:tcPr>
            <w:tcW w:w="1741" w:type="dxa"/>
            <w:tcBorders>
              <w:top w:val="nil"/>
              <w:left w:val="nil"/>
              <w:bottom w:val="nil"/>
              <w:right w:val="nil"/>
            </w:tcBorders>
          </w:tcPr>
          <w:p w14:paraId="15AB032E" w14:textId="77777777" w:rsidR="00897EED" w:rsidRPr="00B459CB" w:rsidRDefault="00897EED" w:rsidP="006B1D05">
            <w:pPr>
              <w:jc w:val="center"/>
            </w:pPr>
            <w:r>
              <w:t>Sebevědomý přístup k tvoření</w:t>
            </w:r>
          </w:p>
        </w:tc>
        <w:tc>
          <w:tcPr>
            <w:tcW w:w="5670" w:type="dxa"/>
            <w:tcBorders>
              <w:top w:val="nil"/>
              <w:left w:val="nil"/>
              <w:bottom w:val="nil"/>
              <w:right w:val="nil"/>
            </w:tcBorders>
          </w:tcPr>
          <w:p w14:paraId="5B8C329E" w14:textId="56CA3BB8" w:rsidR="00897EED" w:rsidRDefault="00897EED" w:rsidP="006B1D05">
            <w:pPr>
              <w:jc w:val="both"/>
            </w:pPr>
            <w:r>
              <w:t>„[Líbí se mi] a</w:t>
            </w:r>
            <w:r w:rsidRPr="006176E7">
              <w:t>si taková ta jeho fakt autentická kreativita, kterou nikdo jiný nemá</w:t>
            </w:r>
            <w:r>
              <w:t xml:space="preserve"> </w:t>
            </w:r>
            <w:r w:rsidRPr="006176E7">
              <w:t xml:space="preserve">a prostě to hraní si se zvuky </w:t>
            </w:r>
            <w:r>
              <w:br/>
            </w:r>
            <w:r w:rsidRPr="006176E7">
              <w:t>i v tomhle žánru</w:t>
            </w:r>
            <w:r>
              <w:t>. Ž</w:t>
            </w:r>
            <w:r w:rsidRPr="006176E7">
              <w:t>e předtím to prostě bylo hodně o té poetičnosti, o tom textu</w:t>
            </w:r>
            <w:r>
              <w:t xml:space="preserve"> </w:t>
            </w:r>
            <w:r w:rsidRPr="006176E7">
              <w:t>a najednou on tam přišel a začal s tím tímhle způsobem experimentovat</w:t>
            </w:r>
            <w:r>
              <w:t>. T</w:t>
            </w:r>
            <w:r w:rsidRPr="006176E7">
              <w:t>ak tohle by se mi líbilo, kdybych něco takového dokázal</w:t>
            </w:r>
            <w:r>
              <w:t>.“</w:t>
            </w:r>
          </w:p>
          <w:p w14:paraId="2C7EB49C" w14:textId="77777777" w:rsidR="00897EED" w:rsidRDefault="00897EED" w:rsidP="006B1D05">
            <w:pPr>
              <w:jc w:val="both"/>
            </w:pPr>
          </w:p>
          <w:p w14:paraId="7F74A46F" w14:textId="77777777" w:rsidR="00897EED" w:rsidRDefault="00897EED" w:rsidP="006B1D05">
            <w:pPr>
              <w:jc w:val="both"/>
            </w:pPr>
            <w:r>
              <w:t>„[…] k</w:t>
            </w:r>
            <w:r w:rsidRPr="00103400">
              <w:t>aždá píseň zněla jinak</w:t>
            </w:r>
            <w:r>
              <w:t>. N</w:t>
            </w:r>
            <w:r w:rsidRPr="00103400">
              <w:t>ení to prostě jen jeden žánr, byla tam spousta žánrů</w:t>
            </w:r>
            <w:r>
              <w:t>. N</w:t>
            </w:r>
            <w:r w:rsidRPr="00103400">
              <w:t xml:space="preserve">ebáli se experimentovat </w:t>
            </w:r>
            <w:r>
              <w:br/>
            </w:r>
            <w:r w:rsidRPr="00103400">
              <w:t>a nebáli se přijímat nové věci, takže</w:t>
            </w:r>
            <w:r>
              <w:t xml:space="preserve"> …“</w:t>
            </w:r>
          </w:p>
          <w:p w14:paraId="13E39D04" w14:textId="0C6E530C" w:rsidR="00BE4C82" w:rsidRPr="00103400" w:rsidRDefault="00BE4C82" w:rsidP="006B1D05">
            <w:pPr>
              <w:jc w:val="both"/>
            </w:pPr>
          </w:p>
        </w:tc>
      </w:tr>
      <w:tr w:rsidR="00897EED" w:rsidRPr="00B459CB" w14:paraId="473AB372" w14:textId="77777777" w:rsidTr="006B1D05">
        <w:trPr>
          <w:trHeight w:val="4593"/>
        </w:trPr>
        <w:tc>
          <w:tcPr>
            <w:tcW w:w="1661" w:type="dxa"/>
            <w:tcBorders>
              <w:top w:val="nil"/>
              <w:left w:val="nil"/>
              <w:bottom w:val="nil"/>
              <w:right w:val="nil"/>
            </w:tcBorders>
            <w:noWrap/>
          </w:tcPr>
          <w:p w14:paraId="34CF72EB" w14:textId="77777777" w:rsidR="00897EED" w:rsidRPr="00B459CB" w:rsidRDefault="00897EED" w:rsidP="006B1D05">
            <w:pPr>
              <w:jc w:val="center"/>
            </w:pPr>
            <w:r>
              <w:t>Leontýna (R10)</w:t>
            </w:r>
          </w:p>
        </w:tc>
        <w:tc>
          <w:tcPr>
            <w:tcW w:w="1741" w:type="dxa"/>
            <w:tcBorders>
              <w:top w:val="nil"/>
              <w:left w:val="nil"/>
              <w:bottom w:val="nil"/>
              <w:right w:val="nil"/>
            </w:tcBorders>
          </w:tcPr>
          <w:p w14:paraId="1578681B" w14:textId="77777777" w:rsidR="00897EED" w:rsidRPr="00B459CB" w:rsidRDefault="00897EED" w:rsidP="006B1D05">
            <w:pPr>
              <w:jc w:val="center"/>
            </w:pPr>
            <w:r>
              <w:t>Sebevědomý přístup k tvoření</w:t>
            </w:r>
          </w:p>
        </w:tc>
        <w:tc>
          <w:tcPr>
            <w:tcW w:w="5670" w:type="dxa"/>
            <w:tcBorders>
              <w:top w:val="nil"/>
              <w:left w:val="nil"/>
              <w:bottom w:val="nil"/>
              <w:right w:val="nil"/>
            </w:tcBorders>
          </w:tcPr>
          <w:p w14:paraId="473E9944" w14:textId="77777777" w:rsidR="00897EED" w:rsidRPr="00103400" w:rsidRDefault="00897EED" w:rsidP="006B1D05">
            <w:pPr>
              <w:jc w:val="both"/>
            </w:pPr>
            <w:r>
              <w:t>„</w:t>
            </w:r>
            <w:r w:rsidRPr="00103400">
              <w:t>Líbilo se mi, jak byly jako tým sehraní. Vím to, protože jsem viděla ten film. Vážně mě ovlivnil! Díky němu jsem i viděla, jak vymýšleli nové zvuky, jak je přidávali do té hudby</w:t>
            </w:r>
            <w:r>
              <w:t xml:space="preserve"> – </w:t>
            </w:r>
            <w:r w:rsidRPr="00103400">
              <w:t>například tam hráli na kastroly! A celkově se mi zarylo do paměti, jak byli tvořiví</w:t>
            </w:r>
            <w:r>
              <w:t xml:space="preserve">. […] </w:t>
            </w:r>
            <w:r w:rsidRPr="00103400">
              <w:t>A líbilo se mi, že se fakt nebáli, že zkoušeli.</w:t>
            </w:r>
            <w:r>
              <w:t>“</w:t>
            </w:r>
          </w:p>
          <w:p w14:paraId="478AAE27" w14:textId="77777777" w:rsidR="00897EED" w:rsidRPr="00103400" w:rsidRDefault="00897EED" w:rsidP="006B1D05">
            <w:pPr>
              <w:jc w:val="both"/>
            </w:pPr>
          </w:p>
          <w:p w14:paraId="2E47EFF3" w14:textId="77777777" w:rsidR="00897EED" w:rsidRDefault="00897EED" w:rsidP="006B1D05">
            <w:pPr>
              <w:jc w:val="both"/>
            </w:pPr>
            <w:r>
              <w:t>„</w:t>
            </w:r>
            <w:r w:rsidRPr="00103400">
              <w:t xml:space="preserve">A zase na té jejich hudbě se mi líbilo, že hráli rock, ale zároveň tam měli prvky tehdejšího popu. Přímo ve skladbě </w:t>
            </w:r>
            <w:r w:rsidRPr="00D84EF8">
              <w:rPr>
                <w:color w:val="202122"/>
                <w:shd w:val="clear" w:color="auto" w:fill="FFFFFF"/>
              </w:rPr>
              <w:t>‚</w:t>
            </w:r>
            <w:r w:rsidRPr="00103400">
              <w:t>Bohemian Rhapsody</w:t>
            </w:r>
            <w:r w:rsidRPr="00D84EF8">
              <w:rPr>
                <w:color w:val="202122"/>
                <w:shd w:val="clear" w:color="auto" w:fill="FFFFFF"/>
              </w:rPr>
              <w:t>‘</w:t>
            </w:r>
            <w:r w:rsidRPr="00103400">
              <w:t xml:space="preserve"> se mi líbila…jednak délka té skladby a potom prostě ten šmrnc, který do své hudby dává i ta Lana.</w:t>
            </w:r>
            <w:r>
              <w:t>“</w:t>
            </w:r>
          </w:p>
          <w:p w14:paraId="18CD18B1" w14:textId="77777777" w:rsidR="00897EED" w:rsidRDefault="00897EED" w:rsidP="006B1D05">
            <w:pPr>
              <w:jc w:val="both"/>
            </w:pPr>
          </w:p>
          <w:p w14:paraId="0F3908DC" w14:textId="77777777" w:rsidR="00897EED" w:rsidRPr="00103400" w:rsidRDefault="00897EED" w:rsidP="006B1D05">
            <w:pPr>
              <w:jc w:val="both"/>
            </w:pPr>
            <w:r>
              <w:rPr>
                <w:rStyle w:val="normaltextrun"/>
                <w:color w:val="000000"/>
                <w:shd w:val="clear" w:color="auto" w:fill="FFFFFF"/>
              </w:rPr>
              <w:t>„</w:t>
            </w:r>
            <w:r w:rsidRPr="00706FE2">
              <w:rPr>
                <w:rStyle w:val="normaltextrun"/>
                <w:color w:val="000000"/>
                <w:shd w:val="clear" w:color="auto" w:fill="FFFFFF"/>
              </w:rPr>
              <w:t>A právě u ní to vnímám i skrze ty písničky, to, že se nebojí. Prostě dá tam i vytí vlků, nebo to, jak se někde směje, a to se mi líbí.</w:t>
            </w:r>
            <w:r>
              <w:rPr>
                <w:rStyle w:val="normaltextrun"/>
                <w:color w:val="000000"/>
                <w:shd w:val="clear" w:color="auto" w:fill="FFFFFF"/>
              </w:rPr>
              <w:t>“</w:t>
            </w:r>
            <w:r w:rsidRPr="00706FE2">
              <w:rPr>
                <w:rStyle w:val="eop"/>
                <w:color w:val="000000"/>
                <w:shd w:val="clear" w:color="auto" w:fill="FFFFFF"/>
              </w:rPr>
              <w:t> </w:t>
            </w:r>
          </w:p>
          <w:p w14:paraId="1A158923" w14:textId="77777777" w:rsidR="00897EED" w:rsidRPr="00103400" w:rsidRDefault="00897EED" w:rsidP="006B1D05">
            <w:pPr>
              <w:jc w:val="both"/>
            </w:pPr>
          </w:p>
        </w:tc>
      </w:tr>
      <w:tr w:rsidR="00897EED" w:rsidRPr="00B459CB" w14:paraId="3D94780C" w14:textId="77777777" w:rsidTr="006B1D05">
        <w:trPr>
          <w:trHeight w:val="1639"/>
        </w:trPr>
        <w:tc>
          <w:tcPr>
            <w:tcW w:w="1661" w:type="dxa"/>
            <w:tcBorders>
              <w:top w:val="nil"/>
              <w:left w:val="nil"/>
              <w:bottom w:val="nil"/>
              <w:right w:val="nil"/>
            </w:tcBorders>
            <w:noWrap/>
            <w:hideMark/>
          </w:tcPr>
          <w:p w14:paraId="3202EAF1" w14:textId="77777777" w:rsidR="00897EED" w:rsidRPr="00B459CB" w:rsidRDefault="00897EED" w:rsidP="006B1D05">
            <w:pPr>
              <w:jc w:val="center"/>
            </w:pPr>
            <w:r>
              <w:t>Leontýna (R10)</w:t>
            </w:r>
          </w:p>
        </w:tc>
        <w:tc>
          <w:tcPr>
            <w:tcW w:w="1741" w:type="dxa"/>
            <w:tcBorders>
              <w:top w:val="nil"/>
              <w:left w:val="nil"/>
              <w:bottom w:val="nil"/>
              <w:right w:val="nil"/>
            </w:tcBorders>
            <w:hideMark/>
          </w:tcPr>
          <w:p w14:paraId="34FBE0D0" w14:textId="77777777" w:rsidR="00897EED" w:rsidRPr="00B459CB" w:rsidRDefault="00897EED" w:rsidP="006B1D05">
            <w:pPr>
              <w:jc w:val="center"/>
            </w:pPr>
            <w:r>
              <w:t>Tvůrčí rozvoj</w:t>
            </w:r>
          </w:p>
        </w:tc>
        <w:tc>
          <w:tcPr>
            <w:tcW w:w="5670" w:type="dxa"/>
            <w:tcBorders>
              <w:top w:val="nil"/>
              <w:left w:val="nil"/>
              <w:bottom w:val="nil"/>
              <w:right w:val="nil"/>
            </w:tcBorders>
            <w:hideMark/>
          </w:tcPr>
          <w:p w14:paraId="3DEC6D6B" w14:textId="77777777" w:rsidR="00897EED" w:rsidRPr="00103400" w:rsidRDefault="00897EED" w:rsidP="006B1D05">
            <w:pPr>
              <w:jc w:val="both"/>
            </w:pPr>
            <w:r>
              <w:t>„</w:t>
            </w:r>
            <w:r w:rsidRPr="00103400">
              <w:t>A celkově se mi zarylo do paměti, jak byli tvořiví. Myslím si, že to ve mně zažehlo ten osobní rozvoj tvořivosti, že jsem začala experimentovat s různými technikami, co se týče fotografie. Takže si myslím, že mě to ve vztahu k umění nějakým způsobem ovlivnilo.</w:t>
            </w:r>
            <w:r>
              <w:t>“</w:t>
            </w:r>
          </w:p>
          <w:p w14:paraId="322E8441" w14:textId="77777777" w:rsidR="00897EED" w:rsidRPr="00103400" w:rsidRDefault="00897EED" w:rsidP="006B1D05">
            <w:pPr>
              <w:jc w:val="both"/>
            </w:pPr>
          </w:p>
        </w:tc>
      </w:tr>
      <w:tr w:rsidR="00897EED" w:rsidRPr="00B459CB" w14:paraId="4DC12480" w14:textId="77777777" w:rsidTr="006B1D05">
        <w:trPr>
          <w:trHeight w:val="1700"/>
        </w:trPr>
        <w:tc>
          <w:tcPr>
            <w:tcW w:w="1661" w:type="dxa"/>
            <w:tcBorders>
              <w:top w:val="nil"/>
              <w:left w:val="nil"/>
              <w:bottom w:val="nil"/>
              <w:right w:val="nil"/>
            </w:tcBorders>
            <w:noWrap/>
            <w:hideMark/>
          </w:tcPr>
          <w:p w14:paraId="03CE3450" w14:textId="77777777" w:rsidR="00897EED" w:rsidRPr="00B459CB" w:rsidRDefault="00897EED" w:rsidP="006B1D05">
            <w:pPr>
              <w:jc w:val="center"/>
            </w:pPr>
            <w:r>
              <w:lastRenderedPageBreak/>
              <w:t>Amálie (R1)</w:t>
            </w:r>
          </w:p>
        </w:tc>
        <w:tc>
          <w:tcPr>
            <w:tcW w:w="1741" w:type="dxa"/>
            <w:tcBorders>
              <w:top w:val="nil"/>
              <w:left w:val="nil"/>
              <w:bottom w:val="nil"/>
              <w:right w:val="nil"/>
            </w:tcBorders>
            <w:noWrap/>
            <w:hideMark/>
          </w:tcPr>
          <w:p w14:paraId="18B98D46" w14:textId="77777777" w:rsidR="00897EED" w:rsidRPr="00B459CB" w:rsidRDefault="00897EED" w:rsidP="006B1D05">
            <w:pPr>
              <w:jc w:val="center"/>
            </w:pPr>
            <w:r>
              <w:t>Hudební kompetence</w:t>
            </w:r>
          </w:p>
        </w:tc>
        <w:tc>
          <w:tcPr>
            <w:tcW w:w="5670" w:type="dxa"/>
            <w:tcBorders>
              <w:top w:val="nil"/>
              <w:left w:val="nil"/>
              <w:bottom w:val="nil"/>
              <w:right w:val="nil"/>
            </w:tcBorders>
            <w:hideMark/>
          </w:tcPr>
          <w:p w14:paraId="216D705A" w14:textId="77777777" w:rsidR="00897EED" w:rsidRDefault="00897EED" w:rsidP="006B1D05">
            <w:pPr>
              <w:jc w:val="both"/>
            </w:pPr>
            <w:r>
              <w:t>„</w:t>
            </w:r>
            <w:r w:rsidRPr="00103400">
              <w:t>No, ona</w:t>
            </w:r>
            <w:r>
              <w:t xml:space="preserve">, </w:t>
            </w:r>
            <w:r w:rsidRPr="00103400">
              <w:t>mě se líbí strašně její hlas</w:t>
            </w:r>
            <w:r>
              <w:t>. K</w:t>
            </w:r>
            <w:r w:rsidRPr="00103400">
              <w:t xml:space="preserve">dyž se mě někdo zeptá, kdo má nejhezčí hlas z českých zpěváků, tak určitě řeknu Evu Burešovou, jako </w:t>
            </w:r>
            <w:proofErr w:type="gramStart"/>
            <w:r w:rsidRPr="00103400">
              <w:t>100%</w:t>
            </w:r>
            <w:proofErr w:type="gramEnd"/>
            <w:r>
              <w:t>! M</w:t>
            </w:r>
            <w:r w:rsidRPr="00103400">
              <w:t>á takovej jako</w:t>
            </w:r>
            <w:r>
              <w:t xml:space="preserve"> – </w:t>
            </w:r>
            <w:r w:rsidRPr="00103400">
              <w:t xml:space="preserve">je to hranice mezi jako totálně pronikavým hlasem </w:t>
            </w:r>
            <w:r>
              <w:br/>
            </w:r>
            <w:r w:rsidRPr="00103400">
              <w:t>a příjemným, upištěným</w:t>
            </w:r>
            <w:r>
              <w:t xml:space="preserve">, </w:t>
            </w:r>
            <w:r w:rsidRPr="00103400">
              <w:t>nevím, jak to mám srovnat jako</w:t>
            </w:r>
            <w:r>
              <w:t>. T</w:t>
            </w:r>
            <w:r w:rsidRPr="00103400">
              <w:t>en její hlas se mi prostě strašně líbí, to, jak to dokáže vyzpívat</w:t>
            </w:r>
            <w:r>
              <w:t>.“</w:t>
            </w:r>
          </w:p>
          <w:p w14:paraId="7E7BEFD4" w14:textId="77777777" w:rsidR="00897EED" w:rsidRDefault="00897EED" w:rsidP="006B1D05">
            <w:pPr>
              <w:jc w:val="both"/>
            </w:pPr>
          </w:p>
          <w:p w14:paraId="73AC8EA0" w14:textId="77777777" w:rsidR="00897EED" w:rsidRPr="00103400" w:rsidRDefault="00897EED" w:rsidP="006B1D05">
            <w:pPr>
              <w:jc w:val="both"/>
            </w:pPr>
            <w:r w:rsidRPr="00463093">
              <w:t>„[…] i když ty písničky jsou dost často na stejné brdo, tak mě se líbí, že si je můžu hrát. U toho Kluse to zní dobře prostě vždycky, takže z toho mám potom dobrej pocit, no.“</w:t>
            </w:r>
          </w:p>
          <w:p w14:paraId="3DE87EA5" w14:textId="77777777" w:rsidR="00897EED" w:rsidRPr="00103400" w:rsidRDefault="00897EED" w:rsidP="006B1D05">
            <w:pPr>
              <w:jc w:val="both"/>
            </w:pPr>
          </w:p>
          <w:p w14:paraId="1B4F56C9" w14:textId="77777777" w:rsidR="00897EED" w:rsidRPr="00103400" w:rsidRDefault="00897EED" w:rsidP="006B1D05">
            <w:pPr>
              <w:jc w:val="both"/>
            </w:pPr>
          </w:p>
        </w:tc>
      </w:tr>
      <w:tr w:rsidR="00897EED" w:rsidRPr="00B459CB" w14:paraId="2EB7134B" w14:textId="77777777" w:rsidTr="006B1D05">
        <w:trPr>
          <w:trHeight w:val="851"/>
        </w:trPr>
        <w:tc>
          <w:tcPr>
            <w:tcW w:w="1661" w:type="dxa"/>
            <w:tcBorders>
              <w:top w:val="nil"/>
              <w:left w:val="nil"/>
              <w:bottom w:val="nil"/>
              <w:right w:val="nil"/>
            </w:tcBorders>
            <w:noWrap/>
          </w:tcPr>
          <w:p w14:paraId="05A22748" w14:textId="77777777" w:rsidR="00897EED" w:rsidRPr="00B459CB" w:rsidRDefault="00897EED" w:rsidP="006B1D05">
            <w:pPr>
              <w:jc w:val="center"/>
            </w:pPr>
            <w:r>
              <w:t>Cecílie (R3)</w:t>
            </w:r>
          </w:p>
        </w:tc>
        <w:tc>
          <w:tcPr>
            <w:tcW w:w="1741" w:type="dxa"/>
            <w:tcBorders>
              <w:top w:val="nil"/>
              <w:left w:val="nil"/>
              <w:bottom w:val="nil"/>
              <w:right w:val="nil"/>
            </w:tcBorders>
            <w:noWrap/>
          </w:tcPr>
          <w:p w14:paraId="38C9B466" w14:textId="77777777" w:rsidR="00897EED" w:rsidRPr="00B459CB" w:rsidRDefault="00897EED" w:rsidP="006B1D05">
            <w:pPr>
              <w:jc w:val="center"/>
            </w:pPr>
            <w:r>
              <w:t>Hudební kompetence</w:t>
            </w:r>
          </w:p>
        </w:tc>
        <w:tc>
          <w:tcPr>
            <w:tcW w:w="5670" w:type="dxa"/>
            <w:tcBorders>
              <w:top w:val="nil"/>
              <w:left w:val="nil"/>
              <w:bottom w:val="nil"/>
              <w:right w:val="nil"/>
            </w:tcBorders>
          </w:tcPr>
          <w:p w14:paraId="2D1A6C39" w14:textId="77777777" w:rsidR="00897EED" w:rsidRDefault="00897EED" w:rsidP="006B1D05">
            <w:pPr>
              <w:jc w:val="both"/>
            </w:pPr>
            <w:r>
              <w:t>„[Rozsah] h</w:t>
            </w:r>
            <w:r w:rsidRPr="00103400">
              <w:t>lasový! Má jej úplně neskutečný. V té době, já jsem si procházela i tím, že jsem</w:t>
            </w:r>
            <w:r>
              <w:t xml:space="preserve">, </w:t>
            </w:r>
            <w:r w:rsidRPr="00103400">
              <w:t xml:space="preserve">no, rok předtím jsem skončila ve sboru a zjistila jsem, že mi tam pokazili hlas. Zpívala jsem v altu, v nižším hlase a já jsem měla být soprán, ten nejvyšší hlas a zjistila jsem, že mám kvůli tomu problém s hlasivkama. Takže jsem s tím asi 2 roky bojovala a zrovna v té době mě to docela pomohlo, říkala jsem si </w:t>
            </w:r>
            <w:r w:rsidRPr="00D84EF8">
              <w:rPr>
                <w:color w:val="202122"/>
                <w:shd w:val="clear" w:color="auto" w:fill="FFFFFF"/>
              </w:rPr>
              <w:t>‚</w:t>
            </w:r>
            <w:r w:rsidRPr="00103400">
              <w:t>hej, ta to prostě vyzpívá, tak to vyzpívám taky</w:t>
            </w:r>
            <w:r w:rsidRPr="00D84EF8">
              <w:rPr>
                <w:color w:val="202122"/>
                <w:shd w:val="clear" w:color="auto" w:fill="FFFFFF"/>
              </w:rPr>
              <w:t>‘</w:t>
            </w:r>
            <w:r>
              <w:rPr>
                <w:color w:val="202122"/>
                <w:shd w:val="clear" w:color="auto" w:fill="FFFFFF"/>
              </w:rPr>
              <w:t xml:space="preserve"> </w:t>
            </w:r>
            <w:r>
              <w:rPr>
                <w:color w:val="202122"/>
                <w:shd w:val="clear" w:color="auto" w:fill="FFFFFF"/>
              </w:rPr>
              <w:br/>
            </w:r>
            <w:r w:rsidRPr="00103400">
              <w:t>a po nějaké době se mi to potom prostě povedlo.</w:t>
            </w:r>
            <w:r>
              <w:t>“</w:t>
            </w:r>
            <w:r w:rsidRPr="00103400">
              <w:t> </w:t>
            </w:r>
          </w:p>
          <w:p w14:paraId="69B67EE7" w14:textId="77777777" w:rsidR="00897EED" w:rsidRDefault="00897EED" w:rsidP="006B1D05">
            <w:pPr>
              <w:jc w:val="both"/>
            </w:pPr>
          </w:p>
          <w:p w14:paraId="192F469A" w14:textId="77777777" w:rsidR="00897EED" w:rsidRPr="00103400" w:rsidRDefault="00897EED" w:rsidP="006B1D05">
            <w:pPr>
              <w:jc w:val="both"/>
            </w:pPr>
            <w:r>
              <w:t>„</w:t>
            </w:r>
            <w:r w:rsidRPr="00103400">
              <w:t>Mého života je hudba velkou součástí, jsem zpěvačka, takže</w:t>
            </w:r>
            <w:r>
              <w:t xml:space="preserve"> </w:t>
            </w:r>
            <w:r w:rsidRPr="00103400">
              <w:t>u mě je to podstatná část života, v podstatě už od první třídy. </w:t>
            </w:r>
            <w:r>
              <w:t>N</w:t>
            </w:r>
            <w:r w:rsidRPr="00103400">
              <w:t>avíc, já bych jednou chtěla být větší zpěvačka, než jsem teď, a proto poslouchám ty interprety,</w:t>
            </w:r>
            <w:r>
              <w:t xml:space="preserve"> </w:t>
            </w:r>
            <w:r w:rsidRPr="00103400">
              <w:t>kteří si už ten sen splnili</w:t>
            </w:r>
            <w:r>
              <w:t>. T</w:t>
            </w:r>
            <w:r w:rsidRPr="00103400">
              <w:t>ak je to i velice</w:t>
            </w:r>
            <w:r>
              <w:t xml:space="preserve"> </w:t>
            </w:r>
            <w:r w:rsidRPr="00103400">
              <w:t>motivující</w:t>
            </w:r>
            <w:r>
              <w:t>!</w:t>
            </w:r>
            <w:r w:rsidRPr="00103400">
              <w:t> </w:t>
            </w:r>
            <w:r>
              <w:t>[…] U</w:t>
            </w:r>
            <w:r w:rsidRPr="00103400">
              <w:t>rčitě jí beru jako vzor pro mě, v mé pěvecké dráze. Vím, že to tak daleko nedotáhnu, ale je zajímavá</w:t>
            </w:r>
            <w:r>
              <w:t>. J</w:t>
            </w:r>
            <w:r w:rsidRPr="00103400">
              <w:t>e rozhodně můj vzor.</w:t>
            </w:r>
            <w:r>
              <w:t>“</w:t>
            </w:r>
          </w:p>
          <w:p w14:paraId="45B43DE3" w14:textId="77777777" w:rsidR="00897EED" w:rsidRPr="00103400" w:rsidRDefault="00897EED" w:rsidP="006B1D05">
            <w:pPr>
              <w:jc w:val="both"/>
            </w:pPr>
          </w:p>
        </w:tc>
      </w:tr>
      <w:tr w:rsidR="00897EED" w:rsidRPr="00B459CB" w14:paraId="29130F17" w14:textId="77777777" w:rsidTr="006B1D05">
        <w:trPr>
          <w:trHeight w:val="1700"/>
        </w:trPr>
        <w:tc>
          <w:tcPr>
            <w:tcW w:w="1661" w:type="dxa"/>
            <w:tcBorders>
              <w:top w:val="nil"/>
              <w:left w:val="nil"/>
              <w:bottom w:val="nil"/>
              <w:right w:val="nil"/>
            </w:tcBorders>
            <w:noWrap/>
          </w:tcPr>
          <w:p w14:paraId="406BF851" w14:textId="77777777" w:rsidR="00897EED" w:rsidRPr="00B459CB" w:rsidRDefault="00897EED" w:rsidP="006B1D05">
            <w:pPr>
              <w:jc w:val="center"/>
            </w:pPr>
            <w:r>
              <w:t>Eva (R5)</w:t>
            </w:r>
          </w:p>
        </w:tc>
        <w:tc>
          <w:tcPr>
            <w:tcW w:w="1741" w:type="dxa"/>
            <w:tcBorders>
              <w:top w:val="nil"/>
              <w:left w:val="nil"/>
              <w:bottom w:val="nil"/>
              <w:right w:val="nil"/>
            </w:tcBorders>
            <w:noWrap/>
          </w:tcPr>
          <w:p w14:paraId="09220DA0" w14:textId="77777777" w:rsidR="00897EED" w:rsidRPr="00B459CB" w:rsidRDefault="00897EED" w:rsidP="006B1D05">
            <w:pPr>
              <w:jc w:val="center"/>
            </w:pPr>
            <w:r>
              <w:t>Hudební kompetence</w:t>
            </w:r>
          </w:p>
        </w:tc>
        <w:tc>
          <w:tcPr>
            <w:tcW w:w="5670" w:type="dxa"/>
            <w:tcBorders>
              <w:top w:val="nil"/>
              <w:left w:val="nil"/>
              <w:bottom w:val="nil"/>
              <w:right w:val="nil"/>
            </w:tcBorders>
          </w:tcPr>
          <w:p w14:paraId="7A717090" w14:textId="77777777" w:rsidR="00897EED" w:rsidRPr="00463093" w:rsidRDefault="00897EED" w:rsidP="006B1D05">
            <w:pPr>
              <w:jc w:val="both"/>
            </w:pPr>
            <w:r>
              <w:t>„M</w:t>
            </w:r>
            <w:r w:rsidRPr="00103400">
              <w:t>ě přijde, že to dost vyznívá z toho, jak hraje a chtěla bych hrát jako on, chtěla bych prostě umět hrát takovým způsobem, aby ostatní lidé cítili to, co já cítím při poslouchání jeho.</w:t>
            </w:r>
            <w:r>
              <w:t xml:space="preserve"> […] </w:t>
            </w:r>
            <w:r w:rsidRPr="00463093">
              <w:t>Podle něho jsem si zpilovala nehty jako na kytaru, že, no, to jsem udělala už nějakou dobu zpátky, teď jsou upravený tak, aby seděly mému stylu hraní.“</w:t>
            </w:r>
          </w:p>
          <w:p w14:paraId="6CF8426A" w14:textId="77777777" w:rsidR="00897EED" w:rsidRPr="00103400" w:rsidRDefault="00897EED" w:rsidP="006B1D05">
            <w:pPr>
              <w:jc w:val="both"/>
            </w:pPr>
          </w:p>
          <w:p w14:paraId="0B18D153" w14:textId="77777777" w:rsidR="00897EED" w:rsidRPr="00103400" w:rsidRDefault="00897EED" w:rsidP="006B1D05">
            <w:pPr>
              <w:jc w:val="both"/>
            </w:pPr>
          </w:p>
          <w:p w14:paraId="52231785" w14:textId="77777777" w:rsidR="00897EED" w:rsidRDefault="00897EED" w:rsidP="006B1D05">
            <w:pPr>
              <w:jc w:val="both"/>
            </w:pPr>
            <w:r>
              <w:t>„J</w:t>
            </w:r>
            <w:r w:rsidRPr="00103400">
              <w:t>eho poslouchám v drtivé většině případů, když hledám inspiraci, a to vyloženě při mém hraní. Když hledám novou techniku, když hledám novou kombinaci tónů,</w:t>
            </w:r>
            <w:r>
              <w:t xml:space="preserve"> </w:t>
            </w:r>
            <w:r w:rsidRPr="00103400">
              <w:t>barev, všeho možnýho</w:t>
            </w:r>
            <w:r>
              <w:t xml:space="preserve">, </w:t>
            </w:r>
            <w:r w:rsidRPr="00103400">
              <w:t>takže je to spíše z toho analytičtějšího hlediska.</w:t>
            </w:r>
            <w:r>
              <w:t>“</w:t>
            </w:r>
          </w:p>
          <w:p w14:paraId="274A3644" w14:textId="77777777" w:rsidR="00897EED" w:rsidRPr="00463093" w:rsidRDefault="00897EED" w:rsidP="006B1D05">
            <w:pPr>
              <w:jc w:val="both"/>
            </w:pPr>
          </w:p>
          <w:p w14:paraId="65108639" w14:textId="77777777" w:rsidR="00897EED" w:rsidRPr="00103400" w:rsidRDefault="00897EED" w:rsidP="006B1D05">
            <w:pPr>
              <w:jc w:val="both"/>
            </w:pPr>
          </w:p>
          <w:p w14:paraId="45FA2966" w14:textId="77777777" w:rsidR="00897EED" w:rsidRPr="00103400" w:rsidRDefault="00897EED" w:rsidP="006B1D05">
            <w:pPr>
              <w:jc w:val="both"/>
            </w:pPr>
          </w:p>
        </w:tc>
      </w:tr>
      <w:tr w:rsidR="00897EED" w:rsidRPr="00B459CB" w14:paraId="06C5871B" w14:textId="77777777" w:rsidTr="00786A6B">
        <w:trPr>
          <w:trHeight w:val="863"/>
        </w:trPr>
        <w:tc>
          <w:tcPr>
            <w:tcW w:w="1661" w:type="dxa"/>
            <w:tcBorders>
              <w:top w:val="nil"/>
              <w:left w:val="nil"/>
              <w:bottom w:val="nil"/>
              <w:right w:val="nil"/>
            </w:tcBorders>
            <w:noWrap/>
          </w:tcPr>
          <w:p w14:paraId="5B36A172" w14:textId="77777777" w:rsidR="00897EED" w:rsidRPr="00463093" w:rsidRDefault="00897EED" w:rsidP="006B1D05">
            <w:pPr>
              <w:jc w:val="center"/>
            </w:pPr>
            <w:r>
              <w:lastRenderedPageBreak/>
              <w:t>Filip (R6)</w:t>
            </w:r>
          </w:p>
        </w:tc>
        <w:tc>
          <w:tcPr>
            <w:tcW w:w="1741" w:type="dxa"/>
            <w:tcBorders>
              <w:top w:val="nil"/>
              <w:left w:val="nil"/>
              <w:bottom w:val="nil"/>
              <w:right w:val="nil"/>
            </w:tcBorders>
            <w:noWrap/>
          </w:tcPr>
          <w:p w14:paraId="59DC862D" w14:textId="77777777" w:rsidR="00897EED" w:rsidRPr="00463093" w:rsidRDefault="00897EED" w:rsidP="006B1D05">
            <w:pPr>
              <w:jc w:val="center"/>
            </w:pPr>
            <w:r>
              <w:t>Hudební kompetence</w:t>
            </w:r>
          </w:p>
        </w:tc>
        <w:tc>
          <w:tcPr>
            <w:tcW w:w="5670" w:type="dxa"/>
            <w:tcBorders>
              <w:top w:val="nil"/>
              <w:left w:val="nil"/>
              <w:bottom w:val="nil"/>
              <w:right w:val="nil"/>
            </w:tcBorders>
          </w:tcPr>
          <w:p w14:paraId="7C145E89" w14:textId="77777777" w:rsidR="00897EED" w:rsidRPr="00103400" w:rsidRDefault="00897EED" w:rsidP="006B1D05">
            <w:pPr>
              <w:jc w:val="both"/>
            </w:pPr>
            <w:r>
              <w:t>„</w:t>
            </w:r>
            <w:r w:rsidRPr="00103400">
              <w:t>Mám rád taky jejich hlasy a vůbec tu tvorbu</w:t>
            </w:r>
            <w:r>
              <w:t>.“</w:t>
            </w:r>
          </w:p>
          <w:p w14:paraId="347BA714" w14:textId="77777777" w:rsidR="00897EED" w:rsidRPr="00103400" w:rsidRDefault="00897EED" w:rsidP="006B1D05">
            <w:pPr>
              <w:jc w:val="both"/>
            </w:pPr>
          </w:p>
        </w:tc>
      </w:tr>
      <w:tr w:rsidR="00897EED" w:rsidRPr="00B459CB" w14:paraId="248F8A56" w14:textId="77777777" w:rsidTr="00786A6B">
        <w:trPr>
          <w:trHeight w:val="1079"/>
        </w:trPr>
        <w:tc>
          <w:tcPr>
            <w:tcW w:w="1661" w:type="dxa"/>
            <w:tcBorders>
              <w:top w:val="nil"/>
              <w:left w:val="nil"/>
              <w:bottom w:val="single" w:sz="4" w:space="0" w:color="auto"/>
              <w:right w:val="nil"/>
            </w:tcBorders>
            <w:noWrap/>
          </w:tcPr>
          <w:p w14:paraId="62DCCC4E" w14:textId="77777777" w:rsidR="00897EED" w:rsidRPr="00463093" w:rsidRDefault="00897EED" w:rsidP="006B1D05">
            <w:pPr>
              <w:jc w:val="center"/>
            </w:pPr>
            <w:r>
              <w:t>Ivo (R8)</w:t>
            </w:r>
          </w:p>
        </w:tc>
        <w:tc>
          <w:tcPr>
            <w:tcW w:w="1741" w:type="dxa"/>
            <w:tcBorders>
              <w:top w:val="nil"/>
              <w:left w:val="nil"/>
              <w:bottom w:val="single" w:sz="4" w:space="0" w:color="auto"/>
              <w:right w:val="nil"/>
            </w:tcBorders>
            <w:noWrap/>
          </w:tcPr>
          <w:p w14:paraId="4B96C0B3" w14:textId="77777777" w:rsidR="00897EED" w:rsidRPr="00463093" w:rsidRDefault="00897EED" w:rsidP="006B1D05">
            <w:pPr>
              <w:jc w:val="center"/>
            </w:pPr>
            <w:r>
              <w:t>Hudební kompetence</w:t>
            </w:r>
          </w:p>
        </w:tc>
        <w:tc>
          <w:tcPr>
            <w:tcW w:w="5670" w:type="dxa"/>
            <w:tcBorders>
              <w:top w:val="nil"/>
              <w:left w:val="nil"/>
              <w:bottom w:val="single" w:sz="4" w:space="0" w:color="auto"/>
              <w:right w:val="nil"/>
            </w:tcBorders>
          </w:tcPr>
          <w:p w14:paraId="716B703C" w14:textId="77777777" w:rsidR="00897EED" w:rsidRPr="00103400" w:rsidRDefault="00897EED" w:rsidP="006B1D05">
            <w:pPr>
              <w:jc w:val="both"/>
            </w:pPr>
            <w:r>
              <w:rPr>
                <w:rStyle w:val="normaltextrun"/>
                <w:color w:val="000000"/>
              </w:rPr>
              <w:t>„</w:t>
            </w:r>
            <w:r w:rsidRPr="00103400">
              <w:rPr>
                <w:rStyle w:val="normaltextrun"/>
                <w:color w:val="000000"/>
              </w:rPr>
              <w:t>Má určitě krásnej hlas, to nepopírám, ale žánrově se to schyluje k té melancholii, k takovým hlubším prožitkům, a to já v té hudbě nevyhledávám.</w:t>
            </w:r>
            <w:r>
              <w:rPr>
                <w:rStyle w:val="normaltextrun"/>
                <w:color w:val="000000"/>
              </w:rPr>
              <w:t>“</w:t>
            </w:r>
          </w:p>
          <w:p w14:paraId="41BDAC80" w14:textId="77777777" w:rsidR="00897EED" w:rsidRPr="00463093" w:rsidRDefault="00897EED" w:rsidP="006B1D05">
            <w:pPr>
              <w:jc w:val="both"/>
            </w:pPr>
          </w:p>
        </w:tc>
      </w:tr>
    </w:tbl>
    <w:p w14:paraId="7C03E648" w14:textId="77777777" w:rsidR="00C04D6B" w:rsidRDefault="00C04D6B" w:rsidP="00EF7D06">
      <w:pPr>
        <w:spacing w:line="360" w:lineRule="auto"/>
        <w:jc w:val="both"/>
      </w:pPr>
    </w:p>
    <w:p w14:paraId="71927865" w14:textId="77777777" w:rsidR="00336CFE" w:rsidRDefault="00336CFE" w:rsidP="00336CFE">
      <w:pPr>
        <w:spacing w:line="360" w:lineRule="auto"/>
        <w:jc w:val="both"/>
      </w:pPr>
      <w:r>
        <w:t xml:space="preserve">Podtéma </w:t>
      </w:r>
      <w:r>
        <w:rPr>
          <w:b/>
          <w:bCs/>
        </w:rPr>
        <w:t>t</w:t>
      </w:r>
      <w:r w:rsidRPr="00537807">
        <w:rPr>
          <w:b/>
          <w:bCs/>
        </w:rPr>
        <w:t>vůrčí rozvoj</w:t>
      </w:r>
      <w:r>
        <w:rPr>
          <w:b/>
          <w:bCs/>
        </w:rPr>
        <w:t xml:space="preserve"> </w:t>
      </w:r>
      <w:r>
        <w:t xml:space="preserve">zachycuje, jakým způsobem kreativní práce oblíbených hudebníků inspiruje vlastní kreativní činnost dospívajících. Leontýně (R10) se totiž „zarylo do paměti“, jak byli Freddie Mercury a kapela Queen „tvořiví“ a to v ní podnítilo „osobní rozvoj tvořivosti“, a tak „začala experimentovat s různými technikami, co se týče fotografie“. </w:t>
      </w:r>
    </w:p>
    <w:p w14:paraId="1B21B461" w14:textId="77777777" w:rsidR="00336CFE" w:rsidRDefault="00336CFE" w:rsidP="00336CFE">
      <w:pPr>
        <w:spacing w:line="360" w:lineRule="auto"/>
        <w:jc w:val="both"/>
      </w:pPr>
    </w:p>
    <w:p w14:paraId="7711A01D" w14:textId="77777777" w:rsidR="00336CFE" w:rsidRDefault="00336CFE" w:rsidP="00336CFE">
      <w:pPr>
        <w:spacing w:line="360" w:lineRule="auto"/>
        <w:jc w:val="both"/>
      </w:pPr>
      <w:r>
        <w:t xml:space="preserve">Jak již bylo zmíněno u tématu osobní identity, z výpovědí respondentů vyplývá, že na oblíbených interpretech výrazně oceňují, když se „nebojí“, když „mají sebevědomí“. Tato skutečnost se projevila i ve chvíli, kdy dospívající hovořili o kreativním vyžití hudebníků. Podtéma </w:t>
      </w:r>
      <w:r w:rsidRPr="00F41004">
        <w:rPr>
          <w:b/>
          <w:bCs/>
        </w:rPr>
        <w:t>se</w:t>
      </w:r>
      <w:r w:rsidRPr="002D1346">
        <w:rPr>
          <w:b/>
          <w:bCs/>
        </w:rPr>
        <w:t>bevědomý</w:t>
      </w:r>
      <w:r>
        <w:t xml:space="preserve"> </w:t>
      </w:r>
      <w:r>
        <w:rPr>
          <w:b/>
          <w:bCs/>
        </w:rPr>
        <w:t>p</w:t>
      </w:r>
      <w:r w:rsidRPr="006D4F9E">
        <w:rPr>
          <w:b/>
          <w:bCs/>
        </w:rPr>
        <w:t>řístup k</w:t>
      </w:r>
      <w:r>
        <w:rPr>
          <w:b/>
          <w:bCs/>
        </w:rPr>
        <w:t> </w:t>
      </w:r>
      <w:r w:rsidRPr="006D4F9E">
        <w:rPr>
          <w:b/>
          <w:bCs/>
        </w:rPr>
        <w:t>tvoření</w:t>
      </w:r>
      <w:r w:rsidRPr="001E0CC2">
        <w:t xml:space="preserve"> tedy</w:t>
      </w:r>
      <w:r>
        <w:rPr>
          <w:b/>
          <w:bCs/>
        </w:rPr>
        <w:t xml:space="preserve"> </w:t>
      </w:r>
      <w:r>
        <w:t>poukazuje k tomu, že hudební produkci svých oblíbených interpretů charakterizovali nebojácností.</w:t>
      </w:r>
    </w:p>
    <w:p w14:paraId="7A385F2F" w14:textId="77777777" w:rsidR="00336CFE" w:rsidRDefault="00336CFE" w:rsidP="00336CFE">
      <w:pPr>
        <w:spacing w:line="360" w:lineRule="auto"/>
        <w:ind w:firstLine="708"/>
        <w:jc w:val="both"/>
      </w:pPr>
      <w:r>
        <w:t>Evě (R5) se líbí „styl hraní“ kytaristy Marcina Patrzalka, a to především proto, že se „toho nebojí, že zvládne do toho nástroje vyloženě mlátit“, což by si ona „vůbec nedovolila“. Patrzalka „napadají nové věci“ a on se je „nebojí vyzkušet“.</w:t>
      </w:r>
    </w:p>
    <w:p w14:paraId="5FA88895" w14:textId="77777777" w:rsidR="00336CFE" w:rsidRDefault="00336CFE" w:rsidP="00336CFE">
      <w:pPr>
        <w:spacing w:line="360" w:lineRule="auto"/>
        <w:ind w:firstLine="708"/>
        <w:jc w:val="both"/>
      </w:pPr>
      <w:r>
        <w:t>Filip (R6) vnímá rappera Ye jako někoho, kdo přinesl nové prvky do zaběhlého žánru, kdo se nebál „experimentovat“ a líbilo by se mu, kdyby „něco takového dokázal“. Stejně tak vnímá The Beatles, kteří ve svých skladbách spojovali různé žánry a jejichž hudba není vždy tak jednoduchá, „jak se zdá“. „Nebáli se experimentovat a nebáli se přijímat nové věci“, vysvětlil. Podobně vnímá Leontýna (R10) Freddie Mercuryho a kapelu Queen. Líbí se ji, „že se fakt nebáli, že zkoušeli“, což do jejich písní vnášelo jakýsi „šmrnc“, který do své hudby dává i Lana Del Rey. U ní totiž vnímá „to, že se nebojí“, právě skrze její písně.</w:t>
      </w:r>
    </w:p>
    <w:p w14:paraId="0CC62EBA" w14:textId="77777777" w:rsidR="00336CFE" w:rsidRDefault="00336CFE" w:rsidP="00336CFE">
      <w:pPr>
        <w:spacing w:line="360" w:lineRule="auto"/>
        <w:jc w:val="both"/>
      </w:pPr>
    </w:p>
    <w:p w14:paraId="2A1B67D3" w14:textId="7FDAED15" w:rsidR="00336CFE" w:rsidRDefault="00336CFE" w:rsidP="00336CFE">
      <w:pPr>
        <w:spacing w:line="360" w:lineRule="auto"/>
        <w:jc w:val="both"/>
      </w:pPr>
      <w:r>
        <w:t xml:space="preserve">Podtéma </w:t>
      </w:r>
      <w:r>
        <w:rPr>
          <w:b/>
          <w:bCs/>
        </w:rPr>
        <w:t>p</w:t>
      </w:r>
      <w:r w:rsidRPr="00122486">
        <w:rPr>
          <w:b/>
          <w:bCs/>
        </w:rPr>
        <w:t>rezentace emocí a hodnot v</w:t>
      </w:r>
      <w:r>
        <w:rPr>
          <w:b/>
          <w:bCs/>
        </w:rPr>
        <w:t> </w:t>
      </w:r>
      <w:r w:rsidRPr="00122486">
        <w:rPr>
          <w:b/>
          <w:bCs/>
        </w:rPr>
        <w:t>hudbě</w:t>
      </w:r>
      <w:r>
        <w:rPr>
          <w:b/>
          <w:bCs/>
        </w:rPr>
        <w:t xml:space="preserve"> </w:t>
      </w:r>
      <w:r>
        <w:t>osvětluje, čeho si dospívající na hudebním sebevyjádření interpretů cení nejvíce, resp. jaká součást osobností oblíbených hudebníků je pro ně skrze písně „nejdostupnější“.</w:t>
      </w:r>
    </w:p>
    <w:p w14:paraId="786ACB36" w14:textId="77777777" w:rsidR="00336CFE" w:rsidRDefault="00336CFE" w:rsidP="00336CFE">
      <w:pPr>
        <w:spacing w:line="360" w:lineRule="auto"/>
        <w:ind w:firstLine="708"/>
        <w:jc w:val="both"/>
      </w:pPr>
      <w:r>
        <w:t xml:space="preserve">Amálie (R1) dokáže snadno hudbu Evy Burešové prožívat, protože „do toho dává fakt emoce“ a domnívá se, že je to tím, že je také herečkou. Hana (R7) textům písní Jaquesa Brela nerozumí, i tak podle ní „mají emoci“ a líbí se ji, jak zpěvák své skladby prožívá. Rovněž Květa </w:t>
      </w:r>
      <w:r>
        <w:lastRenderedPageBreak/>
        <w:t xml:space="preserve">(R9) oceňuje, „jak jsou napsané“ písničky Avril Lavigne. Podle ní jsou tam zastoupeny různorodé emoce – „jakože se cítí dobře“ a „pak je tam i to naštvání“. </w:t>
      </w:r>
    </w:p>
    <w:p w14:paraId="3402D459" w14:textId="77777777" w:rsidR="00336CFE" w:rsidRDefault="00336CFE" w:rsidP="00336CFE">
      <w:pPr>
        <w:spacing w:line="360" w:lineRule="auto"/>
        <w:ind w:firstLine="708"/>
        <w:jc w:val="both"/>
      </w:pPr>
      <w:r>
        <w:t xml:space="preserve">Do tohoto podtématu rovněž spadá okruh výpovědí dospívajících týkajících se </w:t>
      </w:r>
      <w:r w:rsidRPr="00E12EEB">
        <w:rPr>
          <w:b/>
          <w:bCs/>
        </w:rPr>
        <w:t>vyjádření emocí a postojů v hudbě</w:t>
      </w:r>
      <w:r>
        <w:t xml:space="preserve">, jako je tomu v případě Daniela (R4), Evy (R5) a Martina (R11). Daniel, když se někdy snaží </w:t>
      </w:r>
      <w:r w:rsidRPr="00103400">
        <w:t xml:space="preserve">text </w:t>
      </w:r>
      <w:r>
        <w:t xml:space="preserve">ZillaKamiho skladeb </w:t>
      </w:r>
      <w:r w:rsidRPr="00103400">
        <w:t>„více poslouchat</w:t>
      </w:r>
      <w:r>
        <w:t>“</w:t>
      </w:r>
      <w:r w:rsidRPr="00103400">
        <w:t xml:space="preserve">, </w:t>
      </w:r>
      <w:r>
        <w:t>„</w:t>
      </w:r>
      <w:r w:rsidRPr="00103400">
        <w:t>občas si ten text</w:t>
      </w:r>
      <w:r>
        <w:t>“</w:t>
      </w:r>
      <w:r w:rsidRPr="00103400">
        <w:t xml:space="preserve"> č</w:t>
      </w:r>
      <w:r>
        <w:t>íst, tak si všimne „</w:t>
      </w:r>
      <w:r w:rsidRPr="00103400">
        <w:t>některých narážek</w:t>
      </w:r>
      <w:r>
        <w:t>“</w:t>
      </w:r>
      <w:r w:rsidRPr="00103400">
        <w:t xml:space="preserve">, </w:t>
      </w:r>
      <w:r>
        <w:t>které představují rapperův odtažitý postoj k lidem, který je mu také blízký.</w:t>
      </w:r>
      <w:r w:rsidRPr="00070054">
        <w:t xml:space="preserve"> </w:t>
      </w:r>
      <w:r>
        <w:t>Martin (R11) pak spatřuje odlišnost Lennonovy hudby v tom, že skrze ni prezentuje vlastní hodnoty a to, jak vnímá svět, přičemž zdůrazňuje, že „musíme najít v sobě tu lásku, kterou sídlíme s ostatními.</w:t>
      </w:r>
    </w:p>
    <w:p w14:paraId="6B992C60" w14:textId="77777777" w:rsidR="00336CFE" w:rsidRDefault="00336CFE" w:rsidP="00336CFE">
      <w:pPr>
        <w:spacing w:line="360" w:lineRule="auto"/>
        <w:ind w:firstLine="708"/>
        <w:jc w:val="both"/>
      </w:pPr>
      <w:r>
        <w:t>Eva (R5) hraje na kytaru, což je pro ni „způsob“, jak se může „sama vyjádřit“, jak „do toho“ může „dát kousek sebe“. Jelikož v tomto směru vzhlíží jednak ke svému učiteli, kterému by se ráda přiblížila v technice, jednak k Marcinu Patrzalkovi, který je pro ni „ten idol“, představuje její zkušenost touhu po dosažení způsobu sebevyjádření, jež je podobný tomu jejich.</w:t>
      </w:r>
    </w:p>
    <w:p w14:paraId="6E485B1B" w14:textId="77777777" w:rsidR="00336CFE" w:rsidRDefault="00336CFE" w:rsidP="00336CFE">
      <w:pPr>
        <w:spacing w:line="360" w:lineRule="auto"/>
        <w:jc w:val="both"/>
      </w:pPr>
    </w:p>
    <w:p w14:paraId="68DBFAF0" w14:textId="77777777" w:rsidR="00336CFE" w:rsidRDefault="00336CFE" w:rsidP="00336CFE">
      <w:pPr>
        <w:spacing w:line="360" w:lineRule="auto"/>
        <w:jc w:val="both"/>
      </w:pPr>
      <w:r>
        <w:t xml:space="preserve">Když respondenti hovořili o svých oblíbených interpretech, přirozeně se dotkli i kvalit, které (pro ně) ze zmiňovaných hudebníků činí mimořádné hudební interprety. </w:t>
      </w:r>
      <w:r w:rsidRPr="00EF259A">
        <w:rPr>
          <w:b/>
          <w:bCs/>
        </w:rPr>
        <w:t>H</w:t>
      </w:r>
      <w:r>
        <w:rPr>
          <w:b/>
          <w:bCs/>
        </w:rPr>
        <w:t xml:space="preserve">udební </w:t>
      </w:r>
      <w:r w:rsidRPr="00EF259A">
        <w:rPr>
          <w:b/>
          <w:bCs/>
        </w:rPr>
        <w:t>kompetence</w:t>
      </w:r>
      <w:r>
        <w:rPr>
          <w:b/>
          <w:bCs/>
        </w:rPr>
        <w:t xml:space="preserve"> </w:t>
      </w:r>
      <w:r w:rsidRPr="005E2FFD">
        <w:t xml:space="preserve">tak </w:t>
      </w:r>
      <w:r>
        <w:t xml:space="preserve">představuje, jak dospívající popisují jejich schopnosti hudebního projevu. U několika z nich se jedná o hlasové kvality jejich oblíbených zpěváků, v případě páté respondentky pak </w:t>
      </w:r>
      <w:r>
        <w:br/>
        <w:t>o hudební dovednosti, které by si chtěla osvojit.</w:t>
      </w:r>
    </w:p>
    <w:p w14:paraId="5A36CB30" w14:textId="77777777" w:rsidR="00336CFE" w:rsidRDefault="00336CFE" w:rsidP="00336CFE">
      <w:pPr>
        <w:spacing w:line="360" w:lineRule="auto"/>
        <w:ind w:firstLine="708"/>
        <w:jc w:val="both"/>
      </w:pPr>
      <w:r>
        <w:t xml:space="preserve">Podle Amálie (R1) má Eva Burešová „nejhezčí hlas z českých zpěváků“, líbí se jí, že se nachází v poloze někde „mezi jako totálně pronikavým hlasem a příjemným, upištěným“. Líbí se jí, „jak to dokáže vyzpívat“. Také je ráda, že si dovede písničky Tomáš Kluse, které „zní dobře prostě vždycky“ kdykoliv zahrát. Cecílie (R3) na hlase od Adele obdivuje rozsah, jenž jí byl motivací v období, kdy si procházela náročnou hlasovou hygienou. Navíc se věnuje zpěvu „v podstatě už od první třídy“ a jednou by chtěla být „větší zpěvačka“, než je nyní, proto poslouchá interprety, „kteří si už ten sen splnili“, jelikož je to „velice motivující“. Právě Taylor Swift považuje za svůj vzor pěvecké dráhy. </w:t>
      </w:r>
    </w:p>
    <w:p w14:paraId="031DCFE6" w14:textId="77777777" w:rsidR="00336CFE" w:rsidRDefault="00336CFE" w:rsidP="00336CFE">
      <w:pPr>
        <w:spacing w:line="360" w:lineRule="auto"/>
        <w:jc w:val="both"/>
      </w:pPr>
      <w:r>
        <w:tab/>
        <w:t xml:space="preserve">Filip (R6) podobně jako Ivo (R8), který o hlase Adele míní, že je „krásnej“, poznamenal, že má hlasy všech čtyř členů kapely The Beatles rád. </w:t>
      </w:r>
    </w:p>
    <w:p w14:paraId="29BD6DC4" w14:textId="77777777" w:rsidR="00336CFE" w:rsidRDefault="00336CFE" w:rsidP="00336CFE">
      <w:pPr>
        <w:spacing w:line="360" w:lineRule="auto"/>
        <w:ind w:firstLine="708"/>
        <w:jc w:val="both"/>
      </w:pPr>
      <w:r>
        <w:t>Eva (R5) by ráda, stejně jako kytarista Marcin Patrzalek, hrála takovým způsobem, „aby</w:t>
      </w:r>
      <w:r w:rsidRPr="00103400">
        <w:t xml:space="preserve"> ostatní lidé cítili to</w:t>
      </w:r>
      <w:r>
        <w:t>“</w:t>
      </w:r>
      <w:r w:rsidRPr="00103400">
        <w:t xml:space="preserve">, co </w:t>
      </w:r>
      <w:r>
        <w:t>ona</w:t>
      </w:r>
      <w:r w:rsidRPr="00103400">
        <w:t xml:space="preserve"> </w:t>
      </w:r>
      <w:r>
        <w:t>sama cítí</w:t>
      </w:r>
      <w:r w:rsidRPr="00103400">
        <w:t xml:space="preserve"> při poslouchání jeho</w:t>
      </w:r>
      <w:r>
        <w:t xml:space="preserve">. Poslouchá jej ve chvílích, kdy </w:t>
      </w:r>
      <w:r>
        <w:lastRenderedPageBreak/>
        <w:t xml:space="preserve">nenalézá inspiraci ve hře, když hledá „novou techniku“. Navíc si podle něj před nějakou dobou „zpilovala nehty“, nicméně v současnosti je má upravené tak, aby seděly jejímu „stylu hraní“. </w:t>
      </w:r>
    </w:p>
    <w:p w14:paraId="6328CF6C" w14:textId="77777777" w:rsidR="00336CFE" w:rsidRDefault="00336CFE" w:rsidP="00336CFE">
      <w:pPr>
        <w:spacing w:line="360" w:lineRule="auto"/>
        <w:ind w:firstLine="708"/>
        <w:jc w:val="both"/>
        <w:rPr>
          <w:color w:val="000000" w:themeColor="text1"/>
        </w:rPr>
      </w:pPr>
      <w:r w:rsidRPr="00123CB5">
        <w:rPr>
          <w:color w:val="000000" w:themeColor="text1"/>
        </w:rPr>
        <w:t xml:space="preserve">Zkušenosti Amálie s hudbou Tomáše Kluse, Cecílie s hlasovými dovednostmi a Evy s hudební expresí Patrzalka </w:t>
      </w:r>
      <w:r>
        <w:rPr>
          <w:color w:val="000000" w:themeColor="text1"/>
        </w:rPr>
        <w:t xml:space="preserve">a </w:t>
      </w:r>
      <w:r w:rsidRPr="00123CB5">
        <w:rPr>
          <w:color w:val="000000" w:themeColor="text1"/>
        </w:rPr>
        <w:t xml:space="preserve">nalézáním nových technik, souvisí </w:t>
      </w:r>
      <w:r>
        <w:rPr>
          <w:color w:val="000000" w:themeColor="text1"/>
        </w:rPr>
        <w:t xml:space="preserve">také se </w:t>
      </w:r>
      <w:r w:rsidRPr="00CA7258">
        <w:rPr>
          <w:b/>
          <w:bCs/>
          <w:color w:val="000000" w:themeColor="text1"/>
        </w:rPr>
        <w:t>sebeúčinností</w:t>
      </w:r>
      <w:r w:rsidRPr="00123CB5">
        <w:rPr>
          <w:color w:val="000000" w:themeColor="text1"/>
        </w:rPr>
        <w:t>.</w:t>
      </w:r>
    </w:p>
    <w:p w14:paraId="1629DD69" w14:textId="77777777" w:rsidR="00C80D98" w:rsidRDefault="00C80D98" w:rsidP="00C80D98">
      <w:pPr>
        <w:spacing w:line="360" w:lineRule="auto"/>
        <w:jc w:val="both"/>
        <w:rPr>
          <w:color w:val="000000" w:themeColor="text1"/>
        </w:rPr>
      </w:pPr>
    </w:p>
    <w:p w14:paraId="2C6DF750" w14:textId="77777777" w:rsidR="00EC4672" w:rsidRDefault="00EC4672" w:rsidP="00EC4672">
      <w:pPr>
        <w:spacing w:line="360" w:lineRule="auto"/>
        <w:jc w:val="both"/>
        <w:rPr>
          <w:i/>
          <w:iCs/>
        </w:rPr>
      </w:pPr>
      <w:r w:rsidRPr="00DD53AD">
        <w:rPr>
          <w:i/>
          <w:iCs/>
        </w:rPr>
        <w:t>Regulace emocí</w:t>
      </w:r>
    </w:p>
    <w:p w14:paraId="11B5919B" w14:textId="77777777" w:rsidR="00EC4672" w:rsidRDefault="00EC4672" w:rsidP="00EC4672">
      <w:pPr>
        <w:spacing w:line="360" w:lineRule="auto"/>
        <w:jc w:val="both"/>
        <w:rPr>
          <w:i/>
          <w:iCs/>
        </w:rPr>
      </w:pPr>
    </w:p>
    <w:p w14:paraId="7D9F9D1B" w14:textId="77777777" w:rsidR="00EC4672" w:rsidRDefault="00EC4672" w:rsidP="00EC4672">
      <w:pPr>
        <w:spacing w:line="360" w:lineRule="auto"/>
        <w:jc w:val="both"/>
      </w:pPr>
      <w:r w:rsidRPr="00D10630">
        <w:rPr>
          <w:rFonts w:eastAsiaTheme="minorHAnsi"/>
          <w:lang w:eastAsia="en-US"/>
        </w:rPr>
        <w:t xml:space="preserve">Vysledování tématu regulace emocí v jakékoli souvislosti s problematikou hudby v kontextu každodenního poslechu </w:t>
      </w:r>
      <w:r>
        <w:rPr>
          <w:rFonts w:eastAsiaTheme="minorHAnsi"/>
          <w:lang w:eastAsia="en-US"/>
        </w:rPr>
        <w:t>není nijak překvapující</w:t>
      </w:r>
      <w:r w:rsidRPr="00D10630">
        <w:rPr>
          <w:rFonts w:eastAsiaTheme="minorHAnsi"/>
          <w:lang w:eastAsia="en-US"/>
        </w:rPr>
        <w:t xml:space="preserve">. Podívejme se však na konkrétní zjištění našeho výzkumu. </w:t>
      </w:r>
      <w:r>
        <w:t>Ačkoli se téma regulace emocí vztahuje především k hudbě interpretů, z rozhovorů vyšlo také najevo, že dospívající jsou si vědomi, jak na ně působí hudba obecně – tedy nejen tvorba konkrétních oblíbených hudebníků. Někteří s ní dokonce docela záměrně pracují tak, aby si zlepšili náladu.</w:t>
      </w:r>
    </w:p>
    <w:p w14:paraId="6F5AFEAE" w14:textId="77777777" w:rsidR="00EC4672" w:rsidRDefault="00EC4672" w:rsidP="00EC4672">
      <w:pPr>
        <w:spacing w:line="360" w:lineRule="auto"/>
        <w:jc w:val="both"/>
      </w:pPr>
      <w:r>
        <w:tab/>
        <w:t xml:space="preserve">Velmi významným účinkem hudby na prožívání adolescentů se ukázalo být „uklidnění“, což lze patrně přičíst rozjitřené </w:t>
      </w:r>
      <w:r w:rsidRPr="002224E5">
        <w:t>emocionalit</w:t>
      </w:r>
      <w:r>
        <w:t>ě</w:t>
      </w:r>
      <w:r w:rsidRPr="002224E5">
        <w:t xml:space="preserve"> v tomto</w:t>
      </w:r>
      <w:r>
        <w:t xml:space="preserve"> období. Účinek uklidnění, navození vnitřního klidu, byl patrný i u hudby oblíbených interpretů, čemuž se věnuje níže podtéma </w:t>
      </w:r>
      <w:r w:rsidRPr="0057390C">
        <w:rPr>
          <w:b/>
          <w:bCs/>
        </w:rPr>
        <w:t>emocionální vyrovnanost</w:t>
      </w:r>
      <w:r>
        <w:t>. Téma regulace emocí tedy zahrnuje působení hudby oblíbených interpretů na prožívání dospívajících.</w:t>
      </w:r>
    </w:p>
    <w:p w14:paraId="2E29F452" w14:textId="77777777" w:rsidR="009F2B4B" w:rsidRDefault="009F2B4B" w:rsidP="00EC4672">
      <w:pPr>
        <w:spacing w:line="360" w:lineRule="auto"/>
        <w:jc w:val="both"/>
      </w:pPr>
    </w:p>
    <w:p w14:paraId="5E6DA3C5" w14:textId="4FB83986" w:rsidR="00C80D98" w:rsidRPr="005B7D6D" w:rsidRDefault="005B7D6D" w:rsidP="005B7D6D">
      <w:pPr>
        <w:pStyle w:val="Titulek"/>
        <w:keepNext/>
        <w:jc w:val="center"/>
        <w:rPr>
          <w:b/>
          <w:bCs/>
          <w:i w:val="0"/>
          <w:iCs w:val="0"/>
          <w:sz w:val="24"/>
          <w:szCs w:val="24"/>
        </w:rPr>
      </w:pPr>
      <w:r w:rsidRPr="001D799B">
        <w:rPr>
          <w:b/>
          <w:bCs/>
          <w:i w:val="0"/>
          <w:iCs w:val="0"/>
          <w:sz w:val="24"/>
          <w:szCs w:val="24"/>
        </w:rPr>
        <w:t xml:space="preserve">Tabulka </w:t>
      </w:r>
      <w:r>
        <w:rPr>
          <w:b/>
          <w:bCs/>
          <w:i w:val="0"/>
          <w:iCs w:val="0"/>
          <w:sz w:val="24"/>
          <w:szCs w:val="24"/>
        </w:rPr>
        <w:t>4. Citace k tématu „Regulace emocí“</w:t>
      </w:r>
    </w:p>
    <w:tbl>
      <w:tblPr>
        <w:tblStyle w:val="Mkatabulky"/>
        <w:tblW w:w="0" w:type="auto"/>
        <w:tblLook w:val="04A0" w:firstRow="1" w:lastRow="0" w:firstColumn="1" w:lastColumn="0" w:noHBand="0" w:noVBand="1"/>
      </w:tblPr>
      <w:tblGrid>
        <w:gridCol w:w="1661"/>
        <w:gridCol w:w="1741"/>
        <w:gridCol w:w="5668"/>
      </w:tblGrid>
      <w:tr w:rsidR="009F2B4B" w:rsidRPr="00B459CB" w14:paraId="0A94FFC9" w14:textId="77777777" w:rsidTr="006B1D05">
        <w:trPr>
          <w:trHeight w:val="836"/>
        </w:trPr>
        <w:tc>
          <w:tcPr>
            <w:tcW w:w="1661" w:type="dxa"/>
            <w:tcBorders>
              <w:top w:val="single" w:sz="4" w:space="0" w:color="auto"/>
              <w:left w:val="nil"/>
              <w:bottom w:val="nil"/>
              <w:right w:val="nil"/>
            </w:tcBorders>
            <w:noWrap/>
            <w:hideMark/>
          </w:tcPr>
          <w:p w14:paraId="77F5B793" w14:textId="77777777" w:rsidR="009F2B4B" w:rsidRPr="00063F03" w:rsidRDefault="009F2B4B" w:rsidP="006B1D05">
            <w:pPr>
              <w:jc w:val="center"/>
              <w:rPr>
                <w:b/>
                <w:bCs/>
              </w:rPr>
            </w:pPr>
            <w:r w:rsidRPr="00063F03">
              <w:rPr>
                <w:b/>
                <w:bCs/>
              </w:rPr>
              <w:t>Pseudonym</w:t>
            </w:r>
            <w:r>
              <w:rPr>
                <w:b/>
                <w:bCs/>
              </w:rPr>
              <w:t xml:space="preserve"> </w:t>
            </w:r>
            <w:r w:rsidRPr="00063F03">
              <w:rPr>
                <w:b/>
                <w:bCs/>
              </w:rPr>
              <w:t>responden</w:t>
            </w:r>
            <w:r>
              <w:rPr>
                <w:b/>
                <w:bCs/>
              </w:rPr>
              <w:t>ta</w:t>
            </w:r>
          </w:p>
          <w:p w14:paraId="28908CB9" w14:textId="77777777" w:rsidR="009F2B4B" w:rsidRPr="00063F03" w:rsidRDefault="009F2B4B" w:rsidP="006B1D05">
            <w:pPr>
              <w:jc w:val="center"/>
              <w:rPr>
                <w:b/>
                <w:bCs/>
              </w:rPr>
            </w:pPr>
          </w:p>
        </w:tc>
        <w:tc>
          <w:tcPr>
            <w:tcW w:w="1741" w:type="dxa"/>
            <w:tcBorders>
              <w:top w:val="single" w:sz="4" w:space="0" w:color="auto"/>
              <w:left w:val="nil"/>
              <w:bottom w:val="nil"/>
              <w:right w:val="nil"/>
            </w:tcBorders>
            <w:noWrap/>
            <w:hideMark/>
          </w:tcPr>
          <w:p w14:paraId="4C7354AC" w14:textId="77777777" w:rsidR="009F2B4B" w:rsidRPr="00063F03" w:rsidRDefault="009F2B4B" w:rsidP="006B1D05">
            <w:pPr>
              <w:jc w:val="center"/>
              <w:rPr>
                <w:b/>
                <w:bCs/>
              </w:rPr>
            </w:pPr>
            <w:r w:rsidRPr="00063F03">
              <w:rPr>
                <w:b/>
                <w:bCs/>
              </w:rPr>
              <w:t>Podtéma</w:t>
            </w:r>
          </w:p>
        </w:tc>
        <w:tc>
          <w:tcPr>
            <w:tcW w:w="5670" w:type="dxa"/>
            <w:tcBorders>
              <w:top w:val="single" w:sz="4" w:space="0" w:color="auto"/>
              <w:left w:val="nil"/>
              <w:bottom w:val="nil"/>
              <w:right w:val="nil"/>
            </w:tcBorders>
            <w:hideMark/>
          </w:tcPr>
          <w:p w14:paraId="7F841E8D" w14:textId="77777777" w:rsidR="009F2B4B" w:rsidRPr="00063F03" w:rsidRDefault="009F2B4B" w:rsidP="006B1D05">
            <w:pPr>
              <w:jc w:val="center"/>
              <w:rPr>
                <w:b/>
                <w:bCs/>
              </w:rPr>
            </w:pPr>
            <w:r w:rsidRPr="00063F03">
              <w:rPr>
                <w:b/>
                <w:bCs/>
              </w:rPr>
              <w:t>Znění citace</w:t>
            </w:r>
          </w:p>
        </w:tc>
      </w:tr>
      <w:tr w:rsidR="009F2B4B" w:rsidRPr="00B459CB" w14:paraId="402C051E" w14:textId="77777777" w:rsidTr="006B1D05">
        <w:trPr>
          <w:trHeight w:val="1091"/>
        </w:trPr>
        <w:tc>
          <w:tcPr>
            <w:tcW w:w="1661" w:type="dxa"/>
            <w:tcBorders>
              <w:top w:val="nil"/>
              <w:left w:val="nil"/>
              <w:bottom w:val="nil"/>
              <w:right w:val="nil"/>
            </w:tcBorders>
            <w:noWrap/>
            <w:hideMark/>
          </w:tcPr>
          <w:p w14:paraId="11257F8A" w14:textId="77777777" w:rsidR="009F2B4B" w:rsidRPr="00B459CB" w:rsidRDefault="009F2B4B" w:rsidP="006B1D05">
            <w:pPr>
              <w:jc w:val="center"/>
            </w:pPr>
            <w:r>
              <w:t>Hana (R7)</w:t>
            </w:r>
          </w:p>
        </w:tc>
        <w:tc>
          <w:tcPr>
            <w:tcW w:w="1741" w:type="dxa"/>
            <w:tcBorders>
              <w:top w:val="nil"/>
              <w:left w:val="nil"/>
              <w:bottom w:val="nil"/>
              <w:right w:val="nil"/>
            </w:tcBorders>
            <w:hideMark/>
          </w:tcPr>
          <w:p w14:paraId="669A897A" w14:textId="77777777" w:rsidR="009F2B4B" w:rsidRPr="00B459CB" w:rsidRDefault="009F2B4B" w:rsidP="006B1D05">
            <w:pPr>
              <w:jc w:val="center"/>
            </w:pPr>
            <w:r>
              <w:t>Pozitivní emoce</w:t>
            </w:r>
          </w:p>
        </w:tc>
        <w:tc>
          <w:tcPr>
            <w:tcW w:w="5670" w:type="dxa"/>
            <w:tcBorders>
              <w:top w:val="nil"/>
              <w:left w:val="nil"/>
              <w:bottom w:val="nil"/>
              <w:right w:val="nil"/>
            </w:tcBorders>
            <w:hideMark/>
          </w:tcPr>
          <w:p w14:paraId="5198FDF0" w14:textId="77777777" w:rsidR="009F2B4B" w:rsidRPr="00AD1EBD" w:rsidRDefault="009F2B4B" w:rsidP="006B1D05">
            <w:pPr>
              <w:jc w:val="both"/>
            </w:pPr>
            <w:r>
              <w:t>„A</w:t>
            </w:r>
            <w:r w:rsidRPr="00AD1EBD">
              <w:t>č by to znělo někdy sentimentálně nebo jako melancholicky</w:t>
            </w:r>
            <w:r>
              <w:t xml:space="preserve"> – </w:t>
            </w:r>
            <w:r w:rsidRPr="00AD1EBD">
              <w:t>je to takový, že když ta písnička hraje, tak se to někdy zpomalí, potom začne jako by až křičet</w:t>
            </w:r>
            <w:r>
              <w:t xml:space="preserve"> – </w:t>
            </w:r>
            <w:r w:rsidRPr="00AD1EBD">
              <w:t>je to takový až teatrální a na mě to působí jako</w:t>
            </w:r>
            <w:r>
              <w:t xml:space="preserve">, </w:t>
            </w:r>
            <w:r w:rsidRPr="00AD1EBD">
              <w:t xml:space="preserve">na jednu stranu hrozně radostně, protože jak jsem říkala, mě </w:t>
            </w:r>
            <w:proofErr w:type="gramStart"/>
            <w:r w:rsidRPr="00AD1EBD">
              <w:t>imponujou</w:t>
            </w:r>
            <w:proofErr w:type="gramEnd"/>
            <w:r w:rsidRPr="00AD1EBD">
              <w:t xml:space="preserve"> lidi, co jsou v tomhle geniální a je to prostě úplně jinde. Mě to teda působí radost, i když ta hudba zní melancholicky.</w:t>
            </w:r>
            <w:r>
              <w:t>“</w:t>
            </w:r>
          </w:p>
          <w:p w14:paraId="7552BA40" w14:textId="77777777" w:rsidR="009F2B4B" w:rsidRPr="00AD1EBD" w:rsidRDefault="009F2B4B" w:rsidP="006B1D05">
            <w:pPr>
              <w:jc w:val="both"/>
            </w:pPr>
          </w:p>
          <w:p w14:paraId="01C00FD5" w14:textId="77777777" w:rsidR="009F2B4B" w:rsidRPr="00AD1EBD" w:rsidRDefault="009F2B4B" w:rsidP="006B1D05">
            <w:pPr>
              <w:jc w:val="both"/>
            </w:pPr>
          </w:p>
        </w:tc>
      </w:tr>
      <w:tr w:rsidR="009F2B4B" w:rsidRPr="00B459CB" w14:paraId="471D0310" w14:textId="77777777" w:rsidTr="006B1D05">
        <w:trPr>
          <w:trHeight w:val="695"/>
        </w:trPr>
        <w:tc>
          <w:tcPr>
            <w:tcW w:w="1661" w:type="dxa"/>
            <w:tcBorders>
              <w:top w:val="nil"/>
              <w:left w:val="nil"/>
              <w:bottom w:val="nil"/>
              <w:right w:val="nil"/>
            </w:tcBorders>
            <w:noWrap/>
            <w:hideMark/>
          </w:tcPr>
          <w:p w14:paraId="73CD2637" w14:textId="77777777" w:rsidR="009F2B4B" w:rsidRPr="00B459CB" w:rsidRDefault="009F2B4B" w:rsidP="006B1D05">
            <w:pPr>
              <w:jc w:val="center"/>
            </w:pPr>
            <w:r>
              <w:t>Květa (R9)</w:t>
            </w:r>
          </w:p>
        </w:tc>
        <w:tc>
          <w:tcPr>
            <w:tcW w:w="1741" w:type="dxa"/>
            <w:tcBorders>
              <w:top w:val="nil"/>
              <w:left w:val="nil"/>
              <w:bottom w:val="nil"/>
              <w:right w:val="nil"/>
            </w:tcBorders>
            <w:hideMark/>
          </w:tcPr>
          <w:p w14:paraId="2040066A" w14:textId="77777777" w:rsidR="009F2B4B" w:rsidRPr="00B459CB" w:rsidRDefault="009F2B4B" w:rsidP="006B1D05">
            <w:pPr>
              <w:jc w:val="center"/>
            </w:pPr>
            <w:r>
              <w:t>Pozitivní emoce</w:t>
            </w:r>
          </w:p>
        </w:tc>
        <w:tc>
          <w:tcPr>
            <w:tcW w:w="5670" w:type="dxa"/>
            <w:tcBorders>
              <w:top w:val="nil"/>
              <w:left w:val="nil"/>
              <w:bottom w:val="nil"/>
              <w:right w:val="nil"/>
            </w:tcBorders>
            <w:hideMark/>
          </w:tcPr>
          <w:p w14:paraId="5342E2DA" w14:textId="77777777" w:rsidR="009F2B4B" w:rsidRPr="00AD1EBD" w:rsidRDefault="009F2B4B" w:rsidP="006B1D05">
            <w:pPr>
              <w:jc w:val="both"/>
            </w:pPr>
            <w:r w:rsidRPr="00AD1EBD">
              <w:t>Možná jsem si už ale navykla na ten její hlas, a když jí poslouchám, tak se můžu soustředit jen ta ten její hlas. Prostě se cítím fajn, když jí poslouchám. </w:t>
            </w:r>
          </w:p>
          <w:p w14:paraId="4805B6F0" w14:textId="77777777" w:rsidR="009F2B4B" w:rsidRDefault="009F2B4B" w:rsidP="006B1D05"/>
          <w:p w14:paraId="1E47E4B0" w14:textId="77777777" w:rsidR="009F2B4B" w:rsidRPr="00E11B92" w:rsidRDefault="009F2B4B" w:rsidP="006B1D05"/>
        </w:tc>
      </w:tr>
      <w:tr w:rsidR="009F2B4B" w:rsidRPr="00B459CB" w14:paraId="7C827A9C" w14:textId="77777777" w:rsidTr="006B1D05">
        <w:trPr>
          <w:trHeight w:val="789"/>
        </w:trPr>
        <w:tc>
          <w:tcPr>
            <w:tcW w:w="1661" w:type="dxa"/>
            <w:tcBorders>
              <w:top w:val="nil"/>
              <w:left w:val="nil"/>
              <w:bottom w:val="nil"/>
              <w:right w:val="nil"/>
            </w:tcBorders>
            <w:noWrap/>
          </w:tcPr>
          <w:p w14:paraId="3F0B4F75" w14:textId="77777777" w:rsidR="009F2B4B" w:rsidRPr="00B459CB" w:rsidRDefault="009F2B4B" w:rsidP="006B1D05">
            <w:pPr>
              <w:jc w:val="center"/>
            </w:pPr>
            <w:r>
              <w:t>Leontýna (R10)</w:t>
            </w:r>
          </w:p>
        </w:tc>
        <w:tc>
          <w:tcPr>
            <w:tcW w:w="1741" w:type="dxa"/>
            <w:tcBorders>
              <w:top w:val="nil"/>
              <w:left w:val="nil"/>
              <w:bottom w:val="nil"/>
              <w:right w:val="nil"/>
            </w:tcBorders>
          </w:tcPr>
          <w:p w14:paraId="2FF422C2" w14:textId="77777777" w:rsidR="009F2B4B" w:rsidRPr="00B459CB" w:rsidRDefault="009F2B4B" w:rsidP="006B1D05">
            <w:pPr>
              <w:jc w:val="center"/>
            </w:pPr>
            <w:r>
              <w:t>Pozitivní emoce</w:t>
            </w:r>
          </w:p>
        </w:tc>
        <w:tc>
          <w:tcPr>
            <w:tcW w:w="5670" w:type="dxa"/>
            <w:tcBorders>
              <w:top w:val="nil"/>
              <w:left w:val="nil"/>
              <w:bottom w:val="nil"/>
              <w:right w:val="nil"/>
            </w:tcBorders>
          </w:tcPr>
          <w:p w14:paraId="43E62B7E" w14:textId="77777777" w:rsidR="009F2B4B" w:rsidRDefault="009F2B4B" w:rsidP="006B1D05">
            <w:pPr>
              <w:jc w:val="both"/>
            </w:pPr>
            <w:r>
              <w:t>„[Stinga] t</w:t>
            </w:r>
            <w:r w:rsidRPr="00AD1EBD">
              <w:t>oho poslouchám, když se cítím dobře, když chci mít v uších něco takového</w:t>
            </w:r>
            <w:r>
              <w:t xml:space="preserve">, </w:t>
            </w:r>
            <w:r w:rsidRPr="00AD1EBD">
              <w:t>prostě pěkného, co mi dává tu radost</w:t>
            </w:r>
            <w:r>
              <w:t xml:space="preserve"> </w:t>
            </w:r>
            <w:r w:rsidRPr="00AD1EBD">
              <w:t xml:space="preserve">nebo mi vyzdvihuje to, že se cítím dobře, </w:t>
            </w:r>
            <w:r w:rsidRPr="00AD1EBD">
              <w:lastRenderedPageBreak/>
              <w:t>protože chci, abych se cítila ještě lépe.</w:t>
            </w:r>
            <w:r>
              <w:t xml:space="preserve">“ […] </w:t>
            </w:r>
            <w:r w:rsidRPr="00AD1EBD">
              <w:t>A když svítí slunko, tak si dám do sluchátek právě Stinga, písničku „English Man“. A mě přináší radost</w:t>
            </w:r>
            <w:r>
              <w:t xml:space="preserve"> …“</w:t>
            </w:r>
          </w:p>
          <w:p w14:paraId="701F5165" w14:textId="77777777" w:rsidR="009F2B4B" w:rsidRPr="00AD1EBD" w:rsidRDefault="009F2B4B" w:rsidP="006B1D05">
            <w:pPr>
              <w:jc w:val="both"/>
            </w:pPr>
          </w:p>
        </w:tc>
      </w:tr>
      <w:tr w:rsidR="009F2B4B" w:rsidRPr="00B459CB" w14:paraId="4804E7CD" w14:textId="77777777" w:rsidTr="006B1D05">
        <w:trPr>
          <w:trHeight w:val="1360"/>
        </w:trPr>
        <w:tc>
          <w:tcPr>
            <w:tcW w:w="1661" w:type="dxa"/>
            <w:tcBorders>
              <w:top w:val="nil"/>
              <w:left w:val="nil"/>
              <w:bottom w:val="nil"/>
              <w:right w:val="nil"/>
            </w:tcBorders>
            <w:noWrap/>
            <w:hideMark/>
          </w:tcPr>
          <w:p w14:paraId="34A6BAAB" w14:textId="77777777" w:rsidR="009F2B4B" w:rsidRPr="00B459CB" w:rsidRDefault="009F2B4B" w:rsidP="006B1D05">
            <w:pPr>
              <w:jc w:val="center"/>
            </w:pPr>
            <w:r>
              <w:lastRenderedPageBreak/>
              <w:t>Barbara (R2)</w:t>
            </w:r>
          </w:p>
        </w:tc>
        <w:tc>
          <w:tcPr>
            <w:tcW w:w="1741" w:type="dxa"/>
            <w:tcBorders>
              <w:top w:val="nil"/>
              <w:left w:val="nil"/>
              <w:bottom w:val="nil"/>
              <w:right w:val="nil"/>
            </w:tcBorders>
            <w:hideMark/>
          </w:tcPr>
          <w:p w14:paraId="7B53FFAB" w14:textId="77777777" w:rsidR="009F2B4B" w:rsidRPr="00B459CB" w:rsidRDefault="009F2B4B" w:rsidP="006B1D05">
            <w:pPr>
              <w:jc w:val="center"/>
            </w:pPr>
            <w:r>
              <w:t>Motivace k činnosti</w:t>
            </w:r>
          </w:p>
        </w:tc>
        <w:tc>
          <w:tcPr>
            <w:tcW w:w="5670" w:type="dxa"/>
            <w:tcBorders>
              <w:top w:val="nil"/>
              <w:left w:val="nil"/>
              <w:bottom w:val="nil"/>
              <w:right w:val="nil"/>
            </w:tcBorders>
            <w:hideMark/>
          </w:tcPr>
          <w:p w14:paraId="6084433F" w14:textId="77777777" w:rsidR="009F2B4B" w:rsidRPr="00AD1EBD" w:rsidRDefault="009F2B4B" w:rsidP="006B1D05">
            <w:pPr>
              <w:jc w:val="both"/>
            </w:pPr>
            <w:r>
              <w:t>„</w:t>
            </w:r>
            <w:r w:rsidRPr="00AD1EBD">
              <w:t>No, ono, jak byla karanténa, tak já jsem měla hodně jakože, že jsem byla furt smutná a trpěla jsem úzkostmi</w:t>
            </w:r>
            <w:r>
              <w:t xml:space="preserve">, </w:t>
            </w:r>
            <w:r w:rsidRPr="00AD1EBD">
              <w:t xml:space="preserve">a když jsem bývala mezi lidma, tak mi dělalo problém si </w:t>
            </w:r>
            <w:r>
              <w:t>j</w:t>
            </w:r>
            <w:r w:rsidRPr="00AD1EBD">
              <w:t>en něco objednat nebo takhle a vždycky jsem (při objednávaní po telefonu) poslouchala ty písničky a úplně že „jo, já to zvládnu, ježíš, to je v pohodě“</w:t>
            </w:r>
            <w:r>
              <w:t>! T</w:t>
            </w:r>
            <w:r w:rsidRPr="00AD1EBD">
              <w:t>ak jsem si sundala ty sluchátka, objednala jsem to a dala jsem si zase sluchátka</w:t>
            </w:r>
            <w:r>
              <w:t>. Š</w:t>
            </w:r>
            <w:r w:rsidRPr="00AD1EBD">
              <w:t>lo to mnohem líp, než když bych tam šla bez té hudby</w:t>
            </w:r>
            <w:r>
              <w:t>.“</w:t>
            </w:r>
          </w:p>
          <w:p w14:paraId="4D14B91A" w14:textId="77777777" w:rsidR="009F2B4B" w:rsidRPr="00AD1EBD" w:rsidRDefault="009F2B4B" w:rsidP="006B1D05">
            <w:pPr>
              <w:jc w:val="both"/>
            </w:pPr>
          </w:p>
          <w:p w14:paraId="2F0E05E5" w14:textId="77777777" w:rsidR="009F2B4B" w:rsidRPr="00AD1EBD" w:rsidRDefault="009F2B4B" w:rsidP="006B1D05">
            <w:pPr>
              <w:jc w:val="both"/>
            </w:pPr>
          </w:p>
        </w:tc>
      </w:tr>
      <w:tr w:rsidR="009F2B4B" w:rsidRPr="00B459CB" w14:paraId="1AEDE170" w14:textId="77777777" w:rsidTr="006B1D05">
        <w:trPr>
          <w:trHeight w:val="694"/>
        </w:trPr>
        <w:tc>
          <w:tcPr>
            <w:tcW w:w="1661" w:type="dxa"/>
            <w:tcBorders>
              <w:top w:val="nil"/>
              <w:left w:val="nil"/>
              <w:bottom w:val="nil"/>
              <w:right w:val="nil"/>
            </w:tcBorders>
            <w:noWrap/>
          </w:tcPr>
          <w:p w14:paraId="7F3D737E" w14:textId="77777777" w:rsidR="009F2B4B" w:rsidRPr="00B459CB" w:rsidRDefault="009F2B4B" w:rsidP="006B1D05">
            <w:pPr>
              <w:jc w:val="center"/>
            </w:pPr>
            <w:r>
              <w:t>Daniel (R4)</w:t>
            </w:r>
          </w:p>
        </w:tc>
        <w:tc>
          <w:tcPr>
            <w:tcW w:w="1741" w:type="dxa"/>
            <w:tcBorders>
              <w:top w:val="nil"/>
              <w:left w:val="nil"/>
              <w:bottom w:val="nil"/>
              <w:right w:val="nil"/>
            </w:tcBorders>
          </w:tcPr>
          <w:p w14:paraId="7384A8AC" w14:textId="77777777" w:rsidR="009F2B4B" w:rsidRPr="00B459CB" w:rsidRDefault="009F2B4B" w:rsidP="006B1D05">
            <w:pPr>
              <w:jc w:val="center"/>
            </w:pPr>
            <w:r>
              <w:t>Motivace k činnosti</w:t>
            </w:r>
          </w:p>
        </w:tc>
        <w:tc>
          <w:tcPr>
            <w:tcW w:w="5670" w:type="dxa"/>
            <w:tcBorders>
              <w:top w:val="nil"/>
              <w:left w:val="nil"/>
              <w:bottom w:val="nil"/>
              <w:right w:val="nil"/>
            </w:tcBorders>
          </w:tcPr>
          <w:p w14:paraId="4347D116" w14:textId="77777777" w:rsidR="009F2B4B" w:rsidRPr="00AD1EBD" w:rsidRDefault="009F2B4B" w:rsidP="006B1D05">
            <w:pPr>
              <w:jc w:val="both"/>
            </w:pPr>
            <w:r>
              <w:t>„J</w:t>
            </w:r>
            <w:r w:rsidRPr="00AD1EBD">
              <w:t>eho hudba mi většinou pomáhá, když</w:t>
            </w:r>
            <w:r>
              <w:t xml:space="preserve"> </w:t>
            </w:r>
            <w:r w:rsidRPr="00AD1EBD">
              <w:t>trošku cítím, když jedu ze školy a cítím náznak takové, že jsem jakou unavenej, trošku smutnej, že mě to vůbec nebaví jako</w:t>
            </w:r>
            <w:r>
              <w:t xml:space="preserve"> </w:t>
            </w:r>
            <w:r w:rsidRPr="00AD1EBD">
              <w:t>a vím, že mám trénink</w:t>
            </w:r>
            <w:r>
              <w:t>. N</w:t>
            </w:r>
            <w:r w:rsidRPr="00AD1EBD">
              <w:t>o a mě se dříve často dělo, že když jsem tohle cítíl, tak jsem si prostě řekl, že „kašlu na to“, že na ten trénink prostě nepůjdu</w:t>
            </w:r>
            <w:r>
              <w:t>. A</w:t>
            </w:r>
            <w:r w:rsidRPr="00AD1EBD">
              <w:t xml:space="preserve"> když si pustím nějakou jeho muziku, když si jí pouštím postupně, nejdřív takovou tu „chillovou“ a potom </w:t>
            </w:r>
            <w:proofErr w:type="gramStart"/>
            <w:r w:rsidRPr="00AD1EBD">
              <w:t>stupňuju</w:t>
            </w:r>
            <w:proofErr w:type="gramEnd"/>
            <w:r w:rsidRPr="00AD1EBD">
              <w:t>, tak se dostanu do nálady i s těma písničkama a najednou z toho smutnýho, unavenýho jsem plnej energie a natěšenej na trénink.</w:t>
            </w:r>
            <w:r>
              <w:t>“</w:t>
            </w:r>
          </w:p>
          <w:p w14:paraId="352D038C" w14:textId="77777777" w:rsidR="009F2B4B" w:rsidRPr="00AD1EBD" w:rsidRDefault="009F2B4B" w:rsidP="006B1D05">
            <w:pPr>
              <w:jc w:val="both"/>
            </w:pPr>
          </w:p>
        </w:tc>
      </w:tr>
      <w:tr w:rsidR="009F2B4B" w:rsidRPr="00B459CB" w14:paraId="6CA9AF68" w14:textId="77777777" w:rsidTr="006B1D05">
        <w:trPr>
          <w:trHeight w:val="875"/>
        </w:trPr>
        <w:tc>
          <w:tcPr>
            <w:tcW w:w="1661" w:type="dxa"/>
            <w:tcBorders>
              <w:top w:val="nil"/>
              <w:left w:val="nil"/>
              <w:bottom w:val="nil"/>
              <w:right w:val="nil"/>
            </w:tcBorders>
            <w:noWrap/>
          </w:tcPr>
          <w:p w14:paraId="32EE356B" w14:textId="77777777" w:rsidR="009F2B4B" w:rsidRPr="00B459CB" w:rsidRDefault="009F2B4B" w:rsidP="006B1D05">
            <w:pPr>
              <w:jc w:val="center"/>
            </w:pPr>
            <w:r>
              <w:t>Cecílie (R3)</w:t>
            </w:r>
          </w:p>
        </w:tc>
        <w:tc>
          <w:tcPr>
            <w:tcW w:w="1741" w:type="dxa"/>
            <w:tcBorders>
              <w:top w:val="nil"/>
              <w:left w:val="nil"/>
              <w:bottom w:val="nil"/>
              <w:right w:val="nil"/>
            </w:tcBorders>
          </w:tcPr>
          <w:p w14:paraId="77841865" w14:textId="77777777" w:rsidR="009F2B4B" w:rsidRPr="00B459CB" w:rsidRDefault="009F2B4B" w:rsidP="006B1D05">
            <w:pPr>
              <w:jc w:val="center"/>
            </w:pPr>
            <w:r>
              <w:t>Vyjádření pocitů</w:t>
            </w:r>
          </w:p>
        </w:tc>
        <w:tc>
          <w:tcPr>
            <w:tcW w:w="5670" w:type="dxa"/>
            <w:tcBorders>
              <w:top w:val="nil"/>
              <w:left w:val="nil"/>
              <w:bottom w:val="nil"/>
              <w:right w:val="nil"/>
            </w:tcBorders>
          </w:tcPr>
          <w:p w14:paraId="21A8C252" w14:textId="77777777" w:rsidR="009F2B4B" w:rsidRPr="00DA0A71" w:rsidRDefault="009F2B4B" w:rsidP="006B1D05">
            <w:pPr>
              <w:jc w:val="both"/>
            </w:pPr>
            <w:r>
              <w:t xml:space="preserve">„[…] </w:t>
            </w:r>
            <w:r w:rsidRPr="00AD1EBD">
              <w:t xml:space="preserve">protože ty její písničky jsou něco úžasnýho, </w:t>
            </w:r>
            <w:r>
              <w:br/>
            </w:r>
            <w:r w:rsidRPr="00AD1EBD">
              <w:t xml:space="preserve">u některých se vyřvu, u některých se </w:t>
            </w:r>
            <w:proofErr w:type="gramStart"/>
            <w:r w:rsidRPr="00AD1EBD">
              <w:t>zasměju</w:t>
            </w:r>
            <w:proofErr w:type="gramEnd"/>
            <w:r>
              <w:t xml:space="preserve">. </w:t>
            </w:r>
            <w:r w:rsidRPr="00DA0A71">
              <w:t>[</w:t>
            </w:r>
            <w:r>
              <w:t xml:space="preserve">…] </w:t>
            </w:r>
            <w:r w:rsidRPr="00DA0A71">
              <w:rPr>
                <w:rStyle w:val="normaltextrun"/>
                <w:color w:val="000000"/>
                <w:shd w:val="clear" w:color="auto" w:fill="FFFFFF"/>
              </w:rPr>
              <w:t xml:space="preserve">vyloženě řvu po celým </w:t>
            </w:r>
            <w:r w:rsidRPr="00DA0A71">
              <w:rPr>
                <w:rStyle w:val="findhit"/>
                <w:color w:val="000000"/>
                <w:shd w:val="clear" w:color="auto" w:fill="FFFFFF"/>
              </w:rPr>
              <w:t>pokoji</w:t>
            </w:r>
            <w:r w:rsidRPr="00DA0A71">
              <w:rPr>
                <w:rStyle w:val="normaltextrun"/>
                <w:color w:val="000000"/>
                <w:shd w:val="clear" w:color="auto" w:fill="FFFFFF"/>
              </w:rPr>
              <w:t>…rozhodně je to lepší, že řvu ta slova té písničky, než, když řvu jen tak normálně</w:t>
            </w:r>
            <w:r>
              <w:rPr>
                <w:rStyle w:val="normaltextrun"/>
                <w:color w:val="000000"/>
                <w:shd w:val="clear" w:color="auto" w:fill="FFFFFF"/>
              </w:rPr>
              <w:t>.</w:t>
            </w:r>
          </w:p>
          <w:p w14:paraId="62337F5B" w14:textId="77777777" w:rsidR="009F2B4B" w:rsidRPr="00AD1EBD" w:rsidRDefault="009F2B4B" w:rsidP="006B1D05">
            <w:pPr>
              <w:jc w:val="both"/>
            </w:pPr>
            <w:r w:rsidRPr="00DA0A71">
              <w:t> </w:t>
            </w:r>
          </w:p>
        </w:tc>
      </w:tr>
      <w:tr w:rsidR="009F2B4B" w:rsidRPr="00B459CB" w14:paraId="2A224EC6" w14:textId="77777777" w:rsidTr="006B1D05">
        <w:trPr>
          <w:trHeight w:val="1360"/>
        </w:trPr>
        <w:tc>
          <w:tcPr>
            <w:tcW w:w="1661" w:type="dxa"/>
            <w:tcBorders>
              <w:top w:val="nil"/>
              <w:left w:val="nil"/>
              <w:bottom w:val="nil"/>
              <w:right w:val="nil"/>
            </w:tcBorders>
            <w:noWrap/>
          </w:tcPr>
          <w:p w14:paraId="44BB1175" w14:textId="77777777" w:rsidR="009F2B4B" w:rsidRPr="00B459CB" w:rsidRDefault="009F2B4B" w:rsidP="006B1D05">
            <w:pPr>
              <w:jc w:val="center"/>
            </w:pPr>
            <w:r>
              <w:t>Eva (R5)</w:t>
            </w:r>
          </w:p>
        </w:tc>
        <w:tc>
          <w:tcPr>
            <w:tcW w:w="1741" w:type="dxa"/>
            <w:tcBorders>
              <w:top w:val="nil"/>
              <w:left w:val="nil"/>
              <w:bottom w:val="nil"/>
              <w:right w:val="nil"/>
            </w:tcBorders>
          </w:tcPr>
          <w:p w14:paraId="579985E7" w14:textId="77777777" w:rsidR="009F2B4B" w:rsidRPr="00B459CB" w:rsidRDefault="009F2B4B" w:rsidP="006B1D05">
            <w:pPr>
              <w:jc w:val="center"/>
            </w:pPr>
            <w:r>
              <w:t>Vyjádření pocitů</w:t>
            </w:r>
          </w:p>
        </w:tc>
        <w:tc>
          <w:tcPr>
            <w:tcW w:w="5670" w:type="dxa"/>
            <w:tcBorders>
              <w:top w:val="nil"/>
              <w:left w:val="nil"/>
              <w:bottom w:val="nil"/>
              <w:right w:val="nil"/>
            </w:tcBorders>
          </w:tcPr>
          <w:p w14:paraId="37B2C4F0" w14:textId="77777777" w:rsidR="009F2B4B" w:rsidRPr="00AD1EBD" w:rsidRDefault="009F2B4B" w:rsidP="006B1D05">
            <w:pPr>
              <w:jc w:val="both"/>
            </w:pPr>
            <w:r>
              <w:t>„</w:t>
            </w:r>
            <w:r w:rsidRPr="00AD1EBD">
              <w:t>Při různých příležitostech, když jsem se cítila špatně</w:t>
            </w:r>
            <w:r>
              <w:t xml:space="preserve"> </w:t>
            </w:r>
            <w:r>
              <w:br/>
            </w:r>
            <w:r w:rsidRPr="00AD1EBD">
              <w:t>a občas se stane a stalo, že jsem to v sobě dusila, jakože „teď na to není vhodná chvíle, nemůžu se takhle cítit“. Ale když jsem si pustila Rammsteiny, tak to bylo „teďkom to ze sebe dostanu, teď to ze sebe vykřičím“</w:t>
            </w:r>
            <w:r>
              <w:t xml:space="preserve">. </w:t>
            </w:r>
            <w:r>
              <w:br/>
              <w:t xml:space="preserve">A </w:t>
            </w:r>
            <w:r w:rsidRPr="00AD1EBD">
              <w:t>jako by v některých skladbách je tam taková</w:t>
            </w:r>
            <w:r>
              <w:t xml:space="preserve"> </w:t>
            </w:r>
            <w:r w:rsidRPr="00AD1EBD">
              <w:t>touha po něčem, co úplně nedokážu vyjádřit, ale takové</w:t>
            </w:r>
            <w:r>
              <w:t>,</w:t>
            </w:r>
            <w:r w:rsidRPr="00AD1EBD">
              <w:t xml:space="preserve"> jakože</w:t>
            </w:r>
            <w:r>
              <w:t xml:space="preserve"> </w:t>
            </w:r>
            <w:r w:rsidRPr="00AD1EBD">
              <w:t>to jde prostě ruku v ruce s takovým vyjádřením</w:t>
            </w:r>
            <w:r>
              <w:t>.</w:t>
            </w:r>
            <w:r w:rsidRPr="00AD1EBD">
              <w:t xml:space="preserve"> </w:t>
            </w:r>
            <w:r>
              <w:t>J</w:t>
            </w:r>
            <w:r w:rsidRPr="00AD1EBD">
              <w:t>e to jako by byl člověk připoutaný na řetězech a vyskočil z toho</w:t>
            </w:r>
            <w:r>
              <w:t xml:space="preserve">, </w:t>
            </w:r>
            <w:r w:rsidRPr="00AD1EBD">
              <w:t>takže tak nějak jsem se občas trochu cítila a pomohlo mi to se zase zorientovat v těch mých pocitech</w:t>
            </w:r>
            <w:r>
              <w:t>.“</w:t>
            </w:r>
          </w:p>
          <w:p w14:paraId="6039F2BE" w14:textId="77777777" w:rsidR="009F2B4B" w:rsidRPr="00AD1EBD" w:rsidRDefault="009F2B4B" w:rsidP="006B1D05">
            <w:pPr>
              <w:jc w:val="both"/>
            </w:pPr>
          </w:p>
        </w:tc>
      </w:tr>
      <w:tr w:rsidR="009F2B4B" w:rsidRPr="00B459CB" w14:paraId="1826DC76" w14:textId="77777777" w:rsidTr="006B1D05">
        <w:trPr>
          <w:trHeight w:val="1360"/>
        </w:trPr>
        <w:tc>
          <w:tcPr>
            <w:tcW w:w="1661" w:type="dxa"/>
            <w:tcBorders>
              <w:top w:val="nil"/>
              <w:left w:val="nil"/>
              <w:bottom w:val="nil"/>
              <w:right w:val="nil"/>
            </w:tcBorders>
            <w:noWrap/>
          </w:tcPr>
          <w:p w14:paraId="0134BD0D" w14:textId="77777777" w:rsidR="009F2B4B" w:rsidRPr="00B459CB" w:rsidRDefault="009F2B4B" w:rsidP="006B1D05">
            <w:pPr>
              <w:jc w:val="center"/>
            </w:pPr>
            <w:r>
              <w:t>Květa (R9)</w:t>
            </w:r>
          </w:p>
        </w:tc>
        <w:tc>
          <w:tcPr>
            <w:tcW w:w="1741" w:type="dxa"/>
            <w:tcBorders>
              <w:top w:val="nil"/>
              <w:left w:val="nil"/>
              <w:bottom w:val="nil"/>
              <w:right w:val="nil"/>
            </w:tcBorders>
          </w:tcPr>
          <w:p w14:paraId="5F455B43" w14:textId="77777777" w:rsidR="009F2B4B" w:rsidRPr="00B459CB" w:rsidRDefault="009F2B4B" w:rsidP="006B1D05">
            <w:pPr>
              <w:jc w:val="center"/>
            </w:pPr>
            <w:r>
              <w:t>Vyjádření pocitů</w:t>
            </w:r>
          </w:p>
        </w:tc>
        <w:tc>
          <w:tcPr>
            <w:tcW w:w="5670" w:type="dxa"/>
            <w:tcBorders>
              <w:top w:val="nil"/>
              <w:left w:val="nil"/>
              <w:bottom w:val="nil"/>
              <w:right w:val="nil"/>
            </w:tcBorders>
          </w:tcPr>
          <w:p w14:paraId="02CAF462" w14:textId="77777777" w:rsidR="009F2B4B" w:rsidRPr="00AD1EBD" w:rsidRDefault="009F2B4B" w:rsidP="006B1D05">
            <w:pPr>
              <w:jc w:val="both"/>
            </w:pPr>
            <w:r>
              <w:t>„</w:t>
            </w:r>
            <w:r w:rsidRPr="00AD1EBD">
              <w:t xml:space="preserve">A když jí poslouchám, tak </w:t>
            </w:r>
            <w:proofErr w:type="gramStart"/>
            <w:r w:rsidRPr="00AD1EBD">
              <w:t>uvolňuju</w:t>
            </w:r>
            <w:proofErr w:type="gramEnd"/>
            <w:r w:rsidRPr="00AD1EBD">
              <w:t xml:space="preserve"> některým svým smutným nebo naštvaným emocím cestu, že si řeknu, že „dobré, ona to má stejně, má o tom už i písničku, takže pohoda“.</w:t>
            </w:r>
            <w:r>
              <w:t>“</w:t>
            </w:r>
          </w:p>
          <w:p w14:paraId="3F0E06C7" w14:textId="77777777" w:rsidR="009F2B4B" w:rsidRPr="00AD1EBD" w:rsidRDefault="009F2B4B" w:rsidP="006B1D05">
            <w:pPr>
              <w:jc w:val="both"/>
            </w:pPr>
          </w:p>
        </w:tc>
      </w:tr>
      <w:tr w:rsidR="009F2B4B" w:rsidRPr="00B459CB" w14:paraId="5DE53EDC" w14:textId="77777777" w:rsidTr="006B1D05">
        <w:trPr>
          <w:trHeight w:val="1360"/>
        </w:trPr>
        <w:tc>
          <w:tcPr>
            <w:tcW w:w="1661" w:type="dxa"/>
            <w:tcBorders>
              <w:top w:val="nil"/>
              <w:left w:val="nil"/>
              <w:bottom w:val="nil"/>
              <w:right w:val="nil"/>
            </w:tcBorders>
            <w:noWrap/>
          </w:tcPr>
          <w:p w14:paraId="25E44F05" w14:textId="77777777" w:rsidR="009F2B4B" w:rsidRPr="00B459CB" w:rsidRDefault="009F2B4B" w:rsidP="006B1D05">
            <w:pPr>
              <w:jc w:val="center"/>
            </w:pPr>
            <w:r>
              <w:lastRenderedPageBreak/>
              <w:t>Barbara (R2)</w:t>
            </w:r>
          </w:p>
        </w:tc>
        <w:tc>
          <w:tcPr>
            <w:tcW w:w="1741" w:type="dxa"/>
            <w:tcBorders>
              <w:top w:val="nil"/>
              <w:left w:val="nil"/>
              <w:bottom w:val="nil"/>
              <w:right w:val="nil"/>
            </w:tcBorders>
          </w:tcPr>
          <w:p w14:paraId="42B8367A" w14:textId="77777777" w:rsidR="009F2B4B" w:rsidRPr="00B459CB" w:rsidRDefault="009F2B4B" w:rsidP="006B1D05">
            <w:pPr>
              <w:jc w:val="center"/>
            </w:pPr>
            <w:r>
              <w:t>Emocionální vyrovnanost</w:t>
            </w:r>
          </w:p>
        </w:tc>
        <w:tc>
          <w:tcPr>
            <w:tcW w:w="5670" w:type="dxa"/>
            <w:tcBorders>
              <w:top w:val="nil"/>
              <w:left w:val="nil"/>
              <w:bottom w:val="nil"/>
              <w:right w:val="nil"/>
            </w:tcBorders>
          </w:tcPr>
          <w:p w14:paraId="300EC0FC" w14:textId="77777777" w:rsidR="009F2B4B" w:rsidRPr="00AD1EBD" w:rsidRDefault="009F2B4B" w:rsidP="006B1D05">
            <w:pPr>
              <w:jc w:val="both"/>
            </w:pPr>
            <w:r>
              <w:t>„</w:t>
            </w:r>
            <w:r w:rsidRPr="00AD1EBD">
              <w:t>Konkrétně tady tahle skladba</w:t>
            </w:r>
            <w:r>
              <w:t xml:space="preserve"> </w:t>
            </w:r>
            <w:r w:rsidRPr="00AD1EBD">
              <w:t>*ukazuje mi skladbu na mobilu*, upřímně, ta mi nejvíc pomáhá s tou nenávistí</w:t>
            </w:r>
            <w:r>
              <w:t>.</w:t>
            </w:r>
            <w:r w:rsidRPr="00AD1EBD">
              <w:t xml:space="preserve"> </w:t>
            </w:r>
            <w:r>
              <w:t>K</w:t>
            </w:r>
            <w:r w:rsidRPr="00AD1EBD">
              <w:t>dyž jsem na někoho prostě naštvaná nebo mě zkrátka někdo štve</w:t>
            </w:r>
            <w:r>
              <w:t xml:space="preserve">, </w:t>
            </w:r>
            <w:r w:rsidRPr="00AD1EBD">
              <w:t>tak</w:t>
            </w:r>
            <w:r>
              <w:t>…</w:t>
            </w:r>
            <w:r w:rsidRPr="00AD1EBD">
              <w:t>ve škole si to samozřejmě pouštět nemůžeme (během vyučování), ale když jdu potom ze školy, tak si to pouštím a</w:t>
            </w:r>
            <w:r>
              <w:t xml:space="preserve"> </w:t>
            </w:r>
            <w:r w:rsidRPr="00AD1EBD">
              <w:t>prostě, ona, jak je ta hudba prostě uklidňující, krásná, ladná</w:t>
            </w:r>
            <w:r>
              <w:t>.“</w:t>
            </w:r>
            <w:r w:rsidRPr="00AD1EBD">
              <w:t> </w:t>
            </w:r>
          </w:p>
          <w:p w14:paraId="410E5525" w14:textId="77777777" w:rsidR="009F2B4B" w:rsidRPr="00AD1EBD" w:rsidRDefault="009F2B4B" w:rsidP="006B1D05">
            <w:pPr>
              <w:jc w:val="both"/>
            </w:pPr>
          </w:p>
        </w:tc>
      </w:tr>
      <w:tr w:rsidR="009F2B4B" w:rsidRPr="00B459CB" w14:paraId="379F05ED" w14:textId="77777777" w:rsidTr="006B1D05">
        <w:trPr>
          <w:trHeight w:val="566"/>
        </w:trPr>
        <w:tc>
          <w:tcPr>
            <w:tcW w:w="1661" w:type="dxa"/>
            <w:tcBorders>
              <w:top w:val="nil"/>
              <w:left w:val="nil"/>
              <w:bottom w:val="nil"/>
              <w:right w:val="nil"/>
            </w:tcBorders>
            <w:noWrap/>
          </w:tcPr>
          <w:p w14:paraId="3EA976A2" w14:textId="77777777" w:rsidR="009F2B4B" w:rsidRPr="00B459CB" w:rsidRDefault="009F2B4B" w:rsidP="006B1D05">
            <w:pPr>
              <w:jc w:val="center"/>
            </w:pPr>
            <w:r>
              <w:t>Eva (R5)</w:t>
            </w:r>
          </w:p>
        </w:tc>
        <w:tc>
          <w:tcPr>
            <w:tcW w:w="1741" w:type="dxa"/>
            <w:tcBorders>
              <w:top w:val="nil"/>
              <w:left w:val="nil"/>
              <w:bottom w:val="nil"/>
              <w:right w:val="nil"/>
            </w:tcBorders>
          </w:tcPr>
          <w:p w14:paraId="0638F03C" w14:textId="77777777" w:rsidR="009F2B4B" w:rsidRPr="00B459CB" w:rsidRDefault="009F2B4B" w:rsidP="006B1D05">
            <w:pPr>
              <w:jc w:val="center"/>
            </w:pPr>
            <w:r>
              <w:t>Emocionální vyrovnanost</w:t>
            </w:r>
          </w:p>
        </w:tc>
        <w:tc>
          <w:tcPr>
            <w:tcW w:w="5670" w:type="dxa"/>
            <w:tcBorders>
              <w:top w:val="nil"/>
              <w:left w:val="nil"/>
              <w:bottom w:val="nil"/>
              <w:right w:val="nil"/>
            </w:tcBorders>
          </w:tcPr>
          <w:p w14:paraId="5164D6EF" w14:textId="77777777" w:rsidR="009F2B4B" w:rsidRPr="00AD1EBD" w:rsidRDefault="009F2B4B" w:rsidP="006B1D05">
            <w:pPr>
              <w:jc w:val="both"/>
            </w:pPr>
            <w:r>
              <w:t>„</w:t>
            </w:r>
            <w:r w:rsidRPr="00AD1EBD">
              <w:t xml:space="preserve">Jakoby </w:t>
            </w:r>
            <w:proofErr w:type="gramStart"/>
            <w:r w:rsidRPr="00AD1EBD">
              <w:t>pamatuju</w:t>
            </w:r>
            <w:proofErr w:type="gramEnd"/>
            <w:r w:rsidRPr="00AD1EBD">
              <w:t xml:space="preserve"> si, když jsem se necítila dobře</w:t>
            </w:r>
            <w:r>
              <w:t xml:space="preserve">, </w:t>
            </w:r>
            <w:r w:rsidRPr="00AD1EBD">
              <w:t>ono, bylo to období, kdy jsem ztratila blízkého, a to bylo dost brutální období pro mě. Jakoby ale nejsem si jistá, jestli to byl vyloženě ten moment</w:t>
            </w:r>
            <w:r>
              <w:t>. B</w:t>
            </w:r>
            <w:r w:rsidRPr="00AD1EBD">
              <w:t>ylo to období</w:t>
            </w:r>
            <w:r>
              <w:t xml:space="preserve">, </w:t>
            </w:r>
            <w:r w:rsidRPr="00AD1EBD">
              <w:t>největší puberta, všechno se hroutilo, celej můj svět. A on vydal pár skladeb a byly to takový meditativní, uklidňující skladby, které mi pomohly neprožívat všechno najednou</w:t>
            </w:r>
            <w:r>
              <w:t>.“</w:t>
            </w:r>
          </w:p>
          <w:p w14:paraId="24965DF3" w14:textId="77777777" w:rsidR="009F2B4B" w:rsidRPr="00AD1EBD" w:rsidRDefault="009F2B4B" w:rsidP="006B1D05">
            <w:pPr>
              <w:jc w:val="both"/>
            </w:pPr>
          </w:p>
        </w:tc>
      </w:tr>
      <w:tr w:rsidR="009F2B4B" w:rsidRPr="00B459CB" w14:paraId="0DE452C5" w14:textId="77777777" w:rsidTr="006B1D05">
        <w:trPr>
          <w:trHeight w:val="1396"/>
        </w:trPr>
        <w:tc>
          <w:tcPr>
            <w:tcW w:w="1661" w:type="dxa"/>
            <w:tcBorders>
              <w:top w:val="nil"/>
              <w:left w:val="nil"/>
              <w:bottom w:val="nil"/>
              <w:right w:val="nil"/>
            </w:tcBorders>
            <w:noWrap/>
            <w:hideMark/>
          </w:tcPr>
          <w:p w14:paraId="6AB315FC" w14:textId="77777777" w:rsidR="009F2B4B" w:rsidRPr="00B459CB" w:rsidRDefault="009F2B4B" w:rsidP="006B1D05">
            <w:pPr>
              <w:jc w:val="center"/>
            </w:pPr>
            <w:r>
              <w:t>Filip (R6)</w:t>
            </w:r>
          </w:p>
        </w:tc>
        <w:tc>
          <w:tcPr>
            <w:tcW w:w="1741" w:type="dxa"/>
            <w:tcBorders>
              <w:top w:val="nil"/>
              <w:left w:val="nil"/>
              <w:bottom w:val="nil"/>
              <w:right w:val="nil"/>
            </w:tcBorders>
            <w:hideMark/>
          </w:tcPr>
          <w:p w14:paraId="735F49EC" w14:textId="77777777" w:rsidR="009F2B4B" w:rsidRPr="00B459CB" w:rsidRDefault="009F2B4B" w:rsidP="006B1D05">
            <w:pPr>
              <w:jc w:val="center"/>
            </w:pPr>
            <w:r>
              <w:t>Emocionální vyrovnanost</w:t>
            </w:r>
          </w:p>
        </w:tc>
        <w:tc>
          <w:tcPr>
            <w:tcW w:w="5670" w:type="dxa"/>
            <w:tcBorders>
              <w:top w:val="nil"/>
              <w:left w:val="nil"/>
              <w:bottom w:val="nil"/>
              <w:right w:val="nil"/>
            </w:tcBorders>
            <w:hideMark/>
          </w:tcPr>
          <w:p w14:paraId="29A3D9B9" w14:textId="77777777" w:rsidR="009F2B4B" w:rsidRPr="00AD1EBD" w:rsidRDefault="009F2B4B" w:rsidP="006B1D05">
            <w:pPr>
              <w:jc w:val="both"/>
            </w:pPr>
            <w:r>
              <w:t>„J</w:t>
            </w:r>
            <w:r w:rsidRPr="00AD1EBD">
              <w:t>ak je to upřímné, tak mě to uklidňovalo, řekl bych</w:t>
            </w:r>
            <w:r>
              <w:t>. O</w:t>
            </w:r>
            <w:r w:rsidRPr="00AD1EBD">
              <w:t>no, i když to není úplně uklidňující hudba v tom, jak to zní</w:t>
            </w:r>
            <w:r>
              <w:t xml:space="preserve"> –</w:t>
            </w:r>
            <w:r w:rsidRPr="00AD1EBD">
              <w:t>může to být totiž tvrdý, ale mělo to na mě takový uklidňující efekt, právě</w:t>
            </w:r>
            <w:r>
              <w:t>.“</w:t>
            </w:r>
          </w:p>
        </w:tc>
      </w:tr>
      <w:tr w:rsidR="009F2B4B" w:rsidRPr="00B459CB" w14:paraId="2EE1C58E" w14:textId="77777777" w:rsidTr="006B1D05">
        <w:trPr>
          <w:trHeight w:val="2422"/>
        </w:trPr>
        <w:tc>
          <w:tcPr>
            <w:tcW w:w="1661" w:type="dxa"/>
            <w:tcBorders>
              <w:top w:val="nil"/>
              <w:left w:val="nil"/>
              <w:bottom w:val="nil"/>
              <w:right w:val="nil"/>
            </w:tcBorders>
            <w:noWrap/>
            <w:hideMark/>
          </w:tcPr>
          <w:p w14:paraId="0B480AC3" w14:textId="77777777" w:rsidR="009F2B4B" w:rsidRPr="00B459CB" w:rsidRDefault="009F2B4B" w:rsidP="006B1D05">
            <w:pPr>
              <w:jc w:val="center"/>
            </w:pPr>
            <w:r>
              <w:t>Květa (R9)</w:t>
            </w:r>
          </w:p>
        </w:tc>
        <w:tc>
          <w:tcPr>
            <w:tcW w:w="1741" w:type="dxa"/>
            <w:tcBorders>
              <w:top w:val="nil"/>
              <w:left w:val="nil"/>
              <w:bottom w:val="nil"/>
              <w:right w:val="nil"/>
            </w:tcBorders>
            <w:noWrap/>
            <w:hideMark/>
          </w:tcPr>
          <w:p w14:paraId="65D1A158" w14:textId="77777777" w:rsidR="009F2B4B" w:rsidRPr="00B459CB" w:rsidRDefault="009F2B4B" w:rsidP="006B1D05">
            <w:pPr>
              <w:jc w:val="center"/>
            </w:pPr>
            <w:r>
              <w:t>Emocionální vyrovnanost</w:t>
            </w:r>
          </w:p>
        </w:tc>
        <w:tc>
          <w:tcPr>
            <w:tcW w:w="5670" w:type="dxa"/>
            <w:tcBorders>
              <w:top w:val="nil"/>
              <w:left w:val="nil"/>
              <w:bottom w:val="nil"/>
              <w:right w:val="nil"/>
            </w:tcBorders>
            <w:hideMark/>
          </w:tcPr>
          <w:p w14:paraId="3627AA40" w14:textId="77777777" w:rsidR="009F2B4B" w:rsidRPr="00AD1EBD" w:rsidRDefault="009F2B4B" w:rsidP="006B1D05">
            <w:pPr>
              <w:jc w:val="both"/>
            </w:pPr>
            <w:r>
              <w:t>„T</w:t>
            </w:r>
            <w:r w:rsidRPr="00AD1EBD">
              <w:t>aky se mi líbil jeho hlas, že i videa, kde jenom mluvil, tak jsem si uměla pustit, protože ta jeho barva hlasu byla taková jako fajn, uklidňující. Taková bezpečná jako. Ten hlas bych dokázala poslouchat při usínání</w:t>
            </w:r>
            <w:r>
              <w:t xml:space="preserve">.“ […] </w:t>
            </w:r>
            <w:r w:rsidRPr="00AD1EBD">
              <w:t>Uklidňoval mě, protože to byla moje taková ta „vztekací“ éra, že jsem jako dělala všechno pro to, abych naštvala ostatní. On mě tak jako uvnitř dokázal zklidnit, že jsem byla jako „a, pohoda“.</w:t>
            </w:r>
            <w:r>
              <w:t>“</w:t>
            </w:r>
          </w:p>
          <w:p w14:paraId="2ABB27B4" w14:textId="77777777" w:rsidR="009F2B4B" w:rsidRPr="00AD1EBD" w:rsidRDefault="009F2B4B" w:rsidP="006B1D05">
            <w:pPr>
              <w:jc w:val="both"/>
            </w:pPr>
          </w:p>
          <w:p w14:paraId="68EEDEAF" w14:textId="77777777" w:rsidR="009F2B4B" w:rsidRPr="00AD1EBD" w:rsidRDefault="009F2B4B" w:rsidP="006B1D05">
            <w:pPr>
              <w:jc w:val="both"/>
            </w:pPr>
          </w:p>
        </w:tc>
      </w:tr>
      <w:tr w:rsidR="009F2B4B" w:rsidRPr="00B459CB" w14:paraId="32479046" w14:textId="77777777" w:rsidTr="005B7D6D">
        <w:trPr>
          <w:trHeight w:val="851"/>
        </w:trPr>
        <w:tc>
          <w:tcPr>
            <w:tcW w:w="1661" w:type="dxa"/>
            <w:tcBorders>
              <w:top w:val="nil"/>
              <w:left w:val="nil"/>
              <w:bottom w:val="nil"/>
              <w:right w:val="nil"/>
            </w:tcBorders>
            <w:noWrap/>
          </w:tcPr>
          <w:p w14:paraId="2664943B" w14:textId="77777777" w:rsidR="009F2B4B" w:rsidRPr="00B459CB" w:rsidRDefault="009F2B4B" w:rsidP="006B1D05">
            <w:pPr>
              <w:jc w:val="center"/>
            </w:pPr>
            <w:r>
              <w:t>Leontýna (R10)</w:t>
            </w:r>
          </w:p>
        </w:tc>
        <w:tc>
          <w:tcPr>
            <w:tcW w:w="1741" w:type="dxa"/>
            <w:tcBorders>
              <w:top w:val="nil"/>
              <w:left w:val="nil"/>
              <w:bottom w:val="nil"/>
              <w:right w:val="nil"/>
            </w:tcBorders>
            <w:noWrap/>
          </w:tcPr>
          <w:p w14:paraId="7B976562" w14:textId="77777777" w:rsidR="009F2B4B" w:rsidRPr="00B459CB" w:rsidRDefault="009F2B4B" w:rsidP="006B1D05">
            <w:pPr>
              <w:jc w:val="center"/>
            </w:pPr>
            <w:r>
              <w:t>Emocionální vyrovnanost</w:t>
            </w:r>
          </w:p>
        </w:tc>
        <w:tc>
          <w:tcPr>
            <w:tcW w:w="5670" w:type="dxa"/>
            <w:tcBorders>
              <w:top w:val="nil"/>
              <w:left w:val="nil"/>
              <w:bottom w:val="nil"/>
              <w:right w:val="nil"/>
            </w:tcBorders>
          </w:tcPr>
          <w:p w14:paraId="7A196B84" w14:textId="77777777" w:rsidR="009F2B4B" w:rsidRPr="002E7A0C" w:rsidRDefault="009F2B4B" w:rsidP="006B1D05">
            <w:pPr>
              <w:jc w:val="both"/>
            </w:pPr>
            <w:r w:rsidRPr="002E7A0C">
              <w:t>„[Její hudba] mi přináší vnitřní klid. Opravdu, když si jí poslechnu, tak se najednou cítím klidně a vyrovnaně celkem. […]</w:t>
            </w:r>
            <w:r>
              <w:t xml:space="preserve"> </w:t>
            </w:r>
            <w:r w:rsidRPr="002E7A0C">
              <w:rPr>
                <w:rStyle w:val="normaltextrun"/>
                <w:color w:val="000000"/>
                <w:shd w:val="clear" w:color="auto" w:fill="FFFFFF"/>
              </w:rPr>
              <w:t xml:space="preserve">a taky má krásný </w:t>
            </w:r>
            <w:r w:rsidRPr="002E7A0C">
              <w:rPr>
                <w:rStyle w:val="findhit"/>
                <w:color w:val="000000"/>
                <w:shd w:val="clear" w:color="auto" w:fill="FFFFFF"/>
              </w:rPr>
              <w:t>hlas</w:t>
            </w:r>
            <w:r w:rsidRPr="002E7A0C">
              <w:rPr>
                <w:rStyle w:val="normaltextrun"/>
                <w:color w:val="000000"/>
                <w:shd w:val="clear" w:color="auto" w:fill="FFFFFF"/>
              </w:rPr>
              <w:t>. Ten mi taky dává vždycky takový jako</w:t>
            </w:r>
            <w:r>
              <w:rPr>
                <w:rStyle w:val="normaltextrun"/>
                <w:color w:val="000000"/>
                <w:shd w:val="clear" w:color="auto" w:fill="FFFFFF"/>
              </w:rPr>
              <w:t xml:space="preserve"> </w:t>
            </w:r>
            <w:r w:rsidRPr="00ED4295">
              <w:rPr>
                <w:rStyle w:val="normaltextrun"/>
                <w:color w:val="000000"/>
                <w:shd w:val="clear" w:color="auto" w:fill="FFFFFF"/>
              </w:rPr>
              <w:t>pocit klidu</w:t>
            </w:r>
            <w:r w:rsidRPr="002E7A0C">
              <w:rPr>
                <w:rStyle w:val="normaltextrun"/>
                <w:color w:val="000000"/>
                <w:shd w:val="clear" w:color="auto" w:fill="FFFFFF"/>
              </w:rPr>
              <w:t>. Je takový čistý.</w:t>
            </w:r>
          </w:p>
          <w:p w14:paraId="3C3E9E2A" w14:textId="77777777" w:rsidR="009F2B4B" w:rsidRPr="00AD1EBD" w:rsidRDefault="009F2B4B" w:rsidP="006B1D05">
            <w:pPr>
              <w:jc w:val="both"/>
            </w:pPr>
          </w:p>
          <w:p w14:paraId="49468ACC" w14:textId="77777777" w:rsidR="009F2B4B" w:rsidRPr="00AD1EBD" w:rsidRDefault="009F2B4B" w:rsidP="006B1D05">
            <w:pPr>
              <w:jc w:val="both"/>
            </w:pPr>
          </w:p>
        </w:tc>
      </w:tr>
      <w:tr w:rsidR="009F2B4B" w:rsidRPr="00B459CB" w14:paraId="6864ED12" w14:textId="77777777" w:rsidTr="005B7D6D">
        <w:trPr>
          <w:trHeight w:val="1700"/>
        </w:trPr>
        <w:tc>
          <w:tcPr>
            <w:tcW w:w="1661" w:type="dxa"/>
            <w:tcBorders>
              <w:top w:val="nil"/>
              <w:left w:val="nil"/>
              <w:bottom w:val="single" w:sz="4" w:space="0" w:color="auto"/>
              <w:right w:val="nil"/>
            </w:tcBorders>
            <w:noWrap/>
          </w:tcPr>
          <w:p w14:paraId="7E7690F0" w14:textId="77777777" w:rsidR="009F2B4B" w:rsidRPr="00B459CB" w:rsidRDefault="009F2B4B" w:rsidP="006B1D05">
            <w:pPr>
              <w:jc w:val="center"/>
            </w:pPr>
            <w:r>
              <w:t>Martin (R11)</w:t>
            </w:r>
          </w:p>
        </w:tc>
        <w:tc>
          <w:tcPr>
            <w:tcW w:w="1741" w:type="dxa"/>
            <w:tcBorders>
              <w:top w:val="nil"/>
              <w:left w:val="nil"/>
              <w:bottom w:val="single" w:sz="4" w:space="0" w:color="auto"/>
              <w:right w:val="nil"/>
            </w:tcBorders>
            <w:noWrap/>
          </w:tcPr>
          <w:p w14:paraId="25A33A47" w14:textId="77777777" w:rsidR="009F2B4B" w:rsidRPr="00B459CB" w:rsidRDefault="009F2B4B" w:rsidP="006B1D05">
            <w:pPr>
              <w:jc w:val="center"/>
            </w:pPr>
            <w:r>
              <w:t>Emocionální vyrovnanost</w:t>
            </w:r>
          </w:p>
        </w:tc>
        <w:tc>
          <w:tcPr>
            <w:tcW w:w="5670" w:type="dxa"/>
            <w:tcBorders>
              <w:top w:val="nil"/>
              <w:left w:val="nil"/>
              <w:bottom w:val="single" w:sz="4" w:space="0" w:color="auto"/>
              <w:right w:val="nil"/>
            </w:tcBorders>
          </w:tcPr>
          <w:p w14:paraId="01FF8FA3" w14:textId="77777777" w:rsidR="009F2B4B" w:rsidRPr="00AD1EBD" w:rsidRDefault="009F2B4B" w:rsidP="006B1D05">
            <w:pPr>
              <w:jc w:val="both"/>
            </w:pPr>
            <w:r>
              <w:t>„</w:t>
            </w:r>
            <w:r w:rsidRPr="00AD1EBD">
              <w:t>To bylo období přijímaček, kdy</w:t>
            </w:r>
            <w:r>
              <w:t>…</w:t>
            </w:r>
            <w:r w:rsidRPr="00AD1EBD">
              <w:t xml:space="preserve">ještě trošku dřív mi zemřel dědeček a já z toho byl docela smutnej. Byla tam ještě spousta dalších věcí a teď do toho přišly ty přijímačky, ze kterých jsem byl dost vystresovanej, </w:t>
            </w:r>
            <w:r>
              <w:br/>
            </w:r>
            <w:r w:rsidRPr="00AD1EBD">
              <w:t>i přesto, že jsem se na ně dlouho připravoval a bál jsem se, jak to dopadne. Hledal jsem útěchu a našel jí v jeho hudbě. Mohl jsem se uzavřít do toho svého světa a tím, že ty jeho písničky jsou často o tom míru a té lásce, tak jsem si říkal, že to prostě musí nějak dobře dopadnout.</w:t>
            </w:r>
            <w:r>
              <w:t>“</w:t>
            </w:r>
          </w:p>
          <w:p w14:paraId="44360B86" w14:textId="77777777" w:rsidR="009F2B4B" w:rsidRPr="00AD1EBD" w:rsidRDefault="009F2B4B" w:rsidP="006B1D05">
            <w:pPr>
              <w:jc w:val="both"/>
            </w:pPr>
          </w:p>
        </w:tc>
      </w:tr>
    </w:tbl>
    <w:p w14:paraId="16644C9D" w14:textId="77777777" w:rsidR="00EC4672" w:rsidRPr="00123CB5" w:rsidRDefault="00EC4672" w:rsidP="00C80D98">
      <w:pPr>
        <w:spacing w:line="360" w:lineRule="auto"/>
        <w:jc w:val="both"/>
        <w:rPr>
          <w:color w:val="000000" w:themeColor="text1"/>
        </w:rPr>
      </w:pPr>
    </w:p>
    <w:p w14:paraId="2B1BA6F3" w14:textId="77777777" w:rsidR="00C04D6B" w:rsidRDefault="00C04D6B" w:rsidP="00EF7D06">
      <w:pPr>
        <w:spacing w:line="360" w:lineRule="auto"/>
        <w:jc w:val="both"/>
      </w:pPr>
    </w:p>
    <w:p w14:paraId="3174A20F" w14:textId="77777777" w:rsidR="009935ED" w:rsidRDefault="009935ED" w:rsidP="009935ED">
      <w:pPr>
        <w:spacing w:line="360" w:lineRule="auto"/>
        <w:jc w:val="both"/>
      </w:pPr>
      <w:r w:rsidRPr="003D127C">
        <w:lastRenderedPageBreak/>
        <w:t xml:space="preserve">Podtéma </w:t>
      </w:r>
      <w:r>
        <w:rPr>
          <w:b/>
          <w:bCs/>
        </w:rPr>
        <w:t>p</w:t>
      </w:r>
      <w:r w:rsidRPr="002D58BE">
        <w:rPr>
          <w:b/>
          <w:bCs/>
        </w:rPr>
        <w:t>ozitivní emoce</w:t>
      </w:r>
      <w:r>
        <w:rPr>
          <w:b/>
          <w:bCs/>
        </w:rPr>
        <w:t xml:space="preserve"> </w:t>
      </w:r>
      <w:r>
        <w:t xml:space="preserve">představuje důraz na kladné emoce, jež dospívající při poslechu skladeb oblíbených interpretů pociťují. </w:t>
      </w:r>
    </w:p>
    <w:p w14:paraId="6279D4F1" w14:textId="77777777" w:rsidR="009935ED" w:rsidRDefault="009935ED" w:rsidP="009935ED">
      <w:pPr>
        <w:spacing w:line="360" w:lineRule="auto"/>
        <w:ind w:firstLine="708"/>
        <w:jc w:val="both"/>
      </w:pPr>
      <w:r>
        <w:t>Haně (R7) hudba „nepůsobí smutek nikdy“, a tak při poslechu písní Jacquesa Brela prožívá radost, „a</w:t>
      </w:r>
      <w:r w:rsidRPr="00AD1EBD">
        <w:t>č by to znělo někdy sentimentálně nebo jako melancholicky</w:t>
      </w:r>
      <w:r>
        <w:t xml:space="preserve">“. Také Leontýně (R10) radost přináší Stingova skladba „English Man In New York“. Navíc jej poslouchá vždy, když se cítí „dobře“, protože chce, aby se „cítila ještě lépe“. Květa (R9) se zase cítí „fajn“, když se může soustředit na hlas Avril Lavigne. </w:t>
      </w:r>
    </w:p>
    <w:p w14:paraId="76EB1AEE" w14:textId="77777777" w:rsidR="009935ED" w:rsidRDefault="009935ED" w:rsidP="009935ED">
      <w:pPr>
        <w:spacing w:line="360" w:lineRule="auto"/>
        <w:ind w:firstLine="708"/>
        <w:jc w:val="both"/>
      </w:pPr>
    </w:p>
    <w:p w14:paraId="3475268E" w14:textId="77777777" w:rsidR="009935ED" w:rsidRDefault="009935ED" w:rsidP="009935ED">
      <w:pPr>
        <w:spacing w:line="360" w:lineRule="auto"/>
        <w:jc w:val="both"/>
      </w:pPr>
      <w:r w:rsidRPr="00B257B5">
        <w:rPr>
          <w:b/>
          <w:bCs/>
        </w:rPr>
        <w:t>Motivace k činnosti</w:t>
      </w:r>
      <w:r>
        <w:rPr>
          <w:b/>
          <w:bCs/>
        </w:rPr>
        <w:t xml:space="preserve"> </w:t>
      </w:r>
      <w:r>
        <w:t>znamená vliv interpretovy hudby na prožívání dospívajícího. Vyznačuje se povzbuzením k překonání nežádoucího prožívání a následnému konání.</w:t>
      </w:r>
    </w:p>
    <w:p w14:paraId="0D54E670" w14:textId="77777777" w:rsidR="009935ED" w:rsidRDefault="009935ED" w:rsidP="009935ED">
      <w:pPr>
        <w:spacing w:line="360" w:lineRule="auto"/>
        <w:ind w:firstLine="708"/>
        <w:jc w:val="both"/>
      </w:pPr>
      <w:r>
        <w:t>Barbara (R2) se v období karantény často cítila „smutná“ a „trpěla úzkostmi“, takže jí činilo potíže „si jen něco objednat“ přes telefon. Při objednávání si zvykla poslouchat hudbu zpěvačky Grimes, protože jí povzbuzovala, a protože „š</w:t>
      </w:r>
      <w:r w:rsidRPr="00AD1EBD">
        <w:t>lo to mnohem líp</w:t>
      </w:r>
      <w:r>
        <w:t>“</w:t>
      </w:r>
      <w:r w:rsidRPr="00AD1EBD">
        <w:t xml:space="preserve">, než </w:t>
      </w:r>
      <w:r>
        <w:t>kdyby „</w:t>
      </w:r>
      <w:r w:rsidRPr="00AD1EBD">
        <w:t>tam šla bez té hudb</w:t>
      </w:r>
      <w:r>
        <w:t xml:space="preserve">y“. Daniel (R4) zase vysvětlil, že si ZillaKamiho hudbu poslechne ve chvíli, kdy se cítí být docela „unavenej“ a „trošku smutnej“. Aby své rozpoložení zlepšil, poslechne si jeho skladby postupně – od klidnějších po energické –, a nakonec se cítí „plnej energie a natěšenej na trénink“. </w:t>
      </w:r>
    </w:p>
    <w:p w14:paraId="0D1909CB" w14:textId="77777777" w:rsidR="009935ED" w:rsidRDefault="009935ED" w:rsidP="009935ED">
      <w:pPr>
        <w:spacing w:line="360" w:lineRule="auto"/>
        <w:jc w:val="both"/>
      </w:pPr>
    </w:p>
    <w:p w14:paraId="14995F94" w14:textId="77777777" w:rsidR="009935ED" w:rsidRDefault="009935ED" w:rsidP="009935ED">
      <w:pPr>
        <w:spacing w:line="360" w:lineRule="auto"/>
        <w:jc w:val="both"/>
      </w:pPr>
      <w:r w:rsidRPr="00AB3466">
        <w:rPr>
          <w:b/>
          <w:bCs/>
        </w:rPr>
        <w:t>Vyjádření p</w:t>
      </w:r>
      <w:r>
        <w:rPr>
          <w:b/>
          <w:bCs/>
        </w:rPr>
        <w:t>o</w:t>
      </w:r>
      <w:r w:rsidRPr="00AB3466">
        <w:rPr>
          <w:b/>
          <w:bCs/>
        </w:rPr>
        <w:t>citů</w:t>
      </w:r>
      <w:r>
        <w:rPr>
          <w:b/>
          <w:bCs/>
        </w:rPr>
        <w:t xml:space="preserve"> </w:t>
      </w:r>
      <w:r>
        <w:t>zahrnuje, v jakém směru hudba interpretů pomáhá dospívajícím vlastní emoce vyjádřit, když to zrovna potřebují.</w:t>
      </w:r>
    </w:p>
    <w:p w14:paraId="5AF47865" w14:textId="77777777" w:rsidR="009935ED" w:rsidRDefault="009935ED" w:rsidP="009935ED">
      <w:pPr>
        <w:spacing w:line="360" w:lineRule="auto"/>
        <w:ind w:firstLine="708"/>
        <w:jc w:val="both"/>
      </w:pPr>
      <w:r>
        <w:t xml:space="preserve">Cecílie (R3) a Eva (R5), v některých chvílích při poslechu svých oblíbených interpretů křičí, aby tak daly průchod vyjádření svých aktuálních emocí. Eva toto vyjádření přirovnala k situaci, kdy se člověk cítí, jako by byl připoután v řetězech a posléze se mu podaří z pout uniknout. </w:t>
      </w:r>
    </w:p>
    <w:p w14:paraId="6FBBAD67" w14:textId="77777777" w:rsidR="009935ED" w:rsidRPr="00AB3466" w:rsidRDefault="009935ED" w:rsidP="009935ED">
      <w:pPr>
        <w:spacing w:line="360" w:lineRule="auto"/>
        <w:ind w:firstLine="708"/>
        <w:jc w:val="both"/>
      </w:pPr>
      <w:r>
        <w:t>Květa (R9) pak hovořila o uvolnění cesty „některým svým smutným nebo naštvaným emocím“ v momentně, kdy si uvědomila, že Avril Lavigne „má už o tom i písničku“, což pro ni znamená určitý oddech – „takže pohoda“.</w:t>
      </w:r>
    </w:p>
    <w:p w14:paraId="0DF84C25" w14:textId="77777777" w:rsidR="009935ED" w:rsidRPr="002D58BE" w:rsidRDefault="009935ED" w:rsidP="009935ED">
      <w:pPr>
        <w:spacing w:line="360" w:lineRule="auto"/>
        <w:jc w:val="both"/>
      </w:pPr>
    </w:p>
    <w:p w14:paraId="098DE782" w14:textId="77777777" w:rsidR="009935ED" w:rsidRDefault="009935ED" w:rsidP="009935ED">
      <w:pPr>
        <w:spacing w:line="360" w:lineRule="auto"/>
        <w:jc w:val="both"/>
      </w:pPr>
      <w:r w:rsidRPr="00F54BE2">
        <w:t>Podtéma</w:t>
      </w:r>
      <w:r>
        <w:rPr>
          <w:b/>
          <w:bCs/>
        </w:rPr>
        <w:t xml:space="preserve"> e</w:t>
      </w:r>
      <w:r w:rsidRPr="00E41414">
        <w:rPr>
          <w:b/>
          <w:bCs/>
        </w:rPr>
        <w:t>mocionální vyrovnanost</w:t>
      </w:r>
      <w:r>
        <w:rPr>
          <w:b/>
          <w:bCs/>
        </w:rPr>
        <w:t xml:space="preserve"> </w:t>
      </w:r>
      <w:r>
        <w:t>představuje náročnější chvíle nebo náročná období dospívajících na prožívání, ve kterých jim hudba oblíbených interpretů pomohla nebo pomáhá k dosažení emocionální rovnováhy.</w:t>
      </w:r>
    </w:p>
    <w:p w14:paraId="23F72551" w14:textId="77777777" w:rsidR="009935ED" w:rsidRDefault="009935ED" w:rsidP="009935ED">
      <w:pPr>
        <w:spacing w:line="360" w:lineRule="auto"/>
        <w:jc w:val="both"/>
      </w:pPr>
      <w:r>
        <w:tab/>
        <w:t xml:space="preserve">Barbara (R2) mi ukázala konkrétní skladbu Vangelise, která jí „nejvíce pomáhá s tou nenávistí“. Když jde ze školy, obvykle si jeho hudbu poslechne, protože je „uklidňující“. Eva </w:t>
      </w:r>
      <w:r>
        <w:lastRenderedPageBreak/>
        <w:t xml:space="preserve">(R5) zase vysvětlila, že v jednom období, kdy „ztratila blízkého“, kdy se „necítila dobře“ </w:t>
      </w:r>
      <w:r>
        <w:br/>
        <w:t>a „všechno se hroutilo“, vydal Marcin Patrzalek „meditativní, uklidňující“ skladby a ty jí „pomohly neprožívat všechno najednou“. Martin (R11) prožil podobnou situaci, když mu „zemřel dědeček“ a byl z toho „docela smutnej“. Navíc ho v té době čekaly přijímací zkoušky na střední školu a on se cítil „vystresovanej“. Hledal útěchu v hudbě a našel ji u Johna Lennona, protože jeho písně „jsou často o tom míru, o té lásce“.</w:t>
      </w:r>
    </w:p>
    <w:p w14:paraId="5B5F6C04" w14:textId="77777777" w:rsidR="009935ED" w:rsidRDefault="009935ED" w:rsidP="009935ED">
      <w:pPr>
        <w:spacing w:line="360" w:lineRule="auto"/>
        <w:jc w:val="both"/>
      </w:pPr>
      <w:r>
        <w:tab/>
        <w:t>Filip (R6) oceňuje na hudební tvorbě kapely Black Country New Road určitou kvalitu upřímnosti. I přesto, že jejich hudba „není úplně uklidňující v tom, jak to zní, může to být totiž tvrdý“, má na něj díky své surové upřímnosti „uklidňující efekt“. Podobně Leontýně (R10) přináší hudba Lany Del Rey „vnitřní klid“, protože se po poslechu najednou cítí „klidně a vyrovnaně celkem“.</w:t>
      </w:r>
    </w:p>
    <w:p w14:paraId="7C56BA8B" w14:textId="3228D4C6" w:rsidR="00C04D6B" w:rsidRDefault="009935ED" w:rsidP="00EF7D06">
      <w:pPr>
        <w:spacing w:line="360" w:lineRule="auto"/>
        <w:jc w:val="both"/>
      </w:pPr>
      <w:r>
        <w:tab/>
        <w:t xml:space="preserve">Květa (R9) a Leontýna (R10) nicméně zdůraznily, že je to především hlas interpretů, z čeho pro ně pocit uklidnění plyne. Květa totiž popsala barvu hlasu Justina Biebera jako „fajn, uklidňující“ a zároveň je pro ni „bezpečná“. V době její „vztekací éry“ ji „dokázal zklidnit“. Leontýna zase o hlase Lany Del Rey poznamenala, že je „takový čistý“, že jí „dává vždycky takový jako pocit klidu“. Květa a Leontýna tak vnímají efekt uklidnění jako určitou kvalitu hlasů interpretů, a tak jejich zkušenosti souvisí i s podtématem </w:t>
      </w:r>
      <w:r w:rsidRPr="00CA6279">
        <w:rPr>
          <w:b/>
          <w:bCs/>
        </w:rPr>
        <w:t>hudebních kompetencí</w:t>
      </w:r>
      <w:r>
        <w:t>.</w:t>
      </w:r>
    </w:p>
    <w:p w14:paraId="27DDD359" w14:textId="77777777" w:rsidR="00AD63CE" w:rsidRDefault="00AD63CE" w:rsidP="00F56556">
      <w:pPr>
        <w:pStyle w:val="Nadpis1"/>
        <w:spacing w:line="360" w:lineRule="auto"/>
        <w:rPr>
          <w:rFonts w:ascii="Times New Roman" w:hAnsi="Times New Roman" w:cs="Times New Roman"/>
          <w:b/>
          <w:bCs/>
          <w:color w:val="000000" w:themeColor="text1"/>
        </w:rPr>
      </w:pPr>
    </w:p>
    <w:p w14:paraId="50B7BD8F" w14:textId="77777777" w:rsidR="00AD63CE" w:rsidRDefault="00AD63CE" w:rsidP="00F56556">
      <w:pPr>
        <w:pStyle w:val="Nadpis1"/>
        <w:spacing w:line="360" w:lineRule="auto"/>
        <w:rPr>
          <w:rFonts w:ascii="Times New Roman" w:hAnsi="Times New Roman" w:cs="Times New Roman"/>
          <w:b/>
          <w:bCs/>
          <w:color w:val="000000" w:themeColor="text1"/>
        </w:rPr>
      </w:pPr>
    </w:p>
    <w:p w14:paraId="186AF63F" w14:textId="77777777" w:rsidR="00AD63CE" w:rsidRDefault="00AD63CE" w:rsidP="00F56556">
      <w:pPr>
        <w:pStyle w:val="Nadpis1"/>
        <w:spacing w:line="360" w:lineRule="auto"/>
        <w:rPr>
          <w:rFonts w:ascii="Times New Roman" w:hAnsi="Times New Roman" w:cs="Times New Roman"/>
          <w:b/>
          <w:bCs/>
          <w:color w:val="000000" w:themeColor="text1"/>
        </w:rPr>
      </w:pPr>
    </w:p>
    <w:p w14:paraId="693979E7" w14:textId="77777777" w:rsidR="00AD63CE" w:rsidRDefault="00AD63CE" w:rsidP="00F56556">
      <w:pPr>
        <w:pStyle w:val="Nadpis1"/>
        <w:spacing w:line="360" w:lineRule="auto"/>
        <w:rPr>
          <w:rFonts w:ascii="Times New Roman" w:hAnsi="Times New Roman" w:cs="Times New Roman"/>
          <w:b/>
          <w:bCs/>
          <w:color w:val="000000" w:themeColor="text1"/>
        </w:rPr>
      </w:pPr>
    </w:p>
    <w:p w14:paraId="5E8C31D9" w14:textId="77777777" w:rsidR="00AD63CE" w:rsidRDefault="00AD63CE" w:rsidP="00F56556">
      <w:pPr>
        <w:pStyle w:val="Nadpis1"/>
        <w:spacing w:line="360" w:lineRule="auto"/>
        <w:rPr>
          <w:rFonts w:ascii="Times New Roman" w:hAnsi="Times New Roman" w:cs="Times New Roman"/>
          <w:b/>
          <w:bCs/>
          <w:color w:val="000000" w:themeColor="text1"/>
        </w:rPr>
      </w:pPr>
    </w:p>
    <w:p w14:paraId="000A919B" w14:textId="068A6157" w:rsidR="00AD63CE" w:rsidRDefault="00AD63CE" w:rsidP="00F56556">
      <w:pPr>
        <w:pStyle w:val="Nadpis1"/>
        <w:spacing w:line="360" w:lineRule="auto"/>
        <w:rPr>
          <w:rFonts w:ascii="Times New Roman" w:hAnsi="Times New Roman" w:cs="Times New Roman"/>
          <w:b/>
          <w:bCs/>
          <w:color w:val="000000" w:themeColor="text1"/>
        </w:rPr>
      </w:pPr>
    </w:p>
    <w:p w14:paraId="05C4EA80" w14:textId="6E64E433" w:rsidR="00AD63CE" w:rsidRDefault="00AD63CE" w:rsidP="00AD63CE"/>
    <w:p w14:paraId="2F935F1B" w14:textId="43B45BE9" w:rsidR="00AD63CE" w:rsidRDefault="00AD63CE" w:rsidP="00AD63CE"/>
    <w:p w14:paraId="7936CFF5" w14:textId="46D4F3CC" w:rsidR="00AD63CE" w:rsidRDefault="00AD63CE" w:rsidP="00AD63CE"/>
    <w:p w14:paraId="7299B472" w14:textId="77777777" w:rsidR="00AD63CE" w:rsidRPr="00AD63CE" w:rsidRDefault="00AD63CE" w:rsidP="00AD63CE"/>
    <w:p w14:paraId="61F901D8" w14:textId="3A34360E" w:rsidR="00DD2357" w:rsidRDefault="00DD2357" w:rsidP="00F56556">
      <w:pPr>
        <w:pStyle w:val="Nadpis1"/>
        <w:spacing w:line="360" w:lineRule="auto"/>
        <w:rPr>
          <w:rFonts w:ascii="Times New Roman" w:hAnsi="Times New Roman" w:cs="Times New Roman"/>
          <w:b/>
          <w:bCs/>
          <w:color w:val="000000" w:themeColor="text1"/>
        </w:rPr>
      </w:pPr>
      <w:bookmarkStart w:id="25" w:name="_Toc132924803"/>
      <w:r w:rsidRPr="00DD2357">
        <w:rPr>
          <w:rFonts w:ascii="Times New Roman" w:hAnsi="Times New Roman" w:cs="Times New Roman"/>
          <w:b/>
          <w:bCs/>
          <w:color w:val="000000" w:themeColor="text1"/>
        </w:rPr>
        <w:lastRenderedPageBreak/>
        <w:t>Diskus</w:t>
      </w:r>
      <w:r w:rsidR="00F56556">
        <w:rPr>
          <w:rFonts w:ascii="Times New Roman" w:hAnsi="Times New Roman" w:cs="Times New Roman"/>
          <w:b/>
          <w:bCs/>
          <w:color w:val="000000" w:themeColor="text1"/>
        </w:rPr>
        <w:t>e</w:t>
      </w:r>
      <w:bookmarkEnd w:id="25"/>
    </w:p>
    <w:p w14:paraId="5CBB76B8" w14:textId="77777777" w:rsidR="009D24ED" w:rsidRDefault="009D24ED" w:rsidP="009D24ED"/>
    <w:p w14:paraId="560ACADC" w14:textId="77777777" w:rsidR="009C4CCC" w:rsidRDefault="009C4CCC" w:rsidP="009C4CCC">
      <w:pPr>
        <w:spacing w:line="360" w:lineRule="auto"/>
        <w:jc w:val="both"/>
      </w:pPr>
      <w:r w:rsidRPr="00E61FB8">
        <w:t>Dosažená zjištění v řad</w:t>
      </w:r>
      <w:r>
        <w:t>ě</w:t>
      </w:r>
      <w:r w:rsidRPr="00E61FB8">
        <w:t xml:space="preserve"> případů </w:t>
      </w:r>
      <w:r>
        <w:t>korespondují</w:t>
      </w:r>
      <w:r w:rsidRPr="00E61FB8">
        <w:t xml:space="preserve"> s poznatky předchozích výzkumů.</w:t>
      </w:r>
      <w:r>
        <w:t xml:space="preserve"> Primárním cílem aktuální studie však nebylo zjistit, ke komu dospívající nejčastěji vzhlíží, jako tomu bylo u Duckové (1990) nebo jaké konkrétní hudebníky mají dospívající zrovna v oblibě a čeho si na nich nejvíce cení, jako to zjišťovali Raviv a kol. (1996), byť se tyto skutečnosti ve výpovědích respondentů projevily také. </w:t>
      </w:r>
    </w:p>
    <w:p w14:paraId="77154B5C" w14:textId="77777777" w:rsidR="009C4CCC" w:rsidRDefault="009C4CCC" w:rsidP="009C4CCC">
      <w:pPr>
        <w:spacing w:line="360" w:lineRule="auto"/>
        <w:ind w:firstLine="708"/>
        <w:jc w:val="both"/>
      </w:pPr>
      <w:r>
        <w:t xml:space="preserve">Tedy výchozí studii, jejíž kvalitativní část má k povaze mého výzkumu nejblíže, a proti které se pokusím své výsledky vymezit, představuje práce </w:t>
      </w:r>
      <w:r>
        <w:rPr>
          <w:rStyle w:val="normaltextrun"/>
          <w:i/>
          <w:iCs/>
          <w:color w:val="000000"/>
          <w:shd w:val="clear" w:color="auto" w:fill="FFFFFF"/>
        </w:rPr>
        <w:t>Why adolescents admire famous musical role models: implications for aspirations, expectations and identity</w:t>
      </w:r>
      <w:r>
        <w:t xml:space="preserve"> A. Ivaldiové (2003). Autorka realizovala nejprve ohniskové skupiny, poté jednu případovou studii s dospívající Lucy. U dívky se nejvýrazněji ukázalo, jakým způsobem se hudební rolové modely mohou podílet na utváření identity mladých lidí. Téma, které v rozhovoru Ivaldiová identifikovala, nazvala „source of empowerment“. Lucy totiž vnímala svou oblíbenou zpěvačku jako někoho, kdo má moc, koho se ostatní bojí a spojovala si její zevnějšek („image“) s podobou čarodějnice, jelikož nosila černé oblečení. Protože chtěla na druhé působit stejně, imitovala zpěvaččino chování a osvojila si stejný styl oblékání.</w:t>
      </w:r>
    </w:p>
    <w:p w14:paraId="06F908C7" w14:textId="77777777" w:rsidR="009C4CCC" w:rsidRDefault="009C4CCC" w:rsidP="009C4CCC">
      <w:pPr>
        <w:spacing w:line="360" w:lineRule="auto"/>
        <w:ind w:firstLine="708"/>
        <w:jc w:val="both"/>
      </w:pPr>
      <w:r>
        <w:t>Popsanou zkušenost Lucy lze chápat jako určitou paralelu k některým aspektům zkušeností účastníků mého výzkumu, spadajících do tématu osobní identity. Amálie (R1) – podobně jako Lucy – imitovala zpěvaččin vzhled, byť se nejednalo o celkový styl oblékání. Sebevyjádření prostřednictvím osobitého stylu oblékání se pro dospívající v mém výzkumu nicméně ukázalo jako důležité. Ačkoli žádný z nich přímo interpretův styl oblékání nenapodobuje, někteří vyjádřili touhu oblékat se podobně, nebo alespoň stejně – tak, jak to „cítí“. Referovali tedy především o podpoře k hledání vlastního osobitého stylu.</w:t>
      </w:r>
    </w:p>
    <w:p w14:paraId="1AD2739E" w14:textId="77777777" w:rsidR="009C4CCC" w:rsidRDefault="009C4CCC" w:rsidP="009C4CCC">
      <w:pPr>
        <w:spacing w:line="360" w:lineRule="auto"/>
        <w:ind w:firstLine="708"/>
        <w:jc w:val="both"/>
      </w:pPr>
      <w:r>
        <w:t xml:space="preserve">Za výrazné téma mého výzkumu lze považovat propojení sebevyjádření </w:t>
      </w:r>
      <w:r>
        <w:br/>
        <w:t xml:space="preserve">a hodnotícího aspektu sebepojetí, totiž sebevědomí, a to především u Leontýny (R10) a Barbary (R2). Obě dívky vzhlíží ke svým oblíbeným interpretkám, protože obdivují jejich sebevědomé vystupování a to, že se oblékají podle sebe. I přesto, že nejistota ohledně sebedůvěry v oblasti oblékání byla patrná také u Martina (R11), z výpovědí Leontýny a Barbary lze usuzovat, že v období dospívání jsou obtíže v rámci sebehodnocení a sebeobrazu opravdu výraznější </w:t>
      </w:r>
      <w:r>
        <w:br/>
        <w:t xml:space="preserve">u dívek, což koresponduje se zjištěním například Shapky a Keatinga (2005). Interpretky do jisté míry inspirovaly nebo inspirují dívky v tom, aby si osvojily určitý typ chování, který v jejich případě náleží sebeprezentaci ženy, což se částečně shoduje s Jungovým (1986, s. 533) pojetím </w:t>
      </w:r>
      <w:r>
        <w:lastRenderedPageBreak/>
        <w:t>rolového modelu, totiž s tím, že „[rolové modely] mohou inspirovat a motivovat pozorovatele k osvojení si určitého typu chování, jež může, ale nemusí náležet určité roli“. Tedy vzhledem k tomu, že sebevědomí u dívek bývá během adolescence nižší než u chlapců, lze z výpovědí Leontýny a Barbary usuzovat, že podpora hudebního rolového modelu přispívá jejich osobní pohodě.</w:t>
      </w:r>
    </w:p>
    <w:p w14:paraId="16AA2627" w14:textId="77777777" w:rsidR="009C4CCC" w:rsidRDefault="009C4CCC" w:rsidP="009C4CCC">
      <w:pPr>
        <w:spacing w:line="360" w:lineRule="auto"/>
        <w:ind w:firstLine="708"/>
        <w:jc w:val="both"/>
      </w:pPr>
      <w:r>
        <w:t xml:space="preserve">Tato zjištění úzce souvisí s problematikou „různých já“, </w:t>
      </w:r>
      <w:r>
        <w:rPr>
          <w:color w:val="000000"/>
          <w:shd w:val="clear" w:color="auto" w:fill="FFFFFF"/>
        </w:rPr>
        <w:t xml:space="preserve">jak o ní napsali Oyserman </w:t>
      </w:r>
      <w:r>
        <w:rPr>
          <w:color w:val="000000"/>
          <w:shd w:val="clear" w:color="auto" w:fill="FFFFFF"/>
        </w:rPr>
        <w:br/>
        <w:t>a Fryberg (2006), jelikož někteří z respondentů, například Amálie (R1), Ivo (R8) nebo Martin (R11), považují některé ze svých charakterových kompetencí za nedostačující, a tak nalézají inspiraci k jejich zdokonalení u svých oblíbených interpretů. Tyto zkušenosti dospívajících představují snahu o dosažení podoby ideálního já, přičemž vědomí jeho dosažitelnosti – právě díky hudebnímu rolovému modelu – je zde spíše motivačním činitelem, než, že by kvůli rozdílu skutečného a možného já respondenti pociťovali psychickou nepohodu, jak o tom napsali Papadakis a kol. (2006). Negativní důsledky pro jejich sebepřijetí tak zde nejsou prokazatelné.</w:t>
      </w:r>
    </w:p>
    <w:p w14:paraId="18867106" w14:textId="77777777" w:rsidR="009C4CCC" w:rsidRDefault="009C4CCC" w:rsidP="009C4CCC">
      <w:pPr>
        <w:spacing w:line="360" w:lineRule="auto"/>
        <w:jc w:val="both"/>
        <w:rPr>
          <w:color w:val="000000"/>
          <w:shd w:val="clear" w:color="auto" w:fill="FFFFFF"/>
        </w:rPr>
      </w:pPr>
      <w:r>
        <w:rPr>
          <w:color w:val="000000"/>
          <w:bdr w:val="none" w:sz="0" w:space="0" w:color="auto" w:frame="1"/>
        </w:rPr>
        <w:tab/>
      </w:r>
      <w:r>
        <w:t>V případové studii s Lucy vyšlo najevo, že ji zpěvačka oslovuje primárně tím, jak na ni působí a jak se obléká, jelikož ani okrajově nezmínila zpěvaččiny hudební kompetence nebo její hudební tvorbu. V mém výzkumu se o hudbě oblíbených interpretů zmínili všichni respondenti, byť Ivovi (R8) skladby Adele nejsou tolik blízké</w:t>
      </w:r>
      <w:r>
        <w:rPr>
          <w:color w:val="000000"/>
          <w:shd w:val="clear" w:color="auto" w:fill="FFFFFF"/>
        </w:rPr>
        <w:t xml:space="preserve">. </w:t>
      </w:r>
    </w:p>
    <w:p w14:paraId="78AAB843" w14:textId="77777777" w:rsidR="009C4CCC" w:rsidRDefault="009C4CCC" w:rsidP="009C4CCC">
      <w:pPr>
        <w:spacing w:line="360" w:lineRule="auto"/>
        <w:ind w:firstLine="708"/>
        <w:jc w:val="both"/>
        <w:rPr>
          <w:color w:val="000000" w:themeColor="text1"/>
        </w:rPr>
      </w:pPr>
      <w:r>
        <w:rPr>
          <w:color w:val="000000"/>
          <w:shd w:val="clear" w:color="auto" w:fill="FFFFFF"/>
        </w:rPr>
        <w:t xml:space="preserve">Do určité míry lze Lucyino napodobení zpěvačky považovat za aspekt sebeúčinnosti (ačkoliv to Ivaldiová nezmiňuje), o níž napsal Bandura (1997), jelikož tak chtěla dosáhnout pozornosti a „leaderské“ pozice mezi vrstevníky. Právě spojitost hudebních kompetencí interpretů a sebeúčinnosti dospívajících se v mém výzkumu projevila u Amálie (R1) a Evy (R5). Pro obě dívky je hra na hudební nástroj důležitá. Amálii přináší pozitivní emoce a Eva se jejím prostřednictvím může vyjádřit a po vzoru oblíbeného kytaristy navíc i zlepšovat. Lze tedy vyčíst, že tyto faktory přispívají k jejich osobní pohodě, což se shoduje se zjištěními </w:t>
      </w:r>
      <w:r w:rsidRPr="004047DD">
        <w:rPr>
          <w:color w:val="000000" w:themeColor="text1"/>
        </w:rPr>
        <w:t>Hallam</w:t>
      </w:r>
      <w:r>
        <w:rPr>
          <w:color w:val="000000" w:themeColor="text1"/>
        </w:rPr>
        <w:t xml:space="preserve">ové </w:t>
      </w:r>
      <w:r>
        <w:rPr>
          <w:color w:val="000000" w:themeColor="text1"/>
        </w:rPr>
        <w:br/>
        <w:t>a kol. (</w:t>
      </w:r>
      <w:r w:rsidRPr="004047DD">
        <w:rPr>
          <w:color w:val="000000" w:themeColor="text1"/>
        </w:rPr>
        <w:t>201</w:t>
      </w:r>
      <w:r>
        <w:rPr>
          <w:color w:val="000000" w:themeColor="text1"/>
        </w:rPr>
        <w:t xml:space="preserve">2). </w:t>
      </w:r>
    </w:p>
    <w:p w14:paraId="486BCE50" w14:textId="77777777" w:rsidR="009C4CCC" w:rsidRPr="00D641F1" w:rsidRDefault="009C4CCC" w:rsidP="009C4CCC">
      <w:pPr>
        <w:spacing w:line="360" w:lineRule="auto"/>
        <w:ind w:firstLine="708"/>
        <w:jc w:val="both"/>
        <w:rPr>
          <w:color w:val="000000" w:themeColor="text1"/>
        </w:rPr>
      </w:pPr>
      <w:r>
        <w:rPr>
          <w:color w:val="000000" w:themeColor="text1"/>
        </w:rPr>
        <w:t xml:space="preserve">Hra na hudební nástroj se skrze každodenní zkušenosti dospívajících s hudbou objevila několikrát, a to převážně v souvislosti se zájmem o poslech. Proto lze usuzovat, že většina z respondentů prochází „zdravou“ cestou utváření identity v oblasti hudby, zakládající se na faktorech explorace a závazku, jak ji popsali </w:t>
      </w:r>
      <w:r w:rsidRPr="00FD253B">
        <w:t>Evans a McPherson (2015</w:t>
      </w:r>
      <w:r>
        <w:t>).</w:t>
      </w:r>
    </w:p>
    <w:p w14:paraId="6AD6A329" w14:textId="77777777" w:rsidR="009C4CCC" w:rsidRDefault="009C4CCC" w:rsidP="009C4CCC">
      <w:pPr>
        <w:spacing w:line="360" w:lineRule="auto"/>
        <w:jc w:val="both"/>
        <w:rPr>
          <w:color w:val="000000"/>
          <w:shd w:val="clear" w:color="auto" w:fill="FFFFFF"/>
        </w:rPr>
      </w:pPr>
      <w:r>
        <w:rPr>
          <w:color w:val="000000" w:themeColor="text1"/>
        </w:rPr>
        <w:tab/>
      </w:r>
      <w:r>
        <w:rPr>
          <w:color w:val="000000"/>
          <w:shd w:val="clear" w:color="auto" w:fill="FFFFFF"/>
        </w:rPr>
        <w:t xml:space="preserve">Lucy se během vyprávění svého životního příběhu zmínila, že se odmala její hudební preference odlišovaly od těch, které sdíleli její vrstevníci, v důsledku čehož se považovala za „jinou“. Nikdy ji totiž nezaujali popoví zpěváci, a tak hledala žánr, který by jí více sedl, kterým by přispěla do své hudební identity, o které píšou MacDonald a kol. (2017). Vývoj hudebních </w:t>
      </w:r>
      <w:r>
        <w:rPr>
          <w:color w:val="000000"/>
          <w:shd w:val="clear" w:color="auto" w:fill="FFFFFF"/>
        </w:rPr>
        <w:lastRenderedPageBreak/>
        <w:t>preferencí se v mém výzkumu ukázal jako důležitá součást každodenního vztahu dospívajících k hudbě. Některé z výpovědí tuto dynamiku poměrně precizně rozkrývají, například ta od Leontýny (R10). Ačkoliv ji sdílení oblíbené interpretky mohlo s kamarádkou sblížit, dříve se prostřednictvím hudebního vkusu vymezila proti svým vrstevníkům. Podobně to měla s vyčleněním a prosazením své oblíbené hudby i Hana (R7). Domnívám se, že tato zjištění lépe osvětlují problematiku komunikace hudebních preferencí mezi vrstevníky, než je tomu v případě zjištění Selfhouta a kol. (2009). Navíc určitá důvěra ve vlastní hudební preference, prostřednictvím které se respondentky vymezily vůči hudebnímu vkusu vrstevníků, tak propojuje v mém výzkumu problematiku hudební identity a sebepojetí, resp. sebevědomí.</w:t>
      </w:r>
    </w:p>
    <w:p w14:paraId="473E3C67" w14:textId="77777777" w:rsidR="009C4CCC" w:rsidRDefault="009C4CCC" w:rsidP="009C4CCC">
      <w:pPr>
        <w:spacing w:line="360" w:lineRule="auto"/>
        <w:jc w:val="both"/>
        <w:rPr>
          <w:color w:val="000000"/>
          <w:shd w:val="clear" w:color="auto" w:fill="FFFFFF"/>
        </w:rPr>
      </w:pPr>
      <w:r>
        <w:rPr>
          <w:color w:val="000000"/>
          <w:shd w:val="clear" w:color="auto" w:fill="FFFFFF"/>
        </w:rPr>
        <w:tab/>
        <w:t xml:space="preserve">Zjištění v případě Cecílie (R3) jsou nicméně od zjištění Selfhouta a kol. (2009) poněkud odlišná. V době, kdy se věnovala pěvecké interpretaci německých písní, jí její hudební vkus neschvalovali rodiče ani vrstevníci. Zároveň tak reprezentuje opačná zjištění k těm Zillmana </w:t>
      </w:r>
      <w:r>
        <w:rPr>
          <w:color w:val="000000"/>
          <w:shd w:val="clear" w:color="auto" w:fill="FFFFFF"/>
        </w:rPr>
        <w:br/>
        <w:t xml:space="preserve">a Gana (1997). Amálie (R1) a Květa (R9) ovšem výsledky Zillmana a Gana (1997) podporují, jelikož Amálie mluvila o zlepšení vztahu s mladší sestrou, s níž oblibu zpěvačky sdílí, a Květa </w:t>
      </w:r>
      <w:r>
        <w:rPr>
          <w:color w:val="000000"/>
          <w:shd w:val="clear" w:color="auto" w:fill="FFFFFF"/>
        </w:rPr>
        <w:br/>
        <w:t>o sdílení obliby preferované zpěvačky s matkou.</w:t>
      </w:r>
    </w:p>
    <w:p w14:paraId="3B783341" w14:textId="77777777" w:rsidR="009C4CCC" w:rsidRPr="009C4CCC" w:rsidRDefault="009C4CCC" w:rsidP="009C4CCC">
      <w:pPr>
        <w:spacing w:line="360" w:lineRule="auto"/>
        <w:jc w:val="both"/>
      </w:pPr>
      <w:r>
        <w:rPr>
          <w:color w:val="000000"/>
          <w:shd w:val="clear" w:color="auto" w:fill="FFFFFF"/>
        </w:rPr>
        <w:t xml:space="preserve">Napříč několika rozhovory byly zmíněny hudební playlisty, jež si dospívající vytváří na streamovacích platformách. Amálie (R1) zdůraznila, že díky nim sdílí své hudební preference s vrstevníky, což odkazuje ke zjištěním </w:t>
      </w:r>
      <w:r>
        <w:rPr>
          <w:rFonts w:eastAsiaTheme="minorHAnsi"/>
          <w:lang w:eastAsia="en-US"/>
        </w:rPr>
        <w:t xml:space="preserve">Selfhouta a kol. (2009). Také ráda sdílí společně oblíbenou hudbu v kolektivu na táboře, což odkazuje ke způsobu, jakým se hudba podílí na utváření sociální identity, které se – v souvislosti se školním prostředím – věnuje Lamontová (2002). Případně lze toto sdílení oblíbené hudby považovat za prvek, který spoluutváří kolektivní identitu, byť se jako komunita kvůli odlišným hudebním preferencím nikoho </w:t>
      </w:r>
      <w:r w:rsidRPr="009C4CCC">
        <w:rPr>
          <w:rFonts w:eastAsiaTheme="minorHAnsi"/>
        </w:rPr>
        <w:t xml:space="preserve">vylučovat nesnaží, o čemž pojednávala studie </w:t>
      </w:r>
      <w:r w:rsidRPr="009C4CCC">
        <w:t>McKinlayho a McVittieho (2017).</w:t>
      </w:r>
    </w:p>
    <w:p w14:paraId="55D4B90C" w14:textId="0D532772" w:rsidR="009C4CCC" w:rsidRPr="009C4CCC" w:rsidRDefault="009C4CCC" w:rsidP="0040250B">
      <w:pPr>
        <w:spacing w:line="360" w:lineRule="auto"/>
        <w:ind w:firstLine="708"/>
        <w:jc w:val="both"/>
        <w:rPr>
          <w:rFonts w:eastAsiaTheme="minorHAnsi"/>
        </w:rPr>
      </w:pPr>
      <w:r w:rsidRPr="009C4CCC">
        <w:rPr>
          <w:rFonts w:eastAsiaTheme="minorHAnsi"/>
        </w:rPr>
        <w:t>Pro Leontýnu poslech skladeb z vlastního playlistu však znamená to, že prožívá takové emoce, jaké zrovna potřebuje. Toto zjištění pak navazuje na výsledky studie</w:t>
      </w:r>
      <w:r w:rsidRPr="009C4CCC">
        <w:t xml:space="preserve"> Mirandy </w:t>
      </w:r>
      <w:r w:rsidRPr="009C4CCC">
        <w:br/>
        <w:t>a Gardreaueho (2011), že totiž prožívání emocí, jež si dospívající zrovna žádá prožívat, přispívají k jeho osobní pohodě.</w:t>
      </w:r>
    </w:p>
    <w:p w14:paraId="5527B106" w14:textId="26C10475" w:rsidR="009C4CCC" w:rsidRPr="009C4CCC" w:rsidRDefault="009C4CCC" w:rsidP="0040250B">
      <w:pPr>
        <w:spacing w:line="360" w:lineRule="auto"/>
        <w:ind w:firstLine="708"/>
        <w:jc w:val="both"/>
      </w:pPr>
      <w:r w:rsidRPr="009C4CCC">
        <w:t>Úvodní okruh otázek k rozhovorům mého</w:t>
      </w:r>
      <w:r>
        <w:rPr>
          <w:shd w:val="clear" w:color="auto" w:fill="FFFFFF"/>
        </w:rPr>
        <w:t xml:space="preserve"> výzkumu se týkal obecného, každodenního vztahu dospívajících k hudbě. Participanti mi vysvětlili, jakým způsobem se hudba v jejich životě vyskytuje, při jakých příležitostech hudbu poslouchají, co jim poslech do života přináší a jakou hudbu mají rádi. Otázky se tedy netýkaly přímo oblíbených interpretů, nicméně někteří z nich hned v rámci tohoto úvodu o jejich hudbě, potažmo přímo o jejich osobě hovořili samovolně, tedy například o tom, proč poslouchají zrovna je nebo kdy a jakým způsobem jim </w:t>
      </w:r>
      <w:r>
        <w:rPr>
          <w:shd w:val="clear" w:color="auto" w:fill="FFFFFF"/>
        </w:rPr>
        <w:lastRenderedPageBreak/>
        <w:t>ovlivnili postoj k hudbě. Jelikož tedy u většiny respondentů podoba aktuálního poslechu koresponduje se současnými oblíbenými hudebníky a jejich hudbou, ukazuje se, že nelze hudbu v každodenním životě dospívajících od hudebních rolových modelů zcela oddělit.</w:t>
      </w:r>
      <w:r>
        <w:rPr>
          <w:shd w:val="clear" w:color="auto" w:fill="FFFFFF"/>
        </w:rPr>
        <w:tab/>
      </w:r>
      <w:r w:rsidRPr="00A220F6">
        <w:rPr>
          <w:shd w:val="clear" w:color="auto" w:fill="FFFFFF"/>
        </w:rPr>
        <w:t>Výzkum se zaměřoval primárně na hudební rolové modely spjaté s hudebními interprety. Při vědomí jejich vsazení do bohatého kontextu každodenního zacházení s hudbou však bylo možné zaznamenat také význam jiných osob, zejména členů rodiny, kteří respondenty například vedli k určitému postoji k hudbě, hodnotí jejich hudební vkus či s nimi oblibu interpreta sdílí.</w:t>
      </w:r>
      <w:r w:rsidRPr="006B1D05">
        <w:rPr>
          <w:rFonts w:eastAsiaTheme="minorHAnsi"/>
          <w:shd w:val="clear" w:color="auto" w:fill="FFFFFF"/>
        </w:rPr>
        <w:t xml:space="preserve"> </w:t>
      </w:r>
    </w:p>
    <w:p w14:paraId="4D6C08F9" w14:textId="77777777" w:rsidR="00AD63CE" w:rsidRDefault="00AD63CE" w:rsidP="009D24ED">
      <w:pPr>
        <w:pStyle w:val="Nadpis1"/>
        <w:rPr>
          <w:rFonts w:ascii="Times New Roman" w:hAnsi="Times New Roman" w:cs="Times New Roman"/>
          <w:b/>
          <w:bCs/>
          <w:color w:val="000000" w:themeColor="text1"/>
        </w:rPr>
      </w:pPr>
    </w:p>
    <w:p w14:paraId="7316B5F8" w14:textId="77777777" w:rsidR="00AD63CE" w:rsidRDefault="00AD63CE" w:rsidP="009D24ED">
      <w:pPr>
        <w:pStyle w:val="Nadpis1"/>
        <w:rPr>
          <w:rFonts w:ascii="Times New Roman" w:hAnsi="Times New Roman" w:cs="Times New Roman"/>
          <w:b/>
          <w:bCs/>
          <w:color w:val="000000" w:themeColor="text1"/>
        </w:rPr>
      </w:pPr>
    </w:p>
    <w:p w14:paraId="15B885C3" w14:textId="77777777" w:rsidR="00AD63CE" w:rsidRDefault="00AD63CE" w:rsidP="009D24ED">
      <w:pPr>
        <w:pStyle w:val="Nadpis1"/>
        <w:rPr>
          <w:rFonts w:ascii="Times New Roman" w:hAnsi="Times New Roman" w:cs="Times New Roman"/>
          <w:b/>
          <w:bCs/>
          <w:color w:val="000000" w:themeColor="text1"/>
        </w:rPr>
      </w:pPr>
    </w:p>
    <w:p w14:paraId="52CE860A" w14:textId="479C7E0D" w:rsidR="00AD63CE" w:rsidRDefault="00AD63CE" w:rsidP="009D24ED">
      <w:pPr>
        <w:pStyle w:val="Nadpis1"/>
        <w:rPr>
          <w:rFonts w:ascii="Times New Roman" w:hAnsi="Times New Roman" w:cs="Times New Roman"/>
          <w:b/>
          <w:bCs/>
          <w:color w:val="000000" w:themeColor="text1"/>
        </w:rPr>
      </w:pPr>
    </w:p>
    <w:p w14:paraId="599C95DB" w14:textId="672DEA4B" w:rsidR="00AD63CE" w:rsidRDefault="00AD63CE" w:rsidP="00AD63CE"/>
    <w:p w14:paraId="67822320" w14:textId="77777777" w:rsidR="00AD63CE" w:rsidRPr="00AD63CE" w:rsidRDefault="00AD63CE" w:rsidP="00AD63CE"/>
    <w:p w14:paraId="01A178EE" w14:textId="77777777" w:rsidR="00EB2B90" w:rsidRDefault="00EB2B90" w:rsidP="009D24ED">
      <w:pPr>
        <w:pStyle w:val="Nadpis1"/>
        <w:rPr>
          <w:rFonts w:ascii="Times New Roman" w:hAnsi="Times New Roman" w:cs="Times New Roman"/>
          <w:b/>
          <w:bCs/>
          <w:color w:val="000000" w:themeColor="text1"/>
        </w:rPr>
      </w:pPr>
    </w:p>
    <w:p w14:paraId="2D043FFA" w14:textId="77777777" w:rsidR="00EB2B90" w:rsidRDefault="00EB2B90" w:rsidP="009D24ED">
      <w:pPr>
        <w:pStyle w:val="Nadpis1"/>
        <w:rPr>
          <w:rFonts w:ascii="Times New Roman" w:hAnsi="Times New Roman" w:cs="Times New Roman"/>
          <w:b/>
          <w:bCs/>
          <w:color w:val="000000" w:themeColor="text1"/>
        </w:rPr>
      </w:pPr>
    </w:p>
    <w:p w14:paraId="6E2D32C3" w14:textId="77777777" w:rsidR="00EB2B90" w:rsidRDefault="00EB2B90" w:rsidP="009D24ED">
      <w:pPr>
        <w:pStyle w:val="Nadpis1"/>
        <w:rPr>
          <w:rFonts w:ascii="Times New Roman" w:hAnsi="Times New Roman" w:cs="Times New Roman"/>
          <w:b/>
          <w:bCs/>
          <w:color w:val="000000" w:themeColor="text1"/>
        </w:rPr>
      </w:pPr>
    </w:p>
    <w:p w14:paraId="3B7D98D7" w14:textId="2E90563A" w:rsidR="00EB2B90" w:rsidRDefault="00EB2B90" w:rsidP="009D24ED">
      <w:pPr>
        <w:pStyle w:val="Nadpis1"/>
        <w:rPr>
          <w:rFonts w:ascii="Times New Roman" w:hAnsi="Times New Roman" w:cs="Times New Roman"/>
          <w:b/>
          <w:bCs/>
          <w:color w:val="000000" w:themeColor="text1"/>
        </w:rPr>
      </w:pPr>
    </w:p>
    <w:p w14:paraId="7248C995" w14:textId="6D6A4326" w:rsidR="00EB2B90" w:rsidRDefault="00EB2B90" w:rsidP="00EB2B90"/>
    <w:p w14:paraId="209F09E9" w14:textId="104BE1ED" w:rsidR="00EB2B90" w:rsidRDefault="00EB2B90" w:rsidP="00EB2B90"/>
    <w:p w14:paraId="4A26F001" w14:textId="52D224F6" w:rsidR="00EB2B90" w:rsidRDefault="00EB2B90" w:rsidP="00EB2B90"/>
    <w:p w14:paraId="62E0DFF6" w14:textId="67FCBE1A" w:rsidR="00EB2B90" w:rsidRDefault="00EB2B90" w:rsidP="00EB2B90"/>
    <w:p w14:paraId="6615CE33" w14:textId="6D9463CD" w:rsidR="00EB2B90" w:rsidRDefault="00EB2B90" w:rsidP="00EB2B90"/>
    <w:p w14:paraId="70C5912D" w14:textId="665F6627" w:rsidR="00EB2B90" w:rsidRDefault="00EB2B90" w:rsidP="00EB2B90"/>
    <w:p w14:paraId="74DEDB47" w14:textId="77777777" w:rsidR="00EB2B90" w:rsidRPr="00EB2B90" w:rsidRDefault="00EB2B90" w:rsidP="00EB2B90"/>
    <w:p w14:paraId="7F3B997E" w14:textId="77777777" w:rsidR="00EB2B90" w:rsidRDefault="00EB2B90" w:rsidP="009D24ED">
      <w:pPr>
        <w:pStyle w:val="Nadpis1"/>
        <w:rPr>
          <w:rFonts w:ascii="Times New Roman" w:hAnsi="Times New Roman" w:cs="Times New Roman"/>
          <w:b/>
          <w:bCs/>
          <w:color w:val="000000" w:themeColor="text1"/>
        </w:rPr>
      </w:pPr>
    </w:p>
    <w:p w14:paraId="3BFBDD04" w14:textId="77777777" w:rsidR="00EB2B90" w:rsidRDefault="00EB2B90" w:rsidP="009D24ED">
      <w:pPr>
        <w:pStyle w:val="Nadpis1"/>
        <w:rPr>
          <w:rFonts w:ascii="Times New Roman" w:hAnsi="Times New Roman" w:cs="Times New Roman"/>
          <w:b/>
          <w:bCs/>
          <w:color w:val="000000" w:themeColor="text1"/>
        </w:rPr>
      </w:pPr>
    </w:p>
    <w:p w14:paraId="508F8FE6" w14:textId="248F2F53" w:rsidR="00EB2B90" w:rsidRDefault="00EB2B90" w:rsidP="009D24ED">
      <w:pPr>
        <w:pStyle w:val="Nadpis1"/>
        <w:rPr>
          <w:rFonts w:ascii="Times New Roman" w:hAnsi="Times New Roman" w:cs="Times New Roman"/>
          <w:b/>
          <w:bCs/>
          <w:color w:val="000000" w:themeColor="text1"/>
        </w:rPr>
      </w:pPr>
    </w:p>
    <w:p w14:paraId="241758CC" w14:textId="2EB65530" w:rsidR="00EB2B90" w:rsidRDefault="00EB2B90" w:rsidP="00EB2B90"/>
    <w:p w14:paraId="23EEEC6E" w14:textId="77777777" w:rsidR="00EB2B90" w:rsidRPr="00EB2B90" w:rsidRDefault="00EB2B90" w:rsidP="00EB2B90"/>
    <w:p w14:paraId="3F567964" w14:textId="174BC349" w:rsidR="00254827" w:rsidRDefault="009D24ED" w:rsidP="009D24ED">
      <w:pPr>
        <w:pStyle w:val="Nadpis1"/>
        <w:rPr>
          <w:rFonts w:ascii="Times New Roman" w:hAnsi="Times New Roman" w:cs="Times New Roman"/>
          <w:b/>
          <w:bCs/>
          <w:color w:val="000000" w:themeColor="text1"/>
        </w:rPr>
      </w:pPr>
      <w:bookmarkStart w:id="26" w:name="_Toc132924804"/>
      <w:r w:rsidRPr="009D24ED">
        <w:rPr>
          <w:rFonts w:ascii="Times New Roman" w:hAnsi="Times New Roman" w:cs="Times New Roman"/>
          <w:b/>
          <w:bCs/>
          <w:color w:val="000000" w:themeColor="text1"/>
        </w:rPr>
        <w:lastRenderedPageBreak/>
        <w:t>Závěr</w:t>
      </w:r>
      <w:bookmarkEnd w:id="26"/>
    </w:p>
    <w:p w14:paraId="2FA0382E" w14:textId="77777777" w:rsidR="0040250B" w:rsidRDefault="0040250B" w:rsidP="0040250B">
      <w:pPr>
        <w:rPr>
          <w:rFonts w:eastAsiaTheme="majorEastAsia"/>
        </w:rPr>
      </w:pPr>
    </w:p>
    <w:p w14:paraId="3EE9E05D" w14:textId="77777777" w:rsidR="00FF1187" w:rsidRDefault="00FF1187" w:rsidP="00FF1187">
      <w:pPr>
        <w:spacing w:line="360" w:lineRule="auto"/>
        <w:jc w:val="both"/>
        <w:rPr>
          <w:color w:val="000000"/>
          <w:shd w:val="clear" w:color="auto" w:fill="FFFFFF"/>
        </w:rPr>
      </w:pPr>
      <w:r>
        <w:rPr>
          <w:color w:val="000000"/>
          <w:shd w:val="clear" w:color="auto" w:fill="FFFFFF"/>
        </w:rPr>
        <w:t>Hudba je důležitou součástí každodenní zkušenosti lidí již mnoho let. Provází je různými vývojovými obdobími, z nichž je to právě dospívání, které význam hudby vyzdvihuje. Jako ještě stále dospívající člověk si nepřestávám všímat obdivuhodných vlastností, kterými hudebníci, již svou tvorbou poskytují posluchačům rozmanité prožitky, disponují. Uvědomuji si, jak může být inspirace druhými v určitých chvílích přínosná, proto jsem se pokusil nahlédnout do těchto zdrojů inspirace dospívajících –, byť mladších, než jsem já sám – v oblasti hudby.</w:t>
      </w:r>
    </w:p>
    <w:p w14:paraId="2D512A60" w14:textId="77777777" w:rsidR="00FF1187" w:rsidRDefault="00FF1187" w:rsidP="00FF1187">
      <w:pPr>
        <w:spacing w:line="360" w:lineRule="auto"/>
        <w:jc w:val="both"/>
        <w:rPr>
          <w:color w:val="000000"/>
          <w:shd w:val="clear" w:color="auto" w:fill="FFFFFF"/>
        </w:rPr>
      </w:pPr>
      <w:r>
        <w:rPr>
          <w:color w:val="000000"/>
          <w:shd w:val="clear" w:color="auto" w:fill="FFFFFF"/>
        </w:rPr>
        <w:tab/>
      </w:r>
      <w:r w:rsidRPr="199C7FC7">
        <w:rPr>
          <w:rFonts w:ascii="Helvetica Neue" w:eastAsia="Helvetica Neue" w:hAnsi="Helvetica Neue" w:cs="Helvetica Neue"/>
          <w:sz w:val="19"/>
          <w:szCs w:val="19"/>
        </w:rPr>
        <w:t xml:space="preserve"> </w:t>
      </w:r>
      <w:r w:rsidRPr="000C4F8D">
        <w:rPr>
          <w:rFonts w:eastAsia="Helvetica Neue"/>
        </w:rPr>
        <w:t>Hudební rolové modely tvoří nedílnou součást života respondentů, které mohou například provést náročnými situacemi či jim dodat odvahu k vlastnímu aktivnímu přístupu. Výzkum ukázal jejich význam pro dospívající ve třech hlavních oblastech: osobní identity, hudební identity a regulace emocí.</w:t>
      </w:r>
      <w:r>
        <w:rPr>
          <w:rFonts w:eastAsia="Helvetica Neue"/>
          <w:color w:val="000000"/>
          <w:shd w:val="clear" w:color="auto" w:fill="FFFFFF"/>
        </w:rPr>
        <w:t xml:space="preserve"> </w:t>
      </w:r>
      <w:r>
        <w:rPr>
          <w:color w:val="000000"/>
          <w:shd w:val="clear" w:color="auto" w:fill="FFFFFF"/>
        </w:rPr>
        <w:t>Uplatňují se jako nositelé určitých vlastností či dovedností jako jsou sebevědomé vystupování či technická zdatnost ve hře na kytaru, kteří motivují dospívající k tomu si tyto vlastnosti či dovednosti osvojit. Za výrazné téma mého výzkumu lze v tomto smyslu považovat „ženské sebevědomí“, jelikož do této oblasti rozvoje sebepojetí desátá respondentka poskytla poměrně detailní vhled, následovaná výpovědí druhé respondentky.</w:t>
      </w:r>
      <w:r w:rsidRPr="02F01311">
        <w:rPr>
          <w:color w:val="000000" w:themeColor="text1"/>
        </w:rPr>
        <w:t xml:space="preserve"> </w:t>
      </w:r>
      <w:r>
        <w:rPr>
          <w:color w:val="000000" w:themeColor="text1"/>
        </w:rPr>
        <w:t>Podtéma s</w:t>
      </w:r>
      <w:r w:rsidRPr="02F01311">
        <w:rPr>
          <w:color w:val="000000" w:themeColor="text1"/>
        </w:rPr>
        <w:t xml:space="preserve">ebevědomí </w:t>
      </w:r>
      <w:r>
        <w:rPr>
          <w:color w:val="000000" w:themeColor="text1"/>
        </w:rPr>
        <w:t>se ukázalo</w:t>
      </w:r>
      <w:r w:rsidRPr="02F01311">
        <w:rPr>
          <w:color w:val="000000" w:themeColor="text1"/>
        </w:rPr>
        <w:t xml:space="preserve"> </w:t>
      </w:r>
      <w:r>
        <w:rPr>
          <w:color w:val="000000" w:themeColor="text1"/>
        </w:rPr>
        <w:t xml:space="preserve">také </w:t>
      </w:r>
      <w:r w:rsidRPr="02F01311">
        <w:rPr>
          <w:color w:val="000000" w:themeColor="text1"/>
        </w:rPr>
        <w:t>výrazně propojen</w:t>
      </w:r>
      <w:r>
        <w:rPr>
          <w:color w:val="000000" w:themeColor="text1"/>
        </w:rPr>
        <w:t>é</w:t>
      </w:r>
      <w:r w:rsidRPr="02F01311">
        <w:rPr>
          <w:color w:val="000000" w:themeColor="text1"/>
        </w:rPr>
        <w:t xml:space="preserve"> </w:t>
      </w:r>
      <w:r>
        <w:rPr>
          <w:color w:val="000000" w:themeColor="text1"/>
        </w:rPr>
        <w:t xml:space="preserve">s podtématem </w:t>
      </w:r>
      <w:r w:rsidRPr="02F01311">
        <w:rPr>
          <w:color w:val="000000" w:themeColor="text1"/>
        </w:rPr>
        <w:t xml:space="preserve">sebevyjádření, resp. vnějším obrazem dospívajících. V několika případech </w:t>
      </w:r>
      <w:r>
        <w:rPr>
          <w:color w:val="000000" w:themeColor="text1"/>
        </w:rPr>
        <w:t>totiž respondenti zmínili, že na svém oblíbeném interpretovi obdivují osobitý styl oblékání a také to, že v tomto směru nedbá na mínění druhých, čehož by chtěli dosáhnout i oni. Představují tak motivační činitele dosažení ideálního já dospívajících.</w:t>
      </w:r>
    </w:p>
    <w:p w14:paraId="53697E68" w14:textId="217D1241" w:rsidR="00FF1187" w:rsidRDefault="00FF1187" w:rsidP="00B63EB0">
      <w:pPr>
        <w:spacing w:line="360" w:lineRule="auto"/>
        <w:ind w:firstLine="708"/>
        <w:jc w:val="both"/>
        <w:rPr>
          <w:color w:val="000000"/>
          <w:shd w:val="clear" w:color="auto" w:fill="FFFFFF"/>
        </w:rPr>
      </w:pPr>
      <w:r>
        <w:rPr>
          <w:color w:val="000000"/>
          <w:shd w:val="clear" w:color="auto" w:fill="FFFFFF"/>
        </w:rPr>
        <w:t xml:space="preserve">Oblíbení interpreti jsou také dospívajícími vnímáni prostřednictvím jejich hudební tvorby, která jim v mnoha případech pomáhá s regulací emocí, konkrétně s dosažením emocionální rovnováhy – pocitem uklidnění, což se skrze zkušenosti respondentů mého výzkumu ukázalo být klíčové. Navíc písně oblíbených interpretů ve dvou případech pomohly dospívajícím překonat nežádoucí prožívání a povzbudily je k činnosti. K osobní pohodě dospívajících přispívá také fakt, že se dokážou v určitých chvílích – nejčastěji v souvislosti se vztahy – vcítit do obsahu písní oblíbených interpretů, protože tak vnímají, že tyto události neprožívají jen oni sami, ale interpret také. Rovněž sdílení obliby hudebníka, potažmo jeho hudby, se jeví jako přispívající osobní pohodě dospívajícího, jelikož jedna respondentka referovala o zlepšení vztahu s mladší sestrou a další zase o důležitosti sdílení oblíbené zpěvačky s kamarádkou, protože se tak potkávají jejich – jinak odlišné – hudební preference. </w:t>
      </w:r>
    </w:p>
    <w:p w14:paraId="52C33221" w14:textId="11232DC2" w:rsidR="0040250B" w:rsidRDefault="00FF1187" w:rsidP="00FF1187">
      <w:pPr>
        <w:spacing w:line="360" w:lineRule="auto"/>
        <w:jc w:val="both"/>
        <w:rPr>
          <w:color w:val="000000"/>
          <w:shd w:val="clear" w:color="auto" w:fill="FFFFFF"/>
        </w:rPr>
      </w:pPr>
      <w:r>
        <w:rPr>
          <w:color w:val="000000"/>
          <w:shd w:val="clear" w:color="auto" w:fill="FFFFFF"/>
        </w:rPr>
        <w:lastRenderedPageBreak/>
        <w:tab/>
        <w:t>Ačkoli to nebylo primárním záměrem této studie, ukázalo se, že nelze úplně dobře hudební rolové modely od každodenní zkušenosti dospívajících s hudbou oddělit, jelikož se jako určité hudební rolové modely uplatňují také někteří z rodinných příslušníků. Domnívám se, že právě tato zjištění přinesla hlubší vhled do toho, jakým způsobem se hudební rolové modely v životech dospívajících uplatňují a jakým způsobem k nim získávají vztah, případně co z toho plyne pro jejich osobní pohodu. Představují ovšem také limity, jejichž odbouráním by se poznatky o rolových modelech adolescentů pravděpodobně rozšířily.</w:t>
      </w:r>
    </w:p>
    <w:p w14:paraId="4328D9D1" w14:textId="6B3E3A46" w:rsidR="005231BF" w:rsidRPr="0040250B" w:rsidRDefault="005231BF" w:rsidP="005231BF">
      <w:pPr>
        <w:spacing w:line="360" w:lineRule="auto"/>
        <w:ind w:firstLine="708"/>
        <w:jc w:val="both"/>
        <w:rPr>
          <w:rFonts w:eastAsiaTheme="majorEastAsia"/>
        </w:rPr>
      </w:pPr>
      <w:r w:rsidRPr="005231BF">
        <w:rPr>
          <w:rFonts w:eastAsiaTheme="majorEastAsia"/>
        </w:rPr>
        <w:t>Vzhledem k tomu, že vztah respondentů k hudebnímu rolovému</w:t>
      </w:r>
      <w:r w:rsidR="00FA02CB">
        <w:rPr>
          <w:rFonts w:eastAsiaTheme="majorEastAsia"/>
        </w:rPr>
        <w:t xml:space="preserve"> modelu</w:t>
      </w:r>
      <w:r w:rsidRPr="005231BF">
        <w:rPr>
          <w:rFonts w:eastAsiaTheme="majorEastAsia"/>
        </w:rPr>
        <w:t xml:space="preserve"> byl zjišťován nejen v současnosti, ale také ve zpětném pohledu, výzkum nastínil rovněž dynamiku tohoto vztahu. Ukázal například, že obliba hrm se prosadila spolu s posunem v oblasti osobní identity </w:t>
      </w:r>
      <w:r w:rsidR="00C35E6E">
        <w:rPr>
          <w:rFonts w:eastAsiaTheme="majorEastAsia"/>
        </w:rPr>
        <w:t>–</w:t>
      </w:r>
      <w:r w:rsidRPr="005231BF">
        <w:rPr>
          <w:rFonts w:eastAsiaTheme="majorEastAsia"/>
        </w:rPr>
        <w:t xml:space="preserve"> s osamostatněním vůči vrstevnické skupině. O tom respondenti mnohdy referovali s odkazem </w:t>
      </w:r>
      <w:r w:rsidR="00C35E6E">
        <w:rPr>
          <w:rFonts w:eastAsiaTheme="majorEastAsia"/>
        </w:rPr>
        <w:br/>
      </w:r>
      <w:r w:rsidRPr="005231BF">
        <w:rPr>
          <w:rFonts w:eastAsiaTheme="majorEastAsia"/>
        </w:rPr>
        <w:t>k nedávn</w:t>
      </w:r>
      <w:r w:rsidR="00101EBF">
        <w:rPr>
          <w:rFonts w:eastAsiaTheme="majorEastAsia"/>
        </w:rPr>
        <w:t>é</w:t>
      </w:r>
      <w:r w:rsidRPr="005231BF">
        <w:rPr>
          <w:rFonts w:eastAsiaTheme="majorEastAsia"/>
        </w:rPr>
        <w:t xml:space="preserve"> minulosti. Naopak jako aktuální výzva se objevovala potřeba rozmanitosti výrazu, resp. emocionálních kvalit, a oceňování interpretů s takovouto škálou, anebo případně opouštění hudebních rolových modelů ve prospěch emocionální rozmanitosti různých interpretů. Regulace emocí se tak jeví jako téma nastupující po vnímavosti v rámci osobní identity.</w:t>
      </w:r>
    </w:p>
    <w:p w14:paraId="78DBB676" w14:textId="1FF3C79A" w:rsidR="00254827" w:rsidRPr="00254827" w:rsidRDefault="00254827" w:rsidP="00254827">
      <w:pPr>
        <w:rPr>
          <w:rFonts w:eastAsiaTheme="majorEastAsia"/>
        </w:rPr>
      </w:pPr>
    </w:p>
    <w:p w14:paraId="663D26CD" w14:textId="530667BB" w:rsidR="00254827" w:rsidRPr="00254827" w:rsidRDefault="00254827" w:rsidP="00254827">
      <w:pPr>
        <w:rPr>
          <w:rFonts w:eastAsiaTheme="majorEastAsia"/>
        </w:rPr>
      </w:pPr>
    </w:p>
    <w:p w14:paraId="58FEA13C" w14:textId="55B2DDB9" w:rsidR="00254827" w:rsidRDefault="00254827" w:rsidP="00254827">
      <w:pPr>
        <w:rPr>
          <w:rFonts w:eastAsiaTheme="majorEastAsia"/>
        </w:rPr>
      </w:pPr>
    </w:p>
    <w:p w14:paraId="19200360" w14:textId="77777777" w:rsidR="00193655" w:rsidRDefault="00193655" w:rsidP="00254827">
      <w:pPr>
        <w:rPr>
          <w:rFonts w:eastAsiaTheme="majorEastAsia"/>
        </w:rPr>
      </w:pPr>
    </w:p>
    <w:p w14:paraId="164EBC2D" w14:textId="77777777" w:rsidR="00193655" w:rsidRDefault="00193655" w:rsidP="00254827">
      <w:pPr>
        <w:rPr>
          <w:rFonts w:eastAsiaTheme="majorEastAsia"/>
        </w:rPr>
      </w:pPr>
    </w:p>
    <w:p w14:paraId="3D411215" w14:textId="77777777" w:rsidR="00193655" w:rsidRDefault="00193655" w:rsidP="00254827">
      <w:pPr>
        <w:rPr>
          <w:rFonts w:eastAsiaTheme="majorEastAsia"/>
        </w:rPr>
      </w:pPr>
    </w:p>
    <w:p w14:paraId="60015413" w14:textId="77777777" w:rsidR="00193655" w:rsidRDefault="00193655" w:rsidP="00254827">
      <w:pPr>
        <w:rPr>
          <w:rFonts w:eastAsiaTheme="majorEastAsia"/>
        </w:rPr>
      </w:pPr>
    </w:p>
    <w:p w14:paraId="4F2C481B" w14:textId="77777777" w:rsidR="00193655" w:rsidRDefault="00193655" w:rsidP="00254827">
      <w:pPr>
        <w:rPr>
          <w:rFonts w:eastAsiaTheme="majorEastAsia"/>
        </w:rPr>
      </w:pPr>
    </w:p>
    <w:p w14:paraId="04BAB06A" w14:textId="77777777" w:rsidR="00193655" w:rsidRDefault="00193655" w:rsidP="00254827">
      <w:pPr>
        <w:rPr>
          <w:rFonts w:eastAsiaTheme="majorEastAsia"/>
        </w:rPr>
      </w:pPr>
    </w:p>
    <w:p w14:paraId="0A570754" w14:textId="77777777" w:rsidR="00193655" w:rsidRDefault="00193655" w:rsidP="00254827">
      <w:pPr>
        <w:rPr>
          <w:rFonts w:eastAsiaTheme="majorEastAsia"/>
        </w:rPr>
      </w:pPr>
    </w:p>
    <w:p w14:paraId="4E86859D" w14:textId="77777777" w:rsidR="00193655" w:rsidRDefault="00193655" w:rsidP="00254827">
      <w:pPr>
        <w:rPr>
          <w:rFonts w:eastAsiaTheme="majorEastAsia"/>
        </w:rPr>
      </w:pPr>
    </w:p>
    <w:p w14:paraId="11382742" w14:textId="77777777" w:rsidR="00193655" w:rsidRDefault="00193655" w:rsidP="00254827">
      <w:pPr>
        <w:rPr>
          <w:rFonts w:eastAsiaTheme="majorEastAsia"/>
        </w:rPr>
      </w:pPr>
    </w:p>
    <w:p w14:paraId="46796EF2" w14:textId="77777777" w:rsidR="00FF1187" w:rsidRDefault="00FF1187" w:rsidP="00254827">
      <w:pPr>
        <w:rPr>
          <w:rFonts w:eastAsiaTheme="majorEastAsia"/>
        </w:rPr>
      </w:pPr>
    </w:p>
    <w:p w14:paraId="52C2F175" w14:textId="77777777" w:rsidR="00FF1187" w:rsidRDefault="00FF1187" w:rsidP="00254827">
      <w:pPr>
        <w:rPr>
          <w:rFonts w:eastAsiaTheme="majorEastAsia"/>
        </w:rPr>
      </w:pPr>
    </w:p>
    <w:p w14:paraId="30A2B280" w14:textId="77777777" w:rsidR="00FF1187" w:rsidRDefault="00FF1187" w:rsidP="00254827">
      <w:pPr>
        <w:rPr>
          <w:rFonts w:eastAsiaTheme="majorEastAsia"/>
        </w:rPr>
      </w:pPr>
    </w:p>
    <w:p w14:paraId="4FF25DD9" w14:textId="77777777" w:rsidR="00FF1187" w:rsidRDefault="00FF1187" w:rsidP="00254827">
      <w:pPr>
        <w:rPr>
          <w:rFonts w:eastAsiaTheme="majorEastAsia"/>
        </w:rPr>
      </w:pPr>
    </w:p>
    <w:p w14:paraId="4FD428C6" w14:textId="77777777" w:rsidR="00FF1187" w:rsidRDefault="00FF1187" w:rsidP="00254827">
      <w:pPr>
        <w:rPr>
          <w:rFonts w:eastAsiaTheme="majorEastAsia"/>
        </w:rPr>
      </w:pPr>
    </w:p>
    <w:p w14:paraId="22F30DA8" w14:textId="77777777" w:rsidR="00A72141" w:rsidRDefault="00A72141" w:rsidP="00254827">
      <w:pPr>
        <w:rPr>
          <w:rFonts w:eastAsiaTheme="majorEastAsia"/>
        </w:rPr>
        <w:sectPr w:rsidR="00A72141" w:rsidSect="00D669DC">
          <w:footerReference w:type="first" r:id="rId19"/>
          <w:pgSz w:w="11906" w:h="16838"/>
          <w:pgMar w:top="1418" w:right="1418" w:bottom="1701" w:left="1418" w:header="709" w:footer="709" w:gutter="0"/>
          <w:cols w:space="708"/>
          <w:titlePg/>
          <w:docGrid w:linePitch="360"/>
        </w:sectPr>
      </w:pPr>
    </w:p>
    <w:p w14:paraId="5D70A525" w14:textId="2D60C085" w:rsidR="00A72141" w:rsidRPr="00A72141" w:rsidRDefault="00A72141" w:rsidP="00A72141">
      <w:pPr>
        <w:rPr>
          <w:rFonts w:eastAsiaTheme="majorEastAsia"/>
          <w:sz w:val="28"/>
          <w:szCs w:val="28"/>
        </w:rPr>
        <w:sectPr w:rsidR="00A72141" w:rsidRPr="00A72141" w:rsidSect="00D669DC">
          <w:pgSz w:w="11906" w:h="16838"/>
          <w:pgMar w:top="1418" w:right="1418" w:bottom="1701" w:left="1418" w:header="709" w:footer="709" w:gutter="0"/>
          <w:cols w:space="708"/>
          <w:titlePg/>
          <w:docGrid w:linePitch="360"/>
        </w:sectPr>
      </w:pPr>
    </w:p>
    <w:p w14:paraId="475E6C42" w14:textId="77777777" w:rsidR="00193655" w:rsidRDefault="00193655" w:rsidP="00193655">
      <w:pPr>
        <w:spacing w:line="360" w:lineRule="auto"/>
        <w:rPr>
          <w:b/>
          <w:sz w:val="28"/>
          <w:szCs w:val="28"/>
        </w:rPr>
      </w:pPr>
      <w:r>
        <w:rPr>
          <w:b/>
          <w:sz w:val="28"/>
          <w:szCs w:val="28"/>
        </w:rPr>
        <w:lastRenderedPageBreak/>
        <w:t>Anotace</w:t>
      </w:r>
    </w:p>
    <w:p w14:paraId="0C6BF21A" w14:textId="77777777" w:rsidR="00193655" w:rsidRDefault="00193655" w:rsidP="00193655">
      <w:pPr>
        <w:spacing w:line="360" w:lineRule="auto"/>
      </w:pPr>
    </w:p>
    <w:p w14:paraId="243385EC" w14:textId="77777777" w:rsidR="00193655" w:rsidRDefault="00193655" w:rsidP="00193655">
      <w:r>
        <w:rPr>
          <w:b/>
        </w:rPr>
        <w:t>Název práce</w:t>
      </w:r>
      <w:r>
        <w:t>: Význam hudebních rolových modelů v životě dospívajících</w:t>
      </w:r>
    </w:p>
    <w:p w14:paraId="67A5643B" w14:textId="77777777" w:rsidR="00193655" w:rsidRDefault="00193655" w:rsidP="00193655"/>
    <w:p w14:paraId="4F031FCC" w14:textId="77777777" w:rsidR="00193655" w:rsidRDefault="00193655" w:rsidP="00193655">
      <w:r>
        <w:rPr>
          <w:b/>
        </w:rPr>
        <w:t>Název fakulty a katedry</w:t>
      </w:r>
      <w:r>
        <w:t>: Filozofická fakulta, Katedra muzikologie</w:t>
      </w:r>
    </w:p>
    <w:p w14:paraId="45E7B252" w14:textId="77777777" w:rsidR="00193655" w:rsidRDefault="00193655" w:rsidP="00193655"/>
    <w:p w14:paraId="64B0CC21" w14:textId="77777777" w:rsidR="00193655" w:rsidRDefault="00193655" w:rsidP="00193655">
      <w:r>
        <w:rPr>
          <w:b/>
        </w:rPr>
        <w:t>Autor práce</w:t>
      </w:r>
      <w:r>
        <w:t>: Bc. Jakub Fischer</w:t>
      </w:r>
    </w:p>
    <w:p w14:paraId="6D93EDBF" w14:textId="77777777" w:rsidR="00193655" w:rsidRDefault="00193655" w:rsidP="00193655"/>
    <w:p w14:paraId="5F149778" w14:textId="77777777" w:rsidR="00193655" w:rsidRDefault="00193655" w:rsidP="00193655">
      <w:r>
        <w:rPr>
          <w:b/>
        </w:rPr>
        <w:t>Vedoucí práce</w:t>
      </w:r>
      <w:r>
        <w:t>: Mgr. et Mgr. Martina Stratilková, Ph.D.</w:t>
      </w:r>
    </w:p>
    <w:p w14:paraId="3403C3C4" w14:textId="77777777" w:rsidR="00193655" w:rsidRDefault="00193655" w:rsidP="00193655"/>
    <w:p w14:paraId="0F7A02A2" w14:textId="207F3DE0" w:rsidR="00193655" w:rsidRDefault="00193655" w:rsidP="00193655">
      <w:r>
        <w:rPr>
          <w:b/>
        </w:rPr>
        <w:t>Počet znaků</w:t>
      </w:r>
      <w:r>
        <w:t xml:space="preserve">: </w:t>
      </w:r>
      <w:r w:rsidR="00867FF2">
        <w:t>247 726</w:t>
      </w:r>
    </w:p>
    <w:p w14:paraId="56C3BED1" w14:textId="77777777" w:rsidR="00193655" w:rsidRDefault="00193655" w:rsidP="00193655"/>
    <w:p w14:paraId="2E7C3A15" w14:textId="77777777" w:rsidR="00193655" w:rsidRDefault="00193655" w:rsidP="00193655">
      <w:r>
        <w:rPr>
          <w:b/>
        </w:rPr>
        <w:t>Počet příloh</w:t>
      </w:r>
      <w:r>
        <w:t>: 0</w:t>
      </w:r>
    </w:p>
    <w:p w14:paraId="6ECD0F84" w14:textId="77777777" w:rsidR="00193655" w:rsidRDefault="00193655" w:rsidP="00193655"/>
    <w:p w14:paraId="4BD93DA1" w14:textId="780B742F" w:rsidR="00193655" w:rsidRDefault="00193655" w:rsidP="00193655">
      <w:r>
        <w:rPr>
          <w:b/>
        </w:rPr>
        <w:t>Počet titulů</w:t>
      </w:r>
      <w:r>
        <w:t xml:space="preserve">: </w:t>
      </w:r>
      <w:r w:rsidR="00F769F9">
        <w:t>220</w:t>
      </w:r>
    </w:p>
    <w:p w14:paraId="681E1AEF" w14:textId="77777777" w:rsidR="00193655" w:rsidRDefault="00193655" w:rsidP="00193655">
      <w:pPr>
        <w:spacing w:line="360" w:lineRule="auto"/>
        <w:jc w:val="both"/>
      </w:pPr>
    </w:p>
    <w:p w14:paraId="65FC2DAC" w14:textId="77777777" w:rsidR="00193655" w:rsidRDefault="00193655" w:rsidP="00193655">
      <w:pPr>
        <w:spacing w:line="360" w:lineRule="auto"/>
        <w:jc w:val="both"/>
      </w:pPr>
      <w:r>
        <w:t xml:space="preserve">Tato diplomová práce se zabývá významem hudebních rolových modelů v kontextu života dospívajících ve věku 16–17 let. V první, teoretické části práce čtenáři přibližuji některé ze stěžejních poznatků o vývoji v období dospívání, především problematiku rozvoje emocionality, utváření identity a osobní pohody (well-being). Dále se zabývám souvislostí lidské emocionality s hudebním poslechem a významem hudebních rolových modelů pro každodenní život dospívajících, resp. také přínosem pro utváření jejich identity. Stěžejní koncepty této práce tak představují osobní pohoda, osobní a hudební identita a hudební rolové modely. Druhá část práce představuje kvalitativní studii, realizovanou s jedenácti studenty, jejímž cílem bylo porozumět způsobu, </w:t>
      </w:r>
      <w:r w:rsidRPr="00271B46">
        <w:t>jakým</w:t>
      </w:r>
      <w:r>
        <w:t xml:space="preserve"> </w:t>
      </w:r>
      <w:r w:rsidRPr="00271B46">
        <w:rPr>
          <w:rFonts w:eastAsiaTheme="minorHAnsi"/>
          <w:lang w:eastAsia="en-US"/>
        </w:rPr>
        <w:t>vzhlížení</w:t>
      </w:r>
      <w:r>
        <w:rPr>
          <w:rFonts w:eastAsiaTheme="minorHAnsi"/>
          <w:lang w:eastAsia="en-US"/>
        </w:rPr>
        <w:t xml:space="preserve"> </w:t>
      </w:r>
      <w:r w:rsidRPr="00271B46">
        <w:rPr>
          <w:rFonts w:eastAsiaTheme="minorHAnsi"/>
          <w:lang w:eastAsia="en-US"/>
        </w:rPr>
        <w:t>k hudebnímu rolovému modelu</w:t>
      </w:r>
      <w:r>
        <w:rPr>
          <w:rFonts w:eastAsiaTheme="minorHAnsi"/>
          <w:lang w:eastAsia="en-US"/>
        </w:rPr>
        <w:t xml:space="preserve"> přispívá k </w:t>
      </w:r>
      <w:r w:rsidRPr="00271B46">
        <w:rPr>
          <w:rFonts w:eastAsiaTheme="minorHAnsi"/>
          <w:lang w:eastAsia="en-US"/>
        </w:rPr>
        <w:t>osobní pohodě</w:t>
      </w:r>
      <w:r>
        <w:rPr>
          <w:rFonts w:eastAsiaTheme="minorHAnsi"/>
          <w:lang w:eastAsia="en-US"/>
        </w:rPr>
        <w:t xml:space="preserve"> dospívajícího.</w:t>
      </w:r>
    </w:p>
    <w:p w14:paraId="1670FA13" w14:textId="77777777" w:rsidR="00193655" w:rsidRDefault="00193655" w:rsidP="00193655">
      <w:pPr>
        <w:spacing w:line="360" w:lineRule="auto"/>
        <w:jc w:val="both"/>
      </w:pPr>
    </w:p>
    <w:p w14:paraId="07367589" w14:textId="77777777" w:rsidR="00193655" w:rsidRDefault="00193655" w:rsidP="00193655">
      <w:pPr>
        <w:spacing w:line="360" w:lineRule="auto"/>
      </w:pPr>
      <w:r w:rsidRPr="0056157B">
        <w:rPr>
          <w:b/>
          <w:bCs/>
        </w:rPr>
        <w:t>Klíčová slova</w:t>
      </w:r>
      <w:r w:rsidRPr="0056157B">
        <w:t xml:space="preserve">: </w:t>
      </w:r>
      <w:r>
        <w:t>dospívání, hudební rolové modely</w:t>
      </w:r>
      <w:r w:rsidRPr="0056157B">
        <w:t>,</w:t>
      </w:r>
      <w:r>
        <w:t xml:space="preserve"> </w:t>
      </w:r>
      <w:r w:rsidRPr="0056157B">
        <w:t>osobní pohoda</w:t>
      </w:r>
      <w:r>
        <w:t>, osobní identita, hudební identita, interpretativní fenomenologická analýza</w:t>
      </w:r>
    </w:p>
    <w:p w14:paraId="4F47B8F3" w14:textId="77777777" w:rsidR="00193655" w:rsidRDefault="00193655" w:rsidP="00193655">
      <w:pPr>
        <w:spacing w:line="360" w:lineRule="auto"/>
      </w:pPr>
    </w:p>
    <w:p w14:paraId="0D8F1441" w14:textId="77777777" w:rsidR="00193655" w:rsidRDefault="00193655" w:rsidP="00193655">
      <w:pPr>
        <w:spacing w:line="360" w:lineRule="auto"/>
        <w:rPr>
          <w:rFonts w:eastAsiaTheme="minorHAnsi"/>
          <w:lang w:eastAsia="en-US"/>
        </w:rPr>
      </w:pPr>
    </w:p>
    <w:p w14:paraId="4508AA26" w14:textId="77777777" w:rsidR="00193655" w:rsidRDefault="00193655" w:rsidP="00193655">
      <w:pPr>
        <w:spacing w:line="360" w:lineRule="auto"/>
      </w:pPr>
    </w:p>
    <w:p w14:paraId="787457E8" w14:textId="77777777" w:rsidR="00193655" w:rsidRDefault="00193655" w:rsidP="00193655">
      <w:pPr>
        <w:spacing w:line="360" w:lineRule="auto"/>
      </w:pPr>
    </w:p>
    <w:p w14:paraId="225D52E6" w14:textId="77777777" w:rsidR="00193655" w:rsidRDefault="00193655" w:rsidP="00193655">
      <w:pPr>
        <w:spacing w:line="360" w:lineRule="auto"/>
      </w:pPr>
    </w:p>
    <w:p w14:paraId="7141FF85" w14:textId="77777777" w:rsidR="00193655" w:rsidRDefault="00193655" w:rsidP="00193655">
      <w:pPr>
        <w:spacing w:line="360" w:lineRule="auto"/>
      </w:pPr>
    </w:p>
    <w:p w14:paraId="0BF4737A" w14:textId="77777777" w:rsidR="00193655" w:rsidRDefault="00193655" w:rsidP="00193655">
      <w:pPr>
        <w:spacing w:line="360" w:lineRule="auto"/>
      </w:pPr>
    </w:p>
    <w:p w14:paraId="1DD47F62" w14:textId="77777777" w:rsidR="00193655" w:rsidRDefault="00193655" w:rsidP="00193655">
      <w:pPr>
        <w:tabs>
          <w:tab w:val="left" w:pos="1027"/>
        </w:tabs>
        <w:spacing w:line="360" w:lineRule="auto"/>
      </w:pPr>
    </w:p>
    <w:p w14:paraId="02462DAD" w14:textId="25DCAC8E" w:rsidR="00193655" w:rsidRDefault="00193655" w:rsidP="00193655">
      <w:pPr>
        <w:tabs>
          <w:tab w:val="left" w:pos="1027"/>
        </w:tabs>
        <w:spacing w:line="360" w:lineRule="auto"/>
      </w:pPr>
      <w:r>
        <w:rPr>
          <w:b/>
          <w:sz w:val="28"/>
          <w:szCs w:val="28"/>
        </w:rPr>
        <w:lastRenderedPageBreak/>
        <w:t>Abstract of thesis</w:t>
      </w:r>
    </w:p>
    <w:p w14:paraId="5952E4B8" w14:textId="77777777" w:rsidR="00193655" w:rsidRDefault="00193655" w:rsidP="00193655"/>
    <w:p w14:paraId="5C1D3A64" w14:textId="77777777" w:rsidR="00193655" w:rsidRDefault="00193655" w:rsidP="00193655">
      <w:r>
        <w:rPr>
          <w:b/>
        </w:rPr>
        <w:t>Title</w:t>
      </w:r>
      <w:r>
        <w:t>: The significance of musical role models in the lives of adolescents</w:t>
      </w:r>
    </w:p>
    <w:p w14:paraId="6855ED1C" w14:textId="77777777" w:rsidR="00193655" w:rsidRDefault="00193655" w:rsidP="00193655"/>
    <w:p w14:paraId="437642C2" w14:textId="77777777" w:rsidR="00193655" w:rsidRDefault="00193655" w:rsidP="00193655">
      <w:r>
        <w:rPr>
          <w:b/>
        </w:rPr>
        <w:t>Faculty and Department</w:t>
      </w:r>
      <w:r>
        <w:t>: Faculty of Arts, Department of Musicology</w:t>
      </w:r>
    </w:p>
    <w:p w14:paraId="2AEBE26C" w14:textId="77777777" w:rsidR="00193655" w:rsidRDefault="00193655" w:rsidP="00193655"/>
    <w:p w14:paraId="365A09D3" w14:textId="77777777" w:rsidR="00193655" w:rsidRDefault="00193655" w:rsidP="00193655">
      <w:r>
        <w:rPr>
          <w:b/>
        </w:rPr>
        <w:t>Author</w:t>
      </w:r>
      <w:r>
        <w:t>: Bc. Jakub Fischer</w:t>
      </w:r>
    </w:p>
    <w:p w14:paraId="3737AD28" w14:textId="77777777" w:rsidR="00193655" w:rsidRDefault="00193655" w:rsidP="00193655"/>
    <w:p w14:paraId="6DFAB8A3" w14:textId="77777777" w:rsidR="00193655" w:rsidRDefault="00193655" w:rsidP="00193655">
      <w:r>
        <w:rPr>
          <w:b/>
        </w:rPr>
        <w:t>Supervisor</w:t>
      </w:r>
      <w:r>
        <w:t>: Mgr. et Mgr. Martina Stratilková, Ph.D.</w:t>
      </w:r>
    </w:p>
    <w:p w14:paraId="468A2EA4" w14:textId="77777777" w:rsidR="00193655" w:rsidRDefault="00193655" w:rsidP="00193655"/>
    <w:p w14:paraId="3E2C12EF" w14:textId="03D3BD42" w:rsidR="00193655" w:rsidRDefault="00193655" w:rsidP="00193655">
      <w:r>
        <w:rPr>
          <w:b/>
        </w:rPr>
        <w:t>Number of characters</w:t>
      </w:r>
      <w:r>
        <w:t xml:space="preserve">: </w:t>
      </w:r>
      <w:r w:rsidR="00867FF2">
        <w:t>247 726</w:t>
      </w:r>
    </w:p>
    <w:p w14:paraId="3BDF2DFF" w14:textId="77777777" w:rsidR="00193655" w:rsidRDefault="00193655" w:rsidP="00193655"/>
    <w:p w14:paraId="7BF45AF0" w14:textId="77777777" w:rsidR="00193655" w:rsidRDefault="00193655" w:rsidP="00193655">
      <w:r>
        <w:rPr>
          <w:b/>
        </w:rPr>
        <w:t>Number of appendices</w:t>
      </w:r>
      <w:r>
        <w:t>: 0</w:t>
      </w:r>
    </w:p>
    <w:p w14:paraId="68519814" w14:textId="77777777" w:rsidR="00193655" w:rsidRDefault="00193655" w:rsidP="00193655"/>
    <w:p w14:paraId="1D4430E0" w14:textId="5D976DE3" w:rsidR="00193655" w:rsidRDefault="00193655" w:rsidP="00193655">
      <w:r>
        <w:rPr>
          <w:b/>
        </w:rPr>
        <w:t>Number of references</w:t>
      </w:r>
      <w:r>
        <w:t xml:space="preserve">: </w:t>
      </w:r>
      <w:r w:rsidR="00F769F9">
        <w:t>220</w:t>
      </w:r>
    </w:p>
    <w:p w14:paraId="5C13D3A5" w14:textId="77777777" w:rsidR="00193655" w:rsidRDefault="00193655" w:rsidP="00193655">
      <w:pPr>
        <w:spacing w:line="360" w:lineRule="auto"/>
      </w:pPr>
    </w:p>
    <w:p w14:paraId="7FAB4BB6" w14:textId="77777777" w:rsidR="00193655" w:rsidRDefault="00193655" w:rsidP="00193655">
      <w:pPr>
        <w:spacing w:line="360" w:lineRule="auto"/>
        <w:jc w:val="both"/>
      </w:pPr>
      <w:r>
        <w:t>This thesis explores the importance of musical role models in the context of the lives of adolescents aged 16–17. In the first, theoretical part of the thesis, I introduce the reader to some of the key findings about development during adolescence, especially the issues of emotionality development, identity formation and personal well-being. Furthermore, I discuss the connection of human emotionality with music listening and the importance of musical role models for the everyday life of adolescents, or the contribution to the formation of their identity. Thus, the core concepts of this thesis are personal well-being, personal and musical identity, and musical role models. The second part of the thesis is a qualitative study, conducted with eleven students, which aimed to understand the way in which looking up to a musical role model contributes to an adolescent's personal well-being.</w:t>
      </w:r>
    </w:p>
    <w:p w14:paraId="69847F19" w14:textId="77777777" w:rsidR="00193655" w:rsidRDefault="00193655" w:rsidP="00193655">
      <w:pPr>
        <w:spacing w:line="360" w:lineRule="auto"/>
        <w:jc w:val="both"/>
      </w:pPr>
    </w:p>
    <w:p w14:paraId="1B0CD733" w14:textId="77777777" w:rsidR="00193655" w:rsidRDefault="00193655" w:rsidP="00193655">
      <w:pPr>
        <w:spacing w:line="360" w:lineRule="auto"/>
      </w:pPr>
      <w:r>
        <w:rPr>
          <w:b/>
        </w:rPr>
        <w:t>Keywords</w:t>
      </w:r>
      <w:r>
        <w:t>: adolescence, musical role models, well-being, identity, musical identity, interpretative phenomenological analysis</w:t>
      </w:r>
    </w:p>
    <w:p w14:paraId="56A86F55" w14:textId="77777777" w:rsidR="00193655" w:rsidRDefault="00193655" w:rsidP="00193655">
      <w:pPr>
        <w:spacing w:line="360" w:lineRule="auto"/>
        <w:jc w:val="both"/>
      </w:pPr>
    </w:p>
    <w:p w14:paraId="697741D5" w14:textId="77777777" w:rsidR="00E52531" w:rsidRPr="00E52531" w:rsidRDefault="00E52531" w:rsidP="00254827">
      <w:pPr>
        <w:rPr>
          <w:rFonts w:eastAsiaTheme="majorEastAsia"/>
          <w:b/>
          <w:bCs/>
          <w:sz w:val="28"/>
          <w:szCs w:val="28"/>
        </w:rPr>
      </w:pPr>
    </w:p>
    <w:p w14:paraId="2EE9BECE" w14:textId="5849BF59" w:rsidR="00254827" w:rsidRPr="00E52531" w:rsidRDefault="00254827" w:rsidP="00254827">
      <w:pPr>
        <w:rPr>
          <w:rFonts w:eastAsiaTheme="majorEastAsia"/>
          <w:b/>
          <w:bCs/>
        </w:rPr>
      </w:pPr>
    </w:p>
    <w:p w14:paraId="1304C24E" w14:textId="77777777" w:rsidR="00193655" w:rsidRDefault="00193655" w:rsidP="00254827">
      <w:pPr>
        <w:rPr>
          <w:rFonts w:eastAsiaTheme="majorEastAsia"/>
          <w:b/>
          <w:bCs/>
          <w:sz w:val="28"/>
          <w:szCs w:val="28"/>
        </w:rPr>
      </w:pPr>
    </w:p>
    <w:p w14:paraId="406E54B8" w14:textId="77777777" w:rsidR="00193655" w:rsidRDefault="00193655" w:rsidP="00254827">
      <w:pPr>
        <w:rPr>
          <w:rFonts w:eastAsiaTheme="majorEastAsia"/>
          <w:b/>
          <w:bCs/>
          <w:sz w:val="28"/>
          <w:szCs w:val="28"/>
        </w:rPr>
      </w:pPr>
    </w:p>
    <w:p w14:paraId="2F9EF9F4" w14:textId="77777777" w:rsidR="00193655" w:rsidRDefault="00193655" w:rsidP="00254827">
      <w:pPr>
        <w:rPr>
          <w:rFonts w:eastAsiaTheme="majorEastAsia"/>
          <w:b/>
          <w:bCs/>
          <w:sz w:val="28"/>
          <w:szCs w:val="28"/>
        </w:rPr>
      </w:pPr>
    </w:p>
    <w:p w14:paraId="59F6C90B" w14:textId="77777777" w:rsidR="00193655" w:rsidRDefault="00193655" w:rsidP="00254827">
      <w:pPr>
        <w:rPr>
          <w:rFonts w:eastAsiaTheme="majorEastAsia"/>
          <w:b/>
          <w:bCs/>
          <w:sz w:val="28"/>
          <w:szCs w:val="28"/>
        </w:rPr>
      </w:pPr>
    </w:p>
    <w:p w14:paraId="668FF38B" w14:textId="77777777" w:rsidR="00193655" w:rsidRDefault="00193655" w:rsidP="00254827">
      <w:pPr>
        <w:rPr>
          <w:rFonts w:eastAsiaTheme="majorEastAsia"/>
          <w:b/>
          <w:bCs/>
          <w:sz w:val="28"/>
          <w:szCs w:val="28"/>
        </w:rPr>
      </w:pPr>
    </w:p>
    <w:p w14:paraId="1342D723" w14:textId="77777777" w:rsidR="00193655" w:rsidRDefault="00193655" w:rsidP="00254827">
      <w:pPr>
        <w:rPr>
          <w:rFonts w:eastAsiaTheme="majorEastAsia"/>
          <w:b/>
          <w:bCs/>
          <w:sz w:val="28"/>
          <w:szCs w:val="28"/>
        </w:rPr>
      </w:pPr>
    </w:p>
    <w:p w14:paraId="7E27C689" w14:textId="77777777" w:rsidR="00193655" w:rsidRDefault="00193655" w:rsidP="00254827">
      <w:pPr>
        <w:rPr>
          <w:rFonts w:eastAsiaTheme="majorEastAsia"/>
          <w:b/>
          <w:bCs/>
          <w:sz w:val="28"/>
          <w:szCs w:val="28"/>
        </w:rPr>
      </w:pPr>
    </w:p>
    <w:p w14:paraId="75951159" w14:textId="06441D61" w:rsidR="00986474" w:rsidRPr="00E52531" w:rsidRDefault="00986474" w:rsidP="00254827">
      <w:pPr>
        <w:rPr>
          <w:rFonts w:eastAsiaTheme="majorEastAsia"/>
          <w:b/>
          <w:bCs/>
          <w:sz w:val="28"/>
          <w:szCs w:val="28"/>
        </w:rPr>
      </w:pPr>
      <w:r w:rsidRPr="00E52531">
        <w:rPr>
          <w:rFonts w:eastAsiaTheme="majorEastAsia"/>
          <w:b/>
          <w:bCs/>
          <w:sz w:val="28"/>
          <w:szCs w:val="28"/>
        </w:rPr>
        <w:lastRenderedPageBreak/>
        <w:t>Resumé</w:t>
      </w:r>
    </w:p>
    <w:p w14:paraId="1D57FC67" w14:textId="77777777" w:rsidR="007E583E" w:rsidRDefault="007E583E" w:rsidP="00254827">
      <w:pPr>
        <w:rPr>
          <w:rFonts w:eastAsiaTheme="majorEastAsia"/>
        </w:rPr>
      </w:pPr>
    </w:p>
    <w:p w14:paraId="24860A6C" w14:textId="77777777" w:rsidR="007E583E" w:rsidRDefault="007E583E" w:rsidP="007E583E">
      <w:pPr>
        <w:spacing w:line="360" w:lineRule="auto"/>
        <w:jc w:val="both"/>
      </w:pPr>
      <w:r>
        <w:t xml:space="preserve">Téma mé diplomové práce vychází z předpokladu, že hudba tvoří nepostradatelnou součást našeho každodenního života. Důležitost hudby byla prokázána zvláště v období dospívání, jež na mladé lidi klade vysoké nároky při překonávání různých vývojových úkolů. Právě ve zvládání těchto změn je mohou podpořit persony, jež úkoly úspěšně zvládly tím, že dospívající pozorují jejich chování a jednání a následně je imitují, tj. pojímají je za své vzory. Dospívající mohou nalézt takovéto vzory například u rodinných příslušníků, ale také u známých a často úspěšných osobností, jimiž jsou kupříkladu herci, sportovci nebo hudebníci. </w:t>
      </w:r>
      <w:r w:rsidRPr="00CE249C">
        <w:rPr>
          <w:i/>
          <w:iCs/>
        </w:rPr>
        <w:t>Význam hudebních rolových modelů v životě dospívajících</w:t>
      </w:r>
      <w:r>
        <w:t xml:space="preserve"> se tedy jeví jako závažné téma, jehož rozpracováním lze přispět k poznání významu rolových modelů v adolescentním období.  </w:t>
      </w:r>
    </w:p>
    <w:p w14:paraId="454A8F5A" w14:textId="77777777" w:rsidR="007E583E" w:rsidRDefault="007E583E" w:rsidP="007E583E">
      <w:pPr>
        <w:spacing w:line="360" w:lineRule="auto"/>
        <w:jc w:val="both"/>
      </w:pPr>
      <w:r>
        <w:tab/>
        <w:t>Teoretická část práce nejprve rozpracovává problematiku dospívání v obecné rovině. Přibližuji zde především rozvoj kognice, emocionality a osobní pohody (well-being). Dále se zabývám otázkou utváření identity, kde čerpám</w:t>
      </w:r>
      <w:r w:rsidRPr="00BD06C9">
        <w:t xml:space="preserve"> </w:t>
      </w:r>
      <w:r>
        <w:t>zejména z poznatků Erika Eriksona a Jamese Marcii, v souvislosti se společenským kontextem a každodenní zkušenosti dospívajících. Poté představuji některé ze self-konceptů a navazuji podkapitolou o rolových modelech. V teoretické části dále rozvíjím téma hudby v období dospívání. Přibližuji zde místo a funkce hudby v životě adolescentů a také souvislosti hudebních činností s osobní pohodou dospívajících. V závěru prezentuji stěžejní koncept hudební identity, který vyjadřuje, jakým způsobem se lidé k hudbě vztahují, a také problematiku hudebních rolových modelů s důrazem na fenomén popových idolů.</w:t>
      </w:r>
    </w:p>
    <w:p w14:paraId="586A396C" w14:textId="77777777" w:rsidR="007E583E" w:rsidRDefault="007E583E" w:rsidP="007E583E">
      <w:pPr>
        <w:spacing w:line="360" w:lineRule="auto"/>
        <w:ind w:firstLine="708"/>
        <w:jc w:val="both"/>
      </w:pPr>
      <w:r>
        <w:t>Výzkumná část nejprve představuje metodologický rámec výzkumu a podrobněji charakterizuje zvolený přístup k analýze dat prostřednictvím metody IPA (interpretativní fenomenologické analýzy). Ta je realizována ve dvou fázích. Výsledky jsou nejprve prezentovány jako jednotlivé případové studie, kladoucí důraz na význam individuálních zkušeností v životech adolescentů, poté následuje jejich tematická analýza jako celku.</w:t>
      </w:r>
    </w:p>
    <w:p w14:paraId="55F444A3" w14:textId="0A44B498" w:rsidR="001E2F2E" w:rsidRDefault="001E2F2E" w:rsidP="001E2F2E">
      <w:pPr>
        <w:spacing w:line="360" w:lineRule="auto"/>
        <w:ind w:firstLine="708"/>
        <w:jc w:val="both"/>
        <w:rPr>
          <w:rFonts w:eastAsia="Helvetica Neue"/>
        </w:rPr>
      </w:pPr>
      <w:r w:rsidRPr="00E61FB8">
        <w:t>Dosažená zjištění v řad</w:t>
      </w:r>
      <w:r>
        <w:t>ě</w:t>
      </w:r>
      <w:r w:rsidRPr="00E61FB8">
        <w:t xml:space="preserve"> případů </w:t>
      </w:r>
      <w:r>
        <w:t>korespondují</w:t>
      </w:r>
      <w:r w:rsidRPr="00E61FB8">
        <w:t xml:space="preserve"> s poznatky předchozích výzkumů</w:t>
      </w:r>
      <w:r>
        <w:t>, nejblíže pak s výsledky případové studie A. Ivaldiové. Nicméně aktuální studie poukazuje na možnost hlubšího porozumění významu hudebních rolových modelů pro dospívající ve třech hlavních oblastech: o</w:t>
      </w:r>
      <w:r w:rsidRPr="000C4F8D">
        <w:rPr>
          <w:rFonts w:eastAsia="Helvetica Neue"/>
        </w:rPr>
        <w:t>sobní identity, hudební identity a regulace emoc</w:t>
      </w:r>
      <w:r>
        <w:rPr>
          <w:rFonts w:eastAsia="Helvetica Neue"/>
        </w:rPr>
        <w:t>í.</w:t>
      </w:r>
    </w:p>
    <w:p w14:paraId="581E7BF3" w14:textId="16F9FB5B" w:rsidR="007E583E" w:rsidRPr="00254827" w:rsidRDefault="007E583E" w:rsidP="001E2F2E">
      <w:pPr>
        <w:tabs>
          <w:tab w:val="left" w:pos="924"/>
        </w:tabs>
        <w:rPr>
          <w:rFonts w:eastAsiaTheme="majorEastAsia"/>
        </w:rPr>
      </w:pPr>
    </w:p>
    <w:p w14:paraId="1F18F2A6" w14:textId="1B218174" w:rsidR="00254827" w:rsidRPr="00254827" w:rsidRDefault="00254827" w:rsidP="00254827">
      <w:pPr>
        <w:rPr>
          <w:rFonts w:eastAsiaTheme="majorEastAsia"/>
        </w:rPr>
      </w:pPr>
    </w:p>
    <w:p w14:paraId="6F700CFD" w14:textId="38AF3B8C" w:rsidR="00254827" w:rsidRPr="00254827" w:rsidRDefault="00254827" w:rsidP="00254827">
      <w:pPr>
        <w:rPr>
          <w:rFonts w:eastAsiaTheme="majorEastAsia"/>
        </w:rPr>
      </w:pPr>
    </w:p>
    <w:p w14:paraId="358C4A98" w14:textId="62166FCD" w:rsidR="00254827" w:rsidRPr="00254827" w:rsidRDefault="00254827" w:rsidP="00254827">
      <w:pPr>
        <w:rPr>
          <w:rFonts w:eastAsiaTheme="majorEastAsia"/>
        </w:rPr>
      </w:pPr>
    </w:p>
    <w:p w14:paraId="11CBE95C" w14:textId="56C438C0" w:rsidR="00254827" w:rsidRPr="00254827" w:rsidRDefault="00254827" w:rsidP="00254827">
      <w:pPr>
        <w:rPr>
          <w:rFonts w:eastAsiaTheme="majorEastAsia"/>
        </w:rPr>
      </w:pPr>
    </w:p>
    <w:p w14:paraId="51A91E12" w14:textId="08E380C8" w:rsidR="00254827" w:rsidRPr="00EC7817" w:rsidRDefault="00101EBF" w:rsidP="00254827">
      <w:pPr>
        <w:rPr>
          <w:rFonts w:eastAsiaTheme="majorEastAsia"/>
          <w:b/>
          <w:bCs/>
          <w:sz w:val="28"/>
          <w:szCs w:val="28"/>
        </w:rPr>
      </w:pPr>
      <w:r>
        <w:rPr>
          <w:rFonts w:eastAsiaTheme="majorEastAsia"/>
          <w:b/>
          <w:bCs/>
          <w:sz w:val="28"/>
          <w:szCs w:val="28"/>
        </w:rPr>
        <w:lastRenderedPageBreak/>
        <w:t>Summary</w:t>
      </w:r>
    </w:p>
    <w:p w14:paraId="1B15B24A" w14:textId="2A65884B" w:rsidR="00254827" w:rsidRPr="00254827" w:rsidRDefault="00254827" w:rsidP="00254827">
      <w:pPr>
        <w:rPr>
          <w:rFonts w:eastAsiaTheme="majorEastAsia"/>
        </w:rPr>
      </w:pPr>
    </w:p>
    <w:p w14:paraId="210B1F37" w14:textId="77777777" w:rsidR="00EC7817" w:rsidRDefault="00EC7817" w:rsidP="008643AF">
      <w:pPr>
        <w:spacing w:line="360" w:lineRule="auto"/>
        <w:jc w:val="both"/>
        <w:rPr>
          <w:lang w:eastAsia="en-US"/>
        </w:rPr>
      </w:pPr>
      <w:r>
        <w:rPr>
          <w:lang w:eastAsia="en-US"/>
        </w:rPr>
        <w:t xml:space="preserve">The topic of my thesis is based on the assumption that music is an indispensable part of our everyday life. The importance of music has been demonstrated especially during adolescence, which places high demands on young people in overcoming various developmental challenges. It is precisely in coping with these changes that they can be supported by personalities who have successfully mastered the tasks by having adolescents observe their behaviour and actions and then imitate them, i.e. take them as their role models. Adolescents can find such role models in family members, for example, but also in well-known and often successful personalities such as actors, sportsmen or musicians. </w:t>
      </w:r>
      <w:r w:rsidRPr="00000C90">
        <w:rPr>
          <w:i/>
          <w:iCs/>
          <w:lang w:eastAsia="en-US"/>
        </w:rPr>
        <w:t>The significance of musical role models in the lives of adolescents</w:t>
      </w:r>
      <w:r>
        <w:rPr>
          <w:lang w:eastAsia="en-US"/>
        </w:rPr>
        <w:t xml:space="preserve"> thus appears to be a serious topic, the elaboration of which can contribute to the understanding of the importance of role models in the adolescent period.  </w:t>
      </w:r>
    </w:p>
    <w:p w14:paraId="42B9543A" w14:textId="77777777" w:rsidR="00EC7817" w:rsidRDefault="00EC7817" w:rsidP="008643AF">
      <w:pPr>
        <w:spacing w:line="360" w:lineRule="auto"/>
        <w:jc w:val="both"/>
        <w:rPr>
          <w:lang w:eastAsia="en-US"/>
        </w:rPr>
      </w:pPr>
      <w:r>
        <w:rPr>
          <w:lang w:eastAsia="en-US"/>
        </w:rPr>
        <w:tab/>
        <w:t>The theoretical part of the thesis first elaborates the issue of adolescence in general terms. In particular, I focus on the development of cognition, emotionality and personal well-being. Next, I address the issue of identity formation, drawing in particular on the insights of Erik Erikson and James Marcia, in relation to the social context and the everyday experiences of adolescents. I then introduce some of the self-concepts and follow with a subsection on role models. In the theoretical section, I further develop the theme of music in adolescence. Here I provide an overview of the place and function of music in adolescents' lives, as well as the connections of musical activities to adolescents' personal well-being. Finally, I present the core concept of musical identity, which expresses how people relate to music, as well as the issue of musical role models, with an emphasis on the phenomenon of pop idols.</w:t>
      </w:r>
    </w:p>
    <w:p w14:paraId="5AE10757" w14:textId="468C3795" w:rsidR="00EC7817" w:rsidRDefault="00EC7817" w:rsidP="004A4081">
      <w:pPr>
        <w:spacing w:line="360" w:lineRule="auto"/>
        <w:ind w:firstLine="708"/>
        <w:jc w:val="both"/>
        <w:rPr>
          <w:lang w:eastAsia="en-US"/>
        </w:rPr>
      </w:pPr>
      <w:r>
        <w:rPr>
          <w:lang w:eastAsia="en-US"/>
        </w:rPr>
        <w:t>The research section first introduces the methodological framework of the research and describes in more detail the chosen approach to data analysis through the method of IPA (Interpretative Phenomenological Analysis). This is implemented in two phases. The results are first presented as individual case studies, emphasi</w:t>
      </w:r>
      <w:r w:rsidR="004A4081">
        <w:rPr>
          <w:lang w:eastAsia="en-US"/>
        </w:rPr>
        <w:t>z</w:t>
      </w:r>
      <w:r>
        <w:rPr>
          <w:lang w:eastAsia="en-US"/>
        </w:rPr>
        <w:t>ing the importance of individual experiences in the lives of adolescents, followed by a thematic analysis of the data as a whole.</w:t>
      </w:r>
    </w:p>
    <w:p w14:paraId="54218667" w14:textId="0DF197A3" w:rsidR="00AB61C9" w:rsidRPr="0070117B" w:rsidRDefault="007457F6" w:rsidP="004A4081">
      <w:pPr>
        <w:spacing w:line="360" w:lineRule="auto"/>
        <w:ind w:firstLine="708"/>
        <w:jc w:val="both"/>
        <w:rPr>
          <w:lang w:eastAsia="en-US"/>
        </w:rPr>
      </w:pPr>
      <w:r w:rsidRPr="007457F6">
        <w:rPr>
          <w:lang w:eastAsia="en-US"/>
        </w:rPr>
        <w:t>The findings correspond in many cases with the findings of previous research, most closely with the results of A. Ivaldi's case study. However, the current study points to the possibility of a deeper understanding of the meaning of musical role models for adolescents in three main areas: personal identity, musical identity, and emotion regulation.</w:t>
      </w:r>
    </w:p>
    <w:p w14:paraId="1396716F" w14:textId="77777777" w:rsidR="00193655" w:rsidRPr="00193655" w:rsidRDefault="00193655" w:rsidP="00193655"/>
    <w:p w14:paraId="10E9050E" w14:textId="77777777" w:rsidR="00193655" w:rsidRPr="00193655" w:rsidRDefault="00193655" w:rsidP="00193655"/>
    <w:p w14:paraId="2AF22030" w14:textId="77777777" w:rsidR="00193655" w:rsidRPr="00193655" w:rsidRDefault="00193655" w:rsidP="00193655"/>
    <w:p w14:paraId="40922472" w14:textId="77777777" w:rsidR="00193655" w:rsidRPr="00193655" w:rsidRDefault="00193655" w:rsidP="00193655"/>
    <w:p w14:paraId="6FF13AD9" w14:textId="32478494" w:rsidR="00193655" w:rsidRPr="00D0040F" w:rsidRDefault="006E4EC0" w:rsidP="00193655">
      <w:pPr>
        <w:rPr>
          <w:b/>
          <w:bCs/>
          <w:sz w:val="28"/>
          <w:szCs w:val="28"/>
        </w:rPr>
      </w:pPr>
      <w:r w:rsidRPr="00D0040F">
        <w:rPr>
          <w:b/>
          <w:bCs/>
          <w:sz w:val="28"/>
          <w:szCs w:val="28"/>
        </w:rPr>
        <w:lastRenderedPageBreak/>
        <w:t>Resum</w:t>
      </w:r>
      <w:r w:rsidR="00101EBF">
        <w:rPr>
          <w:b/>
          <w:bCs/>
          <w:sz w:val="28"/>
          <w:szCs w:val="28"/>
        </w:rPr>
        <w:t>en</w:t>
      </w:r>
    </w:p>
    <w:p w14:paraId="1DED185E" w14:textId="77777777" w:rsidR="006E4EC0" w:rsidRDefault="006E4EC0" w:rsidP="00193655"/>
    <w:p w14:paraId="747E9257" w14:textId="77777777" w:rsidR="006E4EC0" w:rsidRDefault="006E4EC0" w:rsidP="006E4EC0">
      <w:pPr>
        <w:spacing w:line="360" w:lineRule="auto"/>
        <w:jc w:val="both"/>
        <w:rPr>
          <w:lang w:eastAsia="en-US"/>
        </w:rPr>
      </w:pPr>
      <w:r w:rsidRPr="00816D6D">
        <w:rPr>
          <w:lang w:eastAsia="en-US"/>
        </w:rPr>
        <w:t xml:space="preserve">El tema de mi tesis se basa en el supuesto de que la música es una parte indispensable de nuestra vida cotidiana. La importancia de la música ha quedado demostrada especialmente durante la adolescencia, que plantea grandes exigencias a los jóvenes a la hora de superar diversos retos evolutivos. Precisamente para hacer frente a estos cambios pueden contar con el apoyo de personalidades que hayan superado con éxito estas tareas, haciendo que los adolescentes observen su comportamiento y sus acciones y luego los imiten, es decir, que los tomen como modelos de conducta. Los adolescentes pueden encontrar esos modelos de conducta en miembros de su familia, por ejemplo, pero también en personalidades conocidas y a menudo de éxito, como actores, deportistas o músicos. Así pues, </w:t>
      </w:r>
      <w:r w:rsidRPr="00000C90">
        <w:rPr>
          <w:i/>
          <w:iCs/>
          <w:lang w:eastAsia="en-US"/>
        </w:rPr>
        <w:t>la importancia de los modelos musicales en la vida de los adolescentes</w:t>
      </w:r>
      <w:r w:rsidRPr="00816D6D">
        <w:rPr>
          <w:lang w:eastAsia="en-US"/>
        </w:rPr>
        <w:t xml:space="preserve"> parece ser un tema serio, cuya elaboración puede contribuir a la comprensión de la importancia de los modelos de conducta en la adolescencia</w:t>
      </w:r>
    </w:p>
    <w:p w14:paraId="0D9D13D5" w14:textId="77777777" w:rsidR="008833B1" w:rsidRDefault="006E4EC0" w:rsidP="006E4EC0">
      <w:pPr>
        <w:spacing w:line="360" w:lineRule="auto"/>
        <w:ind w:firstLine="708"/>
        <w:jc w:val="both"/>
        <w:rPr>
          <w:lang w:eastAsia="en-US"/>
        </w:rPr>
      </w:pPr>
      <w:r w:rsidRPr="00816D6D">
        <w:rPr>
          <w:lang w:eastAsia="en-US"/>
        </w:rPr>
        <w:t xml:space="preserve">La parte teórica de la tesis aborda en primer lugar el tema de la adolescencia en términos generales. En particular, me centro en el desarrollo de la cognición, la emocionalidad y el bienestar personal. A continuación, abordo la cuestión de la formación de la identidad, basándome en particular en las ideas de Erik Erikson y James Marcia, en relación con el contexto social y las experiencias cotidianas de los adolescentes. A continuación, presento algunos de los autoconceptos y sigo con una subsección sobre los modelos de conducta. En la sección teórica, desarrollo el tema de la música en la adolescencia. Aquí ofrezco una visión general del lugar y la función de la música en la vida de los adolescentes, así como de las conexiones de las actividades musicales con el bienestar personal de los adolescentes. Por último, presento el concepto central de identidad musical, que expresa cómo se relacionan las personas con la música, así como la cuestión de los modelos musicales, haciendo hincapié en el fenómeno de los ídolos del pop. </w:t>
      </w:r>
    </w:p>
    <w:p w14:paraId="4A3A7BF9" w14:textId="77777777" w:rsidR="001D7E1B" w:rsidRDefault="006E4EC0" w:rsidP="006E4EC0">
      <w:pPr>
        <w:spacing w:line="360" w:lineRule="auto"/>
        <w:ind w:firstLine="708"/>
        <w:jc w:val="both"/>
      </w:pPr>
      <w:r w:rsidRPr="00816D6D">
        <w:rPr>
          <w:lang w:eastAsia="en-US"/>
        </w:rPr>
        <w:t>La sección dedicada a la investigación presenta en primer lugar el marco metodológico de la investigación y describe con más detalle el enfoque elegido para el análisis de datos a través del método IPA (Análisis Fenomenológico Interpretativo). Éste se aplica en dos fases. En primer lugar, se presentan los resultados como estudios de casos individuales, haciendo hincapié en la importancia de las experiencias individuales en la vida de los adolescentes, seguidos de un análisis temático de los datos en su conjunto.</w:t>
      </w:r>
      <w:r w:rsidR="001D7E1B" w:rsidRPr="001D7E1B">
        <w:t xml:space="preserve"> </w:t>
      </w:r>
    </w:p>
    <w:p w14:paraId="74F92C67" w14:textId="5B3CE56D" w:rsidR="006E4EC0" w:rsidRPr="0070117B" w:rsidRDefault="001D7E1B" w:rsidP="006E4EC0">
      <w:pPr>
        <w:spacing w:line="360" w:lineRule="auto"/>
        <w:ind w:firstLine="708"/>
        <w:jc w:val="both"/>
        <w:rPr>
          <w:lang w:eastAsia="en-US"/>
        </w:rPr>
      </w:pPr>
      <w:r w:rsidRPr="001D7E1B">
        <w:rPr>
          <w:lang w:eastAsia="en-US"/>
        </w:rPr>
        <w:t xml:space="preserve">Los resultados se corresponden en muchos casos con los de investigaciones anteriores, sobre todo con los del estudio de caso de A. Ivaldi. Sin embargo, el presente estudio apunta a la posibilidad de una comprensión más profunda del significado de los modelos musicales para </w:t>
      </w:r>
      <w:r w:rsidRPr="001D7E1B">
        <w:rPr>
          <w:lang w:eastAsia="en-US"/>
        </w:rPr>
        <w:lastRenderedPageBreak/>
        <w:t>los adolescentes en tres áreas principales: identidad personal, identidad musical y regulación de las emociones.</w:t>
      </w:r>
    </w:p>
    <w:p w14:paraId="64A04EBA" w14:textId="77777777" w:rsidR="006E4EC0" w:rsidRPr="00193655" w:rsidRDefault="006E4EC0" w:rsidP="00193655"/>
    <w:p w14:paraId="7F0100D7" w14:textId="77777777" w:rsidR="00193655" w:rsidRPr="00193655" w:rsidRDefault="00193655" w:rsidP="00193655"/>
    <w:p w14:paraId="24E428EE" w14:textId="77777777" w:rsidR="00193655" w:rsidRPr="00193655" w:rsidRDefault="00193655" w:rsidP="00193655"/>
    <w:p w14:paraId="6C2783BE" w14:textId="77777777" w:rsidR="00193655" w:rsidRPr="00193655" w:rsidRDefault="00193655" w:rsidP="00193655"/>
    <w:p w14:paraId="72A8CBF5" w14:textId="77777777" w:rsidR="00193655" w:rsidRDefault="00193655" w:rsidP="00193655"/>
    <w:p w14:paraId="7655C557" w14:textId="77777777" w:rsidR="00193655" w:rsidRPr="00193655" w:rsidRDefault="00193655" w:rsidP="00193655"/>
    <w:p w14:paraId="07276FE1" w14:textId="77777777" w:rsidR="00193655" w:rsidRDefault="00193655" w:rsidP="00193655"/>
    <w:p w14:paraId="6AFF32AD" w14:textId="77777777" w:rsidR="00193655" w:rsidRDefault="00193655" w:rsidP="00193655"/>
    <w:p w14:paraId="74E31F56" w14:textId="77777777" w:rsidR="00193655" w:rsidRDefault="00193655" w:rsidP="00193655"/>
    <w:p w14:paraId="5DAD74EB" w14:textId="77777777" w:rsidR="00193655" w:rsidRDefault="00193655" w:rsidP="00193655"/>
    <w:p w14:paraId="49BF1DEE" w14:textId="77777777" w:rsidR="00193655" w:rsidRDefault="00193655" w:rsidP="00193655"/>
    <w:p w14:paraId="5298EB34" w14:textId="77777777" w:rsidR="00193655" w:rsidRDefault="00193655" w:rsidP="00193655"/>
    <w:p w14:paraId="176784E9" w14:textId="77777777" w:rsidR="00193655" w:rsidRDefault="00193655" w:rsidP="00193655"/>
    <w:p w14:paraId="5527E576" w14:textId="77777777" w:rsidR="00193655" w:rsidRDefault="00193655" w:rsidP="00193655"/>
    <w:p w14:paraId="276336FB" w14:textId="77777777" w:rsidR="00193655" w:rsidRDefault="00193655" w:rsidP="00193655"/>
    <w:p w14:paraId="6E54E9EC" w14:textId="77777777" w:rsidR="00193655" w:rsidRDefault="00193655" w:rsidP="00193655"/>
    <w:p w14:paraId="4C77FA07" w14:textId="77777777" w:rsidR="00193655" w:rsidRDefault="00193655" w:rsidP="00193655"/>
    <w:p w14:paraId="22ACBDCD" w14:textId="77777777" w:rsidR="00193655" w:rsidRDefault="00193655" w:rsidP="00193655"/>
    <w:p w14:paraId="344F6E6B" w14:textId="77777777" w:rsidR="00193655" w:rsidRDefault="00193655" w:rsidP="00193655"/>
    <w:p w14:paraId="05E27A02" w14:textId="77777777" w:rsidR="00193655" w:rsidRDefault="00193655" w:rsidP="00193655"/>
    <w:p w14:paraId="386BE723" w14:textId="77777777" w:rsidR="00193655" w:rsidRDefault="00193655" w:rsidP="00193655"/>
    <w:p w14:paraId="6EDE97E3" w14:textId="77777777" w:rsidR="00193655" w:rsidRDefault="00193655" w:rsidP="00193655"/>
    <w:p w14:paraId="7D32C18F" w14:textId="77777777" w:rsidR="00193655" w:rsidRDefault="00193655" w:rsidP="00193655"/>
    <w:p w14:paraId="53E0CFB6" w14:textId="77777777" w:rsidR="00193655" w:rsidRDefault="00193655" w:rsidP="00193655"/>
    <w:p w14:paraId="34FBD86C" w14:textId="77777777" w:rsidR="00193655" w:rsidRDefault="00193655" w:rsidP="00193655"/>
    <w:p w14:paraId="7534BB6A" w14:textId="77777777" w:rsidR="00193655" w:rsidRDefault="00193655" w:rsidP="00193655"/>
    <w:p w14:paraId="37070C1B" w14:textId="77777777" w:rsidR="00193655" w:rsidRDefault="00193655" w:rsidP="00193655"/>
    <w:p w14:paraId="4FBC79B1" w14:textId="77777777" w:rsidR="00193655" w:rsidRDefault="00193655" w:rsidP="00193655"/>
    <w:p w14:paraId="5B14F38A" w14:textId="77777777" w:rsidR="00193655" w:rsidRDefault="00193655" w:rsidP="00193655"/>
    <w:p w14:paraId="37BFBE14" w14:textId="77777777" w:rsidR="00193655" w:rsidRDefault="00193655" w:rsidP="00193655"/>
    <w:p w14:paraId="60736522" w14:textId="77777777" w:rsidR="00193655" w:rsidRDefault="00193655" w:rsidP="00193655"/>
    <w:p w14:paraId="669B67D3" w14:textId="77777777" w:rsidR="00193655" w:rsidRDefault="00193655" w:rsidP="00193655"/>
    <w:p w14:paraId="3D89EC5F" w14:textId="77777777" w:rsidR="00193655" w:rsidRDefault="00193655" w:rsidP="00193655"/>
    <w:p w14:paraId="2E743E22" w14:textId="77777777" w:rsidR="00193655" w:rsidRDefault="00193655" w:rsidP="00193655"/>
    <w:p w14:paraId="23E0EBE5" w14:textId="77777777" w:rsidR="00193655" w:rsidRDefault="00193655" w:rsidP="00193655"/>
    <w:p w14:paraId="05321A0E" w14:textId="77777777" w:rsidR="00193655" w:rsidRDefault="00193655" w:rsidP="00193655"/>
    <w:p w14:paraId="17D77D0F" w14:textId="77777777" w:rsidR="00193655" w:rsidRDefault="00193655" w:rsidP="00193655"/>
    <w:p w14:paraId="3B015964" w14:textId="77777777" w:rsidR="00193655" w:rsidRDefault="00193655" w:rsidP="00193655"/>
    <w:p w14:paraId="4D0BC112" w14:textId="77777777" w:rsidR="00193655" w:rsidRDefault="00193655" w:rsidP="00193655"/>
    <w:p w14:paraId="6C711B2E" w14:textId="77777777" w:rsidR="00193655" w:rsidRDefault="00193655" w:rsidP="00193655"/>
    <w:p w14:paraId="2D024C28" w14:textId="77777777" w:rsidR="00193655" w:rsidRDefault="00193655" w:rsidP="00193655"/>
    <w:p w14:paraId="7874A31F" w14:textId="77777777" w:rsidR="00193655" w:rsidRDefault="00193655" w:rsidP="00193655"/>
    <w:p w14:paraId="5C49AF0B" w14:textId="77777777" w:rsidR="00193655" w:rsidRDefault="00193655" w:rsidP="00193655"/>
    <w:p w14:paraId="03780BFF" w14:textId="77777777" w:rsidR="00193655" w:rsidRDefault="00193655" w:rsidP="00193655"/>
    <w:p w14:paraId="188F3C03" w14:textId="77777777" w:rsidR="00193655" w:rsidRDefault="00193655" w:rsidP="00193655"/>
    <w:p w14:paraId="31E46D18" w14:textId="77777777" w:rsidR="00193655" w:rsidRDefault="00193655" w:rsidP="00193655"/>
    <w:p w14:paraId="3207C4F9" w14:textId="333AA46E" w:rsidR="00193655" w:rsidRDefault="00631709" w:rsidP="001832F8">
      <w:pPr>
        <w:spacing w:before="120" w:after="120"/>
        <w:rPr>
          <w:b/>
          <w:bCs/>
          <w:sz w:val="28"/>
          <w:szCs w:val="28"/>
        </w:rPr>
      </w:pPr>
      <w:r>
        <w:rPr>
          <w:b/>
          <w:bCs/>
          <w:sz w:val="28"/>
          <w:szCs w:val="28"/>
        </w:rPr>
        <w:lastRenderedPageBreak/>
        <w:t>Seznam použité literatury</w:t>
      </w:r>
    </w:p>
    <w:p w14:paraId="62220E37" w14:textId="77777777" w:rsidR="00584D43" w:rsidRDefault="00584D43" w:rsidP="001832F8">
      <w:pPr>
        <w:spacing w:before="120" w:after="120"/>
        <w:rPr>
          <w:b/>
          <w:bCs/>
          <w:sz w:val="28"/>
          <w:szCs w:val="28"/>
        </w:rPr>
      </w:pPr>
    </w:p>
    <w:p w14:paraId="30D3D52F" w14:textId="11FC505D"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Adams, G. R., </w:t>
      </w:r>
      <w:r w:rsidRPr="003774B7">
        <w:rPr>
          <w:color w:val="000000" w:themeColor="text1"/>
        </w:rPr>
        <w:t>&amp;</w:t>
      </w:r>
      <w:r w:rsidRPr="003774B7">
        <w:rPr>
          <w:color w:val="000000" w:themeColor="text1"/>
          <w:lang w:eastAsia="en-US"/>
        </w:rPr>
        <w:t xml:space="preserve"> Fitch, S. A. (1983). Psychosocial environments of </w:t>
      </w:r>
      <w:proofErr w:type="gramStart"/>
      <w:r w:rsidRPr="003774B7">
        <w:rPr>
          <w:color w:val="000000" w:themeColor="text1"/>
          <w:lang w:eastAsia="en-US"/>
        </w:rPr>
        <w:t>university</w:t>
      </w:r>
      <w:proofErr w:type="gramEnd"/>
      <w:r w:rsidRPr="003774B7">
        <w:rPr>
          <w:color w:val="000000" w:themeColor="text1"/>
          <w:lang w:eastAsia="en-US"/>
        </w:rPr>
        <w:t xml:space="preserve"> departments: Effects on college students’ identity status and ego stage development. </w:t>
      </w:r>
      <w:r w:rsidRPr="003774B7">
        <w:rPr>
          <w:i/>
          <w:iCs/>
          <w:color w:val="000000" w:themeColor="text1"/>
          <w:lang w:eastAsia="en-US"/>
        </w:rPr>
        <w:t>Journal of Personality and Social Psychology</w:t>
      </w:r>
      <w:r w:rsidRPr="003774B7">
        <w:rPr>
          <w:color w:val="000000" w:themeColor="text1"/>
          <w:lang w:eastAsia="en-US"/>
        </w:rPr>
        <w:t>, 44, 1266–1275.</w:t>
      </w:r>
    </w:p>
    <w:p w14:paraId="0728FDF9" w14:textId="4A02A29A" w:rsidR="00584D43" w:rsidRPr="003774B7" w:rsidRDefault="00584D43" w:rsidP="002601FD">
      <w:pPr>
        <w:spacing w:before="240" w:after="240"/>
        <w:jc w:val="both"/>
        <w:rPr>
          <w:color w:val="000000" w:themeColor="text1"/>
          <w:lang w:eastAsia="en-US"/>
        </w:rPr>
      </w:pPr>
      <w:r w:rsidRPr="003774B7">
        <w:rPr>
          <w:color w:val="000000" w:themeColor="text1"/>
          <w:lang w:eastAsia="en-US"/>
        </w:rPr>
        <w:t xml:space="preserve">Adams, G. R., </w:t>
      </w:r>
      <w:r w:rsidRPr="003774B7">
        <w:rPr>
          <w:color w:val="000000" w:themeColor="text1"/>
        </w:rPr>
        <w:t>&amp;</w:t>
      </w:r>
      <w:r w:rsidRPr="003774B7">
        <w:rPr>
          <w:color w:val="000000" w:themeColor="text1"/>
          <w:lang w:eastAsia="en-US"/>
        </w:rPr>
        <w:t xml:space="preserve"> Marshall, S. K. (1996). A developmental social psychology of identity: Understanding the person in context. </w:t>
      </w:r>
      <w:r w:rsidRPr="003774B7">
        <w:rPr>
          <w:i/>
          <w:iCs/>
          <w:color w:val="000000" w:themeColor="text1"/>
          <w:lang w:eastAsia="en-US"/>
        </w:rPr>
        <w:t>Journal of Adolescence</w:t>
      </w:r>
      <w:r w:rsidRPr="003774B7">
        <w:rPr>
          <w:color w:val="000000" w:themeColor="text1"/>
          <w:lang w:eastAsia="en-US"/>
        </w:rPr>
        <w:t>, 19(5), 429–442.</w:t>
      </w:r>
    </w:p>
    <w:p w14:paraId="0E6EF6DF" w14:textId="392B7BE5"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Alberts, A., Elkind, D., &amp; Ginsberg, S. (2007). The personal fable and risk-taking in early adolescence. </w:t>
      </w:r>
      <w:r w:rsidRPr="003774B7">
        <w:rPr>
          <w:i/>
          <w:iCs/>
          <w:color w:val="000000" w:themeColor="text1"/>
        </w:rPr>
        <w:t>Journal of Youth and Adolescence</w:t>
      </w:r>
      <w:r w:rsidRPr="003774B7">
        <w:rPr>
          <w:color w:val="000000" w:themeColor="text1"/>
        </w:rPr>
        <w:t>, 36(1), 71–76.</w:t>
      </w:r>
    </w:p>
    <w:p w14:paraId="1C0F103C" w14:textId="2BF23DC1" w:rsidR="00584D43" w:rsidRPr="003774B7" w:rsidRDefault="00584D43" w:rsidP="001832F8">
      <w:pPr>
        <w:spacing w:before="240" w:after="240"/>
        <w:jc w:val="both"/>
        <w:rPr>
          <w:color w:val="000000" w:themeColor="text1"/>
        </w:rPr>
      </w:pPr>
      <w:r w:rsidRPr="003774B7">
        <w:rPr>
          <w:color w:val="000000" w:themeColor="text1"/>
        </w:rPr>
        <w:t xml:space="preserve">Aldao, A., &amp; Tull M. T. (2015). Editorial overview: New directions in the science of emotion regulation. </w:t>
      </w:r>
      <w:r w:rsidRPr="003774B7">
        <w:rPr>
          <w:i/>
          <w:iCs/>
          <w:color w:val="000000" w:themeColor="text1"/>
        </w:rPr>
        <w:t>Current Opinion in Psychology</w:t>
      </w:r>
      <w:r w:rsidRPr="003774B7">
        <w:rPr>
          <w:color w:val="000000" w:themeColor="text1"/>
        </w:rPr>
        <w:t>, 1(3), 4–10.</w:t>
      </w:r>
    </w:p>
    <w:p w14:paraId="42213DBF" w14:textId="754494A3" w:rsidR="00584D43" w:rsidRPr="002601FD" w:rsidRDefault="00584D43" w:rsidP="001832F8">
      <w:pPr>
        <w:spacing w:before="240" w:after="240"/>
        <w:jc w:val="both"/>
        <w:rPr>
          <w:color w:val="000000" w:themeColor="text1"/>
          <w:u w:val="single"/>
        </w:rPr>
      </w:pPr>
      <w:r w:rsidRPr="003774B7">
        <w:rPr>
          <w:color w:val="000000" w:themeColor="text1"/>
        </w:rPr>
        <w:t xml:space="preserve">Alexander, N., &amp; Clare, L. (2004). You still feel different: The experience and meaning of women's self-injury in the context of a lesbian or bisexual identity. </w:t>
      </w:r>
      <w:r w:rsidRPr="003774B7">
        <w:rPr>
          <w:i/>
          <w:iCs/>
          <w:color w:val="000000" w:themeColor="text1"/>
        </w:rPr>
        <w:t>Journal of Community &amp; Applied Social Psychology, 14</w:t>
      </w:r>
      <w:r w:rsidRPr="003774B7">
        <w:rPr>
          <w:color w:val="000000" w:themeColor="text1"/>
        </w:rPr>
        <w:t xml:space="preserve">(2), 70–84. </w:t>
      </w:r>
      <w:hyperlink r:id="rId20">
        <w:r w:rsidRPr="003774B7">
          <w:rPr>
            <w:rStyle w:val="Hypertextovodkaz"/>
            <w:color w:val="000000" w:themeColor="text1"/>
          </w:rPr>
          <w:t>https://doi.org/10.1002/casp.764</w:t>
        </w:r>
      </w:hyperlink>
    </w:p>
    <w:p w14:paraId="1A9D387A" w14:textId="06E8F350" w:rsidR="00584D43" w:rsidRPr="003774B7" w:rsidRDefault="00584D43" w:rsidP="001832F8">
      <w:pPr>
        <w:spacing w:before="240" w:after="240"/>
        <w:jc w:val="both"/>
        <w:rPr>
          <w:color w:val="000000" w:themeColor="text1"/>
        </w:rPr>
      </w:pPr>
      <w:r w:rsidRPr="003774B7">
        <w:rPr>
          <w:color w:val="000000" w:themeColor="text1"/>
        </w:rPr>
        <w:t xml:space="preserve">Anderson, K. J., &amp; Cavallaro, D. (2002). Parents or pop </w:t>
      </w:r>
      <w:proofErr w:type="gramStart"/>
      <w:r w:rsidRPr="003774B7">
        <w:rPr>
          <w:color w:val="000000" w:themeColor="text1"/>
        </w:rPr>
        <w:t>culture?:</w:t>
      </w:r>
      <w:proofErr w:type="gramEnd"/>
      <w:r w:rsidRPr="003774B7">
        <w:rPr>
          <w:color w:val="000000" w:themeColor="text1"/>
        </w:rPr>
        <w:t xml:space="preserve"> Children's heroes and role models. </w:t>
      </w:r>
      <w:r w:rsidRPr="003774B7">
        <w:rPr>
          <w:i/>
          <w:iCs/>
          <w:color w:val="000000" w:themeColor="text1"/>
        </w:rPr>
        <w:t>Research Library</w:t>
      </w:r>
      <w:r w:rsidRPr="003774B7">
        <w:rPr>
          <w:color w:val="000000" w:themeColor="text1"/>
        </w:rPr>
        <w:t>, 78(3), 161–168.</w:t>
      </w:r>
    </w:p>
    <w:p w14:paraId="51040D6C" w14:textId="33E2CB0E" w:rsidR="00584D43" w:rsidRPr="003774B7" w:rsidRDefault="00584D43" w:rsidP="001832F8">
      <w:pPr>
        <w:spacing w:before="240" w:after="240"/>
        <w:jc w:val="both"/>
        <w:rPr>
          <w:color w:val="000000" w:themeColor="text1"/>
          <w:lang w:eastAsia="en-US"/>
        </w:rPr>
      </w:pPr>
      <w:r w:rsidRPr="003774B7">
        <w:rPr>
          <w:color w:val="000000" w:themeColor="text1"/>
        </w:rPr>
        <w:t xml:space="preserve">Ansdell, G., &amp; DeNora T. (2012). Musical flourishing: Community music therapy, controversy, and the cultivation of wellbeing. </w:t>
      </w:r>
      <w:r w:rsidRPr="003774B7">
        <w:rPr>
          <w:color w:val="000000" w:themeColor="text1"/>
          <w:lang w:eastAsia="en-US"/>
        </w:rPr>
        <w:t xml:space="preserve">In R. MacDonald, G. Kreutz &amp; L. Mitchell (Eds.), </w:t>
      </w:r>
      <w:r w:rsidRPr="003774B7">
        <w:rPr>
          <w:i/>
          <w:iCs/>
          <w:color w:val="000000" w:themeColor="text1"/>
          <w:lang w:eastAsia="en-US"/>
        </w:rPr>
        <w:t xml:space="preserve">Music, Health, and Wellbeing </w:t>
      </w:r>
      <w:r w:rsidRPr="003774B7">
        <w:rPr>
          <w:color w:val="000000" w:themeColor="text1"/>
          <w:lang w:eastAsia="en-US"/>
        </w:rPr>
        <w:t>(97–112). Oxford University Press.</w:t>
      </w:r>
    </w:p>
    <w:p w14:paraId="14315C9E" w14:textId="2DB10752" w:rsidR="00584D43" w:rsidRPr="003774B7" w:rsidRDefault="00584D43" w:rsidP="001832F8">
      <w:pPr>
        <w:spacing w:before="240" w:after="240"/>
        <w:jc w:val="both"/>
        <w:rPr>
          <w:color w:val="000000" w:themeColor="text1"/>
        </w:rPr>
      </w:pPr>
      <w:r w:rsidRPr="003774B7">
        <w:rPr>
          <w:color w:val="000000" w:themeColor="text1"/>
        </w:rPr>
        <w:t xml:space="preserve">Archer S. L. (1989). Gender differences in identity development: issues of process, domain and timing. </w:t>
      </w:r>
      <w:r w:rsidRPr="003774B7">
        <w:rPr>
          <w:i/>
          <w:iCs/>
          <w:color w:val="000000" w:themeColor="text1"/>
        </w:rPr>
        <w:t>Journal of adolescence</w:t>
      </w:r>
      <w:r w:rsidRPr="003774B7">
        <w:rPr>
          <w:color w:val="000000" w:themeColor="text1"/>
        </w:rPr>
        <w:t>, 12(2), 117–138.</w:t>
      </w:r>
    </w:p>
    <w:p w14:paraId="4C24ACA0" w14:textId="0677E527"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Arnett, J. (1992). Reckless behavior in adolescence: A developmental perspective. </w:t>
      </w:r>
      <w:r w:rsidRPr="003774B7">
        <w:rPr>
          <w:i/>
          <w:iCs/>
          <w:color w:val="000000" w:themeColor="text1"/>
        </w:rPr>
        <w:t>Developmental Review</w:t>
      </w:r>
      <w:r w:rsidRPr="003774B7">
        <w:rPr>
          <w:color w:val="000000" w:themeColor="text1"/>
        </w:rPr>
        <w:t>, (12), 339–373.</w:t>
      </w:r>
    </w:p>
    <w:p w14:paraId="203556B0" w14:textId="7B575F9C" w:rsidR="00584D43" w:rsidRPr="002601FD"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Arnett, J. J. (1995). Adolescents’ Uses of Media for Self-socialization. </w:t>
      </w:r>
      <w:r w:rsidRPr="003774B7">
        <w:rPr>
          <w:i/>
          <w:iCs/>
          <w:color w:val="000000" w:themeColor="text1"/>
          <w:lang w:eastAsia="en-US"/>
        </w:rPr>
        <w:t>Journal of Youth and Adolescence</w:t>
      </w:r>
      <w:r w:rsidRPr="003774B7">
        <w:rPr>
          <w:color w:val="000000" w:themeColor="text1"/>
          <w:lang w:eastAsia="en-US"/>
        </w:rPr>
        <w:t>, 24(5), 519–533.</w:t>
      </w:r>
    </w:p>
    <w:p w14:paraId="1B0EAF35" w14:textId="16B57D84" w:rsidR="00584D43" w:rsidRPr="003774B7" w:rsidRDefault="00584D43" w:rsidP="001832F8">
      <w:pPr>
        <w:spacing w:before="240" w:after="240"/>
        <w:jc w:val="both"/>
        <w:rPr>
          <w:color w:val="000000" w:themeColor="text1"/>
        </w:rPr>
      </w:pPr>
      <w:r w:rsidRPr="003774B7">
        <w:rPr>
          <w:color w:val="000000" w:themeColor="text1"/>
        </w:rPr>
        <w:t xml:space="preserve">Arnett, J. J. (1996). </w:t>
      </w:r>
      <w:r w:rsidRPr="003774B7">
        <w:rPr>
          <w:i/>
          <w:iCs/>
          <w:color w:val="000000" w:themeColor="text1"/>
        </w:rPr>
        <w:t>Metalheads: Heavy metal music and adolescent alienation</w:t>
      </w:r>
      <w:r w:rsidRPr="003774B7">
        <w:rPr>
          <w:color w:val="000000" w:themeColor="text1"/>
        </w:rPr>
        <w:t>. Westview Press.</w:t>
      </w:r>
    </w:p>
    <w:p w14:paraId="290E2EDB" w14:textId="0133C362"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Arnett, J. J. (2004). </w:t>
      </w:r>
      <w:r w:rsidRPr="003774B7">
        <w:rPr>
          <w:i/>
          <w:iCs/>
          <w:color w:val="000000" w:themeColor="text1"/>
        </w:rPr>
        <w:t>Emeging adulthood: The winding road from the late teens through the twenties</w:t>
      </w:r>
      <w:r w:rsidRPr="003774B7">
        <w:rPr>
          <w:color w:val="000000" w:themeColor="text1"/>
        </w:rPr>
        <w:t>. Oxford University Press.</w:t>
      </w:r>
    </w:p>
    <w:p w14:paraId="47728022" w14:textId="343A0341"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Arnett, J. J. (2007). Emerging adulthood: What is it, and what is it good for? </w:t>
      </w:r>
      <w:r w:rsidRPr="003774B7">
        <w:rPr>
          <w:i/>
          <w:iCs/>
          <w:color w:val="000000" w:themeColor="text1"/>
        </w:rPr>
        <w:t>Child Development Perspectives</w:t>
      </w:r>
      <w:r w:rsidRPr="003774B7">
        <w:rPr>
          <w:color w:val="000000" w:themeColor="text1"/>
        </w:rPr>
        <w:t>, 1(2), 68–73.</w:t>
      </w:r>
    </w:p>
    <w:p w14:paraId="440A008E" w14:textId="271EFE28" w:rsidR="00584D43" w:rsidRPr="003774B7" w:rsidRDefault="00584D43" w:rsidP="001832F8">
      <w:pPr>
        <w:spacing w:before="240" w:after="240"/>
        <w:jc w:val="both"/>
        <w:rPr>
          <w:color w:val="000000" w:themeColor="text1"/>
          <w:shd w:val="clear" w:color="auto" w:fill="FFFFFF"/>
        </w:rPr>
      </w:pPr>
      <w:r w:rsidRPr="003774B7">
        <w:rPr>
          <w:color w:val="000000" w:themeColor="text1"/>
          <w:shd w:val="clear" w:color="auto" w:fill="FFFFFF"/>
        </w:rPr>
        <w:t>Arnett, J. J. (2013).  </w:t>
      </w:r>
      <w:r w:rsidRPr="003774B7">
        <w:rPr>
          <w:i/>
          <w:iCs/>
          <w:color w:val="000000" w:themeColor="text1"/>
          <w:shd w:val="clear" w:color="auto" w:fill="FFFFFF"/>
        </w:rPr>
        <w:t xml:space="preserve">Adolescence and emerging adulthood: a cultural approach </w:t>
      </w:r>
      <w:r w:rsidRPr="003774B7">
        <w:rPr>
          <w:color w:val="000000" w:themeColor="text1"/>
          <w:shd w:val="clear" w:color="auto" w:fill="FFFFFF"/>
        </w:rPr>
        <w:t>(5. vyd.). Pearson.</w:t>
      </w:r>
    </w:p>
    <w:p w14:paraId="01A20B85" w14:textId="643C5C0C" w:rsidR="00584D43" w:rsidRPr="002601FD" w:rsidRDefault="00584D43" w:rsidP="001832F8">
      <w:pPr>
        <w:spacing w:before="240" w:after="240"/>
        <w:jc w:val="both"/>
        <w:rPr>
          <w:color w:val="000000" w:themeColor="text1"/>
          <w:shd w:val="clear" w:color="auto" w:fill="FFFFFF"/>
        </w:rPr>
      </w:pPr>
      <w:r w:rsidRPr="003774B7">
        <w:rPr>
          <w:color w:val="000000" w:themeColor="text1"/>
          <w:shd w:val="clear" w:color="auto" w:fill="FFFFFF"/>
        </w:rPr>
        <w:lastRenderedPageBreak/>
        <w:t xml:space="preserve">Atif, H., Peck, L., Connolly, M., Endres, K., Musser, L., Shalaby, M., Lehman, M., &amp; Olympia, R. P. (2022). The Impact of Role Models, Mentors, and Heroes on Academic and Social Outcomes in Adolescents. </w:t>
      </w:r>
      <w:r w:rsidRPr="003774B7">
        <w:rPr>
          <w:i/>
          <w:iCs/>
          <w:color w:val="000000" w:themeColor="text1"/>
          <w:shd w:val="clear" w:color="auto" w:fill="FFFFFF"/>
        </w:rPr>
        <w:t xml:space="preserve">Cureus, </w:t>
      </w:r>
      <w:r w:rsidRPr="003774B7">
        <w:rPr>
          <w:color w:val="000000" w:themeColor="text1"/>
          <w:shd w:val="clear" w:color="auto" w:fill="FFFFFF"/>
        </w:rPr>
        <w:t>14(7), 1–11.</w:t>
      </w:r>
    </w:p>
    <w:p w14:paraId="6D53BCC5" w14:textId="50BB5F7B" w:rsidR="00584D43" w:rsidRPr="002601FD" w:rsidRDefault="00584D43" w:rsidP="001832F8">
      <w:pPr>
        <w:spacing w:before="240" w:after="240"/>
        <w:jc w:val="both"/>
        <w:rPr>
          <w:color w:val="000000" w:themeColor="text1"/>
          <w:u w:val="single"/>
        </w:rPr>
      </w:pPr>
      <w:r w:rsidRPr="003774B7">
        <w:rPr>
          <w:color w:val="000000" w:themeColor="text1"/>
        </w:rPr>
        <w:t xml:space="preserve">Awan, F. (2007). </w:t>
      </w:r>
      <w:r w:rsidRPr="003774B7">
        <w:rPr>
          <w:i/>
          <w:iCs/>
          <w:color w:val="000000" w:themeColor="text1"/>
        </w:rPr>
        <w:t xml:space="preserve">Young People, Identities, and the Media’ </w:t>
      </w:r>
      <w:r w:rsidRPr="003774B7">
        <w:rPr>
          <w:color w:val="000000" w:themeColor="text1"/>
        </w:rPr>
        <w:t xml:space="preserve">[Disertační práce, Bournemouth University]. </w:t>
      </w:r>
      <w:hyperlink r:id="rId21">
        <w:r w:rsidRPr="003774B7">
          <w:rPr>
            <w:rStyle w:val="Hypertextovodkaz"/>
            <w:color w:val="000000" w:themeColor="text1"/>
          </w:rPr>
          <w:t>http://www.artlab.org.uk/fatimah-awan-phd.htm</w:t>
        </w:r>
      </w:hyperlink>
    </w:p>
    <w:p w14:paraId="347554DE" w14:textId="70DBABFC" w:rsidR="00584D43" w:rsidRPr="003774B7" w:rsidRDefault="00584D43" w:rsidP="001832F8">
      <w:pPr>
        <w:spacing w:before="240" w:after="240"/>
        <w:jc w:val="both"/>
        <w:rPr>
          <w:color w:val="000000" w:themeColor="text1"/>
        </w:rPr>
      </w:pPr>
      <w:r w:rsidRPr="003774B7">
        <w:rPr>
          <w:color w:val="000000" w:themeColor="text1"/>
        </w:rPr>
        <w:t xml:space="preserve">Bailen, N. H., Green, L. M., &amp; Thompson, R. J. (2019). Understanding Emotion in Adolescents: A Review of Emotional Frequency, Intensity, Instability, and Clarity. </w:t>
      </w:r>
      <w:r w:rsidRPr="003774B7">
        <w:rPr>
          <w:i/>
          <w:iCs/>
          <w:color w:val="000000" w:themeColor="text1"/>
        </w:rPr>
        <w:t>Emotion Review</w:t>
      </w:r>
      <w:r w:rsidRPr="003774B7">
        <w:rPr>
          <w:color w:val="000000" w:themeColor="text1"/>
        </w:rPr>
        <w:t xml:space="preserve">, </w:t>
      </w:r>
      <w:r w:rsidRPr="003774B7">
        <w:rPr>
          <w:i/>
          <w:iCs/>
          <w:color w:val="000000" w:themeColor="text1"/>
        </w:rPr>
        <w:t>11</w:t>
      </w:r>
      <w:r w:rsidRPr="003774B7">
        <w:rPr>
          <w:color w:val="000000" w:themeColor="text1"/>
        </w:rPr>
        <w:t>(1), 63–73.</w:t>
      </w:r>
    </w:p>
    <w:p w14:paraId="4E018C62" w14:textId="7B63AD00" w:rsidR="00584D43" w:rsidRPr="003774B7" w:rsidRDefault="00584D43" w:rsidP="001832F8">
      <w:pPr>
        <w:spacing w:before="240" w:after="240"/>
        <w:jc w:val="both"/>
        <w:rPr>
          <w:color w:val="000000" w:themeColor="text1"/>
        </w:rPr>
      </w:pPr>
      <w:r w:rsidRPr="003774B7">
        <w:rPr>
          <w:color w:val="000000" w:themeColor="text1"/>
        </w:rPr>
        <w:t xml:space="preserve">Balk, D. E., Zaengle, D., &amp; Corr, C. A. (2011). Strengthening grief support for adolescents coping with a peer’s death. </w:t>
      </w:r>
      <w:r w:rsidRPr="003774B7">
        <w:rPr>
          <w:i/>
          <w:iCs/>
          <w:color w:val="000000" w:themeColor="text1"/>
        </w:rPr>
        <w:t>School Psychology International</w:t>
      </w:r>
      <w:r w:rsidRPr="003774B7">
        <w:rPr>
          <w:color w:val="000000" w:themeColor="text1"/>
        </w:rPr>
        <w:t>, 32(2), 144–162.</w:t>
      </w:r>
    </w:p>
    <w:p w14:paraId="644937BA" w14:textId="6594A816"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Bandura, A. (1964). The stormy decade: Fact or fiction? </w:t>
      </w:r>
      <w:r w:rsidRPr="003774B7">
        <w:rPr>
          <w:i/>
          <w:iCs/>
          <w:color w:val="000000" w:themeColor="text1"/>
        </w:rPr>
        <w:t>Psychology in the Schools</w:t>
      </w:r>
      <w:r w:rsidRPr="003774B7">
        <w:rPr>
          <w:color w:val="000000" w:themeColor="text1"/>
        </w:rPr>
        <w:t>, 1(3), 224–231.</w:t>
      </w:r>
    </w:p>
    <w:p w14:paraId="5ABC7790" w14:textId="64E879C8" w:rsidR="00584D43" w:rsidRPr="003774B7" w:rsidRDefault="00584D43" w:rsidP="001832F8">
      <w:pPr>
        <w:spacing w:before="240" w:after="240"/>
        <w:jc w:val="both"/>
        <w:rPr>
          <w:color w:val="000000" w:themeColor="text1"/>
        </w:rPr>
      </w:pPr>
      <w:r w:rsidRPr="003774B7">
        <w:rPr>
          <w:color w:val="000000" w:themeColor="text1"/>
        </w:rPr>
        <w:t xml:space="preserve">Bandura, A. (1986). </w:t>
      </w:r>
      <w:r w:rsidRPr="003774B7">
        <w:rPr>
          <w:i/>
          <w:iCs/>
          <w:color w:val="000000" w:themeColor="text1"/>
        </w:rPr>
        <w:t>Social foundations of thought and action. A social cognitive theory</w:t>
      </w:r>
      <w:r w:rsidRPr="003774B7">
        <w:rPr>
          <w:color w:val="000000" w:themeColor="text1"/>
        </w:rPr>
        <w:t>. Prentice Hall.</w:t>
      </w:r>
    </w:p>
    <w:p w14:paraId="3EC862D0" w14:textId="330B3161" w:rsidR="00584D43" w:rsidRPr="003774B7" w:rsidRDefault="00584D43" w:rsidP="001832F8">
      <w:pPr>
        <w:spacing w:before="240" w:after="240"/>
        <w:jc w:val="both"/>
        <w:rPr>
          <w:color w:val="000000" w:themeColor="text1"/>
        </w:rPr>
      </w:pPr>
      <w:r w:rsidRPr="003774B7">
        <w:rPr>
          <w:color w:val="000000" w:themeColor="text1"/>
        </w:rPr>
        <w:t xml:space="preserve">Bandura, A. (1995). Excercise in of personal and collective efficacy in changing societes. In A. Bandura (Ed.), </w:t>
      </w:r>
      <w:r w:rsidRPr="003774B7">
        <w:rPr>
          <w:i/>
          <w:iCs/>
          <w:color w:val="000000" w:themeColor="text1"/>
        </w:rPr>
        <w:t xml:space="preserve">Self Efficacy in changing society </w:t>
      </w:r>
      <w:r w:rsidRPr="003774B7">
        <w:rPr>
          <w:color w:val="000000" w:themeColor="text1"/>
        </w:rPr>
        <w:t>(1–45). McGraw Hill.</w:t>
      </w:r>
    </w:p>
    <w:p w14:paraId="5C842438" w14:textId="6674B443" w:rsidR="00584D43" w:rsidRPr="003774B7" w:rsidRDefault="00584D43" w:rsidP="001832F8">
      <w:pPr>
        <w:spacing w:before="240" w:after="240"/>
        <w:jc w:val="both"/>
        <w:rPr>
          <w:color w:val="000000" w:themeColor="text1"/>
        </w:rPr>
      </w:pPr>
      <w:r w:rsidRPr="003774B7">
        <w:rPr>
          <w:color w:val="000000" w:themeColor="text1"/>
        </w:rPr>
        <w:t xml:space="preserve">Bandura, A. (1997). </w:t>
      </w:r>
      <w:r w:rsidRPr="003774B7">
        <w:rPr>
          <w:i/>
          <w:iCs/>
          <w:color w:val="000000" w:themeColor="text1"/>
        </w:rPr>
        <w:t>Self-efficacy: the exercise of control</w:t>
      </w:r>
      <w:r w:rsidRPr="003774B7">
        <w:rPr>
          <w:color w:val="000000" w:themeColor="text1"/>
        </w:rPr>
        <w:t>. W.H. Freeman.</w:t>
      </w:r>
    </w:p>
    <w:p w14:paraId="27E08069" w14:textId="12CAA3F7" w:rsidR="00584D43" w:rsidRPr="003774B7" w:rsidRDefault="00584D43" w:rsidP="001832F8">
      <w:pPr>
        <w:spacing w:before="240" w:after="240"/>
        <w:jc w:val="both"/>
        <w:rPr>
          <w:color w:val="000000" w:themeColor="text1"/>
        </w:rPr>
      </w:pPr>
      <w:r w:rsidRPr="003774B7">
        <w:rPr>
          <w:color w:val="000000" w:themeColor="text1"/>
        </w:rPr>
        <w:t xml:space="preserve">Bandura, A. (2006). Toward a psychology of human agency. </w:t>
      </w:r>
      <w:r w:rsidRPr="003774B7">
        <w:rPr>
          <w:i/>
          <w:iCs/>
          <w:color w:val="000000" w:themeColor="text1"/>
        </w:rPr>
        <w:t>Perspectives on Psychological Science</w:t>
      </w:r>
      <w:r w:rsidRPr="003774B7">
        <w:rPr>
          <w:color w:val="000000" w:themeColor="text1"/>
        </w:rPr>
        <w:t xml:space="preserve">, 1, 164–180. </w:t>
      </w:r>
    </w:p>
    <w:p w14:paraId="3EE1E874" w14:textId="14CD2426"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Barker, E., T., </w:t>
      </w:r>
      <w:r w:rsidRPr="003774B7">
        <w:rPr>
          <w:color w:val="000000" w:themeColor="text1"/>
        </w:rPr>
        <w:t>&amp;</w:t>
      </w:r>
      <w:r w:rsidRPr="003774B7">
        <w:rPr>
          <w:color w:val="000000" w:themeColor="text1"/>
          <w:lang w:eastAsia="en-US"/>
        </w:rPr>
        <w:t xml:space="preserve"> Bornstein, M. H. (2010). Global self-esteem, appearance satisfaction, and self-reported dieting in early adolescence. </w:t>
      </w:r>
      <w:r w:rsidRPr="003774B7">
        <w:rPr>
          <w:i/>
          <w:iCs/>
          <w:color w:val="000000" w:themeColor="text1"/>
          <w:lang w:eastAsia="en-US"/>
        </w:rPr>
        <w:t>The Journal of Early Adolescence</w:t>
      </w:r>
      <w:r w:rsidRPr="003774B7">
        <w:rPr>
          <w:color w:val="000000" w:themeColor="text1"/>
          <w:lang w:eastAsia="en-US"/>
        </w:rPr>
        <w:t>, 30(2), 205–224.</w:t>
      </w:r>
    </w:p>
    <w:p w14:paraId="7B9F8925" w14:textId="77777777" w:rsidR="00584D43" w:rsidRPr="003774B7" w:rsidRDefault="00584D43" w:rsidP="001832F8">
      <w:pPr>
        <w:spacing w:before="240" w:after="240"/>
        <w:jc w:val="both"/>
        <w:rPr>
          <w:color w:val="000000" w:themeColor="text1"/>
        </w:rPr>
      </w:pPr>
      <w:r w:rsidRPr="003774B7">
        <w:rPr>
          <w:color w:val="000000" w:themeColor="text1"/>
        </w:rPr>
        <w:t xml:space="preserve">Benetti-McQuoid, J., &amp; Bursik, K. (2005). Individual Differences in Experiences of and </w:t>
      </w:r>
    </w:p>
    <w:p w14:paraId="42C3067B" w14:textId="090E43C3" w:rsidR="00584D43" w:rsidRPr="003774B7" w:rsidRDefault="00584D43" w:rsidP="001832F8">
      <w:pPr>
        <w:spacing w:before="240" w:after="240"/>
        <w:jc w:val="both"/>
        <w:rPr>
          <w:color w:val="000000" w:themeColor="text1"/>
        </w:rPr>
      </w:pPr>
      <w:r w:rsidRPr="003774B7">
        <w:rPr>
          <w:color w:val="000000" w:themeColor="text1"/>
        </w:rPr>
        <w:t xml:space="preserve">Responses to Guilt and Shame: Examining the Lenses of Gender and Gender Role. </w:t>
      </w:r>
      <w:r w:rsidRPr="003774B7">
        <w:rPr>
          <w:i/>
          <w:iCs/>
          <w:color w:val="000000" w:themeColor="text1"/>
        </w:rPr>
        <w:t xml:space="preserve">Sex Roles: A Journal of Research, </w:t>
      </w:r>
      <w:r w:rsidRPr="003774B7">
        <w:rPr>
          <w:color w:val="000000" w:themeColor="text1"/>
        </w:rPr>
        <w:t>53(1-2), 133–142.</w:t>
      </w:r>
    </w:p>
    <w:p w14:paraId="70227C24" w14:textId="7641E8C3" w:rsidR="00D830DD" w:rsidRPr="003774B7" w:rsidRDefault="00584D43" w:rsidP="001832F8">
      <w:pPr>
        <w:spacing w:before="240" w:after="240"/>
        <w:jc w:val="both"/>
        <w:rPr>
          <w:color w:val="000000" w:themeColor="text1"/>
        </w:rPr>
      </w:pPr>
      <w:r w:rsidRPr="003774B7">
        <w:rPr>
          <w:color w:val="000000" w:themeColor="text1"/>
        </w:rPr>
        <w:t xml:space="preserve">Bennet, A., &amp; Nikulinsky, L. (2019). Wellbeing, young people, and music scenes. In K. McFerran, P. Derrington &amp; S. Saarikallio (Eds.), </w:t>
      </w:r>
      <w:r w:rsidRPr="003774B7">
        <w:rPr>
          <w:i/>
          <w:iCs/>
          <w:color w:val="000000" w:themeColor="text1"/>
        </w:rPr>
        <w:t xml:space="preserve">Handbook of Music, Adolescents, and Wellbeing </w:t>
      </w:r>
      <w:r w:rsidRPr="003774B7">
        <w:rPr>
          <w:color w:val="000000" w:themeColor="text1"/>
        </w:rPr>
        <w:t>(187–197). Oxford University Press.</w:t>
      </w:r>
    </w:p>
    <w:p w14:paraId="6B6BD11F" w14:textId="5B9A25D6" w:rsidR="00584D43" w:rsidRPr="003774B7" w:rsidRDefault="00584D43" w:rsidP="002601FD">
      <w:pPr>
        <w:spacing w:before="240" w:after="240"/>
        <w:rPr>
          <w:color w:val="000000" w:themeColor="text1"/>
        </w:rPr>
      </w:pPr>
      <w:r w:rsidRPr="003774B7">
        <w:t xml:space="preserve">Bennett, A., &amp; Hodkinson, P. (Eds.). (2012). </w:t>
      </w:r>
      <w:r w:rsidRPr="003774B7">
        <w:rPr>
          <w:i/>
          <w:color w:val="000000" w:themeColor="text1"/>
        </w:rPr>
        <w:t>Ageing and Youth Cultures. Music, Style and Identity</w:t>
      </w:r>
      <w:r w:rsidRPr="003774B7">
        <w:rPr>
          <w:color w:val="000000" w:themeColor="text1"/>
        </w:rPr>
        <w:t>. Berg.</w:t>
      </w:r>
    </w:p>
    <w:p w14:paraId="6BE054AB" w14:textId="3B959A60"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Bennett, L. (2013). Discourses of order and rationality: drooling REM fans as “matter out of place.”. Continuum: </w:t>
      </w:r>
      <w:r w:rsidRPr="003774B7">
        <w:rPr>
          <w:i/>
          <w:iCs/>
          <w:color w:val="000000" w:themeColor="text1"/>
          <w:lang w:eastAsia="en-US"/>
        </w:rPr>
        <w:t>Journal of Media &amp; Cultural Studies</w:t>
      </w:r>
      <w:r w:rsidRPr="003774B7">
        <w:rPr>
          <w:color w:val="000000" w:themeColor="text1"/>
          <w:lang w:eastAsia="en-US"/>
        </w:rPr>
        <w:t>, 27(2), 214–227.</w:t>
      </w:r>
    </w:p>
    <w:p w14:paraId="2FFC0201" w14:textId="2F6EB88E" w:rsidR="00584D43" w:rsidRPr="003774B7" w:rsidRDefault="00584D43" w:rsidP="001832F8">
      <w:pPr>
        <w:spacing w:before="240" w:after="240"/>
        <w:jc w:val="both"/>
        <w:rPr>
          <w:color w:val="000000" w:themeColor="text1"/>
        </w:rPr>
      </w:pPr>
      <w:r w:rsidRPr="003774B7">
        <w:rPr>
          <w:color w:val="000000" w:themeColor="text1"/>
        </w:rPr>
        <w:t xml:space="preserve">Blatný, M., Hřebíčková, M., Millová, K., Plháková, A., Říčan, P., Slezáčková, A., </w:t>
      </w:r>
      <w:r>
        <w:rPr>
          <w:color w:val="000000" w:themeColor="text1"/>
        </w:rPr>
        <w:br/>
      </w:r>
      <w:r w:rsidRPr="003774B7">
        <w:rPr>
          <w:color w:val="000000" w:themeColor="text1"/>
        </w:rPr>
        <w:t xml:space="preserve">&amp; Stuchlíková, I. (2010). </w:t>
      </w:r>
      <w:r w:rsidRPr="003774B7">
        <w:rPr>
          <w:i/>
          <w:iCs/>
          <w:color w:val="000000" w:themeColor="text1"/>
        </w:rPr>
        <w:t>Psychologie osobnosti: hlavní témata, současné přístupy</w:t>
      </w:r>
      <w:r w:rsidRPr="003774B7">
        <w:rPr>
          <w:color w:val="000000" w:themeColor="text1"/>
        </w:rPr>
        <w:t>. Grada Publishing.</w:t>
      </w:r>
    </w:p>
    <w:p w14:paraId="115C7A26" w14:textId="20885754" w:rsidR="00584D43" w:rsidRPr="003774B7" w:rsidRDefault="00584D43" w:rsidP="001832F8">
      <w:pPr>
        <w:spacing w:before="240" w:after="240"/>
        <w:jc w:val="both"/>
        <w:rPr>
          <w:color w:val="000000" w:themeColor="text1"/>
        </w:rPr>
      </w:pPr>
      <w:r w:rsidRPr="003774B7">
        <w:rPr>
          <w:color w:val="000000" w:themeColor="text1"/>
          <w:shd w:val="clear" w:color="auto" w:fill="FFFFFF"/>
        </w:rPr>
        <w:lastRenderedPageBreak/>
        <w:t xml:space="preserve">Bonanno, G. A., </w:t>
      </w:r>
      <w:r w:rsidRPr="003774B7">
        <w:rPr>
          <w:color w:val="000000" w:themeColor="text1"/>
        </w:rPr>
        <w:t>&amp;</w:t>
      </w:r>
      <w:r w:rsidRPr="003774B7">
        <w:rPr>
          <w:color w:val="000000" w:themeColor="text1"/>
          <w:shd w:val="clear" w:color="auto" w:fill="FFFFFF"/>
        </w:rPr>
        <w:t xml:space="preserve"> Burton, C. L. (2013). Regulatory Flexibility: An Individual Differences Perspective on Coping and Emotion Regulation. </w:t>
      </w:r>
      <w:r w:rsidRPr="003774B7">
        <w:rPr>
          <w:i/>
          <w:iCs/>
          <w:color w:val="000000" w:themeColor="text1"/>
          <w:shd w:val="clear" w:color="auto" w:fill="FFFFFF"/>
        </w:rPr>
        <w:t>Perspectives on Psychological Science</w:t>
      </w:r>
      <w:r w:rsidRPr="003774B7">
        <w:rPr>
          <w:color w:val="000000" w:themeColor="text1"/>
          <w:shd w:val="clear" w:color="auto" w:fill="FFFFFF"/>
        </w:rPr>
        <w:t>, 8</w:t>
      </w:r>
      <w:r w:rsidRPr="003774B7">
        <w:rPr>
          <w:color w:val="000000" w:themeColor="text1"/>
        </w:rPr>
        <w:t>(6), 591–612.</w:t>
      </w:r>
    </w:p>
    <w:p w14:paraId="1A8BCA28" w14:textId="0EEADBE9" w:rsidR="00584D43" w:rsidRPr="00AD7CA7" w:rsidRDefault="00584D43" w:rsidP="001832F8">
      <w:pPr>
        <w:spacing w:before="240" w:after="240"/>
        <w:jc w:val="both"/>
        <w:rPr>
          <w:color w:val="000000" w:themeColor="text1"/>
        </w:rPr>
      </w:pPr>
      <w:r w:rsidRPr="003774B7">
        <w:rPr>
          <w:color w:val="000000" w:themeColor="text1"/>
        </w:rPr>
        <w:t xml:space="preserve">Bood, S. A., Archer, T., &amp; Norlander, T. (2004). Affective personality in relation to general personality, self-reported stress, coping, and optimism. </w:t>
      </w:r>
      <w:r w:rsidRPr="003774B7">
        <w:rPr>
          <w:i/>
          <w:iCs/>
          <w:color w:val="000000" w:themeColor="text1"/>
        </w:rPr>
        <w:t>Individual Differences Research</w:t>
      </w:r>
      <w:r w:rsidRPr="003774B7">
        <w:rPr>
          <w:color w:val="000000" w:themeColor="text1"/>
        </w:rPr>
        <w:t>, 2(1), 26–37.</w:t>
      </w:r>
    </w:p>
    <w:p w14:paraId="7BCDC3E0" w14:textId="58C1876C" w:rsidR="00584D43" w:rsidRPr="00AD7CA7" w:rsidRDefault="00584D43" w:rsidP="001832F8">
      <w:pPr>
        <w:spacing w:before="240" w:after="240"/>
        <w:jc w:val="both"/>
        <w:rPr>
          <w:color w:val="000000" w:themeColor="text1"/>
          <w:lang w:eastAsia="en-US"/>
        </w:rPr>
      </w:pPr>
      <w:r w:rsidRPr="00AD7CA7">
        <w:rPr>
          <w:color w:val="000000" w:themeColor="text1"/>
          <w:lang w:eastAsia="en-US"/>
        </w:rPr>
        <w:t xml:space="preserve">Bosma, H. A., </w:t>
      </w:r>
      <w:r w:rsidRPr="00AD7CA7">
        <w:rPr>
          <w:color w:val="000000" w:themeColor="text1"/>
        </w:rPr>
        <w:t>&amp;</w:t>
      </w:r>
      <w:r w:rsidRPr="00AD7CA7">
        <w:rPr>
          <w:color w:val="000000" w:themeColor="text1"/>
          <w:lang w:eastAsia="en-US"/>
        </w:rPr>
        <w:t xml:space="preserve"> Kunnen, E. S. (2001). Determinants and mechanisms in ego identity development: a review and synthesis. </w:t>
      </w:r>
      <w:r w:rsidRPr="00AD7CA7">
        <w:rPr>
          <w:i/>
          <w:iCs/>
          <w:color w:val="000000" w:themeColor="text1"/>
          <w:lang w:eastAsia="en-US"/>
        </w:rPr>
        <w:t xml:space="preserve">Developmental Review, </w:t>
      </w:r>
      <w:r w:rsidRPr="00AD7CA7">
        <w:rPr>
          <w:color w:val="000000" w:themeColor="text1"/>
          <w:lang w:eastAsia="en-US"/>
        </w:rPr>
        <w:t xml:space="preserve">21, 39–66. </w:t>
      </w:r>
      <w:hyperlink r:id="rId22">
        <w:r w:rsidRPr="00AD7CA7">
          <w:rPr>
            <w:rStyle w:val="Hypertextovodkaz"/>
            <w:color w:val="000000" w:themeColor="text1"/>
            <w:lang w:eastAsia="en-US"/>
          </w:rPr>
          <w:t>https://doi.org/10.1006/drev.2000.0514</w:t>
        </w:r>
      </w:hyperlink>
      <w:r w:rsidRPr="00AD7CA7">
        <w:rPr>
          <w:color w:val="000000" w:themeColor="text1"/>
          <w:lang w:eastAsia="en-US"/>
        </w:rPr>
        <w:t>.</w:t>
      </w:r>
    </w:p>
    <w:p w14:paraId="7D07DF4E" w14:textId="64A0F3C8" w:rsidR="00584D43" w:rsidRPr="00AD7CA7" w:rsidRDefault="00584D43" w:rsidP="001832F8">
      <w:pPr>
        <w:spacing w:before="240" w:after="240"/>
        <w:jc w:val="both"/>
        <w:rPr>
          <w:color w:val="000000" w:themeColor="text1"/>
          <w:lang w:eastAsia="en-US"/>
        </w:rPr>
      </w:pPr>
      <w:r w:rsidRPr="00AD7CA7">
        <w:rPr>
          <w:color w:val="000000" w:themeColor="text1"/>
          <w:lang w:eastAsia="en-US"/>
        </w:rPr>
        <w:t xml:space="preserve">Branje, S. (2022). Adolescent identity development in context. </w:t>
      </w:r>
      <w:r w:rsidRPr="00AD7CA7">
        <w:rPr>
          <w:i/>
          <w:iCs/>
          <w:color w:val="000000" w:themeColor="text1"/>
          <w:lang w:eastAsia="en-US"/>
        </w:rPr>
        <w:t xml:space="preserve">Current Opinion in Psychology, </w:t>
      </w:r>
      <w:r w:rsidRPr="00AD7CA7">
        <w:rPr>
          <w:color w:val="000000" w:themeColor="text1"/>
          <w:lang w:eastAsia="en-US"/>
        </w:rPr>
        <w:t>45,</w:t>
      </w:r>
      <w:r w:rsidRPr="00AD7CA7">
        <w:rPr>
          <w:i/>
          <w:iCs/>
          <w:color w:val="000000" w:themeColor="text1"/>
          <w:lang w:eastAsia="en-US"/>
        </w:rPr>
        <w:t xml:space="preserve"> </w:t>
      </w:r>
      <w:r w:rsidRPr="00AD7CA7">
        <w:rPr>
          <w:color w:val="000000" w:themeColor="text1"/>
          <w:lang w:eastAsia="en-US"/>
        </w:rPr>
        <w:t>1–6.</w:t>
      </w:r>
    </w:p>
    <w:p w14:paraId="78ABAB38" w14:textId="6B100246" w:rsidR="00584D43" w:rsidRPr="002601FD" w:rsidRDefault="00584D43" w:rsidP="001832F8">
      <w:pPr>
        <w:spacing w:before="240" w:after="240"/>
        <w:jc w:val="both"/>
        <w:rPr>
          <w:color w:val="000000" w:themeColor="text1"/>
          <w:u w:val="single"/>
        </w:rPr>
      </w:pPr>
      <w:r w:rsidRPr="00AD7CA7">
        <w:rPr>
          <w:color w:val="000000" w:themeColor="text1"/>
        </w:rPr>
        <w:t xml:space="preserve">Brinkmann, S., &amp; Kvale, S. (2018). </w:t>
      </w:r>
      <w:r w:rsidRPr="00AD7CA7">
        <w:rPr>
          <w:i/>
          <w:iCs/>
          <w:color w:val="000000" w:themeColor="text1"/>
        </w:rPr>
        <w:t>Doing interviews</w:t>
      </w:r>
      <w:r w:rsidRPr="00AD7CA7">
        <w:rPr>
          <w:color w:val="000000" w:themeColor="text1"/>
        </w:rPr>
        <w:t xml:space="preserve">. SAGE Publications Ltd. </w:t>
      </w:r>
      <w:hyperlink r:id="rId23">
        <w:r w:rsidRPr="00AD7CA7">
          <w:rPr>
            <w:rStyle w:val="Hypertextovodkaz"/>
            <w:color w:val="000000" w:themeColor="text1"/>
          </w:rPr>
          <w:t>https://doi.org/10.4135/9781529716665</w:t>
        </w:r>
      </w:hyperlink>
    </w:p>
    <w:p w14:paraId="2F2F0A89" w14:textId="28535BCE" w:rsidR="00584D43" w:rsidRPr="002601FD" w:rsidRDefault="00584D43" w:rsidP="001832F8">
      <w:pPr>
        <w:spacing w:before="240" w:after="240"/>
        <w:jc w:val="both"/>
        <w:rPr>
          <w:color w:val="000000" w:themeColor="text1"/>
          <w:u w:val="single"/>
        </w:rPr>
      </w:pPr>
      <w:r w:rsidRPr="00AD7CA7">
        <w:rPr>
          <w:color w:val="000000" w:themeColor="text1"/>
        </w:rPr>
        <w:t xml:space="preserve">Brinkmann, S., &amp; Steinar, K. (2005). Confronting the ethics of qualitative research. </w:t>
      </w:r>
      <w:r w:rsidRPr="00AD7CA7">
        <w:rPr>
          <w:i/>
          <w:iCs/>
          <w:color w:val="000000" w:themeColor="text1"/>
        </w:rPr>
        <w:t>Journal of Constructivist Psychology</w:t>
      </w:r>
      <w:r w:rsidRPr="00AD7CA7">
        <w:rPr>
          <w:color w:val="000000" w:themeColor="text1"/>
        </w:rPr>
        <w:t xml:space="preserve">, 18(2), 157–181. </w:t>
      </w:r>
      <w:hyperlink r:id="rId24">
        <w:r w:rsidRPr="00AD7CA7">
          <w:rPr>
            <w:rStyle w:val="Hypertextovodkaz"/>
            <w:color w:val="000000" w:themeColor="text1"/>
          </w:rPr>
          <w:t>https://doi.org/10.1080/10720530590914789</w:t>
        </w:r>
      </w:hyperlink>
    </w:p>
    <w:p w14:paraId="2740463E" w14:textId="2B5F3424" w:rsidR="00584D43" w:rsidRPr="002601FD" w:rsidRDefault="00584D43" w:rsidP="001832F8">
      <w:pPr>
        <w:autoSpaceDE w:val="0"/>
        <w:autoSpaceDN w:val="0"/>
        <w:adjustRightInd w:val="0"/>
        <w:spacing w:before="240" w:after="240"/>
        <w:jc w:val="both"/>
        <w:rPr>
          <w:color w:val="000000" w:themeColor="text1"/>
          <w:u w:val="single"/>
        </w:rPr>
      </w:pPr>
      <w:r w:rsidRPr="00AD7CA7">
        <w:rPr>
          <w:color w:val="000000" w:themeColor="text1"/>
          <w:lang w:eastAsia="en-US"/>
        </w:rPr>
        <w:t xml:space="preserve">Bromnick, R. D., </w:t>
      </w:r>
      <w:r w:rsidRPr="00AD7CA7">
        <w:rPr>
          <w:color w:val="000000" w:themeColor="text1"/>
        </w:rPr>
        <w:t>&amp;</w:t>
      </w:r>
      <w:r w:rsidRPr="00AD7CA7">
        <w:rPr>
          <w:color w:val="000000" w:themeColor="text1"/>
          <w:lang w:eastAsia="en-US"/>
        </w:rPr>
        <w:t xml:space="preserve"> Swallow, B. L. (1999). I Like Being Who I Am: A Study of Young People’s Ideals, </w:t>
      </w:r>
      <w:r w:rsidRPr="00AD7CA7">
        <w:rPr>
          <w:i/>
          <w:iCs/>
          <w:color w:val="000000" w:themeColor="text1"/>
          <w:lang w:eastAsia="en-US"/>
        </w:rPr>
        <w:t xml:space="preserve">Educational Studies, </w:t>
      </w:r>
      <w:r w:rsidRPr="00AD7CA7">
        <w:rPr>
          <w:color w:val="000000" w:themeColor="text1"/>
          <w:lang w:eastAsia="en-US"/>
        </w:rPr>
        <w:t xml:space="preserve">25, 117–129. </w:t>
      </w:r>
      <w:hyperlink r:id="rId25">
        <w:r w:rsidRPr="00AD7CA7">
          <w:rPr>
            <w:rStyle w:val="Hypertextovodkaz"/>
            <w:color w:val="000000" w:themeColor="text1"/>
          </w:rPr>
          <w:t>https://doi.org/10.1080/03055699997855</w:t>
        </w:r>
      </w:hyperlink>
    </w:p>
    <w:p w14:paraId="373EB284" w14:textId="297235D6" w:rsidR="00584D43" w:rsidRPr="00AD7CA7" w:rsidRDefault="00584D43" w:rsidP="001832F8">
      <w:pPr>
        <w:spacing w:before="240" w:after="240"/>
        <w:jc w:val="both"/>
        <w:rPr>
          <w:color w:val="000000" w:themeColor="text1"/>
        </w:rPr>
      </w:pPr>
      <w:r w:rsidRPr="00AD7CA7">
        <w:rPr>
          <w:color w:val="000000" w:themeColor="text1"/>
        </w:rPr>
        <w:t xml:space="preserve">Buchanan, C. M., Eccles, J. S., &amp; Becker, J. B. (1992). Are adolescents the victims of raging hormones: Evidence for activational effects of hormones on moods and behavior at adolescence. </w:t>
      </w:r>
      <w:r w:rsidRPr="00AD7CA7">
        <w:rPr>
          <w:i/>
          <w:iCs/>
          <w:color w:val="000000" w:themeColor="text1"/>
        </w:rPr>
        <w:t>Psychological Bulletin</w:t>
      </w:r>
      <w:r w:rsidRPr="00AD7CA7">
        <w:rPr>
          <w:color w:val="000000" w:themeColor="text1"/>
        </w:rPr>
        <w:t>, 111(1), 62–107.</w:t>
      </w:r>
    </w:p>
    <w:p w14:paraId="4248222E" w14:textId="5B080BB1" w:rsidR="00584D43" w:rsidRPr="00AD7CA7" w:rsidRDefault="00584D43" w:rsidP="001832F8">
      <w:pPr>
        <w:spacing w:before="240" w:after="240"/>
        <w:jc w:val="both"/>
        <w:rPr>
          <w:color w:val="000000" w:themeColor="text1"/>
        </w:rPr>
      </w:pPr>
      <w:r w:rsidRPr="00AD7CA7">
        <w:rPr>
          <w:color w:val="000000" w:themeColor="text1"/>
        </w:rPr>
        <w:t xml:space="preserve">Busseri, M. A., Choma, B. L., &amp; Sadava, S. W. (2012). Subjective temporal trajectories for subjective wellbeing. </w:t>
      </w:r>
      <w:r w:rsidRPr="00AD7CA7">
        <w:rPr>
          <w:i/>
          <w:iCs/>
          <w:color w:val="000000" w:themeColor="text1"/>
        </w:rPr>
        <w:t>Journal of Positive Psychology</w:t>
      </w:r>
      <w:r w:rsidRPr="00AD7CA7">
        <w:rPr>
          <w:color w:val="000000" w:themeColor="text1"/>
        </w:rPr>
        <w:t>, 7, 1–15.</w:t>
      </w:r>
    </w:p>
    <w:p w14:paraId="0B4F931A" w14:textId="5B157835" w:rsidR="00584D43" w:rsidRPr="002601FD" w:rsidRDefault="00584D43" w:rsidP="001832F8">
      <w:pPr>
        <w:spacing w:before="240" w:after="240"/>
        <w:jc w:val="both"/>
        <w:rPr>
          <w:color w:val="000000" w:themeColor="text1"/>
          <w:lang w:eastAsia="en-US"/>
        </w:rPr>
      </w:pPr>
      <w:r w:rsidRPr="003774B7">
        <w:rPr>
          <w:color w:val="000000" w:themeColor="text1"/>
          <w:lang w:eastAsia="en-US"/>
        </w:rPr>
        <w:t xml:space="preserve">Casey, L. (2013). Stress and Wellbeing in Australia Survey 2013. </w:t>
      </w:r>
      <w:r w:rsidRPr="003774B7">
        <w:rPr>
          <w:i/>
          <w:iCs/>
          <w:color w:val="000000" w:themeColor="text1"/>
          <w:lang w:eastAsia="en-US"/>
        </w:rPr>
        <w:t xml:space="preserve">Australian Psychological Society, </w:t>
      </w:r>
      <w:r w:rsidRPr="003774B7">
        <w:rPr>
          <w:color w:val="000000" w:themeColor="text1"/>
          <w:lang w:eastAsia="en-US"/>
        </w:rPr>
        <w:t>1–60.</w:t>
      </w:r>
    </w:p>
    <w:p w14:paraId="361083AA" w14:textId="7D0E1F99" w:rsidR="00584D43" w:rsidRPr="003774B7" w:rsidRDefault="00584D43" w:rsidP="001832F8">
      <w:pPr>
        <w:spacing w:before="240" w:after="240"/>
        <w:jc w:val="both"/>
        <w:rPr>
          <w:color w:val="000000" w:themeColor="text1"/>
        </w:rPr>
      </w:pPr>
      <w:r w:rsidRPr="003774B7">
        <w:rPr>
          <w:color w:val="000000" w:themeColor="text1"/>
        </w:rPr>
        <w:t xml:space="preserve">Cicognani, E (2011). Coping strategies with minor stressors in adolescence: relationships with social support, self-efficacy, and psychological well-being. </w:t>
      </w:r>
      <w:r w:rsidRPr="003774B7">
        <w:rPr>
          <w:i/>
          <w:iCs/>
          <w:color w:val="000000" w:themeColor="text1"/>
        </w:rPr>
        <w:t>Journal of Applied Social Psychology</w:t>
      </w:r>
      <w:r w:rsidRPr="003774B7">
        <w:rPr>
          <w:color w:val="000000" w:themeColor="text1"/>
        </w:rPr>
        <w:t>, 41(3), 559–578.</w:t>
      </w:r>
    </w:p>
    <w:p w14:paraId="07945254" w14:textId="5E25AA6A" w:rsidR="00584D43" w:rsidRPr="002601FD" w:rsidRDefault="00584D43" w:rsidP="001832F8">
      <w:pPr>
        <w:spacing w:before="240" w:after="240"/>
        <w:jc w:val="both"/>
        <w:rPr>
          <w:color w:val="000000" w:themeColor="text1"/>
          <w:shd w:val="clear" w:color="auto" w:fill="FFFFFF"/>
        </w:rPr>
      </w:pPr>
      <w:r w:rsidRPr="003774B7">
        <w:rPr>
          <w:color w:val="000000" w:themeColor="text1"/>
          <w:shd w:val="clear" w:color="auto" w:fill="FFFFFF"/>
        </w:rPr>
        <w:t>Coe-Odess, S. J., Narr, R. K., &amp; Allen, J. P. (2019). Emergent emotions in adolescence. In V. LoBue, K. Pérez-Edgar &amp; K. A. Buss (Eds.), </w:t>
      </w:r>
      <w:r w:rsidRPr="003774B7">
        <w:rPr>
          <w:rStyle w:val="Zdraznn"/>
          <w:color w:val="000000" w:themeColor="text1"/>
          <w:shd w:val="clear" w:color="auto" w:fill="FFFFFF"/>
        </w:rPr>
        <w:t>Handbook of emotional development</w:t>
      </w:r>
      <w:r w:rsidRPr="003774B7">
        <w:rPr>
          <w:color w:val="000000" w:themeColor="text1"/>
          <w:shd w:val="clear" w:color="auto" w:fill="FFFFFF"/>
        </w:rPr>
        <w:t> (595–625). Springer Nature Switzerland AG.</w:t>
      </w:r>
    </w:p>
    <w:p w14:paraId="572DFDD2" w14:textId="79B784B2" w:rsidR="00584D43" w:rsidRPr="002601FD" w:rsidRDefault="00584D43" w:rsidP="001832F8">
      <w:pPr>
        <w:spacing w:before="240" w:after="240"/>
        <w:jc w:val="both"/>
        <w:rPr>
          <w:color w:val="000000" w:themeColor="text1"/>
          <w:u w:val="single"/>
        </w:rPr>
      </w:pPr>
      <w:r w:rsidRPr="003774B7">
        <w:rPr>
          <w:color w:val="000000" w:themeColor="text1"/>
        </w:rPr>
        <w:t xml:space="preserve">Collins, K., &amp; Nicolson, P. (2002). The meaning of 'satisfaction' for people with dermatological problems: reassessing approaches to qualitative health psychology research. </w:t>
      </w:r>
      <w:r w:rsidRPr="003774B7">
        <w:rPr>
          <w:i/>
          <w:iCs/>
          <w:color w:val="000000" w:themeColor="text1"/>
        </w:rPr>
        <w:t>Journal of health psychology</w:t>
      </w:r>
      <w:r w:rsidRPr="003774B7">
        <w:rPr>
          <w:color w:val="000000" w:themeColor="text1"/>
        </w:rPr>
        <w:t xml:space="preserve">, </w:t>
      </w:r>
      <w:r w:rsidRPr="003774B7">
        <w:rPr>
          <w:i/>
          <w:iCs/>
          <w:color w:val="000000" w:themeColor="text1"/>
        </w:rPr>
        <w:t>7</w:t>
      </w:r>
      <w:r w:rsidRPr="003774B7">
        <w:rPr>
          <w:color w:val="000000" w:themeColor="text1"/>
        </w:rPr>
        <w:t xml:space="preserve">(5), 615–629. </w:t>
      </w:r>
      <w:hyperlink r:id="rId26">
        <w:r w:rsidRPr="003774B7">
          <w:rPr>
            <w:rStyle w:val="Hypertextovodkaz"/>
            <w:color w:val="000000" w:themeColor="text1"/>
          </w:rPr>
          <w:t>https://doi.org/10.1177/1359105302007005681</w:t>
        </w:r>
      </w:hyperlink>
    </w:p>
    <w:p w14:paraId="3C8C0100" w14:textId="4F384081" w:rsidR="00584D43" w:rsidRPr="003774B7" w:rsidRDefault="00584D43" w:rsidP="001832F8">
      <w:pPr>
        <w:spacing w:before="240" w:after="240"/>
        <w:jc w:val="both"/>
        <w:rPr>
          <w:color w:val="000000" w:themeColor="text1"/>
        </w:rPr>
      </w:pPr>
      <w:r w:rsidRPr="003774B7">
        <w:rPr>
          <w:color w:val="000000" w:themeColor="text1"/>
        </w:rPr>
        <w:t xml:space="preserve">Compas, B. E., Connor-Smith, J. K., Saltzman, H., Thomsen, A. H., &amp; Wadsworth, M. (2001). Coping with stress during childhood and adolescence: Progress, problems, and potential. </w:t>
      </w:r>
      <w:r w:rsidRPr="003774B7">
        <w:rPr>
          <w:i/>
          <w:iCs/>
          <w:color w:val="000000" w:themeColor="text1"/>
        </w:rPr>
        <w:t>Psychological Bulletin</w:t>
      </w:r>
      <w:r w:rsidRPr="003774B7">
        <w:rPr>
          <w:color w:val="000000" w:themeColor="text1"/>
        </w:rPr>
        <w:t>, 127(1), 87–127.</w:t>
      </w:r>
    </w:p>
    <w:p w14:paraId="7B36791B" w14:textId="0ADFFF7D" w:rsidR="00584D43" w:rsidRPr="003774B7" w:rsidRDefault="00584D43" w:rsidP="001832F8">
      <w:pPr>
        <w:spacing w:before="240" w:after="240"/>
        <w:jc w:val="both"/>
        <w:rPr>
          <w:color w:val="000000" w:themeColor="text1"/>
          <w:lang w:eastAsia="en-US"/>
        </w:rPr>
      </w:pPr>
      <w:r w:rsidRPr="003774B7">
        <w:rPr>
          <w:color w:val="000000" w:themeColor="text1"/>
          <w:lang w:eastAsia="en-US"/>
        </w:rPr>
        <w:lastRenderedPageBreak/>
        <w:t>Copeland, E. P., Hess,</w:t>
      </w:r>
      <w:r w:rsidRPr="003774B7">
        <w:rPr>
          <w:color w:val="000000" w:themeColor="text1"/>
        </w:rPr>
        <w:t xml:space="preserve"> &amp;</w:t>
      </w:r>
      <w:r w:rsidRPr="003774B7">
        <w:rPr>
          <w:color w:val="000000" w:themeColor="text1"/>
          <w:lang w:eastAsia="en-US"/>
        </w:rPr>
        <w:t xml:space="preserve"> R. S. (1995). Differences in young adolescents’ coping strategies based on gender and ethnicity. </w:t>
      </w:r>
      <w:r w:rsidRPr="003774B7">
        <w:rPr>
          <w:i/>
          <w:iCs/>
          <w:color w:val="000000" w:themeColor="text1"/>
          <w:lang w:eastAsia="en-US"/>
        </w:rPr>
        <w:t>Journal of Early Adolescence</w:t>
      </w:r>
      <w:r w:rsidRPr="003774B7">
        <w:rPr>
          <w:color w:val="000000" w:themeColor="text1"/>
          <w:lang w:eastAsia="en-US"/>
        </w:rPr>
        <w:t>, 15(2), 203–219.</w:t>
      </w:r>
    </w:p>
    <w:p w14:paraId="30944AB4" w14:textId="2EACF13A" w:rsidR="00584D43" w:rsidRPr="003774B7" w:rsidRDefault="00584D43" w:rsidP="001832F8">
      <w:pPr>
        <w:spacing w:before="240" w:after="240"/>
        <w:jc w:val="both"/>
        <w:rPr>
          <w:color w:val="000000" w:themeColor="text1"/>
        </w:rPr>
      </w:pPr>
      <w:r w:rsidRPr="003774B7">
        <w:rPr>
          <w:color w:val="000000" w:themeColor="text1"/>
        </w:rPr>
        <w:t xml:space="preserve">Costa P., &amp; McCrae, R. (1980). Influence of extraversion neuroticism on subjective well-being: happy unhappy people. </w:t>
      </w:r>
      <w:r w:rsidRPr="003774B7">
        <w:rPr>
          <w:i/>
          <w:iCs/>
          <w:color w:val="000000" w:themeColor="text1"/>
        </w:rPr>
        <w:t xml:space="preserve">Journal of personality and social psychology, </w:t>
      </w:r>
      <w:r w:rsidRPr="003774B7">
        <w:rPr>
          <w:color w:val="000000" w:themeColor="text1"/>
        </w:rPr>
        <w:t xml:space="preserve">38, 668–678. </w:t>
      </w:r>
    </w:p>
    <w:p w14:paraId="379BE259" w14:textId="444315CD"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Costello, D. M., Swendsen, J., Rose, J. S., </w:t>
      </w:r>
      <w:r w:rsidRPr="003774B7">
        <w:rPr>
          <w:color w:val="000000" w:themeColor="text1"/>
        </w:rPr>
        <w:t>&amp;</w:t>
      </w:r>
      <w:r w:rsidRPr="003774B7">
        <w:rPr>
          <w:color w:val="000000" w:themeColor="text1"/>
          <w:lang w:eastAsia="en-US"/>
        </w:rPr>
        <w:t xml:space="preserve"> Dierker, L. C. (2008). Risk and protective factors associated with trajectories of depressed mood from adolescence to early adulthood. </w:t>
      </w:r>
      <w:r w:rsidRPr="003774B7">
        <w:rPr>
          <w:i/>
          <w:iCs/>
          <w:color w:val="000000" w:themeColor="text1"/>
          <w:lang w:eastAsia="en-US"/>
        </w:rPr>
        <w:t>Journal of Consulting and Clinical Psychology</w:t>
      </w:r>
      <w:r w:rsidRPr="003774B7">
        <w:rPr>
          <w:color w:val="000000" w:themeColor="text1"/>
          <w:lang w:eastAsia="en-US"/>
        </w:rPr>
        <w:t>, 76(2), 173–183.</w:t>
      </w:r>
    </w:p>
    <w:p w14:paraId="3154A9EB" w14:textId="5EED83BA"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Côté, J. E. (1996). Identity: A multidimensional analysis. In G. R. Adams, R. Montemayor &amp; T. P. Gullotta (Eds.), </w:t>
      </w:r>
      <w:r w:rsidRPr="003774B7">
        <w:rPr>
          <w:i/>
          <w:iCs/>
          <w:color w:val="000000" w:themeColor="text1"/>
          <w:lang w:eastAsia="en-US"/>
        </w:rPr>
        <w:t xml:space="preserve">Psychosocial development during adolescence: Advances in adolescent development </w:t>
      </w:r>
      <w:r w:rsidRPr="003774B7">
        <w:rPr>
          <w:color w:val="000000" w:themeColor="text1"/>
          <w:lang w:eastAsia="en-US"/>
        </w:rPr>
        <w:t>(130–180). Sage.</w:t>
      </w:r>
    </w:p>
    <w:p w14:paraId="7206BF02" w14:textId="349A6648" w:rsidR="00584D43" w:rsidRPr="003774B7" w:rsidRDefault="00584D43" w:rsidP="001832F8">
      <w:pPr>
        <w:spacing w:before="240" w:after="240"/>
        <w:jc w:val="both"/>
        <w:rPr>
          <w:color w:val="000000" w:themeColor="text1"/>
        </w:rPr>
      </w:pPr>
      <w:r w:rsidRPr="003774B7">
        <w:rPr>
          <w:color w:val="000000" w:themeColor="text1"/>
        </w:rPr>
        <w:t xml:space="preserve">Crockett, L. J., Petersen, A. C., Graber, J. A., Schulenberg, &amp; J. E., Ebata. (1989). A. School Transitions and Adjustment During Early Adolescence. </w:t>
      </w:r>
      <w:r w:rsidRPr="003774B7">
        <w:rPr>
          <w:i/>
          <w:iCs/>
          <w:color w:val="000000" w:themeColor="text1"/>
        </w:rPr>
        <w:t>Journal of Early Adolescence</w:t>
      </w:r>
      <w:r w:rsidRPr="003774B7">
        <w:rPr>
          <w:color w:val="000000" w:themeColor="text1"/>
        </w:rPr>
        <w:t>, 9(3), 181–210.</w:t>
      </w:r>
    </w:p>
    <w:p w14:paraId="6C42C7B4" w14:textId="3C1F061B" w:rsidR="00584D43" w:rsidRPr="003774B7" w:rsidRDefault="00584D43" w:rsidP="001832F8">
      <w:pPr>
        <w:spacing w:before="240" w:after="240"/>
        <w:jc w:val="both"/>
        <w:rPr>
          <w:color w:val="000000" w:themeColor="text1"/>
        </w:rPr>
      </w:pPr>
      <w:r w:rsidRPr="003774B7">
        <w:rPr>
          <w:color w:val="000000" w:themeColor="text1"/>
        </w:rPr>
        <w:t xml:space="preserve">Crosnoe, R., &amp; Johnson, M. K. (2011). Research on Adolescence in the Twenty-First Century. </w:t>
      </w:r>
      <w:r w:rsidRPr="003774B7">
        <w:rPr>
          <w:i/>
          <w:iCs/>
          <w:color w:val="000000" w:themeColor="text1"/>
        </w:rPr>
        <w:t>Annual review of sociology</w:t>
      </w:r>
      <w:r w:rsidRPr="003774B7">
        <w:rPr>
          <w:color w:val="000000" w:themeColor="text1"/>
        </w:rPr>
        <w:t>, 37, 439–460.</w:t>
      </w:r>
    </w:p>
    <w:p w14:paraId="2D9F30E7" w14:textId="2D6DDB05" w:rsidR="00584D43" w:rsidRPr="003774B7" w:rsidRDefault="00584D43" w:rsidP="001832F8">
      <w:pPr>
        <w:spacing w:before="240" w:after="240"/>
        <w:jc w:val="both"/>
        <w:rPr>
          <w:color w:val="000000" w:themeColor="text1"/>
        </w:rPr>
      </w:pPr>
      <w:r w:rsidRPr="003774B7">
        <w:rPr>
          <w:color w:val="000000" w:themeColor="text1"/>
        </w:rPr>
        <w:t xml:space="preserve">Dahl, R. E. (2001) Affect regulation, brain development, and behavioral/emotional health in adolescence. </w:t>
      </w:r>
      <w:r w:rsidRPr="003774B7">
        <w:rPr>
          <w:i/>
          <w:iCs/>
          <w:color w:val="000000" w:themeColor="text1"/>
        </w:rPr>
        <w:t>CNS spectrums</w:t>
      </w:r>
      <w:r w:rsidRPr="003774B7">
        <w:rPr>
          <w:color w:val="000000" w:themeColor="text1"/>
        </w:rPr>
        <w:t>, 6(1), 60–72.</w:t>
      </w:r>
    </w:p>
    <w:p w14:paraId="2B939C49" w14:textId="69AD3C06" w:rsidR="00584D43" w:rsidRPr="002601FD" w:rsidRDefault="00584D43" w:rsidP="001832F8">
      <w:pPr>
        <w:spacing w:before="240" w:after="240"/>
        <w:jc w:val="both"/>
        <w:rPr>
          <w:color w:val="000000" w:themeColor="text1"/>
        </w:rPr>
      </w:pPr>
      <w:r w:rsidRPr="003774B7">
        <w:rPr>
          <w:color w:val="000000" w:themeColor="text1"/>
        </w:rPr>
        <w:t xml:space="preserve">Damsgaard, J. B., &amp; Jensen, A. (2021). Music Activities and Mental Health Recovery: Service Users’ Perspectives Presented in the CHIME Framework. </w:t>
      </w:r>
      <w:r w:rsidRPr="003774B7">
        <w:rPr>
          <w:i/>
          <w:iCs/>
          <w:color w:val="000000" w:themeColor="text1"/>
        </w:rPr>
        <w:t>International journal of environmental research and public health</w:t>
      </w:r>
      <w:r w:rsidRPr="003774B7">
        <w:rPr>
          <w:color w:val="000000" w:themeColor="text1"/>
        </w:rPr>
        <w:t>, 18(12), 1–14.</w:t>
      </w:r>
    </w:p>
    <w:p w14:paraId="69CD1D48" w14:textId="00D002BE"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De Moor, E. L., van der Graaff, J., van Dijk, M. P. A., Meeus, W., </w:t>
      </w:r>
      <w:r w:rsidRPr="003774B7">
        <w:rPr>
          <w:color w:val="000000" w:themeColor="text1"/>
        </w:rPr>
        <w:t>&amp;</w:t>
      </w:r>
      <w:r w:rsidRPr="003774B7">
        <w:rPr>
          <w:color w:val="000000" w:themeColor="text1"/>
          <w:lang w:eastAsia="en-US"/>
        </w:rPr>
        <w:t xml:space="preserve"> Branje, S. (2019). Stressful life events and identity development in early and mid-adolescence. </w:t>
      </w:r>
      <w:r w:rsidRPr="003774B7">
        <w:rPr>
          <w:i/>
          <w:iCs/>
          <w:color w:val="000000" w:themeColor="text1"/>
          <w:lang w:eastAsia="en-US"/>
        </w:rPr>
        <w:t>Journal of Adolescence</w:t>
      </w:r>
      <w:r w:rsidRPr="003774B7">
        <w:rPr>
          <w:color w:val="000000" w:themeColor="text1"/>
          <w:lang w:eastAsia="en-US"/>
        </w:rPr>
        <w:t>, 76, 75–87.</w:t>
      </w:r>
    </w:p>
    <w:p w14:paraId="143EC543" w14:textId="72BE7577" w:rsidR="00584D43" w:rsidRPr="003774B7" w:rsidRDefault="00584D43" w:rsidP="001832F8">
      <w:pPr>
        <w:spacing w:before="240" w:after="240"/>
        <w:jc w:val="both"/>
        <w:rPr>
          <w:color w:val="000000" w:themeColor="text1"/>
        </w:rPr>
      </w:pPr>
      <w:r w:rsidRPr="003774B7">
        <w:rPr>
          <w:color w:val="000000" w:themeColor="text1"/>
        </w:rPr>
        <w:t xml:space="preserve">Deiner, E., Sandvik, E., &amp; Larsen, R. J. (1985). Age and sex effects for emotional </w:t>
      </w:r>
      <w:proofErr w:type="gramStart"/>
      <w:r w:rsidRPr="003774B7">
        <w:rPr>
          <w:color w:val="000000" w:themeColor="text1"/>
        </w:rPr>
        <w:t>intensity</w:t>
      </w:r>
      <w:proofErr w:type="gramEnd"/>
      <w:r w:rsidRPr="003774B7">
        <w:rPr>
          <w:color w:val="000000" w:themeColor="text1"/>
        </w:rPr>
        <w:t xml:space="preserve">. </w:t>
      </w:r>
      <w:r w:rsidRPr="003774B7">
        <w:rPr>
          <w:i/>
          <w:iCs/>
          <w:color w:val="000000" w:themeColor="text1"/>
        </w:rPr>
        <w:t xml:space="preserve">Developmental Psychology, </w:t>
      </w:r>
      <w:r w:rsidRPr="003774B7">
        <w:rPr>
          <w:color w:val="000000" w:themeColor="text1"/>
        </w:rPr>
        <w:t>21, 542–546.</w:t>
      </w:r>
    </w:p>
    <w:p w14:paraId="0B085029" w14:textId="3EE86B9C" w:rsidR="00584D43" w:rsidRPr="002601FD" w:rsidRDefault="00584D43" w:rsidP="002601FD">
      <w:pPr>
        <w:spacing w:before="240" w:after="240"/>
        <w:jc w:val="both"/>
        <w:rPr>
          <w:color w:val="000000" w:themeColor="text1"/>
        </w:rPr>
      </w:pPr>
      <w:r w:rsidRPr="003774B7">
        <w:rPr>
          <w:color w:val="000000" w:themeColor="text1"/>
        </w:rPr>
        <w:t>DeNeve, J. E.</w:t>
      </w:r>
      <w:proofErr w:type="gramStart"/>
      <w:r w:rsidRPr="003774B7">
        <w:rPr>
          <w:color w:val="000000" w:themeColor="text1"/>
        </w:rPr>
        <w:t>,  Diener</w:t>
      </w:r>
      <w:proofErr w:type="gramEnd"/>
      <w:r w:rsidRPr="003774B7">
        <w:rPr>
          <w:color w:val="000000" w:themeColor="text1"/>
        </w:rPr>
        <w:t xml:space="preserve">,  E., Tay, L., &amp; Xuereb,  C.  (2013). </w:t>
      </w:r>
      <w:proofErr w:type="gramStart"/>
      <w:r w:rsidRPr="003774B7">
        <w:rPr>
          <w:color w:val="000000" w:themeColor="text1"/>
        </w:rPr>
        <w:t>The  objective</w:t>
      </w:r>
      <w:proofErr w:type="gramEnd"/>
      <w:r w:rsidRPr="003774B7">
        <w:rPr>
          <w:color w:val="000000" w:themeColor="text1"/>
        </w:rPr>
        <w:t xml:space="preserve">  benefits  of  subjective  well-being.  In J. </w:t>
      </w:r>
      <w:proofErr w:type="gramStart"/>
      <w:r w:rsidRPr="003774B7">
        <w:rPr>
          <w:color w:val="000000" w:themeColor="text1"/>
        </w:rPr>
        <w:t>Helliwell,  R.</w:t>
      </w:r>
      <w:proofErr w:type="gramEnd"/>
      <w:r w:rsidRPr="003774B7">
        <w:rPr>
          <w:color w:val="000000" w:themeColor="text1"/>
        </w:rPr>
        <w:t xml:space="preserve"> Layard &amp; J. Sachs (Eds.), World  Happiness Report (54–79). UN Sustainable Network Development Solutions Network.</w:t>
      </w:r>
    </w:p>
    <w:p w14:paraId="3A71EC7C" w14:textId="78CC0392"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DeNora, T. (2000). </w:t>
      </w:r>
      <w:r w:rsidRPr="003774B7">
        <w:rPr>
          <w:i/>
          <w:iCs/>
          <w:color w:val="000000" w:themeColor="text1"/>
          <w:lang w:eastAsia="en-US"/>
        </w:rPr>
        <w:t>Music in Everyday Life</w:t>
      </w:r>
      <w:r w:rsidRPr="003774B7">
        <w:rPr>
          <w:color w:val="000000" w:themeColor="text1"/>
          <w:lang w:eastAsia="en-US"/>
        </w:rPr>
        <w:t>. Cambridge University Press.</w:t>
      </w:r>
    </w:p>
    <w:p w14:paraId="3F8A2844" w14:textId="77777777" w:rsidR="00584D43" w:rsidRPr="003774B7" w:rsidRDefault="00584D43" w:rsidP="001832F8">
      <w:pPr>
        <w:spacing w:before="240" w:after="240"/>
        <w:jc w:val="both"/>
        <w:rPr>
          <w:color w:val="000000" w:themeColor="text1"/>
        </w:rPr>
      </w:pPr>
      <w:r w:rsidRPr="003774B7">
        <w:rPr>
          <w:color w:val="000000" w:themeColor="text1"/>
        </w:rPr>
        <w:t xml:space="preserve">Denzin, N. K., &amp; Lincoln, Y. S. (Eds.). (2018). </w:t>
      </w:r>
      <w:r w:rsidRPr="003774B7">
        <w:rPr>
          <w:i/>
          <w:iCs/>
          <w:color w:val="000000" w:themeColor="text1"/>
        </w:rPr>
        <w:t xml:space="preserve">The SAGE Handbook of Qualitative Research </w:t>
      </w:r>
      <w:r w:rsidRPr="003774B7">
        <w:rPr>
          <w:color w:val="000000" w:themeColor="text1"/>
        </w:rPr>
        <w:t>(5. vyd.). Sage.</w:t>
      </w:r>
    </w:p>
    <w:p w14:paraId="32377CAA" w14:textId="77777777" w:rsidR="00584D43" w:rsidRPr="003774B7" w:rsidRDefault="00584D43" w:rsidP="001832F8">
      <w:pPr>
        <w:pStyle w:val="nova-legacy-e-listitem"/>
        <w:spacing w:before="240" w:beforeAutospacing="0" w:after="240" w:afterAutospacing="0"/>
        <w:jc w:val="both"/>
        <w:rPr>
          <w:color w:val="000000" w:themeColor="text1"/>
        </w:rPr>
      </w:pPr>
      <w:r w:rsidRPr="003774B7">
        <w:rPr>
          <w:color w:val="000000" w:themeColor="text1"/>
        </w:rPr>
        <w:t xml:space="preserve">Diener, E. (1984). Subjective well-being. </w:t>
      </w:r>
      <w:r w:rsidRPr="003774B7">
        <w:rPr>
          <w:i/>
          <w:iCs/>
          <w:color w:val="000000" w:themeColor="text1"/>
        </w:rPr>
        <w:t>Psychological Bulletin</w:t>
      </w:r>
      <w:r w:rsidRPr="003774B7">
        <w:rPr>
          <w:color w:val="000000" w:themeColor="text1"/>
        </w:rPr>
        <w:t>, 95, 542–575.</w:t>
      </w:r>
    </w:p>
    <w:p w14:paraId="0F0B72F1" w14:textId="25BE0B03" w:rsidR="00584D43" w:rsidRPr="003774B7" w:rsidRDefault="00584D43" w:rsidP="001832F8">
      <w:pPr>
        <w:spacing w:before="240" w:after="240"/>
        <w:jc w:val="both"/>
        <w:rPr>
          <w:color w:val="000000" w:themeColor="text1"/>
        </w:rPr>
      </w:pPr>
      <w:r w:rsidRPr="003774B7">
        <w:rPr>
          <w:color w:val="000000" w:themeColor="text1"/>
        </w:rPr>
        <w:t xml:space="preserve">Diener, E., &amp; Fujita, F. (1995). Resources, personal strivings, and subjective-well-being: A nomothetic and idiographic approach. </w:t>
      </w:r>
      <w:r w:rsidRPr="003774B7">
        <w:rPr>
          <w:i/>
          <w:iCs/>
          <w:color w:val="000000" w:themeColor="text1"/>
        </w:rPr>
        <w:t>Journal of Personality and Social Psychology</w:t>
      </w:r>
      <w:r w:rsidRPr="003774B7">
        <w:rPr>
          <w:color w:val="000000" w:themeColor="text1"/>
        </w:rPr>
        <w:t>, 69, 926–935.</w:t>
      </w:r>
    </w:p>
    <w:p w14:paraId="0B13376F" w14:textId="6D9C53A4" w:rsidR="00584D43" w:rsidRPr="003774B7" w:rsidRDefault="00584D43" w:rsidP="001832F8">
      <w:pPr>
        <w:spacing w:before="240" w:after="240"/>
        <w:jc w:val="both"/>
        <w:rPr>
          <w:color w:val="000000" w:themeColor="text1"/>
        </w:rPr>
      </w:pPr>
      <w:r w:rsidRPr="003774B7">
        <w:rPr>
          <w:color w:val="000000" w:themeColor="text1"/>
        </w:rPr>
        <w:lastRenderedPageBreak/>
        <w:t xml:space="preserve">Dodge, R., Daly, A., Huyton, J., &amp; Sanders, L. (2012). The challenge of defining wellbeing. </w:t>
      </w:r>
      <w:r w:rsidRPr="003774B7">
        <w:rPr>
          <w:i/>
          <w:iCs/>
          <w:color w:val="000000" w:themeColor="text1"/>
        </w:rPr>
        <w:t xml:space="preserve">International Journal of Wellbeing, </w:t>
      </w:r>
      <w:r w:rsidRPr="003774B7">
        <w:rPr>
          <w:color w:val="000000" w:themeColor="text1"/>
        </w:rPr>
        <w:t>2(3), 222–235.</w:t>
      </w:r>
    </w:p>
    <w:p w14:paraId="3CDD1AB8" w14:textId="5A325505" w:rsidR="00584D43" w:rsidRPr="002601FD" w:rsidRDefault="00584D43" w:rsidP="001832F8">
      <w:pPr>
        <w:autoSpaceDE w:val="0"/>
        <w:autoSpaceDN w:val="0"/>
        <w:adjustRightInd w:val="0"/>
        <w:spacing w:before="240" w:after="240"/>
        <w:jc w:val="both"/>
        <w:rPr>
          <w:color w:val="000000" w:themeColor="text1"/>
          <w:u w:val="single"/>
        </w:rPr>
      </w:pPr>
      <w:r w:rsidRPr="003774B7">
        <w:rPr>
          <w:color w:val="000000" w:themeColor="text1"/>
          <w:shd w:val="clear" w:color="auto" w:fill="FFFFFF"/>
        </w:rPr>
        <w:t>Duck, J. M. (1990). Children's ideals: The role of real-life versus media figures. </w:t>
      </w:r>
      <w:r w:rsidRPr="003774B7">
        <w:rPr>
          <w:i/>
          <w:iCs/>
          <w:color w:val="000000" w:themeColor="text1"/>
          <w:shd w:val="clear" w:color="auto" w:fill="FFFFFF"/>
        </w:rPr>
        <w:t xml:space="preserve">Australian Journal of Psychology, </w:t>
      </w:r>
      <w:r w:rsidRPr="003774B7">
        <w:rPr>
          <w:color w:val="000000" w:themeColor="text1"/>
          <w:shd w:val="clear" w:color="auto" w:fill="FFFFFF"/>
        </w:rPr>
        <w:t xml:space="preserve">42(1), 19–29. </w:t>
      </w:r>
      <w:hyperlink r:id="rId27">
        <w:r w:rsidRPr="003774B7">
          <w:rPr>
            <w:rStyle w:val="Hypertextovodkaz"/>
            <w:color w:val="000000" w:themeColor="text1"/>
          </w:rPr>
          <w:t>https://doi.org/10.1080/00049539008260102</w:t>
        </w:r>
      </w:hyperlink>
    </w:p>
    <w:p w14:paraId="6402F8BF" w14:textId="214E7683" w:rsidR="00584D43" w:rsidRPr="003774B7" w:rsidRDefault="00584D43" w:rsidP="001832F8">
      <w:pPr>
        <w:spacing w:before="240" w:after="240"/>
        <w:jc w:val="both"/>
        <w:rPr>
          <w:color w:val="000000" w:themeColor="text1"/>
        </w:rPr>
      </w:pPr>
      <w:r w:rsidRPr="003774B7">
        <w:rPr>
          <w:color w:val="000000" w:themeColor="text1"/>
        </w:rPr>
        <w:t xml:space="preserve">Dumontheil I. (2014). Development of abstract thinking during childhood and adolescence: The role of rostrolateral prefrontal cortex. </w:t>
      </w:r>
      <w:r w:rsidRPr="003774B7">
        <w:rPr>
          <w:i/>
          <w:iCs/>
          <w:color w:val="000000" w:themeColor="text1"/>
        </w:rPr>
        <w:t>Developmental Cognitive Neuroscience</w:t>
      </w:r>
      <w:r w:rsidRPr="003774B7">
        <w:rPr>
          <w:color w:val="000000" w:themeColor="text1"/>
        </w:rPr>
        <w:t>, 1(10), 57–76.</w:t>
      </w:r>
    </w:p>
    <w:p w14:paraId="61CB2142" w14:textId="7CBD57A3" w:rsidR="00584D43" w:rsidRPr="002601FD" w:rsidRDefault="00584D43" w:rsidP="001832F8">
      <w:pPr>
        <w:spacing w:before="240" w:after="240"/>
        <w:jc w:val="both"/>
        <w:rPr>
          <w:color w:val="000000" w:themeColor="text1"/>
          <w:u w:val="single"/>
        </w:rPr>
      </w:pPr>
      <w:r w:rsidRPr="003774B7">
        <w:rPr>
          <w:color w:val="000000" w:themeColor="text1"/>
        </w:rPr>
        <w:t xml:space="preserve">Eatough, V., &amp; Shaw, K. (2019). “It’s like having an evil twin”: an interpretative phenomenological analysis of the lifeworld of a person with Parkinson’s disease. </w:t>
      </w:r>
      <w:r w:rsidRPr="003774B7">
        <w:rPr>
          <w:i/>
          <w:iCs/>
          <w:color w:val="000000" w:themeColor="text1"/>
        </w:rPr>
        <w:t>Journal of Research in Nursing</w:t>
      </w:r>
      <w:r w:rsidRPr="003774B7">
        <w:rPr>
          <w:color w:val="000000" w:themeColor="text1"/>
        </w:rPr>
        <w:t>,</w:t>
      </w:r>
      <w:r w:rsidRPr="003774B7">
        <w:rPr>
          <w:i/>
          <w:iCs/>
          <w:color w:val="000000" w:themeColor="text1"/>
        </w:rPr>
        <w:t xml:space="preserve"> </w:t>
      </w:r>
      <w:r w:rsidRPr="003774B7">
        <w:rPr>
          <w:color w:val="000000" w:themeColor="text1"/>
        </w:rPr>
        <w:t xml:space="preserve">24(1), 49–58. </w:t>
      </w:r>
      <w:hyperlink r:id="rId28">
        <w:r w:rsidRPr="003774B7">
          <w:rPr>
            <w:rStyle w:val="Hypertextovodkaz"/>
            <w:color w:val="000000" w:themeColor="text1"/>
          </w:rPr>
          <w:t>https://doi.org/10.1177/1744987118821396</w:t>
        </w:r>
      </w:hyperlink>
    </w:p>
    <w:p w14:paraId="31177872" w14:textId="563930E9" w:rsidR="00584D43" w:rsidRPr="003774B7" w:rsidRDefault="00584D43" w:rsidP="001832F8">
      <w:pPr>
        <w:spacing w:before="240" w:after="240"/>
        <w:jc w:val="both"/>
        <w:rPr>
          <w:color w:val="000000" w:themeColor="text1"/>
        </w:rPr>
      </w:pPr>
      <w:r w:rsidRPr="003774B7">
        <w:rPr>
          <w:color w:val="000000" w:themeColor="text1"/>
        </w:rPr>
        <w:t xml:space="preserve">Eatough, V., &amp; Smith, A. J. (2017). Interpretative phenomenological analysis. In: C. Willig &amp; W. Stainton-Rogers (Eds.), </w:t>
      </w:r>
      <w:r w:rsidRPr="003774B7">
        <w:rPr>
          <w:i/>
          <w:iCs/>
          <w:color w:val="000000" w:themeColor="text1"/>
        </w:rPr>
        <w:t>Handbook of Qualitative Psychology</w:t>
      </w:r>
      <w:r w:rsidRPr="003774B7">
        <w:rPr>
          <w:color w:val="000000" w:themeColor="text1"/>
        </w:rPr>
        <w:t xml:space="preserve"> (193–211, 2. vyd.). Sage.</w:t>
      </w:r>
    </w:p>
    <w:p w14:paraId="49BB4539" w14:textId="2ACDCA7A" w:rsidR="00584D43" w:rsidRPr="003774B7" w:rsidRDefault="00584D43" w:rsidP="001832F8">
      <w:pPr>
        <w:shd w:val="clear" w:color="auto" w:fill="FFFFFF" w:themeFill="background1"/>
        <w:spacing w:before="240" w:after="240"/>
        <w:jc w:val="both"/>
        <w:rPr>
          <w:rStyle w:val="ff1"/>
          <w:color w:val="000000" w:themeColor="text1"/>
          <w:spacing w:val="-6"/>
          <w:shd w:val="clear" w:color="auto" w:fill="FFFFFF"/>
        </w:rPr>
      </w:pPr>
      <w:r w:rsidRPr="003774B7">
        <w:rPr>
          <w:color w:val="000000" w:themeColor="text1"/>
          <w:spacing w:val="-6"/>
        </w:rPr>
        <w:t>Eccles, J. S., Midgley, C., Wigﬁeld, A., Buchanan, C. M., Reuman, D., Flanagan, C., &amp; Iver, D. M. (1993). Development during adolescence: The impact of stage-environment ﬁt on young adolescents’ experi</w:t>
      </w:r>
      <w:r w:rsidRPr="003774B7">
        <w:rPr>
          <w:rStyle w:val="ls7"/>
          <w:color w:val="000000" w:themeColor="text1"/>
        </w:rPr>
        <w:t>-</w:t>
      </w:r>
      <w:r w:rsidRPr="003774B7">
        <w:rPr>
          <w:color w:val="000000" w:themeColor="text1"/>
          <w:spacing w:val="-6"/>
        </w:rPr>
        <w:t xml:space="preserve">ences in schools and in families, </w:t>
      </w:r>
      <w:r w:rsidRPr="003774B7">
        <w:rPr>
          <w:rStyle w:val="ff2"/>
          <w:i/>
          <w:iCs/>
          <w:color w:val="000000" w:themeColor="text1"/>
          <w:spacing w:val="-6"/>
        </w:rPr>
        <w:t>American Psychologist</w:t>
      </w:r>
      <w:r w:rsidRPr="003774B7">
        <w:rPr>
          <w:rStyle w:val="ls7"/>
          <w:color w:val="000000" w:themeColor="text1"/>
        </w:rPr>
        <w:t xml:space="preserve">, </w:t>
      </w:r>
      <w:r w:rsidRPr="003774B7">
        <w:rPr>
          <w:color w:val="000000" w:themeColor="text1"/>
          <w:spacing w:val="-6"/>
          <w:shd w:val="clear" w:color="auto" w:fill="FFFFFF"/>
        </w:rPr>
        <w:t>48</w:t>
      </w:r>
      <w:r w:rsidRPr="003774B7">
        <w:rPr>
          <w:rStyle w:val="ff1"/>
          <w:color w:val="000000" w:themeColor="text1"/>
          <w:spacing w:val="-6"/>
          <w:shd w:val="clear" w:color="auto" w:fill="FFFFFF"/>
        </w:rPr>
        <w:t>(2), 90–101.</w:t>
      </w:r>
    </w:p>
    <w:p w14:paraId="3DBF644B" w14:textId="2D3CC59B"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Elkind, D. (1967). Egocentrism in adolescence. </w:t>
      </w:r>
      <w:r w:rsidRPr="003774B7">
        <w:rPr>
          <w:i/>
          <w:iCs/>
          <w:color w:val="000000" w:themeColor="text1"/>
        </w:rPr>
        <w:t>Child Development</w:t>
      </w:r>
      <w:r w:rsidRPr="003774B7">
        <w:rPr>
          <w:color w:val="000000" w:themeColor="text1"/>
        </w:rPr>
        <w:t>, (38), 1025–1034.</w:t>
      </w:r>
    </w:p>
    <w:p w14:paraId="69B8C3A5" w14:textId="35719E75" w:rsidR="00584D43" w:rsidRPr="002601FD" w:rsidRDefault="00584D43" w:rsidP="001832F8">
      <w:pPr>
        <w:spacing w:before="240" w:after="240"/>
        <w:jc w:val="both"/>
        <w:rPr>
          <w:color w:val="000000" w:themeColor="text1"/>
          <w:u w:val="single"/>
        </w:rPr>
      </w:pPr>
      <w:r w:rsidRPr="003774B7">
        <w:rPr>
          <w:color w:val="000000" w:themeColor="text1"/>
        </w:rPr>
        <w:t xml:space="preserve">Erasmus, E., &amp; van der Merwe, L. (2017). An interpretative phenomenological analysis of the lived musical experiences of three Williams syndrome individuals. </w:t>
      </w:r>
      <w:r w:rsidRPr="003774B7">
        <w:rPr>
          <w:i/>
          <w:iCs/>
          <w:color w:val="000000" w:themeColor="text1"/>
        </w:rPr>
        <w:t>Psychology of Music</w:t>
      </w:r>
      <w:r w:rsidRPr="003774B7">
        <w:rPr>
          <w:color w:val="000000" w:themeColor="text1"/>
        </w:rPr>
        <w:t xml:space="preserve">, </w:t>
      </w:r>
      <w:r w:rsidRPr="003774B7">
        <w:rPr>
          <w:i/>
          <w:iCs/>
          <w:color w:val="000000" w:themeColor="text1"/>
        </w:rPr>
        <w:t>45</w:t>
      </w:r>
      <w:r w:rsidRPr="003774B7">
        <w:rPr>
          <w:color w:val="000000" w:themeColor="text1"/>
        </w:rPr>
        <w:t xml:space="preserve">(6), 781–794. </w:t>
      </w:r>
      <w:hyperlink r:id="rId29">
        <w:r w:rsidRPr="003774B7">
          <w:rPr>
            <w:rStyle w:val="Hypertextovodkaz"/>
            <w:color w:val="000000" w:themeColor="text1"/>
          </w:rPr>
          <w:t>https://doi.org/10.1177/0305735616689829</w:t>
        </w:r>
      </w:hyperlink>
    </w:p>
    <w:p w14:paraId="09D19901" w14:textId="2E3010AE" w:rsidR="00C91F6F" w:rsidRPr="003774B7"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Erikson, E. H. (1950). </w:t>
      </w:r>
      <w:r w:rsidRPr="003774B7">
        <w:rPr>
          <w:i/>
          <w:iCs/>
          <w:color w:val="000000" w:themeColor="text1"/>
          <w:lang w:eastAsia="en-US"/>
        </w:rPr>
        <w:t>Childhood and society</w:t>
      </w:r>
      <w:r w:rsidRPr="003774B7">
        <w:rPr>
          <w:color w:val="000000" w:themeColor="text1"/>
          <w:lang w:eastAsia="en-US"/>
        </w:rPr>
        <w:t>. Norton.</w:t>
      </w:r>
    </w:p>
    <w:p w14:paraId="21F5E33E" w14:textId="63F329B9"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Erikson, E. H. (1959). Identity and the life cycle. </w:t>
      </w:r>
      <w:r w:rsidRPr="003774B7">
        <w:rPr>
          <w:i/>
          <w:iCs/>
          <w:color w:val="000000" w:themeColor="text1"/>
          <w:lang w:eastAsia="en-US"/>
        </w:rPr>
        <w:t>Psychological Issues</w:t>
      </w:r>
      <w:r w:rsidRPr="003774B7">
        <w:rPr>
          <w:color w:val="000000" w:themeColor="text1"/>
          <w:lang w:eastAsia="en-US"/>
        </w:rPr>
        <w:t>, 1, 1–171.</w:t>
      </w:r>
    </w:p>
    <w:p w14:paraId="485850A9" w14:textId="0EB7E451"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Erikson, E. H. (1968). </w:t>
      </w:r>
      <w:r w:rsidRPr="003774B7">
        <w:rPr>
          <w:i/>
          <w:iCs/>
          <w:color w:val="000000" w:themeColor="text1"/>
          <w:lang w:eastAsia="en-US"/>
        </w:rPr>
        <w:t>Identity: Youth and crisis</w:t>
      </w:r>
      <w:r w:rsidRPr="003774B7">
        <w:rPr>
          <w:color w:val="000000" w:themeColor="text1"/>
          <w:lang w:eastAsia="en-US"/>
        </w:rPr>
        <w:t>. Norton.</w:t>
      </w:r>
    </w:p>
    <w:p w14:paraId="5187C9CC" w14:textId="0041D8F1"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Evans, P., </w:t>
      </w:r>
      <w:r w:rsidRPr="003774B7">
        <w:rPr>
          <w:color w:val="000000" w:themeColor="text1"/>
        </w:rPr>
        <w:t>&amp;</w:t>
      </w:r>
      <w:r w:rsidRPr="003774B7">
        <w:rPr>
          <w:color w:val="000000" w:themeColor="text1"/>
          <w:lang w:eastAsia="en-US"/>
        </w:rPr>
        <w:t xml:space="preserve"> McPherson, G. E. (2015). Identity and practice: The motivational benefits of a longterm musical identity. </w:t>
      </w:r>
      <w:r w:rsidRPr="003774B7">
        <w:rPr>
          <w:i/>
          <w:iCs/>
          <w:color w:val="000000" w:themeColor="text1"/>
          <w:lang w:eastAsia="en-US"/>
        </w:rPr>
        <w:t>Psychology of Music</w:t>
      </w:r>
      <w:r w:rsidRPr="003774B7">
        <w:rPr>
          <w:color w:val="000000" w:themeColor="text1"/>
          <w:lang w:eastAsia="en-US"/>
        </w:rPr>
        <w:t>, 43(3), 407–422.</w:t>
      </w:r>
    </w:p>
    <w:p w14:paraId="280E529A" w14:textId="195E22A2" w:rsidR="00584D43" w:rsidRPr="003774B7" w:rsidRDefault="00584D43" w:rsidP="001832F8">
      <w:pPr>
        <w:spacing w:before="240" w:after="240"/>
        <w:jc w:val="both"/>
        <w:rPr>
          <w:color w:val="000000" w:themeColor="text1"/>
        </w:rPr>
      </w:pPr>
      <w:r w:rsidRPr="003774B7">
        <w:rPr>
          <w:color w:val="000000" w:themeColor="text1"/>
          <w:lang w:eastAsia="en-US"/>
        </w:rPr>
        <w:t xml:space="preserve">Evans, P., </w:t>
      </w:r>
      <w:r w:rsidRPr="003774B7">
        <w:rPr>
          <w:color w:val="000000" w:themeColor="text1"/>
        </w:rPr>
        <w:t>&amp;</w:t>
      </w:r>
      <w:r w:rsidRPr="003774B7">
        <w:rPr>
          <w:color w:val="000000" w:themeColor="text1"/>
          <w:lang w:eastAsia="en-US"/>
        </w:rPr>
        <w:t xml:space="preserve"> McPherson, G. E. (2017). </w:t>
      </w:r>
      <w:r w:rsidRPr="003774B7">
        <w:rPr>
          <w:color w:val="000000" w:themeColor="text1"/>
        </w:rPr>
        <w:t xml:space="preserve">Processes of Musical Identity Consolidation During Adolescence. </w:t>
      </w:r>
      <w:r w:rsidRPr="003774B7">
        <w:rPr>
          <w:color w:val="000000" w:themeColor="text1"/>
          <w:lang w:eastAsia="en-US"/>
        </w:rPr>
        <w:t>In</w:t>
      </w:r>
      <w:r w:rsidRPr="003774B7">
        <w:rPr>
          <w:color w:val="000000" w:themeColor="text1"/>
          <w:shd w:val="clear" w:color="auto" w:fill="FFFFFF"/>
          <w:lang w:eastAsia="en-US"/>
        </w:rPr>
        <w:t xml:space="preserve"> </w:t>
      </w:r>
      <w:r w:rsidRPr="003774B7">
        <w:rPr>
          <w:color w:val="000000" w:themeColor="text1"/>
          <w:shd w:val="clear" w:color="auto" w:fill="FFFFFF"/>
        </w:rPr>
        <w:t>R. MacDonald, D. J. Hargreaves &amp; D. Miell (Eds.), </w:t>
      </w:r>
      <w:r w:rsidRPr="003774B7">
        <w:rPr>
          <w:rStyle w:val="Zdraznn"/>
          <w:color w:val="000000" w:themeColor="text1"/>
          <w:shd w:val="clear" w:color="auto" w:fill="FFFFFF"/>
        </w:rPr>
        <w:t>Handbook of musical identities (213–231).</w:t>
      </w:r>
      <w:r w:rsidRPr="003774B7">
        <w:rPr>
          <w:color w:val="000000" w:themeColor="text1"/>
          <w:shd w:val="clear" w:color="auto" w:fill="FFFFFF"/>
        </w:rPr>
        <w:t xml:space="preserve"> Oxford University Press</w:t>
      </w:r>
      <w:r w:rsidRPr="003774B7">
        <w:rPr>
          <w:color w:val="000000" w:themeColor="text1"/>
        </w:rPr>
        <w:t>.</w:t>
      </w:r>
    </w:p>
    <w:p w14:paraId="7FCCB016" w14:textId="5172587D" w:rsidR="00584D43" w:rsidRPr="003774B7" w:rsidRDefault="00584D43" w:rsidP="001832F8">
      <w:pPr>
        <w:spacing w:before="240" w:after="240"/>
        <w:jc w:val="both"/>
        <w:rPr>
          <w:color w:val="000000" w:themeColor="text1"/>
        </w:rPr>
      </w:pPr>
      <w:r w:rsidRPr="003774B7">
        <w:rPr>
          <w:color w:val="000000" w:themeColor="text1"/>
        </w:rPr>
        <w:t xml:space="preserve">Fabes, R. A., &amp; Martin, C. L. (1991). Gender and age stereotypes of emotionality. </w:t>
      </w:r>
      <w:r w:rsidRPr="003774B7">
        <w:rPr>
          <w:i/>
          <w:iCs/>
          <w:color w:val="000000" w:themeColor="text1"/>
        </w:rPr>
        <w:t>Personality and Social Psychology Bulletin</w:t>
      </w:r>
      <w:r w:rsidRPr="003774B7">
        <w:rPr>
          <w:color w:val="000000" w:themeColor="text1"/>
        </w:rPr>
        <w:t>, 17(5), 532–540.</w:t>
      </w:r>
    </w:p>
    <w:p w14:paraId="1EDD33B6" w14:textId="4E3352F0"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Fischer, K. W., &amp; Ayoub, C. (1994). Affective splitting and dissociation in normal and maltreated children: Pathways for self in relationships. In D. Cicchetti, S. L. Toth (Eds.), </w:t>
      </w:r>
      <w:r w:rsidRPr="003774B7">
        <w:rPr>
          <w:i/>
          <w:iCs/>
          <w:color w:val="000000" w:themeColor="text1"/>
        </w:rPr>
        <w:t xml:space="preserve">Rochester </w:t>
      </w:r>
      <w:proofErr w:type="gramStart"/>
      <w:r w:rsidRPr="003774B7">
        <w:rPr>
          <w:i/>
          <w:iCs/>
          <w:color w:val="000000" w:themeColor="text1"/>
        </w:rPr>
        <w:t>symposium</w:t>
      </w:r>
      <w:proofErr w:type="gramEnd"/>
      <w:r w:rsidRPr="003774B7">
        <w:rPr>
          <w:i/>
          <w:iCs/>
          <w:color w:val="000000" w:themeColor="text1"/>
        </w:rPr>
        <w:t xml:space="preserve"> on developmental psychopathology: Disorders and dysfunctions of the self </w:t>
      </w:r>
      <w:r w:rsidRPr="003774B7">
        <w:rPr>
          <w:color w:val="000000" w:themeColor="text1"/>
        </w:rPr>
        <w:t xml:space="preserve">(5. vyd., 149–222). </w:t>
      </w:r>
      <w:proofErr w:type="gramStart"/>
      <w:r w:rsidRPr="003774B7">
        <w:rPr>
          <w:color w:val="000000" w:themeColor="text1"/>
        </w:rPr>
        <w:t>University</w:t>
      </w:r>
      <w:proofErr w:type="gramEnd"/>
      <w:r w:rsidRPr="003774B7">
        <w:rPr>
          <w:color w:val="000000" w:themeColor="text1"/>
        </w:rPr>
        <w:t xml:space="preserve"> of Rochester Press.</w:t>
      </w:r>
    </w:p>
    <w:p w14:paraId="7E943D28" w14:textId="4713C003" w:rsidR="00584D43" w:rsidRPr="003774B7" w:rsidRDefault="00584D43" w:rsidP="001832F8">
      <w:pPr>
        <w:spacing w:before="240" w:after="240"/>
        <w:jc w:val="both"/>
        <w:rPr>
          <w:color w:val="000000" w:themeColor="text1"/>
        </w:rPr>
      </w:pPr>
      <w:r w:rsidRPr="003774B7">
        <w:rPr>
          <w:color w:val="000000" w:themeColor="text1"/>
        </w:rPr>
        <w:t xml:space="preserve">Flick, U. (2018). </w:t>
      </w:r>
      <w:r w:rsidRPr="003774B7">
        <w:rPr>
          <w:i/>
          <w:iCs/>
          <w:color w:val="000000" w:themeColor="text1"/>
        </w:rPr>
        <w:t>Designing Qualitative Research</w:t>
      </w:r>
      <w:r w:rsidRPr="003774B7">
        <w:rPr>
          <w:color w:val="000000" w:themeColor="text1"/>
        </w:rPr>
        <w:t xml:space="preserve"> (2. Vyd.). Sage.</w:t>
      </w:r>
    </w:p>
    <w:p w14:paraId="168127E1" w14:textId="01AC7891" w:rsidR="00584D43" w:rsidRPr="003774B7" w:rsidRDefault="00584D43" w:rsidP="001832F8">
      <w:pPr>
        <w:spacing w:before="240" w:after="240"/>
        <w:jc w:val="both"/>
        <w:rPr>
          <w:color w:val="000000" w:themeColor="text1"/>
        </w:rPr>
      </w:pPr>
      <w:r w:rsidRPr="003774B7">
        <w:rPr>
          <w:color w:val="000000" w:themeColor="text1"/>
        </w:rPr>
        <w:t xml:space="preserve">Fredrickson, B. L. (2003). The value of positive emotions. </w:t>
      </w:r>
      <w:r w:rsidRPr="003774B7">
        <w:rPr>
          <w:i/>
          <w:iCs/>
          <w:color w:val="000000" w:themeColor="text1"/>
        </w:rPr>
        <w:t>American Scientist</w:t>
      </w:r>
      <w:r w:rsidRPr="003774B7">
        <w:rPr>
          <w:color w:val="000000" w:themeColor="text1"/>
        </w:rPr>
        <w:t>, 91, 330–335.</w:t>
      </w:r>
    </w:p>
    <w:p w14:paraId="00D501D1" w14:textId="341DCD74" w:rsidR="00584D43" w:rsidRPr="003774B7" w:rsidRDefault="00584D43" w:rsidP="001832F8">
      <w:pPr>
        <w:spacing w:before="240" w:after="240"/>
        <w:jc w:val="both"/>
        <w:rPr>
          <w:color w:val="000000" w:themeColor="text1"/>
        </w:rPr>
      </w:pPr>
      <w:r w:rsidRPr="003774B7">
        <w:rPr>
          <w:color w:val="000000" w:themeColor="text1"/>
        </w:rPr>
        <w:lastRenderedPageBreak/>
        <w:t xml:space="preserve">Frith, S. (1983). </w:t>
      </w:r>
      <w:r w:rsidRPr="003774B7">
        <w:rPr>
          <w:i/>
          <w:iCs/>
          <w:color w:val="000000" w:themeColor="text1"/>
        </w:rPr>
        <w:t>Sound Effects: Youth, Leisure, and the Politics of Rock</w:t>
      </w:r>
      <w:r w:rsidRPr="003774B7">
        <w:rPr>
          <w:color w:val="000000" w:themeColor="text1"/>
        </w:rPr>
        <w:t>. Constable.</w:t>
      </w:r>
    </w:p>
    <w:p w14:paraId="28603749" w14:textId="5C4A8B9C" w:rsidR="00584D43" w:rsidRPr="003774B7" w:rsidRDefault="00584D43" w:rsidP="001832F8">
      <w:pPr>
        <w:spacing w:before="240" w:after="240"/>
        <w:jc w:val="both"/>
        <w:rPr>
          <w:color w:val="000000" w:themeColor="text1"/>
        </w:rPr>
      </w:pPr>
      <w:r w:rsidRPr="003774B7">
        <w:rPr>
          <w:color w:val="000000" w:themeColor="text1"/>
        </w:rPr>
        <w:t xml:space="preserve">Frost, A., Hoyt, L. T., Chung, A. L., &amp; Adam, E. K. (2015). Daily life with depressive symptoms: Gender differences in adolescents’ everyday emotional experiences. </w:t>
      </w:r>
      <w:r w:rsidRPr="003774B7">
        <w:rPr>
          <w:i/>
          <w:iCs/>
          <w:color w:val="000000" w:themeColor="text1"/>
        </w:rPr>
        <w:t>Journal of Adolescence</w:t>
      </w:r>
      <w:r w:rsidRPr="003774B7">
        <w:rPr>
          <w:color w:val="000000" w:themeColor="text1"/>
        </w:rPr>
        <w:t>, 43, 132–141.</w:t>
      </w:r>
    </w:p>
    <w:p w14:paraId="3E308F8F" w14:textId="7462E20F" w:rsidR="00584D43" w:rsidRPr="003774B7" w:rsidRDefault="00584D43" w:rsidP="001832F8">
      <w:pPr>
        <w:spacing w:before="240" w:after="240"/>
        <w:jc w:val="both"/>
        <w:rPr>
          <w:color w:val="000000" w:themeColor="text1"/>
        </w:rPr>
      </w:pPr>
      <w:r w:rsidRPr="003774B7">
        <w:rPr>
          <w:color w:val="000000" w:themeColor="text1"/>
        </w:rPr>
        <w:t xml:space="preserve">Frydenberg, E., &amp; Lewis, R. (1991). Adolescent coping: The different ways boys and girls cope. </w:t>
      </w:r>
      <w:r w:rsidRPr="003774B7">
        <w:rPr>
          <w:i/>
          <w:iCs/>
          <w:color w:val="000000" w:themeColor="text1"/>
        </w:rPr>
        <w:t>Journal of Adolescence</w:t>
      </w:r>
      <w:r w:rsidRPr="003774B7">
        <w:rPr>
          <w:color w:val="000000" w:themeColor="text1"/>
        </w:rPr>
        <w:t>, 14(2), 119–133.</w:t>
      </w:r>
    </w:p>
    <w:p w14:paraId="69E0CFEA" w14:textId="154C4B68"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Fujioka, T., Ross, B., Kakigi, R., Pantev, C., </w:t>
      </w:r>
      <w:r w:rsidRPr="003774B7">
        <w:rPr>
          <w:color w:val="000000" w:themeColor="text1"/>
        </w:rPr>
        <w:t>&amp;</w:t>
      </w:r>
      <w:r w:rsidRPr="003774B7">
        <w:rPr>
          <w:color w:val="000000" w:themeColor="text1"/>
          <w:lang w:eastAsia="en-US"/>
        </w:rPr>
        <w:t xml:space="preserve"> Trainor, L. J. (2006). One year of musical training affects development of auditory cortical-evoked fields in young children. </w:t>
      </w:r>
      <w:r w:rsidRPr="003774B7">
        <w:rPr>
          <w:i/>
          <w:iCs/>
          <w:color w:val="000000" w:themeColor="text1"/>
          <w:lang w:eastAsia="en-US"/>
        </w:rPr>
        <w:t>Brain</w:t>
      </w:r>
      <w:r w:rsidRPr="003774B7">
        <w:rPr>
          <w:color w:val="000000" w:themeColor="text1"/>
          <w:lang w:eastAsia="en-US"/>
        </w:rPr>
        <w:t>, 129(10), 2593–2608.</w:t>
      </w:r>
    </w:p>
    <w:p w14:paraId="29A01AB4" w14:textId="023D3952"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lang w:eastAsia="en-US"/>
        </w:rPr>
        <w:t xml:space="preserve">Galambos, N. L., Barker, E. T., &amp; Krahn, H. J. (2006). Depression, anger, and self-esteem in emerging adulthood: Seven-year trajectories. </w:t>
      </w:r>
      <w:r w:rsidRPr="003774B7">
        <w:rPr>
          <w:i/>
          <w:iCs/>
          <w:color w:val="000000" w:themeColor="text1"/>
        </w:rPr>
        <w:t>Developmental psychology</w:t>
      </w:r>
      <w:r w:rsidRPr="003774B7">
        <w:rPr>
          <w:color w:val="000000" w:themeColor="text1"/>
        </w:rPr>
        <w:t>, 42(2), 350–365.</w:t>
      </w:r>
    </w:p>
    <w:p w14:paraId="28DFC474" w14:textId="0107F1F5" w:rsidR="00584D43" w:rsidRPr="003774B7" w:rsidRDefault="00584D43" w:rsidP="001832F8">
      <w:pPr>
        <w:spacing w:before="240" w:after="240"/>
        <w:jc w:val="both"/>
        <w:rPr>
          <w:color w:val="000000" w:themeColor="text1"/>
        </w:rPr>
      </w:pPr>
      <w:r w:rsidRPr="003774B7">
        <w:rPr>
          <w:color w:val="000000" w:themeColor="text1"/>
        </w:rPr>
        <w:t xml:space="preserve">Gauntlett, D. (2002). </w:t>
      </w:r>
      <w:r w:rsidRPr="003774B7">
        <w:rPr>
          <w:i/>
          <w:iCs/>
          <w:color w:val="000000" w:themeColor="text1"/>
        </w:rPr>
        <w:t xml:space="preserve">Media, Gender and Identity: An Introduction. </w:t>
      </w:r>
      <w:r w:rsidRPr="003774B7">
        <w:rPr>
          <w:color w:val="000000" w:themeColor="text1"/>
        </w:rPr>
        <w:t>Routledge.</w:t>
      </w:r>
    </w:p>
    <w:p w14:paraId="76F35D45" w14:textId="0E62C283" w:rsidR="00584D43" w:rsidRPr="003774B7" w:rsidRDefault="00584D43" w:rsidP="001832F8">
      <w:pPr>
        <w:spacing w:before="240" w:after="240"/>
        <w:jc w:val="both"/>
        <w:rPr>
          <w:color w:val="000000" w:themeColor="text1"/>
        </w:rPr>
      </w:pPr>
      <w:r w:rsidRPr="003774B7">
        <w:rPr>
          <w:color w:val="000000" w:themeColor="text1"/>
        </w:rPr>
        <w:t xml:space="preserve">Gauntlett, D. (2008). </w:t>
      </w:r>
      <w:r w:rsidRPr="003774B7">
        <w:rPr>
          <w:i/>
          <w:iCs/>
          <w:color w:val="000000" w:themeColor="text1"/>
        </w:rPr>
        <w:t xml:space="preserve">Media, Gender and Identity: An Introduction </w:t>
      </w:r>
      <w:r w:rsidRPr="003774B7">
        <w:rPr>
          <w:color w:val="000000" w:themeColor="text1"/>
        </w:rPr>
        <w:t>(2. vyd.). Routledge.</w:t>
      </w:r>
    </w:p>
    <w:p w14:paraId="5BDA1897" w14:textId="5662C5AB"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Gilbert, K. E. (2012). The neglected role of positive emotion in adolescent psychopathology. </w:t>
      </w:r>
      <w:r w:rsidRPr="003774B7">
        <w:rPr>
          <w:i/>
          <w:iCs/>
          <w:color w:val="000000" w:themeColor="text1"/>
        </w:rPr>
        <w:t>Clinical Psychology Review</w:t>
      </w:r>
      <w:r w:rsidRPr="003774B7">
        <w:rPr>
          <w:color w:val="000000" w:themeColor="text1"/>
        </w:rPr>
        <w:t>, 32(6), 467–481.</w:t>
      </w:r>
    </w:p>
    <w:p w14:paraId="46B3D5F9" w14:textId="10BC6D8D" w:rsidR="00584D43" w:rsidRPr="003774B7" w:rsidRDefault="00584D43" w:rsidP="001832F8">
      <w:pPr>
        <w:spacing w:before="240" w:after="240"/>
        <w:jc w:val="both"/>
        <w:rPr>
          <w:color w:val="000000" w:themeColor="text1"/>
        </w:rPr>
      </w:pPr>
      <w:r w:rsidRPr="003774B7">
        <w:rPr>
          <w:color w:val="000000" w:themeColor="text1"/>
        </w:rPr>
        <w:t xml:space="preserve">Gilligan, C., Lyons, N. P., &amp; Hanmer, T. J. (Eds.). (1990). </w:t>
      </w:r>
      <w:r w:rsidRPr="003774B7">
        <w:rPr>
          <w:i/>
          <w:iCs/>
          <w:color w:val="000000" w:themeColor="text1"/>
        </w:rPr>
        <w:t>Making Connections: The Relational Worlds of Adolescent Girls at Emma Willard School</w:t>
      </w:r>
      <w:r w:rsidRPr="003774B7">
        <w:rPr>
          <w:color w:val="000000" w:themeColor="text1"/>
        </w:rPr>
        <w:t>. Harvard University Press.</w:t>
      </w:r>
    </w:p>
    <w:p w14:paraId="1F79C5DF" w14:textId="56855409" w:rsidR="00584D43" w:rsidRPr="003774B7" w:rsidRDefault="00584D43" w:rsidP="001832F8">
      <w:pPr>
        <w:spacing w:before="240" w:after="240"/>
        <w:jc w:val="both"/>
        <w:rPr>
          <w:color w:val="000000" w:themeColor="text1"/>
        </w:rPr>
      </w:pPr>
      <w:r w:rsidRPr="003774B7">
        <w:rPr>
          <w:color w:val="000000" w:themeColor="text1"/>
        </w:rPr>
        <w:t xml:space="preserve">Gohm, C. L., &amp; Clore, G. L. (2000). Individual differences in emotional experience: Mapping available scales to processes. </w:t>
      </w:r>
      <w:r w:rsidRPr="003774B7">
        <w:rPr>
          <w:i/>
          <w:iCs/>
          <w:color w:val="000000" w:themeColor="text1"/>
        </w:rPr>
        <w:t>Personality and Social Psychology Bulletin</w:t>
      </w:r>
      <w:r w:rsidRPr="003774B7">
        <w:rPr>
          <w:color w:val="000000" w:themeColor="text1"/>
        </w:rPr>
        <w:t>, 26(6), 679–697.</w:t>
      </w:r>
    </w:p>
    <w:p w14:paraId="6ED6783F" w14:textId="74045B11" w:rsidR="00584D43" w:rsidRPr="003774B7" w:rsidRDefault="00584D43" w:rsidP="001832F8">
      <w:pPr>
        <w:spacing w:before="240" w:after="240"/>
        <w:jc w:val="both"/>
        <w:rPr>
          <w:color w:val="000000" w:themeColor="text1"/>
        </w:rPr>
      </w:pPr>
      <w:r w:rsidRPr="003774B7">
        <w:rPr>
          <w:color w:val="000000" w:themeColor="text1"/>
        </w:rPr>
        <w:t xml:space="preserve">Gross, J. J. (1998). The emerging field of emotion regulation: An integrative review. </w:t>
      </w:r>
      <w:r w:rsidRPr="003774B7">
        <w:rPr>
          <w:i/>
          <w:iCs/>
          <w:color w:val="000000" w:themeColor="text1"/>
        </w:rPr>
        <w:t>Review of General Psychology</w:t>
      </w:r>
      <w:r w:rsidRPr="003774B7">
        <w:rPr>
          <w:color w:val="000000" w:themeColor="text1"/>
        </w:rPr>
        <w:t>, 2(3), 271–299.</w:t>
      </w:r>
    </w:p>
    <w:p w14:paraId="2B69CF92" w14:textId="3939FB61" w:rsidR="00584D43" w:rsidRPr="003774B7" w:rsidRDefault="00584D43" w:rsidP="001832F8">
      <w:pPr>
        <w:spacing w:before="240" w:after="240"/>
        <w:jc w:val="both"/>
        <w:rPr>
          <w:color w:val="000000" w:themeColor="text1"/>
        </w:rPr>
      </w:pPr>
      <w:r w:rsidRPr="003774B7">
        <w:rPr>
          <w:color w:val="000000" w:themeColor="text1"/>
        </w:rPr>
        <w:t xml:space="preserve">Gross, J. J. (2013). Emotion regulation: Taking stock and moving forward. </w:t>
      </w:r>
      <w:r w:rsidRPr="003774B7">
        <w:rPr>
          <w:i/>
          <w:iCs/>
          <w:color w:val="000000" w:themeColor="text1"/>
        </w:rPr>
        <w:t>Emotion</w:t>
      </w:r>
      <w:r w:rsidRPr="003774B7">
        <w:rPr>
          <w:color w:val="000000" w:themeColor="text1"/>
        </w:rPr>
        <w:t xml:space="preserve">, 13, 359–365. </w:t>
      </w:r>
    </w:p>
    <w:p w14:paraId="40AB20CD" w14:textId="7FD38AF5" w:rsidR="00584D43" w:rsidRPr="003774B7" w:rsidRDefault="00584D43" w:rsidP="001832F8">
      <w:pPr>
        <w:spacing w:before="240" w:after="240"/>
        <w:jc w:val="both"/>
        <w:rPr>
          <w:color w:val="000000" w:themeColor="text1"/>
        </w:rPr>
      </w:pPr>
      <w:r w:rsidRPr="003774B7">
        <w:rPr>
          <w:color w:val="000000" w:themeColor="text1"/>
        </w:rPr>
        <w:t xml:space="preserve">Gross, J. J., &amp; Jazaieri, H. (2014). Emotion, emotion regulation, and psychopathology: An affective science perspective. </w:t>
      </w:r>
      <w:r w:rsidRPr="003774B7">
        <w:rPr>
          <w:i/>
          <w:iCs/>
          <w:color w:val="000000" w:themeColor="text1"/>
        </w:rPr>
        <w:t>Clinical Psychological Science</w:t>
      </w:r>
      <w:r w:rsidRPr="003774B7">
        <w:rPr>
          <w:color w:val="000000" w:themeColor="text1"/>
        </w:rPr>
        <w:t>, 2(4), 387–401.</w:t>
      </w:r>
    </w:p>
    <w:p w14:paraId="6FEB0958" w14:textId="452D82C7"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Hall, G. S. (1904). </w:t>
      </w:r>
      <w:r w:rsidRPr="003774B7">
        <w:rPr>
          <w:i/>
          <w:iCs/>
          <w:color w:val="000000" w:themeColor="text1"/>
          <w:lang w:eastAsia="en-US"/>
        </w:rPr>
        <w:t>Adolescence: Its psychology and its relation to physiology, anthropology, sociology, sex, crime, religion, and education</w:t>
      </w:r>
      <w:r w:rsidRPr="003774B7">
        <w:rPr>
          <w:color w:val="000000" w:themeColor="text1"/>
          <w:lang w:eastAsia="en-US"/>
        </w:rPr>
        <w:t xml:space="preserve">. D. Appleton &amp; Company. </w:t>
      </w:r>
    </w:p>
    <w:p w14:paraId="6E540D13" w14:textId="00C45B2C" w:rsidR="00584D43" w:rsidRPr="003774B7" w:rsidRDefault="00584D43" w:rsidP="001832F8">
      <w:pPr>
        <w:spacing w:before="240" w:after="240"/>
        <w:jc w:val="both"/>
        <w:rPr>
          <w:color w:val="000000" w:themeColor="text1"/>
        </w:rPr>
      </w:pPr>
      <w:r w:rsidRPr="003774B7">
        <w:rPr>
          <w:color w:val="000000" w:themeColor="text1"/>
        </w:rPr>
        <w:t xml:space="preserve">Hallam, S. (2010). The power of music: Its impact on the intellectual, social and personal development of children and young people. </w:t>
      </w:r>
      <w:r w:rsidRPr="003774B7">
        <w:rPr>
          <w:i/>
          <w:iCs/>
          <w:color w:val="000000" w:themeColor="text1"/>
        </w:rPr>
        <w:t xml:space="preserve">International Journal of Music Education, </w:t>
      </w:r>
      <w:r w:rsidRPr="003774B7">
        <w:rPr>
          <w:color w:val="000000" w:themeColor="text1"/>
        </w:rPr>
        <w:t>28(3), 269–289.</w:t>
      </w:r>
    </w:p>
    <w:p w14:paraId="2B607EF8" w14:textId="19B2E6D2"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Hallam, S., Creech, A., Varvarigou, M., </w:t>
      </w:r>
      <w:r w:rsidRPr="003774B7">
        <w:rPr>
          <w:color w:val="000000" w:themeColor="text1"/>
        </w:rPr>
        <w:t>&amp;</w:t>
      </w:r>
      <w:r w:rsidRPr="003774B7">
        <w:rPr>
          <w:color w:val="000000" w:themeColor="text1"/>
          <w:lang w:eastAsia="en-US"/>
        </w:rPr>
        <w:t xml:space="preserve"> McQueen, H. (2012). Perceived benefits of active engagement with making music in community settings. </w:t>
      </w:r>
      <w:r w:rsidRPr="003774B7">
        <w:rPr>
          <w:i/>
          <w:iCs/>
          <w:color w:val="000000" w:themeColor="text1"/>
          <w:lang w:eastAsia="en-US"/>
        </w:rPr>
        <w:t>International Journal of Community Music</w:t>
      </w:r>
      <w:r w:rsidRPr="003774B7">
        <w:rPr>
          <w:color w:val="000000" w:themeColor="text1"/>
          <w:lang w:eastAsia="en-US"/>
        </w:rPr>
        <w:t>, 5(2), 155–174.</w:t>
      </w:r>
    </w:p>
    <w:p w14:paraId="31B9FF7F" w14:textId="40357FC2" w:rsidR="00584D43" w:rsidRPr="003774B7" w:rsidRDefault="00584D43" w:rsidP="001832F8">
      <w:pPr>
        <w:spacing w:before="240" w:after="240"/>
        <w:jc w:val="both"/>
        <w:rPr>
          <w:color w:val="000000" w:themeColor="text1"/>
        </w:rPr>
      </w:pPr>
      <w:r w:rsidRPr="003774B7">
        <w:rPr>
          <w:color w:val="000000" w:themeColor="text1"/>
        </w:rPr>
        <w:lastRenderedPageBreak/>
        <w:t xml:space="preserve">Hargreaves, D. J., Macdonald, R. A. R., &amp; Miell, D. (2012). Musical identities mediate musical development. In G. E. McPherson &amp; G. F. Welch (Eds.), </w:t>
      </w:r>
      <w:r w:rsidRPr="003774B7">
        <w:rPr>
          <w:i/>
          <w:iCs/>
          <w:color w:val="000000" w:themeColor="text1"/>
        </w:rPr>
        <w:t xml:space="preserve">The Oxford Handbook Of Music Education </w:t>
      </w:r>
      <w:r w:rsidRPr="003774B7">
        <w:rPr>
          <w:color w:val="000000" w:themeColor="text1"/>
        </w:rPr>
        <w:t>(125–142). Oxford University Press.</w:t>
      </w:r>
    </w:p>
    <w:p w14:paraId="4B9C3D78" w14:textId="6281F14A" w:rsidR="00584D43" w:rsidRPr="003774B7" w:rsidRDefault="00584D43" w:rsidP="001832F8">
      <w:pPr>
        <w:spacing w:before="240" w:after="240"/>
        <w:jc w:val="both"/>
        <w:rPr>
          <w:color w:val="000000" w:themeColor="text1"/>
        </w:rPr>
      </w:pPr>
      <w:r w:rsidRPr="003774B7">
        <w:rPr>
          <w:color w:val="000000" w:themeColor="text1"/>
        </w:rPr>
        <w:t xml:space="preserve">Hargreaves, D. J., Miell, D., &amp; Macdonald, R. A. R. (2002). What are musical identities, and why are they </w:t>
      </w:r>
      <w:proofErr w:type="gramStart"/>
      <w:r w:rsidRPr="003774B7">
        <w:rPr>
          <w:color w:val="000000" w:themeColor="text1"/>
        </w:rPr>
        <w:t>important?.</w:t>
      </w:r>
      <w:proofErr w:type="gramEnd"/>
      <w:r w:rsidRPr="003774B7">
        <w:rPr>
          <w:color w:val="000000" w:themeColor="text1"/>
        </w:rPr>
        <w:t xml:space="preserve"> In D. J. Hargreaves, D. Miell &amp; R. A. R. Macdonald (Eds.), </w:t>
      </w:r>
      <w:r w:rsidRPr="003774B7">
        <w:rPr>
          <w:i/>
          <w:iCs/>
          <w:color w:val="000000" w:themeColor="text1"/>
        </w:rPr>
        <w:t>Musical Identities</w:t>
      </w:r>
      <w:r w:rsidRPr="003774B7">
        <w:rPr>
          <w:color w:val="000000" w:themeColor="text1"/>
        </w:rPr>
        <w:t xml:space="preserve"> (1–20). Oxford University Press.</w:t>
      </w:r>
    </w:p>
    <w:p w14:paraId="44D440C7" w14:textId="5A183090"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Harter, S. (1990). Self and identity development. In S. S. Feldman &amp; G. R. Elliott (Eds.), </w:t>
      </w:r>
      <w:r w:rsidRPr="003774B7">
        <w:rPr>
          <w:i/>
          <w:iCs/>
          <w:color w:val="000000" w:themeColor="text1"/>
          <w:lang w:eastAsia="en-US"/>
        </w:rPr>
        <w:t>At the threshold: The developing adolescent</w:t>
      </w:r>
      <w:r w:rsidRPr="003774B7">
        <w:rPr>
          <w:color w:val="000000" w:themeColor="text1"/>
          <w:lang w:eastAsia="en-US"/>
        </w:rPr>
        <w:t xml:space="preserve"> (388–413). Harvard University Press.</w:t>
      </w:r>
    </w:p>
    <w:p w14:paraId="4D3D034F" w14:textId="1FC7E0AA"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Harter, S. (2006). The development of self-esteem. In M. H. Kernis (Ed.), </w:t>
      </w:r>
      <w:r w:rsidRPr="003774B7">
        <w:rPr>
          <w:i/>
          <w:iCs/>
          <w:color w:val="000000" w:themeColor="text1"/>
          <w:lang w:eastAsia="en-US"/>
        </w:rPr>
        <w:t>Self-esteem issues And answers: A sourcebook of current perspectives</w:t>
      </w:r>
      <w:r w:rsidRPr="003774B7">
        <w:rPr>
          <w:color w:val="000000" w:themeColor="text1"/>
          <w:lang w:eastAsia="en-US"/>
        </w:rPr>
        <w:t xml:space="preserve"> (144–150). Psychology Press.</w:t>
      </w:r>
    </w:p>
    <w:p w14:paraId="08CDFC87" w14:textId="14144E85" w:rsidR="00584D43" w:rsidRPr="003774B7" w:rsidRDefault="00584D43" w:rsidP="001832F8">
      <w:pPr>
        <w:spacing w:before="240" w:after="240"/>
        <w:jc w:val="both"/>
        <w:rPr>
          <w:color w:val="000000" w:themeColor="text1"/>
        </w:rPr>
      </w:pPr>
      <w:r w:rsidRPr="003774B7">
        <w:rPr>
          <w:color w:val="000000" w:themeColor="text1"/>
        </w:rPr>
        <w:t xml:space="preserve">Headey, B., &amp; Wearing, A. (1991). Subjective well being: A stocks and flows framework. In F. Strack, M. Argyle, N. Schwarz (Eds.), </w:t>
      </w:r>
      <w:r w:rsidRPr="003774B7">
        <w:rPr>
          <w:i/>
          <w:iCs/>
          <w:color w:val="000000" w:themeColor="text1"/>
        </w:rPr>
        <w:t>Subjective well-being: An interdisciplinary perspective</w:t>
      </w:r>
      <w:r w:rsidRPr="003774B7">
        <w:rPr>
          <w:color w:val="000000" w:themeColor="text1"/>
        </w:rPr>
        <w:t xml:space="preserve"> (48–73). Pergamon Press.</w:t>
      </w:r>
    </w:p>
    <w:p w14:paraId="58800584" w14:textId="5179FC8F" w:rsidR="00584D43" w:rsidRPr="003774B7" w:rsidRDefault="00584D43" w:rsidP="001832F8">
      <w:pPr>
        <w:spacing w:before="240" w:after="240"/>
        <w:jc w:val="both"/>
        <w:rPr>
          <w:color w:val="000000" w:themeColor="text1"/>
        </w:rPr>
      </w:pPr>
      <w:r w:rsidRPr="003774B7">
        <w:rPr>
          <w:color w:val="000000" w:themeColor="text1"/>
        </w:rPr>
        <w:t xml:space="preserve">Hebdige, D. (1979). </w:t>
      </w:r>
      <w:r w:rsidRPr="003774B7">
        <w:rPr>
          <w:i/>
          <w:iCs/>
          <w:color w:val="000000" w:themeColor="text1"/>
        </w:rPr>
        <w:t>Subculture: The Meaning of Style</w:t>
      </w:r>
      <w:r w:rsidRPr="003774B7">
        <w:rPr>
          <w:color w:val="000000" w:themeColor="text1"/>
        </w:rPr>
        <w:t>. Routledge.</w:t>
      </w:r>
    </w:p>
    <w:p w14:paraId="0A543995" w14:textId="37D4C26D" w:rsidR="00584D43" w:rsidRPr="003774B7" w:rsidRDefault="00584D43" w:rsidP="001832F8">
      <w:pPr>
        <w:spacing w:before="240" w:after="240"/>
        <w:jc w:val="both"/>
        <w:rPr>
          <w:color w:val="000000" w:themeColor="text1"/>
        </w:rPr>
      </w:pPr>
      <w:r w:rsidRPr="003774B7">
        <w:rPr>
          <w:color w:val="000000" w:themeColor="text1"/>
        </w:rPr>
        <w:t xml:space="preserve">Hendl, J. (2016). </w:t>
      </w:r>
      <w:r w:rsidRPr="003774B7">
        <w:rPr>
          <w:i/>
          <w:iCs/>
          <w:color w:val="000000" w:themeColor="text1"/>
        </w:rPr>
        <w:t>Kvalitativní výzkum: základní teorie, metody a aplikace</w:t>
      </w:r>
      <w:r w:rsidRPr="003774B7">
        <w:rPr>
          <w:color w:val="000000" w:themeColor="text1"/>
        </w:rPr>
        <w:t>. (4. vyd.). Portál.</w:t>
      </w:r>
    </w:p>
    <w:p w14:paraId="7DF49742" w14:textId="455F298E" w:rsidR="00584D43" w:rsidRPr="003774B7" w:rsidRDefault="00584D43" w:rsidP="001832F8">
      <w:pPr>
        <w:spacing w:before="240" w:after="240"/>
        <w:jc w:val="both"/>
        <w:rPr>
          <w:color w:val="000000" w:themeColor="text1"/>
        </w:rPr>
      </w:pPr>
      <w:r w:rsidRPr="003774B7">
        <w:rPr>
          <w:color w:val="000000" w:themeColor="text1"/>
        </w:rPr>
        <w:t xml:space="preserve">Heydon, R., &amp; O'Neill, S. A. (2016). </w:t>
      </w:r>
      <w:r w:rsidRPr="003774B7">
        <w:rPr>
          <w:i/>
          <w:iCs/>
          <w:color w:val="000000" w:themeColor="text1"/>
        </w:rPr>
        <w:t>Why Multimodal Literacy Matters: (Re)conceptualizing Literacy and Wellbeing trough Singing-infused Multimodal</w:t>
      </w:r>
      <w:r w:rsidRPr="003774B7">
        <w:rPr>
          <w:color w:val="000000" w:themeColor="text1"/>
        </w:rPr>
        <w:t>. Sense.</w:t>
      </w:r>
    </w:p>
    <w:p w14:paraId="414192B1" w14:textId="2431BE24" w:rsidR="007579C8" w:rsidRPr="003774B7" w:rsidRDefault="00584D43" w:rsidP="001832F8">
      <w:pPr>
        <w:spacing w:before="240" w:after="240"/>
        <w:jc w:val="both"/>
        <w:rPr>
          <w:color w:val="000000" w:themeColor="text1"/>
        </w:rPr>
      </w:pPr>
      <w:r w:rsidRPr="003774B7">
        <w:rPr>
          <w:color w:val="000000" w:themeColor="text1"/>
        </w:rPr>
        <w:t xml:space="preserve">Howitt, D. (2019). </w:t>
      </w:r>
      <w:r w:rsidRPr="003774B7">
        <w:rPr>
          <w:i/>
          <w:iCs/>
          <w:color w:val="000000" w:themeColor="text1"/>
        </w:rPr>
        <w:t>Introduction to qualitative research methods in psychology</w:t>
      </w:r>
      <w:r w:rsidRPr="003774B7">
        <w:rPr>
          <w:color w:val="000000" w:themeColor="text1"/>
        </w:rPr>
        <w:t>. Pearson.</w:t>
      </w:r>
    </w:p>
    <w:p w14:paraId="5DAC3E56" w14:textId="2CE47259"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Huang, C. (2010). Mean-level change in self-esteem from childhood through adulthood: Meta-analysis of longitudinal studies. </w:t>
      </w:r>
      <w:r w:rsidRPr="003774B7">
        <w:rPr>
          <w:i/>
          <w:iCs/>
          <w:color w:val="000000" w:themeColor="text1"/>
          <w:lang w:eastAsia="en-US"/>
        </w:rPr>
        <w:t>Review of General Psychology</w:t>
      </w:r>
      <w:r w:rsidRPr="003774B7">
        <w:rPr>
          <w:color w:val="000000" w:themeColor="text1"/>
          <w:lang w:eastAsia="en-US"/>
        </w:rPr>
        <w:t>, 14(3), 251–260.</w:t>
      </w:r>
    </w:p>
    <w:p w14:paraId="4093AA9B" w14:textId="5B0267E9" w:rsidR="00584D43" w:rsidRPr="00EA114A" w:rsidRDefault="00584D43" w:rsidP="001832F8">
      <w:pPr>
        <w:spacing w:before="240" w:after="240"/>
        <w:jc w:val="both"/>
        <w:rPr>
          <w:color w:val="000000" w:themeColor="text1"/>
        </w:rPr>
      </w:pPr>
      <w:r w:rsidRPr="003774B7">
        <w:rPr>
          <w:color w:val="000000" w:themeColor="text1"/>
        </w:rPr>
        <w:t xml:space="preserve">Hurrelmann, K., &amp; Quenzel, G. (2018). </w:t>
      </w:r>
      <w:r w:rsidRPr="003774B7">
        <w:rPr>
          <w:i/>
          <w:iCs/>
          <w:color w:val="000000" w:themeColor="text1"/>
        </w:rPr>
        <w:t>Developmental Tasks in Adolescence</w:t>
      </w:r>
      <w:r w:rsidRPr="003774B7">
        <w:rPr>
          <w:color w:val="000000" w:themeColor="text1"/>
        </w:rPr>
        <w:t xml:space="preserve"> (1.</w:t>
      </w:r>
      <w:r>
        <w:rPr>
          <w:color w:val="000000" w:themeColor="text1"/>
        </w:rPr>
        <w:t xml:space="preserve"> </w:t>
      </w:r>
      <w:r w:rsidRPr="003774B7">
        <w:rPr>
          <w:color w:val="000000" w:themeColor="text1"/>
        </w:rPr>
        <w:t>vyd.). Routledge.</w:t>
      </w:r>
    </w:p>
    <w:p w14:paraId="628C6AF9" w14:textId="2881DB8F"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Chambers, I. (1985). </w:t>
      </w:r>
      <w:r w:rsidRPr="003774B7">
        <w:rPr>
          <w:i/>
          <w:iCs/>
          <w:color w:val="000000" w:themeColor="text1"/>
          <w:lang w:eastAsia="en-US"/>
        </w:rPr>
        <w:t>Urban Rhythms: Pop Music and Popular Culture</w:t>
      </w:r>
      <w:r w:rsidRPr="003774B7">
        <w:rPr>
          <w:color w:val="000000" w:themeColor="text1"/>
          <w:lang w:eastAsia="en-US"/>
        </w:rPr>
        <w:t>. Macmillan.</w:t>
      </w:r>
    </w:p>
    <w:p w14:paraId="10C39DA0" w14:textId="07D2A247" w:rsidR="00584D43" w:rsidRPr="00EA114A" w:rsidRDefault="00584D43" w:rsidP="001832F8">
      <w:pPr>
        <w:spacing w:before="240" w:after="240"/>
        <w:jc w:val="both"/>
        <w:rPr>
          <w:rFonts w:eastAsia="Arial"/>
          <w:color w:val="000000" w:themeColor="text1"/>
          <w:u w:val="single"/>
        </w:rPr>
      </w:pPr>
      <w:r w:rsidRPr="003774B7">
        <w:rPr>
          <w:color w:val="000000" w:themeColor="text1"/>
          <w:lang w:eastAsia="en-US"/>
        </w:rPr>
        <w:t xml:space="preserve">Ivaldi, A. (2003). </w:t>
      </w:r>
      <w:r w:rsidRPr="003774B7">
        <w:rPr>
          <w:i/>
          <w:iCs/>
          <w:color w:val="000000" w:themeColor="text1"/>
        </w:rPr>
        <w:t xml:space="preserve">Why adolescents admire famous musical role models: implications for aspirations, expectations and identity. </w:t>
      </w:r>
      <w:r w:rsidRPr="003774B7">
        <w:rPr>
          <w:color w:val="000000" w:themeColor="text1"/>
        </w:rPr>
        <w:t xml:space="preserve">[Disertační práce, University of Keele, Staffortshire]. </w:t>
      </w:r>
      <w:hyperlink r:id="rId30">
        <w:r w:rsidRPr="003774B7">
          <w:rPr>
            <w:rStyle w:val="Hypertextovodkaz"/>
            <w:rFonts w:eastAsia="Arial"/>
            <w:color w:val="000000" w:themeColor="text1"/>
          </w:rPr>
          <w:t>https://ethos.bl.uk/OrderDetails.do?uin=uk.bl.ethos.398919</w:t>
        </w:r>
      </w:hyperlink>
    </w:p>
    <w:p w14:paraId="246F97E8" w14:textId="1E41852E"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Ivaldi, A., </w:t>
      </w:r>
      <w:r w:rsidRPr="003774B7">
        <w:rPr>
          <w:color w:val="000000" w:themeColor="text1"/>
        </w:rPr>
        <w:t>&amp;</w:t>
      </w:r>
      <w:r w:rsidRPr="003774B7">
        <w:rPr>
          <w:color w:val="000000" w:themeColor="text1"/>
          <w:lang w:eastAsia="en-US"/>
        </w:rPr>
        <w:t xml:space="preserve"> O’Neill, S. A. (2008). Adolescents’ musical role models: whom do they admire and </w:t>
      </w:r>
      <w:proofErr w:type="gramStart"/>
      <w:r w:rsidRPr="003774B7">
        <w:rPr>
          <w:color w:val="000000" w:themeColor="text1"/>
          <w:lang w:eastAsia="en-US"/>
        </w:rPr>
        <w:t>why?,</w:t>
      </w:r>
      <w:proofErr w:type="gramEnd"/>
      <w:r w:rsidRPr="003774B7">
        <w:rPr>
          <w:color w:val="000000" w:themeColor="text1"/>
          <w:lang w:eastAsia="en-US"/>
        </w:rPr>
        <w:t xml:space="preserve"> </w:t>
      </w:r>
      <w:r w:rsidRPr="003774B7">
        <w:rPr>
          <w:i/>
          <w:iCs/>
          <w:color w:val="000000" w:themeColor="text1"/>
          <w:lang w:eastAsia="en-US"/>
        </w:rPr>
        <w:t>Psychology of Music</w:t>
      </w:r>
      <w:r w:rsidRPr="003774B7">
        <w:rPr>
          <w:color w:val="000000" w:themeColor="text1"/>
          <w:lang w:eastAsia="en-US"/>
        </w:rPr>
        <w:t>, 36(2), 395–415.</w:t>
      </w:r>
    </w:p>
    <w:p w14:paraId="32130125" w14:textId="7540BE94" w:rsidR="00584D43" w:rsidRPr="003774B7" w:rsidRDefault="00584D43" w:rsidP="001832F8">
      <w:pPr>
        <w:spacing w:before="240" w:after="240"/>
        <w:jc w:val="both"/>
        <w:rPr>
          <w:color w:val="000000" w:themeColor="text1"/>
        </w:rPr>
      </w:pPr>
      <w:r w:rsidRPr="003774B7">
        <w:rPr>
          <w:color w:val="000000" w:themeColor="text1"/>
        </w:rPr>
        <w:t xml:space="preserve">Jamilah, Y. N., &amp; Budiman, N. (2020). Profil Of Clebrity Worship Tendency Among Adolescents. </w:t>
      </w:r>
      <w:r w:rsidRPr="003774B7">
        <w:rPr>
          <w:i/>
          <w:iCs/>
          <w:color w:val="000000" w:themeColor="text1"/>
        </w:rPr>
        <w:t xml:space="preserve">Journal of Education and Human Resources. </w:t>
      </w:r>
      <w:r w:rsidRPr="003774B7">
        <w:rPr>
          <w:color w:val="000000" w:themeColor="text1"/>
        </w:rPr>
        <w:t>1(2), 61–68.</w:t>
      </w:r>
    </w:p>
    <w:p w14:paraId="41286FF4" w14:textId="7B15C47E" w:rsidR="00584D43" w:rsidRPr="003774B7" w:rsidRDefault="00584D43" w:rsidP="001832F8">
      <w:pPr>
        <w:spacing w:before="240" w:after="240"/>
        <w:jc w:val="both"/>
        <w:rPr>
          <w:color w:val="000000" w:themeColor="text1"/>
        </w:rPr>
      </w:pPr>
      <w:r w:rsidRPr="003774B7">
        <w:rPr>
          <w:color w:val="000000" w:themeColor="text1"/>
        </w:rPr>
        <w:t xml:space="preserve">José, M. P. (2001). Transition and youth culture: Forms and performance. </w:t>
      </w:r>
      <w:r w:rsidRPr="003774B7">
        <w:rPr>
          <w:i/>
          <w:iCs/>
          <w:color w:val="000000" w:themeColor="text1"/>
        </w:rPr>
        <w:t>International Social Science Journal</w:t>
      </w:r>
      <w:r w:rsidRPr="003774B7">
        <w:rPr>
          <w:color w:val="000000" w:themeColor="text1"/>
        </w:rPr>
        <w:t>, 52(2), 93–105.</w:t>
      </w:r>
    </w:p>
    <w:p w14:paraId="23B4FE0D" w14:textId="6AC69D27" w:rsidR="00584D43" w:rsidRPr="003774B7" w:rsidRDefault="00584D43" w:rsidP="001832F8">
      <w:pPr>
        <w:spacing w:before="240" w:after="240"/>
        <w:jc w:val="both"/>
        <w:rPr>
          <w:color w:val="000000" w:themeColor="text1"/>
        </w:rPr>
      </w:pPr>
      <w:r w:rsidRPr="003774B7">
        <w:rPr>
          <w:color w:val="000000" w:themeColor="text1"/>
        </w:rPr>
        <w:t xml:space="preserve">Jung, J. (1986). How useful is the concept of role model? A critical analysis. </w:t>
      </w:r>
      <w:r w:rsidRPr="003774B7">
        <w:rPr>
          <w:i/>
          <w:iCs/>
          <w:color w:val="000000" w:themeColor="text1"/>
        </w:rPr>
        <w:t xml:space="preserve">Journal of Social Behavior &amp; Personality, </w:t>
      </w:r>
      <w:r w:rsidRPr="003774B7">
        <w:rPr>
          <w:color w:val="000000" w:themeColor="text1"/>
        </w:rPr>
        <w:t>1(4), 525–536.</w:t>
      </w:r>
    </w:p>
    <w:p w14:paraId="60E07B89" w14:textId="14D43FEB" w:rsidR="007579C8" w:rsidRPr="003774B7" w:rsidRDefault="00584D43" w:rsidP="001832F8">
      <w:pPr>
        <w:spacing w:before="240" w:after="240"/>
        <w:jc w:val="both"/>
        <w:rPr>
          <w:color w:val="000000" w:themeColor="text1"/>
        </w:rPr>
      </w:pPr>
      <w:r w:rsidRPr="003774B7">
        <w:rPr>
          <w:color w:val="000000" w:themeColor="text1"/>
        </w:rPr>
        <w:lastRenderedPageBreak/>
        <w:t xml:space="preserve">Kahneman, D. (1999). Objective happiness. In D. Kahneman, E. Diener, N. Schwarz (Eds)., </w:t>
      </w:r>
      <w:r w:rsidRPr="003774B7">
        <w:rPr>
          <w:i/>
          <w:iCs/>
          <w:color w:val="000000" w:themeColor="text1"/>
        </w:rPr>
        <w:t>Well-being: The foundations of hedonic psychology</w:t>
      </w:r>
      <w:r w:rsidRPr="003774B7">
        <w:rPr>
          <w:color w:val="000000" w:themeColor="text1"/>
        </w:rPr>
        <w:t xml:space="preserve"> (3–25). Russell Sage Foundation.</w:t>
      </w:r>
    </w:p>
    <w:p w14:paraId="1BCFE214" w14:textId="11D25335"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Kistler, M., Rodgers, K. B., Power, T., Austin, E. W., &amp; Hill, L. G. (2010). Adolescents and music media: Toward an involvement-mediational model of consumption and self-concept. </w:t>
      </w:r>
      <w:r w:rsidRPr="003774B7">
        <w:rPr>
          <w:i/>
          <w:iCs/>
          <w:color w:val="000000" w:themeColor="text1"/>
          <w:lang w:eastAsia="en-US"/>
        </w:rPr>
        <w:t>Journal of Research on Adolescence</w:t>
      </w:r>
      <w:r w:rsidRPr="003774B7">
        <w:rPr>
          <w:color w:val="000000" w:themeColor="text1"/>
          <w:lang w:eastAsia="en-US"/>
        </w:rPr>
        <w:t>, 20(3), 616–630.</w:t>
      </w:r>
    </w:p>
    <w:p w14:paraId="35AB608C" w14:textId="034EEBFB" w:rsidR="00584D43" w:rsidRPr="00EA114A" w:rsidRDefault="00584D43" w:rsidP="001832F8">
      <w:pPr>
        <w:spacing w:before="240" w:after="240"/>
        <w:jc w:val="both"/>
        <w:rPr>
          <w:color w:val="000000" w:themeColor="text1"/>
          <w:u w:val="single"/>
          <w:lang w:eastAsia="en-US"/>
        </w:rPr>
      </w:pPr>
      <w:r w:rsidRPr="003774B7">
        <w:rPr>
          <w:color w:val="000000" w:themeColor="text1"/>
          <w:lang w:eastAsia="en-US"/>
        </w:rPr>
        <w:t xml:space="preserve">Kovarovic, J. (2012). </w:t>
      </w:r>
      <w:r w:rsidRPr="003774B7">
        <w:rPr>
          <w:i/>
          <w:iCs/>
          <w:color w:val="000000" w:themeColor="text1"/>
          <w:lang w:eastAsia="en-US"/>
        </w:rPr>
        <w:t xml:space="preserve">Music lessons for life: Fostering emotion regulation through Suzuki education. </w:t>
      </w:r>
      <w:r w:rsidRPr="003774B7">
        <w:rPr>
          <w:color w:val="000000" w:themeColor="text1"/>
          <w:lang w:eastAsia="en-US"/>
        </w:rPr>
        <w:t xml:space="preserve">[Diplomová práce, University of Washington, Seattle]. </w:t>
      </w:r>
      <w:hyperlink r:id="rId31">
        <w:r w:rsidRPr="003774B7">
          <w:rPr>
            <w:rStyle w:val="Hypertextovodkaz"/>
            <w:color w:val="000000" w:themeColor="text1"/>
            <w:lang w:eastAsia="en-US"/>
          </w:rPr>
          <w:t>https://digital.lib.washington.edu/researchworks/handle/1773/20815</w:t>
        </w:r>
      </w:hyperlink>
    </w:p>
    <w:p w14:paraId="41501721" w14:textId="36BBAA8A" w:rsidR="00584D43" w:rsidRPr="003774B7" w:rsidRDefault="00584D43" w:rsidP="001832F8">
      <w:pPr>
        <w:spacing w:before="240" w:after="240"/>
        <w:jc w:val="both"/>
        <w:rPr>
          <w:color w:val="000000" w:themeColor="text1"/>
        </w:rPr>
      </w:pPr>
      <w:r w:rsidRPr="003774B7">
        <w:rPr>
          <w:color w:val="000000" w:themeColor="text1"/>
        </w:rPr>
        <w:t xml:space="preserve">Kroger, J. (2003). Identity development during adolescence. In G. R. Adams &amp; M. D. Berzonsky (Eds.), </w:t>
      </w:r>
      <w:r w:rsidRPr="003774B7">
        <w:rPr>
          <w:i/>
          <w:iCs/>
          <w:color w:val="000000" w:themeColor="text1"/>
        </w:rPr>
        <w:t>Blackwell handbook of adolescence</w:t>
      </w:r>
      <w:r w:rsidRPr="003774B7">
        <w:rPr>
          <w:color w:val="000000" w:themeColor="text1"/>
        </w:rPr>
        <w:t xml:space="preserve"> (205–226). Blackwell Publishing.</w:t>
      </w:r>
    </w:p>
    <w:p w14:paraId="2410224E" w14:textId="1AFB9CDE"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Kroger, J., </w:t>
      </w:r>
      <w:r w:rsidRPr="003774B7">
        <w:rPr>
          <w:color w:val="000000" w:themeColor="text1"/>
        </w:rPr>
        <w:t>&amp;</w:t>
      </w:r>
      <w:r w:rsidRPr="003774B7">
        <w:rPr>
          <w:color w:val="000000" w:themeColor="text1"/>
          <w:lang w:eastAsia="en-US"/>
        </w:rPr>
        <w:t xml:space="preserve"> Haslett, S. J. (1991). A comparison of ego identity status transition pathways and change rates across five identity domains. </w:t>
      </w:r>
      <w:r w:rsidRPr="003774B7">
        <w:rPr>
          <w:i/>
          <w:iCs/>
          <w:color w:val="000000" w:themeColor="text1"/>
          <w:lang w:eastAsia="en-US"/>
        </w:rPr>
        <w:t>International Journal of Aging and Human Development</w:t>
      </w:r>
      <w:r w:rsidRPr="003774B7">
        <w:rPr>
          <w:color w:val="000000" w:themeColor="text1"/>
          <w:lang w:eastAsia="en-US"/>
        </w:rPr>
        <w:t>, 32(4), 303–330.</w:t>
      </w:r>
    </w:p>
    <w:p w14:paraId="2CDFDF4F" w14:textId="6C313255" w:rsidR="00584D43" w:rsidRPr="003774B7" w:rsidRDefault="00584D43" w:rsidP="001832F8">
      <w:pPr>
        <w:spacing w:before="240" w:after="240"/>
        <w:jc w:val="both"/>
        <w:rPr>
          <w:color w:val="000000" w:themeColor="text1"/>
        </w:rPr>
      </w:pPr>
      <w:r w:rsidRPr="003774B7">
        <w:rPr>
          <w:color w:val="000000" w:themeColor="text1"/>
        </w:rPr>
        <w:t xml:space="preserve">Lamont, A. (2002). Musical identities and the school environment. In D. J. Hargreaves, D. Miell &amp; R. A. R. Macdonald (Eds.), </w:t>
      </w:r>
      <w:r w:rsidRPr="003774B7">
        <w:rPr>
          <w:i/>
          <w:iCs/>
          <w:color w:val="000000" w:themeColor="text1"/>
        </w:rPr>
        <w:t>Musical Identities</w:t>
      </w:r>
      <w:r w:rsidRPr="003774B7">
        <w:rPr>
          <w:color w:val="000000" w:themeColor="text1"/>
        </w:rPr>
        <w:t xml:space="preserve"> (41–59). Oxford University Press.</w:t>
      </w:r>
    </w:p>
    <w:p w14:paraId="7FA5BDB1" w14:textId="20A29B78" w:rsidR="00584D43" w:rsidRPr="003774B7" w:rsidRDefault="00584D43" w:rsidP="001832F8">
      <w:pPr>
        <w:spacing w:before="240" w:after="240"/>
        <w:jc w:val="both"/>
        <w:rPr>
          <w:color w:val="000000" w:themeColor="text1"/>
        </w:rPr>
      </w:pPr>
      <w:r w:rsidRPr="003774B7">
        <w:rPr>
          <w:color w:val="000000" w:themeColor="text1"/>
        </w:rPr>
        <w:t xml:space="preserve">Langan, K. A., &amp; Sachs, D. E. (2013). Opening Pandora’s stream: Piping music into the information literacy classroom. </w:t>
      </w:r>
      <w:r w:rsidRPr="003774B7">
        <w:rPr>
          <w:i/>
          <w:iCs/>
          <w:color w:val="000000" w:themeColor="text1"/>
        </w:rPr>
        <w:t xml:space="preserve">Public Services Quarterly, </w:t>
      </w:r>
      <w:r w:rsidRPr="003774B7">
        <w:rPr>
          <w:color w:val="000000" w:themeColor="text1"/>
        </w:rPr>
        <w:t>9(2), 89–109.</w:t>
      </w:r>
    </w:p>
    <w:p w14:paraId="6F0D1967" w14:textId="3D8BA574" w:rsidR="00584D43" w:rsidRPr="003774B7" w:rsidRDefault="00584D43" w:rsidP="001832F8">
      <w:pPr>
        <w:spacing w:before="240" w:after="240"/>
        <w:jc w:val="both"/>
        <w:rPr>
          <w:color w:val="000000" w:themeColor="text1"/>
        </w:rPr>
      </w:pPr>
      <w:r w:rsidRPr="003774B7">
        <w:rPr>
          <w:color w:val="000000" w:themeColor="text1"/>
        </w:rPr>
        <w:t xml:space="preserve">Lazarus, R. S., &amp; Folkman, S. (1984). </w:t>
      </w:r>
      <w:r w:rsidRPr="003774B7">
        <w:rPr>
          <w:i/>
          <w:iCs/>
          <w:color w:val="000000" w:themeColor="text1"/>
        </w:rPr>
        <w:t>Stress, appraisal, and coping</w:t>
      </w:r>
      <w:r w:rsidRPr="003774B7">
        <w:rPr>
          <w:color w:val="000000" w:themeColor="text1"/>
        </w:rPr>
        <w:t>. Springer.</w:t>
      </w:r>
    </w:p>
    <w:p w14:paraId="30014179" w14:textId="5127C13B" w:rsidR="00584D43" w:rsidRPr="003774B7" w:rsidRDefault="00584D43" w:rsidP="001832F8">
      <w:pPr>
        <w:spacing w:before="240" w:after="240"/>
        <w:jc w:val="both"/>
        <w:rPr>
          <w:color w:val="000000" w:themeColor="text1"/>
          <w:shd w:val="clear" w:color="auto" w:fill="FFFFFF"/>
        </w:rPr>
      </w:pPr>
      <w:r w:rsidRPr="003774B7">
        <w:rPr>
          <w:color w:val="000000" w:themeColor="text1"/>
          <w:shd w:val="clear" w:color="auto" w:fill="FFFFFF"/>
        </w:rPr>
        <w:t>Lerner, R. M., &amp; Steinberg, L. D. (2004) </w:t>
      </w:r>
      <w:r w:rsidRPr="003774B7">
        <w:rPr>
          <w:i/>
          <w:iCs/>
          <w:color w:val="000000" w:themeColor="text1"/>
          <w:shd w:val="clear" w:color="auto" w:fill="FFFFFF"/>
        </w:rPr>
        <w:t xml:space="preserve">Handbook of adolescent psychology </w:t>
      </w:r>
      <w:r w:rsidRPr="003774B7">
        <w:rPr>
          <w:color w:val="000000" w:themeColor="text1"/>
          <w:shd w:val="clear" w:color="auto" w:fill="FFFFFF"/>
        </w:rPr>
        <w:t>(2. vyd.). John Wiley &amp; Sons.</w:t>
      </w:r>
    </w:p>
    <w:p w14:paraId="2B1AC21F" w14:textId="3A0AD4E8"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Lewis, M. (1999). The role of self in cognition and emotion. In T. Dalgleish, M. J. Power (Eds.), </w:t>
      </w:r>
      <w:r w:rsidRPr="003774B7">
        <w:rPr>
          <w:i/>
          <w:iCs/>
          <w:color w:val="000000" w:themeColor="text1"/>
        </w:rPr>
        <w:t>Handbook of cognition and emotion.</w:t>
      </w:r>
      <w:r w:rsidRPr="003774B7">
        <w:rPr>
          <w:color w:val="000000" w:themeColor="text1"/>
        </w:rPr>
        <w:t xml:space="preserve"> (125–142). Wiley.</w:t>
      </w:r>
    </w:p>
    <w:p w14:paraId="5C353DA6" w14:textId="496429D8" w:rsidR="00584D43" w:rsidRPr="00EA114A" w:rsidRDefault="00584D43" w:rsidP="001832F8">
      <w:pPr>
        <w:spacing w:before="240" w:after="240"/>
        <w:jc w:val="both"/>
        <w:rPr>
          <w:color w:val="000000" w:themeColor="text1"/>
          <w:u w:val="single"/>
        </w:rPr>
      </w:pPr>
      <w:r w:rsidRPr="003774B7">
        <w:rPr>
          <w:color w:val="000000" w:themeColor="text1"/>
          <w:lang w:eastAsia="en-US"/>
        </w:rPr>
        <w:t xml:space="preserve">Lichtwarck-Aschoff, A., van Geert, P., Bosma, H., </w:t>
      </w:r>
      <w:r w:rsidRPr="003774B7">
        <w:rPr>
          <w:color w:val="000000" w:themeColor="text1"/>
        </w:rPr>
        <w:t>&amp;</w:t>
      </w:r>
      <w:r w:rsidRPr="003774B7">
        <w:rPr>
          <w:color w:val="000000" w:themeColor="text1"/>
          <w:lang w:eastAsia="en-US"/>
        </w:rPr>
        <w:t xml:space="preserve"> Kunnen, S. (2008). Time and identity: a framework for research and theory formation. </w:t>
      </w:r>
      <w:r w:rsidRPr="003774B7">
        <w:rPr>
          <w:i/>
          <w:iCs/>
          <w:color w:val="000000" w:themeColor="text1"/>
          <w:lang w:eastAsia="en-US"/>
        </w:rPr>
        <w:t>Developmental Review</w:t>
      </w:r>
      <w:r w:rsidRPr="003774B7">
        <w:rPr>
          <w:color w:val="000000" w:themeColor="text1"/>
          <w:lang w:eastAsia="en-US"/>
        </w:rPr>
        <w:t xml:space="preserve">, 28, 370–400. </w:t>
      </w:r>
      <w:hyperlink r:id="rId32">
        <w:r w:rsidRPr="003774B7">
          <w:rPr>
            <w:rStyle w:val="Hypertextovodkaz"/>
            <w:color w:val="000000" w:themeColor="text1"/>
          </w:rPr>
          <w:t>https://doi.org/10.1016/j.dr.2008.04.001</w:t>
        </w:r>
      </w:hyperlink>
    </w:p>
    <w:p w14:paraId="48F96B73" w14:textId="1C7E8F2B" w:rsidR="00584D43" w:rsidRPr="003774B7" w:rsidRDefault="00584D43" w:rsidP="001832F8">
      <w:pPr>
        <w:spacing w:before="240" w:after="240"/>
        <w:jc w:val="both"/>
        <w:rPr>
          <w:color w:val="000000" w:themeColor="text1"/>
        </w:rPr>
      </w:pPr>
      <w:r w:rsidRPr="003774B7">
        <w:rPr>
          <w:color w:val="000000" w:themeColor="text1"/>
        </w:rPr>
        <w:t xml:space="preserve">Lin, Y. C., &amp; Lin, C. H. (2007). Impetus for worship: an exploratory study of adolescents' idol adoration behaviors. </w:t>
      </w:r>
      <w:r w:rsidRPr="003774B7">
        <w:rPr>
          <w:i/>
          <w:iCs/>
          <w:color w:val="000000" w:themeColor="text1"/>
        </w:rPr>
        <w:t>Adolescence</w:t>
      </w:r>
      <w:r w:rsidRPr="003774B7">
        <w:rPr>
          <w:color w:val="000000" w:themeColor="text1"/>
        </w:rPr>
        <w:t>, 42(167), 575–588.</w:t>
      </w:r>
    </w:p>
    <w:p w14:paraId="2FD09C60" w14:textId="0BC53DBC" w:rsidR="00584D43" w:rsidRPr="003774B7" w:rsidRDefault="00584D43" w:rsidP="001832F8">
      <w:pPr>
        <w:spacing w:before="240" w:after="240"/>
        <w:jc w:val="both"/>
        <w:rPr>
          <w:color w:val="000000" w:themeColor="text1"/>
        </w:rPr>
      </w:pPr>
      <w:r w:rsidRPr="003774B7">
        <w:rPr>
          <w:color w:val="000000" w:themeColor="text1"/>
        </w:rPr>
        <w:t xml:space="preserve">Locke, A. (2001). Reconstructing female emotionality. </w:t>
      </w:r>
      <w:r w:rsidRPr="003774B7">
        <w:rPr>
          <w:i/>
          <w:iCs/>
          <w:color w:val="000000" w:themeColor="text1"/>
        </w:rPr>
        <w:t>Social Psychological Review</w:t>
      </w:r>
      <w:r w:rsidRPr="003774B7">
        <w:rPr>
          <w:color w:val="000000" w:themeColor="text1"/>
        </w:rPr>
        <w:t>, 3(2), 16–26.</w:t>
      </w:r>
    </w:p>
    <w:p w14:paraId="6CBE3642" w14:textId="2D9C1EB0"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Lonsdale, A. J., </w:t>
      </w:r>
      <w:r w:rsidRPr="003774B7">
        <w:rPr>
          <w:color w:val="000000" w:themeColor="text1"/>
        </w:rPr>
        <w:t>&amp;</w:t>
      </w:r>
      <w:r w:rsidRPr="003774B7">
        <w:rPr>
          <w:color w:val="000000" w:themeColor="text1"/>
          <w:lang w:eastAsia="en-US"/>
        </w:rPr>
        <w:t xml:space="preserve"> A. C. North. (2011). Why do We Listen to Music? A Uses and Gratifications Analysis. </w:t>
      </w:r>
      <w:r w:rsidRPr="003774B7">
        <w:rPr>
          <w:i/>
          <w:iCs/>
          <w:color w:val="000000" w:themeColor="text1"/>
          <w:lang w:eastAsia="en-US"/>
        </w:rPr>
        <w:t>British Journal of Psychology</w:t>
      </w:r>
      <w:r w:rsidRPr="003774B7">
        <w:rPr>
          <w:color w:val="000000" w:themeColor="text1"/>
          <w:lang w:eastAsia="en-US"/>
        </w:rPr>
        <w:t>, 102(1), 108–134.</w:t>
      </w:r>
    </w:p>
    <w:p w14:paraId="712DF38F" w14:textId="34F4D24C" w:rsidR="00584D43" w:rsidRPr="003774B7" w:rsidRDefault="00584D43" w:rsidP="001832F8">
      <w:pPr>
        <w:spacing w:before="240" w:after="240"/>
        <w:jc w:val="both"/>
        <w:rPr>
          <w:color w:val="000000" w:themeColor="text1"/>
        </w:rPr>
      </w:pPr>
      <w:r w:rsidRPr="003774B7">
        <w:rPr>
          <w:color w:val="000000" w:themeColor="text1"/>
        </w:rPr>
        <w:t xml:space="preserve">MacDonald, R. A. R., Hargreaves D. J., &amp; Miell, D. (Eds.). (2002). </w:t>
      </w:r>
      <w:r w:rsidRPr="003774B7">
        <w:rPr>
          <w:i/>
          <w:iCs/>
          <w:color w:val="000000" w:themeColor="text1"/>
        </w:rPr>
        <w:t>Musical identities</w:t>
      </w:r>
      <w:r w:rsidRPr="003774B7">
        <w:rPr>
          <w:color w:val="000000" w:themeColor="text1"/>
        </w:rPr>
        <w:t>. Oxford University Press.</w:t>
      </w:r>
    </w:p>
    <w:p w14:paraId="7FD027C1" w14:textId="76F57B15" w:rsidR="007579C8" w:rsidRPr="00EA114A" w:rsidRDefault="00584D43" w:rsidP="001832F8">
      <w:pPr>
        <w:spacing w:before="240" w:after="240"/>
        <w:jc w:val="both"/>
        <w:rPr>
          <w:color w:val="000000" w:themeColor="text1"/>
          <w:shd w:val="clear" w:color="auto" w:fill="FFFFFF"/>
        </w:rPr>
      </w:pPr>
      <w:r w:rsidRPr="003774B7">
        <w:rPr>
          <w:color w:val="000000" w:themeColor="text1"/>
          <w:shd w:val="clear" w:color="auto" w:fill="FFFFFF"/>
        </w:rPr>
        <w:t xml:space="preserve">MacDonald, R. A. R., Hargreaves </w:t>
      </w:r>
      <w:r w:rsidRPr="003774B7">
        <w:rPr>
          <w:color w:val="000000" w:themeColor="text1"/>
        </w:rPr>
        <w:t xml:space="preserve">D. J., </w:t>
      </w:r>
      <w:r w:rsidRPr="003774B7">
        <w:rPr>
          <w:color w:val="000000" w:themeColor="text1"/>
          <w:shd w:val="clear" w:color="auto" w:fill="FFFFFF"/>
        </w:rPr>
        <w:t xml:space="preserve">&amp; Miell, D. (Eds.). (2017). </w:t>
      </w:r>
      <w:r w:rsidRPr="003774B7">
        <w:rPr>
          <w:rStyle w:val="Zdraznn"/>
          <w:color w:val="000000" w:themeColor="text1"/>
          <w:shd w:val="clear" w:color="auto" w:fill="FFFFFF"/>
        </w:rPr>
        <w:t>Handbook of musical identities</w:t>
      </w:r>
      <w:r w:rsidRPr="003774B7">
        <w:rPr>
          <w:color w:val="000000" w:themeColor="text1"/>
          <w:shd w:val="clear" w:color="auto" w:fill="FFFFFF"/>
        </w:rPr>
        <w:t>. Oxford University Press.</w:t>
      </w:r>
    </w:p>
    <w:p w14:paraId="5490F757" w14:textId="532861F2" w:rsidR="00584D43" w:rsidRPr="003774B7" w:rsidRDefault="00584D43" w:rsidP="001832F8">
      <w:pPr>
        <w:spacing w:before="240" w:after="240"/>
        <w:jc w:val="both"/>
        <w:rPr>
          <w:color w:val="000000" w:themeColor="text1"/>
          <w:lang w:eastAsia="en-US"/>
        </w:rPr>
      </w:pPr>
      <w:r w:rsidRPr="003774B7">
        <w:rPr>
          <w:color w:val="000000" w:themeColor="text1"/>
          <w:lang w:eastAsia="en-US"/>
        </w:rPr>
        <w:lastRenderedPageBreak/>
        <w:t xml:space="preserve">MacDonald, R., Kreutz, G., </w:t>
      </w:r>
      <w:r w:rsidRPr="003774B7">
        <w:rPr>
          <w:color w:val="000000" w:themeColor="text1"/>
        </w:rPr>
        <w:t>&amp;</w:t>
      </w:r>
      <w:r w:rsidRPr="003774B7">
        <w:rPr>
          <w:color w:val="000000" w:themeColor="text1"/>
          <w:lang w:eastAsia="en-US"/>
        </w:rPr>
        <w:t xml:space="preserve"> Mitchell, L. (2012). What is Music, Health and Wellbeing and Why is it Important? In R. MacDonald, G. Kreutz, L. Mitchell (Eds)., </w:t>
      </w:r>
      <w:r w:rsidRPr="003774B7">
        <w:rPr>
          <w:i/>
          <w:iCs/>
          <w:color w:val="000000" w:themeColor="text1"/>
          <w:lang w:eastAsia="en-US"/>
        </w:rPr>
        <w:t xml:space="preserve">Music, Health, and Wellbeing. </w:t>
      </w:r>
      <w:r w:rsidRPr="003774B7">
        <w:rPr>
          <w:color w:val="000000" w:themeColor="text1"/>
          <w:lang w:eastAsia="en-US"/>
        </w:rPr>
        <w:t>(3–11). Oxford University Press.</w:t>
      </w:r>
    </w:p>
    <w:p w14:paraId="01ABFE59" w14:textId="25831F07" w:rsidR="00584D43" w:rsidRPr="003774B7" w:rsidRDefault="00584D43" w:rsidP="001832F8">
      <w:pPr>
        <w:spacing w:before="240" w:after="240"/>
        <w:jc w:val="both"/>
        <w:rPr>
          <w:color w:val="000000" w:themeColor="text1"/>
          <w:shd w:val="clear" w:color="auto" w:fill="FFFFFF"/>
        </w:rPr>
      </w:pPr>
      <w:r w:rsidRPr="003774B7">
        <w:rPr>
          <w:color w:val="000000" w:themeColor="text1"/>
          <w:shd w:val="clear" w:color="auto" w:fill="FFFFFF"/>
        </w:rPr>
        <w:t xml:space="preserve">Macek, P. (2003). </w:t>
      </w:r>
      <w:r w:rsidRPr="003774B7">
        <w:rPr>
          <w:i/>
          <w:iCs/>
          <w:color w:val="000000" w:themeColor="text1"/>
          <w:shd w:val="clear" w:color="auto" w:fill="FFFFFF"/>
        </w:rPr>
        <w:t>Adolescence</w:t>
      </w:r>
      <w:r w:rsidRPr="003774B7">
        <w:rPr>
          <w:color w:val="000000" w:themeColor="text1"/>
          <w:shd w:val="clear" w:color="auto" w:fill="FFFFFF"/>
        </w:rPr>
        <w:t>. Portál.</w:t>
      </w:r>
    </w:p>
    <w:p w14:paraId="1C0C1AF2" w14:textId="010E73B6" w:rsidR="00584D43" w:rsidRPr="003774B7" w:rsidRDefault="00584D43" w:rsidP="001832F8">
      <w:pPr>
        <w:spacing w:before="240" w:after="240"/>
        <w:jc w:val="both"/>
        <w:rPr>
          <w:color w:val="000000" w:themeColor="text1"/>
        </w:rPr>
      </w:pPr>
      <w:r w:rsidRPr="003774B7">
        <w:rPr>
          <w:color w:val="000000" w:themeColor="text1"/>
        </w:rPr>
        <w:t xml:space="preserve">Maciejewski, D. F., Lier, P. A., Branje, S. J., Meeus, W. H., &amp; Koot, H. M. (2015). A </w:t>
      </w:r>
      <w:proofErr w:type="gramStart"/>
      <w:r w:rsidRPr="003774B7">
        <w:rPr>
          <w:color w:val="000000" w:themeColor="text1"/>
        </w:rPr>
        <w:t>5-year</w:t>
      </w:r>
      <w:proofErr w:type="gramEnd"/>
      <w:r w:rsidRPr="003774B7">
        <w:rPr>
          <w:color w:val="000000" w:themeColor="text1"/>
        </w:rPr>
        <w:t xml:space="preserve"> longitudinal study on mood variability across adolescence using daily diaries. </w:t>
      </w:r>
      <w:r w:rsidRPr="003774B7">
        <w:rPr>
          <w:i/>
          <w:iCs/>
          <w:color w:val="000000" w:themeColor="text1"/>
        </w:rPr>
        <w:t>Child Development</w:t>
      </w:r>
      <w:r w:rsidRPr="003774B7">
        <w:rPr>
          <w:color w:val="000000" w:themeColor="text1"/>
        </w:rPr>
        <w:t>, 86(6), 1908–1921.</w:t>
      </w:r>
    </w:p>
    <w:p w14:paraId="1FABA02D" w14:textId="503E5491" w:rsidR="00584D43" w:rsidRPr="003774B7"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Marcia, J. (1980). Identity in adolescence. In J. Adelson (Ed.), </w:t>
      </w:r>
      <w:r w:rsidRPr="003774B7">
        <w:rPr>
          <w:i/>
          <w:iCs/>
          <w:color w:val="000000" w:themeColor="text1"/>
          <w:lang w:eastAsia="en-US"/>
        </w:rPr>
        <w:t>Handbook of adolescent psychology</w:t>
      </w:r>
      <w:r w:rsidRPr="003774B7">
        <w:rPr>
          <w:color w:val="000000" w:themeColor="text1"/>
          <w:lang w:eastAsia="en-US"/>
        </w:rPr>
        <w:t>. Wiley.</w:t>
      </w:r>
    </w:p>
    <w:p w14:paraId="4B528A3D" w14:textId="6E28F608" w:rsidR="00584D43" w:rsidRPr="003774B7"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Marcia, J. E. (1994). The empirical study of ego identity. In H. A. Bosma &amp; L. G. Tobi (Ed.), </w:t>
      </w:r>
      <w:r w:rsidRPr="003774B7">
        <w:rPr>
          <w:i/>
          <w:iCs/>
          <w:color w:val="000000" w:themeColor="text1"/>
          <w:lang w:eastAsia="en-US"/>
        </w:rPr>
        <w:t>Identity and development: An interdisciplinary approach</w:t>
      </w:r>
      <w:r w:rsidRPr="003774B7">
        <w:rPr>
          <w:color w:val="000000" w:themeColor="text1"/>
          <w:lang w:eastAsia="en-US"/>
        </w:rPr>
        <w:t xml:space="preserve"> (67–80). Sage.</w:t>
      </w:r>
    </w:p>
    <w:p w14:paraId="388E355B" w14:textId="77777777"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Marcia, J. E., </w:t>
      </w:r>
      <w:r w:rsidRPr="003774B7">
        <w:rPr>
          <w:color w:val="000000" w:themeColor="text1"/>
        </w:rPr>
        <w:t>&amp;</w:t>
      </w:r>
      <w:r w:rsidRPr="003774B7">
        <w:rPr>
          <w:color w:val="000000" w:themeColor="text1"/>
          <w:lang w:eastAsia="en-US"/>
        </w:rPr>
        <w:t xml:space="preserve"> Carpendale, J. (2004). Identity: Does thinking make it so? In C. Lightfoot &amp; M. Chandler (Eds.), </w:t>
      </w:r>
      <w:r w:rsidRPr="003774B7">
        <w:rPr>
          <w:i/>
          <w:iCs/>
          <w:color w:val="000000" w:themeColor="text1"/>
          <w:lang w:eastAsia="en-US"/>
        </w:rPr>
        <w:t>Changing conceptions of psychological life</w:t>
      </w:r>
      <w:r w:rsidRPr="003774B7">
        <w:rPr>
          <w:color w:val="000000" w:themeColor="text1"/>
          <w:lang w:eastAsia="en-US"/>
        </w:rPr>
        <w:t>. Erlbaum.</w:t>
      </w:r>
    </w:p>
    <w:p w14:paraId="4F6F8FB6" w14:textId="77777777" w:rsidR="00584D43" w:rsidRPr="003774B7" w:rsidRDefault="00584D43" w:rsidP="001832F8">
      <w:pPr>
        <w:pStyle w:val="nova-legacy-e-listitem"/>
        <w:shd w:val="clear" w:color="auto" w:fill="FFFFFF" w:themeFill="background1"/>
        <w:spacing w:before="240" w:beforeAutospacing="0" w:after="240" w:afterAutospacing="0"/>
        <w:jc w:val="both"/>
        <w:rPr>
          <w:color w:val="000000" w:themeColor="text1"/>
        </w:rPr>
      </w:pPr>
      <w:r w:rsidRPr="003774B7">
        <w:rPr>
          <w:color w:val="000000" w:themeColor="text1"/>
        </w:rPr>
        <w:t xml:space="preserve">Marroquín, B., Howard, T., &amp; Stanton, A. (2017). Coping, Emotion Regulation, and Well-Being: Intrapersonal and Interpersonal Processes. In M. D. Robinson, M. Eid (Eds.), </w:t>
      </w:r>
      <w:r w:rsidRPr="003774B7">
        <w:rPr>
          <w:i/>
          <w:iCs/>
          <w:color w:val="000000" w:themeColor="text1"/>
        </w:rPr>
        <w:t>The happy mind: Cognitive contributions to well-being</w:t>
      </w:r>
      <w:r w:rsidRPr="003774B7">
        <w:rPr>
          <w:color w:val="000000" w:themeColor="text1"/>
        </w:rPr>
        <w:t xml:space="preserve"> (253–274). Springer.</w:t>
      </w:r>
    </w:p>
    <w:p w14:paraId="5C4C32DC" w14:textId="425D9E56" w:rsidR="00584D43" w:rsidRPr="003774B7" w:rsidRDefault="00584D43" w:rsidP="001832F8">
      <w:pPr>
        <w:spacing w:before="240" w:after="240"/>
        <w:jc w:val="both"/>
        <w:rPr>
          <w:color w:val="000000" w:themeColor="text1"/>
        </w:rPr>
      </w:pPr>
      <w:r w:rsidRPr="003774B7">
        <w:rPr>
          <w:color w:val="000000" w:themeColor="text1"/>
        </w:rPr>
        <w:t xml:space="preserve">McFerran, K., Derrington, P., &amp; Saarikallio, S. (Eds.). (2019). </w:t>
      </w:r>
      <w:r w:rsidRPr="003774B7">
        <w:rPr>
          <w:i/>
          <w:iCs/>
          <w:color w:val="000000" w:themeColor="text1"/>
        </w:rPr>
        <w:t>Handbook of music, adolescents, and wellbeing</w:t>
      </w:r>
      <w:r w:rsidRPr="003774B7">
        <w:rPr>
          <w:color w:val="000000" w:themeColor="text1"/>
        </w:rPr>
        <w:t>. Oxford University Press.</w:t>
      </w:r>
    </w:p>
    <w:p w14:paraId="51CE1444" w14:textId="7DEF7C4E" w:rsidR="00584D43" w:rsidRPr="003774B7" w:rsidRDefault="00584D43" w:rsidP="001832F8">
      <w:pPr>
        <w:spacing w:before="240" w:after="240"/>
        <w:jc w:val="both"/>
        <w:rPr>
          <w:color w:val="000000" w:themeColor="text1"/>
        </w:rPr>
      </w:pPr>
      <w:r w:rsidRPr="003774B7">
        <w:rPr>
          <w:color w:val="000000" w:themeColor="text1"/>
        </w:rPr>
        <w:t xml:space="preserve">McKinlay, A., &amp; McVittie, Ch. (2017). “Will the Real Slim Shady Please Stand Up?”. </w:t>
      </w:r>
      <w:r w:rsidRPr="003774B7">
        <w:rPr>
          <w:color w:val="000000" w:themeColor="text1"/>
          <w:lang w:eastAsia="en-US"/>
        </w:rPr>
        <w:t xml:space="preserve">In </w:t>
      </w:r>
      <w:r w:rsidRPr="003774B7">
        <w:rPr>
          <w:color w:val="000000" w:themeColor="text1"/>
        </w:rPr>
        <w:t>R. MacDonald, D. J. Hargreaves &amp; D. Miell (Eds.), </w:t>
      </w:r>
      <w:r w:rsidRPr="003774B7">
        <w:rPr>
          <w:rStyle w:val="Zdraznn"/>
          <w:color w:val="000000" w:themeColor="text1"/>
        </w:rPr>
        <w:t>Handbook of musical identities (137–150). Oxford University Press.</w:t>
      </w:r>
    </w:p>
    <w:p w14:paraId="29DE788C" w14:textId="2618B38B"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McLaughlin, K. A., Hatzenbuehler, M. L., Mennin, D. S., &amp; Nolen-Hoeksema, S. (2011). Emotion dysregulation and adolescent psychopathology: A prospective study. </w:t>
      </w:r>
      <w:r w:rsidRPr="003774B7">
        <w:rPr>
          <w:i/>
          <w:iCs/>
          <w:color w:val="000000" w:themeColor="text1"/>
        </w:rPr>
        <w:t>Behaviour Research and Therapy</w:t>
      </w:r>
      <w:r w:rsidRPr="003774B7">
        <w:rPr>
          <w:color w:val="000000" w:themeColor="text1"/>
        </w:rPr>
        <w:t>, 49(9), 544–554.</w:t>
      </w:r>
    </w:p>
    <w:p w14:paraId="221121FF" w14:textId="139AD658" w:rsidR="00584D43" w:rsidRPr="003774B7"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McPherson, G. E. (Ed.). (2006). </w:t>
      </w:r>
      <w:r w:rsidRPr="003774B7">
        <w:rPr>
          <w:i/>
          <w:iCs/>
          <w:color w:val="000000" w:themeColor="text1"/>
          <w:lang w:eastAsia="en-US"/>
        </w:rPr>
        <w:t>The child as musician: A handbook of musical development</w:t>
      </w:r>
      <w:r w:rsidRPr="003774B7">
        <w:rPr>
          <w:color w:val="000000" w:themeColor="text1"/>
          <w:lang w:eastAsia="en-US"/>
        </w:rPr>
        <w:t>. Oxford University Press.</w:t>
      </w:r>
    </w:p>
    <w:p w14:paraId="0F781112" w14:textId="2E28FCB5" w:rsidR="00584D43" w:rsidRPr="003774B7" w:rsidRDefault="00584D43" w:rsidP="001832F8">
      <w:pPr>
        <w:spacing w:before="240" w:after="240"/>
        <w:jc w:val="both"/>
        <w:rPr>
          <w:color w:val="000000" w:themeColor="text1"/>
        </w:rPr>
      </w:pPr>
      <w:r w:rsidRPr="003774B7">
        <w:rPr>
          <w:color w:val="000000" w:themeColor="text1"/>
        </w:rPr>
        <w:t>McRobbie, A. (1991). F</w:t>
      </w:r>
      <w:r w:rsidRPr="003774B7">
        <w:rPr>
          <w:i/>
          <w:iCs/>
          <w:color w:val="000000" w:themeColor="text1"/>
        </w:rPr>
        <w:t>eminism and Youth Culture: From Jackie to Just Seventeen</w:t>
      </w:r>
      <w:r w:rsidRPr="003774B7">
        <w:rPr>
          <w:color w:val="000000" w:themeColor="text1"/>
        </w:rPr>
        <w:t>. Macmillan.</w:t>
      </w:r>
    </w:p>
    <w:p w14:paraId="34C66DA8" w14:textId="05FC2149" w:rsidR="00584D43" w:rsidRPr="003774B7" w:rsidRDefault="00584D43" w:rsidP="001832F8">
      <w:pPr>
        <w:spacing w:before="240" w:after="240"/>
        <w:jc w:val="both"/>
        <w:rPr>
          <w:color w:val="000000" w:themeColor="text1"/>
        </w:rPr>
      </w:pPr>
      <w:r w:rsidRPr="003774B7">
        <w:rPr>
          <w:color w:val="000000" w:themeColor="text1"/>
        </w:rPr>
        <w:t xml:space="preserve">Michie, S., Smith, J. A., Senior, V., &amp; Marteau, T. M. (2003). Understanding why negative genetic test results sometimes fail to reassure. </w:t>
      </w:r>
      <w:r w:rsidRPr="003774B7">
        <w:rPr>
          <w:i/>
          <w:iCs/>
          <w:color w:val="000000" w:themeColor="text1"/>
        </w:rPr>
        <w:t>American journal of medical genetics. Part A</w:t>
      </w:r>
      <w:r w:rsidRPr="003774B7">
        <w:rPr>
          <w:color w:val="000000" w:themeColor="text1"/>
        </w:rPr>
        <w:t xml:space="preserve">, </w:t>
      </w:r>
      <w:r w:rsidRPr="007579C8">
        <w:rPr>
          <w:color w:val="000000" w:themeColor="text1"/>
        </w:rPr>
        <w:t>119</w:t>
      </w:r>
      <w:r w:rsidRPr="003774B7">
        <w:rPr>
          <w:color w:val="000000" w:themeColor="text1"/>
        </w:rPr>
        <w:t xml:space="preserve">(3), 340–347. </w:t>
      </w:r>
      <w:hyperlink r:id="rId33" w:history="1">
        <w:r w:rsidRPr="003774B7">
          <w:rPr>
            <w:rStyle w:val="Hypertextovodkaz"/>
            <w:color w:val="000000" w:themeColor="text1"/>
          </w:rPr>
          <w:t>https://doi.org/10.1002/ajmg.a.20200</w:t>
        </w:r>
      </w:hyperlink>
    </w:p>
    <w:p w14:paraId="5C6693DB" w14:textId="7FEE38D1"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Miranda, D. (2013). The role of music in adolescent development: much more than the same old song, </w:t>
      </w:r>
      <w:r w:rsidRPr="003774B7">
        <w:rPr>
          <w:i/>
          <w:iCs/>
          <w:color w:val="000000" w:themeColor="text1"/>
          <w:lang w:eastAsia="en-US"/>
        </w:rPr>
        <w:t>International Journal of Adolescence and Youth</w:t>
      </w:r>
      <w:r w:rsidRPr="003774B7">
        <w:rPr>
          <w:color w:val="000000" w:themeColor="text1"/>
          <w:lang w:eastAsia="en-US"/>
        </w:rPr>
        <w:t>, 18(1), 5–22.</w:t>
      </w:r>
    </w:p>
    <w:p w14:paraId="3A6FB353" w14:textId="41EE870E"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Miranda, D., </w:t>
      </w:r>
      <w:r w:rsidRPr="003774B7">
        <w:rPr>
          <w:color w:val="000000" w:themeColor="text1"/>
        </w:rPr>
        <w:t>&amp;</w:t>
      </w:r>
      <w:r w:rsidRPr="003774B7">
        <w:rPr>
          <w:color w:val="000000" w:themeColor="text1"/>
          <w:lang w:eastAsia="en-US"/>
        </w:rPr>
        <w:t xml:space="preserve"> Claes, M. (2009). Music listening, coping, peer affiliation and depression in adolescence. </w:t>
      </w:r>
      <w:r w:rsidRPr="003774B7">
        <w:rPr>
          <w:i/>
          <w:iCs/>
          <w:color w:val="000000" w:themeColor="text1"/>
          <w:lang w:eastAsia="en-US"/>
        </w:rPr>
        <w:t>Psychology of Music</w:t>
      </w:r>
      <w:r w:rsidRPr="003774B7">
        <w:rPr>
          <w:color w:val="000000" w:themeColor="text1"/>
          <w:lang w:eastAsia="en-US"/>
        </w:rPr>
        <w:t>, 37(2), 215–233.</w:t>
      </w:r>
    </w:p>
    <w:p w14:paraId="19CDF50D" w14:textId="11F2D35B"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Miranda, D., </w:t>
      </w:r>
      <w:r w:rsidRPr="003774B7">
        <w:rPr>
          <w:color w:val="000000" w:themeColor="text1"/>
        </w:rPr>
        <w:t>&amp;</w:t>
      </w:r>
      <w:r w:rsidRPr="003774B7">
        <w:rPr>
          <w:color w:val="000000" w:themeColor="text1"/>
          <w:lang w:eastAsia="en-US"/>
        </w:rPr>
        <w:t xml:space="preserve"> Gaudreau, P. (2011). Music listening and emotional well-being in adolescence: A person-and variable-oriented study. </w:t>
      </w:r>
      <w:r w:rsidRPr="003774B7">
        <w:rPr>
          <w:i/>
          <w:iCs/>
          <w:color w:val="000000" w:themeColor="text1"/>
          <w:lang w:eastAsia="en-US"/>
        </w:rPr>
        <w:t>European Review of Applied Psychology</w:t>
      </w:r>
      <w:r w:rsidRPr="003774B7">
        <w:rPr>
          <w:color w:val="000000" w:themeColor="text1"/>
          <w:lang w:eastAsia="en-US"/>
        </w:rPr>
        <w:t>, 61(1), 1–11.</w:t>
      </w:r>
    </w:p>
    <w:p w14:paraId="3AE2BBB2" w14:textId="0912D71D" w:rsidR="00584D43" w:rsidRPr="003774B7"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lastRenderedPageBreak/>
        <w:t xml:space="preserve">Miranda, D., Gaudreau, P., Debrosse, R., Morizot, J., </w:t>
      </w:r>
      <w:r w:rsidRPr="003774B7">
        <w:rPr>
          <w:color w:val="000000" w:themeColor="text1"/>
        </w:rPr>
        <w:t>&amp;</w:t>
      </w:r>
      <w:r w:rsidRPr="003774B7">
        <w:rPr>
          <w:color w:val="000000" w:themeColor="text1"/>
          <w:lang w:eastAsia="en-US"/>
        </w:rPr>
        <w:t xml:space="preserve"> Kirmayer, L. J. (2012). Music Listening and Mental Health: Variations on Internalizing Psychopathology. In R. MacDonald, G. Kreutz, L. Mitchell (Eds)., </w:t>
      </w:r>
      <w:r w:rsidRPr="003774B7">
        <w:rPr>
          <w:i/>
          <w:iCs/>
          <w:color w:val="000000" w:themeColor="text1"/>
          <w:lang w:eastAsia="en-US"/>
        </w:rPr>
        <w:t>Music, Health, and Wellbeing.</w:t>
      </w:r>
      <w:r w:rsidRPr="003774B7">
        <w:rPr>
          <w:color w:val="000000" w:themeColor="text1"/>
          <w:lang w:eastAsia="en-US"/>
        </w:rPr>
        <w:t xml:space="preserve"> (513–529). Oxford.</w:t>
      </w:r>
    </w:p>
    <w:p w14:paraId="7A823265" w14:textId="70E51D6B"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Montgomery, M. J. (2005). Psychosocial intimacy and identity: From early adolescence to emerging adulthood. </w:t>
      </w:r>
      <w:r w:rsidRPr="003774B7">
        <w:rPr>
          <w:i/>
          <w:iCs/>
          <w:color w:val="000000" w:themeColor="text1"/>
          <w:lang w:eastAsia="en-US"/>
        </w:rPr>
        <w:t>Journal of Adolescent Research</w:t>
      </w:r>
      <w:r w:rsidRPr="003774B7">
        <w:rPr>
          <w:color w:val="000000" w:themeColor="text1"/>
          <w:lang w:eastAsia="en-US"/>
        </w:rPr>
        <w:t>, 20(3), 346–374.</w:t>
      </w:r>
    </w:p>
    <w:p w14:paraId="3EA7FE2A" w14:textId="1BEF8238"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Mulder, J., ter Bogt, T. F. M., Raaijmakers, Q. A. W., Gabhainn, S. N., &amp; Sikkema, P. (2010). From death metal to R&amp;B? Consistency of music preferences among Dutch adolescents and young adults. </w:t>
      </w:r>
      <w:r w:rsidRPr="003774B7">
        <w:rPr>
          <w:i/>
          <w:iCs/>
          <w:color w:val="000000" w:themeColor="text1"/>
          <w:lang w:eastAsia="en-US"/>
        </w:rPr>
        <w:t>Psychology of Music</w:t>
      </w:r>
      <w:r w:rsidRPr="003774B7">
        <w:rPr>
          <w:color w:val="000000" w:themeColor="text1"/>
          <w:lang w:eastAsia="en-US"/>
        </w:rPr>
        <w:t>, 38(1), 67–83.</w:t>
      </w:r>
    </w:p>
    <w:p w14:paraId="0037CF0E" w14:textId="6A5B2F7B" w:rsidR="00584D43" w:rsidRPr="003774B7" w:rsidRDefault="00584D43" w:rsidP="001832F8">
      <w:pPr>
        <w:spacing w:before="240" w:after="240"/>
        <w:jc w:val="both"/>
        <w:rPr>
          <w:color w:val="000000" w:themeColor="text1"/>
        </w:rPr>
      </w:pPr>
      <w:r w:rsidRPr="003774B7">
        <w:rPr>
          <w:color w:val="000000" w:themeColor="text1"/>
        </w:rPr>
        <w:t xml:space="preserve">Myers, D. G., &amp; Diener, E. D. (1995). Who is happy? </w:t>
      </w:r>
      <w:r w:rsidRPr="003774B7">
        <w:rPr>
          <w:i/>
          <w:iCs/>
          <w:color w:val="000000" w:themeColor="text1"/>
        </w:rPr>
        <w:t>Psychological Science</w:t>
      </w:r>
      <w:r w:rsidRPr="003774B7">
        <w:rPr>
          <w:color w:val="000000" w:themeColor="text1"/>
        </w:rPr>
        <w:t>, 6(1), 10–19.</w:t>
      </w:r>
    </w:p>
    <w:p w14:paraId="72580A05" w14:textId="7D3E37A2" w:rsidR="00584D43" w:rsidRPr="003774B7" w:rsidRDefault="00584D43" w:rsidP="001832F8">
      <w:pPr>
        <w:spacing w:before="240" w:after="240"/>
        <w:jc w:val="both"/>
        <w:rPr>
          <w:color w:val="000000" w:themeColor="text1"/>
        </w:rPr>
      </w:pPr>
      <w:r w:rsidRPr="003774B7">
        <w:rPr>
          <w:color w:val="000000" w:themeColor="text1"/>
        </w:rPr>
        <w:t xml:space="preserve">Nauta, M. M., &amp; Kokaly, M. L. (2001). ‘Assessing Role Model Influences on Students’ Academic and Vocational Decisions’. </w:t>
      </w:r>
      <w:r w:rsidRPr="003774B7">
        <w:rPr>
          <w:i/>
          <w:iCs/>
          <w:color w:val="000000" w:themeColor="text1"/>
        </w:rPr>
        <w:t>Journal of Career Assessment</w:t>
      </w:r>
      <w:r w:rsidRPr="003774B7">
        <w:rPr>
          <w:color w:val="000000" w:themeColor="text1"/>
        </w:rPr>
        <w:t>, 9(1), 81–99.</w:t>
      </w:r>
    </w:p>
    <w:p w14:paraId="31961F09" w14:textId="5331A94C" w:rsidR="00584D43" w:rsidRPr="00EA114A" w:rsidRDefault="00584D43" w:rsidP="001832F8">
      <w:pPr>
        <w:spacing w:before="240" w:after="240"/>
        <w:jc w:val="both"/>
        <w:rPr>
          <w:color w:val="000000" w:themeColor="text1"/>
          <w:shd w:val="clear" w:color="auto" w:fill="FFFFFF"/>
        </w:rPr>
      </w:pPr>
      <w:r w:rsidRPr="003774B7">
        <w:rPr>
          <w:color w:val="000000" w:themeColor="text1"/>
          <w:shd w:val="clear" w:color="auto" w:fill="FFFFFF"/>
        </w:rPr>
        <w:t>Nolen-Hoeksema, S. (2001). Gender Differences in Depression. </w:t>
      </w:r>
      <w:r w:rsidRPr="003774B7">
        <w:rPr>
          <w:i/>
          <w:iCs/>
          <w:color w:val="000000" w:themeColor="text1"/>
          <w:shd w:val="clear" w:color="auto" w:fill="FFFFFF"/>
        </w:rPr>
        <w:t>Current Directions in Psychological Science</w:t>
      </w:r>
      <w:r w:rsidRPr="003774B7">
        <w:rPr>
          <w:color w:val="000000" w:themeColor="text1"/>
          <w:shd w:val="clear" w:color="auto" w:fill="FFFFFF"/>
        </w:rPr>
        <w:t>, 10(5), 173–176.</w:t>
      </w:r>
    </w:p>
    <w:p w14:paraId="6F1CC6E3" w14:textId="77C74E95" w:rsidR="00584D43" w:rsidRPr="003774B7"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North, A. C., </w:t>
      </w:r>
      <w:r w:rsidRPr="003774B7">
        <w:rPr>
          <w:color w:val="000000" w:themeColor="text1"/>
        </w:rPr>
        <w:t>&amp;</w:t>
      </w:r>
      <w:r w:rsidRPr="003774B7">
        <w:rPr>
          <w:color w:val="000000" w:themeColor="text1"/>
          <w:lang w:eastAsia="en-US"/>
        </w:rPr>
        <w:t xml:space="preserve"> Hargreaves, D. J. (2008). </w:t>
      </w:r>
      <w:r w:rsidRPr="003774B7">
        <w:rPr>
          <w:i/>
          <w:iCs/>
          <w:color w:val="000000" w:themeColor="text1"/>
          <w:lang w:eastAsia="en-US"/>
        </w:rPr>
        <w:t>The social and applied psychology of music</w:t>
      </w:r>
      <w:r w:rsidRPr="003774B7">
        <w:rPr>
          <w:color w:val="000000" w:themeColor="text1"/>
          <w:lang w:eastAsia="en-US"/>
        </w:rPr>
        <w:t>. Oxford</w:t>
      </w:r>
    </w:p>
    <w:p w14:paraId="26DE3264" w14:textId="0DE9145A" w:rsidR="00584D43" w:rsidRPr="003774B7" w:rsidRDefault="00584D43" w:rsidP="001832F8">
      <w:pPr>
        <w:spacing w:before="240" w:after="240"/>
        <w:jc w:val="both"/>
        <w:rPr>
          <w:color w:val="000000" w:themeColor="text1"/>
        </w:rPr>
      </w:pPr>
      <w:r w:rsidRPr="003774B7">
        <w:rPr>
          <w:color w:val="000000" w:themeColor="text1"/>
        </w:rPr>
        <w:t xml:space="preserve">Nurmi, J. E. (2013). Socialization and Self-Development: Channeling, Selection, Adjustment, and Reflection. In R. M. Lerner, L. Steinberg (Eds.), </w:t>
      </w:r>
      <w:r w:rsidRPr="003774B7">
        <w:rPr>
          <w:i/>
          <w:iCs/>
          <w:color w:val="000000" w:themeColor="text1"/>
        </w:rPr>
        <w:t xml:space="preserve">Handbook of Adolescent Psychology </w:t>
      </w:r>
      <w:r w:rsidRPr="003774B7">
        <w:rPr>
          <w:color w:val="000000" w:themeColor="text1"/>
        </w:rPr>
        <w:t>(85–124). John Wiley &amp; Sons.</w:t>
      </w:r>
    </w:p>
    <w:p w14:paraId="70E37F5B" w14:textId="5FB3C85D" w:rsidR="00584D43" w:rsidRPr="003774B7" w:rsidRDefault="00584D43" w:rsidP="001832F8">
      <w:pPr>
        <w:spacing w:before="240" w:after="240"/>
        <w:jc w:val="both"/>
        <w:rPr>
          <w:color w:val="000000" w:themeColor="text1"/>
        </w:rPr>
      </w:pPr>
      <w:r w:rsidRPr="003774B7">
        <w:rPr>
          <w:color w:val="000000" w:themeColor="text1"/>
        </w:rPr>
        <w:t xml:space="preserve">O’Neill, S. A. (2019). Entangled musical lives: Affordances of spaces in young people’s music engagement for connectedness and wellbeing. In K. McFerran, P. Derrington &amp; S. Saarikallio (Eds.), </w:t>
      </w:r>
      <w:r w:rsidRPr="003774B7">
        <w:rPr>
          <w:i/>
          <w:iCs/>
          <w:color w:val="000000" w:themeColor="text1"/>
        </w:rPr>
        <w:t xml:space="preserve">Handbook of Music, Adolescents, and Wellbeing </w:t>
      </w:r>
      <w:r w:rsidRPr="003774B7">
        <w:rPr>
          <w:color w:val="000000" w:themeColor="text1"/>
        </w:rPr>
        <w:t>(175–187). Oxford University Press.</w:t>
      </w:r>
    </w:p>
    <w:p w14:paraId="3C4FD871" w14:textId="18422482" w:rsidR="00584D43" w:rsidRPr="003774B7" w:rsidRDefault="00584D43" w:rsidP="00EA114A">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O’Neill, S. A., Ivaldi, A., &amp; Fox, C. (2002). Gendered Discourses in Musically “Talented” Adolescent Females' Construction of Self, </w:t>
      </w:r>
      <w:r w:rsidRPr="003774B7">
        <w:rPr>
          <w:i/>
          <w:iCs/>
          <w:color w:val="000000" w:themeColor="text1"/>
          <w:lang w:eastAsia="en-US"/>
        </w:rPr>
        <w:t>Feminism and Psychology,</w:t>
      </w:r>
      <w:r w:rsidRPr="003774B7">
        <w:rPr>
          <w:color w:val="000000" w:themeColor="text1"/>
          <w:lang w:eastAsia="en-US"/>
        </w:rPr>
        <w:t xml:space="preserve"> 12(2), 153–159.</w:t>
      </w:r>
    </w:p>
    <w:p w14:paraId="5346FA1D" w14:textId="7A9E53AF"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Oyserman, D., </w:t>
      </w:r>
      <w:r w:rsidRPr="003774B7">
        <w:rPr>
          <w:color w:val="000000" w:themeColor="text1"/>
        </w:rPr>
        <w:t>&amp;</w:t>
      </w:r>
      <w:r w:rsidRPr="003774B7">
        <w:rPr>
          <w:color w:val="000000" w:themeColor="text1"/>
          <w:lang w:eastAsia="en-US"/>
        </w:rPr>
        <w:t xml:space="preserve"> Fryberg, S. (2006). The possible selves of diverse adolescents: Content and function across gender, race and national origin. In C. Dunkel &amp; J. Kerpelman (Eds.), </w:t>
      </w:r>
      <w:r w:rsidRPr="003774B7">
        <w:rPr>
          <w:i/>
          <w:iCs/>
          <w:color w:val="000000" w:themeColor="text1"/>
          <w:lang w:eastAsia="en-US"/>
        </w:rPr>
        <w:t>Possible selves: Theory, research and applications</w:t>
      </w:r>
      <w:r w:rsidRPr="003774B7">
        <w:rPr>
          <w:color w:val="000000" w:themeColor="text1"/>
          <w:lang w:eastAsia="en-US"/>
        </w:rPr>
        <w:t xml:space="preserve"> (17–39). Nova Science Publishers.</w:t>
      </w:r>
    </w:p>
    <w:p w14:paraId="5073E19E" w14:textId="6123AFD2" w:rsidR="00584D43" w:rsidRPr="003774B7" w:rsidRDefault="00584D43" w:rsidP="001832F8">
      <w:pPr>
        <w:spacing w:before="240" w:after="240"/>
        <w:jc w:val="both"/>
        <w:rPr>
          <w:color w:val="000000" w:themeColor="text1"/>
        </w:rPr>
      </w:pPr>
      <w:r w:rsidRPr="003774B7">
        <w:rPr>
          <w:color w:val="000000" w:themeColor="text1"/>
        </w:rPr>
        <w:t xml:space="preserve">Pajares, F., &amp; Urdan, T. (Eds.). (2006). </w:t>
      </w:r>
      <w:r w:rsidRPr="003774B7">
        <w:rPr>
          <w:i/>
          <w:iCs/>
          <w:color w:val="000000" w:themeColor="text1"/>
        </w:rPr>
        <w:t>Adolescence and Education: Vol. 5. Self-efficacy Beliefs of Adolescents.</w:t>
      </w:r>
      <w:r w:rsidRPr="003774B7">
        <w:rPr>
          <w:color w:val="000000" w:themeColor="text1"/>
        </w:rPr>
        <w:t xml:space="preserve"> Information Age.</w:t>
      </w:r>
    </w:p>
    <w:p w14:paraId="7E409E81" w14:textId="45CADD35" w:rsidR="00584D43" w:rsidRPr="003774B7" w:rsidRDefault="00584D43" w:rsidP="001832F8">
      <w:pPr>
        <w:spacing w:before="240" w:after="240"/>
        <w:jc w:val="both"/>
        <w:rPr>
          <w:color w:val="000000" w:themeColor="text1"/>
        </w:rPr>
      </w:pPr>
      <w:r w:rsidRPr="003774B7">
        <w:rPr>
          <w:color w:val="000000" w:themeColor="text1"/>
        </w:rPr>
        <w:t xml:space="preserve">Papinczak, Z. E., Dingle, G. A., Stoyanov, S. R., Hides, L., &amp; Zelenko, O. (2015). Young people’s uses of music for well-being. </w:t>
      </w:r>
      <w:r w:rsidRPr="003774B7">
        <w:rPr>
          <w:i/>
          <w:iCs/>
          <w:color w:val="000000" w:themeColor="text1"/>
        </w:rPr>
        <w:t xml:space="preserve">Journal of Youth Studies, </w:t>
      </w:r>
      <w:r w:rsidRPr="003774B7">
        <w:rPr>
          <w:color w:val="000000" w:themeColor="text1"/>
        </w:rPr>
        <w:t>18(9), 1119–1134.</w:t>
      </w:r>
    </w:p>
    <w:p w14:paraId="79D12CB7" w14:textId="50E9784B" w:rsidR="00584D43" w:rsidRPr="003774B7" w:rsidRDefault="00584D43" w:rsidP="00EA114A">
      <w:pPr>
        <w:spacing w:before="240" w:after="240"/>
        <w:jc w:val="both"/>
        <w:rPr>
          <w:color w:val="000000" w:themeColor="text1"/>
        </w:rPr>
      </w:pPr>
      <w:r w:rsidRPr="003774B7">
        <w:rPr>
          <w:color w:val="000000" w:themeColor="text1"/>
          <w:lang w:eastAsia="en-US"/>
        </w:rPr>
        <w:t xml:space="preserve">Piaget, J. (1972). Intellectual evolution from adolescence to adulthood. </w:t>
      </w:r>
      <w:r w:rsidRPr="003774B7">
        <w:rPr>
          <w:i/>
          <w:iCs/>
          <w:color w:val="000000" w:themeColor="text1"/>
          <w:lang w:eastAsia="en-US"/>
        </w:rPr>
        <w:t>Human Development</w:t>
      </w:r>
      <w:r w:rsidRPr="003774B7">
        <w:rPr>
          <w:color w:val="000000" w:themeColor="text1"/>
          <w:lang w:eastAsia="en-US"/>
        </w:rPr>
        <w:t>, 1(15), 1–12.</w:t>
      </w:r>
    </w:p>
    <w:p w14:paraId="5EE67B49" w14:textId="65328412"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Piaget, J., &amp; Inhelder, B. (1969). </w:t>
      </w:r>
      <w:r w:rsidRPr="003774B7">
        <w:rPr>
          <w:i/>
          <w:iCs/>
          <w:color w:val="000000" w:themeColor="text1"/>
        </w:rPr>
        <w:t>The psychology of the child</w:t>
      </w:r>
      <w:r w:rsidRPr="003774B7">
        <w:rPr>
          <w:color w:val="000000" w:themeColor="text1"/>
        </w:rPr>
        <w:t>. Basic Books.</w:t>
      </w:r>
    </w:p>
    <w:p w14:paraId="6AF3B66E" w14:textId="285831B8" w:rsidR="00584D43" w:rsidRPr="003774B7" w:rsidRDefault="00584D43" w:rsidP="001832F8">
      <w:pPr>
        <w:spacing w:before="240" w:after="240"/>
        <w:jc w:val="both"/>
        <w:rPr>
          <w:color w:val="000000" w:themeColor="text1"/>
        </w:rPr>
      </w:pPr>
      <w:r w:rsidRPr="003774B7">
        <w:rPr>
          <w:color w:val="000000" w:themeColor="text1"/>
        </w:rPr>
        <w:t xml:space="preserve">Raviv, A., Bar-Tal, D., Raviv, A., &amp; Ben-Horin, A. (1996). Adolescent idolization of pop singers: Causes, expressions, and reliance. </w:t>
      </w:r>
      <w:r w:rsidRPr="003774B7">
        <w:rPr>
          <w:i/>
          <w:iCs/>
          <w:color w:val="000000" w:themeColor="text1"/>
        </w:rPr>
        <w:t>Journal of Youth and Adolescence</w:t>
      </w:r>
      <w:r w:rsidRPr="003774B7">
        <w:rPr>
          <w:color w:val="000000" w:themeColor="text1"/>
        </w:rPr>
        <w:t>, 25(5), 631–650.</w:t>
      </w:r>
    </w:p>
    <w:p w14:paraId="019C2077" w14:textId="3F8DA168" w:rsidR="00584D43" w:rsidRPr="003774B7" w:rsidRDefault="00584D43" w:rsidP="001832F8">
      <w:pPr>
        <w:spacing w:before="240" w:after="240"/>
        <w:jc w:val="both"/>
        <w:rPr>
          <w:color w:val="000000" w:themeColor="text1"/>
        </w:rPr>
      </w:pPr>
      <w:r w:rsidRPr="003774B7">
        <w:rPr>
          <w:color w:val="000000" w:themeColor="text1"/>
        </w:rPr>
        <w:lastRenderedPageBreak/>
        <w:t xml:space="preserve">Reimer, M. S. (1996). Sinking into the ground: The development and consequences of shame in adolescence. </w:t>
      </w:r>
      <w:r w:rsidRPr="003774B7">
        <w:rPr>
          <w:i/>
          <w:iCs/>
          <w:color w:val="000000" w:themeColor="text1"/>
        </w:rPr>
        <w:t>Developmental Review</w:t>
      </w:r>
      <w:r w:rsidRPr="003774B7">
        <w:rPr>
          <w:color w:val="000000" w:themeColor="text1"/>
        </w:rPr>
        <w:t>, 16(4), 321–363.</w:t>
      </w:r>
    </w:p>
    <w:p w14:paraId="656510C3" w14:textId="07D99CD4" w:rsidR="00584D43" w:rsidRPr="003774B7" w:rsidRDefault="00584D43" w:rsidP="001832F8">
      <w:pPr>
        <w:spacing w:before="240" w:after="240"/>
        <w:jc w:val="both"/>
        <w:rPr>
          <w:color w:val="000000" w:themeColor="text1"/>
        </w:rPr>
      </w:pPr>
      <w:r w:rsidRPr="003774B7">
        <w:rPr>
          <w:color w:val="000000" w:themeColor="text1"/>
        </w:rPr>
        <w:t xml:space="preserve">Rentfrow, P. J., &amp; Gosling, S. D. (2006). Message in a ballad: The role of music preferences in interpersonal perception, </w:t>
      </w:r>
      <w:r w:rsidRPr="003774B7">
        <w:rPr>
          <w:i/>
          <w:iCs/>
          <w:color w:val="000000" w:themeColor="text1"/>
        </w:rPr>
        <w:t xml:space="preserve">Psychological Science, </w:t>
      </w:r>
      <w:r w:rsidRPr="003774B7">
        <w:rPr>
          <w:color w:val="000000" w:themeColor="text1"/>
        </w:rPr>
        <w:t>17(1), 236–242.</w:t>
      </w:r>
    </w:p>
    <w:p w14:paraId="61C938EF" w14:textId="5EFB7795" w:rsidR="00584D43" w:rsidRPr="003774B7" w:rsidRDefault="00584D43" w:rsidP="001832F8">
      <w:pPr>
        <w:spacing w:before="240" w:after="240"/>
        <w:jc w:val="both"/>
        <w:rPr>
          <w:color w:val="000000" w:themeColor="text1"/>
        </w:rPr>
      </w:pPr>
      <w:r w:rsidRPr="003774B7">
        <w:rPr>
          <w:color w:val="000000" w:themeColor="text1"/>
        </w:rPr>
        <w:t xml:space="preserve">Riediger, M., &amp; Klipker, K. (2014). Emotion regulation in adolescence. In J. J. Gross (Ed.), </w:t>
      </w:r>
      <w:r w:rsidRPr="003774B7">
        <w:rPr>
          <w:i/>
          <w:iCs/>
          <w:color w:val="000000" w:themeColor="text1"/>
        </w:rPr>
        <w:t>Handbook of emotion regulation</w:t>
      </w:r>
      <w:r w:rsidRPr="003774B7">
        <w:rPr>
          <w:color w:val="000000" w:themeColor="text1"/>
        </w:rPr>
        <w:t xml:space="preserve"> (187–202). The Guilford Press.</w:t>
      </w:r>
    </w:p>
    <w:p w14:paraId="5F2813E0" w14:textId="3F0B144D" w:rsidR="00584D43" w:rsidRPr="003774B7" w:rsidRDefault="00584D43" w:rsidP="00EA114A">
      <w:pPr>
        <w:spacing w:before="240" w:after="240"/>
        <w:jc w:val="both"/>
        <w:rPr>
          <w:color w:val="000000" w:themeColor="text1"/>
          <w:lang w:eastAsia="en-US"/>
        </w:rPr>
      </w:pPr>
      <w:r w:rsidRPr="003774B7">
        <w:rPr>
          <w:color w:val="000000" w:themeColor="text1"/>
          <w:lang w:eastAsia="en-US"/>
        </w:rPr>
        <w:t xml:space="preserve">Roberts, D. F., Henriksen, L., &amp; Foehr, U. G. (2009). Adolescence, adolescents, and media. In R. M. Lerner &amp; L. Steinberg (Eds.), </w:t>
      </w:r>
      <w:r w:rsidRPr="003774B7">
        <w:rPr>
          <w:i/>
          <w:iCs/>
          <w:color w:val="000000" w:themeColor="text1"/>
          <w:lang w:eastAsia="en-US"/>
        </w:rPr>
        <w:t xml:space="preserve">Handbook of adolescent psychology </w:t>
      </w:r>
      <w:r w:rsidRPr="003774B7">
        <w:rPr>
          <w:color w:val="000000" w:themeColor="text1"/>
          <w:lang w:eastAsia="en-US"/>
        </w:rPr>
        <w:t>(314–344). Wiley.</w:t>
      </w:r>
    </w:p>
    <w:p w14:paraId="5A03E61F" w14:textId="5AA567FC" w:rsidR="00584D43" w:rsidRPr="003774B7" w:rsidRDefault="00584D43" w:rsidP="001832F8">
      <w:pPr>
        <w:spacing w:before="240" w:after="240"/>
        <w:jc w:val="both"/>
        <w:rPr>
          <w:color w:val="000000" w:themeColor="text1"/>
        </w:rPr>
      </w:pPr>
      <w:r w:rsidRPr="003774B7">
        <w:rPr>
          <w:color w:val="000000" w:themeColor="text1"/>
        </w:rPr>
        <w:t xml:space="preserve">Robinson, M. D., Watkins, E., &amp; Harmon-Jones, E. (Eds.). (2013). </w:t>
      </w:r>
      <w:r w:rsidRPr="003774B7">
        <w:rPr>
          <w:i/>
          <w:iCs/>
          <w:color w:val="000000" w:themeColor="text1"/>
        </w:rPr>
        <w:t>Handbook of cognition and emotion.</w:t>
      </w:r>
      <w:r w:rsidRPr="003774B7">
        <w:rPr>
          <w:color w:val="000000" w:themeColor="text1"/>
        </w:rPr>
        <w:t xml:space="preserve"> The Guilford Press.</w:t>
      </w:r>
    </w:p>
    <w:p w14:paraId="358D1D4B" w14:textId="0448DB9A"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Rosenblum, G. D., &amp; Lewis, M. (2003). Emotional development in adolescence. In G. R. Adams, M. D. Berzonsky (Eds.), </w:t>
      </w:r>
      <w:r w:rsidRPr="003774B7">
        <w:rPr>
          <w:i/>
          <w:iCs/>
          <w:color w:val="000000" w:themeColor="text1"/>
        </w:rPr>
        <w:t>Blackwell handbook of adolescence</w:t>
      </w:r>
      <w:r w:rsidRPr="003774B7">
        <w:rPr>
          <w:color w:val="000000" w:themeColor="text1"/>
        </w:rPr>
        <w:t xml:space="preserve"> (269–289). Blackwell Publishing.</w:t>
      </w:r>
    </w:p>
    <w:p w14:paraId="621EECCB" w14:textId="7417605B" w:rsidR="00584D43" w:rsidRPr="003774B7" w:rsidRDefault="00584D43" w:rsidP="001832F8">
      <w:pPr>
        <w:spacing w:before="240" w:after="240"/>
        <w:jc w:val="both"/>
        <w:rPr>
          <w:color w:val="000000" w:themeColor="text1"/>
        </w:rPr>
      </w:pPr>
      <w:r w:rsidRPr="003774B7">
        <w:rPr>
          <w:color w:val="000000" w:themeColor="text1"/>
        </w:rPr>
        <w:t xml:space="preserve">Rubenstein, L. M., Hamilton, J. L., Stange, J. P., Flynn, M., Abramson, L. Y., &amp; Alloy, L. B. (2015). The cyclical nature of depressed mood and future risk: Depression, rumination, and deficits in emotional clarity in adolescent girls. </w:t>
      </w:r>
      <w:r w:rsidRPr="003774B7">
        <w:rPr>
          <w:i/>
          <w:iCs/>
          <w:color w:val="000000" w:themeColor="text1"/>
        </w:rPr>
        <w:t>Journal of Adolescence</w:t>
      </w:r>
      <w:r w:rsidRPr="003774B7">
        <w:rPr>
          <w:color w:val="000000" w:themeColor="text1"/>
        </w:rPr>
        <w:t>, 42, 68–76.</w:t>
      </w:r>
    </w:p>
    <w:p w14:paraId="5BCFEFC5" w14:textId="3C88B747" w:rsidR="00584D43" w:rsidRPr="00EA114A" w:rsidRDefault="00584D43" w:rsidP="00EA114A">
      <w:pPr>
        <w:spacing w:before="240" w:after="240"/>
        <w:jc w:val="both"/>
        <w:rPr>
          <w:color w:val="000000" w:themeColor="text1"/>
        </w:rPr>
      </w:pPr>
      <w:r w:rsidRPr="003774B7">
        <w:rPr>
          <w:color w:val="000000" w:themeColor="text1"/>
        </w:rPr>
        <w:t xml:space="preserve">Saarikallio, A., &amp; Erkkilä, J. (2007). The role of music in adolescents’ mood regulation. </w:t>
      </w:r>
      <w:r w:rsidRPr="003774B7">
        <w:rPr>
          <w:i/>
          <w:iCs/>
          <w:color w:val="000000" w:themeColor="text1"/>
        </w:rPr>
        <w:t>Psychology of Music</w:t>
      </w:r>
      <w:r w:rsidRPr="003774B7">
        <w:rPr>
          <w:color w:val="000000" w:themeColor="text1"/>
        </w:rPr>
        <w:t>, 35(1), 88–109.</w:t>
      </w:r>
    </w:p>
    <w:p w14:paraId="2F420697" w14:textId="60C47272" w:rsidR="00584D43" w:rsidRPr="003774B7" w:rsidRDefault="00584D43" w:rsidP="001832F8">
      <w:pPr>
        <w:spacing w:before="240" w:after="240"/>
        <w:jc w:val="both"/>
        <w:rPr>
          <w:color w:val="000000" w:themeColor="text1"/>
        </w:rPr>
      </w:pPr>
      <w:r w:rsidRPr="003774B7">
        <w:rPr>
          <w:color w:val="000000" w:themeColor="text1"/>
        </w:rPr>
        <w:t xml:space="preserve">Salguero, J. M., Fernandez-Berrocal, P., Balluerka, N., &amp; Aritzeta, A. (2010). Measuring perceived emotional intelligence in the adolescent population: Psychometric properties of the Trait Meta-Mood Scale. </w:t>
      </w:r>
      <w:r w:rsidRPr="003774B7">
        <w:rPr>
          <w:i/>
          <w:iCs/>
          <w:color w:val="000000" w:themeColor="text1"/>
        </w:rPr>
        <w:t>Social, Behavior, and Personality</w:t>
      </w:r>
      <w:r w:rsidRPr="003774B7">
        <w:rPr>
          <w:color w:val="000000" w:themeColor="text1"/>
        </w:rPr>
        <w:t>, 38(9), 1197–1210.</w:t>
      </w:r>
    </w:p>
    <w:p w14:paraId="0E37C8AB" w14:textId="7F64B4B5" w:rsidR="00584D43" w:rsidRPr="003774B7" w:rsidRDefault="00584D43" w:rsidP="001832F8">
      <w:pPr>
        <w:spacing w:before="240" w:after="240"/>
        <w:jc w:val="both"/>
        <w:rPr>
          <w:color w:val="000000" w:themeColor="text1"/>
        </w:rPr>
      </w:pPr>
      <w:r w:rsidRPr="003774B7">
        <w:rPr>
          <w:color w:val="000000" w:themeColor="text1"/>
        </w:rPr>
        <w:t xml:space="preserve">Seiffe-Krenke, I. (1993). Introduction to special issue on stress and coping. </w:t>
      </w:r>
      <w:r w:rsidRPr="003774B7">
        <w:rPr>
          <w:i/>
          <w:iCs/>
          <w:color w:val="000000" w:themeColor="text1"/>
        </w:rPr>
        <w:t>Journal of Adolescence</w:t>
      </w:r>
      <w:r w:rsidRPr="003774B7">
        <w:rPr>
          <w:color w:val="000000" w:themeColor="text1"/>
        </w:rPr>
        <w:t>, 16, 227–233.</w:t>
      </w:r>
    </w:p>
    <w:p w14:paraId="3862F36D" w14:textId="07CFCCA5"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Selfhout, M. H. W., Branje, S. J. T., ter Bogt, T. F. M., &amp; Meeus, W. H. J. (2009). The role of music preferences in early adolescents’ friendship formation and stability. </w:t>
      </w:r>
      <w:r w:rsidRPr="003774B7">
        <w:rPr>
          <w:i/>
          <w:iCs/>
          <w:color w:val="000000" w:themeColor="text1"/>
          <w:lang w:eastAsia="en-US"/>
        </w:rPr>
        <w:t>Journal of Adolescence</w:t>
      </w:r>
      <w:r w:rsidRPr="003774B7">
        <w:rPr>
          <w:color w:val="000000" w:themeColor="text1"/>
          <w:lang w:eastAsia="en-US"/>
        </w:rPr>
        <w:t>, 32(1), 95–107.</w:t>
      </w:r>
    </w:p>
    <w:p w14:paraId="6B6D257A" w14:textId="09076676" w:rsidR="00584D43" w:rsidRPr="003774B7" w:rsidRDefault="00584D43" w:rsidP="001832F8">
      <w:pPr>
        <w:spacing w:before="240" w:after="240"/>
        <w:jc w:val="both"/>
        <w:rPr>
          <w:color w:val="000000" w:themeColor="text1"/>
        </w:rPr>
      </w:pPr>
      <w:r w:rsidRPr="003774B7">
        <w:rPr>
          <w:color w:val="000000" w:themeColor="text1"/>
        </w:rPr>
        <w:t xml:space="preserve">Selfhout, M. H. W., Delsing, M. J. M. H., ter Bogt, T. F. M., &amp; Meeus, W. H. J. (2008). Heavy Metal and Hip-Hop Style Preferences and Externalizing Problem Behavior: A Two-Wave Longitudinal Study. </w:t>
      </w:r>
      <w:r w:rsidRPr="003774B7">
        <w:rPr>
          <w:i/>
          <w:iCs/>
          <w:color w:val="000000" w:themeColor="text1"/>
        </w:rPr>
        <w:t>Youth &amp; Society</w:t>
      </w:r>
      <w:r w:rsidRPr="003774B7">
        <w:rPr>
          <w:color w:val="000000" w:themeColor="text1"/>
        </w:rPr>
        <w:t>, 39(4), 435–452.</w:t>
      </w:r>
    </w:p>
    <w:p w14:paraId="1E31C978" w14:textId="7AA0F8CF" w:rsidR="00584D43" w:rsidRPr="001832F8" w:rsidRDefault="00584D43" w:rsidP="001832F8">
      <w:pPr>
        <w:spacing w:before="240" w:after="240"/>
        <w:jc w:val="both"/>
        <w:rPr>
          <w:color w:val="000000" w:themeColor="text1"/>
          <w:u w:val="single"/>
        </w:rPr>
      </w:pPr>
      <w:r w:rsidRPr="003774B7">
        <w:rPr>
          <w:color w:val="000000" w:themeColor="text1"/>
        </w:rPr>
        <w:t xml:space="preserve">Senior, V., Smith, J. A., Michie, S., &amp; Marteau, T. M. (2002). Making sense of risk: an interpretative phenomenological analysis of vulnerability to heart disease. </w:t>
      </w:r>
      <w:r w:rsidRPr="003774B7">
        <w:rPr>
          <w:i/>
          <w:iCs/>
          <w:color w:val="000000" w:themeColor="text1"/>
        </w:rPr>
        <w:t>Journal of health psychology</w:t>
      </w:r>
      <w:r w:rsidRPr="003774B7">
        <w:rPr>
          <w:color w:val="000000" w:themeColor="text1"/>
        </w:rPr>
        <w:t xml:space="preserve">, </w:t>
      </w:r>
      <w:r w:rsidRPr="003774B7">
        <w:rPr>
          <w:i/>
          <w:iCs/>
          <w:color w:val="000000" w:themeColor="text1"/>
        </w:rPr>
        <w:t>7</w:t>
      </w:r>
      <w:r w:rsidRPr="003774B7">
        <w:rPr>
          <w:color w:val="000000" w:themeColor="text1"/>
        </w:rPr>
        <w:t xml:space="preserve">(2), 157–168. </w:t>
      </w:r>
      <w:hyperlink r:id="rId34">
        <w:r w:rsidRPr="003774B7">
          <w:rPr>
            <w:rStyle w:val="Hypertextovodkaz"/>
            <w:color w:val="000000" w:themeColor="text1"/>
          </w:rPr>
          <w:t>https://doi.org/10.1177/1359105302007002455</w:t>
        </w:r>
      </w:hyperlink>
    </w:p>
    <w:p w14:paraId="73096CEC" w14:textId="02434101"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Shapka, J. D., </w:t>
      </w:r>
      <w:r w:rsidRPr="003774B7">
        <w:rPr>
          <w:color w:val="000000" w:themeColor="text1"/>
        </w:rPr>
        <w:t>&amp;</w:t>
      </w:r>
      <w:r w:rsidRPr="003774B7">
        <w:rPr>
          <w:color w:val="000000" w:themeColor="text1"/>
          <w:lang w:eastAsia="en-US"/>
        </w:rPr>
        <w:t xml:space="preserve"> Keating, D. P. (2005). Structure and change in selfconcept during adolescence. </w:t>
      </w:r>
      <w:r w:rsidRPr="003774B7">
        <w:rPr>
          <w:i/>
          <w:iCs/>
          <w:color w:val="000000" w:themeColor="text1"/>
          <w:lang w:eastAsia="en-US"/>
        </w:rPr>
        <w:t>Canadian Journal of Behavioural Science</w:t>
      </w:r>
      <w:r w:rsidRPr="003774B7">
        <w:rPr>
          <w:color w:val="000000" w:themeColor="text1"/>
          <w:lang w:eastAsia="en-US"/>
        </w:rPr>
        <w:t>, 37, 83–96.</w:t>
      </w:r>
    </w:p>
    <w:p w14:paraId="00CFCAAF" w14:textId="70864620"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Schwartz, K. D., </w:t>
      </w:r>
      <w:r w:rsidRPr="003774B7">
        <w:rPr>
          <w:color w:val="000000" w:themeColor="text1"/>
        </w:rPr>
        <w:t>&amp;</w:t>
      </w:r>
      <w:r w:rsidRPr="003774B7">
        <w:rPr>
          <w:color w:val="000000" w:themeColor="text1"/>
          <w:lang w:eastAsia="en-US"/>
        </w:rPr>
        <w:t xml:space="preserve"> Fouts, G. T. (2003). Music preferences, personality style, and developmental issues of adolescents. </w:t>
      </w:r>
      <w:r w:rsidRPr="003774B7">
        <w:rPr>
          <w:i/>
          <w:iCs/>
          <w:color w:val="000000" w:themeColor="text1"/>
          <w:lang w:eastAsia="en-US"/>
        </w:rPr>
        <w:t>Journal of Youth and Adolescence</w:t>
      </w:r>
      <w:r w:rsidRPr="003774B7">
        <w:rPr>
          <w:color w:val="000000" w:themeColor="text1"/>
          <w:lang w:eastAsia="en-US"/>
        </w:rPr>
        <w:t>, 32(3), 205–213.</w:t>
      </w:r>
    </w:p>
    <w:p w14:paraId="0299C107" w14:textId="3379FFC1"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lastRenderedPageBreak/>
        <w:t xml:space="preserve">Silverberg, S. B., &amp; Gondoli, D. M. (1996). Autonomy in adolescence: A contextualized perspective. In G. R. Adams, R. Montemayor &amp; T. P. Gullotta (Eds.), </w:t>
      </w:r>
      <w:r w:rsidRPr="003774B7">
        <w:rPr>
          <w:i/>
          <w:iCs/>
          <w:color w:val="000000" w:themeColor="text1"/>
        </w:rPr>
        <w:t xml:space="preserve">Psychosocial development during adolescence: Progress in developmental contextualism </w:t>
      </w:r>
      <w:r w:rsidRPr="003774B7">
        <w:rPr>
          <w:color w:val="000000" w:themeColor="text1"/>
        </w:rPr>
        <w:t>(12–61). Sage.</w:t>
      </w:r>
    </w:p>
    <w:p w14:paraId="050CEE27" w14:textId="031FAD65" w:rsidR="00584D43" w:rsidRPr="003774B7" w:rsidRDefault="00584D43" w:rsidP="001832F8">
      <w:pPr>
        <w:spacing w:before="240" w:after="240"/>
        <w:jc w:val="both"/>
        <w:rPr>
          <w:color w:val="000000" w:themeColor="text1"/>
        </w:rPr>
      </w:pPr>
      <w:r w:rsidRPr="003774B7">
        <w:rPr>
          <w:color w:val="000000" w:themeColor="text1"/>
          <w:shd w:val="clear" w:color="auto" w:fill="FFFFFF"/>
        </w:rPr>
        <w:t xml:space="preserve">Simon, R. W., Eder, D., </w:t>
      </w:r>
      <w:r w:rsidRPr="003774B7">
        <w:rPr>
          <w:color w:val="000000" w:themeColor="text1"/>
        </w:rPr>
        <w:t>&amp;</w:t>
      </w:r>
      <w:r w:rsidRPr="003774B7">
        <w:rPr>
          <w:color w:val="000000" w:themeColor="text1"/>
          <w:shd w:val="clear" w:color="auto" w:fill="FFFFFF"/>
        </w:rPr>
        <w:t xml:space="preserve"> Evans, C. (1992). The development of feeling norms underlying romantic love among adolescent females. </w:t>
      </w:r>
      <w:r w:rsidRPr="003774B7">
        <w:rPr>
          <w:rStyle w:val="Zdraznn"/>
          <w:color w:val="000000" w:themeColor="text1"/>
          <w:shd w:val="clear" w:color="auto" w:fill="FFFFFF"/>
        </w:rPr>
        <w:t>Social Psychology Quarterly, 55</w:t>
      </w:r>
      <w:r w:rsidRPr="003774B7">
        <w:rPr>
          <w:color w:val="000000" w:themeColor="text1"/>
        </w:rPr>
        <w:t>(1), 29–46.</w:t>
      </w:r>
    </w:p>
    <w:p w14:paraId="45E54E2D" w14:textId="7B591938" w:rsidR="00584D43" w:rsidRPr="003774B7" w:rsidRDefault="00584D43" w:rsidP="001832F8">
      <w:pPr>
        <w:spacing w:before="240" w:after="240"/>
        <w:jc w:val="both"/>
        <w:rPr>
          <w:color w:val="000000" w:themeColor="text1"/>
        </w:rPr>
      </w:pPr>
      <w:r w:rsidRPr="003774B7">
        <w:rPr>
          <w:color w:val="000000" w:themeColor="text1"/>
        </w:rPr>
        <w:t xml:space="preserve">Skinner, E. A., &amp; Wellborn, J. G. (1994). Coping during childhood and adolescence: A motivational perspective. In D. Featherman, R. Lerner, M. Perlmutter (Eds.), </w:t>
      </w:r>
      <w:r w:rsidRPr="003774B7">
        <w:rPr>
          <w:i/>
          <w:iCs/>
          <w:color w:val="000000" w:themeColor="text1"/>
        </w:rPr>
        <w:t xml:space="preserve">Life-span development and behavior </w:t>
      </w:r>
      <w:r w:rsidRPr="003774B7">
        <w:rPr>
          <w:color w:val="000000" w:themeColor="text1"/>
        </w:rPr>
        <w:t>(91–133). Erlbaum.</w:t>
      </w:r>
    </w:p>
    <w:p w14:paraId="3520B31B" w14:textId="5549C412" w:rsidR="00584D43" w:rsidRPr="00EA114A" w:rsidRDefault="00584D43" w:rsidP="001832F8">
      <w:pPr>
        <w:spacing w:before="240" w:after="240"/>
        <w:jc w:val="both"/>
        <w:rPr>
          <w:color w:val="000000" w:themeColor="text1"/>
          <w:u w:val="single"/>
        </w:rPr>
      </w:pPr>
      <w:r w:rsidRPr="003774B7">
        <w:rPr>
          <w:color w:val="000000" w:themeColor="text1"/>
        </w:rPr>
        <w:t xml:space="preserve">Smith, J. A. (1999). Towards a relational self: Social engagement during pregnancy and psychological preparation for motherhood. </w:t>
      </w:r>
      <w:r w:rsidRPr="003774B7">
        <w:rPr>
          <w:i/>
          <w:iCs/>
          <w:color w:val="000000" w:themeColor="text1"/>
        </w:rPr>
        <w:t>British Journal of Social Psychology, 38</w:t>
      </w:r>
      <w:r w:rsidRPr="003774B7">
        <w:rPr>
          <w:color w:val="000000" w:themeColor="text1"/>
        </w:rPr>
        <w:t xml:space="preserve">(4), 409–426. </w:t>
      </w:r>
      <w:hyperlink r:id="rId35">
        <w:r w:rsidRPr="003774B7">
          <w:rPr>
            <w:rStyle w:val="Hypertextovodkaz"/>
            <w:color w:val="000000" w:themeColor="text1"/>
          </w:rPr>
          <w:t>https://doi.org/10.1348/014466699164248</w:t>
        </w:r>
      </w:hyperlink>
    </w:p>
    <w:p w14:paraId="18084EA9" w14:textId="75700CAE" w:rsidR="00014B15" w:rsidRPr="00EA114A" w:rsidRDefault="00584D43" w:rsidP="001832F8">
      <w:pPr>
        <w:spacing w:before="240" w:after="240"/>
        <w:jc w:val="both"/>
        <w:rPr>
          <w:color w:val="000000" w:themeColor="text1"/>
          <w:u w:val="single"/>
        </w:rPr>
      </w:pPr>
      <w:r w:rsidRPr="003774B7">
        <w:rPr>
          <w:color w:val="000000" w:themeColor="text1"/>
        </w:rPr>
        <w:t xml:space="preserve">Smith, J. A. (2019). Participants and researchers searching for meaning: Conceptual developments for interpretative phenomenological analysis, </w:t>
      </w:r>
      <w:r w:rsidRPr="003774B7">
        <w:rPr>
          <w:i/>
          <w:iCs/>
          <w:color w:val="000000" w:themeColor="text1"/>
        </w:rPr>
        <w:t>Qualitative Research in Psychology</w:t>
      </w:r>
      <w:r w:rsidRPr="003774B7">
        <w:rPr>
          <w:color w:val="000000" w:themeColor="text1"/>
        </w:rPr>
        <w:t xml:space="preserve">, 16(2), 166–181. </w:t>
      </w:r>
      <w:hyperlink r:id="rId36">
        <w:r w:rsidRPr="003774B7">
          <w:rPr>
            <w:rStyle w:val="Hypertextovodkaz"/>
            <w:color w:val="000000" w:themeColor="text1"/>
          </w:rPr>
          <w:t>https://doi.org/10.1080/14780887.2018.1540648</w:t>
        </w:r>
      </w:hyperlink>
    </w:p>
    <w:p w14:paraId="25D6FAB8" w14:textId="46D3504A" w:rsidR="00584D43" w:rsidRPr="003774B7" w:rsidRDefault="00584D43" w:rsidP="00EA114A">
      <w:pPr>
        <w:spacing w:before="240" w:after="240"/>
        <w:rPr>
          <w:color w:val="000000" w:themeColor="text1"/>
        </w:rPr>
      </w:pPr>
      <w:r w:rsidRPr="003774B7">
        <w:t xml:space="preserve">Smith, J. A., Flower, P., &amp; Larkin, M. (2009). </w:t>
      </w:r>
      <w:r w:rsidRPr="003774B7">
        <w:rPr>
          <w:i/>
          <w:color w:val="000000" w:themeColor="text1"/>
        </w:rPr>
        <w:t>Interpretative Phenomenological Analysis: Theory, Method and Research</w:t>
      </w:r>
      <w:r w:rsidRPr="003774B7">
        <w:rPr>
          <w:color w:val="000000" w:themeColor="text1"/>
        </w:rPr>
        <w:t>. Sage.</w:t>
      </w:r>
    </w:p>
    <w:p w14:paraId="68EA6BE3" w14:textId="55577C94" w:rsidR="00584D43" w:rsidRPr="003774B7" w:rsidRDefault="00584D43" w:rsidP="001832F8">
      <w:pPr>
        <w:spacing w:before="240" w:after="240"/>
        <w:jc w:val="both"/>
        <w:rPr>
          <w:color w:val="000000" w:themeColor="text1"/>
        </w:rPr>
      </w:pPr>
      <w:r w:rsidRPr="003774B7">
        <w:rPr>
          <w:color w:val="000000" w:themeColor="text1"/>
        </w:rPr>
        <w:t xml:space="preserve">Smith, J., &amp; Bryant, F. (2017). Savoring and well-being: Mapping the cognitive-emotional terrain of the happy mind. In M. D. Robinson, M. Eid (Eds.), </w:t>
      </w:r>
      <w:r w:rsidRPr="003774B7">
        <w:rPr>
          <w:i/>
          <w:iCs/>
          <w:color w:val="000000" w:themeColor="text1"/>
        </w:rPr>
        <w:t xml:space="preserve">The happy mind: Cognitive contributions to well-being </w:t>
      </w:r>
      <w:r w:rsidRPr="003774B7">
        <w:rPr>
          <w:color w:val="000000" w:themeColor="text1"/>
        </w:rPr>
        <w:t>(139–156). Springer.</w:t>
      </w:r>
    </w:p>
    <w:p w14:paraId="36CCA340" w14:textId="474F3863" w:rsidR="00584D43" w:rsidRPr="003774B7" w:rsidRDefault="00584D43" w:rsidP="001832F8">
      <w:pPr>
        <w:spacing w:before="240" w:after="240"/>
        <w:jc w:val="both"/>
        <w:rPr>
          <w:color w:val="000000" w:themeColor="text1"/>
        </w:rPr>
      </w:pPr>
      <w:r w:rsidRPr="003774B7">
        <w:rPr>
          <w:color w:val="000000" w:themeColor="text1"/>
        </w:rPr>
        <w:t xml:space="preserve">Solli, H. P. (2015). Battling illness with wellness: a qualitative case study of a young rapper’s experiences with music therapy, </w:t>
      </w:r>
      <w:r w:rsidRPr="003774B7">
        <w:rPr>
          <w:i/>
          <w:iCs/>
          <w:color w:val="000000" w:themeColor="text1"/>
        </w:rPr>
        <w:t>Nordic Journal of Music Therapy</w:t>
      </w:r>
      <w:r w:rsidRPr="003774B7">
        <w:rPr>
          <w:color w:val="000000" w:themeColor="text1"/>
        </w:rPr>
        <w:t>, 24(3), 204–231.</w:t>
      </w:r>
    </w:p>
    <w:p w14:paraId="7C5FAA49" w14:textId="2C643BA7" w:rsidR="00584D43" w:rsidRPr="003774B7" w:rsidRDefault="00584D43" w:rsidP="001832F8">
      <w:pPr>
        <w:spacing w:before="240" w:after="240"/>
        <w:jc w:val="both"/>
        <w:rPr>
          <w:color w:val="000000" w:themeColor="text1"/>
        </w:rPr>
      </w:pPr>
      <w:r w:rsidRPr="003774B7">
        <w:rPr>
          <w:color w:val="000000" w:themeColor="text1"/>
        </w:rPr>
        <w:t xml:space="preserve">Stapley, J. C., &amp; Haviland, J. M. (1989). Beyond depression: Gender differences in normal adolescents’ emotional experiences. </w:t>
      </w:r>
      <w:r w:rsidRPr="003774B7">
        <w:rPr>
          <w:i/>
          <w:iCs/>
          <w:color w:val="000000" w:themeColor="text1"/>
        </w:rPr>
        <w:t>Sex Roles</w:t>
      </w:r>
      <w:r w:rsidRPr="003774B7">
        <w:rPr>
          <w:color w:val="000000" w:themeColor="text1"/>
        </w:rPr>
        <w:t>, 20(5–6), 295–308.</w:t>
      </w:r>
    </w:p>
    <w:p w14:paraId="1ED12CAE" w14:textId="11B10457"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Steinberg L. (2005). Cognitive and affective development in adolescence. </w:t>
      </w:r>
      <w:r w:rsidRPr="003774B7">
        <w:rPr>
          <w:i/>
          <w:iCs/>
          <w:color w:val="000000" w:themeColor="text1"/>
        </w:rPr>
        <w:t xml:space="preserve">Trends in Cognitive Sciences. </w:t>
      </w:r>
      <w:r w:rsidRPr="003774B7">
        <w:rPr>
          <w:color w:val="000000" w:themeColor="text1"/>
        </w:rPr>
        <w:t>9(2). 69–74</w:t>
      </w:r>
    </w:p>
    <w:p w14:paraId="2F0D97F4" w14:textId="737A563B" w:rsidR="00584D43" w:rsidRPr="003774B7"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Steinberg, L., &amp; Morris, A. S. (2001). Adolescent development. In S. T. Fiske, D. L. Schacter &amp; C. Zahn-Waxler (Eds.), </w:t>
      </w:r>
      <w:r w:rsidRPr="003774B7">
        <w:rPr>
          <w:i/>
          <w:iCs/>
          <w:color w:val="000000" w:themeColor="text1"/>
          <w:lang w:eastAsia="en-US"/>
        </w:rPr>
        <w:t>Annual Review of Psychology</w:t>
      </w:r>
      <w:r w:rsidRPr="003774B7">
        <w:rPr>
          <w:color w:val="000000" w:themeColor="text1"/>
          <w:lang w:eastAsia="en-US"/>
        </w:rPr>
        <w:t xml:space="preserve"> (83–110). Annual Reviews.</w:t>
      </w:r>
    </w:p>
    <w:p w14:paraId="730127DB" w14:textId="5F87462B" w:rsidR="00584D43" w:rsidRPr="003774B7" w:rsidRDefault="00584D43" w:rsidP="001832F8">
      <w:pPr>
        <w:spacing w:before="240" w:after="240"/>
        <w:jc w:val="both"/>
        <w:rPr>
          <w:color w:val="000000" w:themeColor="text1"/>
        </w:rPr>
      </w:pPr>
      <w:r w:rsidRPr="003774B7">
        <w:rPr>
          <w:color w:val="000000" w:themeColor="text1"/>
        </w:rPr>
        <w:t xml:space="preserve">Stern, M., &amp; Zevron, M. A. (1990). Stress, coping and family environment: The adolescent’s response to naturally occurring stressors. </w:t>
      </w:r>
      <w:r w:rsidRPr="003774B7">
        <w:rPr>
          <w:i/>
          <w:iCs/>
          <w:color w:val="000000" w:themeColor="text1"/>
        </w:rPr>
        <w:t>Journal of Adolescent Research</w:t>
      </w:r>
      <w:r w:rsidRPr="003774B7">
        <w:rPr>
          <w:color w:val="000000" w:themeColor="text1"/>
        </w:rPr>
        <w:t>, (5), 290–305.</w:t>
      </w:r>
    </w:p>
    <w:p w14:paraId="04B02BCD" w14:textId="0883BB97"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Strachen, A., </w:t>
      </w:r>
      <w:r w:rsidRPr="003774B7">
        <w:rPr>
          <w:color w:val="000000" w:themeColor="text1"/>
        </w:rPr>
        <w:t>&amp;</w:t>
      </w:r>
      <w:r w:rsidRPr="003774B7">
        <w:rPr>
          <w:color w:val="000000" w:themeColor="text1"/>
          <w:lang w:eastAsia="en-US"/>
        </w:rPr>
        <w:t xml:space="preserve"> Jones, D. (1982). Changes in identification during adolescence: A personal construct theory approach. </w:t>
      </w:r>
      <w:r w:rsidRPr="003774B7">
        <w:rPr>
          <w:i/>
          <w:iCs/>
          <w:color w:val="000000" w:themeColor="text1"/>
          <w:lang w:eastAsia="en-US"/>
        </w:rPr>
        <w:t>Journal of Personality Assessment</w:t>
      </w:r>
      <w:r w:rsidRPr="003774B7">
        <w:rPr>
          <w:color w:val="000000" w:themeColor="text1"/>
          <w:lang w:eastAsia="en-US"/>
        </w:rPr>
        <w:t>, 46(5), 139–148.</w:t>
      </w:r>
    </w:p>
    <w:p w14:paraId="3DB08C0C" w14:textId="03EA2B9E" w:rsidR="00584D43" w:rsidRPr="003774B7" w:rsidRDefault="00584D43" w:rsidP="001832F8">
      <w:pPr>
        <w:spacing w:before="240" w:after="240"/>
        <w:jc w:val="both"/>
        <w:rPr>
          <w:color w:val="000000" w:themeColor="text1"/>
        </w:rPr>
      </w:pPr>
      <w:r w:rsidRPr="003774B7">
        <w:rPr>
          <w:color w:val="000000" w:themeColor="text1"/>
        </w:rPr>
        <w:t xml:space="preserve">Tangney, J. P., &amp; Fischer, K. W. (Eds.). (1995). </w:t>
      </w:r>
      <w:r w:rsidRPr="003774B7">
        <w:rPr>
          <w:i/>
          <w:iCs/>
          <w:color w:val="000000" w:themeColor="text1"/>
        </w:rPr>
        <w:t>Self-conscious emotions: The psychology of shame, guilt, embarrassment, and pride</w:t>
      </w:r>
      <w:r w:rsidRPr="003774B7">
        <w:rPr>
          <w:color w:val="000000" w:themeColor="text1"/>
        </w:rPr>
        <w:t>. Guilford Press.</w:t>
      </w:r>
    </w:p>
    <w:p w14:paraId="554A041D" w14:textId="5992B6B2" w:rsidR="00584D43" w:rsidRPr="003774B7" w:rsidRDefault="00584D43" w:rsidP="001832F8">
      <w:pPr>
        <w:spacing w:before="240" w:after="240"/>
        <w:jc w:val="both"/>
        <w:rPr>
          <w:color w:val="000000" w:themeColor="text1"/>
        </w:rPr>
      </w:pPr>
      <w:r w:rsidRPr="003774B7">
        <w:rPr>
          <w:color w:val="000000" w:themeColor="text1"/>
          <w:shd w:val="clear" w:color="auto" w:fill="FFFFFF"/>
        </w:rPr>
        <w:t xml:space="preserve">Ter Bogt, T. F. M., Mulder, J., Raaijmakers, Q. A. W., </w:t>
      </w:r>
      <w:r w:rsidRPr="003774B7">
        <w:rPr>
          <w:color w:val="000000" w:themeColor="text1"/>
        </w:rPr>
        <w:t>&amp;</w:t>
      </w:r>
      <w:r w:rsidRPr="003774B7">
        <w:rPr>
          <w:color w:val="000000" w:themeColor="text1"/>
          <w:shd w:val="clear" w:color="auto" w:fill="FFFFFF"/>
        </w:rPr>
        <w:t xml:space="preserve"> Nic Gabhainn, S. (2011). Moved by music: A typology of music listeners. </w:t>
      </w:r>
      <w:r w:rsidRPr="003774B7">
        <w:rPr>
          <w:i/>
          <w:iCs/>
          <w:color w:val="000000" w:themeColor="text1"/>
          <w:shd w:val="clear" w:color="auto" w:fill="FFFFFF"/>
        </w:rPr>
        <w:t>Psychology of Music</w:t>
      </w:r>
      <w:r w:rsidRPr="003774B7">
        <w:rPr>
          <w:color w:val="000000" w:themeColor="text1"/>
          <w:shd w:val="clear" w:color="auto" w:fill="FFFFFF"/>
        </w:rPr>
        <w:t>, 39</w:t>
      </w:r>
      <w:r w:rsidRPr="003774B7">
        <w:rPr>
          <w:color w:val="000000" w:themeColor="text1"/>
        </w:rPr>
        <w:t>(2), 147–163.</w:t>
      </w:r>
    </w:p>
    <w:p w14:paraId="18E55F5F" w14:textId="1351D4E2" w:rsidR="00584D43" w:rsidRPr="003774B7" w:rsidRDefault="00584D43" w:rsidP="00EA114A">
      <w:pPr>
        <w:autoSpaceDE w:val="0"/>
        <w:autoSpaceDN w:val="0"/>
        <w:adjustRightInd w:val="0"/>
        <w:spacing w:before="240" w:after="240"/>
        <w:jc w:val="both"/>
        <w:rPr>
          <w:color w:val="000000" w:themeColor="text1"/>
          <w:lang w:eastAsia="en-US"/>
        </w:rPr>
      </w:pPr>
      <w:r w:rsidRPr="003774B7">
        <w:rPr>
          <w:color w:val="000000" w:themeColor="text1"/>
          <w:lang w:eastAsia="en-US"/>
        </w:rPr>
        <w:lastRenderedPageBreak/>
        <w:t xml:space="preserve">Teslenko, A. (2016). Pop-Music as а Case-Study of Youth Culture. </w:t>
      </w:r>
      <w:r w:rsidRPr="003774B7">
        <w:rPr>
          <w:i/>
          <w:iCs/>
          <w:color w:val="000000" w:themeColor="text1"/>
          <w:lang w:eastAsia="en-US"/>
        </w:rPr>
        <w:t>Advances in Anthropology</w:t>
      </w:r>
      <w:r w:rsidRPr="003774B7">
        <w:rPr>
          <w:color w:val="000000" w:themeColor="text1"/>
          <w:lang w:eastAsia="en-US"/>
        </w:rPr>
        <w:t>, 6, 109–121.</w:t>
      </w:r>
    </w:p>
    <w:p w14:paraId="3C1CB2A1" w14:textId="4B288DA3" w:rsidR="00584D43" w:rsidRPr="003774B7" w:rsidRDefault="00584D43" w:rsidP="001832F8">
      <w:pPr>
        <w:spacing w:before="240" w:after="240"/>
        <w:jc w:val="both"/>
        <w:rPr>
          <w:color w:val="000000" w:themeColor="text1"/>
        </w:rPr>
      </w:pPr>
      <w:r w:rsidRPr="003774B7">
        <w:rPr>
          <w:color w:val="000000" w:themeColor="text1"/>
        </w:rPr>
        <w:t xml:space="preserve">Thompson, R. A. (1994). Emotion regulation: A theme in search of definition. </w:t>
      </w:r>
      <w:r w:rsidRPr="003774B7">
        <w:rPr>
          <w:i/>
          <w:iCs/>
          <w:color w:val="000000" w:themeColor="text1"/>
        </w:rPr>
        <w:t>Monographs of the Society for Research in Child Development.</w:t>
      </w:r>
      <w:r w:rsidRPr="003774B7">
        <w:rPr>
          <w:color w:val="000000" w:themeColor="text1"/>
        </w:rPr>
        <w:t xml:space="preserve"> 59, 250–283.</w:t>
      </w:r>
    </w:p>
    <w:p w14:paraId="22A7926F" w14:textId="5A0B72B3" w:rsidR="00584D43" w:rsidRPr="003774B7" w:rsidRDefault="00584D43" w:rsidP="001832F8">
      <w:pPr>
        <w:spacing w:before="240" w:after="240"/>
        <w:jc w:val="both"/>
        <w:rPr>
          <w:color w:val="000000" w:themeColor="text1"/>
        </w:rPr>
      </w:pPr>
      <w:r w:rsidRPr="003774B7">
        <w:rPr>
          <w:color w:val="000000" w:themeColor="text1"/>
        </w:rPr>
        <w:t xml:space="preserve">Tov, W. (2018). Well-being concepts and components. In E. Diener, S. Oishi, &amp; L. Tay (Eds.), </w:t>
      </w:r>
      <w:r w:rsidRPr="003774B7">
        <w:rPr>
          <w:i/>
          <w:iCs/>
          <w:color w:val="000000" w:themeColor="text1"/>
        </w:rPr>
        <w:t>Handbook of well-being</w:t>
      </w:r>
      <w:r w:rsidRPr="003774B7">
        <w:rPr>
          <w:color w:val="000000" w:themeColor="text1"/>
        </w:rPr>
        <w:t>. DEF Publishers.</w:t>
      </w:r>
    </w:p>
    <w:p w14:paraId="2C792E5E" w14:textId="634325C0" w:rsidR="00584D43" w:rsidRPr="003774B7" w:rsidRDefault="00584D43" w:rsidP="001832F8">
      <w:pPr>
        <w:spacing w:before="240" w:after="240"/>
        <w:jc w:val="both"/>
        <w:rPr>
          <w:color w:val="000000" w:themeColor="text1"/>
        </w:rPr>
      </w:pPr>
      <w:r w:rsidRPr="003774B7">
        <w:rPr>
          <w:color w:val="000000" w:themeColor="text1"/>
        </w:rPr>
        <w:t xml:space="preserve">Tracy, J. L., Robins, R. W., &amp; Tangney, J. P. (Eds.). (2007). </w:t>
      </w:r>
      <w:r w:rsidRPr="003774B7">
        <w:rPr>
          <w:i/>
          <w:iCs/>
          <w:color w:val="000000" w:themeColor="text1"/>
        </w:rPr>
        <w:t>The self-conscious emotions: Theory and research.</w:t>
      </w:r>
      <w:r w:rsidRPr="003774B7">
        <w:rPr>
          <w:color w:val="000000" w:themeColor="text1"/>
        </w:rPr>
        <w:t xml:space="preserve"> Guilford Press.</w:t>
      </w:r>
    </w:p>
    <w:p w14:paraId="243DD2DD" w14:textId="0D4F042A" w:rsidR="00584D43" w:rsidRPr="00EA114A" w:rsidRDefault="00584D43" w:rsidP="001832F8">
      <w:pPr>
        <w:spacing w:before="240" w:after="240"/>
        <w:jc w:val="both"/>
        <w:rPr>
          <w:color w:val="000000" w:themeColor="text1"/>
          <w:u w:val="single"/>
        </w:rPr>
      </w:pPr>
      <w:r w:rsidRPr="003774B7">
        <w:rPr>
          <w:color w:val="000000" w:themeColor="text1"/>
        </w:rPr>
        <w:t xml:space="preserve">Turner, A., Barlow, J., &amp; Ilbery, B. (2002). Play Hurt, Live Hurt: Living with and Managing Osteoarthritis from the Perspective of Ex-professional Footballers. </w:t>
      </w:r>
      <w:r w:rsidRPr="003774B7">
        <w:rPr>
          <w:i/>
          <w:iCs/>
          <w:color w:val="000000" w:themeColor="text1"/>
        </w:rPr>
        <w:t>Journal of health psychology</w:t>
      </w:r>
      <w:r w:rsidRPr="003774B7">
        <w:rPr>
          <w:color w:val="000000" w:themeColor="text1"/>
        </w:rPr>
        <w:t xml:space="preserve">, </w:t>
      </w:r>
      <w:r w:rsidRPr="003774B7">
        <w:rPr>
          <w:i/>
          <w:iCs/>
          <w:color w:val="000000" w:themeColor="text1"/>
        </w:rPr>
        <w:t>7</w:t>
      </w:r>
      <w:r w:rsidRPr="003774B7">
        <w:rPr>
          <w:color w:val="000000" w:themeColor="text1"/>
        </w:rPr>
        <w:t xml:space="preserve">(3), 285–301. </w:t>
      </w:r>
      <w:hyperlink r:id="rId37">
        <w:r w:rsidRPr="003774B7">
          <w:rPr>
            <w:rStyle w:val="Hypertextovodkaz"/>
            <w:color w:val="000000" w:themeColor="text1"/>
          </w:rPr>
          <w:t>https://doi.org/10.1177/1359105302007003222</w:t>
        </w:r>
      </w:hyperlink>
    </w:p>
    <w:p w14:paraId="12EC6587" w14:textId="09D467A0" w:rsidR="00584D43" w:rsidRPr="00EA114A" w:rsidRDefault="00584D43" w:rsidP="001832F8">
      <w:pPr>
        <w:spacing w:before="240" w:after="240"/>
        <w:jc w:val="both"/>
        <w:rPr>
          <w:color w:val="000000" w:themeColor="text1"/>
          <w:u w:val="single"/>
        </w:rPr>
      </w:pPr>
      <w:r w:rsidRPr="003774B7">
        <w:rPr>
          <w:color w:val="000000" w:themeColor="text1"/>
        </w:rPr>
        <w:t xml:space="preserve">Usher, E. L., &amp; Pajares, F. (2008). Sources of Self-Efficacy in School: Critical Review of the Literature and Future Directions. </w:t>
      </w:r>
      <w:r w:rsidRPr="003774B7">
        <w:rPr>
          <w:i/>
          <w:iCs/>
          <w:color w:val="000000" w:themeColor="text1"/>
        </w:rPr>
        <w:t>Review of Educational Research</w:t>
      </w:r>
      <w:r w:rsidRPr="003774B7">
        <w:rPr>
          <w:color w:val="000000" w:themeColor="text1"/>
        </w:rPr>
        <w:t xml:space="preserve">, 78(4), 751–796. </w:t>
      </w:r>
      <w:hyperlink r:id="rId38">
        <w:r w:rsidRPr="003774B7">
          <w:rPr>
            <w:rStyle w:val="Hypertextovodkaz"/>
            <w:color w:val="000000" w:themeColor="text1"/>
          </w:rPr>
          <w:t>https://doi.org/10.3102/0034654308321456</w:t>
        </w:r>
      </w:hyperlink>
    </w:p>
    <w:p w14:paraId="15780FEC" w14:textId="218216E5" w:rsidR="00584D43" w:rsidRPr="003774B7" w:rsidRDefault="00584D43" w:rsidP="001832F8">
      <w:pPr>
        <w:spacing w:before="240" w:after="240"/>
        <w:jc w:val="both"/>
        <w:rPr>
          <w:color w:val="000000" w:themeColor="text1"/>
        </w:rPr>
      </w:pPr>
      <w:r w:rsidRPr="003774B7">
        <w:rPr>
          <w:color w:val="000000" w:themeColor="text1"/>
        </w:rPr>
        <w:t xml:space="preserve">Vágnerová, M. (1999). </w:t>
      </w:r>
      <w:r w:rsidRPr="003774B7">
        <w:rPr>
          <w:i/>
          <w:iCs/>
          <w:color w:val="000000" w:themeColor="text1"/>
        </w:rPr>
        <w:t xml:space="preserve">Vývojová psychologie: dětství a dospívání. </w:t>
      </w:r>
      <w:r w:rsidRPr="003774B7">
        <w:rPr>
          <w:color w:val="000000" w:themeColor="text1"/>
        </w:rPr>
        <w:t>Karolinum.</w:t>
      </w:r>
    </w:p>
    <w:p w14:paraId="519AECEC" w14:textId="5BE75CDC"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Van der Gaag, M. A. E., Albers, C. J., </w:t>
      </w:r>
      <w:r w:rsidRPr="003774B7">
        <w:rPr>
          <w:color w:val="000000" w:themeColor="text1"/>
        </w:rPr>
        <w:t>&amp;</w:t>
      </w:r>
      <w:r w:rsidRPr="003774B7">
        <w:rPr>
          <w:color w:val="000000" w:themeColor="text1"/>
          <w:lang w:eastAsia="en-US"/>
        </w:rPr>
        <w:t xml:space="preserve"> Kunnen, E. S. (2017). Micro-level mechanisms of identity development: the role of emotional experiences in commitment development. </w:t>
      </w:r>
      <w:r w:rsidRPr="003774B7">
        <w:rPr>
          <w:i/>
          <w:iCs/>
          <w:color w:val="000000" w:themeColor="text1"/>
          <w:lang w:eastAsia="en-US"/>
        </w:rPr>
        <w:t>Developmental Psycholgy</w:t>
      </w:r>
      <w:r w:rsidRPr="003774B7">
        <w:rPr>
          <w:color w:val="000000" w:themeColor="text1"/>
          <w:lang w:eastAsia="en-US"/>
        </w:rPr>
        <w:t xml:space="preserve">, 53(11), 2205–2217. </w:t>
      </w:r>
      <w:hyperlink r:id="rId39">
        <w:r w:rsidRPr="003774B7">
          <w:rPr>
            <w:rStyle w:val="Hypertextovodkaz"/>
            <w:color w:val="000000" w:themeColor="text1"/>
            <w:lang w:eastAsia="en-US"/>
          </w:rPr>
          <w:t>https://doi.org/10.1037/dev0000336</w:t>
        </w:r>
      </w:hyperlink>
      <w:r w:rsidRPr="003774B7">
        <w:rPr>
          <w:color w:val="000000" w:themeColor="text1"/>
          <w:lang w:eastAsia="en-US"/>
        </w:rPr>
        <w:t>.</w:t>
      </w:r>
    </w:p>
    <w:p w14:paraId="299C2C7E" w14:textId="42ED5F51" w:rsidR="00584D43" w:rsidRPr="00EA114A" w:rsidRDefault="00584D43" w:rsidP="001832F8">
      <w:pPr>
        <w:spacing w:before="240" w:after="240"/>
        <w:jc w:val="both"/>
        <w:rPr>
          <w:color w:val="000000" w:themeColor="text1"/>
          <w:u w:val="single"/>
        </w:rPr>
      </w:pPr>
      <w:r w:rsidRPr="003774B7">
        <w:rPr>
          <w:color w:val="000000" w:themeColor="text1"/>
          <w:lang w:eastAsia="en-US"/>
        </w:rPr>
        <w:t xml:space="preserve">Van der Gaag, M. A., de Ruiter, N. M., </w:t>
      </w:r>
      <w:r w:rsidRPr="003774B7">
        <w:rPr>
          <w:color w:val="000000" w:themeColor="text1"/>
        </w:rPr>
        <w:t>&amp;</w:t>
      </w:r>
      <w:r w:rsidRPr="003774B7">
        <w:rPr>
          <w:color w:val="000000" w:themeColor="text1"/>
          <w:lang w:eastAsia="en-US"/>
        </w:rPr>
        <w:t xml:space="preserve"> Kunnen, E. S. (2016). Micro-level processes of identity development: intra-individual relations between commitment and exploration. </w:t>
      </w:r>
      <w:r w:rsidRPr="003774B7">
        <w:rPr>
          <w:i/>
          <w:iCs/>
          <w:color w:val="000000" w:themeColor="text1"/>
          <w:lang w:eastAsia="en-US"/>
        </w:rPr>
        <w:t>Journal of Adolescence</w:t>
      </w:r>
      <w:r w:rsidRPr="003774B7">
        <w:rPr>
          <w:color w:val="000000" w:themeColor="text1"/>
          <w:lang w:eastAsia="en-US"/>
        </w:rPr>
        <w:t xml:space="preserve">, 47(2), 38–47. </w:t>
      </w:r>
      <w:hyperlink r:id="rId40">
        <w:r w:rsidRPr="003774B7">
          <w:rPr>
            <w:rStyle w:val="Hypertextovodkaz"/>
            <w:color w:val="000000" w:themeColor="text1"/>
          </w:rPr>
          <w:t>https://doi.org/10.1016/j.adolescence.2015.11.007</w:t>
        </w:r>
      </w:hyperlink>
    </w:p>
    <w:p w14:paraId="67639CC9" w14:textId="77777777"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Van Roekel, E., Verhagen, M., Engels, R. C., Scholte, R. H., Cacioppo, S., &amp; Cacioppo, J. T. (2016). Trait and state levels of loneliness in early and late adolescents: Examining the differential reactivity hypothesis. </w:t>
      </w:r>
      <w:r w:rsidRPr="003774B7">
        <w:rPr>
          <w:i/>
          <w:iCs/>
          <w:color w:val="000000" w:themeColor="text1"/>
        </w:rPr>
        <w:t>Journal of Clinical Child &amp; Adolescent Psychology</w:t>
      </w:r>
      <w:r w:rsidRPr="003774B7">
        <w:rPr>
          <w:color w:val="000000" w:themeColor="text1"/>
        </w:rPr>
        <w:t>, 18(1), 1–12.</w:t>
      </w:r>
    </w:p>
    <w:p w14:paraId="7382C201" w14:textId="77777777" w:rsidR="00584D43" w:rsidRPr="003774B7" w:rsidRDefault="00584D43" w:rsidP="001832F8">
      <w:pPr>
        <w:pStyle w:val="nova-legacy-e-listitem"/>
        <w:spacing w:before="240" w:beforeAutospacing="0" w:after="240" w:afterAutospacing="0"/>
        <w:jc w:val="both"/>
        <w:rPr>
          <w:color w:val="000000" w:themeColor="text1"/>
        </w:rPr>
      </w:pPr>
      <w:r w:rsidRPr="003774B7">
        <w:rPr>
          <w:color w:val="000000" w:themeColor="text1"/>
        </w:rPr>
        <w:t xml:space="preserve">Veenhoven, R. (1984). </w:t>
      </w:r>
      <w:r w:rsidRPr="003774B7">
        <w:rPr>
          <w:i/>
          <w:iCs/>
          <w:color w:val="000000" w:themeColor="text1"/>
        </w:rPr>
        <w:t>Conditions of happiness</w:t>
      </w:r>
      <w:r w:rsidRPr="003774B7">
        <w:rPr>
          <w:color w:val="000000" w:themeColor="text1"/>
        </w:rPr>
        <w:t>. Kluwer.</w:t>
      </w:r>
    </w:p>
    <w:p w14:paraId="58415126" w14:textId="3B7A455D" w:rsidR="00584D43" w:rsidRPr="003774B7" w:rsidRDefault="00584D43" w:rsidP="001832F8">
      <w:pPr>
        <w:spacing w:before="240" w:after="240"/>
        <w:jc w:val="both"/>
        <w:rPr>
          <w:color w:val="000000" w:themeColor="text1"/>
        </w:rPr>
      </w:pPr>
      <w:r w:rsidRPr="003774B7">
        <w:rPr>
          <w:color w:val="000000" w:themeColor="text1"/>
          <w:shd w:val="clear" w:color="auto" w:fill="FFFFFF"/>
        </w:rPr>
        <w:t xml:space="preserve">Verma, S., </w:t>
      </w:r>
      <w:r w:rsidRPr="003774B7">
        <w:rPr>
          <w:color w:val="000000" w:themeColor="text1"/>
        </w:rPr>
        <w:t>&amp;</w:t>
      </w:r>
      <w:r w:rsidRPr="003774B7">
        <w:rPr>
          <w:color w:val="000000" w:themeColor="text1"/>
          <w:shd w:val="clear" w:color="auto" w:fill="FFFFFF"/>
        </w:rPr>
        <w:t xml:space="preserve"> Larson, R. (1999). Are Adolescents More Emotional? A Study of the Daily Emotions of Middle Class Indian Adolescents. </w:t>
      </w:r>
      <w:r w:rsidRPr="003774B7">
        <w:rPr>
          <w:i/>
          <w:iCs/>
          <w:color w:val="000000" w:themeColor="text1"/>
          <w:shd w:val="clear" w:color="auto" w:fill="FFFFFF"/>
        </w:rPr>
        <w:t>Psychology and Developing Societies</w:t>
      </w:r>
      <w:r w:rsidRPr="003774B7">
        <w:rPr>
          <w:color w:val="000000" w:themeColor="text1"/>
          <w:shd w:val="clear" w:color="auto" w:fill="FFFFFF"/>
        </w:rPr>
        <w:t>, 11(</w:t>
      </w:r>
      <w:r w:rsidRPr="003774B7">
        <w:rPr>
          <w:color w:val="000000" w:themeColor="text1"/>
        </w:rPr>
        <w:t>2), 179–194.</w:t>
      </w:r>
    </w:p>
    <w:p w14:paraId="2881F69C" w14:textId="56357AEB" w:rsidR="00584D43" w:rsidRPr="00EA114A" w:rsidRDefault="00584D43" w:rsidP="001832F8">
      <w:pPr>
        <w:spacing w:before="240" w:after="240"/>
        <w:jc w:val="both"/>
        <w:rPr>
          <w:color w:val="000000" w:themeColor="text1"/>
          <w:lang w:eastAsia="en-US"/>
        </w:rPr>
      </w:pPr>
      <w:r w:rsidRPr="003774B7">
        <w:rPr>
          <w:color w:val="000000" w:themeColor="text1"/>
          <w:lang w:eastAsia="en-US"/>
        </w:rPr>
        <w:t>Verzeletti Ch., Zammuner, V. L., Galli &amp; C.,</w:t>
      </w:r>
      <w:r w:rsidRPr="003774B7">
        <w:rPr>
          <w:color w:val="000000" w:themeColor="text1"/>
        </w:rPr>
        <w:t xml:space="preserve"> &amp;</w:t>
      </w:r>
      <w:r w:rsidRPr="003774B7">
        <w:rPr>
          <w:color w:val="000000" w:themeColor="text1"/>
          <w:lang w:eastAsia="en-US"/>
        </w:rPr>
        <w:t xml:space="preserve"> Agnoli S. (2016). Emotion regulation strategies and psychosocial well-being in adolescence. </w:t>
      </w:r>
      <w:r w:rsidRPr="003774B7">
        <w:rPr>
          <w:i/>
          <w:iCs/>
          <w:color w:val="000000" w:themeColor="text1"/>
          <w:lang w:eastAsia="en-US"/>
        </w:rPr>
        <w:t xml:space="preserve">Cogent Psychology, </w:t>
      </w:r>
      <w:r w:rsidRPr="003774B7">
        <w:rPr>
          <w:color w:val="000000" w:themeColor="text1"/>
          <w:lang w:eastAsia="en-US"/>
        </w:rPr>
        <w:t>3(1), 1–15.</w:t>
      </w:r>
    </w:p>
    <w:p w14:paraId="20490563" w14:textId="0538BB56" w:rsidR="00584D43" w:rsidRPr="003774B7" w:rsidRDefault="00584D43" w:rsidP="001832F8">
      <w:pPr>
        <w:spacing w:before="240" w:after="240"/>
        <w:jc w:val="both"/>
        <w:rPr>
          <w:color w:val="000000" w:themeColor="text1"/>
        </w:rPr>
      </w:pPr>
      <w:r w:rsidRPr="003774B7">
        <w:rPr>
          <w:color w:val="000000" w:themeColor="text1"/>
        </w:rPr>
        <w:t xml:space="preserve">Voelker, D. K., Reel, J. J., &amp; Greenleaf, C. (2015). Weight status and body image perceptions in adolescents: current perspectives. </w:t>
      </w:r>
      <w:r w:rsidRPr="003774B7">
        <w:rPr>
          <w:i/>
          <w:iCs/>
          <w:color w:val="000000" w:themeColor="text1"/>
        </w:rPr>
        <w:t>Adolescent health, medicine and therapeutics</w:t>
      </w:r>
      <w:r w:rsidRPr="003774B7">
        <w:rPr>
          <w:color w:val="000000" w:themeColor="text1"/>
        </w:rPr>
        <w:t>, 6, 149–158.</w:t>
      </w:r>
    </w:p>
    <w:p w14:paraId="0B6E4534" w14:textId="45EE69C3"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Waterman, A. S. (2020). “Now what do I do?”: Toward a conceptual understanding of the effects of traumatic events on identity functioning. </w:t>
      </w:r>
      <w:r w:rsidRPr="003774B7">
        <w:rPr>
          <w:i/>
          <w:iCs/>
          <w:color w:val="000000" w:themeColor="text1"/>
          <w:lang w:eastAsia="en-US"/>
        </w:rPr>
        <w:t>Journal of Adolescence</w:t>
      </w:r>
      <w:r w:rsidRPr="003774B7">
        <w:rPr>
          <w:color w:val="000000" w:themeColor="text1"/>
          <w:lang w:eastAsia="en-US"/>
        </w:rPr>
        <w:t>, 79, 59–69.</w:t>
      </w:r>
    </w:p>
    <w:p w14:paraId="5AC88F2E" w14:textId="705C5945" w:rsidR="00584D43" w:rsidRPr="003774B7" w:rsidRDefault="00584D43" w:rsidP="001832F8">
      <w:pPr>
        <w:spacing w:before="240" w:after="240"/>
        <w:jc w:val="both"/>
        <w:rPr>
          <w:color w:val="000000" w:themeColor="text1"/>
        </w:rPr>
      </w:pPr>
      <w:r w:rsidRPr="003774B7">
        <w:rPr>
          <w:color w:val="000000" w:themeColor="text1"/>
        </w:rPr>
        <w:lastRenderedPageBreak/>
        <w:t xml:space="preserve">Weil, L. G., Fleming, S. M., Dumontheil I., Kilford, E. J., Weil, R. S., Rees, G., Dolan, R. J., &amp; Blakemore S. (2013). The development of metacognitive ability in adolescence. </w:t>
      </w:r>
      <w:r w:rsidRPr="003774B7">
        <w:rPr>
          <w:i/>
          <w:iCs/>
          <w:color w:val="000000" w:themeColor="text1"/>
        </w:rPr>
        <w:t>Consciousness and Cognition</w:t>
      </w:r>
      <w:r w:rsidRPr="003774B7">
        <w:rPr>
          <w:color w:val="000000" w:themeColor="text1"/>
        </w:rPr>
        <w:t>, 22(1), 264–271.</w:t>
      </w:r>
    </w:p>
    <w:p w14:paraId="6B64AAAF" w14:textId="2C1ECF67" w:rsidR="00584D43" w:rsidRPr="003774B7" w:rsidRDefault="00584D43" w:rsidP="001832F8">
      <w:pPr>
        <w:autoSpaceDE w:val="0"/>
        <w:autoSpaceDN w:val="0"/>
        <w:adjustRightInd w:val="0"/>
        <w:spacing w:before="240" w:after="240"/>
        <w:jc w:val="both"/>
        <w:rPr>
          <w:color w:val="000000" w:themeColor="text1"/>
          <w:lang w:eastAsia="en-US"/>
        </w:rPr>
      </w:pPr>
      <w:r w:rsidRPr="003774B7">
        <w:rPr>
          <w:color w:val="000000" w:themeColor="text1"/>
          <w:lang w:eastAsia="en-US"/>
        </w:rPr>
        <w:t xml:space="preserve">Whiteley, S. (2000). </w:t>
      </w:r>
      <w:r w:rsidRPr="003774B7">
        <w:rPr>
          <w:i/>
          <w:iCs/>
          <w:color w:val="000000" w:themeColor="text1"/>
          <w:lang w:eastAsia="en-US"/>
        </w:rPr>
        <w:t xml:space="preserve">Women and Popular Music: Sexuality, Identity and Subjectivity. </w:t>
      </w:r>
      <w:r w:rsidRPr="003774B7">
        <w:rPr>
          <w:color w:val="000000" w:themeColor="text1"/>
          <w:lang w:eastAsia="en-US"/>
        </w:rPr>
        <w:t>Routledge.</w:t>
      </w:r>
    </w:p>
    <w:p w14:paraId="40CE3CAF" w14:textId="3403096C"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Wicks, S., Berger, Z., </w:t>
      </w:r>
      <w:r w:rsidRPr="003774B7">
        <w:rPr>
          <w:color w:val="000000" w:themeColor="text1"/>
        </w:rPr>
        <w:t>&amp;</w:t>
      </w:r>
      <w:r w:rsidRPr="003774B7">
        <w:rPr>
          <w:color w:val="000000" w:themeColor="text1"/>
          <w:lang w:eastAsia="en-US"/>
        </w:rPr>
        <w:t xml:space="preserve"> Camic, P. M. (2019). It’s how I </w:t>
      </w:r>
      <w:proofErr w:type="gramStart"/>
      <w:r w:rsidRPr="003774B7">
        <w:rPr>
          <w:color w:val="000000" w:themeColor="text1"/>
          <w:lang w:eastAsia="en-US"/>
        </w:rPr>
        <w:t>am...</w:t>
      </w:r>
      <w:proofErr w:type="gramEnd"/>
      <w:r w:rsidRPr="003774B7">
        <w:rPr>
          <w:color w:val="000000" w:themeColor="text1"/>
          <w:lang w:eastAsia="en-US"/>
        </w:rPr>
        <w:t xml:space="preserve"> it’s what I am... it’s a part of who I am: a narrative exploration of the impact of adolescent-onset chronic illness on identity formation in young people. </w:t>
      </w:r>
      <w:r w:rsidRPr="003774B7">
        <w:rPr>
          <w:i/>
          <w:iCs/>
          <w:color w:val="000000" w:themeColor="text1"/>
          <w:lang w:eastAsia="en-US"/>
        </w:rPr>
        <w:t>Clinical Child Psychology and Psychiatry</w:t>
      </w:r>
      <w:r w:rsidRPr="003774B7">
        <w:rPr>
          <w:color w:val="000000" w:themeColor="text1"/>
          <w:lang w:eastAsia="en-US"/>
        </w:rPr>
        <w:t>, 24(1), 40–52.</w:t>
      </w:r>
    </w:p>
    <w:p w14:paraId="2BF82717" w14:textId="6820F7A1" w:rsidR="00584D43" w:rsidRPr="00EA114A" w:rsidRDefault="00584D43" w:rsidP="001832F8">
      <w:pPr>
        <w:spacing w:before="240" w:after="240"/>
        <w:jc w:val="both"/>
        <w:rPr>
          <w:color w:val="000000" w:themeColor="text1"/>
          <w:u w:val="single"/>
        </w:rPr>
      </w:pPr>
      <w:r w:rsidRPr="003774B7">
        <w:rPr>
          <w:color w:val="000000" w:themeColor="text1"/>
        </w:rPr>
        <w:t xml:space="preserve">Williams, P. (2022, 6. ledna). </w:t>
      </w:r>
      <w:r w:rsidRPr="003774B7">
        <w:rPr>
          <w:i/>
          <w:iCs/>
          <w:color w:val="000000" w:themeColor="text1"/>
        </w:rPr>
        <w:t xml:space="preserve">humanrace. </w:t>
      </w:r>
      <w:r w:rsidRPr="003774B7">
        <w:rPr>
          <w:color w:val="000000" w:themeColor="text1"/>
        </w:rPr>
        <w:t xml:space="preserve">Instagram. Dostupné 12. 3. 2023 z </w:t>
      </w:r>
      <w:hyperlink r:id="rId41">
        <w:r w:rsidRPr="003774B7">
          <w:rPr>
            <w:rStyle w:val="Hypertextovodkaz"/>
            <w:color w:val="000000" w:themeColor="text1"/>
          </w:rPr>
          <w:t>https://www.instagram.com/p/CYZXD_SJ24U/?igshid=YmMyMTA2M2Y%3D&amp;fbclid=IwAR27XJJGbxRkcxLFScbKSbe0q2_Dm5m0Ad1CK1l6MgiwzBxAgvSQufcvMQ0</w:t>
        </w:r>
      </w:hyperlink>
    </w:p>
    <w:p w14:paraId="2A51DFBB" w14:textId="0B40E754" w:rsidR="00584D43" w:rsidRPr="003774B7" w:rsidRDefault="00584D43" w:rsidP="001832F8">
      <w:pPr>
        <w:spacing w:before="240" w:after="240"/>
        <w:jc w:val="both"/>
        <w:rPr>
          <w:color w:val="000000" w:themeColor="text1"/>
        </w:rPr>
      </w:pPr>
      <w:r w:rsidRPr="003774B7">
        <w:rPr>
          <w:color w:val="000000" w:themeColor="text1"/>
        </w:rPr>
        <w:t xml:space="preserve">Willig, C. (2013). </w:t>
      </w:r>
      <w:r w:rsidRPr="003774B7">
        <w:rPr>
          <w:i/>
          <w:iCs/>
          <w:color w:val="000000" w:themeColor="text1"/>
        </w:rPr>
        <w:t>Introducing qualitative research in psychology</w:t>
      </w:r>
      <w:r w:rsidRPr="003774B7">
        <w:rPr>
          <w:color w:val="000000" w:themeColor="text1"/>
        </w:rPr>
        <w:t xml:space="preserve"> (3. vyd.). Open University Press.</w:t>
      </w:r>
    </w:p>
    <w:p w14:paraId="2200DFDA" w14:textId="77777777" w:rsidR="00584D43" w:rsidRPr="003774B7" w:rsidRDefault="00584D43" w:rsidP="001832F8">
      <w:pPr>
        <w:spacing w:before="240" w:after="240"/>
        <w:jc w:val="both"/>
        <w:rPr>
          <w:color w:val="000000" w:themeColor="text1"/>
        </w:rPr>
      </w:pPr>
      <w:r w:rsidRPr="003774B7">
        <w:rPr>
          <w:color w:val="000000" w:themeColor="text1"/>
        </w:rPr>
        <w:t xml:space="preserve">Wilson, C., Christie, D., &amp; Woodhouse, C. R. (2004). The ambitions of adolescents born with exstrophy: a structured survey. </w:t>
      </w:r>
      <w:r w:rsidRPr="003774B7">
        <w:rPr>
          <w:i/>
          <w:iCs/>
          <w:color w:val="000000" w:themeColor="text1"/>
        </w:rPr>
        <w:t>BJU international</w:t>
      </w:r>
      <w:r w:rsidRPr="003774B7">
        <w:rPr>
          <w:color w:val="000000" w:themeColor="text1"/>
        </w:rPr>
        <w:t xml:space="preserve">, </w:t>
      </w:r>
      <w:r w:rsidRPr="003774B7">
        <w:rPr>
          <w:i/>
          <w:iCs/>
          <w:color w:val="000000" w:themeColor="text1"/>
        </w:rPr>
        <w:t>94</w:t>
      </w:r>
      <w:r w:rsidRPr="003774B7">
        <w:rPr>
          <w:color w:val="000000" w:themeColor="text1"/>
        </w:rPr>
        <w:t xml:space="preserve">(4), 607–612. </w:t>
      </w:r>
    </w:p>
    <w:p w14:paraId="72F2A699" w14:textId="135D24B2" w:rsidR="00584D43" w:rsidRPr="003774B7" w:rsidRDefault="000B350D" w:rsidP="001832F8">
      <w:pPr>
        <w:spacing w:before="240" w:after="240"/>
        <w:jc w:val="both"/>
        <w:rPr>
          <w:color w:val="000000" w:themeColor="text1"/>
        </w:rPr>
      </w:pPr>
      <w:hyperlink r:id="rId42" w:history="1">
        <w:r w:rsidR="00584D43" w:rsidRPr="003774B7">
          <w:rPr>
            <w:rStyle w:val="Hypertextovodkaz"/>
            <w:color w:val="000000" w:themeColor="text1"/>
          </w:rPr>
          <w:t>https://doi.org/10.1111/j.1464-410X.2004.05010.x</w:t>
        </w:r>
      </w:hyperlink>
    </w:p>
    <w:p w14:paraId="078A4D09" w14:textId="49BFBE02" w:rsidR="00584D43" w:rsidRPr="003774B7" w:rsidRDefault="00584D43" w:rsidP="001832F8">
      <w:pPr>
        <w:spacing w:before="240" w:after="240"/>
        <w:jc w:val="both"/>
        <w:rPr>
          <w:color w:val="000000" w:themeColor="text1"/>
        </w:rPr>
      </w:pPr>
      <w:r w:rsidRPr="003774B7">
        <w:rPr>
          <w:color w:val="000000" w:themeColor="text1"/>
        </w:rPr>
        <w:t xml:space="preserve">Yang, Y. (2014). Study of the Development of Youth Culture under the Background of Advanced Culture. </w:t>
      </w:r>
      <w:r w:rsidRPr="003774B7">
        <w:rPr>
          <w:i/>
          <w:iCs/>
          <w:color w:val="000000" w:themeColor="text1"/>
        </w:rPr>
        <w:t xml:space="preserve">Sociology Mind, </w:t>
      </w:r>
      <w:r w:rsidRPr="003774B7">
        <w:rPr>
          <w:color w:val="000000" w:themeColor="text1"/>
        </w:rPr>
        <w:t>4(1)</w:t>
      </w:r>
      <w:r w:rsidRPr="003774B7">
        <w:rPr>
          <w:i/>
          <w:iCs/>
          <w:color w:val="000000" w:themeColor="text1"/>
        </w:rPr>
        <w:t>,</w:t>
      </w:r>
      <w:r w:rsidRPr="003774B7">
        <w:rPr>
          <w:color w:val="000000" w:themeColor="text1"/>
        </w:rPr>
        <w:t xml:space="preserve"> 58–60.</w:t>
      </w:r>
    </w:p>
    <w:p w14:paraId="7D253172" w14:textId="1F3743CA"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Yoder, A. E. (2000). Barriers to ego identity status formation: A contextual qualification of Marcia’s identity status paradigm. </w:t>
      </w:r>
      <w:r w:rsidRPr="003774B7">
        <w:rPr>
          <w:i/>
          <w:iCs/>
          <w:color w:val="000000" w:themeColor="text1"/>
          <w:lang w:eastAsia="en-US"/>
        </w:rPr>
        <w:t>Journal of Adolescence</w:t>
      </w:r>
      <w:r w:rsidRPr="003774B7">
        <w:rPr>
          <w:color w:val="000000" w:themeColor="text1"/>
          <w:lang w:eastAsia="en-US"/>
        </w:rPr>
        <w:t>, 23(1), 95–106.</w:t>
      </w:r>
    </w:p>
    <w:p w14:paraId="3140485A" w14:textId="7824419F" w:rsidR="00584D43" w:rsidRPr="003774B7" w:rsidRDefault="00584D43" w:rsidP="001832F8">
      <w:pPr>
        <w:autoSpaceDE w:val="0"/>
        <w:autoSpaceDN w:val="0"/>
        <w:adjustRightInd w:val="0"/>
        <w:spacing w:before="240" w:after="240"/>
        <w:jc w:val="both"/>
        <w:rPr>
          <w:color w:val="000000" w:themeColor="text1"/>
        </w:rPr>
      </w:pPr>
      <w:r w:rsidRPr="003774B7">
        <w:rPr>
          <w:color w:val="000000" w:themeColor="text1"/>
        </w:rPr>
        <w:t xml:space="preserve">Zeman, J., Cassano, M., Perry-Parrish, C., &amp; Stegall, S. (2006). Emotion regulation in children and adolescents. </w:t>
      </w:r>
      <w:r w:rsidRPr="003774B7">
        <w:rPr>
          <w:i/>
          <w:iCs/>
          <w:color w:val="000000" w:themeColor="text1"/>
        </w:rPr>
        <w:t>Journal of Developmental &amp; Behavioral Pediatrics</w:t>
      </w:r>
      <w:r w:rsidRPr="003774B7">
        <w:rPr>
          <w:color w:val="000000" w:themeColor="text1"/>
        </w:rPr>
        <w:t>, 27(1), 155–168.</w:t>
      </w:r>
    </w:p>
    <w:p w14:paraId="34A144BF" w14:textId="06F6560A"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Zillmann, D., </w:t>
      </w:r>
      <w:r w:rsidRPr="003774B7">
        <w:rPr>
          <w:color w:val="000000" w:themeColor="text1"/>
        </w:rPr>
        <w:t>&amp;</w:t>
      </w:r>
      <w:r w:rsidRPr="003774B7">
        <w:rPr>
          <w:color w:val="000000" w:themeColor="text1"/>
          <w:lang w:eastAsia="en-US"/>
        </w:rPr>
        <w:t xml:space="preserve"> Gan, S. (1997). Musical taste in adolescence. In J. Hargreaves &amp; A. C. North (Eds.), </w:t>
      </w:r>
      <w:r w:rsidRPr="003774B7">
        <w:rPr>
          <w:i/>
          <w:iCs/>
          <w:color w:val="000000" w:themeColor="text1"/>
          <w:lang w:eastAsia="en-US"/>
        </w:rPr>
        <w:t>The social psychology of music</w:t>
      </w:r>
      <w:r w:rsidRPr="003774B7">
        <w:rPr>
          <w:color w:val="000000" w:themeColor="text1"/>
          <w:lang w:eastAsia="en-US"/>
        </w:rPr>
        <w:t xml:space="preserve"> (161–187). Oxford University Press.</w:t>
      </w:r>
    </w:p>
    <w:p w14:paraId="29D715ED" w14:textId="77777777" w:rsidR="00584D43" w:rsidRPr="003774B7" w:rsidRDefault="00584D43" w:rsidP="001832F8">
      <w:pPr>
        <w:spacing w:before="240" w:after="240"/>
        <w:jc w:val="both"/>
        <w:rPr>
          <w:color w:val="000000" w:themeColor="text1"/>
          <w:lang w:eastAsia="en-US"/>
        </w:rPr>
      </w:pPr>
      <w:r w:rsidRPr="003774B7">
        <w:rPr>
          <w:color w:val="000000" w:themeColor="text1"/>
          <w:lang w:eastAsia="en-US"/>
        </w:rPr>
        <w:t xml:space="preserve">Zimmer-Gembeck, M, J., Siebenbruner, J., &amp; Collins, W. A. (2004). A Prospective Study of Intraindividual and Peer Influences on Adolescents’ Heterosexual Romantic and Sexual Behavior. </w:t>
      </w:r>
      <w:r w:rsidRPr="003774B7">
        <w:rPr>
          <w:i/>
          <w:iCs/>
          <w:color w:val="000000" w:themeColor="text1"/>
          <w:lang w:eastAsia="en-US"/>
        </w:rPr>
        <w:t>Archives of Sexual Behavior</w:t>
      </w:r>
      <w:r w:rsidRPr="003774B7">
        <w:rPr>
          <w:color w:val="000000" w:themeColor="text1"/>
          <w:lang w:eastAsia="en-US"/>
        </w:rPr>
        <w:t>, 33(4), 381–394.</w:t>
      </w:r>
    </w:p>
    <w:p w14:paraId="3774F5E6" w14:textId="77777777" w:rsidR="00584D43" w:rsidRPr="00584D43" w:rsidRDefault="00584D43" w:rsidP="001832F8">
      <w:pPr>
        <w:spacing w:before="240" w:after="240"/>
        <w:rPr>
          <w:sz w:val="28"/>
          <w:szCs w:val="28"/>
        </w:rPr>
      </w:pPr>
    </w:p>
    <w:sectPr w:rsidR="00584D43" w:rsidRPr="00584D43" w:rsidSect="00D669DC">
      <w:headerReference w:type="default" r:id="rId43"/>
      <w:footerReference w:type="default" r:id="rId44"/>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9374" w14:textId="77777777" w:rsidR="000B350D" w:rsidRDefault="000B350D" w:rsidP="000C74A8">
      <w:r>
        <w:separator/>
      </w:r>
    </w:p>
  </w:endnote>
  <w:endnote w:type="continuationSeparator" w:id="0">
    <w:p w14:paraId="032DC31D" w14:textId="77777777" w:rsidR="000B350D" w:rsidRDefault="000B350D" w:rsidP="000C74A8">
      <w:r>
        <w:continuationSeparator/>
      </w:r>
    </w:p>
  </w:endnote>
  <w:endnote w:type="continuationNotice" w:id="1">
    <w:p w14:paraId="3BBE0057" w14:textId="77777777" w:rsidR="000B350D" w:rsidRDefault="000B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P}úΩò">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C2B6" w14:textId="789027F0" w:rsidR="00E43D54" w:rsidRDefault="00E43D54" w:rsidP="00D669D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1456B2">
      <w:rPr>
        <w:rStyle w:val="slostrnky"/>
        <w:noProof/>
      </w:rPr>
      <w:t>5</w:t>
    </w:r>
    <w:r>
      <w:rPr>
        <w:rStyle w:val="slostrnky"/>
      </w:rPr>
      <w:fldChar w:fldCharType="end"/>
    </w:r>
  </w:p>
  <w:p w14:paraId="0B6DB201" w14:textId="77777777" w:rsidR="00E43D54" w:rsidRDefault="00E43D54" w:rsidP="00E43D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7969" w14:textId="305E750A" w:rsidR="00E43D54" w:rsidRDefault="00924253" w:rsidP="00E43D54">
    <w:pPr>
      <w:pStyle w:val="Zpat"/>
      <w:ind w:right="360"/>
    </w:pPr>
    <w:r>
      <w:rPr>
        <w:noProof/>
        <w:sz w:val="28"/>
        <w:szCs w:val="28"/>
      </w:rPr>
      <w:drawing>
        <wp:anchor distT="0" distB="0" distL="114300" distR="114300" simplePos="0" relativeHeight="251658240" behindDoc="0" locked="0" layoutInCell="1" allowOverlap="1" wp14:anchorId="32BCD095" wp14:editId="3AF46B54">
          <wp:simplePos x="0" y="0"/>
          <wp:positionH relativeFrom="column">
            <wp:posOffset>329680</wp:posOffset>
          </wp:positionH>
          <wp:positionV relativeFrom="paragraph">
            <wp:posOffset>12706</wp:posOffset>
          </wp:positionV>
          <wp:extent cx="321599" cy="286899"/>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flipH="1">
                    <a:off x="0" y="0"/>
                    <a:ext cx="321599" cy="28689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FD0A" w14:textId="5A056083" w:rsidR="006617BC" w:rsidRDefault="00924253" w:rsidP="006617BC">
    <w:pPr>
      <w:pStyle w:val="Zpat"/>
      <w:jc w:val="right"/>
    </w:pPr>
    <w:r>
      <w:rPr>
        <w:noProof/>
        <w:sz w:val="28"/>
        <w:szCs w:val="28"/>
      </w:rPr>
      <w:drawing>
        <wp:anchor distT="0" distB="0" distL="114300" distR="114300" simplePos="0" relativeHeight="251658241" behindDoc="0" locked="0" layoutInCell="1" allowOverlap="1" wp14:anchorId="1B546F36" wp14:editId="41B8E305">
          <wp:simplePos x="0" y="0"/>
          <wp:positionH relativeFrom="column">
            <wp:posOffset>5568950</wp:posOffset>
          </wp:positionH>
          <wp:positionV relativeFrom="paragraph">
            <wp:posOffset>-104140</wp:posOffset>
          </wp:positionV>
          <wp:extent cx="329565" cy="29400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29565" cy="294005"/>
                  </a:xfrm>
                  <a:prstGeom prst="rect">
                    <a:avLst/>
                  </a:prstGeom>
                </pic:spPr>
              </pic:pic>
            </a:graphicData>
          </a:graphic>
          <wp14:sizeRelH relativeFrom="page">
            <wp14:pctWidth>0</wp14:pctWidth>
          </wp14:sizeRelH>
          <wp14:sizeRelV relativeFrom="page">
            <wp14:pctHeight>0</wp14:pctHeight>
          </wp14:sizeRelV>
        </wp:anchor>
      </w:drawing>
    </w:r>
    <w:r w:rsidR="006617BC">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55796042"/>
      <w:docPartObj>
        <w:docPartGallery w:val="Page Numbers (Bottom of Page)"/>
        <w:docPartUnique/>
      </w:docPartObj>
    </w:sdtPr>
    <w:sdtEndPr>
      <w:rPr>
        <w:rStyle w:val="slostrnky"/>
      </w:rPr>
    </w:sdtEndPr>
    <w:sdtContent>
      <w:p w14:paraId="3393C160" w14:textId="77777777" w:rsidR="00D669DC" w:rsidRDefault="00D669DC" w:rsidP="00DE45B3">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66E4569" w14:textId="77777777" w:rsidR="00D669DC" w:rsidRDefault="00D669DC" w:rsidP="00E43D54">
    <w:pPr>
      <w:pStyle w:val="Zpat"/>
      <w:ind w:right="360"/>
    </w:pPr>
    <w:r>
      <w:rPr>
        <w:noProof/>
        <w:sz w:val="28"/>
        <w:szCs w:val="28"/>
      </w:rPr>
      <w:drawing>
        <wp:anchor distT="0" distB="0" distL="114300" distR="114300" simplePos="0" relativeHeight="251658242" behindDoc="0" locked="0" layoutInCell="1" allowOverlap="1" wp14:anchorId="0F699634" wp14:editId="60B40030">
          <wp:simplePos x="0" y="0"/>
          <wp:positionH relativeFrom="column">
            <wp:posOffset>329680</wp:posOffset>
          </wp:positionH>
          <wp:positionV relativeFrom="paragraph">
            <wp:posOffset>12706</wp:posOffset>
          </wp:positionV>
          <wp:extent cx="321599" cy="286899"/>
          <wp:effectExtent l="0" t="0" r="0" b="5715"/>
          <wp:wrapNone/>
          <wp:docPr id="1697096133" name="Picture 169709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flipH="1">
                    <a:off x="0" y="0"/>
                    <a:ext cx="321599" cy="286899"/>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7508" w14:textId="77777777" w:rsidR="007C43F5" w:rsidRDefault="007C43F5" w:rsidP="006617BC">
    <w:pPr>
      <w:pStyle w:val="Zpat"/>
      <w:jc w:val="right"/>
    </w:pPr>
    <w: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0AD5" w14:textId="41C7C01C" w:rsidR="00EE30A9" w:rsidRDefault="00EE30A9" w:rsidP="00D669DC">
    <w:pPr>
      <w:pStyle w:val="Zpat"/>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D3E7" w14:textId="77777777" w:rsidR="004E387F" w:rsidRDefault="004E387F" w:rsidP="00E43D54">
    <w:pPr>
      <w:pStyle w:val="Zpat"/>
      <w:ind w:right="360"/>
    </w:pPr>
    <w:r>
      <w:rPr>
        <w:noProof/>
        <w:sz w:val="28"/>
        <w:szCs w:val="28"/>
      </w:rPr>
      <w:drawing>
        <wp:anchor distT="0" distB="0" distL="114300" distR="114300" simplePos="0" relativeHeight="251660290" behindDoc="0" locked="0" layoutInCell="1" allowOverlap="1" wp14:anchorId="54D804D5" wp14:editId="7E3E36E4">
          <wp:simplePos x="0" y="0"/>
          <wp:positionH relativeFrom="column">
            <wp:posOffset>329680</wp:posOffset>
          </wp:positionH>
          <wp:positionV relativeFrom="paragraph">
            <wp:posOffset>12706</wp:posOffset>
          </wp:positionV>
          <wp:extent cx="321599" cy="286899"/>
          <wp:effectExtent l="0" t="0" r="0" b="5715"/>
          <wp:wrapNone/>
          <wp:docPr id="5" name="Picture 169709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flipH="1">
                    <a:off x="0" y="0"/>
                    <a:ext cx="321599" cy="286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37B7" w14:textId="77777777" w:rsidR="000B350D" w:rsidRDefault="000B350D" w:rsidP="000C74A8">
      <w:r>
        <w:separator/>
      </w:r>
    </w:p>
  </w:footnote>
  <w:footnote w:type="continuationSeparator" w:id="0">
    <w:p w14:paraId="74E33A37" w14:textId="77777777" w:rsidR="000B350D" w:rsidRDefault="000B350D" w:rsidP="000C74A8">
      <w:r>
        <w:continuationSeparator/>
      </w:r>
    </w:p>
  </w:footnote>
  <w:footnote w:type="continuationNotice" w:id="1">
    <w:p w14:paraId="67D805C8" w14:textId="77777777" w:rsidR="000B350D" w:rsidRDefault="000B350D"/>
  </w:footnote>
  <w:footnote w:id="2">
    <w:p w14:paraId="10C84ADF" w14:textId="77777777" w:rsidR="00334002" w:rsidRPr="00D20A1A" w:rsidRDefault="00334002" w:rsidP="00334002">
      <w:pPr>
        <w:pStyle w:val="Textpoznpodarou"/>
        <w:spacing w:line="360" w:lineRule="auto"/>
        <w:rPr>
          <w:rFonts w:ascii="Times New Roman" w:hAnsi="Times New Roman" w:cs="Times New Roman"/>
        </w:rPr>
      </w:pPr>
      <w:r w:rsidRPr="00D20A1A">
        <w:rPr>
          <w:rStyle w:val="Znakapoznpodarou"/>
          <w:rFonts w:ascii="Times New Roman" w:hAnsi="Times New Roman" w:cs="Times New Roman"/>
        </w:rPr>
        <w:footnoteRef/>
      </w:r>
      <w:r>
        <w:rPr>
          <w:rFonts w:ascii="Times New Roman" w:hAnsi="Times New Roman" w:cs="Times New Roman"/>
        </w:rPr>
        <w:t xml:space="preserve"> Pokud se s konceptem well-being nepracuje v originálním znění, je v </w:t>
      </w:r>
      <w:r w:rsidRPr="00D20A1A">
        <w:rPr>
          <w:rFonts w:ascii="Times New Roman" w:hAnsi="Times New Roman" w:cs="Times New Roman"/>
        </w:rPr>
        <w:t>české</w:t>
      </w:r>
      <w:r>
        <w:rPr>
          <w:rFonts w:ascii="Times New Roman" w:hAnsi="Times New Roman" w:cs="Times New Roman"/>
        </w:rPr>
        <w:t xml:space="preserve"> psychologické</w:t>
      </w:r>
      <w:r w:rsidRPr="00D20A1A">
        <w:rPr>
          <w:rFonts w:ascii="Times New Roman" w:hAnsi="Times New Roman" w:cs="Times New Roman"/>
        </w:rPr>
        <w:t xml:space="preserve"> literatuře</w:t>
      </w:r>
      <w:r>
        <w:rPr>
          <w:rFonts w:ascii="Times New Roman" w:hAnsi="Times New Roman" w:cs="Times New Roman"/>
        </w:rPr>
        <w:t xml:space="preserve"> namísto pojmu well-being užíván pojem „duševní“ nebo také „osobní pohoda“.</w:t>
      </w:r>
    </w:p>
  </w:footnote>
  <w:footnote w:id="3">
    <w:p w14:paraId="260C6E94" w14:textId="14F662C1" w:rsidR="000905A1" w:rsidRDefault="000905A1" w:rsidP="007C2171">
      <w:pPr>
        <w:spacing w:line="360" w:lineRule="auto"/>
      </w:pPr>
      <w:r>
        <w:rPr>
          <w:rStyle w:val="Znakapoznpodarou"/>
        </w:rPr>
        <w:footnoteRef/>
      </w:r>
      <w:r w:rsidR="00ED656F">
        <w:rPr>
          <w:rStyle w:val="normaltextrun"/>
          <w:color w:val="000000" w:themeColor="text1"/>
          <w:sz w:val="20"/>
          <w:szCs w:val="20"/>
          <w:shd w:val="clear" w:color="auto" w:fill="FFFFFF"/>
        </w:rPr>
        <w:t xml:space="preserve"> </w:t>
      </w:r>
      <w:r w:rsidR="00382450" w:rsidRPr="00382450">
        <w:rPr>
          <w:rStyle w:val="normaltextrun"/>
          <w:color w:val="000000" w:themeColor="text1"/>
          <w:sz w:val="20"/>
          <w:szCs w:val="20"/>
          <w:shd w:val="clear" w:color="auto" w:fill="FFFFFF"/>
        </w:rPr>
        <w:t>E</w:t>
      </w:r>
      <w:r w:rsidRPr="00382450">
        <w:rPr>
          <w:rStyle w:val="normaltextrun"/>
          <w:color w:val="000000" w:themeColor="text1"/>
          <w:sz w:val="20"/>
          <w:szCs w:val="20"/>
          <w:shd w:val="clear" w:color="auto" w:fill="FFFFFF"/>
        </w:rPr>
        <w:t>xplorace</w:t>
      </w:r>
      <w:r w:rsidRPr="000905A1">
        <w:rPr>
          <w:rStyle w:val="normaltextrun"/>
          <w:color w:val="000000" w:themeColor="text1"/>
          <w:sz w:val="20"/>
          <w:szCs w:val="20"/>
          <w:shd w:val="clear" w:color="auto" w:fill="FFFFFF"/>
        </w:rPr>
        <w:t xml:space="preserve"> </w:t>
      </w:r>
      <w:r w:rsidR="000D3338">
        <w:rPr>
          <w:rStyle w:val="normaltextrun"/>
          <w:color w:val="000000" w:themeColor="text1"/>
          <w:sz w:val="20"/>
          <w:szCs w:val="20"/>
          <w:shd w:val="clear" w:color="auto" w:fill="FFFFFF"/>
        </w:rPr>
        <w:t xml:space="preserve">podle mnoha autorů </w:t>
      </w:r>
      <w:r w:rsidRPr="000905A1">
        <w:rPr>
          <w:rStyle w:val="normaltextrun"/>
          <w:color w:val="000000" w:themeColor="text1"/>
          <w:sz w:val="20"/>
          <w:szCs w:val="20"/>
          <w:shd w:val="clear" w:color="auto" w:fill="FFFFFF"/>
        </w:rPr>
        <w:t>implikuje</w:t>
      </w:r>
      <w:r w:rsidR="000D3338">
        <w:rPr>
          <w:rStyle w:val="normaltextrun"/>
          <w:color w:val="000000" w:themeColor="text1"/>
          <w:sz w:val="20"/>
          <w:szCs w:val="20"/>
          <w:shd w:val="clear" w:color="auto" w:fill="FFFFFF"/>
        </w:rPr>
        <w:t xml:space="preserve"> </w:t>
      </w:r>
      <w:r w:rsidRPr="000905A1">
        <w:rPr>
          <w:rStyle w:val="normaltextrun"/>
          <w:color w:val="000000" w:themeColor="text1"/>
          <w:sz w:val="20"/>
          <w:szCs w:val="20"/>
          <w:shd w:val="clear" w:color="auto" w:fill="FFFFFF"/>
        </w:rPr>
        <w:t>pozitivnější chápání – zkoumání možností – než pojem krize, používaný Eriksonem</w:t>
      </w:r>
      <w:r w:rsidR="000D3338">
        <w:rPr>
          <w:rStyle w:val="normaltextrun"/>
          <w:color w:val="000000" w:themeColor="text1"/>
          <w:sz w:val="20"/>
          <w:szCs w:val="20"/>
          <w:shd w:val="clear" w:color="auto" w:fill="FFFFFF"/>
        </w:rPr>
        <w:t xml:space="preserve"> (Waterman, 1992; Marcia &amp; Carpendale, 2004; Kroger, 2007)</w:t>
      </w:r>
      <w:r w:rsidR="00A50F6D">
        <w:rPr>
          <w:rStyle w:val="normaltextrun"/>
          <w:color w:val="000000" w:themeColor="text1"/>
          <w:sz w:val="20"/>
          <w:szCs w:val="20"/>
          <w:shd w:val="clear" w:color="auto" w:fill="FFFFFF"/>
        </w:rPr>
        <w:t>.</w:t>
      </w:r>
    </w:p>
    <w:p w14:paraId="02677712" w14:textId="45FAD871" w:rsidR="000905A1" w:rsidRDefault="000905A1">
      <w:pPr>
        <w:pStyle w:val="Textpoznpodarou"/>
      </w:pPr>
    </w:p>
  </w:footnote>
  <w:footnote w:id="4">
    <w:p w14:paraId="0C5B4105" w14:textId="796C6EF2" w:rsidR="00F74B5C" w:rsidRPr="00F74B5C" w:rsidRDefault="00F74B5C" w:rsidP="00AC4090">
      <w:pPr>
        <w:pStyle w:val="Nadpis2"/>
        <w:spacing w:before="0" w:beforeAutospacing="0" w:after="0" w:afterAutospacing="0" w:line="360" w:lineRule="auto"/>
        <w:rPr>
          <w:rFonts w:ascii="Arial" w:hAnsi="Arial" w:cs="Arial"/>
          <w:color w:val="666666"/>
          <w:sz w:val="23"/>
          <w:szCs w:val="23"/>
        </w:rPr>
      </w:pPr>
      <w:r w:rsidRPr="00F74B5C">
        <w:rPr>
          <w:rStyle w:val="Znakapoznpodarou"/>
          <w:b w:val="0"/>
          <w:bCs w:val="0"/>
          <w:sz w:val="24"/>
          <w:szCs w:val="24"/>
        </w:rPr>
        <w:footnoteRef/>
      </w:r>
      <w:r>
        <w:rPr>
          <w:b w:val="0"/>
          <w:bCs w:val="0"/>
          <w:sz w:val="20"/>
          <w:szCs w:val="20"/>
        </w:rPr>
        <w:t xml:space="preserve"> Pojem J. Piageta; jedná se o p</w:t>
      </w:r>
      <w:r w:rsidRPr="00F74B5C">
        <w:rPr>
          <w:b w:val="0"/>
          <w:bCs w:val="0"/>
          <w:sz w:val="20"/>
          <w:szCs w:val="20"/>
        </w:rPr>
        <w:t>roces začleňování nových poznatků a zkušeností do souboru poznatků a</w:t>
      </w:r>
      <w:r w:rsidR="00983D24">
        <w:rPr>
          <w:b w:val="0"/>
          <w:bCs w:val="0"/>
          <w:sz w:val="20"/>
          <w:szCs w:val="20"/>
        </w:rPr>
        <w:t xml:space="preserve"> </w:t>
      </w:r>
      <w:r w:rsidRPr="00F74B5C">
        <w:rPr>
          <w:b w:val="0"/>
          <w:bCs w:val="0"/>
          <w:sz w:val="20"/>
          <w:szCs w:val="20"/>
        </w:rPr>
        <w:t>zkušeností</w:t>
      </w:r>
      <w:r w:rsidR="00A65FF0">
        <w:rPr>
          <w:b w:val="0"/>
          <w:bCs w:val="0"/>
          <w:sz w:val="20"/>
          <w:szCs w:val="20"/>
        </w:rPr>
        <w:t xml:space="preserve"> </w:t>
      </w:r>
      <w:r w:rsidRPr="00F74B5C">
        <w:rPr>
          <w:b w:val="0"/>
          <w:bCs w:val="0"/>
          <w:sz w:val="20"/>
          <w:szCs w:val="20"/>
        </w:rPr>
        <w:t>již osvojených</w:t>
      </w:r>
      <w:r w:rsidR="00AE6B69">
        <w:rPr>
          <w:b w:val="0"/>
          <w:bCs w:val="0"/>
          <w:sz w:val="20"/>
          <w:szCs w:val="20"/>
        </w:rPr>
        <w:t>.</w:t>
      </w:r>
    </w:p>
    <w:p w14:paraId="746D1A16" w14:textId="23DA2067" w:rsidR="00F74B5C" w:rsidRDefault="00F74B5C">
      <w:pPr>
        <w:pStyle w:val="Textpoznpodarou"/>
      </w:pPr>
    </w:p>
  </w:footnote>
  <w:footnote w:id="5">
    <w:p w14:paraId="2B4D5112" w14:textId="77777777" w:rsidR="00E85E60" w:rsidRPr="004047DD" w:rsidRDefault="00E85E60" w:rsidP="00E85E60">
      <w:pPr>
        <w:pStyle w:val="Textpoznpodarou"/>
        <w:spacing w:line="360" w:lineRule="auto"/>
        <w:rPr>
          <w:rFonts w:ascii="Times New Roman" w:hAnsi="Times New Roman" w:cs="Times New Roman"/>
          <w:sz w:val="24"/>
          <w:szCs w:val="24"/>
        </w:rPr>
      </w:pPr>
      <w:r>
        <w:rPr>
          <w:rStyle w:val="Znakapoznpodarou"/>
        </w:rPr>
        <w:footnoteRef/>
      </w:r>
      <w:r>
        <w:t xml:space="preserve"> </w:t>
      </w:r>
      <w:r w:rsidRPr="004047DD">
        <w:rPr>
          <w:rFonts w:ascii="Times New Roman" w:hAnsi="Times New Roman" w:cs="Times New Roman"/>
        </w:rPr>
        <w:t>Jedná se o metodu výuky hry na housle japonského hudebního pedagoga S. Suzukiho. Principem je naučit dítě prostřednictvím poslechu a nápodoby hře na hudební nástroj v co nejranějším věku.</w:t>
      </w:r>
    </w:p>
  </w:footnote>
  <w:footnote w:id="6">
    <w:p w14:paraId="080A8F92" w14:textId="62F92B47" w:rsidR="004C6758" w:rsidRPr="007B0017" w:rsidRDefault="004C6758" w:rsidP="007B0017">
      <w:pPr>
        <w:pStyle w:val="Textpoznpodarou"/>
        <w:spacing w:line="360" w:lineRule="auto"/>
        <w:rPr>
          <w:rFonts w:ascii="Times New Roman" w:hAnsi="Times New Roman" w:cs="Times New Roman"/>
        </w:rPr>
      </w:pPr>
      <w:r w:rsidRPr="007B0017">
        <w:rPr>
          <w:rStyle w:val="Znakapoznpodarou"/>
          <w:rFonts w:ascii="Times New Roman" w:hAnsi="Times New Roman" w:cs="Times New Roman"/>
        </w:rPr>
        <w:footnoteRef/>
      </w:r>
      <w:r w:rsidRPr="007B0017">
        <w:rPr>
          <w:rFonts w:ascii="Times New Roman" w:hAnsi="Times New Roman" w:cs="Times New Roman"/>
        </w:rPr>
        <w:t xml:space="preserve"> </w:t>
      </w:r>
      <w:r w:rsidR="00067DCA" w:rsidRPr="007B0017">
        <w:rPr>
          <w:rFonts w:ascii="Times New Roman" w:hAnsi="Times New Roman" w:cs="Times New Roman"/>
        </w:rPr>
        <w:t>T</w:t>
      </w:r>
      <w:r w:rsidR="0071204C">
        <w:rPr>
          <w:rFonts w:ascii="Times New Roman" w:hAnsi="Times New Roman" w:cs="Times New Roman"/>
        </w:rPr>
        <w:t>ermín</w:t>
      </w:r>
      <w:r w:rsidR="00067DCA" w:rsidRPr="007B0017">
        <w:rPr>
          <w:rFonts w:ascii="Times New Roman" w:hAnsi="Times New Roman" w:cs="Times New Roman"/>
        </w:rPr>
        <w:t xml:space="preserve"> hudební scéna</w:t>
      </w:r>
      <w:r w:rsidR="0071204C">
        <w:rPr>
          <w:rFonts w:ascii="Times New Roman" w:hAnsi="Times New Roman" w:cs="Times New Roman"/>
        </w:rPr>
        <w:t>, jenž je zároveň teoretickým rámcem,</w:t>
      </w:r>
      <w:r w:rsidR="00067DCA" w:rsidRPr="007B0017">
        <w:rPr>
          <w:rFonts w:ascii="Times New Roman" w:hAnsi="Times New Roman" w:cs="Times New Roman"/>
        </w:rPr>
        <w:t xml:space="preserve"> implikuje neutrálnější chápání </w:t>
      </w:r>
      <w:r w:rsidR="007B0017">
        <w:rPr>
          <w:rFonts w:ascii="Times New Roman" w:hAnsi="Times New Roman" w:cs="Times New Roman"/>
        </w:rPr>
        <w:t xml:space="preserve">jednotlivých </w:t>
      </w:r>
      <w:r w:rsidR="005D0933" w:rsidRPr="007B0017">
        <w:rPr>
          <w:rFonts w:ascii="Times New Roman" w:hAnsi="Times New Roman" w:cs="Times New Roman"/>
        </w:rPr>
        <w:t>kultur mladých</w:t>
      </w:r>
      <w:r w:rsidR="007B0017">
        <w:rPr>
          <w:rFonts w:ascii="Times New Roman" w:hAnsi="Times New Roman" w:cs="Times New Roman"/>
        </w:rPr>
        <w:t xml:space="preserve"> než</w:t>
      </w:r>
      <w:r w:rsidR="005D0933" w:rsidRPr="007B0017">
        <w:rPr>
          <w:rFonts w:ascii="Times New Roman" w:hAnsi="Times New Roman" w:cs="Times New Roman"/>
        </w:rPr>
        <w:t xml:space="preserve"> termín subkultura</w:t>
      </w:r>
      <w:r w:rsidR="007B0017">
        <w:rPr>
          <w:rFonts w:ascii="Times New Roman" w:hAnsi="Times New Roman" w:cs="Times New Roman"/>
        </w:rPr>
        <w:t>, jenž spíše odkazuje k</w:t>
      </w:r>
      <w:r w:rsidR="0071204C">
        <w:rPr>
          <w:rFonts w:ascii="Times New Roman" w:hAnsi="Times New Roman" w:cs="Times New Roman"/>
        </w:rPr>
        <w:t xml:space="preserve"> socioekonomickým rozdílům, z nichž </w:t>
      </w:r>
      <w:r w:rsidR="007B0017">
        <w:rPr>
          <w:rFonts w:ascii="Times New Roman" w:hAnsi="Times New Roman" w:cs="Times New Roman"/>
        </w:rPr>
        <w:t>poválečn</w:t>
      </w:r>
      <w:r w:rsidR="0071204C">
        <w:rPr>
          <w:rFonts w:ascii="Times New Roman" w:hAnsi="Times New Roman" w:cs="Times New Roman"/>
        </w:rPr>
        <w:t>á</w:t>
      </w:r>
      <w:r w:rsidR="007B0017">
        <w:rPr>
          <w:rFonts w:ascii="Times New Roman" w:hAnsi="Times New Roman" w:cs="Times New Roman"/>
        </w:rPr>
        <w:t xml:space="preserve"> kultu</w:t>
      </w:r>
      <w:r w:rsidR="0071204C">
        <w:rPr>
          <w:rFonts w:ascii="Times New Roman" w:hAnsi="Times New Roman" w:cs="Times New Roman"/>
        </w:rPr>
        <w:t>ra</w:t>
      </w:r>
      <w:r w:rsidR="007B0017">
        <w:rPr>
          <w:rFonts w:ascii="Times New Roman" w:hAnsi="Times New Roman" w:cs="Times New Roman"/>
        </w:rPr>
        <w:t xml:space="preserve"> mladých</w:t>
      </w:r>
      <w:r w:rsidR="0071204C">
        <w:rPr>
          <w:rFonts w:ascii="Times New Roman" w:hAnsi="Times New Roman" w:cs="Times New Roman"/>
        </w:rPr>
        <w:t xml:space="preserve"> vzešla </w:t>
      </w:r>
      <w:r w:rsidR="007B0017">
        <w:rPr>
          <w:rFonts w:ascii="Times New Roman" w:hAnsi="Times New Roman" w:cs="Times New Roman"/>
        </w:rPr>
        <w:t>(např.</w:t>
      </w:r>
      <w:r w:rsidR="00C7398C">
        <w:rPr>
          <w:rFonts w:ascii="Times New Roman" w:hAnsi="Times New Roman" w:cs="Times New Roman"/>
        </w:rPr>
        <w:t xml:space="preserve"> </w:t>
      </w:r>
      <w:r w:rsidR="007B0017">
        <w:rPr>
          <w:rFonts w:ascii="Times New Roman" w:hAnsi="Times New Roman" w:cs="Times New Roman"/>
        </w:rPr>
        <w:t>Hebdige, 1979).</w:t>
      </w:r>
      <w:r w:rsidR="007B0017" w:rsidRPr="007B0017">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968F" w14:textId="77777777" w:rsidR="006617BC" w:rsidRDefault="006617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8F8E" w14:textId="77777777" w:rsidR="004E387F" w:rsidRDefault="004E38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FC2682"/>
    <w:multiLevelType w:val="hybridMultilevel"/>
    <w:tmpl w:val="72EC2084"/>
    <w:lvl w:ilvl="0" w:tplc="F55ECB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C27C99"/>
    <w:multiLevelType w:val="hybridMultilevel"/>
    <w:tmpl w:val="E6F4CE28"/>
    <w:lvl w:ilvl="0" w:tplc="1B7CBF06">
      <w:start w:val="1"/>
      <w:numFmt w:val="decimal"/>
      <w:lvlText w:val="%1)"/>
      <w:lvlJc w:val="left"/>
      <w:pPr>
        <w:ind w:left="720" w:hanging="360"/>
      </w:pPr>
      <w:rPr>
        <w:rFonts w:ascii="P}úΩò" w:eastAsiaTheme="minorHAnsi" w:hAnsi="P}úΩò" w:cs="P}úΩò"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AF1D61"/>
    <w:multiLevelType w:val="hybridMultilevel"/>
    <w:tmpl w:val="9732E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36"/>
    <w:rsid w:val="00000051"/>
    <w:rsid w:val="000001F3"/>
    <w:rsid w:val="0000052F"/>
    <w:rsid w:val="00000623"/>
    <w:rsid w:val="00000C90"/>
    <w:rsid w:val="000012D5"/>
    <w:rsid w:val="000015DB"/>
    <w:rsid w:val="000018AA"/>
    <w:rsid w:val="00002A61"/>
    <w:rsid w:val="000030FD"/>
    <w:rsid w:val="00003577"/>
    <w:rsid w:val="00004225"/>
    <w:rsid w:val="00004D6A"/>
    <w:rsid w:val="0000539E"/>
    <w:rsid w:val="0000541A"/>
    <w:rsid w:val="00005798"/>
    <w:rsid w:val="000072F4"/>
    <w:rsid w:val="000075D6"/>
    <w:rsid w:val="00007FAC"/>
    <w:rsid w:val="00010B05"/>
    <w:rsid w:val="00010E3F"/>
    <w:rsid w:val="00011053"/>
    <w:rsid w:val="00011591"/>
    <w:rsid w:val="00011727"/>
    <w:rsid w:val="00011755"/>
    <w:rsid w:val="00011943"/>
    <w:rsid w:val="00011B41"/>
    <w:rsid w:val="00011B92"/>
    <w:rsid w:val="00011D4D"/>
    <w:rsid w:val="00012037"/>
    <w:rsid w:val="00012C0A"/>
    <w:rsid w:val="00012D0C"/>
    <w:rsid w:val="00012E37"/>
    <w:rsid w:val="0001400A"/>
    <w:rsid w:val="000140D1"/>
    <w:rsid w:val="00014B15"/>
    <w:rsid w:val="0001578D"/>
    <w:rsid w:val="000158FB"/>
    <w:rsid w:val="00015A12"/>
    <w:rsid w:val="00015B4E"/>
    <w:rsid w:val="000161B8"/>
    <w:rsid w:val="00016357"/>
    <w:rsid w:val="000164CC"/>
    <w:rsid w:val="00016673"/>
    <w:rsid w:val="00016D83"/>
    <w:rsid w:val="00016F53"/>
    <w:rsid w:val="000208CB"/>
    <w:rsid w:val="00020A5D"/>
    <w:rsid w:val="00020B65"/>
    <w:rsid w:val="00021372"/>
    <w:rsid w:val="0002148E"/>
    <w:rsid w:val="00021824"/>
    <w:rsid w:val="00021BED"/>
    <w:rsid w:val="00021FCC"/>
    <w:rsid w:val="00022A53"/>
    <w:rsid w:val="00023B42"/>
    <w:rsid w:val="00023C88"/>
    <w:rsid w:val="00023EE3"/>
    <w:rsid w:val="00024576"/>
    <w:rsid w:val="0002474D"/>
    <w:rsid w:val="00024B99"/>
    <w:rsid w:val="00026339"/>
    <w:rsid w:val="000266A3"/>
    <w:rsid w:val="000273A3"/>
    <w:rsid w:val="000273F8"/>
    <w:rsid w:val="0002757B"/>
    <w:rsid w:val="00027AC9"/>
    <w:rsid w:val="00027C60"/>
    <w:rsid w:val="0003047F"/>
    <w:rsid w:val="000305B4"/>
    <w:rsid w:val="00032131"/>
    <w:rsid w:val="00032283"/>
    <w:rsid w:val="00032704"/>
    <w:rsid w:val="00032AF0"/>
    <w:rsid w:val="00033B73"/>
    <w:rsid w:val="000341BB"/>
    <w:rsid w:val="0003448D"/>
    <w:rsid w:val="00034676"/>
    <w:rsid w:val="00034CBF"/>
    <w:rsid w:val="000357DD"/>
    <w:rsid w:val="00035A46"/>
    <w:rsid w:val="00035D0A"/>
    <w:rsid w:val="00035D18"/>
    <w:rsid w:val="00035D2E"/>
    <w:rsid w:val="0003634E"/>
    <w:rsid w:val="00036753"/>
    <w:rsid w:val="000368B0"/>
    <w:rsid w:val="00036E1D"/>
    <w:rsid w:val="00036F81"/>
    <w:rsid w:val="00037B7F"/>
    <w:rsid w:val="0004059E"/>
    <w:rsid w:val="000405EA"/>
    <w:rsid w:val="00040874"/>
    <w:rsid w:val="00040FF8"/>
    <w:rsid w:val="00041567"/>
    <w:rsid w:val="00041F7D"/>
    <w:rsid w:val="0004260D"/>
    <w:rsid w:val="00042640"/>
    <w:rsid w:val="00043043"/>
    <w:rsid w:val="00043554"/>
    <w:rsid w:val="000442D7"/>
    <w:rsid w:val="00044B1B"/>
    <w:rsid w:val="00044E6F"/>
    <w:rsid w:val="00045172"/>
    <w:rsid w:val="00045A66"/>
    <w:rsid w:val="00045C19"/>
    <w:rsid w:val="00045EE6"/>
    <w:rsid w:val="00046893"/>
    <w:rsid w:val="000468EC"/>
    <w:rsid w:val="00046CFB"/>
    <w:rsid w:val="0004701D"/>
    <w:rsid w:val="00047604"/>
    <w:rsid w:val="0004769F"/>
    <w:rsid w:val="00050020"/>
    <w:rsid w:val="000503EF"/>
    <w:rsid w:val="0005067F"/>
    <w:rsid w:val="000511D2"/>
    <w:rsid w:val="00051725"/>
    <w:rsid w:val="000519FB"/>
    <w:rsid w:val="00051E14"/>
    <w:rsid w:val="000523B0"/>
    <w:rsid w:val="0005330F"/>
    <w:rsid w:val="000537F2"/>
    <w:rsid w:val="00053CB2"/>
    <w:rsid w:val="00054395"/>
    <w:rsid w:val="00054729"/>
    <w:rsid w:val="00054ABE"/>
    <w:rsid w:val="0005503A"/>
    <w:rsid w:val="00055A65"/>
    <w:rsid w:val="00055DBF"/>
    <w:rsid w:val="00055E69"/>
    <w:rsid w:val="000571DD"/>
    <w:rsid w:val="00057E6F"/>
    <w:rsid w:val="00057E72"/>
    <w:rsid w:val="00060829"/>
    <w:rsid w:val="00060D16"/>
    <w:rsid w:val="00062275"/>
    <w:rsid w:val="00062405"/>
    <w:rsid w:val="00062547"/>
    <w:rsid w:val="00065C60"/>
    <w:rsid w:val="00065CC5"/>
    <w:rsid w:val="00066731"/>
    <w:rsid w:val="000670B2"/>
    <w:rsid w:val="0006721A"/>
    <w:rsid w:val="00067495"/>
    <w:rsid w:val="00067DCA"/>
    <w:rsid w:val="00067E02"/>
    <w:rsid w:val="000700EF"/>
    <w:rsid w:val="00070697"/>
    <w:rsid w:val="00070C12"/>
    <w:rsid w:val="00070C99"/>
    <w:rsid w:val="00070FB9"/>
    <w:rsid w:val="0007274E"/>
    <w:rsid w:val="00072CE4"/>
    <w:rsid w:val="00072D04"/>
    <w:rsid w:val="0007416F"/>
    <w:rsid w:val="0007467F"/>
    <w:rsid w:val="000754DE"/>
    <w:rsid w:val="000764A1"/>
    <w:rsid w:val="00077176"/>
    <w:rsid w:val="00080243"/>
    <w:rsid w:val="000806E4"/>
    <w:rsid w:val="00080A60"/>
    <w:rsid w:val="00080A81"/>
    <w:rsid w:val="00080BC5"/>
    <w:rsid w:val="00080C37"/>
    <w:rsid w:val="00080F23"/>
    <w:rsid w:val="000812B8"/>
    <w:rsid w:val="000819A1"/>
    <w:rsid w:val="000820C1"/>
    <w:rsid w:val="0008210D"/>
    <w:rsid w:val="00082CFF"/>
    <w:rsid w:val="000831B8"/>
    <w:rsid w:val="000832C6"/>
    <w:rsid w:val="000836BC"/>
    <w:rsid w:val="00083B91"/>
    <w:rsid w:val="00084080"/>
    <w:rsid w:val="0008446E"/>
    <w:rsid w:val="00084A15"/>
    <w:rsid w:val="00084BB9"/>
    <w:rsid w:val="00084CA8"/>
    <w:rsid w:val="00085355"/>
    <w:rsid w:val="00085AE4"/>
    <w:rsid w:val="00085D68"/>
    <w:rsid w:val="00086362"/>
    <w:rsid w:val="000876E0"/>
    <w:rsid w:val="00087909"/>
    <w:rsid w:val="00087A15"/>
    <w:rsid w:val="000905A1"/>
    <w:rsid w:val="00090ADC"/>
    <w:rsid w:val="00090E4A"/>
    <w:rsid w:val="00090F4B"/>
    <w:rsid w:val="000910B5"/>
    <w:rsid w:val="0009141E"/>
    <w:rsid w:val="00092A57"/>
    <w:rsid w:val="00092B7D"/>
    <w:rsid w:val="00093592"/>
    <w:rsid w:val="00094340"/>
    <w:rsid w:val="00094800"/>
    <w:rsid w:val="00094B96"/>
    <w:rsid w:val="00094F1C"/>
    <w:rsid w:val="00095000"/>
    <w:rsid w:val="000951CE"/>
    <w:rsid w:val="000959B6"/>
    <w:rsid w:val="00095BC2"/>
    <w:rsid w:val="000962D0"/>
    <w:rsid w:val="000966A5"/>
    <w:rsid w:val="00096F8E"/>
    <w:rsid w:val="00097020"/>
    <w:rsid w:val="00097CE1"/>
    <w:rsid w:val="000A0284"/>
    <w:rsid w:val="000A044E"/>
    <w:rsid w:val="000A087C"/>
    <w:rsid w:val="000A0B41"/>
    <w:rsid w:val="000A0E90"/>
    <w:rsid w:val="000A1449"/>
    <w:rsid w:val="000A15EB"/>
    <w:rsid w:val="000A16A2"/>
    <w:rsid w:val="000A1D40"/>
    <w:rsid w:val="000A21B0"/>
    <w:rsid w:val="000A2A43"/>
    <w:rsid w:val="000A3B7F"/>
    <w:rsid w:val="000A408D"/>
    <w:rsid w:val="000A4994"/>
    <w:rsid w:val="000A4AA6"/>
    <w:rsid w:val="000A4B25"/>
    <w:rsid w:val="000A579A"/>
    <w:rsid w:val="000A582A"/>
    <w:rsid w:val="000A5D30"/>
    <w:rsid w:val="000A5F46"/>
    <w:rsid w:val="000A5F70"/>
    <w:rsid w:val="000A5FC5"/>
    <w:rsid w:val="000A63A7"/>
    <w:rsid w:val="000A644D"/>
    <w:rsid w:val="000A6C98"/>
    <w:rsid w:val="000A6CA8"/>
    <w:rsid w:val="000A6ECF"/>
    <w:rsid w:val="000A6F27"/>
    <w:rsid w:val="000A7BC6"/>
    <w:rsid w:val="000A7FCB"/>
    <w:rsid w:val="000B1203"/>
    <w:rsid w:val="000B1DF9"/>
    <w:rsid w:val="000B2C51"/>
    <w:rsid w:val="000B3004"/>
    <w:rsid w:val="000B350D"/>
    <w:rsid w:val="000B3F05"/>
    <w:rsid w:val="000B4082"/>
    <w:rsid w:val="000B4EFE"/>
    <w:rsid w:val="000B55FD"/>
    <w:rsid w:val="000B74BD"/>
    <w:rsid w:val="000B78C6"/>
    <w:rsid w:val="000B7A5F"/>
    <w:rsid w:val="000C037A"/>
    <w:rsid w:val="000C0AEA"/>
    <w:rsid w:val="000C0D04"/>
    <w:rsid w:val="000C0DE7"/>
    <w:rsid w:val="000C1879"/>
    <w:rsid w:val="000C1911"/>
    <w:rsid w:val="000C22AE"/>
    <w:rsid w:val="000C2A4F"/>
    <w:rsid w:val="000C2AA1"/>
    <w:rsid w:val="000C2B7F"/>
    <w:rsid w:val="000C2DAB"/>
    <w:rsid w:val="000C3081"/>
    <w:rsid w:val="000C3214"/>
    <w:rsid w:val="000C388A"/>
    <w:rsid w:val="000C408F"/>
    <w:rsid w:val="000C4793"/>
    <w:rsid w:val="000C49FF"/>
    <w:rsid w:val="000C4F8F"/>
    <w:rsid w:val="000C5C10"/>
    <w:rsid w:val="000C5E0D"/>
    <w:rsid w:val="000C5FD6"/>
    <w:rsid w:val="000C63C8"/>
    <w:rsid w:val="000C6C16"/>
    <w:rsid w:val="000C72EE"/>
    <w:rsid w:val="000C74A8"/>
    <w:rsid w:val="000C756F"/>
    <w:rsid w:val="000C76B9"/>
    <w:rsid w:val="000C772F"/>
    <w:rsid w:val="000C7993"/>
    <w:rsid w:val="000C7DB0"/>
    <w:rsid w:val="000D003E"/>
    <w:rsid w:val="000D0510"/>
    <w:rsid w:val="000D0AC4"/>
    <w:rsid w:val="000D0CC4"/>
    <w:rsid w:val="000D0CE1"/>
    <w:rsid w:val="000D1060"/>
    <w:rsid w:val="000D1463"/>
    <w:rsid w:val="000D1F12"/>
    <w:rsid w:val="000D28BC"/>
    <w:rsid w:val="000D3338"/>
    <w:rsid w:val="000D3981"/>
    <w:rsid w:val="000D3998"/>
    <w:rsid w:val="000D39A1"/>
    <w:rsid w:val="000D40C0"/>
    <w:rsid w:val="000D4134"/>
    <w:rsid w:val="000D42BF"/>
    <w:rsid w:val="000D4C80"/>
    <w:rsid w:val="000D5772"/>
    <w:rsid w:val="000D58CE"/>
    <w:rsid w:val="000D611C"/>
    <w:rsid w:val="000D665F"/>
    <w:rsid w:val="000D6FD1"/>
    <w:rsid w:val="000D7751"/>
    <w:rsid w:val="000E0314"/>
    <w:rsid w:val="000E0BA2"/>
    <w:rsid w:val="000E10FA"/>
    <w:rsid w:val="000E137F"/>
    <w:rsid w:val="000E1411"/>
    <w:rsid w:val="000E189D"/>
    <w:rsid w:val="000E1CF8"/>
    <w:rsid w:val="000E1ED4"/>
    <w:rsid w:val="000E2BF7"/>
    <w:rsid w:val="000E2C50"/>
    <w:rsid w:val="000E2D9E"/>
    <w:rsid w:val="000E2DF9"/>
    <w:rsid w:val="000E30CE"/>
    <w:rsid w:val="000E30F4"/>
    <w:rsid w:val="000E3274"/>
    <w:rsid w:val="000E4240"/>
    <w:rsid w:val="000E4A16"/>
    <w:rsid w:val="000E4A5A"/>
    <w:rsid w:val="000E4A95"/>
    <w:rsid w:val="000E55E6"/>
    <w:rsid w:val="000E5A12"/>
    <w:rsid w:val="000E5DD3"/>
    <w:rsid w:val="000E676D"/>
    <w:rsid w:val="000E6F64"/>
    <w:rsid w:val="000E76D0"/>
    <w:rsid w:val="000E7AFF"/>
    <w:rsid w:val="000E7E21"/>
    <w:rsid w:val="000F02A5"/>
    <w:rsid w:val="000F1F11"/>
    <w:rsid w:val="000F358D"/>
    <w:rsid w:val="000F365E"/>
    <w:rsid w:val="000F3CE8"/>
    <w:rsid w:val="000F43FE"/>
    <w:rsid w:val="000F510F"/>
    <w:rsid w:val="000F5598"/>
    <w:rsid w:val="000F5AB0"/>
    <w:rsid w:val="000F6867"/>
    <w:rsid w:val="000F6A11"/>
    <w:rsid w:val="000F6D81"/>
    <w:rsid w:val="000F71FF"/>
    <w:rsid w:val="000F74D0"/>
    <w:rsid w:val="0010008F"/>
    <w:rsid w:val="0010043D"/>
    <w:rsid w:val="00100BB5"/>
    <w:rsid w:val="00100C57"/>
    <w:rsid w:val="00100CCD"/>
    <w:rsid w:val="00101D9B"/>
    <w:rsid w:val="00101EBF"/>
    <w:rsid w:val="00101F33"/>
    <w:rsid w:val="00102577"/>
    <w:rsid w:val="0010279F"/>
    <w:rsid w:val="00103450"/>
    <w:rsid w:val="001034BC"/>
    <w:rsid w:val="001037FA"/>
    <w:rsid w:val="00104011"/>
    <w:rsid w:val="00104053"/>
    <w:rsid w:val="00104316"/>
    <w:rsid w:val="00105082"/>
    <w:rsid w:val="00105D30"/>
    <w:rsid w:val="0010610A"/>
    <w:rsid w:val="00106D2E"/>
    <w:rsid w:val="00107482"/>
    <w:rsid w:val="00110195"/>
    <w:rsid w:val="001103F4"/>
    <w:rsid w:val="0011053D"/>
    <w:rsid w:val="00110A0D"/>
    <w:rsid w:val="00111B6A"/>
    <w:rsid w:val="0011265E"/>
    <w:rsid w:val="00114154"/>
    <w:rsid w:val="00114A10"/>
    <w:rsid w:val="00114C79"/>
    <w:rsid w:val="00114CA3"/>
    <w:rsid w:val="00114FBC"/>
    <w:rsid w:val="0011535D"/>
    <w:rsid w:val="0011571A"/>
    <w:rsid w:val="00116549"/>
    <w:rsid w:val="00117192"/>
    <w:rsid w:val="00117374"/>
    <w:rsid w:val="0012068E"/>
    <w:rsid w:val="00120A53"/>
    <w:rsid w:val="001213E6"/>
    <w:rsid w:val="00121BE9"/>
    <w:rsid w:val="00121DD2"/>
    <w:rsid w:val="00121E36"/>
    <w:rsid w:val="00122CF1"/>
    <w:rsid w:val="00122E6F"/>
    <w:rsid w:val="001236BA"/>
    <w:rsid w:val="00123DD2"/>
    <w:rsid w:val="00124641"/>
    <w:rsid w:val="00124789"/>
    <w:rsid w:val="00124809"/>
    <w:rsid w:val="00124AD0"/>
    <w:rsid w:val="00124B06"/>
    <w:rsid w:val="00124DB7"/>
    <w:rsid w:val="00125E1F"/>
    <w:rsid w:val="00125FBD"/>
    <w:rsid w:val="00126193"/>
    <w:rsid w:val="00126922"/>
    <w:rsid w:val="00126F76"/>
    <w:rsid w:val="0012723A"/>
    <w:rsid w:val="0012726F"/>
    <w:rsid w:val="0012751D"/>
    <w:rsid w:val="0013044F"/>
    <w:rsid w:val="00130CF1"/>
    <w:rsid w:val="00130E6F"/>
    <w:rsid w:val="0013173A"/>
    <w:rsid w:val="00132021"/>
    <w:rsid w:val="0013216D"/>
    <w:rsid w:val="001325A9"/>
    <w:rsid w:val="00132BAE"/>
    <w:rsid w:val="0013333A"/>
    <w:rsid w:val="00133888"/>
    <w:rsid w:val="00133A63"/>
    <w:rsid w:val="0013457A"/>
    <w:rsid w:val="00134DFC"/>
    <w:rsid w:val="001350BE"/>
    <w:rsid w:val="0013537A"/>
    <w:rsid w:val="001354AC"/>
    <w:rsid w:val="00135525"/>
    <w:rsid w:val="00136468"/>
    <w:rsid w:val="001368B6"/>
    <w:rsid w:val="0013709A"/>
    <w:rsid w:val="0013742E"/>
    <w:rsid w:val="00137892"/>
    <w:rsid w:val="00137A29"/>
    <w:rsid w:val="00137B0B"/>
    <w:rsid w:val="00137C68"/>
    <w:rsid w:val="00137D4C"/>
    <w:rsid w:val="00137E07"/>
    <w:rsid w:val="00140AF0"/>
    <w:rsid w:val="0014197A"/>
    <w:rsid w:val="00141ABC"/>
    <w:rsid w:val="001422DF"/>
    <w:rsid w:val="00142432"/>
    <w:rsid w:val="00142DC6"/>
    <w:rsid w:val="00143359"/>
    <w:rsid w:val="00143B1C"/>
    <w:rsid w:val="00145127"/>
    <w:rsid w:val="001454A2"/>
    <w:rsid w:val="001456B2"/>
    <w:rsid w:val="00145DCC"/>
    <w:rsid w:val="001460E9"/>
    <w:rsid w:val="00146510"/>
    <w:rsid w:val="0014652C"/>
    <w:rsid w:val="00146B10"/>
    <w:rsid w:val="00147C56"/>
    <w:rsid w:val="0015008F"/>
    <w:rsid w:val="00150296"/>
    <w:rsid w:val="001513ED"/>
    <w:rsid w:val="001515BA"/>
    <w:rsid w:val="001517AD"/>
    <w:rsid w:val="001519EB"/>
    <w:rsid w:val="00152230"/>
    <w:rsid w:val="00153245"/>
    <w:rsid w:val="00154F62"/>
    <w:rsid w:val="00155A94"/>
    <w:rsid w:val="001561CD"/>
    <w:rsid w:val="0015626D"/>
    <w:rsid w:val="0015689A"/>
    <w:rsid w:val="00156BA2"/>
    <w:rsid w:val="00157191"/>
    <w:rsid w:val="001579ED"/>
    <w:rsid w:val="001613C6"/>
    <w:rsid w:val="001613DF"/>
    <w:rsid w:val="001617B2"/>
    <w:rsid w:val="00162096"/>
    <w:rsid w:val="0016310F"/>
    <w:rsid w:val="00164106"/>
    <w:rsid w:val="00164527"/>
    <w:rsid w:val="00164ED1"/>
    <w:rsid w:val="00165BB0"/>
    <w:rsid w:val="00165BCE"/>
    <w:rsid w:val="00166212"/>
    <w:rsid w:val="001666E9"/>
    <w:rsid w:val="001674FF"/>
    <w:rsid w:val="001678E9"/>
    <w:rsid w:val="00170D3C"/>
    <w:rsid w:val="00170D70"/>
    <w:rsid w:val="001720C6"/>
    <w:rsid w:val="0017222C"/>
    <w:rsid w:val="00172644"/>
    <w:rsid w:val="00172DB6"/>
    <w:rsid w:val="00173772"/>
    <w:rsid w:val="00173861"/>
    <w:rsid w:val="00173AAF"/>
    <w:rsid w:val="001743EE"/>
    <w:rsid w:val="00174400"/>
    <w:rsid w:val="00174D17"/>
    <w:rsid w:val="00175097"/>
    <w:rsid w:val="0017570C"/>
    <w:rsid w:val="00175897"/>
    <w:rsid w:val="00175A1F"/>
    <w:rsid w:val="00175D6B"/>
    <w:rsid w:val="00176496"/>
    <w:rsid w:val="00176CB8"/>
    <w:rsid w:val="00176F8F"/>
    <w:rsid w:val="00177D76"/>
    <w:rsid w:val="00180172"/>
    <w:rsid w:val="00180822"/>
    <w:rsid w:val="00180A1A"/>
    <w:rsid w:val="00182920"/>
    <w:rsid w:val="001832F8"/>
    <w:rsid w:val="00184753"/>
    <w:rsid w:val="00185284"/>
    <w:rsid w:val="00185B49"/>
    <w:rsid w:val="00185BE2"/>
    <w:rsid w:val="00185F6D"/>
    <w:rsid w:val="00185F8F"/>
    <w:rsid w:val="00186048"/>
    <w:rsid w:val="00186838"/>
    <w:rsid w:val="00186954"/>
    <w:rsid w:val="00187988"/>
    <w:rsid w:val="00190441"/>
    <w:rsid w:val="001908FD"/>
    <w:rsid w:val="00191490"/>
    <w:rsid w:val="00191658"/>
    <w:rsid w:val="00191F95"/>
    <w:rsid w:val="0019297C"/>
    <w:rsid w:val="001931DE"/>
    <w:rsid w:val="00193655"/>
    <w:rsid w:val="00193E48"/>
    <w:rsid w:val="00193EAF"/>
    <w:rsid w:val="00194708"/>
    <w:rsid w:val="00194C32"/>
    <w:rsid w:val="00194EF8"/>
    <w:rsid w:val="00195058"/>
    <w:rsid w:val="001954FA"/>
    <w:rsid w:val="001956FB"/>
    <w:rsid w:val="00195AE7"/>
    <w:rsid w:val="00195C88"/>
    <w:rsid w:val="00196086"/>
    <w:rsid w:val="001962EA"/>
    <w:rsid w:val="001963FF"/>
    <w:rsid w:val="001968EE"/>
    <w:rsid w:val="00197B8B"/>
    <w:rsid w:val="001A175C"/>
    <w:rsid w:val="001A2035"/>
    <w:rsid w:val="001A259A"/>
    <w:rsid w:val="001A293F"/>
    <w:rsid w:val="001A2D49"/>
    <w:rsid w:val="001A3480"/>
    <w:rsid w:val="001A375F"/>
    <w:rsid w:val="001A4285"/>
    <w:rsid w:val="001A51AA"/>
    <w:rsid w:val="001A59FF"/>
    <w:rsid w:val="001A5F51"/>
    <w:rsid w:val="001A63AF"/>
    <w:rsid w:val="001A760E"/>
    <w:rsid w:val="001A7633"/>
    <w:rsid w:val="001B036D"/>
    <w:rsid w:val="001B03C8"/>
    <w:rsid w:val="001B0A53"/>
    <w:rsid w:val="001B0DFE"/>
    <w:rsid w:val="001B1541"/>
    <w:rsid w:val="001B1A82"/>
    <w:rsid w:val="001B20B7"/>
    <w:rsid w:val="001B27D1"/>
    <w:rsid w:val="001B297A"/>
    <w:rsid w:val="001B3004"/>
    <w:rsid w:val="001B3DFB"/>
    <w:rsid w:val="001B43C9"/>
    <w:rsid w:val="001B4F92"/>
    <w:rsid w:val="001B5515"/>
    <w:rsid w:val="001B595C"/>
    <w:rsid w:val="001B6066"/>
    <w:rsid w:val="001B6324"/>
    <w:rsid w:val="001B658E"/>
    <w:rsid w:val="001B6652"/>
    <w:rsid w:val="001B66BE"/>
    <w:rsid w:val="001B67B0"/>
    <w:rsid w:val="001B7088"/>
    <w:rsid w:val="001B7745"/>
    <w:rsid w:val="001B7B0A"/>
    <w:rsid w:val="001C02CB"/>
    <w:rsid w:val="001C0469"/>
    <w:rsid w:val="001C09C0"/>
    <w:rsid w:val="001C16AF"/>
    <w:rsid w:val="001C23C3"/>
    <w:rsid w:val="001C326D"/>
    <w:rsid w:val="001C33C0"/>
    <w:rsid w:val="001C3A1E"/>
    <w:rsid w:val="001C3B5C"/>
    <w:rsid w:val="001C3D6F"/>
    <w:rsid w:val="001C3E40"/>
    <w:rsid w:val="001C42C3"/>
    <w:rsid w:val="001C50DC"/>
    <w:rsid w:val="001C5575"/>
    <w:rsid w:val="001C5B82"/>
    <w:rsid w:val="001C5C6D"/>
    <w:rsid w:val="001C5D31"/>
    <w:rsid w:val="001C67EB"/>
    <w:rsid w:val="001C6BE6"/>
    <w:rsid w:val="001C7163"/>
    <w:rsid w:val="001D0157"/>
    <w:rsid w:val="001D07BE"/>
    <w:rsid w:val="001D0C9E"/>
    <w:rsid w:val="001D0F52"/>
    <w:rsid w:val="001D1016"/>
    <w:rsid w:val="001D1386"/>
    <w:rsid w:val="001D1DBF"/>
    <w:rsid w:val="001D2002"/>
    <w:rsid w:val="001D2091"/>
    <w:rsid w:val="001D23D7"/>
    <w:rsid w:val="001D2A15"/>
    <w:rsid w:val="001D319E"/>
    <w:rsid w:val="001D3A3F"/>
    <w:rsid w:val="001D3EFA"/>
    <w:rsid w:val="001D40F7"/>
    <w:rsid w:val="001D4177"/>
    <w:rsid w:val="001D449F"/>
    <w:rsid w:val="001D47EC"/>
    <w:rsid w:val="001D4C8D"/>
    <w:rsid w:val="001D5B64"/>
    <w:rsid w:val="001D5C50"/>
    <w:rsid w:val="001D601B"/>
    <w:rsid w:val="001D67A9"/>
    <w:rsid w:val="001D67FB"/>
    <w:rsid w:val="001D6C8D"/>
    <w:rsid w:val="001D6F6A"/>
    <w:rsid w:val="001D77C0"/>
    <w:rsid w:val="001D7E1B"/>
    <w:rsid w:val="001E043B"/>
    <w:rsid w:val="001E0944"/>
    <w:rsid w:val="001E0C2D"/>
    <w:rsid w:val="001E0FE3"/>
    <w:rsid w:val="001E23F2"/>
    <w:rsid w:val="001E267A"/>
    <w:rsid w:val="001E2CBC"/>
    <w:rsid w:val="001E2E21"/>
    <w:rsid w:val="001E2F2E"/>
    <w:rsid w:val="001E4704"/>
    <w:rsid w:val="001E4C69"/>
    <w:rsid w:val="001E4FF1"/>
    <w:rsid w:val="001E5E55"/>
    <w:rsid w:val="001E6F75"/>
    <w:rsid w:val="001F0146"/>
    <w:rsid w:val="001F02DD"/>
    <w:rsid w:val="001F063B"/>
    <w:rsid w:val="001F0E9C"/>
    <w:rsid w:val="001F1023"/>
    <w:rsid w:val="001F266C"/>
    <w:rsid w:val="001F2B94"/>
    <w:rsid w:val="001F3134"/>
    <w:rsid w:val="001F3988"/>
    <w:rsid w:val="001F3A97"/>
    <w:rsid w:val="001F3A9D"/>
    <w:rsid w:val="001F4A14"/>
    <w:rsid w:val="001F503B"/>
    <w:rsid w:val="001F6B0D"/>
    <w:rsid w:val="001F71F5"/>
    <w:rsid w:val="001F7C6F"/>
    <w:rsid w:val="0020002F"/>
    <w:rsid w:val="002004BE"/>
    <w:rsid w:val="002005B8"/>
    <w:rsid w:val="00200845"/>
    <w:rsid w:val="00200FD4"/>
    <w:rsid w:val="00201A23"/>
    <w:rsid w:val="00201C78"/>
    <w:rsid w:val="0020222A"/>
    <w:rsid w:val="00202A9E"/>
    <w:rsid w:val="00202F02"/>
    <w:rsid w:val="00203BBC"/>
    <w:rsid w:val="002041AE"/>
    <w:rsid w:val="002044AF"/>
    <w:rsid w:val="00205331"/>
    <w:rsid w:val="002058E9"/>
    <w:rsid w:val="00205B90"/>
    <w:rsid w:val="002064C2"/>
    <w:rsid w:val="0020660D"/>
    <w:rsid w:val="00207237"/>
    <w:rsid w:val="0021009A"/>
    <w:rsid w:val="002106F9"/>
    <w:rsid w:val="00210BBC"/>
    <w:rsid w:val="002125A6"/>
    <w:rsid w:val="00212A68"/>
    <w:rsid w:val="00213340"/>
    <w:rsid w:val="0021344F"/>
    <w:rsid w:val="00213C43"/>
    <w:rsid w:val="00213CF3"/>
    <w:rsid w:val="002144FA"/>
    <w:rsid w:val="00215C18"/>
    <w:rsid w:val="00215CD8"/>
    <w:rsid w:val="002168BE"/>
    <w:rsid w:val="002169AF"/>
    <w:rsid w:val="00216BD7"/>
    <w:rsid w:val="00216CDC"/>
    <w:rsid w:val="00216FA6"/>
    <w:rsid w:val="00216FC0"/>
    <w:rsid w:val="002172D2"/>
    <w:rsid w:val="002172E3"/>
    <w:rsid w:val="002178CD"/>
    <w:rsid w:val="00217D27"/>
    <w:rsid w:val="00220649"/>
    <w:rsid w:val="00220A33"/>
    <w:rsid w:val="0022103E"/>
    <w:rsid w:val="00222082"/>
    <w:rsid w:val="002223B3"/>
    <w:rsid w:val="00222AE7"/>
    <w:rsid w:val="00223BE4"/>
    <w:rsid w:val="0022402C"/>
    <w:rsid w:val="00224363"/>
    <w:rsid w:val="00224664"/>
    <w:rsid w:val="002250E1"/>
    <w:rsid w:val="002257D3"/>
    <w:rsid w:val="00226A57"/>
    <w:rsid w:val="00227984"/>
    <w:rsid w:val="00227BCB"/>
    <w:rsid w:val="00230779"/>
    <w:rsid w:val="00230962"/>
    <w:rsid w:val="002315B9"/>
    <w:rsid w:val="002324D7"/>
    <w:rsid w:val="00232A67"/>
    <w:rsid w:val="00232DFB"/>
    <w:rsid w:val="00234558"/>
    <w:rsid w:val="00235150"/>
    <w:rsid w:val="00236581"/>
    <w:rsid w:val="002368FF"/>
    <w:rsid w:val="00236A60"/>
    <w:rsid w:val="00237157"/>
    <w:rsid w:val="00237862"/>
    <w:rsid w:val="00237E08"/>
    <w:rsid w:val="002410D7"/>
    <w:rsid w:val="00241278"/>
    <w:rsid w:val="0024143F"/>
    <w:rsid w:val="00241ACD"/>
    <w:rsid w:val="00241DAF"/>
    <w:rsid w:val="0024247A"/>
    <w:rsid w:val="00242489"/>
    <w:rsid w:val="00243234"/>
    <w:rsid w:val="00243512"/>
    <w:rsid w:val="00243E34"/>
    <w:rsid w:val="00244A10"/>
    <w:rsid w:val="00244EF5"/>
    <w:rsid w:val="002456DE"/>
    <w:rsid w:val="00245A64"/>
    <w:rsid w:val="0024600A"/>
    <w:rsid w:val="0024604F"/>
    <w:rsid w:val="00246499"/>
    <w:rsid w:val="0024675E"/>
    <w:rsid w:val="0024676D"/>
    <w:rsid w:val="0024704B"/>
    <w:rsid w:val="00250B14"/>
    <w:rsid w:val="00250E51"/>
    <w:rsid w:val="0025129E"/>
    <w:rsid w:val="00251BA4"/>
    <w:rsid w:val="0025227E"/>
    <w:rsid w:val="00252C4A"/>
    <w:rsid w:val="00252CDA"/>
    <w:rsid w:val="00252CF2"/>
    <w:rsid w:val="00252D1A"/>
    <w:rsid w:val="002531DB"/>
    <w:rsid w:val="00253259"/>
    <w:rsid w:val="00253D06"/>
    <w:rsid w:val="00254827"/>
    <w:rsid w:val="002552FA"/>
    <w:rsid w:val="00255F7C"/>
    <w:rsid w:val="00256A34"/>
    <w:rsid w:val="00256C67"/>
    <w:rsid w:val="002578FE"/>
    <w:rsid w:val="002579F5"/>
    <w:rsid w:val="00257C3D"/>
    <w:rsid w:val="002601FD"/>
    <w:rsid w:val="00260773"/>
    <w:rsid w:val="00260C6A"/>
    <w:rsid w:val="00260FC9"/>
    <w:rsid w:val="002612F6"/>
    <w:rsid w:val="0026145B"/>
    <w:rsid w:val="00261687"/>
    <w:rsid w:val="00262EFE"/>
    <w:rsid w:val="00262FAC"/>
    <w:rsid w:val="002631A8"/>
    <w:rsid w:val="002631C4"/>
    <w:rsid w:val="00263254"/>
    <w:rsid w:val="002635CF"/>
    <w:rsid w:val="00264338"/>
    <w:rsid w:val="00264AFB"/>
    <w:rsid w:val="00264B0A"/>
    <w:rsid w:val="002655FB"/>
    <w:rsid w:val="00265D22"/>
    <w:rsid w:val="00265EEA"/>
    <w:rsid w:val="002661BC"/>
    <w:rsid w:val="00267B40"/>
    <w:rsid w:val="00267F68"/>
    <w:rsid w:val="00271B46"/>
    <w:rsid w:val="00271E78"/>
    <w:rsid w:val="00272413"/>
    <w:rsid w:val="0027245A"/>
    <w:rsid w:val="00272EC7"/>
    <w:rsid w:val="00273166"/>
    <w:rsid w:val="00273297"/>
    <w:rsid w:val="002734D6"/>
    <w:rsid w:val="00273544"/>
    <w:rsid w:val="002739B0"/>
    <w:rsid w:val="00273B79"/>
    <w:rsid w:val="002744A9"/>
    <w:rsid w:val="002744E0"/>
    <w:rsid w:val="0027488C"/>
    <w:rsid w:val="00274AF6"/>
    <w:rsid w:val="00275489"/>
    <w:rsid w:val="00275E46"/>
    <w:rsid w:val="0027613E"/>
    <w:rsid w:val="0027670C"/>
    <w:rsid w:val="00276778"/>
    <w:rsid w:val="00277B31"/>
    <w:rsid w:val="00277C29"/>
    <w:rsid w:val="00277C7C"/>
    <w:rsid w:val="00280941"/>
    <w:rsid w:val="00280A12"/>
    <w:rsid w:val="002812C0"/>
    <w:rsid w:val="002813C7"/>
    <w:rsid w:val="00281482"/>
    <w:rsid w:val="0028151A"/>
    <w:rsid w:val="0028193F"/>
    <w:rsid w:val="00282332"/>
    <w:rsid w:val="00282890"/>
    <w:rsid w:val="00283431"/>
    <w:rsid w:val="00283493"/>
    <w:rsid w:val="002835F1"/>
    <w:rsid w:val="00284015"/>
    <w:rsid w:val="00284996"/>
    <w:rsid w:val="002849A2"/>
    <w:rsid w:val="00285197"/>
    <w:rsid w:val="0028543A"/>
    <w:rsid w:val="00285666"/>
    <w:rsid w:val="002857D7"/>
    <w:rsid w:val="00285BB1"/>
    <w:rsid w:val="002861CF"/>
    <w:rsid w:val="0028641A"/>
    <w:rsid w:val="002864C6"/>
    <w:rsid w:val="00286CCF"/>
    <w:rsid w:val="00286F9E"/>
    <w:rsid w:val="00287089"/>
    <w:rsid w:val="00287840"/>
    <w:rsid w:val="002900EA"/>
    <w:rsid w:val="002901EC"/>
    <w:rsid w:val="00290A76"/>
    <w:rsid w:val="0029115D"/>
    <w:rsid w:val="00291255"/>
    <w:rsid w:val="00291547"/>
    <w:rsid w:val="00292873"/>
    <w:rsid w:val="00293541"/>
    <w:rsid w:val="002944BD"/>
    <w:rsid w:val="002956DD"/>
    <w:rsid w:val="00296026"/>
    <w:rsid w:val="00296103"/>
    <w:rsid w:val="00296661"/>
    <w:rsid w:val="00296E06"/>
    <w:rsid w:val="00296E34"/>
    <w:rsid w:val="00297C8A"/>
    <w:rsid w:val="002A0958"/>
    <w:rsid w:val="002A0B18"/>
    <w:rsid w:val="002A1190"/>
    <w:rsid w:val="002A1519"/>
    <w:rsid w:val="002A1BFE"/>
    <w:rsid w:val="002A1C98"/>
    <w:rsid w:val="002A225D"/>
    <w:rsid w:val="002A27D5"/>
    <w:rsid w:val="002A32F4"/>
    <w:rsid w:val="002A36EE"/>
    <w:rsid w:val="002A3C4A"/>
    <w:rsid w:val="002A4811"/>
    <w:rsid w:val="002A52E4"/>
    <w:rsid w:val="002A5399"/>
    <w:rsid w:val="002A544B"/>
    <w:rsid w:val="002A5ADC"/>
    <w:rsid w:val="002A5C2B"/>
    <w:rsid w:val="002A5F10"/>
    <w:rsid w:val="002A6654"/>
    <w:rsid w:val="002A67D2"/>
    <w:rsid w:val="002A6E3D"/>
    <w:rsid w:val="002A7571"/>
    <w:rsid w:val="002B014B"/>
    <w:rsid w:val="002B08B8"/>
    <w:rsid w:val="002B093A"/>
    <w:rsid w:val="002B120D"/>
    <w:rsid w:val="002B19C1"/>
    <w:rsid w:val="002B1FD7"/>
    <w:rsid w:val="002B24E9"/>
    <w:rsid w:val="002B25C0"/>
    <w:rsid w:val="002B28A5"/>
    <w:rsid w:val="002B2EEF"/>
    <w:rsid w:val="002B33AE"/>
    <w:rsid w:val="002B3464"/>
    <w:rsid w:val="002B387F"/>
    <w:rsid w:val="002B44A6"/>
    <w:rsid w:val="002B49AE"/>
    <w:rsid w:val="002B551C"/>
    <w:rsid w:val="002B5730"/>
    <w:rsid w:val="002B5D29"/>
    <w:rsid w:val="002B5DBB"/>
    <w:rsid w:val="002B64DB"/>
    <w:rsid w:val="002B68F5"/>
    <w:rsid w:val="002B7607"/>
    <w:rsid w:val="002B773F"/>
    <w:rsid w:val="002B7961"/>
    <w:rsid w:val="002C009A"/>
    <w:rsid w:val="002C069B"/>
    <w:rsid w:val="002C201E"/>
    <w:rsid w:val="002C2D04"/>
    <w:rsid w:val="002C3C29"/>
    <w:rsid w:val="002C418A"/>
    <w:rsid w:val="002C45FB"/>
    <w:rsid w:val="002C5002"/>
    <w:rsid w:val="002C530C"/>
    <w:rsid w:val="002C5915"/>
    <w:rsid w:val="002C5E8E"/>
    <w:rsid w:val="002C6B87"/>
    <w:rsid w:val="002C6CFC"/>
    <w:rsid w:val="002C76F6"/>
    <w:rsid w:val="002D0CF1"/>
    <w:rsid w:val="002D0F22"/>
    <w:rsid w:val="002D126A"/>
    <w:rsid w:val="002D1626"/>
    <w:rsid w:val="002D169F"/>
    <w:rsid w:val="002D16C6"/>
    <w:rsid w:val="002D1C43"/>
    <w:rsid w:val="002D22C6"/>
    <w:rsid w:val="002D2356"/>
    <w:rsid w:val="002D2407"/>
    <w:rsid w:val="002D2656"/>
    <w:rsid w:val="002D2B1F"/>
    <w:rsid w:val="002D2CD4"/>
    <w:rsid w:val="002D2DB0"/>
    <w:rsid w:val="002D3C47"/>
    <w:rsid w:val="002D3FB6"/>
    <w:rsid w:val="002D452D"/>
    <w:rsid w:val="002D5388"/>
    <w:rsid w:val="002D5898"/>
    <w:rsid w:val="002D62E0"/>
    <w:rsid w:val="002D7469"/>
    <w:rsid w:val="002D7734"/>
    <w:rsid w:val="002D79DA"/>
    <w:rsid w:val="002D7DEF"/>
    <w:rsid w:val="002E0B2B"/>
    <w:rsid w:val="002E0DC5"/>
    <w:rsid w:val="002E1041"/>
    <w:rsid w:val="002E117B"/>
    <w:rsid w:val="002E17F6"/>
    <w:rsid w:val="002E2176"/>
    <w:rsid w:val="002E27FE"/>
    <w:rsid w:val="002E3878"/>
    <w:rsid w:val="002E3BC8"/>
    <w:rsid w:val="002E3C34"/>
    <w:rsid w:val="002E3C5C"/>
    <w:rsid w:val="002E47D8"/>
    <w:rsid w:val="002E4FE1"/>
    <w:rsid w:val="002E541C"/>
    <w:rsid w:val="002E5A11"/>
    <w:rsid w:val="002E5E3A"/>
    <w:rsid w:val="002E5EF9"/>
    <w:rsid w:val="002E5F37"/>
    <w:rsid w:val="002E6108"/>
    <w:rsid w:val="002E62CA"/>
    <w:rsid w:val="002E722C"/>
    <w:rsid w:val="002E7628"/>
    <w:rsid w:val="002E7D06"/>
    <w:rsid w:val="002F0643"/>
    <w:rsid w:val="002F14F3"/>
    <w:rsid w:val="002F199E"/>
    <w:rsid w:val="002F2812"/>
    <w:rsid w:val="002F3101"/>
    <w:rsid w:val="002F3F41"/>
    <w:rsid w:val="002F3F83"/>
    <w:rsid w:val="002F430E"/>
    <w:rsid w:val="002F4760"/>
    <w:rsid w:val="002F49AC"/>
    <w:rsid w:val="002F514F"/>
    <w:rsid w:val="002F5281"/>
    <w:rsid w:val="002F6075"/>
    <w:rsid w:val="002F6285"/>
    <w:rsid w:val="002F6906"/>
    <w:rsid w:val="002F6E8C"/>
    <w:rsid w:val="00300773"/>
    <w:rsid w:val="00300B3A"/>
    <w:rsid w:val="00300CDE"/>
    <w:rsid w:val="00300D35"/>
    <w:rsid w:val="00300E13"/>
    <w:rsid w:val="003014FC"/>
    <w:rsid w:val="00301E03"/>
    <w:rsid w:val="00303A11"/>
    <w:rsid w:val="00304375"/>
    <w:rsid w:val="003052CA"/>
    <w:rsid w:val="00305856"/>
    <w:rsid w:val="00305A7C"/>
    <w:rsid w:val="00305F60"/>
    <w:rsid w:val="0030626A"/>
    <w:rsid w:val="00307249"/>
    <w:rsid w:val="00307256"/>
    <w:rsid w:val="00307E52"/>
    <w:rsid w:val="00307FE2"/>
    <w:rsid w:val="003108AF"/>
    <w:rsid w:val="003108F0"/>
    <w:rsid w:val="003114BE"/>
    <w:rsid w:val="00312C51"/>
    <w:rsid w:val="00313081"/>
    <w:rsid w:val="003132A3"/>
    <w:rsid w:val="003137EF"/>
    <w:rsid w:val="0031545D"/>
    <w:rsid w:val="00315D7A"/>
    <w:rsid w:val="00315E35"/>
    <w:rsid w:val="00315EFB"/>
    <w:rsid w:val="0031670E"/>
    <w:rsid w:val="0031687F"/>
    <w:rsid w:val="00317137"/>
    <w:rsid w:val="0031722F"/>
    <w:rsid w:val="003177BF"/>
    <w:rsid w:val="00317CC6"/>
    <w:rsid w:val="0032088C"/>
    <w:rsid w:val="003212C9"/>
    <w:rsid w:val="00321EF1"/>
    <w:rsid w:val="00322368"/>
    <w:rsid w:val="0032279C"/>
    <w:rsid w:val="003229A7"/>
    <w:rsid w:val="00322BAD"/>
    <w:rsid w:val="00322E13"/>
    <w:rsid w:val="00323636"/>
    <w:rsid w:val="00323D05"/>
    <w:rsid w:val="00324071"/>
    <w:rsid w:val="00324C71"/>
    <w:rsid w:val="00324D93"/>
    <w:rsid w:val="0032517E"/>
    <w:rsid w:val="003254CE"/>
    <w:rsid w:val="00325F52"/>
    <w:rsid w:val="00326158"/>
    <w:rsid w:val="00326357"/>
    <w:rsid w:val="003269AA"/>
    <w:rsid w:val="00327405"/>
    <w:rsid w:val="003274D2"/>
    <w:rsid w:val="0032799F"/>
    <w:rsid w:val="00327D85"/>
    <w:rsid w:val="00330022"/>
    <w:rsid w:val="00330B18"/>
    <w:rsid w:val="00330D46"/>
    <w:rsid w:val="00331349"/>
    <w:rsid w:val="00331866"/>
    <w:rsid w:val="00332843"/>
    <w:rsid w:val="003329F7"/>
    <w:rsid w:val="00332A65"/>
    <w:rsid w:val="00332C11"/>
    <w:rsid w:val="00333218"/>
    <w:rsid w:val="00333679"/>
    <w:rsid w:val="003339A2"/>
    <w:rsid w:val="00334002"/>
    <w:rsid w:val="00334388"/>
    <w:rsid w:val="00334CED"/>
    <w:rsid w:val="0033524E"/>
    <w:rsid w:val="003358FB"/>
    <w:rsid w:val="00335973"/>
    <w:rsid w:val="00335C57"/>
    <w:rsid w:val="00336BD1"/>
    <w:rsid w:val="00336CFE"/>
    <w:rsid w:val="003379A3"/>
    <w:rsid w:val="00337E97"/>
    <w:rsid w:val="0034042E"/>
    <w:rsid w:val="00340599"/>
    <w:rsid w:val="00340934"/>
    <w:rsid w:val="00340B1C"/>
    <w:rsid w:val="00341523"/>
    <w:rsid w:val="003421EC"/>
    <w:rsid w:val="00342567"/>
    <w:rsid w:val="00343393"/>
    <w:rsid w:val="00343683"/>
    <w:rsid w:val="00343783"/>
    <w:rsid w:val="00344169"/>
    <w:rsid w:val="003441DF"/>
    <w:rsid w:val="00344716"/>
    <w:rsid w:val="003449F5"/>
    <w:rsid w:val="00344D46"/>
    <w:rsid w:val="0034512E"/>
    <w:rsid w:val="0034589B"/>
    <w:rsid w:val="0034650E"/>
    <w:rsid w:val="0034658C"/>
    <w:rsid w:val="00346A5B"/>
    <w:rsid w:val="00347C28"/>
    <w:rsid w:val="00347DD6"/>
    <w:rsid w:val="003507A0"/>
    <w:rsid w:val="0035152B"/>
    <w:rsid w:val="00351B47"/>
    <w:rsid w:val="00352537"/>
    <w:rsid w:val="00352AE8"/>
    <w:rsid w:val="0035340B"/>
    <w:rsid w:val="00353449"/>
    <w:rsid w:val="00353A51"/>
    <w:rsid w:val="0035400C"/>
    <w:rsid w:val="003544EF"/>
    <w:rsid w:val="003546B3"/>
    <w:rsid w:val="0035515A"/>
    <w:rsid w:val="003554F7"/>
    <w:rsid w:val="00356273"/>
    <w:rsid w:val="0035664D"/>
    <w:rsid w:val="003567E8"/>
    <w:rsid w:val="00356C26"/>
    <w:rsid w:val="003572A8"/>
    <w:rsid w:val="00360B06"/>
    <w:rsid w:val="003612A9"/>
    <w:rsid w:val="00362522"/>
    <w:rsid w:val="0036277E"/>
    <w:rsid w:val="00362A58"/>
    <w:rsid w:val="00362CDA"/>
    <w:rsid w:val="00362ECA"/>
    <w:rsid w:val="003631A0"/>
    <w:rsid w:val="0036379B"/>
    <w:rsid w:val="00365035"/>
    <w:rsid w:val="00365751"/>
    <w:rsid w:val="0036579B"/>
    <w:rsid w:val="00365E26"/>
    <w:rsid w:val="00365F06"/>
    <w:rsid w:val="0036610C"/>
    <w:rsid w:val="003664F5"/>
    <w:rsid w:val="003666AC"/>
    <w:rsid w:val="003670AC"/>
    <w:rsid w:val="0036738B"/>
    <w:rsid w:val="00367940"/>
    <w:rsid w:val="003700DD"/>
    <w:rsid w:val="0037044A"/>
    <w:rsid w:val="00370B27"/>
    <w:rsid w:val="003711DE"/>
    <w:rsid w:val="0037164B"/>
    <w:rsid w:val="003733E6"/>
    <w:rsid w:val="00373A6A"/>
    <w:rsid w:val="00373AD7"/>
    <w:rsid w:val="00373CD9"/>
    <w:rsid w:val="00373D69"/>
    <w:rsid w:val="00374910"/>
    <w:rsid w:val="00376473"/>
    <w:rsid w:val="00376833"/>
    <w:rsid w:val="00376A06"/>
    <w:rsid w:val="003770C1"/>
    <w:rsid w:val="003776A1"/>
    <w:rsid w:val="00377F5E"/>
    <w:rsid w:val="00380124"/>
    <w:rsid w:val="00380236"/>
    <w:rsid w:val="003805EB"/>
    <w:rsid w:val="003812F3"/>
    <w:rsid w:val="00381F38"/>
    <w:rsid w:val="00382450"/>
    <w:rsid w:val="00382CC5"/>
    <w:rsid w:val="00382E93"/>
    <w:rsid w:val="0038385F"/>
    <w:rsid w:val="00384C1C"/>
    <w:rsid w:val="00385D67"/>
    <w:rsid w:val="00385FFF"/>
    <w:rsid w:val="00386142"/>
    <w:rsid w:val="00386821"/>
    <w:rsid w:val="0038787A"/>
    <w:rsid w:val="00387A61"/>
    <w:rsid w:val="0039021E"/>
    <w:rsid w:val="0039038A"/>
    <w:rsid w:val="003909A8"/>
    <w:rsid w:val="00391011"/>
    <w:rsid w:val="00391267"/>
    <w:rsid w:val="00391978"/>
    <w:rsid w:val="00391AB1"/>
    <w:rsid w:val="00391CD7"/>
    <w:rsid w:val="00392113"/>
    <w:rsid w:val="00392281"/>
    <w:rsid w:val="0039272D"/>
    <w:rsid w:val="0039277E"/>
    <w:rsid w:val="0039289A"/>
    <w:rsid w:val="00393297"/>
    <w:rsid w:val="003932DB"/>
    <w:rsid w:val="0039382C"/>
    <w:rsid w:val="00394971"/>
    <w:rsid w:val="00394F4C"/>
    <w:rsid w:val="00394F52"/>
    <w:rsid w:val="003952DF"/>
    <w:rsid w:val="00395543"/>
    <w:rsid w:val="0039562B"/>
    <w:rsid w:val="00395D10"/>
    <w:rsid w:val="00396C31"/>
    <w:rsid w:val="003972E2"/>
    <w:rsid w:val="003A0506"/>
    <w:rsid w:val="003A0C67"/>
    <w:rsid w:val="003A118B"/>
    <w:rsid w:val="003A1C8A"/>
    <w:rsid w:val="003A210A"/>
    <w:rsid w:val="003A22E1"/>
    <w:rsid w:val="003A2D42"/>
    <w:rsid w:val="003A3469"/>
    <w:rsid w:val="003A38CC"/>
    <w:rsid w:val="003A3B48"/>
    <w:rsid w:val="003A3D2C"/>
    <w:rsid w:val="003A3F58"/>
    <w:rsid w:val="003A4165"/>
    <w:rsid w:val="003A463F"/>
    <w:rsid w:val="003A470F"/>
    <w:rsid w:val="003A51F7"/>
    <w:rsid w:val="003A5515"/>
    <w:rsid w:val="003A6016"/>
    <w:rsid w:val="003A61D5"/>
    <w:rsid w:val="003A6E93"/>
    <w:rsid w:val="003A7068"/>
    <w:rsid w:val="003B003E"/>
    <w:rsid w:val="003B05FF"/>
    <w:rsid w:val="003B09D7"/>
    <w:rsid w:val="003B1EB2"/>
    <w:rsid w:val="003B2889"/>
    <w:rsid w:val="003B3366"/>
    <w:rsid w:val="003B4F96"/>
    <w:rsid w:val="003B5422"/>
    <w:rsid w:val="003B55E7"/>
    <w:rsid w:val="003B5F30"/>
    <w:rsid w:val="003B6647"/>
    <w:rsid w:val="003B68D6"/>
    <w:rsid w:val="003B752A"/>
    <w:rsid w:val="003C07AD"/>
    <w:rsid w:val="003C15A1"/>
    <w:rsid w:val="003C167F"/>
    <w:rsid w:val="003C180C"/>
    <w:rsid w:val="003C1CA4"/>
    <w:rsid w:val="003C20C6"/>
    <w:rsid w:val="003C2CC9"/>
    <w:rsid w:val="003C3028"/>
    <w:rsid w:val="003C323F"/>
    <w:rsid w:val="003C333E"/>
    <w:rsid w:val="003C38D2"/>
    <w:rsid w:val="003C3C10"/>
    <w:rsid w:val="003C513D"/>
    <w:rsid w:val="003C53EF"/>
    <w:rsid w:val="003C641B"/>
    <w:rsid w:val="003C64E2"/>
    <w:rsid w:val="003C69D4"/>
    <w:rsid w:val="003C74AA"/>
    <w:rsid w:val="003C76D4"/>
    <w:rsid w:val="003C7E68"/>
    <w:rsid w:val="003D04DA"/>
    <w:rsid w:val="003D09E1"/>
    <w:rsid w:val="003D1036"/>
    <w:rsid w:val="003D211A"/>
    <w:rsid w:val="003D2745"/>
    <w:rsid w:val="003D32C2"/>
    <w:rsid w:val="003D3A32"/>
    <w:rsid w:val="003D4250"/>
    <w:rsid w:val="003D4CE6"/>
    <w:rsid w:val="003D4F0B"/>
    <w:rsid w:val="003D4F52"/>
    <w:rsid w:val="003D5640"/>
    <w:rsid w:val="003D57A3"/>
    <w:rsid w:val="003D63E9"/>
    <w:rsid w:val="003D714B"/>
    <w:rsid w:val="003D7A37"/>
    <w:rsid w:val="003D7D02"/>
    <w:rsid w:val="003E1EFB"/>
    <w:rsid w:val="003E202A"/>
    <w:rsid w:val="003E27B1"/>
    <w:rsid w:val="003E2D7B"/>
    <w:rsid w:val="003E3889"/>
    <w:rsid w:val="003E43B3"/>
    <w:rsid w:val="003E4548"/>
    <w:rsid w:val="003E4D34"/>
    <w:rsid w:val="003E4F04"/>
    <w:rsid w:val="003E51A0"/>
    <w:rsid w:val="003E5C0B"/>
    <w:rsid w:val="003E6760"/>
    <w:rsid w:val="003E7A60"/>
    <w:rsid w:val="003E7D13"/>
    <w:rsid w:val="003E7D30"/>
    <w:rsid w:val="003F0C35"/>
    <w:rsid w:val="003F112D"/>
    <w:rsid w:val="003F1F0E"/>
    <w:rsid w:val="003F2140"/>
    <w:rsid w:val="003F2572"/>
    <w:rsid w:val="003F2573"/>
    <w:rsid w:val="003F2AE5"/>
    <w:rsid w:val="003F2C58"/>
    <w:rsid w:val="003F2E8C"/>
    <w:rsid w:val="003F3664"/>
    <w:rsid w:val="003F392A"/>
    <w:rsid w:val="003F42A0"/>
    <w:rsid w:val="003F64ED"/>
    <w:rsid w:val="003F66B1"/>
    <w:rsid w:val="003F6761"/>
    <w:rsid w:val="0040018E"/>
    <w:rsid w:val="0040055B"/>
    <w:rsid w:val="00400832"/>
    <w:rsid w:val="004009FD"/>
    <w:rsid w:val="00400ECD"/>
    <w:rsid w:val="00400FB6"/>
    <w:rsid w:val="00401429"/>
    <w:rsid w:val="004024B2"/>
    <w:rsid w:val="0040250B"/>
    <w:rsid w:val="004026B3"/>
    <w:rsid w:val="00402952"/>
    <w:rsid w:val="00403199"/>
    <w:rsid w:val="00403986"/>
    <w:rsid w:val="00403B52"/>
    <w:rsid w:val="00403D43"/>
    <w:rsid w:val="00403DD6"/>
    <w:rsid w:val="004047DD"/>
    <w:rsid w:val="00404CEB"/>
    <w:rsid w:val="00404D14"/>
    <w:rsid w:val="00405266"/>
    <w:rsid w:val="0040650F"/>
    <w:rsid w:val="00406A29"/>
    <w:rsid w:val="00410176"/>
    <w:rsid w:val="004102BC"/>
    <w:rsid w:val="00410A29"/>
    <w:rsid w:val="00410E5A"/>
    <w:rsid w:val="00410EB1"/>
    <w:rsid w:val="00411C0F"/>
    <w:rsid w:val="00411FD9"/>
    <w:rsid w:val="00412017"/>
    <w:rsid w:val="00413722"/>
    <w:rsid w:val="00413DF0"/>
    <w:rsid w:val="0041411D"/>
    <w:rsid w:val="00414256"/>
    <w:rsid w:val="00414378"/>
    <w:rsid w:val="00414B95"/>
    <w:rsid w:val="00415225"/>
    <w:rsid w:val="00415448"/>
    <w:rsid w:val="0041586E"/>
    <w:rsid w:val="0041598A"/>
    <w:rsid w:val="00415BA9"/>
    <w:rsid w:val="00415DEE"/>
    <w:rsid w:val="00415FC9"/>
    <w:rsid w:val="00416499"/>
    <w:rsid w:val="00416790"/>
    <w:rsid w:val="004169A1"/>
    <w:rsid w:val="00416B20"/>
    <w:rsid w:val="0041726D"/>
    <w:rsid w:val="004174AE"/>
    <w:rsid w:val="004204EB"/>
    <w:rsid w:val="00420531"/>
    <w:rsid w:val="004205FA"/>
    <w:rsid w:val="00420724"/>
    <w:rsid w:val="004208B8"/>
    <w:rsid w:val="00421890"/>
    <w:rsid w:val="004220E7"/>
    <w:rsid w:val="004227C1"/>
    <w:rsid w:val="00422961"/>
    <w:rsid w:val="00422C2A"/>
    <w:rsid w:val="00422FCA"/>
    <w:rsid w:val="004235BD"/>
    <w:rsid w:val="004239EA"/>
    <w:rsid w:val="00423AB2"/>
    <w:rsid w:val="00423D2E"/>
    <w:rsid w:val="004240CA"/>
    <w:rsid w:val="0042429C"/>
    <w:rsid w:val="00424A5B"/>
    <w:rsid w:val="00425BEE"/>
    <w:rsid w:val="00425F27"/>
    <w:rsid w:val="0042680A"/>
    <w:rsid w:val="00426BDF"/>
    <w:rsid w:val="00426BF5"/>
    <w:rsid w:val="00426CB3"/>
    <w:rsid w:val="004303FA"/>
    <w:rsid w:val="00430D47"/>
    <w:rsid w:val="00431302"/>
    <w:rsid w:val="00431590"/>
    <w:rsid w:val="0043185D"/>
    <w:rsid w:val="00431AF9"/>
    <w:rsid w:val="00431E07"/>
    <w:rsid w:val="00432115"/>
    <w:rsid w:val="00432444"/>
    <w:rsid w:val="00432685"/>
    <w:rsid w:val="0043274D"/>
    <w:rsid w:val="00432805"/>
    <w:rsid w:val="00432E56"/>
    <w:rsid w:val="004330AD"/>
    <w:rsid w:val="004333ED"/>
    <w:rsid w:val="0043367D"/>
    <w:rsid w:val="00433C6F"/>
    <w:rsid w:val="00434A56"/>
    <w:rsid w:val="00434BAE"/>
    <w:rsid w:val="00434CA9"/>
    <w:rsid w:val="00434DF8"/>
    <w:rsid w:val="00435455"/>
    <w:rsid w:val="00435D79"/>
    <w:rsid w:val="00436122"/>
    <w:rsid w:val="00436CCF"/>
    <w:rsid w:val="004373E4"/>
    <w:rsid w:val="004374D6"/>
    <w:rsid w:val="0044005F"/>
    <w:rsid w:val="0044059A"/>
    <w:rsid w:val="00440CEB"/>
    <w:rsid w:val="00440F7A"/>
    <w:rsid w:val="0044107D"/>
    <w:rsid w:val="00441138"/>
    <w:rsid w:val="004411EC"/>
    <w:rsid w:val="004415E7"/>
    <w:rsid w:val="004420DB"/>
    <w:rsid w:val="00442B6E"/>
    <w:rsid w:val="004430D1"/>
    <w:rsid w:val="004430F7"/>
    <w:rsid w:val="00444338"/>
    <w:rsid w:val="004454CD"/>
    <w:rsid w:val="0044580E"/>
    <w:rsid w:val="0044621F"/>
    <w:rsid w:val="00446882"/>
    <w:rsid w:val="00447B8C"/>
    <w:rsid w:val="00447C68"/>
    <w:rsid w:val="0045002B"/>
    <w:rsid w:val="004506B2"/>
    <w:rsid w:val="00451216"/>
    <w:rsid w:val="0045290F"/>
    <w:rsid w:val="004529EE"/>
    <w:rsid w:val="004533BD"/>
    <w:rsid w:val="004536A8"/>
    <w:rsid w:val="00454A5A"/>
    <w:rsid w:val="004551E4"/>
    <w:rsid w:val="00455222"/>
    <w:rsid w:val="00455352"/>
    <w:rsid w:val="00455FAD"/>
    <w:rsid w:val="00456202"/>
    <w:rsid w:val="00456FED"/>
    <w:rsid w:val="004573FC"/>
    <w:rsid w:val="00460144"/>
    <w:rsid w:val="00461377"/>
    <w:rsid w:val="004616DF"/>
    <w:rsid w:val="004617C7"/>
    <w:rsid w:val="004617D5"/>
    <w:rsid w:val="004617D8"/>
    <w:rsid w:val="00462527"/>
    <w:rsid w:val="00462ABB"/>
    <w:rsid w:val="00463677"/>
    <w:rsid w:val="00463D32"/>
    <w:rsid w:val="00464DCB"/>
    <w:rsid w:val="00465011"/>
    <w:rsid w:val="00465163"/>
    <w:rsid w:val="00466384"/>
    <w:rsid w:val="004669CF"/>
    <w:rsid w:val="00466BE5"/>
    <w:rsid w:val="00467233"/>
    <w:rsid w:val="0046755B"/>
    <w:rsid w:val="00467E06"/>
    <w:rsid w:val="004700C7"/>
    <w:rsid w:val="00470449"/>
    <w:rsid w:val="0047077B"/>
    <w:rsid w:val="00470F01"/>
    <w:rsid w:val="0047194B"/>
    <w:rsid w:val="00471A62"/>
    <w:rsid w:val="00471E0E"/>
    <w:rsid w:val="004722D5"/>
    <w:rsid w:val="00472595"/>
    <w:rsid w:val="004727D6"/>
    <w:rsid w:val="004730B1"/>
    <w:rsid w:val="00473227"/>
    <w:rsid w:val="004733C7"/>
    <w:rsid w:val="00473945"/>
    <w:rsid w:val="00473D8C"/>
    <w:rsid w:val="00474530"/>
    <w:rsid w:val="004750A9"/>
    <w:rsid w:val="004752B9"/>
    <w:rsid w:val="00475642"/>
    <w:rsid w:val="00475EDF"/>
    <w:rsid w:val="0047663B"/>
    <w:rsid w:val="0047710A"/>
    <w:rsid w:val="0047740E"/>
    <w:rsid w:val="004775AF"/>
    <w:rsid w:val="00477621"/>
    <w:rsid w:val="00477A10"/>
    <w:rsid w:val="00480549"/>
    <w:rsid w:val="00480658"/>
    <w:rsid w:val="00480A13"/>
    <w:rsid w:val="00480DA5"/>
    <w:rsid w:val="00480E3A"/>
    <w:rsid w:val="0048126D"/>
    <w:rsid w:val="004814F1"/>
    <w:rsid w:val="00481721"/>
    <w:rsid w:val="00481DE2"/>
    <w:rsid w:val="00482F7C"/>
    <w:rsid w:val="0048308B"/>
    <w:rsid w:val="00483FC4"/>
    <w:rsid w:val="00484B9E"/>
    <w:rsid w:val="004850CC"/>
    <w:rsid w:val="0048512D"/>
    <w:rsid w:val="00485604"/>
    <w:rsid w:val="00485AC2"/>
    <w:rsid w:val="00485B5D"/>
    <w:rsid w:val="0048623E"/>
    <w:rsid w:val="00486484"/>
    <w:rsid w:val="00486499"/>
    <w:rsid w:val="0048664A"/>
    <w:rsid w:val="004866EE"/>
    <w:rsid w:val="00486A68"/>
    <w:rsid w:val="00487A9D"/>
    <w:rsid w:val="004903E2"/>
    <w:rsid w:val="00490FDD"/>
    <w:rsid w:val="00491107"/>
    <w:rsid w:val="00491E7E"/>
    <w:rsid w:val="00492910"/>
    <w:rsid w:val="00492918"/>
    <w:rsid w:val="00492970"/>
    <w:rsid w:val="00492EE8"/>
    <w:rsid w:val="0049318A"/>
    <w:rsid w:val="00493A3E"/>
    <w:rsid w:val="00493B7A"/>
    <w:rsid w:val="00493FD7"/>
    <w:rsid w:val="00494586"/>
    <w:rsid w:val="0049473F"/>
    <w:rsid w:val="00494DC3"/>
    <w:rsid w:val="0049738C"/>
    <w:rsid w:val="0049747B"/>
    <w:rsid w:val="00497EE1"/>
    <w:rsid w:val="004A00BF"/>
    <w:rsid w:val="004A031B"/>
    <w:rsid w:val="004A0428"/>
    <w:rsid w:val="004A0C49"/>
    <w:rsid w:val="004A15B2"/>
    <w:rsid w:val="004A15E3"/>
    <w:rsid w:val="004A20BC"/>
    <w:rsid w:val="004A20FC"/>
    <w:rsid w:val="004A25AA"/>
    <w:rsid w:val="004A4081"/>
    <w:rsid w:val="004A4B34"/>
    <w:rsid w:val="004A4BE2"/>
    <w:rsid w:val="004A4F22"/>
    <w:rsid w:val="004A528E"/>
    <w:rsid w:val="004A5844"/>
    <w:rsid w:val="004A5907"/>
    <w:rsid w:val="004A5C2B"/>
    <w:rsid w:val="004A60F3"/>
    <w:rsid w:val="004A6229"/>
    <w:rsid w:val="004A62DD"/>
    <w:rsid w:val="004A6B45"/>
    <w:rsid w:val="004A6C44"/>
    <w:rsid w:val="004A6CCB"/>
    <w:rsid w:val="004A6D9F"/>
    <w:rsid w:val="004A71F9"/>
    <w:rsid w:val="004A7D54"/>
    <w:rsid w:val="004B00EB"/>
    <w:rsid w:val="004B01C8"/>
    <w:rsid w:val="004B061D"/>
    <w:rsid w:val="004B07DF"/>
    <w:rsid w:val="004B0EC4"/>
    <w:rsid w:val="004B0FB0"/>
    <w:rsid w:val="004B115C"/>
    <w:rsid w:val="004B12EF"/>
    <w:rsid w:val="004B1710"/>
    <w:rsid w:val="004B1F87"/>
    <w:rsid w:val="004B2B6E"/>
    <w:rsid w:val="004B2D4F"/>
    <w:rsid w:val="004B2E95"/>
    <w:rsid w:val="004B2EB0"/>
    <w:rsid w:val="004B3186"/>
    <w:rsid w:val="004B3841"/>
    <w:rsid w:val="004B3998"/>
    <w:rsid w:val="004B51B6"/>
    <w:rsid w:val="004B5645"/>
    <w:rsid w:val="004B5DDC"/>
    <w:rsid w:val="004B5FAE"/>
    <w:rsid w:val="004B61A4"/>
    <w:rsid w:val="004B65AA"/>
    <w:rsid w:val="004B6BFF"/>
    <w:rsid w:val="004B70D1"/>
    <w:rsid w:val="004B74E0"/>
    <w:rsid w:val="004B7812"/>
    <w:rsid w:val="004B7887"/>
    <w:rsid w:val="004C014B"/>
    <w:rsid w:val="004C0C07"/>
    <w:rsid w:val="004C183F"/>
    <w:rsid w:val="004C1F83"/>
    <w:rsid w:val="004C239C"/>
    <w:rsid w:val="004C2883"/>
    <w:rsid w:val="004C354C"/>
    <w:rsid w:val="004C3DD4"/>
    <w:rsid w:val="004C41F4"/>
    <w:rsid w:val="004C4DFC"/>
    <w:rsid w:val="004C4F80"/>
    <w:rsid w:val="004C62E0"/>
    <w:rsid w:val="004C66AE"/>
    <w:rsid w:val="004C6758"/>
    <w:rsid w:val="004C6A93"/>
    <w:rsid w:val="004C6ACB"/>
    <w:rsid w:val="004C6C39"/>
    <w:rsid w:val="004C7632"/>
    <w:rsid w:val="004C7B47"/>
    <w:rsid w:val="004C7E90"/>
    <w:rsid w:val="004D019B"/>
    <w:rsid w:val="004D0870"/>
    <w:rsid w:val="004D0C9C"/>
    <w:rsid w:val="004D1A34"/>
    <w:rsid w:val="004D27D9"/>
    <w:rsid w:val="004D2C55"/>
    <w:rsid w:val="004D346C"/>
    <w:rsid w:val="004D35C6"/>
    <w:rsid w:val="004D4C46"/>
    <w:rsid w:val="004D514E"/>
    <w:rsid w:val="004D5C83"/>
    <w:rsid w:val="004D6317"/>
    <w:rsid w:val="004D67B3"/>
    <w:rsid w:val="004D6A40"/>
    <w:rsid w:val="004D705E"/>
    <w:rsid w:val="004D774C"/>
    <w:rsid w:val="004D7AB6"/>
    <w:rsid w:val="004E0D24"/>
    <w:rsid w:val="004E13BC"/>
    <w:rsid w:val="004E18A0"/>
    <w:rsid w:val="004E192A"/>
    <w:rsid w:val="004E255B"/>
    <w:rsid w:val="004E2A71"/>
    <w:rsid w:val="004E2C63"/>
    <w:rsid w:val="004E2F09"/>
    <w:rsid w:val="004E30D0"/>
    <w:rsid w:val="004E314A"/>
    <w:rsid w:val="004E3551"/>
    <w:rsid w:val="004E387F"/>
    <w:rsid w:val="004E3FEA"/>
    <w:rsid w:val="004E4098"/>
    <w:rsid w:val="004E4610"/>
    <w:rsid w:val="004E4EA1"/>
    <w:rsid w:val="004E5202"/>
    <w:rsid w:val="004E5428"/>
    <w:rsid w:val="004E5F0E"/>
    <w:rsid w:val="004E5FDA"/>
    <w:rsid w:val="004E6096"/>
    <w:rsid w:val="004E6802"/>
    <w:rsid w:val="004E7008"/>
    <w:rsid w:val="004E7674"/>
    <w:rsid w:val="004E7BC1"/>
    <w:rsid w:val="004E7E21"/>
    <w:rsid w:val="004F1779"/>
    <w:rsid w:val="004F17AC"/>
    <w:rsid w:val="004F2C69"/>
    <w:rsid w:val="004F30B3"/>
    <w:rsid w:val="004F3181"/>
    <w:rsid w:val="004F3976"/>
    <w:rsid w:val="004F4C07"/>
    <w:rsid w:val="004F4CDC"/>
    <w:rsid w:val="004F5579"/>
    <w:rsid w:val="004F564B"/>
    <w:rsid w:val="004F565E"/>
    <w:rsid w:val="004F5DD7"/>
    <w:rsid w:val="004F63DF"/>
    <w:rsid w:val="004F6B37"/>
    <w:rsid w:val="004F6ED1"/>
    <w:rsid w:val="004F6F6F"/>
    <w:rsid w:val="004F76F4"/>
    <w:rsid w:val="004F7C3A"/>
    <w:rsid w:val="005000BF"/>
    <w:rsid w:val="005009B3"/>
    <w:rsid w:val="00500A5F"/>
    <w:rsid w:val="00501354"/>
    <w:rsid w:val="00501505"/>
    <w:rsid w:val="0050185D"/>
    <w:rsid w:val="00501A8E"/>
    <w:rsid w:val="005020E9"/>
    <w:rsid w:val="00502AFD"/>
    <w:rsid w:val="00503824"/>
    <w:rsid w:val="00504699"/>
    <w:rsid w:val="00504984"/>
    <w:rsid w:val="005051CB"/>
    <w:rsid w:val="0050590C"/>
    <w:rsid w:val="00505BD3"/>
    <w:rsid w:val="00506092"/>
    <w:rsid w:val="00506624"/>
    <w:rsid w:val="00507576"/>
    <w:rsid w:val="0050797B"/>
    <w:rsid w:val="00507BB2"/>
    <w:rsid w:val="00507C05"/>
    <w:rsid w:val="00510CA7"/>
    <w:rsid w:val="00510CF4"/>
    <w:rsid w:val="005120BE"/>
    <w:rsid w:val="00512512"/>
    <w:rsid w:val="0051272F"/>
    <w:rsid w:val="00512B1A"/>
    <w:rsid w:val="00512DF4"/>
    <w:rsid w:val="00512F84"/>
    <w:rsid w:val="005144DD"/>
    <w:rsid w:val="0051560F"/>
    <w:rsid w:val="0051567A"/>
    <w:rsid w:val="00515AFF"/>
    <w:rsid w:val="00515EBB"/>
    <w:rsid w:val="00520672"/>
    <w:rsid w:val="005207C7"/>
    <w:rsid w:val="0052089F"/>
    <w:rsid w:val="005208C1"/>
    <w:rsid w:val="00520B63"/>
    <w:rsid w:val="0052193B"/>
    <w:rsid w:val="005223D9"/>
    <w:rsid w:val="00522534"/>
    <w:rsid w:val="005225E9"/>
    <w:rsid w:val="0052290C"/>
    <w:rsid w:val="00522944"/>
    <w:rsid w:val="00522E79"/>
    <w:rsid w:val="005231BF"/>
    <w:rsid w:val="005235F3"/>
    <w:rsid w:val="0052378C"/>
    <w:rsid w:val="00523BFB"/>
    <w:rsid w:val="00523F73"/>
    <w:rsid w:val="00524951"/>
    <w:rsid w:val="0052523A"/>
    <w:rsid w:val="005252DC"/>
    <w:rsid w:val="005255B0"/>
    <w:rsid w:val="00525870"/>
    <w:rsid w:val="00526344"/>
    <w:rsid w:val="00526930"/>
    <w:rsid w:val="00526BCF"/>
    <w:rsid w:val="0052735C"/>
    <w:rsid w:val="00527AB1"/>
    <w:rsid w:val="005304EA"/>
    <w:rsid w:val="00530524"/>
    <w:rsid w:val="00530C94"/>
    <w:rsid w:val="00530F91"/>
    <w:rsid w:val="00531214"/>
    <w:rsid w:val="00531710"/>
    <w:rsid w:val="00531A0D"/>
    <w:rsid w:val="005325A1"/>
    <w:rsid w:val="0053327D"/>
    <w:rsid w:val="00533A7C"/>
    <w:rsid w:val="00534152"/>
    <w:rsid w:val="0053489F"/>
    <w:rsid w:val="005367DC"/>
    <w:rsid w:val="00536B57"/>
    <w:rsid w:val="0053701F"/>
    <w:rsid w:val="00537538"/>
    <w:rsid w:val="00540208"/>
    <w:rsid w:val="00540E25"/>
    <w:rsid w:val="00541368"/>
    <w:rsid w:val="0054169B"/>
    <w:rsid w:val="00541992"/>
    <w:rsid w:val="00541A08"/>
    <w:rsid w:val="00541B4F"/>
    <w:rsid w:val="00541C70"/>
    <w:rsid w:val="00541DB1"/>
    <w:rsid w:val="0054217C"/>
    <w:rsid w:val="0054247D"/>
    <w:rsid w:val="005427C0"/>
    <w:rsid w:val="005433D8"/>
    <w:rsid w:val="00543DB7"/>
    <w:rsid w:val="00543E21"/>
    <w:rsid w:val="00544FC6"/>
    <w:rsid w:val="00546309"/>
    <w:rsid w:val="00546611"/>
    <w:rsid w:val="005466EF"/>
    <w:rsid w:val="00546A7E"/>
    <w:rsid w:val="00546C94"/>
    <w:rsid w:val="0054775B"/>
    <w:rsid w:val="005479B8"/>
    <w:rsid w:val="00550546"/>
    <w:rsid w:val="005523BA"/>
    <w:rsid w:val="005526F6"/>
    <w:rsid w:val="00552814"/>
    <w:rsid w:val="00553252"/>
    <w:rsid w:val="0055389F"/>
    <w:rsid w:val="0055391B"/>
    <w:rsid w:val="0055447F"/>
    <w:rsid w:val="00554898"/>
    <w:rsid w:val="00554E25"/>
    <w:rsid w:val="0055507F"/>
    <w:rsid w:val="00555C96"/>
    <w:rsid w:val="00555D60"/>
    <w:rsid w:val="00556595"/>
    <w:rsid w:val="00556C99"/>
    <w:rsid w:val="00556DF8"/>
    <w:rsid w:val="00556FB4"/>
    <w:rsid w:val="005573ED"/>
    <w:rsid w:val="00560A0B"/>
    <w:rsid w:val="00560E17"/>
    <w:rsid w:val="00560EAE"/>
    <w:rsid w:val="0056112F"/>
    <w:rsid w:val="00561768"/>
    <w:rsid w:val="0056187B"/>
    <w:rsid w:val="005622FD"/>
    <w:rsid w:val="005635ED"/>
    <w:rsid w:val="00563E17"/>
    <w:rsid w:val="00564194"/>
    <w:rsid w:val="005648BE"/>
    <w:rsid w:val="0056532D"/>
    <w:rsid w:val="00565606"/>
    <w:rsid w:val="00566735"/>
    <w:rsid w:val="0056688B"/>
    <w:rsid w:val="00566CDC"/>
    <w:rsid w:val="00566E8F"/>
    <w:rsid w:val="00567145"/>
    <w:rsid w:val="00567C4A"/>
    <w:rsid w:val="00570418"/>
    <w:rsid w:val="005705AC"/>
    <w:rsid w:val="00570B17"/>
    <w:rsid w:val="00570B84"/>
    <w:rsid w:val="00570CE5"/>
    <w:rsid w:val="00571121"/>
    <w:rsid w:val="0057166C"/>
    <w:rsid w:val="005723DD"/>
    <w:rsid w:val="00572AD8"/>
    <w:rsid w:val="00572DA7"/>
    <w:rsid w:val="00573155"/>
    <w:rsid w:val="00573523"/>
    <w:rsid w:val="00573B92"/>
    <w:rsid w:val="00573F2C"/>
    <w:rsid w:val="005744ED"/>
    <w:rsid w:val="005747B6"/>
    <w:rsid w:val="00574E7E"/>
    <w:rsid w:val="00575BB4"/>
    <w:rsid w:val="00576C1B"/>
    <w:rsid w:val="00577E51"/>
    <w:rsid w:val="00581959"/>
    <w:rsid w:val="00581B45"/>
    <w:rsid w:val="00582746"/>
    <w:rsid w:val="00583007"/>
    <w:rsid w:val="00583917"/>
    <w:rsid w:val="005839AC"/>
    <w:rsid w:val="005842D9"/>
    <w:rsid w:val="00584D43"/>
    <w:rsid w:val="00585083"/>
    <w:rsid w:val="0058524E"/>
    <w:rsid w:val="00585459"/>
    <w:rsid w:val="005863A0"/>
    <w:rsid w:val="00586429"/>
    <w:rsid w:val="0058682C"/>
    <w:rsid w:val="00586B01"/>
    <w:rsid w:val="00586B6A"/>
    <w:rsid w:val="00586D37"/>
    <w:rsid w:val="0058712E"/>
    <w:rsid w:val="0058770F"/>
    <w:rsid w:val="00587947"/>
    <w:rsid w:val="005902A3"/>
    <w:rsid w:val="00590C68"/>
    <w:rsid w:val="00590E35"/>
    <w:rsid w:val="005910E6"/>
    <w:rsid w:val="00591224"/>
    <w:rsid w:val="00591A98"/>
    <w:rsid w:val="00591E47"/>
    <w:rsid w:val="0059258C"/>
    <w:rsid w:val="0059273F"/>
    <w:rsid w:val="0059308D"/>
    <w:rsid w:val="00593202"/>
    <w:rsid w:val="00594195"/>
    <w:rsid w:val="00594D70"/>
    <w:rsid w:val="00594FFB"/>
    <w:rsid w:val="005962D0"/>
    <w:rsid w:val="005964A1"/>
    <w:rsid w:val="0059668D"/>
    <w:rsid w:val="00596A31"/>
    <w:rsid w:val="00596DA1"/>
    <w:rsid w:val="00596E6B"/>
    <w:rsid w:val="005972A5"/>
    <w:rsid w:val="005A01F4"/>
    <w:rsid w:val="005A07B7"/>
    <w:rsid w:val="005A109C"/>
    <w:rsid w:val="005A12EA"/>
    <w:rsid w:val="005A2047"/>
    <w:rsid w:val="005A21B9"/>
    <w:rsid w:val="005A24B4"/>
    <w:rsid w:val="005A3224"/>
    <w:rsid w:val="005A421E"/>
    <w:rsid w:val="005A4972"/>
    <w:rsid w:val="005A4B4F"/>
    <w:rsid w:val="005A53CA"/>
    <w:rsid w:val="005A5862"/>
    <w:rsid w:val="005A58D9"/>
    <w:rsid w:val="005A5B7E"/>
    <w:rsid w:val="005A63CA"/>
    <w:rsid w:val="005A65EB"/>
    <w:rsid w:val="005A69FF"/>
    <w:rsid w:val="005A732D"/>
    <w:rsid w:val="005A7781"/>
    <w:rsid w:val="005A7BB3"/>
    <w:rsid w:val="005B0238"/>
    <w:rsid w:val="005B09A7"/>
    <w:rsid w:val="005B132F"/>
    <w:rsid w:val="005B13B6"/>
    <w:rsid w:val="005B221D"/>
    <w:rsid w:val="005B26F3"/>
    <w:rsid w:val="005B2732"/>
    <w:rsid w:val="005B279E"/>
    <w:rsid w:val="005B2999"/>
    <w:rsid w:val="005B2C34"/>
    <w:rsid w:val="005B2DAB"/>
    <w:rsid w:val="005B2FED"/>
    <w:rsid w:val="005B3556"/>
    <w:rsid w:val="005B35C1"/>
    <w:rsid w:val="005B3B4A"/>
    <w:rsid w:val="005B3B7B"/>
    <w:rsid w:val="005B3FB5"/>
    <w:rsid w:val="005B5242"/>
    <w:rsid w:val="005B58C7"/>
    <w:rsid w:val="005B61E0"/>
    <w:rsid w:val="005B6245"/>
    <w:rsid w:val="005B6C1B"/>
    <w:rsid w:val="005B6F86"/>
    <w:rsid w:val="005B7034"/>
    <w:rsid w:val="005B7400"/>
    <w:rsid w:val="005B7D6D"/>
    <w:rsid w:val="005C02F4"/>
    <w:rsid w:val="005C042F"/>
    <w:rsid w:val="005C0C5E"/>
    <w:rsid w:val="005C117B"/>
    <w:rsid w:val="005C16F2"/>
    <w:rsid w:val="005C18DF"/>
    <w:rsid w:val="005C1EF4"/>
    <w:rsid w:val="005C2370"/>
    <w:rsid w:val="005C28D0"/>
    <w:rsid w:val="005C2E0C"/>
    <w:rsid w:val="005C2FAB"/>
    <w:rsid w:val="005C36A9"/>
    <w:rsid w:val="005C37DA"/>
    <w:rsid w:val="005C3BCE"/>
    <w:rsid w:val="005C4280"/>
    <w:rsid w:val="005C4818"/>
    <w:rsid w:val="005C4ACC"/>
    <w:rsid w:val="005C4CFD"/>
    <w:rsid w:val="005C62EA"/>
    <w:rsid w:val="005C6886"/>
    <w:rsid w:val="005C6ACB"/>
    <w:rsid w:val="005C76A6"/>
    <w:rsid w:val="005D07AC"/>
    <w:rsid w:val="005D0933"/>
    <w:rsid w:val="005D0BB9"/>
    <w:rsid w:val="005D0E15"/>
    <w:rsid w:val="005D1606"/>
    <w:rsid w:val="005D26F5"/>
    <w:rsid w:val="005D28D5"/>
    <w:rsid w:val="005D28E7"/>
    <w:rsid w:val="005D3635"/>
    <w:rsid w:val="005D3680"/>
    <w:rsid w:val="005D39D3"/>
    <w:rsid w:val="005D41D7"/>
    <w:rsid w:val="005D4225"/>
    <w:rsid w:val="005D4918"/>
    <w:rsid w:val="005D4C8B"/>
    <w:rsid w:val="005D5157"/>
    <w:rsid w:val="005D51D8"/>
    <w:rsid w:val="005D5785"/>
    <w:rsid w:val="005D657B"/>
    <w:rsid w:val="005D66D7"/>
    <w:rsid w:val="005D74AA"/>
    <w:rsid w:val="005D7882"/>
    <w:rsid w:val="005E0018"/>
    <w:rsid w:val="005E0F9F"/>
    <w:rsid w:val="005E1187"/>
    <w:rsid w:val="005E13DD"/>
    <w:rsid w:val="005E177E"/>
    <w:rsid w:val="005E1C09"/>
    <w:rsid w:val="005E2F4F"/>
    <w:rsid w:val="005E3053"/>
    <w:rsid w:val="005E34C1"/>
    <w:rsid w:val="005E368E"/>
    <w:rsid w:val="005E389A"/>
    <w:rsid w:val="005E4953"/>
    <w:rsid w:val="005E4BDF"/>
    <w:rsid w:val="005E5121"/>
    <w:rsid w:val="005E6217"/>
    <w:rsid w:val="005E6352"/>
    <w:rsid w:val="005E6590"/>
    <w:rsid w:val="005E73EF"/>
    <w:rsid w:val="005F0BA6"/>
    <w:rsid w:val="005F14ED"/>
    <w:rsid w:val="005F2F22"/>
    <w:rsid w:val="005F3489"/>
    <w:rsid w:val="005F3FD7"/>
    <w:rsid w:val="005F40C3"/>
    <w:rsid w:val="005F419D"/>
    <w:rsid w:val="005F4D2F"/>
    <w:rsid w:val="005F5067"/>
    <w:rsid w:val="005F513E"/>
    <w:rsid w:val="005F5633"/>
    <w:rsid w:val="005F5681"/>
    <w:rsid w:val="005F5A04"/>
    <w:rsid w:val="005F5C6E"/>
    <w:rsid w:val="005F7BE4"/>
    <w:rsid w:val="0060003A"/>
    <w:rsid w:val="00600B82"/>
    <w:rsid w:val="00601015"/>
    <w:rsid w:val="00601AC5"/>
    <w:rsid w:val="00601C60"/>
    <w:rsid w:val="00602202"/>
    <w:rsid w:val="00602516"/>
    <w:rsid w:val="00602671"/>
    <w:rsid w:val="00602E56"/>
    <w:rsid w:val="00603556"/>
    <w:rsid w:val="00604252"/>
    <w:rsid w:val="006047BC"/>
    <w:rsid w:val="00604A99"/>
    <w:rsid w:val="00604B95"/>
    <w:rsid w:val="006050FB"/>
    <w:rsid w:val="00605693"/>
    <w:rsid w:val="00605910"/>
    <w:rsid w:val="00605D2E"/>
    <w:rsid w:val="00605F69"/>
    <w:rsid w:val="00605FD6"/>
    <w:rsid w:val="0060616D"/>
    <w:rsid w:val="006062E9"/>
    <w:rsid w:val="006066FE"/>
    <w:rsid w:val="00606874"/>
    <w:rsid w:val="00606EEA"/>
    <w:rsid w:val="006076D2"/>
    <w:rsid w:val="00607A88"/>
    <w:rsid w:val="00607B44"/>
    <w:rsid w:val="00607BF9"/>
    <w:rsid w:val="00610E47"/>
    <w:rsid w:val="00611397"/>
    <w:rsid w:val="00611476"/>
    <w:rsid w:val="0061166D"/>
    <w:rsid w:val="00611C98"/>
    <w:rsid w:val="00611E26"/>
    <w:rsid w:val="0061289A"/>
    <w:rsid w:val="00613474"/>
    <w:rsid w:val="00613A27"/>
    <w:rsid w:val="00613FBD"/>
    <w:rsid w:val="00614889"/>
    <w:rsid w:val="00614A50"/>
    <w:rsid w:val="00614A95"/>
    <w:rsid w:val="00614BDB"/>
    <w:rsid w:val="00616BD5"/>
    <w:rsid w:val="00616BF1"/>
    <w:rsid w:val="00616DF8"/>
    <w:rsid w:val="00617071"/>
    <w:rsid w:val="006173E2"/>
    <w:rsid w:val="00617AF0"/>
    <w:rsid w:val="00617C44"/>
    <w:rsid w:val="00620366"/>
    <w:rsid w:val="00620AC2"/>
    <w:rsid w:val="00620D80"/>
    <w:rsid w:val="006211E7"/>
    <w:rsid w:val="00621268"/>
    <w:rsid w:val="006212ED"/>
    <w:rsid w:val="00621DC3"/>
    <w:rsid w:val="00622010"/>
    <w:rsid w:val="00623B96"/>
    <w:rsid w:val="00623ECD"/>
    <w:rsid w:val="0062412C"/>
    <w:rsid w:val="0062483F"/>
    <w:rsid w:val="00624BE2"/>
    <w:rsid w:val="0062502B"/>
    <w:rsid w:val="00625D7F"/>
    <w:rsid w:val="00625EF3"/>
    <w:rsid w:val="00626075"/>
    <w:rsid w:val="006270F9"/>
    <w:rsid w:val="00627E12"/>
    <w:rsid w:val="006302E8"/>
    <w:rsid w:val="00630324"/>
    <w:rsid w:val="006305F0"/>
    <w:rsid w:val="006306AF"/>
    <w:rsid w:val="00630761"/>
    <w:rsid w:val="00630827"/>
    <w:rsid w:val="006311A9"/>
    <w:rsid w:val="00631709"/>
    <w:rsid w:val="00631851"/>
    <w:rsid w:val="00631D1A"/>
    <w:rsid w:val="00631F56"/>
    <w:rsid w:val="00632BD0"/>
    <w:rsid w:val="00632F88"/>
    <w:rsid w:val="00633ACB"/>
    <w:rsid w:val="00633D45"/>
    <w:rsid w:val="00634279"/>
    <w:rsid w:val="00634C45"/>
    <w:rsid w:val="00634C9D"/>
    <w:rsid w:val="00634EC4"/>
    <w:rsid w:val="00635184"/>
    <w:rsid w:val="006355B8"/>
    <w:rsid w:val="006356F9"/>
    <w:rsid w:val="00635CAA"/>
    <w:rsid w:val="00636F93"/>
    <w:rsid w:val="00637375"/>
    <w:rsid w:val="0063780A"/>
    <w:rsid w:val="0063795C"/>
    <w:rsid w:val="00640253"/>
    <w:rsid w:val="006405CF"/>
    <w:rsid w:val="00640CCA"/>
    <w:rsid w:val="00640D44"/>
    <w:rsid w:val="00640F79"/>
    <w:rsid w:val="006421CD"/>
    <w:rsid w:val="00642239"/>
    <w:rsid w:val="0064236A"/>
    <w:rsid w:val="00642AD0"/>
    <w:rsid w:val="00642C51"/>
    <w:rsid w:val="00643194"/>
    <w:rsid w:val="006432C8"/>
    <w:rsid w:val="00643420"/>
    <w:rsid w:val="006435D8"/>
    <w:rsid w:val="00643773"/>
    <w:rsid w:val="006441D6"/>
    <w:rsid w:val="006443A7"/>
    <w:rsid w:val="0064455A"/>
    <w:rsid w:val="00645CC5"/>
    <w:rsid w:val="00645FD8"/>
    <w:rsid w:val="00646406"/>
    <w:rsid w:val="00646875"/>
    <w:rsid w:val="00647122"/>
    <w:rsid w:val="00647144"/>
    <w:rsid w:val="006476B5"/>
    <w:rsid w:val="00647B8F"/>
    <w:rsid w:val="0065086D"/>
    <w:rsid w:val="00651631"/>
    <w:rsid w:val="00652BA9"/>
    <w:rsid w:val="00653007"/>
    <w:rsid w:val="006530F5"/>
    <w:rsid w:val="00653202"/>
    <w:rsid w:val="006538BA"/>
    <w:rsid w:val="00653FED"/>
    <w:rsid w:val="0065417F"/>
    <w:rsid w:val="006541E1"/>
    <w:rsid w:val="00654C8F"/>
    <w:rsid w:val="006557FE"/>
    <w:rsid w:val="00655ABD"/>
    <w:rsid w:val="00656238"/>
    <w:rsid w:val="00660062"/>
    <w:rsid w:val="006600F6"/>
    <w:rsid w:val="006604E1"/>
    <w:rsid w:val="00660BA9"/>
    <w:rsid w:val="00660DD4"/>
    <w:rsid w:val="0066149F"/>
    <w:rsid w:val="006617BC"/>
    <w:rsid w:val="006621FB"/>
    <w:rsid w:val="006623D1"/>
    <w:rsid w:val="00662E88"/>
    <w:rsid w:val="00663034"/>
    <w:rsid w:val="00664422"/>
    <w:rsid w:val="0066489E"/>
    <w:rsid w:val="0066583F"/>
    <w:rsid w:val="00665F97"/>
    <w:rsid w:val="00666279"/>
    <w:rsid w:val="00666580"/>
    <w:rsid w:val="006676E4"/>
    <w:rsid w:val="00667832"/>
    <w:rsid w:val="006700FA"/>
    <w:rsid w:val="006707B7"/>
    <w:rsid w:val="00670BE9"/>
    <w:rsid w:val="0067114A"/>
    <w:rsid w:val="00672536"/>
    <w:rsid w:val="00672BEC"/>
    <w:rsid w:val="0067311D"/>
    <w:rsid w:val="0067317D"/>
    <w:rsid w:val="00673361"/>
    <w:rsid w:val="006738FD"/>
    <w:rsid w:val="00673A6E"/>
    <w:rsid w:val="0067440E"/>
    <w:rsid w:val="00674813"/>
    <w:rsid w:val="00674A34"/>
    <w:rsid w:val="00674ACE"/>
    <w:rsid w:val="00674DAA"/>
    <w:rsid w:val="006757E8"/>
    <w:rsid w:val="0067648E"/>
    <w:rsid w:val="0067651E"/>
    <w:rsid w:val="00676C2A"/>
    <w:rsid w:val="00676E76"/>
    <w:rsid w:val="00676ED1"/>
    <w:rsid w:val="00677E29"/>
    <w:rsid w:val="00680CA3"/>
    <w:rsid w:val="006818A2"/>
    <w:rsid w:val="006820DF"/>
    <w:rsid w:val="00682E60"/>
    <w:rsid w:val="006840DC"/>
    <w:rsid w:val="00684308"/>
    <w:rsid w:val="0068444E"/>
    <w:rsid w:val="00684A89"/>
    <w:rsid w:val="00684AB9"/>
    <w:rsid w:val="00684B1A"/>
    <w:rsid w:val="00684B28"/>
    <w:rsid w:val="00684C4E"/>
    <w:rsid w:val="0068535B"/>
    <w:rsid w:val="00685CA5"/>
    <w:rsid w:val="00685E13"/>
    <w:rsid w:val="0068685A"/>
    <w:rsid w:val="00686A2E"/>
    <w:rsid w:val="00686E78"/>
    <w:rsid w:val="006871ED"/>
    <w:rsid w:val="00687AA6"/>
    <w:rsid w:val="0069016F"/>
    <w:rsid w:val="006906B3"/>
    <w:rsid w:val="00690A76"/>
    <w:rsid w:val="006912B8"/>
    <w:rsid w:val="00691FC2"/>
    <w:rsid w:val="00692B19"/>
    <w:rsid w:val="00692F1E"/>
    <w:rsid w:val="0069439B"/>
    <w:rsid w:val="00694B09"/>
    <w:rsid w:val="00694B1A"/>
    <w:rsid w:val="00694CB7"/>
    <w:rsid w:val="00694E29"/>
    <w:rsid w:val="0069525E"/>
    <w:rsid w:val="00695AB1"/>
    <w:rsid w:val="00695FD8"/>
    <w:rsid w:val="00696807"/>
    <w:rsid w:val="00697188"/>
    <w:rsid w:val="00697217"/>
    <w:rsid w:val="0069770A"/>
    <w:rsid w:val="006A09D8"/>
    <w:rsid w:val="006A157D"/>
    <w:rsid w:val="006A15A9"/>
    <w:rsid w:val="006A15F4"/>
    <w:rsid w:val="006A1C5C"/>
    <w:rsid w:val="006A23BA"/>
    <w:rsid w:val="006A24AB"/>
    <w:rsid w:val="006A35B8"/>
    <w:rsid w:val="006A48FA"/>
    <w:rsid w:val="006A4A2A"/>
    <w:rsid w:val="006A4D03"/>
    <w:rsid w:val="006A4D89"/>
    <w:rsid w:val="006A515F"/>
    <w:rsid w:val="006A5ABC"/>
    <w:rsid w:val="006A5B39"/>
    <w:rsid w:val="006A6BC0"/>
    <w:rsid w:val="006A6EB6"/>
    <w:rsid w:val="006A7538"/>
    <w:rsid w:val="006B050E"/>
    <w:rsid w:val="006B0B0B"/>
    <w:rsid w:val="006B1417"/>
    <w:rsid w:val="006B146B"/>
    <w:rsid w:val="006B15A7"/>
    <w:rsid w:val="006B1766"/>
    <w:rsid w:val="006B1FB2"/>
    <w:rsid w:val="006B2CBF"/>
    <w:rsid w:val="006B31C8"/>
    <w:rsid w:val="006B3243"/>
    <w:rsid w:val="006B355E"/>
    <w:rsid w:val="006B3924"/>
    <w:rsid w:val="006B45B6"/>
    <w:rsid w:val="006B466C"/>
    <w:rsid w:val="006B4959"/>
    <w:rsid w:val="006B4CDF"/>
    <w:rsid w:val="006B4EFE"/>
    <w:rsid w:val="006B5177"/>
    <w:rsid w:val="006B5B7E"/>
    <w:rsid w:val="006B6A6C"/>
    <w:rsid w:val="006B79AA"/>
    <w:rsid w:val="006B7BF8"/>
    <w:rsid w:val="006C08AE"/>
    <w:rsid w:val="006C181A"/>
    <w:rsid w:val="006C1BB2"/>
    <w:rsid w:val="006C1D0A"/>
    <w:rsid w:val="006C2274"/>
    <w:rsid w:val="006C23E6"/>
    <w:rsid w:val="006C23E8"/>
    <w:rsid w:val="006C2657"/>
    <w:rsid w:val="006C2DE3"/>
    <w:rsid w:val="006C2ECE"/>
    <w:rsid w:val="006C3028"/>
    <w:rsid w:val="006C30E6"/>
    <w:rsid w:val="006C3DB4"/>
    <w:rsid w:val="006C4465"/>
    <w:rsid w:val="006C537E"/>
    <w:rsid w:val="006C5430"/>
    <w:rsid w:val="006C5453"/>
    <w:rsid w:val="006C571A"/>
    <w:rsid w:val="006C58D3"/>
    <w:rsid w:val="006C6278"/>
    <w:rsid w:val="006C62E5"/>
    <w:rsid w:val="006C6411"/>
    <w:rsid w:val="006C645B"/>
    <w:rsid w:val="006C69F9"/>
    <w:rsid w:val="006C71C7"/>
    <w:rsid w:val="006C751C"/>
    <w:rsid w:val="006D0EE5"/>
    <w:rsid w:val="006D0FB3"/>
    <w:rsid w:val="006D1129"/>
    <w:rsid w:val="006D1410"/>
    <w:rsid w:val="006D1BEE"/>
    <w:rsid w:val="006D1DC2"/>
    <w:rsid w:val="006D1F36"/>
    <w:rsid w:val="006D3606"/>
    <w:rsid w:val="006D3ADC"/>
    <w:rsid w:val="006D3D6C"/>
    <w:rsid w:val="006D3ED1"/>
    <w:rsid w:val="006D4462"/>
    <w:rsid w:val="006D46CA"/>
    <w:rsid w:val="006D47BF"/>
    <w:rsid w:val="006D5340"/>
    <w:rsid w:val="006D54BB"/>
    <w:rsid w:val="006D61E4"/>
    <w:rsid w:val="006D6884"/>
    <w:rsid w:val="006D6B20"/>
    <w:rsid w:val="006E0B3D"/>
    <w:rsid w:val="006E0E72"/>
    <w:rsid w:val="006E1F2E"/>
    <w:rsid w:val="006E26C2"/>
    <w:rsid w:val="006E295C"/>
    <w:rsid w:val="006E2B86"/>
    <w:rsid w:val="006E3401"/>
    <w:rsid w:val="006E3CCB"/>
    <w:rsid w:val="006E41C8"/>
    <w:rsid w:val="006E436B"/>
    <w:rsid w:val="006E44B2"/>
    <w:rsid w:val="006E4BD6"/>
    <w:rsid w:val="006E4E7F"/>
    <w:rsid w:val="006E4E9D"/>
    <w:rsid w:val="006E4EC0"/>
    <w:rsid w:val="006E53B7"/>
    <w:rsid w:val="006E5933"/>
    <w:rsid w:val="006E5941"/>
    <w:rsid w:val="006E5C46"/>
    <w:rsid w:val="006E6315"/>
    <w:rsid w:val="006E6F39"/>
    <w:rsid w:val="006E7229"/>
    <w:rsid w:val="006E7A91"/>
    <w:rsid w:val="006E7B8A"/>
    <w:rsid w:val="006E7F64"/>
    <w:rsid w:val="006F061B"/>
    <w:rsid w:val="006F07AB"/>
    <w:rsid w:val="006F1DE8"/>
    <w:rsid w:val="006F30A0"/>
    <w:rsid w:val="006F46A9"/>
    <w:rsid w:val="006F4840"/>
    <w:rsid w:val="006F4BC0"/>
    <w:rsid w:val="006F4DFA"/>
    <w:rsid w:val="006F5239"/>
    <w:rsid w:val="006F5522"/>
    <w:rsid w:val="006F5821"/>
    <w:rsid w:val="006F659D"/>
    <w:rsid w:val="006F6D5B"/>
    <w:rsid w:val="006F7661"/>
    <w:rsid w:val="006F7BEC"/>
    <w:rsid w:val="006F7EDC"/>
    <w:rsid w:val="00700BDD"/>
    <w:rsid w:val="00700F1F"/>
    <w:rsid w:val="00701646"/>
    <w:rsid w:val="00701792"/>
    <w:rsid w:val="007018A6"/>
    <w:rsid w:val="00702538"/>
    <w:rsid w:val="0070269E"/>
    <w:rsid w:val="00702EFF"/>
    <w:rsid w:val="007040E5"/>
    <w:rsid w:val="00704563"/>
    <w:rsid w:val="00704893"/>
    <w:rsid w:val="007054DE"/>
    <w:rsid w:val="00705B45"/>
    <w:rsid w:val="007062DC"/>
    <w:rsid w:val="00707752"/>
    <w:rsid w:val="00707E0F"/>
    <w:rsid w:val="0071078C"/>
    <w:rsid w:val="007112D5"/>
    <w:rsid w:val="00711A9E"/>
    <w:rsid w:val="00712023"/>
    <w:rsid w:val="0071204C"/>
    <w:rsid w:val="0071230F"/>
    <w:rsid w:val="00712527"/>
    <w:rsid w:val="00713596"/>
    <w:rsid w:val="00713AA0"/>
    <w:rsid w:val="0071484C"/>
    <w:rsid w:val="00714C7F"/>
    <w:rsid w:val="00714D13"/>
    <w:rsid w:val="00714DA8"/>
    <w:rsid w:val="007155D0"/>
    <w:rsid w:val="0071609C"/>
    <w:rsid w:val="007167A8"/>
    <w:rsid w:val="0071689D"/>
    <w:rsid w:val="00716DD5"/>
    <w:rsid w:val="00717268"/>
    <w:rsid w:val="007174BD"/>
    <w:rsid w:val="00717BD8"/>
    <w:rsid w:val="0072030A"/>
    <w:rsid w:val="007215EB"/>
    <w:rsid w:val="0072262B"/>
    <w:rsid w:val="0072289F"/>
    <w:rsid w:val="00722CE5"/>
    <w:rsid w:val="00723744"/>
    <w:rsid w:val="00723C1C"/>
    <w:rsid w:val="00723DD4"/>
    <w:rsid w:val="007245C7"/>
    <w:rsid w:val="00725004"/>
    <w:rsid w:val="00725973"/>
    <w:rsid w:val="0072688F"/>
    <w:rsid w:val="0072707E"/>
    <w:rsid w:val="0072745E"/>
    <w:rsid w:val="00727D8D"/>
    <w:rsid w:val="00730347"/>
    <w:rsid w:val="00730E47"/>
    <w:rsid w:val="0073114A"/>
    <w:rsid w:val="007314CE"/>
    <w:rsid w:val="007317E6"/>
    <w:rsid w:val="00731B43"/>
    <w:rsid w:val="00731C44"/>
    <w:rsid w:val="0073218D"/>
    <w:rsid w:val="007323FB"/>
    <w:rsid w:val="0073249B"/>
    <w:rsid w:val="00732CCB"/>
    <w:rsid w:val="00733593"/>
    <w:rsid w:val="007335EC"/>
    <w:rsid w:val="007339EC"/>
    <w:rsid w:val="00733B66"/>
    <w:rsid w:val="00734175"/>
    <w:rsid w:val="007342E7"/>
    <w:rsid w:val="0073430B"/>
    <w:rsid w:val="007343FE"/>
    <w:rsid w:val="007350A5"/>
    <w:rsid w:val="0073600B"/>
    <w:rsid w:val="007366A0"/>
    <w:rsid w:val="00736791"/>
    <w:rsid w:val="00736DAC"/>
    <w:rsid w:val="00737A97"/>
    <w:rsid w:val="00737D77"/>
    <w:rsid w:val="007401A6"/>
    <w:rsid w:val="007401D6"/>
    <w:rsid w:val="007424BB"/>
    <w:rsid w:val="007444A2"/>
    <w:rsid w:val="0074455E"/>
    <w:rsid w:val="00744CEC"/>
    <w:rsid w:val="00744E0C"/>
    <w:rsid w:val="007457F6"/>
    <w:rsid w:val="00745A63"/>
    <w:rsid w:val="007472ED"/>
    <w:rsid w:val="00747C00"/>
    <w:rsid w:val="007503C5"/>
    <w:rsid w:val="00750555"/>
    <w:rsid w:val="00752103"/>
    <w:rsid w:val="0075219E"/>
    <w:rsid w:val="007526A4"/>
    <w:rsid w:val="00752785"/>
    <w:rsid w:val="007530B9"/>
    <w:rsid w:val="0075466A"/>
    <w:rsid w:val="00754CD7"/>
    <w:rsid w:val="00754F5E"/>
    <w:rsid w:val="00754F8C"/>
    <w:rsid w:val="0075520C"/>
    <w:rsid w:val="00755E4D"/>
    <w:rsid w:val="007564AD"/>
    <w:rsid w:val="00756DCC"/>
    <w:rsid w:val="0075771F"/>
    <w:rsid w:val="007579C8"/>
    <w:rsid w:val="00760717"/>
    <w:rsid w:val="00760919"/>
    <w:rsid w:val="00761014"/>
    <w:rsid w:val="007613D7"/>
    <w:rsid w:val="00761645"/>
    <w:rsid w:val="00761AA2"/>
    <w:rsid w:val="00762880"/>
    <w:rsid w:val="00762AE4"/>
    <w:rsid w:val="00763092"/>
    <w:rsid w:val="007637A9"/>
    <w:rsid w:val="007649CC"/>
    <w:rsid w:val="00764D04"/>
    <w:rsid w:val="00765BB5"/>
    <w:rsid w:val="00765E1B"/>
    <w:rsid w:val="00765F2E"/>
    <w:rsid w:val="00766259"/>
    <w:rsid w:val="007662EE"/>
    <w:rsid w:val="0076654D"/>
    <w:rsid w:val="00766953"/>
    <w:rsid w:val="00766FE8"/>
    <w:rsid w:val="007674BF"/>
    <w:rsid w:val="007677F7"/>
    <w:rsid w:val="00767E73"/>
    <w:rsid w:val="00770D87"/>
    <w:rsid w:val="00771012"/>
    <w:rsid w:val="00771535"/>
    <w:rsid w:val="00771D8A"/>
    <w:rsid w:val="007729C1"/>
    <w:rsid w:val="00773FE6"/>
    <w:rsid w:val="00774759"/>
    <w:rsid w:val="00774960"/>
    <w:rsid w:val="00774ABA"/>
    <w:rsid w:val="00775232"/>
    <w:rsid w:val="0077566C"/>
    <w:rsid w:val="007758C7"/>
    <w:rsid w:val="00776548"/>
    <w:rsid w:val="00776BE9"/>
    <w:rsid w:val="007776A5"/>
    <w:rsid w:val="00777966"/>
    <w:rsid w:val="0078001E"/>
    <w:rsid w:val="007801CF"/>
    <w:rsid w:val="0078078C"/>
    <w:rsid w:val="00780860"/>
    <w:rsid w:val="00781A24"/>
    <w:rsid w:val="00782135"/>
    <w:rsid w:val="00782AC4"/>
    <w:rsid w:val="007835CC"/>
    <w:rsid w:val="00783B81"/>
    <w:rsid w:val="00784740"/>
    <w:rsid w:val="00784956"/>
    <w:rsid w:val="00785155"/>
    <w:rsid w:val="00785602"/>
    <w:rsid w:val="00786093"/>
    <w:rsid w:val="0078678C"/>
    <w:rsid w:val="00786A6B"/>
    <w:rsid w:val="00786D96"/>
    <w:rsid w:val="007877D8"/>
    <w:rsid w:val="0079008D"/>
    <w:rsid w:val="00790416"/>
    <w:rsid w:val="00790A1B"/>
    <w:rsid w:val="00790A8D"/>
    <w:rsid w:val="00790E6E"/>
    <w:rsid w:val="0079129E"/>
    <w:rsid w:val="007913BA"/>
    <w:rsid w:val="007913C9"/>
    <w:rsid w:val="00791717"/>
    <w:rsid w:val="00791EE7"/>
    <w:rsid w:val="007929D8"/>
    <w:rsid w:val="00793DA4"/>
    <w:rsid w:val="0079435C"/>
    <w:rsid w:val="00794453"/>
    <w:rsid w:val="00794B3A"/>
    <w:rsid w:val="00794F83"/>
    <w:rsid w:val="00795246"/>
    <w:rsid w:val="007956ED"/>
    <w:rsid w:val="00795C63"/>
    <w:rsid w:val="00795CE8"/>
    <w:rsid w:val="00797386"/>
    <w:rsid w:val="007977E3"/>
    <w:rsid w:val="00797949"/>
    <w:rsid w:val="007A0ADC"/>
    <w:rsid w:val="007A12D7"/>
    <w:rsid w:val="007A15C8"/>
    <w:rsid w:val="007A192A"/>
    <w:rsid w:val="007A2CFB"/>
    <w:rsid w:val="007A3200"/>
    <w:rsid w:val="007A3349"/>
    <w:rsid w:val="007A335A"/>
    <w:rsid w:val="007A33B3"/>
    <w:rsid w:val="007A35EF"/>
    <w:rsid w:val="007A3B57"/>
    <w:rsid w:val="007A58DD"/>
    <w:rsid w:val="007A5A05"/>
    <w:rsid w:val="007A64AC"/>
    <w:rsid w:val="007A67D1"/>
    <w:rsid w:val="007A70A7"/>
    <w:rsid w:val="007A7121"/>
    <w:rsid w:val="007B0017"/>
    <w:rsid w:val="007B04BF"/>
    <w:rsid w:val="007B06E0"/>
    <w:rsid w:val="007B08C9"/>
    <w:rsid w:val="007B0AE9"/>
    <w:rsid w:val="007B0C5D"/>
    <w:rsid w:val="007B23FF"/>
    <w:rsid w:val="007B24D0"/>
    <w:rsid w:val="007B25AA"/>
    <w:rsid w:val="007B25B2"/>
    <w:rsid w:val="007B29EF"/>
    <w:rsid w:val="007B2A61"/>
    <w:rsid w:val="007B2A72"/>
    <w:rsid w:val="007B2C42"/>
    <w:rsid w:val="007B2ECE"/>
    <w:rsid w:val="007B336C"/>
    <w:rsid w:val="007B4232"/>
    <w:rsid w:val="007B4FF4"/>
    <w:rsid w:val="007B5618"/>
    <w:rsid w:val="007B5B89"/>
    <w:rsid w:val="007B5F53"/>
    <w:rsid w:val="007B6036"/>
    <w:rsid w:val="007B693F"/>
    <w:rsid w:val="007B7B6B"/>
    <w:rsid w:val="007B7D83"/>
    <w:rsid w:val="007B7DB4"/>
    <w:rsid w:val="007C0329"/>
    <w:rsid w:val="007C1086"/>
    <w:rsid w:val="007C1303"/>
    <w:rsid w:val="007C1561"/>
    <w:rsid w:val="007C2171"/>
    <w:rsid w:val="007C2343"/>
    <w:rsid w:val="007C2C8A"/>
    <w:rsid w:val="007C2D0E"/>
    <w:rsid w:val="007C2F2A"/>
    <w:rsid w:val="007C33BB"/>
    <w:rsid w:val="007C3A5E"/>
    <w:rsid w:val="007C3A67"/>
    <w:rsid w:val="007C3B74"/>
    <w:rsid w:val="007C3F44"/>
    <w:rsid w:val="007C43F5"/>
    <w:rsid w:val="007C4768"/>
    <w:rsid w:val="007C5FF8"/>
    <w:rsid w:val="007C67C2"/>
    <w:rsid w:val="007C6863"/>
    <w:rsid w:val="007C7540"/>
    <w:rsid w:val="007C767F"/>
    <w:rsid w:val="007C7698"/>
    <w:rsid w:val="007C7722"/>
    <w:rsid w:val="007C7DB0"/>
    <w:rsid w:val="007D0B57"/>
    <w:rsid w:val="007D27DF"/>
    <w:rsid w:val="007D2B11"/>
    <w:rsid w:val="007D3765"/>
    <w:rsid w:val="007D4086"/>
    <w:rsid w:val="007D418B"/>
    <w:rsid w:val="007D4435"/>
    <w:rsid w:val="007D46C8"/>
    <w:rsid w:val="007D49A8"/>
    <w:rsid w:val="007D4ACE"/>
    <w:rsid w:val="007D4E8B"/>
    <w:rsid w:val="007D56E6"/>
    <w:rsid w:val="007D5DF9"/>
    <w:rsid w:val="007D6702"/>
    <w:rsid w:val="007D6830"/>
    <w:rsid w:val="007D6B12"/>
    <w:rsid w:val="007D6BAB"/>
    <w:rsid w:val="007D7C1A"/>
    <w:rsid w:val="007D7E35"/>
    <w:rsid w:val="007E0554"/>
    <w:rsid w:val="007E0A1D"/>
    <w:rsid w:val="007E0F08"/>
    <w:rsid w:val="007E1064"/>
    <w:rsid w:val="007E1432"/>
    <w:rsid w:val="007E1AFC"/>
    <w:rsid w:val="007E1BF7"/>
    <w:rsid w:val="007E1FC3"/>
    <w:rsid w:val="007E20B7"/>
    <w:rsid w:val="007E22D9"/>
    <w:rsid w:val="007E24F1"/>
    <w:rsid w:val="007E2932"/>
    <w:rsid w:val="007E2DF5"/>
    <w:rsid w:val="007E2F99"/>
    <w:rsid w:val="007E316A"/>
    <w:rsid w:val="007E3B12"/>
    <w:rsid w:val="007E3F19"/>
    <w:rsid w:val="007E3F5E"/>
    <w:rsid w:val="007E44BF"/>
    <w:rsid w:val="007E4898"/>
    <w:rsid w:val="007E52A0"/>
    <w:rsid w:val="007E583E"/>
    <w:rsid w:val="007E6169"/>
    <w:rsid w:val="007E6195"/>
    <w:rsid w:val="007E70D4"/>
    <w:rsid w:val="007E7124"/>
    <w:rsid w:val="007E761F"/>
    <w:rsid w:val="007E7678"/>
    <w:rsid w:val="007E7D09"/>
    <w:rsid w:val="007F11AC"/>
    <w:rsid w:val="007F251D"/>
    <w:rsid w:val="007F29C4"/>
    <w:rsid w:val="007F3921"/>
    <w:rsid w:val="007F460A"/>
    <w:rsid w:val="007F4777"/>
    <w:rsid w:val="007F494A"/>
    <w:rsid w:val="007F53DC"/>
    <w:rsid w:val="007F55F9"/>
    <w:rsid w:val="007F5719"/>
    <w:rsid w:val="007F6136"/>
    <w:rsid w:val="007F68E7"/>
    <w:rsid w:val="007F755D"/>
    <w:rsid w:val="007F7B93"/>
    <w:rsid w:val="00801BD0"/>
    <w:rsid w:val="00801CB6"/>
    <w:rsid w:val="00802339"/>
    <w:rsid w:val="008031A9"/>
    <w:rsid w:val="00803462"/>
    <w:rsid w:val="008038A2"/>
    <w:rsid w:val="00803A60"/>
    <w:rsid w:val="00803D59"/>
    <w:rsid w:val="00804768"/>
    <w:rsid w:val="00804CE5"/>
    <w:rsid w:val="00804FDF"/>
    <w:rsid w:val="00805188"/>
    <w:rsid w:val="0080531E"/>
    <w:rsid w:val="008053F9"/>
    <w:rsid w:val="00805970"/>
    <w:rsid w:val="00805E88"/>
    <w:rsid w:val="008067A0"/>
    <w:rsid w:val="00807F79"/>
    <w:rsid w:val="00810368"/>
    <w:rsid w:val="0081075B"/>
    <w:rsid w:val="0081283F"/>
    <w:rsid w:val="00812A0B"/>
    <w:rsid w:val="00812B14"/>
    <w:rsid w:val="00812FDB"/>
    <w:rsid w:val="00813736"/>
    <w:rsid w:val="00813DC8"/>
    <w:rsid w:val="00813F00"/>
    <w:rsid w:val="00813FAE"/>
    <w:rsid w:val="00814C1A"/>
    <w:rsid w:val="00814F9A"/>
    <w:rsid w:val="0081517D"/>
    <w:rsid w:val="00816D77"/>
    <w:rsid w:val="00817518"/>
    <w:rsid w:val="00817EC3"/>
    <w:rsid w:val="00820207"/>
    <w:rsid w:val="0082027F"/>
    <w:rsid w:val="0082060A"/>
    <w:rsid w:val="00820654"/>
    <w:rsid w:val="008208F8"/>
    <w:rsid w:val="008211D4"/>
    <w:rsid w:val="008215B7"/>
    <w:rsid w:val="00821A50"/>
    <w:rsid w:val="00822767"/>
    <w:rsid w:val="00822959"/>
    <w:rsid w:val="008232CB"/>
    <w:rsid w:val="00823380"/>
    <w:rsid w:val="008237B5"/>
    <w:rsid w:val="008239FD"/>
    <w:rsid w:val="00823C5A"/>
    <w:rsid w:val="00823E2B"/>
    <w:rsid w:val="00824443"/>
    <w:rsid w:val="008245C4"/>
    <w:rsid w:val="008246BA"/>
    <w:rsid w:val="00824B4C"/>
    <w:rsid w:val="00824B6D"/>
    <w:rsid w:val="00824F6A"/>
    <w:rsid w:val="00824F7B"/>
    <w:rsid w:val="0082503B"/>
    <w:rsid w:val="00825870"/>
    <w:rsid w:val="00826060"/>
    <w:rsid w:val="0082692E"/>
    <w:rsid w:val="0082693D"/>
    <w:rsid w:val="00826BED"/>
    <w:rsid w:val="00827711"/>
    <w:rsid w:val="00827772"/>
    <w:rsid w:val="00827C62"/>
    <w:rsid w:val="0083018E"/>
    <w:rsid w:val="00830439"/>
    <w:rsid w:val="00830566"/>
    <w:rsid w:val="008311F6"/>
    <w:rsid w:val="00831385"/>
    <w:rsid w:val="00831531"/>
    <w:rsid w:val="0083165E"/>
    <w:rsid w:val="0083176E"/>
    <w:rsid w:val="00831E82"/>
    <w:rsid w:val="008320ED"/>
    <w:rsid w:val="0083234A"/>
    <w:rsid w:val="008324A0"/>
    <w:rsid w:val="00832729"/>
    <w:rsid w:val="0083275A"/>
    <w:rsid w:val="00833973"/>
    <w:rsid w:val="00833ACC"/>
    <w:rsid w:val="00833F25"/>
    <w:rsid w:val="008349D0"/>
    <w:rsid w:val="00834A69"/>
    <w:rsid w:val="00836090"/>
    <w:rsid w:val="00837110"/>
    <w:rsid w:val="0084022D"/>
    <w:rsid w:val="008419BC"/>
    <w:rsid w:val="00841A91"/>
    <w:rsid w:val="0084211D"/>
    <w:rsid w:val="008427A1"/>
    <w:rsid w:val="00842E83"/>
    <w:rsid w:val="008441E7"/>
    <w:rsid w:val="008441F9"/>
    <w:rsid w:val="00844B5C"/>
    <w:rsid w:val="00844F9E"/>
    <w:rsid w:val="00845A9E"/>
    <w:rsid w:val="00845B48"/>
    <w:rsid w:val="00846215"/>
    <w:rsid w:val="008464F9"/>
    <w:rsid w:val="008467F5"/>
    <w:rsid w:val="00846A0A"/>
    <w:rsid w:val="00846BD9"/>
    <w:rsid w:val="008471B8"/>
    <w:rsid w:val="00847AB2"/>
    <w:rsid w:val="0085006C"/>
    <w:rsid w:val="008510AA"/>
    <w:rsid w:val="00851234"/>
    <w:rsid w:val="00851B5E"/>
    <w:rsid w:val="00851CCD"/>
    <w:rsid w:val="00851D20"/>
    <w:rsid w:val="00852D52"/>
    <w:rsid w:val="008551A5"/>
    <w:rsid w:val="00855713"/>
    <w:rsid w:val="0085604C"/>
    <w:rsid w:val="00856286"/>
    <w:rsid w:val="0085638C"/>
    <w:rsid w:val="00856421"/>
    <w:rsid w:val="00856E2A"/>
    <w:rsid w:val="00857DCB"/>
    <w:rsid w:val="00860783"/>
    <w:rsid w:val="008618F7"/>
    <w:rsid w:val="008630A9"/>
    <w:rsid w:val="0086314A"/>
    <w:rsid w:val="00863721"/>
    <w:rsid w:val="00864275"/>
    <w:rsid w:val="008643AF"/>
    <w:rsid w:val="008645E4"/>
    <w:rsid w:val="00864F63"/>
    <w:rsid w:val="00865F9E"/>
    <w:rsid w:val="0086679D"/>
    <w:rsid w:val="00866955"/>
    <w:rsid w:val="00866C01"/>
    <w:rsid w:val="00866CC5"/>
    <w:rsid w:val="00866D7F"/>
    <w:rsid w:val="00866E0B"/>
    <w:rsid w:val="00866E40"/>
    <w:rsid w:val="008671AE"/>
    <w:rsid w:val="00867FF2"/>
    <w:rsid w:val="00870391"/>
    <w:rsid w:val="00871703"/>
    <w:rsid w:val="008717D0"/>
    <w:rsid w:val="00871972"/>
    <w:rsid w:val="00871A94"/>
    <w:rsid w:val="00871FE3"/>
    <w:rsid w:val="008727BE"/>
    <w:rsid w:val="00873643"/>
    <w:rsid w:val="0087408B"/>
    <w:rsid w:val="00874370"/>
    <w:rsid w:val="008745B2"/>
    <w:rsid w:val="00874A93"/>
    <w:rsid w:val="00874D4C"/>
    <w:rsid w:val="00875652"/>
    <w:rsid w:val="008757D9"/>
    <w:rsid w:val="00875B4C"/>
    <w:rsid w:val="00875BEA"/>
    <w:rsid w:val="00875D1C"/>
    <w:rsid w:val="00880343"/>
    <w:rsid w:val="008808EC"/>
    <w:rsid w:val="00880BCD"/>
    <w:rsid w:val="00881674"/>
    <w:rsid w:val="00881D30"/>
    <w:rsid w:val="008821B5"/>
    <w:rsid w:val="008833B1"/>
    <w:rsid w:val="008836D5"/>
    <w:rsid w:val="00884459"/>
    <w:rsid w:val="008844B0"/>
    <w:rsid w:val="00884DA7"/>
    <w:rsid w:val="00885E68"/>
    <w:rsid w:val="0088726C"/>
    <w:rsid w:val="00887E15"/>
    <w:rsid w:val="008906B0"/>
    <w:rsid w:val="0089071C"/>
    <w:rsid w:val="008911A9"/>
    <w:rsid w:val="00892304"/>
    <w:rsid w:val="00892A62"/>
    <w:rsid w:val="00892A82"/>
    <w:rsid w:val="008933EF"/>
    <w:rsid w:val="0089359D"/>
    <w:rsid w:val="00894045"/>
    <w:rsid w:val="0089427B"/>
    <w:rsid w:val="00894729"/>
    <w:rsid w:val="00894BAF"/>
    <w:rsid w:val="00895609"/>
    <w:rsid w:val="00896293"/>
    <w:rsid w:val="00896532"/>
    <w:rsid w:val="00896D02"/>
    <w:rsid w:val="00896D30"/>
    <w:rsid w:val="008974BA"/>
    <w:rsid w:val="00897893"/>
    <w:rsid w:val="008978C7"/>
    <w:rsid w:val="00897DB2"/>
    <w:rsid w:val="00897DBD"/>
    <w:rsid w:val="00897EED"/>
    <w:rsid w:val="008A150F"/>
    <w:rsid w:val="008A1707"/>
    <w:rsid w:val="008A195A"/>
    <w:rsid w:val="008A226F"/>
    <w:rsid w:val="008A22B5"/>
    <w:rsid w:val="008A2A06"/>
    <w:rsid w:val="008A2B70"/>
    <w:rsid w:val="008A31D1"/>
    <w:rsid w:val="008A3488"/>
    <w:rsid w:val="008A39E1"/>
    <w:rsid w:val="008A3AEE"/>
    <w:rsid w:val="008A3F8F"/>
    <w:rsid w:val="008A454A"/>
    <w:rsid w:val="008A457D"/>
    <w:rsid w:val="008A4B69"/>
    <w:rsid w:val="008A598B"/>
    <w:rsid w:val="008A6042"/>
    <w:rsid w:val="008A62EF"/>
    <w:rsid w:val="008A6AF2"/>
    <w:rsid w:val="008A7DCB"/>
    <w:rsid w:val="008B01F4"/>
    <w:rsid w:val="008B0DF8"/>
    <w:rsid w:val="008B0F00"/>
    <w:rsid w:val="008B10C0"/>
    <w:rsid w:val="008B1231"/>
    <w:rsid w:val="008B1B3A"/>
    <w:rsid w:val="008B1DDF"/>
    <w:rsid w:val="008B1FC5"/>
    <w:rsid w:val="008B2251"/>
    <w:rsid w:val="008B241B"/>
    <w:rsid w:val="008B28E8"/>
    <w:rsid w:val="008B2906"/>
    <w:rsid w:val="008B3CD3"/>
    <w:rsid w:val="008B3D40"/>
    <w:rsid w:val="008B3E54"/>
    <w:rsid w:val="008B419A"/>
    <w:rsid w:val="008B43BC"/>
    <w:rsid w:val="008B48F0"/>
    <w:rsid w:val="008B605E"/>
    <w:rsid w:val="008B6443"/>
    <w:rsid w:val="008B6C33"/>
    <w:rsid w:val="008B6F3B"/>
    <w:rsid w:val="008B7141"/>
    <w:rsid w:val="008B7535"/>
    <w:rsid w:val="008B7A20"/>
    <w:rsid w:val="008C05BC"/>
    <w:rsid w:val="008C0A92"/>
    <w:rsid w:val="008C1D05"/>
    <w:rsid w:val="008C3B4D"/>
    <w:rsid w:val="008C3CFA"/>
    <w:rsid w:val="008C546D"/>
    <w:rsid w:val="008C5D21"/>
    <w:rsid w:val="008C5F04"/>
    <w:rsid w:val="008C6917"/>
    <w:rsid w:val="008C6B5A"/>
    <w:rsid w:val="008C7172"/>
    <w:rsid w:val="008C7B00"/>
    <w:rsid w:val="008D038B"/>
    <w:rsid w:val="008D18A0"/>
    <w:rsid w:val="008D1A5B"/>
    <w:rsid w:val="008D1F0E"/>
    <w:rsid w:val="008D201C"/>
    <w:rsid w:val="008D222C"/>
    <w:rsid w:val="008D2E44"/>
    <w:rsid w:val="008D3DF3"/>
    <w:rsid w:val="008D4DAB"/>
    <w:rsid w:val="008D4FB5"/>
    <w:rsid w:val="008D587A"/>
    <w:rsid w:val="008D6AEA"/>
    <w:rsid w:val="008D6B92"/>
    <w:rsid w:val="008D6CFE"/>
    <w:rsid w:val="008D72A1"/>
    <w:rsid w:val="008E0018"/>
    <w:rsid w:val="008E0568"/>
    <w:rsid w:val="008E0742"/>
    <w:rsid w:val="008E0896"/>
    <w:rsid w:val="008E124B"/>
    <w:rsid w:val="008E219A"/>
    <w:rsid w:val="008E2A14"/>
    <w:rsid w:val="008E2CDA"/>
    <w:rsid w:val="008E3927"/>
    <w:rsid w:val="008E3DD7"/>
    <w:rsid w:val="008E475D"/>
    <w:rsid w:val="008E4B91"/>
    <w:rsid w:val="008E685E"/>
    <w:rsid w:val="008E6C37"/>
    <w:rsid w:val="008E6C74"/>
    <w:rsid w:val="008E7407"/>
    <w:rsid w:val="008E7755"/>
    <w:rsid w:val="008E7962"/>
    <w:rsid w:val="008E7AEB"/>
    <w:rsid w:val="008E7DB2"/>
    <w:rsid w:val="008F01B0"/>
    <w:rsid w:val="008F0498"/>
    <w:rsid w:val="008F06AC"/>
    <w:rsid w:val="008F0AF4"/>
    <w:rsid w:val="008F0F00"/>
    <w:rsid w:val="008F1129"/>
    <w:rsid w:val="008F174C"/>
    <w:rsid w:val="008F1B6D"/>
    <w:rsid w:val="008F1D6A"/>
    <w:rsid w:val="008F1DC4"/>
    <w:rsid w:val="008F2A1C"/>
    <w:rsid w:val="008F2C29"/>
    <w:rsid w:val="008F3ABF"/>
    <w:rsid w:val="008F3DBD"/>
    <w:rsid w:val="008F51ED"/>
    <w:rsid w:val="008F5B72"/>
    <w:rsid w:val="008F614F"/>
    <w:rsid w:val="008F6905"/>
    <w:rsid w:val="008F75C5"/>
    <w:rsid w:val="008F763E"/>
    <w:rsid w:val="008F7C0E"/>
    <w:rsid w:val="008F7E1B"/>
    <w:rsid w:val="00900075"/>
    <w:rsid w:val="00900184"/>
    <w:rsid w:val="00900522"/>
    <w:rsid w:val="00900A47"/>
    <w:rsid w:val="00901910"/>
    <w:rsid w:val="00901C8F"/>
    <w:rsid w:val="009023EF"/>
    <w:rsid w:val="00902F04"/>
    <w:rsid w:val="00902F54"/>
    <w:rsid w:val="009034C0"/>
    <w:rsid w:val="00903F37"/>
    <w:rsid w:val="0090484E"/>
    <w:rsid w:val="00904ECA"/>
    <w:rsid w:val="009053F6"/>
    <w:rsid w:val="00905672"/>
    <w:rsid w:val="00905C4F"/>
    <w:rsid w:val="00906050"/>
    <w:rsid w:val="00906EC4"/>
    <w:rsid w:val="00907003"/>
    <w:rsid w:val="00907AC0"/>
    <w:rsid w:val="00910062"/>
    <w:rsid w:val="00910712"/>
    <w:rsid w:val="009112AE"/>
    <w:rsid w:val="009112B4"/>
    <w:rsid w:val="009120DD"/>
    <w:rsid w:val="009126A4"/>
    <w:rsid w:val="009126F9"/>
    <w:rsid w:val="0091390A"/>
    <w:rsid w:val="00913CD7"/>
    <w:rsid w:val="00913E80"/>
    <w:rsid w:val="00914758"/>
    <w:rsid w:val="00914C72"/>
    <w:rsid w:val="00914E5E"/>
    <w:rsid w:val="009162A0"/>
    <w:rsid w:val="0091647C"/>
    <w:rsid w:val="00916A28"/>
    <w:rsid w:val="00916C31"/>
    <w:rsid w:val="0091743E"/>
    <w:rsid w:val="00917A41"/>
    <w:rsid w:val="009201F9"/>
    <w:rsid w:val="00920C35"/>
    <w:rsid w:val="00921154"/>
    <w:rsid w:val="0092181D"/>
    <w:rsid w:val="00922178"/>
    <w:rsid w:val="00922275"/>
    <w:rsid w:val="00922338"/>
    <w:rsid w:val="00922345"/>
    <w:rsid w:val="0092248A"/>
    <w:rsid w:val="00922C55"/>
    <w:rsid w:val="0092322A"/>
    <w:rsid w:val="0092370D"/>
    <w:rsid w:val="009239AE"/>
    <w:rsid w:val="00924253"/>
    <w:rsid w:val="009255A0"/>
    <w:rsid w:val="0092581B"/>
    <w:rsid w:val="009261A5"/>
    <w:rsid w:val="009265EC"/>
    <w:rsid w:val="0092740C"/>
    <w:rsid w:val="00927774"/>
    <w:rsid w:val="009279C3"/>
    <w:rsid w:val="00927E3A"/>
    <w:rsid w:val="00930606"/>
    <w:rsid w:val="009308FD"/>
    <w:rsid w:val="009318C3"/>
    <w:rsid w:val="00931DB6"/>
    <w:rsid w:val="0093210B"/>
    <w:rsid w:val="009323DF"/>
    <w:rsid w:val="00932BF4"/>
    <w:rsid w:val="009331A6"/>
    <w:rsid w:val="00933598"/>
    <w:rsid w:val="00933861"/>
    <w:rsid w:val="009338BD"/>
    <w:rsid w:val="009339C6"/>
    <w:rsid w:val="009349D0"/>
    <w:rsid w:val="0093544B"/>
    <w:rsid w:val="00935FB9"/>
    <w:rsid w:val="0093641D"/>
    <w:rsid w:val="00936DFF"/>
    <w:rsid w:val="009375AA"/>
    <w:rsid w:val="00937893"/>
    <w:rsid w:val="00937DCE"/>
    <w:rsid w:val="009406ED"/>
    <w:rsid w:val="00940B05"/>
    <w:rsid w:val="00941490"/>
    <w:rsid w:val="0094206E"/>
    <w:rsid w:val="00942104"/>
    <w:rsid w:val="009426CE"/>
    <w:rsid w:val="009428CB"/>
    <w:rsid w:val="00942AC8"/>
    <w:rsid w:val="00942E6C"/>
    <w:rsid w:val="00943D2B"/>
    <w:rsid w:val="00944006"/>
    <w:rsid w:val="0094439A"/>
    <w:rsid w:val="00944E0B"/>
    <w:rsid w:val="00944FF5"/>
    <w:rsid w:val="009450ED"/>
    <w:rsid w:val="00946041"/>
    <w:rsid w:val="00946779"/>
    <w:rsid w:val="009469A2"/>
    <w:rsid w:val="00946AE7"/>
    <w:rsid w:val="00946B4E"/>
    <w:rsid w:val="0094717D"/>
    <w:rsid w:val="0094722C"/>
    <w:rsid w:val="009479E6"/>
    <w:rsid w:val="00947FC7"/>
    <w:rsid w:val="0095070C"/>
    <w:rsid w:val="009507FB"/>
    <w:rsid w:val="00950BFC"/>
    <w:rsid w:val="00950F26"/>
    <w:rsid w:val="00951100"/>
    <w:rsid w:val="00952A3C"/>
    <w:rsid w:val="00952DD9"/>
    <w:rsid w:val="00953F07"/>
    <w:rsid w:val="00954AEF"/>
    <w:rsid w:val="00954D3D"/>
    <w:rsid w:val="00954FA6"/>
    <w:rsid w:val="0095544C"/>
    <w:rsid w:val="00956AF3"/>
    <w:rsid w:val="00956CC5"/>
    <w:rsid w:val="00956E08"/>
    <w:rsid w:val="009570C5"/>
    <w:rsid w:val="009572B9"/>
    <w:rsid w:val="00957874"/>
    <w:rsid w:val="00957BBA"/>
    <w:rsid w:val="0096069A"/>
    <w:rsid w:val="00960D7A"/>
    <w:rsid w:val="00960E37"/>
    <w:rsid w:val="009618B8"/>
    <w:rsid w:val="00961E95"/>
    <w:rsid w:val="009620D5"/>
    <w:rsid w:val="00962236"/>
    <w:rsid w:val="00962BDA"/>
    <w:rsid w:val="00962D3D"/>
    <w:rsid w:val="00962DCA"/>
    <w:rsid w:val="009636B1"/>
    <w:rsid w:val="009646F2"/>
    <w:rsid w:val="0096514C"/>
    <w:rsid w:val="009658AA"/>
    <w:rsid w:val="009661A9"/>
    <w:rsid w:val="009666CC"/>
    <w:rsid w:val="0096674E"/>
    <w:rsid w:val="00966BC0"/>
    <w:rsid w:val="00966FA1"/>
    <w:rsid w:val="0096716D"/>
    <w:rsid w:val="009679C9"/>
    <w:rsid w:val="00967C77"/>
    <w:rsid w:val="00970EBF"/>
    <w:rsid w:val="00971969"/>
    <w:rsid w:val="00971A29"/>
    <w:rsid w:val="00971DE3"/>
    <w:rsid w:val="00971DFF"/>
    <w:rsid w:val="00972065"/>
    <w:rsid w:val="0097353D"/>
    <w:rsid w:val="00973871"/>
    <w:rsid w:val="009738CB"/>
    <w:rsid w:val="00973CF2"/>
    <w:rsid w:val="00973CFC"/>
    <w:rsid w:val="00973D88"/>
    <w:rsid w:val="009746D6"/>
    <w:rsid w:val="00974B3E"/>
    <w:rsid w:val="00975F99"/>
    <w:rsid w:val="00976025"/>
    <w:rsid w:val="009770C4"/>
    <w:rsid w:val="00977142"/>
    <w:rsid w:val="00977CBE"/>
    <w:rsid w:val="00977DD3"/>
    <w:rsid w:val="009803F2"/>
    <w:rsid w:val="0098059C"/>
    <w:rsid w:val="009809E0"/>
    <w:rsid w:val="0098150B"/>
    <w:rsid w:val="00981933"/>
    <w:rsid w:val="00981A8B"/>
    <w:rsid w:val="0098277B"/>
    <w:rsid w:val="00982B22"/>
    <w:rsid w:val="00982CEC"/>
    <w:rsid w:val="009830E4"/>
    <w:rsid w:val="00983183"/>
    <w:rsid w:val="009831DA"/>
    <w:rsid w:val="00983354"/>
    <w:rsid w:val="009833A0"/>
    <w:rsid w:val="00983D24"/>
    <w:rsid w:val="009845CB"/>
    <w:rsid w:val="00984CC1"/>
    <w:rsid w:val="00984E4E"/>
    <w:rsid w:val="0098504B"/>
    <w:rsid w:val="00985642"/>
    <w:rsid w:val="00985A48"/>
    <w:rsid w:val="00985A81"/>
    <w:rsid w:val="00985D81"/>
    <w:rsid w:val="009863F6"/>
    <w:rsid w:val="00986474"/>
    <w:rsid w:val="0098697D"/>
    <w:rsid w:val="00986B1E"/>
    <w:rsid w:val="00986D33"/>
    <w:rsid w:val="0098718E"/>
    <w:rsid w:val="00987605"/>
    <w:rsid w:val="00987E20"/>
    <w:rsid w:val="009909E0"/>
    <w:rsid w:val="00990CDE"/>
    <w:rsid w:val="00990EF8"/>
    <w:rsid w:val="009917AC"/>
    <w:rsid w:val="00992095"/>
    <w:rsid w:val="00992DFC"/>
    <w:rsid w:val="00992E18"/>
    <w:rsid w:val="00993069"/>
    <w:rsid w:val="009930C6"/>
    <w:rsid w:val="00993180"/>
    <w:rsid w:val="009935ED"/>
    <w:rsid w:val="00994AE4"/>
    <w:rsid w:val="00994AE7"/>
    <w:rsid w:val="00994E5A"/>
    <w:rsid w:val="00994FF8"/>
    <w:rsid w:val="009957F6"/>
    <w:rsid w:val="00996430"/>
    <w:rsid w:val="009972CD"/>
    <w:rsid w:val="009A1426"/>
    <w:rsid w:val="009A1806"/>
    <w:rsid w:val="009A1FF7"/>
    <w:rsid w:val="009A30E4"/>
    <w:rsid w:val="009A32D9"/>
    <w:rsid w:val="009A3F0A"/>
    <w:rsid w:val="009A40D3"/>
    <w:rsid w:val="009A4985"/>
    <w:rsid w:val="009A5860"/>
    <w:rsid w:val="009A68A7"/>
    <w:rsid w:val="009A7140"/>
    <w:rsid w:val="009A7526"/>
    <w:rsid w:val="009A7A11"/>
    <w:rsid w:val="009A7A4B"/>
    <w:rsid w:val="009A7AD6"/>
    <w:rsid w:val="009A7C48"/>
    <w:rsid w:val="009A7DBE"/>
    <w:rsid w:val="009B0A38"/>
    <w:rsid w:val="009B291D"/>
    <w:rsid w:val="009B2F66"/>
    <w:rsid w:val="009B3586"/>
    <w:rsid w:val="009B3F72"/>
    <w:rsid w:val="009B43CB"/>
    <w:rsid w:val="009B58D4"/>
    <w:rsid w:val="009B5B33"/>
    <w:rsid w:val="009B5C78"/>
    <w:rsid w:val="009B6EA9"/>
    <w:rsid w:val="009B78DF"/>
    <w:rsid w:val="009B7BC3"/>
    <w:rsid w:val="009C05DD"/>
    <w:rsid w:val="009C0A07"/>
    <w:rsid w:val="009C0E68"/>
    <w:rsid w:val="009C0FFC"/>
    <w:rsid w:val="009C14B4"/>
    <w:rsid w:val="009C18C1"/>
    <w:rsid w:val="009C19E9"/>
    <w:rsid w:val="009C1B88"/>
    <w:rsid w:val="009C275B"/>
    <w:rsid w:val="009C28CE"/>
    <w:rsid w:val="009C3010"/>
    <w:rsid w:val="009C3AAB"/>
    <w:rsid w:val="009C3CBB"/>
    <w:rsid w:val="009C3EEA"/>
    <w:rsid w:val="009C4394"/>
    <w:rsid w:val="009C4A73"/>
    <w:rsid w:val="009C4CCC"/>
    <w:rsid w:val="009C50CB"/>
    <w:rsid w:val="009C5D6F"/>
    <w:rsid w:val="009C5F62"/>
    <w:rsid w:val="009C5F63"/>
    <w:rsid w:val="009C7501"/>
    <w:rsid w:val="009C7529"/>
    <w:rsid w:val="009D07E9"/>
    <w:rsid w:val="009D0911"/>
    <w:rsid w:val="009D0C7F"/>
    <w:rsid w:val="009D106F"/>
    <w:rsid w:val="009D24ED"/>
    <w:rsid w:val="009D2712"/>
    <w:rsid w:val="009D3445"/>
    <w:rsid w:val="009D3802"/>
    <w:rsid w:val="009D3D8D"/>
    <w:rsid w:val="009D442C"/>
    <w:rsid w:val="009D4CD4"/>
    <w:rsid w:val="009D4D51"/>
    <w:rsid w:val="009D4D8D"/>
    <w:rsid w:val="009D5A74"/>
    <w:rsid w:val="009D5E2A"/>
    <w:rsid w:val="009D5F1C"/>
    <w:rsid w:val="009D6759"/>
    <w:rsid w:val="009D79CE"/>
    <w:rsid w:val="009D7A54"/>
    <w:rsid w:val="009D7BC2"/>
    <w:rsid w:val="009D7C23"/>
    <w:rsid w:val="009D7FAE"/>
    <w:rsid w:val="009E0A39"/>
    <w:rsid w:val="009E0EC1"/>
    <w:rsid w:val="009E1300"/>
    <w:rsid w:val="009E176F"/>
    <w:rsid w:val="009E2688"/>
    <w:rsid w:val="009E2891"/>
    <w:rsid w:val="009E2C24"/>
    <w:rsid w:val="009E2FE9"/>
    <w:rsid w:val="009E3907"/>
    <w:rsid w:val="009E3B32"/>
    <w:rsid w:val="009E3E00"/>
    <w:rsid w:val="009E4540"/>
    <w:rsid w:val="009E4578"/>
    <w:rsid w:val="009E4B71"/>
    <w:rsid w:val="009E54D5"/>
    <w:rsid w:val="009E5533"/>
    <w:rsid w:val="009E57C3"/>
    <w:rsid w:val="009E5B6B"/>
    <w:rsid w:val="009E5E1A"/>
    <w:rsid w:val="009E648C"/>
    <w:rsid w:val="009E6F8D"/>
    <w:rsid w:val="009E72F1"/>
    <w:rsid w:val="009F162C"/>
    <w:rsid w:val="009F1706"/>
    <w:rsid w:val="009F1A2E"/>
    <w:rsid w:val="009F20CF"/>
    <w:rsid w:val="009F28A9"/>
    <w:rsid w:val="009F2A42"/>
    <w:rsid w:val="009F2B4B"/>
    <w:rsid w:val="009F38A3"/>
    <w:rsid w:val="009F3E92"/>
    <w:rsid w:val="009F4264"/>
    <w:rsid w:val="009F46DD"/>
    <w:rsid w:val="009F4F88"/>
    <w:rsid w:val="009F5324"/>
    <w:rsid w:val="009F5897"/>
    <w:rsid w:val="009F5FC4"/>
    <w:rsid w:val="009F6093"/>
    <w:rsid w:val="009F629C"/>
    <w:rsid w:val="009F6B51"/>
    <w:rsid w:val="009F6CF3"/>
    <w:rsid w:val="009F745D"/>
    <w:rsid w:val="00A01CAF"/>
    <w:rsid w:val="00A02EAA"/>
    <w:rsid w:val="00A03334"/>
    <w:rsid w:val="00A03F0A"/>
    <w:rsid w:val="00A0483D"/>
    <w:rsid w:val="00A05DEF"/>
    <w:rsid w:val="00A066DF"/>
    <w:rsid w:val="00A06D6C"/>
    <w:rsid w:val="00A07052"/>
    <w:rsid w:val="00A10668"/>
    <w:rsid w:val="00A108F8"/>
    <w:rsid w:val="00A10C25"/>
    <w:rsid w:val="00A112A8"/>
    <w:rsid w:val="00A11DE7"/>
    <w:rsid w:val="00A13471"/>
    <w:rsid w:val="00A14E6C"/>
    <w:rsid w:val="00A14F09"/>
    <w:rsid w:val="00A15238"/>
    <w:rsid w:val="00A1540E"/>
    <w:rsid w:val="00A156DC"/>
    <w:rsid w:val="00A1570B"/>
    <w:rsid w:val="00A15C45"/>
    <w:rsid w:val="00A17D6D"/>
    <w:rsid w:val="00A2009B"/>
    <w:rsid w:val="00A20220"/>
    <w:rsid w:val="00A20832"/>
    <w:rsid w:val="00A20E51"/>
    <w:rsid w:val="00A210A7"/>
    <w:rsid w:val="00A2191A"/>
    <w:rsid w:val="00A21DDC"/>
    <w:rsid w:val="00A21E4A"/>
    <w:rsid w:val="00A2204D"/>
    <w:rsid w:val="00A22AA3"/>
    <w:rsid w:val="00A22D1B"/>
    <w:rsid w:val="00A23C04"/>
    <w:rsid w:val="00A23D25"/>
    <w:rsid w:val="00A23D7D"/>
    <w:rsid w:val="00A23FC3"/>
    <w:rsid w:val="00A241F7"/>
    <w:rsid w:val="00A2426E"/>
    <w:rsid w:val="00A24695"/>
    <w:rsid w:val="00A247C7"/>
    <w:rsid w:val="00A24AE7"/>
    <w:rsid w:val="00A24DEB"/>
    <w:rsid w:val="00A25CEA"/>
    <w:rsid w:val="00A26074"/>
    <w:rsid w:val="00A271A5"/>
    <w:rsid w:val="00A2756C"/>
    <w:rsid w:val="00A2760C"/>
    <w:rsid w:val="00A27901"/>
    <w:rsid w:val="00A302CC"/>
    <w:rsid w:val="00A3043B"/>
    <w:rsid w:val="00A30FAC"/>
    <w:rsid w:val="00A314F7"/>
    <w:rsid w:val="00A315C5"/>
    <w:rsid w:val="00A319DD"/>
    <w:rsid w:val="00A328F8"/>
    <w:rsid w:val="00A3388A"/>
    <w:rsid w:val="00A33D44"/>
    <w:rsid w:val="00A33F54"/>
    <w:rsid w:val="00A33F69"/>
    <w:rsid w:val="00A34E2A"/>
    <w:rsid w:val="00A351F7"/>
    <w:rsid w:val="00A35DF2"/>
    <w:rsid w:val="00A36BDF"/>
    <w:rsid w:val="00A36D70"/>
    <w:rsid w:val="00A371F6"/>
    <w:rsid w:val="00A40A5D"/>
    <w:rsid w:val="00A40E77"/>
    <w:rsid w:val="00A4166C"/>
    <w:rsid w:val="00A420E8"/>
    <w:rsid w:val="00A427BB"/>
    <w:rsid w:val="00A42C14"/>
    <w:rsid w:val="00A43240"/>
    <w:rsid w:val="00A433C4"/>
    <w:rsid w:val="00A4379D"/>
    <w:rsid w:val="00A43855"/>
    <w:rsid w:val="00A4535C"/>
    <w:rsid w:val="00A45C7A"/>
    <w:rsid w:val="00A465C5"/>
    <w:rsid w:val="00A4700A"/>
    <w:rsid w:val="00A50478"/>
    <w:rsid w:val="00A50589"/>
    <w:rsid w:val="00A506D4"/>
    <w:rsid w:val="00A50D9A"/>
    <w:rsid w:val="00A50E1F"/>
    <w:rsid w:val="00A50F6D"/>
    <w:rsid w:val="00A51046"/>
    <w:rsid w:val="00A51D18"/>
    <w:rsid w:val="00A520C9"/>
    <w:rsid w:val="00A522DB"/>
    <w:rsid w:val="00A524D7"/>
    <w:rsid w:val="00A527DD"/>
    <w:rsid w:val="00A52A45"/>
    <w:rsid w:val="00A52A4B"/>
    <w:rsid w:val="00A52B10"/>
    <w:rsid w:val="00A52BDB"/>
    <w:rsid w:val="00A52C4E"/>
    <w:rsid w:val="00A5353A"/>
    <w:rsid w:val="00A54EC1"/>
    <w:rsid w:val="00A55255"/>
    <w:rsid w:val="00A56348"/>
    <w:rsid w:val="00A56BDE"/>
    <w:rsid w:val="00A56F83"/>
    <w:rsid w:val="00A57AD4"/>
    <w:rsid w:val="00A57AF9"/>
    <w:rsid w:val="00A57DE1"/>
    <w:rsid w:val="00A60371"/>
    <w:rsid w:val="00A60957"/>
    <w:rsid w:val="00A609E3"/>
    <w:rsid w:val="00A60DAA"/>
    <w:rsid w:val="00A60FE0"/>
    <w:rsid w:val="00A61383"/>
    <w:rsid w:val="00A618B6"/>
    <w:rsid w:val="00A62DFD"/>
    <w:rsid w:val="00A63DD9"/>
    <w:rsid w:val="00A6427F"/>
    <w:rsid w:val="00A645FB"/>
    <w:rsid w:val="00A653CF"/>
    <w:rsid w:val="00A65D5A"/>
    <w:rsid w:val="00A65FF0"/>
    <w:rsid w:val="00A6648A"/>
    <w:rsid w:val="00A6678D"/>
    <w:rsid w:val="00A66867"/>
    <w:rsid w:val="00A669A3"/>
    <w:rsid w:val="00A66B17"/>
    <w:rsid w:val="00A67086"/>
    <w:rsid w:val="00A67203"/>
    <w:rsid w:val="00A6744D"/>
    <w:rsid w:val="00A67746"/>
    <w:rsid w:val="00A70460"/>
    <w:rsid w:val="00A7054B"/>
    <w:rsid w:val="00A71186"/>
    <w:rsid w:val="00A71A16"/>
    <w:rsid w:val="00A71BC3"/>
    <w:rsid w:val="00A71F49"/>
    <w:rsid w:val="00A720AB"/>
    <w:rsid w:val="00A72141"/>
    <w:rsid w:val="00A726A8"/>
    <w:rsid w:val="00A72C3C"/>
    <w:rsid w:val="00A73FB8"/>
    <w:rsid w:val="00A740FD"/>
    <w:rsid w:val="00A74240"/>
    <w:rsid w:val="00A74B50"/>
    <w:rsid w:val="00A7530F"/>
    <w:rsid w:val="00A75C85"/>
    <w:rsid w:val="00A75E0F"/>
    <w:rsid w:val="00A76FB1"/>
    <w:rsid w:val="00A7774B"/>
    <w:rsid w:val="00A808E3"/>
    <w:rsid w:val="00A81046"/>
    <w:rsid w:val="00A81101"/>
    <w:rsid w:val="00A8153B"/>
    <w:rsid w:val="00A81549"/>
    <w:rsid w:val="00A81ECC"/>
    <w:rsid w:val="00A82AAE"/>
    <w:rsid w:val="00A82B17"/>
    <w:rsid w:val="00A838D9"/>
    <w:rsid w:val="00A8449C"/>
    <w:rsid w:val="00A845E4"/>
    <w:rsid w:val="00A84624"/>
    <w:rsid w:val="00A858D9"/>
    <w:rsid w:val="00A85A26"/>
    <w:rsid w:val="00A85ACE"/>
    <w:rsid w:val="00A85D0B"/>
    <w:rsid w:val="00A85D9D"/>
    <w:rsid w:val="00A85F8E"/>
    <w:rsid w:val="00A8629B"/>
    <w:rsid w:val="00A87319"/>
    <w:rsid w:val="00A87774"/>
    <w:rsid w:val="00A90B51"/>
    <w:rsid w:val="00A91226"/>
    <w:rsid w:val="00A91447"/>
    <w:rsid w:val="00A928F3"/>
    <w:rsid w:val="00A92D7F"/>
    <w:rsid w:val="00A92D82"/>
    <w:rsid w:val="00A92D8A"/>
    <w:rsid w:val="00A92E10"/>
    <w:rsid w:val="00A93E36"/>
    <w:rsid w:val="00A93EA1"/>
    <w:rsid w:val="00A9411A"/>
    <w:rsid w:val="00A942F5"/>
    <w:rsid w:val="00A9449F"/>
    <w:rsid w:val="00A9494F"/>
    <w:rsid w:val="00A94BB0"/>
    <w:rsid w:val="00A9648A"/>
    <w:rsid w:val="00A9699A"/>
    <w:rsid w:val="00A96A19"/>
    <w:rsid w:val="00A96ACB"/>
    <w:rsid w:val="00A96B04"/>
    <w:rsid w:val="00A97443"/>
    <w:rsid w:val="00A97A90"/>
    <w:rsid w:val="00AA0049"/>
    <w:rsid w:val="00AA006C"/>
    <w:rsid w:val="00AA01A7"/>
    <w:rsid w:val="00AA043F"/>
    <w:rsid w:val="00AA04C3"/>
    <w:rsid w:val="00AA0703"/>
    <w:rsid w:val="00AA1F48"/>
    <w:rsid w:val="00AA25B4"/>
    <w:rsid w:val="00AA26BD"/>
    <w:rsid w:val="00AA2AAD"/>
    <w:rsid w:val="00AA2AF0"/>
    <w:rsid w:val="00AA2EA0"/>
    <w:rsid w:val="00AA2F86"/>
    <w:rsid w:val="00AA3159"/>
    <w:rsid w:val="00AA336B"/>
    <w:rsid w:val="00AA451E"/>
    <w:rsid w:val="00AA4D2C"/>
    <w:rsid w:val="00AA4D51"/>
    <w:rsid w:val="00AA6362"/>
    <w:rsid w:val="00AA648F"/>
    <w:rsid w:val="00AA64B0"/>
    <w:rsid w:val="00AA6DE1"/>
    <w:rsid w:val="00AA6F0E"/>
    <w:rsid w:val="00AB0484"/>
    <w:rsid w:val="00AB091D"/>
    <w:rsid w:val="00AB0EEB"/>
    <w:rsid w:val="00AB0FAE"/>
    <w:rsid w:val="00AB1990"/>
    <w:rsid w:val="00AB2040"/>
    <w:rsid w:val="00AB40F9"/>
    <w:rsid w:val="00AB459E"/>
    <w:rsid w:val="00AB48CC"/>
    <w:rsid w:val="00AB54F2"/>
    <w:rsid w:val="00AB5D8B"/>
    <w:rsid w:val="00AB61C9"/>
    <w:rsid w:val="00AB631C"/>
    <w:rsid w:val="00AB69EF"/>
    <w:rsid w:val="00AB70D1"/>
    <w:rsid w:val="00AC03FB"/>
    <w:rsid w:val="00AC05D8"/>
    <w:rsid w:val="00AC1161"/>
    <w:rsid w:val="00AC1294"/>
    <w:rsid w:val="00AC1B85"/>
    <w:rsid w:val="00AC1C54"/>
    <w:rsid w:val="00AC1EED"/>
    <w:rsid w:val="00AC20F1"/>
    <w:rsid w:val="00AC346F"/>
    <w:rsid w:val="00AC4090"/>
    <w:rsid w:val="00AC43D8"/>
    <w:rsid w:val="00AC49E7"/>
    <w:rsid w:val="00AC4CB5"/>
    <w:rsid w:val="00AC5862"/>
    <w:rsid w:val="00AC5B3E"/>
    <w:rsid w:val="00AC5BEA"/>
    <w:rsid w:val="00AD0250"/>
    <w:rsid w:val="00AD07C6"/>
    <w:rsid w:val="00AD0B67"/>
    <w:rsid w:val="00AD0EF2"/>
    <w:rsid w:val="00AD14B5"/>
    <w:rsid w:val="00AD2073"/>
    <w:rsid w:val="00AD235A"/>
    <w:rsid w:val="00AD263C"/>
    <w:rsid w:val="00AD31F2"/>
    <w:rsid w:val="00AD3559"/>
    <w:rsid w:val="00AD39C4"/>
    <w:rsid w:val="00AD42C1"/>
    <w:rsid w:val="00AD45F8"/>
    <w:rsid w:val="00AD4769"/>
    <w:rsid w:val="00AD4DF4"/>
    <w:rsid w:val="00AD4E53"/>
    <w:rsid w:val="00AD5F7B"/>
    <w:rsid w:val="00AD63CE"/>
    <w:rsid w:val="00AD68FB"/>
    <w:rsid w:val="00AD6C07"/>
    <w:rsid w:val="00AD7056"/>
    <w:rsid w:val="00AD70CE"/>
    <w:rsid w:val="00AD751A"/>
    <w:rsid w:val="00AE02C0"/>
    <w:rsid w:val="00AE0C47"/>
    <w:rsid w:val="00AE116C"/>
    <w:rsid w:val="00AE15D2"/>
    <w:rsid w:val="00AE1C4A"/>
    <w:rsid w:val="00AE1C69"/>
    <w:rsid w:val="00AE2B8A"/>
    <w:rsid w:val="00AE2BEB"/>
    <w:rsid w:val="00AE2C0F"/>
    <w:rsid w:val="00AE2CC7"/>
    <w:rsid w:val="00AE2D24"/>
    <w:rsid w:val="00AE391B"/>
    <w:rsid w:val="00AE460A"/>
    <w:rsid w:val="00AE4638"/>
    <w:rsid w:val="00AE4676"/>
    <w:rsid w:val="00AE4CC9"/>
    <w:rsid w:val="00AE501D"/>
    <w:rsid w:val="00AE563E"/>
    <w:rsid w:val="00AE5843"/>
    <w:rsid w:val="00AE5854"/>
    <w:rsid w:val="00AE58D8"/>
    <w:rsid w:val="00AE5CFA"/>
    <w:rsid w:val="00AE5D76"/>
    <w:rsid w:val="00AE641C"/>
    <w:rsid w:val="00AE6B69"/>
    <w:rsid w:val="00AE7FAC"/>
    <w:rsid w:val="00AF06D8"/>
    <w:rsid w:val="00AF0727"/>
    <w:rsid w:val="00AF095A"/>
    <w:rsid w:val="00AF1146"/>
    <w:rsid w:val="00AF1152"/>
    <w:rsid w:val="00AF1318"/>
    <w:rsid w:val="00AF140D"/>
    <w:rsid w:val="00AF1429"/>
    <w:rsid w:val="00AF15B8"/>
    <w:rsid w:val="00AF21AD"/>
    <w:rsid w:val="00AF2818"/>
    <w:rsid w:val="00AF3201"/>
    <w:rsid w:val="00AF33B0"/>
    <w:rsid w:val="00AF3503"/>
    <w:rsid w:val="00AF4067"/>
    <w:rsid w:val="00AF48F5"/>
    <w:rsid w:val="00AF4DD7"/>
    <w:rsid w:val="00AF5402"/>
    <w:rsid w:val="00AF6B0C"/>
    <w:rsid w:val="00AF72A6"/>
    <w:rsid w:val="00B00447"/>
    <w:rsid w:val="00B00650"/>
    <w:rsid w:val="00B00AC0"/>
    <w:rsid w:val="00B012D8"/>
    <w:rsid w:val="00B012DE"/>
    <w:rsid w:val="00B01D7C"/>
    <w:rsid w:val="00B021EB"/>
    <w:rsid w:val="00B02C0C"/>
    <w:rsid w:val="00B033B0"/>
    <w:rsid w:val="00B03FC4"/>
    <w:rsid w:val="00B0461C"/>
    <w:rsid w:val="00B04B06"/>
    <w:rsid w:val="00B04E34"/>
    <w:rsid w:val="00B05146"/>
    <w:rsid w:val="00B05711"/>
    <w:rsid w:val="00B05B0B"/>
    <w:rsid w:val="00B0671D"/>
    <w:rsid w:val="00B1044B"/>
    <w:rsid w:val="00B105E2"/>
    <w:rsid w:val="00B10CAF"/>
    <w:rsid w:val="00B1103C"/>
    <w:rsid w:val="00B1152E"/>
    <w:rsid w:val="00B126C9"/>
    <w:rsid w:val="00B12C5A"/>
    <w:rsid w:val="00B12CAD"/>
    <w:rsid w:val="00B13BD0"/>
    <w:rsid w:val="00B16092"/>
    <w:rsid w:val="00B169CB"/>
    <w:rsid w:val="00B178F8"/>
    <w:rsid w:val="00B20335"/>
    <w:rsid w:val="00B20DF1"/>
    <w:rsid w:val="00B21F62"/>
    <w:rsid w:val="00B22E17"/>
    <w:rsid w:val="00B233BA"/>
    <w:rsid w:val="00B233BD"/>
    <w:rsid w:val="00B23504"/>
    <w:rsid w:val="00B23921"/>
    <w:rsid w:val="00B244BD"/>
    <w:rsid w:val="00B244FF"/>
    <w:rsid w:val="00B24EB5"/>
    <w:rsid w:val="00B24FCD"/>
    <w:rsid w:val="00B250C6"/>
    <w:rsid w:val="00B25242"/>
    <w:rsid w:val="00B260EE"/>
    <w:rsid w:val="00B267B6"/>
    <w:rsid w:val="00B270C2"/>
    <w:rsid w:val="00B278F7"/>
    <w:rsid w:val="00B3003E"/>
    <w:rsid w:val="00B306B5"/>
    <w:rsid w:val="00B306BC"/>
    <w:rsid w:val="00B31A20"/>
    <w:rsid w:val="00B32109"/>
    <w:rsid w:val="00B33A21"/>
    <w:rsid w:val="00B33C46"/>
    <w:rsid w:val="00B33D61"/>
    <w:rsid w:val="00B33EA7"/>
    <w:rsid w:val="00B34798"/>
    <w:rsid w:val="00B364A4"/>
    <w:rsid w:val="00B36504"/>
    <w:rsid w:val="00B36CD1"/>
    <w:rsid w:val="00B36E65"/>
    <w:rsid w:val="00B37523"/>
    <w:rsid w:val="00B375C3"/>
    <w:rsid w:val="00B37DA9"/>
    <w:rsid w:val="00B37F88"/>
    <w:rsid w:val="00B416C0"/>
    <w:rsid w:val="00B41726"/>
    <w:rsid w:val="00B417FE"/>
    <w:rsid w:val="00B423D1"/>
    <w:rsid w:val="00B43348"/>
    <w:rsid w:val="00B43701"/>
    <w:rsid w:val="00B43C3D"/>
    <w:rsid w:val="00B43CCC"/>
    <w:rsid w:val="00B43D3B"/>
    <w:rsid w:val="00B43E43"/>
    <w:rsid w:val="00B43EDA"/>
    <w:rsid w:val="00B442D8"/>
    <w:rsid w:val="00B452A1"/>
    <w:rsid w:val="00B45C01"/>
    <w:rsid w:val="00B462FD"/>
    <w:rsid w:val="00B46369"/>
    <w:rsid w:val="00B4651C"/>
    <w:rsid w:val="00B465C1"/>
    <w:rsid w:val="00B472B2"/>
    <w:rsid w:val="00B479D2"/>
    <w:rsid w:val="00B50574"/>
    <w:rsid w:val="00B50E29"/>
    <w:rsid w:val="00B512BA"/>
    <w:rsid w:val="00B51659"/>
    <w:rsid w:val="00B5173B"/>
    <w:rsid w:val="00B51C9D"/>
    <w:rsid w:val="00B51D6B"/>
    <w:rsid w:val="00B52EDB"/>
    <w:rsid w:val="00B546E4"/>
    <w:rsid w:val="00B558A5"/>
    <w:rsid w:val="00B55E06"/>
    <w:rsid w:val="00B5610F"/>
    <w:rsid w:val="00B5625B"/>
    <w:rsid w:val="00B56BBD"/>
    <w:rsid w:val="00B5784D"/>
    <w:rsid w:val="00B57965"/>
    <w:rsid w:val="00B57AF3"/>
    <w:rsid w:val="00B57BE0"/>
    <w:rsid w:val="00B60027"/>
    <w:rsid w:val="00B6029F"/>
    <w:rsid w:val="00B61D59"/>
    <w:rsid w:val="00B6206C"/>
    <w:rsid w:val="00B62B45"/>
    <w:rsid w:val="00B6312D"/>
    <w:rsid w:val="00B631E1"/>
    <w:rsid w:val="00B638E4"/>
    <w:rsid w:val="00B63C1F"/>
    <w:rsid w:val="00B63EB0"/>
    <w:rsid w:val="00B647B7"/>
    <w:rsid w:val="00B64C5C"/>
    <w:rsid w:val="00B64D0E"/>
    <w:rsid w:val="00B65415"/>
    <w:rsid w:val="00B6704E"/>
    <w:rsid w:val="00B670D7"/>
    <w:rsid w:val="00B67228"/>
    <w:rsid w:val="00B70A3A"/>
    <w:rsid w:val="00B70A7F"/>
    <w:rsid w:val="00B70EDB"/>
    <w:rsid w:val="00B7129E"/>
    <w:rsid w:val="00B71E85"/>
    <w:rsid w:val="00B723D7"/>
    <w:rsid w:val="00B7278A"/>
    <w:rsid w:val="00B72B97"/>
    <w:rsid w:val="00B72C09"/>
    <w:rsid w:val="00B730A2"/>
    <w:rsid w:val="00B73B14"/>
    <w:rsid w:val="00B73F97"/>
    <w:rsid w:val="00B743DF"/>
    <w:rsid w:val="00B74B95"/>
    <w:rsid w:val="00B752C7"/>
    <w:rsid w:val="00B75FDF"/>
    <w:rsid w:val="00B7649E"/>
    <w:rsid w:val="00B76723"/>
    <w:rsid w:val="00B76A60"/>
    <w:rsid w:val="00B76CC6"/>
    <w:rsid w:val="00B76F93"/>
    <w:rsid w:val="00B7723E"/>
    <w:rsid w:val="00B77640"/>
    <w:rsid w:val="00B806EE"/>
    <w:rsid w:val="00B8106D"/>
    <w:rsid w:val="00B810BE"/>
    <w:rsid w:val="00B81159"/>
    <w:rsid w:val="00B811AE"/>
    <w:rsid w:val="00B817A4"/>
    <w:rsid w:val="00B822F7"/>
    <w:rsid w:val="00B8246B"/>
    <w:rsid w:val="00B82638"/>
    <w:rsid w:val="00B831AF"/>
    <w:rsid w:val="00B833CF"/>
    <w:rsid w:val="00B83766"/>
    <w:rsid w:val="00B837E5"/>
    <w:rsid w:val="00B83893"/>
    <w:rsid w:val="00B83BF3"/>
    <w:rsid w:val="00B843CE"/>
    <w:rsid w:val="00B8440C"/>
    <w:rsid w:val="00B8446F"/>
    <w:rsid w:val="00B847B8"/>
    <w:rsid w:val="00B849E3"/>
    <w:rsid w:val="00B84F39"/>
    <w:rsid w:val="00B85BCC"/>
    <w:rsid w:val="00B864DA"/>
    <w:rsid w:val="00B86553"/>
    <w:rsid w:val="00B86C13"/>
    <w:rsid w:val="00B86FE9"/>
    <w:rsid w:val="00B9020A"/>
    <w:rsid w:val="00B90698"/>
    <w:rsid w:val="00B906D6"/>
    <w:rsid w:val="00B916E8"/>
    <w:rsid w:val="00B91C51"/>
    <w:rsid w:val="00B9221A"/>
    <w:rsid w:val="00B92AE4"/>
    <w:rsid w:val="00B934A8"/>
    <w:rsid w:val="00B9568E"/>
    <w:rsid w:val="00B95695"/>
    <w:rsid w:val="00B95A86"/>
    <w:rsid w:val="00B95F5B"/>
    <w:rsid w:val="00B971AA"/>
    <w:rsid w:val="00B972B7"/>
    <w:rsid w:val="00BA0038"/>
    <w:rsid w:val="00BA0630"/>
    <w:rsid w:val="00BA0B0C"/>
    <w:rsid w:val="00BA1048"/>
    <w:rsid w:val="00BA1810"/>
    <w:rsid w:val="00BA208A"/>
    <w:rsid w:val="00BA2430"/>
    <w:rsid w:val="00BA3C52"/>
    <w:rsid w:val="00BA3DBC"/>
    <w:rsid w:val="00BA41AC"/>
    <w:rsid w:val="00BA41B8"/>
    <w:rsid w:val="00BA4A7F"/>
    <w:rsid w:val="00BA4CA7"/>
    <w:rsid w:val="00BA506B"/>
    <w:rsid w:val="00BA516A"/>
    <w:rsid w:val="00BA55DE"/>
    <w:rsid w:val="00BA5B83"/>
    <w:rsid w:val="00BA5C97"/>
    <w:rsid w:val="00BA61CF"/>
    <w:rsid w:val="00BA7028"/>
    <w:rsid w:val="00BA74A0"/>
    <w:rsid w:val="00BA7BBB"/>
    <w:rsid w:val="00BA7F70"/>
    <w:rsid w:val="00BB059D"/>
    <w:rsid w:val="00BB0758"/>
    <w:rsid w:val="00BB0F40"/>
    <w:rsid w:val="00BB0FD3"/>
    <w:rsid w:val="00BB10B5"/>
    <w:rsid w:val="00BB1607"/>
    <w:rsid w:val="00BB1A18"/>
    <w:rsid w:val="00BB3938"/>
    <w:rsid w:val="00BB397A"/>
    <w:rsid w:val="00BB3A5E"/>
    <w:rsid w:val="00BB4296"/>
    <w:rsid w:val="00BB4361"/>
    <w:rsid w:val="00BB4855"/>
    <w:rsid w:val="00BB4C2F"/>
    <w:rsid w:val="00BB4C7F"/>
    <w:rsid w:val="00BB53C0"/>
    <w:rsid w:val="00BB60C9"/>
    <w:rsid w:val="00BB6B40"/>
    <w:rsid w:val="00BB7780"/>
    <w:rsid w:val="00BB78AE"/>
    <w:rsid w:val="00BB7CD7"/>
    <w:rsid w:val="00BC06B9"/>
    <w:rsid w:val="00BC07D4"/>
    <w:rsid w:val="00BC0C4C"/>
    <w:rsid w:val="00BC1704"/>
    <w:rsid w:val="00BC1734"/>
    <w:rsid w:val="00BC1FEE"/>
    <w:rsid w:val="00BC2438"/>
    <w:rsid w:val="00BC2E25"/>
    <w:rsid w:val="00BC37C1"/>
    <w:rsid w:val="00BC475E"/>
    <w:rsid w:val="00BC4B39"/>
    <w:rsid w:val="00BC4FFF"/>
    <w:rsid w:val="00BC62A3"/>
    <w:rsid w:val="00BC6330"/>
    <w:rsid w:val="00BC68E2"/>
    <w:rsid w:val="00BC6DE6"/>
    <w:rsid w:val="00BC7929"/>
    <w:rsid w:val="00BC7BD1"/>
    <w:rsid w:val="00BC7C58"/>
    <w:rsid w:val="00BD0326"/>
    <w:rsid w:val="00BD0E49"/>
    <w:rsid w:val="00BD1BB2"/>
    <w:rsid w:val="00BD20BE"/>
    <w:rsid w:val="00BD244B"/>
    <w:rsid w:val="00BD27DC"/>
    <w:rsid w:val="00BD2E9B"/>
    <w:rsid w:val="00BD2FA4"/>
    <w:rsid w:val="00BD35FF"/>
    <w:rsid w:val="00BD3EF1"/>
    <w:rsid w:val="00BD4123"/>
    <w:rsid w:val="00BD4FF7"/>
    <w:rsid w:val="00BD5318"/>
    <w:rsid w:val="00BD5A60"/>
    <w:rsid w:val="00BD6775"/>
    <w:rsid w:val="00BD78D5"/>
    <w:rsid w:val="00BE0844"/>
    <w:rsid w:val="00BE0903"/>
    <w:rsid w:val="00BE0C4A"/>
    <w:rsid w:val="00BE0C9A"/>
    <w:rsid w:val="00BE126A"/>
    <w:rsid w:val="00BE1283"/>
    <w:rsid w:val="00BE1BBC"/>
    <w:rsid w:val="00BE2840"/>
    <w:rsid w:val="00BE2B73"/>
    <w:rsid w:val="00BE34F2"/>
    <w:rsid w:val="00BE3A93"/>
    <w:rsid w:val="00BE3E05"/>
    <w:rsid w:val="00BE436A"/>
    <w:rsid w:val="00BE4C82"/>
    <w:rsid w:val="00BE5345"/>
    <w:rsid w:val="00BE5583"/>
    <w:rsid w:val="00BE5689"/>
    <w:rsid w:val="00BE56A5"/>
    <w:rsid w:val="00BE6CB7"/>
    <w:rsid w:val="00BE709F"/>
    <w:rsid w:val="00BE7870"/>
    <w:rsid w:val="00BE7A36"/>
    <w:rsid w:val="00BE7C62"/>
    <w:rsid w:val="00BE7DE6"/>
    <w:rsid w:val="00BF0146"/>
    <w:rsid w:val="00BF053D"/>
    <w:rsid w:val="00BF06C7"/>
    <w:rsid w:val="00BF0726"/>
    <w:rsid w:val="00BF126F"/>
    <w:rsid w:val="00BF1AE7"/>
    <w:rsid w:val="00BF1CF1"/>
    <w:rsid w:val="00BF251C"/>
    <w:rsid w:val="00BF274E"/>
    <w:rsid w:val="00BF2C5A"/>
    <w:rsid w:val="00BF33F1"/>
    <w:rsid w:val="00BF3D5A"/>
    <w:rsid w:val="00BF4A8C"/>
    <w:rsid w:val="00BF4BE8"/>
    <w:rsid w:val="00BF5CB0"/>
    <w:rsid w:val="00BF695D"/>
    <w:rsid w:val="00BF7357"/>
    <w:rsid w:val="00BF7A77"/>
    <w:rsid w:val="00C000C8"/>
    <w:rsid w:val="00C004F0"/>
    <w:rsid w:val="00C0084A"/>
    <w:rsid w:val="00C00859"/>
    <w:rsid w:val="00C00B1D"/>
    <w:rsid w:val="00C00B32"/>
    <w:rsid w:val="00C01652"/>
    <w:rsid w:val="00C019E4"/>
    <w:rsid w:val="00C01D92"/>
    <w:rsid w:val="00C022D2"/>
    <w:rsid w:val="00C023DA"/>
    <w:rsid w:val="00C024E2"/>
    <w:rsid w:val="00C028E8"/>
    <w:rsid w:val="00C03050"/>
    <w:rsid w:val="00C0343E"/>
    <w:rsid w:val="00C0352F"/>
    <w:rsid w:val="00C03588"/>
    <w:rsid w:val="00C043EA"/>
    <w:rsid w:val="00C04934"/>
    <w:rsid w:val="00C04CB0"/>
    <w:rsid w:val="00C04D6B"/>
    <w:rsid w:val="00C05267"/>
    <w:rsid w:val="00C057A3"/>
    <w:rsid w:val="00C05947"/>
    <w:rsid w:val="00C05CD1"/>
    <w:rsid w:val="00C05FE5"/>
    <w:rsid w:val="00C06716"/>
    <w:rsid w:val="00C06835"/>
    <w:rsid w:val="00C06869"/>
    <w:rsid w:val="00C075D4"/>
    <w:rsid w:val="00C100AC"/>
    <w:rsid w:val="00C10B81"/>
    <w:rsid w:val="00C11884"/>
    <w:rsid w:val="00C12B8F"/>
    <w:rsid w:val="00C12D03"/>
    <w:rsid w:val="00C1317D"/>
    <w:rsid w:val="00C13369"/>
    <w:rsid w:val="00C135E3"/>
    <w:rsid w:val="00C137A2"/>
    <w:rsid w:val="00C13E94"/>
    <w:rsid w:val="00C13F5E"/>
    <w:rsid w:val="00C14BEA"/>
    <w:rsid w:val="00C15623"/>
    <w:rsid w:val="00C15F28"/>
    <w:rsid w:val="00C160CE"/>
    <w:rsid w:val="00C1712D"/>
    <w:rsid w:val="00C17E8E"/>
    <w:rsid w:val="00C20652"/>
    <w:rsid w:val="00C20CB1"/>
    <w:rsid w:val="00C20DA0"/>
    <w:rsid w:val="00C20EFA"/>
    <w:rsid w:val="00C221BE"/>
    <w:rsid w:val="00C228B5"/>
    <w:rsid w:val="00C22C39"/>
    <w:rsid w:val="00C23148"/>
    <w:rsid w:val="00C235C3"/>
    <w:rsid w:val="00C238FF"/>
    <w:rsid w:val="00C239F7"/>
    <w:rsid w:val="00C23BE3"/>
    <w:rsid w:val="00C240F9"/>
    <w:rsid w:val="00C242BC"/>
    <w:rsid w:val="00C24561"/>
    <w:rsid w:val="00C248CD"/>
    <w:rsid w:val="00C25708"/>
    <w:rsid w:val="00C25948"/>
    <w:rsid w:val="00C2628D"/>
    <w:rsid w:val="00C26E11"/>
    <w:rsid w:val="00C3037A"/>
    <w:rsid w:val="00C30567"/>
    <w:rsid w:val="00C30790"/>
    <w:rsid w:val="00C30863"/>
    <w:rsid w:val="00C30BD8"/>
    <w:rsid w:val="00C30D1B"/>
    <w:rsid w:val="00C3121A"/>
    <w:rsid w:val="00C31CA0"/>
    <w:rsid w:val="00C31CD2"/>
    <w:rsid w:val="00C31E37"/>
    <w:rsid w:val="00C320C0"/>
    <w:rsid w:val="00C3257F"/>
    <w:rsid w:val="00C32B1E"/>
    <w:rsid w:val="00C32B84"/>
    <w:rsid w:val="00C32E1F"/>
    <w:rsid w:val="00C330A0"/>
    <w:rsid w:val="00C33A5E"/>
    <w:rsid w:val="00C34D45"/>
    <w:rsid w:val="00C34F61"/>
    <w:rsid w:val="00C3537A"/>
    <w:rsid w:val="00C35CA1"/>
    <w:rsid w:val="00C35E6E"/>
    <w:rsid w:val="00C35EEF"/>
    <w:rsid w:val="00C37532"/>
    <w:rsid w:val="00C376AB"/>
    <w:rsid w:val="00C37A81"/>
    <w:rsid w:val="00C400A2"/>
    <w:rsid w:val="00C40373"/>
    <w:rsid w:val="00C40380"/>
    <w:rsid w:val="00C407D1"/>
    <w:rsid w:val="00C40C85"/>
    <w:rsid w:val="00C40F32"/>
    <w:rsid w:val="00C4198D"/>
    <w:rsid w:val="00C4198E"/>
    <w:rsid w:val="00C41B0F"/>
    <w:rsid w:val="00C425F0"/>
    <w:rsid w:val="00C42825"/>
    <w:rsid w:val="00C42845"/>
    <w:rsid w:val="00C43AD4"/>
    <w:rsid w:val="00C43C95"/>
    <w:rsid w:val="00C43F8B"/>
    <w:rsid w:val="00C44047"/>
    <w:rsid w:val="00C44ABB"/>
    <w:rsid w:val="00C44F95"/>
    <w:rsid w:val="00C46423"/>
    <w:rsid w:val="00C477B9"/>
    <w:rsid w:val="00C50393"/>
    <w:rsid w:val="00C50C54"/>
    <w:rsid w:val="00C510C8"/>
    <w:rsid w:val="00C51740"/>
    <w:rsid w:val="00C51D0E"/>
    <w:rsid w:val="00C51D72"/>
    <w:rsid w:val="00C51EB6"/>
    <w:rsid w:val="00C520ED"/>
    <w:rsid w:val="00C52235"/>
    <w:rsid w:val="00C52803"/>
    <w:rsid w:val="00C52E2F"/>
    <w:rsid w:val="00C53043"/>
    <w:rsid w:val="00C53A02"/>
    <w:rsid w:val="00C53A96"/>
    <w:rsid w:val="00C5444E"/>
    <w:rsid w:val="00C55464"/>
    <w:rsid w:val="00C55CCB"/>
    <w:rsid w:val="00C56A5B"/>
    <w:rsid w:val="00C56BCE"/>
    <w:rsid w:val="00C57247"/>
    <w:rsid w:val="00C572CF"/>
    <w:rsid w:val="00C5733A"/>
    <w:rsid w:val="00C57532"/>
    <w:rsid w:val="00C57BFA"/>
    <w:rsid w:val="00C57E9D"/>
    <w:rsid w:val="00C60673"/>
    <w:rsid w:val="00C6148A"/>
    <w:rsid w:val="00C61AC1"/>
    <w:rsid w:val="00C621E0"/>
    <w:rsid w:val="00C63A62"/>
    <w:rsid w:val="00C63DA3"/>
    <w:rsid w:val="00C645DB"/>
    <w:rsid w:val="00C646EC"/>
    <w:rsid w:val="00C6485F"/>
    <w:rsid w:val="00C64A82"/>
    <w:rsid w:val="00C64B99"/>
    <w:rsid w:val="00C650AE"/>
    <w:rsid w:val="00C655D2"/>
    <w:rsid w:val="00C65961"/>
    <w:rsid w:val="00C66544"/>
    <w:rsid w:val="00C66CD0"/>
    <w:rsid w:val="00C70075"/>
    <w:rsid w:val="00C71286"/>
    <w:rsid w:val="00C71BB4"/>
    <w:rsid w:val="00C71EBE"/>
    <w:rsid w:val="00C72B94"/>
    <w:rsid w:val="00C73527"/>
    <w:rsid w:val="00C7359F"/>
    <w:rsid w:val="00C7398C"/>
    <w:rsid w:val="00C73F75"/>
    <w:rsid w:val="00C73FED"/>
    <w:rsid w:val="00C74165"/>
    <w:rsid w:val="00C746E3"/>
    <w:rsid w:val="00C747F3"/>
    <w:rsid w:val="00C74BA8"/>
    <w:rsid w:val="00C757B0"/>
    <w:rsid w:val="00C75A05"/>
    <w:rsid w:val="00C75A93"/>
    <w:rsid w:val="00C75B6F"/>
    <w:rsid w:val="00C7666E"/>
    <w:rsid w:val="00C7774C"/>
    <w:rsid w:val="00C7780F"/>
    <w:rsid w:val="00C80969"/>
    <w:rsid w:val="00C809B6"/>
    <w:rsid w:val="00C80B98"/>
    <w:rsid w:val="00C80BD7"/>
    <w:rsid w:val="00C80D98"/>
    <w:rsid w:val="00C812E3"/>
    <w:rsid w:val="00C81E67"/>
    <w:rsid w:val="00C82900"/>
    <w:rsid w:val="00C82BD9"/>
    <w:rsid w:val="00C8322F"/>
    <w:rsid w:val="00C83FCC"/>
    <w:rsid w:val="00C8516F"/>
    <w:rsid w:val="00C859EE"/>
    <w:rsid w:val="00C85BA1"/>
    <w:rsid w:val="00C86AE6"/>
    <w:rsid w:val="00C86D40"/>
    <w:rsid w:val="00C86D4A"/>
    <w:rsid w:val="00C86E88"/>
    <w:rsid w:val="00C8743B"/>
    <w:rsid w:val="00C874D8"/>
    <w:rsid w:val="00C87E47"/>
    <w:rsid w:val="00C912C6"/>
    <w:rsid w:val="00C91754"/>
    <w:rsid w:val="00C91DBE"/>
    <w:rsid w:val="00C91F6F"/>
    <w:rsid w:val="00C92570"/>
    <w:rsid w:val="00C93DF2"/>
    <w:rsid w:val="00C94521"/>
    <w:rsid w:val="00C95459"/>
    <w:rsid w:val="00C9580C"/>
    <w:rsid w:val="00C962D3"/>
    <w:rsid w:val="00C96510"/>
    <w:rsid w:val="00C9656C"/>
    <w:rsid w:val="00C967D4"/>
    <w:rsid w:val="00C967EA"/>
    <w:rsid w:val="00C96D0B"/>
    <w:rsid w:val="00C96EF2"/>
    <w:rsid w:val="00C9718A"/>
    <w:rsid w:val="00C975E3"/>
    <w:rsid w:val="00C97631"/>
    <w:rsid w:val="00C97EB6"/>
    <w:rsid w:val="00CA0AE2"/>
    <w:rsid w:val="00CA0AEE"/>
    <w:rsid w:val="00CA16C4"/>
    <w:rsid w:val="00CA198C"/>
    <w:rsid w:val="00CA234D"/>
    <w:rsid w:val="00CA2910"/>
    <w:rsid w:val="00CA2969"/>
    <w:rsid w:val="00CA2B18"/>
    <w:rsid w:val="00CA2E33"/>
    <w:rsid w:val="00CA31B6"/>
    <w:rsid w:val="00CA39CA"/>
    <w:rsid w:val="00CA4610"/>
    <w:rsid w:val="00CA4A87"/>
    <w:rsid w:val="00CA51A7"/>
    <w:rsid w:val="00CA5BA3"/>
    <w:rsid w:val="00CA5CFA"/>
    <w:rsid w:val="00CA5F4C"/>
    <w:rsid w:val="00CA6FE0"/>
    <w:rsid w:val="00CA70FE"/>
    <w:rsid w:val="00CA7131"/>
    <w:rsid w:val="00CA7180"/>
    <w:rsid w:val="00CA7285"/>
    <w:rsid w:val="00CA7D50"/>
    <w:rsid w:val="00CB07C2"/>
    <w:rsid w:val="00CB1041"/>
    <w:rsid w:val="00CB12DF"/>
    <w:rsid w:val="00CB1457"/>
    <w:rsid w:val="00CB1AEB"/>
    <w:rsid w:val="00CB1AFE"/>
    <w:rsid w:val="00CB1C91"/>
    <w:rsid w:val="00CB2559"/>
    <w:rsid w:val="00CB3776"/>
    <w:rsid w:val="00CB3822"/>
    <w:rsid w:val="00CB393B"/>
    <w:rsid w:val="00CB4BE4"/>
    <w:rsid w:val="00CB533F"/>
    <w:rsid w:val="00CB74D0"/>
    <w:rsid w:val="00CB7809"/>
    <w:rsid w:val="00CB7BC1"/>
    <w:rsid w:val="00CB7BDB"/>
    <w:rsid w:val="00CC0584"/>
    <w:rsid w:val="00CC0B94"/>
    <w:rsid w:val="00CC104B"/>
    <w:rsid w:val="00CC1459"/>
    <w:rsid w:val="00CC1874"/>
    <w:rsid w:val="00CC1EB4"/>
    <w:rsid w:val="00CC24E0"/>
    <w:rsid w:val="00CC2A21"/>
    <w:rsid w:val="00CC35F3"/>
    <w:rsid w:val="00CC57ED"/>
    <w:rsid w:val="00CC66FE"/>
    <w:rsid w:val="00CC6AE9"/>
    <w:rsid w:val="00CC6C08"/>
    <w:rsid w:val="00CC7FBD"/>
    <w:rsid w:val="00CD02FA"/>
    <w:rsid w:val="00CD0601"/>
    <w:rsid w:val="00CD0773"/>
    <w:rsid w:val="00CD0A16"/>
    <w:rsid w:val="00CD0AB4"/>
    <w:rsid w:val="00CD14AF"/>
    <w:rsid w:val="00CD1AA6"/>
    <w:rsid w:val="00CD2DC2"/>
    <w:rsid w:val="00CD2E54"/>
    <w:rsid w:val="00CD3224"/>
    <w:rsid w:val="00CD357D"/>
    <w:rsid w:val="00CD6081"/>
    <w:rsid w:val="00CD6D3A"/>
    <w:rsid w:val="00CD70CB"/>
    <w:rsid w:val="00CD731C"/>
    <w:rsid w:val="00CD7511"/>
    <w:rsid w:val="00CD7F52"/>
    <w:rsid w:val="00CE1866"/>
    <w:rsid w:val="00CE1890"/>
    <w:rsid w:val="00CE1A54"/>
    <w:rsid w:val="00CE1B00"/>
    <w:rsid w:val="00CE1C61"/>
    <w:rsid w:val="00CE22D0"/>
    <w:rsid w:val="00CE25B8"/>
    <w:rsid w:val="00CE25CF"/>
    <w:rsid w:val="00CE2BAE"/>
    <w:rsid w:val="00CE36B2"/>
    <w:rsid w:val="00CE3BBE"/>
    <w:rsid w:val="00CE476D"/>
    <w:rsid w:val="00CE5854"/>
    <w:rsid w:val="00CE6BE7"/>
    <w:rsid w:val="00CE6BF0"/>
    <w:rsid w:val="00CE739E"/>
    <w:rsid w:val="00CE77B9"/>
    <w:rsid w:val="00CF05C5"/>
    <w:rsid w:val="00CF0626"/>
    <w:rsid w:val="00CF0733"/>
    <w:rsid w:val="00CF10C4"/>
    <w:rsid w:val="00CF1E6A"/>
    <w:rsid w:val="00CF262C"/>
    <w:rsid w:val="00CF275A"/>
    <w:rsid w:val="00CF2850"/>
    <w:rsid w:val="00CF2922"/>
    <w:rsid w:val="00CF3237"/>
    <w:rsid w:val="00CF3512"/>
    <w:rsid w:val="00CF37BF"/>
    <w:rsid w:val="00CF37D2"/>
    <w:rsid w:val="00CF39B9"/>
    <w:rsid w:val="00CF3B0B"/>
    <w:rsid w:val="00CF420E"/>
    <w:rsid w:val="00CF4362"/>
    <w:rsid w:val="00CF520E"/>
    <w:rsid w:val="00CF52D0"/>
    <w:rsid w:val="00CF56D1"/>
    <w:rsid w:val="00CF5B46"/>
    <w:rsid w:val="00CF5C61"/>
    <w:rsid w:val="00CF625C"/>
    <w:rsid w:val="00CF642D"/>
    <w:rsid w:val="00CF6D6E"/>
    <w:rsid w:val="00CF708D"/>
    <w:rsid w:val="00CF71F3"/>
    <w:rsid w:val="00CF7ACE"/>
    <w:rsid w:val="00CF7E6E"/>
    <w:rsid w:val="00CF7F0F"/>
    <w:rsid w:val="00D0040F"/>
    <w:rsid w:val="00D01050"/>
    <w:rsid w:val="00D02503"/>
    <w:rsid w:val="00D02CDD"/>
    <w:rsid w:val="00D02DD3"/>
    <w:rsid w:val="00D0373D"/>
    <w:rsid w:val="00D0395F"/>
    <w:rsid w:val="00D03AA2"/>
    <w:rsid w:val="00D0427A"/>
    <w:rsid w:val="00D05221"/>
    <w:rsid w:val="00D05390"/>
    <w:rsid w:val="00D05506"/>
    <w:rsid w:val="00D0582D"/>
    <w:rsid w:val="00D0587C"/>
    <w:rsid w:val="00D058B9"/>
    <w:rsid w:val="00D05CA9"/>
    <w:rsid w:val="00D068BA"/>
    <w:rsid w:val="00D06B0E"/>
    <w:rsid w:val="00D07806"/>
    <w:rsid w:val="00D1020A"/>
    <w:rsid w:val="00D10228"/>
    <w:rsid w:val="00D105FF"/>
    <w:rsid w:val="00D10E0F"/>
    <w:rsid w:val="00D1123E"/>
    <w:rsid w:val="00D11A92"/>
    <w:rsid w:val="00D13097"/>
    <w:rsid w:val="00D134D4"/>
    <w:rsid w:val="00D13CFA"/>
    <w:rsid w:val="00D14282"/>
    <w:rsid w:val="00D14297"/>
    <w:rsid w:val="00D14FA6"/>
    <w:rsid w:val="00D155A7"/>
    <w:rsid w:val="00D15FDC"/>
    <w:rsid w:val="00D16EC2"/>
    <w:rsid w:val="00D176EA"/>
    <w:rsid w:val="00D17CC2"/>
    <w:rsid w:val="00D20050"/>
    <w:rsid w:val="00D20589"/>
    <w:rsid w:val="00D20A1A"/>
    <w:rsid w:val="00D20A97"/>
    <w:rsid w:val="00D20C8B"/>
    <w:rsid w:val="00D20D35"/>
    <w:rsid w:val="00D20EB6"/>
    <w:rsid w:val="00D21194"/>
    <w:rsid w:val="00D2129C"/>
    <w:rsid w:val="00D21658"/>
    <w:rsid w:val="00D21D4F"/>
    <w:rsid w:val="00D21E3D"/>
    <w:rsid w:val="00D229A8"/>
    <w:rsid w:val="00D22C65"/>
    <w:rsid w:val="00D22D59"/>
    <w:rsid w:val="00D22D96"/>
    <w:rsid w:val="00D22EED"/>
    <w:rsid w:val="00D23A53"/>
    <w:rsid w:val="00D23CA9"/>
    <w:rsid w:val="00D24ACD"/>
    <w:rsid w:val="00D24FCB"/>
    <w:rsid w:val="00D252AB"/>
    <w:rsid w:val="00D2641F"/>
    <w:rsid w:val="00D267D2"/>
    <w:rsid w:val="00D26E17"/>
    <w:rsid w:val="00D26EFB"/>
    <w:rsid w:val="00D26FDB"/>
    <w:rsid w:val="00D279E1"/>
    <w:rsid w:val="00D30211"/>
    <w:rsid w:val="00D3174C"/>
    <w:rsid w:val="00D318BB"/>
    <w:rsid w:val="00D3196E"/>
    <w:rsid w:val="00D32015"/>
    <w:rsid w:val="00D328BC"/>
    <w:rsid w:val="00D3292F"/>
    <w:rsid w:val="00D32CFF"/>
    <w:rsid w:val="00D3359D"/>
    <w:rsid w:val="00D33901"/>
    <w:rsid w:val="00D34286"/>
    <w:rsid w:val="00D34683"/>
    <w:rsid w:val="00D347D3"/>
    <w:rsid w:val="00D35207"/>
    <w:rsid w:val="00D354D3"/>
    <w:rsid w:val="00D36754"/>
    <w:rsid w:val="00D36A85"/>
    <w:rsid w:val="00D37248"/>
    <w:rsid w:val="00D3779D"/>
    <w:rsid w:val="00D4028F"/>
    <w:rsid w:val="00D404AD"/>
    <w:rsid w:val="00D4083B"/>
    <w:rsid w:val="00D40B21"/>
    <w:rsid w:val="00D4104D"/>
    <w:rsid w:val="00D418AD"/>
    <w:rsid w:val="00D4264F"/>
    <w:rsid w:val="00D42BDC"/>
    <w:rsid w:val="00D43203"/>
    <w:rsid w:val="00D434F8"/>
    <w:rsid w:val="00D43D35"/>
    <w:rsid w:val="00D43E53"/>
    <w:rsid w:val="00D4478A"/>
    <w:rsid w:val="00D44F4F"/>
    <w:rsid w:val="00D450EC"/>
    <w:rsid w:val="00D455A6"/>
    <w:rsid w:val="00D464DC"/>
    <w:rsid w:val="00D472A3"/>
    <w:rsid w:val="00D47A1C"/>
    <w:rsid w:val="00D5015A"/>
    <w:rsid w:val="00D50F4C"/>
    <w:rsid w:val="00D5197A"/>
    <w:rsid w:val="00D53EA9"/>
    <w:rsid w:val="00D53F51"/>
    <w:rsid w:val="00D54089"/>
    <w:rsid w:val="00D54FBD"/>
    <w:rsid w:val="00D552F5"/>
    <w:rsid w:val="00D55CE7"/>
    <w:rsid w:val="00D56C0B"/>
    <w:rsid w:val="00D56D67"/>
    <w:rsid w:val="00D57189"/>
    <w:rsid w:val="00D57350"/>
    <w:rsid w:val="00D57586"/>
    <w:rsid w:val="00D578D2"/>
    <w:rsid w:val="00D61488"/>
    <w:rsid w:val="00D620E5"/>
    <w:rsid w:val="00D625B2"/>
    <w:rsid w:val="00D626BB"/>
    <w:rsid w:val="00D62C4C"/>
    <w:rsid w:val="00D63143"/>
    <w:rsid w:val="00D63824"/>
    <w:rsid w:val="00D63B9C"/>
    <w:rsid w:val="00D63F8D"/>
    <w:rsid w:val="00D64559"/>
    <w:rsid w:val="00D654DD"/>
    <w:rsid w:val="00D654F4"/>
    <w:rsid w:val="00D65FC5"/>
    <w:rsid w:val="00D66095"/>
    <w:rsid w:val="00D668D1"/>
    <w:rsid w:val="00D669DC"/>
    <w:rsid w:val="00D6708E"/>
    <w:rsid w:val="00D6799C"/>
    <w:rsid w:val="00D67FAE"/>
    <w:rsid w:val="00D710F2"/>
    <w:rsid w:val="00D724A0"/>
    <w:rsid w:val="00D729A9"/>
    <w:rsid w:val="00D72B8E"/>
    <w:rsid w:val="00D72E26"/>
    <w:rsid w:val="00D73B9C"/>
    <w:rsid w:val="00D748E8"/>
    <w:rsid w:val="00D75058"/>
    <w:rsid w:val="00D759D9"/>
    <w:rsid w:val="00D77BC9"/>
    <w:rsid w:val="00D80468"/>
    <w:rsid w:val="00D81E5C"/>
    <w:rsid w:val="00D830DD"/>
    <w:rsid w:val="00D8318A"/>
    <w:rsid w:val="00D83B15"/>
    <w:rsid w:val="00D83DAA"/>
    <w:rsid w:val="00D83E6D"/>
    <w:rsid w:val="00D840FE"/>
    <w:rsid w:val="00D84E93"/>
    <w:rsid w:val="00D85395"/>
    <w:rsid w:val="00D856EA"/>
    <w:rsid w:val="00D858A3"/>
    <w:rsid w:val="00D86097"/>
    <w:rsid w:val="00D86552"/>
    <w:rsid w:val="00D86C16"/>
    <w:rsid w:val="00D870C6"/>
    <w:rsid w:val="00D90204"/>
    <w:rsid w:val="00D9071F"/>
    <w:rsid w:val="00D90CEE"/>
    <w:rsid w:val="00D914B1"/>
    <w:rsid w:val="00D919A7"/>
    <w:rsid w:val="00D91ADD"/>
    <w:rsid w:val="00D91F15"/>
    <w:rsid w:val="00D92482"/>
    <w:rsid w:val="00D92FE7"/>
    <w:rsid w:val="00D93154"/>
    <w:rsid w:val="00D9356E"/>
    <w:rsid w:val="00D9385D"/>
    <w:rsid w:val="00D947B2"/>
    <w:rsid w:val="00D94805"/>
    <w:rsid w:val="00D94ADB"/>
    <w:rsid w:val="00D94B6C"/>
    <w:rsid w:val="00D952EE"/>
    <w:rsid w:val="00D96516"/>
    <w:rsid w:val="00D969E2"/>
    <w:rsid w:val="00D97161"/>
    <w:rsid w:val="00DA0118"/>
    <w:rsid w:val="00DA0747"/>
    <w:rsid w:val="00DA0F3B"/>
    <w:rsid w:val="00DA17DA"/>
    <w:rsid w:val="00DA32C3"/>
    <w:rsid w:val="00DA3892"/>
    <w:rsid w:val="00DA3946"/>
    <w:rsid w:val="00DA3A50"/>
    <w:rsid w:val="00DA43F9"/>
    <w:rsid w:val="00DA52AB"/>
    <w:rsid w:val="00DA5464"/>
    <w:rsid w:val="00DA5598"/>
    <w:rsid w:val="00DA572D"/>
    <w:rsid w:val="00DA5772"/>
    <w:rsid w:val="00DA58DD"/>
    <w:rsid w:val="00DA5DEC"/>
    <w:rsid w:val="00DA6386"/>
    <w:rsid w:val="00DA677D"/>
    <w:rsid w:val="00DA680F"/>
    <w:rsid w:val="00DA701C"/>
    <w:rsid w:val="00DA74F8"/>
    <w:rsid w:val="00DA7D4E"/>
    <w:rsid w:val="00DB0E25"/>
    <w:rsid w:val="00DB1180"/>
    <w:rsid w:val="00DB13E2"/>
    <w:rsid w:val="00DB1689"/>
    <w:rsid w:val="00DB2135"/>
    <w:rsid w:val="00DB2340"/>
    <w:rsid w:val="00DB2B23"/>
    <w:rsid w:val="00DB2C07"/>
    <w:rsid w:val="00DB2CC8"/>
    <w:rsid w:val="00DB3208"/>
    <w:rsid w:val="00DB39E0"/>
    <w:rsid w:val="00DB3F77"/>
    <w:rsid w:val="00DB3FFA"/>
    <w:rsid w:val="00DB45EE"/>
    <w:rsid w:val="00DB4C09"/>
    <w:rsid w:val="00DB4F64"/>
    <w:rsid w:val="00DB501B"/>
    <w:rsid w:val="00DB5F5E"/>
    <w:rsid w:val="00DB6E06"/>
    <w:rsid w:val="00DB71B2"/>
    <w:rsid w:val="00DB72D5"/>
    <w:rsid w:val="00DB7D87"/>
    <w:rsid w:val="00DB7E15"/>
    <w:rsid w:val="00DB7EF9"/>
    <w:rsid w:val="00DC01EB"/>
    <w:rsid w:val="00DC03B8"/>
    <w:rsid w:val="00DC072A"/>
    <w:rsid w:val="00DC0ECF"/>
    <w:rsid w:val="00DC0FC8"/>
    <w:rsid w:val="00DC1311"/>
    <w:rsid w:val="00DC1E3A"/>
    <w:rsid w:val="00DC1F98"/>
    <w:rsid w:val="00DC23CB"/>
    <w:rsid w:val="00DC2848"/>
    <w:rsid w:val="00DC2C1F"/>
    <w:rsid w:val="00DC2DB3"/>
    <w:rsid w:val="00DC2F14"/>
    <w:rsid w:val="00DC38AC"/>
    <w:rsid w:val="00DC38E9"/>
    <w:rsid w:val="00DC446A"/>
    <w:rsid w:val="00DC45A1"/>
    <w:rsid w:val="00DC4F3C"/>
    <w:rsid w:val="00DC521E"/>
    <w:rsid w:val="00DC55CE"/>
    <w:rsid w:val="00DC562A"/>
    <w:rsid w:val="00DC5C83"/>
    <w:rsid w:val="00DC695F"/>
    <w:rsid w:val="00DC69BD"/>
    <w:rsid w:val="00DC6A60"/>
    <w:rsid w:val="00DC7690"/>
    <w:rsid w:val="00DC784F"/>
    <w:rsid w:val="00DC7AA1"/>
    <w:rsid w:val="00DC7CD3"/>
    <w:rsid w:val="00DD06E1"/>
    <w:rsid w:val="00DD0D62"/>
    <w:rsid w:val="00DD0DBB"/>
    <w:rsid w:val="00DD108B"/>
    <w:rsid w:val="00DD15FC"/>
    <w:rsid w:val="00DD1A24"/>
    <w:rsid w:val="00DD1B0E"/>
    <w:rsid w:val="00DD1C80"/>
    <w:rsid w:val="00DD22F7"/>
    <w:rsid w:val="00DD2357"/>
    <w:rsid w:val="00DD2C17"/>
    <w:rsid w:val="00DD2C40"/>
    <w:rsid w:val="00DD38B9"/>
    <w:rsid w:val="00DD4449"/>
    <w:rsid w:val="00DD4538"/>
    <w:rsid w:val="00DD4C2B"/>
    <w:rsid w:val="00DD4D48"/>
    <w:rsid w:val="00DD527D"/>
    <w:rsid w:val="00DD58A8"/>
    <w:rsid w:val="00DD6F14"/>
    <w:rsid w:val="00DD7933"/>
    <w:rsid w:val="00DD7FE0"/>
    <w:rsid w:val="00DE0397"/>
    <w:rsid w:val="00DE0401"/>
    <w:rsid w:val="00DE0928"/>
    <w:rsid w:val="00DE0D94"/>
    <w:rsid w:val="00DE11F1"/>
    <w:rsid w:val="00DE213E"/>
    <w:rsid w:val="00DE2489"/>
    <w:rsid w:val="00DE2502"/>
    <w:rsid w:val="00DE28A0"/>
    <w:rsid w:val="00DE2A1D"/>
    <w:rsid w:val="00DE34ED"/>
    <w:rsid w:val="00DE431A"/>
    <w:rsid w:val="00DE48DC"/>
    <w:rsid w:val="00DE493A"/>
    <w:rsid w:val="00DE4D70"/>
    <w:rsid w:val="00DE678A"/>
    <w:rsid w:val="00DE682D"/>
    <w:rsid w:val="00DE6A73"/>
    <w:rsid w:val="00DE7625"/>
    <w:rsid w:val="00DF0FD5"/>
    <w:rsid w:val="00DF1B7A"/>
    <w:rsid w:val="00DF3D4D"/>
    <w:rsid w:val="00DF43FE"/>
    <w:rsid w:val="00DF492E"/>
    <w:rsid w:val="00DF4C37"/>
    <w:rsid w:val="00DF52A6"/>
    <w:rsid w:val="00DF5803"/>
    <w:rsid w:val="00DF5882"/>
    <w:rsid w:val="00DF5910"/>
    <w:rsid w:val="00DF5B8F"/>
    <w:rsid w:val="00DF5F18"/>
    <w:rsid w:val="00DF6554"/>
    <w:rsid w:val="00DF65AF"/>
    <w:rsid w:val="00DF7843"/>
    <w:rsid w:val="00E0042F"/>
    <w:rsid w:val="00E00485"/>
    <w:rsid w:val="00E0084A"/>
    <w:rsid w:val="00E03121"/>
    <w:rsid w:val="00E03D7B"/>
    <w:rsid w:val="00E04521"/>
    <w:rsid w:val="00E0462C"/>
    <w:rsid w:val="00E04BAE"/>
    <w:rsid w:val="00E05274"/>
    <w:rsid w:val="00E05755"/>
    <w:rsid w:val="00E05B24"/>
    <w:rsid w:val="00E05C07"/>
    <w:rsid w:val="00E05D86"/>
    <w:rsid w:val="00E06C1C"/>
    <w:rsid w:val="00E0705E"/>
    <w:rsid w:val="00E070F0"/>
    <w:rsid w:val="00E07176"/>
    <w:rsid w:val="00E0754F"/>
    <w:rsid w:val="00E10405"/>
    <w:rsid w:val="00E10FFE"/>
    <w:rsid w:val="00E1344C"/>
    <w:rsid w:val="00E14118"/>
    <w:rsid w:val="00E1490B"/>
    <w:rsid w:val="00E14954"/>
    <w:rsid w:val="00E14CCA"/>
    <w:rsid w:val="00E1509E"/>
    <w:rsid w:val="00E15155"/>
    <w:rsid w:val="00E15388"/>
    <w:rsid w:val="00E158B2"/>
    <w:rsid w:val="00E15D28"/>
    <w:rsid w:val="00E16775"/>
    <w:rsid w:val="00E17777"/>
    <w:rsid w:val="00E17894"/>
    <w:rsid w:val="00E205D4"/>
    <w:rsid w:val="00E206FD"/>
    <w:rsid w:val="00E20759"/>
    <w:rsid w:val="00E21F49"/>
    <w:rsid w:val="00E2399E"/>
    <w:rsid w:val="00E239C3"/>
    <w:rsid w:val="00E23F31"/>
    <w:rsid w:val="00E24F99"/>
    <w:rsid w:val="00E250B4"/>
    <w:rsid w:val="00E25399"/>
    <w:rsid w:val="00E25B5D"/>
    <w:rsid w:val="00E25EDF"/>
    <w:rsid w:val="00E2601B"/>
    <w:rsid w:val="00E26208"/>
    <w:rsid w:val="00E26AEA"/>
    <w:rsid w:val="00E26C0E"/>
    <w:rsid w:val="00E27559"/>
    <w:rsid w:val="00E279E2"/>
    <w:rsid w:val="00E27BCC"/>
    <w:rsid w:val="00E30CB0"/>
    <w:rsid w:val="00E30D69"/>
    <w:rsid w:val="00E30D78"/>
    <w:rsid w:val="00E30F75"/>
    <w:rsid w:val="00E3148E"/>
    <w:rsid w:val="00E31E29"/>
    <w:rsid w:val="00E331FB"/>
    <w:rsid w:val="00E33EA9"/>
    <w:rsid w:val="00E34792"/>
    <w:rsid w:val="00E35076"/>
    <w:rsid w:val="00E354F5"/>
    <w:rsid w:val="00E355A8"/>
    <w:rsid w:val="00E3620D"/>
    <w:rsid w:val="00E37007"/>
    <w:rsid w:val="00E404E7"/>
    <w:rsid w:val="00E40B62"/>
    <w:rsid w:val="00E41E49"/>
    <w:rsid w:val="00E4231D"/>
    <w:rsid w:val="00E42342"/>
    <w:rsid w:val="00E42825"/>
    <w:rsid w:val="00E42D3E"/>
    <w:rsid w:val="00E4363B"/>
    <w:rsid w:val="00E43D54"/>
    <w:rsid w:val="00E44098"/>
    <w:rsid w:val="00E44F49"/>
    <w:rsid w:val="00E459FD"/>
    <w:rsid w:val="00E45B78"/>
    <w:rsid w:val="00E4610C"/>
    <w:rsid w:val="00E466DD"/>
    <w:rsid w:val="00E46806"/>
    <w:rsid w:val="00E47962"/>
    <w:rsid w:val="00E47BFC"/>
    <w:rsid w:val="00E47CE1"/>
    <w:rsid w:val="00E50019"/>
    <w:rsid w:val="00E517F0"/>
    <w:rsid w:val="00E51A2B"/>
    <w:rsid w:val="00E52145"/>
    <w:rsid w:val="00E52531"/>
    <w:rsid w:val="00E52556"/>
    <w:rsid w:val="00E5265F"/>
    <w:rsid w:val="00E52C10"/>
    <w:rsid w:val="00E52F9D"/>
    <w:rsid w:val="00E532E6"/>
    <w:rsid w:val="00E5414A"/>
    <w:rsid w:val="00E546BB"/>
    <w:rsid w:val="00E547BC"/>
    <w:rsid w:val="00E54C37"/>
    <w:rsid w:val="00E557F1"/>
    <w:rsid w:val="00E55B08"/>
    <w:rsid w:val="00E55B9A"/>
    <w:rsid w:val="00E560E5"/>
    <w:rsid w:val="00E566F4"/>
    <w:rsid w:val="00E56D00"/>
    <w:rsid w:val="00E577E8"/>
    <w:rsid w:val="00E60280"/>
    <w:rsid w:val="00E60759"/>
    <w:rsid w:val="00E6087C"/>
    <w:rsid w:val="00E618C0"/>
    <w:rsid w:val="00E61F96"/>
    <w:rsid w:val="00E62AAA"/>
    <w:rsid w:val="00E62C6D"/>
    <w:rsid w:val="00E6313B"/>
    <w:rsid w:val="00E637CA"/>
    <w:rsid w:val="00E63CF7"/>
    <w:rsid w:val="00E6437A"/>
    <w:rsid w:val="00E6479C"/>
    <w:rsid w:val="00E64E6F"/>
    <w:rsid w:val="00E64FAA"/>
    <w:rsid w:val="00E65CC9"/>
    <w:rsid w:val="00E65FF4"/>
    <w:rsid w:val="00E672C7"/>
    <w:rsid w:val="00E67C63"/>
    <w:rsid w:val="00E67D88"/>
    <w:rsid w:val="00E703FD"/>
    <w:rsid w:val="00E706E5"/>
    <w:rsid w:val="00E70869"/>
    <w:rsid w:val="00E708A5"/>
    <w:rsid w:val="00E71061"/>
    <w:rsid w:val="00E719BF"/>
    <w:rsid w:val="00E71F1E"/>
    <w:rsid w:val="00E71F84"/>
    <w:rsid w:val="00E720BC"/>
    <w:rsid w:val="00E72968"/>
    <w:rsid w:val="00E7370F"/>
    <w:rsid w:val="00E74274"/>
    <w:rsid w:val="00E74D81"/>
    <w:rsid w:val="00E74E1A"/>
    <w:rsid w:val="00E752F4"/>
    <w:rsid w:val="00E75367"/>
    <w:rsid w:val="00E75AB8"/>
    <w:rsid w:val="00E75EB2"/>
    <w:rsid w:val="00E765ED"/>
    <w:rsid w:val="00E76A8A"/>
    <w:rsid w:val="00E76B9B"/>
    <w:rsid w:val="00E76DB7"/>
    <w:rsid w:val="00E77A48"/>
    <w:rsid w:val="00E80024"/>
    <w:rsid w:val="00E80178"/>
    <w:rsid w:val="00E80F31"/>
    <w:rsid w:val="00E810D0"/>
    <w:rsid w:val="00E81285"/>
    <w:rsid w:val="00E812DE"/>
    <w:rsid w:val="00E81364"/>
    <w:rsid w:val="00E813A3"/>
    <w:rsid w:val="00E82069"/>
    <w:rsid w:val="00E83A76"/>
    <w:rsid w:val="00E84143"/>
    <w:rsid w:val="00E84644"/>
    <w:rsid w:val="00E85E60"/>
    <w:rsid w:val="00E86442"/>
    <w:rsid w:val="00E90354"/>
    <w:rsid w:val="00E9071A"/>
    <w:rsid w:val="00E912E5"/>
    <w:rsid w:val="00E91832"/>
    <w:rsid w:val="00E92BDA"/>
    <w:rsid w:val="00E940C3"/>
    <w:rsid w:val="00E94907"/>
    <w:rsid w:val="00E954D3"/>
    <w:rsid w:val="00E959DA"/>
    <w:rsid w:val="00E96BA4"/>
    <w:rsid w:val="00E96C75"/>
    <w:rsid w:val="00E96D94"/>
    <w:rsid w:val="00E96F2F"/>
    <w:rsid w:val="00E972FF"/>
    <w:rsid w:val="00EA0665"/>
    <w:rsid w:val="00EA0923"/>
    <w:rsid w:val="00EA09F4"/>
    <w:rsid w:val="00EA114A"/>
    <w:rsid w:val="00EA11EF"/>
    <w:rsid w:val="00EA1A03"/>
    <w:rsid w:val="00EA1FA1"/>
    <w:rsid w:val="00EA2467"/>
    <w:rsid w:val="00EA2F61"/>
    <w:rsid w:val="00EA2FB9"/>
    <w:rsid w:val="00EA32B7"/>
    <w:rsid w:val="00EA3951"/>
    <w:rsid w:val="00EA40EB"/>
    <w:rsid w:val="00EA4EE0"/>
    <w:rsid w:val="00EA5098"/>
    <w:rsid w:val="00EA54AA"/>
    <w:rsid w:val="00EA5FC2"/>
    <w:rsid w:val="00EA6C5C"/>
    <w:rsid w:val="00EA72D5"/>
    <w:rsid w:val="00EA7961"/>
    <w:rsid w:val="00EA7DBE"/>
    <w:rsid w:val="00EA7F5B"/>
    <w:rsid w:val="00EB016E"/>
    <w:rsid w:val="00EB01EF"/>
    <w:rsid w:val="00EB05BA"/>
    <w:rsid w:val="00EB0999"/>
    <w:rsid w:val="00EB0FBF"/>
    <w:rsid w:val="00EB1B7D"/>
    <w:rsid w:val="00EB26E0"/>
    <w:rsid w:val="00EB2A52"/>
    <w:rsid w:val="00EB2B90"/>
    <w:rsid w:val="00EB3043"/>
    <w:rsid w:val="00EB3323"/>
    <w:rsid w:val="00EB33DB"/>
    <w:rsid w:val="00EB4192"/>
    <w:rsid w:val="00EB4432"/>
    <w:rsid w:val="00EB586B"/>
    <w:rsid w:val="00EB5FA3"/>
    <w:rsid w:val="00EB6284"/>
    <w:rsid w:val="00EB684A"/>
    <w:rsid w:val="00EB7219"/>
    <w:rsid w:val="00EB735A"/>
    <w:rsid w:val="00EB7520"/>
    <w:rsid w:val="00EB797B"/>
    <w:rsid w:val="00EB7D09"/>
    <w:rsid w:val="00EC022F"/>
    <w:rsid w:val="00EC0E53"/>
    <w:rsid w:val="00EC10CB"/>
    <w:rsid w:val="00EC1B4F"/>
    <w:rsid w:val="00EC249A"/>
    <w:rsid w:val="00EC2537"/>
    <w:rsid w:val="00EC345F"/>
    <w:rsid w:val="00EC36C1"/>
    <w:rsid w:val="00EC3FE5"/>
    <w:rsid w:val="00EC4327"/>
    <w:rsid w:val="00EC4624"/>
    <w:rsid w:val="00EC4672"/>
    <w:rsid w:val="00EC4937"/>
    <w:rsid w:val="00EC4C03"/>
    <w:rsid w:val="00EC4E70"/>
    <w:rsid w:val="00EC5842"/>
    <w:rsid w:val="00EC6829"/>
    <w:rsid w:val="00EC74D1"/>
    <w:rsid w:val="00EC7817"/>
    <w:rsid w:val="00EC7A9B"/>
    <w:rsid w:val="00EC7B6D"/>
    <w:rsid w:val="00ED057D"/>
    <w:rsid w:val="00ED069A"/>
    <w:rsid w:val="00ED13E2"/>
    <w:rsid w:val="00ED1D3E"/>
    <w:rsid w:val="00ED1DBC"/>
    <w:rsid w:val="00ED2510"/>
    <w:rsid w:val="00ED2DC4"/>
    <w:rsid w:val="00ED2DC7"/>
    <w:rsid w:val="00ED2F08"/>
    <w:rsid w:val="00ED3479"/>
    <w:rsid w:val="00ED34E0"/>
    <w:rsid w:val="00ED3582"/>
    <w:rsid w:val="00ED4318"/>
    <w:rsid w:val="00ED489D"/>
    <w:rsid w:val="00ED5B58"/>
    <w:rsid w:val="00ED624C"/>
    <w:rsid w:val="00ED656F"/>
    <w:rsid w:val="00ED7007"/>
    <w:rsid w:val="00ED7611"/>
    <w:rsid w:val="00ED76BC"/>
    <w:rsid w:val="00ED7774"/>
    <w:rsid w:val="00ED7860"/>
    <w:rsid w:val="00ED78BC"/>
    <w:rsid w:val="00ED79F3"/>
    <w:rsid w:val="00EE0292"/>
    <w:rsid w:val="00EE04F3"/>
    <w:rsid w:val="00EE2878"/>
    <w:rsid w:val="00EE2932"/>
    <w:rsid w:val="00EE3035"/>
    <w:rsid w:val="00EE30A9"/>
    <w:rsid w:val="00EE36F5"/>
    <w:rsid w:val="00EE39BF"/>
    <w:rsid w:val="00EE3C5E"/>
    <w:rsid w:val="00EE48D4"/>
    <w:rsid w:val="00EE4916"/>
    <w:rsid w:val="00EE4D8D"/>
    <w:rsid w:val="00EE7593"/>
    <w:rsid w:val="00EF0264"/>
    <w:rsid w:val="00EF0839"/>
    <w:rsid w:val="00EF0A03"/>
    <w:rsid w:val="00EF10AD"/>
    <w:rsid w:val="00EF16A4"/>
    <w:rsid w:val="00EF2A06"/>
    <w:rsid w:val="00EF300D"/>
    <w:rsid w:val="00EF445A"/>
    <w:rsid w:val="00EF47DC"/>
    <w:rsid w:val="00EF491F"/>
    <w:rsid w:val="00EF4F43"/>
    <w:rsid w:val="00EF5752"/>
    <w:rsid w:val="00EF5B70"/>
    <w:rsid w:val="00EF5DC2"/>
    <w:rsid w:val="00EF5EC5"/>
    <w:rsid w:val="00EF68D4"/>
    <w:rsid w:val="00EF6BF7"/>
    <w:rsid w:val="00EF6FE2"/>
    <w:rsid w:val="00EF7104"/>
    <w:rsid w:val="00EF730C"/>
    <w:rsid w:val="00EF7D06"/>
    <w:rsid w:val="00F00572"/>
    <w:rsid w:val="00F00A2F"/>
    <w:rsid w:val="00F00B43"/>
    <w:rsid w:val="00F011B7"/>
    <w:rsid w:val="00F017A3"/>
    <w:rsid w:val="00F02F4B"/>
    <w:rsid w:val="00F03249"/>
    <w:rsid w:val="00F032BD"/>
    <w:rsid w:val="00F032DD"/>
    <w:rsid w:val="00F0370D"/>
    <w:rsid w:val="00F03A1A"/>
    <w:rsid w:val="00F04151"/>
    <w:rsid w:val="00F04206"/>
    <w:rsid w:val="00F04710"/>
    <w:rsid w:val="00F048B5"/>
    <w:rsid w:val="00F051D5"/>
    <w:rsid w:val="00F055DF"/>
    <w:rsid w:val="00F055EF"/>
    <w:rsid w:val="00F05A23"/>
    <w:rsid w:val="00F05C20"/>
    <w:rsid w:val="00F06356"/>
    <w:rsid w:val="00F06A79"/>
    <w:rsid w:val="00F073FD"/>
    <w:rsid w:val="00F1036B"/>
    <w:rsid w:val="00F10535"/>
    <w:rsid w:val="00F10A38"/>
    <w:rsid w:val="00F113B8"/>
    <w:rsid w:val="00F11582"/>
    <w:rsid w:val="00F1179B"/>
    <w:rsid w:val="00F11A35"/>
    <w:rsid w:val="00F11C65"/>
    <w:rsid w:val="00F1227C"/>
    <w:rsid w:val="00F12823"/>
    <w:rsid w:val="00F12A6A"/>
    <w:rsid w:val="00F13443"/>
    <w:rsid w:val="00F1347C"/>
    <w:rsid w:val="00F136A8"/>
    <w:rsid w:val="00F13AF3"/>
    <w:rsid w:val="00F1444B"/>
    <w:rsid w:val="00F14939"/>
    <w:rsid w:val="00F15130"/>
    <w:rsid w:val="00F160E6"/>
    <w:rsid w:val="00F16587"/>
    <w:rsid w:val="00F1667C"/>
    <w:rsid w:val="00F167BC"/>
    <w:rsid w:val="00F174EB"/>
    <w:rsid w:val="00F17605"/>
    <w:rsid w:val="00F179FE"/>
    <w:rsid w:val="00F208B1"/>
    <w:rsid w:val="00F208E6"/>
    <w:rsid w:val="00F212F3"/>
    <w:rsid w:val="00F2167F"/>
    <w:rsid w:val="00F21E8A"/>
    <w:rsid w:val="00F21FFE"/>
    <w:rsid w:val="00F22396"/>
    <w:rsid w:val="00F22C20"/>
    <w:rsid w:val="00F22F84"/>
    <w:rsid w:val="00F23EBC"/>
    <w:rsid w:val="00F24547"/>
    <w:rsid w:val="00F2477D"/>
    <w:rsid w:val="00F25339"/>
    <w:rsid w:val="00F26BB4"/>
    <w:rsid w:val="00F270E0"/>
    <w:rsid w:val="00F2754A"/>
    <w:rsid w:val="00F27620"/>
    <w:rsid w:val="00F2770A"/>
    <w:rsid w:val="00F30A80"/>
    <w:rsid w:val="00F30C5C"/>
    <w:rsid w:val="00F30EF4"/>
    <w:rsid w:val="00F31062"/>
    <w:rsid w:val="00F341A0"/>
    <w:rsid w:val="00F34C31"/>
    <w:rsid w:val="00F3517B"/>
    <w:rsid w:val="00F35341"/>
    <w:rsid w:val="00F357BF"/>
    <w:rsid w:val="00F362C9"/>
    <w:rsid w:val="00F36342"/>
    <w:rsid w:val="00F36837"/>
    <w:rsid w:val="00F40610"/>
    <w:rsid w:val="00F40C84"/>
    <w:rsid w:val="00F41097"/>
    <w:rsid w:val="00F4147F"/>
    <w:rsid w:val="00F41701"/>
    <w:rsid w:val="00F4248B"/>
    <w:rsid w:val="00F42F7E"/>
    <w:rsid w:val="00F43685"/>
    <w:rsid w:val="00F439DF"/>
    <w:rsid w:val="00F43A3D"/>
    <w:rsid w:val="00F43FF5"/>
    <w:rsid w:val="00F449DF"/>
    <w:rsid w:val="00F44C02"/>
    <w:rsid w:val="00F44FBF"/>
    <w:rsid w:val="00F45A69"/>
    <w:rsid w:val="00F45B17"/>
    <w:rsid w:val="00F4643F"/>
    <w:rsid w:val="00F464B9"/>
    <w:rsid w:val="00F464C7"/>
    <w:rsid w:val="00F46550"/>
    <w:rsid w:val="00F46B79"/>
    <w:rsid w:val="00F46C4D"/>
    <w:rsid w:val="00F46CCE"/>
    <w:rsid w:val="00F4757C"/>
    <w:rsid w:val="00F476E9"/>
    <w:rsid w:val="00F477BE"/>
    <w:rsid w:val="00F50F4C"/>
    <w:rsid w:val="00F513B8"/>
    <w:rsid w:val="00F518D9"/>
    <w:rsid w:val="00F51AD9"/>
    <w:rsid w:val="00F51BFE"/>
    <w:rsid w:val="00F53567"/>
    <w:rsid w:val="00F53991"/>
    <w:rsid w:val="00F54069"/>
    <w:rsid w:val="00F54F85"/>
    <w:rsid w:val="00F55295"/>
    <w:rsid w:val="00F5562D"/>
    <w:rsid w:val="00F56556"/>
    <w:rsid w:val="00F5678D"/>
    <w:rsid w:val="00F56EB7"/>
    <w:rsid w:val="00F574D7"/>
    <w:rsid w:val="00F57512"/>
    <w:rsid w:val="00F57DC8"/>
    <w:rsid w:val="00F6058B"/>
    <w:rsid w:val="00F61107"/>
    <w:rsid w:val="00F613F6"/>
    <w:rsid w:val="00F61505"/>
    <w:rsid w:val="00F61596"/>
    <w:rsid w:val="00F61985"/>
    <w:rsid w:val="00F61AC7"/>
    <w:rsid w:val="00F61AE4"/>
    <w:rsid w:val="00F61C77"/>
    <w:rsid w:val="00F61D1F"/>
    <w:rsid w:val="00F63208"/>
    <w:rsid w:val="00F63BEA"/>
    <w:rsid w:val="00F63ECA"/>
    <w:rsid w:val="00F64D06"/>
    <w:rsid w:val="00F6511A"/>
    <w:rsid w:val="00F6547F"/>
    <w:rsid w:val="00F66B48"/>
    <w:rsid w:val="00F677F2"/>
    <w:rsid w:val="00F708BE"/>
    <w:rsid w:val="00F71585"/>
    <w:rsid w:val="00F71A2A"/>
    <w:rsid w:val="00F71C15"/>
    <w:rsid w:val="00F71D1A"/>
    <w:rsid w:val="00F71F9E"/>
    <w:rsid w:val="00F7226E"/>
    <w:rsid w:val="00F736C6"/>
    <w:rsid w:val="00F739B4"/>
    <w:rsid w:val="00F73A80"/>
    <w:rsid w:val="00F73B50"/>
    <w:rsid w:val="00F73D7E"/>
    <w:rsid w:val="00F745EF"/>
    <w:rsid w:val="00F74B5C"/>
    <w:rsid w:val="00F75675"/>
    <w:rsid w:val="00F75707"/>
    <w:rsid w:val="00F75838"/>
    <w:rsid w:val="00F7666C"/>
    <w:rsid w:val="00F769F9"/>
    <w:rsid w:val="00F76F45"/>
    <w:rsid w:val="00F7709C"/>
    <w:rsid w:val="00F77A2E"/>
    <w:rsid w:val="00F77A61"/>
    <w:rsid w:val="00F803EB"/>
    <w:rsid w:val="00F80740"/>
    <w:rsid w:val="00F81D2B"/>
    <w:rsid w:val="00F822B8"/>
    <w:rsid w:val="00F822FB"/>
    <w:rsid w:val="00F8245E"/>
    <w:rsid w:val="00F8257A"/>
    <w:rsid w:val="00F825FD"/>
    <w:rsid w:val="00F82660"/>
    <w:rsid w:val="00F82848"/>
    <w:rsid w:val="00F82C13"/>
    <w:rsid w:val="00F82E14"/>
    <w:rsid w:val="00F83460"/>
    <w:rsid w:val="00F83577"/>
    <w:rsid w:val="00F83A8F"/>
    <w:rsid w:val="00F83D73"/>
    <w:rsid w:val="00F842B2"/>
    <w:rsid w:val="00F84D8F"/>
    <w:rsid w:val="00F852E9"/>
    <w:rsid w:val="00F8565C"/>
    <w:rsid w:val="00F8577C"/>
    <w:rsid w:val="00F85CBF"/>
    <w:rsid w:val="00F8652E"/>
    <w:rsid w:val="00F87960"/>
    <w:rsid w:val="00F87BB1"/>
    <w:rsid w:val="00F87DF4"/>
    <w:rsid w:val="00F90381"/>
    <w:rsid w:val="00F90A6D"/>
    <w:rsid w:val="00F90A73"/>
    <w:rsid w:val="00F90C97"/>
    <w:rsid w:val="00F9128A"/>
    <w:rsid w:val="00F912CC"/>
    <w:rsid w:val="00F91725"/>
    <w:rsid w:val="00F919BC"/>
    <w:rsid w:val="00F92B05"/>
    <w:rsid w:val="00F92D6F"/>
    <w:rsid w:val="00F93455"/>
    <w:rsid w:val="00F942EB"/>
    <w:rsid w:val="00F943F4"/>
    <w:rsid w:val="00F94D60"/>
    <w:rsid w:val="00F94FDA"/>
    <w:rsid w:val="00F95A79"/>
    <w:rsid w:val="00F95C9D"/>
    <w:rsid w:val="00F9669E"/>
    <w:rsid w:val="00F966C9"/>
    <w:rsid w:val="00F97C2E"/>
    <w:rsid w:val="00FA02CB"/>
    <w:rsid w:val="00FA0F19"/>
    <w:rsid w:val="00FA1037"/>
    <w:rsid w:val="00FA1129"/>
    <w:rsid w:val="00FA1233"/>
    <w:rsid w:val="00FA1EDF"/>
    <w:rsid w:val="00FA1F22"/>
    <w:rsid w:val="00FA202D"/>
    <w:rsid w:val="00FA202F"/>
    <w:rsid w:val="00FA2628"/>
    <w:rsid w:val="00FA27B9"/>
    <w:rsid w:val="00FA3222"/>
    <w:rsid w:val="00FA33D9"/>
    <w:rsid w:val="00FA3A6B"/>
    <w:rsid w:val="00FA3B4E"/>
    <w:rsid w:val="00FA3F27"/>
    <w:rsid w:val="00FA401D"/>
    <w:rsid w:val="00FA4075"/>
    <w:rsid w:val="00FA4369"/>
    <w:rsid w:val="00FA45AD"/>
    <w:rsid w:val="00FA50A3"/>
    <w:rsid w:val="00FA51BC"/>
    <w:rsid w:val="00FA55A9"/>
    <w:rsid w:val="00FA5825"/>
    <w:rsid w:val="00FA6192"/>
    <w:rsid w:val="00FA6AD8"/>
    <w:rsid w:val="00FA6AE6"/>
    <w:rsid w:val="00FA6D39"/>
    <w:rsid w:val="00FA6D70"/>
    <w:rsid w:val="00FB004E"/>
    <w:rsid w:val="00FB0368"/>
    <w:rsid w:val="00FB0504"/>
    <w:rsid w:val="00FB1008"/>
    <w:rsid w:val="00FB19F5"/>
    <w:rsid w:val="00FB1BF9"/>
    <w:rsid w:val="00FB1FA4"/>
    <w:rsid w:val="00FB26B0"/>
    <w:rsid w:val="00FB2A98"/>
    <w:rsid w:val="00FB2E9F"/>
    <w:rsid w:val="00FB3336"/>
    <w:rsid w:val="00FB3BB1"/>
    <w:rsid w:val="00FB3E6A"/>
    <w:rsid w:val="00FB4550"/>
    <w:rsid w:val="00FB4BD1"/>
    <w:rsid w:val="00FB4C92"/>
    <w:rsid w:val="00FB4E5B"/>
    <w:rsid w:val="00FB5292"/>
    <w:rsid w:val="00FB5308"/>
    <w:rsid w:val="00FB5B53"/>
    <w:rsid w:val="00FB5B5F"/>
    <w:rsid w:val="00FB65DE"/>
    <w:rsid w:val="00FB681C"/>
    <w:rsid w:val="00FB6A6A"/>
    <w:rsid w:val="00FB743F"/>
    <w:rsid w:val="00FC02F8"/>
    <w:rsid w:val="00FC03CA"/>
    <w:rsid w:val="00FC0431"/>
    <w:rsid w:val="00FC15DC"/>
    <w:rsid w:val="00FC2204"/>
    <w:rsid w:val="00FC25D8"/>
    <w:rsid w:val="00FC29A2"/>
    <w:rsid w:val="00FC2EC5"/>
    <w:rsid w:val="00FC3628"/>
    <w:rsid w:val="00FC4DB0"/>
    <w:rsid w:val="00FC4FE8"/>
    <w:rsid w:val="00FC5161"/>
    <w:rsid w:val="00FC5403"/>
    <w:rsid w:val="00FC6C85"/>
    <w:rsid w:val="00FC6D12"/>
    <w:rsid w:val="00FC71BD"/>
    <w:rsid w:val="00FD04D5"/>
    <w:rsid w:val="00FD060C"/>
    <w:rsid w:val="00FD0F56"/>
    <w:rsid w:val="00FD1252"/>
    <w:rsid w:val="00FD173A"/>
    <w:rsid w:val="00FD1C78"/>
    <w:rsid w:val="00FD21B4"/>
    <w:rsid w:val="00FD253B"/>
    <w:rsid w:val="00FD2A85"/>
    <w:rsid w:val="00FD2C60"/>
    <w:rsid w:val="00FD2FC1"/>
    <w:rsid w:val="00FD32E3"/>
    <w:rsid w:val="00FD3379"/>
    <w:rsid w:val="00FD405C"/>
    <w:rsid w:val="00FD4DA6"/>
    <w:rsid w:val="00FD54CB"/>
    <w:rsid w:val="00FD59DE"/>
    <w:rsid w:val="00FD5E6F"/>
    <w:rsid w:val="00FD66FD"/>
    <w:rsid w:val="00FD6703"/>
    <w:rsid w:val="00FD6B5D"/>
    <w:rsid w:val="00FD6D94"/>
    <w:rsid w:val="00FD6DD8"/>
    <w:rsid w:val="00FD7F4B"/>
    <w:rsid w:val="00FE0087"/>
    <w:rsid w:val="00FE1833"/>
    <w:rsid w:val="00FE2123"/>
    <w:rsid w:val="00FE38D6"/>
    <w:rsid w:val="00FE3A12"/>
    <w:rsid w:val="00FE3F34"/>
    <w:rsid w:val="00FE48AF"/>
    <w:rsid w:val="00FE50DC"/>
    <w:rsid w:val="00FE5383"/>
    <w:rsid w:val="00FE615E"/>
    <w:rsid w:val="00FE630D"/>
    <w:rsid w:val="00FE6EE5"/>
    <w:rsid w:val="00FE7E2F"/>
    <w:rsid w:val="00FE7FC7"/>
    <w:rsid w:val="00FF03CE"/>
    <w:rsid w:val="00FF09EC"/>
    <w:rsid w:val="00FF0C7A"/>
    <w:rsid w:val="00FF0DB8"/>
    <w:rsid w:val="00FF1187"/>
    <w:rsid w:val="00FF1485"/>
    <w:rsid w:val="00FF15F3"/>
    <w:rsid w:val="00FF1E74"/>
    <w:rsid w:val="00FF2644"/>
    <w:rsid w:val="00FF274E"/>
    <w:rsid w:val="00FF2ABC"/>
    <w:rsid w:val="00FF3972"/>
    <w:rsid w:val="00FF481B"/>
    <w:rsid w:val="00FF49B5"/>
    <w:rsid w:val="00FF5063"/>
    <w:rsid w:val="00FF6943"/>
    <w:rsid w:val="00FF6CB8"/>
    <w:rsid w:val="00FF75AD"/>
    <w:rsid w:val="00FF7917"/>
    <w:rsid w:val="00FF7BF2"/>
    <w:rsid w:val="00FF7C15"/>
    <w:rsid w:val="00FF7C54"/>
    <w:rsid w:val="018E5E6E"/>
    <w:rsid w:val="031B213D"/>
    <w:rsid w:val="0386092C"/>
    <w:rsid w:val="0563D5C4"/>
    <w:rsid w:val="05B7625E"/>
    <w:rsid w:val="07AA7325"/>
    <w:rsid w:val="0B485AB0"/>
    <w:rsid w:val="0E1BF39F"/>
    <w:rsid w:val="146F5131"/>
    <w:rsid w:val="14CAFF22"/>
    <w:rsid w:val="15467C7C"/>
    <w:rsid w:val="16F4023A"/>
    <w:rsid w:val="174DFA56"/>
    <w:rsid w:val="1DFB3E2A"/>
    <w:rsid w:val="1FD95D0D"/>
    <w:rsid w:val="20655A2E"/>
    <w:rsid w:val="20B5E8FF"/>
    <w:rsid w:val="236919F2"/>
    <w:rsid w:val="2400CC8E"/>
    <w:rsid w:val="260D2CED"/>
    <w:rsid w:val="296C744E"/>
    <w:rsid w:val="29705559"/>
    <w:rsid w:val="2C0E0B91"/>
    <w:rsid w:val="2D7078E3"/>
    <w:rsid w:val="2DADD34F"/>
    <w:rsid w:val="2EDB0E74"/>
    <w:rsid w:val="2FB60243"/>
    <w:rsid w:val="315DEABB"/>
    <w:rsid w:val="31EFE3BC"/>
    <w:rsid w:val="333863B2"/>
    <w:rsid w:val="3447F8A3"/>
    <w:rsid w:val="37CC05D1"/>
    <w:rsid w:val="38138692"/>
    <w:rsid w:val="3941250A"/>
    <w:rsid w:val="3C62BB7E"/>
    <w:rsid w:val="3E0D6321"/>
    <w:rsid w:val="46FA2D33"/>
    <w:rsid w:val="4757C8CE"/>
    <w:rsid w:val="47814666"/>
    <w:rsid w:val="48474569"/>
    <w:rsid w:val="488B71CA"/>
    <w:rsid w:val="4A4C37BE"/>
    <w:rsid w:val="4F6553FC"/>
    <w:rsid w:val="5047F7C8"/>
    <w:rsid w:val="54C81F05"/>
    <w:rsid w:val="58FCDCB8"/>
    <w:rsid w:val="5915F17A"/>
    <w:rsid w:val="5AB213CE"/>
    <w:rsid w:val="5ABBFA1E"/>
    <w:rsid w:val="5C822C1F"/>
    <w:rsid w:val="5C8D47ED"/>
    <w:rsid w:val="5D20A65C"/>
    <w:rsid w:val="62ABF3FA"/>
    <w:rsid w:val="62D5F58B"/>
    <w:rsid w:val="639F407C"/>
    <w:rsid w:val="64B3B113"/>
    <w:rsid w:val="652A8EC3"/>
    <w:rsid w:val="66945250"/>
    <w:rsid w:val="68A91FA0"/>
    <w:rsid w:val="705FF23E"/>
    <w:rsid w:val="70ED364E"/>
    <w:rsid w:val="733A9AED"/>
    <w:rsid w:val="73A82146"/>
    <w:rsid w:val="73ADA311"/>
    <w:rsid w:val="783AF634"/>
    <w:rsid w:val="7B1023DA"/>
    <w:rsid w:val="7C178533"/>
    <w:rsid w:val="7E7C2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1774"/>
  <w15:chartTrackingRefBased/>
  <w15:docId w15:val="{0365FEF4-F8F1-5F42-8375-8EFF1E01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1505"/>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6471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F74B5C"/>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E26AE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C74A8"/>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0C74A8"/>
    <w:rPr>
      <w:sz w:val="20"/>
      <w:szCs w:val="20"/>
    </w:rPr>
  </w:style>
  <w:style w:type="character" w:styleId="Znakapoznpodarou">
    <w:name w:val="footnote reference"/>
    <w:basedOn w:val="Standardnpsmoodstavce"/>
    <w:uiPriority w:val="99"/>
    <w:semiHidden/>
    <w:unhideWhenUsed/>
    <w:rsid w:val="000C74A8"/>
    <w:rPr>
      <w:vertAlign w:val="superscript"/>
    </w:rPr>
  </w:style>
  <w:style w:type="character" w:customStyle="1" w:styleId="normaltextrun">
    <w:name w:val="normaltextrun"/>
    <w:basedOn w:val="Standardnpsmoodstavce"/>
    <w:rsid w:val="004733C7"/>
  </w:style>
  <w:style w:type="paragraph" w:styleId="Zhlav">
    <w:name w:val="header"/>
    <w:basedOn w:val="Normln"/>
    <w:link w:val="ZhlavChar"/>
    <w:uiPriority w:val="99"/>
    <w:unhideWhenUsed/>
    <w:rsid w:val="000D3998"/>
    <w:pPr>
      <w:tabs>
        <w:tab w:val="center" w:pos="4536"/>
        <w:tab w:val="right" w:pos="9072"/>
      </w:tabs>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0D3998"/>
  </w:style>
  <w:style w:type="paragraph" w:styleId="Zpat">
    <w:name w:val="footer"/>
    <w:basedOn w:val="Normln"/>
    <w:link w:val="ZpatChar"/>
    <w:uiPriority w:val="99"/>
    <w:unhideWhenUsed/>
    <w:rsid w:val="000D3998"/>
    <w:pPr>
      <w:tabs>
        <w:tab w:val="center" w:pos="4536"/>
        <w:tab w:val="right" w:pos="9072"/>
      </w:tabs>
    </w:pPr>
  </w:style>
  <w:style w:type="character" w:customStyle="1" w:styleId="ZpatChar">
    <w:name w:val="Zápatí Char"/>
    <w:basedOn w:val="Standardnpsmoodstavce"/>
    <w:link w:val="Zpat"/>
    <w:uiPriority w:val="99"/>
    <w:rsid w:val="000D3998"/>
  </w:style>
  <w:style w:type="paragraph" w:styleId="Revize">
    <w:name w:val="Revision"/>
    <w:hidden/>
    <w:uiPriority w:val="99"/>
    <w:semiHidden/>
    <w:rsid w:val="00E82069"/>
  </w:style>
  <w:style w:type="character" w:styleId="Odkaznakoment">
    <w:name w:val="annotation reference"/>
    <w:basedOn w:val="Standardnpsmoodstavce"/>
    <w:uiPriority w:val="99"/>
    <w:semiHidden/>
    <w:unhideWhenUsed/>
    <w:rsid w:val="00C73527"/>
    <w:rPr>
      <w:sz w:val="16"/>
      <w:szCs w:val="16"/>
    </w:rPr>
  </w:style>
  <w:style w:type="paragraph" w:styleId="Textkomente">
    <w:name w:val="annotation text"/>
    <w:basedOn w:val="Normln"/>
    <w:link w:val="TextkomenteChar"/>
    <w:uiPriority w:val="99"/>
    <w:semiHidden/>
    <w:unhideWhenUsed/>
    <w:rsid w:val="00C73527"/>
    <w:rPr>
      <w:sz w:val="20"/>
      <w:szCs w:val="20"/>
    </w:rPr>
  </w:style>
  <w:style w:type="character" w:customStyle="1" w:styleId="TextkomenteChar">
    <w:name w:val="Text komentáře Char"/>
    <w:basedOn w:val="Standardnpsmoodstavce"/>
    <w:link w:val="Textkomente"/>
    <w:uiPriority w:val="99"/>
    <w:semiHidden/>
    <w:rsid w:val="00C73527"/>
    <w:rPr>
      <w:sz w:val="20"/>
      <w:szCs w:val="20"/>
    </w:rPr>
  </w:style>
  <w:style w:type="paragraph" w:styleId="Pedmtkomente">
    <w:name w:val="annotation subject"/>
    <w:basedOn w:val="Textkomente"/>
    <w:next w:val="Textkomente"/>
    <w:link w:val="PedmtkomenteChar"/>
    <w:uiPriority w:val="99"/>
    <w:semiHidden/>
    <w:unhideWhenUsed/>
    <w:rsid w:val="00C73527"/>
    <w:rPr>
      <w:b/>
      <w:bCs/>
    </w:rPr>
  </w:style>
  <w:style w:type="character" w:customStyle="1" w:styleId="PedmtkomenteChar">
    <w:name w:val="Předmět komentáře Char"/>
    <w:basedOn w:val="TextkomenteChar"/>
    <w:link w:val="Pedmtkomente"/>
    <w:uiPriority w:val="99"/>
    <w:semiHidden/>
    <w:rsid w:val="00C73527"/>
    <w:rPr>
      <w:b/>
      <w:bCs/>
      <w:sz w:val="20"/>
      <w:szCs w:val="20"/>
    </w:rPr>
  </w:style>
  <w:style w:type="paragraph" w:customStyle="1" w:styleId="paragraph">
    <w:name w:val="paragraph"/>
    <w:basedOn w:val="Normln"/>
    <w:rsid w:val="00C96D0B"/>
    <w:pPr>
      <w:spacing w:before="100" w:beforeAutospacing="1" w:after="100" w:afterAutospacing="1"/>
    </w:pPr>
  </w:style>
  <w:style w:type="character" w:customStyle="1" w:styleId="eop">
    <w:name w:val="eop"/>
    <w:basedOn w:val="Standardnpsmoodstavce"/>
    <w:rsid w:val="00C96D0B"/>
  </w:style>
  <w:style w:type="character" w:customStyle="1" w:styleId="spellingerror">
    <w:name w:val="spellingerror"/>
    <w:basedOn w:val="Standardnpsmoodstavce"/>
    <w:rsid w:val="00C96D0B"/>
  </w:style>
  <w:style w:type="character" w:customStyle="1" w:styleId="contextualspellingandgrammarerror">
    <w:name w:val="contextualspellingandgrammarerror"/>
    <w:basedOn w:val="Standardnpsmoodstavce"/>
    <w:rsid w:val="00C96D0B"/>
  </w:style>
  <w:style w:type="paragraph" w:styleId="Odstavecseseznamem">
    <w:name w:val="List Paragraph"/>
    <w:basedOn w:val="Normln"/>
    <w:uiPriority w:val="34"/>
    <w:qFormat/>
    <w:rsid w:val="000E1411"/>
    <w:pPr>
      <w:ind w:left="720"/>
      <w:contextualSpacing/>
    </w:pPr>
  </w:style>
  <w:style w:type="character" w:customStyle="1" w:styleId="superscript">
    <w:name w:val="superscript"/>
    <w:basedOn w:val="Standardnpsmoodstavce"/>
    <w:rsid w:val="000905A1"/>
  </w:style>
  <w:style w:type="character" w:customStyle="1" w:styleId="Nadpis2Char">
    <w:name w:val="Nadpis 2 Char"/>
    <w:basedOn w:val="Standardnpsmoodstavce"/>
    <w:link w:val="Nadpis2"/>
    <w:uiPriority w:val="9"/>
    <w:rsid w:val="00F74B5C"/>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F74B5C"/>
    <w:rPr>
      <w:color w:val="0000FF"/>
      <w:u w:val="single"/>
    </w:rPr>
  </w:style>
  <w:style w:type="character" w:customStyle="1" w:styleId="Nadpis1Char">
    <w:name w:val="Nadpis 1 Char"/>
    <w:basedOn w:val="Standardnpsmoodstavce"/>
    <w:link w:val="Nadpis1"/>
    <w:uiPriority w:val="9"/>
    <w:rsid w:val="00647122"/>
    <w:rPr>
      <w:rFonts w:asciiTheme="majorHAnsi" w:eastAsiaTheme="majorEastAsia" w:hAnsiTheme="majorHAnsi" w:cstheme="majorBidi"/>
      <w:color w:val="2F5496" w:themeColor="accent1" w:themeShade="BF"/>
      <w:sz w:val="32"/>
      <w:szCs w:val="32"/>
      <w:lang w:eastAsia="cs-CZ"/>
    </w:rPr>
  </w:style>
  <w:style w:type="paragraph" w:styleId="Nadpisobsahu">
    <w:name w:val="TOC Heading"/>
    <w:basedOn w:val="Nadpis1"/>
    <w:next w:val="Normln"/>
    <w:uiPriority w:val="39"/>
    <w:unhideWhenUsed/>
    <w:qFormat/>
    <w:rsid w:val="007D6702"/>
    <w:pPr>
      <w:spacing w:before="480" w:line="276" w:lineRule="auto"/>
      <w:outlineLvl w:val="9"/>
    </w:pPr>
    <w:rPr>
      <w:b/>
      <w:bCs/>
      <w:sz w:val="28"/>
      <w:szCs w:val="28"/>
    </w:rPr>
  </w:style>
  <w:style w:type="paragraph" w:styleId="Obsah1">
    <w:name w:val="toc 1"/>
    <w:basedOn w:val="Normln"/>
    <w:next w:val="Normln"/>
    <w:autoRedefine/>
    <w:uiPriority w:val="39"/>
    <w:unhideWhenUsed/>
    <w:rsid w:val="007D6702"/>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7E7124"/>
    <w:pPr>
      <w:tabs>
        <w:tab w:val="right" w:leader="dot" w:pos="9062"/>
      </w:tabs>
      <w:spacing w:line="360" w:lineRule="auto"/>
      <w:ind w:left="238"/>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971969"/>
    <w:pPr>
      <w:tabs>
        <w:tab w:val="right" w:leader="dot" w:pos="9062"/>
      </w:tabs>
      <w:spacing w:line="360" w:lineRule="auto"/>
      <w:ind w:left="482"/>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7D6702"/>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7D6702"/>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7D6702"/>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7D6702"/>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7D6702"/>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7D6702"/>
    <w:pPr>
      <w:ind w:left="1920"/>
    </w:pPr>
    <w:rPr>
      <w:rFonts w:asciiTheme="minorHAnsi" w:hAnsiTheme="minorHAnsi" w:cstheme="minorHAnsi"/>
      <w:sz w:val="18"/>
      <w:szCs w:val="18"/>
    </w:rPr>
  </w:style>
  <w:style w:type="character" w:customStyle="1" w:styleId="Nadpis3Char">
    <w:name w:val="Nadpis 3 Char"/>
    <w:basedOn w:val="Standardnpsmoodstavce"/>
    <w:link w:val="Nadpis3"/>
    <w:uiPriority w:val="9"/>
    <w:rsid w:val="00E26AEA"/>
    <w:rPr>
      <w:rFonts w:asciiTheme="majorHAnsi" w:eastAsiaTheme="majorEastAsia" w:hAnsiTheme="majorHAnsi" w:cstheme="majorBidi"/>
      <w:color w:val="1F3763" w:themeColor="accent1" w:themeShade="7F"/>
      <w:lang w:eastAsia="cs-CZ"/>
    </w:rPr>
  </w:style>
  <w:style w:type="character" w:styleId="Siln">
    <w:name w:val="Strong"/>
    <w:basedOn w:val="Standardnpsmoodstavce"/>
    <w:uiPriority w:val="22"/>
    <w:qFormat/>
    <w:rsid w:val="007C7698"/>
    <w:rPr>
      <w:b/>
      <w:bCs/>
    </w:rPr>
  </w:style>
  <w:style w:type="character" w:styleId="slostrnky">
    <w:name w:val="page number"/>
    <w:basedOn w:val="Standardnpsmoodstavce"/>
    <w:uiPriority w:val="99"/>
    <w:semiHidden/>
    <w:unhideWhenUsed/>
    <w:rsid w:val="00E43D54"/>
  </w:style>
  <w:style w:type="character" w:styleId="Zstupntext">
    <w:name w:val="Placeholder Text"/>
    <w:basedOn w:val="Standardnpsmoodstavce"/>
    <w:uiPriority w:val="99"/>
    <w:semiHidden/>
    <w:rsid w:val="00121DD2"/>
    <w:rPr>
      <w:color w:val="808080"/>
    </w:rPr>
  </w:style>
  <w:style w:type="character" w:customStyle="1" w:styleId="scxw34770214">
    <w:name w:val="scxw34770214"/>
    <w:basedOn w:val="Standardnpsmoodstavce"/>
    <w:rsid w:val="000B3F05"/>
  </w:style>
  <w:style w:type="character" w:customStyle="1" w:styleId="scxw142043782">
    <w:name w:val="scxw142043782"/>
    <w:basedOn w:val="Standardnpsmoodstavce"/>
    <w:rsid w:val="00E76B9B"/>
  </w:style>
  <w:style w:type="character" w:customStyle="1" w:styleId="scxw209472636">
    <w:name w:val="scxw209472636"/>
    <w:basedOn w:val="Standardnpsmoodstavce"/>
    <w:rsid w:val="00BD0326"/>
  </w:style>
  <w:style w:type="character" w:customStyle="1" w:styleId="scxw50713834">
    <w:name w:val="scxw50713834"/>
    <w:basedOn w:val="Standardnpsmoodstavce"/>
    <w:rsid w:val="004B3841"/>
  </w:style>
  <w:style w:type="character" w:customStyle="1" w:styleId="scxw59225552">
    <w:name w:val="scxw59225552"/>
    <w:basedOn w:val="Standardnpsmoodstavce"/>
    <w:rsid w:val="004B3841"/>
  </w:style>
  <w:style w:type="character" w:customStyle="1" w:styleId="scxw78066328">
    <w:name w:val="scxw78066328"/>
    <w:basedOn w:val="Standardnpsmoodstavce"/>
    <w:rsid w:val="00971A29"/>
  </w:style>
  <w:style w:type="table" w:styleId="Mkatabulky">
    <w:name w:val="Table Grid"/>
    <w:basedOn w:val="Normlntabulka"/>
    <w:uiPriority w:val="39"/>
    <w:rsid w:val="0076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4757C"/>
    <w:pPr>
      <w:spacing w:after="200"/>
    </w:pPr>
    <w:rPr>
      <w:i/>
      <w:iCs/>
      <w:color w:val="44546A" w:themeColor="text2"/>
      <w:sz w:val="18"/>
      <w:szCs w:val="18"/>
    </w:rPr>
  </w:style>
  <w:style w:type="character" w:customStyle="1" w:styleId="findhit">
    <w:name w:val="findhit"/>
    <w:basedOn w:val="Standardnpsmoodstavce"/>
    <w:rsid w:val="00E20759"/>
  </w:style>
  <w:style w:type="paragraph" w:customStyle="1" w:styleId="nova-legacy-e-listitem">
    <w:name w:val="nova-legacy-e-list__item"/>
    <w:basedOn w:val="Normln"/>
    <w:rsid w:val="00584D43"/>
    <w:pPr>
      <w:spacing w:before="100" w:beforeAutospacing="1" w:after="100" w:afterAutospacing="1"/>
    </w:pPr>
  </w:style>
  <w:style w:type="character" w:styleId="Zdraznn">
    <w:name w:val="Emphasis"/>
    <w:basedOn w:val="Standardnpsmoodstavce"/>
    <w:uiPriority w:val="20"/>
    <w:qFormat/>
    <w:rsid w:val="00584D43"/>
    <w:rPr>
      <w:i/>
      <w:iCs/>
    </w:rPr>
  </w:style>
  <w:style w:type="character" w:customStyle="1" w:styleId="ff2">
    <w:name w:val="ff2"/>
    <w:basedOn w:val="Standardnpsmoodstavce"/>
    <w:rsid w:val="00584D43"/>
  </w:style>
  <w:style w:type="character" w:customStyle="1" w:styleId="ls7">
    <w:name w:val="ls7"/>
    <w:basedOn w:val="Standardnpsmoodstavce"/>
    <w:rsid w:val="00584D43"/>
  </w:style>
  <w:style w:type="character" w:customStyle="1" w:styleId="ff1">
    <w:name w:val="ff1"/>
    <w:basedOn w:val="Standardnpsmoodstavce"/>
    <w:rsid w:val="0058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409">
      <w:bodyDiv w:val="1"/>
      <w:marLeft w:val="0"/>
      <w:marRight w:val="0"/>
      <w:marTop w:val="0"/>
      <w:marBottom w:val="0"/>
      <w:divBdr>
        <w:top w:val="none" w:sz="0" w:space="0" w:color="auto"/>
        <w:left w:val="none" w:sz="0" w:space="0" w:color="auto"/>
        <w:bottom w:val="none" w:sz="0" w:space="0" w:color="auto"/>
        <w:right w:val="none" w:sz="0" w:space="0" w:color="auto"/>
      </w:divBdr>
    </w:div>
    <w:div w:id="8218556">
      <w:bodyDiv w:val="1"/>
      <w:marLeft w:val="0"/>
      <w:marRight w:val="0"/>
      <w:marTop w:val="0"/>
      <w:marBottom w:val="0"/>
      <w:divBdr>
        <w:top w:val="none" w:sz="0" w:space="0" w:color="auto"/>
        <w:left w:val="none" w:sz="0" w:space="0" w:color="auto"/>
        <w:bottom w:val="none" w:sz="0" w:space="0" w:color="auto"/>
        <w:right w:val="none" w:sz="0" w:space="0" w:color="auto"/>
      </w:divBdr>
    </w:div>
    <w:div w:id="19137044">
      <w:bodyDiv w:val="1"/>
      <w:marLeft w:val="0"/>
      <w:marRight w:val="0"/>
      <w:marTop w:val="0"/>
      <w:marBottom w:val="0"/>
      <w:divBdr>
        <w:top w:val="none" w:sz="0" w:space="0" w:color="auto"/>
        <w:left w:val="none" w:sz="0" w:space="0" w:color="auto"/>
        <w:bottom w:val="none" w:sz="0" w:space="0" w:color="auto"/>
        <w:right w:val="none" w:sz="0" w:space="0" w:color="auto"/>
      </w:divBdr>
    </w:div>
    <w:div w:id="135032351">
      <w:bodyDiv w:val="1"/>
      <w:marLeft w:val="0"/>
      <w:marRight w:val="0"/>
      <w:marTop w:val="0"/>
      <w:marBottom w:val="0"/>
      <w:divBdr>
        <w:top w:val="none" w:sz="0" w:space="0" w:color="auto"/>
        <w:left w:val="none" w:sz="0" w:space="0" w:color="auto"/>
        <w:bottom w:val="none" w:sz="0" w:space="0" w:color="auto"/>
        <w:right w:val="none" w:sz="0" w:space="0" w:color="auto"/>
      </w:divBdr>
    </w:div>
    <w:div w:id="149715575">
      <w:bodyDiv w:val="1"/>
      <w:marLeft w:val="0"/>
      <w:marRight w:val="0"/>
      <w:marTop w:val="0"/>
      <w:marBottom w:val="0"/>
      <w:divBdr>
        <w:top w:val="none" w:sz="0" w:space="0" w:color="auto"/>
        <w:left w:val="none" w:sz="0" w:space="0" w:color="auto"/>
        <w:bottom w:val="none" w:sz="0" w:space="0" w:color="auto"/>
        <w:right w:val="none" w:sz="0" w:space="0" w:color="auto"/>
      </w:divBdr>
      <w:divsChild>
        <w:div w:id="540485297">
          <w:marLeft w:val="0"/>
          <w:marRight w:val="0"/>
          <w:marTop w:val="0"/>
          <w:marBottom w:val="0"/>
          <w:divBdr>
            <w:top w:val="none" w:sz="0" w:space="0" w:color="auto"/>
            <w:left w:val="none" w:sz="0" w:space="0" w:color="auto"/>
            <w:bottom w:val="none" w:sz="0" w:space="0" w:color="auto"/>
            <w:right w:val="none" w:sz="0" w:space="0" w:color="auto"/>
          </w:divBdr>
        </w:div>
        <w:div w:id="1815372781">
          <w:marLeft w:val="0"/>
          <w:marRight w:val="0"/>
          <w:marTop w:val="0"/>
          <w:marBottom w:val="0"/>
          <w:divBdr>
            <w:top w:val="none" w:sz="0" w:space="0" w:color="auto"/>
            <w:left w:val="none" w:sz="0" w:space="0" w:color="auto"/>
            <w:bottom w:val="none" w:sz="0" w:space="0" w:color="auto"/>
            <w:right w:val="none" w:sz="0" w:space="0" w:color="auto"/>
          </w:divBdr>
        </w:div>
        <w:div w:id="401415291">
          <w:marLeft w:val="0"/>
          <w:marRight w:val="0"/>
          <w:marTop w:val="0"/>
          <w:marBottom w:val="0"/>
          <w:divBdr>
            <w:top w:val="none" w:sz="0" w:space="0" w:color="auto"/>
            <w:left w:val="none" w:sz="0" w:space="0" w:color="auto"/>
            <w:bottom w:val="none" w:sz="0" w:space="0" w:color="auto"/>
            <w:right w:val="none" w:sz="0" w:space="0" w:color="auto"/>
          </w:divBdr>
        </w:div>
        <w:div w:id="734398723">
          <w:marLeft w:val="0"/>
          <w:marRight w:val="0"/>
          <w:marTop w:val="0"/>
          <w:marBottom w:val="0"/>
          <w:divBdr>
            <w:top w:val="none" w:sz="0" w:space="0" w:color="auto"/>
            <w:left w:val="none" w:sz="0" w:space="0" w:color="auto"/>
            <w:bottom w:val="none" w:sz="0" w:space="0" w:color="auto"/>
            <w:right w:val="none" w:sz="0" w:space="0" w:color="auto"/>
          </w:divBdr>
        </w:div>
        <w:div w:id="799495590">
          <w:marLeft w:val="0"/>
          <w:marRight w:val="0"/>
          <w:marTop w:val="0"/>
          <w:marBottom w:val="0"/>
          <w:divBdr>
            <w:top w:val="none" w:sz="0" w:space="0" w:color="auto"/>
            <w:left w:val="none" w:sz="0" w:space="0" w:color="auto"/>
            <w:bottom w:val="none" w:sz="0" w:space="0" w:color="auto"/>
            <w:right w:val="none" w:sz="0" w:space="0" w:color="auto"/>
          </w:divBdr>
        </w:div>
        <w:div w:id="1741708060">
          <w:marLeft w:val="0"/>
          <w:marRight w:val="0"/>
          <w:marTop w:val="0"/>
          <w:marBottom w:val="0"/>
          <w:divBdr>
            <w:top w:val="none" w:sz="0" w:space="0" w:color="auto"/>
            <w:left w:val="none" w:sz="0" w:space="0" w:color="auto"/>
            <w:bottom w:val="none" w:sz="0" w:space="0" w:color="auto"/>
            <w:right w:val="none" w:sz="0" w:space="0" w:color="auto"/>
          </w:divBdr>
        </w:div>
        <w:div w:id="1966539983">
          <w:marLeft w:val="0"/>
          <w:marRight w:val="0"/>
          <w:marTop w:val="0"/>
          <w:marBottom w:val="0"/>
          <w:divBdr>
            <w:top w:val="none" w:sz="0" w:space="0" w:color="auto"/>
            <w:left w:val="none" w:sz="0" w:space="0" w:color="auto"/>
            <w:bottom w:val="none" w:sz="0" w:space="0" w:color="auto"/>
            <w:right w:val="none" w:sz="0" w:space="0" w:color="auto"/>
          </w:divBdr>
        </w:div>
        <w:div w:id="191917240">
          <w:marLeft w:val="0"/>
          <w:marRight w:val="0"/>
          <w:marTop w:val="0"/>
          <w:marBottom w:val="0"/>
          <w:divBdr>
            <w:top w:val="none" w:sz="0" w:space="0" w:color="auto"/>
            <w:left w:val="none" w:sz="0" w:space="0" w:color="auto"/>
            <w:bottom w:val="none" w:sz="0" w:space="0" w:color="auto"/>
            <w:right w:val="none" w:sz="0" w:space="0" w:color="auto"/>
          </w:divBdr>
        </w:div>
        <w:div w:id="2104262079">
          <w:marLeft w:val="0"/>
          <w:marRight w:val="0"/>
          <w:marTop w:val="0"/>
          <w:marBottom w:val="0"/>
          <w:divBdr>
            <w:top w:val="none" w:sz="0" w:space="0" w:color="auto"/>
            <w:left w:val="none" w:sz="0" w:space="0" w:color="auto"/>
            <w:bottom w:val="none" w:sz="0" w:space="0" w:color="auto"/>
            <w:right w:val="none" w:sz="0" w:space="0" w:color="auto"/>
          </w:divBdr>
        </w:div>
        <w:div w:id="763457227">
          <w:marLeft w:val="0"/>
          <w:marRight w:val="0"/>
          <w:marTop w:val="0"/>
          <w:marBottom w:val="0"/>
          <w:divBdr>
            <w:top w:val="none" w:sz="0" w:space="0" w:color="auto"/>
            <w:left w:val="none" w:sz="0" w:space="0" w:color="auto"/>
            <w:bottom w:val="none" w:sz="0" w:space="0" w:color="auto"/>
            <w:right w:val="none" w:sz="0" w:space="0" w:color="auto"/>
          </w:divBdr>
        </w:div>
        <w:div w:id="119349749">
          <w:marLeft w:val="0"/>
          <w:marRight w:val="0"/>
          <w:marTop w:val="0"/>
          <w:marBottom w:val="0"/>
          <w:divBdr>
            <w:top w:val="none" w:sz="0" w:space="0" w:color="auto"/>
            <w:left w:val="none" w:sz="0" w:space="0" w:color="auto"/>
            <w:bottom w:val="none" w:sz="0" w:space="0" w:color="auto"/>
            <w:right w:val="none" w:sz="0" w:space="0" w:color="auto"/>
          </w:divBdr>
        </w:div>
        <w:div w:id="1353843682">
          <w:marLeft w:val="0"/>
          <w:marRight w:val="0"/>
          <w:marTop w:val="0"/>
          <w:marBottom w:val="0"/>
          <w:divBdr>
            <w:top w:val="none" w:sz="0" w:space="0" w:color="auto"/>
            <w:left w:val="none" w:sz="0" w:space="0" w:color="auto"/>
            <w:bottom w:val="none" w:sz="0" w:space="0" w:color="auto"/>
            <w:right w:val="none" w:sz="0" w:space="0" w:color="auto"/>
          </w:divBdr>
        </w:div>
        <w:div w:id="163322041">
          <w:marLeft w:val="0"/>
          <w:marRight w:val="0"/>
          <w:marTop w:val="0"/>
          <w:marBottom w:val="0"/>
          <w:divBdr>
            <w:top w:val="none" w:sz="0" w:space="0" w:color="auto"/>
            <w:left w:val="none" w:sz="0" w:space="0" w:color="auto"/>
            <w:bottom w:val="none" w:sz="0" w:space="0" w:color="auto"/>
            <w:right w:val="none" w:sz="0" w:space="0" w:color="auto"/>
          </w:divBdr>
        </w:div>
        <w:div w:id="39281336">
          <w:marLeft w:val="0"/>
          <w:marRight w:val="0"/>
          <w:marTop w:val="0"/>
          <w:marBottom w:val="0"/>
          <w:divBdr>
            <w:top w:val="none" w:sz="0" w:space="0" w:color="auto"/>
            <w:left w:val="none" w:sz="0" w:space="0" w:color="auto"/>
            <w:bottom w:val="none" w:sz="0" w:space="0" w:color="auto"/>
            <w:right w:val="none" w:sz="0" w:space="0" w:color="auto"/>
          </w:divBdr>
        </w:div>
        <w:div w:id="1436049039">
          <w:marLeft w:val="0"/>
          <w:marRight w:val="0"/>
          <w:marTop w:val="0"/>
          <w:marBottom w:val="0"/>
          <w:divBdr>
            <w:top w:val="none" w:sz="0" w:space="0" w:color="auto"/>
            <w:left w:val="none" w:sz="0" w:space="0" w:color="auto"/>
            <w:bottom w:val="none" w:sz="0" w:space="0" w:color="auto"/>
            <w:right w:val="none" w:sz="0" w:space="0" w:color="auto"/>
          </w:divBdr>
        </w:div>
        <w:div w:id="649820863">
          <w:marLeft w:val="0"/>
          <w:marRight w:val="0"/>
          <w:marTop w:val="0"/>
          <w:marBottom w:val="0"/>
          <w:divBdr>
            <w:top w:val="none" w:sz="0" w:space="0" w:color="auto"/>
            <w:left w:val="none" w:sz="0" w:space="0" w:color="auto"/>
            <w:bottom w:val="none" w:sz="0" w:space="0" w:color="auto"/>
            <w:right w:val="none" w:sz="0" w:space="0" w:color="auto"/>
          </w:divBdr>
        </w:div>
        <w:div w:id="379675161">
          <w:marLeft w:val="0"/>
          <w:marRight w:val="0"/>
          <w:marTop w:val="0"/>
          <w:marBottom w:val="0"/>
          <w:divBdr>
            <w:top w:val="none" w:sz="0" w:space="0" w:color="auto"/>
            <w:left w:val="none" w:sz="0" w:space="0" w:color="auto"/>
            <w:bottom w:val="none" w:sz="0" w:space="0" w:color="auto"/>
            <w:right w:val="none" w:sz="0" w:space="0" w:color="auto"/>
          </w:divBdr>
        </w:div>
        <w:div w:id="229854116">
          <w:marLeft w:val="0"/>
          <w:marRight w:val="0"/>
          <w:marTop w:val="0"/>
          <w:marBottom w:val="0"/>
          <w:divBdr>
            <w:top w:val="none" w:sz="0" w:space="0" w:color="auto"/>
            <w:left w:val="none" w:sz="0" w:space="0" w:color="auto"/>
            <w:bottom w:val="none" w:sz="0" w:space="0" w:color="auto"/>
            <w:right w:val="none" w:sz="0" w:space="0" w:color="auto"/>
          </w:divBdr>
        </w:div>
        <w:div w:id="2131050890">
          <w:marLeft w:val="0"/>
          <w:marRight w:val="0"/>
          <w:marTop w:val="0"/>
          <w:marBottom w:val="0"/>
          <w:divBdr>
            <w:top w:val="none" w:sz="0" w:space="0" w:color="auto"/>
            <w:left w:val="none" w:sz="0" w:space="0" w:color="auto"/>
            <w:bottom w:val="none" w:sz="0" w:space="0" w:color="auto"/>
            <w:right w:val="none" w:sz="0" w:space="0" w:color="auto"/>
          </w:divBdr>
        </w:div>
        <w:div w:id="1915158775">
          <w:marLeft w:val="0"/>
          <w:marRight w:val="0"/>
          <w:marTop w:val="0"/>
          <w:marBottom w:val="0"/>
          <w:divBdr>
            <w:top w:val="none" w:sz="0" w:space="0" w:color="auto"/>
            <w:left w:val="none" w:sz="0" w:space="0" w:color="auto"/>
            <w:bottom w:val="none" w:sz="0" w:space="0" w:color="auto"/>
            <w:right w:val="none" w:sz="0" w:space="0" w:color="auto"/>
          </w:divBdr>
        </w:div>
        <w:div w:id="2055695517">
          <w:marLeft w:val="0"/>
          <w:marRight w:val="0"/>
          <w:marTop w:val="0"/>
          <w:marBottom w:val="0"/>
          <w:divBdr>
            <w:top w:val="none" w:sz="0" w:space="0" w:color="auto"/>
            <w:left w:val="none" w:sz="0" w:space="0" w:color="auto"/>
            <w:bottom w:val="none" w:sz="0" w:space="0" w:color="auto"/>
            <w:right w:val="none" w:sz="0" w:space="0" w:color="auto"/>
          </w:divBdr>
        </w:div>
        <w:div w:id="1895433464">
          <w:marLeft w:val="0"/>
          <w:marRight w:val="0"/>
          <w:marTop w:val="0"/>
          <w:marBottom w:val="0"/>
          <w:divBdr>
            <w:top w:val="none" w:sz="0" w:space="0" w:color="auto"/>
            <w:left w:val="none" w:sz="0" w:space="0" w:color="auto"/>
            <w:bottom w:val="none" w:sz="0" w:space="0" w:color="auto"/>
            <w:right w:val="none" w:sz="0" w:space="0" w:color="auto"/>
          </w:divBdr>
        </w:div>
        <w:div w:id="431705392">
          <w:marLeft w:val="0"/>
          <w:marRight w:val="0"/>
          <w:marTop w:val="0"/>
          <w:marBottom w:val="0"/>
          <w:divBdr>
            <w:top w:val="none" w:sz="0" w:space="0" w:color="auto"/>
            <w:left w:val="none" w:sz="0" w:space="0" w:color="auto"/>
            <w:bottom w:val="none" w:sz="0" w:space="0" w:color="auto"/>
            <w:right w:val="none" w:sz="0" w:space="0" w:color="auto"/>
          </w:divBdr>
        </w:div>
        <w:div w:id="1502506551">
          <w:marLeft w:val="0"/>
          <w:marRight w:val="0"/>
          <w:marTop w:val="0"/>
          <w:marBottom w:val="0"/>
          <w:divBdr>
            <w:top w:val="none" w:sz="0" w:space="0" w:color="auto"/>
            <w:left w:val="none" w:sz="0" w:space="0" w:color="auto"/>
            <w:bottom w:val="none" w:sz="0" w:space="0" w:color="auto"/>
            <w:right w:val="none" w:sz="0" w:space="0" w:color="auto"/>
          </w:divBdr>
        </w:div>
        <w:div w:id="1306200434">
          <w:marLeft w:val="0"/>
          <w:marRight w:val="0"/>
          <w:marTop w:val="0"/>
          <w:marBottom w:val="0"/>
          <w:divBdr>
            <w:top w:val="none" w:sz="0" w:space="0" w:color="auto"/>
            <w:left w:val="none" w:sz="0" w:space="0" w:color="auto"/>
            <w:bottom w:val="none" w:sz="0" w:space="0" w:color="auto"/>
            <w:right w:val="none" w:sz="0" w:space="0" w:color="auto"/>
          </w:divBdr>
        </w:div>
        <w:div w:id="1665283419">
          <w:marLeft w:val="0"/>
          <w:marRight w:val="0"/>
          <w:marTop w:val="0"/>
          <w:marBottom w:val="0"/>
          <w:divBdr>
            <w:top w:val="none" w:sz="0" w:space="0" w:color="auto"/>
            <w:left w:val="none" w:sz="0" w:space="0" w:color="auto"/>
            <w:bottom w:val="none" w:sz="0" w:space="0" w:color="auto"/>
            <w:right w:val="none" w:sz="0" w:space="0" w:color="auto"/>
          </w:divBdr>
        </w:div>
        <w:div w:id="1973439982">
          <w:marLeft w:val="0"/>
          <w:marRight w:val="0"/>
          <w:marTop w:val="0"/>
          <w:marBottom w:val="0"/>
          <w:divBdr>
            <w:top w:val="none" w:sz="0" w:space="0" w:color="auto"/>
            <w:left w:val="none" w:sz="0" w:space="0" w:color="auto"/>
            <w:bottom w:val="none" w:sz="0" w:space="0" w:color="auto"/>
            <w:right w:val="none" w:sz="0" w:space="0" w:color="auto"/>
          </w:divBdr>
        </w:div>
        <w:div w:id="853153500">
          <w:marLeft w:val="0"/>
          <w:marRight w:val="0"/>
          <w:marTop w:val="0"/>
          <w:marBottom w:val="0"/>
          <w:divBdr>
            <w:top w:val="none" w:sz="0" w:space="0" w:color="auto"/>
            <w:left w:val="none" w:sz="0" w:space="0" w:color="auto"/>
            <w:bottom w:val="none" w:sz="0" w:space="0" w:color="auto"/>
            <w:right w:val="none" w:sz="0" w:space="0" w:color="auto"/>
          </w:divBdr>
        </w:div>
        <w:div w:id="2092191216">
          <w:marLeft w:val="0"/>
          <w:marRight w:val="0"/>
          <w:marTop w:val="0"/>
          <w:marBottom w:val="0"/>
          <w:divBdr>
            <w:top w:val="none" w:sz="0" w:space="0" w:color="auto"/>
            <w:left w:val="none" w:sz="0" w:space="0" w:color="auto"/>
            <w:bottom w:val="none" w:sz="0" w:space="0" w:color="auto"/>
            <w:right w:val="none" w:sz="0" w:space="0" w:color="auto"/>
          </w:divBdr>
        </w:div>
        <w:div w:id="192158539">
          <w:marLeft w:val="0"/>
          <w:marRight w:val="0"/>
          <w:marTop w:val="0"/>
          <w:marBottom w:val="0"/>
          <w:divBdr>
            <w:top w:val="none" w:sz="0" w:space="0" w:color="auto"/>
            <w:left w:val="none" w:sz="0" w:space="0" w:color="auto"/>
            <w:bottom w:val="none" w:sz="0" w:space="0" w:color="auto"/>
            <w:right w:val="none" w:sz="0" w:space="0" w:color="auto"/>
          </w:divBdr>
        </w:div>
        <w:div w:id="198468317">
          <w:marLeft w:val="0"/>
          <w:marRight w:val="0"/>
          <w:marTop w:val="0"/>
          <w:marBottom w:val="0"/>
          <w:divBdr>
            <w:top w:val="none" w:sz="0" w:space="0" w:color="auto"/>
            <w:left w:val="none" w:sz="0" w:space="0" w:color="auto"/>
            <w:bottom w:val="none" w:sz="0" w:space="0" w:color="auto"/>
            <w:right w:val="none" w:sz="0" w:space="0" w:color="auto"/>
          </w:divBdr>
        </w:div>
        <w:div w:id="1649750286">
          <w:marLeft w:val="0"/>
          <w:marRight w:val="0"/>
          <w:marTop w:val="0"/>
          <w:marBottom w:val="0"/>
          <w:divBdr>
            <w:top w:val="none" w:sz="0" w:space="0" w:color="auto"/>
            <w:left w:val="none" w:sz="0" w:space="0" w:color="auto"/>
            <w:bottom w:val="none" w:sz="0" w:space="0" w:color="auto"/>
            <w:right w:val="none" w:sz="0" w:space="0" w:color="auto"/>
          </w:divBdr>
        </w:div>
        <w:div w:id="132868810">
          <w:marLeft w:val="0"/>
          <w:marRight w:val="0"/>
          <w:marTop w:val="0"/>
          <w:marBottom w:val="0"/>
          <w:divBdr>
            <w:top w:val="none" w:sz="0" w:space="0" w:color="auto"/>
            <w:left w:val="none" w:sz="0" w:space="0" w:color="auto"/>
            <w:bottom w:val="none" w:sz="0" w:space="0" w:color="auto"/>
            <w:right w:val="none" w:sz="0" w:space="0" w:color="auto"/>
          </w:divBdr>
        </w:div>
        <w:div w:id="1608657913">
          <w:marLeft w:val="0"/>
          <w:marRight w:val="0"/>
          <w:marTop w:val="0"/>
          <w:marBottom w:val="0"/>
          <w:divBdr>
            <w:top w:val="none" w:sz="0" w:space="0" w:color="auto"/>
            <w:left w:val="none" w:sz="0" w:space="0" w:color="auto"/>
            <w:bottom w:val="none" w:sz="0" w:space="0" w:color="auto"/>
            <w:right w:val="none" w:sz="0" w:space="0" w:color="auto"/>
          </w:divBdr>
        </w:div>
        <w:div w:id="2025548289">
          <w:marLeft w:val="0"/>
          <w:marRight w:val="0"/>
          <w:marTop w:val="0"/>
          <w:marBottom w:val="0"/>
          <w:divBdr>
            <w:top w:val="none" w:sz="0" w:space="0" w:color="auto"/>
            <w:left w:val="none" w:sz="0" w:space="0" w:color="auto"/>
            <w:bottom w:val="none" w:sz="0" w:space="0" w:color="auto"/>
            <w:right w:val="none" w:sz="0" w:space="0" w:color="auto"/>
          </w:divBdr>
        </w:div>
        <w:div w:id="1476607144">
          <w:marLeft w:val="0"/>
          <w:marRight w:val="0"/>
          <w:marTop w:val="0"/>
          <w:marBottom w:val="0"/>
          <w:divBdr>
            <w:top w:val="none" w:sz="0" w:space="0" w:color="auto"/>
            <w:left w:val="none" w:sz="0" w:space="0" w:color="auto"/>
            <w:bottom w:val="none" w:sz="0" w:space="0" w:color="auto"/>
            <w:right w:val="none" w:sz="0" w:space="0" w:color="auto"/>
          </w:divBdr>
        </w:div>
        <w:div w:id="167598918">
          <w:marLeft w:val="0"/>
          <w:marRight w:val="0"/>
          <w:marTop w:val="0"/>
          <w:marBottom w:val="0"/>
          <w:divBdr>
            <w:top w:val="none" w:sz="0" w:space="0" w:color="auto"/>
            <w:left w:val="none" w:sz="0" w:space="0" w:color="auto"/>
            <w:bottom w:val="none" w:sz="0" w:space="0" w:color="auto"/>
            <w:right w:val="none" w:sz="0" w:space="0" w:color="auto"/>
          </w:divBdr>
        </w:div>
        <w:div w:id="859197604">
          <w:marLeft w:val="0"/>
          <w:marRight w:val="0"/>
          <w:marTop w:val="0"/>
          <w:marBottom w:val="0"/>
          <w:divBdr>
            <w:top w:val="none" w:sz="0" w:space="0" w:color="auto"/>
            <w:left w:val="none" w:sz="0" w:space="0" w:color="auto"/>
            <w:bottom w:val="none" w:sz="0" w:space="0" w:color="auto"/>
            <w:right w:val="none" w:sz="0" w:space="0" w:color="auto"/>
          </w:divBdr>
        </w:div>
        <w:div w:id="835413625">
          <w:marLeft w:val="0"/>
          <w:marRight w:val="0"/>
          <w:marTop w:val="0"/>
          <w:marBottom w:val="0"/>
          <w:divBdr>
            <w:top w:val="none" w:sz="0" w:space="0" w:color="auto"/>
            <w:left w:val="none" w:sz="0" w:space="0" w:color="auto"/>
            <w:bottom w:val="none" w:sz="0" w:space="0" w:color="auto"/>
            <w:right w:val="none" w:sz="0" w:space="0" w:color="auto"/>
          </w:divBdr>
        </w:div>
        <w:div w:id="1511413117">
          <w:marLeft w:val="0"/>
          <w:marRight w:val="0"/>
          <w:marTop w:val="0"/>
          <w:marBottom w:val="0"/>
          <w:divBdr>
            <w:top w:val="none" w:sz="0" w:space="0" w:color="auto"/>
            <w:left w:val="none" w:sz="0" w:space="0" w:color="auto"/>
            <w:bottom w:val="none" w:sz="0" w:space="0" w:color="auto"/>
            <w:right w:val="none" w:sz="0" w:space="0" w:color="auto"/>
          </w:divBdr>
        </w:div>
        <w:div w:id="1124427825">
          <w:marLeft w:val="0"/>
          <w:marRight w:val="0"/>
          <w:marTop w:val="0"/>
          <w:marBottom w:val="0"/>
          <w:divBdr>
            <w:top w:val="none" w:sz="0" w:space="0" w:color="auto"/>
            <w:left w:val="none" w:sz="0" w:space="0" w:color="auto"/>
            <w:bottom w:val="none" w:sz="0" w:space="0" w:color="auto"/>
            <w:right w:val="none" w:sz="0" w:space="0" w:color="auto"/>
          </w:divBdr>
        </w:div>
        <w:div w:id="1275988858">
          <w:marLeft w:val="0"/>
          <w:marRight w:val="0"/>
          <w:marTop w:val="0"/>
          <w:marBottom w:val="0"/>
          <w:divBdr>
            <w:top w:val="none" w:sz="0" w:space="0" w:color="auto"/>
            <w:left w:val="none" w:sz="0" w:space="0" w:color="auto"/>
            <w:bottom w:val="none" w:sz="0" w:space="0" w:color="auto"/>
            <w:right w:val="none" w:sz="0" w:space="0" w:color="auto"/>
          </w:divBdr>
        </w:div>
        <w:div w:id="1592274321">
          <w:marLeft w:val="0"/>
          <w:marRight w:val="0"/>
          <w:marTop w:val="0"/>
          <w:marBottom w:val="0"/>
          <w:divBdr>
            <w:top w:val="none" w:sz="0" w:space="0" w:color="auto"/>
            <w:left w:val="none" w:sz="0" w:space="0" w:color="auto"/>
            <w:bottom w:val="none" w:sz="0" w:space="0" w:color="auto"/>
            <w:right w:val="none" w:sz="0" w:space="0" w:color="auto"/>
          </w:divBdr>
        </w:div>
        <w:div w:id="629824687">
          <w:marLeft w:val="0"/>
          <w:marRight w:val="0"/>
          <w:marTop w:val="0"/>
          <w:marBottom w:val="0"/>
          <w:divBdr>
            <w:top w:val="none" w:sz="0" w:space="0" w:color="auto"/>
            <w:left w:val="none" w:sz="0" w:space="0" w:color="auto"/>
            <w:bottom w:val="none" w:sz="0" w:space="0" w:color="auto"/>
            <w:right w:val="none" w:sz="0" w:space="0" w:color="auto"/>
          </w:divBdr>
        </w:div>
        <w:div w:id="1310480527">
          <w:marLeft w:val="0"/>
          <w:marRight w:val="0"/>
          <w:marTop w:val="0"/>
          <w:marBottom w:val="0"/>
          <w:divBdr>
            <w:top w:val="none" w:sz="0" w:space="0" w:color="auto"/>
            <w:left w:val="none" w:sz="0" w:space="0" w:color="auto"/>
            <w:bottom w:val="none" w:sz="0" w:space="0" w:color="auto"/>
            <w:right w:val="none" w:sz="0" w:space="0" w:color="auto"/>
          </w:divBdr>
        </w:div>
        <w:div w:id="388311017">
          <w:marLeft w:val="0"/>
          <w:marRight w:val="0"/>
          <w:marTop w:val="0"/>
          <w:marBottom w:val="0"/>
          <w:divBdr>
            <w:top w:val="none" w:sz="0" w:space="0" w:color="auto"/>
            <w:left w:val="none" w:sz="0" w:space="0" w:color="auto"/>
            <w:bottom w:val="none" w:sz="0" w:space="0" w:color="auto"/>
            <w:right w:val="none" w:sz="0" w:space="0" w:color="auto"/>
          </w:divBdr>
        </w:div>
        <w:div w:id="473982887">
          <w:marLeft w:val="0"/>
          <w:marRight w:val="0"/>
          <w:marTop w:val="0"/>
          <w:marBottom w:val="0"/>
          <w:divBdr>
            <w:top w:val="none" w:sz="0" w:space="0" w:color="auto"/>
            <w:left w:val="none" w:sz="0" w:space="0" w:color="auto"/>
            <w:bottom w:val="none" w:sz="0" w:space="0" w:color="auto"/>
            <w:right w:val="none" w:sz="0" w:space="0" w:color="auto"/>
          </w:divBdr>
        </w:div>
        <w:div w:id="246614152">
          <w:marLeft w:val="0"/>
          <w:marRight w:val="0"/>
          <w:marTop w:val="0"/>
          <w:marBottom w:val="0"/>
          <w:divBdr>
            <w:top w:val="none" w:sz="0" w:space="0" w:color="auto"/>
            <w:left w:val="none" w:sz="0" w:space="0" w:color="auto"/>
            <w:bottom w:val="none" w:sz="0" w:space="0" w:color="auto"/>
            <w:right w:val="none" w:sz="0" w:space="0" w:color="auto"/>
          </w:divBdr>
        </w:div>
        <w:div w:id="1095204798">
          <w:marLeft w:val="0"/>
          <w:marRight w:val="0"/>
          <w:marTop w:val="0"/>
          <w:marBottom w:val="0"/>
          <w:divBdr>
            <w:top w:val="none" w:sz="0" w:space="0" w:color="auto"/>
            <w:left w:val="none" w:sz="0" w:space="0" w:color="auto"/>
            <w:bottom w:val="none" w:sz="0" w:space="0" w:color="auto"/>
            <w:right w:val="none" w:sz="0" w:space="0" w:color="auto"/>
          </w:divBdr>
        </w:div>
        <w:div w:id="1446196438">
          <w:marLeft w:val="0"/>
          <w:marRight w:val="0"/>
          <w:marTop w:val="0"/>
          <w:marBottom w:val="0"/>
          <w:divBdr>
            <w:top w:val="none" w:sz="0" w:space="0" w:color="auto"/>
            <w:left w:val="none" w:sz="0" w:space="0" w:color="auto"/>
            <w:bottom w:val="none" w:sz="0" w:space="0" w:color="auto"/>
            <w:right w:val="none" w:sz="0" w:space="0" w:color="auto"/>
          </w:divBdr>
        </w:div>
        <w:div w:id="54201126">
          <w:marLeft w:val="0"/>
          <w:marRight w:val="0"/>
          <w:marTop w:val="0"/>
          <w:marBottom w:val="0"/>
          <w:divBdr>
            <w:top w:val="none" w:sz="0" w:space="0" w:color="auto"/>
            <w:left w:val="none" w:sz="0" w:space="0" w:color="auto"/>
            <w:bottom w:val="none" w:sz="0" w:space="0" w:color="auto"/>
            <w:right w:val="none" w:sz="0" w:space="0" w:color="auto"/>
          </w:divBdr>
        </w:div>
        <w:div w:id="995106172">
          <w:marLeft w:val="0"/>
          <w:marRight w:val="0"/>
          <w:marTop w:val="0"/>
          <w:marBottom w:val="0"/>
          <w:divBdr>
            <w:top w:val="none" w:sz="0" w:space="0" w:color="auto"/>
            <w:left w:val="none" w:sz="0" w:space="0" w:color="auto"/>
            <w:bottom w:val="none" w:sz="0" w:space="0" w:color="auto"/>
            <w:right w:val="none" w:sz="0" w:space="0" w:color="auto"/>
          </w:divBdr>
        </w:div>
        <w:div w:id="579170693">
          <w:marLeft w:val="0"/>
          <w:marRight w:val="0"/>
          <w:marTop w:val="0"/>
          <w:marBottom w:val="0"/>
          <w:divBdr>
            <w:top w:val="none" w:sz="0" w:space="0" w:color="auto"/>
            <w:left w:val="none" w:sz="0" w:space="0" w:color="auto"/>
            <w:bottom w:val="none" w:sz="0" w:space="0" w:color="auto"/>
            <w:right w:val="none" w:sz="0" w:space="0" w:color="auto"/>
          </w:divBdr>
        </w:div>
        <w:div w:id="844368270">
          <w:marLeft w:val="0"/>
          <w:marRight w:val="0"/>
          <w:marTop w:val="0"/>
          <w:marBottom w:val="0"/>
          <w:divBdr>
            <w:top w:val="none" w:sz="0" w:space="0" w:color="auto"/>
            <w:left w:val="none" w:sz="0" w:space="0" w:color="auto"/>
            <w:bottom w:val="none" w:sz="0" w:space="0" w:color="auto"/>
            <w:right w:val="none" w:sz="0" w:space="0" w:color="auto"/>
          </w:divBdr>
        </w:div>
        <w:div w:id="98454799">
          <w:marLeft w:val="0"/>
          <w:marRight w:val="0"/>
          <w:marTop w:val="0"/>
          <w:marBottom w:val="0"/>
          <w:divBdr>
            <w:top w:val="none" w:sz="0" w:space="0" w:color="auto"/>
            <w:left w:val="none" w:sz="0" w:space="0" w:color="auto"/>
            <w:bottom w:val="none" w:sz="0" w:space="0" w:color="auto"/>
            <w:right w:val="none" w:sz="0" w:space="0" w:color="auto"/>
          </w:divBdr>
        </w:div>
        <w:div w:id="1363171425">
          <w:marLeft w:val="0"/>
          <w:marRight w:val="0"/>
          <w:marTop w:val="0"/>
          <w:marBottom w:val="0"/>
          <w:divBdr>
            <w:top w:val="none" w:sz="0" w:space="0" w:color="auto"/>
            <w:left w:val="none" w:sz="0" w:space="0" w:color="auto"/>
            <w:bottom w:val="none" w:sz="0" w:space="0" w:color="auto"/>
            <w:right w:val="none" w:sz="0" w:space="0" w:color="auto"/>
          </w:divBdr>
        </w:div>
        <w:div w:id="695427899">
          <w:marLeft w:val="0"/>
          <w:marRight w:val="0"/>
          <w:marTop w:val="0"/>
          <w:marBottom w:val="0"/>
          <w:divBdr>
            <w:top w:val="none" w:sz="0" w:space="0" w:color="auto"/>
            <w:left w:val="none" w:sz="0" w:space="0" w:color="auto"/>
            <w:bottom w:val="none" w:sz="0" w:space="0" w:color="auto"/>
            <w:right w:val="none" w:sz="0" w:space="0" w:color="auto"/>
          </w:divBdr>
        </w:div>
        <w:div w:id="1664770311">
          <w:marLeft w:val="0"/>
          <w:marRight w:val="0"/>
          <w:marTop w:val="0"/>
          <w:marBottom w:val="0"/>
          <w:divBdr>
            <w:top w:val="none" w:sz="0" w:space="0" w:color="auto"/>
            <w:left w:val="none" w:sz="0" w:space="0" w:color="auto"/>
            <w:bottom w:val="none" w:sz="0" w:space="0" w:color="auto"/>
            <w:right w:val="none" w:sz="0" w:space="0" w:color="auto"/>
          </w:divBdr>
        </w:div>
        <w:div w:id="1647007408">
          <w:marLeft w:val="0"/>
          <w:marRight w:val="0"/>
          <w:marTop w:val="0"/>
          <w:marBottom w:val="0"/>
          <w:divBdr>
            <w:top w:val="none" w:sz="0" w:space="0" w:color="auto"/>
            <w:left w:val="none" w:sz="0" w:space="0" w:color="auto"/>
            <w:bottom w:val="none" w:sz="0" w:space="0" w:color="auto"/>
            <w:right w:val="none" w:sz="0" w:space="0" w:color="auto"/>
          </w:divBdr>
        </w:div>
        <w:div w:id="1387680342">
          <w:marLeft w:val="0"/>
          <w:marRight w:val="0"/>
          <w:marTop w:val="0"/>
          <w:marBottom w:val="0"/>
          <w:divBdr>
            <w:top w:val="none" w:sz="0" w:space="0" w:color="auto"/>
            <w:left w:val="none" w:sz="0" w:space="0" w:color="auto"/>
            <w:bottom w:val="none" w:sz="0" w:space="0" w:color="auto"/>
            <w:right w:val="none" w:sz="0" w:space="0" w:color="auto"/>
          </w:divBdr>
        </w:div>
        <w:div w:id="1403673178">
          <w:marLeft w:val="0"/>
          <w:marRight w:val="0"/>
          <w:marTop w:val="0"/>
          <w:marBottom w:val="0"/>
          <w:divBdr>
            <w:top w:val="none" w:sz="0" w:space="0" w:color="auto"/>
            <w:left w:val="none" w:sz="0" w:space="0" w:color="auto"/>
            <w:bottom w:val="none" w:sz="0" w:space="0" w:color="auto"/>
            <w:right w:val="none" w:sz="0" w:space="0" w:color="auto"/>
          </w:divBdr>
        </w:div>
        <w:div w:id="1070804981">
          <w:marLeft w:val="0"/>
          <w:marRight w:val="0"/>
          <w:marTop w:val="0"/>
          <w:marBottom w:val="0"/>
          <w:divBdr>
            <w:top w:val="none" w:sz="0" w:space="0" w:color="auto"/>
            <w:left w:val="none" w:sz="0" w:space="0" w:color="auto"/>
            <w:bottom w:val="none" w:sz="0" w:space="0" w:color="auto"/>
            <w:right w:val="none" w:sz="0" w:space="0" w:color="auto"/>
          </w:divBdr>
        </w:div>
        <w:div w:id="1309090489">
          <w:marLeft w:val="0"/>
          <w:marRight w:val="0"/>
          <w:marTop w:val="0"/>
          <w:marBottom w:val="0"/>
          <w:divBdr>
            <w:top w:val="none" w:sz="0" w:space="0" w:color="auto"/>
            <w:left w:val="none" w:sz="0" w:space="0" w:color="auto"/>
            <w:bottom w:val="none" w:sz="0" w:space="0" w:color="auto"/>
            <w:right w:val="none" w:sz="0" w:space="0" w:color="auto"/>
          </w:divBdr>
        </w:div>
        <w:div w:id="814562444">
          <w:marLeft w:val="0"/>
          <w:marRight w:val="0"/>
          <w:marTop w:val="0"/>
          <w:marBottom w:val="0"/>
          <w:divBdr>
            <w:top w:val="none" w:sz="0" w:space="0" w:color="auto"/>
            <w:left w:val="none" w:sz="0" w:space="0" w:color="auto"/>
            <w:bottom w:val="none" w:sz="0" w:space="0" w:color="auto"/>
            <w:right w:val="none" w:sz="0" w:space="0" w:color="auto"/>
          </w:divBdr>
        </w:div>
        <w:div w:id="1543790358">
          <w:marLeft w:val="0"/>
          <w:marRight w:val="0"/>
          <w:marTop w:val="0"/>
          <w:marBottom w:val="0"/>
          <w:divBdr>
            <w:top w:val="none" w:sz="0" w:space="0" w:color="auto"/>
            <w:left w:val="none" w:sz="0" w:space="0" w:color="auto"/>
            <w:bottom w:val="none" w:sz="0" w:space="0" w:color="auto"/>
            <w:right w:val="none" w:sz="0" w:space="0" w:color="auto"/>
          </w:divBdr>
        </w:div>
        <w:div w:id="1907254628">
          <w:marLeft w:val="0"/>
          <w:marRight w:val="0"/>
          <w:marTop w:val="0"/>
          <w:marBottom w:val="0"/>
          <w:divBdr>
            <w:top w:val="none" w:sz="0" w:space="0" w:color="auto"/>
            <w:left w:val="none" w:sz="0" w:space="0" w:color="auto"/>
            <w:bottom w:val="none" w:sz="0" w:space="0" w:color="auto"/>
            <w:right w:val="none" w:sz="0" w:space="0" w:color="auto"/>
          </w:divBdr>
        </w:div>
        <w:div w:id="1228153650">
          <w:marLeft w:val="0"/>
          <w:marRight w:val="0"/>
          <w:marTop w:val="0"/>
          <w:marBottom w:val="0"/>
          <w:divBdr>
            <w:top w:val="none" w:sz="0" w:space="0" w:color="auto"/>
            <w:left w:val="none" w:sz="0" w:space="0" w:color="auto"/>
            <w:bottom w:val="none" w:sz="0" w:space="0" w:color="auto"/>
            <w:right w:val="none" w:sz="0" w:space="0" w:color="auto"/>
          </w:divBdr>
        </w:div>
        <w:div w:id="1440296445">
          <w:marLeft w:val="0"/>
          <w:marRight w:val="0"/>
          <w:marTop w:val="0"/>
          <w:marBottom w:val="0"/>
          <w:divBdr>
            <w:top w:val="none" w:sz="0" w:space="0" w:color="auto"/>
            <w:left w:val="none" w:sz="0" w:space="0" w:color="auto"/>
            <w:bottom w:val="none" w:sz="0" w:space="0" w:color="auto"/>
            <w:right w:val="none" w:sz="0" w:space="0" w:color="auto"/>
          </w:divBdr>
        </w:div>
        <w:div w:id="1382241666">
          <w:marLeft w:val="0"/>
          <w:marRight w:val="0"/>
          <w:marTop w:val="0"/>
          <w:marBottom w:val="0"/>
          <w:divBdr>
            <w:top w:val="none" w:sz="0" w:space="0" w:color="auto"/>
            <w:left w:val="none" w:sz="0" w:space="0" w:color="auto"/>
            <w:bottom w:val="none" w:sz="0" w:space="0" w:color="auto"/>
            <w:right w:val="none" w:sz="0" w:space="0" w:color="auto"/>
          </w:divBdr>
        </w:div>
        <w:div w:id="43530786">
          <w:marLeft w:val="0"/>
          <w:marRight w:val="0"/>
          <w:marTop w:val="0"/>
          <w:marBottom w:val="0"/>
          <w:divBdr>
            <w:top w:val="none" w:sz="0" w:space="0" w:color="auto"/>
            <w:left w:val="none" w:sz="0" w:space="0" w:color="auto"/>
            <w:bottom w:val="none" w:sz="0" w:space="0" w:color="auto"/>
            <w:right w:val="none" w:sz="0" w:space="0" w:color="auto"/>
          </w:divBdr>
        </w:div>
        <w:div w:id="881751816">
          <w:marLeft w:val="0"/>
          <w:marRight w:val="0"/>
          <w:marTop w:val="0"/>
          <w:marBottom w:val="0"/>
          <w:divBdr>
            <w:top w:val="none" w:sz="0" w:space="0" w:color="auto"/>
            <w:left w:val="none" w:sz="0" w:space="0" w:color="auto"/>
            <w:bottom w:val="none" w:sz="0" w:space="0" w:color="auto"/>
            <w:right w:val="none" w:sz="0" w:space="0" w:color="auto"/>
          </w:divBdr>
        </w:div>
        <w:div w:id="145902899">
          <w:marLeft w:val="0"/>
          <w:marRight w:val="0"/>
          <w:marTop w:val="0"/>
          <w:marBottom w:val="0"/>
          <w:divBdr>
            <w:top w:val="none" w:sz="0" w:space="0" w:color="auto"/>
            <w:left w:val="none" w:sz="0" w:space="0" w:color="auto"/>
            <w:bottom w:val="none" w:sz="0" w:space="0" w:color="auto"/>
            <w:right w:val="none" w:sz="0" w:space="0" w:color="auto"/>
          </w:divBdr>
        </w:div>
        <w:div w:id="983699214">
          <w:marLeft w:val="0"/>
          <w:marRight w:val="0"/>
          <w:marTop w:val="0"/>
          <w:marBottom w:val="0"/>
          <w:divBdr>
            <w:top w:val="none" w:sz="0" w:space="0" w:color="auto"/>
            <w:left w:val="none" w:sz="0" w:space="0" w:color="auto"/>
            <w:bottom w:val="none" w:sz="0" w:space="0" w:color="auto"/>
            <w:right w:val="none" w:sz="0" w:space="0" w:color="auto"/>
          </w:divBdr>
        </w:div>
        <w:div w:id="104929250">
          <w:marLeft w:val="0"/>
          <w:marRight w:val="0"/>
          <w:marTop w:val="0"/>
          <w:marBottom w:val="0"/>
          <w:divBdr>
            <w:top w:val="none" w:sz="0" w:space="0" w:color="auto"/>
            <w:left w:val="none" w:sz="0" w:space="0" w:color="auto"/>
            <w:bottom w:val="none" w:sz="0" w:space="0" w:color="auto"/>
            <w:right w:val="none" w:sz="0" w:space="0" w:color="auto"/>
          </w:divBdr>
        </w:div>
        <w:div w:id="1181243918">
          <w:marLeft w:val="0"/>
          <w:marRight w:val="0"/>
          <w:marTop w:val="0"/>
          <w:marBottom w:val="0"/>
          <w:divBdr>
            <w:top w:val="none" w:sz="0" w:space="0" w:color="auto"/>
            <w:left w:val="none" w:sz="0" w:space="0" w:color="auto"/>
            <w:bottom w:val="none" w:sz="0" w:space="0" w:color="auto"/>
            <w:right w:val="none" w:sz="0" w:space="0" w:color="auto"/>
          </w:divBdr>
        </w:div>
        <w:div w:id="1617563553">
          <w:marLeft w:val="0"/>
          <w:marRight w:val="0"/>
          <w:marTop w:val="0"/>
          <w:marBottom w:val="0"/>
          <w:divBdr>
            <w:top w:val="none" w:sz="0" w:space="0" w:color="auto"/>
            <w:left w:val="none" w:sz="0" w:space="0" w:color="auto"/>
            <w:bottom w:val="none" w:sz="0" w:space="0" w:color="auto"/>
            <w:right w:val="none" w:sz="0" w:space="0" w:color="auto"/>
          </w:divBdr>
        </w:div>
        <w:div w:id="663825314">
          <w:marLeft w:val="0"/>
          <w:marRight w:val="0"/>
          <w:marTop w:val="0"/>
          <w:marBottom w:val="0"/>
          <w:divBdr>
            <w:top w:val="none" w:sz="0" w:space="0" w:color="auto"/>
            <w:left w:val="none" w:sz="0" w:space="0" w:color="auto"/>
            <w:bottom w:val="none" w:sz="0" w:space="0" w:color="auto"/>
            <w:right w:val="none" w:sz="0" w:space="0" w:color="auto"/>
          </w:divBdr>
        </w:div>
      </w:divsChild>
    </w:div>
    <w:div w:id="165942442">
      <w:bodyDiv w:val="1"/>
      <w:marLeft w:val="0"/>
      <w:marRight w:val="0"/>
      <w:marTop w:val="0"/>
      <w:marBottom w:val="0"/>
      <w:divBdr>
        <w:top w:val="none" w:sz="0" w:space="0" w:color="auto"/>
        <w:left w:val="none" w:sz="0" w:space="0" w:color="auto"/>
        <w:bottom w:val="none" w:sz="0" w:space="0" w:color="auto"/>
        <w:right w:val="none" w:sz="0" w:space="0" w:color="auto"/>
      </w:divBdr>
    </w:div>
    <w:div w:id="310251232">
      <w:bodyDiv w:val="1"/>
      <w:marLeft w:val="0"/>
      <w:marRight w:val="0"/>
      <w:marTop w:val="0"/>
      <w:marBottom w:val="0"/>
      <w:divBdr>
        <w:top w:val="none" w:sz="0" w:space="0" w:color="auto"/>
        <w:left w:val="none" w:sz="0" w:space="0" w:color="auto"/>
        <w:bottom w:val="none" w:sz="0" w:space="0" w:color="auto"/>
        <w:right w:val="none" w:sz="0" w:space="0" w:color="auto"/>
      </w:divBdr>
    </w:div>
    <w:div w:id="319967538">
      <w:bodyDiv w:val="1"/>
      <w:marLeft w:val="0"/>
      <w:marRight w:val="0"/>
      <w:marTop w:val="0"/>
      <w:marBottom w:val="0"/>
      <w:divBdr>
        <w:top w:val="none" w:sz="0" w:space="0" w:color="auto"/>
        <w:left w:val="none" w:sz="0" w:space="0" w:color="auto"/>
        <w:bottom w:val="none" w:sz="0" w:space="0" w:color="auto"/>
        <w:right w:val="none" w:sz="0" w:space="0" w:color="auto"/>
      </w:divBdr>
    </w:div>
    <w:div w:id="381369222">
      <w:bodyDiv w:val="1"/>
      <w:marLeft w:val="0"/>
      <w:marRight w:val="0"/>
      <w:marTop w:val="0"/>
      <w:marBottom w:val="0"/>
      <w:divBdr>
        <w:top w:val="none" w:sz="0" w:space="0" w:color="auto"/>
        <w:left w:val="none" w:sz="0" w:space="0" w:color="auto"/>
        <w:bottom w:val="none" w:sz="0" w:space="0" w:color="auto"/>
        <w:right w:val="none" w:sz="0" w:space="0" w:color="auto"/>
      </w:divBdr>
      <w:divsChild>
        <w:div w:id="882593191">
          <w:marLeft w:val="0"/>
          <w:marRight w:val="0"/>
          <w:marTop w:val="0"/>
          <w:marBottom w:val="0"/>
          <w:divBdr>
            <w:top w:val="none" w:sz="0" w:space="0" w:color="auto"/>
            <w:left w:val="none" w:sz="0" w:space="0" w:color="auto"/>
            <w:bottom w:val="none" w:sz="0" w:space="0" w:color="auto"/>
            <w:right w:val="none" w:sz="0" w:space="0" w:color="auto"/>
          </w:divBdr>
        </w:div>
        <w:div w:id="228735196">
          <w:marLeft w:val="0"/>
          <w:marRight w:val="0"/>
          <w:marTop w:val="0"/>
          <w:marBottom w:val="0"/>
          <w:divBdr>
            <w:top w:val="none" w:sz="0" w:space="0" w:color="auto"/>
            <w:left w:val="none" w:sz="0" w:space="0" w:color="auto"/>
            <w:bottom w:val="none" w:sz="0" w:space="0" w:color="auto"/>
            <w:right w:val="none" w:sz="0" w:space="0" w:color="auto"/>
          </w:divBdr>
        </w:div>
        <w:div w:id="1536850009">
          <w:marLeft w:val="0"/>
          <w:marRight w:val="0"/>
          <w:marTop w:val="0"/>
          <w:marBottom w:val="0"/>
          <w:divBdr>
            <w:top w:val="none" w:sz="0" w:space="0" w:color="auto"/>
            <w:left w:val="none" w:sz="0" w:space="0" w:color="auto"/>
            <w:bottom w:val="none" w:sz="0" w:space="0" w:color="auto"/>
            <w:right w:val="none" w:sz="0" w:space="0" w:color="auto"/>
          </w:divBdr>
        </w:div>
        <w:div w:id="658775083">
          <w:marLeft w:val="0"/>
          <w:marRight w:val="0"/>
          <w:marTop w:val="0"/>
          <w:marBottom w:val="0"/>
          <w:divBdr>
            <w:top w:val="none" w:sz="0" w:space="0" w:color="auto"/>
            <w:left w:val="none" w:sz="0" w:space="0" w:color="auto"/>
            <w:bottom w:val="none" w:sz="0" w:space="0" w:color="auto"/>
            <w:right w:val="none" w:sz="0" w:space="0" w:color="auto"/>
          </w:divBdr>
        </w:div>
        <w:div w:id="832180974">
          <w:marLeft w:val="0"/>
          <w:marRight w:val="0"/>
          <w:marTop w:val="0"/>
          <w:marBottom w:val="0"/>
          <w:divBdr>
            <w:top w:val="none" w:sz="0" w:space="0" w:color="auto"/>
            <w:left w:val="none" w:sz="0" w:space="0" w:color="auto"/>
            <w:bottom w:val="none" w:sz="0" w:space="0" w:color="auto"/>
            <w:right w:val="none" w:sz="0" w:space="0" w:color="auto"/>
          </w:divBdr>
        </w:div>
        <w:div w:id="1017079476">
          <w:marLeft w:val="0"/>
          <w:marRight w:val="0"/>
          <w:marTop w:val="0"/>
          <w:marBottom w:val="0"/>
          <w:divBdr>
            <w:top w:val="none" w:sz="0" w:space="0" w:color="auto"/>
            <w:left w:val="none" w:sz="0" w:space="0" w:color="auto"/>
            <w:bottom w:val="none" w:sz="0" w:space="0" w:color="auto"/>
            <w:right w:val="none" w:sz="0" w:space="0" w:color="auto"/>
          </w:divBdr>
        </w:div>
        <w:div w:id="691418469">
          <w:marLeft w:val="0"/>
          <w:marRight w:val="0"/>
          <w:marTop w:val="0"/>
          <w:marBottom w:val="0"/>
          <w:divBdr>
            <w:top w:val="none" w:sz="0" w:space="0" w:color="auto"/>
            <w:left w:val="none" w:sz="0" w:space="0" w:color="auto"/>
            <w:bottom w:val="none" w:sz="0" w:space="0" w:color="auto"/>
            <w:right w:val="none" w:sz="0" w:space="0" w:color="auto"/>
          </w:divBdr>
        </w:div>
        <w:div w:id="1804958287">
          <w:marLeft w:val="0"/>
          <w:marRight w:val="0"/>
          <w:marTop w:val="0"/>
          <w:marBottom w:val="0"/>
          <w:divBdr>
            <w:top w:val="none" w:sz="0" w:space="0" w:color="auto"/>
            <w:left w:val="none" w:sz="0" w:space="0" w:color="auto"/>
            <w:bottom w:val="none" w:sz="0" w:space="0" w:color="auto"/>
            <w:right w:val="none" w:sz="0" w:space="0" w:color="auto"/>
          </w:divBdr>
        </w:div>
        <w:div w:id="1625380996">
          <w:marLeft w:val="0"/>
          <w:marRight w:val="0"/>
          <w:marTop w:val="0"/>
          <w:marBottom w:val="0"/>
          <w:divBdr>
            <w:top w:val="none" w:sz="0" w:space="0" w:color="auto"/>
            <w:left w:val="none" w:sz="0" w:space="0" w:color="auto"/>
            <w:bottom w:val="none" w:sz="0" w:space="0" w:color="auto"/>
            <w:right w:val="none" w:sz="0" w:space="0" w:color="auto"/>
          </w:divBdr>
        </w:div>
        <w:div w:id="1474447250">
          <w:marLeft w:val="0"/>
          <w:marRight w:val="0"/>
          <w:marTop w:val="0"/>
          <w:marBottom w:val="0"/>
          <w:divBdr>
            <w:top w:val="none" w:sz="0" w:space="0" w:color="auto"/>
            <w:left w:val="none" w:sz="0" w:space="0" w:color="auto"/>
            <w:bottom w:val="none" w:sz="0" w:space="0" w:color="auto"/>
            <w:right w:val="none" w:sz="0" w:space="0" w:color="auto"/>
          </w:divBdr>
        </w:div>
        <w:div w:id="1350178416">
          <w:marLeft w:val="0"/>
          <w:marRight w:val="0"/>
          <w:marTop w:val="0"/>
          <w:marBottom w:val="0"/>
          <w:divBdr>
            <w:top w:val="none" w:sz="0" w:space="0" w:color="auto"/>
            <w:left w:val="none" w:sz="0" w:space="0" w:color="auto"/>
            <w:bottom w:val="none" w:sz="0" w:space="0" w:color="auto"/>
            <w:right w:val="none" w:sz="0" w:space="0" w:color="auto"/>
          </w:divBdr>
        </w:div>
        <w:div w:id="1699887607">
          <w:marLeft w:val="0"/>
          <w:marRight w:val="0"/>
          <w:marTop w:val="0"/>
          <w:marBottom w:val="0"/>
          <w:divBdr>
            <w:top w:val="none" w:sz="0" w:space="0" w:color="auto"/>
            <w:left w:val="none" w:sz="0" w:space="0" w:color="auto"/>
            <w:bottom w:val="none" w:sz="0" w:space="0" w:color="auto"/>
            <w:right w:val="none" w:sz="0" w:space="0" w:color="auto"/>
          </w:divBdr>
        </w:div>
        <w:div w:id="1164199261">
          <w:marLeft w:val="0"/>
          <w:marRight w:val="0"/>
          <w:marTop w:val="0"/>
          <w:marBottom w:val="0"/>
          <w:divBdr>
            <w:top w:val="none" w:sz="0" w:space="0" w:color="auto"/>
            <w:left w:val="none" w:sz="0" w:space="0" w:color="auto"/>
            <w:bottom w:val="none" w:sz="0" w:space="0" w:color="auto"/>
            <w:right w:val="none" w:sz="0" w:space="0" w:color="auto"/>
          </w:divBdr>
        </w:div>
        <w:div w:id="467362067">
          <w:marLeft w:val="0"/>
          <w:marRight w:val="0"/>
          <w:marTop w:val="0"/>
          <w:marBottom w:val="0"/>
          <w:divBdr>
            <w:top w:val="none" w:sz="0" w:space="0" w:color="auto"/>
            <w:left w:val="none" w:sz="0" w:space="0" w:color="auto"/>
            <w:bottom w:val="none" w:sz="0" w:space="0" w:color="auto"/>
            <w:right w:val="none" w:sz="0" w:space="0" w:color="auto"/>
          </w:divBdr>
        </w:div>
        <w:div w:id="932132264">
          <w:marLeft w:val="0"/>
          <w:marRight w:val="0"/>
          <w:marTop w:val="0"/>
          <w:marBottom w:val="0"/>
          <w:divBdr>
            <w:top w:val="none" w:sz="0" w:space="0" w:color="auto"/>
            <w:left w:val="none" w:sz="0" w:space="0" w:color="auto"/>
            <w:bottom w:val="none" w:sz="0" w:space="0" w:color="auto"/>
            <w:right w:val="none" w:sz="0" w:space="0" w:color="auto"/>
          </w:divBdr>
        </w:div>
        <w:div w:id="374818230">
          <w:marLeft w:val="0"/>
          <w:marRight w:val="0"/>
          <w:marTop w:val="0"/>
          <w:marBottom w:val="0"/>
          <w:divBdr>
            <w:top w:val="none" w:sz="0" w:space="0" w:color="auto"/>
            <w:left w:val="none" w:sz="0" w:space="0" w:color="auto"/>
            <w:bottom w:val="none" w:sz="0" w:space="0" w:color="auto"/>
            <w:right w:val="none" w:sz="0" w:space="0" w:color="auto"/>
          </w:divBdr>
        </w:div>
        <w:div w:id="14157757">
          <w:marLeft w:val="0"/>
          <w:marRight w:val="0"/>
          <w:marTop w:val="0"/>
          <w:marBottom w:val="0"/>
          <w:divBdr>
            <w:top w:val="none" w:sz="0" w:space="0" w:color="auto"/>
            <w:left w:val="none" w:sz="0" w:space="0" w:color="auto"/>
            <w:bottom w:val="none" w:sz="0" w:space="0" w:color="auto"/>
            <w:right w:val="none" w:sz="0" w:space="0" w:color="auto"/>
          </w:divBdr>
        </w:div>
        <w:div w:id="1725132742">
          <w:marLeft w:val="0"/>
          <w:marRight w:val="0"/>
          <w:marTop w:val="0"/>
          <w:marBottom w:val="0"/>
          <w:divBdr>
            <w:top w:val="none" w:sz="0" w:space="0" w:color="auto"/>
            <w:left w:val="none" w:sz="0" w:space="0" w:color="auto"/>
            <w:bottom w:val="none" w:sz="0" w:space="0" w:color="auto"/>
            <w:right w:val="none" w:sz="0" w:space="0" w:color="auto"/>
          </w:divBdr>
        </w:div>
        <w:div w:id="476145070">
          <w:marLeft w:val="0"/>
          <w:marRight w:val="0"/>
          <w:marTop w:val="0"/>
          <w:marBottom w:val="0"/>
          <w:divBdr>
            <w:top w:val="none" w:sz="0" w:space="0" w:color="auto"/>
            <w:left w:val="none" w:sz="0" w:space="0" w:color="auto"/>
            <w:bottom w:val="none" w:sz="0" w:space="0" w:color="auto"/>
            <w:right w:val="none" w:sz="0" w:space="0" w:color="auto"/>
          </w:divBdr>
        </w:div>
        <w:div w:id="1607807284">
          <w:marLeft w:val="0"/>
          <w:marRight w:val="0"/>
          <w:marTop w:val="0"/>
          <w:marBottom w:val="0"/>
          <w:divBdr>
            <w:top w:val="none" w:sz="0" w:space="0" w:color="auto"/>
            <w:left w:val="none" w:sz="0" w:space="0" w:color="auto"/>
            <w:bottom w:val="none" w:sz="0" w:space="0" w:color="auto"/>
            <w:right w:val="none" w:sz="0" w:space="0" w:color="auto"/>
          </w:divBdr>
        </w:div>
        <w:div w:id="502673487">
          <w:marLeft w:val="0"/>
          <w:marRight w:val="0"/>
          <w:marTop w:val="0"/>
          <w:marBottom w:val="0"/>
          <w:divBdr>
            <w:top w:val="none" w:sz="0" w:space="0" w:color="auto"/>
            <w:left w:val="none" w:sz="0" w:space="0" w:color="auto"/>
            <w:bottom w:val="none" w:sz="0" w:space="0" w:color="auto"/>
            <w:right w:val="none" w:sz="0" w:space="0" w:color="auto"/>
          </w:divBdr>
        </w:div>
        <w:div w:id="1768035074">
          <w:marLeft w:val="0"/>
          <w:marRight w:val="0"/>
          <w:marTop w:val="0"/>
          <w:marBottom w:val="0"/>
          <w:divBdr>
            <w:top w:val="none" w:sz="0" w:space="0" w:color="auto"/>
            <w:left w:val="none" w:sz="0" w:space="0" w:color="auto"/>
            <w:bottom w:val="none" w:sz="0" w:space="0" w:color="auto"/>
            <w:right w:val="none" w:sz="0" w:space="0" w:color="auto"/>
          </w:divBdr>
        </w:div>
        <w:div w:id="1033574237">
          <w:marLeft w:val="0"/>
          <w:marRight w:val="0"/>
          <w:marTop w:val="0"/>
          <w:marBottom w:val="0"/>
          <w:divBdr>
            <w:top w:val="none" w:sz="0" w:space="0" w:color="auto"/>
            <w:left w:val="none" w:sz="0" w:space="0" w:color="auto"/>
            <w:bottom w:val="none" w:sz="0" w:space="0" w:color="auto"/>
            <w:right w:val="none" w:sz="0" w:space="0" w:color="auto"/>
          </w:divBdr>
        </w:div>
        <w:div w:id="1604453231">
          <w:marLeft w:val="0"/>
          <w:marRight w:val="0"/>
          <w:marTop w:val="0"/>
          <w:marBottom w:val="0"/>
          <w:divBdr>
            <w:top w:val="none" w:sz="0" w:space="0" w:color="auto"/>
            <w:left w:val="none" w:sz="0" w:space="0" w:color="auto"/>
            <w:bottom w:val="none" w:sz="0" w:space="0" w:color="auto"/>
            <w:right w:val="none" w:sz="0" w:space="0" w:color="auto"/>
          </w:divBdr>
        </w:div>
        <w:div w:id="1251280846">
          <w:marLeft w:val="0"/>
          <w:marRight w:val="0"/>
          <w:marTop w:val="0"/>
          <w:marBottom w:val="0"/>
          <w:divBdr>
            <w:top w:val="none" w:sz="0" w:space="0" w:color="auto"/>
            <w:left w:val="none" w:sz="0" w:space="0" w:color="auto"/>
            <w:bottom w:val="none" w:sz="0" w:space="0" w:color="auto"/>
            <w:right w:val="none" w:sz="0" w:space="0" w:color="auto"/>
          </w:divBdr>
        </w:div>
        <w:div w:id="1972323052">
          <w:marLeft w:val="0"/>
          <w:marRight w:val="0"/>
          <w:marTop w:val="0"/>
          <w:marBottom w:val="0"/>
          <w:divBdr>
            <w:top w:val="none" w:sz="0" w:space="0" w:color="auto"/>
            <w:left w:val="none" w:sz="0" w:space="0" w:color="auto"/>
            <w:bottom w:val="none" w:sz="0" w:space="0" w:color="auto"/>
            <w:right w:val="none" w:sz="0" w:space="0" w:color="auto"/>
          </w:divBdr>
        </w:div>
        <w:div w:id="1914468362">
          <w:marLeft w:val="0"/>
          <w:marRight w:val="0"/>
          <w:marTop w:val="0"/>
          <w:marBottom w:val="0"/>
          <w:divBdr>
            <w:top w:val="none" w:sz="0" w:space="0" w:color="auto"/>
            <w:left w:val="none" w:sz="0" w:space="0" w:color="auto"/>
            <w:bottom w:val="none" w:sz="0" w:space="0" w:color="auto"/>
            <w:right w:val="none" w:sz="0" w:space="0" w:color="auto"/>
          </w:divBdr>
        </w:div>
        <w:div w:id="878585677">
          <w:marLeft w:val="0"/>
          <w:marRight w:val="0"/>
          <w:marTop w:val="0"/>
          <w:marBottom w:val="0"/>
          <w:divBdr>
            <w:top w:val="none" w:sz="0" w:space="0" w:color="auto"/>
            <w:left w:val="none" w:sz="0" w:space="0" w:color="auto"/>
            <w:bottom w:val="none" w:sz="0" w:space="0" w:color="auto"/>
            <w:right w:val="none" w:sz="0" w:space="0" w:color="auto"/>
          </w:divBdr>
        </w:div>
        <w:div w:id="953026408">
          <w:marLeft w:val="0"/>
          <w:marRight w:val="0"/>
          <w:marTop w:val="0"/>
          <w:marBottom w:val="0"/>
          <w:divBdr>
            <w:top w:val="none" w:sz="0" w:space="0" w:color="auto"/>
            <w:left w:val="none" w:sz="0" w:space="0" w:color="auto"/>
            <w:bottom w:val="none" w:sz="0" w:space="0" w:color="auto"/>
            <w:right w:val="none" w:sz="0" w:space="0" w:color="auto"/>
          </w:divBdr>
        </w:div>
        <w:div w:id="454299316">
          <w:marLeft w:val="0"/>
          <w:marRight w:val="0"/>
          <w:marTop w:val="0"/>
          <w:marBottom w:val="0"/>
          <w:divBdr>
            <w:top w:val="none" w:sz="0" w:space="0" w:color="auto"/>
            <w:left w:val="none" w:sz="0" w:space="0" w:color="auto"/>
            <w:bottom w:val="none" w:sz="0" w:space="0" w:color="auto"/>
            <w:right w:val="none" w:sz="0" w:space="0" w:color="auto"/>
          </w:divBdr>
        </w:div>
        <w:div w:id="568197878">
          <w:marLeft w:val="0"/>
          <w:marRight w:val="0"/>
          <w:marTop w:val="0"/>
          <w:marBottom w:val="0"/>
          <w:divBdr>
            <w:top w:val="none" w:sz="0" w:space="0" w:color="auto"/>
            <w:left w:val="none" w:sz="0" w:space="0" w:color="auto"/>
            <w:bottom w:val="none" w:sz="0" w:space="0" w:color="auto"/>
            <w:right w:val="none" w:sz="0" w:space="0" w:color="auto"/>
          </w:divBdr>
        </w:div>
        <w:div w:id="573123579">
          <w:marLeft w:val="0"/>
          <w:marRight w:val="0"/>
          <w:marTop w:val="0"/>
          <w:marBottom w:val="0"/>
          <w:divBdr>
            <w:top w:val="none" w:sz="0" w:space="0" w:color="auto"/>
            <w:left w:val="none" w:sz="0" w:space="0" w:color="auto"/>
            <w:bottom w:val="none" w:sz="0" w:space="0" w:color="auto"/>
            <w:right w:val="none" w:sz="0" w:space="0" w:color="auto"/>
          </w:divBdr>
        </w:div>
        <w:div w:id="1636566395">
          <w:marLeft w:val="0"/>
          <w:marRight w:val="0"/>
          <w:marTop w:val="0"/>
          <w:marBottom w:val="0"/>
          <w:divBdr>
            <w:top w:val="none" w:sz="0" w:space="0" w:color="auto"/>
            <w:left w:val="none" w:sz="0" w:space="0" w:color="auto"/>
            <w:bottom w:val="none" w:sz="0" w:space="0" w:color="auto"/>
            <w:right w:val="none" w:sz="0" w:space="0" w:color="auto"/>
          </w:divBdr>
        </w:div>
        <w:div w:id="1496527896">
          <w:marLeft w:val="0"/>
          <w:marRight w:val="0"/>
          <w:marTop w:val="0"/>
          <w:marBottom w:val="0"/>
          <w:divBdr>
            <w:top w:val="none" w:sz="0" w:space="0" w:color="auto"/>
            <w:left w:val="none" w:sz="0" w:space="0" w:color="auto"/>
            <w:bottom w:val="none" w:sz="0" w:space="0" w:color="auto"/>
            <w:right w:val="none" w:sz="0" w:space="0" w:color="auto"/>
          </w:divBdr>
        </w:div>
        <w:div w:id="84157012">
          <w:marLeft w:val="0"/>
          <w:marRight w:val="0"/>
          <w:marTop w:val="0"/>
          <w:marBottom w:val="0"/>
          <w:divBdr>
            <w:top w:val="none" w:sz="0" w:space="0" w:color="auto"/>
            <w:left w:val="none" w:sz="0" w:space="0" w:color="auto"/>
            <w:bottom w:val="none" w:sz="0" w:space="0" w:color="auto"/>
            <w:right w:val="none" w:sz="0" w:space="0" w:color="auto"/>
          </w:divBdr>
        </w:div>
        <w:div w:id="2064480917">
          <w:marLeft w:val="0"/>
          <w:marRight w:val="0"/>
          <w:marTop w:val="0"/>
          <w:marBottom w:val="0"/>
          <w:divBdr>
            <w:top w:val="none" w:sz="0" w:space="0" w:color="auto"/>
            <w:left w:val="none" w:sz="0" w:space="0" w:color="auto"/>
            <w:bottom w:val="none" w:sz="0" w:space="0" w:color="auto"/>
            <w:right w:val="none" w:sz="0" w:space="0" w:color="auto"/>
          </w:divBdr>
        </w:div>
        <w:div w:id="1634209536">
          <w:marLeft w:val="0"/>
          <w:marRight w:val="0"/>
          <w:marTop w:val="0"/>
          <w:marBottom w:val="0"/>
          <w:divBdr>
            <w:top w:val="none" w:sz="0" w:space="0" w:color="auto"/>
            <w:left w:val="none" w:sz="0" w:space="0" w:color="auto"/>
            <w:bottom w:val="none" w:sz="0" w:space="0" w:color="auto"/>
            <w:right w:val="none" w:sz="0" w:space="0" w:color="auto"/>
          </w:divBdr>
        </w:div>
        <w:div w:id="16659927">
          <w:marLeft w:val="0"/>
          <w:marRight w:val="0"/>
          <w:marTop w:val="0"/>
          <w:marBottom w:val="0"/>
          <w:divBdr>
            <w:top w:val="none" w:sz="0" w:space="0" w:color="auto"/>
            <w:left w:val="none" w:sz="0" w:space="0" w:color="auto"/>
            <w:bottom w:val="none" w:sz="0" w:space="0" w:color="auto"/>
            <w:right w:val="none" w:sz="0" w:space="0" w:color="auto"/>
          </w:divBdr>
        </w:div>
        <w:div w:id="510030165">
          <w:marLeft w:val="0"/>
          <w:marRight w:val="0"/>
          <w:marTop w:val="0"/>
          <w:marBottom w:val="0"/>
          <w:divBdr>
            <w:top w:val="none" w:sz="0" w:space="0" w:color="auto"/>
            <w:left w:val="none" w:sz="0" w:space="0" w:color="auto"/>
            <w:bottom w:val="none" w:sz="0" w:space="0" w:color="auto"/>
            <w:right w:val="none" w:sz="0" w:space="0" w:color="auto"/>
          </w:divBdr>
        </w:div>
        <w:div w:id="1827167213">
          <w:marLeft w:val="0"/>
          <w:marRight w:val="0"/>
          <w:marTop w:val="0"/>
          <w:marBottom w:val="0"/>
          <w:divBdr>
            <w:top w:val="none" w:sz="0" w:space="0" w:color="auto"/>
            <w:left w:val="none" w:sz="0" w:space="0" w:color="auto"/>
            <w:bottom w:val="none" w:sz="0" w:space="0" w:color="auto"/>
            <w:right w:val="none" w:sz="0" w:space="0" w:color="auto"/>
          </w:divBdr>
        </w:div>
        <w:div w:id="918752123">
          <w:marLeft w:val="0"/>
          <w:marRight w:val="0"/>
          <w:marTop w:val="0"/>
          <w:marBottom w:val="0"/>
          <w:divBdr>
            <w:top w:val="none" w:sz="0" w:space="0" w:color="auto"/>
            <w:left w:val="none" w:sz="0" w:space="0" w:color="auto"/>
            <w:bottom w:val="none" w:sz="0" w:space="0" w:color="auto"/>
            <w:right w:val="none" w:sz="0" w:space="0" w:color="auto"/>
          </w:divBdr>
        </w:div>
        <w:div w:id="2063484083">
          <w:marLeft w:val="0"/>
          <w:marRight w:val="0"/>
          <w:marTop w:val="0"/>
          <w:marBottom w:val="0"/>
          <w:divBdr>
            <w:top w:val="none" w:sz="0" w:space="0" w:color="auto"/>
            <w:left w:val="none" w:sz="0" w:space="0" w:color="auto"/>
            <w:bottom w:val="none" w:sz="0" w:space="0" w:color="auto"/>
            <w:right w:val="none" w:sz="0" w:space="0" w:color="auto"/>
          </w:divBdr>
        </w:div>
        <w:div w:id="702444719">
          <w:marLeft w:val="0"/>
          <w:marRight w:val="0"/>
          <w:marTop w:val="0"/>
          <w:marBottom w:val="0"/>
          <w:divBdr>
            <w:top w:val="none" w:sz="0" w:space="0" w:color="auto"/>
            <w:left w:val="none" w:sz="0" w:space="0" w:color="auto"/>
            <w:bottom w:val="none" w:sz="0" w:space="0" w:color="auto"/>
            <w:right w:val="none" w:sz="0" w:space="0" w:color="auto"/>
          </w:divBdr>
        </w:div>
        <w:div w:id="81797821">
          <w:marLeft w:val="0"/>
          <w:marRight w:val="0"/>
          <w:marTop w:val="0"/>
          <w:marBottom w:val="0"/>
          <w:divBdr>
            <w:top w:val="none" w:sz="0" w:space="0" w:color="auto"/>
            <w:left w:val="none" w:sz="0" w:space="0" w:color="auto"/>
            <w:bottom w:val="none" w:sz="0" w:space="0" w:color="auto"/>
            <w:right w:val="none" w:sz="0" w:space="0" w:color="auto"/>
          </w:divBdr>
        </w:div>
        <w:div w:id="1227380851">
          <w:marLeft w:val="0"/>
          <w:marRight w:val="0"/>
          <w:marTop w:val="0"/>
          <w:marBottom w:val="0"/>
          <w:divBdr>
            <w:top w:val="none" w:sz="0" w:space="0" w:color="auto"/>
            <w:left w:val="none" w:sz="0" w:space="0" w:color="auto"/>
            <w:bottom w:val="none" w:sz="0" w:space="0" w:color="auto"/>
            <w:right w:val="none" w:sz="0" w:space="0" w:color="auto"/>
          </w:divBdr>
        </w:div>
        <w:div w:id="1171985784">
          <w:marLeft w:val="0"/>
          <w:marRight w:val="0"/>
          <w:marTop w:val="0"/>
          <w:marBottom w:val="0"/>
          <w:divBdr>
            <w:top w:val="none" w:sz="0" w:space="0" w:color="auto"/>
            <w:left w:val="none" w:sz="0" w:space="0" w:color="auto"/>
            <w:bottom w:val="none" w:sz="0" w:space="0" w:color="auto"/>
            <w:right w:val="none" w:sz="0" w:space="0" w:color="auto"/>
          </w:divBdr>
        </w:div>
        <w:div w:id="467435036">
          <w:marLeft w:val="0"/>
          <w:marRight w:val="0"/>
          <w:marTop w:val="0"/>
          <w:marBottom w:val="0"/>
          <w:divBdr>
            <w:top w:val="none" w:sz="0" w:space="0" w:color="auto"/>
            <w:left w:val="none" w:sz="0" w:space="0" w:color="auto"/>
            <w:bottom w:val="none" w:sz="0" w:space="0" w:color="auto"/>
            <w:right w:val="none" w:sz="0" w:space="0" w:color="auto"/>
          </w:divBdr>
        </w:div>
        <w:div w:id="468327609">
          <w:marLeft w:val="0"/>
          <w:marRight w:val="0"/>
          <w:marTop w:val="0"/>
          <w:marBottom w:val="0"/>
          <w:divBdr>
            <w:top w:val="none" w:sz="0" w:space="0" w:color="auto"/>
            <w:left w:val="none" w:sz="0" w:space="0" w:color="auto"/>
            <w:bottom w:val="none" w:sz="0" w:space="0" w:color="auto"/>
            <w:right w:val="none" w:sz="0" w:space="0" w:color="auto"/>
          </w:divBdr>
        </w:div>
        <w:div w:id="1755515813">
          <w:marLeft w:val="0"/>
          <w:marRight w:val="0"/>
          <w:marTop w:val="0"/>
          <w:marBottom w:val="0"/>
          <w:divBdr>
            <w:top w:val="none" w:sz="0" w:space="0" w:color="auto"/>
            <w:left w:val="none" w:sz="0" w:space="0" w:color="auto"/>
            <w:bottom w:val="none" w:sz="0" w:space="0" w:color="auto"/>
            <w:right w:val="none" w:sz="0" w:space="0" w:color="auto"/>
          </w:divBdr>
        </w:div>
        <w:div w:id="868638600">
          <w:marLeft w:val="0"/>
          <w:marRight w:val="0"/>
          <w:marTop w:val="0"/>
          <w:marBottom w:val="0"/>
          <w:divBdr>
            <w:top w:val="none" w:sz="0" w:space="0" w:color="auto"/>
            <w:left w:val="none" w:sz="0" w:space="0" w:color="auto"/>
            <w:bottom w:val="none" w:sz="0" w:space="0" w:color="auto"/>
            <w:right w:val="none" w:sz="0" w:space="0" w:color="auto"/>
          </w:divBdr>
        </w:div>
        <w:div w:id="446238110">
          <w:marLeft w:val="0"/>
          <w:marRight w:val="0"/>
          <w:marTop w:val="0"/>
          <w:marBottom w:val="0"/>
          <w:divBdr>
            <w:top w:val="none" w:sz="0" w:space="0" w:color="auto"/>
            <w:left w:val="none" w:sz="0" w:space="0" w:color="auto"/>
            <w:bottom w:val="none" w:sz="0" w:space="0" w:color="auto"/>
            <w:right w:val="none" w:sz="0" w:space="0" w:color="auto"/>
          </w:divBdr>
        </w:div>
        <w:div w:id="1636525207">
          <w:marLeft w:val="0"/>
          <w:marRight w:val="0"/>
          <w:marTop w:val="0"/>
          <w:marBottom w:val="0"/>
          <w:divBdr>
            <w:top w:val="none" w:sz="0" w:space="0" w:color="auto"/>
            <w:left w:val="none" w:sz="0" w:space="0" w:color="auto"/>
            <w:bottom w:val="none" w:sz="0" w:space="0" w:color="auto"/>
            <w:right w:val="none" w:sz="0" w:space="0" w:color="auto"/>
          </w:divBdr>
        </w:div>
        <w:div w:id="521820551">
          <w:marLeft w:val="0"/>
          <w:marRight w:val="0"/>
          <w:marTop w:val="0"/>
          <w:marBottom w:val="0"/>
          <w:divBdr>
            <w:top w:val="none" w:sz="0" w:space="0" w:color="auto"/>
            <w:left w:val="none" w:sz="0" w:space="0" w:color="auto"/>
            <w:bottom w:val="none" w:sz="0" w:space="0" w:color="auto"/>
            <w:right w:val="none" w:sz="0" w:space="0" w:color="auto"/>
          </w:divBdr>
        </w:div>
        <w:div w:id="1125080683">
          <w:marLeft w:val="0"/>
          <w:marRight w:val="0"/>
          <w:marTop w:val="0"/>
          <w:marBottom w:val="0"/>
          <w:divBdr>
            <w:top w:val="none" w:sz="0" w:space="0" w:color="auto"/>
            <w:left w:val="none" w:sz="0" w:space="0" w:color="auto"/>
            <w:bottom w:val="none" w:sz="0" w:space="0" w:color="auto"/>
            <w:right w:val="none" w:sz="0" w:space="0" w:color="auto"/>
          </w:divBdr>
        </w:div>
        <w:div w:id="1552694668">
          <w:marLeft w:val="0"/>
          <w:marRight w:val="0"/>
          <w:marTop w:val="0"/>
          <w:marBottom w:val="0"/>
          <w:divBdr>
            <w:top w:val="none" w:sz="0" w:space="0" w:color="auto"/>
            <w:left w:val="none" w:sz="0" w:space="0" w:color="auto"/>
            <w:bottom w:val="none" w:sz="0" w:space="0" w:color="auto"/>
            <w:right w:val="none" w:sz="0" w:space="0" w:color="auto"/>
          </w:divBdr>
        </w:div>
        <w:div w:id="1061320742">
          <w:marLeft w:val="0"/>
          <w:marRight w:val="0"/>
          <w:marTop w:val="0"/>
          <w:marBottom w:val="0"/>
          <w:divBdr>
            <w:top w:val="none" w:sz="0" w:space="0" w:color="auto"/>
            <w:left w:val="none" w:sz="0" w:space="0" w:color="auto"/>
            <w:bottom w:val="none" w:sz="0" w:space="0" w:color="auto"/>
            <w:right w:val="none" w:sz="0" w:space="0" w:color="auto"/>
          </w:divBdr>
        </w:div>
        <w:div w:id="1935936101">
          <w:marLeft w:val="0"/>
          <w:marRight w:val="0"/>
          <w:marTop w:val="0"/>
          <w:marBottom w:val="0"/>
          <w:divBdr>
            <w:top w:val="none" w:sz="0" w:space="0" w:color="auto"/>
            <w:left w:val="none" w:sz="0" w:space="0" w:color="auto"/>
            <w:bottom w:val="none" w:sz="0" w:space="0" w:color="auto"/>
            <w:right w:val="none" w:sz="0" w:space="0" w:color="auto"/>
          </w:divBdr>
        </w:div>
        <w:div w:id="1174806367">
          <w:marLeft w:val="0"/>
          <w:marRight w:val="0"/>
          <w:marTop w:val="0"/>
          <w:marBottom w:val="0"/>
          <w:divBdr>
            <w:top w:val="none" w:sz="0" w:space="0" w:color="auto"/>
            <w:left w:val="none" w:sz="0" w:space="0" w:color="auto"/>
            <w:bottom w:val="none" w:sz="0" w:space="0" w:color="auto"/>
            <w:right w:val="none" w:sz="0" w:space="0" w:color="auto"/>
          </w:divBdr>
        </w:div>
      </w:divsChild>
    </w:div>
    <w:div w:id="491994476">
      <w:bodyDiv w:val="1"/>
      <w:marLeft w:val="0"/>
      <w:marRight w:val="0"/>
      <w:marTop w:val="0"/>
      <w:marBottom w:val="0"/>
      <w:divBdr>
        <w:top w:val="none" w:sz="0" w:space="0" w:color="auto"/>
        <w:left w:val="none" w:sz="0" w:space="0" w:color="auto"/>
        <w:bottom w:val="none" w:sz="0" w:space="0" w:color="auto"/>
        <w:right w:val="none" w:sz="0" w:space="0" w:color="auto"/>
      </w:divBdr>
      <w:divsChild>
        <w:div w:id="536510103">
          <w:marLeft w:val="0"/>
          <w:marRight w:val="0"/>
          <w:marTop w:val="0"/>
          <w:marBottom w:val="0"/>
          <w:divBdr>
            <w:top w:val="none" w:sz="0" w:space="0" w:color="auto"/>
            <w:left w:val="none" w:sz="0" w:space="0" w:color="auto"/>
            <w:bottom w:val="none" w:sz="0" w:space="0" w:color="auto"/>
            <w:right w:val="none" w:sz="0" w:space="0" w:color="auto"/>
          </w:divBdr>
        </w:div>
        <w:div w:id="391196009">
          <w:marLeft w:val="0"/>
          <w:marRight w:val="0"/>
          <w:marTop w:val="0"/>
          <w:marBottom w:val="0"/>
          <w:divBdr>
            <w:top w:val="none" w:sz="0" w:space="0" w:color="auto"/>
            <w:left w:val="none" w:sz="0" w:space="0" w:color="auto"/>
            <w:bottom w:val="none" w:sz="0" w:space="0" w:color="auto"/>
            <w:right w:val="none" w:sz="0" w:space="0" w:color="auto"/>
          </w:divBdr>
        </w:div>
        <w:div w:id="590622194">
          <w:marLeft w:val="0"/>
          <w:marRight w:val="0"/>
          <w:marTop w:val="0"/>
          <w:marBottom w:val="0"/>
          <w:divBdr>
            <w:top w:val="none" w:sz="0" w:space="0" w:color="auto"/>
            <w:left w:val="none" w:sz="0" w:space="0" w:color="auto"/>
            <w:bottom w:val="none" w:sz="0" w:space="0" w:color="auto"/>
            <w:right w:val="none" w:sz="0" w:space="0" w:color="auto"/>
          </w:divBdr>
        </w:div>
        <w:div w:id="1024671368">
          <w:marLeft w:val="0"/>
          <w:marRight w:val="0"/>
          <w:marTop w:val="0"/>
          <w:marBottom w:val="0"/>
          <w:divBdr>
            <w:top w:val="none" w:sz="0" w:space="0" w:color="auto"/>
            <w:left w:val="none" w:sz="0" w:space="0" w:color="auto"/>
            <w:bottom w:val="none" w:sz="0" w:space="0" w:color="auto"/>
            <w:right w:val="none" w:sz="0" w:space="0" w:color="auto"/>
          </w:divBdr>
        </w:div>
        <w:div w:id="2108384340">
          <w:marLeft w:val="0"/>
          <w:marRight w:val="0"/>
          <w:marTop w:val="0"/>
          <w:marBottom w:val="0"/>
          <w:divBdr>
            <w:top w:val="none" w:sz="0" w:space="0" w:color="auto"/>
            <w:left w:val="none" w:sz="0" w:space="0" w:color="auto"/>
            <w:bottom w:val="none" w:sz="0" w:space="0" w:color="auto"/>
            <w:right w:val="none" w:sz="0" w:space="0" w:color="auto"/>
          </w:divBdr>
        </w:div>
        <w:div w:id="43021056">
          <w:marLeft w:val="0"/>
          <w:marRight w:val="0"/>
          <w:marTop w:val="0"/>
          <w:marBottom w:val="0"/>
          <w:divBdr>
            <w:top w:val="none" w:sz="0" w:space="0" w:color="auto"/>
            <w:left w:val="none" w:sz="0" w:space="0" w:color="auto"/>
            <w:bottom w:val="none" w:sz="0" w:space="0" w:color="auto"/>
            <w:right w:val="none" w:sz="0" w:space="0" w:color="auto"/>
          </w:divBdr>
        </w:div>
        <w:div w:id="1786346382">
          <w:marLeft w:val="0"/>
          <w:marRight w:val="0"/>
          <w:marTop w:val="0"/>
          <w:marBottom w:val="0"/>
          <w:divBdr>
            <w:top w:val="none" w:sz="0" w:space="0" w:color="auto"/>
            <w:left w:val="none" w:sz="0" w:space="0" w:color="auto"/>
            <w:bottom w:val="none" w:sz="0" w:space="0" w:color="auto"/>
            <w:right w:val="none" w:sz="0" w:space="0" w:color="auto"/>
          </w:divBdr>
        </w:div>
        <w:div w:id="445663493">
          <w:marLeft w:val="0"/>
          <w:marRight w:val="0"/>
          <w:marTop w:val="0"/>
          <w:marBottom w:val="0"/>
          <w:divBdr>
            <w:top w:val="none" w:sz="0" w:space="0" w:color="auto"/>
            <w:left w:val="none" w:sz="0" w:space="0" w:color="auto"/>
            <w:bottom w:val="none" w:sz="0" w:space="0" w:color="auto"/>
            <w:right w:val="none" w:sz="0" w:space="0" w:color="auto"/>
          </w:divBdr>
        </w:div>
        <w:div w:id="1804228968">
          <w:marLeft w:val="0"/>
          <w:marRight w:val="0"/>
          <w:marTop w:val="0"/>
          <w:marBottom w:val="0"/>
          <w:divBdr>
            <w:top w:val="none" w:sz="0" w:space="0" w:color="auto"/>
            <w:left w:val="none" w:sz="0" w:space="0" w:color="auto"/>
            <w:bottom w:val="none" w:sz="0" w:space="0" w:color="auto"/>
            <w:right w:val="none" w:sz="0" w:space="0" w:color="auto"/>
          </w:divBdr>
        </w:div>
        <w:div w:id="258291484">
          <w:marLeft w:val="0"/>
          <w:marRight w:val="0"/>
          <w:marTop w:val="0"/>
          <w:marBottom w:val="0"/>
          <w:divBdr>
            <w:top w:val="none" w:sz="0" w:space="0" w:color="auto"/>
            <w:left w:val="none" w:sz="0" w:space="0" w:color="auto"/>
            <w:bottom w:val="none" w:sz="0" w:space="0" w:color="auto"/>
            <w:right w:val="none" w:sz="0" w:space="0" w:color="auto"/>
          </w:divBdr>
        </w:div>
        <w:div w:id="1108620936">
          <w:marLeft w:val="0"/>
          <w:marRight w:val="0"/>
          <w:marTop w:val="0"/>
          <w:marBottom w:val="0"/>
          <w:divBdr>
            <w:top w:val="none" w:sz="0" w:space="0" w:color="auto"/>
            <w:left w:val="none" w:sz="0" w:space="0" w:color="auto"/>
            <w:bottom w:val="none" w:sz="0" w:space="0" w:color="auto"/>
            <w:right w:val="none" w:sz="0" w:space="0" w:color="auto"/>
          </w:divBdr>
        </w:div>
        <w:div w:id="163399111">
          <w:marLeft w:val="0"/>
          <w:marRight w:val="0"/>
          <w:marTop w:val="0"/>
          <w:marBottom w:val="0"/>
          <w:divBdr>
            <w:top w:val="none" w:sz="0" w:space="0" w:color="auto"/>
            <w:left w:val="none" w:sz="0" w:space="0" w:color="auto"/>
            <w:bottom w:val="none" w:sz="0" w:space="0" w:color="auto"/>
            <w:right w:val="none" w:sz="0" w:space="0" w:color="auto"/>
          </w:divBdr>
        </w:div>
        <w:div w:id="142741361">
          <w:marLeft w:val="0"/>
          <w:marRight w:val="0"/>
          <w:marTop w:val="0"/>
          <w:marBottom w:val="0"/>
          <w:divBdr>
            <w:top w:val="none" w:sz="0" w:space="0" w:color="auto"/>
            <w:left w:val="none" w:sz="0" w:space="0" w:color="auto"/>
            <w:bottom w:val="none" w:sz="0" w:space="0" w:color="auto"/>
            <w:right w:val="none" w:sz="0" w:space="0" w:color="auto"/>
          </w:divBdr>
        </w:div>
        <w:div w:id="1970626644">
          <w:marLeft w:val="0"/>
          <w:marRight w:val="0"/>
          <w:marTop w:val="0"/>
          <w:marBottom w:val="0"/>
          <w:divBdr>
            <w:top w:val="none" w:sz="0" w:space="0" w:color="auto"/>
            <w:left w:val="none" w:sz="0" w:space="0" w:color="auto"/>
            <w:bottom w:val="none" w:sz="0" w:space="0" w:color="auto"/>
            <w:right w:val="none" w:sz="0" w:space="0" w:color="auto"/>
          </w:divBdr>
        </w:div>
        <w:div w:id="581991622">
          <w:marLeft w:val="0"/>
          <w:marRight w:val="0"/>
          <w:marTop w:val="0"/>
          <w:marBottom w:val="0"/>
          <w:divBdr>
            <w:top w:val="none" w:sz="0" w:space="0" w:color="auto"/>
            <w:left w:val="none" w:sz="0" w:space="0" w:color="auto"/>
            <w:bottom w:val="none" w:sz="0" w:space="0" w:color="auto"/>
            <w:right w:val="none" w:sz="0" w:space="0" w:color="auto"/>
          </w:divBdr>
        </w:div>
        <w:div w:id="1575816668">
          <w:marLeft w:val="0"/>
          <w:marRight w:val="0"/>
          <w:marTop w:val="0"/>
          <w:marBottom w:val="0"/>
          <w:divBdr>
            <w:top w:val="none" w:sz="0" w:space="0" w:color="auto"/>
            <w:left w:val="none" w:sz="0" w:space="0" w:color="auto"/>
            <w:bottom w:val="none" w:sz="0" w:space="0" w:color="auto"/>
            <w:right w:val="none" w:sz="0" w:space="0" w:color="auto"/>
          </w:divBdr>
        </w:div>
        <w:div w:id="1228028462">
          <w:marLeft w:val="0"/>
          <w:marRight w:val="0"/>
          <w:marTop w:val="0"/>
          <w:marBottom w:val="0"/>
          <w:divBdr>
            <w:top w:val="none" w:sz="0" w:space="0" w:color="auto"/>
            <w:left w:val="none" w:sz="0" w:space="0" w:color="auto"/>
            <w:bottom w:val="none" w:sz="0" w:space="0" w:color="auto"/>
            <w:right w:val="none" w:sz="0" w:space="0" w:color="auto"/>
          </w:divBdr>
        </w:div>
        <w:div w:id="241572669">
          <w:marLeft w:val="0"/>
          <w:marRight w:val="0"/>
          <w:marTop w:val="0"/>
          <w:marBottom w:val="0"/>
          <w:divBdr>
            <w:top w:val="none" w:sz="0" w:space="0" w:color="auto"/>
            <w:left w:val="none" w:sz="0" w:space="0" w:color="auto"/>
            <w:bottom w:val="none" w:sz="0" w:space="0" w:color="auto"/>
            <w:right w:val="none" w:sz="0" w:space="0" w:color="auto"/>
          </w:divBdr>
        </w:div>
        <w:div w:id="1954165416">
          <w:marLeft w:val="0"/>
          <w:marRight w:val="0"/>
          <w:marTop w:val="0"/>
          <w:marBottom w:val="0"/>
          <w:divBdr>
            <w:top w:val="none" w:sz="0" w:space="0" w:color="auto"/>
            <w:left w:val="none" w:sz="0" w:space="0" w:color="auto"/>
            <w:bottom w:val="none" w:sz="0" w:space="0" w:color="auto"/>
            <w:right w:val="none" w:sz="0" w:space="0" w:color="auto"/>
          </w:divBdr>
        </w:div>
        <w:div w:id="1526284284">
          <w:marLeft w:val="0"/>
          <w:marRight w:val="0"/>
          <w:marTop w:val="0"/>
          <w:marBottom w:val="0"/>
          <w:divBdr>
            <w:top w:val="none" w:sz="0" w:space="0" w:color="auto"/>
            <w:left w:val="none" w:sz="0" w:space="0" w:color="auto"/>
            <w:bottom w:val="none" w:sz="0" w:space="0" w:color="auto"/>
            <w:right w:val="none" w:sz="0" w:space="0" w:color="auto"/>
          </w:divBdr>
        </w:div>
        <w:div w:id="810946571">
          <w:marLeft w:val="0"/>
          <w:marRight w:val="0"/>
          <w:marTop w:val="0"/>
          <w:marBottom w:val="0"/>
          <w:divBdr>
            <w:top w:val="none" w:sz="0" w:space="0" w:color="auto"/>
            <w:left w:val="none" w:sz="0" w:space="0" w:color="auto"/>
            <w:bottom w:val="none" w:sz="0" w:space="0" w:color="auto"/>
            <w:right w:val="none" w:sz="0" w:space="0" w:color="auto"/>
          </w:divBdr>
        </w:div>
        <w:div w:id="2123069325">
          <w:marLeft w:val="0"/>
          <w:marRight w:val="0"/>
          <w:marTop w:val="0"/>
          <w:marBottom w:val="0"/>
          <w:divBdr>
            <w:top w:val="none" w:sz="0" w:space="0" w:color="auto"/>
            <w:left w:val="none" w:sz="0" w:space="0" w:color="auto"/>
            <w:bottom w:val="none" w:sz="0" w:space="0" w:color="auto"/>
            <w:right w:val="none" w:sz="0" w:space="0" w:color="auto"/>
          </w:divBdr>
        </w:div>
        <w:div w:id="293145902">
          <w:marLeft w:val="0"/>
          <w:marRight w:val="0"/>
          <w:marTop w:val="0"/>
          <w:marBottom w:val="0"/>
          <w:divBdr>
            <w:top w:val="none" w:sz="0" w:space="0" w:color="auto"/>
            <w:left w:val="none" w:sz="0" w:space="0" w:color="auto"/>
            <w:bottom w:val="none" w:sz="0" w:space="0" w:color="auto"/>
            <w:right w:val="none" w:sz="0" w:space="0" w:color="auto"/>
          </w:divBdr>
        </w:div>
        <w:div w:id="489061365">
          <w:marLeft w:val="0"/>
          <w:marRight w:val="0"/>
          <w:marTop w:val="0"/>
          <w:marBottom w:val="0"/>
          <w:divBdr>
            <w:top w:val="none" w:sz="0" w:space="0" w:color="auto"/>
            <w:left w:val="none" w:sz="0" w:space="0" w:color="auto"/>
            <w:bottom w:val="none" w:sz="0" w:space="0" w:color="auto"/>
            <w:right w:val="none" w:sz="0" w:space="0" w:color="auto"/>
          </w:divBdr>
        </w:div>
        <w:div w:id="393821750">
          <w:marLeft w:val="0"/>
          <w:marRight w:val="0"/>
          <w:marTop w:val="0"/>
          <w:marBottom w:val="0"/>
          <w:divBdr>
            <w:top w:val="none" w:sz="0" w:space="0" w:color="auto"/>
            <w:left w:val="none" w:sz="0" w:space="0" w:color="auto"/>
            <w:bottom w:val="none" w:sz="0" w:space="0" w:color="auto"/>
            <w:right w:val="none" w:sz="0" w:space="0" w:color="auto"/>
          </w:divBdr>
        </w:div>
        <w:div w:id="810370347">
          <w:marLeft w:val="0"/>
          <w:marRight w:val="0"/>
          <w:marTop w:val="0"/>
          <w:marBottom w:val="0"/>
          <w:divBdr>
            <w:top w:val="none" w:sz="0" w:space="0" w:color="auto"/>
            <w:left w:val="none" w:sz="0" w:space="0" w:color="auto"/>
            <w:bottom w:val="none" w:sz="0" w:space="0" w:color="auto"/>
            <w:right w:val="none" w:sz="0" w:space="0" w:color="auto"/>
          </w:divBdr>
        </w:div>
        <w:div w:id="275021099">
          <w:marLeft w:val="0"/>
          <w:marRight w:val="0"/>
          <w:marTop w:val="0"/>
          <w:marBottom w:val="0"/>
          <w:divBdr>
            <w:top w:val="none" w:sz="0" w:space="0" w:color="auto"/>
            <w:left w:val="none" w:sz="0" w:space="0" w:color="auto"/>
            <w:bottom w:val="none" w:sz="0" w:space="0" w:color="auto"/>
            <w:right w:val="none" w:sz="0" w:space="0" w:color="auto"/>
          </w:divBdr>
        </w:div>
        <w:div w:id="400519982">
          <w:marLeft w:val="0"/>
          <w:marRight w:val="0"/>
          <w:marTop w:val="0"/>
          <w:marBottom w:val="0"/>
          <w:divBdr>
            <w:top w:val="none" w:sz="0" w:space="0" w:color="auto"/>
            <w:left w:val="none" w:sz="0" w:space="0" w:color="auto"/>
            <w:bottom w:val="none" w:sz="0" w:space="0" w:color="auto"/>
            <w:right w:val="none" w:sz="0" w:space="0" w:color="auto"/>
          </w:divBdr>
        </w:div>
        <w:div w:id="1402292921">
          <w:marLeft w:val="0"/>
          <w:marRight w:val="0"/>
          <w:marTop w:val="0"/>
          <w:marBottom w:val="0"/>
          <w:divBdr>
            <w:top w:val="none" w:sz="0" w:space="0" w:color="auto"/>
            <w:left w:val="none" w:sz="0" w:space="0" w:color="auto"/>
            <w:bottom w:val="none" w:sz="0" w:space="0" w:color="auto"/>
            <w:right w:val="none" w:sz="0" w:space="0" w:color="auto"/>
          </w:divBdr>
        </w:div>
        <w:div w:id="690108579">
          <w:marLeft w:val="0"/>
          <w:marRight w:val="0"/>
          <w:marTop w:val="0"/>
          <w:marBottom w:val="0"/>
          <w:divBdr>
            <w:top w:val="none" w:sz="0" w:space="0" w:color="auto"/>
            <w:left w:val="none" w:sz="0" w:space="0" w:color="auto"/>
            <w:bottom w:val="none" w:sz="0" w:space="0" w:color="auto"/>
            <w:right w:val="none" w:sz="0" w:space="0" w:color="auto"/>
          </w:divBdr>
        </w:div>
        <w:div w:id="1699890359">
          <w:marLeft w:val="0"/>
          <w:marRight w:val="0"/>
          <w:marTop w:val="0"/>
          <w:marBottom w:val="0"/>
          <w:divBdr>
            <w:top w:val="none" w:sz="0" w:space="0" w:color="auto"/>
            <w:left w:val="none" w:sz="0" w:space="0" w:color="auto"/>
            <w:bottom w:val="none" w:sz="0" w:space="0" w:color="auto"/>
            <w:right w:val="none" w:sz="0" w:space="0" w:color="auto"/>
          </w:divBdr>
        </w:div>
        <w:div w:id="1282497566">
          <w:marLeft w:val="0"/>
          <w:marRight w:val="0"/>
          <w:marTop w:val="0"/>
          <w:marBottom w:val="0"/>
          <w:divBdr>
            <w:top w:val="none" w:sz="0" w:space="0" w:color="auto"/>
            <w:left w:val="none" w:sz="0" w:space="0" w:color="auto"/>
            <w:bottom w:val="none" w:sz="0" w:space="0" w:color="auto"/>
            <w:right w:val="none" w:sz="0" w:space="0" w:color="auto"/>
          </w:divBdr>
        </w:div>
        <w:div w:id="404767831">
          <w:marLeft w:val="0"/>
          <w:marRight w:val="0"/>
          <w:marTop w:val="0"/>
          <w:marBottom w:val="0"/>
          <w:divBdr>
            <w:top w:val="none" w:sz="0" w:space="0" w:color="auto"/>
            <w:left w:val="none" w:sz="0" w:space="0" w:color="auto"/>
            <w:bottom w:val="none" w:sz="0" w:space="0" w:color="auto"/>
            <w:right w:val="none" w:sz="0" w:space="0" w:color="auto"/>
          </w:divBdr>
        </w:div>
        <w:div w:id="1318222133">
          <w:marLeft w:val="0"/>
          <w:marRight w:val="0"/>
          <w:marTop w:val="0"/>
          <w:marBottom w:val="0"/>
          <w:divBdr>
            <w:top w:val="none" w:sz="0" w:space="0" w:color="auto"/>
            <w:left w:val="none" w:sz="0" w:space="0" w:color="auto"/>
            <w:bottom w:val="none" w:sz="0" w:space="0" w:color="auto"/>
            <w:right w:val="none" w:sz="0" w:space="0" w:color="auto"/>
          </w:divBdr>
        </w:div>
        <w:div w:id="20515924">
          <w:marLeft w:val="0"/>
          <w:marRight w:val="0"/>
          <w:marTop w:val="0"/>
          <w:marBottom w:val="0"/>
          <w:divBdr>
            <w:top w:val="none" w:sz="0" w:space="0" w:color="auto"/>
            <w:left w:val="none" w:sz="0" w:space="0" w:color="auto"/>
            <w:bottom w:val="none" w:sz="0" w:space="0" w:color="auto"/>
            <w:right w:val="none" w:sz="0" w:space="0" w:color="auto"/>
          </w:divBdr>
        </w:div>
        <w:div w:id="100958159">
          <w:marLeft w:val="0"/>
          <w:marRight w:val="0"/>
          <w:marTop w:val="0"/>
          <w:marBottom w:val="0"/>
          <w:divBdr>
            <w:top w:val="none" w:sz="0" w:space="0" w:color="auto"/>
            <w:left w:val="none" w:sz="0" w:space="0" w:color="auto"/>
            <w:bottom w:val="none" w:sz="0" w:space="0" w:color="auto"/>
            <w:right w:val="none" w:sz="0" w:space="0" w:color="auto"/>
          </w:divBdr>
        </w:div>
        <w:div w:id="1651595285">
          <w:marLeft w:val="0"/>
          <w:marRight w:val="0"/>
          <w:marTop w:val="0"/>
          <w:marBottom w:val="0"/>
          <w:divBdr>
            <w:top w:val="none" w:sz="0" w:space="0" w:color="auto"/>
            <w:left w:val="none" w:sz="0" w:space="0" w:color="auto"/>
            <w:bottom w:val="none" w:sz="0" w:space="0" w:color="auto"/>
            <w:right w:val="none" w:sz="0" w:space="0" w:color="auto"/>
          </w:divBdr>
        </w:div>
        <w:div w:id="1040547754">
          <w:marLeft w:val="0"/>
          <w:marRight w:val="0"/>
          <w:marTop w:val="0"/>
          <w:marBottom w:val="0"/>
          <w:divBdr>
            <w:top w:val="none" w:sz="0" w:space="0" w:color="auto"/>
            <w:left w:val="none" w:sz="0" w:space="0" w:color="auto"/>
            <w:bottom w:val="none" w:sz="0" w:space="0" w:color="auto"/>
            <w:right w:val="none" w:sz="0" w:space="0" w:color="auto"/>
          </w:divBdr>
        </w:div>
        <w:div w:id="1365322939">
          <w:marLeft w:val="0"/>
          <w:marRight w:val="0"/>
          <w:marTop w:val="0"/>
          <w:marBottom w:val="0"/>
          <w:divBdr>
            <w:top w:val="none" w:sz="0" w:space="0" w:color="auto"/>
            <w:left w:val="none" w:sz="0" w:space="0" w:color="auto"/>
            <w:bottom w:val="none" w:sz="0" w:space="0" w:color="auto"/>
            <w:right w:val="none" w:sz="0" w:space="0" w:color="auto"/>
          </w:divBdr>
        </w:div>
        <w:div w:id="253633720">
          <w:marLeft w:val="0"/>
          <w:marRight w:val="0"/>
          <w:marTop w:val="0"/>
          <w:marBottom w:val="0"/>
          <w:divBdr>
            <w:top w:val="none" w:sz="0" w:space="0" w:color="auto"/>
            <w:left w:val="none" w:sz="0" w:space="0" w:color="auto"/>
            <w:bottom w:val="none" w:sz="0" w:space="0" w:color="auto"/>
            <w:right w:val="none" w:sz="0" w:space="0" w:color="auto"/>
          </w:divBdr>
        </w:div>
        <w:div w:id="1074475407">
          <w:marLeft w:val="0"/>
          <w:marRight w:val="0"/>
          <w:marTop w:val="0"/>
          <w:marBottom w:val="0"/>
          <w:divBdr>
            <w:top w:val="none" w:sz="0" w:space="0" w:color="auto"/>
            <w:left w:val="none" w:sz="0" w:space="0" w:color="auto"/>
            <w:bottom w:val="none" w:sz="0" w:space="0" w:color="auto"/>
            <w:right w:val="none" w:sz="0" w:space="0" w:color="auto"/>
          </w:divBdr>
        </w:div>
        <w:div w:id="1074090777">
          <w:marLeft w:val="0"/>
          <w:marRight w:val="0"/>
          <w:marTop w:val="0"/>
          <w:marBottom w:val="0"/>
          <w:divBdr>
            <w:top w:val="none" w:sz="0" w:space="0" w:color="auto"/>
            <w:left w:val="none" w:sz="0" w:space="0" w:color="auto"/>
            <w:bottom w:val="none" w:sz="0" w:space="0" w:color="auto"/>
            <w:right w:val="none" w:sz="0" w:space="0" w:color="auto"/>
          </w:divBdr>
        </w:div>
        <w:div w:id="2091542580">
          <w:marLeft w:val="0"/>
          <w:marRight w:val="0"/>
          <w:marTop w:val="0"/>
          <w:marBottom w:val="0"/>
          <w:divBdr>
            <w:top w:val="none" w:sz="0" w:space="0" w:color="auto"/>
            <w:left w:val="none" w:sz="0" w:space="0" w:color="auto"/>
            <w:bottom w:val="none" w:sz="0" w:space="0" w:color="auto"/>
            <w:right w:val="none" w:sz="0" w:space="0" w:color="auto"/>
          </w:divBdr>
        </w:div>
        <w:div w:id="973095503">
          <w:marLeft w:val="0"/>
          <w:marRight w:val="0"/>
          <w:marTop w:val="0"/>
          <w:marBottom w:val="0"/>
          <w:divBdr>
            <w:top w:val="none" w:sz="0" w:space="0" w:color="auto"/>
            <w:left w:val="none" w:sz="0" w:space="0" w:color="auto"/>
            <w:bottom w:val="none" w:sz="0" w:space="0" w:color="auto"/>
            <w:right w:val="none" w:sz="0" w:space="0" w:color="auto"/>
          </w:divBdr>
        </w:div>
        <w:div w:id="2135173129">
          <w:marLeft w:val="0"/>
          <w:marRight w:val="0"/>
          <w:marTop w:val="0"/>
          <w:marBottom w:val="0"/>
          <w:divBdr>
            <w:top w:val="none" w:sz="0" w:space="0" w:color="auto"/>
            <w:left w:val="none" w:sz="0" w:space="0" w:color="auto"/>
            <w:bottom w:val="none" w:sz="0" w:space="0" w:color="auto"/>
            <w:right w:val="none" w:sz="0" w:space="0" w:color="auto"/>
          </w:divBdr>
        </w:div>
        <w:div w:id="1901092398">
          <w:marLeft w:val="0"/>
          <w:marRight w:val="0"/>
          <w:marTop w:val="0"/>
          <w:marBottom w:val="0"/>
          <w:divBdr>
            <w:top w:val="none" w:sz="0" w:space="0" w:color="auto"/>
            <w:left w:val="none" w:sz="0" w:space="0" w:color="auto"/>
            <w:bottom w:val="none" w:sz="0" w:space="0" w:color="auto"/>
            <w:right w:val="none" w:sz="0" w:space="0" w:color="auto"/>
          </w:divBdr>
        </w:div>
        <w:div w:id="891040744">
          <w:marLeft w:val="0"/>
          <w:marRight w:val="0"/>
          <w:marTop w:val="0"/>
          <w:marBottom w:val="0"/>
          <w:divBdr>
            <w:top w:val="none" w:sz="0" w:space="0" w:color="auto"/>
            <w:left w:val="none" w:sz="0" w:space="0" w:color="auto"/>
            <w:bottom w:val="none" w:sz="0" w:space="0" w:color="auto"/>
            <w:right w:val="none" w:sz="0" w:space="0" w:color="auto"/>
          </w:divBdr>
        </w:div>
        <w:div w:id="1383366404">
          <w:marLeft w:val="0"/>
          <w:marRight w:val="0"/>
          <w:marTop w:val="0"/>
          <w:marBottom w:val="0"/>
          <w:divBdr>
            <w:top w:val="none" w:sz="0" w:space="0" w:color="auto"/>
            <w:left w:val="none" w:sz="0" w:space="0" w:color="auto"/>
            <w:bottom w:val="none" w:sz="0" w:space="0" w:color="auto"/>
            <w:right w:val="none" w:sz="0" w:space="0" w:color="auto"/>
          </w:divBdr>
        </w:div>
        <w:div w:id="1752116422">
          <w:marLeft w:val="0"/>
          <w:marRight w:val="0"/>
          <w:marTop w:val="0"/>
          <w:marBottom w:val="0"/>
          <w:divBdr>
            <w:top w:val="none" w:sz="0" w:space="0" w:color="auto"/>
            <w:left w:val="none" w:sz="0" w:space="0" w:color="auto"/>
            <w:bottom w:val="none" w:sz="0" w:space="0" w:color="auto"/>
            <w:right w:val="none" w:sz="0" w:space="0" w:color="auto"/>
          </w:divBdr>
        </w:div>
        <w:div w:id="1044452807">
          <w:marLeft w:val="0"/>
          <w:marRight w:val="0"/>
          <w:marTop w:val="0"/>
          <w:marBottom w:val="0"/>
          <w:divBdr>
            <w:top w:val="none" w:sz="0" w:space="0" w:color="auto"/>
            <w:left w:val="none" w:sz="0" w:space="0" w:color="auto"/>
            <w:bottom w:val="none" w:sz="0" w:space="0" w:color="auto"/>
            <w:right w:val="none" w:sz="0" w:space="0" w:color="auto"/>
          </w:divBdr>
        </w:div>
        <w:div w:id="1881360693">
          <w:marLeft w:val="0"/>
          <w:marRight w:val="0"/>
          <w:marTop w:val="0"/>
          <w:marBottom w:val="0"/>
          <w:divBdr>
            <w:top w:val="none" w:sz="0" w:space="0" w:color="auto"/>
            <w:left w:val="none" w:sz="0" w:space="0" w:color="auto"/>
            <w:bottom w:val="none" w:sz="0" w:space="0" w:color="auto"/>
            <w:right w:val="none" w:sz="0" w:space="0" w:color="auto"/>
          </w:divBdr>
        </w:div>
        <w:div w:id="454641447">
          <w:marLeft w:val="0"/>
          <w:marRight w:val="0"/>
          <w:marTop w:val="0"/>
          <w:marBottom w:val="0"/>
          <w:divBdr>
            <w:top w:val="none" w:sz="0" w:space="0" w:color="auto"/>
            <w:left w:val="none" w:sz="0" w:space="0" w:color="auto"/>
            <w:bottom w:val="none" w:sz="0" w:space="0" w:color="auto"/>
            <w:right w:val="none" w:sz="0" w:space="0" w:color="auto"/>
          </w:divBdr>
        </w:div>
        <w:div w:id="1167399026">
          <w:marLeft w:val="0"/>
          <w:marRight w:val="0"/>
          <w:marTop w:val="0"/>
          <w:marBottom w:val="0"/>
          <w:divBdr>
            <w:top w:val="none" w:sz="0" w:space="0" w:color="auto"/>
            <w:left w:val="none" w:sz="0" w:space="0" w:color="auto"/>
            <w:bottom w:val="none" w:sz="0" w:space="0" w:color="auto"/>
            <w:right w:val="none" w:sz="0" w:space="0" w:color="auto"/>
          </w:divBdr>
        </w:div>
        <w:div w:id="1604535522">
          <w:marLeft w:val="0"/>
          <w:marRight w:val="0"/>
          <w:marTop w:val="0"/>
          <w:marBottom w:val="0"/>
          <w:divBdr>
            <w:top w:val="none" w:sz="0" w:space="0" w:color="auto"/>
            <w:left w:val="none" w:sz="0" w:space="0" w:color="auto"/>
            <w:bottom w:val="none" w:sz="0" w:space="0" w:color="auto"/>
            <w:right w:val="none" w:sz="0" w:space="0" w:color="auto"/>
          </w:divBdr>
        </w:div>
        <w:div w:id="931279242">
          <w:marLeft w:val="0"/>
          <w:marRight w:val="0"/>
          <w:marTop w:val="0"/>
          <w:marBottom w:val="0"/>
          <w:divBdr>
            <w:top w:val="none" w:sz="0" w:space="0" w:color="auto"/>
            <w:left w:val="none" w:sz="0" w:space="0" w:color="auto"/>
            <w:bottom w:val="none" w:sz="0" w:space="0" w:color="auto"/>
            <w:right w:val="none" w:sz="0" w:space="0" w:color="auto"/>
          </w:divBdr>
        </w:div>
        <w:div w:id="242034414">
          <w:marLeft w:val="0"/>
          <w:marRight w:val="0"/>
          <w:marTop w:val="0"/>
          <w:marBottom w:val="0"/>
          <w:divBdr>
            <w:top w:val="none" w:sz="0" w:space="0" w:color="auto"/>
            <w:left w:val="none" w:sz="0" w:space="0" w:color="auto"/>
            <w:bottom w:val="none" w:sz="0" w:space="0" w:color="auto"/>
            <w:right w:val="none" w:sz="0" w:space="0" w:color="auto"/>
          </w:divBdr>
        </w:div>
        <w:div w:id="319117879">
          <w:marLeft w:val="0"/>
          <w:marRight w:val="0"/>
          <w:marTop w:val="0"/>
          <w:marBottom w:val="0"/>
          <w:divBdr>
            <w:top w:val="none" w:sz="0" w:space="0" w:color="auto"/>
            <w:left w:val="none" w:sz="0" w:space="0" w:color="auto"/>
            <w:bottom w:val="none" w:sz="0" w:space="0" w:color="auto"/>
            <w:right w:val="none" w:sz="0" w:space="0" w:color="auto"/>
          </w:divBdr>
        </w:div>
        <w:div w:id="19625289">
          <w:marLeft w:val="0"/>
          <w:marRight w:val="0"/>
          <w:marTop w:val="0"/>
          <w:marBottom w:val="0"/>
          <w:divBdr>
            <w:top w:val="none" w:sz="0" w:space="0" w:color="auto"/>
            <w:left w:val="none" w:sz="0" w:space="0" w:color="auto"/>
            <w:bottom w:val="none" w:sz="0" w:space="0" w:color="auto"/>
            <w:right w:val="none" w:sz="0" w:space="0" w:color="auto"/>
          </w:divBdr>
        </w:div>
        <w:div w:id="679702197">
          <w:marLeft w:val="0"/>
          <w:marRight w:val="0"/>
          <w:marTop w:val="0"/>
          <w:marBottom w:val="0"/>
          <w:divBdr>
            <w:top w:val="none" w:sz="0" w:space="0" w:color="auto"/>
            <w:left w:val="none" w:sz="0" w:space="0" w:color="auto"/>
            <w:bottom w:val="none" w:sz="0" w:space="0" w:color="auto"/>
            <w:right w:val="none" w:sz="0" w:space="0" w:color="auto"/>
          </w:divBdr>
        </w:div>
        <w:div w:id="800226809">
          <w:marLeft w:val="0"/>
          <w:marRight w:val="0"/>
          <w:marTop w:val="0"/>
          <w:marBottom w:val="0"/>
          <w:divBdr>
            <w:top w:val="none" w:sz="0" w:space="0" w:color="auto"/>
            <w:left w:val="none" w:sz="0" w:space="0" w:color="auto"/>
            <w:bottom w:val="none" w:sz="0" w:space="0" w:color="auto"/>
            <w:right w:val="none" w:sz="0" w:space="0" w:color="auto"/>
          </w:divBdr>
        </w:div>
        <w:div w:id="1633246328">
          <w:marLeft w:val="0"/>
          <w:marRight w:val="0"/>
          <w:marTop w:val="0"/>
          <w:marBottom w:val="0"/>
          <w:divBdr>
            <w:top w:val="none" w:sz="0" w:space="0" w:color="auto"/>
            <w:left w:val="none" w:sz="0" w:space="0" w:color="auto"/>
            <w:bottom w:val="none" w:sz="0" w:space="0" w:color="auto"/>
            <w:right w:val="none" w:sz="0" w:space="0" w:color="auto"/>
          </w:divBdr>
        </w:div>
        <w:div w:id="2074960482">
          <w:marLeft w:val="0"/>
          <w:marRight w:val="0"/>
          <w:marTop w:val="0"/>
          <w:marBottom w:val="0"/>
          <w:divBdr>
            <w:top w:val="none" w:sz="0" w:space="0" w:color="auto"/>
            <w:left w:val="none" w:sz="0" w:space="0" w:color="auto"/>
            <w:bottom w:val="none" w:sz="0" w:space="0" w:color="auto"/>
            <w:right w:val="none" w:sz="0" w:space="0" w:color="auto"/>
          </w:divBdr>
        </w:div>
        <w:div w:id="1661035727">
          <w:marLeft w:val="0"/>
          <w:marRight w:val="0"/>
          <w:marTop w:val="0"/>
          <w:marBottom w:val="0"/>
          <w:divBdr>
            <w:top w:val="none" w:sz="0" w:space="0" w:color="auto"/>
            <w:left w:val="none" w:sz="0" w:space="0" w:color="auto"/>
            <w:bottom w:val="none" w:sz="0" w:space="0" w:color="auto"/>
            <w:right w:val="none" w:sz="0" w:space="0" w:color="auto"/>
          </w:divBdr>
        </w:div>
        <w:div w:id="276183017">
          <w:marLeft w:val="0"/>
          <w:marRight w:val="0"/>
          <w:marTop w:val="0"/>
          <w:marBottom w:val="0"/>
          <w:divBdr>
            <w:top w:val="none" w:sz="0" w:space="0" w:color="auto"/>
            <w:left w:val="none" w:sz="0" w:space="0" w:color="auto"/>
            <w:bottom w:val="none" w:sz="0" w:space="0" w:color="auto"/>
            <w:right w:val="none" w:sz="0" w:space="0" w:color="auto"/>
          </w:divBdr>
        </w:div>
        <w:div w:id="1918008469">
          <w:marLeft w:val="0"/>
          <w:marRight w:val="0"/>
          <w:marTop w:val="0"/>
          <w:marBottom w:val="0"/>
          <w:divBdr>
            <w:top w:val="none" w:sz="0" w:space="0" w:color="auto"/>
            <w:left w:val="none" w:sz="0" w:space="0" w:color="auto"/>
            <w:bottom w:val="none" w:sz="0" w:space="0" w:color="auto"/>
            <w:right w:val="none" w:sz="0" w:space="0" w:color="auto"/>
          </w:divBdr>
        </w:div>
        <w:div w:id="220093830">
          <w:marLeft w:val="0"/>
          <w:marRight w:val="0"/>
          <w:marTop w:val="0"/>
          <w:marBottom w:val="0"/>
          <w:divBdr>
            <w:top w:val="none" w:sz="0" w:space="0" w:color="auto"/>
            <w:left w:val="none" w:sz="0" w:space="0" w:color="auto"/>
            <w:bottom w:val="none" w:sz="0" w:space="0" w:color="auto"/>
            <w:right w:val="none" w:sz="0" w:space="0" w:color="auto"/>
          </w:divBdr>
        </w:div>
        <w:div w:id="114175989">
          <w:marLeft w:val="0"/>
          <w:marRight w:val="0"/>
          <w:marTop w:val="0"/>
          <w:marBottom w:val="0"/>
          <w:divBdr>
            <w:top w:val="none" w:sz="0" w:space="0" w:color="auto"/>
            <w:left w:val="none" w:sz="0" w:space="0" w:color="auto"/>
            <w:bottom w:val="none" w:sz="0" w:space="0" w:color="auto"/>
            <w:right w:val="none" w:sz="0" w:space="0" w:color="auto"/>
          </w:divBdr>
        </w:div>
        <w:div w:id="1446735553">
          <w:marLeft w:val="0"/>
          <w:marRight w:val="0"/>
          <w:marTop w:val="0"/>
          <w:marBottom w:val="0"/>
          <w:divBdr>
            <w:top w:val="none" w:sz="0" w:space="0" w:color="auto"/>
            <w:left w:val="none" w:sz="0" w:space="0" w:color="auto"/>
            <w:bottom w:val="none" w:sz="0" w:space="0" w:color="auto"/>
            <w:right w:val="none" w:sz="0" w:space="0" w:color="auto"/>
          </w:divBdr>
        </w:div>
      </w:divsChild>
    </w:div>
    <w:div w:id="496580115">
      <w:bodyDiv w:val="1"/>
      <w:marLeft w:val="0"/>
      <w:marRight w:val="0"/>
      <w:marTop w:val="0"/>
      <w:marBottom w:val="0"/>
      <w:divBdr>
        <w:top w:val="none" w:sz="0" w:space="0" w:color="auto"/>
        <w:left w:val="none" w:sz="0" w:space="0" w:color="auto"/>
        <w:bottom w:val="none" w:sz="0" w:space="0" w:color="auto"/>
        <w:right w:val="none" w:sz="0" w:space="0" w:color="auto"/>
      </w:divBdr>
    </w:div>
    <w:div w:id="598367791">
      <w:bodyDiv w:val="1"/>
      <w:marLeft w:val="0"/>
      <w:marRight w:val="0"/>
      <w:marTop w:val="0"/>
      <w:marBottom w:val="0"/>
      <w:divBdr>
        <w:top w:val="none" w:sz="0" w:space="0" w:color="auto"/>
        <w:left w:val="none" w:sz="0" w:space="0" w:color="auto"/>
        <w:bottom w:val="none" w:sz="0" w:space="0" w:color="auto"/>
        <w:right w:val="none" w:sz="0" w:space="0" w:color="auto"/>
      </w:divBdr>
      <w:divsChild>
        <w:div w:id="1128427930">
          <w:marLeft w:val="0"/>
          <w:marRight w:val="0"/>
          <w:marTop w:val="0"/>
          <w:marBottom w:val="0"/>
          <w:divBdr>
            <w:top w:val="none" w:sz="0" w:space="0" w:color="auto"/>
            <w:left w:val="none" w:sz="0" w:space="0" w:color="auto"/>
            <w:bottom w:val="none" w:sz="0" w:space="0" w:color="auto"/>
            <w:right w:val="none" w:sz="0" w:space="0" w:color="auto"/>
          </w:divBdr>
        </w:div>
        <w:div w:id="1164931177">
          <w:marLeft w:val="0"/>
          <w:marRight w:val="0"/>
          <w:marTop w:val="0"/>
          <w:marBottom w:val="0"/>
          <w:divBdr>
            <w:top w:val="none" w:sz="0" w:space="0" w:color="auto"/>
            <w:left w:val="none" w:sz="0" w:space="0" w:color="auto"/>
            <w:bottom w:val="none" w:sz="0" w:space="0" w:color="auto"/>
            <w:right w:val="none" w:sz="0" w:space="0" w:color="auto"/>
          </w:divBdr>
        </w:div>
        <w:div w:id="251013114">
          <w:marLeft w:val="0"/>
          <w:marRight w:val="0"/>
          <w:marTop w:val="0"/>
          <w:marBottom w:val="0"/>
          <w:divBdr>
            <w:top w:val="none" w:sz="0" w:space="0" w:color="auto"/>
            <w:left w:val="none" w:sz="0" w:space="0" w:color="auto"/>
            <w:bottom w:val="none" w:sz="0" w:space="0" w:color="auto"/>
            <w:right w:val="none" w:sz="0" w:space="0" w:color="auto"/>
          </w:divBdr>
        </w:div>
        <w:div w:id="898831244">
          <w:marLeft w:val="0"/>
          <w:marRight w:val="0"/>
          <w:marTop w:val="0"/>
          <w:marBottom w:val="0"/>
          <w:divBdr>
            <w:top w:val="none" w:sz="0" w:space="0" w:color="auto"/>
            <w:left w:val="none" w:sz="0" w:space="0" w:color="auto"/>
            <w:bottom w:val="none" w:sz="0" w:space="0" w:color="auto"/>
            <w:right w:val="none" w:sz="0" w:space="0" w:color="auto"/>
          </w:divBdr>
        </w:div>
        <w:div w:id="1923955094">
          <w:marLeft w:val="0"/>
          <w:marRight w:val="0"/>
          <w:marTop w:val="0"/>
          <w:marBottom w:val="0"/>
          <w:divBdr>
            <w:top w:val="none" w:sz="0" w:space="0" w:color="auto"/>
            <w:left w:val="none" w:sz="0" w:space="0" w:color="auto"/>
            <w:bottom w:val="none" w:sz="0" w:space="0" w:color="auto"/>
            <w:right w:val="none" w:sz="0" w:space="0" w:color="auto"/>
          </w:divBdr>
        </w:div>
        <w:div w:id="1488864749">
          <w:marLeft w:val="0"/>
          <w:marRight w:val="0"/>
          <w:marTop w:val="0"/>
          <w:marBottom w:val="0"/>
          <w:divBdr>
            <w:top w:val="none" w:sz="0" w:space="0" w:color="auto"/>
            <w:left w:val="none" w:sz="0" w:space="0" w:color="auto"/>
            <w:bottom w:val="none" w:sz="0" w:space="0" w:color="auto"/>
            <w:right w:val="none" w:sz="0" w:space="0" w:color="auto"/>
          </w:divBdr>
        </w:div>
        <w:div w:id="1140535304">
          <w:marLeft w:val="0"/>
          <w:marRight w:val="0"/>
          <w:marTop w:val="0"/>
          <w:marBottom w:val="0"/>
          <w:divBdr>
            <w:top w:val="none" w:sz="0" w:space="0" w:color="auto"/>
            <w:left w:val="none" w:sz="0" w:space="0" w:color="auto"/>
            <w:bottom w:val="none" w:sz="0" w:space="0" w:color="auto"/>
            <w:right w:val="none" w:sz="0" w:space="0" w:color="auto"/>
          </w:divBdr>
        </w:div>
        <w:div w:id="723527519">
          <w:marLeft w:val="0"/>
          <w:marRight w:val="0"/>
          <w:marTop w:val="0"/>
          <w:marBottom w:val="0"/>
          <w:divBdr>
            <w:top w:val="none" w:sz="0" w:space="0" w:color="auto"/>
            <w:left w:val="none" w:sz="0" w:space="0" w:color="auto"/>
            <w:bottom w:val="none" w:sz="0" w:space="0" w:color="auto"/>
            <w:right w:val="none" w:sz="0" w:space="0" w:color="auto"/>
          </w:divBdr>
        </w:div>
        <w:div w:id="120421173">
          <w:marLeft w:val="0"/>
          <w:marRight w:val="0"/>
          <w:marTop w:val="0"/>
          <w:marBottom w:val="0"/>
          <w:divBdr>
            <w:top w:val="none" w:sz="0" w:space="0" w:color="auto"/>
            <w:left w:val="none" w:sz="0" w:space="0" w:color="auto"/>
            <w:bottom w:val="none" w:sz="0" w:space="0" w:color="auto"/>
            <w:right w:val="none" w:sz="0" w:space="0" w:color="auto"/>
          </w:divBdr>
        </w:div>
        <w:div w:id="1597400828">
          <w:marLeft w:val="0"/>
          <w:marRight w:val="0"/>
          <w:marTop w:val="0"/>
          <w:marBottom w:val="0"/>
          <w:divBdr>
            <w:top w:val="none" w:sz="0" w:space="0" w:color="auto"/>
            <w:left w:val="none" w:sz="0" w:space="0" w:color="auto"/>
            <w:bottom w:val="none" w:sz="0" w:space="0" w:color="auto"/>
            <w:right w:val="none" w:sz="0" w:space="0" w:color="auto"/>
          </w:divBdr>
        </w:div>
        <w:div w:id="25453985">
          <w:marLeft w:val="0"/>
          <w:marRight w:val="0"/>
          <w:marTop w:val="0"/>
          <w:marBottom w:val="0"/>
          <w:divBdr>
            <w:top w:val="none" w:sz="0" w:space="0" w:color="auto"/>
            <w:left w:val="none" w:sz="0" w:space="0" w:color="auto"/>
            <w:bottom w:val="none" w:sz="0" w:space="0" w:color="auto"/>
            <w:right w:val="none" w:sz="0" w:space="0" w:color="auto"/>
          </w:divBdr>
        </w:div>
        <w:div w:id="1718116226">
          <w:marLeft w:val="0"/>
          <w:marRight w:val="0"/>
          <w:marTop w:val="0"/>
          <w:marBottom w:val="0"/>
          <w:divBdr>
            <w:top w:val="none" w:sz="0" w:space="0" w:color="auto"/>
            <w:left w:val="none" w:sz="0" w:space="0" w:color="auto"/>
            <w:bottom w:val="none" w:sz="0" w:space="0" w:color="auto"/>
            <w:right w:val="none" w:sz="0" w:space="0" w:color="auto"/>
          </w:divBdr>
        </w:div>
        <w:div w:id="665548061">
          <w:marLeft w:val="0"/>
          <w:marRight w:val="0"/>
          <w:marTop w:val="0"/>
          <w:marBottom w:val="0"/>
          <w:divBdr>
            <w:top w:val="none" w:sz="0" w:space="0" w:color="auto"/>
            <w:left w:val="none" w:sz="0" w:space="0" w:color="auto"/>
            <w:bottom w:val="none" w:sz="0" w:space="0" w:color="auto"/>
            <w:right w:val="none" w:sz="0" w:space="0" w:color="auto"/>
          </w:divBdr>
        </w:div>
        <w:div w:id="370880584">
          <w:marLeft w:val="0"/>
          <w:marRight w:val="0"/>
          <w:marTop w:val="0"/>
          <w:marBottom w:val="0"/>
          <w:divBdr>
            <w:top w:val="none" w:sz="0" w:space="0" w:color="auto"/>
            <w:left w:val="none" w:sz="0" w:space="0" w:color="auto"/>
            <w:bottom w:val="none" w:sz="0" w:space="0" w:color="auto"/>
            <w:right w:val="none" w:sz="0" w:space="0" w:color="auto"/>
          </w:divBdr>
        </w:div>
        <w:div w:id="1161432549">
          <w:marLeft w:val="0"/>
          <w:marRight w:val="0"/>
          <w:marTop w:val="0"/>
          <w:marBottom w:val="0"/>
          <w:divBdr>
            <w:top w:val="none" w:sz="0" w:space="0" w:color="auto"/>
            <w:left w:val="none" w:sz="0" w:space="0" w:color="auto"/>
            <w:bottom w:val="none" w:sz="0" w:space="0" w:color="auto"/>
            <w:right w:val="none" w:sz="0" w:space="0" w:color="auto"/>
          </w:divBdr>
        </w:div>
        <w:div w:id="522089570">
          <w:marLeft w:val="0"/>
          <w:marRight w:val="0"/>
          <w:marTop w:val="0"/>
          <w:marBottom w:val="0"/>
          <w:divBdr>
            <w:top w:val="none" w:sz="0" w:space="0" w:color="auto"/>
            <w:left w:val="none" w:sz="0" w:space="0" w:color="auto"/>
            <w:bottom w:val="none" w:sz="0" w:space="0" w:color="auto"/>
            <w:right w:val="none" w:sz="0" w:space="0" w:color="auto"/>
          </w:divBdr>
        </w:div>
        <w:div w:id="1884829216">
          <w:marLeft w:val="0"/>
          <w:marRight w:val="0"/>
          <w:marTop w:val="0"/>
          <w:marBottom w:val="0"/>
          <w:divBdr>
            <w:top w:val="none" w:sz="0" w:space="0" w:color="auto"/>
            <w:left w:val="none" w:sz="0" w:space="0" w:color="auto"/>
            <w:bottom w:val="none" w:sz="0" w:space="0" w:color="auto"/>
            <w:right w:val="none" w:sz="0" w:space="0" w:color="auto"/>
          </w:divBdr>
        </w:div>
        <w:div w:id="1886525837">
          <w:marLeft w:val="0"/>
          <w:marRight w:val="0"/>
          <w:marTop w:val="0"/>
          <w:marBottom w:val="0"/>
          <w:divBdr>
            <w:top w:val="none" w:sz="0" w:space="0" w:color="auto"/>
            <w:left w:val="none" w:sz="0" w:space="0" w:color="auto"/>
            <w:bottom w:val="none" w:sz="0" w:space="0" w:color="auto"/>
            <w:right w:val="none" w:sz="0" w:space="0" w:color="auto"/>
          </w:divBdr>
        </w:div>
        <w:div w:id="1025209423">
          <w:marLeft w:val="0"/>
          <w:marRight w:val="0"/>
          <w:marTop w:val="0"/>
          <w:marBottom w:val="0"/>
          <w:divBdr>
            <w:top w:val="none" w:sz="0" w:space="0" w:color="auto"/>
            <w:left w:val="none" w:sz="0" w:space="0" w:color="auto"/>
            <w:bottom w:val="none" w:sz="0" w:space="0" w:color="auto"/>
            <w:right w:val="none" w:sz="0" w:space="0" w:color="auto"/>
          </w:divBdr>
        </w:div>
        <w:div w:id="549458749">
          <w:marLeft w:val="0"/>
          <w:marRight w:val="0"/>
          <w:marTop w:val="0"/>
          <w:marBottom w:val="0"/>
          <w:divBdr>
            <w:top w:val="none" w:sz="0" w:space="0" w:color="auto"/>
            <w:left w:val="none" w:sz="0" w:space="0" w:color="auto"/>
            <w:bottom w:val="none" w:sz="0" w:space="0" w:color="auto"/>
            <w:right w:val="none" w:sz="0" w:space="0" w:color="auto"/>
          </w:divBdr>
        </w:div>
        <w:div w:id="725225255">
          <w:marLeft w:val="0"/>
          <w:marRight w:val="0"/>
          <w:marTop w:val="0"/>
          <w:marBottom w:val="0"/>
          <w:divBdr>
            <w:top w:val="none" w:sz="0" w:space="0" w:color="auto"/>
            <w:left w:val="none" w:sz="0" w:space="0" w:color="auto"/>
            <w:bottom w:val="none" w:sz="0" w:space="0" w:color="auto"/>
            <w:right w:val="none" w:sz="0" w:space="0" w:color="auto"/>
          </w:divBdr>
        </w:div>
        <w:div w:id="1514614026">
          <w:marLeft w:val="0"/>
          <w:marRight w:val="0"/>
          <w:marTop w:val="0"/>
          <w:marBottom w:val="0"/>
          <w:divBdr>
            <w:top w:val="none" w:sz="0" w:space="0" w:color="auto"/>
            <w:left w:val="none" w:sz="0" w:space="0" w:color="auto"/>
            <w:bottom w:val="none" w:sz="0" w:space="0" w:color="auto"/>
            <w:right w:val="none" w:sz="0" w:space="0" w:color="auto"/>
          </w:divBdr>
        </w:div>
        <w:div w:id="1874725787">
          <w:marLeft w:val="0"/>
          <w:marRight w:val="0"/>
          <w:marTop w:val="0"/>
          <w:marBottom w:val="0"/>
          <w:divBdr>
            <w:top w:val="none" w:sz="0" w:space="0" w:color="auto"/>
            <w:left w:val="none" w:sz="0" w:space="0" w:color="auto"/>
            <w:bottom w:val="none" w:sz="0" w:space="0" w:color="auto"/>
            <w:right w:val="none" w:sz="0" w:space="0" w:color="auto"/>
          </w:divBdr>
        </w:div>
        <w:div w:id="1333946587">
          <w:marLeft w:val="0"/>
          <w:marRight w:val="0"/>
          <w:marTop w:val="0"/>
          <w:marBottom w:val="0"/>
          <w:divBdr>
            <w:top w:val="none" w:sz="0" w:space="0" w:color="auto"/>
            <w:left w:val="none" w:sz="0" w:space="0" w:color="auto"/>
            <w:bottom w:val="none" w:sz="0" w:space="0" w:color="auto"/>
            <w:right w:val="none" w:sz="0" w:space="0" w:color="auto"/>
          </w:divBdr>
        </w:div>
        <w:div w:id="804347609">
          <w:marLeft w:val="0"/>
          <w:marRight w:val="0"/>
          <w:marTop w:val="0"/>
          <w:marBottom w:val="0"/>
          <w:divBdr>
            <w:top w:val="none" w:sz="0" w:space="0" w:color="auto"/>
            <w:left w:val="none" w:sz="0" w:space="0" w:color="auto"/>
            <w:bottom w:val="none" w:sz="0" w:space="0" w:color="auto"/>
            <w:right w:val="none" w:sz="0" w:space="0" w:color="auto"/>
          </w:divBdr>
        </w:div>
        <w:div w:id="1211917181">
          <w:marLeft w:val="0"/>
          <w:marRight w:val="0"/>
          <w:marTop w:val="0"/>
          <w:marBottom w:val="0"/>
          <w:divBdr>
            <w:top w:val="none" w:sz="0" w:space="0" w:color="auto"/>
            <w:left w:val="none" w:sz="0" w:space="0" w:color="auto"/>
            <w:bottom w:val="none" w:sz="0" w:space="0" w:color="auto"/>
            <w:right w:val="none" w:sz="0" w:space="0" w:color="auto"/>
          </w:divBdr>
        </w:div>
        <w:div w:id="1624582443">
          <w:marLeft w:val="0"/>
          <w:marRight w:val="0"/>
          <w:marTop w:val="0"/>
          <w:marBottom w:val="0"/>
          <w:divBdr>
            <w:top w:val="none" w:sz="0" w:space="0" w:color="auto"/>
            <w:left w:val="none" w:sz="0" w:space="0" w:color="auto"/>
            <w:bottom w:val="none" w:sz="0" w:space="0" w:color="auto"/>
            <w:right w:val="none" w:sz="0" w:space="0" w:color="auto"/>
          </w:divBdr>
        </w:div>
        <w:div w:id="1681469920">
          <w:marLeft w:val="0"/>
          <w:marRight w:val="0"/>
          <w:marTop w:val="0"/>
          <w:marBottom w:val="0"/>
          <w:divBdr>
            <w:top w:val="none" w:sz="0" w:space="0" w:color="auto"/>
            <w:left w:val="none" w:sz="0" w:space="0" w:color="auto"/>
            <w:bottom w:val="none" w:sz="0" w:space="0" w:color="auto"/>
            <w:right w:val="none" w:sz="0" w:space="0" w:color="auto"/>
          </w:divBdr>
        </w:div>
        <w:div w:id="1837645973">
          <w:marLeft w:val="0"/>
          <w:marRight w:val="0"/>
          <w:marTop w:val="0"/>
          <w:marBottom w:val="0"/>
          <w:divBdr>
            <w:top w:val="none" w:sz="0" w:space="0" w:color="auto"/>
            <w:left w:val="none" w:sz="0" w:space="0" w:color="auto"/>
            <w:bottom w:val="none" w:sz="0" w:space="0" w:color="auto"/>
            <w:right w:val="none" w:sz="0" w:space="0" w:color="auto"/>
          </w:divBdr>
        </w:div>
        <w:div w:id="841969992">
          <w:marLeft w:val="0"/>
          <w:marRight w:val="0"/>
          <w:marTop w:val="0"/>
          <w:marBottom w:val="0"/>
          <w:divBdr>
            <w:top w:val="none" w:sz="0" w:space="0" w:color="auto"/>
            <w:left w:val="none" w:sz="0" w:space="0" w:color="auto"/>
            <w:bottom w:val="none" w:sz="0" w:space="0" w:color="auto"/>
            <w:right w:val="none" w:sz="0" w:space="0" w:color="auto"/>
          </w:divBdr>
        </w:div>
        <w:div w:id="2128817953">
          <w:marLeft w:val="0"/>
          <w:marRight w:val="0"/>
          <w:marTop w:val="0"/>
          <w:marBottom w:val="0"/>
          <w:divBdr>
            <w:top w:val="none" w:sz="0" w:space="0" w:color="auto"/>
            <w:left w:val="none" w:sz="0" w:space="0" w:color="auto"/>
            <w:bottom w:val="none" w:sz="0" w:space="0" w:color="auto"/>
            <w:right w:val="none" w:sz="0" w:space="0" w:color="auto"/>
          </w:divBdr>
        </w:div>
        <w:div w:id="518473363">
          <w:marLeft w:val="0"/>
          <w:marRight w:val="0"/>
          <w:marTop w:val="0"/>
          <w:marBottom w:val="0"/>
          <w:divBdr>
            <w:top w:val="none" w:sz="0" w:space="0" w:color="auto"/>
            <w:left w:val="none" w:sz="0" w:space="0" w:color="auto"/>
            <w:bottom w:val="none" w:sz="0" w:space="0" w:color="auto"/>
            <w:right w:val="none" w:sz="0" w:space="0" w:color="auto"/>
          </w:divBdr>
        </w:div>
        <w:div w:id="498428703">
          <w:marLeft w:val="0"/>
          <w:marRight w:val="0"/>
          <w:marTop w:val="0"/>
          <w:marBottom w:val="0"/>
          <w:divBdr>
            <w:top w:val="none" w:sz="0" w:space="0" w:color="auto"/>
            <w:left w:val="none" w:sz="0" w:space="0" w:color="auto"/>
            <w:bottom w:val="none" w:sz="0" w:space="0" w:color="auto"/>
            <w:right w:val="none" w:sz="0" w:space="0" w:color="auto"/>
          </w:divBdr>
        </w:div>
        <w:div w:id="874005572">
          <w:marLeft w:val="0"/>
          <w:marRight w:val="0"/>
          <w:marTop w:val="0"/>
          <w:marBottom w:val="0"/>
          <w:divBdr>
            <w:top w:val="none" w:sz="0" w:space="0" w:color="auto"/>
            <w:left w:val="none" w:sz="0" w:space="0" w:color="auto"/>
            <w:bottom w:val="none" w:sz="0" w:space="0" w:color="auto"/>
            <w:right w:val="none" w:sz="0" w:space="0" w:color="auto"/>
          </w:divBdr>
        </w:div>
        <w:div w:id="38408152">
          <w:marLeft w:val="0"/>
          <w:marRight w:val="0"/>
          <w:marTop w:val="0"/>
          <w:marBottom w:val="0"/>
          <w:divBdr>
            <w:top w:val="none" w:sz="0" w:space="0" w:color="auto"/>
            <w:left w:val="none" w:sz="0" w:space="0" w:color="auto"/>
            <w:bottom w:val="none" w:sz="0" w:space="0" w:color="auto"/>
            <w:right w:val="none" w:sz="0" w:space="0" w:color="auto"/>
          </w:divBdr>
        </w:div>
        <w:div w:id="1628389354">
          <w:marLeft w:val="0"/>
          <w:marRight w:val="0"/>
          <w:marTop w:val="0"/>
          <w:marBottom w:val="0"/>
          <w:divBdr>
            <w:top w:val="none" w:sz="0" w:space="0" w:color="auto"/>
            <w:left w:val="none" w:sz="0" w:space="0" w:color="auto"/>
            <w:bottom w:val="none" w:sz="0" w:space="0" w:color="auto"/>
            <w:right w:val="none" w:sz="0" w:space="0" w:color="auto"/>
          </w:divBdr>
        </w:div>
        <w:div w:id="2129620463">
          <w:marLeft w:val="0"/>
          <w:marRight w:val="0"/>
          <w:marTop w:val="0"/>
          <w:marBottom w:val="0"/>
          <w:divBdr>
            <w:top w:val="none" w:sz="0" w:space="0" w:color="auto"/>
            <w:left w:val="none" w:sz="0" w:space="0" w:color="auto"/>
            <w:bottom w:val="none" w:sz="0" w:space="0" w:color="auto"/>
            <w:right w:val="none" w:sz="0" w:space="0" w:color="auto"/>
          </w:divBdr>
        </w:div>
        <w:div w:id="287324772">
          <w:marLeft w:val="0"/>
          <w:marRight w:val="0"/>
          <w:marTop w:val="0"/>
          <w:marBottom w:val="0"/>
          <w:divBdr>
            <w:top w:val="none" w:sz="0" w:space="0" w:color="auto"/>
            <w:left w:val="none" w:sz="0" w:space="0" w:color="auto"/>
            <w:bottom w:val="none" w:sz="0" w:space="0" w:color="auto"/>
            <w:right w:val="none" w:sz="0" w:space="0" w:color="auto"/>
          </w:divBdr>
        </w:div>
        <w:div w:id="790780450">
          <w:marLeft w:val="0"/>
          <w:marRight w:val="0"/>
          <w:marTop w:val="0"/>
          <w:marBottom w:val="0"/>
          <w:divBdr>
            <w:top w:val="none" w:sz="0" w:space="0" w:color="auto"/>
            <w:left w:val="none" w:sz="0" w:space="0" w:color="auto"/>
            <w:bottom w:val="none" w:sz="0" w:space="0" w:color="auto"/>
            <w:right w:val="none" w:sz="0" w:space="0" w:color="auto"/>
          </w:divBdr>
        </w:div>
        <w:div w:id="1996639170">
          <w:marLeft w:val="0"/>
          <w:marRight w:val="0"/>
          <w:marTop w:val="0"/>
          <w:marBottom w:val="0"/>
          <w:divBdr>
            <w:top w:val="none" w:sz="0" w:space="0" w:color="auto"/>
            <w:left w:val="none" w:sz="0" w:space="0" w:color="auto"/>
            <w:bottom w:val="none" w:sz="0" w:space="0" w:color="auto"/>
            <w:right w:val="none" w:sz="0" w:space="0" w:color="auto"/>
          </w:divBdr>
        </w:div>
        <w:div w:id="48649187">
          <w:marLeft w:val="0"/>
          <w:marRight w:val="0"/>
          <w:marTop w:val="0"/>
          <w:marBottom w:val="0"/>
          <w:divBdr>
            <w:top w:val="none" w:sz="0" w:space="0" w:color="auto"/>
            <w:left w:val="none" w:sz="0" w:space="0" w:color="auto"/>
            <w:bottom w:val="none" w:sz="0" w:space="0" w:color="auto"/>
            <w:right w:val="none" w:sz="0" w:space="0" w:color="auto"/>
          </w:divBdr>
        </w:div>
        <w:div w:id="1189492944">
          <w:marLeft w:val="0"/>
          <w:marRight w:val="0"/>
          <w:marTop w:val="0"/>
          <w:marBottom w:val="0"/>
          <w:divBdr>
            <w:top w:val="none" w:sz="0" w:space="0" w:color="auto"/>
            <w:left w:val="none" w:sz="0" w:space="0" w:color="auto"/>
            <w:bottom w:val="none" w:sz="0" w:space="0" w:color="auto"/>
            <w:right w:val="none" w:sz="0" w:space="0" w:color="auto"/>
          </w:divBdr>
        </w:div>
        <w:div w:id="691423521">
          <w:marLeft w:val="0"/>
          <w:marRight w:val="0"/>
          <w:marTop w:val="0"/>
          <w:marBottom w:val="0"/>
          <w:divBdr>
            <w:top w:val="none" w:sz="0" w:space="0" w:color="auto"/>
            <w:left w:val="none" w:sz="0" w:space="0" w:color="auto"/>
            <w:bottom w:val="none" w:sz="0" w:space="0" w:color="auto"/>
            <w:right w:val="none" w:sz="0" w:space="0" w:color="auto"/>
          </w:divBdr>
        </w:div>
        <w:div w:id="230118372">
          <w:marLeft w:val="0"/>
          <w:marRight w:val="0"/>
          <w:marTop w:val="0"/>
          <w:marBottom w:val="0"/>
          <w:divBdr>
            <w:top w:val="none" w:sz="0" w:space="0" w:color="auto"/>
            <w:left w:val="none" w:sz="0" w:space="0" w:color="auto"/>
            <w:bottom w:val="none" w:sz="0" w:space="0" w:color="auto"/>
            <w:right w:val="none" w:sz="0" w:space="0" w:color="auto"/>
          </w:divBdr>
        </w:div>
        <w:div w:id="2015641933">
          <w:marLeft w:val="0"/>
          <w:marRight w:val="0"/>
          <w:marTop w:val="0"/>
          <w:marBottom w:val="0"/>
          <w:divBdr>
            <w:top w:val="none" w:sz="0" w:space="0" w:color="auto"/>
            <w:left w:val="none" w:sz="0" w:space="0" w:color="auto"/>
            <w:bottom w:val="none" w:sz="0" w:space="0" w:color="auto"/>
            <w:right w:val="none" w:sz="0" w:space="0" w:color="auto"/>
          </w:divBdr>
        </w:div>
        <w:div w:id="1327124883">
          <w:marLeft w:val="0"/>
          <w:marRight w:val="0"/>
          <w:marTop w:val="0"/>
          <w:marBottom w:val="0"/>
          <w:divBdr>
            <w:top w:val="none" w:sz="0" w:space="0" w:color="auto"/>
            <w:left w:val="none" w:sz="0" w:space="0" w:color="auto"/>
            <w:bottom w:val="none" w:sz="0" w:space="0" w:color="auto"/>
            <w:right w:val="none" w:sz="0" w:space="0" w:color="auto"/>
          </w:divBdr>
        </w:div>
        <w:div w:id="180318460">
          <w:marLeft w:val="0"/>
          <w:marRight w:val="0"/>
          <w:marTop w:val="0"/>
          <w:marBottom w:val="0"/>
          <w:divBdr>
            <w:top w:val="none" w:sz="0" w:space="0" w:color="auto"/>
            <w:left w:val="none" w:sz="0" w:space="0" w:color="auto"/>
            <w:bottom w:val="none" w:sz="0" w:space="0" w:color="auto"/>
            <w:right w:val="none" w:sz="0" w:space="0" w:color="auto"/>
          </w:divBdr>
        </w:div>
        <w:div w:id="574897522">
          <w:marLeft w:val="0"/>
          <w:marRight w:val="0"/>
          <w:marTop w:val="0"/>
          <w:marBottom w:val="0"/>
          <w:divBdr>
            <w:top w:val="none" w:sz="0" w:space="0" w:color="auto"/>
            <w:left w:val="none" w:sz="0" w:space="0" w:color="auto"/>
            <w:bottom w:val="none" w:sz="0" w:space="0" w:color="auto"/>
            <w:right w:val="none" w:sz="0" w:space="0" w:color="auto"/>
          </w:divBdr>
        </w:div>
        <w:div w:id="1443569626">
          <w:marLeft w:val="0"/>
          <w:marRight w:val="0"/>
          <w:marTop w:val="0"/>
          <w:marBottom w:val="0"/>
          <w:divBdr>
            <w:top w:val="none" w:sz="0" w:space="0" w:color="auto"/>
            <w:left w:val="none" w:sz="0" w:space="0" w:color="auto"/>
            <w:bottom w:val="none" w:sz="0" w:space="0" w:color="auto"/>
            <w:right w:val="none" w:sz="0" w:space="0" w:color="auto"/>
          </w:divBdr>
        </w:div>
        <w:div w:id="144709955">
          <w:marLeft w:val="0"/>
          <w:marRight w:val="0"/>
          <w:marTop w:val="0"/>
          <w:marBottom w:val="0"/>
          <w:divBdr>
            <w:top w:val="none" w:sz="0" w:space="0" w:color="auto"/>
            <w:left w:val="none" w:sz="0" w:space="0" w:color="auto"/>
            <w:bottom w:val="none" w:sz="0" w:space="0" w:color="auto"/>
            <w:right w:val="none" w:sz="0" w:space="0" w:color="auto"/>
          </w:divBdr>
        </w:div>
      </w:divsChild>
    </w:div>
    <w:div w:id="603339714">
      <w:bodyDiv w:val="1"/>
      <w:marLeft w:val="0"/>
      <w:marRight w:val="0"/>
      <w:marTop w:val="0"/>
      <w:marBottom w:val="0"/>
      <w:divBdr>
        <w:top w:val="none" w:sz="0" w:space="0" w:color="auto"/>
        <w:left w:val="none" w:sz="0" w:space="0" w:color="auto"/>
        <w:bottom w:val="none" w:sz="0" w:space="0" w:color="auto"/>
        <w:right w:val="none" w:sz="0" w:space="0" w:color="auto"/>
      </w:divBdr>
      <w:divsChild>
        <w:div w:id="1084836062">
          <w:marLeft w:val="0"/>
          <w:marRight w:val="0"/>
          <w:marTop w:val="0"/>
          <w:marBottom w:val="0"/>
          <w:divBdr>
            <w:top w:val="none" w:sz="0" w:space="0" w:color="auto"/>
            <w:left w:val="none" w:sz="0" w:space="0" w:color="auto"/>
            <w:bottom w:val="none" w:sz="0" w:space="0" w:color="auto"/>
            <w:right w:val="none" w:sz="0" w:space="0" w:color="auto"/>
          </w:divBdr>
        </w:div>
        <w:div w:id="456338051">
          <w:marLeft w:val="0"/>
          <w:marRight w:val="0"/>
          <w:marTop w:val="0"/>
          <w:marBottom w:val="0"/>
          <w:divBdr>
            <w:top w:val="none" w:sz="0" w:space="0" w:color="auto"/>
            <w:left w:val="none" w:sz="0" w:space="0" w:color="auto"/>
            <w:bottom w:val="none" w:sz="0" w:space="0" w:color="auto"/>
            <w:right w:val="none" w:sz="0" w:space="0" w:color="auto"/>
          </w:divBdr>
        </w:div>
        <w:div w:id="2084373729">
          <w:marLeft w:val="0"/>
          <w:marRight w:val="0"/>
          <w:marTop w:val="0"/>
          <w:marBottom w:val="0"/>
          <w:divBdr>
            <w:top w:val="none" w:sz="0" w:space="0" w:color="auto"/>
            <w:left w:val="none" w:sz="0" w:space="0" w:color="auto"/>
            <w:bottom w:val="none" w:sz="0" w:space="0" w:color="auto"/>
            <w:right w:val="none" w:sz="0" w:space="0" w:color="auto"/>
          </w:divBdr>
        </w:div>
        <w:div w:id="1191141551">
          <w:marLeft w:val="0"/>
          <w:marRight w:val="0"/>
          <w:marTop w:val="0"/>
          <w:marBottom w:val="0"/>
          <w:divBdr>
            <w:top w:val="none" w:sz="0" w:space="0" w:color="auto"/>
            <w:left w:val="none" w:sz="0" w:space="0" w:color="auto"/>
            <w:bottom w:val="none" w:sz="0" w:space="0" w:color="auto"/>
            <w:right w:val="none" w:sz="0" w:space="0" w:color="auto"/>
          </w:divBdr>
        </w:div>
        <w:div w:id="1301568022">
          <w:marLeft w:val="0"/>
          <w:marRight w:val="0"/>
          <w:marTop w:val="0"/>
          <w:marBottom w:val="0"/>
          <w:divBdr>
            <w:top w:val="none" w:sz="0" w:space="0" w:color="auto"/>
            <w:left w:val="none" w:sz="0" w:space="0" w:color="auto"/>
            <w:bottom w:val="none" w:sz="0" w:space="0" w:color="auto"/>
            <w:right w:val="none" w:sz="0" w:space="0" w:color="auto"/>
          </w:divBdr>
        </w:div>
        <w:div w:id="814495898">
          <w:marLeft w:val="0"/>
          <w:marRight w:val="0"/>
          <w:marTop w:val="0"/>
          <w:marBottom w:val="0"/>
          <w:divBdr>
            <w:top w:val="none" w:sz="0" w:space="0" w:color="auto"/>
            <w:left w:val="none" w:sz="0" w:space="0" w:color="auto"/>
            <w:bottom w:val="none" w:sz="0" w:space="0" w:color="auto"/>
            <w:right w:val="none" w:sz="0" w:space="0" w:color="auto"/>
          </w:divBdr>
        </w:div>
        <w:div w:id="1954897997">
          <w:marLeft w:val="0"/>
          <w:marRight w:val="0"/>
          <w:marTop w:val="0"/>
          <w:marBottom w:val="0"/>
          <w:divBdr>
            <w:top w:val="none" w:sz="0" w:space="0" w:color="auto"/>
            <w:left w:val="none" w:sz="0" w:space="0" w:color="auto"/>
            <w:bottom w:val="none" w:sz="0" w:space="0" w:color="auto"/>
            <w:right w:val="none" w:sz="0" w:space="0" w:color="auto"/>
          </w:divBdr>
        </w:div>
        <w:div w:id="424805935">
          <w:marLeft w:val="0"/>
          <w:marRight w:val="0"/>
          <w:marTop w:val="0"/>
          <w:marBottom w:val="0"/>
          <w:divBdr>
            <w:top w:val="none" w:sz="0" w:space="0" w:color="auto"/>
            <w:left w:val="none" w:sz="0" w:space="0" w:color="auto"/>
            <w:bottom w:val="none" w:sz="0" w:space="0" w:color="auto"/>
            <w:right w:val="none" w:sz="0" w:space="0" w:color="auto"/>
          </w:divBdr>
        </w:div>
        <w:div w:id="1273517677">
          <w:marLeft w:val="0"/>
          <w:marRight w:val="0"/>
          <w:marTop w:val="0"/>
          <w:marBottom w:val="0"/>
          <w:divBdr>
            <w:top w:val="none" w:sz="0" w:space="0" w:color="auto"/>
            <w:left w:val="none" w:sz="0" w:space="0" w:color="auto"/>
            <w:bottom w:val="none" w:sz="0" w:space="0" w:color="auto"/>
            <w:right w:val="none" w:sz="0" w:space="0" w:color="auto"/>
          </w:divBdr>
        </w:div>
        <w:div w:id="997077242">
          <w:marLeft w:val="0"/>
          <w:marRight w:val="0"/>
          <w:marTop w:val="0"/>
          <w:marBottom w:val="0"/>
          <w:divBdr>
            <w:top w:val="none" w:sz="0" w:space="0" w:color="auto"/>
            <w:left w:val="none" w:sz="0" w:space="0" w:color="auto"/>
            <w:bottom w:val="none" w:sz="0" w:space="0" w:color="auto"/>
            <w:right w:val="none" w:sz="0" w:space="0" w:color="auto"/>
          </w:divBdr>
        </w:div>
        <w:div w:id="2000687974">
          <w:marLeft w:val="0"/>
          <w:marRight w:val="0"/>
          <w:marTop w:val="0"/>
          <w:marBottom w:val="0"/>
          <w:divBdr>
            <w:top w:val="none" w:sz="0" w:space="0" w:color="auto"/>
            <w:left w:val="none" w:sz="0" w:space="0" w:color="auto"/>
            <w:bottom w:val="none" w:sz="0" w:space="0" w:color="auto"/>
            <w:right w:val="none" w:sz="0" w:space="0" w:color="auto"/>
          </w:divBdr>
        </w:div>
        <w:div w:id="1343773690">
          <w:marLeft w:val="0"/>
          <w:marRight w:val="0"/>
          <w:marTop w:val="0"/>
          <w:marBottom w:val="0"/>
          <w:divBdr>
            <w:top w:val="none" w:sz="0" w:space="0" w:color="auto"/>
            <w:left w:val="none" w:sz="0" w:space="0" w:color="auto"/>
            <w:bottom w:val="none" w:sz="0" w:space="0" w:color="auto"/>
            <w:right w:val="none" w:sz="0" w:space="0" w:color="auto"/>
          </w:divBdr>
        </w:div>
        <w:div w:id="826744649">
          <w:marLeft w:val="0"/>
          <w:marRight w:val="0"/>
          <w:marTop w:val="0"/>
          <w:marBottom w:val="0"/>
          <w:divBdr>
            <w:top w:val="none" w:sz="0" w:space="0" w:color="auto"/>
            <w:left w:val="none" w:sz="0" w:space="0" w:color="auto"/>
            <w:bottom w:val="none" w:sz="0" w:space="0" w:color="auto"/>
            <w:right w:val="none" w:sz="0" w:space="0" w:color="auto"/>
          </w:divBdr>
        </w:div>
        <w:div w:id="872767880">
          <w:marLeft w:val="0"/>
          <w:marRight w:val="0"/>
          <w:marTop w:val="0"/>
          <w:marBottom w:val="0"/>
          <w:divBdr>
            <w:top w:val="none" w:sz="0" w:space="0" w:color="auto"/>
            <w:left w:val="none" w:sz="0" w:space="0" w:color="auto"/>
            <w:bottom w:val="none" w:sz="0" w:space="0" w:color="auto"/>
            <w:right w:val="none" w:sz="0" w:space="0" w:color="auto"/>
          </w:divBdr>
        </w:div>
        <w:div w:id="1056276151">
          <w:marLeft w:val="0"/>
          <w:marRight w:val="0"/>
          <w:marTop w:val="0"/>
          <w:marBottom w:val="0"/>
          <w:divBdr>
            <w:top w:val="none" w:sz="0" w:space="0" w:color="auto"/>
            <w:left w:val="none" w:sz="0" w:space="0" w:color="auto"/>
            <w:bottom w:val="none" w:sz="0" w:space="0" w:color="auto"/>
            <w:right w:val="none" w:sz="0" w:space="0" w:color="auto"/>
          </w:divBdr>
        </w:div>
        <w:div w:id="1894080067">
          <w:marLeft w:val="0"/>
          <w:marRight w:val="0"/>
          <w:marTop w:val="0"/>
          <w:marBottom w:val="0"/>
          <w:divBdr>
            <w:top w:val="none" w:sz="0" w:space="0" w:color="auto"/>
            <w:left w:val="none" w:sz="0" w:space="0" w:color="auto"/>
            <w:bottom w:val="none" w:sz="0" w:space="0" w:color="auto"/>
            <w:right w:val="none" w:sz="0" w:space="0" w:color="auto"/>
          </w:divBdr>
        </w:div>
        <w:div w:id="1398236887">
          <w:marLeft w:val="0"/>
          <w:marRight w:val="0"/>
          <w:marTop w:val="0"/>
          <w:marBottom w:val="0"/>
          <w:divBdr>
            <w:top w:val="none" w:sz="0" w:space="0" w:color="auto"/>
            <w:left w:val="none" w:sz="0" w:space="0" w:color="auto"/>
            <w:bottom w:val="none" w:sz="0" w:space="0" w:color="auto"/>
            <w:right w:val="none" w:sz="0" w:space="0" w:color="auto"/>
          </w:divBdr>
        </w:div>
        <w:div w:id="1623147239">
          <w:marLeft w:val="0"/>
          <w:marRight w:val="0"/>
          <w:marTop w:val="0"/>
          <w:marBottom w:val="0"/>
          <w:divBdr>
            <w:top w:val="none" w:sz="0" w:space="0" w:color="auto"/>
            <w:left w:val="none" w:sz="0" w:space="0" w:color="auto"/>
            <w:bottom w:val="none" w:sz="0" w:space="0" w:color="auto"/>
            <w:right w:val="none" w:sz="0" w:space="0" w:color="auto"/>
          </w:divBdr>
        </w:div>
        <w:div w:id="708262291">
          <w:marLeft w:val="0"/>
          <w:marRight w:val="0"/>
          <w:marTop w:val="0"/>
          <w:marBottom w:val="0"/>
          <w:divBdr>
            <w:top w:val="none" w:sz="0" w:space="0" w:color="auto"/>
            <w:left w:val="none" w:sz="0" w:space="0" w:color="auto"/>
            <w:bottom w:val="none" w:sz="0" w:space="0" w:color="auto"/>
            <w:right w:val="none" w:sz="0" w:space="0" w:color="auto"/>
          </w:divBdr>
        </w:div>
        <w:div w:id="1270427245">
          <w:marLeft w:val="0"/>
          <w:marRight w:val="0"/>
          <w:marTop w:val="0"/>
          <w:marBottom w:val="0"/>
          <w:divBdr>
            <w:top w:val="none" w:sz="0" w:space="0" w:color="auto"/>
            <w:left w:val="none" w:sz="0" w:space="0" w:color="auto"/>
            <w:bottom w:val="none" w:sz="0" w:space="0" w:color="auto"/>
            <w:right w:val="none" w:sz="0" w:space="0" w:color="auto"/>
          </w:divBdr>
        </w:div>
        <w:div w:id="522593307">
          <w:marLeft w:val="0"/>
          <w:marRight w:val="0"/>
          <w:marTop w:val="0"/>
          <w:marBottom w:val="0"/>
          <w:divBdr>
            <w:top w:val="none" w:sz="0" w:space="0" w:color="auto"/>
            <w:left w:val="none" w:sz="0" w:space="0" w:color="auto"/>
            <w:bottom w:val="none" w:sz="0" w:space="0" w:color="auto"/>
            <w:right w:val="none" w:sz="0" w:space="0" w:color="auto"/>
          </w:divBdr>
        </w:div>
        <w:div w:id="738357520">
          <w:marLeft w:val="0"/>
          <w:marRight w:val="0"/>
          <w:marTop w:val="0"/>
          <w:marBottom w:val="0"/>
          <w:divBdr>
            <w:top w:val="none" w:sz="0" w:space="0" w:color="auto"/>
            <w:left w:val="none" w:sz="0" w:space="0" w:color="auto"/>
            <w:bottom w:val="none" w:sz="0" w:space="0" w:color="auto"/>
            <w:right w:val="none" w:sz="0" w:space="0" w:color="auto"/>
          </w:divBdr>
        </w:div>
        <w:div w:id="232130435">
          <w:marLeft w:val="0"/>
          <w:marRight w:val="0"/>
          <w:marTop w:val="0"/>
          <w:marBottom w:val="0"/>
          <w:divBdr>
            <w:top w:val="none" w:sz="0" w:space="0" w:color="auto"/>
            <w:left w:val="none" w:sz="0" w:space="0" w:color="auto"/>
            <w:bottom w:val="none" w:sz="0" w:space="0" w:color="auto"/>
            <w:right w:val="none" w:sz="0" w:space="0" w:color="auto"/>
          </w:divBdr>
        </w:div>
        <w:div w:id="994727360">
          <w:marLeft w:val="0"/>
          <w:marRight w:val="0"/>
          <w:marTop w:val="0"/>
          <w:marBottom w:val="0"/>
          <w:divBdr>
            <w:top w:val="none" w:sz="0" w:space="0" w:color="auto"/>
            <w:left w:val="none" w:sz="0" w:space="0" w:color="auto"/>
            <w:bottom w:val="none" w:sz="0" w:space="0" w:color="auto"/>
            <w:right w:val="none" w:sz="0" w:space="0" w:color="auto"/>
          </w:divBdr>
        </w:div>
        <w:div w:id="1399134722">
          <w:marLeft w:val="0"/>
          <w:marRight w:val="0"/>
          <w:marTop w:val="0"/>
          <w:marBottom w:val="0"/>
          <w:divBdr>
            <w:top w:val="none" w:sz="0" w:space="0" w:color="auto"/>
            <w:left w:val="none" w:sz="0" w:space="0" w:color="auto"/>
            <w:bottom w:val="none" w:sz="0" w:space="0" w:color="auto"/>
            <w:right w:val="none" w:sz="0" w:space="0" w:color="auto"/>
          </w:divBdr>
        </w:div>
        <w:div w:id="1318607993">
          <w:marLeft w:val="0"/>
          <w:marRight w:val="0"/>
          <w:marTop w:val="0"/>
          <w:marBottom w:val="0"/>
          <w:divBdr>
            <w:top w:val="none" w:sz="0" w:space="0" w:color="auto"/>
            <w:left w:val="none" w:sz="0" w:space="0" w:color="auto"/>
            <w:bottom w:val="none" w:sz="0" w:space="0" w:color="auto"/>
            <w:right w:val="none" w:sz="0" w:space="0" w:color="auto"/>
          </w:divBdr>
        </w:div>
        <w:div w:id="1095712385">
          <w:marLeft w:val="0"/>
          <w:marRight w:val="0"/>
          <w:marTop w:val="0"/>
          <w:marBottom w:val="0"/>
          <w:divBdr>
            <w:top w:val="none" w:sz="0" w:space="0" w:color="auto"/>
            <w:left w:val="none" w:sz="0" w:space="0" w:color="auto"/>
            <w:bottom w:val="none" w:sz="0" w:space="0" w:color="auto"/>
            <w:right w:val="none" w:sz="0" w:space="0" w:color="auto"/>
          </w:divBdr>
        </w:div>
        <w:div w:id="1928344579">
          <w:marLeft w:val="0"/>
          <w:marRight w:val="0"/>
          <w:marTop w:val="0"/>
          <w:marBottom w:val="0"/>
          <w:divBdr>
            <w:top w:val="none" w:sz="0" w:space="0" w:color="auto"/>
            <w:left w:val="none" w:sz="0" w:space="0" w:color="auto"/>
            <w:bottom w:val="none" w:sz="0" w:space="0" w:color="auto"/>
            <w:right w:val="none" w:sz="0" w:space="0" w:color="auto"/>
          </w:divBdr>
        </w:div>
        <w:div w:id="1874346630">
          <w:marLeft w:val="0"/>
          <w:marRight w:val="0"/>
          <w:marTop w:val="0"/>
          <w:marBottom w:val="0"/>
          <w:divBdr>
            <w:top w:val="none" w:sz="0" w:space="0" w:color="auto"/>
            <w:left w:val="none" w:sz="0" w:space="0" w:color="auto"/>
            <w:bottom w:val="none" w:sz="0" w:space="0" w:color="auto"/>
            <w:right w:val="none" w:sz="0" w:space="0" w:color="auto"/>
          </w:divBdr>
        </w:div>
        <w:div w:id="717631256">
          <w:marLeft w:val="0"/>
          <w:marRight w:val="0"/>
          <w:marTop w:val="0"/>
          <w:marBottom w:val="0"/>
          <w:divBdr>
            <w:top w:val="none" w:sz="0" w:space="0" w:color="auto"/>
            <w:left w:val="none" w:sz="0" w:space="0" w:color="auto"/>
            <w:bottom w:val="none" w:sz="0" w:space="0" w:color="auto"/>
            <w:right w:val="none" w:sz="0" w:space="0" w:color="auto"/>
          </w:divBdr>
        </w:div>
        <w:div w:id="1224213571">
          <w:marLeft w:val="0"/>
          <w:marRight w:val="0"/>
          <w:marTop w:val="0"/>
          <w:marBottom w:val="0"/>
          <w:divBdr>
            <w:top w:val="none" w:sz="0" w:space="0" w:color="auto"/>
            <w:left w:val="none" w:sz="0" w:space="0" w:color="auto"/>
            <w:bottom w:val="none" w:sz="0" w:space="0" w:color="auto"/>
            <w:right w:val="none" w:sz="0" w:space="0" w:color="auto"/>
          </w:divBdr>
        </w:div>
        <w:div w:id="160507055">
          <w:marLeft w:val="0"/>
          <w:marRight w:val="0"/>
          <w:marTop w:val="0"/>
          <w:marBottom w:val="0"/>
          <w:divBdr>
            <w:top w:val="none" w:sz="0" w:space="0" w:color="auto"/>
            <w:left w:val="none" w:sz="0" w:space="0" w:color="auto"/>
            <w:bottom w:val="none" w:sz="0" w:space="0" w:color="auto"/>
            <w:right w:val="none" w:sz="0" w:space="0" w:color="auto"/>
          </w:divBdr>
        </w:div>
        <w:div w:id="1544168230">
          <w:marLeft w:val="0"/>
          <w:marRight w:val="0"/>
          <w:marTop w:val="0"/>
          <w:marBottom w:val="0"/>
          <w:divBdr>
            <w:top w:val="none" w:sz="0" w:space="0" w:color="auto"/>
            <w:left w:val="none" w:sz="0" w:space="0" w:color="auto"/>
            <w:bottom w:val="none" w:sz="0" w:space="0" w:color="auto"/>
            <w:right w:val="none" w:sz="0" w:space="0" w:color="auto"/>
          </w:divBdr>
        </w:div>
        <w:div w:id="2044210251">
          <w:marLeft w:val="0"/>
          <w:marRight w:val="0"/>
          <w:marTop w:val="0"/>
          <w:marBottom w:val="0"/>
          <w:divBdr>
            <w:top w:val="none" w:sz="0" w:space="0" w:color="auto"/>
            <w:left w:val="none" w:sz="0" w:space="0" w:color="auto"/>
            <w:bottom w:val="none" w:sz="0" w:space="0" w:color="auto"/>
            <w:right w:val="none" w:sz="0" w:space="0" w:color="auto"/>
          </w:divBdr>
        </w:div>
        <w:div w:id="1130826751">
          <w:marLeft w:val="0"/>
          <w:marRight w:val="0"/>
          <w:marTop w:val="0"/>
          <w:marBottom w:val="0"/>
          <w:divBdr>
            <w:top w:val="none" w:sz="0" w:space="0" w:color="auto"/>
            <w:left w:val="none" w:sz="0" w:space="0" w:color="auto"/>
            <w:bottom w:val="none" w:sz="0" w:space="0" w:color="auto"/>
            <w:right w:val="none" w:sz="0" w:space="0" w:color="auto"/>
          </w:divBdr>
        </w:div>
        <w:div w:id="793334162">
          <w:marLeft w:val="0"/>
          <w:marRight w:val="0"/>
          <w:marTop w:val="0"/>
          <w:marBottom w:val="0"/>
          <w:divBdr>
            <w:top w:val="none" w:sz="0" w:space="0" w:color="auto"/>
            <w:left w:val="none" w:sz="0" w:space="0" w:color="auto"/>
            <w:bottom w:val="none" w:sz="0" w:space="0" w:color="auto"/>
            <w:right w:val="none" w:sz="0" w:space="0" w:color="auto"/>
          </w:divBdr>
        </w:div>
        <w:div w:id="2119719759">
          <w:marLeft w:val="0"/>
          <w:marRight w:val="0"/>
          <w:marTop w:val="0"/>
          <w:marBottom w:val="0"/>
          <w:divBdr>
            <w:top w:val="none" w:sz="0" w:space="0" w:color="auto"/>
            <w:left w:val="none" w:sz="0" w:space="0" w:color="auto"/>
            <w:bottom w:val="none" w:sz="0" w:space="0" w:color="auto"/>
            <w:right w:val="none" w:sz="0" w:space="0" w:color="auto"/>
          </w:divBdr>
        </w:div>
        <w:div w:id="96223247">
          <w:marLeft w:val="0"/>
          <w:marRight w:val="0"/>
          <w:marTop w:val="0"/>
          <w:marBottom w:val="0"/>
          <w:divBdr>
            <w:top w:val="none" w:sz="0" w:space="0" w:color="auto"/>
            <w:left w:val="none" w:sz="0" w:space="0" w:color="auto"/>
            <w:bottom w:val="none" w:sz="0" w:space="0" w:color="auto"/>
            <w:right w:val="none" w:sz="0" w:space="0" w:color="auto"/>
          </w:divBdr>
        </w:div>
        <w:div w:id="416438419">
          <w:marLeft w:val="0"/>
          <w:marRight w:val="0"/>
          <w:marTop w:val="0"/>
          <w:marBottom w:val="0"/>
          <w:divBdr>
            <w:top w:val="none" w:sz="0" w:space="0" w:color="auto"/>
            <w:left w:val="none" w:sz="0" w:space="0" w:color="auto"/>
            <w:bottom w:val="none" w:sz="0" w:space="0" w:color="auto"/>
            <w:right w:val="none" w:sz="0" w:space="0" w:color="auto"/>
          </w:divBdr>
        </w:div>
        <w:div w:id="730425853">
          <w:marLeft w:val="0"/>
          <w:marRight w:val="0"/>
          <w:marTop w:val="0"/>
          <w:marBottom w:val="0"/>
          <w:divBdr>
            <w:top w:val="none" w:sz="0" w:space="0" w:color="auto"/>
            <w:left w:val="none" w:sz="0" w:space="0" w:color="auto"/>
            <w:bottom w:val="none" w:sz="0" w:space="0" w:color="auto"/>
            <w:right w:val="none" w:sz="0" w:space="0" w:color="auto"/>
          </w:divBdr>
        </w:div>
        <w:div w:id="722098069">
          <w:marLeft w:val="0"/>
          <w:marRight w:val="0"/>
          <w:marTop w:val="0"/>
          <w:marBottom w:val="0"/>
          <w:divBdr>
            <w:top w:val="none" w:sz="0" w:space="0" w:color="auto"/>
            <w:left w:val="none" w:sz="0" w:space="0" w:color="auto"/>
            <w:bottom w:val="none" w:sz="0" w:space="0" w:color="auto"/>
            <w:right w:val="none" w:sz="0" w:space="0" w:color="auto"/>
          </w:divBdr>
        </w:div>
        <w:div w:id="584538046">
          <w:marLeft w:val="0"/>
          <w:marRight w:val="0"/>
          <w:marTop w:val="0"/>
          <w:marBottom w:val="0"/>
          <w:divBdr>
            <w:top w:val="none" w:sz="0" w:space="0" w:color="auto"/>
            <w:left w:val="none" w:sz="0" w:space="0" w:color="auto"/>
            <w:bottom w:val="none" w:sz="0" w:space="0" w:color="auto"/>
            <w:right w:val="none" w:sz="0" w:space="0" w:color="auto"/>
          </w:divBdr>
        </w:div>
        <w:div w:id="782308927">
          <w:marLeft w:val="0"/>
          <w:marRight w:val="0"/>
          <w:marTop w:val="0"/>
          <w:marBottom w:val="0"/>
          <w:divBdr>
            <w:top w:val="none" w:sz="0" w:space="0" w:color="auto"/>
            <w:left w:val="none" w:sz="0" w:space="0" w:color="auto"/>
            <w:bottom w:val="none" w:sz="0" w:space="0" w:color="auto"/>
            <w:right w:val="none" w:sz="0" w:space="0" w:color="auto"/>
          </w:divBdr>
        </w:div>
        <w:div w:id="150561039">
          <w:marLeft w:val="0"/>
          <w:marRight w:val="0"/>
          <w:marTop w:val="0"/>
          <w:marBottom w:val="0"/>
          <w:divBdr>
            <w:top w:val="none" w:sz="0" w:space="0" w:color="auto"/>
            <w:left w:val="none" w:sz="0" w:space="0" w:color="auto"/>
            <w:bottom w:val="none" w:sz="0" w:space="0" w:color="auto"/>
            <w:right w:val="none" w:sz="0" w:space="0" w:color="auto"/>
          </w:divBdr>
        </w:div>
        <w:div w:id="602735672">
          <w:marLeft w:val="0"/>
          <w:marRight w:val="0"/>
          <w:marTop w:val="0"/>
          <w:marBottom w:val="0"/>
          <w:divBdr>
            <w:top w:val="none" w:sz="0" w:space="0" w:color="auto"/>
            <w:left w:val="none" w:sz="0" w:space="0" w:color="auto"/>
            <w:bottom w:val="none" w:sz="0" w:space="0" w:color="auto"/>
            <w:right w:val="none" w:sz="0" w:space="0" w:color="auto"/>
          </w:divBdr>
        </w:div>
        <w:div w:id="1870952969">
          <w:marLeft w:val="0"/>
          <w:marRight w:val="0"/>
          <w:marTop w:val="0"/>
          <w:marBottom w:val="0"/>
          <w:divBdr>
            <w:top w:val="none" w:sz="0" w:space="0" w:color="auto"/>
            <w:left w:val="none" w:sz="0" w:space="0" w:color="auto"/>
            <w:bottom w:val="none" w:sz="0" w:space="0" w:color="auto"/>
            <w:right w:val="none" w:sz="0" w:space="0" w:color="auto"/>
          </w:divBdr>
        </w:div>
        <w:div w:id="1157496949">
          <w:marLeft w:val="0"/>
          <w:marRight w:val="0"/>
          <w:marTop w:val="0"/>
          <w:marBottom w:val="0"/>
          <w:divBdr>
            <w:top w:val="none" w:sz="0" w:space="0" w:color="auto"/>
            <w:left w:val="none" w:sz="0" w:space="0" w:color="auto"/>
            <w:bottom w:val="none" w:sz="0" w:space="0" w:color="auto"/>
            <w:right w:val="none" w:sz="0" w:space="0" w:color="auto"/>
          </w:divBdr>
        </w:div>
        <w:div w:id="571349296">
          <w:marLeft w:val="0"/>
          <w:marRight w:val="0"/>
          <w:marTop w:val="0"/>
          <w:marBottom w:val="0"/>
          <w:divBdr>
            <w:top w:val="none" w:sz="0" w:space="0" w:color="auto"/>
            <w:left w:val="none" w:sz="0" w:space="0" w:color="auto"/>
            <w:bottom w:val="none" w:sz="0" w:space="0" w:color="auto"/>
            <w:right w:val="none" w:sz="0" w:space="0" w:color="auto"/>
          </w:divBdr>
        </w:div>
        <w:div w:id="1650281537">
          <w:marLeft w:val="0"/>
          <w:marRight w:val="0"/>
          <w:marTop w:val="0"/>
          <w:marBottom w:val="0"/>
          <w:divBdr>
            <w:top w:val="none" w:sz="0" w:space="0" w:color="auto"/>
            <w:left w:val="none" w:sz="0" w:space="0" w:color="auto"/>
            <w:bottom w:val="none" w:sz="0" w:space="0" w:color="auto"/>
            <w:right w:val="none" w:sz="0" w:space="0" w:color="auto"/>
          </w:divBdr>
        </w:div>
        <w:div w:id="69743206">
          <w:marLeft w:val="0"/>
          <w:marRight w:val="0"/>
          <w:marTop w:val="0"/>
          <w:marBottom w:val="0"/>
          <w:divBdr>
            <w:top w:val="none" w:sz="0" w:space="0" w:color="auto"/>
            <w:left w:val="none" w:sz="0" w:space="0" w:color="auto"/>
            <w:bottom w:val="none" w:sz="0" w:space="0" w:color="auto"/>
            <w:right w:val="none" w:sz="0" w:space="0" w:color="auto"/>
          </w:divBdr>
        </w:div>
        <w:div w:id="2084184432">
          <w:marLeft w:val="0"/>
          <w:marRight w:val="0"/>
          <w:marTop w:val="0"/>
          <w:marBottom w:val="0"/>
          <w:divBdr>
            <w:top w:val="none" w:sz="0" w:space="0" w:color="auto"/>
            <w:left w:val="none" w:sz="0" w:space="0" w:color="auto"/>
            <w:bottom w:val="none" w:sz="0" w:space="0" w:color="auto"/>
            <w:right w:val="none" w:sz="0" w:space="0" w:color="auto"/>
          </w:divBdr>
        </w:div>
        <w:div w:id="1507018500">
          <w:marLeft w:val="0"/>
          <w:marRight w:val="0"/>
          <w:marTop w:val="0"/>
          <w:marBottom w:val="0"/>
          <w:divBdr>
            <w:top w:val="none" w:sz="0" w:space="0" w:color="auto"/>
            <w:left w:val="none" w:sz="0" w:space="0" w:color="auto"/>
            <w:bottom w:val="none" w:sz="0" w:space="0" w:color="auto"/>
            <w:right w:val="none" w:sz="0" w:space="0" w:color="auto"/>
          </w:divBdr>
        </w:div>
        <w:div w:id="211120040">
          <w:marLeft w:val="0"/>
          <w:marRight w:val="0"/>
          <w:marTop w:val="0"/>
          <w:marBottom w:val="0"/>
          <w:divBdr>
            <w:top w:val="none" w:sz="0" w:space="0" w:color="auto"/>
            <w:left w:val="none" w:sz="0" w:space="0" w:color="auto"/>
            <w:bottom w:val="none" w:sz="0" w:space="0" w:color="auto"/>
            <w:right w:val="none" w:sz="0" w:space="0" w:color="auto"/>
          </w:divBdr>
        </w:div>
        <w:div w:id="672732238">
          <w:marLeft w:val="0"/>
          <w:marRight w:val="0"/>
          <w:marTop w:val="0"/>
          <w:marBottom w:val="0"/>
          <w:divBdr>
            <w:top w:val="none" w:sz="0" w:space="0" w:color="auto"/>
            <w:left w:val="none" w:sz="0" w:space="0" w:color="auto"/>
            <w:bottom w:val="none" w:sz="0" w:space="0" w:color="auto"/>
            <w:right w:val="none" w:sz="0" w:space="0" w:color="auto"/>
          </w:divBdr>
        </w:div>
        <w:div w:id="315694665">
          <w:marLeft w:val="0"/>
          <w:marRight w:val="0"/>
          <w:marTop w:val="0"/>
          <w:marBottom w:val="0"/>
          <w:divBdr>
            <w:top w:val="none" w:sz="0" w:space="0" w:color="auto"/>
            <w:left w:val="none" w:sz="0" w:space="0" w:color="auto"/>
            <w:bottom w:val="none" w:sz="0" w:space="0" w:color="auto"/>
            <w:right w:val="none" w:sz="0" w:space="0" w:color="auto"/>
          </w:divBdr>
        </w:div>
        <w:div w:id="1451972914">
          <w:marLeft w:val="0"/>
          <w:marRight w:val="0"/>
          <w:marTop w:val="0"/>
          <w:marBottom w:val="0"/>
          <w:divBdr>
            <w:top w:val="none" w:sz="0" w:space="0" w:color="auto"/>
            <w:left w:val="none" w:sz="0" w:space="0" w:color="auto"/>
            <w:bottom w:val="none" w:sz="0" w:space="0" w:color="auto"/>
            <w:right w:val="none" w:sz="0" w:space="0" w:color="auto"/>
          </w:divBdr>
        </w:div>
        <w:div w:id="2129424938">
          <w:marLeft w:val="0"/>
          <w:marRight w:val="0"/>
          <w:marTop w:val="0"/>
          <w:marBottom w:val="0"/>
          <w:divBdr>
            <w:top w:val="none" w:sz="0" w:space="0" w:color="auto"/>
            <w:left w:val="none" w:sz="0" w:space="0" w:color="auto"/>
            <w:bottom w:val="none" w:sz="0" w:space="0" w:color="auto"/>
            <w:right w:val="none" w:sz="0" w:space="0" w:color="auto"/>
          </w:divBdr>
        </w:div>
        <w:div w:id="1729762455">
          <w:marLeft w:val="0"/>
          <w:marRight w:val="0"/>
          <w:marTop w:val="0"/>
          <w:marBottom w:val="0"/>
          <w:divBdr>
            <w:top w:val="none" w:sz="0" w:space="0" w:color="auto"/>
            <w:left w:val="none" w:sz="0" w:space="0" w:color="auto"/>
            <w:bottom w:val="none" w:sz="0" w:space="0" w:color="auto"/>
            <w:right w:val="none" w:sz="0" w:space="0" w:color="auto"/>
          </w:divBdr>
        </w:div>
        <w:div w:id="1876653040">
          <w:marLeft w:val="0"/>
          <w:marRight w:val="0"/>
          <w:marTop w:val="0"/>
          <w:marBottom w:val="0"/>
          <w:divBdr>
            <w:top w:val="none" w:sz="0" w:space="0" w:color="auto"/>
            <w:left w:val="none" w:sz="0" w:space="0" w:color="auto"/>
            <w:bottom w:val="none" w:sz="0" w:space="0" w:color="auto"/>
            <w:right w:val="none" w:sz="0" w:space="0" w:color="auto"/>
          </w:divBdr>
        </w:div>
        <w:div w:id="1817799068">
          <w:marLeft w:val="0"/>
          <w:marRight w:val="0"/>
          <w:marTop w:val="0"/>
          <w:marBottom w:val="0"/>
          <w:divBdr>
            <w:top w:val="none" w:sz="0" w:space="0" w:color="auto"/>
            <w:left w:val="none" w:sz="0" w:space="0" w:color="auto"/>
            <w:bottom w:val="none" w:sz="0" w:space="0" w:color="auto"/>
            <w:right w:val="none" w:sz="0" w:space="0" w:color="auto"/>
          </w:divBdr>
        </w:div>
      </w:divsChild>
    </w:div>
    <w:div w:id="802577544">
      <w:bodyDiv w:val="1"/>
      <w:marLeft w:val="0"/>
      <w:marRight w:val="0"/>
      <w:marTop w:val="0"/>
      <w:marBottom w:val="0"/>
      <w:divBdr>
        <w:top w:val="none" w:sz="0" w:space="0" w:color="auto"/>
        <w:left w:val="none" w:sz="0" w:space="0" w:color="auto"/>
        <w:bottom w:val="none" w:sz="0" w:space="0" w:color="auto"/>
        <w:right w:val="none" w:sz="0" w:space="0" w:color="auto"/>
      </w:divBdr>
    </w:div>
    <w:div w:id="859853773">
      <w:bodyDiv w:val="1"/>
      <w:marLeft w:val="0"/>
      <w:marRight w:val="0"/>
      <w:marTop w:val="0"/>
      <w:marBottom w:val="0"/>
      <w:divBdr>
        <w:top w:val="none" w:sz="0" w:space="0" w:color="auto"/>
        <w:left w:val="none" w:sz="0" w:space="0" w:color="auto"/>
        <w:bottom w:val="none" w:sz="0" w:space="0" w:color="auto"/>
        <w:right w:val="none" w:sz="0" w:space="0" w:color="auto"/>
      </w:divBdr>
    </w:div>
    <w:div w:id="979190433">
      <w:bodyDiv w:val="1"/>
      <w:marLeft w:val="0"/>
      <w:marRight w:val="0"/>
      <w:marTop w:val="0"/>
      <w:marBottom w:val="0"/>
      <w:divBdr>
        <w:top w:val="none" w:sz="0" w:space="0" w:color="auto"/>
        <w:left w:val="none" w:sz="0" w:space="0" w:color="auto"/>
        <w:bottom w:val="none" w:sz="0" w:space="0" w:color="auto"/>
        <w:right w:val="none" w:sz="0" w:space="0" w:color="auto"/>
      </w:divBdr>
      <w:divsChild>
        <w:div w:id="355619052">
          <w:marLeft w:val="0"/>
          <w:marRight w:val="0"/>
          <w:marTop w:val="0"/>
          <w:marBottom w:val="0"/>
          <w:divBdr>
            <w:top w:val="none" w:sz="0" w:space="0" w:color="auto"/>
            <w:left w:val="none" w:sz="0" w:space="0" w:color="auto"/>
            <w:bottom w:val="none" w:sz="0" w:space="0" w:color="auto"/>
            <w:right w:val="none" w:sz="0" w:space="0" w:color="auto"/>
          </w:divBdr>
        </w:div>
        <w:div w:id="2110731573">
          <w:marLeft w:val="0"/>
          <w:marRight w:val="0"/>
          <w:marTop w:val="0"/>
          <w:marBottom w:val="0"/>
          <w:divBdr>
            <w:top w:val="none" w:sz="0" w:space="0" w:color="auto"/>
            <w:left w:val="none" w:sz="0" w:space="0" w:color="auto"/>
            <w:bottom w:val="none" w:sz="0" w:space="0" w:color="auto"/>
            <w:right w:val="none" w:sz="0" w:space="0" w:color="auto"/>
          </w:divBdr>
        </w:div>
        <w:div w:id="1011876089">
          <w:marLeft w:val="0"/>
          <w:marRight w:val="0"/>
          <w:marTop w:val="0"/>
          <w:marBottom w:val="0"/>
          <w:divBdr>
            <w:top w:val="none" w:sz="0" w:space="0" w:color="auto"/>
            <w:left w:val="none" w:sz="0" w:space="0" w:color="auto"/>
            <w:bottom w:val="none" w:sz="0" w:space="0" w:color="auto"/>
            <w:right w:val="none" w:sz="0" w:space="0" w:color="auto"/>
          </w:divBdr>
        </w:div>
        <w:div w:id="1735468472">
          <w:marLeft w:val="0"/>
          <w:marRight w:val="0"/>
          <w:marTop w:val="0"/>
          <w:marBottom w:val="0"/>
          <w:divBdr>
            <w:top w:val="none" w:sz="0" w:space="0" w:color="auto"/>
            <w:left w:val="none" w:sz="0" w:space="0" w:color="auto"/>
            <w:bottom w:val="none" w:sz="0" w:space="0" w:color="auto"/>
            <w:right w:val="none" w:sz="0" w:space="0" w:color="auto"/>
          </w:divBdr>
        </w:div>
        <w:div w:id="155807231">
          <w:marLeft w:val="0"/>
          <w:marRight w:val="0"/>
          <w:marTop w:val="0"/>
          <w:marBottom w:val="0"/>
          <w:divBdr>
            <w:top w:val="none" w:sz="0" w:space="0" w:color="auto"/>
            <w:left w:val="none" w:sz="0" w:space="0" w:color="auto"/>
            <w:bottom w:val="none" w:sz="0" w:space="0" w:color="auto"/>
            <w:right w:val="none" w:sz="0" w:space="0" w:color="auto"/>
          </w:divBdr>
        </w:div>
        <w:div w:id="2028016417">
          <w:marLeft w:val="0"/>
          <w:marRight w:val="0"/>
          <w:marTop w:val="0"/>
          <w:marBottom w:val="0"/>
          <w:divBdr>
            <w:top w:val="none" w:sz="0" w:space="0" w:color="auto"/>
            <w:left w:val="none" w:sz="0" w:space="0" w:color="auto"/>
            <w:bottom w:val="none" w:sz="0" w:space="0" w:color="auto"/>
            <w:right w:val="none" w:sz="0" w:space="0" w:color="auto"/>
          </w:divBdr>
        </w:div>
        <w:div w:id="1871213662">
          <w:marLeft w:val="0"/>
          <w:marRight w:val="0"/>
          <w:marTop w:val="0"/>
          <w:marBottom w:val="0"/>
          <w:divBdr>
            <w:top w:val="none" w:sz="0" w:space="0" w:color="auto"/>
            <w:left w:val="none" w:sz="0" w:space="0" w:color="auto"/>
            <w:bottom w:val="none" w:sz="0" w:space="0" w:color="auto"/>
            <w:right w:val="none" w:sz="0" w:space="0" w:color="auto"/>
          </w:divBdr>
        </w:div>
        <w:div w:id="1912538509">
          <w:marLeft w:val="0"/>
          <w:marRight w:val="0"/>
          <w:marTop w:val="0"/>
          <w:marBottom w:val="0"/>
          <w:divBdr>
            <w:top w:val="none" w:sz="0" w:space="0" w:color="auto"/>
            <w:left w:val="none" w:sz="0" w:space="0" w:color="auto"/>
            <w:bottom w:val="none" w:sz="0" w:space="0" w:color="auto"/>
            <w:right w:val="none" w:sz="0" w:space="0" w:color="auto"/>
          </w:divBdr>
        </w:div>
        <w:div w:id="1937135556">
          <w:marLeft w:val="0"/>
          <w:marRight w:val="0"/>
          <w:marTop w:val="0"/>
          <w:marBottom w:val="0"/>
          <w:divBdr>
            <w:top w:val="none" w:sz="0" w:space="0" w:color="auto"/>
            <w:left w:val="none" w:sz="0" w:space="0" w:color="auto"/>
            <w:bottom w:val="none" w:sz="0" w:space="0" w:color="auto"/>
            <w:right w:val="none" w:sz="0" w:space="0" w:color="auto"/>
          </w:divBdr>
        </w:div>
        <w:div w:id="551159412">
          <w:marLeft w:val="0"/>
          <w:marRight w:val="0"/>
          <w:marTop w:val="0"/>
          <w:marBottom w:val="0"/>
          <w:divBdr>
            <w:top w:val="none" w:sz="0" w:space="0" w:color="auto"/>
            <w:left w:val="none" w:sz="0" w:space="0" w:color="auto"/>
            <w:bottom w:val="none" w:sz="0" w:space="0" w:color="auto"/>
            <w:right w:val="none" w:sz="0" w:space="0" w:color="auto"/>
          </w:divBdr>
        </w:div>
        <w:div w:id="521093640">
          <w:marLeft w:val="0"/>
          <w:marRight w:val="0"/>
          <w:marTop w:val="0"/>
          <w:marBottom w:val="0"/>
          <w:divBdr>
            <w:top w:val="none" w:sz="0" w:space="0" w:color="auto"/>
            <w:left w:val="none" w:sz="0" w:space="0" w:color="auto"/>
            <w:bottom w:val="none" w:sz="0" w:space="0" w:color="auto"/>
            <w:right w:val="none" w:sz="0" w:space="0" w:color="auto"/>
          </w:divBdr>
        </w:div>
        <w:div w:id="988902262">
          <w:marLeft w:val="0"/>
          <w:marRight w:val="0"/>
          <w:marTop w:val="0"/>
          <w:marBottom w:val="0"/>
          <w:divBdr>
            <w:top w:val="none" w:sz="0" w:space="0" w:color="auto"/>
            <w:left w:val="none" w:sz="0" w:space="0" w:color="auto"/>
            <w:bottom w:val="none" w:sz="0" w:space="0" w:color="auto"/>
            <w:right w:val="none" w:sz="0" w:space="0" w:color="auto"/>
          </w:divBdr>
        </w:div>
        <w:div w:id="471093958">
          <w:marLeft w:val="0"/>
          <w:marRight w:val="0"/>
          <w:marTop w:val="0"/>
          <w:marBottom w:val="0"/>
          <w:divBdr>
            <w:top w:val="none" w:sz="0" w:space="0" w:color="auto"/>
            <w:left w:val="none" w:sz="0" w:space="0" w:color="auto"/>
            <w:bottom w:val="none" w:sz="0" w:space="0" w:color="auto"/>
            <w:right w:val="none" w:sz="0" w:space="0" w:color="auto"/>
          </w:divBdr>
        </w:div>
        <w:div w:id="371155477">
          <w:marLeft w:val="0"/>
          <w:marRight w:val="0"/>
          <w:marTop w:val="0"/>
          <w:marBottom w:val="0"/>
          <w:divBdr>
            <w:top w:val="none" w:sz="0" w:space="0" w:color="auto"/>
            <w:left w:val="none" w:sz="0" w:space="0" w:color="auto"/>
            <w:bottom w:val="none" w:sz="0" w:space="0" w:color="auto"/>
            <w:right w:val="none" w:sz="0" w:space="0" w:color="auto"/>
          </w:divBdr>
        </w:div>
        <w:div w:id="1501194104">
          <w:marLeft w:val="0"/>
          <w:marRight w:val="0"/>
          <w:marTop w:val="0"/>
          <w:marBottom w:val="0"/>
          <w:divBdr>
            <w:top w:val="none" w:sz="0" w:space="0" w:color="auto"/>
            <w:left w:val="none" w:sz="0" w:space="0" w:color="auto"/>
            <w:bottom w:val="none" w:sz="0" w:space="0" w:color="auto"/>
            <w:right w:val="none" w:sz="0" w:space="0" w:color="auto"/>
          </w:divBdr>
        </w:div>
        <w:div w:id="172720123">
          <w:marLeft w:val="0"/>
          <w:marRight w:val="0"/>
          <w:marTop w:val="0"/>
          <w:marBottom w:val="0"/>
          <w:divBdr>
            <w:top w:val="none" w:sz="0" w:space="0" w:color="auto"/>
            <w:left w:val="none" w:sz="0" w:space="0" w:color="auto"/>
            <w:bottom w:val="none" w:sz="0" w:space="0" w:color="auto"/>
            <w:right w:val="none" w:sz="0" w:space="0" w:color="auto"/>
          </w:divBdr>
        </w:div>
        <w:div w:id="2095935280">
          <w:marLeft w:val="0"/>
          <w:marRight w:val="0"/>
          <w:marTop w:val="0"/>
          <w:marBottom w:val="0"/>
          <w:divBdr>
            <w:top w:val="none" w:sz="0" w:space="0" w:color="auto"/>
            <w:left w:val="none" w:sz="0" w:space="0" w:color="auto"/>
            <w:bottom w:val="none" w:sz="0" w:space="0" w:color="auto"/>
            <w:right w:val="none" w:sz="0" w:space="0" w:color="auto"/>
          </w:divBdr>
        </w:div>
        <w:div w:id="829251821">
          <w:marLeft w:val="0"/>
          <w:marRight w:val="0"/>
          <w:marTop w:val="0"/>
          <w:marBottom w:val="0"/>
          <w:divBdr>
            <w:top w:val="none" w:sz="0" w:space="0" w:color="auto"/>
            <w:left w:val="none" w:sz="0" w:space="0" w:color="auto"/>
            <w:bottom w:val="none" w:sz="0" w:space="0" w:color="auto"/>
            <w:right w:val="none" w:sz="0" w:space="0" w:color="auto"/>
          </w:divBdr>
        </w:div>
        <w:div w:id="150173008">
          <w:marLeft w:val="0"/>
          <w:marRight w:val="0"/>
          <w:marTop w:val="0"/>
          <w:marBottom w:val="0"/>
          <w:divBdr>
            <w:top w:val="none" w:sz="0" w:space="0" w:color="auto"/>
            <w:left w:val="none" w:sz="0" w:space="0" w:color="auto"/>
            <w:bottom w:val="none" w:sz="0" w:space="0" w:color="auto"/>
            <w:right w:val="none" w:sz="0" w:space="0" w:color="auto"/>
          </w:divBdr>
        </w:div>
        <w:div w:id="972373684">
          <w:marLeft w:val="0"/>
          <w:marRight w:val="0"/>
          <w:marTop w:val="0"/>
          <w:marBottom w:val="0"/>
          <w:divBdr>
            <w:top w:val="none" w:sz="0" w:space="0" w:color="auto"/>
            <w:left w:val="none" w:sz="0" w:space="0" w:color="auto"/>
            <w:bottom w:val="none" w:sz="0" w:space="0" w:color="auto"/>
            <w:right w:val="none" w:sz="0" w:space="0" w:color="auto"/>
          </w:divBdr>
        </w:div>
        <w:div w:id="324937630">
          <w:marLeft w:val="0"/>
          <w:marRight w:val="0"/>
          <w:marTop w:val="0"/>
          <w:marBottom w:val="0"/>
          <w:divBdr>
            <w:top w:val="none" w:sz="0" w:space="0" w:color="auto"/>
            <w:left w:val="none" w:sz="0" w:space="0" w:color="auto"/>
            <w:bottom w:val="none" w:sz="0" w:space="0" w:color="auto"/>
            <w:right w:val="none" w:sz="0" w:space="0" w:color="auto"/>
          </w:divBdr>
        </w:div>
        <w:div w:id="1500386181">
          <w:marLeft w:val="0"/>
          <w:marRight w:val="0"/>
          <w:marTop w:val="0"/>
          <w:marBottom w:val="0"/>
          <w:divBdr>
            <w:top w:val="none" w:sz="0" w:space="0" w:color="auto"/>
            <w:left w:val="none" w:sz="0" w:space="0" w:color="auto"/>
            <w:bottom w:val="none" w:sz="0" w:space="0" w:color="auto"/>
            <w:right w:val="none" w:sz="0" w:space="0" w:color="auto"/>
          </w:divBdr>
        </w:div>
        <w:div w:id="1927107733">
          <w:marLeft w:val="0"/>
          <w:marRight w:val="0"/>
          <w:marTop w:val="0"/>
          <w:marBottom w:val="0"/>
          <w:divBdr>
            <w:top w:val="none" w:sz="0" w:space="0" w:color="auto"/>
            <w:left w:val="none" w:sz="0" w:space="0" w:color="auto"/>
            <w:bottom w:val="none" w:sz="0" w:space="0" w:color="auto"/>
            <w:right w:val="none" w:sz="0" w:space="0" w:color="auto"/>
          </w:divBdr>
        </w:div>
        <w:div w:id="178273866">
          <w:marLeft w:val="0"/>
          <w:marRight w:val="0"/>
          <w:marTop w:val="0"/>
          <w:marBottom w:val="0"/>
          <w:divBdr>
            <w:top w:val="none" w:sz="0" w:space="0" w:color="auto"/>
            <w:left w:val="none" w:sz="0" w:space="0" w:color="auto"/>
            <w:bottom w:val="none" w:sz="0" w:space="0" w:color="auto"/>
            <w:right w:val="none" w:sz="0" w:space="0" w:color="auto"/>
          </w:divBdr>
        </w:div>
        <w:div w:id="693189325">
          <w:marLeft w:val="0"/>
          <w:marRight w:val="0"/>
          <w:marTop w:val="0"/>
          <w:marBottom w:val="0"/>
          <w:divBdr>
            <w:top w:val="none" w:sz="0" w:space="0" w:color="auto"/>
            <w:left w:val="none" w:sz="0" w:space="0" w:color="auto"/>
            <w:bottom w:val="none" w:sz="0" w:space="0" w:color="auto"/>
            <w:right w:val="none" w:sz="0" w:space="0" w:color="auto"/>
          </w:divBdr>
        </w:div>
        <w:div w:id="1534613105">
          <w:marLeft w:val="0"/>
          <w:marRight w:val="0"/>
          <w:marTop w:val="0"/>
          <w:marBottom w:val="0"/>
          <w:divBdr>
            <w:top w:val="none" w:sz="0" w:space="0" w:color="auto"/>
            <w:left w:val="none" w:sz="0" w:space="0" w:color="auto"/>
            <w:bottom w:val="none" w:sz="0" w:space="0" w:color="auto"/>
            <w:right w:val="none" w:sz="0" w:space="0" w:color="auto"/>
          </w:divBdr>
        </w:div>
        <w:div w:id="1453816463">
          <w:marLeft w:val="0"/>
          <w:marRight w:val="0"/>
          <w:marTop w:val="0"/>
          <w:marBottom w:val="0"/>
          <w:divBdr>
            <w:top w:val="none" w:sz="0" w:space="0" w:color="auto"/>
            <w:left w:val="none" w:sz="0" w:space="0" w:color="auto"/>
            <w:bottom w:val="none" w:sz="0" w:space="0" w:color="auto"/>
            <w:right w:val="none" w:sz="0" w:space="0" w:color="auto"/>
          </w:divBdr>
        </w:div>
        <w:div w:id="1573537809">
          <w:marLeft w:val="0"/>
          <w:marRight w:val="0"/>
          <w:marTop w:val="0"/>
          <w:marBottom w:val="0"/>
          <w:divBdr>
            <w:top w:val="none" w:sz="0" w:space="0" w:color="auto"/>
            <w:left w:val="none" w:sz="0" w:space="0" w:color="auto"/>
            <w:bottom w:val="none" w:sz="0" w:space="0" w:color="auto"/>
            <w:right w:val="none" w:sz="0" w:space="0" w:color="auto"/>
          </w:divBdr>
        </w:div>
        <w:div w:id="1087387339">
          <w:marLeft w:val="0"/>
          <w:marRight w:val="0"/>
          <w:marTop w:val="0"/>
          <w:marBottom w:val="0"/>
          <w:divBdr>
            <w:top w:val="none" w:sz="0" w:space="0" w:color="auto"/>
            <w:left w:val="none" w:sz="0" w:space="0" w:color="auto"/>
            <w:bottom w:val="none" w:sz="0" w:space="0" w:color="auto"/>
            <w:right w:val="none" w:sz="0" w:space="0" w:color="auto"/>
          </w:divBdr>
        </w:div>
        <w:div w:id="773670662">
          <w:marLeft w:val="0"/>
          <w:marRight w:val="0"/>
          <w:marTop w:val="0"/>
          <w:marBottom w:val="0"/>
          <w:divBdr>
            <w:top w:val="none" w:sz="0" w:space="0" w:color="auto"/>
            <w:left w:val="none" w:sz="0" w:space="0" w:color="auto"/>
            <w:bottom w:val="none" w:sz="0" w:space="0" w:color="auto"/>
            <w:right w:val="none" w:sz="0" w:space="0" w:color="auto"/>
          </w:divBdr>
        </w:div>
        <w:div w:id="1545679968">
          <w:marLeft w:val="0"/>
          <w:marRight w:val="0"/>
          <w:marTop w:val="0"/>
          <w:marBottom w:val="0"/>
          <w:divBdr>
            <w:top w:val="none" w:sz="0" w:space="0" w:color="auto"/>
            <w:left w:val="none" w:sz="0" w:space="0" w:color="auto"/>
            <w:bottom w:val="none" w:sz="0" w:space="0" w:color="auto"/>
            <w:right w:val="none" w:sz="0" w:space="0" w:color="auto"/>
          </w:divBdr>
        </w:div>
        <w:div w:id="1332294530">
          <w:marLeft w:val="0"/>
          <w:marRight w:val="0"/>
          <w:marTop w:val="0"/>
          <w:marBottom w:val="0"/>
          <w:divBdr>
            <w:top w:val="none" w:sz="0" w:space="0" w:color="auto"/>
            <w:left w:val="none" w:sz="0" w:space="0" w:color="auto"/>
            <w:bottom w:val="none" w:sz="0" w:space="0" w:color="auto"/>
            <w:right w:val="none" w:sz="0" w:space="0" w:color="auto"/>
          </w:divBdr>
        </w:div>
        <w:div w:id="553584517">
          <w:marLeft w:val="0"/>
          <w:marRight w:val="0"/>
          <w:marTop w:val="0"/>
          <w:marBottom w:val="0"/>
          <w:divBdr>
            <w:top w:val="none" w:sz="0" w:space="0" w:color="auto"/>
            <w:left w:val="none" w:sz="0" w:space="0" w:color="auto"/>
            <w:bottom w:val="none" w:sz="0" w:space="0" w:color="auto"/>
            <w:right w:val="none" w:sz="0" w:space="0" w:color="auto"/>
          </w:divBdr>
        </w:div>
        <w:div w:id="2076077704">
          <w:marLeft w:val="0"/>
          <w:marRight w:val="0"/>
          <w:marTop w:val="0"/>
          <w:marBottom w:val="0"/>
          <w:divBdr>
            <w:top w:val="none" w:sz="0" w:space="0" w:color="auto"/>
            <w:left w:val="none" w:sz="0" w:space="0" w:color="auto"/>
            <w:bottom w:val="none" w:sz="0" w:space="0" w:color="auto"/>
            <w:right w:val="none" w:sz="0" w:space="0" w:color="auto"/>
          </w:divBdr>
        </w:div>
        <w:div w:id="1892619001">
          <w:marLeft w:val="0"/>
          <w:marRight w:val="0"/>
          <w:marTop w:val="0"/>
          <w:marBottom w:val="0"/>
          <w:divBdr>
            <w:top w:val="none" w:sz="0" w:space="0" w:color="auto"/>
            <w:left w:val="none" w:sz="0" w:space="0" w:color="auto"/>
            <w:bottom w:val="none" w:sz="0" w:space="0" w:color="auto"/>
            <w:right w:val="none" w:sz="0" w:space="0" w:color="auto"/>
          </w:divBdr>
        </w:div>
        <w:div w:id="1476753366">
          <w:marLeft w:val="0"/>
          <w:marRight w:val="0"/>
          <w:marTop w:val="0"/>
          <w:marBottom w:val="0"/>
          <w:divBdr>
            <w:top w:val="none" w:sz="0" w:space="0" w:color="auto"/>
            <w:left w:val="none" w:sz="0" w:space="0" w:color="auto"/>
            <w:bottom w:val="none" w:sz="0" w:space="0" w:color="auto"/>
            <w:right w:val="none" w:sz="0" w:space="0" w:color="auto"/>
          </w:divBdr>
        </w:div>
        <w:div w:id="68964440">
          <w:marLeft w:val="0"/>
          <w:marRight w:val="0"/>
          <w:marTop w:val="0"/>
          <w:marBottom w:val="0"/>
          <w:divBdr>
            <w:top w:val="none" w:sz="0" w:space="0" w:color="auto"/>
            <w:left w:val="none" w:sz="0" w:space="0" w:color="auto"/>
            <w:bottom w:val="none" w:sz="0" w:space="0" w:color="auto"/>
            <w:right w:val="none" w:sz="0" w:space="0" w:color="auto"/>
          </w:divBdr>
        </w:div>
        <w:div w:id="1651058921">
          <w:marLeft w:val="0"/>
          <w:marRight w:val="0"/>
          <w:marTop w:val="0"/>
          <w:marBottom w:val="0"/>
          <w:divBdr>
            <w:top w:val="none" w:sz="0" w:space="0" w:color="auto"/>
            <w:left w:val="none" w:sz="0" w:space="0" w:color="auto"/>
            <w:bottom w:val="none" w:sz="0" w:space="0" w:color="auto"/>
            <w:right w:val="none" w:sz="0" w:space="0" w:color="auto"/>
          </w:divBdr>
        </w:div>
        <w:div w:id="3289138">
          <w:marLeft w:val="0"/>
          <w:marRight w:val="0"/>
          <w:marTop w:val="0"/>
          <w:marBottom w:val="0"/>
          <w:divBdr>
            <w:top w:val="none" w:sz="0" w:space="0" w:color="auto"/>
            <w:left w:val="none" w:sz="0" w:space="0" w:color="auto"/>
            <w:bottom w:val="none" w:sz="0" w:space="0" w:color="auto"/>
            <w:right w:val="none" w:sz="0" w:space="0" w:color="auto"/>
          </w:divBdr>
        </w:div>
        <w:div w:id="1976254375">
          <w:marLeft w:val="0"/>
          <w:marRight w:val="0"/>
          <w:marTop w:val="0"/>
          <w:marBottom w:val="0"/>
          <w:divBdr>
            <w:top w:val="none" w:sz="0" w:space="0" w:color="auto"/>
            <w:left w:val="none" w:sz="0" w:space="0" w:color="auto"/>
            <w:bottom w:val="none" w:sz="0" w:space="0" w:color="auto"/>
            <w:right w:val="none" w:sz="0" w:space="0" w:color="auto"/>
          </w:divBdr>
        </w:div>
        <w:div w:id="355737219">
          <w:marLeft w:val="0"/>
          <w:marRight w:val="0"/>
          <w:marTop w:val="0"/>
          <w:marBottom w:val="0"/>
          <w:divBdr>
            <w:top w:val="none" w:sz="0" w:space="0" w:color="auto"/>
            <w:left w:val="none" w:sz="0" w:space="0" w:color="auto"/>
            <w:bottom w:val="none" w:sz="0" w:space="0" w:color="auto"/>
            <w:right w:val="none" w:sz="0" w:space="0" w:color="auto"/>
          </w:divBdr>
        </w:div>
        <w:div w:id="646934568">
          <w:marLeft w:val="0"/>
          <w:marRight w:val="0"/>
          <w:marTop w:val="0"/>
          <w:marBottom w:val="0"/>
          <w:divBdr>
            <w:top w:val="none" w:sz="0" w:space="0" w:color="auto"/>
            <w:left w:val="none" w:sz="0" w:space="0" w:color="auto"/>
            <w:bottom w:val="none" w:sz="0" w:space="0" w:color="auto"/>
            <w:right w:val="none" w:sz="0" w:space="0" w:color="auto"/>
          </w:divBdr>
        </w:div>
        <w:div w:id="1432509800">
          <w:marLeft w:val="0"/>
          <w:marRight w:val="0"/>
          <w:marTop w:val="0"/>
          <w:marBottom w:val="0"/>
          <w:divBdr>
            <w:top w:val="none" w:sz="0" w:space="0" w:color="auto"/>
            <w:left w:val="none" w:sz="0" w:space="0" w:color="auto"/>
            <w:bottom w:val="none" w:sz="0" w:space="0" w:color="auto"/>
            <w:right w:val="none" w:sz="0" w:space="0" w:color="auto"/>
          </w:divBdr>
        </w:div>
        <w:div w:id="1975015168">
          <w:marLeft w:val="0"/>
          <w:marRight w:val="0"/>
          <w:marTop w:val="0"/>
          <w:marBottom w:val="0"/>
          <w:divBdr>
            <w:top w:val="none" w:sz="0" w:space="0" w:color="auto"/>
            <w:left w:val="none" w:sz="0" w:space="0" w:color="auto"/>
            <w:bottom w:val="none" w:sz="0" w:space="0" w:color="auto"/>
            <w:right w:val="none" w:sz="0" w:space="0" w:color="auto"/>
          </w:divBdr>
        </w:div>
        <w:div w:id="1007555892">
          <w:marLeft w:val="0"/>
          <w:marRight w:val="0"/>
          <w:marTop w:val="0"/>
          <w:marBottom w:val="0"/>
          <w:divBdr>
            <w:top w:val="none" w:sz="0" w:space="0" w:color="auto"/>
            <w:left w:val="none" w:sz="0" w:space="0" w:color="auto"/>
            <w:bottom w:val="none" w:sz="0" w:space="0" w:color="auto"/>
            <w:right w:val="none" w:sz="0" w:space="0" w:color="auto"/>
          </w:divBdr>
        </w:div>
        <w:div w:id="1820001401">
          <w:marLeft w:val="0"/>
          <w:marRight w:val="0"/>
          <w:marTop w:val="0"/>
          <w:marBottom w:val="0"/>
          <w:divBdr>
            <w:top w:val="none" w:sz="0" w:space="0" w:color="auto"/>
            <w:left w:val="none" w:sz="0" w:space="0" w:color="auto"/>
            <w:bottom w:val="none" w:sz="0" w:space="0" w:color="auto"/>
            <w:right w:val="none" w:sz="0" w:space="0" w:color="auto"/>
          </w:divBdr>
        </w:div>
        <w:div w:id="778791173">
          <w:marLeft w:val="0"/>
          <w:marRight w:val="0"/>
          <w:marTop w:val="0"/>
          <w:marBottom w:val="0"/>
          <w:divBdr>
            <w:top w:val="none" w:sz="0" w:space="0" w:color="auto"/>
            <w:left w:val="none" w:sz="0" w:space="0" w:color="auto"/>
            <w:bottom w:val="none" w:sz="0" w:space="0" w:color="auto"/>
            <w:right w:val="none" w:sz="0" w:space="0" w:color="auto"/>
          </w:divBdr>
        </w:div>
        <w:div w:id="170534681">
          <w:marLeft w:val="0"/>
          <w:marRight w:val="0"/>
          <w:marTop w:val="0"/>
          <w:marBottom w:val="0"/>
          <w:divBdr>
            <w:top w:val="none" w:sz="0" w:space="0" w:color="auto"/>
            <w:left w:val="none" w:sz="0" w:space="0" w:color="auto"/>
            <w:bottom w:val="none" w:sz="0" w:space="0" w:color="auto"/>
            <w:right w:val="none" w:sz="0" w:space="0" w:color="auto"/>
          </w:divBdr>
        </w:div>
        <w:div w:id="249580592">
          <w:marLeft w:val="0"/>
          <w:marRight w:val="0"/>
          <w:marTop w:val="0"/>
          <w:marBottom w:val="0"/>
          <w:divBdr>
            <w:top w:val="none" w:sz="0" w:space="0" w:color="auto"/>
            <w:left w:val="none" w:sz="0" w:space="0" w:color="auto"/>
            <w:bottom w:val="none" w:sz="0" w:space="0" w:color="auto"/>
            <w:right w:val="none" w:sz="0" w:space="0" w:color="auto"/>
          </w:divBdr>
        </w:div>
        <w:div w:id="1779565942">
          <w:marLeft w:val="0"/>
          <w:marRight w:val="0"/>
          <w:marTop w:val="0"/>
          <w:marBottom w:val="0"/>
          <w:divBdr>
            <w:top w:val="none" w:sz="0" w:space="0" w:color="auto"/>
            <w:left w:val="none" w:sz="0" w:space="0" w:color="auto"/>
            <w:bottom w:val="none" w:sz="0" w:space="0" w:color="auto"/>
            <w:right w:val="none" w:sz="0" w:space="0" w:color="auto"/>
          </w:divBdr>
        </w:div>
        <w:div w:id="72626479">
          <w:marLeft w:val="0"/>
          <w:marRight w:val="0"/>
          <w:marTop w:val="0"/>
          <w:marBottom w:val="0"/>
          <w:divBdr>
            <w:top w:val="none" w:sz="0" w:space="0" w:color="auto"/>
            <w:left w:val="none" w:sz="0" w:space="0" w:color="auto"/>
            <w:bottom w:val="none" w:sz="0" w:space="0" w:color="auto"/>
            <w:right w:val="none" w:sz="0" w:space="0" w:color="auto"/>
          </w:divBdr>
        </w:div>
        <w:div w:id="1623264197">
          <w:marLeft w:val="0"/>
          <w:marRight w:val="0"/>
          <w:marTop w:val="0"/>
          <w:marBottom w:val="0"/>
          <w:divBdr>
            <w:top w:val="none" w:sz="0" w:space="0" w:color="auto"/>
            <w:left w:val="none" w:sz="0" w:space="0" w:color="auto"/>
            <w:bottom w:val="none" w:sz="0" w:space="0" w:color="auto"/>
            <w:right w:val="none" w:sz="0" w:space="0" w:color="auto"/>
          </w:divBdr>
        </w:div>
        <w:div w:id="576744824">
          <w:marLeft w:val="0"/>
          <w:marRight w:val="0"/>
          <w:marTop w:val="0"/>
          <w:marBottom w:val="0"/>
          <w:divBdr>
            <w:top w:val="none" w:sz="0" w:space="0" w:color="auto"/>
            <w:left w:val="none" w:sz="0" w:space="0" w:color="auto"/>
            <w:bottom w:val="none" w:sz="0" w:space="0" w:color="auto"/>
            <w:right w:val="none" w:sz="0" w:space="0" w:color="auto"/>
          </w:divBdr>
        </w:div>
        <w:div w:id="1179582595">
          <w:marLeft w:val="0"/>
          <w:marRight w:val="0"/>
          <w:marTop w:val="0"/>
          <w:marBottom w:val="0"/>
          <w:divBdr>
            <w:top w:val="none" w:sz="0" w:space="0" w:color="auto"/>
            <w:left w:val="none" w:sz="0" w:space="0" w:color="auto"/>
            <w:bottom w:val="none" w:sz="0" w:space="0" w:color="auto"/>
            <w:right w:val="none" w:sz="0" w:space="0" w:color="auto"/>
          </w:divBdr>
        </w:div>
        <w:div w:id="479617891">
          <w:marLeft w:val="0"/>
          <w:marRight w:val="0"/>
          <w:marTop w:val="0"/>
          <w:marBottom w:val="0"/>
          <w:divBdr>
            <w:top w:val="none" w:sz="0" w:space="0" w:color="auto"/>
            <w:left w:val="none" w:sz="0" w:space="0" w:color="auto"/>
            <w:bottom w:val="none" w:sz="0" w:space="0" w:color="auto"/>
            <w:right w:val="none" w:sz="0" w:space="0" w:color="auto"/>
          </w:divBdr>
        </w:div>
        <w:div w:id="1733963624">
          <w:marLeft w:val="0"/>
          <w:marRight w:val="0"/>
          <w:marTop w:val="0"/>
          <w:marBottom w:val="0"/>
          <w:divBdr>
            <w:top w:val="none" w:sz="0" w:space="0" w:color="auto"/>
            <w:left w:val="none" w:sz="0" w:space="0" w:color="auto"/>
            <w:bottom w:val="none" w:sz="0" w:space="0" w:color="auto"/>
            <w:right w:val="none" w:sz="0" w:space="0" w:color="auto"/>
          </w:divBdr>
        </w:div>
        <w:div w:id="790593046">
          <w:marLeft w:val="0"/>
          <w:marRight w:val="0"/>
          <w:marTop w:val="0"/>
          <w:marBottom w:val="0"/>
          <w:divBdr>
            <w:top w:val="none" w:sz="0" w:space="0" w:color="auto"/>
            <w:left w:val="none" w:sz="0" w:space="0" w:color="auto"/>
            <w:bottom w:val="none" w:sz="0" w:space="0" w:color="auto"/>
            <w:right w:val="none" w:sz="0" w:space="0" w:color="auto"/>
          </w:divBdr>
        </w:div>
        <w:div w:id="1344894631">
          <w:marLeft w:val="0"/>
          <w:marRight w:val="0"/>
          <w:marTop w:val="0"/>
          <w:marBottom w:val="0"/>
          <w:divBdr>
            <w:top w:val="none" w:sz="0" w:space="0" w:color="auto"/>
            <w:left w:val="none" w:sz="0" w:space="0" w:color="auto"/>
            <w:bottom w:val="none" w:sz="0" w:space="0" w:color="auto"/>
            <w:right w:val="none" w:sz="0" w:space="0" w:color="auto"/>
          </w:divBdr>
        </w:div>
        <w:div w:id="589773014">
          <w:marLeft w:val="0"/>
          <w:marRight w:val="0"/>
          <w:marTop w:val="0"/>
          <w:marBottom w:val="0"/>
          <w:divBdr>
            <w:top w:val="none" w:sz="0" w:space="0" w:color="auto"/>
            <w:left w:val="none" w:sz="0" w:space="0" w:color="auto"/>
            <w:bottom w:val="none" w:sz="0" w:space="0" w:color="auto"/>
            <w:right w:val="none" w:sz="0" w:space="0" w:color="auto"/>
          </w:divBdr>
        </w:div>
        <w:div w:id="290670227">
          <w:marLeft w:val="0"/>
          <w:marRight w:val="0"/>
          <w:marTop w:val="0"/>
          <w:marBottom w:val="0"/>
          <w:divBdr>
            <w:top w:val="none" w:sz="0" w:space="0" w:color="auto"/>
            <w:left w:val="none" w:sz="0" w:space="0" w:color="auto"/>
            <w:bottom w:val="none" w:sz="0" w:space="0" w:color="auto"/>
            <w:right w:val="none" w:sz="0" w:space="0" w:color="auto"/>
          </w:divBdr>
        </w:div>
        <w:div w:id="17582332">
          <w:marLeft w:val="0"/>
          <w:marRight w:val="0"/>
          <w:marTop w:val="0"/>
          <w:marBottom w:val="0"/>
          <w:divBdr>
            <w:top w:val="none" w:sz="0" w:space="0" w:color="auto"/>
            <w:left w:val="none" w:sz="0" w:space="0" w:color="auto"/>
            <w:bottom w:val="none" w:sz="0" w:space="0" w:color="auto"/>
            <w:right w:val="none" w:sz="0" w:space="0" w:color="auto"/>
          </w:divBdr>
        </w:div>
        <w:div w:id="179901552">
          <w:marLeft w:val="0"/>
          <w:marRight w:val="0"/>
          <w:marTop w:val="0"/>
          <w:marBottom w:val="0"/>
          <w:divBdr>
            <w:top w:val="none" w:sz="0" w:space="0" w:color="auto"/>
            <w:left w:val="none" w:sz="0" w:space="0" w:color="auto"/>
            <w:bottom w:val="none" w:sz="0" w:space="0" w:color="auto"/>
            <w:right w:val="none" w:sz="0" w:space="0" w:color="auto"/>
          </w:divBdr>
        </w:div>
        <w:div w:id="521094977">
          <w:marLeft w:val="0"/>
          <w:marRight w:val="0"/>
          <w:marTop w:val="0"/>
          <w:marBottom w:val="0"/>
          <w:divBdr>
            <w:top w:val="none" w:sz="0" w:space="0" w:color="auto"/>
            <w:left w:val="none" w:sz="0" w:space="0" w:color="auto"/>
            <w:bottom w:val="none" w:sz="0" w:space="0" w:color="auto"/>
            <w:right w:val="none" w:sz="0" w:space="0" w:color="auto"/>
          </w:divBdr>
        </w:div>
        <w:div w:id="692194601">
          <w:marLeft w:val="0"/>
          <w:marRight w:val="0"/>
          <w:marTop w:val="0"/>
          <w:marBottom w:val="0"/>
          <w:divBdr>
            <w:top w:val="none" w:sz="0" w:space="0" w:color="auto"/>
            <w:left w:val="none" w:sz="0" w:space="0" w:color="auto"/>
            <w:bottom w:val="none" w:sz="0" w:space="0" w:color="auto"/>
            <w:right w:val="none" w:sz="0" w:space="0" w:color="auto"/>
          </w:divBdr>
        </w:div>
        <w:div w:id="1473713251">
          <w:marLeft w:val="0"/>
          <w:marRight w:val="0"/>
          <w:marTop w:val="0"/>
          <w:marBottom w:val="0"/>
          <w:divBdr>
            <w:top w:val="none" w:sz="0" w:space="0" w:color="auto"/>
            <w:left w:val="none" w:sz="0" w:space="0" w:color="auto"/>
            <w:bottom w:val="none" w:sz="0" w:space="0" w:color="auto"/>
            <w:right w:val="none" w:sz="0" w:space="0" w:color="auto"/>
          </w:divBdr>
        </w:div>
        <w:div w:id="537547339">
          <w:marLeft w:val="0"/>
          <w:marRight w:val="0"/>
          <w:marTop w:val="0"/>
          <w:marBottom w:val="0"/>
          <w:divBdr>
            <w:top w:val="none" w:sz="0" w:space="0" w:color="auto"/>
            <w:left w:val="none" w:sz="0" w:space="0" w:color="auto"/>
            <w:bottom w:val="none" w:sz="0" w:space="0" w:color="auto"/>
            <w:right w:val="none" w:sz="0" w:space="0" w:color="auto"/>
          </w:divBdr>
        </w:div>
        <w:div w:id="347292345">
          <w:marLeft w:val="0"/>
          <w:marRight w:val="0"/>
          <w:marTop w:val="0"/>
          <w:marBottom w:val="0"/>
          <w:divBdr>
            <w:top w:val="none" w:sz="0" w:space="0" w:color="auto"/>
            <w:left w:val="none" w:sz="0" w:space="0" w:color="auto"/>
            <w:bottom w:val="none" w:sz="0" w:space="0" w:color="auto"/>
            <w:right w:val="none" w:sz="0" w:space="0" w:color="auto"/>
          </w:divBdr>
        </w:div>
        <w:div w:id="1508329325">
          <w:marLeft w:val="0"/>
          <w:marRight w:val="0"/>
          <w:marTop w:val="0"/>
          <w:marBottom w:val="0"/>
          <w:divBdr>
            <w:top w:val="none" w:sz="0" w:space="0" w:color="auto"/>
            <w:left w:val="none" w:sz="0" w:space="0" w:color="auto"/>
            <w:bottom w:val="none" w:sz="0" w:space="0" w:color="auto"/>
            <w:right w:val="none" w:sz="0" w:space="0" w:color="auto"/>
          </w:divBdr>
        </w:div>
        <w:div w:id="895046458">
          <w:marLeft w:val="0"/>
          <w:marRight w:val="0"/>
          <w:marTop w:val="0"/>
          <w:marBottom w:val="0"/>
          <w:divBdr>
            <w:top w:val="none" w:sz="0" w:space="0" w:color="auto"/>
            <w:left w:val="none" w:sz="0" w:space="0" w:color="auto"/>
            <w:bottom w:val="none" w:sz="0" w:space="0" w:color="auto"/>
            <w:right w:val="none" w:sz="0" w:space="0" w:color="auto"/>
          </w:divBdr>
        </w:div>
        <w:div w:id="1877111082">
          <w:marLeft w:val="0"/>
          <w:marRight w:val="0"/>
          <w:marTop w:val="0"/>
          <w:marBottom w:val="0"/>
          <w:divBdr>
            <w:top w:val="none" w:sz="0" w:space="0" w:color="auto"/>
            <w:left w:val="none" w:sz="0" w:space="0" w:color="auto"/>
            <w:bottom w:val="none" w:sz="0" w:space="0" w:color="auto"/>
            <w:right w:val="none" w:sz="0" w:space="0" w:color="auto"/>
          </w:divBdr>
        </w:div>
        <w:div w:id="2126149390">
          <w:marLeft w:val="0"/>
          <w:marRight w:val="0"/>
          <w:marTop w:val="0"/>
          <w:marBottom w:val="0"/>
          <w:divBdr>
            <w:top w:val="none" w:sz="0" w:space="0" w:color="auto"/>
            <w:left w:val="none" w:sz="0" w:space="0" w:color="auto"/>
            <w:bottom w:val="none" w:sz="0" w:space="0" w:color="auto"/>
            <w:right w:val="none" w:sz="0" w:space="0" w:color="auto"/>
          </w:divBdr>
        </w:div>
        <w:div w:id="1915892333">
          <w:marLeft w:val="0"/>
          <w:marRight w:val="0"/>
          <w:marTop w:val="0"/>
          <w:marBottom w:val="0"/>
          <w:divBdr>
            <w:top w:val="none" w:sz="0" w:space="0" w:color="auto"/>
            <w:left w:val="none" w:sz="0" w:space="0" w:color="auto"/>
            <w:bottom w:val="none" w:sz="0" w:space="0" w:color="auto"/>
            <w:right w:val="none" w:sz="0" w:space="0" w:color="auto"/>
          </w:divBdr>
        </w:div>
        <w:div w:id="469442837">
          <w:marLeft w:val="0"/>
          <w:marRight w:val="0"/>
          <w:marTop w:val="0"/>
          <w:marBottom w:val="0"/>
          <w:divBdr>
            <w:top w:val="none" w:sz="0" w:space="0" w:color="auto"/>
            <w:left w:val="none" w:sz="0" w:space="0" w:color="auto"/>
            <w:bottom w:val="none" w:sz="0" w:space="0" w:color="auto"/>
            <w:right w:val="none" w:sz="0" w:space="0" w:color="auto"/>
          </w:divBdr>
        </w:div>
        <w:div w:id="961182476">
          <w:marLeft w:val="0"/>
          <w:marRight w:val="0"/>
          <w:marTop w:val="0"/>
          <w:marBottom w:val="0"/>
          <w:divBdr>
            <w:top w:val="none" w:sz="0" w:space="0" w:color="auto"/>
            <w:left w:val="none" w:sz="0" w:space="0" w:color="auto"/>
            <w:bottom w:val="none" w:sz="0" w:space="0" w:color="auto"/>
            <w:right w:val="none" w:sz="0" w:space="0" w:color="auto"/>
          </w:divBdr>
        </w:div>
        <w:div w:id="682709070">
          <w:marLeft w:val="0"/>
          <w:marRight w:val="0"/>
          <w:marTop w:val="0"/>
          <w:marBottom w:val="0"/>
          <w:divBdr>
            <w:top w:val="none" w:sz="0" w:space="0" w:color="auto"/>
            <w:left w:val="none" w:sz="0" w:space="0" w:color="auto"/>
            <w:bottom w:val="none" w:sz="0" w:space="0" w:color="auto"/>
            <w:right w:val="none" w:sz="0" w:space="0" w:color="auto"/>
          </w:divBdr>
        </w:div>
        <w:div w:id="1341741078">
          <w:marLeft w:val="0"/>
          <w:marRight w:val="0"/>
          <w:marTop w:val="0"/>
          <w:marBottom w:val="0"/>
          <w:divBdr>
            <w:top w:val="none" w:sz="0" w:space="0" w:color="auto"/>
            <w:left w:val="none" w:sz="0" w:space="0" w:color="auto"/>
            <w:bottom w:val="none" w:sz="0" w:space="0" w:color="auto"/>
            <w:right w:val="none" w:sz="0" w:space="0" w:color="auto"/>
          </w:divBdr>
        </w:div>
        <w:div w:id="1598173024">
          <w:marLeft w:val="0"/>
          <w:marRight w:val="0"/>
          <w:marTop w:val="0"/>
          <w:marBottom w:val="0"/>
          <w:divBdr>
            <w:top w:val="none" w:sz="0" w:space="0" w:color="auto"/>
            <w:left w:val="none" w:sz="0" w:space="0" w:color="auto"/>
            <w:bottom w:val="none" w:sz="0" w:space="0" w:color="auto"/>
            <w:right w:val="none" w:sz="0" w:space="0" w:color="auto"/>
          </w:divBdr>
        </w:div>
        <w:div w:id="295456557">
          <w:marLeft w:val="0"/>
          <w:marRight w:val="0"/>
          <w:marTop w:val="0"/>
          <w:marBottom w:val="0"/>
          <w:divBdr>
            <w:top w:val="none" w:sz="0" w:space="0" w:color="auto"/>
            <w:left w:val="none" w:sz="0" w:space="0" w:color="auto"/>
            <w:bottom w:val="none" w:sz="0" w:space="0" w:color="auto"/>
            <w:right w:val="none" w:sz="0" w:space="0" w:color="auto"/>
          </w:divBdr>
        </w:div>
        <w:div w:id="181432749">
          <w:marLeft w:val="0"/>
          <w:marRight w:val="0"/>
          <w:marTop w:val="0"/>
          <w:marBottom w:val="0"/>
          <w:divBdr>
            <w:top w:val="none" w:sz="0" w:space="0" w:color="auto"/>
            <w:left w:val="none" w:sz="0" w:space="0" w:color="auto"/>
            <w:bottom w:val="none" w:sz="0" w:space="0" w:color="auto"/>
            <w:right w:val="none" w:sz="0" w:space="0" w:color="auto"/>
          </w:divBdr>
        </w:div>
        <w:div w:id="887452004">
          <w:marLeft w:val="0"/>
          <w:marRight w:val="0"/>
          <w:marTop w:val="0"/>
          <w:marBottom w:val="0"/>
          <w:divBdr>
            <w:top w:val="none" w:sz="0" w:space="0" w:color="auto"/>
            <w:left w:val="none" w:sz="0" w:space="0" w:color="auto"/>
            <w:bottom w:val="none" w:sz="0" w:space="0" w:color="auto"/>
            <w:right w:val="none" w:sz="0" w:space="0" w:color="auto"/>
          </w:divBdr>
        </w:div>
        <w:div w:id="687146152">
          <w:marLeft w:val="0"/>
          <w:marRight w:val="0"/>
          <w:marTop w:val="0"/>
          <w:marBottom w:val="0"/>
          <w:divBdr>
            <w:top w:val="none" w:sz="0" w:space="0" w:color="auto"/>
            <w:left w:val="none" w:sz="0" w:space="0" w:color="auto"/>
            <w:bottom w:val="none" w:sz="0" w:space="0" w:color="auto"/>
            <w:right w:val="none" w:sz="0" w:space="0" w:color="auto"/>
          </w:divBdr>
        </w:div>
      </w:divsChild>
    </w:div>
    <w:div w:id="1096246391">
      <w:bodyDiv w:val="1"/>
      <w:marLeft w:val="0"/>
      <w:marRight w:val="0"/>
      <w:marTop w:val="0"/>
      <w:marBottom w:val="0"/>
      <w:divBdr>
        <w:top w:val="none" w:sz="0" w:space="0" w:color="auto"/>
        <w:left w:val="none" w:sz="0" w:space="0" w:color="auto"/>
        <w:bottom w:val="none" w:sz="0" w:space="0" w:color="auto"/>
        <w:right w:val="none" w:sz="0" w:space="0" w:color="auto"/>
      </w:divBdr>
    </w:div>
    <w:div w:id="1169516790">
      <w:bodyDiv w:val="1"/>
      <w:marLeft w:val="0"/>
      <w:marRight w:val="0"/>
      <w:marTop w:val="0"/>
      <w:marBottom w:val="0"/>
      <w:divBdr>
        <w:top w:val="none" w:sz="0" w:space="0" w:color="auto"/>
        <w:left w:val="none" w:sz="0" w:space="0" w:color="auto"/>
        <w:bottom w:val="none" w:sz="0" w:space="0" w:color="auto"/>
        <w:right w:val="none" w:sz="0" w:space="0" w:color="auto"/>
      </w:divBdr>
    </w:div>
    <w:div w:id="1259414146">
      <w:bodyDiv w:val="1"/>
      <w:marLeft w:val="0"/>
      <w:marRight w:val="0"/>
      <w:marTop w:val="0"/>
      <w:marBottom w:val="0"/>
      <w:divBdr>
        <w:top w:val="none" w:sz="0" w:space="0" w:color="auto"/>
        <w:left w:val="none" w:sz="0" w:space="0" w:color="auto"/>
        <w:bottom w:val="none" w:sz="0" w:space="0" w:color="auto"/>
        <w:right w:val="none" w:sz="0" w:space="0" w:color="auto"/>
      </w:divBdr>
    </w:div>
    <w:div w:id="1268808389">
      <w:bodyDiv w:val="1"/>
      <w:marLeft w:val="0"/>
      <w:marRight w:val="0"/>
      <w:marTop w:val="0"/>
      <w:marBottom w:val="0"/>
      <w:divBdr>
        <w:top w:val="none" w:sz="0" w:space="0" w:color="auto"/>
        <w:left w:val="none" w:sz="0" w:space="0" w:color="auto"/>
        <w:bottom w:val="none" w:sz="0" w:space="0" w:color="auto"/>
        <w:right w:val="none" w:sz="0" w:space="0" w:color="auto"/>
      </w:divBdr>
      <w:divsChild>
        <w:div w:id="902447827">
          <w:marLeft w:val="0"/>
          <w:marRight w:val="0"/>
          <w:marTop w:val="0"/>
          <w:marBottom w:val="0"/>
          <w:divBdr>
            <w:top w:val="none" w:sz="0" w:space="0" w:color="auto"/>
            <w:left w:val="none" w:sz="0" w:space="0" w:color="auto"/>
            <w:bottom w:val="none" w:sz="0" w:space="0" w:color="auto"/>
            <w:right w:val="none" w:sz="0" w:space="0" w:color="auto"/>
          </w:divBdr>
        </w:div>
        <w:div w:id="988482055">
          <w:marLeft w:val="0"/>
          <w:marRight w:val="0"/>
          <w:marTop w:val="0"/>
          <w:marBottom w:val="0"/>
          <w:divBdr>
            <w:top w:val="none" w:sz="0" w:space="0" w:color="auto"/>
            <w:left w:val="none" w:sz="0" w:space="0" w:color="auto"/>
            <w:bottom w:val="none" w:sz="0" w:space="0" w:color="auto"/>
            <w:right w:val="none" w:sz="0" w:space="0" w:color="auto"/>
          </w:divBdr>
        </w:div>
        <w:div w:id="676469500">
          <w:marLeft w:val="0"/>
          <w:marRight w:val="0"/>
          <w:marTop w:val="0"/>
          <w:marBottom w:val="0"/>
          <w:divBdr>
            <w:top w:val="none" w:sz="0" w:space="0" w:color="auto"/>
            <w:left w:val="none" w:sz="0" w:space="0" w:color="auto"/>
            <w:bottom w:val="none" w:sz="0" w:space="0" w:color="auto"/>
            <w:right w:val="none" w:sz="0" w:space="0" w:color="auto"/>
          </w:divBdr>
        </w:div>
        <w:div w:id="991719886">
          <w:marLeft w:val="0"/>
          <w:marRight w:val="0"/>
          <w:marTop w:val="0"/>
          <w:marBottom w:val="0"/>
          <w:divBdr>
            <w:top w:val="none" w:sz="0" w:space="0" w:color="auto"/>
            <w:left w:val="none" w:sz="0" w:space="0" w:color="auto"/>
            <w:bottom w:val="none" w:sz="0" w:space="0" w:color="auto"/>
            <w:right w:val="none" w:sz="0" w:space="0" w:color="auto"/>
          </w:divBdr>
        </w:div>
        <w:div w:id="454911997">
          <w:marLeft w:val="0"/>
          <w:marRight w:val="0"/>
          <w:marTop w:val="0"/>
          <w:marBottom w:val="0"/>
          <w:divBdr>
            <w:top w:val="none" w:sz="0" w:space="0" w:color="auto"/>
            <w:left w:val="none" w:sz="0" w:space="0" w:color="auto"/>
            <w:bottom w:val="none" w:sz="0" w:space="0" w:color="auto"/>
            <w:right w:val="none" w:sz="0" w:space="0" w:color="auto"/>
          </w:divBdr>
        </w:div>
        <w:div w:id="1943567186">
          <w:marLeft w:val="0"/>
          <w:marRight w:val="0"/>
          <w:marTop w:val="0"/>
          <w:marBottom w:val="0"/>
          <w:divBdr>
            <w:top w:val="none" w:sz="0" w:space="0" w:color="auto"/>
            <w:left w:val="none" w:sz="0" w:space="0" w:color="auto"/>
            <w:bottom w:val="none" w:sz="0" w:space="0" w:color="auto"/>
            <w:right w:val="none" w:sz="0" w:space="0" w:color="auto"/>
          </w:divBdr>
        </w:div>
        <w:div w:id="624387042">
          <w:marLeft w:val="0"/>
          <w:marRight w:val="0"/>
          <w:marTop w:val="0"/>
          <w:marBottom w:val="0"/>
          <w:divBdr>
            <w:top w:val="none" w:sz="0" w:space="0" w:color="auto"/>
            <w:left w:val="none" w:sz="0" w:space="0" w:color="auto"/>
            <w:bottom w:val="none" w:sz="0" w:space="0" w:color="auto"/>
            <w:right w:val="none" w:sz="0" w:space="0" w:color="auto"/>
          </w:divBdr>
        </w:div>
        <w:div w:id="1864126731">
          <w:marLeft w:val="0"/>
          <w:marRight w:val="0"/>
          <w:marTop w:val="0"/>
          <w:marBottom w:val="0"/>
          <w:divBdr>
            <w:top w:val="none" w:sz="0" w:space="0" w:color="auto"/>
            <w:left w:val="none" w:sz="0" w:space="0" w:color="auto"/>
            <w:bottom w:val="none" w:sz="0" w:space="0" w:color="auto"/>
            <w:right w:val="none" w:sz="0" w:space="0" w:color="auto"/>
          </w:divBdr>
        </w:div>
        <w:div w:id="857545970">
          <w:marLeft w:val="0"/>
          <w:marRight w:val="0"/>
          <w:marTop w:val="0"/>
          <w:marBottom w:val="0"/>
          <w:divBdr>
            <w:top w:val="none" w:sz="0" w:space="0" w:color="auto"/>
            <w:left w:val="none" w:sz="0" w:space="0" w:color="auto"/>
            <w:bottom w:val="none" w:sz="0" w:space="0" w:color="auto"/>
            <w:right w:val="none" w:sz="0" w:space="0" w:color="auto"/>
          </w:divBdr>
        </w:div>
        <w:div w:id="152457512">
          <w:marLeft w:val="0"/>
          <w:marRight w:val="0"/>
          <w:marTop w:val="0"/>
          <w:marBottom w:val="0"/>
          <w:divBdr>
            <w:top w:val="none" w:sz="0" w:space="0" w:color="auto"/>
            <w:left w:val="none" w:sz="0" w:space="0" w:color="auto"/>
            <w:bottom w:val="none" w:sz="0" w:space="0" w:color="auto"/>
            <w:right w:val="none" w:sz="0" w:space="0" w:color="auto"/>
          </w:divBdr>
        </w:div>
        <w:div w:id="365764492">
          <w:marLeft w:val="0"/>
          <w:marRight w:val="0"/>
          <w:marTop w:val="0"/>
          <w:marBottom w:val="0"/>
          <w:divBdr>
            <w:top w:val="none" w:sz="0" w:space="0" w:color="auto"/>
            <w:left w:val="none" w:sz="0" w:space="0" w:color="auto"/>
            <w:bottom w:val="none" w:sz="0" w:space="0" w:color="auto"/>
            <w:right w:val="none" w:sz="0" w:space="0" w:color="auto"/>
          </w:divBdr>
        </w:div>
        <w:div w:id="1619986169">
          <w:marLeft w:val="0"/>
          <w:marRight w:val="0"/>
          <w:marTop w:val="0"/>
          <w:marBottom w:val="0"/>
          <w:divBdr>
            <w:top w:val="none" w:sz="0" w:space="0" w:color="auto"/>
            <w:left w:val="none" w:sz="0" w:space="0" w:color="auto"/>
            <w:bottom w:val="none" w:sz="0" w:space="0" w:color="auto"/>
            <w:right w:val="none" w:sz="0" w:space="0" w:color="auto"/>
          </w:divBdr>
        </w:div>
        <w:div w:id="116217649">
          <w:marLeft w:val="0"/>
          <w:marRight w:val="0"/>
          <w:marTop w:val="0"/>
          <w:marBottom w:val="0"/>
          <w:divBdr>
            <w:top w:val="none" w:sz="0" w:space="0" w:color="auto"/>
            <w:left w:val="none" w:sz="0" w:space="0" w:color="auto"/>
            <w:bottom w:val="none" w:sz="0" w:space="0" w:color="auto"/>
            <w:right w:val="none" w:sz="0" w:space="0" w:color="auto"/>
          </w:divBdr>
        </w:div>
        <w:div w:id="374430732">
          <w:marLeft w:val="0"/>
          <w:marRight w:val="0"/>
          <w:marTop w:val="0"/>
          <w:marBottom w:val="0"/>
          <w:divBdr>
            <w:top w:val="none" w:sz="0" w:space="0" w:color="auto"/>
            <w:left w:val="none" w:sz="0" w:space="0" w:color="auto"/>
            <w:bottom w:val="none" w:sz="0" w:space="0" w:color="auto"/>
            <w:right w:val="none" w:sz="0" w:space="0" w:color="auto"/>
          </w:divBdr>
        </w:div>
        <w:div w:id="1534885283">
          <w:marLeft w:val="0"/>
          <w:marRight w:val="0"/>
          <w:marTop w:val="0"/>
          <w:marBottom w:val="0"/>
          <w:divBdr>
            <w:top w:val="none" w:sz="0" w:space="0" w:color="auto"/>
            <w:left w:val="none" w:sz="0" w:space="0" w:color="auto"/>
            <w:bottom w:val="none" w:sz="0" w:space="0" w:color="auto"/>
            <w:right w:val="none" w:sz="0" w:space="0" w:color="auto"/>
          </w:divBdr>
        </w:div>
        <w:div w:id="2007592231">
          <w:marLeft w:val="0"/>
          <w:marRight w:val="0"/>
          <w:marTop w:val="0"/>
          <w:marBottom w:val="0"/>
          <w:divBdr>
            <w:top w:val="none" w:sz="0" w:space="0" w:color="auto"/>
            <w:left w:val="none" w:sz="0" w:space="0" w:color="auto"/>
            <w:bottom w:val="none" w:sz="0" w:space="0" w:color="auto"/>
            <w:right w:val="none" w:sz="0" w:space="0" w:color="auto"/>
          </w:divBdr>
        </w:div>
        <w:div w:id="116605842">
          <w:marLeft w:val="0"/>
          <w:marRight w:val="0"/>
          <w:marTop w:val="0"/>
          <w:marBottom w:val="0"/>
          <w:divBdr>
            <w:top w:val="none" w:sz="0" w:space="0" w:color="auto"/>
            <w:left w:val="none" w:sz="0" w:space="0" w:color="auto"/>
            <w:bottom w:val="none" w:sz="0" w:space="0" w:color="auto"/>
            <w:right w:val="none" w:sz="0" w:space="0" w:color="auto"/>
          </w:divBdr>
        </w:div>
        <w:div w:id="1394041203">
          <w:marLeft w:val="0"/>
          <w:marRight w:val="0"/>
          <w:marTop w:val="0"/>
          <w:marBottom w:val="0"/>
          <w:divBdr>
            <w:top w:val="none" w:sz="0" w:space="0" w:color="auto"/>
            <w:left w:val="none" w:sz="0" w:space="0" w:color="auto"/>
            <w:bottom w:val="none" w:sz="0" w:space="0" w:color="auto"/>
            <w:right w:val="none" w:sz="0" w:space="0" w:color="auto"/>
          </w:divBdr>
        </w:div>
        <w:div w:id="629550777">
          <w:marLeft w:val="0"/>
          <w:marRight w:val="0"/>
          <w:marTop w:val="0"/>
          <w:marBottom w:val="0"/>
          <w:divBdr>
            <w:top w:val="none" w:sz="0" w:space="0" w:color="auto"/>
            <w:left w:val="none" w:sz="0" w:space="0" w:color="auto"/>
            <w:bottom w:val="none" w:sz="0" w:space="0" w:color="auto"/>
            <w:right w:val="none" w:sz="0" w:space="0" w:color="auto"/>
          </w:divBdr>
        </w:div>
        <w:div w:id="75320979">
          <w:marLeft w:val="0"/>
          <w:marRight w:val="0"/>
          <w:marTop w:val="0"/>
          <w:marBottom w:val="0"/>
          <w:divBdr>
            <w:top w:val="none" w:sz="0" w:space="0" w:color="auto"/>
            <w:left w:val="none" w:sz="0" w:space="0" w:color="auto"/>
            <w:bottom w:val="none" w:sz="0" w:space="0" w:color="auto"/>
            <w:right w:val="none" w:sz="0" w:space="0" w:color="auto"/>
          </w:divBdr>
        </w:div>
        <w:div w:id="2083793502">
          <w:marLeft w:val="0"/>
          <w:marRight w:val="0"/>
          <w:marTop w:val="0"/>
          <w:marBottom w:val="0"/>
          <w:divBdr>
            <w:top w:val="none" w:sz="0" w:space="0" w:color="auto"/>
            <w:left w:val="none" w:sz="0" w:space="0" w:color="auto"/>
            <w:bottom w:val="none" w:sz="0" w:space="0" w:color="auto"/>
            <w:right w:val="none" w:sz="0" w:space="0" w:color="auto"/>
          </w:divBdr>
        </w:div>
        <w:div w:id="2089497292">
          <w:marLeft w:val="0"/>
          <w:marRight w:val="0"/>
          <w:marTop w:val="0"/>
          <w:marBottom w:val="0"/>
          <w:divBdr>
            <w:top w:val="none" w:sz="0" w:space="0" w:color="auto"/>
            <w:left w:val="none" w:sz="0" w:space="0" w:color="auto"/>
            <w:bottom w:val="none" w:sz="0" w:space="0" w:color="auto"/>
            <w:right w:val="none" w:sz="0" w:space="0" w:color="auto"/>
          </w:divBdr>
        </w:div>
        <w:div w:id="1652977675">
          <w:marLeft w:val="0"/>
          <w:marRight w:val="0"/>
          <w:marTop w:val="0"/>
          <w:marBottom w:val="0"/>
          <w:divBdr>
            <w:top w:val="none" w:sz="0" w:space="0" w:color="auto"/>
            <w:left w:val="none" w:sz="0" w:space="0" w:color="auto"/>
            <w:bottom w:val="none" w:sz="0" w:space="0" w:color="auto"/>
            <w:right w:val="none" w:sz="0" w:space="0" w:color="auto"/>
          </w:divBdr>
        </w:div>
        <w:div w:id="50810026">
          <w:marLeft w:val="0"/>
          <w:marRight w:val="0"/>
          <w:marTop w:val="0"/>
          <w:marBottom w:val="0"/>
          <w:divBdr>
            <w:top w:val="none" w:sz="0" w:space="0" w:color="auto"/>
            <w:left w:val="none" w:sz="0" w:space="0" w:color="auto"/>
            <w:bottom w:val="none" w:sz="0" w:space="0" w:color="auto"/>
            <w:right w:val="none" w:sz="0" w:space="0" w:color="auto"/>
          </w:divBdr>
        </w:div>
        <w:div w:id="1123622771">
          <w:marLeft w:val="0"/>
          <w:marRight w:val="0"/>
          <w:marTop w:val="0"/>
          <w:marBottom w:val="0"/>
          <w:divBdr>
            <w:top w:val="none" w:sz="0" w:space="0" w:color="auto"/>
            <w:left w:val="none" w:sz="0" w:space="0" w:color="auto"/>
            <w:bottom w:val="none" w:sz="0" w:space="0" w:color="auto"/>
            <w:right w:val="none" w:sz="0" w:space="0" w:color="auto"/>
          </w:divBdr>
        </w:div>
        <w:div w:id="171189453">
          <w:marLeft w:val="0"/>
          <w:marRight w:val="0"/>
          <w:marTop w:val="0"/>
          <w:marBottom w:val="0"/>
          <w:divBdr>
            <w:top w:val="none" w:sz="0" w:space="0" w:color="auto"/>
            <w:left w:val="none" w:sz="0" w:space="0" w:color="auto"/>
            <w:bottom w:val="none" w:sz="0" w:space="0" w:color="auto"/>
            <w:right w:val="none" w:sz="0" w:space="0" w:color="auto"/>
          </w:divBdr>
        </w:div>
        <w:div w:id="1444425691">
          <w:marLeft w:val="0"/>
          <w:marRight w:val="0"/>
          <w:marTop w:val="0"/>
          <w:marBottom w:val="0"/>
          <w:divBdr>
            <w:top w:val="none" w:sz="0" w:space="0" w:color="auto"/>
            <w:left w:val="none" w:sz="0" w:space="0" w:color="auto"/>
            <w:bottom w:val="none" w:sz="0" w:space="0" w:color="auto"/>
            <w:right w:val="none" w:sz="0" w:space="0" w:color="auto"/>
          </w:divBdr>
        </w:div>
        <w:div w:id="128985267">
          <w:marLeft w:val="0"/>
          <w:marRight w:val="0"/>
          <w:marTop w:val="0"/>
          <w:marBottom w:val="0"/>
          <w:divBdr>
            <w:top w:val="none" w:sz="0" w:space="0" w:color="auto"/>
            <w:left w:val="none" w:sz="0" w:space="0" w:color="auto"/>
            <w:bottom w:val="none" w:sz="0" w:space="0" w:color="auto"/>
            <w:right w:val="none" w:sz="0" w:space="0" w:color="auto"/>
          </w:divBdr>
        </w:div>
        <w:div w:id="1622423492">
          <w:marLeft w:val="0"/>
          <w:marRight w:val="0"/>
          <w:marTop w:val="0"/>
          <w:marBottom w:val="0"/>
          <w:divBdr>
            <w:top w:val="none" w:sz="0" w:space="0" w:color="auto"/>
            <w:left w:val="none" w:sz="0" w:space="0" w:color="auto"/>
            <w:bottom w:val="none" w:sz="0" w:space="0" w:color="auto"/>
            <w:right w:val="none" w:sz="0" w:space="0" w:color="auto"/>
          </w:divBdr>
        </w:div>
        <w:div w:id="1793555248">
          <w:marLeft w:val="0"/>
          <w:marRight w:val="0"/>
          <w:marTop w:val="0"/>
          <w:marBottom w:val="0"/>
          <w:divBdr>
            <w:top w:val="none" w:sz="0" w:space="0" w:color="auto"/>
            <w:left w:val="none" w:sz="0" w:space="0" w:color="auto"/>
            <w:bottom w:val="none" w:sz="0" w:space="0" w:color="auto"/>
            <w:right w:val="none" w:sz="0" w:space="0" w:color="auto"/>
          </w:divBdr>
        </w:div>
        <w:div w:id="478498270">
          <w:marLeft w:val="0"/>
          <w:marRight w:val="0"/>
          <w:marTop w:val="0"/>
          <w:marBottom w:val="0"/>
          <w:divBdr>
            <w:top w:val="none" w:sz="0" w:space="0" w:color="auto"/>
            <w:left w:val="none" w:sz="0" w:space="0" w:color="auto"/>
            <w:bottom w:val="none" w:sz="0" w:space="0" w:color="auto"/>
            <w:right w:val="none" w:sz="0" w:space="0" w:color="auto"/>
          </w:divBdr>
        </w:div>
        <w:div w:id="1806242598">
          <w:marLeft w:val="0"/>
          <w:marRight w:val="0"/>
          <w:marTop w:val="0"/>
          <w:marBottom w:val="0"/>
          <w:divBdr>
            <w:top w:val="none" w:sz="0" w:space="0" w:color="auto"/>
            <w:left w:val="none" w:sz="0" w:space="0" w:color="auto"/>
            <w:bottom w:val="none" w:sz="0" w:space="0" w:color="auto"/>
            <w:right w:val="none" w:sz="0" w:space="0" w:color="auto"/>
          </w:divBdr>
        </w:div>
        <w:div w:id="625817323">
          <w:marLeft w:val="0"/>
          <w:marRight w:val="0"/>
          <w:marTop w:val="0"/>
          <w:marBottom w:val="0"/>
          <w:divBdr>
            <w:top w:val="none" w:sz="0" w:space="0" w:color="auto"/>
            <w:left w:val="none" w:sz="0" w:space="0" w:color="auto"/>
            <w:bottom w:val="none" w:sz="0" w:space="0" w:color="auto"/>
            <w:right w:val="none" w:sz="0" w:space="0" w:color="auto"/>
          </w:divBdr>
        </w:div>
        <w:div w:id="1848402406">
          <w:marLeft w:val="0"/>
          <w:marRight w:val="0"/>
          <w:marTop w:val="0"/>
          <w:marBottom w:val="0"/>
          <w:divBdr>
            <w:top w:val="none" w:sz="0" w:space="0" w:color="auto"/>
            <w:left w:val="none" w:sz="0" w:space="0" w:color="auto"/>
            <w:bottom w:val="none" w:sz="0" w:space="0" w:color="auto"/>
            <w:right w:val="none" w:sz="0" w:space="0" w:color="auto"/>
          </w:divBdr>
        </w:div>
        <w:div w:id="1803883827">
          <w:marLeft w:val="0"/>
          <w:marRight w:val="0"/>
          <w:marTop w:val="0"/>
          <w:marBottom w:val="0"/>
          <w:divBdr>
            <w:top w:val="none" w:sz="0" w:space="0" w:color="auto"/>
            <w:left w:val="none" w:sz="0" w:space="0" w:color="auto"/>
            <w:bottom w:val="none" w:sz="0" w:space="0" w:color="auto"/>
            <w:right w:val="none" w:sz="0" w:space="0" w:color="auto"/>
          </w:divBdr>
        </w:div>
        <w:div w:id="1384259211">
          <w:marLeft w:val="0"/>
          <w:marRight w:val="0"/>
          <w:marTop w:val="0"/>
          <w:marBottom w:val="0"/>
          <w:divBdr>
            <w:top w:val="none" w:sz="0" w:space="0" w:color="auto"/>
            <w:left w:val="none" w:sz="0" w:space="0" w:color="auto"/>
            <w:bottom w:val="none" w:sz="0" w:space="0" w:color="auto"/>
            <w:right w:val="none" w:sz="0" w:space="0" w:color="auto"/>
          </w:divBdr>
        </w:div>
        <w:div w:id="1014763336">
          <w:marLeft w:val="0"/>
          <w:marRight w:val="0"/>
          <w:marTop w:val="0"/>
          <w:marBottom w:val="0"/>
          <w:divBdr>
            <w:top w:val="none" w:sz="0" w:space="0" w:color="auto"/>
            <w:left w:val="none" w:sz="0" w:space="0" w:color="auto"/>
            <w:bottom w:val="none" w:sz="0" w:space="0" w:color="auto"/>
            <w:right w:val="none" w:sz="0" w:space="0" w:color="auto"/>
          </w:divBdr>
        </w:div>
        <w:div w:id="1470631726">
          <w:marLeft w:val="0"/>
          <w:marRight w:val="0"/>
          <w:marTop w:val="0"/>
          <w:marBottom w:val="0"/>
          <w:divBdr>
            <w:top w:val="none" w:sz="0" w:space="0" w:color="auto"/>
            <w:left w:val="none" w:sz="0" w:space="0" w:color="auto"/>
            <w:bottom w:val="none" w:sz="0" w:space="0" w:color="auto"/>
            <w:right w:val="none" w:sz="0" w:space="0" w:color="auto"/>
          </w:divBdr>
        </w:div>
        <w:div w:id="1921598939">
          <w:marLeft w:val="0"/>
          <w:marRight w:val="0"/>
          <w:marTop w:val="0"/>
          <w:marBottom w:val="0"/>
          <w:divBdr>
            <w:top w:val="none" w:sz="0" w:space="0" w:color="auto"/>
            <w:left w:val="none" w:sz="0" w:space="0" w:color="auto"/>
            <w:bottom w:val="none" w:sz="0" w:space="0" w:color="auto"/>
            <w:right w:val="none" w:sz="0" w:space="0" w:color="auto"/>
          </w:divBdr>
        </w:div>
        <w:div w:id="2045867596">
          <w:marLeft w:val="0"/>
          <w:marRight w:val="0"/>
          <w:marTop w:val="0"/>
          <w:marBottom w:val="0"/>
          <w:divBdr>
            <w:top w:val="none" w:sz="0" w:space="0" w:color="auto"/>
            <w:left w:val="none" w:sz="0" w:space="0" w:color="auto"/>
            <w:bottom w:val="none" w:sz="0" w:space="0" w:color="auto"/>
            <w:right w:val="none" w:sz="0" w:space="0" w:color="auto"/>
          </w:divBdr>
        </w:div>
        <w:div w:id="1909681555">
          <w:marLeft w:val="0"/>
          <w:marRight w:val="0"/>
          <w:marTop w:val="0"/>
          <w:marBottom w:val="0"/>
          <w:divBdr>
            <w:top w:val="none" w:sz="0" w:space="0" w:color="auto"/>
            <w:left w:val="none" w:sz="0" w:space="0" w:color="auto"/>
            <w:bottom w:val="none" w:sz="0" w:space="0" w:color="auto"/>
            <w:right w:val="none" w:sz="0" w:space="0" w:color="auto"/>
          </w:divBdr>
        </w:div>
      </w:divsChild>
    </w:div>
    <w:div w:id="1401095674">
      <w:bodyDiv w:val="1"/>
      <w:marLeft w:val="0"/>
      <w:marRight w:val="0"/>
      <w:marTop w:val="0"/>
      <w:marBottom w:val="0"/>
      <w:divBdr>
        <w:top w:val="none" w:sz="0" w:space="0" w:color="auto"/>
        <w:left w:val="none" w:sz="0" w:space="0" w:color="auto"/>
        <w:bottom w:val="none" w:sz="0" w:space="0" w:color="auto"/>
        <w:right w:val="none" w:sz="0" w:space="0" w:color="auto"/>
      </w:divBdr>
    </w:div>
    <w:div w:id="1414008775">
      <w:bodyDiv w:val="1"/>
      <w:marLeft w:val="0"/>
      <w:marRight w:val="0"/>
      <w:marTop w:val="0"/>
      <w:marBottom w:val="0"/>
      <w:divBdr>
        <w:top w:val="none" w:sz="0" w:space="0" w:color="auto"/>
        <w:left w:val="none" w:sz="0" w:space="0" w:color="auto"/>
        <w:bottom w:val="none" w:sz="0" w:space="0" w:color="auto"/>
        <w:right w:val="none" w:sz="0" w:space="0" w:color="auto"/>
      </w:divBdr>
    </w:div>
    <w:div w:id="1464301988">
      <w:bodyDiv w:val="1"/>
      <w:marLeft w:val="0"/>
      <w:marRight w:val="0"/>
      <w:marTop w:val="0"/>
      <w:marBottom w:val="0"/>
      <w:divBdr>
        <w:top w:val="none" w:sz="0" w:space="0" w:color="auto"/>
        <w:left w:val="none" w:sz="0" w:space="0" w:color="auto"/>
        <w:bottom w:val="none" w:sz="0" w:space="0" w:color="auto"/>
        <w:right w:val="none" w:sz="0" w:space="0" w:color="auto"/>
      </w:divBdr>
      <w:divsChild>
        <w:div w:id="1541549435">
          <w:marLeft w:val="0"/>
          <w:marRight w:val="0"/>
          <w:marTop w:val="0"/>
          <w:marBottom w:val="0"/>
          <w:divBdr>
            <w:top w:val="none" w:sz="0" w:space="0" w:color="auto"/>
            <w:left w:val="none" w:sz="0" w:space="0" w:color="auto"/>
            <w:bottom w:val="none" w:sz="0" w:space="0" w:color="auto"/>
            <w:right w:val="none" w:sz="0" w:space="0" w:color="auto"/>
          </w:divBdr>
        </w:div>
        <w:div w:id="1814567857">
          <w:marLeft w:val="0"/>
          <w:marRight w:val="0"/>
          <w:marTop w:val="0"/>
          <w:marBottom w:val="0"/>
          <w:divBdr>
            <w:top w:val="none" w:sz="0" w:space="0" w:color="auto"/>
            <w:left w:val="none" w:sz="0" w:space="0" w:color="auto"/>
            <w:bottom w:val="none" w:sz="0" w:space="0" w:color="auto"/>
            <w:right w:val="none" w:sz="0" w:space="0" w:color="auto"/>
          </w:divBdr>
        </w:div>
        <w:div w:id="1391265486">
          <w:marLeft w:val="0"/>
          <w:marRight w:val="0"/>
          <w:marTop w:val="0"/>
          <w:marBottom w:val="0"/>
          <w:divBdr>
            <w:top w:val="none" w:sz="0" w:space="0" w:color="auto"/>
            <w:left w:val="none" w:sz="0" w:space="0" w:color="auto"/>
            <w:bottom w:val="none" w:sz="0" w:space="0" w:color="auto"/>
            <w:right w:val="none" w:sz="0" w:space="0" w:color="auto"/>
          </w:divBdr>
        </w:div>
        <w:div w:id="476993042">
          <w:marLeft w:val="0"/>
          <w:marRight w:val="0"/>
          <w:marTop w:val="0"/>
          <w:marBottom w:val="0"/>
          <w:divBdr>
            <w:top w:val="none" w:sz="0" w:space="0" w:color="auto"/>
            <w:left w:val="none" w:sz="0" w:space="0" w:color="auto"/>
            <w:bottom w:val="none" w:sz="0" w:space="0" w:color="auto"/>
            <w:right w:val="none" w:sz="0" w:space="0" w:color="auto"/>
          </w:divBdr>
        </w:div>
        <w:div w:id="419450099">
          <w:marLeft w:val="0"/>
          <w:marRight w:val="0"/>
          <w:marTop w:val="0"/>
          <w:marBottom w:val="0"/>
          <w:divBdr>
            <w:top w:val="none" w:sz="0" w:space="0" w:color="auto"/>
            <w:left w:val="none" w:sz="0" w:space="0" w:color="auto"/>
            <w:bottom w:val="none" w:sz="0" w:space="0" w:color="auto"/>
            <w:right w:val="none" w:sz="0" w:space="0" w:color="auto"/>
          </w:divBdr>
        </w:div>
        <w:div w:id="540359344">
          <w:marLeft w:val="0"/>
          <w:marRight w:val="0"/>
          <w:marTop w:val="0"/>
          <w:marBottom w:val="0"/>
          <w:divBdr>
            <w:top w:val="none" w:sz="0" w:space="0" w:color="auto"/>
            <w:left w:val="none" w:sz="0" w:space="0" w:color="auto"/>
            <w:bottom w:val="none" w:sz="0" w:space="0" w:color="auto"/>
            <w:right w:val="none" w:sz="0" w:space="0" w:color="auto"/>
          </w:divBdr>
        </w:div>
        <w:div w:id="267084251">
          <w:marLeft w:val="0"/>
          <w:marRight w:val="0"/>
          <w:marTop w:val="0"/>
          <w:marBottom w:val="0"/>
          <w:divBdr>
            <w:top w:val="none" w:sz="0" w:space="0" w:color="auto"/>
            <w:left w:val="none" w:sz="0" w:space="0" w:color="auto"/>
            <w:bottom w:val="none" w:sz="0" w:space="0" w:color="auto"/>
            <w:right w:val="none" w:sz="0" w:space="0" w:color="auto"/>
          </w:divBdr>
        </w:div>
        <w:div w:id="915046294">
          <w:marLeft w:val="0"/>
          <w:marRight w:val="0"/>
          <w:marTop w:val="0"/>
          <w:marBottom w:val="0"/>
          <w:divBdr>
            <w:top w:val="none" w:sz="0" w:space="0" w:color="auto"/>
            <w:left w:val="none" w:sz="0" w:space="0" w:color="auto"/>
            <w:bottom w:val="none" w:sz="0" w:space="0" w:color="auto"/>
            <w:right w:val="none" w:sz="0" w:space="0" w:color="auto"/>
          </w:divBdr>
        </w:div>
        <w:div w:id="1412235754">
          <w:marLeft w:val="0"/>
          <w:marRight w:val="0"/>
          <w:marTop w:val="0"/>
          <w:marBottom w:val="0"/>
          <w:divBdr>
            <w:top w:val="none" w:sz="0" w:space="0" w:color="auto"/>
            <w:left w:val="none" w:sz="0" w:space="0" w:color="auto"/>
            <w:bottom w:val="none" w:sz="0" w:space="0" w:color="auto"/>
            <w:right w:val="none" w:sz="0" w:space="0" w:color="auto"/>
          </w:divBdr>
        </w:div>
        <w:div w:id="1835686342">
          <w:marLeft w:val="0"/>
          <w:marRight w:val="0"/>
          <w:marTop w:val="0"/>
          <w:marBottom w:val="0"/>
          <w:divBdr>
            <w:top w:val="none" w:sz="0" w:space="0" w:color="auto"/>
            <w:left w:val="none" w:sz="0" w:space="0" w:color="auto"/>
            <w:bottom w:val="none" w:sz="0" w:space="0" w:color="auto"/>
            <w:right w:val="none" w:sz="0" w:space="0" w:color="auto"/>
          </w:divBdr>
        </w:div>
        <w:div w:id="844396589">
          <w:marLeft w:val="0"/>
          <w:marRight w:val="0"/>
          <w:marTop w:val="0"/>
          <w:marBottom w:val="0"/>
          <w:divBdr>
            <w:top w:val="none" w:sz="0" w:space="0" w:color="auto"/>
            <w:left w:val="none" w:sz="0" w:space="0" w:color="auto"/>
            <w:bottom w:val="none" w:sz="0" w:space="0" w:color="auto"/>
            <w:right w:val="none" w:sz="0" w:space="0" w:color="auto"/>
          </w:divBdr>
        </w:div>
        <w:div w:id="16590193">
          <w:marLeft w:val="0"/>
          <w:marRight w:val="0"/>
          <w:marTop w:val="0"/>
          <w:marBottom w:val="0"/>
          <w:divBdr>
            <w:top w:val="none" w:sz="0" w:space="0" w:color="auto"/>
            <w:left w:val="none" w:sz="0" w:space="0" w:color="auto"/>
            <w:bottom w:val="none" w:sz="0" w:space="0" w:color="auto"/>
            <w:right w:val="none" w:sz="0" w:space="0" w:color="auto"/>
          </w:divBdr>
        </w:div>
        <w:div w:id="2035962221">
          <w:marLeft w:val="0"/>
          <w:marRight w:val="0"/>
          <w:marTop w:val="0"/>
          <w:marBottom w:val="0"/>
          <w:divBdr>
            <w:top w:val="none" w:sz="0" w:space="0" w:color="auto"/>
            <w:left w:val="none" w:sz="0" w:space="0" w:color="auto"/>
            <w:bottom w:val="none" w:sz="0" w:space="0" w:color="auto"/>
            <w:right w:val="none" w:sz="0" w:space="0" w:color="auto"/>
          </w:divBdr>
        </w:div>
        <w:div w:id="1692535928">
          <w:marLeft w:val="0"/>
          <w:marRight w:val="0"/>
          <w:marTop w:val="0"/>
          <w:marBottom w:val="0"/>
          <w:divBdr>
            <w:top w:val="none" w:sz="0" w:space="0" w:color="auto"/>
            <w:left w:val="none" w:sz="0" w:space="0" w:color="auto"/>
            <w:bottom w:val="none" w:sz="0" w:space="0" w:color="auto"/>
            <w:right w:val="none" w:sz="0" w:space="0" w:color="auto"/>
          </w:divBdr>
        </w:div>
        <w:div w:id="1743721159">
          <w:marLeft w:val="0"/>
          <w:marRight w:val="0"/>
          <w:marTop w:val="0"/>
          <w:marBottom w:val="0"/>
          <w:divBdr>
            <w:top w:val="none" w:sz="0" w:space="0" w:color="auto"/>
            <w:left w:val="none" w:sz="0" w:space="0" w:color="auto"/>
            <w:bottom w:val="none" w:sz="0" w:space="0" w:color="auto"/>
            <w:right w:val="none" w:sz="0" w:space="0" w:color="auto"/>
          </w:divBdr>
        </w:div>
        <w:div w:id="1903714701">
          <w:marLeft w:val="0"/>
          <w:marRight w:val="0"/>
          <w:marTop w:val="0"/>
          <w:marBottom w:val="0"/>
          <w:divBdr>
            <w:top w:val="none" w:sz="0" w:space="0" w:color="auto"/>
            <w:left w:val="none" w:sz="0" w:space="0" w:color="auto"/>
            <w:bottom w:val="none" w:sz="0" w:space="0" w:color="auto"/>
            <w:right w:val="none" w:sz="0" w:space="0" w:color="auto"/>
          </w:divBdr>
        </w:div>
        <w:div w:id="353458206">
          <w:marLeft w:val="0"/>
          <w:marRight w:val="0"/>
          <w:marTop w:val="0"/>
          <w:marBottom w:val="0"/>
          <w:divBdr>
            <w:top w:val="none" w:sz="0" w:space="0" w:color="auto"/>
            <w:left w:val="none" w:sz="0" w:space="0" w:color="auto"/>
            <w:bottom w:val="none" w:sz="0" w:space="0" w:color="auto"/>
            <w:right w:val="none" w:sz="0" w:space="0" w:color="auto"/>
          </w:divBdr>
        </w:div>
        <w:div w:id="263343494">
          <w:marLeft w:val="0"/>
          <w:marRight w:val="0"/>
          <w:marTop w:val="0"/>
          <w:marBottom w:val="0"/>
          <w:divBdr>
            <w:top w:val="none" w:sz="0" w:space="0" w:color="auto"/>
            <w:left w:val="none" w:sz="0" w:space="0" w:color="auto"/>
            <w:bottom w:val="none" w:sz="0" w:space="0" w:color="auto"/>
            <w:right w:val="none" w:sz="0" w:space="0" w:color="auto"/>
          </w:divBdr>
        </w:div>
        <w:div w:id="629212660">
          <w:marLeft w:val="0"/>
          <w:marRight w:val="0"/>
          <w:marTop w:val="0"/>
          <w:marBottom w:val="0"/>
          <w:divBdr>
            <w:top w:val="none" w:sz="0" w:space="0" w:color="auto"/>
            <w:left w:val="none" w:sz="0" w:space="0" w:color="auto"/>
            <w:bottom w:val="none" w:sz="0" w:space="0" w:color="auto"/>
            <w:right w:val="none" w:sz="0" w:space="0" w:color="auto"/>
          </w:divBdr>
        </w:div>
        <w:div w:id="1846507312">
          <w:marLeft w:val="0"/>
          <w:marRight w:val="0"/>
          <w:marTop w:val="0"/>
          <w:marBottom w:val="0"/>
          <w:divBdr>
            <w:top w:val="none" w:sz="0" w:space="0" w:color="auto"/>
            <w:left w:val="none" w:sz="0" w:space="0" w:color="auto"/>
            <w:bottom w:val="none" w:sz="0" w:space="0" w:color="auto"/>
            <w:right w:val="none" w:sz="0" w:space="0" w:color="auto"/>
          </w:divBdr>
        </w:div>
        <w:div w:id="254823990">
          <w:marLeft w:val="0"/>
          <w:marRight w:val="0"/>
          <w:marTop w:val="0"/>
          <w:marBottom w:val="0"/>
          <w:divBdr>
            <w:top w:val="none" w:sz="0" w:space="0" w:color="auto"/>
            <w:left w:val="none" w:sz="0" w:space="0" w:color="auto"/>
            <w:bottom w:val="none" w:sz="0" w:space="0" w:color="auto"/>
            <w:right w:val="none" w:sz="0" w:space="0" w:color="auto"/>
          </w:divBdr>
        </w:div>
        <w:div w:id="476186598">
          <w:marLeft w:val="0"/>
          <w:marRight w:val="0"/>
          <w:marTop w:val="0"/>
          <w:marBottom w:val="0"/>
          <w:divBdr>
            <w:top w:val="none" w:sz="0" w:space="0" w:color="auto"/>
            <w:left w:val="none" w:sz="0" w:space="0" w:color="auto"/>
            <w:bottom w:val="none" w:sz="0" w:space="0" w:color="auto"/>
            <w:right w:val="none" w:sz="0" w:space="0" w:color="auto"/>
          </w:divBdr>
        </w:div>
        <w:div w:id="87191954">
          <w:marLeft w:val="0"/>
          <w:marRight w:val="0"/>
          <w:marTop w:val="0"/>
          <w:marBottom w:val="0"/>
          <w:divBdr>
            <w:top w:val="none" w:sz="0" w:space="0" w:color="auto"/>
            <w:left w:val="none" w:sz="0" w:space="0" w:color="auto"/>
            <w:bottom w:val="none" w:sz="0" w:space="0" w:color="auto"/>
            <w:right w:val="none" w:sz="0" w:space="0" w:color="auto"/>
          </w:divBdr>
        </w:div>
        <w:div w:id="411003238">
          <w:marLeft w:val="0"/>
          <w:marRight w:val="0"/>
          <w:marTop w:val="0"/>
          <w:marBottom w:val="0"/>
          <w:divBdr>
            <w:top w:val="none" w:sz="0" w:space="0" w:color="auto"/>
            <w:left w:val="none" w:sz="0" w:space="0" w:color="auto"/>
            <w:bottom w:val="none" w:sz="0" w:space="0" w:color="auto"/>
            <w:right w:val="none" w:sz="0" w:space="0" w:color="auto"/>
          </w:divBdr>
        </w:div>
        <w:div w:id="650526578">
          <w:marLeft w:val="0"/>
          <w:marRight w:val="0"/>
          <w:marTop w:val="0"/>
          <w:marBottom w:val="0"/>
          <w:divBdr>
            <w:top w:val="none" w:sz="0" w:space="0" w:color="auto"/>
            <w:left w:val="none" w:sz="0" w:space="0" w:color="auto"/>
            <w:bottom w:val="none" w:sz="0" w:space="0" w:color="auto"/>
            <w:right w:val="none" w:sz="0" w:space="0" w:color="auto"/>
          </w:divBdr>
        </w:div>
        <w:div w:id="579406790">
          <w:marLeft w:val="0"/>
          <w:marRight w:val="0"/>
          <w:marTop w:val="0"/>
          <w:marBottom w:val="0"/>
          <w:divBdr>
            <w:top w:val="none" w:sz="0" w:space="0" w:color="auto"/>
            <w:left w:val="none" w:sz="0" w:space="0" w:color="auto"/>
            <w:bottom w:val="none" w:sz="0" w:space="0" w:color="auto"/>
            <w:right w:val="none" w:sz="0" w:space="0" w:color="auto"/>
          </w:divBdr>
        </w:div>
        <w:div w:id="804159148">
          <w:marLeft w:val="0"/>
          <w:marRight w:val="0"/>
          <w:marTop w:val="0"/>
          <w:marBottom w:val="0"/>
          <w:divBdr>
            <w:top w:val="none" w:sz="0" w:space="0" w:color="auto"/>
            <w:left w:val="none" w:sz="0" w:space="0" w:color="auto"/>
            <w:bottom w:val="none" w:sz="0" w:space="0" w:color="auto"/>
            <w:right w:val="none" w:sz="0" w:space="0" w:color="auto"/>
          </w:divBdr>
        </w:div>
        <w:div w:id="833497008">
          <w:marLeft w:val="0"/>
          <w:marRight w:val="0"/>
          <w:marTop w:val="0"/>
          <w:marBottom w:val="0"/>
          <w:divBdr>
            <w:top w:val="none" w:sz="0" w:space="0" w:color="auto"/>
            <w:left w:val="none" w:sz="0" w:space="0" w:color="auto"/>
            <w:bottom w:val="none" w:sz="0" w:space="0" w:color="auto"/>
            <w:right w:val="none" w:sz="0" w:space="0" w:color="auto"/>
          </w:divBdr>
        </w:div>
        <w:div w:id="688335014">
          <w:marLeft w:val="0"/>
          <w:marRight w:val="0"/>
          <w:marTop w:val="0"/>
          <w:marBottom w:val="0"/>
          <w:divBdr>
            <w:top w:val="none" w:sz="0" w:space="0" w:color="auto"/>
            <w:left w:val="none" w:sz="0" w:space="0" w:color="auto"/>
            <w:bottom w:val="none" w:sz="0" w:space="0" w:color="auto"/>
            <w:right w:val="none" w:sz="0" w:space="0" w:color="auto"/>
          </w:divBdr>
        </w:div>
        <w:div w:id="153617684">
          <w:marLeft w:val="0"/>
          <w:marRight w:val="0"/>
          <w:marTop w:val="0"/>
          <w:marBottom w:val="0"/>
          <w:divBdr>
            <w:top w:val="none" w:sz="0" w:space="0" w:color="auto"/>
            <w:left w:val="none" w:sz="0" w:space="0" w:color="auto"/>
            <w:bottom w:val="none" w:sz="0" w:space="0" w:color="auto"/>
            <w:right w:val="none" w:sz="0" w:space="0" w:color="auto"/>
          </w:divBdr>
        </w:div>
        <w:div w:id="1255282565">
          <w:marLeft w:val="0"/>
          <w:marRight w:val="0"/>
          <w:marTop w:val="0"/>
          <w:marBottom w:val="0"/>
          <w:divBdr>
            <w:top w:val="none" w:sz="0" w:space="0" w:color="auto"/>
            <w:left w:val="none" w:sz="0" w:space="0" w:color="auto"/>
            <w:bottom w:val="none" w:sz="0" w:space="0" w:color="auto"/>
            <w:right w:val="none" w:sz="0" w:space="0" w:color="auto"/>
          </w:divBdr>
        </w:div>
        <w:div w:id="1526283574">
          <w:marLeft w:val="0"/>
          <w:marRight w:val="0"/>
          <w:marTop w:val="0"/>
          <w:marBottom w:val="0"/>
          <w:divBdr>
            <w:top w:val="none" w:sz="0" w:space="0" w:color="auto"/>
            <w:left w:val="none" w:sz="0" w:space="0" w:color="auto"/>
            <w:bottom w:val="none" w:sz="0" w:space="0" w:color="auto"/>
            <w:right w:val="none" w:sz="0" w:space="0" w:color="auto"/>
          </w:divBdr>
        </w:div>
        <w:div w:id="1589537742">
          <w:marLeft w:val="0"/>
          <w:marRight w:val="0"/>
          <w:marTop w:val="0"/>
          <w:marBottom w:val="0"/>
          <w:divBdr>
            <w:top w:val="none" w:sz="0" w:space="0" w:color="auto"/>
            <w:left w:val="none" w:sz="0" w:space="0" w:color="auto"/>
            <w:bottom w:val="none" w:sz="0" w:space="0" w:color="auto"/>
            <w:right w:val="none" w:sz="0" w:space="0" w:color="auto"/>
          </w:divBdr>
        </w:div>
        <w:div w:id="1904412504">
          <w:marLeft w:val="0"/>
          <w:marRight w:val="0"/>
          <w:marTop w:val="0"/>
          <w:marBottom w:val="0"/>
          <w:divBdr>
            <w:top w:val="none" w:sz="0" w:space="0" w:color="auto"/>
            <w:left w:val="none" w:sz="0" w:space="0" w:color="auto"/>
            <w:bottom w:val="none" w:sz="0" w:space="0" w:color="auto"/>
            <w:right w:val="none" w:sz="0" w:space="0" w:color="auto"/>
          </w:divBdr>
        </w:div>
        <w:div w:id="1145393131">
          <w:marLeft w:val="0"/>
          <w:marRight w:val="0"/>
          <w:marTop w:val="0"/>
          <w:marBottom w:val="0"/>
          <w:divBdr>
            <w:top w:val="none" w:sz="0" w:space="0" w:color="auto"/>
            <w:left w:val="none" w:sz="0" w:space="0" w:color="auto"/>
            <w:bottom w:val="none" w:sz="0" w:space="0" w:color="auto"/>
            <w:right w:val="none" w:sz="0" w:space="0" w:color="auto"/>
          </w:divBdr>
        </w:div>
        <w:div w:id="2016371419">
          <w:marLeft w:val="0"/>
          <w:marRight w:val="0"/>
          <w:marTop w:val="0"/>
          <w:marBottom w:val="0"/>
          <w:divBdr>
            <w:top w:val="none" w:sz="0" w:space="0" w:color="auto"/>
            <w:left w:val="none" w:sz="0" w:space="0" w:color="auto"/>
            <w:bottom w:val="none" w:sz="0" w:space="0" w:color="auto"/>
            <w:right w:val="none" w:sz="0" w:space="0" w:color="auto"/>
          </w:divBdr>
        </w:div>
        <w:div w:id="180702425">
          <w:marLeft w:val="0"/>
          <w:marRight w:val="0"/>
          <w:marTop w:val="0"/>
          <w:marBottom w:val="0"/>
          <w:divBdr>
            <w:top w:val="none" w:sz="0" w:space="0" w:color="auto"/>
            <w:left w:val="none" w:sz="0" w:space="0" w:color="auto"/>
            <w:bottom w:val="none" w:sz="0" w:space="0" w:color="auto"/>
            <w:right w:val="none" w:sz="0" w:space="0" w:color="auto"/>
          </w:divBdr>
        </w:div>
        <w:div w:id="1305508619">
          <w:marLeft w:val="0"/>
          <w:marRight w:val="0"/>
          <w:marTop w:val="0"/>
          <w:marBottom w:val="0"/>
          <w:divBdr>
            <w:top w:val="none" w:sz="0" w:space="0" w:color="auto"/>
            <w:left w:val="none" w:sz="0" w:space="0" w:color="auto"/>
            <w:bottom w:val="none" w:sz="0" w:space="0" w:color="auto"/>
            <w:right w:val="none" w:sz="0" w:space="0" w:color="auto"/>
          </w:divBdr>
        </w:div>
        <w:div w:id="292563793">
          <w:marLeft w:val="0"/>
          <w:marRight w:val="0"/>
          <w:marTop w:val="0"/>
          <w:marBottom w:val="0"/>
          <w:divBdr>
            <w:top w:val="none" w:sz="0" w:space="0" w:color="auto"/>
            <w:left w:val="none" w:sz="0" w:space="0" w:color="auto"/>
            <w:bottom w:val="none" w:sz="0" w:space="0" w:color="auto"/>
            <w:right w:val="none" w:sz="0" w:space="0" w:color="auto"/>
          </w:divBdr>
        </w:div>
        <w:div w:id="1316912534">
          <w:marLeft w:val="0"/>
          <w:marRight w:val="0"/>
          <w:marTop w:val="0"/>
          <w:marBottom w:val="0"/>
          <w:divBdr>
            <w:top w:val="none" w:sz="0" w:space="0" w:color="auto"/>
            <w:left w:val="none" w:sz="0" w:space="0" w:color="auto"/>
            <w:bottom w:val="none" w:sz="0" w:space="0" w:color="auto"/>
            <w:right w:val="none" w:sz="0" w:space="0" w:color="auto"/>
          </w:divBdr>
        </w:div>
        <w:div w:id="446588354">
          <w:marLeft w:val="0"/>
          <w:marRight w:val="0"/>
          <w:marTop w:val="0"/>
          <w:marBottom w:val="0"/>
          <w:divBdr>
            <w:top w:val="none" w:sz="0" w:space="0" w:color="auto"/>
            <w:left w:val="none" w:sz="0" w:space="0" w:color="auto"/>
            <w:bottom w:val="none" w:sz="0" w:space="0" w:color="auto"/>
            <w:right w:val="none" w:sz="0" w:space="0" w:color="auto"/>
          </w:divBdr>
        </w:div>
      </w:divsChild>
    </w:div>
    <w:div w:id="1520586940">
      <w:bodyDiv w:val="1"/>
      <w:marLeft w:val="0"/>
      <w:marRight w:val="0"/>
      <w:marTop w:val="0"/>
      <w:marBottom w:val="0"/>
      <w:divBdr>
        <w:top w:val="none" w:sz="0" w:space="0" w:color="auto"/>
        <w:left w:val="none" w:sz="0" w:space="0" w:color="auto"/>
        <w:bottom w:val="none" w:sz="0" w:space="0" w:color="auto"/>
        <w:right w:val="none" w:sz="0" w:space="0" w:color="auto"/>
      </w:divBdr>
    </w:div>
    <w:div w:id="1657343244">
      <w:bodyDiv w:val="1"/>
      <w:marLeft w:val="0"/>
      <w:marRight w:val="0"/>
      <w:marTop w:val="0"/>
      <w:marBottom w:val="0"/>
      <w:divBdr>
        <w:top w:val="none" w:sz="0" w:space="0" w:color="auto"/>
        <w:left w:val="none" w:sz="0" w:space="0" w:color="auto"/>
        <w:bottom w:val="none" w:sz="0" w:space="0" w:color="auto"/>
        <w:right w:val="none" w:sz="0" w:space="0" w:color="auto"/>
      </w:divBdr>
    </w:div>
    <w:div w:id="1687948945">
      <w:bodyDiv w:val="1"/>
      <w:marLeft w:val="0"/>
      <w:marRight w:val="0"/>
      <w:marTop w:val="0"/>
      <w:marBottom w:val="0"/>
      <w:divBdr>
        <w:top w:val="none" w:sz="0" w:space="0" w:color="auto"/>
        <w:left w:val="none" w:sz="0" w:space="0" w:color="auto"/>
        <w:bottom w:val="none" w:sz="0" w:space="0" w:color="auto"/>
        <w:right w:val="none" w:sz="0" w:space="0" w:color="auto"/>
      </w:divBdr>
    </w:div>
    <w:div w:id="1730838438">
      <w:bodyDiv w:val="1"/>
      <w:marLeft w:val="0"/>
      <w:marRight w:val="0"/>
      <w:marTop w:val="0"/>
      <w:marBottom w:val="0"/>
      <w:divBdr>
        <w:top w:val="none" w:sz="0" w:space="0" w:color="auto"/>
        <w:left w:val="none" w:sz="0" w:space="0" w:color="auto"/>
        <w:bottom w:val="none" w:sz="0" w:space="0" w:color="auto"/>
        <w:right w:val="none" w:sz="0" w:space="0" w:color="auto"/>
      </w:divBdr>
    </w:div>
    <w:div w:id="1742674674">
      <w:bodyDiv w:val="1"/>
      <w:marLeft w:val="0"/>
      <w:marRight w:val="0"/>
      <w:marTop w:val="0"/>
      <w:marBottom w:val="0"/>
      <w:divBdr>
        <w:top w:val="none" w:sz="0" w:space="0" w:color="auto"/>
        <w:left w:val="none" w:sz="0" w:space="0" w:color="auto"/>
        <w:bottom w:val="none" w:sz="0" w:space="0" w:color="auto"/>
        <w:right w:val="none" w:sz="0" w:space="0" w:color="auto"/>
      </w:divBdr>
    </w:div>
    <w:div w:id="1789854139">
      <w:bodyDiv w:val="1"/>
      <w:marLeft w:val="0"/>
      <w:marRight w:val="0"/>
      <w:marTop w:val="0"/>
      <w:marBottom w:val="0"/>
      <w:divBdr>
        <w:top w:val="none" w:sz="0" w:space="0" w:color="auto"/>
        <w:left w:val="none" w:sz="0" w:space="0" w:color="auto"/>
        <w:bottom w:val="none" w:sz="0" w:space="0" w:color="auto"/>
        <w:right w:val="none" w:sz="0" w:space="0" w:color="auto"/>
      </w:divBdr>
    </w:div>
    <w:div w:id="1838306503">
      <w:bodyDiv w:val="1"/>
      <w:marLeft w:val="0"/>
      <w:marRight w:val="0"/>
      <w:marTop w:val="0"/>
      <w:marBottom w:val="0"/>
      <w:divBdr>
        <w:top w:val="none" w:sz="0" w:space="0" w:color="auto"/>
        <w:left w:val="none" w:sz="0" w:space="0" w:color="auto"/>
        <w:bottom w:val="none" w:sz="0" w:space="0" w:color="auto"/>
        <w:right w:val="none" w:sz="0" w:space="0" w:color="auto"/>
      </w:divBdr>
    </w:div>
    <w:div w:id="1848212817">
      <w:bodyDiv w:val="1"/>
      <w:marLeft w:val="0"/>
      <w:marRight w:val="0"/>
      <w:marTop w:val="0"/>
      <w:marBottom w:val="0"/>
      <w:divBdr>
        <w:top w:val="none" w:sz="0" w:space="0" w:color="auto"/>
        <w:left w:val="none" w:sz="0" w:space="0" w:color="auto"/>
        <w:bottom w:val="none" w:sz="0" w:space="0" w:color="auto"/>
        <w:right w:val="none" w:sz="0" w:space="0" w:color="auto"/>
      </w:divBdr>
    </w:div>
    <w:div w:id="1852064736">
      <w:bodyDiv w:val="1"/>
      <w:marLeft w:val="0"/>
      <w:marRight w:val="0"/>
      <w:marTop w:val="0"/>
      <w:marBottom w:val="0"/>
      <w:divBdr>
        <w:top w:val="none" w:sz="0" w:space="0" w:color="auto"/>
        <w:left w:val="none" w:sz="0" w:space="0" w:color="auto"/>
        <w:bottom w:val="none" w:sz="0" w:space="0" w:color="auto"/>
        <w:right w:val="none" w:sz="0" w:space="0" w:color="auto"/>
      </w:divBdr>
    </w:div>
    <w:div w:id="1908999407">
      <w:bodyDiv w:val="1"/>
      <w:marLeft w:val="0"/>
      <w:marRight w:val="0"/>
      <w:marTop w:val="0"/>
      <w:marBottom w:val="0"/>
      <w:divBdr>
        <w:top w:val="none" w:sz="0" w:space="0" w:color="auto"/>
        <w:left w:val="none" w:sz="0" w:space="0" w:color="auto"/>
        <w:bottom w:val="none" w:sz="0" w:space="0" w:color="auto"/>
        <w:right w:val="none" w:sz="0" w:space="0" w:color="auto"/>
      </w:divBdr>
    </w:div>
    <w:div w:id="1910387742">
      <w:bodyDiv w:val="1"/>
      <w:marLeft w:val="0"/>
      <w:marRight w:val="0"/>
      <w:marTop w:val="0"/>
      <w:marBottom w:val="0"/>
      <w:divBdr>
        <w:top w:val="none" w:sz="0" w:space="0" w:color="auto"/>
        <w:left w:val="none" w:sz="0" w:space="0" w:color="auto"/>
        <w:bottom w:val="none" w:sz="0" w:space="0" w:color="auto"/>
        <w:right w:val="none" w:sz="0" w:space="0" w:color="auto"/>
      </w:divBdr>
    </w:div>
    <w:div w:id="1966233235">
      <w:bodyDiv w:val="1"/>
      <w:marLeft w:val="0"/>
      <w:marRight w:val="0"/>
      <w:marTop w:val="0"/>
      <w:marBottom w:val="0"/>
      <w:divBdr>
        <w:top w:val="none" w:sz="0" w:space="0" w:color="auto"/>
        <w:left w:val="none" w:sz="0" w:space="0" w:color="auto"/>
        <w:bottom w:val="none" w:sz="0" w:space="0" w:color="auto"/>
        <w:right w:val="none" w:sz="0" w:space="0" w:color="auto"/>
      </w:divBdr>
    </w:div>
    <w:div w:id="1991253415">
      <w:bodyDiv w:val="1"/>
      <w:marLeft w:val="0"/>
      <w:marRight w:val="0"/>
      <w:marTop w:val="0"/>
      <w:marBottom w:val="0"/>
      <w:divBdr>
        <w:top w:val="none" w:sz="0" w:space="0" w:color="auto"/>
        <w:left w:val="none" w:sz="0" w:space="0" w:color="auto"/>
        <w:bottom w:val="none" w:sz="0" w:space="0" w:color="auto"/>
        <w:right w:val="none" w:sz="0" w:space="0" w:color="auto"/>
      </w:divBdr>
    </w:div>
    <w:div w:id="2001039745">
      <w:bodyDiv w:val="1"/>
      <w:marLeft w:val="0"/>
      <w:marRight w:val="0"/>
      <w:marTop w:val="0"/>
      <w:marBottom w:val="0"/>
      <w:divBdr>
        <w:top w:val="none" w:sz="0" w:space="0" w:color="auto"/>
        <w:left w:val="none" w:sz="0" w:space="0" w:color="auto"/>
        <w:bottom w:val="none" w:sz="0" w:space="0" w:color="auto"/>
        <w:right w:val="none" w:sz="0" w:space="0" w:color="auto"/>
      </w:divBdr>
      <w:divsChild>
        <w:div w:id="1913927918">
          <w:marLeft w:val="0"/>
          <w:marRight w:val="0"/>
          <w:marTop w:val="0"/>
          <w:marBottom w:val="0"/>
          <w:divBdr>
            <w:top w:val="none" w:sz="0" w:space="0" w:color="auto"/>
            <w:left w:val="none" w:sz="0" w:space="0" w:color="auto"/>
            <w:bottom w:val="none" w:sz="0" w:space="0" w:color="auto"/>
            <w:right w:val="none" w:sz="0" w:space="0" w:color="auto"/>
          </w:divBdr>
        </w:div>
        <w:div w:id="191186491">
          <w:marLeft w:val="0"/>
          <w:marRight w:val="0"/>
          <w:marTop w:val="0"/>
          <w:marBottom w:val="0"/>
          <w:divBdr>
            <w:top w:val="none" w:sz="0" w:space="0" w:color="auto"/>
            <w:left w:val="none" w:sz="0" w:space="0" w:color="auto"/>
            <w:bottom w:val="none" w:sz="0" w:space="0" w:color="auto"/>
            <w:right w:val="none" w:sz="0" w:space="0" w:color="auto"/>
          </w:divBdr>
        </w:div>
        <w:div w:id="1684476667">
          <w:marLeft w:val="0"/>
          <w:marRight w:val="0"/>
          <w:marTop w:val="0"/>
          <w:marBottom w:val="0"/>
          <w:divBdr>
            <w:top w:val="none" w:sz="0" w:space="0" w:color="auto"/>
            <w:left w:val="none" w:sz="0" w:space="0" w:color="auto"/>
            <w:bottom w:val="none" w:sz="0" w:space="0" w:color="auto"/>
            <w:right w:val="none" w:sz="0" w:space="0" w:color="auto"/>
          </w:divBdr>
        </w:div>
        <w:div w:id="839005387">
          <w:marLeft w:val="0"/>
          <w:marRight w:val="0"/>
          <w:marTop w:val="0"/>
          <w:marBottom w:val="0"/>
          <w:divBdr>
            <w:top w:val="none" w:sz="0" w:space="0" w:color="auto"/>
            <w:left w:val="none" w:sz="0" w:space="0" w:color="auto"/>
            <w:bottom w:val="none" w:sz="0" w:space="0" w:color="auto"/>
            <w:right w:val="none" w:sz="0" w:space="0" w:color="auto"/>
          </w:divBdr>
        </w:div>
        <w:div w:id="1838036678">
          <w:marLeft w:val="0"/>
          <w:marRight w:val="0"/>
          <w:marTop w:val="0"/>
          <w:marBottom w:val="0"/>
          <w:divBdr>
            <w:top w:val="none" w:sz="0" w:space="0" w:color="auto"/>
            <w:left w:val="none" w:sz="0" w:space="0" w:color="auto"/>
            <w:bottom w:val="none" w:sz="0" w:space="0" w:color="auto"/>
            <w:right w:val="none" w:sz="0" w:space="0" w:color="auto"/>
          </w:divBdr>
        </w:div>
        <w:div w:id="1951206007">
          <w:marLeft w:val="0"/>
          <w:marRight w:val="0"/>
          <w:marTop w:val="0"/>
          <w:marBottom w:val="0"/>
          <w:divBdr>
            <w:top w:val="none" w:sz="0" w:space="0" w:color="auto"/>
            <w:left w:val="none" w:sz="0" w:space="0" w:color="auto"/>
            <w:bottom w:val="none" w:sz="0" w:space="0" w:color="auto"/>
            <w:right w:val="none" w:sz="0" w:space="0" w:color="auto"/>
          </w:divBdr>
        </w:div>
        <w:div w:id="187643572">
          <w:marLeft w:val="0"/>
          <w:marRight w:val="0"/>
          <w:marTop w:val="0"/>
          <w:marBottom w:val="0"/>
          <w:divBdr>
            <w:top w:val="none" w:sz="0" w:space="0" w:color="auto"/>
            <w:left w:val="none" w:sz="0" w:space="0" w:color="auto"/>
            <w:bottom w:val="none" w:sz="0" w:space="0" w:color="auto"/>
            <w:right w:val="none" w:sz="0" w:space="0" w:color="auto"/>
          </w:divBdr>
        </w:div>
        <w:div w:id="817579066">
          <w:marLeft w:val="0"/>
          <w:marRight w:val="0"/>
          <w:marTop w:val="0"/>
          <w:marBottom w:val="0"/>
          <w:divBdr>
            <w:top w:val="none" w:sz="0" w:space="0" w:color="auto"/>
            <w:left w:val="none" w:sz="0" w:space="0" w:color="auto"/>
            <w:bottom w:val="none" w:sz="0" w:space="0" w:color="auto"/>
            <w:right w:val="none" w:sz="0" w:space="0" w:color="auto"/>
          </w:divBdr>
        </w:div>
        <w:div w:id="29958868">
          <w:marLeft w:val="0"/>
          <w:marRight w:val="0"/>
          <w:marTop w:val="0"/>
          <w:marBottom w:val="0"/>
          <w:divBdr>
            <w:top w:val="none" w:sz="0" w:space="0" w:color="auto"/>
            <w:left w:val="none" w:sz="0" w:space="0" w:color="auto"/>
            <w:bottom w:val="none" w:sz="0" w:space="0" w:color="auto"/>
            <w:right w:val="none" w:sz="0" w:space="0" w:color="auto"/>
          </w:divBdr>
        </w:div>
        <w:div w:id="530071416">
          <w:marLeft w:val="0"/>
          <w:marRight w:val="0"/>
          <w:marTop w:val="0"/>
          <w:marBottom w:val="0"/>
          <w:divBdr>
            <w:top w:val="none" w:sz="0" w:space="0" w:color="auto"/>
            <w:left w:val="none" w:sz="0" w:space="0" w:color="auto"/>
            <w:bottom w:val="none" w:sz="0" w:space="0" w:color="auto"/>
            <w:right w:val="none" w:sz="0" w:space="0" w:color="auto"/>
          </w:divBdr>
        </w:div>
        <w:div w:id="1940598160">
          <w:marLeft w:val="0"/>
          <w:marRight w:val="0"/>
          <w:marTop w:val="0"/>
          <w:marBottom w:val="0"/>
          <w:divBdr>
            <w:top w:val="none" w:sz="0" w:space="0" w:color="auto"/>
            <w:left w:val="none" w:sz="0" w:space="0" w:color="auto"/>
            <w:bottom w:val="none" w:sz="0" w:space="0" w:color="auto"/>
            <w:right w:val="none" w:sz="0" w:space="0" w:color="auto"/>
          </w:divBdr>
        </w:div>
        <w:div w:id="2003655765">
          <w:marLeft w:val="0"/>
          <w:marRight w:val="0"/>
          <w:marTop w:val="0"/>
          <w:marBottom w:val="0"/>
          <w:divBdr>
            <w:top w:val="none" w:sz="0" w:space="0" w:color="auto"/>
            <w:left w:val="none" w:sz="0" w:space="0" w:color="auto"/>
            <w:bottom w:val="none" w:sz="0" w:space="0" w:color="auto"/>
            <w:right w:val="none" w:sz="0" w:space="0" w:color="auto"/>
          </w:divBdr>
        </w:div>
        <w:div w:id="1196425246">
          <w:marLeft w:val="0"/>
          <w:marRight w:val="0"/>
          <w:marTop w:val="0"/>
          <w:marBottom w:val="0"/>
          <w:divBdr>
            <w:top w:val="none" w:sz="0" w:space="0" w:color="auto"/>
            <w:left w:val="none" w:sz="0" w:space="0" w:color="auto"/>
            <w:bottom w:val="none" w:sz="0" w:space="0" w:color="auto"/>
            <w:right w:val="none" w:sz="0" w:space="0" w:color="auto"/>
          </w:divBdr>
        </w:div>
      </w:divsChild>
    </w:div>
    <w:div w:id="2066100868">
      <w:bodyDiv w:val="1"/>
      <w:marLeft w:val="0"/>
      <w:marRight w:val="0"/>
      <w:marTop w:val="0"/>
      <w:marBottom w:val="0"/>
      <w:divBdr>
        <w:top w:val="none" w:sz="0" w:space="0" w:color="auto"/>
        <w:left w:val="none" w:sz="0" w:space="0" w:color="auto"/>
        <w:bottom w:val="none" w:sz="0" w:space="0" w:color="auto"/>
        <w:right w:val="none" w:sz="0" w:space="0" w:color="auto"/>
      </w:divBdr>
    </w:div>
    <w:div w:id="20899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doi.org/10.1177/1359105302007005681" TargetMode="External"/><Relationship Id="rId39" Type="http://schemas.openxmlformats.org/officeDocument/2006/relationships/hyperlink" Target="https://doi.org/10.1037/dev0000336" TargetMode="External"/><Relationship Id="rId21" Type="http://schemas.openxmlformats.org/officeDocument/2006/relationships/hyperlink" Target="http://www.artlab.org.uk/fatimah-awan-phd.htm" TargetMode="External"/><Relationship Id="rId34" Type="http://schemas.openxmlformats.org/officeDocument/2006/relationships/hyperlink" Target="https://doi.org/10.1177/1359105302007002455" TargetMode="External"/><Relationship Id="rId42" Type="http://schemas.openxmlformats.org/officeDocument/2006/relationships/hyperlink" Target="https://doi.org/10.1111/j.1464-410X.2004.05010.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doi.org/10.1177/03057356166898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80/10720530590914789" TargetMode="External"/><Relationship Id="rId32" Type="http://schemas.openxmlformats.org/officeDocument/2006/relationships/hyperlink" Target="https://doi.org/10.1016/j.dr.2008.04.001" TargetMode="External"/><Relationship Id="rId37" Type="http://schemas.openxmlformats.org/officeDocument/2006/relationships/hyperlink" Target="https://doi.org/10.1177/1359105302007003222" TargetMode="External"/><Relationship Id="rId40" Type="http://schemas.openxmlformats.org/officeDocument/2006/relationships/hyperlink" Target="https://doi.org/10.1016/j.adolescence.2015.11.007"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doi.org/10.4135/9781529716665" TargetMode="External"/><Relationship Id="rId28" Type="http://schemas.openxmlformats.org/officeDocument/2006/relationships/hyperlink" Target="https://doi.org/10.1177/1744987118821396" TargetMode="External"/><Relationship Id="rId36" Type="http://schemas.openxmlformats.org/officeDocument/2006/relationships/hyperlink" Target="https://doi.org/10.1080/14780887.2018.1540648" TargetMode="Externa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s://digital.lib.washington.edu/researchworks/handle/1773/20815"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i.org/10.1006/drev.2000.0514" TargetMode="External"/><Relationship Id="rId27" Type="http://schemas.openxmlformats.org/officeDocument/2006/relationships/hyperlink" Target="https://doi.org/10.1080/00049539008260102" TargetMode="External"/><Relationship Id="rId30" Type="http://schemas.openxmlformats.org/officeDocument/2006/relationships/hyperlink" Target="https://ethos.bl.uk/OrderDetails.do?uin=uk.bl.ethos.398919" TargetMode="External"/><Relationship Id="rId35" Type="http://schemas.openxmlformats.org/officeDocument/2006/relationships/hyperlink" Target="https://psycnet.apa.org/doi/10.1348/014466699164248"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doi.org/10.1080/03055699997855" TargetMode="External"/><Relationship Id="rId33" Type="http://schemas.openxmlformats.org/officeDocument/2006/relationships/hyperlink" Target="https://doi.org/10.1002/ajmg.a.20200" TargetMode="External"/><Relationship Id="rId38" Type="http://schemas.openxmlformats.org/officeDocument/2006/relationships/hyperlink" Target="https://doi.org/10.3102/0034654308321456" TargetMode="External"/><Relationship Id="rId46" Type="http://schemas.openxmlformats.org/officeDocument/2006/relationships/theme" Target="theme/theme1.xml"/><Relationship Id="rId20" Type="http://schemas.openxmlformats.org/officeDocument/2006/relationships/hyperlink" Target="https://psycnet.apa.org/doi/10.1002/casp.764" TargetMode="External"/><Relationship Id="rId41" Type="http://schemas.openxmlformats.org/officeDocument/2006/relationships/hyperlink" Target="https://www.instagram.com/p/CYZXD_SJ24U/?igshid=YmMyMTA2M2Y%3D&amp;fbclid=IwAR27XJJGbxRkcxLFScbKSbe0q2_Dm5m0Ad1CK1l6MgiwzBxAgvSQufcvMQ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68A5C081D9DF48B7D86E994F6A0483" ma:contentTypeVersion="10" ma:contentTypeDescription="Vytvoří nový dokument" ma:contentTypeScope="" ma:versionID="bb689cb654feb5ba7e9940e6c221e9dd">
  <xsd:schema xmlns:xsd="http://www.w3.org/2001/XMLSchema" xmlns:xs="http://www.w3.org/2001/XMLSchema" xmlns:p="http://schemas.microsoft.com/office/2006/metadata/properties" xmlns:ns2="5505fd6f-d275-424e-9f21-f1c935890fdb" xmlns:ns3="3015e875-2f54-498f-aabe-1230b725b7b1" targetNamespace="http://schemas.microsoft.com/office/2006/metadata/properties" ma:root="true" ma:fieldsID="662a65bab237c735c925bd5cdfb6d5a9" ns2:_="" ns3:_="">
    <xsd:import namespace="5505fd6f-d275-424e-9f21-f1c935890fdb"/>
    <xsd:import namespace="3015e875-2f54-498f-aabe-1230b725b7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5fd6f-d275-424e-9f21-f1c935890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5e875-2f54-498f-aabe-1230b725b7b1"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5CFEC-81F0-604C-A667-207023AF6DB2}">
  <ds:schemaRefs>
    <ds:schemaRef ds:uri="http://schemas.openxmlformats.org/officeDocument/2006/bibliography"/>
  </ds:schemaRefs>
</ds:datastoreItem>
</file>

<file path=customXml/itemProps2.xml><?xml version="1.0" encoding="utf-8"?>
<ds:datastoreItem xmlns:ds="http://schemas.openxmlformats.org/officeDocument/2006/customXml" ds:itemID="{A7FE90BF-0F98-4524-8823-D024D53942F6}">
  <ds:schemaRefs>
    <ds:schemaRef ds:uri="http://schemas.microsoft.com/sharepoint/v3/contenttype/forms"/>
  </ds:schemaRefs>
</ds:datastoreItem>
</file>

<file path=customXml/itemProps3.xml><?xml version="1.0" encoding="utf-8"?>
<ds:datastoreItem xmlns:ds="http://schemas.openxmlformats.org/officeDocument/2006/customXml" ds:itemID="{59D8FB2A-C686-4C2C-B68D-A1B90DDBA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5fd6f-d275-424e-9f21-f1c935890fdb"/>
    <ds:schemaRef ds:uri="3015e875-2f54-498f-aabe-1230b725b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E1978-48E2-485E-A650-F2DAD7E6A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43408</Words>
  <Characters>256546</Characters>
  <Application>Microsoft Office Word</Application>
  <DocSecurity>0</DocSecurity>
  <Lines>6413</Lines>
  <Paragraphs>2189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297765</CharactersWithSpaces>
  <SharedDoc>false</SharedDoc>
  <HLinks>
    <vt:vector size="300" baseType="variant">
      <vt:variant>
        <vt:i4>5898325</vt:i4>
      </vt:variant>
      <vt:variant>
        <vt:i4>237</vt:i4>
      </vt:variant>
      <vt:variant>
        <vt:i4>0</vt:i4>
      </vt:variant>
      <vt:variant>
        <vt:i4>5</vt:i4>
      </vt:variant>
      <vt:variant>
        <vt:lpwstr>https://doi.org/10.1111/j.1464-410X.2004.05010.x</vt:lpwstr>
      </vt:variant>
      <vt:variant>
        <vt:lpwstr/>
      </vt:variant>
      <vt:variant>
        <vt:i4>4849684</vt:i4>
      </vt:variant>
      <vt:variant>
        <vt:i4>234</vt:i4>
      </vt:variant>
      <vt:variant>
        <vt:i4>0</vt:i4>
      </vt:variant>
      <vt:variant>
        <vt:i4>5</vt:i4>
      </vt:variant>
      <vt:variant>
        <vt:lpwstr>https://www.instagram.com/p/CYZXD_SJ24U/?igshid=YmMyMTA2M2Y%3D&amp;fbclid=IwAR27XJJGbxRkcxLFScbKSbe0q2_Dm5m0Ad1CK1l6MgiwzBxAgvSQufcvMQ0</vt:lpwstr>
      </vt:variant>
      <vt:variant>
        <vt:lpwstr/>
      </vt:variant>
      <vt:variant>
        <vt:i4>4522009</vt:i4>
      </vt:variant>
      <vt:variant>
        <vt:i4>231</vt:i4>
      </vt:variant>
      <vt:variant>
        <vt:i4>0</vt:i4>
      </vt:variant>
      <vt:variant>
        <vt:i4>5</vt:i4>
      </vt:variant>
      <vt:variant>
        <vt:lpwstr>https://doi.org/10.1016/j.adolescence.2015.11.007</vt:lpwstr>
      </vt:variant>
      <vt:variant>
        <vt:lpwstr/>
      </vt:variant>
      <vt:variant>
        <vt:i4>7340156</vt:i4>
      </vt:variant>
      <vt:variant>
        <vt:i4>228</vt:i4>
      </vt:variant>
      <vt:variant>
        <vt:i4>0</vt:i4>
      </vt:variant>
      <vt:variant>
        <vt:i4>5</vt:i4>
      </vt:variant>
      <vt:variant>
        <vt:lpwstr>https://doi.org/10.1037/dev0000336</vt:lpwstr>
      </vt:variant>
      <vt:variant>
        <vt:lpwstr/>
      </vt:variant>
      <vt:variant>
        <vt:i4>1769567</vt:i4>
      </vt:variant>
      <vt:variant>
        <vt:i4>225</vt:i4>
      </vt:variant>
      <vt:variant>
        <vt:i4>0</vt:i4>
      </vt:variant>
      <vt:variant>
        <vt:i4>5</vt:i4>
      </vt:variant>
      <vt:variant>
        <vt:lpwstr>https://doi.org/10.3102/0034654308321456</vt:lpwstr>
      </vt:variant>
      <vt:variant>
        <vt:lpwstr/>
      </vt:variant>
      <vt:variant>
        <vt:i4>3014761</vt:i4>
      </vt:variant>
      <vt:variant>
        <vt:i4>222</vt:i4>
      </vt:variant>
      <vt:variant>
        <vt:i4>0</vt:i4>
      </vt:variant>
      <vt:variant>
        <vt:i4>5</vt:i4>
      </vt:variant>
      <vt:variant>
        <vt:lpwstr>https://doi.org/10.1177/1359105302007003222</vt:lpwstr>
      </vt:variant>
      <vt:variant>
        <vt:lpwstr/>
      </vt:variant>
      <vt:variant>
        <vt:i4>262209</vt:i4>
      </vt:variant>
      <vt:variant>
        <vt:i4>219</vt:i4>
      </vt:variant>
      <vt:variant>
        <vt:i4>0</vt:i4>
      </vt:variant>
      <vt:variant>
        <vt:i4>5</vt:i4>
      </vt:variant>
      <vt:variant>
        <vt:lpwstr>https://doi.org/10.1080/14780887.2018.1540648</vt:lpwstr>
      </vt:variant>
      <vt:variant>
        <vt:lpwstr/>
      </vt:variant>
      <vt:variant>
        <vt:i4>2621563</vt:i4>
      </vt:variant>
      <vt:variant>
        <vt:i4>216</vt:i4>
      </vt:variant>
      <vt:variant>
        <vt:i4>0</vt:i4>
      </vt:variant>
      <vt:variant>
        <vt:i4>5</vt:i4>
      </vt:variant>
      <vt:variant>
        <vt:lpwstr>https://psycnet.apa.org/doi/10.1348/014466699164248</vt:lpwstr>
      </vt:variant>
      <vt:variant>
        <vt:lpwstr/>
      </vt:variant>
      <vt:variant>
        <vt:i4>2621551</vt:i4>
      </vt:variant>
      <vt:variant>
        <vt:i4>213</vt:i4>
      </vt:variant>
      <vt:variant>
        <vt:i4>0</vt:i4>
      </vt:variant>
      <vt:variant>
        <vt:i4>5</vt:i4>
      </vt:variant>
      <vt:variant>
        <vt:lpwstr>https://doi.org/10.1177/1359105302007002455</vt:lpwstr>
      </vt:variant>
      <vt:variant>
        <vt:lpwstr/>
      </vt:variant>
      <vt:variant>
        <vt:i4>5177428</vt:i4>
      </vt:variant>
      <vt:variant>
        <vt:i4>210</vt:i4>
      </vt:variant>
      <vt:variant>
        <vt:i4>0</vt:i4>
      </vt:variant>
      <vt:variant>
        <vt:i4>5</vt:i4>
      </vt:variant>
      <vt:variant>
        <vt:lpwstr>https://doi.org/10.1002/ajmg.a.20200</vt:lpwstr>
      </vt:variant>
      <vt:variant>
        <vt:lpwstr/>
      </vt:variant>
      <vt:variant>
        <vt:i4>5701722</vt:i4>
      </vt:variant>
      <vt:variant>
        <vt:i4>207</vt:i4>
      </vt:variant>
      <vt:variant>
        <vt:i4>0</vt:i4>
      </vt:variant>
      <vt:variant>
        <vt:i4>5</vt:i4>
      </vt:variant>
      <vt:variant>
        <vt:lpwstr>https://doi.org/10.1016/j.dr.2008.04.001</vt:lpwstr>
      </vt:variant>
      <vt:variant>
        <vt:lpwstr/>
      </vt:variant>
      <vt:variant>
        <vt:i4>8323116</vt:i4>
      </vt:variant>
      <vt:variant>
        <vt:i4>204</vt:i4>
      </vt:variant>
      <vt:variant>
        <vt:i4>0</vt:i4>
      </vt:variant>
      <vt:variant>
        <vt:i4>5</vt:i4>
      </vt:variant>
      <vt:variant>
        <vt:lpwstr>https://digital.lib.washington.edu/researchworks/handle/1773/20815</vt:lpwstr>
      </vt:variant>
      <vt:variant>
        <vt:lpwstr/>
      </vt:variant>
      <vt:variant>
        <vt:i4>2818081</vt:i4>
      </vt:variant>
      <vt:variant>
        <vt:i4>201</vt:i4>
      </vt:variant>
      <vt:variant>
        <vt:i4>0</vt:i4>
      </vt:variant>
      <vt:variant>
        <vt:i4>5</vt:i4>
      </vt:variant>
      <vt:variant>
        <vt:lpwstr>https://ethos.bl.uk/OrderDetails.do?uin=uk.bl.ethos.398919</vt:lpwstr>
      </vt:variant>
      <vt:variant>
        <vt:lpwstr/>
      </vt:variant>
      <vt:variant>
        <vt:i4>1572946</vt:i4>
      </vt:variant>
      <vt:variant>
        <vt:i4>198</vt:i4>
      </vt:variant>
      <vt:variant>
        <vt:i4>0</vt:i4>
      </vt:variant>
      <vt:variant>
        <vt:i4>5</vt:i4>
      </vt:variant>
      <vt:variant>
        <vt:lpwstr>https://doi.org/10.1177/0305735616689829</vt:lpwstr>
      </vt:variant>
      <vt:variant>
        <vt:lpwstr/>
      </vt:variant>
      <vt:variant>
        <vt:i4>1114198</vt:i4>
      </vt:variant>
      <vt:variant>
        <vt:i4>195</vt:i4>
      </vt:variant>
      <vt:variant>
        <vt:i4>0</vt:i4>
      </vt:variant>
      <vt:variant>
        <vt:i4>5</vt:i4>
      </vt:variant>
      <vt:variant>
        <vt:lpwstr>https://doi.org/10.1177/1744987118821396</vt:lpwstr>
      </vt:variant>
      <vt:variant>
        <vt:lpwstr/>
      </vt:variant>
      <vt:variant>
        <vt:i4>1114207</vt:i4>
      </vt:variant>
      <vt:variant>
        <vt:i4>192</vt:i4>
      </vt:variant>
      <vt:variant>
        <vt:i4>0</vt:i4>
      </vt:variant>
      <vt:variant>
        <vt:i4>5</vt:i4>
      </vt:variant>
      <vt:variant>
        <vt:lpwstr>https://doi.org/10.1080/00049539008260102</vt:lpwstr>
      </vt:variant>
      <vt:variant>
        <vt:lpwstr/>
      </vt:variant>
      <vt:variant>
        <vt:i4>2228333</vt:i4>
      </vt:variant>
      <vt:variant>
        <vt:i4>189</vt:i4>
      </vt:variant>
      <vt:variant>
        <vt:i4>0</vt:i4>
      </vt:variant>
      <vt:variant>
        <vt:i4>5</vt:i4>
      </vt:variant>
      <vt:variant>
        <vt:lpwstr>https://doi.org/10.1177/1359105302007005681</vt:lpwstr>
      </vt:variant>
      <vt:variant>
        <vt:lpwstr/>
      </vt:variant>
      <vt:variant>
        <vt:i4>2490477</vt:i4>
      </vt:variant>
      <vt:variant>
        <vt:i4>186</vt:i4>
      </vt:variant>
      <vt:variant>
        <vt:i4>0</vt:i4>
      </vt:variant>
      <vt:variant>
        <vt:i4>5</vt:i4>
      </vt:variant>
      <vt:variant>
        <vt:lpwstr>https://doi.org/10.1080/03055699997855</vt:lpwstr>
      </vt:variant>
      <vt:variant>
        <vt:lpwstr/>
      </vt:variant>
      <vt:variant>
        <vt:i4>1048668</vt:i4>
      </vt:variant>
      <vt:variant>
        <vt:i4>183</vt:i4>
      </vt:variant>
      <vt:variant>
        <vt:i4>0</vt:i4>
      </vt:variant>
      <vt:variant>
        <vt:i4>5</vt:i4>
      </vt:variant>
      <vt:variant>
        <vt:lpwstr>https://doi.org/10.1080/10720530590914789</vt:lpwstr>
      </vt:variant>
      <vt:variant>
        <vt:lpwstr/>
      </vt:variant>
      <vt:variant>
        <vt:i4>1441876</vt:i4>
      </vt:variant>
      <vt:variant>
        <vt:i4>180</vt:i4>
      </vt:variant>
      <vt:variant>
        <vt:i4>0</vt:i4>
      </vt:variant>
      <vt:variant>
        <vt:i4>5</vt:i4>
      </vt:variant>
      <vt:variant>
        <vt:lpwstr>https://doi.org/10.4135/9781529716665</vt:lpwstr>
      </vt:variant>
      <vt:variant>
        <vt:lpwstr/>
      </vt:variant>
      <vt:variant>
        <vt:i4>3801202</vt:i4>
      </vt:variant>
      <vt:variant>
        <vt:i4>177</vt:i4>
      </vt:variant>
      <vt:variant>
        <vt:i4>0</vt:i4>
      </vt:variant>
      <vt:variant>
        <vt:i4>5</vt:i4>
      </vt:variant>
      <vt:variant>
        <vt:lpwstr>https://doi.org/10.1006/drev.2000.0514</vt:lpwstr>
      </vt:variant>
      <vt:variant>
        <vt:lpwstr/>
      </vt:variant>
      <vt:variant>
        <vt:i4>5111903</vt:i4>
      </vt:variant>
      <vt:variant>
        <vt:i4>174</vt:i4>
      </vt:variant>
      <vt:variant>
        <vt:i4>0</vt:i4>
      </vt:variant>
      <vt:variant>
        <vt:i4>5</vt:i4>
      </vt:variant>
      <vt:variant>
        <vt:lpwstr>http://www.artlab.org.uk/fatimah-awan-phd.htm</vt:lpwstr>
      </vt:variant>
      <vt:variant>
        <vt:lpwstr/>
      </vt:variant>
      <vt:variant>
        <vt:i4>327747</vt:i4>
      </vt:variant>
      <vt:variant>
        <vt:i4>171</vt:i4>
      </vt:variant>
      <vt:variant>
        <vt:i4>0</vt:i4>
      </vt:variant>
      <vt:variant>
        <vt:i4>5</vt:i4>
      </vt:variant>
      <vt:variant>
        <vt:lpwstr>https://psycnet.apa.org/doi/10.1002/casp.764</vt:lpwstr>
      </vt:variant>
      <vt:variant>
        <vt:lpwstr/>
      </vt:variant>
      <vt:variant>
        <vt:i4>1638450</vt:i4>
      </vt:variant>
      <vt:variant>
        <vt:i4>158</vt:i4>
      </vt:variant>
      <vt:variant>
        <vt:i4>0</vt:i4>
      </vt:variant>
      <vt:variant>
        <vt:i4>5</vt:i4>
      </vt:variant>
      <vt:variant>
        <vt:lpwstr/>
      </vt:variant>
      <vt:variant>
        <vt:lpwstr>_Toc132904108</vt:lpwstr>
      </vt:variant>
      <vt:variant>
        <vt:i4>1638450</vt:i4>
      </vt:variant>
      <vt:variant>
        <vt:i4>152</vt:i4>
      </vt:variant>
      <vt:variant>
        <vt:i4>0</vt:i4>
      </vt:variant>
      <vt:variant>
        <vt:i4>5</vt:i4>
      </vt:variant>
      <vt:variant>
        <vt:lpwstr/>
      </vt:variant>
      <vt:variant>
        <vt:lpwstr>_Toc132904107</vt:lpwstr>
      </vt:variant>
      <vt:variant>
        <vt:i4>1638450</vt:i4>
      </vt:variant>
      <vt:variant>
        <vt:i4>146</vt:i4>
      </vt:variant>
      <vt:variant>
        <vt:i4>0</vt:i4>
      </vt:variant>
      <vt:variant>
        <vt:i4>5</vt:i4>
      </vt:variant>
      <vt:variant>
        <vt:lpwstr/>
      </vt:variant>
      <vt:variant>
        <vt:lpwstr>_Toc132904106</vt:lpwstr>
      </vt:variant>
      <vt:variant>
        <vt:i4>1638450</vt:i4>
      </vt:variant>
      <vt:variant>
        <vt:i4>140</vt:i4>
      </vt:variant>
      <vt:variant>
        <vt:i4>0</vt:i4>
      </vt:variant>
      <vt:variant>
        <vt:i4>5</vt:i4>
      </vt:variant>
      <vt:variant>
        <vt:lpwstr/>
      </vt:variant>
      <vt:variant>
        <vt:lpwstr>_Toc132904105</vt:lpwstr>
      </vt:variant>
      <vt:variant>
        <vt:i4>1638450</vt:i4>
      </vt:variant>
      <vt:variant>
        <vt:i4>134</vt:i4>
      </vt:variant>
      <vt:variant>
        <vt:i4>0</vt:i4>
      </vt:variant>
      <vt:variant>
        <vt:i4>5</vt:i4>
      </vt:variant>
      <vt:variant>
        <vt:lpwstr/>
      </vt:variant>
      <vt:variant>
        <vt:lpwstr>_Toc132904104</vt:lpwstr>
      </vt:variant>
      <vt:variant>
        <vt:i4>1638450</vt:i4>
      </vt:variant>
      <vt:variant>
        <vt:i4>128</vt:i4>
      </vt:variant>
      <vt:variant>
        <vt:i4>0</vt:i4>
      </vt:variant>
      <vt:variant>
        <vt:i4>5</vt:i4>
      </vt:variant>
      <vt:variant>
        <vt:lpwstr/>
      </vt:variant>
      <vt:variant>
        <vt:lpwstr>_Toc132904103</vt:lpwstr>
      </vt:variant>
      <vt:variant>
        <vt:i4>1638450</vt:i4>
      </vt:variant>
      <vt:variant>
        <vt:i4>122</vt:i4>
      </vt:variant>
      <vt:variant>
        <vt:i4>0</vt:i4>
      </vt:variant>
      <vt:variant>
        <vt:i4>5</vt:i4>
      </vt:variant>
      <vt:variant>
        <vt:lpwstr/>
      </vt:variant>
      <vt:variant>
        <vt:lpwstr>_Toc132904102</vt:lpwstr>
      </vt:variant>
      <vt:variant>
        <vt:i4>1638450</vt:i4>
      </vt:variant>
      <vt:variant>
        <vt:i4>116</vt:i4>
      </vt:variant>
      <vt:variant>
        <vt:i4>0</vt:i4>
      </vt:variant>
      <vt:variant>
        <vt:i4>5</vt:i4>
      </vt:variant>
      <vt:variant>
        <vt:lpwstr/>
      </vt:variant>
      <vt:variant>
        <vt:lpwstr>_Toc132904101</vt:lpwstr>
      </vt:variant>
      <vt:variant>
        <vt:i4>1638450</vt:i4>
      </vt:variant>
      <vt:variant>
        <vt:i4>110</vt:i4>
      </vt:variant>
      <vt:variant>
        <vt:i4>0</vt:i4>
      </vt:variant>
      <vt:variant>
        <vt:i4>5</vt:i4>
      </vt:variant>
      <vt:variant>
        <vt:lpwstr/>
      </vt:variant>
      <vt:variant>
        <vt:lpwstr>_Toc132904100</vt:lpwstr>
      </vt:variant>
      <vt:variant>
        <vt:i4>1048627</vt:i4>
      </vt:variant>
      <vt:variant>
        <vt:i4>104</vt:i4>
      </vt:variant>
      <vt:variant>
        <vt:i4>0</vt:i4>
      </vt:variant>
      <vt:variant>
        <vt:i4>5</vt:i4>
      </vt:variant>
      <vt:variant>
        <vt:lpwstr/>
      </vt:variant>
      <vt:variant>
        <vt:lpwstr>_Toc132904099</vt:lpwstr>
      </vt:variant>
      <vt:variant>
        <vt:i4>1048627</vt:i4>
      </vt:variant>
      <vt:variant>
        <vt:i4>98</vt:i4>
      </vt:variant>
      <vt:variant>
        <vt:i4>0</vt:i4>
      </vt:variant>
      <vt:variant>
        <vt:i4>5</vt:i4>
      </vt:variant>
      <vt:variant>
        <vt:lpwstr/>
      </vt:variant>
      <vt:variant>
        <vt:lpwstr>_Toc132904098</vt:lpwstr>
      </vt:variant>
      <vt:variant>
        <vt:i4>1048627</vt:i4>
      </vt:variant>
      <vt:variant>
        <vt:i4>92</vt:i4>
      </vt:variant>
      <vt:variant>
        <vt:i4>0</vt:i4>
      </vt:variant>
      <vt:variant>
        <vt:i4>5</vt:i4>
      </vt:variant>
      <vt:variant>
        <vt:lpwstr/>
      </vt:variant>
      <vt:variant>
        <vt:lpwstr>_Toc132904097</vt:lpwstr>
      </vt:variant>
      <vt:variant>
        <vt:i4>1048627</vt:i4>
      </vt:variant>
      <vt:variant>
        <vt:i4>86</vt:i4>
      </vt:variant>
      <vt:variant>
        <vt:i4>0</vt:i4>
      </vt:variant>
      <vt:variant>
        <vt:i4>5</vt:i4>
      </vt:variant>
      <vt:variant>
        <vt:lpwstr/>
      </vt:variant>
      <vt:variant>
        <vt:lpwstr>_Toc132904096</vt:lpwstr>
      </vt:variant>
      <vt:variant>
        <vt:i4>1048627</vt:i4>
      </vt:variant>
      <vt:variant>
        <vt:i4>80</vt:i4>
      </vt:variant>
      <vt:variant>
        <vt:i4>0</vt:i4>
      </vt:variant>
      <vt:variant>
        <vt:i4>5</vt:i4>
      </vt:variant>
      <vt:variant>
        <vt:lpwstr/>
      </vt:variant>
      <vt:variant>
        <vt:lpwstr>_Toc132904095</vt:lpwstr>
      </vt:variant>
      <vt:variant>
        <vt:i4>1048627</vt:i4>
      </vt:variant>
      <vt:variant>
        <vt:i4>74</vt:i4>
      </vt:variant>
      <vt:variant>
        <vt:i4>0</vt:i4>
      </vt:variant>
      <vt:variant>
        <vt:i4>5</vt:i4>
      </vt:variant>
      <vt:variant>
        <vt:lpwstr/>
      </vt:variant>
      <vt:variant>
        <vt:lpwstr>_Toc132904094</vt:lpwstr>
      </vt:variant>
      <vt:variant>
        <vt:i4>1048627</vt:i4>
      </vt:variant>
      <vt:variant>
        <vt:i4>68</vt:i4>
      </vt:variant>
      <vt:variant>
        <vt:i4>0</vt:i4>
      </vt:variant>
      <vt:variant>
        <vt:i4>5</vt:i4>
      </vt:variant>
      <vt:variant>
        <vt:lpwstr/>
      </vt:variant>
      <vt:variant>
        <vt:lpwstr>_Toc132904093</vt:lpwstr>
      </vt:variant>
      <vt:variant>
        <vt:i4>1048627</vt:i4>
      </vt:variant>
      <vt:variant>
        <vt:i4>62</vt:i4>
      </vt:variant>
      <vt:variant>
        <vt:i4>0</vt:i4>
      </vt:variant>
      <vt:variant>
        <vt:i4>5</vt:i4>
      </vt:variant>
      <vt:variant>
        <vt:lpwstr/>
      </vt:variant>
      <vt:variant>
        <vt:lpwstr>_Toc132904092</vt:lpwstr>
      </vt:variant>
      <vt:variant>
        <vt:i4>1048627</vt:i4>
      </vt:variant>
      <vt:variant>
        <vt:i4>56</vt:i4>
      </vt:variant>
      <vt:variant>
        <vt:i4>0</vt:i4>
      </vt:variant>
      <vt:variant>
        <vt:i4>5</vt:i4>
      </vt:variant>
      <vt:variant>
        <vt:lpwstr/>
      </vt:variant>
      <vt:variant>
        <vt:lpwstr>_Toc132904091</vt:lpwstr>
      </vt:variant>
      <vt:variant>
        <vt:i4>1048627</vt:i4>
      </vt:variant>
      <vt:variant>
        <vt:i4>50</vt:i4>
      </vt:variant>
      <vt:variant>
        <vt:i4>0</vt:i4>
      </vt:variant>
      <vt:variant>
        <vt:i4>5</vt:i4>
      </vt:variant>
      <vt:variant>
        <vt:lpwstr/>
      </vt:variant>
      <vt:variant>
        <vt:lpwstr>_Toc132904090</vt:lpwstr>
      </vt:variant>
      <vt:variant>
        <vt:i4>1114163</vt:i4>
      </vt:variant>
      <vt:variant>
        <vt:i4>44</vt:i4>
      </vt:variant>
      <vt:variant>
        <vt:i4>0</vt:i4>
      </vt:variant>
      <vt:variant>
        <vt:i4>5</vt:i4>
      </vt:variant>
      <vt:variant>
        <vt:lpwstr/>
      </vt:variant>
      <vt:variant>
        <vt:lpwstr>_Toc132904089</vt:lpwstr>
      </vt:variant>
      <vt:variant>
        <vt:i4>1114163</vt:i4>
      </vt:variant>
      <vt:variant>
        <vt:i4>38</vt:i4>
      </vt:variant>
      <vt:variant>
        <vt:i4>0</vt:i4>
      </vt:variant>
      <vt:variant>
        <vt:i4>5</vt:i4>
      </vt:variant>
      <vt:variant>
        <vt:lpwstr/>
      </vt:variant>
      <vt:variant>
        <vt:lpwstr>_Toc132904088</vt:lpwstr>
      </vt:variant>
      <vt:variant>
        <vt:i4>1114163</vt:i4>
      </vt:variant>
      <vt:variant>
        <vt:i4>32</vt:i4>
      </vt:variant>
      <vt:variant>
        <vt:i4>0</vt:i4>
      </vt:variant>
      <vt:variant>
        <vt:i4>5</vt:i4>
      </vt:variant>
      <vt:variant>
        <vt:lpwstr/>
      </vt:variant>
      <vt:variant>
        <vt:lpwstr>_Toc132904087</vt:lpwstr>
      </vt:variant>
      <vt:variant>
        <vt:i4>1114163</vt:i4>
      </vt:variant>
      <vt:variant>
        <vt:i4>26</vt:i4>
      </vt:variant>
      <vt:variant>
        <vt:i4>0</vt:i4>
      </vt:variant>
      <vt:variant>
        <vt:i4>5</vt:i4>
      </vt:variant>
      <vt:variant>
        <vt:lpwstr/>
      </vt:variant>
      <vt:variant>
        <vt:lpwstr>_Toc132904086</vt:lpwstr>
      </vt:variant>
      <vt:variant>
        <vt:i4>1114163</vt:i4>
      </vt:variant>
      <vt:variant>
        <vt:i4>20</vt:i4>
      </vt:variant>
      <vt:variant>
        <vt:i4>0</vt:i4>
      </vt:variant>
      <vt:variant>
        <vt:i4>5</vt:i4>
      </vt:variant>
      <vt:variant>
        <vt:lpwstr/>
      </vt:variant>
      <vt:variant>
        <vt:lpwstr>_Toc132904085</vt:lpwstr>
      </vt:variant>
      <vt:variant>
        <vt:i4>1114163</vt:i4>
      </vt:variant>
      <vt:variant>
        <vt:i4>14</vt:i4>
      </vt:variant>
      <vt:variant>
        <vt:i4>0</vt:i4>
      </vt:variant>
      <vt:variant>
        <vt:i4>5</vt:i4>
      </vt:variant>
      <vt:variant>
        <vt:lpwstr/>
      </vt:variant>
      <vt:variant>
        <vt:lpwstr>_Toc132904084</vt:lpwstr>
      </vt:variant>
      <vt:variant>
        <vt:i4>1114163</vt:i4>
      </vt:variant>
      <vt:variant>
        <vt:i4>8</vt:i4>
      </vt:variant>
      <vt:variant>
        <vt:i4>0</vt:i4>
      </vt:variant>
      <vt:variant>
        <vt:i4>5</vt:i4>
      </vt:variant>
      <vt:variant>
        <vt:lpwstr/>
      </vt:variant>
      <vt:variant>
        <vt:lpwstr>_Toc132904083</vt:lpwstr>
      </vt:variant>
      <vt:variant>
        <vt:i4>1114163</vt:i4>
      </vt:variant>
      <vt:variant>
        <vt:i4>2</vt:i4>
      </vt:variant>
      <vt:variant>
        <vt:i4>0</vt:i4>
      </vt:variant>
      <vt:variant>
        <vt:i4>5</vt:i4>
      </vt:variant>
      <vt:variant>
        <vt:lpwstr/>
      </vt:variant>
      <vt:variant>
        <vt:lpwstr>_Toc132904082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Jakub</dc:creator>
  <cp:keywords/>
  <dc:description/>
  <cp:lastModifiedBy>Fischer Jakub</cp:lastModifiedBy>
  <cp:revision>3</cp:revision>
  <dcterms:created xsi:type="dcterms:W3CDTF">2023-04-20T21:15:00Z</dcterms:created>
  <dcterms:modified xsi:type="dcterms:W3CDTF">2023-04-20T21:23:00Z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0x0101005068A5C081D9DF48B7D86E994F6A0483</vt:lpwstr>
  </property>
</Properties>
</file>