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832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32"/>
      </w:tblGrid>
      <w:tr>
        <w:trPr>
          <w:trHeight w:val="269" w:hRule="atLeast"/>
          <w:cantSplit w:val="true"/>
        </w:trPr>
        <w:tc>
          <w:tcPr>
            <w:tcW w:w="8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center"/>
              <w:rPr>
                <w:rFonts w:ascii="Arial" w:hAnsi="Arial" w:eastAsia="Times New Roman" w:cs="Arial"/>
                <w:kern w:val="0"/>
                <w:sz w:val="28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Arial" w:hAnsi="Arial" w:eastAsia="Times New Roman" w:cs="Arial"/>
          <w:b/>
          <w:b/>
          <w:smallCaps/>
          <w:kern w:val="0"/>
          <w:sz w:val="36"/>
          <w:lang w:eastAsia="cs-CZ" w:bidi="ar-SA"/>
        </w:rPr>
      </w:pPr>
      <w:r>
        <w:rPr>
          <w:rFonts w:eastAsia="Times New Roman" w:cs="Arial" w:ascii="Arial" w:hAnsi="Arial"/>
          <w:b/>
          <w:smallCaps/>
          <w:kern w:val="0"/>
          <w:sz w:val="36"/>
          <w:lang w:eastAsia="cs-CZ" w:bidi="ar-SA"/>
        </w:rPr>
        <w:t xml:space="preserve">Hodnocení </w:t>
      </w:r>
    </w:p>
    <w:p>
      <w:pPr>
        <w:pStyle w:val="Normal"/>
        <w:widowControl/>
        <w:suppressAutoHyphens w:val="false"/>
        <w:spacing w:lineRule="auto" w:line="240"/>
        <w:jc w:val="center"/>
        <w:rPr>
          <w:rFonts w:ascii="Arial" w:hAnsi="Arial" w:eastAsia="Times New Roman" w:cs="Arial"/>
          <w:b/>
          <w:b/>
          <w:smallCaps/>
          <w:kern w:val="0"/>
          <w:sz w:val="36"/>
          <w:lang w:eastAsia="cs-CZ" w:bidi="ar-SA"/>
        </w:rPr>
      </w:pPr>
      <w:r>
        <w:rPr>
          <w:rFonts w:eastAsia="Times New Roman" w:cs="Arial" w:ascii="Arial" w:hAnsi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887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36"/>
        <w:gridCol w:w="4435"/>
      </w:tblGrid>
      <w:tr>
        <w:trPr>
          <w:trHeight w:val="392" w:hRule="exact"/>
        </w:trPr>
        <w:tc>
          <w:tcPr>
            <w:tcW w:w="4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eastAsia="Times New Roman" w:cs="Arial" w:ascii="Arial" w:hAnsi="Arial"/>
                <w:smallCaps/>
                <w:kern w:val="0"/>
                <w:sz w:val="16"/>
                <w:lang w:eastAsia="cs-CZ" w:bidi="ar-SA"/>
              </w:rPr>
              <w:t>Bakalář (jméno, příjmení, případně i tituly)</w:t>
            </w:r>
          </w:p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lang w:eastAsia="cs-CZ" w:bidi="ar-SA"/>
              </w:rPr>
            </w:r>
          </w:p>
        </w:tc>
      </w:tr>
      <w:tr>
        <w:trPr>
          <w:trHeight w:val="392" w:hRule="exact"/>
        </w:trPr>
        <w:tc>
          <w:tcPr>
            <w:tcW w:w="4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lang w:eastAsia="cs-CZ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lang w:eastAsia="cs-CZ" w:bidi="ar-SA"/>
              </w:rPr>
              <w:t>Filip Žunko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tbl>
      <w:tblPr>
        <w:tblW w:w="88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25"/>
        <w:gridCol w:w="7766"/>
      </w:tblGrid>
      <w:tr>
        <w:trPr>
          <w:trHeight w:val="364" w:hRule="atLeast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eastAsia="Times New Roman" w:cs="Arial" w:ascii="Arial" w:hAnsi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left"/>
              <w:rPr>
                <w:rFonts w:ascii="Arial" w:hAnsi="Arial" w:eastAsia="Times New Roman" w:cs="Arial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lang w:eastAsia="cs-CZ" w:bidi="ar-SA"/>
              </w:rPr>
              <w:t>STRATEGICKÁ ANALÝZA VYBRANÉHO PODNIKU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rPr>
          <w:rFonts w:ascii="Arial" w:hAnsi="Arial" w:eastAsia="Times New Roman" w:cs="Arial"/>
          <w:kern w:val="0"/>
          <w:sz w:val="16"/>
          <w:lang w:eastAsia="cs-CZ" w:bidi="ar-SA"/>
        </w:rPr>
      </w:pPr>
      <w:r>
        <w:rPr>
          <w:rFonts w:eastAsia="Times New Roman" w:cs="Arial" w:ascii="Arial" w:hAnsi="Arial"/>
          <w:kern w:val="0"/>
          <w:sz w:val="16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rPr>
          <w:rFonts w:ascii="Arial" w:hAnsi="Arial" w:eastAsia="Times New Roman" w:cs="Arial"/>
          <w:kern w:val="0"/>
          <w:sz w:val="16"/>
          <w:lang w:eastAsia="cs-CZ" w:bidi="ar-SA"/>
        </w:rPr>
      </w:pPr>
      <w:r>
        <w:rPr>
          <w:rFonts w:eastAsia="Times New Roman" w:cs="Arial" w:ascii="Arial" w:hAnsi="Arial"/>
          <w:kern w:val="0"/>
          <w:sz w:val="16"/>
          <w:lang w:eastAsia="cs-CZ" w:bidi="ar-SA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77"/>
        <w:gridCol w:w="616"/>
        <w:gridCol w:w="615"/>
        <w:gridCol w:w="616"/>
        <w:gridCol w:w="616"/>
        <w:gridCol w:w="614"/>
        <w:gridCol w:w="615"/>
      </w:tblGrid>
      <w:tr>
        <w:trPr>
          <w:trHeight w:val="388" w:hRule="atLeast"/>
          <w:cantSplit w:val="true"/>
        </w:trPr>
        <w:tc>
          <w:tcPr>
            <w:tcW w:w="537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left"/>
              <w:rPr>
                <w:rFonts w:ascii="Arial" w:hAnsi="Arial" w:eastAsia="Times New Roman" w:cs="Arial"/>
                <w:b/>
                <w:b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F</w:t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616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616" w:type="dxa"/>
            <w:tcBorders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>
          <w:trHeight w:val="252" w:hRule="atLeast"/>
          <w:cantSplit w:val="true"/>
        </w:trPr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sz w:val="16"/>
          <w:lang w:eastAsia="cs-CZ" w:bidi="ar-SA"/>
        </w:rPr>
      </w:pPr>
      <w:r>
        <w:rPr>
          <w:rFonts w:eastAsia="Times New Roman" w:cs="Arial" w:ascii="Arial" w:hAnsi="Arial"/>
          <w:kern w:val="0"/>
          <w:sz w:val="16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sz w:val="16"/>
          <w:lang w:eastAsia="cs-CZ" w:bidi="ar-SA"/>
        </w:rPr>
      </w:pPr>
      <w:r>
        <w:rPr>
          <w:rFonts w:eastAsia="Times New Roman" w:cs="Arial" w:ascii="Arial" w:hAnsi="Arial"/>
          <w:kern w:val="0"/>
          <w:sz w:val="16"/>
          <w:lang w:eastAsia="cs-CZ" w:bidi="ar-SA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77"/>
        <w:gridCol w:w="616"/>
        <w:gridCol w:w="615"/>
        <w:gridCol w:w="616"/>
        <w:gridCol w:w="616"/>
        <w:gridCol w:w="614"/>
        <w:gridCol w:w="615"/>
      </w:tblGrid>
      <w:tr>
        <w:trPr/>
        <w:tc>
          <w:tcPr>
            <w:tcW w:w="537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60"/>
              <w:jc w:val="left"/>
              <w:rPr>
                <w:rFonts w:ascii="Arial" w:hAnsi="Arial" w:eastAsia="Times New Roman" w:cs="Arial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616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60" w:after="0"/>
              <w:jc w:val="center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F</w:t>
            </w:r>
          </w:p>
        </w:tc>
      </w:tr>
      <w:tr>
        <w:trPr/>
        <w:tc>
          <w:tcPr>
            <w:tcW w:w="5377" w:type="dxa"/>
            <w:tcBorders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61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/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/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/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/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/>
        <w:tc>
          <w:tcPr>
            <w:tcW w:w="5377" w:type="dxa"/>
            <w:tcBorders>
              <w:top w:val="single" w:sz="6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61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  <w:tr>
        <w:trPr/>
        <w:tc>
          <w:tcPr>
            <w:tcW w:w="53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/>
              <w:jc w:val="left"/>
              <w:rPr>
                <w:rFonts w:ascii="Arial" w:hAnsi="Arial" w:eastAsia="Times New Roman" w:cs="Arial"/>
                <w:kern w:val="0"/>
                <w:sz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20"/>
              <w:jc w:val="center"/>
              <w:rPr>
                <w:rFonts w:ascii="Arial" w:hAnsi="Arial" w:eastAsia="Times New Roman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cs-CZ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ascii="Arial" w:hAnsi="Arial" w:eastAsia="Times New Roman" w:cs="Arial"/>
          <w:b/>
          <w:b/>
          <w:kern w:val="0"/>
          <w:lang w:eastAsia="cs-CZ" w:bidi="ar-SA"/>
        </w:rPr>
      </w:pPr>
      <w:r>
        <w:rPr>
          <w:rFonts w:eastAsia="Times New Roman" w:cs="Arial" w:ascii="Arial" w:hAnsi="Arial"/>
          <w:b/>
          <w:kern w:val="0"/>
          <w:lang w:eastAsia="cs-CZ" w:bidi="ar-SA"/>
        </w:rPr>
        <w:t>Pro uvedení konkrétních připomínek a otázek k práci, resp. průběhu zpracování použijte druhou, případně i další strany hodnocení.</w:t>
      </w:r>
    </w:p>
    <w:p>
      <w:pPr>
        <w:pStyle w:val="Normal"/>
        <w:widowControl/>
        <w:suppressAutoHyphens w:val="false"/>
        <w:spacing w:lineRule="auto" w:line="240" w:before="120" w:after="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00"/>
        <w:gridCol w:w="6069"/>
      </w:tblGrid>
      <w:tr>
        <w:trPr>
          <w:trHeight w:val="592" w:hRule="exact"/>
        </w:trPr>
        <w:tc>
          <w:tcPr>
            <w:tcW w:w="3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0"/>
              <w:jc w:val="left"/>
              <w:rPr>
                <w:rFonts w:ascii="Arial" w:hAnsi="Arial" w:eastAsia="Times New Roman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eastAsia="Times New Roman" w:cs="Arial" w:ascii="Arial" w:hAnsi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>
            <w:pPr>
              <w:pStyle w:val="Normal"/>
              <w:widowControl/>
              <w:suppressAutoHyphens w:val="false"/>
              <w:spacing w:lineRule="auto" w:line="240" w:before="20" w:after="0"/>
              <w:ind w:right="-70" w:hanging="0"/>
              <w:jc w:val="left"/>
              <w:rPr>
                <w:rFonts w:ascii="Arial" w:hAnsi="Arial" w:eastAsia="Times New Roman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eastAsia="Times New Roman" w:cs="Arial" w:ascii="Arial" w:hAnsi="Arial"/>
                <w:smallCaps/>
                <w:kern w:val="0"/>
                <w:sz w:val="14"/>
                <w:lang w:eastAsia="cs-CZ" w:bidi="ar-SA"/>
              </w:rPr>
              <w:t>(</w:t>
            </w:r>
            <w:r>
              <w:rPr>
                <w:rFonts w:cs="Arial" w:ascii="Arial" w:hAnsi="Arial"/>
                <w:sz w:val="14"/>
                <w:szCs w:val="14"/>
              </w:rPr>
              <w:t>POUŽÍVEJTE STUPNICI A</w:t>
            </w:r>
            <w:r>
              <w:rPr>
                <w:rFonts w:eastAsia="Times New Roman" w:cs="Arial" w:ascii="Arial" w:hAnsi="Arial"/>
                <w:kern w:val="0"/>
                <w:sz w:val="14"/>
                <w:szCs w:val="14"/>
                <w:lang w:eastAsia="cs-CZ" w:bidi="ar-SA"/>
              </w:rPr>
              <w:t>, B,</w:t>
            </w:r>
            <w:r>
              <w:rPr>
                <w:rFonts w:cs="Arial" w:ascii="Arial" w:hAnsi="Arial"/>
                <w:sz w:val="14"/>
                <w:szCs w:val="14"/>
              </w:rPr>
              <w:t xml:space="preserve"> C</w:t>
            </w:r>
            <w:r>
              <w:rPr>
                <w:rFonts w:eastAsia="Times New Roman" w:cs="Arial" w:ascii="Arial" w:hAnsi="Arial"/>
                <w:kern w:val="0"/>
                <w:sz w:val="14"/>
                <w:szCs w:val="14"/>
                <w:lang w:eastAsia="cs-CZ" w:bidi="ar-SA"/>
              </w:rPr>
              <w:t>, D, E, F</w:t>
            </w:r>
            <w:r>
              <w:rPr>
                <w:rFonts w:eastAsia="Times New Roman" w:cs="Arial" w:ascii="Arial" w:hAnsi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60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20" w:after="0"/>
              <w:jc w:val="left"/>
              <w:rPr>
                <w:rFonts w:ascii="Arial" w:hAnsi="Arial" w:eastAsia="Times New Roman" w:cs="Arial"/>
                <w:b/>
                <w:b/>
                <w:bCs/>
                <w:smallCaps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bCs/>
                <w:smallCaps/>
                <w:kern w:val="0"/>
                <w:lang w:eastAsia="cs-CZ" w:bidi="ar-SA"/>
              </w:rPr>
              <w:t>C</w:t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b/>
          <w:b/>
          <w:kern w:val="0"/>
          <w:lang w:eastAsia="cs-CZ" w:bidi="ar-SA"/>
        </w:rPr>
      </w:pPr>
      <w:r>
        <w:rPr>
          <w:rFonts w:eastAsia="Times New Roman" w:cs="Arial" w:ascii="Arial" w:hAnsi="Arial"/>
          <w:b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b/>
          <w:b/>
          <w:kern w:val="0"/>
          <w:lang w:eastAsia="cs-CZ" w:bidi="ar-SA"/>
        </w:rPr>
      </w:pPr>
      <w:r>
        <w:rPr>
          <w:rFonts w:eastAsia="Times New Roman" w:cs="Arial" w:ascii="Arial" w:hAnsi="Arial"/>
          <w:b/>
          <w:kern w:val="0"/>
          <w:lang w:eastAsia="cs-CZ" w:bidi="ar-SA"/>
        </w:rPr>
        <w:t>Slovní hodnocení práce:</w:t>
      </w:r>
    </w:p>
    <w:p>
      <w:pPr>
        <w:pStyle w:val="Normal"/>
        <w:widowControl/>
        <w:suppressAutoHyphens w:val="false"/>
        <w:spacing w:lineRule="auto" w:line="240"/>
        <w:ind w:firstLine="12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  <w:t>Práce Filipa Žunka se zabývá realizací strategické analýzy hotelu Brix. Práce je rozdělena na teoretickou a praktickou část, přičemž v první z uvedených částí autor specifikuje teoretické poznatky vztahující se ke zkoumané problematice, praktická část pak sestává především z realizace a vyhodnocení analýz vnitřního a vnějšího prostředí včetně návrhu strategií vedoucích ke stanovenému cíli.</w:t>
      </w:r>
    </w:p>
    <w:p>
      <w:pPr>
        <w:pStyle w:val="Normal"/>
        <w:widowControl/>
        <w:suppressAutoHyphens w:val="false"/>
        <w:spacing w:lineRule="auto" w:line="240"/>
        <w:ind w:firstLine="12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ind w:hanging="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szCs w:val="24"/>
          <w:lang w:eastAsia="cs-CZ" w:bidi="ar-SA"/>
        </w:rPr>
        <w:t>Za slabší stránku považuji především</w:t>
      </w:r>
      <w:r>
        <w:rPr>
          <w:rFonts w:eastAsia="Times New Roman" w:cs="Arial" w:ascii="Arial" w:hAnsi="Arial"/>
          <w:kern w:val="0"/>
          <w:lang w:eastAsia="cs-CZ" w:bidi="ar-SA"/>
        </w:rPr>
        <w:t xml:space="preserve"> absenci hlubších závěrů analýz. Dále postrádám propracovanější analýzu vnitřního prostředí analyzovaného podniku. </w:t>
      </w:r>
      <w:r>
        <w:rPr>
          <w:rFonts w:eastAsia="Times New Roman" w:cs="Arial" w:ascii="Arial" w:hAnsi="Arial"/>
          <w:kern w:val="0"/>
          <w:szCs w:val="24"/>
          <w:lang w:eastAsia="cs-CZ" w:bidi="ar-SA"/>
        </w:rPr>
        <w:t>Ovšem</w:t>
      </w:r>
      <w:r>
        <w:rPr>
          <w:rFonts w:eastAsia="Times New Roman" w:cs="Arial" w:ascii="Arial" w:hAnsi="Arial"/>
          <w:kern w:val="0"/>
          <w:lang w:eastAsia="cs-CZ" w:bidi="ar-SA"/>
        </w:rPr>
        <w:t xml:space="preserve"> i tak považuji cíl práce za naplněný. Práci doporučuji hodnotit </w:t>
      </w:r>
      <w:r>
        <w:rPr>
          <w:rFonts w:eastAsia="Times New Roman" w:cs="Arial" w:ascii="Arial" w:hAnsi="Arial"/>
          <w:kern w:val="0"/>
          <w:szCs w:val="24"/>
          <w:lang w:eastAsia="cs-CZ" w:bidi="ar-SA"/>
        </w:rPr>
        <w:t>jako dobrou</w:t>
      </w:r>
      <w:r>
        <w:rPr>
          <w:rFonts w:eastAsia="Times New Roman" w:cs="Arial" w:ascii="Arial" w:hAnsi="Arial"/>
          <w:kern w:val="0"/>
          <w:lang w:eastAsia="cs-CZ" w:bidi="ar-SA"/>
        </w:rPr>
        <w:t>.</w:t>
      </w:r>
    </w:p>
    <w:p>
      <w:pPr>
        <w:pStyle w:val="Normal"/>
        <w:widowControl/>
        <w:suppressAutoHyphens w:val="false"/>
        <w:spacing w:lineRule="auto" w:line="240"/>
        <w:ind w:firstLine="12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  <w:t>Práci neshledávám plagiátem.</w:t>
      </w:r>
      <w:bookmarkStart w:id="0" w:name="_GoBack"/>
      <w:bookmarkEnd w:id="0"/>
    </w:p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ind w:firstLine="12"/>
        <w:jc w:val="left"/>
        <w:rPr>
          <w:rFonts w:ascii="Arial" w:hAnsi="Arial" w:eastAsia="Times New Roman" w:cs="Arial"/>
          <w:b/>
          <w:b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  <w:t>Bakalářskou práci</w:t>
      </w:r>
      <w:r>
        <w:rPr>
          <w:rFonts w:eastAsia="Times New Roman" w:cs="Arial" w:ascii="Arial" w:hAnsi="Arial"/>
          <w:b/>
          <w:kern w:val="0"/>
          <w:lang w:eastAsia="cs-CZ" w:bidi="ar-SA"/>
        </w:rPr>
        <w:t xml:space="preserve"> doporučuji </w:t>
      </w:r>
      <w:r>
        <w:rPr>
          <w:rFonts w:eastAsia="Times New Roman" w:cs="Arial" w:ascii="Arial" w:hAnsi="Arial"/>
          <w:kern w:val="0"/>
          <w:lang w:eastAsia="cs-CZ" w:bidi="ar-SA"/>
        </w:rPr>
        <w:t>k obhajobě a navrhuji hodnocení:</w:t>
      </w:r>
      <w:r>
        <w:rPr>
          <w:rFonts w:eastAsia="Times New Roman" w:cs="Arial" w:ascii="Arial" w:hAnsi="Arial"/>
          <w:b/>
          <w:kern w:val="0"/>
          <w:lang w:eastAsia="cs-CZ" w:bidi="ar-SA"/>
        </w:rPr>
        <w:t xml:space="preserve"> C</w:t>
      </w:r>
    </w:p>
    <w:p>
      <w:pPr>
        <w:pStyle w:val="Normal"/>
        <w:widowControl/>
        <w:tabs>
          <w:tab w:val="clear" w:pos="708"/>
          <w:tab w:val="right" w:pos="9072" w:leader="none"/>
        </w:tabs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p>
      <w:pPr>
        <w:pStyle w:val="Normal"/>
        <w:widowControl/>
        <w:tabs>
          <w:tab w:val="clear" w:pos="708"/>
          <w:tab w:val="left" w:pos="6379" w:leader="none"/>
          <w:tab w:val="right" w:pos="9072" w:leader="none"/>
        </w:tabs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b/>
          <w:kern w:val="0"/>
          <w:lang w:eastAsia="cs-CZ" w:bidi="ar-SA"/>
        </w:rPr>
        <w:t>Vedoucí bakalářské práce:  Mgr. Tomáš Jeřábek, Ph.D.</w:t>
      </w:r>
    </w:p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eastAsia="Times New Roman" w:cs="Arial"/>
          <w:kern w:val="0"/>
          <w:lang w:eastAsia="cs-CZ" w:bidi="ar-SA"/>
        </w:rPr>
      </w:pPr>
      <w:r>
        <w:rPr>
          <w:rFonts w:eastAsia="Times New Roman" w:cs="Arial" w:ascii="Arial" w:hAnsi="Arial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lineRule="auto" w:line="240"/>
        <w:jc w:val="left"/>
        <w:rPr>
          <w:rFonts w:ascii="Arial" w:hAnsi="Arial" w:cs="Arial"/>
        </w:rPr>
      </w:pPr>
      <w:r>
        <w:rPr>
          <w:rFonts w:eastAsia="Times New Roman" w:cs="Arial" w:ascii="Arial" w:hAnsi="Arial"/>
          <w:kern w:val="0"/>
          <w:lang w:eastAsia="cs-CZ" w:bidi="ar-SA"/>
        </w:rPr>
        <w:t>Datum, místo a podpis vedoucího: 9.5.2020, Brno</w:t>
      </w:r>
    </w:p>
    <w:p>
      <w:pPr>
        <w:pStyle w:val="Normal"/>
        <w:widowControl/>
        <w:tabs>
          <w:tab w:val="clear" w:pos="708"/>
          <w:tab w:val="right" w:pos="9072" w:leader="none"/>
        </w:tabs>
        <w:suppressAutoHyphens w:val="false"/>
        <w:spacing w:lineRule="auto" w:line="240"/>
        <w:jc w:val="left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633f"/>
    <w:pPr>
      <w:widowControl w:val="false"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LibreOffice/6.4.3.2$Windows_X86_64 LibreOffice_project/747b5d0ebf89f41c860ec2a39efd7cb15b54f2d8</Application>
  <Pages>2</Pages>
  <Words>274</Words>
  <Characters>1573</Characters>
  <CharactersWithSpaces>1788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2020-05-08T13:32:56Z</dcterms:created>
  <dc:creator>hot skola</dc:creator>
  <dc:description/>
  <dc:language>cs-CZ</dc:language>
  <cp:lastModifiedBy/>
  <dcterms:modified xsi:type="dcterms:W3CDTF">2020-05-10T19:38:24Z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