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9E2EF" w14:textId="3E80D030" w:rsidR="00E54DCC" w:rsidRPr="008059D2" w:rsidRDefault="00465F2A" w:rsidP="00465F2A">
      <w:pPr>
        <w:spacing w:after="0" w:line="360" w:lineRule="auto"/>
        <w:jc w:val="center"/>
        <w:rPr>
          <w:rFonts w:ascii="Times New Roman" w:hAnsi="Times New Roman" w:cs="Times New Roman"/>
          <w:b/>
          <w:bCs/>
        </w:rPr>
      </w:pPr>
      <w:r w:rsidRPr="008059D2">
        <w:rPr>
          <w:rFonts w:ascii="Times New Roman" w:hAnsi="Times New Roman" w:cs="Times New Roman"/>
          <w:b/>
          <w:bCs/>
        </w:rPr>
        <w:t>UNIVERZITA PALACKÉHO V</w:t>
      </w:r>
      <w:r w:rsidR="00E54DCC" w:rsidRPr="008059D2">
        <w:rPr>
          <w:rFonts w:ascii="Times New Roman" w:hAnsi="Times New Roman" w:cs="Times New Roman"/>
          <w:b/>
          <w:bCs/>
        </w:rPr>
        <w:t> </w:t>
      </w:r>
      <w:r w:rsidRPr="008059D2">
        <w:rPr>
          <w:rFonts w:ascii="Times New Roman" w:hAnsi="Times New Roman" w:cs="Times New Roman"/>
          <w:b/>
          <w:bCs/>
        </w:rPr>
        <w:t>OLOMOUCI</w:t>
      </w:r>
    </w:p>
    <w:p w14:paraId="75A4CC81" w14:textId="77777777" w:rsidR="00E54DCC" w:rsidRPr="008059D2" w:rsidRDefault="00465F2A" w:rsidP="00E54DCC">
      <w:pPr>
        <w:spacing w:after="0" w:line="360" w:lineRule="auto"/>
        <w:jc w:val="center"/>
        <w:rPr>
          <w:rFonts w:ascii="Times New Roman" w:hAnsi="Times New Roman" w:cs="Times New Roman"/>
          <w:b/>
          <w:bCs/>
        </w:rPr>
      </w:pPr>
      <w:r w:rsidRPr="008059D2">
        <w:rPr>
          <w:rFonts w:ascii="Times New Roman" w:hAnsi="Times New Roman" w:cs="Times New Roman"/>
          <w:b/>
          <w:bCs/>
        </w:rPr>
        <w:t xml:space="preserve"> FILOZOFICKÁ FAKULTA </w:t>
      </w:r>
    </w:p>
    <w:p w14:paraId="2AABE5EC" w14:textId="2E94D4A9" w:rsidR="00465F2A" w:rsidRDefault="00465F2A" w:rsidP="00E54DCC">
      <w:pPr>
        <w:spacing w:after="0" w:line="360" w:lineRule="auto"/>
        <w:jc w:val="center"/>
        <w:rPr>
          <w:rFonts w:ascii="Times New Roman" w:hAnsi="Times New Roman" w:cs="Times New Roman"/>
          <w:b/>
          <w:bCs/>
        </w:rPr>
      </w:pPr>
      <w:r w:rsidRPr="008059D2">
        <w:rPr>
          <w:rFonts w:ascii="Times New Roman" w:hAnsi="Times New Roman" w:cs="Times New Roman"/>
          <w:b/>
          <w:bCs/>
        </w:rPr>
        <w:t xml:space="preserve">KATEDRA SOCIOLOGIE, ANDRAGOGIKY A KULTURNÍ ANTROPOLOGIE </w:t>
      </w:r>
    </w:p>
    <w:p w14:paraId="1EAF26AC" w14:textId="77777777" w:rsidR="00342F02" w:rsidRPr="008059D2" w:rsidRDefault="00342F02" w:rsidP="00E54DCC">
      <w:pPr>
        <w:spacing w:after="0" w:line="360" w:lineRule="auto"/>
        <w:jc w:val="center"/>
        <w:rPr>
          <w:rFonts w:ascii="Times New Roman" w:hAnsi="Times New Roman" w:cs="Times New Roman"/>
          <w:b/>
          <w:bCs/>
        </w:rPr>
      </w:pPr>
    </w:p>
    <w:p w14:paraId="63E468CC" w14:textId="7C42CC1D" w:rsidR="00E34ABD" w:rsidRPr="008059D2" w:rsidRDefault="00465F2A" w:rsidP="00465F2A">
      <w:pPr>
        <w:spacing w:after="0" w:line="360" w:lineRule="auto"/>
        <w:jc w:val="center"/>
        <w:rPr>
          <w:rFonts w:ascii="Times New Roman" w:hAnsi="Times New Roman" w:cs="Times New Roman"/>
        </w:rPr>
      </w:pPr>
      <w:r w:rsidRPr="008059D2">
        <w:rPr>
          <w:rFonts w:ascii="Times New Roman" w:hAnsi="Times New Roman" w:cs="Times New Roman"/>
        </w:rPr>
        <w:t xml:space="preserve">Obor studia: </w:t>
      </w:r>
      <w:r w:rsidR="00CB4DDA" w:rsidRPr="008059D2">
        <w:rPr>
          <w:rFonts w:ascii="Times New Roman" w:hAnsi="Times New Roman" w:cs="Times New Roman"/>
        </w:rPr>
        <w:t>Sociologie – Andragogika</w:t>
      </w:r>
    </w:p>
    <w:p w14:paraId="4EC252A3" w14:textId="299D8107" w:rsidR="00CB4DDA" w:rsidRPr="008059D2" w:rsidRDefault="00CB4DDA" w:rsidP="00465F2A">
      <w:pPr>
        <w:spacing w:after="0" w:line="360" w:lineRule="auto"/>
        <w:jc w:val="center"/>
        <w:rPr>
          <w:rFonts w:ascii="Times New Roman" w:hAnsi="Times New Roman" w:cs="Times New Roman"/>
        </w:rPr>
      </w:pPr>
    </w:p>
    <w:p w14:paraId="1A6BB333" w14:textId="52BAFBFB" w:rsidR="00CB4DDA" w:rsidRPr="008059D2" w:rsidRDefault="00CB4DDA" w:rsidP="00465F2A">
      <w:pPr>
        <w:spacing w:after="0" w:line="360" w:lineRule="auto"/>
        <w:jc w:val="center"/>
        <w:rPr>
          <w:rFonts w:ascii="Times New Roman" w:hAnsi="Times New Roman" w:cs="Times New Roman"/>
        </w:rPr>
      </w:pPr>
    </w:p>
    <w:p w14:paraId="6A61A2CC" w14:textId="3EAF6B6A" w:rsidR="00A25B93" w:rsidRPr="008059D2" w:rsidRDefault="00A25B93" w:rsidP="00465F2A">
      <w:pPr>
        <w:spacing w:after="0" w:line="360" w:lineRule="auto"/>
        <w:jc w:val="center"/>
        <w:rPr>
          <w:rFonts w:ascii="Times New Roman" w:hAnsi="Times New Roman" w:cs="Times New Roman"/>
        </w:rPr>
      </w:pPr>
    </w:p>
    <w:p w14:paraId="6AB88C49" w14:textId="44EAB100" w:rsidR="00A25B93" w:rsidRPr="008059D2" w:rsidRDefault="00A25B93" w:rsidP="00465F2A">
      <w:pPr>
        <w:spacing w:after="0" w:line="360" w:lineRule="auto"/>
        <w:jc w:val="center"/>
        <w:rPr>
          <w:rFonts w:ascii="Times New Roman" w:hAnsi="Times New Roman" w:cs="Times New Roman"/>
        </w:rPr>
      </w:pPr>
    </w:p>
    <w:p w14:paraId="6FFCF9EB" w14:textId="6F494D8E" w:rsidR="0085302D" w:rsidRPr="008059D2" w:rsidRDefault="0085302D" w:rsidP="0085302D">
      <w:pPr>
        <w:spacing w:after="0" w:line="360" w:lineRule="auto"/>
        <w:rPr>
          <w:rFonts w:ascii="Times New Roman" w:hAnsi="Times New Roman" w:cs="Times New Roman"/>
        </w:rPr>
      </w:pPr>
    </w:p>
    <w:p w14:paraId="1E0015EE" w14:textId="77777777" w:rsidR="0085302D" w:rsidRPr="008059D2" w:rsidRDefault="0085302D" w:rsidP="0085302D">
      <w:pPr>
        <w:spacing w:after="0" w:line="360" w:lineRule="auto"/>
        <w:rPr>
          <w:rFonts w:ascii="Times New Roman" w:hAnsi="Times New Roman" w:cs="Times New Roman"/>
        </w:rPr>
      </w:pPr>
    </w:p>
    <w:p w14:paraId="66A3B0F4" w14:textId="6C06E72F" w:rsidR="0085302D" w:rsidRPr="008059D2" w:rsidRDefault="00915C02" w:rsidP="0085302D">
      <w:pPr>
        <w:spacing w:after="0" w:line="360" w:lineRule="auto"/>
        <w:jc w:val="center"/>
        <w:rPr>
          <w:rFonts w:ascii="Times New Roman" w:hAnsi="Times New Roman" w:cs="Times New Roman"/>
          <w:sz w:val="32"/>
          <w:szCs w:val="32"/>
        </w:rPr>
      </w:pPr>
      <w:r w:rsidRPr="008059D2">
        <w:rPr>
          <w:rFonts w:ascii="Times New Roman" w:hAnsi="Times New Roman" w:cs="Times New Roman"/>
          <w:sz w:val="32"/>
          <w:szCs w:val="32"/>
        </w:rPr>
        <w:t>TEORETICKO-KRITICKÁ ANALÝZA TEORIÍ UČENÍ V KONTEXTU EFEKTIVITY STRATEGIÍ VZDĚLÁVÁNÍ DOSPĚLÝCH</w:t>
      </w:r>
    </w:p>
    <w:p w14:paraId="5FDFE411" w14:textId="4BF680FF" w:rsidR="0085302D" w:rsidRPr="008059D2" w:rsidRDefault="0085302D" w:rsidP="0085302D">
      <w:pPr>
        <w:spacing w:after="0" w:line="360" w:lineRule="auto"/>
        <w:jc w:val="center"/>
        <w:rPr>
          <w:rFonts w:ascii="Times New Roman" w:hAnsi="Times New Roman" w:cs="Times New Roman"/>
          <w:sz w:val="32"/>
          <w:szCs w:val="32"/>
        </w:rPr>
      </w:pPr>
    </w:p>
    <w:p w14:paraId="4516A250" w14:textId="406B4EB4" w:rsidR="00067F6E" w:rsidRDefault="00DA1B4A" w:rsidP="00067F6E">
      <w:pPr>
        <w:spacing w:after="0" w:line="360" w:lineRule="auto"/>
        <w:jc w:val="center"/>
        <w:rPr>
          <w:rFonts w:ascii="Times New Roman" w:hAnsi="Times New Roman" w:cs="Times New Roman"/>
          <w:sz w:val="32"/>
          <w:szCs w:val="32"/>
        </w:rPr>
      </w:pPr>
      <w:r w:rsidRPr="008059D2">
        <w:rPr>
          <w:rFonts w:ascii="Times New Roman" w:hAnsi="Times New Roman" w:cs="Times New Roman"/>
          <w:noProof/>
        </w:rPr>
        <w:drawing>
          <wp:inline distT="0" distB="0" distL="0" distR="0" wp14:anchorId="2B250F04" wp14:editId="2F49CB17">
            <wp:extent cx="2416629" cy="1611086"/>
            <wp:effectExtent l="0" t="0" r="3175"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5944" cy="1617296"/>
                    </a:xfrm>
                    <a:prstGeom prst="rect">
                      <a:avLst/>
                    </a:prstGeom>
                    <a:noFill/>
                    <a:ln>
                      <a:noFill/>
                    </a:ln>
                  </pic:spPr>
                </pic:pic>
              </a:graphicData>
            </a:graphic>
          </wp:inline>
        </w:drawing>
      </w:r>
    </w:p>
    <w:p w14:paraId="6FB72E66" w14:textId="77777777" w:rsidR="00342F02" w:rsidRPr="008059D2" w:rsidRDefault="00342F02" w:rsidP="00067F6E">
      <w:pPr>
        <w:spacing w:after="0" w:line="360" w:lineRule="auto"/>
        <w:jc w:val="center"/>
        <w:rPr>
          <w:rFonts w:ascii="Times New Roman" w:hAnsi="Times New Roman" w:cs="Times New Roman"/>
          <w:sz w:val="32"/>
          <w:szCs w:val="32"/>
        </w:rPr>
      </w:pPr>
    </w:p>
    <w:p w14:paraId="3A6FE7DF" w14:textId="617BE52E" w:rsidR="00312181" w:rsidRPr="008059D2" w:rsidRDefault="0085302D" w:rsidP="00342F02">
      <w:pPr>
        <w:spacing w:after="0" w:line="360" w:lineRule="auto"/>
        <w:jc w:val="center"/>
        <w:rPr>
          <w:rFonts w:ascii="Times New Roman" w:hAnsi="Times New Roman" w:cs="Times New Roman"/>
        </w:rPr>
      </w:pPr>
      <w:r w:rsidRPr="008059D2">
        <w:rPr>
          <w:rFonts w:ascii="Times New Roman" w:hAnsi="Times New Roman" w:cs="Times New Roman"/>
        </w:rPr>
        <w:t>Bakalářská diplomová práce</w:t>
      </w:r>
    </w:p>
    <w:p w14:paraId="1BD7431B" w14:textId="2C36123D" w:rsidR="00312181" w:rsidRPr="008059D2" w:rsidRDefault="00312181" w:rsidP="00465F2A">
      <w:pPr>
        <w:spacing w:after="0" w:line="360" w:lineRule="auto"/>
        <w:jc w:val="center"/>
        <w:rPr>
          <w:rFonts w:ascii="Times New Roman" w:hAnsi="Times New Roman" w:cs="Times New Roman"/>
        </w:rPr>
      </w:pPr>
    </w:p>
    <w:p w14:paraId="3166872D" w14:textId="455C9B18" w:rsidR="00312181" w:rsidRPr="008059D2" w:rsidRDefault="00312181" w:rsidP="00465F2A">
      <w:pPr>
        <w:spacing w:after="0" w:line="360" w:lineRule="auto"/>
        <w:jc w:val="center"/>
        <w:rPr>
          <w:rFonts w:ascii="Times New Roman" w:hAnsi="Times New Roman" w:cs="Times New Roman"/>
        </w:rPr>
      </w:pPr>
    </w:p>
    <w:p w14:paraId="0A351724" w14:textId="15550B5B" w:rsidR="00312181" w:rsidRPr="008059D2" w:rsidRDefault="00312181" w:rsidP="00BD3BB4">
      <w:pPr>
        <w:spacing w:after="0" w:line="360" w:lineRule="auto"/>
        <w:rPr>
          <w:rFonts w:ascii="Times New Roman" w:hAnsi="Times New Roman" w:cs="Times New Roman"/>
        </w:rPr>
      </w:pPr>
    </w:p>
    <w:p w14:paraId="7AA15EAC" w14:textId="77777777" w:rsidR="00067F6E" w:rsidRPr="008059D2" w:rsidRDefault="00067F6E" w:rsidP="00BD3BB4">
      <w:pPr>
        <w:spacing w:after="0" w:line="360" w:lineRule="auto"/>
        <w:rPr>
          <w:rFonts w:ascii="Times New Roman" w:hAnsi="Times New Roman" w:cs="Times New Roman"/>
        </w:rPr>
      </w:pPr>
    </w:p>
    <w:p w14:paraId="143CCEA2" w14:textId="7BCFCB9A" w:rsidR="00312181" w:rsidRPr="008059D2" w:rsidRDefault="00312181" w:rsidP="00465F2A">
      <w:pPr>
        <w:spacing w:after="0" w:line="360" w:lineRule="auto"/>
        <w:jc w:val="center"/>
        <w:rPr>
          <w:rFonts w:ascii="Times New Roman" w:hAnsi="Times New Roman" w:cs="Times New Roman"/>
        </w:rPr>
      </w:pPr>
    </w:p>
    <w:p w14:paraId="71751069" w14:textId="07640277" w:rsidR="00312181" w:rsidRPr="008059D2" w:rsidRDefault="00836793" w:rsidP="008A3B72">
      <w:pPr>
        <w:spacing w:after="0" w:line="360" w:lineRule="auto"/>
        <w:rPr>
          <w:rFonts w:ascii="Times New Roman" w:hAnsi="Times New Roman" w:cs="Times New Roman"/>
        </w:rPr>
      </w:pPr>
      <w:r w:rsidRPr="008059D2">
        <w:rPr>
          <w:rFonts w:ascii="Times New Roman" w:hAnsi="Times New Roman" w:cs="Times New Roman"/>
          <w:b/>
          <w:bCs/>
        </w:rPr>
        <w:t>Autor:</w:t>
      </w:r>
      <w:r w:rsidRPr="008059D2">
        <w:rPr>
          <w:rFonts w:ascii="Times New Roman" w:hAnsi="Times New Roman" w:cs="Times New Roman"/>
        </w:rPr>
        <w:t xml:space="preserve"> </w:t>
      </w:r>
      <w:r w:rsidR="000E08DE" w:rsidRPr="008059D2">
        <w:rPr>
          <w:rFonts w:ascii="Times New Roman" w:hAnsi="Times New Roman" w:cs="Times New Roman"/>
        </w:rPr>
        <w:t>Alexandr Péri</w:t>
      </w:r>
    </w:p>
    <w:p w14:paraId="22BF3153" w14:textId="5B3B4B6B" w:rsidR="000E08DE" w:rsidRPr="008059D2" w:rsidRDefault="0016180D" w:rsidP="008A3B72">
      <w:pPr>
        <w:spacing w:after="0" w:line="360" w:lineRule="auto"/>
        <w:rPr>
          <w:rFonts w:ascii="Times New Roman" w:hAnsi="Times New Roman" w:cs="Times New Roman"/>
        </w:rPr>
      </w:pPr>
      <w:r w:rsidRPr="008059D2">
        <w:rPr>
          <w:rFonts w:ascii="Times New Roman" w:hAnsi="Times New Roman" w:cs="Times New Roman"/>
          <w:b/>
          <w:bCs/>
        </w:rPr>
        <w:t>Vedoucí práce</w:t>
      </w:r>
      <w:r w:rsidR="00A66FDA" w:rsidRPr="008059D2">
        <w:rPr>
          <w:rFonts w:ascii="Times New Roman" w:hAnsi="Times New Roman" w:cs="Times New Roman"/>
          <w:b/>
          <w:bCs/>
        </w:rPr>
        <w:t>:</w:t>
      </w:r>
      <w:r w:rsidR="00A66FDA" w:rsidRPr="008059D2">
        <w:rPr>
          <w:rFonts w:ascii="Times New Roman" w:hAnsi="Times New Roman" w:cs="Times New Roman"/>
        </w:rPr>
        <w:t xml:space="preserve"> </w:t>
      </w:r>
      <w:r w:rsidR="004465EB" w:rsidRPr="008059D2">
        <w:rPr>
          <w:rFonts w:ascii="Times New Roman" w:hAnsi="Times New Roman" w:cs="Times New Roman"/>
        </w:rPr>
        <w:t>PhDr</w:t>
      </w:r>
      <w:r w:rsidR="00450890" w:rsidRPr="008059D2">
        <w:rPr>
          <w:rFonts w:ascii="Times New Roman" w:hAnsi="Times New Roman" w:cs="Times New Roman"/>
        </w:rPr>
        <w:t xml:space="preserve">. </w:t>
      </w:r>
      <w:r w:rsidR="00BE7C9C" w:rsidRPr="008059D2">
        <w:rPr>
          <w:rFonts w:ascii="Times New Roman" w:hAnsi="Times New Roman" w:cs="Times New Roman"/>
        </w:rPr>
        <w:t>Ondřej Skopal</w:t>
      </w:r>
      <w:r w:rsidR="00EB4FC1" w:rsidRPr="008059D2">
        <w:rPr>
          <w:rFonts w:ascii="Times New Roman" w:hAnsi="Times New Roman" w:cs="Times New Roman"/>
        </w:rPr>
        <w:t>, Ph.D.</w:t>
      </w:r>
    </w:p>
    <w:p w14:paraId="0CC92383" w14:textId="77777777" w:rsidR="00BD3BB4" w:rsidRPr="008059D2" w:rsidRDefault="00BD3BB4" w:rsidP="008A3B72">
      <w:pPr>
        <w:spacing w:after="0" w:line="360" w:lineRule="auto"/>
        <w:rPr>
          <w:rFonts w:ascii="Times New Roman" w:hAnsi="Times New Roman" w:cs="Times New Roman"/>
        </w:rPr>
      </w:pPr>
    </w:p>
    <w:p w14:paraId="369BFE7A" w14:textId="77777777" w:rsidR="000011ED" w:rsidRDefault="00960541" w:rsidP="002F67F3">
      <w:pPr>
        <w:spacing w:after="0" w:line="360" w:lineRule="auto"/>
        <w:jc w:val="center"/>
        <w:rPr>
          <w:rFonts w:ascii="Times New Roman" w:hAnsi="Times New Roman" w:cs="Times New Roman"/>
        </w:rPr>
        <w:sectPr w:rsidR="000011ED" w:rsidSect="00306D25">
          <w:footerReference w:type="default" r:id="rId12"/>
          <w:pgSz w:w="11906" w:h="16838" w:code="9"/>
          <w:pgMar w:top="1418" w:right="2268" w:bottom="1418" w:left="2268" w:header="709" w:footer="709" w:gutter="0"/>
          <w:pgNumType w:chapStyle="1"/>
          <w:cols w:space="708"/>
          <w:titlePg/>
          <w:docGrid w:linePitch="360"/>
        </w:sectPr>
      </w:pPr>
      <w:r w:rsidRPr="008059D2">
        <w:rPr>
          <w:rFonts w:ascii="Times New Roman" w:hAnsi="Times New Roman" w:cs="Times New Roman"/>
        </w:rPr>
        <w:t>Olomouc 2022</w:t>
      </w:r>
    </w:p>
    <w:p w14:paraId="00A318AA" w14:textId="6140A37F" w:rsidR="002F67F3" w:rsidRPr="008059D2" w:rsidRDefault="002F67F3" w:rsidP="002F67F3">
      <w:pPr>
        <w:spacing w:after="0" w:line="360" w:lineRule="auto"/>
        <w:jc w:val="center"/>
        <w:rPr>
          <w:rFonts w:ascii="Times New Roman" w:hAnsi="Times New Roman" w:cs="Times New Roman"/>
        </w:rPr>
      </w:pPr>
    </w:p>
    <w:p w14:paraId="3FA1BDDA" w14:textId="745DFE1C" w:rsidR="00D769C9" w:rsidRPr="008059D2" w:rsidRDefault="00D769C9" w:rsidP="00C1615E">
      <w:pPr>
        <w:spacing w:after="0" w:line="360" w:lineRule="auto"/>
        <w:jc w:val="both"/>
        <w:rPr>
          <w:rFonts w:ascii="Times New Roman" w:hAnsi="Times New Roman" w:cs="Times New Roman"/>
          <w:b/>
          <w:bCs/>
          <w:sz w:val="28"/>
          <w:szCs w:val="28"/>
        </w:rPr>
      </w:pPr>
    </w:p>
    <w:p w14:paraId="31B36C7D" w14:textId="1B47C501" w:rsidR="00EE0AF6" w:rsidRPr="008059D2" w:rsidRDefault="00EE0AF6">
      <w:pPr>
        <w:rPr>
          <w:rFonts w:ascii="Times New Roman" w:hAnsi="Times New Roman" w:cs="Times New Roman"/>
          <w:b/>
          <w:bCs/>
          <w:sz w:val="28"/>
          <w:szCs w:val="28"/>
        </w:rPr>
      </w:pPr>
    </w:p>
    <w:p w14:paraId="2B5D72DC" w14:textId="3B0C1DF1" w:rsidR="00132A7E" w:rsidRPr="008059D2" w:rsidRDefault="00132A7E">
      <w:pPr>
        <w:rPr>
          <w:rFonts w:ascii="Times New Roman" w:hAnsi="Times New Roman" w:cs="Times New Roman"/>
          <w:b/>
          <w:bCs/>
          <w:sz w:val="28"/>
          <w:szCs w:val="28"/>
        </w:rPr>
      </w:pPr>
    </w:p>
    <w:p w14:paraId="5AE56CFB" w14:textId="2E92CF7F" w:rsidR="00132A7E" w:rsidRPr="008059D2" w:rsidRDefault="00132A7E">
      <w:pPr>
        <w:rPr>
          <w:rFonts w:ascii="Times New Roman" w:hAnsi="Times New Roman" w:cs="Times New Roman"/>
          <w:b/>
          <w:bCs/>
          <w:sz w:val="28"/>
          <w:szCs w:val="28"/>
        </w:rPr>
      </w:pPr>
    </w:p>
    <w:p w14:paraId="512F0DB5" w14:textId="152DB90A" w:rsidR="00132A7E" w:rsidRPr="008059D2" w:rsidRDefault="00132A7E">
      <w:pPr>
        <w:rPr>
          <w:rFonts w:ascii="Times New Roman" w:hAnsi="Times New Roman" w:cs="Times New Roman"/>
          <w:b/>
          <w:bCs/>
          <w:sz w:val="28"/>
          <w:szCs w:val="28"/>
        </w:rPr>
      </w:pPr>
    </w:p>
    <w:p w14:paraId="162077C5" w14:textId="769F90D0" w:rsidR="00132A7E" w:rsidRPr="008059D2" w:rsidRDefault="00132A7E">
      <w:pPr>
        <w:rPr>
          <w:rFonts w:ascii="Times New Roman" w:hAnsi="Times New Roman" w:cs="Times New Roman"/>
          <w:b/>
          <w:bCs/>
          <w:sz w:val="28"/>
          <w:szCs w:val="28"/>
        </w:rPr>
      </w:pPr>
    </w:p>
    <w:p w14:paraId="62836A01" w14:textId="66869EAC" w:rsidR="00132A7E" w:rsidRPr="008059D2" w:rsidRDefault="00132A7E">
      <w:pPr>
        <w:rPr>
          <w:rFonts w:ascii="Times New Roman" w:hAnsi="Times New Roman" w:cs="Times New Roman"/>
          <w:b/>
          <w:bCs/>
          <w:sz w:val="28"/>
          <w:szCs w:val="28"/>
        </w:rPr>
      </w:pPr>
    </w:p>
    <w:p w14:paraId="5582256B" w14:textId="7CE25A27" w:rsidR="00132A7E" w:rsidRPr="008059D2" w:rsidRDefault="00132A7E">
      <w:pPr>
        <w:rPr>
          <w:rFonts w:ascii="Times New Roman" w:hAnsi="Times New Roman" w:cs="Times New Roman"/>
          <w:b/>
          <w:bCs/>
          <w:sz w:val="28"/>
          <w:szCs w:val="28"/>
        </w:rPr>
      </w:pPr>
    </w:p>
    <w:p w14:paraId="12A973AC" w14:textId="09C7375F" w:rsidR="00132A7E" w:rsidRPr="008059D2" w:rsidRDefault="00132A7E">
      <w:pPr>
        <w:rPr>
          <w:rFonts w:ascii="Times New Roman" w:hAnsi="Times New Roman" w:cs="Times New Roman"/>
          <w:b/>
          <w:bCs/>
          <w:sz w:val="28"/>
          <w:szCs w:val="28"/>
        </w:rPr>
      </w:pPr>
    </w:p>
    <w:p w14:paraId="3AA3FF98" w14:textId="40913A05" w:rsidR="00132A7E" w:rsidRPr="008059D2" w:rsidRDefault="00132A7E">
      <w:pPr>
        <w:rPr>
          <w:rFonts w:ascii="Times New Roman" w:hAnsi="Times New Roman" w:cs="Times New Roman"/>
          <w:b/>
          <w:bCs/>
          <w:sz w:val="28"/>
          <w:szCs w:val="28"/>
        </w:rPr>
      </w:pPr>
    </w:p>
    <w:p w14:paraId="1E6B9674" w14:textId="2077A24E" w:rsidR="00132A7E" w:rsidRPr="008059D2" w:rsidRDefault="00132A7E">
      <w:pPr>
        <w:rPr>
          <w:rFonts w:ascii="Times New Roman" w:hAnsi="Times New Roman" w:cs="Times New Roman"/>
          <w:b/>
          <w:bCs/>
          <w:sz w:val="28"/>
          <w:szCs w:val="28"/>
        </w:rPr>
      </w:pPr>
    </w:p>
    <w:p w14:paraId="289A4CB9" w14:textId="427E2C80" w:rsidR="00132A7E" w:rsidRPr="008059D2" w:rsidRDefault="00132A7E">
      <w:pPr>
        <w:rPr>
          <w:rFonts w:ascii="Times New Roman" w:hAnsi="Times New Roman" w:cs="Times New Roman"/>
          <w:b/>
          <w:bCs/>
          <w:sz w:val="28"/>
          <w:szCs w:val="28"/>
        </w:rPr>
      </w:pPr>
    </w:p>
    <w:p w14:paraId="7D7DF56D" w14:textId="643D4903" w:rsidR="00132A7E" w:rsidRPr="008059D2" w:rsidRDefault="00132A7E">
      <w:pPr>
        <w:rPr>
          <w:rFonts w:ascii="Times New Roman" w:hAnsi="Times New Roman" w:cs="Times New Roman"/>
          <w:b/>
          <w:bCs/>
          <w:sz w:val="28"/>
          <w:szCs w:val="28"/>
        </w:rPr>
      </w:pPr>
    </w:p>
    <w:p w14:paraId="1E26E005" w14:textId="546CD0D2" w:rsidR="00132A7E" w:rsidRPr="008059D2" w:rsidRDefault="00132A7E">
      <w:pPr>
        <w:rPr>
          <w:rFonts w:ascii="Times New Roman" w:hAnsi="Times New Roman" w:cs="Times New Roman"/>
          <w:b/>
          <w:bCs/>
          <w:sz w:val="28"/>
          <w:szCs w:val="28"/>
        </w:rPr>
      </w:pPr>
    </w:p>
    <w:p w14:paraId="6D93DA2F" w14:textId="5C262B5E" w:rsidR="00132A7E" w:rsidRPr="008059D2" w:rsidRDefault="00132A7E">
      <w:pPr>
        <w:rPr>
          <w:rFonts w:ascii="Times New Roman" w:hAnsi="Times New Roman" w:cs="Times New Roman"/>
          <w:b/>
          <w:bCs/>
          <w:sz w:val="28"/>
          <w:szCs w:val="28"/>
        </w:rPr>
      </w:pPr>
    </w:p>
    <w:p w14:paraId="3F5A9D60" w14:textId="125438C1" w:rsidR="00132A7E" w:rsidRPr="008059D2" w:rsidRDefault="00132A7E">
      <w:pPr>
        <w:rPr>
          <w:rFonts w:ascii="Times New Roman" w:hAnsi="Times New Roman" w:cs="Times New Roman"/>
          <w:b/>
          <w:bCs/>
          <w:sz w:val="28"/>
          <w:szCs w:val="28"/>
        </w:rPr>
      </w:pPr>
    </w:p>
    <w:p w14:paraId="44120587" w14:textId="1C26CB50" w:rsidR="00132A7E" w:rsidRDefault="00132A7E">
      <w:pPr>
        <w:rPr>
          <w:rFonts w:ascii="Times New Roman" w:hAnsi="Times New Roman" w:cs="Times New Roman"/>
          <w:b/>
          <w:bCs/>
          <w:sz w:val="28"/>
          <w:szCs w:val="28"/>
        </w:rPr>
      </w:pPr>
    </w:p>
    <w:p w14:paraId="17528BB7" w14:textId="54C6A22D" w:rsidR="00342F02" w:rsidRDefault="00342F02">
      <w:pPr>
        <w:rPr>
          <w:rFonts w:ascii="Times New Roman" w:hAnsi="Times New Roman" w:cs="Times New Roman"/>
          <w:b/>
          <w:bCs/>
          <w:sz w:val="28"/>
          <w:szCs w:val="28"/>
        </w:rPr>
      </w:pPr>
    </w:p>
    <w:p w14:paraId="37FE371B" w14:textId="77777777" w:rsidR="00342F02" w:rsidRPr="008059D2" w:rsidRDefault="00342F02">
      <w:pPr>
        <w:rPr>
          <w:rFonts w:ascii="Times New Roman" w:hAnsi="Times New Roman" w:cs="Times New Roman"/>
          <w:b/>
          <w:bCs/>
          <w:sz w:val="28"/>
          <w:szCs w:val="28"/>
        </w:rPr>
      </w:pPr>
    </w:p>
    <w:p w14:paraId="20367153" w14:textId="77777777" w:rsidR="00641B2F" w:rsidRPr="008059D2" w:rsidRDefault="00641B2F">
      <w:pPr>
        <w:rPr>
          <w:rFonts w:ascii="Times New Roman" w:hAnsi="Times New Roman" w:cs="Times New Roman"/>
          <w:b/>
          <w:bCs/>
          <w:sz w:val="24"/>
          <w:szCs w:val="24"/>
        </w:rPr>
      </w:pPr>
    </w:p>
    <w:p w14:paraId="452A12A3" w14:textId="2A071B03" w:rsidR="00132A7E" w:rsidRDefault="00132A7E" w:rsidP="00342F02">
      <w:p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ab/>
        <w:t xml:space="preserve">Prohlašuji, že jsem bakalářskou diplomovou práci na téma </w:t>
      </w:r>
      <w:r w:rsidRPr="008059D2">
        <w:rPr>
          <w:rFonts w:ascii="Times New Roman" w:hAnsi="Times New Roman" w:cs="Times New Roman"/>
          <w:i/>
          <w:iCs/>
          <w:sz w:val="24"/>
          <w:szCs w:val="24"/>
        </w:rPr>
        <w:t>„</w:t>
      </w:r>
      <w:r w:rsidR="00E34935" w:rsidRPr="008059D2">
        <w:rPr>
          <w:rFonts w:ascii="Times New Roman" w:hAnsi="Times New Roman" w:cs="Times New Roman"/>
          <w:i/>
          <w:iCs/>
          <w:sz w:val="24"/>
          <w:szCs w:val="24"/>
        </w:rPr>
        <w:t>Teoretickí-kritická analýza teorií učení v kontextu efektivity strategií vzdělávání dospělých</w:t>
      </w:r>
      <w:r w:rsidRPr="008059D2">
        <w:rPr>
          <w:rFonts w:ascii="Times New Roman" w:hAnsi="Times New Roman" w:cs="Times New Roman"/>
          <w:i/>
          <w:iCs/>
          <w:sz w:val="24"/>
          <w:szCs w:val="24"/>
        </w:rPr>
        <w:t xml:space="preserve">“ </w:t>
      </w:r>
      <w:r w:rsidRPr="008059D2">
        <w:rPr>
          <w:rFonts w:ascii="Times New Roman" w:hAnsi="Times New Roman" w:cs="Times New Roman"/>
          <w:sz w:val="24"/>
          <w:szCs w:val="24"/>
        </w:rPr>
        <w:t>vypracoval samostatně a uvedl v ní veškerou literaturu a ostatní zdroje, které jsem použil.</w:t>
      </w:r>
    </w:p>
    <w:p w14:paraId="6DA40F0A" w14:textId="77777777" w:rsidR="00306D25" w:rsidRPr="008059D2" w:rsidRDefault="00306D25" w:rsidP="00306D25">
      <w:pPr>
        <w:rPr>
          <w:rFonts w:ascii="Times New Roman" w:hAnsi="Times New Roman" w:cs="Times New Roman"/>
          <w:sz w:val="24"/>
          <w:szCs w:val="24"/>
        </w:rPr>
      </w:pPr>
    </w:p>
    <w:p w14:paraId="7A19D15A" w14:textId="77777777" w:rsidR="00132A7E" w:rsidRPr="008059D2" w:rsidRDefault="00132A7E" w:rsidP="00132A7E">
      <w:pPr>
        <w:jc w:val="both"/>
        <w:rPr>
          <w:rFonts w:ascii="Times New Roman" w:hAnsi="Times New Roman" w:cs="Times New Roman"/>
          <w:sz w:val="24"/>
          <w:szCs w:val="24"/>
        </w:rPr>
      </w:pPr>
    </w:p>
    <w:p w14:paraId="2982E95A" w14:textId="77777777" w:rsidR="000011ED" w:rsidRDefault="00132A7E" w:rsidP="00132A7E">
      <w:pPr>
        <w:jc w:val="both"/>
        <w:rPr>
          <w:rFonts w:ascii="Times New Roman" w:hAnsi="Times New Roman" w:cs="Times New Roman"/>
          <w:sz w:val="24"/>
          <w:szCs w:val="24"/>
        </w:rPr>
        <w:sectPr w:rsidR="000011ED" w:rsidSect="00306D25">
          <w:pgSz w:w="11906" w:h="16838" w:code="9"/>
          <w:pgMar w:top="1418" w:right="2268" w:bottom="1418" w:left="2268" w:header="709" w:footer="709" w:gutter="0"/>
          <w:pgNumType w:chapStyle="1"/>
          <w:cols w:space="708"/>
          <w:titlePg/>
          <w:docGrid w:linePitch="360"/>
        </w:sectPr>
      </w:pPr>
      <w:r w:rsidRPr="008059D2">
        <w:rPr>
          <w:rFonts w:ascii="Times New Roman" w:hAnsi="Times New Roman" w:cs="Times New Roman"/>
          <w:sz w:val="24"/>
          <w:szCs w:val="24"/>
        </w:rPr>
        <w:t>V Olomouci dne. …………….</w:t>
      </w:r>
      <w:r w:rsidRPr="008059D2">
        <w:rPr>
          <w:rFonts w:ascii="Times New Roman" w:hAnsi="Times New Roman" w:cs="Times New Roman"/>
          <w:sz w:val="24"/>
          <w:szCs w:val="24"/>
        </w:rPr>
        <w:tab/>
      </w:r>
      <w:r w:rsidR="00E85668" w:rsidRPr="008059D2">
        <w:rPr>
          <w:rFonts w:ascii="Times New Roman" w:hAnsi="Times New Roman" w:cs="Times New Roman"/>
          <w:sz w:val="24"/>
          <w:szCs w:val="24"/>
        </w:rPr>
        <w:tab/>
        <w:t xml:space="preserve">        </w:t>
      </w:r>
      <w:r w:rsidRPr="008059D2">
        <w:rPr>
          <w:rFonts w:ascii="Times New Roman" w:hAnsi="Times New Roman" w:cs="Times New Roman"/>
          <w:sz w:val="24"/>
          <w:szCs w:val="24"/>
        </w:rPr>
        <w:t>Podpis…………………...</w:t>
      </w:r>
    </w:p>
    <w:p w14:paraId="3AD1BCE1" w14:textId="3852C431" w:rsidR="00132A7E" w:rsidRPr="008059D2" w:rsidRDefault="00132A7E" w:rsidP="00132A7E">
      <w:pPr>
        <w:jc w:val="both"/>
        <w:rPr>
          <w:rFonts w:ascii="Times New Roman" w:hAnsi="Times New Roman" w:cs="Times New Roman"/>
          <w:sz w:val="24"/>
          <w:szCs w:val="24"/>
        </w:rPr>
      </w:pPr>
    </w:p>
    <w:p w14:paraId="10BE384E" w14:textId="10F20419" w:rsidR="00641B2F" w:rsidRPr="008059D2" w:rsidRDefault="00641B2F">
      <w:pPr>
        <w:rPr>
          <w:rFonts w:ascii="Times New Roman" w:hAnsi="Times New Roman" w:cs="Times New Roman"/>
          <w:b/>
          <w:bCs/>
          <w:sz w:val="24"/>
          <w:szCs w:val="24"/>
        </w:rPr>
      </w:pPr>
    </w:p>
    <w:p w14:paraId="462F63DC" w14:textId="2316CA43" w:rsidR="00641B2F" w:rsidRPr="008059D2" w:rsidRDefault="00641B2F">
      <w:pPr>
        <w:rPr>
          <w:rFonts w:ascii="Times New Roman" w:hAnsi="Times New Roman" w:cs="Times New Roman"/>
          <w:b/>
          <w:bCs/>
          <w:sz w:val="24"/>
          <w:szCs w:val="24"/>
        </w:rPr>
      </w:pPr>
    </w:p>
    <w:p w14:paraId="3C5A2FED" w14:textId="6AED6ACA" w:rsidR="00641B2F" w:rsidRPr="008059D2" w:rsidRDefault="00641B2F">
      <w:pPr>
        <w:rPr>
          <w:rFonts w:ascii="Times New Roman" w:hAnsi="Times New Roman" w:cs="Times New Roman"/>
          <w:b/>
          <w:bCs/>
          <w:sz w:val="24"/>
          <w:szCs w:val="24"/>
        </w:rPr>
      </w:pPr>
    </w:p>
    <w:p w14:paraId="3126C377" w14:textId="37257E47" w:rsidR="00641B2F" w:rsidRPr="008059D2" w:rsidRDefault="00641B2F">
      <w:pPr>
        <w:rPr>
          <w:rFonts w:ascii="Times New Roman" w:hAnsi="Times New Roman" w:cs="Times New Roman"/>
          <w:b/>
          <w:bCs/>
          <w:sz w:val="24"/>
          <w:szCs w:val="24"/>
        </w:rPr>
      </w:pPr>
    </w:p>
    <w:p w14:paraId="346A3FA9" w14:textId="6B191660" w:rsidR="00641B2F" w:rsidRPr="008059D2" w:rsidRDefault="00641B2F">
      <w:pPr>
        <w:rPr>
          <w:rFonts w:ascii="Times New Roman" w:hAnsi="Times New Roman" w:cs="Times New Roman"/>
          <w:b/>
          <w:bCs/>
          <w:sz w:val="24"/>
          <w:szCs w:val="24"/>
        </w:rPr>
      </w:pPr>
    </w:p>
    <w:p w14:paraId="3C7C54DD" w14:textId="08D08305" w:rsidR="00641B2F" w:rsidRPr="008059D2" w:rsidRDefault="00641B2F">
      <w:pPr>
        <w:rPr>
          <w:rFonts w:ascii="Times New Roman" w:hAnsi="Times New Roman" w:cs="Times New Roman"/>
          <w:b/>
          <w:bCs/>
          <w:sz w:val="24"/>
          <w:szCs w:val="24"/>
        </w:rPr>
      </w:pPr>
    </w:p>
    <w:p w14:paraId="423F1D66" w14:textId="0A57AFF2" w:rsidR="00641B2F" w:rsidRPr="008059D2" w:rsidRDefault="00641B2F">
      <w:pPr>
        <w:rPr>
          <w:rFonts w:ascii="Times New Roman" w:hAnsi="Times New Roman" w:cs="Times New Roman"/>
          <w:b/>
          <w:bCs/>
          <w:sz w:val="24"/>
          <w:szCs w:val="24"/>
        </w:rPr>
      </w:pPr>
    </w:p>
    <w:p w14:paraId="61057AE1" w14:textId="2A47EAC6" w:rsidR="00641B2F" w:rsidRPr="008059D2" w:rsidRDefault="00641B2F">
      <w:pPr>
        <w:rPr>
          <w:rFonts w:ascii="Times New Roman" w:hAnsi="Times New Roman" w:cs="Times New Roman"/>
          <w:b/>
          <w:bCs/>
          <w:sz w:val="24"/>
          <w:szCs w:val="24"/>
        </w:rPr>
      </w:pPr>
    </w:p>
    <w:p w14:paraId="24066A06" w14:textId="251E3595" w:rsidR="00641B2F" w:rsidRPr="008059D2" w:rsidRDefault="00641B2F">
      <w:pPr>
        <w:rPr>
          <w:rFonts w:ascii="Times New Roman" w:hAnsi="Times New Roman" w:cs="Times New Roman"/>
          <w:b/>
          <w:bCs/>
          <w:sz w:val="24"/>
          <w:szCs w:val="24"/>
        </w:rPr>
      </w:pPr>
    </w:p>
    <w:p w14:paraId="12FA60F6" w14:textId="2A6669F3" w:rsidR="00641B2F" w:rsidRPr="008059D2" w:rsidRDefault="00641B2F">
      <w:pPr>
        <w:rPr>
          <w:rFonts w:ascii="Times New Roman" w:hAnsi="Times New Roman" w:cs="Times New Roman"/>
          <w:b/>
          <w:bCs/>
          <w:sz w:val="24"/>
          <w:szCs w:val="24"/>
        </w:rPr>
      </w:pPr>
    </w:p>
    <w:p w14:paraId="35FB6C0A" w14:textId="096C9088" w:rsidR="00641B2F" w:rsidRPr="008059D2" w:rsidRDefault="00641B2F">
      <w:pPr>
        <w:rPr>
          <w:rFonts w:ascii="Times New Roman" w:hAnsi="Times New Roman" w:cs="Times New Roman"/>
          <w:b/>
          <w:bCs/>
          <w:sz w:val="24"/>
          <w:szCs w:val="24"/>
        </w:rPr>
      </w:pPr>
    </w:p>
    <w:p w14:paraId="24F15D2B" w14:textId="5A8FF118" w:rsidR="00641B2F" w:rsidRPr="008059D2" w:rsidRDefault="00641B2F">
      <w:pPr>
        <w:rPr>
          <w:rFonts w:ascii="Times New Roman" w:hAnsi="Times New Roman" w:cs="Times New Roman"/>
          <w:b/>
          <w:bCs/>
          <w:sz w:val="24"/>
          <w:szCs w:val="24"/>
        </w:rPr>
      </w:pPr>
    </w:p>
    <w:p w14:paraId="5F210194" w14:textId="10467F22" w:rsidR="00641B2F" w:rsidRPr="008059D2" w:rsidRDefault="00641B2F">
      <w:pPr>
        <w:rPr>
          <w:rFonts w:ascii="Times New Roman" w:hAnsi="Times New Roman" w:cs="Times New Roman"/>
          <w:b/>
          <w:bCs/>
          <w:sz w:val="24"/>
          <w:szCs w:val="24"/>
        </w:rPr>
      </w:pPr>
    </w:p>
    <w:p w14:paraId="7B87F232" w14:textId="296366DF" w:rsidR="00641B2F" w:rsidRPr="008059D2" w:rsidRDefault="00641B2F">
      <w:pPr>
        <w:rPr>
          <w:rFonts w:ascii="Times New Roman" w:hAnsi="Times New Roman" w:cs="Times New Roman"/>
          <w:b/>
          <w:bCs/>
          <w:sz w:val="24"/>
          <w:szCs w:val="24"/>
        </w:rPr>
      </w:pPr>
    </w:p>
    <w:p w14:paraId="656E327B" w14:textId="4F937EBC" w:rsidR="00641B2F" w:rsidRPr="008059D2" w:rsidRDefault="00641B2F">
      <w:pPr>
        <w:rPr>
          <w:rFonts w:ascii="Times New Roman" w:hAnsi="Times New Roman" w:cs="Times New Roman"/>
          <w:b/>
          <w:bCs/>
          <w:sz w:val="24"/>
          <w:szCs w:val="24"/>
        </w:rPr>
      </w:pPr>
    </w:p>
    <w:p w14:paraId="6871DB45" w14:textId="72F5D243" w:rsidR="00641B2F" w:rsidRPr="008059D2" w:rsidRDefault="00641B2F">
      <w:pPr>
        <w:rPr>
          <w:rFonts w:ascii="Times New Roman" w:hAnsi="Times New Roman" w:cs="Times New Roman"/>
          <w:b/>
          <w:bCs/>
          <w:sz w:val="24"/>
          <w:szCs w:val="24"/>
        </w:rPr>
      </w:pPr>
    </w:p>
    <w:p w14:paraId="5B903944" w14:textId="46F1D951" w:rsidR="00641B2F" w:rsidRPr="008059D2" w:rsidRDefault="00641B2F">
      <w:pPr>
        <w:rPr>
          <w:rFonts w:ascii="Times New Roman" w:hAnsi="Times New Roman" w:cs="Times New Roman"/>
          <w:b/>
          <w:bCs/>
          <w:sz w:val="24"/>
          <w:szCs w:val="24"/>
        </w:rPr>
      </w:pPr>
    </w:p>
    <w:p w14:paraId="472ADCAE" w14:textId="5260DA66" w:rsidR="00641B2F" w:rsidRPr="008059D2" w:rsidRDefault="00641B2F">
      <w:pPr>
        <w:rPr>
          <w:rFonts w:ascii="Times New Roman" w:hAnsi="Times New Roman" w:cs="Times New Roman"/>
          <w:b/>
          <w:bCs/>
          <w:sz w:val="24"/>
          <w:szCs w:val="24"/>
        </w:rPr>
      </w:pPr>
    </w:p>
    <w:p w14:paraId="68A75711" w14:textId="76C4031C" w:rsidR="00641B2F" w:rsidRPr="008059D2" w:rsidRDefault="00641B2F">
      <w:pPr>
        <w:rPr>
          <w:rFonts w:ascii="Times New Roman" w:hAnsi="Times New Roman" w:cs="Times New Roman"/>
          <w:b/>
          <w:bCs/>
          <w:sz w:val="24"/>
          <w:szCs w:val="24"/>
        </w:rPr>
      </w:pPr>
    </w:p>
    <w:p w14:paraId="58B84481" w14:textId="3028E21B" w:rsidR="00641B2F" w:rsidRPr="008059D2" w:rsidRDefault="00641B2F">
      <w:pPr>
        <w:rPr>
          <w:rFonts w:ascii="Times New Roman" w:hAnsi="Times New Roman" w:cs="Times New Roman"/>
          <w:b/>
          <w:bCs/>
          <w:sz w:val="24"/>
          <w:szCs w:val="24"/>
        </w:rPr>
      </w:pPr>
    </w:p>
    <w:p w14:paraId="2B76E619" w14:textId="78B7DF6E" w:rsidR="00641B2F" w:rsidRDefault="00641B2F">
      <w:pPr>
        <w:rPr>
          <w:rFonts w:ascii="Times New Roman" w:hAnsi="Times New Roman" w:cs="Times New Roman"/>
          <w:b/>
          <w:bCs/>
          <w:sz w:val="24"/>
          <w:szCs w:val="24"/>
        </w:rPr>
      </w:pPr>
    </w:p>
    <w:p w14:paraId="41037B31" w14:textId="3D99E6EF" w:rsidR="002E6A78" w:rsidRDefault="002E6A78">
      <w:pPr>
        <w:rPr>
          <w:rFonts w:ascii="Times New Roman" w:hAnsi="Times New Roman" w:cs="Times New Roman"/>
          <w:b/>
          <w:bCs/>
          <w:sz w:val="24"/>
          <w:szCs w:val="24"/>
        </w:rPr>
      </w:pPr>
    </w:p>
    <w:p w14:paraId="402C9F9D" w14:textId="351C903C" w:rsidR="00342F02" w:rsidRDefault="00342F02">
      <w:pPr>
        <w:rPr>
          <w:rFonts w:ascii="Times New Roman" w:hAnsi="Times New Roman" w:cs="Times New Roman"/>
          <w:b/>
          <w:bCs/>
          <w:sz w:val="24"/>
          <w:szCs w:val="24"/>
        </w:rPr>
      </w:pPr>
    </w:p>
    <w:p w14:paraId="23D6223E" w14:textId="77777777" w:rsidR="00342F02" w:rsidRDefault="00342F02">
      <w:pPr>
        <w:rPr>
          <w:rFonts w:ascii="Times New Roman" w:hAnsi="Times New Roman" w:cs="Times New Roman"/>
          <w:b/>
          <w:bCs/>
          <w:sz w:val="24"/>
          <w:szCs w:val="24"/>
        </w:rPr>
      </w:pPr>
    </w:p>
    <w:p w14:paraId="5AAE755D" w14:textId="77777777" w:rsidR="002E6A78" w:rsidRPr="008059D2" w:rsidRDefault="002E6A78">
      <w:pPr>
        <w:rPr>
          <w:rFonts w:ascii="Times New Roman" w:hAnsi="Times New Roman" w:cs="Times New Roman"/>
          <w:b/>
          <w:bCs/>
          <w:sz w:val="24"/>
          <w:szCs w:val="24"/>
        </w:rPr>
      </w:pPr>
    </w:p>
    <w:p w14:paraId="0176DB41" w14:textId="5059D26B" w:rsidR="000011ED" w:rsidRDefault="008059D2" w:rsidP="00342F02">
      <w:pPr>
        <w:spacing w:line="360" w:lineRule="auto"/>
        <w:ind w:firstLine="720"/>
        <w:rPr>
          <w:rFonts w:ascii="Times New Roman" w:hAnsi="Times New Roman" w:cs="Times New Roman"/>
          <w:sz w:val="24"/>
          <w:szCs w:val="24"/>
        </w:rPr>
        <w:sectPr w:rsidR="000011ED" w:rsidSect="00306D25">
          <w:pgSz w:w="11906" w:h="16838" w:code="9"/>
          <w:pgMar w:top="1418" w:right="2268" w:bottom="1418" w:left="2268" w:header="709" w:footer="709" w:gutter="0"/>
          <w:pgNumType w:chapStyle="1"/>
          <w:cols w:space="708"/>
          <w:titlePg/>
          <w:docGrid w:linePitch="360"/>
        </w:sectPr>
      </w:pPr>
      <w:r w:rsidRPr="008059D2">
        <w:rPr>
          <w:rFonts w:ascii="Times New Roman" w:hAnsi="Times New Roman" w:cs="Times New Roman"/>
          <w:sz w:val="24"/>
          <w:szCs w:val="24"/>
        </w:rPr>
        <w:t xml:space="preserve">Rád bych poděkoval svému vedoucímu PhDr. Ondřeji Skopalovi, </w:t>
      </w:r>
      <w:proofErr w:type="gramStart"/>
      <w:r w:rsidR="003D7B3F" w:rsidRPr="008059D2">
        <w:rPr>
          <w:rFonts w:ascii="Times New Roman" w:hAnsi="Times New Roman" w:cs="Times New Roman"/>
          <w:sz w:val="24"/>
          <w:szCs w:val="24"/>
        </w:rPr>
        <w:t>Ph.D</w:t>
      </w:r>
      <w:proofErr w:type="gramEnd"/>
      <w:r w:rsidRPr="008059D2">
        <w:rPr>
          <w:rFonts w:ascii="Times New Roman" w:hAnsi="Times New Roman" w:cs="Times New Roman"/>
          <w:sz w:val="24"/>
          <w:szCs w:val="24"/>
        </w:rPr>
        <w:t xml:space="preserve"> za cenné rady při výběru tématu a jeho formulování do finální podoby a taktéž strpení při vypracovávaní této práce. Rovněž bych zde rád poděkoval Janu </w:t>
      </w:r>
      <w:proofErr w:type="spellStart"/>
      <w:r w:rsidRPr="008059D2">
        <w:rPr>
          <w:rFonts w:ascii="Times New Roman" w:hAnsi="Times New Roman" w:cs="Times New Roman"/>
          <w:sz w:val="24"/>
          <w:szCs w:val="24"/>
        </w:rPr>
        <w:t>Kubankovi</w:t>
      </w:r>
      <w:proofErr w:type="spellEnd"/>
      <w:r w:rsidRPr="008059D2">
        <w:rPr>
          <w:rFonts w:ascii="Times New Roman" w:hAnsi="Times New Roman" w:cs="Times New Roman"/>
          <w:sz w:val="24"/>
          <w:szCs w:val="24"/>
        </w:rPr>
        <w:t xml:space="preserve"> za cenné podněty k práci. Taktéž musím poděkovat své rodině, přítelkyni a přátelům za psychickou podporu.</w:t>
      </w:r>
    </w:p>
    <w:p w14:paraId="57545561" w14:textId="71D959FB" w:rsidR="008059D2" w:rsidRPr="002E6A78" w:rsidRDefault="008059D2" w:rsidP="00342F02">
      <w:pPr>
        <w:spacing w:line="360" w:lineRule="auto"/>
        <w:ind w:firstLine="72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5062"/>
      </w:tblGrid>
      <w:tr w:rsidR="00D769C9" w:rsidRPr="008059D2" w14:paraId="6D43F176" w14:textId="77777777" w:rsidTr="000C4B23">
        <w:trPr>
          <w:trHeight w:val="435"/>
        </w:trPr>
        <w:tc>
          <w:tcPr>
            <w:tcW w:w="2616" w:type="dxa"/>
            <w:tcBorders>
              <w:top w:val="double" w:sz="4" w:space="0" w:color="auto"/>
              <w:left w:val="double" w:sz="4" w:space="0" w:color="auto"/>
              <w:bottom w:val="single" w:sz="4" w:space="0" w:color="auto"/>
              <w:right w:val="single" w:sz="2" w:space="0" w:color="auto"/>
            </w:tcBorders>
            <w:hideMark/>
          </w:tcPr>
          <w:p w14:paraId="20D3CB43" w14:textId="77777777" w:rsidR="00D769C9" w:rsidRPr="008059D2" w:rsidRDefault="00D769C9" w:rsidP="000C4B23">
            <w:pPr>
              <w:spacing w:after="0" w:line="276" w:lineRule="auto"/>
              <w:rPr>
                <w:rFonts w:ascii="Times New Roman" w:eastAsia="Calibri" w:hAnsi="Times New Roman" w:cs="Times New Roman"/>
                <w:b/>
                <w:sz w:val="24"/>
                <w:szCs w:val="24"/>
              </w:rPr>
            </w:pPr>
            <w:r w:rsidRPr="008059D2">
              <w:rPr>
                <w:rFonts w:ascii="Times New Roman" w:eastAsia="Calibri" w:hAnsi="Times New Roman" w:cs="Times New Roman"/>
                <w:b/>
                <w:sz w:val="24"/>
                <w:szCs w:val="24"/>
              </w:rPr>
              <w:t>Jméno a příjmení:</w:t>
            </w:r>
          </w:p>
        </w:tc>
        <w:tc>
          <w:tcPr>
            <w:tcW w:w="6426" w:type="dxa"/>
            <w:tcBorders>
              <w:top w:val="double" w:sz="4" w:space="0" w:color="auto"/>
              <w:left w:val="single" w:sz="2" w:space="0" w:color="auto"/>
              <w:bottom w:val="single" w:sz="4" w:space="0" w:color="auto"/>
              <w:right w:val="double" w:sz="4" w:space="0" w:color="auto"/>
            </w:tcBorders>
          </w:tcPr>
          <w:p w14:paraId="78298E45" w14:textId="6C962DE7" w:rsidR="00D769C9" w:rsidRPr="008059D2" w:rsidRDefault="00B64376" w:rsidP="000C4B23">
            <w:pPr>
              <w:spacing w:after="0" w:line="240" w:lineRule="auto"/>
              <w:rPr>
                <w:rFonts w:ascii="Times New Roman" w:eastAsia="Calibri" w:hAnsi="Times New Roman" w:cs="Times New Roman"/>
                <w:iCs/>
                <w:sz w:val="24"/>
                <w:szCs w:val="24"/>
              </w:rPr>
            </w:pPr>
            <w:r w:rsidRPr="008059D2">
              <w:rPr>
                <w:rFonts w:ascii="Times New Roman" w:eastAsia="Calibri" w:hAnsi="Times New Roman" w:cs="Times New Roman"/>
                <w:iCs/>
                <w:sz w:val="24"/>
                <w:szCs w:val="24"/>
              </w:rPr>
              <w:t>Péri Alexandr</w:t>
            </w:r>
          </w:p>
        </w:tc>
      </w:tr>
      <w:tr w:rsidR="00D769C9" w:rsidRPr="008059D2" w14:paraId="7CB89B10" w14:textId="77777777" w:rsidTr="000C4B23">
        <w:trPr>
          <w:trHeight w:val="435"/>
        </w:trPr>
        <w:tc>
          <w:tcPr>
            <w:tcW w:w="2616" w:type="dxa"/>
            <w:tcBorders>
              <w:top w:val="double" w:sz="4" w:space="0" w:color="auto"/>
              <w:left w:val="double" w:sz="4" w:space="0" w:color="auto"/>
              <w:bottom w:val="single" w:sz="4" w:space="0" w:color="auto"/>
              <w:right w:val="single" w:sz="2" w:space="0" w:color="auto"/>
            </w:tcBorders>
          </w:tcPr>
          <w:p w14:paraId="62933A92" w14:textId="77777777" w:rsidR="00D769C9" w:rsidRPr="008059D2" w:rsidRDefault="00D769C9" w:rsidP="000C4B23">
            <w:pPr>
              <w:spacing w:after="0" w:line="276" w:lineRule="auto"/>
              <w:rPr>
                <w:rFonts w:ascii="Times New Roman" w:eastAsia="Calibri" w:hAnsi="Times New Roman" w:cs="Times New Roman"/>
                <w:b/>
                <w:sz w:val="24"/>
                <w:szCs w:val="24"/>
              </w:rPr>
            </w:pPr>
            <w:r w:rsidRPr="008059D2">
              <w:rPr>
                <w:rFonts w:ascii="Times New Roman" w:eastAsia="Calibri" w:hAnsi="Times New Roman" w:cs="Times New Roman"/>
                <w:b/>
                <w:sz w:val="24"/>
                <w:szCs w:val="24"/>
              </w:rPr>
              <w:t>Katedra:</w:t>
            </w:r>
          </w:p>
        </w:tc>
        <w:tc>
          <w:tcPr>
            <w:tcW w:w="6426" w:type="dxa"/>
            <w:tcBorders>
              <w:top w:val="double" w:sz="4" w:space="0" w:color="auto"/>
              <w:left w:val="single" w:sz="2" w:space="0" w:color="auto"/>
              <w:bottom w:val="single" w:sz="4" w:space="0" w:color="auto"/>
              <w:right w:val="double" w:sz="4" w:space="0" w:color="auto"/>
            </w:tcBorders>
          </w:tcPr>
          <w:p w14:paraId="453AD2DF" w14:textId="77777777" w:rsidR="00D769C9" w:rsidRPr="008059D2" w:rsidRDefault="00D769C9" w:rsidP="000C4B23">
            <w:pPr>
              <w:spacing w:after="0" w:line="240" w:lineRule="auto"/>
              <w:rPr>
                <w:rFonts w:ascii="Times New Roman" w:eastAsia="Calibri" w:hAnsi="Times New Roman" w:cs="Times New Roman"/>
                <w:sz w:val="24"/>
                <w:szCs w:val="24"/>
              </w:rPr>
            </w:pPr>
            <w:r w:rsidRPr="008059D2">
              <w:rPr>
                <w:rFonts w:ascii="Times New Roman" w:eastAsia="Calibri" w:hAnsi="Times New Roman" w:cs="Times New Roman"/>
                <w:sz w:val="24"/>
                <w:szCs w:val="24"/>
              </w:rPr>
              <w:t>Katedra sociologie, andragogiky a kulturní antropologie</w:t>
            </w:r>
          </w:p>
        </w:tc>
      </w:tr>
      <w:tr w:rsidR="00D769C9" w:rsidRPr="008059D2" w14:paraId="04AA46C9" w14:textId="77777777" w:rsidTr="000C4B23">
        <w:trPr>
          <w:trHeight w:val="435"/>
        </w:trPr>
        <w:tc>
          <w:tcPr>
            <w:tcW w:w="2616" w:type="dxa"/>
            <w:tcBorders>
              <w:top w:val="double" w:sz="4" w:space="0" w:color="auto"/>
              <w:left w:val="double" w:sz="4" w:space="0" w:color="auto"/>
              <w:bottom w:val="single" w:sz="4" w:space="0" w:color="auto"/>
              <w:right w:val="single" w:sz="2" w:space="0" w:color="auto"/>
            </w:tcBorders>
          </w:tcPr>
          <w:p w14:paraId="51219DC9" w14:textId="77777777" w:rsidR="00D769C9" w:rsidRPr="008059D2" w:rsidRDefault="00D769C9" w:rsidP="000C4B23">
            <w:pPr>
              <w:spacing w:after="0" w:line="276" w:lineRule="auto"/>
              <w:rPr>
                <w:rFonts w:ascii="Times New Roman" w:eastAsia="Calibri" w:hAnsi="Times New Roman" w:cs="Times New Roman"/>
                <w:b/>
                <w:sz w:val="24"/>
                <w:szCs w:val="24"/>
              </w:rPr>
            </w:pPr>
            <w:r w:rsidRPr="008059D2">
              <w:rPr>
                <w:rFonts w:ascii="Times New Roman" w:eastAsia="Calibri" w:hAnsi="Times New Roman" w:cs="Times New Roman"/>
                <w:b/>
                <w:sz w:val="24"/>
                <w:szCs w:val="24"/>
              </w:rPr>
              <w:t xml:space="preserve">Obor studia: </w:t>
            </w:r>
          </w:p>
        </w:tc>
        <w:tc>
          <w:tcPr>
            <w:tcW w:w="6426" w:type="dxa"/>
            <w:tcBorders>
              <w:top w:val="double" w:sz="4" w:space="0" w:color="auto"/>
              <w:left w:val="single" w:sz="2" w:space="0" w:color="auto"/>
              <w:bottom w:val="single" w:sz="4" w:space="0" w:color="auto"/>
              <w:right w:val="double" w:sz="4" w:space="0" w:color="auto"/>
            </w:tcBorders>
          </w:tcPr>
          <w:p w14:paraId="11AF144B" w14:textId="77777777" w:rsidR="00D769C9" w:rsidRPr="008059D2" w:rsidRDefault="00D769C9" w:rsidP="000C4B23">
            <w:pPr>
              <w:spacing w:after="0" w:line="240" w:lineRule="auto"/>
              <w:rPr>
                <w:rFonts w:ascii="Times New Roman" w:eastAsia="Calibri" w:hAnsi="Times New Roman" w:cs="Times New Roman"/>
                <w:iCs/>
                <w:sz w:val="24"/>
                <w:szCs w:val="24"/>
              </w:rPr>
            </w:pPr>
            <w:r w:rsidRPr="008059D2">
              <w:rPr>
                <w:rFonts w:ascii="Times New Roman" w:eastAsia="Calibri" w:hAnsi="Times New Roman" w:cs="Times New Roman"/>
                <w:iCs/>
                <w:sz w:val="24"/>
                <w:szCs w:val="24"/>
              </w:rPr>
              <w:t>Sociologie-Andragogika</w:t>
            </w:r>
          </w:p>
        </w:tc>
      </w:tr>
      <w:tr w:rsidR="00D769C9" w:rsidRPr="008059D2" w14:paraId="22034C15" w14:textId="77777777" w:rsidTr="000C4B23">
        <w:trPr>
          <w:trHeight w:val="415"/>
        </w:trPr>
        <w:tc>
          <w:tcPr>
            <w:tcW w:w="2616" w:type="dxa"/>
            <w:tcBorders>
              <w:top w:val="single" w:sz="2" w:space="0" w:color="auto"/>
              <w:left w:val="double" w:sz="4" w:space="0" w:color="auto"/>
              <w:bottom w:val="single" w:sz="4" w:space="0" w:color="auto"/>
              <w:right w:val="single" w:sz="2" w:space="0" w:color="auto"/>
            </w:tcBorders>
            <w:hideMark/>
          </w:tcPr>
          <w:p w14:paraId="136A2FB7" w14:textId="77777777" w:rsidR="00D769C9" w:rsidRPr="008059D2" w:rsidRDefault="00D769C9" w:rsidP="000C4B23">
            <w:pPr>
              <w:spacing w:after="0" w:line="276" w:lineRule="auto"/>
              <w:rPr>
                <w:rFonts w:ascii="Times New Roman" w:eastAsia="Calibri" w:hAnsi="Times New Roman" w:cs="Times New Roman"/>
                <w:b/>
                <w:sz w:val="24"/>
                <w:szCs w:val="24"/>
              </w:rPr>
            </w:pPr>
            <w:r w:rsidRPr="008059D2">
              <w:rPr>
                <w:rFonts w:ascii="Times New Roman" w:eastAsia="Calibri" w:hAnsi="Times New Roman" w:cs="Times New Roman"/>
                <w:b/>
                <w:sz w:val="24"/>
                <w:szCs w:val="24"/>
              </w:rPr>
              <w:t>Obor obhajoby práce:</w:t>
            </w:r>
          </w:p>
        </w:tc>
        <w:tc>
          <w:tcPr>
            <w:tcW w:w="6426" w:type="dxa"/>
            <w:tcBorders>
              <w:top w:val="single" w:sz="2" w:space="0" w:color="auto"/>
              <w:left w:val="single" w:sz="2" w:space="0" w:color="auto"/>
              <w:bottom w:val="single" w:sz="4" w:space="0" w:color="auto"/>
              <w:right w:val="double" w:sz="4" w:space="0" w:color="auto"/>
            </w:tcBorders>
          </w:tcPr>
          <w:p w14:paraId="6BB536C6" w14:textId="5DAE079B" w:rsidR="00D769C9" w:rsidRPr="008059D2" w:rsidRDefault="00F34199" w:rsidP="000C4B23">
            <w:pPr>
              <w:spacing w:after="0" w:line="240" w:lineRule="auto"/>
              <w:jc w:val="both"/>
              <w:rPr>
                <w:rFonts w:ascii="Times New Roman" w:eastAsia="Calibri" w:hAnsi="Times New Roman" w:cs="Times New Roman"/>
                <w:iCs/>
                <w:sz w:val="24"/>
                <w:szCs w:val="24"/>
              </w:rPr>
            </w:pPr>
            <w:r w:rsidRPr="008059D2">
              <w:rPr>
                <w:rFonts w:ascii="Times New Roman" w:eastAsia="Calibri" w:hAnsi="Times New Roman" w:cs="Times New Roman"/>
                <w:iCs/>
                <w:sz w:val="24"/>
                <w:szCs w:val="24"/>
              </w:rPr>
              <w:t>Andragogika</w:t>
            </w:r>
          </w:p>
        </w:tc>
      </w:tr>
      <w:tr w:rsidR="00D769C9" w:rsidRPr="008059D2" w14:paraId="0834CD6E" w14:textId="77777777" w:rsidTr="000C4B23">
        <w:trPr>
          <w:trHeight w:val="415"/>
        </w:trPr>
        <w:tc>
          <w:tcPr>
            <w:tcW w:w="2616" w:type="dxa"/>
            <w:tcBorders>
              <w:top w:val="single" w:sz="2" w:space="0" w:color="auto"/>
              <w:left w:val="double" w:sz="4" w:space="0" w:color="auto"/>
              <w:bottom w:val="single" w:sz="4" w:space="0" w:color="auto"/>
              <w:right w:val="single" w:sz="2" w:space="0" w:color="auto"/>
            </w:tcBorders>
            <w:hideMark/>
          </w:tcPr>
          <w:p w14:paraId="738A88BC" w14:textId="77777777" w:rsidR="00D769C9" w:rsidRPr="008059D2" w:rsidRDefault="00D769C9" w:rsidP="000C4B23">
            <w:pPr>
              <w:spacing w:after="0" w:line="276" w:lineRule="auto"/>
              <w:rPr>
                <w:rFonts w:ascii="Times New Roman" w:eastAsia="Calibri" w:hAnsi="Times New Roman" w:cs="Times New Roman"/>
                <w:b/>
                <w:sz w:val="24"/>
                <w:szCs w:val="24"/>
              </w:rPr>
            </w:pPr>
            <w:r w:rsidRPr="008059D2">
              <w:rPr>
                <w:rFonts w:ascii="Times New Roman" w:eastAsia="Calibri" w:hAnsi="Times New Roman" w:cs="Times New Roman"/>
                <w:b/>
                <w:sz w:val="24"/>
                <w:szCs w:val="24"/>
              </w:rPr>
              <w:t>Vedoucí práce:</w:t>
            </w:r>
          </w:p>
        </w:tc>
        <w:tc>
          <w:tcPr>
            <w:tcW w:w="6426" w:type="dxa"/>
            <w:tcBorders>
              <w:top w:val="single" w:sz="2" w:space="0" w:color="auto"/>
              <w:left w:val="single" w:sz="2" w:space="0" w:color="auto"/>
              <w:bottom w:val="single" w:sz="4" w:space="0" w:color="auto"/>
              <w:right w:val="double" w:sz="4" w:space="0" w:color="auto"/>
            </w:tcBorders>
          </w:tcPr>
          <w:p w14:paraId="24AC7C99" w14:textId="0B346503" w:rsidR="00D769C9" w:rsidRPr="008059D2" w:rsidRDefault="00D769C9" w:rsidP="000C4B23">
            <w:pPr>
              <w:spacing w:after="0" w:line="240" w:lineRule="auto"/>
              <w:rPr>
                <w:rFonts w:ascii="Times New Roman" w:eastAsia="Calibri" w:hAnsi="Times New Roman" w:cs="Times New Roman"/>
                <w:iCs/>
                <w:sz w:val="24"/>
                <w:szCs w:val="24"/>
              </w:rPr>
            </w:pPr>
            <w:r w:rsidRPr="008059D2">
              <w:rPr>
                <w:rFonts w:ascii="Times New Roman" w:eastAsia="Calibri" w:hAnsi="Times New Roman" w:cs="Times New Roman"/>
                <w:iCs/>
                <w:sz w:val="24"/>
                <w:szCs w:val="24"/>
              </w:rPr>
              <w:t xml:space="preserve">PhDr. </w:t>
            </w:r>
            <w:r w:rsidR="00F34199" w:rsidRPr="008059D2">
              <w:rPr>
                <w:rFonts w:ascii="Times New Roman" w:eastAsia="Calibri" w:hAnsi="Times New Roman" w:cs="Times New Roman"/>
                <w:iCs/>
                <w:sz w:val="24"/>
                <w:szCs w:val="24"/>
              </w:rPr>
              <w:t>Ondřej Skopal</w:t>
            </w:r>
            <w:r w:rsidRPr="008059D2">
              <w:rPr>
                <w:rFonts w:ascii="Times New Roman" w:eastAsia="Calibri" w:hAnsi="Times New Roman" w:cs="Times New Roman"/>
                <w:iCs/>
                <w:sz w:val="24"/>
                <w:szCs w:val="24"/>
              </w:rPr>
              <w:t>, Ph.D.</w:t>
            </w:r>
          </w:p>
        </w:tc>
      </w:tr>
      <w:tr w:rsidR="00D769C9" w:rsidRPr="008059D2" w14:paraId="0E8CAC91" w14:textId="77777777" w:rsidTr="000C4B23">
        <w:trPr>
          <w:trHeight w:val="415"/>
        </w:trPr>
        <w:tc>
          <w:tcPr>
            <w:tcW w:w="2616" w:type="dxa"/>
            <w:tcBorders>
              <w:top w:val="single" w:sz="4" w:space="0" w:color="auto"/>
              <w:left w:val="double" w:sz="4" w:space="0" w:color="auto"/>
              <w:bottom w:val="double" w:sz="4" w:space="0" w:color="auto"/>
              <w:right w:val="single" w:sz="2" w:space="0" w:color="auto"/>
            </w:tcBorders>
            <w:hideMark/>
          </w:tcPr>
          <w:p w14:paraId="6CB9B240" w14:textId="77777777" w:rsidR="00D769C9" w:rsidRPr="008059D2" w:rsidRDefault="00D769C9" w:rsidP="000C4B23">
            <w:pPr>
              <w:spacing w:after="0" w:line="276" w:lineRule="auto"/>
              <w:rPr>
                <w:rFonts w:ascii="Times New Roman" w:eastAsia="Calibri" w:hAnsi="Times New Roman" w:cs="Times New Roman"/>
                <w:b/>
                <w:sz w:val="24"/>
                <w:szCs w:val="24"/>
              </w:rPr>
            </w:pPr>
            <w:r w:rsidRPr="008059D2">
              <w:rPr>
                <w:rFonts w:ascii="Times New Roman" w:eastAsia="Calibri" w:hAnsi="Times New Roman" w:cs="Times New Roman"/>
                <w:b/>
                <w:sz w:val="24"/>
                <w:szCs w:val="24"/>
              </w:rPr>
              <w:t>Rok obhajoby:</w:t>
            </w:r>
          </w:p>
        </w:tc>
        <w:tc>
          <w:tcPr>
            <w:tcW w:w="6426" w:type="dxa"/>
            <w:tcBorders>
              <w:top w:val="single" w:sz="2" w:space="0" w:color="auto"/>
              <w:left w:val="single" w:sz="2" w:space="0" w:color="auto"/>
              <w:bottom w:val="single" w:sz="4" w:space="0" w:color="auto"/>
              <w:right w:val="double" w:sz="4" w:space="0" w:color="auto"/>
            </w:tcBorders>
          </w:tcPr>
          <w:p w14:paraId="2AF8316B" w14:textId="0BF50884" w:rsidR="00D769C9" w:rsidRPr="008059D2" w:rsidRDefault="00D769C9" w:rsidP="000C4B23">
            <w:pPr>
              <w:spacing w:after="0" w:line="240" w:lineRule="auto"/>
              <w:rPr>
                <w:rFonts w:ascii="Times New Roman" w:eastAsia="Calibri" w:hAnsi="Times New Roman" w:cs="Times New Roman"/>
                <w:iCs/>
                <w:sz w:val="24"/>
                <w:szCs w:val="24"/>
              </w:rPr>
            </w:pPr>
            <w:r w:rsidRPr="008059D2">
              <w:rPr>
                <w:rFonts w:ascii="Times New Roman" w:eastAsia="Calibri" w:hAnsi="Times New Roman" w:cs="Times New Roman"/>
                <w:iCs/>
                <w:sz w:val="24"/>
                <w:szCs w:val="24"/>
              </w:rPr>
              <w:t>202</w:t>
            </w:r>
            <w:r w:rsidR="00F34199" w:rsidRPr="008059D2">
              <w:rPr>
                <w:rFonts w:ascii="Times New Roman" w:eastAsia="Calibri" w:hAnsi="Times New Roman" w:cs="Times New Roman"/>
                <w:iCs/>
                <w:sz w:val="24"/>
                <w:szCs w:val="24"/>
              </w:rPr>
              <w:t>2</w:t>
            </w:r>
          </w:p>
        </w:tc>
      </w:tr>
      <w:tr w:rsidR="00D769C9" w:rsidRPr="008059D2" w14:paraId="58AFB1A3" w14:textId="77777777" w:rsidTr="000C4B23">
        <w:tc>
          <w:tcPr>
            <w:tcW w:w="2616" w:type="dxa"/>
            <w:tcBorders>
              <w:top w:val="double" w:sz="4" w:space="0" w:color="auto"/>
              <w:left w:val="nil"/>
              <w:bottom w:val="double" w:sz="4" w:space="0" w:color="auto"/>
              <w:right w:val="nil"/>
            </w:tcBorders>
          </w:tcPr>
          <w:p w14:paraId="45C4F038" w14:textId="77777777" w:rsidR="00D769C9" w:rsidRPr="008059D2" w:rsidRDefault="00D769C9" w:rsidP="000C4B23">
            <w:pPr>
              <w:spacing w:after="0" w:line="276" w:lineRule="auto"/>
              <w:rPr>
                <w:rFonts w:ascii="Times New Roman" w:eastAsia="Calibri" w:hAnsi="Times New Roman" w:cs="Times New Roman"/>
                <w:sz w:val="24"/>
                <w:szCs w:val="24"/>
              </w:rPr>
            </w:pPr>
          </w:p>
        </w:tc>
        <w:tc>
          <w:tcPr>
            <w:tcW w:w="6426" w:type="dxa"/>
            <w:tcBorders>
              <w:top w:val="double" w:sz="4" w:space="0" w:color="auto"/>
              <w:left w:val="nil"/>
              <w:bottom w:val="double" w:sz="4" w:space="0" w:color="auto"/>
              <w:right w:val="nil"/>
            </w:tcBorders>
          </w:tcPr>
          <w:p w14:paraId="2F40815E" w14:textId="77777777" w:rsidR="00D769C9" w:rsidRPr="008059D2" w:rsidRDefault="00D769C9" w:rsidP="000C4B23">
            <w:pPr>
              <w:spacing w:after="0" w:line="276" w:lineRule="auto"/>
              <w:rPr>
                <w:rFonts w:ascii="Times New Roman" w:eastAsia="Calibri" w:hAnsi="Times New Roman" w:cs="Times New Roman"/>
                <w:sz w:val="24"/>
                <w:szCs w:val="24"/>
              </w:rPr>
            </w:pPr>
          </w:p>
        </w:tc>
      </w:tr>
      <w:tr w:rsidR="00D769C9" w:rsidRPr="008059D2" w14:paraId="067A8A89" w14:textId="77777777" w:rsidTr="000C4B23">
        <w:trPr>
          <w:trHeight w:val="499"/>
        </w:trPr>
        <w:tc>
          <w:tcPr>
            <w:tcW w:w="2616" w:type="dxa"/>
            <w:tcBorders>
              <w:top w:val="double" w:sz="4" w:space="0" w:color="auto"/>
              <w:left w:val="double" w:sz="4" w:space="0" w:color="auto"/>
              <w:bottom w:val="single" w:sz="2" w:space="0" w:color="auto"/>
              <w:right w:val="single" w:sz="2" w:space="0" w:color="auto"/>
            </w:tcBorders>
            <w:hideMark/>
          </w:tcPr>
          <w:p w14:paraId="673EA6C9" w14:textId="77777777" w:rsidR="00D769C9" w:rsidRPr="008059D2" w:rsidRDefault="00D769C9" w:rsidP="000C4B23">
            <w:pPr>
              <w:spacing w:after="0" w:line="276" w:lineRule="auto"/>
              <w:rPr>
                <w:rFonts w:ascii="Times New Roman" w:eastAsia="Calibri" w:hAnsi="Times New Roman" w:cs="Times New Roman"/>
                <w:b/>
                <w:sz w:val="24"/>
                <w:szCs w:val="24"/>
              </w:rPr>
            </w:pPr>
            <w:r w:rsidRPr="008059D2">
              <w:rPr>
                <w:rFonts w:ascii="Times New Roman" w:eastAsia="Calibri" w:hAnsi="Times New Roman" w:cs="Times New Roman"/>
                <w:b/>
                <w:sz w:val="24"/>
                <w:szCs w:val="24"/>
              </w:rPr>
              <w:t>Název práce:</w:t>
            </w:r>
          </w:p>
        </w:tc>
        <w:tc>
          <w:tcPr>
            <w:tcW w:w="6426" w:type="dxa"/>
            <w:tcBorders>
              <w:top w:val="double" w:sz="4" w:space="0" w:color="auto"/>
              <w:left w:val="single" w:sz="2" w:space="0" w:color="auto"/>
              <w:bottom w:val="single" w:sz="2" w:space="0" w:color="auto"/>
              <w:right w:val="double" w:sz="4" w:space="0" w:color="auto"/>
            </w:tcBorders>
          </w:tcPr>
          <w:p w14:paraId="69914E6D" w14:textId="7FC3BCA5" w:rsidR="00D769C9" w:rsidRPr="008059D2" w:rsidRDefault="006D2DAE" w:rsidP="000C4B23">
            <w:pPr>
              <w:spacing w:after="0" w:line="240" w:lineRule="auto"/>
              <w:rPr>
                <w:rFonts w:ascii="Times New Roman" w:eastAsia="Calibri" w:hAnsi="Times New Roman" w:cs="Times New Roman"/>
                <w:bCs/>
                <w:sz w:val="24"/>
                <w:szCs w:val="24"/>
              </w:rPr>
            </w:pPr>
            <w:r w:rsidRPr="008059D2">
              <w:rPr>
                <w:rFonts w:ascii="Times New Roman" w:hAnsi="Times New Roman" w:cs="Times New Roman"/>
                <w:i/>
                <w:iCs/>
                <w:sz w:val="24"/>
                <w:szCs w:val="24"/>
              </w:rPr>
              <w:t>Teoretickí-kritická analýza teorií učení v kontextu efektivity strategií vzdělávání dospělých</w:t>
            </w:r>
          </w:p>
        </w:tc>
      </w:tr>
      <w:tr w:rsidR="00D769C9" w:rsidRPr="008059D2" w14:paraId="4A66A493" w14:textId="77777777" w:rsidTr="000C4B23">
        <w:trPr>
          <w:trHeight w:val="2415"/>
        </w:trPr>
        <w:tc>
          <w:tcPr>
            <w:tcW w:w="2616" w:type="dxa"/>
            <w:tcBorders>
              <w:top w:val="single" w:sz="2" w:space="0" w:color="auto"/>
              <w:left w:val="double" w:sz="4" w:space="0" w:color="auto"/>
              <w:bottom w:val="single" w:sz="2" w:space="0" w:color="auto"/>
              <w:right w:val="single" w:sz="2" w:space="0" w:color="auto"/>
            </w:tcBorders>
            <w:hideMark/>
          </w:tcPr>
          <w:p w14:paraId="26216291" w14:textId="77777777" w:rsidR="00D769C9" w:rsidRPr="008059D2" w:rsidRDefault="00D769C9" w:rsidP="000C4B23">
            <w:pPr>
              <w:spacing w:after="0" w:line="276" w:lineRule="auto"/>
              <w:rPr>
                <w:rFonts w:ascii="Times New Roman" w:eastAsia="Calibri" w:hAnsi="Times New Roman" w:cs="Times New Roman"/>
                <w:b/>
                <w:sz w:val="24"/>
                <w:szCs w:val="24"/>
              </w:rPr>
            </w:pPr>
            <w:r w:rsidRPr="008059D2">
              <w:rPr>
                <w:rFonts w:ascii="Times New Roman" w:eastAsia="Calibri" w:hAnsi="Times New Roman" w:cs="Times New Roman"/>
                <w:b/>
                <w:sz w:val="24"/>
                <w:szCs w:val="24"/>
              </w:rPr>
              <w:t>Anotace práce:</w:t>
            </w:r>
          </w:p>
        </w:tc>
        <w:tc>
          <w:tcPr>
            <w:tcW w:w="6426" w:type="dxa"/>
            <w:tcBorders>
              <w:top w:val="single" w:sz="2" w:space="0" w:color="auto"/>
              <w:left w:val="single" w:sz="2" w:space="0" w:color="auto"/>
              <w:bottom w:val="single" w:sz="2" w:space="0" w:color="auto"/>
              <w:right w:val="double" w:sz="4" w:space="0" w:color="auto"/>
            </w:tcBorders>
          </w:tcPr>
          <w:p w14:paraId="69CF2260" w14:textId="2977ABDF" w:rsidR="00D769C9" w:rsidRPr="008059D2" w:rsidRDefault="00685123" w:rsidP="000C4B23">
            <w:p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Text se </w:t>
            </w:r>
            <w:proofErr w:type="spellStart"/>
            <w:r>
              <w:rPr>
                <w:rFonts w:ascii="Times New Roman" w:eastAsia="Calibri" w:hAnsi="Times New Roman" w:cs="Times New Roman"/>
                <w:sz w:val="24"/>
                <w:szCs w:val="24"/>
                <w:lang w:val="en-GB"/>
              </w:rPr>
              <w:t>zabývá</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analýzou</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teorií</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procesu</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učení</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Udává</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definici</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učení</w:t>
            </w:r>
            <w:proofErr w:type="spellEnd"/>
            <w:r>
              <w:rPr>
                <w:rFonts w:ascii="Times New Roman" w:eastAsia="Calibri" w:hAnsi="Times New Roman" w:cs="Times New Roman"/>
                <w:sz w:val="24"/>
                <w:szCs w:val="24"/>
                <w:lang w:val="en-GB"/>
              </w:rPr>
              <w:t xml:space="preserve"> z </w:t>
            </w:r>
            <w:proofErr w:type="spellStart"/>
            <w:r>
              <w:rPr>
                <w:rFonts w:ascii="Times New Roman" w:eastAsia="Calibri" w:hAnsi="Times New Roman" w:cs="Times New Roman"/>
                <w:sz w:val="24"/>
                <w:szCs w:val="24"/>
                <w:lang w:val="en-GB"/>
              </w:rPr>
              <w:t>pohledu</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psychologie</w:t>
            </w:r>
            <w:proofErr w:type="spellEnd"/>
            <w:r>
              <w:rPr>
                <w:rFonts w:ascii="Times New Roman" w:eastAsia="Calibri" w:hAnsi="Times New Roman" w:cs="Times New Roman"/>
                <w:sz w:val="24"/>
                <w:szCs w:val="24"/>
                <w:lang w:val="en-GB"/>
              </w:rPr>
              <w:t xml:space="preserve"> </w:t>
            </w:r>
            <w:r w:rsidR="00043CF9">
              <w:rPr>
                <w:rFonts w:ascii="Times New Roman" w:eastAsia="Calibri" w:hAnsi="Times New Roman" w:cs="Times New Roman"/>
                <w:sz w:val="24"/>
                <w:szCs w:val="24"/>
                <w:lang w:val="en-GB"/>
              </w:rPr>
              <w:t xml:space="preserve">v </w:t>
            </w:r>
            <w:proofErr w:type="spellStart"/>
            <w:r w:rsidR="00043CF9">
              <w:rPr>
                <w:rFonts w:ascii="Times New Roman" w:eastAsia="Calibri" w:hAnsi="Times New Roman" w:cs="Times New Roman"/>
                <w:sz w:val="24"/>
                <w:szCs w:val="24"/>
                <w:lang w:val="en-GB"/>
              </w:rPr>
              <w:t>analogii</w:t>
            </w:r>
            <w:proofErr w:type="spellEnd"/>
            <w:r w:rsidR="00043CF9">
              <w:rPr>
                <w:rFonts w:ascii="Times New Roman" w:eastAsia="Calibri" w:hAnsi="Times New Roman" w:cs="Times New Roman"/>
                <w:sz w:val="24"/>
                <w:szCs w:val="24"/>
                <w:lang w:val="en-GB"/>
              </w:rPr>
              <w:t xml:space="preserve"> </w:t>
            </w:r>
            <w:r w:rsidR="00043CF9">
              <w:rPr>
                <w:rFonts w:ascii="Times New Roman" w:eastAsia="Calibri" w:hAnsi="Times New Roman" w:cs="Times New Roman"/>
                <w:sz w:val="24"/>
                <w:szCs w:val="24"/>
                <w:lang w:val="en-GB"/>
              </w:rPr>
              <w:t>s</w:t>
            </w:r>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definic</w:t>
            </w:r>
            <w:r w:rsidR="00043CF9">
              <w:rPr>
                <w:rFonts w:ascii="Times New Roman" w:eastAsia="Calibri" w:hAnsi="Times New Roman" w:cs="Times New Roman"/>
                <w:sz w:val="24"/>
                <w:szCs w:val="24"/>
                <w:lang w:val="en-GB"/>
              </w:rPr>
              <w:t>í</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vzdělávání</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postavenou</w:t>
            </w:r>
            <w:proofErr w:type="spellEnd"/>
            <w:r>
              <w:rPr>
                <w:rFonts w:ascii="Times New Roman" w:eastAsia="Calibri" w:hAnsi="Times New Roman" w:cs="Times New Roman"/>
                <w:sz w:val="24"/>
                <w:szCs w:val="24"/>
                <w:lang w:val="en-GB"/>
              </w:rPr>
              <w:t xml:space="preserve"> v </w:t>
            </w:r>
            <w:proofErr w:type="spellStart"/>
            <w:r>
              <w:rPr>
                <w:rFonts w:ascii="Times New Roman" w:eastAsia="Calibri" w:hAnsi="Times New Roman" w:cs="Times New Roman"/>
                <w:sz w:val="24"/>
                <w:szCs w:val="24"/>
                <w:lang w:val="en-GB"/>
              </w:rPr>
              <w:t>andragogických</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teorií</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Pojednává</w:t>
            </w:r>
            <w:proofErr w:type="spellEnd"/>
            <w:r>
              <w:rPr>
                <w:rFonts w:ascii="Times New Roman" w:eastAsia="Calibri" w:hAnsi="Times New Roman" w:cs="Times New Roman"/>
                <w:sz w:val="24"/>
                <w:szCs w:val="24"/>
                <w:lang w:val="en-GB"/>
              </w:rPr>
              <w:t xml:space="preserve"> o </w:t>
            </w:r>
            <w:proofErr w:type="spellStart"/>
            <w:r>
              <w:rPr>
                <w:rFonts w:ascii="Times New Roman" w:eastAsia="Calibri" w:hAnsi="Times New Roman" w:cs="Times New Roman"/>
                <w:sz w:val="24"/>
                <w:szCs w:val="24"/>
                <w:lang w:val="en-GB"/>
              </w:rPr>
              <w:t>biologickém</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pricnipu</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fungování</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procesu</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učení</w:t>
            </w:r>
            <w:proofErr w:type="spellEnd"/>
            <w:r>
              <w:rPr>
                <w:rFonts w:ascii="Times New Roman" w:eastAsia="Calibri" w:hAnsi="Times New Roman" w:cs="Times New Roman"/>
                <w:sz w:val="24"/>
                <w:szCs w:val="24"/>
                <w:lang w:val="en-GB"/>
              </w:rPr>
              <w:t xml:space="preserve">, </w:t>
            </w:r>
            <w:proofErr w:type="spellStart"/>
            <w:r w:rsidR="00043CF9">
              <w:rPr>
                <w:rFonts w:ascii="Times New Roman" w:eastAsia="Calibri" w:hAnsi="Times New Roman" w:cs="Times New Roman"/>
                <w:sz w:val="24"/>
                <w:szCs w:val="24"/>
                <w:lang w:val="en-GB"/>
              </w:rPr>
              <w:t>teoriích</w:t>
            </w:r>
            <w:proofErr w:type="spellEnd"/>
            <w:r w:rsidR="00043CF9">
              <w:rPr>
                <w:rFonts w:ascii="Times New Roman" w:eastAsia="Calibri" w:hAnsi="Times New Roman" w:cs="Times New Roman"/>
                <w:sz w:val="24"/>
                <w:szCs w:val="24"/>
                <w:lang w:val="en-GB"/>
              </w:rPr>
              <w:t xml:space="preserve"> </w:t>
            </w:r>
            <w:proofErr w:type="spellStart"/>
            <w:r w:rsidR="00043CF9">
              <w:rPr>
                <w:rFonts w:ascii="Times New Roman" w:eastAsia="Calibri" w:hAnsi="Times New Roman" w:cs="Times New Roman"/>
                <w:sz w:val="24"/>
                <w:szCs w:val="24"/>
                <w:lang w:val="en-GB"/>
              </w:rPr>
              <w:t>učení</w:t>
            </w:r>
            <w:proofErr w:type="spellEnd"/>
            <w:r w:rsidR="00043CF9">
              <w:rPr>
                <w:rFonts w:ascii="Times New Roman" w:eastAsia="Calibri" w:hAnsi="Times New Roman" w:cs="Times New Roman"/>
                <w:sz w:val="24"/>
                <w:szCs w:val="24"/>
                <w:lang w:val="en-GB"/>
              </w:rPr>
              <w:t xml:space="preserve"> a </w:t>
            </w:r>
            <w:proofErr w:type="spellStart"/>
            <w:r w:rsidR="00043CF9">
              <w:rPr>
                <w:rFonts w:ascii="Times New Roman" w:eastAsia="Calibri" w:hAnsi="Times New Roman" w:cs="Times New Roman"/>
                <w:sz w:val="24"/>
                <w:szCs w:val="24"/>
                <w:lang w:val="en-GB"/>
              </w:rPr>
              <w:t>pracuje</w:t>
            </w:r>
            <w:proofErr w:type="spellEnd"/>
            <w:r w:rsidR="00043CF9">
              <w:rPr>
                <w:rFonts w:ascii="Times New Roman" w:eastAsia="Calibri" w:hAnsi="Times New Roman" w:cs="Times New Roman"/>
                <w:sz w:val="24"/>
                <w:szCs w:val="24"/>
                <w:lang w:val="en-GB"/>
              </w:rPr>
              <w:t xml:space="preserve"> s </w:t>
            </w:r>
            <w:proofErr w:type="spellStart"/>
            <w:r w:rsidR="00043CF9">
              <w:rPr>
                <w:rFonts w:ascii="Times New Roman" w:eastAsia="Calibri" w:hAnsi="Times New Roman" w:cs="Times New Roman"/>
                <w:sz w:val="24"/>
                <w:szCs w:val="24"/>
                <w:lang w:val="en-GB"/>
              </w:rPr>
              <w:t>výpisem</w:t>
            </w:r>
            <w:proofErr w:type="spellEnd"/>
            <w:r w:rsidR="00043CF9">
              <w:rPr>
                <w:rFonts w:ascii="Times New Roman" w:eastAsia="Calibri" w:hAnsi="Times New Roman" w:cs="Times New Roman"/>
                <w:sz w:val="24"/>
                <w:szCs w:val="24"/>
                <w:lang w:val="en-GB"/>
              </w:rPr>
              <w:t xml:space="preserve"> </w:t>
            </w:r>
            <w:proofErr w:type="spellStart"/>
            <w:r w:rsidR="00043CF9">
              <w:rPr>
                <w:rFonts w:ascii="Times New Roman" w:eastAsia="Calibri" w:hAnsi="Times New Roman" w:cs="Times New Roman"/>
                <w:sz w:val="24"/>
                <w:szCs w:val="24"/>
                <w:lang w:val="en-GB"/>
              </w:rPr>
              <w:t>základních</w:t>
            </w:r>
            <w:proofErr w:type="spellEnd"/>
            <w:r w:rsidR="00043CF9">
              <w:rPr>
                <w:rFonts w:ascii="Times New Roman" w:eastAsia="Calibri" w:hAnsi="Times New Roman" w:cs="Times New Roman"/>
                <w:sz w:val="24"/>
                <w:szCs w:val="24"/>
                <w:lang w:val="en-GB"/>
              </w:rPr>
              <w:t xml:space="preserve"> </w:t>
            </w:r>
            <w:proofErr w:type="spellStart"/>
            <w:r w:rsidR="00043CF9">
              <w:rPr>
                <w:rFonts w:ascii="Times New Roman" w:eastAsia="Calibri" w:hAnsi="Times New Roman" w:cs="Times New Roman"/>
                <w:sz w:val="24"/>
                <w:szCs w:val="24"/>
                <w:lang w:val="en-GB"/>
              </w:rPr>
              <w:t>psychických</w:t>
            </w:r>
            <w:proofErr w:type="spellEnd"/>
            <w:r w:rsidR="00043CF9">
              <w:rPr>
                <w:rFonts w:ascii="Times New Roman" w:eastAsia="Calibri" w:hAnsi="Times New Roman" w:cs="Times New Roman"/>
                <w:sz w:val="24"/>
                <w:szCs w:val="24"/>
                <w:lang w:val="en-GB"/>
              </w:rPr>
              <w:t xml:space="preserve"> </w:t>
            </w:r>
            <w:proofErr w:type="spellStart"/>
            <w:r w:rsidR="00043CF9">
              <w:rPr>
                <w:rFonts w:ascii="Times New Roman" w:eastAsia="Calibri" w:hAnsi="Times New Roman" w:cs="Times New Roman"/>
                <w:sz w:val="24"/>
                <w:szCs w:val="24"/>
                <w:lang w:val="en-GB"/>
              </w:rPr>
              <w:t>procesů</w:t>
            </w:r>
            <w:proofErr w:type="spellEnd"/>
            <w:r w:rsidR="00043CF9">
              <w:rPr>
                <w:rFonts w:ascii="Times New Roman" w:eastAsia="Calibri" w:hAnsi="Times New Roman" w:cs="Times New Roman"/>
                <w:sz w:val="24"/>
                <w:szCs w:val="24"/>
                <w:lang w:val="en-GB"/>
              </w:rPr>
              <w:t xml:space="preserve"> </w:t>
            </w:r>
            <w:proofErr w:type="spellStart"/>
            <w:r w:rsidR="00043CF9">
              <w:rPr>
                <w:rFonts w:ascii="Times New Roman" w:eastAsia="Calibri" w:hAnsi="Times New Roman" w:cs="Times New Roman"/>
                <w:sz w:val="24"/>
                <w:szCs w:val="24"/>
                <w:lang w:val="en-GB"/>
              </w:rPr>
              <w:t>coby</w:t>
            </w:r>
            <w:proofErr w:type="spellEnd"/>
            <w:r w:rsidR="00043CF9">
              <w:rPr>
                <w:rFonts w:ascii="Times New Roman" w:eastAsia="Calibri" w:hAnsi="Times New Roman" w:cs="Times New Roman"/>
                <w:sz w:val="24"/>
                <w:szCs w:val="24"/>
                <w:lang w:val="en-GB"/>
              </w:rPr>
              <w:t xml:space="preserve"> </w:t>
            </w:r>
            <w:proofErr w:type="spellStart"/>
            <w:r w:rsidR="00043CF9">
              <w:rPr>
                <w:rFonts w:ascii="Times New Roman" w:eastAsia="Calibri" w:hAnsi="Times New Roman" w:cs="Times New Roman"/>
                <w:sz w:val="24"/>
                <w:szCs w:val="24"/>
                <w:lang w:val="en-GB"/>
              </w:rPr>
              <w:t>činiteli</w:t>
            </w:r>
            <w:proofErr w:type="spellEnd"/>
            <w:r w:rsidR="00043CF9">
              <w:rPr>
                <w:rFonts w:ascii="Times New Roman" w:eastAsia="Calibri" w:hAnsi="Times New Roman" w:cs="Times New Roman"/>
                <w:sz w:val="24"/>
                <w:szCs w:val="24"/>
                <w:lang w:val="en-GB"/>
              </w:rPr>
              <w:t xml:space="preserve"> v </w:t>
            </w:r>
            <w:proofErr w:type="spellStart"/>
            <w:r w:rsidR="00043CF9">
              <w:rPr>
                <w:rFonts w:ascii="Times New Roman" w:eastAsia="Calibri" w:hAnsi="Times New Roman" w:cs="Times New Roman"/>
                <w:sz w:val="24"/>
                <w:szCs w:val="24"/>
                <w:lang w:val="en-GB"/>
              </w:rPr>
              <w:t>procesu</w:t>
            </w:r>
            <w:proofErr w:type="spellEnd"/>
            <w:r w:rsidR="00043CF9">
              <w:rPr>
                <w:rFonts w:ascii="Times New Roman" w:eastAsia="Calibri" w:hAnsi="Times New Roman" w:cs="Times New Roman"/>
                <w:sz w:val="24"/>
                <w:szCs w:val="24"/>
                <w:lang w:val="en-GB"/>
              </w:rPr>
              <w:t xml:space="preserve"> </w:t>
            </w:r>
            <w:proofErr w:type="spellStart"/>
            <w:r w:rsidR="00043CF9">
              <w:rPr>
                <w:rFonts w:ascii="Times New Roman" w:eastAsia="Calibri" w:hAnsi="Times New Roman" w:cs="Times New Roman"/>
                <w:sz w:val="24"/>
                <w:szCs w:val="24"/>
                <w:lang w:val="en-GB"/>
              </w:rPr>
              <w:t>učení</w:t>
            </w:r>
            <w:proofErr w:type="spellEnd"/>
            <w:r w:rsidR="00043CF9">
              <w:rPr>
                <w:rFonts w:ascii="Times New Roman" w:eastAsia="Calibri" w:hAnsi="Times New Roman" w:cs="Times New Roman"/>
                <w:sz w:val="24"/>
                <w:szCs w:val="24"/>
                <w:lang w:val="en-GB"/>
              </w:rPr>
              <w:t>.</w:t>
            </w:r>
          </w:p>
        </w:tc>
      </w:tr>
      <w:tr w:rsidR="00D769C9" w:rsidRPr="008059D2" w14:paraId="1EE81AB0" w14:textId="77777777" w:rsidTr="000C4B23">
        <w:trPr>
          <w:trHeight w:val="398"/>
        </w:trPr>
        <w:tc>
          <w:tcPr>
            <w:tcW w:w="2616" w:type="dxa"/>
            <w:tcBorders>
              <w:top w:val="single" w:sz="2" w:space="0" w:color="auto"/>
              <w:left w:val="double" w:sz="4" w:space="0" w:color="auto"/>
              <w:bottom w:val="single" w:sz="4" w:space="0" w:color="auto"/>
              <w:right w:val="single" w:sz="2" w:space="0" w:color="auto"/>
            </w:tcBorders>
            <w:hideMark/>
          </w:tcPr>
          <w:p w14:paraId="5EC4843A" w14:textId="77777777" w:rsidR="00D769C9" w:rsidRPr="008059D2" w:rsidRDefault="00D769C9" w:rsidP="000C4B23">
            <w:pPr>
              <w:spacing w:after="0" w:line="276" w:lineRule="auto"/>
              <w:rPr>
                <w:rFonts w:ascii="Times New Roman" w:eastAsia="Calibri" w:hAnsi="Times New Roman" w:cs="Times New Roman"/>
                <w:b/>
                <w:sz w:val="24"/>
                <w:szCs w:val="24"/>
              </w:rPr>
            </w:pPr>
            <w:r w:rsidRPr="008059D2">
              <w:rPr>
                <w:rFonts w:ascii="Times New Roman" w:eastAsia="Calibri" w:hAnsi="Times New Roman" w:cs="Times New Roman"/>
                <w:b/>
                <w:sz w:val="24"/>
                <w:szCs w:val="24"/>
              </w:rPr>
              <w:t>Klíčová slova:</w:t>
            </w:r>
          </w:p>
        </w:tc>
        <w:tc>
          <w:tcPr>
            <w:tcW w:w="6426" w:type="dxa"/>
            <w:tcBorders>
              <w:top w:val="single" w:sz="2" w:space="0" w:color="auto"/>
              <w:left w:val="single" w:sz="2" w:space="0" w:color="auto"/>
              <w:bottom w:val="single" w:sz="4" w:space="0" w:color="auto"/>
              <w:right w:val="double" w:sz="4" w:space="0" w:color="auto"/>
            </w:tcBorders>
          </w:tcPr>
          <w:p w14:paraId="34118355" w14:textId="0526D017" w:rsidR="00D769C9" w:rsidRPr="008059D2" w:rsidRDefault="00043CF9" w:rsidP="000C4B2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Učení, Teorie učení, biologické učení, paměť</w:t>
            </w:r>
          </w:p>
        </w:tc>
      </w:tr>
      <w:tr w:rsidR="00D769C9" w:rsidRPr="008059D2" w14:paraId="5D5E4CB1" w14:textId="77777777" w:rsidTr="000C4B23">
        <w:trPr>
          <w:trHeight w:val="499"/>
        </w:trPr>
        <w:tc>
          <w:tcPr>
            <w:tcW w:w="2616" w:type="dxa"/>
            <w:tcBorders>
              <w:top w:val="single" w:sz="2" w:space="0" w:color="auto"/>
              <w:left w:val="double" w:sz="4" w:space="0" w:color="auto"/>
              <w:bottom w:val="single" w:sz="4" w:space="0" w:color="auto"/>
              <w:right w:val="single" w:sz="2" w:space="0" w:color="auto"/>
            </w:tcBorders>
            <w:hideMark/>
          </w:tcPr>
          <w:p w14:paraId="49549E5D" w14:textId="77777777" w:rsidR="00D769C9" w:rsidRPr="008059D2" w:rsidRDefault="00D769C9" w:rsidP="000C4B23">
            <w:pPr>
              <w:spacing w:after="0" w:line="276" w:lineRule="auto"/>
              <w:rPr>
                <w:rFonts w:ascii="Times New Roman" w:eastAsia="Calibri" w:hAnsi="Times New Roman" w:cs="Times New Roman"/>
                <w:b/>
                <w:sz w:val="24"/>
                <w:szCs w:val="24"/>
                <w:lang w:val="en-GB"/>
              </w:rPr>
            </w:pPr>
            <w:r w:rsidRPr="008059D2">
              <w:rPr>
                <w:rFonts w:ascii="Times New Roman" w:eastAsia="Calibri" w:hAnsi="Times New Roman" w:cs="Times New Roman"/>
                <w:b/>
                <w:sz w:val="24"/>
                <w:szCs w:val="24"/>
                <w:lang w:val="en-GB"/>
              </w:rPr>
              <w:t>Title of Thesis:</w:t>
            </w:r>
          </w:p>
        </w:tc>
        <w:tc>
          <w:tcPr>
            <w:tcW w:w="6426" w:type="dxa"/>
            <w:tcBorders>
              <w:top w:val="single" w:sz="2" w:space="0" w:color="auto"/>
              <w:left w:val="single" w:sz="2" w:space="0" w:color="auto"/>
              <w:bottom w:val="single" w:sz="4" w:space="0" w:color="auto"/>
              <w:right w:val="double" w:sz="4" w:space="0" w:color="auto"/>
            </w:tcBorders>
          </w:tcPr>
          <w:p w14:paraId="4E4C3A1D" w14:textId="712F6414" w:rsidR="00D769C9" w:rsidRPr="008059D2" w:rsidRDefault="00043CF9" w:rsidP="000C4B23">
            <w:pPr>
              <w:spacing w:after="0" w:line="276"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Theoretical-critical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analysis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of</w:t>
            </w:r>
            <w:proofErr w:type="spellEnd"/>
            <w:r>
              <w:rPr>
                <w:rFonts w:ascii="Times New Roman" w:eastAsia="Calibri" w:hAnsi="Times New Roman" w:cs="Times New Roman"/>
                <w:sz w:val="24"/>
                <w:szCs w:val="24"/>
              </w:rPr>
              <w:t xml:space="preserve"> learning </w:t>
            </w:r>
            <w:proofErr w:type="spellStart"/>
            <w:r>
              <w:rPr>
                <w:rFonts w:ascii="Times New Roman" w:eastAsia="Calibri" w:hAnsi="Times New Roman" w:cs="Times New Roman"/>
                <w:sz w:val="24"/>
                <w:szCs w:val="24"/>
              </w:rPr>
              <w:t>theories</w:t>
            </w:r>
            <w:proofErr w:type="spellEnd"/>
            <w:r>
              <w:rPr>
                <w:rFonts w:ascii="Times New Roman" w:eastAsia="Calibri" w:hAnsi="Times New Roman" w:cs="Times New Roman"/>
                <w:sz w:val="24"/>
                <w:szCs w:val="24"/>
              </w:rPr>
              <w:t xml:space="preserve"> in </w:t>
            </w:r>
            <w:proofErr w:type="spellStart"/>
            <w:r>
              <w:rPr>
                <w:rFonts w:ascii="Times New Roman" w:eastAsia="Calibri" w:hAnsi="Times New Roman" w:cs="Times New Roman"/>
                <w:sz w:val="24"/>
                <w:szCs w:val="24"/>
              </w:rPr>
              <w:t>the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context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of</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the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effectiveness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of</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adult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education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strategies</w:t>
            </w:r>
            <w:proofErr w:type="spellEnd"/>
          </w:p>
        </w:tc>
      </w:tr>
      <w:tr w:rsidR="00D769C9" w:rsidRPr="008059D2" w14:paraId="17A657FC" w14:textId="77777777" w:rsidTr="000C4B23">
        <w:trPr>
          <w:trHeight w:val="2077"/>
        </w:trPr>
        <w:tc>
          <w:tcPr>
            <w:tcW w:w="2616" w:type="dxa"/>
            <w:tcBorders>
              <w:top w:val="single" w:sz="2" w:space="0" w:color="auto"/>
              <w:left w:val="double" w:sz="4" w:space="0" w:color="auto"/>
              <w:bottom w:val="single" w:sz="4" w:space="0" w:color="auto"/>
              <w:right w:val="single" w:sz="2" w:space="0" w:color="auto"/>
            </w:tcBorders>
            <w:hideMark/>
          </w:tcPr>
          <w:p w14:paraId="05B0FA32" w14:textId="77777777" w:rsidR="00D769C9" w:rsidRPr="008059D2" w:rsidRDefault="00D769C9" w:rsidP="000C4B23">
            <w:pPr>
              <w:spacing w:after="0" w:line="276" w:lineRule="auto"/>
              <w:rPr>
                <w:rFonts w:ascii="Times New Roman" w:eastAsia="Calibri" w:hAnsi="Times New Roman" w:cs="Times New Roman"/>
                <w:b/>
                <w:sz w:val="24"/>
                <w:szCs w:val="24"/>
                <w:lang w:val="en-GB"/>
              </w:rPr>
            </w:pPr>
            <w:r w:rsidRPr="008059D2">
              <w:rPr>
                <w:rFonts w:ascii="Times New Roman" w:eastAsia="Calibri" w:hAnsi="Times New Roman" w:cs="Times New Roman"/>
                <w:b/>
                <w:sz w:val="24"/>
                <w:szCs w:val="24"/>
                <w:lang w:val="en-GB"/>
              </w:rPr>
              <w:t>Annotation:</w:t>
            </w:r>
          </w:p>
        </w:tc>
        <w:tc>
          <w:tcPr>
            <w:tcW w:w="6426" w:type="dxa"/>
            <w:tcBorders>
              <w:top w:val="single" w:sz="2" w:space="0" w:color="auto"/>
              <w:left w:val="single" w:sz="2" w:space="0" w:color="auto"/>
              <w:bottom w:val="single" w:sz="4" w:space="0" w:color="auto"/>
              <w:right w:val="double" w:sz="4" w:space="0" w:color="auto"/>
            </w:tcBorders>
          </w:tcPr>
          <w:p w14:paraId="717B061C" w14:textId="5387CDB2" w:rsidR="00D769C9" w:rsidRPr="008059D2" w:rsidRDefault="00043CF9" w:rsidP="000C4B23">
            <w:pPr>
              <w:pStyle w:val="FormtovanvHTML"/>
              <w:rPr>
                <w:rFonts w:ascii="Times New Roman" w:hAnsi="Times New Roman" w:cs="Times New Roman"/>
                <w:sz w:val="24"/>
                <w:szCs w:val="24"/>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text </w:t>
            </w:r>
            <w:proofErr w:type="spellStart"/>
            <w:r>
              <w:rPr>
                <w:rFonts w:ascii="Times New Roman" w:hAnsi="Times New Roman" w:cs="Times New Roman"/>
                <w:sz w:val="24"/>
                <w:szCs w:val="24"/>
              </w:rPr>
              <w:t>deals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analysis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r w:rsidR="003229D3">
              <w:rPr>
                <w:rFonts w:ascii="Times New Roman" w:hAnsi="Times New Roman" w:cs="Times New Roman"/>
                <w:sz w:val="24"/>
                <w:szCs w:val="24"/>
              </w:rPr>
              <w:t xml:space="preserve">learning </w:t>
            </w:r>
            <w:proofErr w:type="spellStart"/>
            <w:r>
              <w:rPr>
                <w:rFonts w:ascii="Times New Roman" w:hAnsi="Times New Roman" w:cs="Times New Roman"/>
                <w:sz w:val="24"/>
                <w:szCs w:val="24"/>
              </w:rPr>
              <w:t>process</w:t>
            </w:r>
            <w:proofErr w:type="spellEnd"/>
            <w:r>
              <w:rPr>
                <w:rFonts w:ascii="Times New Roman" w:hAnsi="Times New Roman" w:cs="Times New Roman"/>
                <w:sz w:val="24"/>
                <w:szCs w:val="24"/>
              </w:rPr>
              <w:t xml:space="preserve">. It </w:t>
            </w:r>
            <w:proofErr w:type="spellStart"/>
            <w:r>
              <w:rPr>
                <w:rFonts w:ascii="Times New Roman" w:hAnsi="Times New Roman" w:cs="Times New Roman"/>
                <w:sz w:val="24"/>
                <w:szCs w:val="24"/>
              </w:rPr>
              <w:t>gives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definition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learning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point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view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psychology in analogy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based</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andragogical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theories</w:t>
            </w:r>
            <w:proofErr w:type="spellEnd"/>
            <w:r>
              <w:rPr>
                <w:rFonts w:ascii="Times New Roman" w:hAnsi="Times New Roman" w:cs="Times New Roman"/>
                <w:sz w:val="24"/>
                <w:szCs w:val="24"/>
              </w:rPr>
              <w:t xml:space="preserve">. It </w:t>
            </w:r>
            <w:proofErr w:type="spellStart"/>
            <w:r>
              <w:rPr>
                <w:rFonts w:ascii="Times New Roman" w:hAnsi="Times New Roman" w:cs="Times New Roman"/>
                <w:sz w:val="24"/>
                <w:szCs w:val="24"/>
              </w:rPr>
              <w:t>deals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biological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principle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learning </w:t>
            </w:r>
            <w:proofErr w:type="spellStart"/>
            <w:r>
              <w:rPr>
                <w:rFonts w:ascii="Times New Roman" w:hAnsi="Times New Roman" w:cs="Times New Roman"/>
                <w:sz w:val="24"/>
                <w:szCs w:val="24"/>
              </w:rPr>
              <w:t>process</w:t>
            </w:r>
            <w:proofErr w:type="spellEnd"/>
            <w:r>
              <w:rPr>
                <w:rFonts w:ascii="Times New Roman" w:hAnsi="Times New Roman" w:cs="Times New Roman"/>
                <w:sz w:val="24"/>
                <w:szCs w:val="24"/>
              </w:rPr>
              <w:t xml:space="preserve">, learning </w:t>
            </w:r>
            <w:proofErr w:type="spellStart"/>
            <w:r>
              <w:rPr>
                <w:rFonts w:ascii="Times New Roman" w:hAnsi="Times New Roman" w:cs="Times New Roman"/>
                <w:sz w:val="24"/>
                <w:szCs w:val="24"/>
              </w:rPr>
              <w:t>theories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works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a list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basic </w:t>
            </w:r>
            <w:proofErr w:type="spellStart"/>
            <w:r>
              <w:rPr>
                <w:rFonts w:ascii="Times New Roman" w:hAnsi="Times New Roman" w:cs="Times New Roman"/>
                <w:sz w:val="24"/>
                <w:szCs w:val="24"/>
              </w:rPr>
              <w:t>mental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processes</w:t>
            </w:r>
            <w:proofErr w:type="spellEnd"/>
            <w:r>
              <w:rPr>
                <w:rFonts w:ascii="Times New Roman" w:hAnsi="Times New Roman" w:cs="Times New Roman"/>
                <w:sz w:val="24"/>
                <w:szCs w:val="24"/>
              </w:rPr>
              <w:t xml:space="preserve"> as a </w:t>
            </w:r>
            <w:proofErr w:type="spellStart"/>
            <w:r>
              <w:rPr>
                <w:rFonts w:ascii="Times New Roman" w:hAnsi="Times New Roman" w:cs="Times New Roman"/>
                <w:sz w:val="24"/>
                <w:szCs w:val="24"/>
              </w:rPr>
              <w:t>factor</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learning </w:t>
            </w:r>
            <w:proofErr w:type="spellStart"/>
            <w:r>
              <w:rPr>
                <w:rFonts w:ascii="Times New Roman" w:hAnsi="Times New Roman" w:cs="Times New Roman"/>
                <w:sz w:val="24"/>
                <w:szCs w:val="24"/>
              </w:rPr>
              <w:t>process</w:t>
            </w:r>
            <w:proofErr w:type="spellEnd"/>
            <w:r>
              <w:rPr>
                <w:rFonts w:ascii="Times New Roman" w:hAnsi="Times New Roman" w:cs="Times New Roman"/>
                <w:sz w:val="24"/>
                <w:szCs w:val="24"/>
              </w:rPr>
              <w:t>.</w:t>
            </w:r>
          </w:p>
        </w:tc>
      </w:tr>
      <w:tr w:rsidR="00D769C9" w:rsidRPr="008059D2" w14:paraId="33BB70A8" w14:textId="77777777" w:rsidTr="000C4B23">
        <w:trPr>
          <w:trHeight w:val="546"/>
        </w:trPr>
        <w:tc>
          <w:tcPr>
            <w:tcW w:w="2616" w:type="dxa"/>
            <w:tcBorders>
              <w:top w:val="single" w:sz="2" w:space="0" w:color="auto"/>
              <w:left w:val="double" w:sz="4" w:space="0" w:color="auto"/>
              <w:bottom w:val="single" w:sz="4" w:space="0" w:color="auto"/>
              <w:right w:val="single" w:sz="2" w:space="0" w:color="auto"/>
            </w:tcBorders>
            <w:hideMark/>
          </w:tcPr>
          <w:p w14:paraId="638A231B" w14:textId="77777777" w:rsidR="00D769C9" w:rsidRPr="008059D2" w:rsidRDefault="00D769C9" w:rsidP="000C4B23">
            <w:pPr>
              <w:spacing w:after="0" w:line="276" w:lineRule="auto"/>
              <w:rPr>
                <w:rFonts w:ascii="Times New Roman" w:eastAsia="Calibri" w:hAnsi="Times New Roman" w:cs="Times New Roman"/>
                <w:b/>
                <w:sz w:val="24"/>
                <w:szCs w:val="24"/>
                <w:lang w:val="en-GB"/>
              </w:rPr>
            </w:pPr>
            <w:r w:rsidRPr="008059D2">
              <w:rPr>
                <w:rFonts w:ascii="Times New Roman" w:eastAsia="Calibri" w:hAnsi="Times New Roman" w:cs="Times New Roman"/>
                <w:b/>
                <w:sz w:val="24"/>
                <w:szCs w:val="24"/>
                <w:lang w:val="en-GB"/>
              </w:rPr>
              <w:t>Keywords:</w:t>
            </w:r>
          </w:p>
        </w:tc>
        <w:tc>
          <w:tcPr>
            <w:tcW w:w="6426" w:type="dxa"/>
            <w:tcBorders>
              <w:top w:val="single" w:sz="4" w:space="0" w:color="auto"/>
              <w:left w:val="single" w:sz="2" w:space="0" w:color="auto"/>
              <w:bottom w:val="single" w:sz="4" w:space="0" w:color="auto"/>
              <w:right w:val="double" w:sz="4" w:space="0" w:color="auto"/>
            </w:tcBorders>
          </w:tcPr>
          <w:p w14:paraId="4571A45D" w14:textId="01D3D12B" w:rsidR="00D769C9" w:rsidRPr="008059D2" w:rsidRDefault="003229D3" w:rsidP="000C4B23">
            <w:pPr>
              <w:spacing w:after="0" w:line="276" w:lineRule="auto"/>
              <w:rPr>
                <w:rFonts w:ascii="Times New Roman" w:eastAsia="MS Mincho" w:hAnsi="Times New Roman" w:cs="Times New Roman"/>
                <w:sz w:val="24"/>
                <w:szCs w:val="24"/>
                <w:lang w:val="en-GB"/>
              </w:rPr>
            </w:pPr>
            <w:r>
              <w:rPr>
                <w:rFonts w:ascii="Times New Roman" w:eastAsia="MS Mincho" w:hAnsi="Times New Roman" w:cs="Times New Roman"/>
                <w:sz w:val="24"/>
                <w:szCs w:val="24"/>
                <w:lang w:val="en-GB"/>
              </w:rPr>
              <w:t>Learning, Learning theories, biological learning, memory</w:t>
            </w:r>
          </w:p>
        </w:tc>
      </w:tr>
      <w:tr w:rsidR="00D769C9" w:rsidRPr="008059D2" w14:paraId="37E7D41A" w14:textId="77777777" w:rsidTr="000C4B23">
        <w:trPr>
          <w:trHeight w:val="359"/>
        </w:trPr>
        <w:tc>
          <w:tcPr>
            <w:tcW w:w="2616" w:type="dxa"/>
            <w:tcBorders>
              <w:top w:val="single" w:sz="2" w:space="0" w:color="auto"/>
              <w:left w:val="double" w:sz="4" w:space="0" w:color="auto"/>
              <w:bottom w:val="single" w:sz="4" w:space="0" w:color="auto"/>
              <w:right w:val="single" w:sz="2" w:space="0" w:color="auto"/>
            </w:tcBorders>
          </w:tcPr>
          <w:p w14:paraId="568CCE0C" w14:textId="77777777" w:rsidR="00D769C9" w:rsidRPr="008059D2" w:rsidRDefault="00D769C9" w:rsidP="000C4B23">
            <w:pPr>
              <w:spacing w:after="0" w:line="276" w:lineRule="auto"/>
              <w:rPr>
                <w:rFonts w:ascii="Times New Roman" w:eastAsia="Calibri" w:hAnsi="Times New Roman" w:cs="Times New Roman"/>
                <w:b/>
                <w:sz w:val="24"/>
                <w:szCs w:val="24"/>
              </w:rPr>
            </w:pPr>
            <w:r w:rsidRPr="008059D2">
              <w:rPr>
                <w:rFonts w:ascii="Times New Roman" w:eastAsia="Calibri" w:hAnsi="Times New Roman" w:cs="Times New Roman"/>
                <w:b/>
                <w:sz w:val="24"/>
                <w:szCs w:val="24"/>
              </w:rPr>
              <w:t xml:space="preserve">Počet literatury </w:t>
            </w:r>
            <w:r w:rsidRPr="008059D2">
              <w:rPr>
                <w:rFonts w:ascii="Times New Roman" w:eastAsia="Calibri" w:hAnsi="Times New Roman" w:cs="Times New Roman"/>
                <w:b/>
                <w:sz w:val="24"/>
                <w:szCs w:val="24"/>
              </w:rPr>
              <w:br/>
              <w:t>a zdrojů:</w:t>
            </w:r>
          </w:p>
        </w:tc>
        <w:tc>
          <w:tcPr>
            <w:tcW w:w="6426" w:type="dxa"/>
            <w:tcBorders>
              <w:top w:val="single" w:sz="2" w:space="0" w:color="auto"/>
              <w:left w:val="single" w:sz="2" w:space="0" w:color="auto"/>
              <w:bottom w:val="single" w:sz="4" w:space="0" w:color="auto"/>
              <w:right w:val="double" w:sz="4" w:space="0" w:color="auto"/>
            </w:tcBorders>
          </w:tcPr>
          <w:p w14:paraId="72C9845D" w14:textId="733ECAAD" w:rsidR="00D769C9" w:rsidRPr="008059D2" w:rsidRDefault="003229D3" w:rsidP="000C4B2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76</w:t>
            </w:r>
          </w:p>
        </w:tc>
      </w:tr>
      <w:tr w:rsidR="00D769C9" w:rsidRPr="008059D2" w14:paraId="106D5673" w14:textId="77777777" w:rsidTr="000C4B23">
        <w:trPr>
          <w:trHeight w:val="415"/>
        </w:trPr>
        <w:tc>
          <w:tcPr>
            <w:tcW w:w="2616" w:type="dxa"/>
            <w:tcBorders>
              <w:top w:val="single" w:sz="4" w:space="0" w:color="auto"/>
              <w:left w:val="double" w:sz="4" w:space="0" w:color="auto"/>
              <w:bottom w:val="double" w:sz="4" w:space="0" w:color="auto"/>
              <w:right w:val="single" w:sz="2" w:space="0" w:color="auto"/>
            </w:tcBorders>
            <w:hideMark/>
          </w:tcPr>
          <w:p w14:paraId="53C0CE13" w14:textId="77777777" w:rsidR="00D769C9" w:rsidRPr="008059D2" w:rsidRDefault="00D769C9" w:rsidP="000C4B23">
            <w:pPr>
              <w:spacing w:after="0" w:line="276" w:lineRule="auto"/>
              <w:rPr>
                <w:rFonts w:ascii="Times New Roman" w:eastAsia="Calibri" w:hAnsi="Times New Roman" w:cs="Times New Roman"/>
                <w:b/>
                <w:sz w:val="24"/>
                <w:szCs w:val="24"/>
              </w:rPr>
            </w:pPr>
            <w:r w:rsidRPr="008059D2">
              <w:rPr>
                <w:rFonts w:ascii="Times New Roman" w:eastAsia="Calibri" w:hAnsi="Times New Roman" w:cs="Times New Roman"/>
                <w:b/>
                <w:sz w:val="24"/>
                <w:szCs w:val="24"/>
              </w:rPr>
              <w:t>Rozsah práce:</w:t>
            </w:r>
          </w:p>
        </w:tc>
        <w:tc>
          <w:tcPr>
            <w:tcW w:w="6426" w:type="dxa"/>
            <w:tcBorders>
              <w:top w:val="single" w:sz="4" w:space="0" w:color="auto"/>
              <w:left w:val="single" w:sz="2" w:space="0" w:color="auto"/>
              <w:bottom w:val="double" w:sz="4" w:space="0" w:color="auto"/>
              <w:right w:val="double" w:sz="4" w:space="0" w:color="auto"/>
            </w:tcBorders>
          </w:tcPr>
          <w:p w14:paraId="26AE8692" w14:textId="4DC66D3E" w:rsidR="00D769C9" w:rsidRPr="008059D2" w:rsidRDefault="003229D3" w:rsidP="000C4B2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57 (102 </w:t>
            </w:r>
            <w:r w:rsidR="003D7B3F">
              <w:rPr>
                <w:rFonts w:ascii="Times New Roman" w:eastAsia="Calibri" w:hAnsi="Times New Roman" w:cs="Times New Roman"/>
                <w:sz w:val="24"/>
                <w:szCs w:val="24"/>
              </w:rPr>
              <w:t>593</w:t>
            </w:r>
            <w:r>
              <w:rPr>
                <w:rFonts w:ascii="Times New Roman" w:eastAsia="Calibri" w:hAnsi="Times New Roman" w:cs="Times New Roman"/>
                <w:sz w:val="24"/>
                <w:szCs w:val="24"/>
              </w:rPr>
              <w:t xml:space="preserve"> znaků s mezerami)</w:t>
            </w:r>
          </w:p>
        </w:tc>
      </w:tr>
    </w:tbl>
    <w:p w14:paraId="5DF7B6D2" w14:textId="1E5CF20B" w:rsidR="000011ED" w:rsidRDefault="000011ED">
      <w:pPr>
        <w:rPr>
          <w:rFonts w:ascii="Times New Roman" w:hAnsi="Times New Roman" w:cs="Times New Roman"/>
          <w:b/>
          <w:bCs/>
          <w:sz w:val="24"/>
          <w:szCs w:val="24"/>
        </w:rPr>
        <w:sectPr w:rsidR="000011ED" w:rsidSect="00306D25">
          <w:pgSz w:w="11906" w:h="16838" w:code="9"/>
          <w:pgMar w:top="1418" w:right="2268" w:bottom="1418" w:left="2268" w:header="709" w:footer="709" w:gutter="0"/>
          <w:pgNumType w:chapStyle="1"/>
          <w:cols w:space="708"/>
          <w:titlePg/>
          <w:docGrid w:linePitch="360"/>
        </w:sectPr>
      </w:pPr>
    </w:p>
    <w:sdt>
      <w:sdtPr>
        <w:rPr>
          <w:rFonts w:asciiTheme="minorHAnsi" w:eastAsiaTheme="minorHAnsi" w:hAnsiTheme="minorHAnsi" w:cstheme="minorBidi"/>
          <w:b w:val="0"/>
          <w:sz w:val="18"/>
          <w:szCs w:val="18"/>
          <w:lang w:eastAsia="en-US"/>
        </w:rPr>
        <w:id w:val="-2116432613"/>
        <w:docPartObj>
          <w:docPartGallery w:val="Table of Contents"/>
          <w:docPartUnique/>
        </w:docPartObj>
      </w:sdtPr>
      <w:sdtEndPr>
        <w:rPr>
          <w:bCs/>
          <w:sz w:val="22"/>
          <w:szCs w:val="22"/>
        </w:rPr>
      </w:sdtEndPr>
      <w:sdtContent>
        <w:p w14:paraId="0B7BE242" w14:textId="26F93183" w:rsidR="00530A1C" w:rsidRPr="003D7B3F" w:rsidRDefault="00530A1C">
          <w:pPr>
            <w:pStyle w:val="Nadpisobsahu"/>
            <w:rPr>
              <w:sz w:val="18"/>
              <w:szCs w:val="18"/>
            </w:rPr>
          </w:pPr>
          <w:r w:rsidRPr="003D7B3F">
            <w:rPr>
              <w:sz w:val="18"/>
              <w:szCs w:val="18"/>
            </w:rPr>
            <w:t>Obsah</w:t>
          </w:r>
        </w:p>
        <w:p w14:paraId="32C057AE" w14:textId="26383EF1" w:rsidR="003D7B3F" w:rsidRPr="003D7B3F" w:rsidRDefault="00530A1C">
          <w:pPr>
            <w:pStyle w:val="Obsah1"/>
            <w:tabs>
              <w:tab w:val="right" w:leader="dot" w:pos="7360"/>
            </w:tabs>
            <w:rPr>
              <w:rFonts w:eastAsiaTheme="minorEastAsia"/>
              <w:noProof/>
              <w:sz w:val="18"/>
              <w:szCs w:val="18"/>
              <w:lang w:val="en-GB" w:eastAsia="en-GB"/>
            </w:rPr>
          </w:pPr>
          <w:r w:rsidRPr="003D7B3F">
            <w:rPr>
              <w:sz w:val="18"/>
              <w:szCs w:val="18"/>
            </w:rPr>
            <w:fldChar w:fldCharType="begin"/>
          </w:r>
          <w:r w:rsidRPr="003D7B3F">
            <w:rPr>
              <w:sz w:val="18"/>
              <w:szCs w:val="18"/>
            </w:rPr>
            <w:instrText xml:space="preserve"> TOC \o "1-3" \h \z \u </w:instrText>
          </w:r>
          <w:r w:rsidRPr="003D7B3F">
            <w:rPr>
              <w:sz w:val="18"/>
              <w:szCs w:val="18"/>
            </w:rPr>
            <w:fldChar w:fldCharType="separate"/>
          </w:r>
          <w:hyperlink w:anchor="_Toc99596016" w:history="1">
            <w:r w:rsidR="003D7B3F" w:rsidRPr="003D7B3F">
              <w:rPr>
                <w:rStyle w:val="Hypertextovodkaz"/>
                <w:noProof/>
                <w:sz w:val="18"/>
                <w:szCs w:val="18"/>
              </w:rPr>
              <w:t>Úvod</w:t>
            </w:r>
            <w:r w:rsidR="003D7B3F" w:rsidRPr="003D7B3F">
              <w:rPr>
                <w:noProof/>
                <w:webHidden/>
                <w:sz w:val="18"/>
                <w:szCs w:val="18"/>
              </w:rPr>
              <w:tab/>
            </w:r>
            <w:r w:rsidR="003D7B3F" w:rsidRPr="003D7B3F">
              <w:rPr>
                <w:noProof/>
                <w:webHidden/>
                <w:sz w:val="18"/>
                <w:szCs w:val="18"/>
              </w:rPr>
              <w:fldChar w:fldCharType="begin"/>
            </w:r>
            <w:r w:rsidR="003D7B3F" w:rsidRPr="003D7B3F">
              <w:rPr>
                <w:noProof/>
                <w:webHidden/>
                <w:sz w:val="18"/>
                <w:szCs w:val="18"/>
              </w:rPr>
              <w:instrText xml:space="preserve"> PAGEREF _Toc99596016 \h </w:instrText>
            </w:r>
            <w:r w:rsidR="003D7B3F" w:rsidRPr="003D7B3F">
              <w:rPr>
                <w:noProof/>
                <w:webHidden/>
                <w:sz w:val="18"/>
                <w:szCs w:val="18"/>
              </w:rPr>
            </w:r>
            <w:r w:rsidR="003D7B3F" w:rsidRPr="003D7B3F">
              <w:rPr>
                <w:noProof/>
                <w:webHidden/>
                <w:sz w:val="18"/>
                <w:szCs w:val="18"/>
              </w:rPr>
              <w:fldChar w:fldCharType="separate"/>
            </w:r>
            <w:r w:rsidR="003D7B3F" w:rsidRPr="003D7B3F">
              <w:rPr>
                <w:noProof/>
                <w:webHidden/>
                <w:sz w:val="18"/>
                <w:szCs w:val="18"/>
              </w:rPr>
              <w:t>6</w:t>
            </w:r>
            <w:r w:rsidR="003D7B3F" w:rsidRPr="003D7B3F">
              <w:rPr>
                <w:noProof/>
                <w:webHidden/>
                <w:sz w:val="18"/>
                <w:szCs w:val="18"/>
              </w:rPr>
              <w:fldChar w:fldCharType="end"/>
            </w:r>
          </w:hyperlink>
        </w:p>
        <w:p w14:paraId="17F08641" w14:textId="0966D0EA" w:rsidR="003D7B3F" w:rsidRPr="003D7B3F" w:rsidRDefault="003D7B3F">
          <w:pPr>
            <w:pStyle w:val="Obsah1"/>
            <w:tabs>
              <w:tab w:val="left" w:pos="660"/>
              <w:tab w:val="right" w:leader="dot" w:pos="7360"/>
            </w:tabs>
            <w:rPr>
              <w:rFonts w:eastAsiaTheme="minorEastAsia"/>
              <w:noProof/>
              <w:sz w:val="18"/>
              <w:szCs w:val="18"/>
              <w:lang w:val="en-GB" w:eastAsia="en-GB"/>
            </w:rPr>
          </w:pPr>
          <w:hyperlink w:anchor="_Toc99596017" w:history="1">
            <w:r w:rsidRPr="003D7B3F">
              <w:rPr>
                <w:rStyle w:val="Hypertextovodkaz"/>
                <w:noProof/>
                <w:sz w:val="18"/>
                <w:szCs w:val="18"/>
              </w:rPr>
              <w:t>1.1.</w:t>
            </w:r>
            <w:r w:rsidRPr="003D7B3F">
              <w:rPr>
                <w:rFonts w:eastAsiaTheme="minorEastAsia"/>
                <w:noProof/>
                <w:sz w:val="18"/>
                <w:szCs w:val="18"/>
                <w:lang w:val="en-GB" w:eastAsia="en-GB"/>
              </w:rPr>
              <w:tab/>
            </w:r>
            <w:r w:rsidRPr="003D7B3F">
              <w:rPr>
                <w:rStyle w:val="Hypertextovodkaz"/>
                <w:noProof/>
                <w:sz w:val="18"/>
                <w:szCs w:val="18"/>
              </w:rPr>
              <w:t>Definice pojmu učení</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_Toc99596017 \h </w:instrText>
            </w:r>
            <w:r w:rsidRPr="003D7B3F">
              <w:rPr>
                <w:noProof/>
                <w:webHidden/>
                <w:sz w:val="18"/>
                <w:szCs w:val="18"/>
              </w:rPr>
            </w:r>
            <w:r w:rsidRPr="003D7B3F">
              <w:rPr>
                <w:noProof/>
                <w:webHidden/>
                <w:sz w:val="18"/>
                <w:szCs w:val="18"/>
              </w:rPr>
              <w:fldChar w:fldCharType="separate"/>
            </w:r>
            <w:r w:rsidRPr="003D7B3F">
              <w:rPr>
                <w:noProof/>
                <w:webHidden/>
                <w:sz w:val="18"/>
                <w:szCs w:val="18"/>
              </w:rPr>
              <w:t>7</w:t>
            </w:r>
            <w:r w:rsidRPr="003D7B3F">
              <w:rPr>
                <w:noProof/>
                <w:webHidden/>
                <w:sz w:val="18"/>
                <w:szCs w:val="18"/>
              </w:rPr>
              <w:fldChar w:fldCharType="end"/>
            </w:r>
          </w:hyperlink>
        </w:p>
        <w:p w14:paraId="015B2F81" w14:textId="29D458E0" w:rsidR="003D7B3F" w:rsidRPr="003D7B3F" w:rsidRDefault="003D7B3F">
          <w:pPr>
            <w:pStyle w:val="Obsah1"/>
            <w:tabs>
              <w:tab w:val="left" w:pos="660"/>
              <w:tab w:val="right" w:leader="dot" w:pos="7360"/>
            </w:tabs>
            <w:rPr>
              <w:rFonts w:eastAsiaTheme="minorEastAsia"/>
              <w:noProof/>
              <w:sz w:val="18"/>
              <w:szCs w:val="18"/>
              <w:lang w:val="en-GB" w:eastAsia="en-GB"/>
            </w:rPr>
          </w:pPr>
          <w:hyperlink w:anchor="_Toc99596018" w:history="1">
            <w:r w:rsidRPr="003D7B3F">
              <w:rPr>
                <w:rStyle w:val="Hypertextovodkaz"/>
                <w:noProof/>
                <w:sz w:val="18"/>
                <w:szCs w:val="18"/>
              </w:rPr>
              <w:t>1.2.</w:t>
            </w:r>
            <w:r w:rsidRPr="003D7B3F">
              <w:rPr>
                <w:rFonts w:eastAsiaTheme="minorEastAsia"/>
                <w:noProof/>
                <w:sz w:val="18"/>
                <w:szCs w:val="18"/>
                <w:lang w:val="en-GB" w:eastAsia="en-GB"/>
              </w:rPr>
              <w:tab/>
            </w:r>
            <w:r w:rsidRPr="003D7B3F">
              <w:rPr>
                <w:rStyle w:val="Hypertextovodkaz"/>
                <w:noProof/>
                <w:sz w:val="18"/>
                <w:szCs w:val="18"/>
              </w:rPr>
              <w:t>Andragogická perspektiva definice procesu učení</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_Toc99596018 \h </w:instrText>
            </w:r>
            <w:r w:rsidRPr="003D7B3F">
              <w:rPr>
                <w:noProof/>
                <w:webHidden/>
                <w:sz w:val="18"/>
                <w:szCs w:val="18"/>
              </w:rPr>
            </w:r>
            <w:r w:rsidRPr="003D7B3F">
              <w:rPr>
                <w:noProof/>
                <w:webHidden/>
                <w:sz w:val="18"/>
                <w:szCs w:val="18"/>
              </w:rPr>
              <w:fldChar w:fldCharType="separate"/>
            </w:r>
            <w:r w:rsidRPr="003D7B3F">
              <w:rPr>
                <w:noProof/>
                <w:webHidden/>
                <w:sz w:val="18"/>
                <w:szCs w:val="18"/>
              </w:rPr>
              <w:t>8</w:t>
            </w:r>
            <w:r w:rsidRPr="003D7B3F">
              <w:rPr>
                <w:noProof/>
                <w:webHidden/>
                <w:sz w:val="18"/>
                <w:szCs w:val="18"/>
              </w:rPr>
              <w:fldChar w:fldCharType="end"/>
            </w:r>
          </w:hyperlink>
        </w:p>
        <w:p w14:paraId="223A0AB5" w14:textId="7C5BD092" w:rsidR="003D7B3F" w:rsidRPr="003D7B3F" w:rsidRDefault="003D7B3F">
          <w:pPr>
            <w:pStyle w:val="Obsah1"/>
            <w:tabs>
              <w:tab w:val="right" w:leader="dot" w:pos="7360"/>
            </w:tabs>
            <w:rPr>
              <w:rFonts w:eastAsiaTheme="minorEastAsia"/>
              <w:noProof/>
              <w:sz w:val="18"/>
              <w:szCs w:val="18"/>
              <w:lang w:val="en-GB" w:eastAsia="en-GB"/>
            </w:rPr>
          </w:pPr>
          <w:hyperlink w:anchor="_Toc99596019" w:history="1">
            <w:r w:rsidRPr="003D7B3F">
              <w:rPr>
                <w:rStyle w:val="Hypertextovodkaz"/>
                <w:noProof/>
                <w:sz w:val="18"/>
                <w:szCs w:val="18"/>
              </w:rPr>
              <w:t>Shrnutí</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_Toc99596019 \h </w:instrText>
            </w:r>
            <w:r w:rsidRPr="003D7B3F">
              <w:rPr>
                <w:noProof/>
                <w:webHidden/>
                <w:sz w:val="18"/>
                <w:szCs w:val="18"/>
              </w:rPr>
            </w:r>
            <w:r w:rsidRPr="003D7B3F">
              <w:rPr>
                <w:noProof/>
                <w:webHidden/>
                <w:sz w:val="18"/>
                <w:szCs w:val="18"/>
              </w:rPr>
              <w:fldChar w:fldCharType="separate"/>
            </w:r>
            <w:r w:rsidRPr="003D7B3F">
              <w:rPr>
                <w:noProof/>
                <w:webHidden/>
                <w:sz w:val="18"/>
                <w:szCs w:val="18"/>
              </w:rPr>
              <w:t>10</w:t>
            </w:r>
            <w:r w:rsidRPr="003D7B3F">
              <w:rPr>
                <w:noProof/>
                <w:webHidden/>
                <w:sz w:val="18"/>
                <w:szCs w:val="18"/>
              </w:rPr>
              <w:fldChar w:fldCharType="end"/>
            </w:r>
          </w:hyperlink>
        </w:p>
        <w:p w14:paraId="27B986FE" w14:textId="01EB1FB5" w:rsidR="003D7B3F" w:rsidRPr="003D7B3F" w:rsidRDefault="003D7B3F">
          <w:pPr>
            <w:pStyle w:val="Obsah1"/>
            <w:tabs>
              <w:tab w:val="left" w:pos="440"/>
              <w:tab w:val="right" w:leader="dot" w:pos="7360"/>
            </w:tabs>
            <w:rPr>
              <w:rFonts w:eastAsiaTheme="minorEastAsia"/>
              <w:noProof/>
              <w:sz w:val="18"/>
              <w:szCs w:val="18"/>
              <w:lang w:val="en-GB" w:eastAsia="en-GB"/>
            </w:rPr>
          </w:pPr>
          <w:hyperlink w:anchor="_Toc99596020" w:history="1">
            <w:r w:rsidRPr="003D7B3F">
              <w:rPr>
                <w:rStyle w:val="Hypertextovodkaz"/>
                <w:noProof/>
                <w:sz w:val="18"/>
                <w:szCs w:val="18"/>
              </w:rPr>
              <w:t>2.</w:t>
            </w:r>
            <w:r w:rsidRPr="003D7B3F">
              <w:rPr>
                <w:rFonts w:eastAsiaTheme="minorEastAsia"/>
                <w:noProof/>
                <w:sz w:val="18"/>
                <w:szCs w:val="18"/>
                <w:lang w:val="en-GB" w:eastAsia="en-GB"/>
              </w:rPr>
              <w:tab/>
            </w:r>
            <w:r w:rsidRPr="003D7B3F">
              <w:rPr>
                <w:rStyle w:val="Hypertextovodkaz"/>
                <w:noProof/>
                <w:sz w:val="18"/>
                <w:szCs w:val="18"/>
              </w:rPr>
              <w:t>Biologie, základní struktura mozku, paměťové stopy, synaptická plasticita</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_Toc99596020 \h </w:instrText>
            </w:r>
            <w:r w:rsidRPr="003D7B3F">
              <w:rPr>
                <w:noProof/>
                <w:webHidden/>
                <w:sz w:val="18"/>
                <w:szCs w:val="18"/>
              </w:rPr>
            </w:r>
            <w:r w:rsidRPr="003D7B3F">
              <w:rPr>
                <w:noProof/>
                <w:webHidden/>
                <w:sz w:val="18"/>
                <w:szCs w:val="18"/>
              </w:rPr>
              <w:fldChar w:fldCharType="separate"/>
            </w:r>
            <w:r w:rsidRPr="003D7B3F">
              <w:rPr>
                <w:noProof/>
                <w:webHidden/>
                <w:sz w:val="18"/>
                <w:szCs w:val="18"/>
              </w:rPr>
              <w:t>11</w:t>
            </w:r>
            <w:r w:rsidRPr="003D7B3F">
              <w:rPr>
                <w:noProof/>
                <w:webHidden/>
                <w:sz w:val="18"/>
                <w:szCs w:val="18"/>
              </w:rPr>
              <w:fldChar w:fldCharType="end"/>
            </w:r>
          </w:hyperlink>
        </w:p>
        <w:p w14:paraId="137C76F6" w14:textId="7FBDCFD5" w:rsidR="003D7B3F" w:rsidRPr="003D7B3F" w:rsidRDefault="003D7B3F">
          <w:pPr>
            <w:pStyle w:val="Obsah1"/>
            <w:tabs>
              <w:tab w:val="left" w:pos="660"/>
              <w:tab w:val="right" w:leader="dot" w:pos="7360"/>
            </w:tabs>
            <w:rPr>
              <w:rFonts w:eastAsiaTheme="minorEastAsia"/>
              <w:noProof/>
              <w:sz w:val="18"/>
              <w:szCs w:val="18"/>
              <w:lang w:val="en-GB" w:eastAsia="en-GB"/>
            </w:rPr>
          </w:pPr>
          <w:hyperlink w:anchor="_Toc99596021" w:history="1">
            <w:r w:rsidRPr="003D7B3F">
              <w:rPr>
                <w:rStyle w:val="Hypertextovodkaz"/>
                <w:noProof/>
                <w:sz w:val="18"/>
                <w:szCs w:val="18"/>
              </w:rPr>
              <w:t>2.1</w:t>
            </w:r>
            <w:r w:rsidRPr="003D7B3F">
              <w:rPr>
                <w:rFonts w:eastAsiaTheme="minorEastAsia"/>
                <w:noProof/>
                <w:sz w:val="18"/>
                <w:szCs w:val="18"/>
                <w:lang w:val="en-GB" w:eastAsia="en-GB"/>
              </w:rPr>
              <w:tab/>
            </w:r>
            <w:r w:rsidRPr="003D7B3F">
              <w:rPr>
                <w:rStyle w:val="Hypertextovodkaz"/>
                <w:noProof/>
                <w:sz w:val="18"/>
                <w:szCs w:val="18"/>
              </w:rPr>
              <w:t>Centrální nervová soustava</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_Toc99596021 \h </w:instrText>
            </w:r>
            <w:r w:rsidRPr="003D7B3F">
              <w:rPr>
                <w:noProof/>
                <w:webHidden/>
                <w:sz w:val="18"/>
                <w:szCs w:val="18"/>
              </w:rPr>
            </w:r>
            <w:r w:rsidRPr="003D7B3F">
              <w:rPr>
                <w:noProof/>
                <w:webHidden/>
                <w:sz w:val="18"/>
                <w:szCs w:val="18"/>
              </w:rPr>
              <w:fldChar w:fldCharType="separate"/>
            </w:r>
            <w:r w:rsidRPr="003D7B3F">
              <w:rPr>
                <w:noProof/>
                <w:webHidden/>
                <w:sz w:val="18"/>
                <w:szCs w:val="18"/>
              </w:rPr>
              <w:t>12</w:t>
            </w:r>
            <w:r w:rsidRPr="003D7B3F">
              <w:rPr>
                <w:noProof/>
                <w:webHidden/>
                <w:sz w:val="18"/>
                <w:szCs w:val="18"/>
              </w:rPr>
              <w:fldChar w:fldCharType="end"/>
            </w:r>
          </w:hyperlink>
        </w:p>
        <w:p w14:paraId="28EC6B6F" w14:textId="43ED6D60" w:rsidR="003D7B3F" w:rsidRPr="003D7B3F" w:rsidRDefault="003D7B3F">
          <w:pPr>
            <w:pStyle w:val="Obsah1"/>
            <w:tabs>
              <w:tab w:val="left" w:pos="660"/>
              <w:tab w:val="right" w:leader="dot" w:pos="7360"/>
            </w:tabs>
            <w:rPr>
              <w:rFonts w:eastAsiaTheme="minorEastAsia"/>
              <w:noProof/>
              <w:sz w:val="18"/>
              <w:szCs w:val="18"/>
              <w:lang w:val="en-GB" w:eastAsia="en-GB"/>
            </w:rPr>
          </w:pPr>
          <w:hyperlink w:anchor="_Toc99596022" w:history="1">
            <w:r w:rsidRPr="003D7B3F">
              <w:rPr>
                <w:rStyle w:val="Hypertextovodkaz"/>
                <w:noProof/>
                <w:sz w:val="18"/>
                <w:szCs w:val="18"/>
              </w:rPr>
              <w:t>2.2</w:t>
            </w:r>
            <w:r w:rsidRPr="003D7B3F">
              <w:rPr>
                <w:rFonts w:eastAsiaTheme="minorEastAsia"/>
                <w:noProof/>
                <w:sz w:val="18"/>
                <w:szCs w:val="18"/>
                <w:lang w:val="en-GB" w:eastAsia="en-GB"/>
              </w:rPr>
              <w:tab/>
            </w:r>
            <w:r w:rsidRPr="003D7B3F">
              <w:rPr>
                <w:rStyle w:val="Hypertextovodkaz"/>
                <w:noProof/>
                <w:sz w:val="18"/>
                <w:szCs w:val="18"/>
              </w:rPr>
              <w:t>Neurony a synapse</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_Toc99596022 \h </w:instrText>
            </w:r>
            <w:r w:rsidRPr="003D7B3F">
              <w:rPr>
                <w:noProof/>
                <w:webHidden/>
                <w:sz w:val="18"/>
                <w:szCs w:val="18"/>
              </w:rPr>
            </w:r>
            <w:r w:rsidRPr="003D7B3F">
              <w:rPr>
                <w:noProof/>
                <w:webHidden/>
                <w:sz w:val="18"/>
                <w:szCs w:val="18"/>
              </w:rPr>
              <w:fldChar w:fldCharType="separate"/>
            </w:r>
            <w:r w:rsidRPr="003D7B3F">
              <w:rPr>
                <w:noProof/>
                <w:webHidden/>
                <w:sz w:val="18"/>
                <w:szCs w:val="18"/>
              </w:rPr>
              <w:t>13</w:t>
            </w:r>
            <w:r w:rsidRPr="003D7B3F">
              <w:rPr>
                <w:noProof/>
                <w:webHidden/>
                <w:sz w:val="18"/>
                <w:szCs w:val="18"/>
              </w:rPr>
              <w:fldChar w:fldCharType="end"/>
            </w:r>
          </w:hyperlink>
        </w:p>
        <w:p w14:paraId="10E25C07" w14:textId="07271932" w:rsidR="003D7B3F" w:rsidRPr="003D7B3F" w:rsidRDefault="003D7B3F">
          <w:pPr>
            <w:pStyle w:val="Obsah1"/>
            <w:tabs>
              <w:tab w:val="left" w:pos="660"/>
              <w:tab w:val="right" w:leader="dot" w:pos="7360"/>
            </w:tabs>
            <w:rPr>
              <w:rFonts w:eastAsiaTheme="minorEastAsia"/>
              <w:noProof/>
              <w:sz w:val="18"/>
              <w:szCs w:val="18"/>
              <w:lang w:val="en-GB" w:eastAsia="en-GB"/>
            </w:rPr>
          </w:pPr>
          <w:hyperlink w:anchor="_Toc99596023" w:history="1">
            <w:r w:rsidRPr="003D7B3F">
              <w:rPr>
                <w:rStyle w:val="Hypertextovodkaz"/>
                <w:noProof/>
                <w:sz w:val="18"/>
                <w:szCs w:val="18"/>
              </w:rPr>
              <w:t>2.3</w:t>
            </w:r>
            <w:r w:rsidRPr="003D7B3F">
              <w:rPr>
                <w:rFonts w:eastAsiaTheme="minorEastAsia"/>
                <w:noProof/>
                <w:sz w:val="18"/>
                <w:szCs w:val="18"/>
                <w:lang w:val="en-GB" w:eastAsia="en-GB"/>
              </w:rPr>
              <w:tab/>
            </w:r>
            <w:r w:rsidRPr="003D7B3F">
              <w:rPr>
                <w:rStyle w:val="Hypertextovodkaz"/>
                <w:noProof/>
                <w:sz w:val="18"/>
                <w:szCs w:val="18"/>
              </w:rPr>
              <w:t>Základní systémy mozku s přímým vlivem na učení</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_Toc99596023 \h </w:instrText>
            </w:r>
            <w:r w:rsidRPr="003D7B3F">
              <w:rPr>
                <w:noProof/>
                <w:webHidden/>
                <w:sz w:val="18"/>
                <w:szCs w:val="18"/>
              </w:rPr>
            </w:r>
            <w:r w:rsidRPr="003D7B3F">
              <w:rPr>
                <w:noProof/>
                <w:webHidden/>
                <w:sz w:val="18"/>
                <w:szCs w:val="18"/>
              </w:rPr>
              <w:fldChar w:fldCharType="separate"/>
            </w:r>
            <w:r w:rsidRPr="003D7B3F">
              <w:rPr>
                <w:noProof/>
                <w:webHidden/>
                <w:sz w:val="18"/>
                <w:szCs w:val="18"/>
              </w:rPr>
              <w:t>14</w:t>
            </w:r>
            <w:r w:rsidRPr="003D7B3F">
              <w:rPr>
                <w:noProof/>
                <w:webHidden/>
                <w:sz w:val="18"/>
                <w:szCs w:val="18"/>
              </w:rPr>
              <w:fldChar w:fldCharType="end"/>
            </w:r>
          </w:hyperlink>
        </w:p>
        <w:p w14:paraId="56F13A71" w14:textId="57BFA6FA" w:rsidR="003D7B3F" w:rsidRPr="003D7B3F" w:rsidRDefault="003D7B3F">
          <w:pPr>
            <w:pStyle w:val="Obsah1"/>
            <w:tabs>
              <w:tab w:val="left" w:pos="660"/>
              <w:tab w:val="right" w:leader="dot" w:pos="7360"/>
            </w:tabs>
            <w:rPr>
              <w:rFonts w:eastAsiaTheme="minorEastAsia"/>
              <w:noProof/>
              <w:sz w:val="18"/>
              <w:szCs w:val="18"/>
              <w:lang w:val="en-GB" w:eastAsia="en-GB"/>
            </w:rPr>
          </w:pPr>
          <w:hyperlink w:anchor="_Toc99596024" w:history="1">
            <w:r w:rsidRPr="003D7B3F">
              <w:rPr>
                <w:rStyle w:val="Hypertextovodkaz"/>
                <w:noProof/>
                <w:sz w:val="18"/>
                <w:szCs w:val="18"/>
              </w:rPr>
              <w:t>2.4</w:t>
            </w:r>
            <w:r w:rsidRPr="003D7B3F">
              <w:rPr>
                <w:rFonts w:eastAsiaTheme="minorEastAsia"/>
                <w:noProof/>
                <w:sz w:val="18"/>
                <w:szCs w:val="18"/>
                <w:lang w:val="en-GB" w:eastAsia="en-GB"/>
              </w:rPr>
              <w:tab/>
            </w:r>
            <w:r w:rsidRPr="003D7B3F">
              <w:rPr>
                <w:rStyle w:val="Hypertextovodkaz"/>
                <w:noProof/>
                <w:sz w:val="18"/>
                <w:szCs w:val="18"/>
              </w:rPr>
              <w:t>Neurotransmittery</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_Toc99596024 \h </w:instrText>
            </w:r>
            <w:r w:rsidRPr="003D7B3F">
              <w:rPr>
                <w:noProof/>
                <w:webHidden/>
                <w:sz w:val="18"/>
                <w:szCs w:val="18"/>
              </w:rPr>
            </w:r>
            <w:r w:rsidRPr="003D7B3F">
              <w:rPr>
                <w:noProof/>
                <w:webHidden/>
                <w:sz w:val="18"/>
                <w:szCs w:val="18"/>
              </w:rPr>
              <w:fldChar w:fldCharType="separate"/>
            </w:r>
            <w:r w:rsidRPr="003D7B3F">
              <w:rPr>
                <w:noProof/>
                <w:webHidden/>
                <w:sz w:val="18"/>
                <w:szCs w:val="18"/>
              </w:rPr>
              <w:t>16</w:t>
            </w:r>
            <w:r w:rsidRPr="003D7B3F">
              <w:rPr>
                <w:noProof/>
                <w:webHidden/>
                <w:sz w:val="18"/>
                <w:szCs w:val="18"/>
              </w:rPr>
              <w:fldChar w:fldCharType="end"/>
            </w:r>
          </w:hyperlink>
        </w:p>
        <w:p w14:paraId="7F5BE497" w14:textId="4221E78E" w:rsidR="003D7B3F" w:rsidRPr="003D7B3F" w:rsidRDefault="003D7B3F">
          <w:pPr>
            <w:pStyle w:val="Obsah1"/>
            <w:tabs>
              <w:tab w:val="left" w:pos="660"/>
              <w:tab w:val="right" w:leader="dot" w:pos="7360"/>
            </w:tabs>
            <w:rPr>
              <w:rFonts w:eastAsiaTheme="minorEastAsia"/>
              <w:noProof/>
              <w:sz w:val="18"/>
              <w:szCs w:val="18"/>
              <w:lang w:val="en-GB" w:eastAsia="en-GB"/>
            </w:rPr>
          </w:pPr>
          <w:hyperlink w:anchor="_Toc99596025" w:history="1">
            <w:r w:rsidRPr="003D7B3F">
              <w:rPr>
                <w:rStyle w:val="Hypertextovodkaz"/>
                <w:noProof/>
                <w:sz w:val="18"/>
                <w:szCs w:val="18"/>
              </w:rPr>
              <w:t>2.5</w:t>
            </w:r>
            <w:r w:rsidRPr="003D7B3F">
              <w:rPr>
                <w:rFonts w:eastAsiaTheme="minorEastAsia"/>
                <w:noProof/>
                <w:sz w:val="18"/>
                <w:szCs w:val="18"/>
                <w:lang w:val="en-GB" w:eastAsia="en-GB"/>
              </w:rPr>
              <w:tab/>
            </w:r>
            <w:r w:rsidRPr="003D7B3F">
              <w:rPr>
                <w:rStyle w:val="Hypertextovodkaz"/>
                <w:noProof/>
                <w:sz w:val="18"/>
                <w:szCs w:val="18"/>
              </w:rPr>
              <w:t>Nuronální plasticita</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_Toc99596025 \h </w:instrText>
            </w:r>
            <w:r w:rsidRPr="003D7B3F">
              <w:rPr>
                <w:noProof/>
                <w:webHidden/>
                <w:sz w:val="18"/>
                <w:szCs w:val="18"/>
              </w:rPr>
            </w:r>
            <w:r w:rsidRPr="003D7B3F">
              <w:rPr>
                <w:noProof/>
                <w:webHidden/>
                <w:sz w:val="18"/>
                <w:szCs w:val="18"/>
              </w:rPr>
              <w:fldChar w:fldCharType="separate"/>
            </w:r>
            <w:r w:rsidRPr="003D7B3F">
              <w:rPr>
                <w:noProof/>
                <w:webHidden/>
                <w:sz w:val="18"/>
                <w:szCs w:val="18"/>
              </w:rPr>
              <w:t>17</w:t>
            </w:r>
            <w:r w:rsidRPr="003D7B3F">
              <w:rPr>
                <w:noProof/>
                <w:webHidden/>
                <w:sz w:val="18"/>
                <w:szCs w:val="18"/>
              </w:rPr>
              <w:fldChar w:fldCharType="end"/>
            </w:r>
          </w:hyperlink>
        </w:p>
        <w:p w14:paraId="035D6DCB" w14:textId="69A05EF6" w:rsidR="003D7B3F" w:rsidRPr="003D7B3F" w:rsidRDefault="003D7B3F">
          <w:pPr>
            <w:pStyle w:val="Obsah1"/>
            <w:tabs>
              <w:tab w:val="left" w:pos="660"/>
              <w:tab w:val="right" w:leader="dot" w:pos="7360"/>
            </w:tabs>
            <w:rPr>
              <w:rFonts w:eastAsiaTheme="minorEastAsia"/>
              <w:noProof/>
              <w:sz w:val="18"/>
              <w:szCs w:val="18"/>
              <w:lang w:val="en-GB" w:eastAsia="en-GB"/>
            </w:rPr>
          </w:pPr>
          <w:hyperlink w:anchor="_Toc99596026" w:history="1">
            <w:r w:rsidRPr="003D7B3F">
              <w:rPr>
                <w:rStyle w:val="Hypertextovodkaz"/>
                <w:noProof/>
                <w:sz w:val="18"/>
                <w:szCs w:val="18"/>
              </w:rPr>
              <w:t>2.6</w:t>
            </w:r>
            <w:r w:rsidRPr="003D7B3F">
              <w:rPr>
                <w:rFonts w:eastAsiaTheme="minorEastAsia"/>
                <w:noProof/>
                <w:sz w:val="18"/>
                <w:szCs w:val="18"/>
                <w:lang w:val="en-GB" w:eastAsia="en-GB"/>
              </w:rPr>
              <w:tab/>
            </w:r>
            <w:r w:rsidRPr="003D7B3F">
              <w:rPr>
                <w:rStyle w:val="Hypertextovodkaz"/>
                <w:noProof/>
                <w:sz w:val="18"/>
                <w:szCs w:val="18"/>
              </w:rPr>
              <w:t>Engram</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_Toc99596026 \h </w:instrText>
            </w:r>
            <w:r w:rsidRPr="003D7B3F">
              <w:rPr>
                <w:noProof/>
                <w:webHidden/>
                <w:sz w:val="18"/>
                <w:szCs w:val="18"/>
              </w:rPr>
            </w:r>
            <w:r w:rsidRPr="003D7B3F">
              <w:rPr>
                <w:noProof/>
                <w:webHidden/>
                <w:sz w:val="18"/>
                <w:szCs w:val="18"/>
              </w:rPr>
              <w:fldChar w:fldCharType="separate"/>
            </w:r>
            <w:r w:rsidRPr="003D7B3F">
              <w:rPr>
                <w:noProof/>
                <w:webHidden/>
                <w:sz w:val="18"/>
                <w:szCs w:val="18"/>
              </w:rPr>
              <w:t>18</w:t>
            </w:r>
            <w:r w:rsidRPr="003D7B3F">
              <w:rPr>
                <w:noProof/>
                <w:webHidden/>
                <w:sz w:val="18"/>
                <w:szCs w:val="18"/>
              </w:rPr>
              <w:fldChar w:fldCharType="end"/>
            </w:r>
          </w:hyperlink>
        </w:p>
        <w:p w14:paraId="3249BED1" w14:textId="6479FEB3" w:rsidR="003D7B3F" w:rsidRPr="003D7B3F" w:rsidRDefault="003D7B3F">
          <w:pPr>
            <w:pStyle w:val="Obsah1"/>
            <w:tabs>
              <w:tab w:val="right" w:leader="dot" w:pos="7360"/>
            </w:tabs>
            <w:rPr>
              <w:rFonts w:eastAsiaTheme="minorEastAsia"/>
              <w:noProof/>
              <w:sz w:val="18"/>
              <w:szCs w:val="18"/>
              <w:lang w:val="en-GB" w:eastAsia="en-GB"/>
            </w:rPr>
          </w:pPr>
          <w:hyperlink w:anchor="_Toc99596027" w:history="1">
            <w:r w:rsidRPr="003D7B3F">
              <w:rPr>
                <w:rStyle w:val="Hypertextovodkaz"/>
                <w:noProof/>
                <w:sz w:val="18"/>
                <w:szCs w:val="18"/>
              </w:rPr>
              <w:t>Shrnutí</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_Toc99596027 \h </w:instrText>
            </w:r>
            <w:r w:rsidRPr="003D7B3F">
              <w:rPr>
                <w:noProof/>
                <w:webHidden/>
                <w:sz w:val="18"/>
                <w:szCs w:val="18"/>
              </w:rPr>
            </w:r>
            <w:r w:rsidRPr="003D7B3F">
              <w:rPr>
                <w:noProof/>
                <w:webHidden/>
                <w:sz w:val="18"/>
                <w:szCs w:val="18"/>
              </w:rPr>
              <w:fldChar w:fldCharType="separate"/>
            </w:r>
            <w:r w:rsidRPr="003D7B3F">
              <w:rPr>
                <w:noProof/>
                <w:webHidden/>
                <w:sz w:val="18"/>
                <w:szCs w:val="18"/>
              </w:rPr>
              <w:t>19</w:t>
            </w:r>
            <w:r w:rsidRPr="003D7B3F">
              <w:rPr>
                <w:noProof/>
                <w:webHidden/>
                <w:sz w:val="18"/>
                <w:szCs w:val="18"/>
              </w:rPr>
              <w:fldChar w:fldCharType="end"/>
            </w:r>
          </w:hyperlink>
        </w:p>
        <w:p w14:paraId="522A28FF" w14:textId="4B1C3139" w:rsidR="003D7B3F" w:rsidRPr="003D7B3F" w:rsidRDefault="003D7B3F">
          <w:pPr>
            <w:pStyle w:val="Obsah1"/>
            <w:tabs>
              <w:tab w:val="left" w:pos="440"/>
              <w:tab w:val="right" w:leader="dot" w:pos="7360"/>
            </w:tabs>
            <w:rPr>
              <w:rFonts w:eastAsiaTheme="minorEastAsia"/>
              <w:noProof/>
              <w:sz w:val="18"/>
              <w:szCs w:val="18"/>
              <w:lang w:val="en-GB" w:eastAsia="en-GB"/>
            </w:rPr>
          </w:pPr>
          <w:hyperlink w:anchor="_Toc99596028" w:history="1">
            <w:r w:rsidRPr="003D7B3F">
              <w:rPr>
                <w:rStyle w:val="Hypertextovodkaz"/>
                <w:noProof/>
                <w:sz w:val="18"/>
                <w:szCs w:val="18"/>
              </w:rPr>
              <w:t>3</w:t>
            </w:r>
            <w:r w:rsidRPr="003D7B3F">
              <w:rPr>
                <w:rFonts w:eastAsiaTheme="minorEastAsia"/>
                <w:noProof/>
                <w:sz w:val="18"/>
                <w:szCs w:val="18"/>
                <w:lang w:val="en-GB" w:eastAsia="en-GB"/>
              </w:rPr>
              <w:tab/>
            </w:r>
            <w:r w:rsidRPr="003D7B3F">
              <w:rPr>
                <w:rStyle w:val="Hypertextovodkaz"/>
                <w:noProof/>
                <w:sz w:val="18"/>
                <w:szCs w:val="18"/>
              </w:rPr>
              <w:t>Proces učení</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_Toc99596028 \h </w:instrText>
            </w:r>
            <w:r w:rsidRPr="003D7B3F">
              <w:rPr>
                <w:noProof/>
                <w:webHidden/>
                <w:sz w:val="18"/>
                <w:szCs w:val="18"/>
              </w:rPr>
            </w:r>
            <w:r w:rsidRPr="003D7B3F">
              <w:rPr>
                <w:noProof/>
                <w:webHidden/>
                <w:sz w:val="18"/>
                <w:szCs w:val="18"/>
              </w:rPr>
              <w:fldChar w:fldCharType="separate"/>
            </w:r>
            <w:r w:rsidRPr="003D7B3F">
              <w:rPr>
                <w:noProof/>
                <w:webHidden/>
                <w:sz w:val="18"/>
                <w:szCs w:val="18"/>
              </w:rPr>
              <w:t>21</w:t>
            </w:r>
            <w:r w:rsidRPr="003D7B3F">
              <w:rPr>
                <w:noProof/>
                <w:webHidden/>
                <w:sz w:val="18"/>
                <w:szCs w:val="18"/>
              </w:rPr>
              <w:fldChar w:fldCharType="end"/>
            </w:r>
          </w:hyperlink>
        </w:p>
        <w:p w14:paraId="3673AD02" w14:textId="5E377C30" w:rsidR="003D7B3F" w:rsidRPr="003D7B3F" w:rsidRDefault="003D7B3F">
          <w:pPr>
            <w:pStyle w:val="Obsah1"/>
            <w:tabs>
              <w:tab w:val="right" w:leader="dot" w:pos="7360"/>
            </w:tabs>
            <w:rPr>
              <w:rFonts w:eastAsiaTheme="minorEastAsia"/>
              <w:noProof/>
              <w:sz w:val="18"/>
              <w:szCs w:val="18"/>
              <w:lang w:val="en-GB" w:eastAsia="en-GB"/>
            </w:rPr>
          </w:pPr>
          <w:hyperlink w:anchor="_Toc99596029" w:history="1">
            <w:r w:rsidRPr="003D7B3F">
              <w:rPr>
                <w:rStyle w:val="Hypertextovodkaz"/>
                <w:noProof/>
                <w:sz w:val="18"/>
                <w:szCs w:val="18"/>
              </w:rPr>
              <w:t>Shrnutí</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_Toc99596029 \h </w:instrText>
            </w:r>
            <w:r w:rsidRPr="003D7B3F">
              <w:rPr>
                <w:noProof/>
                <w:webHidden/>
                <w:sz w:val="18"/>
                <w:szCs w:val="18"/>
              </w:rPr>
            </w:r>
            <w:r w:rsidRPr="003D7B3F">
              <w:rPr>
                <w:noProof/>
                <w:webHidden/>
                <w:sz w:val="18"/>
                <w:szCs w:val="18"/>
              </w:rPr>
              <w:fldChar w:fldCharType="separate"/>
            </w:r>
            <w:r w:rsidRPr="003D7B3F">
              <w:rPr>
                <w:noProof/>
                <w:webHidden/>
                <w:sz w:val="18"/>
                <w:szCs w:val="18"/>
              </w:rPr>
              <w:t>26</w:t>
            </w:r>
            <w:r w:rsidRPr="003D7B3F">
              <w:rPr>
                <w:noProof/>
                <w:webHidden/>
                <w:sz w:val="18"/>
                <w:szCs w:val="18"/>
              </w:rPr>
              <w:fldChar w:fldCharType="end"/>
            </w:r>
          </w:hyperlink>
        </w:p>
        <w:p w14:paraId="0EC0EE8F" w14:textId="616F73B9" w:rsidR="003D7B3F" w:rsidRPr="003D7B3F" w:rsidRDefault="003D7B3F">
          <w:pPr>
            <w:pStyle w:val="Obsah1"/>
            <w:tabs>
              <w:tab w:val="left" w:pos="660"/>
              <w:tab w:val="right" w:leader="dot" w:pos="7360"/>
            </w:tabs>
            <w:rPr>
              <w:rFonts w:eastAsiaTheme="minorEastAsia"/>
              <w:noProof/>
              <w:sz w:val="18"/>
              <w:szCs w:val="18"/>
              <w:lang w:val="en-GB" w:eastAsia="en-GB"/>
            </w:rPr>
          </w:pPr>
          <w:hyperlink w:anchor="_Toc99596030" w:history="1">
            <w:r w:rsidRPr="003D7B3F">
              <w:rPr>
                <w:rStyle w:val="Hypertextovodkaz"/>
                <w:noProof/>
                <w:sz w:val="18"/>
                <w:szCs w:val="18"/>
              </w:rPr>
              <w:t>4.1</w:t>
            </w:r>
            <w:r w:rsidRPr="003D7B3F">
              <w:rPr>
                <w:rFonts w:eastAsiaTheme="minorEastAsia"/>
                <w:noProof/>
                <w:sz w:val="18"/>
                <w:szCs w:val="18"/>
                <w:lang w:val="en-GB" w:eastAsia="en-GB"/>
              </w:rPr>
              <w:tab/>
            </w:r>
            <w:r w:rsidRPr="003D7B3F">
              <w:rPr>
                <w:rStyle w:val="Hypertextovodkaz"/>
                <w:noProof/>
                <w:sz w:val="18"/>
                <w:szCs w:val="18"/>
              </w:rPr>
              <w:t>Teorie učení</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_Toc99596030 \h </w:instrText>
            </w:r>
            <w:r w:rsidRPr="003D7B3F">
              <w:rPr>
                <w:noProof/>
                <w:webHidden/>
                <w:sz w:val="18"/>
                <w:szCs w:val="18"/>
              </w:rPr>
            </w:r>
            <w:r w:rsidRPr="003D7B3F">
              <w:rPr>
                <w:noProof/>
                <w:webHidden/>
                <w:sz w:val="18"/>
                <w:szCs w:val="18"/>
              </w:rPr>
              <w:fldChar w:fldCharType="separate"/>
            </w:r>
            <w:r w:rsidRPr="003D7B3F">
              <w:rPr>
                <w:noProof/>
                <w:webHidden/>
                <w:sz w:val="18"/>
                <w:szCs w:val="18"/>
              </w:rPr>
              <w:t>28</w:t>
            </w:r>
            <w:r w:rsidRPr="003D7B3F">
              <w:rPr>
                <w:noProof/>
                <w:webHidden/>
                <w:sz w:val="18"/>
                <w:szCs w:val="18"/>
              </w:rPr>
              <w:fldChar w:fldCharType="end"/>
            </w:r>
          </w:hyperlink>
        </w:p>
        <w:p w14:paraId="1A8CACB5" w14:textId="3FFDD7FF" w:rsidR="003D7B3F" w:rsidRPr="003D7B3F" w:rsidRDefault="003D7B3F">
          <w:pPr>
            <w:pStyle w:val="Obsah1"/>
            <w:tabs>
              <w:tab w:val="left" w:pos="660"/>
              <w:tab w:val="right" w:leader="dot" w:pos="7360"/>
            </w:tabs>
            <w:rPr>
              <w:rFonts w:eastAsiaTheme="minorEastAsia"/>
              <w:noProof/>
              <w:sz w:val="18"/>
              <w:szCs w:val="18"/>
              <w:lang w:val="en-GB" w:eastAsia="en-GB"/>
            </w:rPr>
          </w:pPr>
          <w:hyperlink w:anchor="_Toc99596031" w:history="1">
            <w:r w:rsidRPr="003D7B3F">
              <w:rPr>
                <w:rStyle w:val="Hypertextovodkaz"/>
                <w:noProof/>
                <w:sz w:val="18"/>
                <w:szCs w:val="18"/>
              </w:rPr>
              <w:t>4.2</w:t>
            </w:r>
            <w:r w:rsidRPr="003D7B3F">
              <w:rPr>
                <w:rFonts w:eastAsiaTheme="minorEastAsia"/>
                <w:noProof/>
                <w:sz w:val="18"/>
                <w:szCs w:val="18"/>
                <w:lang w:val="en-GB" w:eastAsia="en-GB"/>
              </w:rPr>
              <w:tab/>
            </w:r>
            <w:r w:rsidRPr="003D7B3F">
              <w:rPr>
                <w:rStyle w:val="Hypertextovodkaz"/>
                <w:noProof/>
                <w:sz w:val="18"/>
                <w:szCs w:val="18"/>
              </w:rPr>
              <w:t>Asociativní teorie učení</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_Toc99596031 \h </w:instrText>
            </w:r>
            <w:r w:rsidRPr="003D7B3F">
              <w:rPr>
                <w:noProof/>
                <w:webHidden/>
                <w:sz w:val="18"/>
                <w:szCs w:val="18"/>
              </w:rPr>
            </w:r>
            <w:r w:rsidRPr="003D7B3F">
              <w:rPr>
                <w:noProof/>
                <w:webHidden/>
                <w:sz w:val="18"/>
                <w:szCs w:val="18"/>
              </w:rPr>
              <w:fldChar w:fldCharType="separate"/>
            </w:r>
            <w:r w:rsidRPr="003D7B3F">
              <w:rPr>
                <w:noProof/>
                <w:webHidden/>
                <w:sz w:val="18"/>
                <w:szCs w:val="18"/>
              </w:rPr>
              <w:t>28</w:t>
            </w:r>
            <w:r w:rsidRPr="003D7B3F">
              <w:rPr>
                <w:noProof/>
                <w:webHidden/>
                <w:sz w:val="18"/>
                <w:szCs w:val="18"/>
              </w:rPr>
              <w:fldChar w:fldCharType="end"/>
            </w:r>
          </w:hyperlink>
        </w:p>
        <w:p w14:paraId="21CA5D8B" w14:textId="6B36C1A8" w:rsidR="003D7B3F" w:rsidRPr="003D7B3F" w:rsidRDefault="003D7B3F">
          <w:pPr>
            <w:pStyle w:val="Obsah1"/>
            <w:tabs>
              <w:tab w:val="left" w:pos="660"/>
              <w:tab w:val="right" w:leader="dot" w:pos="7360"/>
            </w:tabs>
            <w:rPr>
              <w:rFonts w:eastAsiaTheme="minorEastAsia"/>
              <w:noProof/>
              <w:sz w:val="18"/>
              <w:szCs w:val="18"/>
              <w:lang w:val="en-GB" w:eastAsia="en-GB"/>
            </w:rPr>
          </w:pPr>
          <w:hyperlink w:anchor="_Toc99596032" w:history="1">
            <w:r w:rsidRPr="003D7B3F">
              <w:rPr>
                <w:rStyle w:val="Hypertextovodkaz"/>
                <w:noProof/>
                <w:sz w:val="18"/>
                <w:szCs w:val="18"/>
              </w:rPr>
              <w:t>4.3</w:t>
            </w:r>
            <w:r w:rsidRPr="003D7B3F">
              <w:rPr>
                <w:rFonts w:eastAsiaTheme="minorEastAsia"/>
                <w:noProof/>
                <w:sz w:val="18"/>
                <w:szCs w:val="18"/>
                <w:lang w:val="en-GB" w:eastAsia="en-GB"/>
              </w:rPr>
              <w:tab/>
            </w:r>
            <w:r w:rsidRPr="003D7B3F">
              <w:rPr>
                <w:rStyle w:val="Hypertextovodkaz"/>
                <w:noProof/>
                <w:sz w:val="18"/>
                <w:szCs w:val="18"/>
              </w:rPr>
              <w:t>Behaviorální teorie učení</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_Toc99596032 \h </w:instrText>
            </w:r>
            <w:r w:rsidRPr="003D7B3F">
              <w:rPr>
                <w:noProof/>
                <w:webHidden/>
                <w:sz w:val="18"/>
                <w:szCs w:val="18"/>
              </w:rPr>
            </w:r>
            <w:r w:rsidRPr="003D7B3F">
              <w:rPr>
                <w:noProof/>
                <w:webHidden/>
                <w:sz w:val="18"/>
                <w:szCs w:val="18"/>
              </w:rPr>
              <w:fldChar w:fldCharType="separate"/>
            </w:r>
            <w:r w:rsidRPr="003D7B3F">
              <w:rPr>
                <w:noProof/>
                <w:webHidden/>
                <w:sz w:val="18"/>
                <w:szCs w:val="18"/>
              </w:rPr>
              <w:t>30</w:t>
            </w:r>
            <w:r w:rsidRPr="003D7B3F">
              <w:rPr>
                <w:noProof/>
                <w:webHidden/>
                <w:sz w:val="18"/>
                <w:szCs w:val="18"/>
              </w:rPr>
              <w:fldChar w:fldCharType="end"/>
            </w:r>
          </w:hyperlink>
        </w:p>
        <w:p w14:paraId="6B736367" w14:textId="64F07A0E" w:rsidR="003D7B3F" w:rsidRPr="003D7B3F" w:rsidRDefault="003D7B3F">
          <w:pPr>
            <w:pStyle w:val="Obsah1"/>
            <w:tabs>
              <w:tab w:val="left" w:pos="660"/>
              <w:tab w:val="right" w:leader="dot" w:pos="7360"/>
            </w:tabs>
            <w:rPr>
              <w:rFonts w:eastAsiaTheme="minorEastAsia"/>
              <w:noProof/>
              <w:sz w:val="18"/>
              <w:szCs w:val="18"/>
              <w:lang w:val="en-GB" w:eastAsia="en-GB"/>
            </w:rPr>
          </w:pPr>
          <w:hyperlink w:anchor="_Toc99596033" w:history="1">
            <w:r w:rsidRPr="003D7B3F">
              <w:rPr>
                <w:rStyle w:val="Hypertextovodkaz"/>
                <w:noProof/>
                <w:sz w:val="18"/>
                <w:szCs w:val="18"/>
              </w:rPr>
              <w:t>4.4</w:t>
            </w:r>
            <w:r w:rsidRPr="003D7B3F">
              <w:rPr>
                <w:rFonts w:eastAsiaTheme="minorEastAsia"/>
                <w:noProof/>
                <w:sz w:val="18"/>
                <w:szCs w:val="18"/>
                <w:lang w:val="en-GB" w:eastAsia="en-GB"/>
              </w:rPr>
              <w:tab/>
            </w:r>
            <w:r w:rsidRPr="003D7B3F">
              <w:rPr>
                <w:rStyle w:val="Hypertextovodkaz"/>
                <w:noProof/>
                <w:sz w:val="18"/>
                <w:szCs w:val="18"/>
              </w:rPr>
              <w:t>Konstruktivistická teorie učení</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_Toc99596033 \h </w:instrText>
            </w:r>
            <w:r w:rsidRPr="003D7B3F">
              <w:rPr>
                <w:noProof/>
                <w:webHidden/>
                <w:sz w:val="18"/>
                <w:szCs w:val="18"/>
              </w:rPr>
            </w:r>
            <w:r w:rsidRPr="003D7B3F">
              <w:rPr>
                <w:noProof/>
                <w:webHidden/>
                <w:sz w:val="18"/>
                <w:szCs w:val="18"/>
              </w:rPr>
              <w:fldChar w:fldCharType="separate"/>
            </w:r>
            <w:r w:rsidRPr="003D7B3F">
              <w:rPr>
                <w:noProof/>
                <w:webHidden/>
                <w:sz w:val="18"/>
                <w:szCs w:val="18"/>
              </w:rPr>
              <w:t>33</w:t>
            </w:r>
            <w:r w:rsidRPr="003D7B3F">
              <w:rPr>
                <w:noProof/>
                <w:webHidden/>
                <w:sz w:val="18"/>
                <w:szCs w:val="18"/>
              </w:rPr>
              <w:fldChar w:fldCharType="end"/>
            </w:r>
          </w:hyperlink>
        </w:p>
        <w:p w14:paraId="44B95251" w14:textId="11026948" w:rsidR="003D7B3F" w:rsidRPr="003D7B3F" w:rsidRDefault="003D7B3F">
          <w:pPr>
            <w:pStyle w:val="Obsah1"/>
            <w:tabs>
              <w:tab w:val="left" w:pos="660"/>
              <w:tab w:val="right" w:leader="dot" w:pos="7360"/>
            </w:tabs>
            <w:rPr>
              <w:rFonts w:eastAsiaTheme="minorEastAsia"/>
              <w:noProof/>
              <w:sz w:val="18"/>
              <w:szCs w:val="18"/>
              <w:lang w:val="en-GB" w:eastAsia="en-GB"/>
            </w:rPr>
          </w:pPr>
          <w:hyperlink w:anchor="_Toc99596034" w:history="1">
            <w:r w:rsidRPr="003D7B3F">
              <w:rPr>
                <w:rStyle w:val="Hypertextovodkaz"/>
                <w:noProof/>
                <w:sz w:val="18"/>
                <w:szCs w:val="18"/>
              </w:rPr>
              <w:t>4.5</w:t>
            </w:r>
            <w:r w:rsidRPr="003D7B3F">
              <w:rPr>
                <w:rFonts w:eastAsiaTheme="minorEastAsia"/>
                <w:noProof/>
                <w:sz w:val="18"/>
                <w:szCs w:val="18"/>
                <w:lang w:val="en-GB" w:eastAsia="en-GB"/>
              </w:rPr>
              <w:tab/>
            </w:r>
            <w:r w:rsidRPr="003D7B3F">
              <w:rPr>
                <w:rStyle w:val="Hypertextovodkaz"/>
                <w:noProof/>
                <w:sz w:val="18"/>
                <w:szCs w:val="18"/>
              </w:rPr>
              <w:t>Teorie sociálního učení</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_Toc99596034 \h </w:instrText>
            </w:r>
            <w:r w:rsidRPr="003D7B3F">
              <w:rPr>
                <w:noProof/>
                <w:webHidden/>
                <w:sz w:val="18"/>
                <w:szCs w:val="18"/>
              </w:rPr>
            </w:r>
            <w:r w:rsidRPr="003D7B3F">
              <w:rPr>
                <w:noProof/>
                <w:webHidden/>
                <w:sz w:val="18"/>
                <w:szCs w:val="18"/>
              </w:rPr>
              <w:fldChar w:fldCharType="separate"/>
            </w:r>
            <w:r w:rsidRPr="003D7B3F">
              <w:rPr>
                <w:noProof/>
                <w:webHidden/>
                <w:sz w:val="18"/>
                <w:szCs w:val="18"/>
              </w:rPr>
              <w:t>34</w:t>
            </w:r>
            <w:r w:rsidRPr="003D7B3F">
              <w:rPr>
                <w:noProof/>
                <w:webHidden/>
                <w:sz w:val="18"/>
                <w:szCs w:val="18"/>
              </w:rPr>
              <w:fldChar w:fldCharType="end"/>
            </w:r>
          </w:hyperlink>
        </w:p>
        <w:p w14:paraId="1497B67C" w14:textId="793993B9" w:rsidR="003D7B3F" w:rsidRPr="003D7B3F" w:rsidRDefault="003D7B3F">
          <w:pPr>
            <w:pStyle w:val="Obsah1"/>
            <w:tabs>
              <w:tab w:val="left" w:pos="660"/>
              <w:tab w:val="right" w:leader="dot" w:pos="7360"/>
            </w:tabs>
            <w:rPr>
              <w:rFonts w:eastAsiaTheme="minorEastAsia"/>
              <w:noProof/>
              <w:sz w:val="18"/>
              <w:szCs w:val="18"/>
              <w:lang w:val="en-GB" w:eastAsia="en-GB"/>
            </w:rPr>
          </w:pPr>
          <w:hyperlink w:anchor="_Toc99596035" w:history="1">
            <w:r w:rsidRPr="003D7B3F">
              <w:rPr>
                <w:rStyle w:val="Hypertextovodkaz"/>
                <w:noProof/>
                <w:sz w:val="18"/>
                <w:szCs w:val="18"/>
              </w:rPr>
              <w:t>4.6</w:t>
            </w:r>
            <w:r w:rsidRPr="003D7B3F">
              <w:rPr>
                <w:rFonts w:eastAsiaTheme="minorEastAsia"/>
                <w:noProof/>
                <w:sz w:val="18"/>
                <w:szCs w:val="18"/>
                <w:lang w:val="en-GB" w:eastAsia="en-GB"/>
              </w:rPr>
              <w:tab/>
            </w:r>
            <w:r w:rsidRPr="003D7B3F">
              <w:rPr>
                <w:rStyle w:val="Hypertextovodkaz"/>
                <w:noProof/>
                <w:sz w:val="18"/>
                <w:szCs w:val="18"/>
              </w:rPr>
              <w:t>Kognitivní teorie učení</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_Toc99596035 \h </w:instrText>
            </w:r>
            <w:r w:rsidRPr="003D7B3F">
              <w:rPr>
                <w:noProof/>
                <w:webHidden/>
                <w:sz w:val="18"/>
                <w:szCs w:val="18"/>
              </w:rPr>
            </w:r>
            <w:r w:rsidRPr="003D7B3F">
              <w:rPr>
                <w:noProof/>
                <w:webHidden/>
                <w:sz w:val="18"/>
                <w:szCs w:val="18"/>
              </w:rPr>
              <w:fldChar w:fldCharType="separate"/>
            </w:r>
            <w:r w:rsidRPr="003D7B3F">
              <w:rPr>
                <w:noProof/>
                <w:webHidden/>
                <w:sz w:val="18"/>
                <w:szCs w:val="18"/>
              </w:rPr>
              <w:t>34</w:t>
            </w:r>
            <w:r w:rsidRPr="003D7B3F">
              <w:rPr>
                <w:noProof/>
                <w:webHidden/>
                <w:sz w:val="18"/>
                <w:szCs w:val="18"/>
              </w:rPr>
              <w:fldChar w:fldCharType="end"/>
            </w:r>
          </w:hyperlink>
        </w:p>
        <w:p w14:paraId="1B406A59" w14:textId="40FF5155" w:rsidR="003D7B3F" w:rsidRPr="003D7B3F" w:rsidRDefault="003D7B3F">
          <w:pPr>
            <w:pStyle w:val="Obsah1"/>
            <w:tabs>
              <w:tab w:val="right" w:leader="dot" w:pos="7360"/>
            </w:tabs>
            <w:rPr>
              <w:rFonts w:eastAsiaTheme="minorEastAsia"/>
              <w:noProof/>
              <w:sz w:val="18"/>
              <w:szCs w:val="18"/>
              <w:lang w:val="en-GB" w:eastAsia="en-GB"/>
            </w:rPr>
          </w:pPr>
          <w:hyperlink w:anchor="_Toc99596036" w:history="1">
            <w:r w:rsidRPr="003D7B3F">
              <w:rPr>
                <w:rStyle w:val="Hypertextovodkaz"/>
                <w:noProof/>
                <w:sz w:val="18"/>
                <w:szCs w:val="18"/>
              </w:rPr>
              <w:t>Shrnutí</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_Toc99596036 \h </w:instrText>
            </w:r>
            <w:r w:rsidRPr="003D7B3F">
              <w:rPr>
                <w:noProof/>
                <w:webHidden/>
                <w:sz w:val="18"/>
                <w:szCs w:val="18"/>
              </w:rPr>
            </w:r>
            <w:r w:rsidRPr="003D7B3F">
              <w:rPr>
                <w:noProof/>
                <w:webHidden/>
                <w:sz w:val="18"/>
                <w:szCs w:val="18"/>
              </w:rPr>
              <w:fldChar w:fldCharType="separate"/>
            </w:r>
            <w:r w:rsidRPr="003D7B3F">
              <w:rPr>
                <w:noProof/>
                <w:webHidden/>
                <w:sz w:val="18"/>
                <w:szCs w:val="18"/>
              </w:rPr>
              <w:t>36</w:t>
            </w:r>
            <w:r w:rsidRPr="003D7B3F">
              <w:rPr>
                <w:noProof/>
                <w:webHidden/>
                <w:sz w:val="18"/>
                <w:szCs w:val="18"/>
              </w:rPr>
              <w:fldChar w:fldCharType="end"/>
            </w:r>
          </w:hyperlink>
        </w:p>
        <w:p w14:paraId="113C8DC2" w14:textId="067D4ABE" w:rsidR="003D7B3F" w:rsidRPr="003D7B3F" w:rsidRDefault="003D7B3F">
          <w:pPr>
            <w:pStyle w:val="Obsah1"/>
            <w:tabs>
              <w:tab w:val="left" w:pos="440"/>
              <w:tab w:val="right" w:leader="dot" w:pos="7360"/>
            </w:tabs>
            <w:rPr>
              <w:rFonts w:eastAsiaTheme="minorEastAsia"/>
              <w:noProof/>
              <w:sz w:val="18"/>
              <w:szCs w:val="18"/>
              <w:lang w:val="en-GB" w:eastAsia="en-GB"/>
            </w:rPr>
          </w:pPr>
          <w:hyperlink w:anchor="_Toc99596037" w:history="1">
            <w:r w:rsidRPr="003D7B3F">
              <w:rPr>
                <w:rStyle w:val="Hypertextovodkaz"/>
                <w:noProof/>
                <w:sz w:val="18"/>
                <w:szCs w:val="18"/>
              </w:rPr>
              <w:t>5.</w:t>
            </w:r>
            <w:r w:rsidRPr="003D7B3F">
              <w:rPr>
                <w:rFonts w:eastAsiaTheme="minorEastAsia"/>
                <w:noProof/>
                <w:sz w:val="18"/>
                <w:szCs w:val="18"/>
                <w:lang w:val="en-GB" w:eastAsia="en-GB"/>
              </w:rPr>
              <w:tab/>
            </w:r>
            <w:r w:rsidRPr="003D7B3F">
              <w:rPr>
                <w:rStyle w:val="Hypertextovodkaz"/>
                <w:noProof/>
                <w:sz w:val="18"/>
                <w:szCs w:val="18"/>
              </w:rPr>
              <w:t>Paměť</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_Toc99596037 \h </w:instrText>
            </w:r>
            <w:r w:rsidRPr="003D7B3F">
              <w:rPr>
                <w:noProof/>
                <w:webHidden/>
                <w:sz w:val="18"/>
                <w:szCs w:val="18"/>
              </w:rPr>
            </w:r>
            <w:r w:rsidRPr="003D7B3F">
              <w:rPr>
                <w:noProof/>
                <w:webHidden/>
                <w:sz w:val="18"/>
                <w:szCs w:val="18"/>
              </w:rPr>
              <w:fldChar w:fldCharType="separate"/>
            </w:r>
            <w:r w:rsidRPr="003D7B3F">
              <w:rPr>
                <w:noProof/>
                <w:webHidden/>
                <w:sz w:val="18"/>
                <w:szCs w:val="18"/>
              </w:rPr>
              <w:t>38</w:t>
            </w:r>
            <w:r w:rsidRPr="003D7B3F">
              <w:rPr>
                <w:noProof/>
                <w:webHidden/>
                <w:sz w:val="18"/>
                <w:szCs w:val="18"/>
              </w:rPr>
              <w:fldChar w:fldCharType="end"/>
            </w:r>
          </w:hyperlink>
        </w:p>
        <w:p w14:paraId="5B171282" w14:textId="60B9ACED" w:rsidR="003D7B3F" w:rsidRPr="003D7B3F" w:rsidRDefault="003D7B3F">
          <w:pPr>
            <w:pStyle w:val="Obsah1"/>
            <w:tabs>
              <w:tab w:val="left" w:pos="660"/>
              <w:tab w:val="right" w:leader="dot" w:pos="7360"/>
            </w:tabs>
            <w:rPr>
              <w:rFonts w:eastAsiaTheme="minorEastAsia"/>
              <w:noProof/>
              <w:sz w:val="18"/>
              <w:szCs w:val="18"/>
              <w:lang w:val="en-GB" w:eastAsia="en-GB"/>
            </w:rPr>
          </w:pPr>
          <w:hyperlink w:anchor="_Toc99596038" w:history="1">
            <w:r w:rsidRPr="003D7B3F">
              <w:rPr>
                <w:rStyle w:val="Hypertextovodkaz"/>
                <w:noProof/>
                <w:sz w:val="18"/>
                <w:szCs w:val="18"/>
              </w:rPr>
              <w:t>5.1</w:t>
            </w:r>
            <w:r w:rsidRPr="003D7B3F">
              <w:rPr>
                <w:rFonts w:eastAsiaTheme="minorEastAsia"/>
                <w:noProof/>
                <w:sz w:val="18"/>
                <w:szCs w:val="18"/>
                <w:lang w:val="en-GB" w:eastAsia="en-GB"/>
              </w:rPr>
              <w:tab/>
            </w:r>
            <w:r w:rsidRPr="003D7B3F">
              <w:rPr>
                <w:rStyle w:val="Hypertextovodkaz"/>
                <w:noProof/>
                <w:sz w:val="18"/>
                <w:szCs w:val="18"/>
              </w:rPr>
              <w:t>Paměť deklarativní a nedeklarativní</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_Toc99596038 \h </w:instrText>
            </w:r>
            <w:r w:rsidRPr="003D7B3F">
              <w:rPr>
                <w:noProof/>
                <w:webHidden/>
                <w:sz w:val="18"/>
                <w:szCs w:val="18"/>
              </w:rPr>
            </w:r>
            <w:r w:rsidRPr="003D7B3F">
              <w:rPr>
                <w:noProof/>
                <w:webHidden/>
                <w:sz w:val="18"/>
                <w:szCs w:val="18"/>
              </w:rPr>
              <w:fldChar w:fldCharType="separate"/>
            </w:r>
            <w:r w:rsidRPr="003D7B3F">
              <w:rPr>
                <w:noProof/>
                <w:webHidden/>
                <w:sz w:val="18"/>
                <w:szCs w:val="18"/>
              </w:rPr>
              <w:t>39</w:t>
            </w:r>
            <w:r w:rsidRPr="003D7B3F">
              <w:rPr>
                <w:noProof/>
                <w:webHidden/>
                <w:sz w:val="18"/>
                <w:szCs w:val="18"/>
              </w:rPr>
              <w:fldChar w:fldCharType="end"/>
            </w:r>
          </w:hyperlink>
        </w:p>
        <w:p w14:paraId="1F2DE690" w14:textId="0E0EBD50" w:rsidR="003D7B3F" w:rsidRPr="003D7B3F" w:rsidRDefault="003D7B3F">
          <w:pPr>
            <w:pStyle w:val="Obsah1"/>
            <w:tabs>
              <w:tab w:val="left" w:pos="660"/>
              <w:tab w:val="right" w:leader="dot" w:pos="7360"/>
            </w:tabs>
            <w:rPr>
              <w:rFonts w:eastAsiaTheme="minorEastAsia"/>
              <w:noProof/>
              <w:sz w:val="18"/>
              <w:szCs w:val="18"/>
              <w:lang w:val="en-GB" w:eastAsia="en-GB"/>
            </w:rPr>
          </w:pPr>
          <w:hyperlink w:anchor="_Toc99596039" w:history="1">
            <w:r w:rsidRPr="003D7B3F">
              <w:rPr>
                <w:rStyle w:val="Hypertextovodkaz"/>
                <w:noProof/>
                <w:sz w:val="18"/>
                <w:szCs w:val="18"/>
              </w:rPr>
              <w:t>5.2</w:t>
            </w:r>
            <w:r w:rsidRPr="003D7B3F">
              <w:rPr>
                <w:rFonts w:eastAsiaTheme="minorEastAsia"/>
                <w:noProof/>
                <w:sz w:val="18"/>
                <w:szCs w:val="18"/>
                <w:lang w:val="en-GB" w:eastAsia="en-GB"/>
              </w:rPr>
              <w:tab/>
            </w:r>
            <w:r w:rsidRPr="003D7B3F">
              <w:rPr>
                <w:rStyle w:val="Hypertextovodkaz"/>
                <w:noProof/>
                <w:sz w:val="18"/>
                <w:szCs w:val="18"/>
              </w:rPr>
              <w:t>Kódování, uchování, vybavení či zapomínání paměťové stopy</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_Toc99596039 \h </w:instrText>
            </w:r>
            <w:r w:rsidRPr="003D7B3F">
              <w:rPr>
                <w:noProof/>
                <w:webHidden/>
                <w:sz w:val="18"/>
                <w:szCs w:val="18"/>
              </w:rPr>
            </w:r>
            <w:r w:rsidRPr="003D7B3F">
              <w:rPr>
                <w:noProof/>
                <w:webHidden/>
                <w:sz w:val="18"/>
                <w:szCs w:val="18"/>
              </w:rPr>
              <w:fldChar w:fldCharType="separate"/>
            </w:r>
            <w:r w:rsidRPr="003D7B3F">
              <w:rPr>
                <w:noProof/>
                <w:webHidden/>
                <w:sz w:val="18"/>
                <w:szCs w:val="18"/>
              </w:rPr>
              <w:t>40</w:t>
            </w:r>
            <w:r w:rsidRPr="003D7B3F">
              <w:rPr>
                <w:noProof/>
                <w:webHidden/>
                <w:sz w:val="18"/>
                <w:szCs w:val="18"/>
              </w:rPr>
              <w:fldChar w:fldCharType="end"/>
            </w:r>
          </w:hyperlink>
        </w:p>
        <w:p w14:paraId="3EF2D3EA" w14:textId="4CD76483" w:rsidR="003D7B3F" w:rsidRPr="003D7B3F" w:rsidRDefault="003D7B3F">
          <w:pPr>
            <w:pStyle w:val="Obsah1"/>
            <w:tabs>
              <w:tab w:val="left" w:pos="660"/>
              <w:tab w:val="right" w:leader="dot" w:pos="7360"/>
            </w:tabs>
            <w:rPr>
              <w:rFonts w:eastAsiaTheme="minorEastAsia"/>
              <w:noProof/>
              <w:sz w:val="18"/>
              <w:szCs w:val="18"/>
              <w:lang w:val="en-GB" w:eastAsia="en-GB"/>
            </w:rPr>
          </w:pPr>
          <w:hyperlink w:anchor="_Toc99596040" w:history="1">
            <w:r w:rsidRPr="003D7B3F">
              <w:rPr>
                <w:rStyle w:val="Hypertextovodkaz"/>
                <w:noProof/>
                <w:sz w:val="18"/>
                <w:szCs w:val="18"/>
              </w:rPr>
              <w:t>5.3</w:t>
            </w:r>
            <w:r w:rsidRPr="003D7B3F">
              <w:rPr>
                <w:rFonts w:eastAsiaTheme="minorEastAsia"/>
                <w:noProof/>
                <w:sz w:val="18"/>
                <w:szCs w:val="18"/>
                <w:lang w:val="en-GB" w:eastAsia="en-GB"/>
              </w:rPr>
              <w:tab/>
            </w:r>
            <w:r w:rsidRPr="003D7B3F">
              <w:rPr>
                <w:rStyle w:val="Hypertextovodkaz"/>
                <w:noProof/>
                <w:sz w:val="18"/>
                <w:szCs w:val="18"/>
              </w:rPr>
              <w:t>Nedeklarativní paměť</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_Toc99596040 \h </w:instrText>
            </w:r>
            <w:r w:rsidRPr="003D7B3F">
              <w:rPr>
                <w:noProof/>
                <w:webHidden/>
                <w:sz w:val="18"/>
                <w:szCs w:val="18"/>
              </w:rPr>
            </w:r>
            <w:r w:rsidRPr="003D7B3F">
              <w:rPr>
                <w:noProof/>
                <w:webHidden/>
                <w:sz w:val="18"/>
                <w:szCs w:val="18"/>
              </w:rPr>
              <w:fldChar w:fldCharType="separate"/>
            </w:r>
            <w:r w:rsidRPr="003D7B3F">
              <w:rPr>
                <w:noProof/>
                <w:webHidden/>
                <w:sz w:val="18"/>
                <w:szCs w:val="18"/>
              </w:rPr>
              <w:t>42</w:t>
            </w:r>
            <w:r w:rsidRPr="003D7B3F">
              <w:rPr>
                <w:noProof/>
                <w:webHidden/>
                <w:sz w:val="18"/>
                <w:szCs w:val="18"/>
              </w:rPr>
              <w:fldChar w:fldCharType="end"/>
            </w:r>
          </w:hyperlink>
        </w:p>
        <w:p w14:paraId="04B89B4B" w14:textId="53B3169D" w:rsidR="003D7B3F" w:rsidRPr="003D7B3F" w:rsidRDefault="003D7B3F">
          <w:pPr>
            <w:pStyle w:val="Obsah1"/>
            <w:tabs>
              <w:tab w:val="left" w:pos="660"/>
              <w:tab w:val="right" w:leader="dot" w:pos="7360"/>
            </w:tabs>
            <w:rPr>
              <w:rFonts w:eastAsiaTheme="minorEastAsia"/>
              <w:noProof/>
              <w:sz w:val="18"/>
              <w:szCs w:val="18"/>
              <w:lang w:val="en-GB" w:eastAsia="en-GB"/>
            </w:rPr>
          </w:pPr>
          <w:hyperlink w:anchor="_Toc99596041" w:history="1">
            <w:r w:rsidRPr="003D7B3F">
              <w:rPr>
                <w:rStyle w:val="Hypertextovodkaz"/>
                <w:noProof/>
                <w:sz w:val="18"/>
                <w:szCs w:val="18"/>
              </w:rPr>
              <w:t>5.4</w:t>
            </w:r>
            <w:r w:rsidRPr="003D7B3F">
              <w:rPr>
                <w:rFonts w:eastAsiaTheme="minorEastAsia"/>
                <w:noProof/>
                <w:sz w:val="18"/>
                <w:szCs w:val="18"/>
                <w:lang w:val="en-GB" w:eastAsia="en-GB"/>
              </w:rPr>
              <w:tab/>
            </w:r>
            <w:r w:rsidRPr="003D7B3F">
              <w:rPr>
                <w:rStyle w:val="Hypertextovodkaz"/>
                <w:noProof/>
                <w:sz w:val="18"/>
                <w:szCs w:val="18"/>
              </w:rPr>
              <w:t>Klasifikace paměti z časového hlediska</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_Toc99596041 \h </w:instrText>
            </w:r>
            <w:r w:rsidRPr="003D7B3F">
              <w:rPr>
                <w:noProof/>
                <w:webHidden/>
                <w:sz w:val="18"/>
                <w:szCs w:val="18"/>
              </w:rPr>
            </w:r>
            <w:r w:rsidRPr="003D7B3F">
              <w:rPr>
                <w:noProof/>
                <w:webHidden/>
                <w:sz w:val="18"/>
                <w:szCs w:val="18"/>
              </w:rPr>
              <w:fldChar w:fldCharType="separate"/>
            </w:r>
            <w:r w:rsidRPr="003D7B3F">
              <w:rPr>
                <w:noProof/>
                <w:webHidden/>
                <w:sz w:val="18"/>
                <w:szCs w:val="18"/>
              </w:rPr>
              <w:t>42</w:t>
            </w:r>
            <w:r w:rsidRPr="003D7B3F">
              <w:rPr>
                <w:noProof/>
                <w:webHidden/>
                <w:sz w:val="18"/>
                <w:szCs w:val="18"/>
              </w:rPr>
              <w:fldChar w:fldCharType="end"/>
            </w:r>
          </w:hyperlink>
        </w:p>
        <w:p w14:paraId="392A3336" w14:textId="45C497C8" w:rsidR="003D7B3F" w:rsidRPr="003D7B3F" w:rsidRDefault="003D7B3F">
          <w:pPr>
            <w:pStyle w:val="Obsah1"/>
            <w:tabs>
              <w:tab w:val="right" w:leader="dot" w:pos="7360"/>
            </w:tabs>
            <w:rPr>
              <w:rFonts w:eastAsiaTheme="minorEastAsia"/>
              <w:noProof/>
              <w:sz w:val="18"/>
              <w:szCs w:val="18"/>
              <w:lang w:val="en-GB" w:eastAsia="en-GB"/>
            </w:rPr>
          </w:pPr>
          <w:hyperlink w:anchor="_Toc99596042" w:history="1">
            <w:r w:rsidRPr="003D7B3F">
              <w:rPr>
                <w:rStyle w:val="Hypertextovodkaz"/>
                <w:noProof/>
                <w:sz w:val="18"/>
                <w:szCs w:val="18"/>
              </w:rPr>
              <w:t>Shrnutí:</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_Toc99596042 \h </w:instrText>
            </w:r>
            <w:r w:rsidRPr="003D7B3F">
              <w:rPr>
                <w:noProof/>
                <w:webHidden/>
                <w:sz w:val="18"/>
                <w:szCs w:val="18"/>
              </w:rPr>
            </w:r>
            <w:r w:rsidRPr="003D7B3F">
              <w:rPr>
                <w:noProof/>
                <w:webHidden/>
                <w:sz w:val="18"/>
                <w:szCs w:val="18"/>
              </w:rPr>
              <w:fldChar w:fldCharType="separate"/>
            </w:r>
            <w:r w:rsidRPr="003D7B3F">
              <w:rPr>
                <w:noProof/>
                <w:webHidden/>
                <w:sz w:val="18"/>
                <w:szCs w:val="18"/>
              </w:rPr>
              <w:t>44</w:t>
            </w:r>
            <w:r w:rsidRPr="003D7B3F">
              <w:rPr>
                <w:noProof/>
                <w:webHidden/>
                <w:sz w:val="18"/>
                <w:szCs w:val="18"/>
              </w:rPr>
              <w:fldChar w:fldCharType="end"/>
            </w:r>
          </w:hyperlink>
        </w:p>
        <w:p w14:paraId="22FB637A" w14:textId="2D4FFFAD" w:rsidR="003D7B3F" w:rsidRPr="003D7B3F" w:rsidRDefault="003D7B3F">
          <w:pPr>
            <w:pStyle w:val="Obsah1"/>
            <w:tabs>
              <w:tab w:val="left" w:pos="440"/>
              <w:tab w:val="right" w:leader="dot" w:pos="7360"/>
            </w:tabs>
            <w:rPr>
              <w:rFonts w:eastAsiaTheme="minorEastAsia"/>
              <w:noProof/>
              <w:sz w:val="18"/>
              <w:szCs w:val="18"/>
              <w:lang w:val="en-GB" w:eastAsia="en-GB"/>
            </w:rPr>
          </w:pPr>
          <w:hyperlink w:anchor="_Toc99596043" w:history="1">
            <w:r w:rsidRPr="003D7B3F">
              <w:rPr>
                <w:rStyle w:val="Hypertextovodkaz"/>
                <w:noProof/>
                <w:sz w:val="18"/>
                <w:szCs w:val="18"/>
              </w:rPr>
              <w:t>6</w:t>
            </w:r>
            <w:r w:rsidRPr="003D7B3F">
              <w:rPr>
                <w:rFonts w:eastAsiaTheme="minorEastAsia"/>
                <w:noProof/>
                <w:sz w:val="18"/>
                <w:szCs w:val="18"/>
                <w:lang w:val="en-GB" w:eastAsia="en-GB"/>
              </w:rPr>
              <w:tab/>
            </w:r>
            <w:r w:rsidRPr="003D7B3F">
              <w:rPr>
                <w:rStyle w:val="Hypertextovodkaz"/>
                <w:noProof/>
                <w:sz w:val="18"/>
                <w:szCs w:val="18"/>
              </w:rPr>
              <w:t>Činitelé podílejíc se na procesu učení</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_Toc99596043 \h </w:instrText>
            </w:r>
            <w:r w:rsidRPr="003D7B3F">
              <w:rPr>
                <w:noProof/>
                <w:webHidden/>
                <w:sz w:val="18"/>
                <w:szCs w:val="18"/>
              </w:rPr>
            </w:r>
            <w:r w:rsidRPr="003D7B3F">
              <w:rPr>
                <w:noProof/>
                <w:webHidden/>
                <w:sz w:val="18"/>
                <w:szCs w:val="18"/>
              </w:rPr>
              <w:fldChar w:fldCharType="separate"/>
            </w:r>
            <w:r w:rsidRPr="003D7B3F">
              <w:rPr>
                <w:noProof/>
                <w:webHidden/>
                <w:sz w:val="18"/>
                <w:szCs w:val="18"/>
              </w:rPr>
              <w:t>46</w:t>
            </w:r>
            <w:r w:rsidRPr="003D7B3F">
              <w:rPr>
                <w:noProof/>
                <w:webHidden/>
                <w:sz w:val="18"/>
                <w:szCs w:val="18"/>
              </w:rPr>
              <w:fldChar w:fldCharType="end"/>
            </w:r>
          </w:hyperlink>
        </w:p>
        <w:p w14:paraId="21241664" w14:textId="3AE073E1" w:rsidR="003D7B3F" w:rsidRPr="003D7B3F" w:rsidRDefault="003D7B3F">
          <w:pPr>
            <w:pStyle w:val="Obsah1"/>
            <w:tabs>
              <w:tab w:val="left" w:pos="660"/>
              <w:tab w:val="right" w:leader="dot" w:pos="7360"/>
            </w:tabs>
            <w:rPr>
              <w:rFonts w:eastAsiaTheme="minorEastAsia"/>
              <w:noProof/>
              <w:sz w:val="18"/>
              <w:szCs w:val="18"/>
              <w:lang w:val="en-GB" w:eastAsia="en-GB"/>
            </w:rPr>
          </w:pPr>
          <w:hyperlink w:anchor="_Toc99596044" w:history="1">
            <w:r w:rsidRPr="003D7B3F">
              <w:rPr>
                <w:rStyle w:val="Hypertextovodkaz"/>
                <w:noProof/>
                <w:sz w:val="18"/>
                <w:szCs w:val="18"/>
              </w:rPr>
              <w:t>6.1</w:t>
            </w:r>
            <w:r w:rsidRPr="003D7B3F">
              <w:rPr>
                <w:rFonts w:eastAsiaTheme="minorEastAsia"/>
                <w:noProof/>
                <w:sz w:val="18"/>
                <w:szCs w:val="18"/>
                <w:lang w:val="en-GB" w:eastAsia="en-GB"/>
              </w:rPr>
              <w:tab/>
            </w:r>
            <w:r w:rsidRPr="003D7B3F">
              <w:rPr>
                <w:rStyle w:val="Hypertextovodkaz"/>
                <w:noProof/>
                <w:sz w:val="18"/>
                <w:szCs w:val="18"/>
              </w:rPr>
              <w:t>Motivace</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_Toc99596044 \h </w:instrText>
            </w:r>
            <w:r w:rsidRPr="003D7B3F">
              <w:rPr>
                <w:noProof/>
                <w:webHidden/>
                <w:sz w:val="18"/>
                <w:szCs w:val="18"/>
              </w:rPr>
            </w:r>
            <w:r w:rsidRPr="003D7B3F">
              <w:rPr>
                <w:noProof/>
                <w:webHidden/>
                <w:sz w:val="18"/>
                <w:szCs w:val="18"/>
              </w:rPr>
              <w:fldChar w:fldCharType="separate"/>
            </w:r>
            <w:r w:rsidRPr="003D7B3F">
              <w:rPr>
                <w:noProof/>
                <w:webHidden/>
                <w:sz w:val="18"/>
                <w:szCs w:val="18"/>
              </w:rPr>
              <w:t>46</w:t>
            </w:r>
            <w:r w:rsidRPr="003D7B3F">
              <w:rPr>
                <w:noProof/>
                <w:webHidden/>
                <w:sz w:val="18"/>
                <w:szCs w:val="18"/>
              </w:rPr>
              <w:fldChar w:fldCharType="end"/>
            </w:r>
          </w:hyperlink>
        </w:p>
        <w:p w14:paraId="007BB05B" w14:textId="1BDDB4E2" w:rsidR="003D7B3F" w:rsidRPr="003D7B3F" w:rsidRDefault="003D7B3F">
          <w:pPr>
            <w:pStyle w:val="Obsah1"/>
            <w:tabs>
              <w:tab w:val="left" w:pos="660"/>
              <w:tab w:val="right" w:leader="dot" w:pos="7360"/>
            </w:tabs>
            <w:rPr>
              <w:rFonts w:eastAsiaTheme="minorEastAsia"/>
              <w:noProof/>
              <w:sz w:val="18"/>
              <w:szCs w:val="18"/>
              <w:lang w:val="en-GB" w:eastAsia="en-GB"/>
            </w:rPr>
          </w:pPr>
          <w:hyperlink w:anchor="_Toc99596045" w:history="1">
            <w:r w:rsidRPr="003D7B3F">
              <w:rPr>
                <w:rStyle w:val="Hypertextovodkaz"/>
                <w:noProof/>
                <w:sz w:val="18"/>
                <w:szCs w:val="18"/>
              </w:rPr>
              <w:t>6.2</w:t>
            </w:r>
            <w:r w:rsidRPr="003D7B3F">
              <w:rPr>
                <w:rFonts w:eastAsiaTheme="minorEastAsia"/>
                <w:noProof/>
                <w:sz w:val="18"/>
                <w:szCs w:val="18"/>
                <w:lang w:val="en-GB" w:eastAsia="en-GB"/>
              </w:rPr>
              <w:tab/>
            </w:r>
            <w:r w:rsidRPr="003D7B3F">
              <w:rPr>
                <w:rStyle w:val="Hypertextovodkaz"/>
                <w:noProof/>
                <w:sz w:val="18"/>
                <w:szCs w:val="18"/>
              </w:rPr>
              <w:t>Emoce</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_Toc99596045 \h </w:instrText>
            </w:r>
            <w:r w:rsidRPr="003D7B3F">
              <w:rPr>
                <w:noProof/>
                <w:webHidden/>
                <w:sz w:val="18"/>
                <w:szCs w:val="18"/>
              </w:rPr>
            </w:r>
            <w:r w:rsidRPr="003D7B3F">
              <w:rPr>
                <w:noProof/>
                <w:webHidden/>
                <w:sz w:val="18"/>
                <w:szCs w:val="18"/>
              </w:rPr>
              <w:fldChar w:fldCharType="separate"/>
            </w:r>
            <w:r w:rsidRPr="003D7B3F">
              <w:rPr>
                <w:noProof/>
                <w:webHidden/>
                <w:sz w:val="18"/>
                <w:szCs w:val="18"/>
              </w:rPr>
              <w:t>48</w:t>
            </w:r>
            <w:r w:rsidRPr="003D7B3F">
              <w:rPr>
                <w:noProof/>
                <w:webHidden/>
                <w:sz w:val="18"/>
                <w:szCs w:val="18"/>
              </w:rPr>
              <w:fldChar w:fldCharType="end"/>
            </w:r>
          </w:hyperlink>
        </w:p>
        <w:p w14:paraId="2429451D" w14:textId="42DCB77C" w:rsidR="003D7B3F" w:rsidRPr="003D7B3F" w:rsidRDefault="003D7B3F">
          <w:pPr>
            <w:pStyle w:val="Obsah1"/>
            <w:tabs>
              <w:tab w:val="left" w:pos="660"/>
              <w:tab w:val="right" w:leader="dot" w:pos="7360"/>
            </w:tabs>
            <w:rPr>
              <w:rFonts w:eastAsiaTheme="minorEastAsia"/>
              <w:noProof/>
              <w:sz w:val="18"/>
              <w:szCs w:val="18"/>
              <w:lang w:val="en-GB" w:eastAsia="en-GB"/>
            </w:rPr>
          </w:pPr>
          <w:hyperlink w:anchor="_Toc99596046" w:history="1">
            <w:r w:rsidRPr="003D7B3F">
              <w:rPr>
                <w:rStyle w:val="Hypertextovodkaz"/>
                <w:noProof/>
                <w:sz w:val="18"/>
                <w:szCs w:val="18"/>
              </w:rPr>
              <w:t>6.3</w:t>
            </w:r>
            <w:r w:rsidRPr="003D7B3F">
              <w:rPr>
                <w:rFonts w:eastAsiaTheme="minorEastAsia"/>
                <w:noProof/>
                <w:sz w:val="18"/>
                <w:szCs w:val="18"/>
                <w:lang w:val="en-GB" w:eastAsia="en-GB"/>
              </w:rPr>
              <w:tab/>
            </w:r>
            <w:r w:rsidRPr="003D7B3F">
              <w:rPr>
                <w:rStyle w:val="Hypertextovodkaz"/>
                <w:noProof/>
                <w:sz w:val="18"/>
                <w:szCs w:val="18"/>
              </w:rPr>
              <w:t>Pozornost</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_Toc99596046 \h </w:instrText>
            </w:r>
            <w:r w:rsidRPr="003D7B3F">
              <w:rPr>
                <w:noProof/>
                <w:webHidden/>
                <w:sz w:val="18"/>
                <w:szCs w:val="18"/>
              </w:rPr>
            </w:r>
            <w:r w:rsidRPr="003D7B3F">
              <w:rPr>
                <w:noProof/>
                <w:webHidden/>
                <w:sz w:val="18"/>
                <w:szCs w:val="18"/>
              </w:rPr>
              <w:fldChar w:fldCharType="separate"/>
            </w:r>
            <w:r w:rsidRPr="003D7B3F">
              <w:rPr>
                <w:noProof/>
                <w:webHidden/>
                <w:sz w:val="18"/>
                <w:szCs w:val="18"/>
              </w:rPr>
              <w:t>49</w:t>
            </w:r>
            <w:r w:rsidRPr="003D7B3F">
              <w:rPr>
                <w:noProof/>
                <w:webHidden/>
                <w:sz w:val="18"/>
                <w:szCs w:val="18"/>
              </w:rPr>
              <w:fldChar w:fldCharType="end"/>
            </w:r>
          </w:hyperlink>
        </w:p>
        <w:p w14:paraId="5E4D29E6" w14:textId="406D3B8C" w:rsidR="003D7B3F" w:rsidRPr="003D7B3F" w:rsidRDefault="003D7B3F">
          <w:pPr>
            <w:pStyle w:val="Obsah1"/>
            <w:tabs>
              <w:tab w:val="left" w:pos="660"/>
              <w:tab w:val="right" w:leader="dot" w:pos="7360"/>
            </w:tabs>
            <w:rPr>
              <w:rFonts w:eastAsiaTheme="minorEastAsia"/>
              <w:noProof/>
              <w:sz w:val="18"/>
              <w:szCs w:val="18"/>
              <w:lang w:val="en-GB" w:eastAsia="en-GB"/>
            </w:rPr>
          </w:pPr>
          <w:hyperlink w:anchor="_Toc99596047" w:history="1">
            <w:r w:rsidRPr="003D7B3F">
              <w:rPr>
                <w:rStyle w:val="Hypertextovodkaz"/>
                <w:noProof/>
                <w:sz w:val="18"/>
                <w:szCs w:val="18"/>
              </w:rPr>
              <w:t>6.4</w:t>
            </w:r>
            <w:r w:rsidRPr="003D7B3F">
              <w:rPr>
                <w:rFonts w:eastAsiaTheme="minorEastAsia"/>
                <w:noProof/>
                <w:sz w:val="18"/>
                <w:szCs w:val="18"/>
                <w:lang w:val="en-GB" w:eastAsia="en-GB"/>
              </w:rPr>
              <w:tab/>
            </w:r>
            <w:r w:rsidRPr="003D7B3F">
              <w:rPr>
                <w:rStyle w:val="Hypertextovodkaz"/>
                <w:noProof/>
                <w:sz w:val="18"/>
                <w:szCs w:val="18"/>
              </w:rPr>
              <w:t>Inteligence</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_Toc99596047 \h </w:instrText>
            </w:r>
            <w:r w:rsidRPr="003D7B3F">
              <w:rPr>
                <w:noProof/>
                <w:webHidden/>
                <w:sz w:val="18"/>
                <w:szCs w:val="18"/>
              </w:rPr>
            </w:r>
            <w:r w:rsidRPr="003D7B3F">
              <w:rPr>
                <w:noProof/>
                <w:webHidden/>
                <w:sz w:val="18"/>
                <w:szCs w:val="18"/>
              </w:rPr>
              <w:fldChar w:fldCharType="separate"/>
            </w:r>
            <w:r w:rsidRPr="003D7B3F">
              <w:rPr>
                <w:noProof/>
                <w:webHidden/>
                <w:sz w:val="18"/>
                <w:szCs w:val="18"/>
              </w:rPr>
              <w:t>51</w:t>
            </w:r>
            <w:r w:rsidRPr="003D7B3F">
              <w:rPr>
                <w:noProof/>
                <w:webHidden/>
                <w:sz w:val="18"/>
                <w:szCs w:val="18"/>
              </w:rPr>
              <w:fldChar w:fldCharType="end"/>
            </w:r>
          </w:hyperlink>
        </w:p>
        <w:p w14:paraId="514D4305" w14:textId="206EA9C8" w:rsidR="003D7B3F" w:rsidRPr="003D7B3F" w:rsidRDefault="003D7B3F">
          <w:pPr>
            <w:pStyle w:val="Obsah1"/>
            <w:tabs>
              <w:tab w:val="right" w:leader="dot" w:pos="7360"/>
            </w:tabs>
            <w:rPr>
              <w:rFonts w:eastAsiaTheme="minorEastAsia"/>
              <w:noProof/>
              <w:sz w:val="18"/>
              <w:szCs w:val="18"/>
              <w:lang w:val="en-GB" w:eastAsia="en-GB"/>
            </w:rPr>
          </w:pPr>
          <w:hyperlink w:anchor="_Toc99596048" w:history="1">
            <w:r w:rsidRPr="003D7B3F">
              <w:rPr>
                <w:rStyle w:val="Hypertextovodkaz"/>
                <w:noProof/>
                <w:sz w:val="18"/>
                <w:szCs w:val="18"/>
              </w:rPr>
              <w:t>Shrnutí</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_Toc99596048 \h </w:instrText>
            </w:r>
            <w:r w:rsidRPr="003D7B3F">
              <w:rPr>
                <w:noProof/>
                <w:webHidden/>
                <w:sz w:val="18"/>
                <w:szCs w:val="18"/>
              </w:rPr>
            </w:r>
            <w:r w:rsidRPr="003D7B3F">
              <w:rPr>
                <w:noProof/>
                <w:webHidden/>
                <w:sz w:val="18"/>
                <w:szCs w:val="18"/>
              </w:rPr>
              <w:fldChar w:fldCharType="separate"/>
            </w:r>
            <w:r w:rsidRPr="003D7B3F">
              <w:rPr>
                <w:noProof/>
                <w:webHidden/>
                <w:sz w:val="18"/>
                <w:szCs w:val="18"/>
              </w:rPr>
              <w:t>52</w:t>
            </w:r>
            <w:r w:rsidRPr="003D7B3F">
              <w:rPr>
                <w:noProof/>
                <w:webHidden/>
                <w:sz w:val="18"/>
                <w:szCs w:val="18"/>
              </w:rPr>
              <w:fldChar w:fldCharType="end"/>
            </w:r>
          </w:hyperlink>
        </w:p>
        <w:p w14:paraId="1C10EC89" w14:textId="53C93EC0" w:rsidR="003D7B3F" w:rsidRPr="003D7B3F" w:rsidRDefault="003D7B3F">
          <w:pPr>
            <w:pStyle w:val="Obsah1"/>
            <w:tabs>
              <w:tab w:val="left" w:pos="440"/>
              <w:tab w:val="right" w:leader="dot" w:pos="7360"/>
            </w:tabs>
            <w:rPr>
              <w:rFonts w:eastAsiaTheme="minorEastAsia"/>
              <w:noProof/>
              <w:sz w:val="18"/>
              <w:szCs w:val="18"/>
              <w:lang w:val="en-GB" w:eastAsia="en-GB"/>
            </w:rPr>
          </w:pPr>
          <w:hyperlink w:anchor="_Toc99596049" w:history="1">
            <w:r w:rsidRPr="003D7B3F">
              <w:rPr>
                <w:rStyle w:val="Hypertextovodkaz"/>
                <w:noProof/>
                <w:sz w:val="18"/>
                <w:szCs w:val="18"/>
              </w:rPr>
              <w:t>7.</w:t>
            </w:r>
            <w:r w:rsidRPr="003D7B3F">
              <w:rPr>
                <w:rFonts w:eastAsiaTheme="minorEastAsia"/>
                <w:noProof/>
                <w:sz w:val="18"/>
                <w:szCs w:val="18"/>
                <w:lang w:val="en-GB" w:eastAsia="en-GB"/>
              </w:rPr>
              <w:tab/>
            </w:r>
            <w:r w:rsidRPr="003D7B3F">
              <w:rPr>
                <w:rStyle w:val="Hypertextovodkaz"/>
                <w:noProof/>
                <w:sz w:val="18"/>
                <w:szCs w:val="18"/>
              </w:rPr>
              <w:t>Poznatky pro andragoga</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_Toc99596049 \h </w:instrText>
            </w:r>
            <w:r w:rsidRPr="003D7B3F">
              <w:rPr>
                <w:noProof/>
                <w:webHidden/>
                <w:sz w:val="18"/>
                <w:szCs w:val="18"/>
              </w:rPr>
            </w:r>
            <w:r w:rsidRPr="003D7B3F">
              <w:rPr>
                <w:noProof/>
                <w:webHidden/>
                <w:sz w:val="18"/>
                <w:szCs w:val="18"/>
              </w:rPr>
              <w:fldChar w:fldCharType="separate"/>
            </w:r>
            <w:r w:rsidRPr="003D7B3F">
              <w:rPr>
                <w:noProof/>
                <w:webHidden/>
                <w:sz w:val="18"/>
                <w:szCs w:val="18"/>
              </w:rPr>
              <w:t>54</w:t>
            </w:r>
            <w:r w:rsidRPr="003D7B3F">
              <w:rPr>
                <w:noProof/>
                <w:webHidden/>
                <w:sz w:val="18"/>
                <w:szCs w:val="18"/>
              </w:rPr>
              <w:fldChar w:fldCharType="end"/>
            </w:r>
          </w:hyperlink>
        </w:p>
        <w:p w14:paraId="504F15D1" w14:textId="31A9FEC0" w:rsidR="003D7B3F" w:rsidRPr="003D7B3F" w:rsidRDefault="003D7B3F">
          <w:pPr>
            <w:pStyle w:val="Obsah1"/>
            <w:tabs>
              <w:tab w:val="right" w:leader="dot" w:pos="7360"/>
            </w:tabs>
            <w:rPr>
              <w:rFonts w:eastAsiaTheme="minorEastAsia"/>
              <w:noProof/>
              <w:sz w:val="18"/>
              <w:szCs w:val="18"/>
              <w:lang w:val="en-GB" w:eastAsia="en-GB"/>
            </w:rPr>
          </w:pPr>
          <w:hyperlink w:anchor="_Toc99596050" w:history="1">
            <w:r w:rsidRPr="003D7B3F">
              <w:rPr>
                <w:rStyle w:val="Hypertextovodkaz"/>
                <w:noProof/>
                <w:sz w:val="18"/>
                <w:szCs w:val="18"/>
              </w:rPr>
              <w:t>Závěr</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_Toc99596050 \h </w:instrText>
            </w:r>
            <w:r w:rsidRPr="003D7B3F">
              <w:rPr>
                <w:noProof/>
                <w:webHidden/>
                <w:sz w:val="18"/>
                <w:szCs w:val="18"/>
              </w:rPr>
            </w:r>
            <w:r w:rsidRPr="003D7B3F">
              <w:rPr>
                <w:noProof/>
                <w:webHidden/>
                <w:sz w:val="18"/>
                <w:szCs w:val="18"/>
              </w:rPr>
              <w:fldChar w:fldCharType="separate"/>
            </w:r>
            <w:r w:rsidRPr="003D7B3F">
              <w:rPr>
                <w:noProof/>
                <w:webHidden/>
                <w:sz w:val="18"/>
                <w:szCs w:val="18"/>
              </w:rPr>
              <w:t>57</w:t>
            </w:r>
            <w:r w:rsidRPr="003D7B3F">
              <w:rPr>
                <w:noProof/>
                <w:webHidden/>
                <w:sz w:val="18"/>
                <w:szCs w:val="18"/>
              </w:rPr>
              <w:fldChar w:fldCharType="end"/>
            </w:r>
          </w:hyperlink>
        </w:p>
        <w:p w14:paraId="0504C8CC" w14:textId="7C944C43" w:rsidR="003D7B3F" w:rsidRPr="003D7B3F" w:rsidRDefault="003D7B3F">
          <w:pPr>
            <w:pStyle w:val="Obsah1"/>
            <w:tabs>
              <w:tab w:val="right" w:leader="dot" w:pos="7360"/>
            </w:tabs>
            <w:rPr>
              <w:rFonts w:eastAsiaTheme="minorEastAsia"/>
              <w:noProof/>
              <w:sz w:val="18"/>
              <w:szCs w:val="18"/>
              <w:lang w:val="en-GB" w:eastAsia="en-GB"/>
            </w:rPr>
          </w:pPr>
          <w:hyperlink w:anchor="_Toc99596051" w:history="1">
            <w:r w:rsidRPr="003D7B3F">
              <w:rPr>
                <w:rStyle w:val="Hypertextovodkaz"/>
                <w:noProof/>
                <w:sz w:val="18"/>
                <w:szCs w:val="18"/>
              </w:rPr>
              <w:t>Použitá literatura a zdroje:</w:t>
            </w:r>
            <w:r w:rsidRPr="003D7B3F">
              <w:rPr>
                <w:noProof/>
                <w:webHidden/>
                <w:sz w:val="18"/>
                <w:szCs w:val="18"/>
              </w:rPr>
              <w:tab/>
            </w:r>
            <w:r w:rsidRPr="003D7B3F">
              <w:rPr>
                <w:noProof/>
                <w:webHidden/>
                <w:sz w:val="18"/>
                <w:szCs w:val="18"/>
              </w:rPr>
              <w:fldChar w:fldCharType="begin"/>
            </w:r>
            <w:r w:rsidRPr="003D7B3F">
              <w:rPr>
                <w:noProof/>
                <w:webHidden/>
                <w:sz w:val="18"/>
                <w:szCs w:val="18"/>
              </w:rPr>
              <w:instrText xml:space="preserve"> PAGEREF _Toc99596051 \h </w:instrText>
            </w:r>
            <w:r w:rsidRPr="003D7B3F">
              <w:rPr>
                <w:noProof/>
                <w:webHidden/>
                <w:sz w:val="18"/>
                <w:szCs w:val="18"/>
              </w:rPr>
            </w:r>
            <w:r w:rsidRPr="003D7B3F">
              <w:rPr>
                <w:noProof/>
                <w:webHidden/>
                <w:sz w:val="18"/>
                <w:szCs w:val="18"/>
              </w:rPr>
              <w:fldChar w:fldCharType="separate"/>
            </w:r>
            <w:r w:rsidRPr="003D7B3F">
              <w:rPr>
                <w:noProof/>
                <w:webHidden/>
                <w:sz w:val="18"/>
                <w:szCs w:val="18"/>
              </w:rPr>
              <w:t>60</w:t>
            </w:r>
            <w:r w:rsidRPr="003D7B3F">
              <w:rPr>
                <w:noProof/>
                <w:webHidden/>
                <w:sz w:val="18"/>
                <w:szCs w:val="18"/>
              </w:rPr>
              <w:fldChar w:fldCharType="end"/>
            </w:r>
          </w:hyperlink>
        </w:p>
        <w:p w14:paraId="1A33F72A" w14:textId="2397F3BB" w:rsidR="000011ED" w:rsidRDefault="00530A1C" w:rsidP="00306D25">
          <w:pPr>
            <w:sectPr w:rsidR="000011ED" w:rsidSect="00306D25">
              <w:pgSz w:w="11906" w:h="16838" w:code="9"/>
              <w:pgMar w:top="1418" w:right="2268" w:bottom="1418" w:left="2268" w:header="709" w:footer="709" w:gutter="0"/>
              <w:pgNumType w:chapStyle="1"/>
              <w:cols w:space="708"/>
              <w:titlePg/>
              <w:docGrid w:linePitch="360"/>
            </w:sectPr>
          </w:pPr>
          <w:r w:rsidRPr="003D7B3F">
            <w:rPr>
              <w:b/>
              <w:bCs/>
              <w:sz w:val="18"/>
              <w:szCs w:val="18"/>
            </w:rPr>
            <w:fldChar w:fldCharType="end"/>
          </w:r>
        </w:p>
      </w:sdtContent>
    </w:sdt>
    <w:p w14:paraId="79FA64CB" w14:textId="2B1E8152" w:rsidR="00306D25" w:rsidRPr="00306D25" w:rsidRDefault="00306D25" w:rsidP="00306D25">
      <w:pPr>
        <w:rPr>
          <w:lang w:eastAsia="cs-CZ"/>
        </w:rPr>
        <w:sectPr w:rsidR="00306D25" w:rsidRPr="00306D25" w:rsidSect="000011ED">
          <w:type w:val="continuous"/>
          <w:pgSz w:w="11906" w:h="16838" w:code="9"/>
          <w:pgMar w:top="1418" w:right="2268" w:bottom="1418" w:left="2268" w:header="709" w:footer="709" w:gutter="0"/>
          <w:pgNumType w:chapStyle="1"/>
          <w:cols w:space="708"/>
          <w:titlePg/>
          <w:docGrid w:linePitch="360"/>
        </w:sectPr>
      </w:pPr>
    </w:p>
    <w:p w14:paraId="4E8F418A" w14:textId="1ACCC2C7" w:rsidR="00EE0AF6" w:rsidRDefault="00EE0AF6" w:rsidP="009F4C9C">
      <w:pPr>
        <w:pStyle w:val="Nadpis1"/>
        <w:spacing w:line="360" w:lineRule="auto"/>
        <w:jc w:val="both"/>
      </w:pPr>
      <w:bookmarkStart w:id="0" w:name="_Toc99596016"/>
      <w:r w:rsidRPr="002E6A78">
        <w:lastRenderedPageBreak/>
        <w:t>Úvod</w:t>
      </w:r>
      <w:bookmarkEnd w:id="0"/>
    </w:p>
    <w:p w14:paraId="3C5910C7" w14:textId="77777777" w:rsidR="00342F02" w:rsidRPr="00342F02" w:rsidRDefault="00342F02" w:rsidP="009F4C9C">
      <w:pPr>
        <w:spacing w:line="360" w:lineRule="auto"/>
        <w:jc w:val="both"/>
      </w:pPr>
    </w:p>
    <w:p w14:paraId="22825BEE" w14:textId="4E55BCD5" w:rsidR="006426BE" w:rsidRPr="008059D2" w:rsidRDefault="006426BE" w:rsidP="009F4C9C">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Učení je základní proces adaptace jedince, který skrze získávání a předávání zkušeností umožňuje osvojení nových dovedností, návyků, hodnot, z</w:t>
      </w:r>
      <w:r w:rsidR="00425684" w:rsidRPr="008059D2">
        <w:rPr>
          <w:rFonts w:ascii="Times New Roman" w:hAnsi="Times New Roman" w:cs="Times New Roman"/>
          <w:sz w:val="24"/>
          <w:szCs w:val="24"/>
        </w:rPr>
        <w:t>na</w:t>
      </w:r>
      <w:r w:rsidRPr="008059D2">
        <w:rPr>
          <w:rFonts w:ascii="Times New Roman" w:hAnsi="Times New Roman" w:cs="Times New Roman"/>
          <w:sz w:val="24"/>
          <w:szCs w:val="24"/>
        </w:rPr>
        <w:t>lostí a podobně. Tímto procesem je zajištěn</w:t>
      </w:r>
      <w:r w:rsidR="00195D16" w:rsidRPr="008059D2">
        <w:rPr>
          <w:rFonts w:ascii="Times New Roman" w:hAnsi="Times New Roman" w:cs="Times New Roman"/>
          <w:sz w:val="24"/>
          <w:szCs w:val="24"/>
        </w:rPr>
        <w:t xml:space="preserve"> vývoj daného jedince a společnosti v niž existuje. </w:t>
      </w:r>
    </w:p>
    <w:p w14:paraId="2BE5E0C8" w14:textId="72DD7422" w:rsidR="00195D16" w:rsidRPr="008059D2" w:rsidRDefault="00195D16" w:rsidP="009F4C9C">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Cílem práce je definovat proces učení, ukázat analogii těchto definic s přístupem andragogiky která se zabývá výchovou a vzděláváním dospělých a popsat hlavní principy fungování procesu učení. Tohoto cíle dosáhne skrze analýzu teorie zabývajíc</w:t>
      </w:r>
      <w:r w:rsidR="00425684" w:rsidRPr="008059D2">
        <w:rPr>
          <w:rFonts w:ascii="Times New Roman" w:hAnsi="Times New Roman" w:cs="Times New Roman"/>
          <w:sz w:val="24"/>
          <w:szCs w:val="24"/>
        </w:rPr>
        <w:t>í</w:t>
      </w:r>
      <w:r w:rsidRPr="008059D2">
        <w:rPr>
          <w:rFonts w:ascii="Times New Roman" w:hAnsi="Times New Roman" w:cs="Times New Roman"/>
          <w:sz w:val="24"/>
          <w:szCs w:val="24"/>
        </w:rPr>
        <w:t xml:space="preserve"> se problematikou učení.</w:t>
      </w:r>
    </w:p>
    <w:p w14:paraId="6105F5C5" w14:textId="5D7E2F2D" w:rsidR="00F74E77" w:rsidRPr="008059D2" w:rsidRDefault="002A7AE6" w:rsidP="009F4C9C">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K uchopení tématu učení je potřebné si jej vymezit skrze defin</w:t>
      </w:r>
      <w:r w:rsidR="00425684" w:rsidRPr="008059D2">
        <w:rPr>
          <w:rFonts w:ascii="Times New Roman" w:hAnsi="Times New Roman" w:cs="Times New Roman"/>
          <w:sz w:val="24"/>
          <w:szCs w:val="24"/>
        </w:rPr>
        <w:t>i</w:t>
      </w:r>
      <w:r w:rsidRPr="008059D2">
        <w:rPr>
          <w:rFonts w:ascii="Times New Roman" w:hAnsi="Times New Roman" w:cs="Times New Roman"/>
          <w:sz w:val="24"/>
          <w:szCs w:val="24"/>
        </w:rPr>
        <w:t xml:space="preserve">ce, které jsou nosné ať už z hlediska psychologie tak i andragogiky. </w:t>
      </w:r>
      <w:r w:rsidR="00F74E77" w:rsidRPr="008059D2">
        <w:rPr>
          <w:rFonts w:ascii="Times New Roman" w:hAnsi="Times New Roman" w:cs="Times New Roman"/>
          <w:sz w:val="24"/>
          <w:szCs w:val="24"/>
        </w:rPr>
        <w:t>Zmíníme také základní druhy a teorie učení</w:t>
      </w:r>
      <w:r w:rsidR="00425684" w:rsidRPr="008059D2">
        <w:rPr>
          <w:rFonts w:ascii="Times New Roman" w:hAnsi="Times New Roman" w:cs="Times New Roman"/>
          <w:sz w:val="24"/>
          <w:szCs w:val="24"/>
        </w:rPr>
        <w:t>.</w:t>
      </w:r>
    </w:p>
    <w:p w14:paraId="6701078B" w14:textId="17B1F57C" w:rsidR="00195D16" w:rsidRPr="008059D2" w:rsidRDefault="002A7AE6" w:rsidP="009F4C9C">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Potřebné je si i popsat základní biologické vysvětlení procesu učení, tedy jak fu</w:t>
      </w:r>
      <w:r w:rsidR="00425684" w:rsidRPr="008059D2">
        <w:rPr>
          <w:rFonts w:ascii="Times New Roman" w:hAnsi="Times New Roman" w:cs="Times New Roman"/>
          <w:sz w:val="24"/>
          <w:szCs w:val="24"/>
        </w:rPr>
        <w:t>n</w:t>
      </w:r>
      <w:r w:rsidRPr="008059D2">
        <w:rPr>
          <w:rFonts w:ascii="Times New Roman" w:hAnsi="Times New Roman" w:cs="Times New Roman"/>
          <w:sz w:val="24"/>
          <w:szCs w:val="24"/>
        </w:rPr>
        <w:t>guje lidská ner</w:t>
      </w:r>
      <w:r w:rsidR="00425684" w:rsidRPr="008059D2">
        <w:rPr>
          <w:rFonts w:ascii="Times New Roman" w:hAnsi="Times New Roman" w:cs="Times New Roman"/>
          <w:sz w:val="24"/>
          <w:szCs w:val="24"/>
        </w:rPr>
        <w:t>vo</w:t>
      </w:r>
      <w:r w:rsidRPr="008059D2">
        <w:rPr>
          <w:rFonts w:ascii="Times New Roman" w:hAnsi="Times New Roman" w:cs="Times New Roman"/>
          <w:sz w:val="24"/>
          <w:szCs w:val="24"/>
        </w:rPr>
        <w:t xml:space="preserve">vá soustava, </w:t>
      </w:r>
      <w:r w:rsidR="00425684" w:rsidRPr="008059D2">
        <w:rPr>
          <w:rFonts w:ascii="Times New Roman" w:hAnsi="Times New Roman" w:cs="Times New Roman"/>
          <w:sz w:val="24"/>
          <w:szCs w:val="24"/>
        </w:rPr>
        <w:t>jejíž</w:t>
      </w:r>
      <w:r w:rsidRPr="008059D2">
        <w:rPr>
          <w:rFonts w:ascii="Times New Roman" w:hAnsi="Times New Roman" w:cs="Times New Roman"/>
          <w:sz w:val="24"/>
          <w:szCs w:val="24"/>
        </w:rPr>
        <w:t xml:space="preserve"> hlavní části se podílí na</w:t>
      </w:r>
      <w:r w:rsidR="00425684" w:rsidRPr="008059D2">
        <w:rPr>
          <w:rFonts w:ascii="Times New Roman" w:hAnsi="Times New Roman" w:cs="Times New Roman"/>
          <w:sz w:val="24"/>
          <w:szCs w:val="24"/>
        </w:rPr>
        <w:t xml:space="preserve"> procesu</w:t>
      </w:r>
      <w:r w:rsidRPr="008059D2">
        <w:rPr>
          <w:rFonts w:ascii="Times New Roman" w:hAnsi="Times New Roman" w:cs="Times New Roman"/>
          <w:sz w:val="24"/>
          <w:szCs w:val="24"/>
        </w:rPr>
        <w:t xml:space="preserve"> učení a</w:t>
      </w:r>
      <w:r w:rsidR="00425684" w:rsidRPr="008059D2">
        <w:rPr>
          <w:rFonts w:ascii="Times New Roman" w:hAnsi="Times New Roman" w:cs="Times New Roman"/>
          <w:sz w:val="24"/>
          <w:szCs w:val="24"/>
        </w:rPr>
        <w:t xml:space="preserve"> na tom,</w:t>
      </w:r>
      <w:r w:rsidRPr="008059D2">
        <w:rPr>
          <w:rFonts w:ascii="Times New Roman" w:hAnsi="Times New Roman" w:cs="Times New Roman"/>
          <w:sz w:val="24"/>
          <w:szCs w:val="24"/>
        </w:rPr>
        <w:t xml:space="preserve"> jak se informace z vnějšího světa dokáže přetransformovat v </w:t>
      </w:r>
      <w:r w:rsidR="00854BD1" w:rsidRPr="008059D2">
        <w:rPr>
          <w:rFonts w:ascii="Times New Roman" w:hAnsi="Times New Roman" w:cs="Times New Roman"/>
          <w:sz w:val="24"/>
          <w:szCs w:val="24"/>
        </w:rPr>
        <w:t>informaci</w:t>
      </w:r>
      <w:r w:rsidRPr="008059D2">
        <w:rPr>
          <w:rFonts w:ascii="Times New Roman" w:hAnsi="Times New Roman" w:cs="Times New Roman"/>
          <w:sz w:val="24"/>
          <w:szCs w:val="24"/>
        </w:rPr>
        <w:t xml:space="preserve"> aplikovanou v procesu učení.</w:t>
      </w:r>
    </w:p>
    <w:p w14:paraId="1F360D49" w14:textId="0BF0E9D8" w:rsidR="00207AD1" w:rsidRPr="008059D2" w:rsidRDefault="00207AD1" w:rsidP="009F4C9C">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Při pohledu na problematiku procesu učení je taktéž důležité si popsat </w:t>
      </w:r>
      <w:r w:rsidR="00854BD1" w:rsidRPr="008059D2">
        <w:rPr>
          <w:rFonts w:ascii="Times New Roman" w:hAnsi="Times New Roman" w:cs="Times New Roman"/>
          <w:sz w:val="24"/>
          <w:szCs w:val="24"/>
        </w:rPr>
        <w:t>funkci</w:t>
      </w:r>
      <w:r w:rsidRPr="008059D2">
        <w:rPr>
          <w:rFonts w:ascii="Times New Roman" w:hAnsi="Times New Roman" w:cs="Times New Roman"/>
          <w:sz w:val="24"/>
          <w:szCs w:val="24"/>
        </w:rPr>
        <w:t xml:space="preserve"> základních psychických procesů </w:t>
      </w:r>
      <w:r w:rsidR="00854BD1" w:rsidRPr="008059D2">
        <w:rPr>
          <w:rFonts w:ascii="Times New Roman" w:hAnsi="Times New Roman" w:cs="Times New Roman"/>
          <w:sz w:val="24"/>
          <w:szCs w:val="24"/>
        </w:rPr>
        <w:t>účastnících</w:t>
      </w:r>
      <w:r w:rsidR="00F74E77" w:rsidRPr="008059D2">
        <w:rPr>
          <w:rFonts w:ascii="Times New Roman" w:hAnsi="Times New Roman" w:cs="Times New Roman"/>
          <w:sz w:val="24"/>
          <w:szCs w:val="24"/>
        </w:rPr>
        <w:t xml:space="preserve"> se procesu učení. Stěžejní proces je paměť, u </w:t>
      </w:r>
      <w:r w:rsidR="00854BD1" w:rsidRPr="008059D2">
        <w:rPr>
          <w:rFonts w:ascii="Times New Roman" w:hAnsi="Times New Roman" w:cs="Times New Roman"/>
          <w:sz w:val="24"/>
          <w:szCs w:val="24"/>
        </w:rPr>
        <w:t>které</w:t>
      </w:r>
      <w:r w:rsidR="00F74E77" w:rsidRPr="008059D2">
        <w:rPr>
          <w:rFonts w:ascii="Times New Roman" w:hAnsi="Times New Roman" w:cs="Times New Roman"/>
          <w:sz w:val="24"/>
          <w:szCs w:val="24"/>
        </w:rPr>
        <w:t xml:space="preserve"> vysvětlíme její fungování a dělení. Následně se zaměříme na </w:t>
      </w:r>
      <w:r w:rsidR="00854BD1" w:rsidRPr="008059D2">
        <w:rPr>
          <w:rFonts w:ascii="Times New Roman" w:hAnsi="Times New Roman" w:cs="Times New Roman"/>
          <w:sz w:val="24"/>
          <w:szCs w:val="24"/>
        </w:rPr>
        <w:t>činitele</w:t>
      </w:r>
      <w:r w:rsidR="00F74E77" w:rsidRPr="008059D2">
        <w:rPr>
          <w:rFonts w:ascii="Times New Roman" w:hAnsi="Times New Roman" w:cs="Times New Roman"/>
          <w:sz w:val="24"/>
          <w:szCs w:val="24"/>
        </w:rPr>
        <w:t xml:space="preserve"> jako je </w:t>
      </w:r>
      <w:r w:rsidR="00854BD1" w:rsidRPr="008059D2">
        <w:rPr>
          <w:rFonts w:ascii="Times New Roman" w:hAnsi="Times New Roman" w:cs="Times New Roman"/>
          <w:sz w:val="24"/>
          <w:szCs w:val="24"/>
        </w:rPr>
        <w:t>motivace</w:t>
      </w:r>
      <w:r w:rsidR="00F74E77" w:rsidRPr="008059D2">
        <w:rPr>
          <w:rFonts w:ascii="Times New Roman" w:hAnsi="Times New Roman" w:cs="Times New Roman"/>
          <w:sz w:val="24"/>
          <w:szCs w:val="24"/>
        </w:rPr>
        <w:t>, emoční stránka psychiky s ohledem na učení nebo zdůraznění správného využití energie.</w:t>
      </w:r>
    </w:p>
    <w:p w14:paraId="6218A9D1" w14:textId="1A03E494" w:rsidR="00F74E77" w:rsidRPr="008059D2" w:rsidRDefault="006C565A" w:rsidP="009F4C9C">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Závěrem shrneme zjištěné poznatky do souhrnu, který je potřebný k správnému uchopení procesu učení.</w:t>
      </w:r>
    </w:p>
    <w:p w14:paraId="2264D28A" w14:textId="10EDCAA2" w:rsidR="006C565A" w:rsidRPr="008059D2" w:rsidRDefault="006C565A" w:rsidP="009F4C9C">
      <w:pPr>
        <w:spacing w:line="360" w:lineRule="auto"/>
        <w:jc w:val="both"/>
        <w:rPr>
          <w:rFonts w:ascii="Times New Roman" w:hAnsi="Times New Roman" w:cs="Times New Roman"/>
          <w:sz w:val="24"/>
          <w:szCs w:val="24"/>
        </w:rPr>
      </w:pPr>
    </w:p>
    <w:p w14:paraId="0D835BCE" w14:textId="44ADB5E7" w:rsidR="005800E9" w:rsidRDefault="005800E9" w:rsidP="009F4C9C">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2A124C15" w14:textId="05E06D0A" w:rsidR="00A015A8" w:rsidRDefault="00A015A8" w:rsidP="009F4C9C">
      <w:pPr>
        <w:pStyle w:val="Nadpis1"/>
        <w:numPr>
          <w:ilvl w:val="1"/>
          <w:numId w:val="27"/>
        </w:numPr>
        <w:spacing w:line="360" w:lineRule="auto"/>
        <w:jc w:val="both"/>
      </w:pPr>
      <w:bookmarkStart w:id="1" w:name="_Toc99596017"/>
      <w:r w:rsidRPr="008059D2">
        <w:lastRenderedPageBreak/>
        <w:t>Definice pojmu učení</w:t>
      </w:r>
      <w:bookmarkEnd w:id="1"/>
    </w:p>
    <w:p w14:paraId="0DC3C4B2" w14:textId="77777777" w:rsidR="00335722" w:rsidRPr="00335722" w:rsidRDefault="00335722" w:rsidP="009F4C9C">
      <w:pPr>
        <w:jc w:val="both"/>
      </w:pPr>
    </w:p>
    <w:p w14:paraId="1AFD7C00" w14:textId="77777777" w:rsidR="00A015A8" w:rsidRPr="008059D2" w:rsidRDefault="00A015A8" w:rsidP="009F4C9C">
      <w:pPr>
        <w:spacing w:after="0" w:line="360" w:lineRule="auto"/>
        <w:ind w:firstLine="360"/>
        <w:jc w:val="both"/>
        <w:rPr>
          <w:rFonts w:ascii="Times New Roman" w:hAnsi="Times New Roman" w:cs="Times New Roman"/>
          <w:sz w:val="24"/>
          <w:szCs w:val="24"/>
        </w:rPr>
      </w:pPr>
      <w:r w:rsidRPr="008059D2">
        <w:rPr>
          <w:rFonts w:ascii="Times New Roman" w:hAnsi="Times New Roman" w:cs="Times New Roman"/>
          <w:i/>
          <w:iCs/>
          <w:sz w:val="24"/>
          <w:szCs w:val="24"/>
        </w:rPr>
        <w:t>„Schopnost učit se a využívat informace uložené v paměti je základem pro přežití lidí a jiných živých tvorů.“</w:t>
      </w:r>
      <w:r w:rsidRPr="008059D2">
        <w:rPr>
          <w:rFonts w:ascii="Times New Roman" w:hAnsi="Times New Roman" w:cs="Times New Roman"/>
          <w:sz w:val="24"/>
          <w:szCs w:val="24"/>
        </w:rPr>
        <w:t xml:space="preserve"> </w:t>
      </w:r>
      <w:proofErr w:type="spellStart"/>
      <w:r w:rsidRPr="008059D2">
        <w:rPr>
          <w:rFonts w:ascii="Times New Roman" w:hAnsi="Times New Roman" w:cs="Times New Roman"/>
          <w:sz w:val="24"/>
          <w:szCs w:val="24"/>
        </w:rPr>
        <w:t>Psychological</w:t>
      </w:r>
      <w:proofErr w:type="spellEnd"/>
      <w:r w:rsidRPr="008059D2">
        <w:rPr>
          <w:rFonts w:ascii="Times New Roman" w:hAnsi="Times New Roman" w:cs="Times New Roman"/>
          <w:sz w:val="24"/>
          <w:szCs w:val="24"/>
        </w:rPr>
        <w:t xml:space="preserve"> </w:t>
      </w:r>
      <w:proofErr w:type="spellStart"/>
      <w:r w:rsidRPr="008059D2">
        <w:rPr>
          <w:rFonts w:ascii="Times New Roman" w:hAnsi="Times New Roman" w:cs="Times New Roman"/>
          <w:sz w:val="24"/>
          <w:szCs w:val="24"/>
        </w:rPr>
        <w:t>Concepts</w:t>
      </w:r>
      <w:proofErr w:type="spellEnd"/>
      <w:r w:rsidRPr="008059D2">
        <w:rPr>
          <w:rFonts w:ascii="Times New Roman" w:hAnsi="Times New Roman" w:cs="Times New Roman"/>
          <w:sz w:val="24"/>
          <w:szCs w:val="24"/>
        </w:rPr>
        <w:t xml:space="preserve"> (2006)</w:t>
      </w:r>
    </w:p>
    <w:p w14:paraId="098AD296" w14:textId="77777777" w:rsidR="00A015A8" w:rsidRPr="008059D2" w:rsidRDefault="00A015A8" w:rsidP="009F4C9C">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Pojem učení v obecné rovině je nesnadné až nemožné vymezit jednou přesnou definicí. Podíváme-li se do Velkého psychologického slovníku (Hartl, Hartlová, 2010), nalezneme zde přes 100 možných definic tohoto procesu a druhů učení. A to, aniž by zde byly zahrnuty moderní pojetí učení v gamifikaci, umělé inteligenci apod.</w:t>
      </w:r>
    </w:p>
    <w:p w14:paraId="2DBD7C04" w14:textId="77777777" w:rsidR="00A015A8" w:rsidRPr="008059D2" w:rsidRDefault="00A015A8" w:rsidP="009F4C9C">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b/>
        <w:t xml:space="preserve">Pokud se pokusíme vymezit základní obecné definice, které lze uplatnit především na lidský organismus a život, nemusíme chodit daleko. </w:t>
      </w:r>
      <w:r w:rsidRPr="008059D2">
        <w:rPr>
          <w:rFonts w:ascii="Times New Roman" w:hAnsi="Times New Roman" w:cs="Times New Roman"/>
          <w:i/>
          <w:iCs/>
          <w:sz w:val="24"/>
          <w:szCs w:val="24"/>
        </w:rPr>
        <w:t>Psychologický slovník</w:t>
      </w:r>
      <w:r w:rsidRPr="008059D2">
        <w:rPr>
          <w:rFonts w:ascii="Times New Roman" w:hAnsi="Times New Roman" w:cs="Times New Roman"/>
          <w:sz w:val="24"/>
          <w:szCs w:val="24"/>
        </w:rPr>
        <w:t xml:space="preserve"> (Hartl, Hartlová, 2015, s. 637) učení definuje jako aktivní a tvořivý proces, který rozšiřuje vrozený genetický program a rozšiřuje možnosti jedince, jeho smyslem je přizpůsobování se novým situacím.</w:t>
      </w:r>
    </w:p>
    <w:p w14:paraId="594B6FC8" w14:textId="77777777" w:rsidR="00A015A8" w:rsidRPr="008059D2" w:rsidRDefault="00A015A8" w:rsidP="009F4C9C">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 Proces učení je složitý a uskutečňuje se prostřednictvím různých činností. Je potřeba využití smyslů organismů k příjímání určitých informací z okolí, následná interpretace a aktivita, při které člověk přemýšlí, klade otázky, kriticky je hodnotí, napodobuje apod. Dle Petřkové, v nejširším smyslu lze učení chápat jako schopnost aktivně se přizpůsobovat podmínkám okolí. Dále tvrdí: </w:t>
      </w:r>
      <w:r w:rsidRPr="008059D2">
        <w:rPr>
          <w:rFonts w:ascii="Times New Roman" w:hAnsi="Times New Roman" w:cs="Times New Roman"/>
          <w:i/>
          <w:iCs/>
          <w:sz w:val="24"/>
          <w:szCs w:val="24"/>
        </w:rPr>
        <w:t>„Výsledkem učení je poměrně trvalá změna v potencionálním chování jedince v důsledku zkušeností“</w:t>
      </w:r>
      <w:r w:rsidRPr="008059D2">
        <w:rPr>
          <w:rFonts w:ascii="Times New Roman" w:hAnsi="Times New Roman" w:cs="Times New Roman"/>
          <w:sz w:val="24"/>
          <w:szCs w:val="24"/>
        </w:rPr>
        <w:t xml:space="preserve"> (Petřková, 2006, s. 7). Důležité je tedy, aby učení daného člověka změnilo (nezávisle na složitosti této změny či časové prodlevě, než se ukáže) a tato změna musí nastat v konsekvenci zkušeností.</w:t>
      </w:r>
    </w:p>
    <w:p w14:paraId="3E0C2CB0" w14:textId="77777777" w:rsidR="00A015A8" w:rsidRPr="008059D2" w:rsidRDefault="00A015A8" w:rsidP="009F4C9C">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b/>
        <w:t>Plháková učení definuje jako veškeré behaviorální a mentální změny, které jsou důsledkem životních zkušeností. (Plháková, 2003, s. 159) Dodává, že nelze všechny změny, které se objeví během lidského života, považovat za výsledek učení.  Tyto změny totiž můžou mít příčinou jinde, nejčastěji v biologickém původu.</w:t>
      </w:r>
    </w:p>
    <w:p w14:paraId="741B3E64" w14:textId="77777777" w:rsidR="00A015A8" w:rsidRPr="008059D2" w:rsidRDefault="00A015A8" w:rsidP="009F4C9C">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b/>
        <w:t xml:space="preserve">Psycholog V. Kulič používal pojetí, ve kterém učení popisoval jako proces, při němž člověk transformuje své soubory poznatků, které </w:t>
      </w:r>
      <w:r w:rsidRPr="008059D2">
        <w:rPr>
          <w:rFonts w:ascii="Times New Roman" w:hAnsi="Times New Roman" w:cs="Times New Roman"/>
          <w:sz w:val="24"/>
          <w:szCs w:val="24"/>
        </w:rPr>
        <w:lastRenderedPageBreak/>
        <w:t>pojednávají o sociálním a přírodním prostředí, mění své postoje, chování, osobnostní rysy a vztahy k lidem mimo sebe a společnosti, v niž žije. Změny jsou tedy nastoleny skrze individuálně či společensky nabyté zkušenosti. Proces učení označuje za stálé sebezdokonalování (Kulič, 1992, s. 20-32).</w:t>
      </w:r>
    </w:p>
    <w:p w14:paraId="54357617" w14:textId="77777777" w:rsidR="00A015A8" w:rsidRPr="008059D2" w:rsidRDefault="00A015A8" w:rsidP="009F4C9C">
      <w:pPr>
        <w:spacing w:after="0" w:line="360" w:lineRule="auto"/>
        <w:jc w:val="both"/>
        <w:rPr>
          <w:rFonts w:ascii="Times New Roman" w:hAnsi="Times New Roman" w:cs="Times New Roman"/>
          <w:sz w:val="24"/>
          <w:szCs w:val="24"/>
        </w:rPr>
      </w:pPr>
    </w:p>
    <w:p w14:paraId="220042A0" w14:textId="35330770" w:rsidR="00A015A8" w:rsidRPr="008059D2" w:rsidRDefault="00A015A8" w:rsidP="009F4C9C">
      <w:pPr>
        <w:pStyle w:val="Nadpis1"/>
        <w:numPr>
          <w:ilvl w:val="1"/>
          <w:numId w:val="27"/>
        </w:numPr>
        <w:spacing w:line="360" w:lineRule="auto"/>
        <w:jc w:val="both"/>
      </w:pPr>
      <w:bookmarkStart w:id="2" w:name="_Toc99596018"/>
      <w:r w:rsidRPr="008059D2">
        <w:t>Andragogická perspektiva definice procesu učení</w:t>
      </w:r>
      <w:bookmarkEnd w:id="2"/>
    </w:p>
    <w:p w14:paraId="7F08A7AC" w14:textId="77777777" w:rsidR="00A015A8" w:rsidRPr="008059D2" w:rsidRDefault="00A015A8" w:rsidP="009F4C9C">
      <w:pPr>
        <w:spacing w:after="0" w:line="360" w:lineRule="auto"/>
        <w:ind w:firstLine="720"/>
        <w:jc w:val="both"/>
        <w:rPr>
          <w:rFonts w:ascii="Times New Roman" w:hAnsi="Times New Roman" w:cs="Times New Roman"/>
          <w:sz w:val="24"/>
          <w:szCs w:val="24"/>
        </w:rPr>
      </w:pPr>
    </w:p>
    <w:p w14:paraId="0A15707E" w14:textId="77777777" w:rsidR="00A015A8" w:rsidRPr="008059D2" w:rsidRDefault="00A015A8" w:rsidP="009F4C9C">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Jelikož tato práce se pojí s konceptem andragogiky jako aplikované vědy o vzdělávání a výchově dospělých, je potřeba si nastínit a vymezit proces učení z andragogické perspektivy. Proces učení z pohledu andragogiky chceme aplikovat na člověka dospělého věku. Člověk totiž pro andragogiku, jako objekt procesu učení, začíná být významný po patnáctém roku (Bednaříková, 2006, s. 24).</w:t>
      </w:r>
    </w:p>
    <w:p w14:paraId="738940C0" w14:textId="77777777" w:rsidR="00A015A8" w:rsidRPr="008059D2" w:rsidRDefault="00A015A8" w:rsidP="009F4C9C">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Andragogika coby vědní obor se zabývá vzděláváním a výchovou dospělých jedinců ve společenských interakcích. V těchto dvou pojmech je v mnohdy obsáhlá i definice učení, což si ukážeme na následujícím příkladech výkladu teorie. </w:t>
      </w:r>
    </w:p>
    <w:p w14:paraId="738601AE" w14:textId="77777777" w:rsidR="00A015A8" w:rsidRPr="008059D2" w:rsidRDefault="00A015A8" w:rsidP="009F4C9C">
      <w:pPr>
        <w:pStyle w:val="Bezmezer"/>
        <w:spacing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Jochman spatřuje ve výchově tři hlavní aspekty výchovy. Prvním je vzdělávání, které umožňuje přenos informací, dovedností, zvyků apod. Zároveň jedinec skrze vzdělávání rozšiřuje schopnost přemýšlet. Druhým aspektem je edukace, kterou popisuje jako výchovu, při které si utváříme osobnost, působí zde emoce a city, motivace. Posledním aspektem je péče, jenž v základě umožňuje správnou existenci člověka a nastolení správných podmínek (</w:t>
      </w:r>
      <w:proofErr w:type="spellStart"/>
      <w:r w:rsidRPr="008059D2">
        <w:rPr>
          <w:rFonts w:ascii="Times New Roman" w:hAnsi="Times New Roman" w:cs="Times New Roman"/>
          <w:sz w:val="24"/>
          <w:szCs w:val="24"/>
        </w:rPr>
        <w:t>Jochmann</w:t>
      </w:r>
      <w:proofErr w:type="spellEnd"/>
      <w:r w:rsidRPr="008059D2">
        <w:rPr>
          <w:rFonts w:ascii="Times New Roman" w:hAnsi="Times New Roman" w:cs="Times New Roman"/>
          <w:sz w:val="24"/>
          <w:szCs w:val="24"/>
        </w:rPr>
        <w:t>; In Bednaříková 2006 1.díl).</w:t>
      </w:r>
    </w:p>
    <w:p w14:paraId="76FB5AD5" w14:textId="77777777"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Plamínek ve své knize </w:t>
      </w:r>
      <w:r w:rsidRPr="008059D2">
        <w:rPr>
          <w:rFonts w:ascii="Times New Roman" w:hAnsi="Times New Roman" w:cs="Times New Roman"/>
          <w:i/>
          <w:iCs/>
          <w:sz w:val="24"/>
          <w:szCs w:val="24"/>
        </w:rPr>
        <w:t>Vzdělávání dospělých</w:t>
      </w:r>
      <w:r w:rsidRPr="008059D2">
        <w:rPr>
          <w:rFonts w:ascii="Times New Roman" w:hAnsi="Times New Roman" w:cs="Times New Roman"/>
          <w:sz w:val="24"/>
          <w:szCs w:val="24"/>
        </w:rPr>
        <w:t xml:space="preserve"> (2014) pokládá učení za evoluční výhodu, která nám pomáhá přizpůsobit se měnícím se životním podmínkám. Odkazuje na existenciální potřebu adaptace, která jedince motivuje či až nutí ke změně stávajícího chování nebo přístupu v důsledku změn v jeho bezprostředním, ale i globálním prostředí. Vidíme zde spojitost </w:t>
      </w:r>
      <w:r w:rsidRPr="008059D2">
        <w:rPr>
          <w:rFonts w:ascii="Times New Roman" w:hAnsi="Times New Roman" w:cs="Times New Roman"/>
          <w:sz w:val="24"/>
          <w:szCs w:val="24"/>
        </w:rPr>
        <w:lastRenderedPageBreak/>
        <w:t xml:space="preserve">s definicemi psychologů, o kterých jsme hovořili výše, konkrétně pak s faktorem změny, který funguje jako jakýsi spouštěč. </w:t>
      </w:r>
    </w:p>
    <w:p w14:paraId="23D88981" w14:textId="77777777"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Proces učení u dospělých jedinců je komplexní jev, kterým se zabývá široká škála významných autorů. Vezměme si například pohledy dvou významných mužů andragogiky </w:t>
      </w:r>
      <w:proofErr w:type="spellStart"/>
      <w:r w:rsidRPr="008059D2">
        <w:rPr>
          <w:rFonts w:ascii="Times New Roman" w:hAnsi="Times New Roman" w:cs="Times New Roman"/>
          <w:sz w:val="24"/>
          <w:szCs w:val="24"/>
        </w:rPr>
        <w:t>Illerise</w:t>
      </w:r>
      <w:proofErr w:type="spellEnd"/>
      <w:r w:rsidRPr="008059D2">
        <w:rPr>
          <w:rFonts w:ascii="Times New Roman" w:hAnsi="Times New Roman" w:cs="Times New Roman"/>
          <w:sz w:val="24"/>
          <w:szCs w:val="24"/>
        </w:rPr>
        <w:t xml:space="preserve"> a </w:t>
      </w:r>
      <w:proofErr w:type="spellStart"/>
      <w:r w:rsidRPr="008059D2">
        <w:rPr>
          <w:rFonts w:ascii="Times New Roman" w:hAnsi="Times New Roman" w:cs="Times New Roman"/>
          <w:sz w:val="24"/>
          <w:szCs w:val="24"/>
        </w:rPr>
        <w:t>Jarvise</w:t>
      </w:r>
      <w:proofErr w:type="spellEnd"/>
      <w:r w:rsidRPr="008059D2">
        <w:rPr>
          <w:rFonts w:ascii="Times New Roman" w:hAnsi="Times New Roman" w:cs="Times New Roman"/>
          <w:sz w:val="24"/>
          <w:szCs w:val="24"/>
        </w:rPr>
        <w:t xml:space="preserve">. První jmenovaný zdůrazňuje význam vnitřního prožitku při učení, přičemž </w:t>
      </w:r>
      <w:proofErr w:type="spellStart"/>
      <w:r w:rsidRPr="008059D2">
        <w:rPr>
          <w:rFonts w:ascii="Times New Roman" w:hAnsi="Times New Roman" w:cs="Times New Roman"/>
          <w:sz w:val="24"/>
          <w:szCs w:val="24"/>
        </w:rPr>
        <w:t>Jarvis</w:t>
      </w:r>
      <w:proofErr w:type="spellEnd"/>
      <w:r w:rsidRPr="008059D2">
        <w:rPr>
          <w:rFonts w:ascii="Times New Roman" w:hAnsi="Times New Roman" w:cs="Times New Roman"/>
          <w:sz w:val="24"/>
          <w:szCs w:val="24"/>
        </w:rPr>
        <w:t xml:space="preserve"> zastává názor, že učení je existenciální filozofický proces, který vyvěrá z konkrétních prožitků (</w:t>
      </w:r>
      <w:proofErr w:type="spellStart"/>
      <w:r w:rsidRPr="008059D2">
        <w:rPr>
          <w:rFonts w:ascii="Times New Roman" w:hAnsi="Times New Roman" w:cs="Times New Roman"/>
          <w:sz w:val="24"/>
          <w:szCs w:val="24"/>
        </w:rPr>
        <w:t>Dellen</w:t>
      </w:r>
      <w:proofErr w:type="spellEnd"/>
      <w:r w:rsidRPr="008059D2">
        <w:rPr>
          <w:rFonts w:ascii="Times New Roman" w:hAnsi="Times New Roman" w:cs="Times New Roman"/>
          <w:sz w:val="24"/>
          <w:szCs w:val="24"/>
        </w:rPr>
        <w:t>, 2012, s. 2). Oba autoři tak učení považují za proces spojený s vědomým prožitkem.</w:t>
      </w:r>
    </w:p>
    <w:p w14:paraId="451FD189" w14:textId="77777777" w:rsidR="00A015A8" w:rsidRPr="008059D2" w:rsidRDefault="00A015A8" w:rsidP="00342F02">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b/>
        <w:t xml:space="preserve">Šíře pojednání o procesu učení je v andragogice o to významnější, že navíc velice často popisuje proces učení skrze teorii v jejímž středu </w:t>
      </w:r>
      <w:proofErr w:type="gramStart"/>
      <w:r w:rsidRPr="008059D2">
        <w:rPr>
          <w:rFonts w:ascii="Times New Roman" w:hAnsi="Times New Roman" w:cs="Times New Roman"/>
          <w:sz w:val="24"/>
          <w:szCs w:val="24"/>
        </w:rPr>
        <w:t>leží</w:t>
      </w:r>
      <w:proofErr w:type="gramEnd"/>
      <w:r w:rsidRPr="008059D2">
        <w:rPr>
          <w:rFonts w:ascii="Times New Roman" w:hAnsi="Times New Roman" w:cs="Times New Roman"/>
          <w:sz w:val="24"/>
          <w:szCs w:val="24"/>
        </w:rPr>
        <w:t xml:space="preserve"> celoživotní učení coby proces, který se dělí na počáteční vzdělávání a další vzdělávání. Tyto dvě kategorie pak každá obsahují formální vzdělávání, neformální učení a informální učení, což </w:t>
      </w:r>
      <w:proofErr w:type="gramStart"/>
      <w:r w:rsidRPr="008059D2">
        <w:rPr>
          <w:rFonts w:ascii="Times New Roman" w:hAnsi="Times New Roman" w:cs="Times New Roman"/>
          <w:sz w:val="24"/>
          <w:szCs w:val="24"/>
        </w:rPr>
        <w:t>vytváří</w:t>
      </w:r>
      <w:proofErr w:type="gramEnd"/>
      <w:r w:rsidRPr="008059D2">
        <w:rPr>
          <w:rFonts w:ascii="Times New Roman" w:hAnsi="Times New Roman" w:cs="Times New Roman"/>
          <w:sz w:val="24"/>
          <w:szCs w:val="24"/>
        </w:rPr>
        <w:t xml:space="preserve"> další diferenciaci v jednotlivých pohledech a zároveň utužuje nemožnost najít kompletní či jednotnou definici procesu učení. (Veteška, 2016, s. 98).</w:t>
      </w:r>
    </w:p>
    <w:p w14:paraId="70B64D08" w14:textId="77777777"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Podíváme-li se na vymezení procesu učení do Andragogického slovníku (Průcha, Veteška, 2012, s. 255-256), proces učení je zde definován jako jeden z nejdůležitějších psychických procesů, který je základní podmínkou lidské i společenské existence. Umožňuje vývoj jedince a díky tomu celé společnosti. Opět se autoři potýkají se složitostí nalezení jednotné definice, argumentují zde tím, že výklad pojmu učení se měnil s tím, jak se o jeho interpretaci snažily jednotlivé teorie učení. Moderní pojetí definice učení uvádí kognitivní psychologii, s definicí čerpající z výše zmíněného Kuliče, zaměřující se na transformaci člověka skrze znalosti získané procesem učení. Transformativní učení je pak pro nás přínosné jako způsob porozumění a kritický posudek nad novými zkušenostmi, ať už se týkajíc společnosti, jedince či světa skrze přepracování významové perspektivy.</w:t>
      </w:r>
    </w:p>
    <w:p w14:paraId="71F474FC" w14:textId="4A38E4D4" w:rsidR="00335722" w:rsidRPr="008059D2" w:rsidRDefault="00A015A8" w:rsidP="00342F02">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b/>
        <w:t xml:space="preserve">Na závěr si uvedeme definici procesu učení u dospělých jedinců dle Petera </w:t>
      </w:r>
      <w:proofErr w:type="spellStart"/>
      <w:r w:rsidRPr="008059D2">
        <w:rPr>
          <w:rFonts w:ascii="Times New Roman" w:hAnsi="Times New Roman" w:cs="Times New Roman"/>
          <w:sz w:val="24"/>
          <w:szCs w:val="24"/>
        </w:rPr>
        <w:t>Jarvise</w:t>
      </w:r>
      <w:proofErr w:type="spellEnd"/>
      <w:r w:rsidRPr="008059D2">
        <w:rPr>
          <w:rFonts w:ascii="Times New Roman" w:hAnsi="Times New Roman" w:cs="Times New Roman"/>
          <w:sz w:val="24"/>
          <w:szCs w:val="24"/>
        </w:rPr>
        <w:t xml:space="preserve">. Ten, kupříkladu oproti </w:t>
      </w:r>
      <w:proofErr w:type="spellStart"/>
      <w:r w:rsidRPr="008059D2">
        <w:rPr>
          <w:rFonts w:ascii="Times New Roman" w:hAnsi="Times New Roman" w:cs="Times New Roman"/>
          <w:sz w:val="24"/>
          <w:szCs w:val="24"/>
        </w:rPr>
        <w:t>Plamínkovi</w:t>
      </w:r>
      <w:proofErr w:type="spellEnd"/>
      <w:r w:rsidRPr="008059D2">
        <w:rPr>
          <w:rFonts w:ascii="Times New Roman" w:hAnsi="Times New Roman" w:cs="Times New Roman"/>
          <w:sz w:val="24"/>
          <w:szCs w:val="24"/>
        </w:rPr>
        <w:t xml:space="preserve">, nevychází z behavioristického pojetí, zpočátku se zaměřoval spíše na proces Enkulturace, který hrál zásadní roli v jeho pohledu na proces učení. Následně </w:t>
      </w:r>
      <w:r w:rsidRPr="008059D2">
        <w:rPr>
          <w:rFonts w:ascii="Times New Roman" w:hAnsi="Times New Roman" w:cs="Times New Roman"/>
          <w:sz w:val="24"/>
          <w:szCs w:val="24"/>
        </w:rPr>
        <w:lastRenderedPageBreak/>
        <w:t xml:space="preserve">směřoval ke komplexnímu, interdisciplinárnímu přístupu. Proces učení vnímá coby nikdy nekončící, odrážející se od základní lidské potřeby adaptovat se na vnější podmínky tak, jak jsme o tom hovořili výše.  Díky tomu i rozšířil </w:t>
      </w:r>
      <w:proofErr w:type="spellStart"/>
      <w:r w:rsidRPr="008059D2">
        <w:rPr>
          <w:rFonts w:ascii="Times New Roman" w:hAnsi="Times New Roman" w:cs="Times New Roman"/>
          <w:sz w:val="24"/>
          <w:szCs w:val="24"/>
        </w:rPr>
        <w:t>Maslowu</w:t>
      </w:r>
      <w:proofErr w:type="spellEnd"/>
      <w:r w:rsidRPr="008059D2">
        <w:rPr>
          <w:rFonts w:ascii="Times New Roman" w:hAnsi="Times New Roman" w:cs="Times New Roman"/>
          <w:sz w:val="24"/>
          <w:szCs w:val="24"/>
        </w:rPr>
        <w:t xml:space="preserve"> teorii potřeb o potřebu učení, navazujíc na potřebu lásky a sounáležitosti. Proces učení u dospělých jedinců je nikdy nekončící proces a stejně tak je tomu s potřebou učení, která jedince rovněž po celou dobu jeho života neopouští, jedná se o existenciální potřebu a nutnost. Taktéž uvažuje nad vztahem pojmů proces učení, znalost a informace, v podobném stylu jako paradigmata informačních kognitivních věd (</w:t>
      </w:r>
      <w:proofErr w:type="spellStart"/>
      <w:r w:rsidRPr="008059D2">
        <w:rPr>
          <w:rFonts w:ascii="Times New Roman" w:hAnsi="Times New Roman" w:cs="Times New Roman"/>
          <w:sz w:val="24"/>
          <w:szCs w:val="24"/>
        </w:rPr>
        <w:t>Thelenová</w:t>
      </w:r>
      <w:proofErr w:type="spellEnd"/>
      <w:r w:rsidRPr="008059D2">
        <w:rPr>
          <w:rFonts w:ascii="Times New Roman" w:hAnsi="Times New Roman" w:cs="Times New Roman"/>
          <w:sz w:val="24"/>
          <w:szCs w:val="24"/>
        </w:rPr>
        <w:t>, 2014, s. 64-67). Kognitivní vědy právě pracují s pojmem učení jako s procesem zpracování informací.</w:t>
      </w:r>
    </w:p>
    <w:p w14:paraId="6278899B" w14:textId="3834E40D" w:rsidR="00A015A8" w:rsidRDefault="00A015A8" w:rsidP="009F4C9C">
      <w:pPr>
        <w:pStyle w:val="Nadpis1"/>
        <w:spacing w:line="360" w:lineRule="auto"/>
      </w:pPr>
      <w:bookmarkStart w:id="3" w:name="_Toc99596019"/>
      <w:r w:rsidRPr="008059D2">
        <w:t>Shrnutí</w:t>
      </w:r>
      <w:bookmarkEnd w:id="3"/>
    </w:p>
    <w:p w14:paraId="601D8B48" w14:textId="77777777" w:rsidR="00335722" w:rsidRPr="00335722" w:rsidRDefault="00335722" w:rsidP="00335722"/>
    <w:p w14:paraId="4543D7B9" w14:textId="77777777"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Andragogika, jako vědní a obor zaměřený na veškeré aspekty vzdělávání a učení se dospělých pracuje u dospělých jedinců s pojmem proces učení. Definici procesu učení z velké části pojímá jako interdisciplinární vědu, stejně tak jej vnímá psychologie. V zásadě se můžeme zjednodušeně bavit o procesu získávání a předávání zkušeností, dovedností, znalostí, kulturních, sociálních návyků a hodnot, které pomáhají lidem již od počátku se adaptovat na okolní prostředí.  Základní myšlenkou tohoto přístupu je fakt, že změna ve výsledném chování jedince nastává právě procesem učení a nastává v důsledku nabývání nových zkušeností. Andragogika pokládá tento proces za celoživotní s důrazem na nikdy nekončící potřebu jedinců se učit tak, aby dokázali být konkurenceschopní v měnící se každodenní realitě. </w:t>
      </w:r>
    </w:p>
    <w:p w14:paraId="56B7BAEF" w14:textId="77777777"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Nyní si pojďme představit to, co je biologický podklad k tomu, aby člověk mohl získat, uchovat si a následně použít informace, získané na základě nabytých zkušeností a zároveň to, jak samotný proces učení funguje.</w:t>
      </w:r>
    </w:p>
    <w:p w14:paraId="1D6DFEB4" w14:textId="77777777" w:rsidR="003A0A06" w:rsidRDefault="003A0A06" w:rsidP="00342F02">
      <w:pPr>
        <w:spacing w:after="0" w:line="360" w:lineRule="auto"/>
        <w:jc w:val="both"/>
        <w:rPr>
          <w:rFonts w:ascii="Times New Roman" w:hAnsi="Times New Roman" w:cs="Times New Roman"/>
          <w:b/>
          <w:bCs/>
          <w:sz w:val="24"/>
          <w:szCs w:val="24"/>
        </w:rPr>
      </w:pPr>
    </w:p>
    <w:p w14:paraId="7B2120E2" w14:textId="40F78A71" w:rsidR="003A0A06" w:rsidRDefault="00335722" w:rsidP="00335722">
      <w:pPr>
        <w:rPr>
          <w:rFonts w:ascii="Times New Roman" w:hAnsi="Times New Roman" w:cs="Times New Roman"/>
          <w:b/>
          <w:bCs/>
          <w:sz w:val="24"/>
          <w:szCs w:val="24"/>
        </w:rPr>
      </w:pPr>
      <w:r>
        <w:rPr>
          <w:rFonts w:ascii="Times New Roman" w:hAnsi="Times New Roman" w:cs="Times New Roman"/>
          <w:b/>
          <w:bCs/>
          <w:sz w:val="24"/>
          <w:szCs w:val="24"/>
        </w:rPr>
        <w:br w:type="page"/>
      </w:r>
    </w:p>
    <w:p w14:paraId="35CE357E" w14:textId="1FD0FD82" w:rsidR="00A015A8" w:rsidRPr="008059D2" w:rsidRDefault="00A015A8" w:rsidP="009F4C9C">
      <w:pPr>
        <w:pStyle w:val="Nadpis1"/>
        <w:numPr>
          <w:ilvl w:val="0"/>
          <w:numId w:val="27"/>
        </w:numPr>
        <w:spacing w:line="360" w:lineRule="auto"/>
        <w:jc w:val="both"/>
      </w:pPr>
      <w:bookmarkStart w:id="4" w:name="_Toc99596020"/>
      <w:r w:rsidRPr="008059D2">
        <w:lastRenderedPageBreak/>
        <w:t>Biologie, základní struktura mozku, paměťové stopy, synaptická plasticita</w:t>
      </w:r>
      <w:bookmarkEnd w:id="4"/>
    </w:p>
    <w:p w14:paraId="42E6E4B6" w14:textId="77777777" w:rsidR="00A015A8" w:rsidRPr="008059D2" w:rsidRDefault="00A015A8" w:rsidP="00342F02">
      <w:pPr>
        <w:spacing w:after="0" w:line="360" w:lineRule="auto"/>
        <w:jc w:val="both"/>
        <w:rPr>
          <w:rFonts w:ascii="Times New Roman" w:hAnsi="Times New Roman" w:cs="Times New Roman"/>
          <w:b/>
          <w:bCs/>
          <w:sz w:val="24"/>
          <w:szCs w:val="24"/>
        </w:rPr>
      </w:pPr>
    </w:p>
    <w:p w14:paraId="2EE0EDF7" w14:textId="77777777"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Než se blíže podíváme na popsání procesu učení a přístupy k němu, je třeba si přiblížit biologickou, potažmo psychologickou stránku lidského těla spojenou s učením. Člověk jako organismus a konkrétně jeho psychika a procesy, které v ní probíhají, patři zkoumáním jak andragogice, sociologii, biologii, tak neoddělitelně i psychologii. Tyto vědy totiž mají sice rozdílně vědecké přístupy, ovšem dohromady směřují ke komplexnímu uchopení procesu učení jako takového. Proto je potřeba si vymezit základní procesy a biologické systémy, jež jsou základem, od kterého se odvíjí veškeré další psychické procesy spojené s procesem učení (Říčan, 2007, s. 61).</w:t>
      </w:r>
    </w:p>
    <w:p w14:paraId="0615DA07" w14:textId="77777777" w:rsidR="00A015A8" w:rsidRPr="008059D2" w:rsidRDefault="00A015A8" w:rsidP="00342F02">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b/>
        <w:t>Učení považujeme z pohledu vývoje druhů organismu za základní proces, při němž dochází k biologické adaptaci na vnější prostředí v rámci vrozených předpokladů (</w:t>
      </w:r>
      <w:proofErr w:type="spellStart"/>
      <w:r w:rsidRPr="008059D2">
        <w:rPr>
          <w:rFonts w:ascii="Times New Roman" w:hAnsi="Times New Roman" w:cs="Times New Roman"/>
          <w:sz w:val="24"/>
          <w:szCs w:val="24"/>
        </w:rPr>
        <w:t>Šrott</w:t>
      </w:r>
      <w:proofErr w:type="spellEnd"/>
      <w:r w:rsidRPr="008059D2">
        <w:rPr>
          <w:rFonts w:ascii="Times New Roman" w:hAnsi="Times New Roman" w:cs="Times New Roman"/>
          <w:sz w:val="24"/>
          <w:szCs w:val="24"/>
        </w:rPr>
        <w:t>, 2018, s. 42). Takováto adaptace umožňuje na primární úrovní úspěšnou adaptaci a přežití, v moderním světě pak lidem umožňuje snadnější a úspěšnější život.</w:t>
      </w:r>
    </w:p>
    <w:p w14:paraId="0F59E1FD" w14:textId="77777777" w:rsidR="00A015A8" w:rsidRPr="008059D2" w:rsidRDefault="00A015A8" w:rsidP="00342F02">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b/>
        <w:t>Lidský biosystém pokládáme za otevřený, vyhledávající, přijímající, zpracovávající a vydávající energii a směňující informace. Součástí všech živých buněk jsou základní informační bílkovinné molekuly, kyselina ribonukleová neboli RNA a kyselina deoxyribonukleová tedy DNA. U jednodušších organismů, jako je například hmyz, tyto bílkovinné molekuly společně s jinými molekulami za určitých okolností navozují odpovídající změny k regulaci a změnám životních procesů na bázi informací chemického charakteru. Tyto informace jsou nazývány feromony (u hmyzu konkrétně nejčastěji lipidy) (Sovák, 1985, s. 23-24).</w:t>
      </w:r>
    </w:p>
    <w:p w14:paraId="063F572B" w14:textId="77777777" w:rsidR="00A015A8" w:rsidRPr="008059D2" w:rsidRDefault="00A015A8" w:rsidP="00342F02">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b/>
        <w:t>Oproti jednodušším organismům, vlastnost učení v lidském těle je založena na funkci centrální nervové soustavy, potažmo hlavně mozku (tamtéž).</w:t>
      </w:r>
    </w:p>
    <w:p w14:paraId="46FFBF33" w14:textId="77777777" w:rsidR="00A015A8" w:rsidRPr="008059D2" w:rsidRDefault="00A015A8" w:rsidP="00342F02">
      <w:pPr>
        <w:spacing w:after="0" w:line="360" w:lineRule="auto"/>
        <w:ind w:firstLine="720"/>
        <w:jc w:val="both"/>
        <w:rPr>
          <w:rFonts w:ascii="Times New Roman" w:hAnsi="Times New Roman" w:cs="Times New Roman"/>
          <w:sz w:val="24"/>
          <w:szCs w:val="24"/>
        </w:rPr>
      </w:pPr>
    </w:p>
    <w:p w14:paraId="5C56D24E" w14:textId="51A7F668" w:rsidR="00A015A8" w:rsidRPr="003A0A06" w:rsidRDefault="00A015A8" w:rsidP="009F4C9C">
      <w:pPr>
        <w:pStyle w:val="Nadpis1"/>
        <w:numPr>
          <w:ilvl w:val="1"/>
          <w:numId w:val="31"/>
        </w:numPr>
        <w:spacing w:line="360" w:lineRule="auto"/>
        <w:jc w:val="both"/>
      </w:pPr>
      <w:bookmarkStart w:id="5" w:name="_Toc99596021"/>
      <w:r w:rsidRPr="008059D2">
        <w:lastRenderedPageBreak/>
        <w:t>C</w:t>
      </w:r>
      <w:r w:rsidR="003A0A06">
        <w:t>entrální nervová soustava</w:t>
      </w:r>
      <w:bookmarkEnd w:id="5"/>
    </w:p>
    <w:p w14:paraId="09CEDED2" w14:textId="77777777" w:rsidR="00A015A8" w:rsidRPr="008059D2" w:rsidRDefault="00A015A8" w:rsidP="00342F02">
      <w:pPr>
        <w:spacing w:after="0" w:line="360" w:lineRule="auto"/>
        <w:ind w:firstLine="720"/>
        <w:jc w:val="both"/>
        <w:rPr>
          <w:rFonts w:ascii="Times New Roman" w:hAnsi="Times New Roman" w:cs="Times New Roman"/>
          <w:b/>
          <w:bCs/>
          <w:sz w:val="24"/>
          <w:szCs w:val="24"/>
        </w:rPr>
      </w:pPr>
    </w:p>
    <w:p w14:paraId="6046C1A7" w14:textId="77777777"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Nervová soustava, spolu s hormonálním a imunitním systémem, zajišťují zachování integrity organismu, při neustálé výměně látek a informací mezi organismem a vnějším prostředím. Zprostředkovává vztahy vnějšího prostředí s organismem a zároveň mezi jednotlivými částmi samotného organismu. Zpracovává informace z organismu a vnějšího prostředí, poskytuje na ně adekvátní reakci (Kikalová, 2014, s. 9).</w:t>
      </w:r>
    </w:p>
    <w:p w14:paraId="158019AF" w14:textId="77777777"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Orgánovým základem psychiky je mozek. Je to nejsložitější struktura v naší doposud poznané realitě a jeho zkoumání za poslední staletí nabylo na významu. Oproti sedmnáctému století, kdy se mozku jako “beztvaré tkáni“ nepřisuzovalo větší role v procesu myšlení, se dneska moderní vědy </w:t>
      </w:r>
      <w:proofErr w:type="gramStart"/>
      <w:r w:rsidRPr="008059D2">
        <w:rPr>
          <w:rFonts w:ascii="Times New Roman" w:hAnsi="Times New Roman" w:cs="Times New Roman"/>
          <w:sz w:val="24"/>
          <w:szCs w:val="24"/>
        </w:rPr>
        <w:t>snaží</w:t>
      </w:r>
      <w:proofErr w:type="gramEnd"/>
      <w:r w:rsidRPr="008059D2">
        <w:rPr>
          <w:rFonts w:ascii="Times New Roman" w:hAnsi="Times New Roman" w:cs="Times New Roman"/>
          <w:sz w:val="24"/>
          <w:szCs w:val="24"/>
        </w:rPr>
        <w:t xml:space="preserve"> co nejvíce popsat tento produkt evoluce, jeho nervové tkáně, aktivity a uspořádání </w:t>
      </w:r>
      <w:bookmarkStart w:id="6" w:name="_Hlk98161954"/>
      <w:r w:rsidRPr="008059D2">
        <w:rPr>
          <w:rFonts w:ascii="Times New Roman" w:hAnsi="Times New Roman" w:cs="Times New Roman"/>
          <w:sz w:val="24"/>
          <w:szCs w:val="24"/>
        </w:rPr>
        <w:t>(Kesner, Horáček, 2016, s. 21).</w:t>
      </w:r>
      <w:bookmarkEnd w:id="6"/>
    </w:p>
    <w:p w14:paraId="6E660545" w14:textId="77777777"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Jako takový, mozek kontroluje veškeré tělesné funkce. To jak ty nevědomé (činnost srdce, trávení apod.) tak i vědomé (volní pohyb, mluvení, rozhodování). Taktéž zpracovává informace, posuzuje je, reaguje na vnější podněty a okolí a zapamatovává si spousty věcí (a následně i vybaví) (Bauman, 2019, s. 15).</w:t>
      </w:r>
    </w:p>
    <w:p w14:paraId="5AE518D5" w14:textId="77777777"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K centrální nervové soustavě (CNS) mimo mozek </w:t>
      </w:r>
      <w:proofErr w:type="gramStart"/>
      <w:r w:rsidRPr="008059D2">
        <w:rPr>
          <w:rFonts w:ascii="Times New Roman" w:hAnsi="Times New Roman" w:cs="Times New Roman"/>
          <w:sz w:val="24"/>
          <w:szCs w:val="24"/>
        </w:rPr>
        <w:t>patří</w:t>
      </w:r>
      <w:proofErr w:type="gramEnd"/>
      <w:r w:rsidRPr="008059D2">
        <w:rPr>
          <w:rFonts w:ascii="Times New Roman" w:hAnsi="Times New Roman" w:cs="Times New Roman"/>
          <w:sz w:val="24"/>
          <w:szCs w:val="24"/>
        </w:rPr>
        <w:t xml:space="preserve"> také hřbetní mícha. Mícha je silná trubice s dlouhými svazky nervových vláken. Ve vnitřní soustavě obsahuje shluky nervových buněk, kterými „roznáší“ instrukce zbytku těla. Také díky spinálních ganglií vede vzruchy způsobené smyslovými vjemy (tamtéž, s. 16).</w:t>
      </w:r>
    </w:p>
    <w:p w14:paraId="21F68B75" w14:textId="77777777"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Mimo CNS máme ještě periferní nervový systém, jenž obsahuje vodivá nervová vlákna, vstupujíc do CNS či naopak vystupující. Ty přivádějí (dostředivá vlákna) informaci ze zevního i vnitřního prostředí nebo vedou vzruchy z CNS k výkonným orgánům (odstředivá vlákna). Nervové tkáně tedy dokážou vytvářet vzruchy a mají vlastnost vodivosti (vést dané vzruchy) (Kikalová, 2014, s. 10).</w:t>
      </w:r>
    </w:p>
    <w:p w14:paraId="0A50C673" w14:textId="77777777" w:rsidR="00A015A8" w:rsidRPr="008059D2" w:rsidRDefault="00A015A8" w:rsidP="00342F02">
      <w:pPr>
        <w:spacing w:line="360" w:lineRule="auto"/>
        <w:jc w:val="both"/>
        <w:rPr>
          <w:rFonts w:ascii="Times New Roman" w:hAnsi="Times New Roman" w:cs="Times New Roman"/>
          <w:sz w:val="24"/>
          <w:szCs w:val="24"/>
        </w:rPr>
      </w:pPr>
    </w:p>
    <w:p w14:paraId="57D9CD11" w14:textId="77777777" w:rsidR="00A015A8" w:rsidRPr="008059D2" w:rsidRDefault="00A015A8" w:rsidP="00342F02">
      <w:p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lastRenderedPageBreak/>
        <w:t>František Koukolík lidskému mozku přikládá pět hlavních funkčních systémů:</w:t>
      </w:r>
    </w:p>
    <w:p w14:paraId="599CF438" w14:textId="77777777" w:rsidR="00A015A8" w:rsidRPr="008059D2" w:rsidRDefault="00A015A8" w:rsidP="00342F02">
      <w:pPr>
        <w:pStyle w:val="Odstavecseseznamem"/>
        <w:numPr>
          <w:ilvl w:val="0"/>
          <w:numId w:val="6"/>
        </w:num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Organizace – vnitřní uspořádání systému a vzájemné vztahy jednotlivých součástí.</w:t>
      </w:r>
    </w:p>
    <w:p w14:paraId="7551E986" w14:textId="77777777" w:rsidR="00A015A8" w:rsidRPr="008059D2" w:rsidRDefault="00A015A8" w:rsidP="00342F02">
      <w:pPr>
        <w:pStyle w:val="Odstavecseseznamem"/>
        <w:numPr>
          <w:ilvl w:val="0"/>
          <w:numId w:val="6"/>
        </w:num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Hierarchizace – vertikální uspořádání stavby a činnosti systému. Jedná se o hierarchii nadřízených a podřízených části, konkrétně se bavíme cestě informace a řízení činností systému „odspodu-vzhůru“</w:t>
      </w:r>
    </w:p>
    <w:p w14:paraId="6278AA12" w14:textId="77777777" w:rsidR="00A015A8" w:rsidRPr="008059D2" w:rsidRDefault="00A015A8" w:rsidP="00342F02">
      <w:pPr>
        <w:pStyle w:val="Odstavecseseznamem"/>
        <w:numPr>
          <w:ilvl w:val="0"/>
          <w:numId w:val="6"/>
        </w:num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Integrace – sjednocení činností jednotlivých části do jednoho celistvého systému a různých systému zároveň</w:t>
      </w:r>
    </w:p>
    <w:p w14:paraId="4A216010" w14:textId="77777777" w:rsidR="00A015A8" w:rsidRPr="008059D2" w:rsidRDefault="00A015A8" w:rsidP="00342F02">
      <w:pPr>
        <w:pStyle w:val="Odstavecseseznamem"/>
        <w:numPr>
          <w:ilvl w:val="0"/>
          <w:numId w:val="6"/>
        </w:num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Anatomická vazba – určité projevy činností jsou (hlavně v pozdějším věku) vázány na určité části mozku. Pokud u těchto částí dojde k poškození, dojde zároveň k poškození dané činnosti.</w:t>
      </w:r>
    </w:p>
    <w:p w14:paraId="7D6F1263" w14:textId="77777777" w:rsidR="00A015A8" w:rsidRPr="008059D2" w:rsidRDefault="00A015A8" w:rsidP="00342F02">
      <w:pPr>
        <w:pStyle w:val="Odstavecseseznamem"/>
        <w:numPr>
          <w:ilvl w:val="0"/>
          <w:numId w:val="6"/>
        </w:num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Paralelně distribuované zpracování informací – Nejnověji popsaná základní vlastnost, hojně využívaná ve výpočetních technikách a kognitivních vědách. Takovéto systémy se starají o zpracování informací velkou rychlostí a to souběžně, paralelně.</w:t>
      </w:r>
    </w:p>
    <w:p w14:paraId="3CF7BDD8" w14:textId="0CAB99CB" w:rsidR="00A015A8" w:rsidRPr="008059D2" w:rsidRDefault="00A015A8" w:rsidP="00335722">
      <w:pPr>
        <w:spacing w:line="360" w:lineRule="auto"/>
        <w:jc w:val="right"/>
        <w:rPr>
          <w:rFonts w:ascii="Times New Roman" w:hAnsi="Times New Roman" w:cs="Times New Roman"/>
          <w:sz w:val="24"/>
          <w:szCs w:val="24"/>
        </w:rPr>
      </w:pPr>
      <w:r w:rsidRPr="00335722">
        <w:rPr>
          <w:rFonts w:ascii="Times New Roman" w:hAnsi="Times New Roman" w:cs="Times New Roman"/>
          <w:sz w:val="24"/>
          <w:szCs w:val="24"/>
        </w:rPr>
        <w:t>(Koukolík, 2012, s. 17-18)</w:t>
      </w:r>
    </w:p>
    <w:p w14:paraId="7794F45F" w14:textId="77777777" w:rsidR="00A015A8" w:rsidRPr="008059D2" w:rsidRDefault="00A015A8" w:rsidP="00335722">
      <w:pPr>
        <w:spacing w:after="0" w:line="360" w:lineRule="auto"/>
        <w:ind w:firstLine="360"/>
        <w:jc w:val="both"/>
        <w:rPr>
          <w:rFonts w:ascii="Times New Roman" w:hAnsi="Times New Roman" w:cs="Times New Roman"/>
          <w:sz w:val="24"/>
          <w:szCs w:val="24"/>
        </w:rPr>
      </w:pPr>
      <w:r w:rsidRPr="008059D2">
        <w:rPr>
          <w:rFonts w:ascii="Times New Roman" w:hAnsi="Times New Roman" w:cs="Times New Roman"/>
          <w:sz w:val="24"/>
          <w:szCs w:val="24"/>
        </w:rPr>
        <w:t xml:space="preserve">Nervová soustava prodělává s věkem vývojové změny. Mezi ně </w:t>
      </w:r>
      <w:proofErr w:type="gramStart"/>
      <w:r w:rsidRPr="008059D2">
        <w:rPr>
          <w:rFonts w:ascii="Times New Roman" w:hAnsi="Times New Roman" w:cs="Times New Roman"/>
          <w:sz w:val="24"/>
          <w:szCs w:val="24"/>
        </w:rPr>
        <w:t>patří</w:t>
      </w:r>
      <w:proofErr w:type="gramEnd"/>
      <w:r w:rsidRPr="008059D2">
        <w:rPr>
          <w:rFonts w:ascii="Times New Roman" w:hAnsi="Times New Roman" w:cs="Times New Roman"/>
          <w:sz w:val="24"/>
          <w:szCs w:val="24"/>
        </w:rPr>
        <w:t xml:space="preserve"> také změny ve frontálním laloku, řídícím složitější myšlenkové procesy, které využíváme právě v procesu učení (Helus, 2011, s. 78 a 256).</w:t>
      </w:r>
    </w:p>
    <w:p w14:paraId="286FCB96" w14:textId="77777777" w:rsidR="00A015A8" w:rsidRPr="008059D2" w:rsidRDefault="00A015A8" w:rsidP="00342F02">
      <w:pPr>
        <w:pStyle w:val="Odstavecseseznamem"/>
        <w:spacing w:line="360" w:lineRule="auto"/>
        <w:ind w:left="1080"/>
        <w:jc w:val="both"/>
        <w:rPr>
          <w:rFonts w:ascii="Times New Roman" w:hAnsi="Times New Roman" w:cs="Times New Roman"/>
          <w:sz w:val="24"/>
          <w:szCs w:val="24"/>
        </w:rPr>
      </w:pPr>
    </w:p>
    <w:p w14:paraId="63E202B2" w14:textId="460B1FE9" w:rsidR="00A015A8" w:rsidRPr="008059D2" w:rsidRDefault="00A015A8" w:rsidP="009F4C9C">
      <w:pPr>
        <w:pStyle w:val="Nadpis1"/>
        <w:numPr>
          <w:ilvl w:val="1"/>
          <w:numId w:val="31"/>
        </w:numPr>
        <w:spacing w:line="360" w:lineRule="auto"/>
        <w:jc w:val="both"/>
      </w:pPr>
      <w:bookmarkStart w:id="7" w:name="_Toc99596022"/>
      <w:r w:rsidRPr="008059D2">
        <w:t>Neurony a synapse</w:t>
      </w:r>
      <w:bookmarkEnd w:id="7"/>
    </w:p>
    <w:p w14:paraId="708E5242" w14:textId="77777777" w:rsidR="00A015A8" w:rsidRPr="008059D2" w:rsidRDefault="00A015A8" w:rsidP="00342F02">
      <w:pPr>
        <w:spacing w:after="0" w:line="360" w:lineRule="auto"/>
        <w:jc w:val="both"/>
        <w:rPr>
          <w:rFonts w:ascii="Times New Roman" w:hAnsi="Times New Roman" w:cs="Times New Roman"/>
          <w:b/>
          <w:bCs/>
          <w:sz w:val="24"/>
          <w:szCs w:val="24"/>
        </w:rPr>
      </w:pPr>
    </w:p>
    <w:p w14:paraId="1EF6A7E3" w14:textId="2E37C981" w:rsidR="00A015A8" w:rsidRPr="008059D2" w:rsidRDefault="00A015A8" w:rsidP="009F4C9C">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Nervová tkáň jako jedna ze základních tkáni lidského těla (tkáně jsou tvořeny buňkami, základní stavební a funkční jednotkou organismu) je postavena na neuronech (nervových buňkách). </w:t>
      </w:r>
      <w:r w:rsidRPr="008059D2">
        <w:rPr>
          <w:rFonts w:ascii="Times New Roman" w:hAnsi="Times New Roman" w:cs="Times New Roman"/>
          <w:noProof/>
          <w:sz w:val="24"/>
          <w:szCs w:val="24"/>
        </w:rPr>
        <mc:AlternateContent>
          <mc:Choice Requires="aink">
            <w:drawing>
              <wp:anchor distT="0" distB="0" distL="114300" distR="114300" simplePos="0" relativeHeight="251671040" behindDoc="0" locked="0" layoutInCell="1" allowOverlap="1" wp14:anchorId="00DC8916" wp14:editId="2783D3E8">
                <wp:simplePos x="0" y="0"/>
                <wp:positionH relativeFrom="column">
                  <wp:posOffset>3047065</wp:posOffset>
                </wp:positionH>
                <wp:positionV relativeFrom="paragraph">
                  <wp:posOffset>1360780</wp:posOffset>
                </wp:positionV>
                <wp:extent cx="63000" cy="8280"/>
                <wp:effectExtent l="38100" t="57150" r="32385" b="48895"/>
                <wp:wrapNone/>
                <wp:docPr id="4" name="Rukopis 4"/>
                <wp:cNvGraphicFramePr/>
                <a:graphic xmlns:a="http://schemas.openxmlformats.org/drawingml/2006/main">
                  <a:graphicData uri="http://schemas.microsoft.com/office/word/2010/wordprocessingInk">
                    <w14:contentPart bwMode="auto" r:id="rId13">
                      <w14:nvContentPartPr>
                        <w14:cNvContentPartPr/>
                      </w14:nvContentPartPr>
                      <w14:xfrm>
                        <a:off x="0" y="0"/>
                        <a:ext cx="63000" cy="8280"/>
                      </w14:xfrm>
                    </w14:contentPart>
                  </a:graphicData>
                </a:graphic>
              </wp:anchor>
            </w:drawing>
          </mc:Choice>
          <mc:Fallback>
            <w:drawing>
              <wp:anchor distT="0" distB="0" distL="114300" distR="114300" simplePos="0" relativeHeight="251671040" behindDoc="0" locked="0" layoutInCell="1" allowOverlap="1" wp14:anchorId="00DC8916" wp14:editId="2783D3E8">
                <wp:simplePos x="0" y="0"/>
                <wp:positionH relativeFrom="column">
                  <wp:posOffset>3047065</wp:posOffset>
                </wp:positionH>
                <wp:positionV relativeFrom="paragraph">
                  <wp:posOffset>1360780</wp:posOffset>
                </wp:positionV>
                <wp:extent cx="63000" cy="8280"/>
                <wp:effectExtent l="38100" t="57150" r="32385" b="48895"/>
                <wp:wrapNone/>
                <wp:docPr id="4" name="Rukopis 4"/>
                <wp:cNvGraphicFramePr/>
                <a:graphic xmlns:a="http://schemas.openxmlformats.org/drawingml/2006/main">
                  <a:graphicData uri="http://schemas.openxmlformats.org/drawingml/2006/picture">
                    <pic:pic xmlns:pic="http://schemas.openxmlformats.org/drawingml/2006/picture">
                      <pic:nvPicPr>
                        <pic:cNvPr id="4" name="Rukopis 4"/>
                        <pic:cNvPicPr/>
                      </pic:nvPicPr>
                      <pic:blipFill>
                        <a:blip r:embed="rId14"/>
                        <a:stretch>
                          <a:fillRect/>
                        </a:stretch>
                      </pic:blipFill>
                      <pic:spPr>
                        <a:xfrm>
                          <a:off x="0" y="0"/>
                          <a:ext cx="98640" cy="223920"/>
                        </a:xfrm>
                        <a:prstGeom prst="rect">
                          <a:avLst/>
                        </a:prstGeom>
                      </pic:spPr>
                    </pic:pic>
                  </a:graphicData>
                </a:graphic>
              </wp:anchor>
            </w:drawing>
          </mc:Fallback>
        </mc:AlternateContent>
      </w:r>
      <w:r w:rsidRPr="008059D2">
        <w:rPr>
          <w:rFonts w:ascii="Times New Roman" w:hAnsi="Times New Roman" w:cs="Times New Roman"/>
          <w:noProof/>
          <w:sz w:val="24"/>
          <w:szCs w:val="24"/>
        </w:rPr>
        <mc:AlternateContent>
          <mc:Choice Requires="aink">
            <w:drawing>
              <wp:anchor distT="0" distB="0" distL="114300" distR="114300" simplePos="0" relativeHeight="251661824" behindDoc="0" locked="0" layoutInCell="1" allowOverlap="1" wp14:anchorId="076526A1" wp14:editId="4E87A812">
                <wp:simplePos x="0" y="0"/>
                <wp:positionH relativeFrom="column">
                  <wp:posOffset>2757625</wp:posOffset>
                </wp:positionH>
                <wp:positionV relativeFrom="paragraph">
                  <wp:posOffset>1254580</wp:posOffset>
                </wp:positionV>
                <wp:extent cx="360" cy="360"/>
                <wp:effectExtent l="57150" t="38100" r="38100" b="57150"/>
                <wp:wrapNone/>
                <wp:docPr id="3" name="Rukopis 3"/>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61824" behindDoc="0" locked="0" layoutInCell="1" allowOverlap="1" wp14:anchorId="076526A1" wp14:editId="4E87A812">
                <wp:simplePos x="0" y="0"/>
                <wp:positionH relativeFrom="column">
                  <wp:posOffset>2757625</wp:posOffset>
                </wp:positionH>
                <wp:positionV relativeFrom="paragraph">
                  <wp:posOffset>1254580</wp:posOffset>
                </wp:positionV>
                <wp:extent cx="360" cy="360"/>
                <wp:effectExtent l="57150" t="38100" r="38100" b="57150"/>
                <wp:wrapNone/>
                <wp:docPr id="3" name="Rukopis 3"/>
                <wp:cNvGraphicFramePr/>
                <a:graphic xmlns:a="http://schemas.openxmlformats.org/drawingml/2006/main">
                  <a:graphicData uri="http://schemas.openxmlformats.org/drawingml/2006/picture">
                    <pic:pic xmlns:pic="http://schemas.openxmlformats.org/drawingml/2006/picture">
                      <pic:nvPicPr>
                        <pic:cNvPr id="3" name="Rukopis 3"/>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Pr="008059D2">
        <w:rPr>
          <w:rFonts w:ascii="Times New Roman" w:hAnsi="Times New Roman" w:cs="Times New Roman"/>
          <w:sz w:val="24"/>
          <w:szCs w:val="24"/>
        </w:rPr>
        <w:t xml:space="preserve">Mozek je složen takřka ze sta miliard nervových buněk, jež jsou navzájem propojeny biliardou spojů. Tyto spoje nazýváme synapsemi. Neurony </w:t>
      </w:r>
      <w:proofErr w:type="gramStart"/>
      <w:r w:rsidRPr="008059D2">
        <w:rPr>
          <w:rFonts w:ascii="Times New Roman" w:hAnsi="Times New Roman" w:cs="Times New Roman"/>
          <w:sz w:val="24"/>
          <w:szCs w:val="24"/>
        </w:rPr>
        <w:t>dokáží</w:t>
      </w:r>
      <w:proofErr w:type="gramEnd"/>
      <w:r w:rsidRPr="008059D2">
        <w:rPr>
          <w:rFonts w:ascii="Times New Roman" w:hAnsi="Times New Roman" w:cs="Times New Roman"/>
          <w:sz w:val="24"/>
          <w:szCs w:val="24"/>
        </w:rPr>
        <w:t xml:space="preserve">, oproti jiným buňkám našeho organismu, vytvářet, rozpoznat a přenést energetický potenciál, což </w:t>
      </w:r>
      <w:r w:rsidRPr="008059D2">
        <w:rPr>
          <w:rFonts w:ascii="Times New Roman" w:hAnsi="Times New Roman" w:cs="Times New Roman"/>
          <w:sz w:val="24"/>
          <w:szCs w:val="24"/>
        </w:rPr>
        <w:lastRenderedPageBreak/>
        <w:t xml:space="preserve">pokládáme za přenos informací. Tento přenos nervového signálu po vláknech neuronů je elektrický, mezi neurony se pak přenáší chemicky díky neurotransmiteru, tedy molekuly, která se volnou difuzí dostane přes prostor (synapse) mezi neurony a naváže na specifický receptor neuronu následujícího. (Kesner, Horáček, 2016, s. 22). V knize </w:t>
      </w:r>
      <w:r w:rsidRPr="008059D2">
        <w:rPr>
          <w:rFonts w:ascii="Times New Roman" w:hAnsi="Times New Roman" w:cs="Times New Roman"/>
          <w:i/>
          <w:iCs/>
          <w:sz w:val="24"/>
          <w:szCs w:val="24"/>
        </w:rPr>
        <w:t>Od neuronu k Mozku</w:t>
      </w:r>
      <w:r w:rsidRPr="008059D2">
        <w:rPr>
          <w:rFonts w:ascii="Times New Roman" w:hAnsi="Times New Roman" w:cs="Times New Roman"/>
          <w:sz w:val="24"/>
          <w:szCs w:val="24"/>
        </w:rPr>
        <w:t xml:space="preserve"> </w:t>
      </w:r>
      <w:proofErr w:type="gramStart"/>
      <w:r w:rsidRPr="008059D2">
        <w:rPr>
          <w:rFonts w:ascii="Times New Roman" w:hAnsi="Times New Roman" w:cs="Times New Roman"/>
          <w:sz w:val="24"/>
          <w:szCs w:val="24"/>
        </w:rPr>
        <w:t>píší</w:t>
      </w:r>
      <w:proofErr w:type="gramEnd"/>
      <w:r w:rsidRPr="008059D2">
        <w:rPr>
          <w:rFonts w:ascii="Times New Roman" w:hAnsi="Times New Roman" w:cs="Times New Roman"/>
          <w:sz w:val="24"/>
          <w:szCs w:val="24"/>
        </w:rPr>
        <w:t xml:space="preserve">: </w:t>
      </w:r>
      <w:r w:rsidRPr="008059D2">
        <w:rPr>
          <w:rFonts w:ascii="Times New Roman" w:hAnsi="Times New Roman" w:cs="Times New Roman"/>
          <w:i/>
          <w:iCs/>
          <w:sz w:val="24"/>
          <w:szCs w:val="24"/>
        </w:rPr>
        <w:t>„Nervové buňky mají dostředivé větvě (dendrity), na kterých jiné neurony vytvářejí synapse, a axony, jež vytvářejí spojení s dalšími buňkami“</w:t>
      </w:r>
      <w:r w:rsidRPr="008059D2">
        <w:rPr>
          <w:rFonts w:ascii="Times New Roman" w:hAnsi="Times New Roman" w:cs="Times New Roman"/>
          <w:sz w:val="24"/>
          <w:szCs w:val="24"/>
        </w:rPr>
        <w:t xml:space="preserve"> (Nicholls, Martin, Wallace a Fuchs, 2013, s. 7). Synapse tedy umožňuje přenos informací skrze neurony, a to chemicky či elektricky, dle toho, o jakém druhu synapse se bavíme.</w:t>
      </w:r>
    </w:p>
    <w:p w14:paraId="6F55660B" w14:textId="77777777" w:rsidR="00A015A8" w:rsidRPr="008059D2" w:rsidRDefault="00A015A8" w:rsidP="009F4C9C">
      <w:pPr>
        <w:spacing w:after="0" w:line="360" w:lineRule="auto"/>
        <w:jc w:val="both"/>
        <w:rPr>
          <w:rFonts w:ascii="Times New Roman" w:hAnsi="Times New Roman" w:cs="Times New Roman"/>
          <w:sz w:val="24"/>
          <w:szCs w:val="24"/>
        </w:rPr>
      </w:pPr>
    </w:p>
    <w:p w14:paraId="3A38AB82" w14:textId="20A8BF36" w:rsidR="00A015A8" w:rsidRPr="008059D2" w:rsidRDefault="00A015A8" w:rsidP="009F4C9C">
      <w:pPr>
        <w:pStyle w:val="Nadpis1"/>
        <w:numPr>
          <w:ilvl w:val="1"/>
          <w:numId w:val="31"/>
        </w:numPr>
        <w:spacing w:line="360" w:lineRule="auto"/>
        <w:jc w:val="both"/>
      </w:pPr>
      <w:bookmarkStart w:id="8" w:name="_Toc99596023"/>
      <w:r w:rsidRPr="008059D2">
        <w:t>Základní systémy mozku s přímým vlivem na učení</w:t>
      </w:r>
      <w:bookmarkEnd w:id="8"/>
    </w:p>
    <w:p w14:paraId="2B186947" w14:textId="77777777" w:rsidR="00A015A8" w:rsidRPr="008059D2" w:rsidRDefault="00A015A8" w:rsidP="00342F02">
      <w:pPr>
        <w:spacing w:after="0" w:line="360" w:lineRule="auto"/>
        <w:ind w:firstLine="720"/>
        <w:jc w:val="both"/>
        <w:rPr>
          <w:rFonts w:ascii="Times New Roman" w:hAnsi="Times New Roman" w:cs="Times New Roman"/>
          <w:b/>
          <w:bCs/>
          <w:sz w:val="24"/>
          <w:szCs w:val="24"/>
        </w:rPr>
      </w:pPr>
    </w:p>
    <w:p w14:paraId="628B9478" w14:textId="77777777"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Mozek se skládá z mnoha částí a systémů. Na následujících řádcích stručně zmíním pár, které mají přímý vliv na proces učení a vzdělávání.</w:t>
      </w:r>
    </w:p>
    <w:p w14:paraId="1FCBAAF8" w14:textId="77777777"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Mozek je, až na menší množství odlišných struktur, párový orgán. Skládá se tedy ze dvou hemisfér, levé a pravé, spojených svazky vláken, tzv. kalózním tělesem. Jsou-li protěním odděleny, jednotlivé hemisféry vykazují specifické funkce, které se za běžných podmínek doplňují a vytvářejí integrované psychomotorické reakce (Plevová, Petrová, 2012, s. 14-15).</w:t>
      </w:r>
    </w:p>
    <w:p w14:paraId="636AAABB" w14:textId="77777777"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Ačkoliv se v minulosti pokládala levá hemisféra za dominantní (jelikož se ji přikládalo více funkcí), mnoho výzkumů v druhé polovině minulého století toto tvrzení vyvrátilo. Přinesly totiž více specifické funkce pravé hemisféry. Ta je důležitá svým zpracováním nových a neznámých poznatků. Má tedy veliký vliv v dětství, kdy poznáváme nové vjemy a vstřebáváme znalosti z okolí, jež jsou pro nás nové (učení se jazyku, vědomostem, rozpoznávání písmen). Postupem věku ovšem nabývá větší důležitosti právě levá hemisféra. Ta umožňuje uchovat získané poznatky a možné naučení způsoby řešení situací a pokládáme ji za interpretační modul, který nám dává řád v chaosu (jakmile dítě umí rozpoznat písmena, při práci </w:t>
      </w:r>
      <w:r w:rsidRPr="008059D2">
        <w:rPr>
          <w:rFonts w:ascii="Times New Roman" w:hAnsi="Times New Roman" w:cs="Times New Roman"/>
          <w:sz w:val="24"/>
          <w:szCs w:val="24"/>
        </w:rPr>
        <w:lastRenderedPageBreak/>
        <w:t xml:space="preserve">bude dominantní hemisféra ta levá, neboť </w:t>
      </w:r>
      <w:proofErr w:type="gramStart"/>
      <w:r w:rsidRPr="008059D2">
        <w:rPr>
          <w:rFonts w:ascii="Times New Roman" w:hAnsi="Times New Roman" w:cs="Times New Roman"/>
          <w:sz w:val="24"/>
          <w:szCs w:val="24"/>
        </w:rPr>
        <w:t>pracuje</w:t>
      </w:r>
      <w:proofErr w:type="gramEnd"/>
      <w:r w:rsidRPr="008059D2">
        <w:rPr>
          <w:rFonts w:ascii="Times New Roman" w:hAnsi="Times New Roman" w:cs="Times New Roman"/>
          <w:sz w:val="24"/>
          <w:szCs w:val="24"/>
        </w:rPr>
        <w:t xml:space="preserve"> s jíž naučeným a uchovaným). Dále se levá hemisféra více zaměřuje na verbální paměť, jazyk a řeč, čtení či složitý volní pohyb či. Pravá hemisféra pak zastává neverbální paměť, pohyby v prostoru, pracuje se složitými geometrickými vzory a oproti levé hemisféře, která se podílí na navození pozitivních emocí, pravá hemisféra zpracovává podněty, které vyvolávají negativní emoce (Kulišťák, 2003, s. 139-143; Vágnerová, 2016, s. 31-35).</w:t>
      </w:r>
    </w:p>
    <w:p w14:paraId="0E24C272" w14:textId="77777777"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Ačkoliv mnoho autorů odkazuje právě na určitou diferenciaci schopností daných hemisfér, spousty poznatků v posledních letech (například výzkum z roku 2013, při kterém byly skenovány mozky tisíce lidí při četní a odpočinku)</w:t>
      </w:r>
      <w:r w:rsidRPr="008059D2">
        <w:rPr>
          <w:rStyle w:val="Znakapoznpodarou"/>
          <w:rFonts w:ascii="Times New Roman" w:hAnsi="Times New Roman" w:cs="Times New Roman"/>
          <w:sz w:val="24"/>
          <w:szCs w:val="24"/>
        </w:rPr>
        <w:footnoteReference w:id="1"/>
      </w:r>
      <w:r w:rsidRPr="008059D2">
        <w:rPr>
          <w:rFonts w:ascii="Times New Roman" w:hAnsi="Times New Roman" w:cs="Times New Roman"/>
          <w:sz w:val="24"/>
          <w:szCs w:val="24"/>
        </w:rPr>
        <w:t xml:space="preserve"> zdůrazňují, že při těchto procesech dochází k aktivitě celého mozku a je potřeba neopomíjet pohled na mozkovou aktivitu jako celistvý proces.</w:t>
      </w:r>
    </w:p>
    <w:p w14:paraId="33444237" w14:textId="77777777"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Velice důležitý systém je limbický systém. Tento systém nelze zcela ohraničit (ani anatomicky a ani funkčně). Má klíčovou roli ve zpracování emocí, procesu paměti a motivace. Díky svému velkému propojení na ohromné množství procesů je považován za jeden z nejsložitějších systémů mozku. Pro nás bude důležitá amygdala, hipokampus a bazální ganglia (Kučera, 2013, s. 52)</w:t>
      </w:r>
    </w:p>
    <w:p w14:paraId="5CAD17AA" w14:textId="77777777"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Amygdala (z latinského amygdalon, tzv. mandel s kterou má stejný tvar a velikost), jenž je umístěna pod spánkovým lalokem má za úkol jako první zpracovat senzorické informace a paměťové stopy. Přikládá událostem emoční význam, tudíž se daná událost ukládá s citovým doprovodem a vede k vysoké zapamatovatelnosti. Taktéž hodnotí nebezpečí situace a nebezpečnost tvarů. V takovém případě aktivuje celý mozek (tamtéž).</w:t>
      </w:r>
    </w:p>
    <w:p w14:paraId="7771ACDF" w14:textId="77777777"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Hipokampus (z latinského hippocampus neboli mořský koník se nachází dole uvnitř spánkového laloku. Je to centrum paměťového zpracování a převodu z krátkodobé do dlouhodobé paměti. Tato činnost může být ovlivněna intoxikací (z pravidla omamné látky jako alkohol či THC) (Kučera, 2013, s. 53).</w:t>
      </w:r>
    </w:p>
    <w:p w14:paraId="5F01D83A" w14:textId="77777777" w:rsidR="00A015A8" w:rsidRPr="008059D2" w:rsidRDefault="00A015A8" w:rsidP="009F4C9C">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lastRenderedPageBreak/>
        <w:t xml:space="preserve">Bazální ganglia (latinsky basal ganglia) je bazální jádro. Tyto podkorové útvary ve středu mozku (konkrétně u talamu), které jsou tvořeny šedou mozkovou hmotou ovlivňují expresi a regulaci emocí, upravují proces myšlenkových pochodů za použití aktuálních informací v pracovní paměti. Taktéž se podílí na řízení motoriky a </w:t>
      </w:r>
      <w:proofErr w:type="gramStart"/>
      <w:r w:rsidRPr="008059D2">
        <w:rPr>
          <w:rFonts w:ascii="Times New Roman" w:hAnsi="Times New Roman" w:cs="Times New Roman"/>
          <w:sz w:val="24"/>
          <w:szCs w:val="24"/>
        </w:rPr>
        <w:t>vytváří</w:t>
      </w:r>
      <w:proofErr w:type="gramEnd"/>
      <w:r w:rsidRPr="008059D2">
        <w:rPr>
          <w:rFonts w:ascii="Times New Roman" w:hAnsi="Times New Roman" w:cs="Times New Roman"/>
          <w:sz w:val="24"/>
          <w:szCs w:val="24"/>
        </w:rPr>
        <w:t xml:space="preserve"> neurotransmitery dopamin, acetylcholin a GABA. (tamtéž; Vágnerová, 2016, s. 37).</w:t>
      </w:r>
    </w:p>
    <w:p w14:paraId="64D11497" w14:textId="77777777" w:rsidR="00A015A8" w:rsidRPr="008059D2" w:rsidRDefault="00A015A8" w:rsidP="009F4C9C">
      <w:pPr>
        <w:spacing w:after="0" w:line="360" w:lineRule="auto"/>
        <w:ind w:firstLine="720"/>
        <w:jc w:val="both"/>
        <w:rPr>
          <w:rFonts w:ascii="Times New Roman" w:hAnsi="Times New Roman" w:cs="Times New Roman"/>
          <w:sz w:val="24"/>
          <w:szCs w:val="24"/>
        </w:rPr>
      </w:pPr>
    </w:p>
    <w:p w14:paraId="440FD7CC" w14:textId="10ADE285" w:rsidR="00A015A8" w:rsidRPr="008059D2" w:rsidRDefault="00A015A8" w:rsidP="009F4C9C">
      <w:pPr>
        <w:pStyle w:val="Nadpis1"/>
        <w:numPr>
          <w:ilvl w:val="1"/>
          <w:numId w:val="31"/>
        </w:numPr>
        <w:spacing w:line="360" w:lineRule="auto"/>
        <w:jc w:val="both"/>
      </w:pPr>
      <w:bookmarkStart w:id="9" w:name="_Toc99596024"/>
      <w:r w:rsidRPr="008059D2">
        <w:t>Neurotransmittery</w:t>
      </w:r>
      <w:bookmarkEnd w:id="9"/>
    </w:p>
    <w:p w14:paraId="2ED67903" w14:textId="77777777" w:rsidR="00A015A8" w:rsidRPr="008059D2" w:rsidRDefault="00A015A8" w:rsidP="00342F02">
      <w:pPr>
        <w:spacing w:after="0" w:line="360" w:lineRule="auto"/>
        <w:ind w:firstLine="720"/>
        <w:jc w:val="both"/>
        <w:rPr>
          <w:rFonts w:ascii="Times New Roman" w:hAnsi="Times New Roman" w:cs="Times New Roman"/>
          <w:b/>
          <w:bCs/>
          <w:sz w:val="24"/>
          <w:szCs w:val="24"/>
        </w:rPr>
      </w:pPr>
    </w:p>
    <w:p w14:paraId="74ED4200" w14:textId="77777777"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Právě tyto neurotransmitery či neuromediátory jsou látky, které přenášejí určité informace přes synapse z jedné nervové buňky na druhou. Odlišnost jejich uspořádání je rozlišuje na více typů, kdy každý z nich působí na určitý typ receptorů (přijímač) a dělá je specifické. Tyto neurotransmitery obecně působí excitačně, či tlumivě. Po odevzdání informace (které dokáže neuron zpracovat i ve větším počtu) je neurotransmiter odstraněn pro zabránění blokování další informace (Vágnerová, 2004, s. 33).</w:t>
      </w:r>
    </w:p>
    <w:p w14:paraId="4D09F901" w14:textId="77777777" w:rsidR="00A015A8" w:rsidRPr="008059D2" w:rsidRDefault="00A015A8" w:rsidP="00342F02">
      <w:pPr>
        <w:spacing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Jako důležité neuromediátory spojené s procesem učení uveďme:</w:t>
      </w:r>
    </w:p>
    <w:p w14:paraId="12A270B6" w14:textId="77777777" w:rsidR="00A015A8" w:rsidRPr="008059D2" w:rsidRDefault="00A015A8" w:rsidP="00342F02">
      <w:pPr>
        <w:pStyle w:val="Odstavecseseznamem"/>
        <w:numPr>
          <w:ilvl w:val="0"/>
          <w:numId w:val="7"/>
        </w:num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Acetylcholin – první látka funguje coby neurotransmiter. V mozkové kůře a limbickém laloku má základní úlohu v učení, paměti, myšlení a intelektuální aktivitě. Zajišťuje pozornost a bdělost. Ovlivňuje schopnost učit se něčemu novému, zapojuje se v procesu zapamatování, uchování a udržení něčeho nového v paměti. Taktéž má roli v logickém a kritickém myšlení a emocionálním podmíněním selekcí informací, propojení emočních složek s myšlením. Tento efekt může být posilněn, například nikotinem.</w:t>
      </w:r>
    </w:p>
    <w:p w14:paraId="7CCAA552" w14:textId="77777777" w:rsidR="00A015A8" w:rsidRPr="008059D2" w:rsidRDefault="00A015A8" w:rsidP="00342F02">
      <w:pPr>
        <w:pStyle w:val="Odstavecseseznamem"/>
        <w:numPr>
          <w:ilvl w:val="0"/>
          <w:numId w:val="7"/>
        </w:num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 xml:space="preserve">Dopamin – </w:t>
      </w:r>
      <w:proofErr w:type="gramStart"/>
      <w:r w:rsidRPr="008059D2">
        <w:rPr>
          <w:rFonts w:ascii="Times New Roman" w:hAnsi="Times New Roman" w:cs="Times New Roman"/>
          <w:sz w:val="24"/>
          <w:szCs w:val="24"/>
        </w:rPr>
        <w:t>patří</w:t>
      </w:r>
      <w:proofErr w:type="gramEnd"/>
      <w:r w:rsidRPr="008059D2">
        <w:rPr>
          <w:rFonts w:ascii="Times New Roman" w:hAnsi="Times New Roman" w:cs="Times New Roman"/>
          <w:sz w:val="24"/>
          <w:szCs w:val="24"/>
        </w:rPr>
        <w:t xml:space="preserve"> mezi katecholaminy (seskupení důležitých látek pro organismus). Jako takový ovlivňuje pozornost, koncentraci a učení. Díky dopaminu a jeho vztahu splněný úkol – odměna se cítíme příjemně po splnění nějakého úkolu a zesilujeme pouto úkolu a patřičné odměny. Obecně je mediátor pozitivních emocí a </w:t>
      </w:r>
      <w:r w:rsidRPr="008059D2">
        <w:rPr>
          <w:rFonts w:ascii="Times New Roman" w:hAnsi="Times New Roman" w:cs="Times New Roman"/>
          <w:sz w:val="24"/>
          <w:szCs w:val="24"/>
        </w:rPr>
        <w:lastRenderedPageBreak/>
        <w:t>kognitivní rutiny. Při jeho disfunkci je spojován v případech schizofrenie, obsedantně kompulzivní poruchy apod.</w:t>
      </w:r>
    </w:p>
    <w:p w14:paraId="05352544" w14:textId="77777777" w:rsidR="00A015A8" w:rsidRPr="008059D2" w:rsidRDefault="00A015A8" w:rsidP="00342F02">
      <w:pPr>
        <w:pStyle w:val="Odstavecseseznamem"/>
        <w:numPr>
          <w:ilvl w:val="0"/>
          <w:numId w:val="7"/>
        </w:num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 xml:space="preserve">Adrenalin – také </w:t>
      </w:r>
      <w:proofErr w:type="gramStart"/>
      <w:r w:rsidRPr="008059D2">
        <w:rPr>
          <w:rFonts w:ascii="Times New Roman" w:hAnsi="Times New Roman" w:cs="Times New Roman"/>
          <w:sz w:val="24"/>
          <w:szCs w:val="24"/>
        </w:rPr>
        <w:t>patří</w:t>
      </w:r>
      <w:proofErr w:type="gramEnd"/>
      <w:r w:rsidRPr="008059D2">
        <w:rPr>
          <w:rFonts w:ascii="Times New Roman" w:hAnsi="Times New Roman" w:cs="Times New Roman"/>
          <w:sz w:val="24"/>
          <w:szCs w:val="24"/>
        </w:rPr>
        <w:t xml:space="preserve"> mezi katecholamin, podporuje výkon, zvyšuje bdělost, připravuje organismus na stresové situace. Vyšší množství podporuje sklon k negativním emocím a nemožnosti správné soustředěnosti či selektivnosti informací.</w:t>
      </w:r>
    </w:p>
    <w:p w14:paraId="62E35986" w14:textId="77777777" w:rsidR="00A015A8" w:rsidRPr="008059D2" w:rsidRDefault="00A015A8" w:rsidP="00342F02">
      <w:pPr>
        <w:pStyle w:val="Odstavecseseznamem"/>
        <w:numPr>
          <w:ilvl w:val="0"/>
          <w:numId w:val="7"/>
        </w:num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Noradrenalin – zprostředkovává funkce, jenž ovlivňují spánek, náladu, pozornost, také stimuluje myšlení. Přílišné množství vede k roztěkanosti a přílišnému hloubání nad situaci, nedostatek naopak má na svědomí únavu, apatii, nerozhodnost.</w:t>
      </w:r>
    </w:p>
    <w:p w14:paraId="46EE4FE2" w14:textId="77777777" w:rsidR="00A015A8" w:rsidRPr="008059D2" w:rsidRDefault="00A015A8" w:rsidP="00342F02">
      <w:p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(Kučerová, 2012, s. 10 a 14; Konvica, 2019, s. 15; Fišar, 2012, s. 55-57; Vágnerová, 2016, s. 39-41).</w:t>
      </w:r>
    </w:p>
    <w:p w14:paraId="3F7B61A6" w14:textId="77777777" w:rsidR="00A015A8" w:rsidRPr="008059D2" w:rsidRDefault="00A015A8" w:rsidP="00342F02">
      <w:pPr>
        <w:spacing w:after="0" w:line="360" w:lineRule="auto"/>
        <w:ind w:firstLine="720"/>
        <w:jc w:val="both"/>
        <w:rPr>
          <w:rFonts w:ascii="Times New Roman" w:hAnsi="Times New Roman" w:cs="Times New Roman"/>
          <w:sz w:val="24"/>
          <w:szCs w:val="24"/>
        </w:rPr>
      </w:pPr>
    </w:p>
    <w:p w14:paraId="7B5E0141" w14:textId="1D601F18" w:rsidR="00A015A8" w:rsidRPr="008059D2" w:rsidRDefault="00A015A8" w:rsidP="009F4C9C">
      <w:pPr>
        <w:pStyle w:val="Nadpis1"/>
        <w:numPr>
          <w:ilvl w:val="1"/>
          <w:numId w:val="31"/>
        </w:numPr>
        <w:spacing w:line="360" w:lineRule="auto"/>
        <w:jc w:val="both"/>
      </w:pPr>
      <w:bookmarkStart w:id="10" w:name="_Toc99596025"/>
      <w:r w:rsidRPr="008059D2">
        <w:t>Nuronální plasticita</w:t>
      </w:r>
      <w:bookmarkEnd w:id="10"/>
    </w:p>
    <w:p w14:paraId="606326A7" w14:textId="77777777" w:rsidR="00A015A8" w:rsidRPr="008059D2" w:rsidRDefault="00A015A8" w:rsidP="009F4C9C">
      <w:pPr>
        <w:spacing w:after="0" w:line="360" w:lineRule="auto"/>
        <w:ind w:firstLine="720"/>
        <w:jc w:val="both"/>
        <w:rPr>
          <w:rFonts w:ascii="Times New Roman" w:hAnsi="Times New Roman" w:cs="Times New Roman"/>
          <w:sz w:val="24"/>
          <w:szCs w:val="24"/>
        </w:rPr>
      </w:pPr>
    </w:p>
    <w:p w14:paraId="56CEC13D" w14:textId="77777777" w:rsidR="00A015A8" w:rsidRPr="008059D2" w:rsidRDefault="00A015A8" w:rsidP="009F4C9C">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Jako důležitá změna v našem organismu a konkrétně při procesu učení je neuronalní plasticita neboli neuroplasticita. Neuronální plasticita je schopnost centrálního nervového systému (především mozku) se neustále adaptovat potřebám používání. To znamená, že </w:t>
      </w:r>
      <w:proofErr w:type="spellStart"/>
      <w:r w:rsidRPr="008059D2">
        <w:rPr>
          <w:rFonts w:ascii="Times New Roman" w:hAnsi="Times New Roman" w:cs="Times New Roman"/>
          <w:sz w:val="24"/>
          <w:szCs w:val="24"/>
        </w:rPr>
        <w:t>neuronální</w:t>
      </w:r>
      <w:proofErr w:type="spellEnd"/>
      <w:r w:rsidRPr="008059D2">
        <w:rPr>
          <w:rFonts w:ascii="Times New Roman" w:hAnsi="Times New Roman" w:cs="Times New Roman"/>
          <w:sz w:val="24"/>
          <w:szCs w:val="24"/>
        </w:rPr>
        <w:t xml:space="preserve"> sítě se </w:t>
      </w:r>
      <w:proofErr w:type="gramStart"/>
      <w:r w:rsidRPr="008059D2">
        <w:rPr>
          <w:rFonts w:ascii="Times New Roman" w:hAnsi="Times New Roman" w:cs="Times New Roman"/>
          <w:sz w:val="24"/>
          <w:szCs w:val="24"/>
        </w:rPr>
        <w:t>dokáži</w:t>
      </w:r>
      <w:proofErr w:type="gramEnd"/>
      <w:r w:rsidRPr="008059D2">
        <w:rPr>
          <w:rFonts w:ascii="Times New Roman" w:hAnsi="Times New Roman" w:cs="Times New Roman"/>
          <w:sz w:val="24"/>
          <w:szCs w:val="24"/>
        </w:rPr>
        <w:t xml:space="preserve"> reorganizovat tak, že mezi neurony jsou navazovány nová synaptická spojení a staré zanikají. Tento pohled taktéž znamená, že mozek není po vývojové fázi uzavřen, ovšem pořád se mění a přizpůsobuje. Doloženo to je i úspěchem kalifornského neurobiologa Michaela </w:t>
      </w:r>
      <w:proofErr w:type="spellStart"/>
      <w:r w:rsidRPr="008059D2">
        <w:rPr>
          <w:rFonts w:ascii="Times New Roman" w:hAnsi="Times New Roman" w:cs="Times New Roman"/>
          <w:sz w:val="24"/>
          <w:szCs w:val="24"/>
        </w:rPr>
        <w:t>Merzenicha</w:t>
      </w:r>
      <w:proofErr w:type="spellEnd"/>
      <w:r w:rsidRPr="008059D2">
        <w:rPr>
          <w:rFonts w:ascii="Times New Roman" w:hAnsi="Times New Roman" w:cs="Times New Roman"/>
          <w:sz w:val="24"/>
          <w:szCs w:val="24"/>
        </w:rPr>
        <w:t xml:space="preserve"> a jeho kolegů, kdy pacientům (s onemocněním vnitřního ucha) poskytly kochleární implantát. Tito pacienti díky masivní přestavbě uvnitř mozku dokázali po roce vést opět telefonické hovory, ačkoliv prvotní týdny mluvené řeči skrze telefon nerozuměli a připadal jim jen jako rachotivý zvuk (</w:t>
      </w:r>
      <w:proofErr w:type="spellStart"/>
      <w:r w:rsidRPr="008059D2">
        <w:rPr>
          <w:rFonts w:ascii="Times New Roman" w:hAnsi="Times New Roman" w:cs="Times New Roman"/>
          <w:sz w:val="24"/>
          <w:szCs w:val="24"/>
        </w:rPr>
        <w:t>Rüegg</w:t>
      </w:r>
      <w:proofErr w:type="spellEnd"/>
      <w:r w:rsidRPr="008059D2">
        <w:rPr>
          <w:rFonts w:ascii="Times New Roman" w:hAnsi="Times New Roman" w:cs="Times New Roman"/>
          <w:sz w:val="24"/>
          <w:szCs w:val="24"/>
        </w:rPr>
        <w:t>, 2020, s. 37-38).</w:t>
      </w:r>
    </w:p>
    <w:p w14:paraId="02B2F39D" w14:textId="2D3A1BA7" w:rsidR="00A015A8" w:rsidRPr="008059D2" w:rsidRDefault="00A015A8" w:rsidP="0033572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V zjednodušené formulaci se paměťové obsahy ukládají při procesu zefektivnění synaptických datových přenosů mezi danými neurony v </w:t>
      </w:r>
      <w:proofErr w:type="spellStart"/>
      <w:r w:rsidRPr="008059D2">
        <w:rPr>
          <w:rFonts w:ascii="Times New Roman" w:hAnsi="Times New Roman" w:cs="Times New Roman"/>
          <w:sz w:val="24"/>
          <w:szCs w:val="24"/>
        </w:rPr>
        <w:t>neuronálních</w:t>
      </w:r>
      <w:proofErr w:type="spellEnd"/>
      <w:r w:rsidRPr="008059D2">
        <w:rPr>
          <w:rFonts w:ascii="Times New Roman" w:hAnsi="Times New Roman" w:cs="Times New Roman"/>
          <w:sz w:val="24"/>
          <w:szCs w:val="24"/>
        </w:rPr>
        <w:t xml:space="preserve"> sítích. Takovýto princip můžeme vidět už při nejjednodušší formě učení, a to při získávání podmíněného reflexu. Ať už se bavíme o </w:t>
      </w:r>
      <w:r w:rsidRPr="008059D2">
        <w:rPr>
          <w:rFonts w:ascii="Times New Roman" w:hAnsi="Times New Roman" w:cs="Times New Roman"/>
          <w:sz w:val="24"/>
          <w:szCs w:val="24"/>
        </w:rPr>
        <w:lastRenderedPageBreak/>
        <w:t xml:space="preserve">podmiňováním klasickém či operativním (o podmiňování blíže v další kapitole), podmiňováním se výrazně posiluje synaptické spojení a vliv prostředí tak procesem učení změní synapsi a s ní i </w:t>
      </w:r>
      <w:proofErr w:type="spellStart"/>
      <w:r w:rsidRPr="008059D2">
        <w:rPr>
          <w:rFonts w:ascii="Times New Roman" w:hAnsi="Times New Roman" w:cs="Times New Roman"/>
          <w:sz w:val="24"/>
          <w:szCs w:val="24"/>
        </w:rPr>
        <w:t>neuronální</w:t>
      </w:r>
      <w:proofErr w:type="spellEnd"/>
      <w:r w:rsidRPr="008059D2">
        <w:rPr>
          <w:rFonts w:ascii="Times New Roman" w:hAnsi="Times New Roman" w:cs="Times New Roman"/>
          <w:sz w:val="24"/>
          <w:szCs w:val="24"/>
        </w:rPr>
        <w:t xml:space="preserve"> síť reflexního oblouku. Budeme.li se bavit o učebních procesech, jako například asociativním učení, tyto procesy jsou spojené s reorganizací </w:t>
      </w:r>
      <w:proofErr w:type="spellStart"/>
      <w:r w:rsidRPr="008059D2">
        <w:rPr>
          <w:rFonts w:ascii="Times New Roman" w:hAnsi="Times New Roman" w:cs="Times New Roman"/>
          <w:sz w:val="24"/>
          <w:szCs w:val="24"/>
        </w:rPr>
        <w:t>neuronálních</w:t>
      </w:r>
      <w:proofErr w:type="spellEnd"/>
      <w:r w:rsidRPr="008059D2">
        <w:rPr>
          <w:rFonts w:ascii="Times New Roman" w:hAnsi="Times New Roman" w:cs="Times New Roman"/>
          <w:sz w:val="24"/>
          <w:szCs w:val="24"/>
        </w:rPr>
        <w:t xml:space="preserve"> sítí a konsolidace paměti obsahuje jak biochemické, tak tedy i strukturální změny. Zde ovšem, oproti podmíněným reflexům, dochází k ukládání paměťových obsahů kódováním aktivitou velkého množství neuronů uspořádaných v celek a neukládají se tak v jednotlivých neuronech. Takto „uložené“ paměťové stopy nazýváme </w:t>
      </w:r>
      <w:proofErr w:type="spellStart"/>
      <w:r w:rsidRPr="008059D2">
        <w:rPr>
          <w:rFonts w:ascii="Times New Roman" w:hAnsi="Times New Roman" w:cs="Times New Roman"/>
          <w:sz w:val="24"/>
          <w:szCs w:val="24"/>
        </w:rPr>
        <w:t>engram</w:t>
      </w:r>
      <w:proofErr w:type="spellEnd"/>
      <w:r w:rsidRPr="008059D2">
        <w:rPr>
          <w:rFonts w:ascii="Times New Roman" w:hAnsi="Times New Roman" w:cs="Times New Roman"/>
          <w:sz w:val="24"/>
          <w:szCs w:val="24"/>
        </w:rPr>
        <w:t xml:space="preserve"> (</w:t>
      </w:r>
      <w:proofErr w:type="spellStart"/>
      <w:r w:rsidRPr="008059D2">
        <w:rPr>
          <w:rFonts w:ascii="Times New Roman" w:hAnsi="Times New Roman" w:cs="Times New Roman"/>
          <w:sz w:val="24"/>
          <w:szCs w:val="24"/>
        </w:rPr>
        <w:t>Rüegg</w:t>
      </w:r>
      <w:proofErr w:type="spellEnd"/>
      <w:r w:rsidRPr="008059D2">
        <w:rPr>
          <w:rFonts w:ascii="Times New Roman" w:hAnsi="Times New Roman" w:cs="Times New Roman"/>
          <w:sz w:val="24"/>
          <w:szCs w:val="24"/>
        </w:rPr>
        <w:t>, 2020, s. 38-39).</w:t>
      </w:r>
    </w:p>
    <w:p w14:paraId="263886D5" w14:textId="77777777" w:rsidR="00A015A8" w:rsidRPr="008059D2" w:rsidRDefault="00A015A8" w:rsidP="00342F02">
      <w:pPr>
        <w:spacing w:line="360" w:lineRule="auto"/>
        <w:jc w:val="both"/>
        <w:rPr>
          <w:rFonts w:ascii="Times New Roman" w:hAnsi="Times New Roman" w:cs="Times New Roman"/>
          <w:sz w:val="24"/>
          <w:szCs w:val="24"/>
        </w:rPr>
      </w:pPr>
      <w:r w:rsidRPr="008059D2">
        <w:rPr>
          <w:rFonts w:ascii="Times New Roman" w:hAnsi="Times New Roman" w:cs="Times New Roman"/>
          <w:noProof/>
          <w:sz w:val="24"/>
          <w:szCs w:val="24"/>
        </w:rPr>
        <mc:AlternateContent>
          <mc:Choice Requires="aink">
            <w:drawing>
              <wp:anchor distT="0" distB="0" distL="114300" distR="114300" simplePos="0" relativeHeight="251652608" behindDoc="0" locked="0" layoutInCell="1" allowOverlap="1" wp14:anchorId="454797DD" wp14:editId="6699C8DB">
                <wp:simplePos x="0" y="0"/>
                <wp:positionH relativeFrom="column">
                  <wp:posOffset>1126825</wp:posOffset>
                </wp:positionH>
                <wp:positionV relativeFrom="paragraph">
                  <wp:posOffset>113185</wp:posOffset>
                </wp:positionV>
                <wp:extent cx="360" cy="360"/>
                <wp:effectExtent l="57150" t="38100" r="38100" b="57150"/>
                <wp:wrapNone/>
                <wp:docPr id="2" name="Rukopis 2"/>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52608" behindDoc="0" locked="0" layoutInCell="1" allowOverlap="1" wp14:anchorId="454797DD" wp14:editId="6699C8DB">
                <wp:simplePos x="0" y="0"/>
                <wp:positionH relativeFrom="column">
                  <wp:posOffset>1126825</wp:posOffset>
                </wp:positionH>
                <wp:positionV relativeFrom="paragraph">
                  <wp:posOffset>113185</wp:posOffset>
                </wp:positionV>
                <wp:extent cx="360" cy="360"/>
                <wp:effectExtent l="57150" t="38100" r="38100" b="57150"/>
                <wp:wrapNone/>
                <wp:docPr id="2" name="Rukopis 2"/>
                <wp:cNvGraphicFramePr/>
                <a:graphic xmlns:a="http://schemas.openxmlformats.org/drawingml/2006/main">
                  <a:graphicData uri="http://schemas.openxmlformats.org/drawingml/2006/picture">
                    <pic:pic xmlns:pic="http://schemas.openxmlformats.org/drawingml/2006/picture">
                      <pic:nvPicPr>
                        <pic:cNvPr id="2" name="Rukopis 2"/>
                        <pic:cNvPicPr/>
                      </pic:nvPicPr>
                      <pic:blipFill>
                        <a:blip r:embed="rId16"/>
                        <a:stretch>
                          <a:fillRect/>
                        </a:stretch>
                      </pic:blipFill>
                      <pic:spPr>
                        <a:xfrm>
                          <a:off x="0" y="0"/>
                          <a:ext cx="36000" cy="216000"/>
                        </a:xfrm>
                        <a:prstGeom prst="rect">
                          <a:avLst/>
                        </a:prstGeom>
                      </pic:spPr>
                    </pic:pic>
                  </a:graphicData>
                </a:graphic>
              </wp:anchor>
            </w:drawing>
          </mc:Fallback>
        </mc:AlternateContent>
      </w:r>
    </w:p>
    <w:p w14:paraId="61996715" w14:textId="0EB50CF2" w:rsidR="00A015A8" w:rsidRPr="008059D2" w:rsidRDefault="00A015A8" w:rsidP="00342F02">
      <w:pPr>
        <w:pStyle w:val="Nadpis1"/>
        <w:numPr>
          <w:ilvl w:val="1"/>
          <w:numId w:val="31"/>
        </w:numPr>
        <w:spacing w:line="360" w:lineRule="auto"/>
      </w:pPr>
      <w:bookmarkStart w:id="11" w:name="_Toc99596026"/>
      <w:proofErr w:type="spellStart"/>
      <w:r w:rsidRPr="008059D2">
        <w:t>Engram</w:t>
      </w:r>
      <w:bookmarkEnd w:id="11"/>
      <w:proofErr w:type="spellEnd"/>
    </w:p>
    <w:p w14:paraId="551468F8" w14:textId="77777777" w:rsidR="00A015A8" w:rsidRPr="008059D2" w:rsidRDefault="00A015A8" w:rsidP="00342F02">
      <w:pPr>
        <w:spacing w:after="0" w:line="360" w:lineRule="auto"/>
        <w:ind w:firstLine="720"/>
        <w:jc w:val="both"/>
        <w:rPr>
          <w:rFonts w:ascii="Times New Roman" w:hAnsi="Times New Roman" w:cs="Times New Roman"/>
          <w:sz w:val="24"/>
          <w:szCs w:val="24"/>
        </w:rPr>
      </w:pPr>
    </w:p>
    <w:p w14:paraId="6A5BCB77" w14:textId="32162743" w:rsidR="00335722" w:rsidRPr="008059D2" w:rsidRDefault="00A015A8" w:rsidP="0033572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Základním předpokladem, který umožňuje učení, je ukládání informací způsobeno fyzickou změnou v systému uchování znalostí.  Už Platon popisuje paměť tak, že zanechává na duši otisky stejně, jako zanecháváme otisky na bloku vosku (</w:t>
      </w:r>
      <w:proofErr w:type="spellStart"/>
      <w:r w:rsidRPr="008059D2">
        <w:rPr>
          <w:rFonts w:ascii="Times New Roman" w:hAnsi="Times New Roman" w:cs="Times New Roman"/>
          <w:sz w:val="24"/>
          <w:szCs w:val="24"/>
        </w:rPr>
        <w:t>Najeson</w:t>
      </w:r>
      <w:proofErr w:type="spellEnd"/>
      <w:r w:rsidRPr="008059D2">
        <w:rPr>
          <w:rFonts w:ascii="Times New Roman" w:hAnsi="Times New Roman" w:cs="Times New Roman"/>
          <w:sz w:val="24"/>
          <w:szCs w:val="24"/>
        </w:rPr>
        <w:t xml:space="preserve">, 2021, s. 1). Se studiem paměti, jenž má nenahraditelnou roli v procesu učení, je v posledních desetiletích provázán pojem </w:t>
      </w:r>
      <w:proofErr w:type="spellStart"/>
      <w:r w:rsidRPr="008059D2">
        <w:rPr>
          <w:rFonts w:ascii="Times New Roman" w:hAnsi="Times New Roman" w:cs="Times New Roman"/>
          <w:sz w:val="24"/>
          <w:szCs w:val="24"/>
        </w:rPr>
        <w:t>engram</w:t>
      </w:r>
      <w:proofErr w:type="spellEnd"/>
      <w:r w:rsidR="003D7B3F">
        <w:rPr>
          <w:rFonts w:ascii="Times New Roman" w:hAnsi="Times New Roman" w:cs="Times New Roman"/>
          <w:sz w:val="24"/>
          <w:szCs w:val="24"/>
        </w:rPr>
        <w:t xml:space="preserve">. </w:t>
      </w:r>
      <w:r w:rsidR="003D7B3F" w:rsidRPr="008059D2">
        <w:rPr>
          <w:rFonts w:ascii="Times New Roman" w:hAnsi="Times New Roman" w:cs="Times New Roman"/>
          <w:sz w:val="24"/>
          <w:szCs w:val="24"/>
        </w:rPr>
        <w:t xml:space="preserve">Termín </w:t>
      </w:r>
      <w:proofErr w:type="spellStart"/>
      <w:r w:rsidR="003D7B3F" w:rsidRPr="008059D2">
        <w:rPr>
          <w:rFonts w:ascii="Times New Roman" w:hAnsi="Times New Roman" w:cs="Times New Roman"/>
          <w:sz w:val="24"/>
          <w:szCs w:val="24"/>
        </w:rPr>
        <w:t>engram</w:t>
      </w:r>
      <w:proofErr w:type="spellEnd"/>
      <w:r w:rsidR="003D7B3F" w:rsidRPr="008059D2">
        <w:rPr>
          <w:rFonts w:ascii="Times New Roman" w:hAnsi="Times New Roman" w:cs="Times New Roman"/>
          <w:sz w:val="24"/>
          <w:szCs w:val="24"/>
        </w:rPr>
        <w:t xml:space="preserve"> (v češtině stojí pod ekvivalentem paměťových stop) </w:t>
      </w:r>
      <w:proofErr w:type="gramStart"/>
      <w:r w:rsidR="003D7B3F" w:rsidRPr="008059D2">
        <w:rPr>
          <w:rFonts w:ascii="Times New Roman" w:hAnsi="Times New Roman" w:cs="Times New Roman"/>
          <w:sz w:val="24"/>
          <w:szCs w:val="24"/>
        </w:rPr>
        <w:t>značí</w:t>
      </w:r>
      <w:proofErr w:type="gramEnd"/>
      <w:r w:rsidR="003D7B3F" w:rsidRPr="008059D2">
        <w:rPr>
          <w:rFonts w:ascii="Times New Roman" w:hAnsi="Times New Roman" w:cs="Times New Roman"/>
          <w:sz w:val="24"/>
          <w:szCs w:val="24"/>
        </w:rPr>
        <w:t xml:space="preserve"> hypotetický neurologický mechanismus, jimž je uchována v paměti informace</w:t>
      </w:r>
      <w:r w:rsidR="003D7B3F">
        <w:rPr>
          <w:rFonts w:ascii="Times New Roman" w:hAnsi="Times New Roman" w:cs="Times New Roman"/>
          <w:sz w:val="24"/>
          <w:szCs w:val="24"/>
        </w:rPr>
        <w:t>.</w:t>
      </w:r>
      <w:r w:rsidRPr="008059D2">
        <w:rPr>
          <w:rFonts w:ascii="Times New Roman" w:hAnsi="Times New Roman" w:cs="Times New Roman"/>
          <w:sz w:val="24"/>
          <w:szCs w:val="24"/>
        </w:rPr>
        <w:t xml:space="preserve"> (</w:t>
      </w:r>
      <w:proofErr w:type="spellStart"/>
      <w:r w:rsidRPr="008059D2">
        <w:rPr>
          <w:rFonts w:ascii="Times New Roman" w:hAnsi="Times New Roman" w:cs="Times New Roman"/>
          <w:sz w:val="24"/>
          <w:szCs w:val="24"/>
        </w:rPr>
        <w:t>Behav</w:t>
      </w:r>
      <w:proofErr w:type="spellEnd"/>
      <w:r w:rsidRPr="008059D2">
        <w:rPr>
          <w:rFonts w:ascii="Times New Roman" w:hAnsi="Times New Roman" w:cs="Times New Roman"/>
          <w:sz w:val="24"/>
          <w:szCs w:val="24"/>
        </w:rPr>
        <w:t xml:space="preserve">, 2016). </w:t>
      </w:r>
    </w:p>
    <w:p w14:paraId="5F7E7747" w14:textId="77777777" w:rsidR="00A015A8" w:rsidRPr="008059D2" w:rsidRDefault="00A015A8" w:rsidP="00342F02">
      <w:pPr>
        <w:spacing w:after="0" w:line="360" w:lineRule="auto"/>
        <w:ind w:firstLine="720"/>
        <w:jc w:val="both"/>
        <w:rPr>
          <w:rFonts w:ascii="Times New Roman" w:hAnsi="Times New Roman" w:cs="Times New Roman"/>
          <w:sz w:val="24"/>
          <w:szCs w:val="24"/>
        </w:rPr>
      </w:pPr>
      <w:proofErr w:type="spellStart"/>
      <w:r w:rsidRPr="008059D2">
        <w:rPr>
          <w:rFonts w:ascii="Times New Roman" w:hAnsi="Times New Roman" w:cs="Times New Roman"/>
          <w:sz w:val="24"/>
          <w:szCs w:val="24"/>
        </w:rPr>
        <w:t>Engram</w:t>
      </w:r>
      <w:proofErr w:type="spellEnd"/>
      <w:r w:rsidRPr="008059D2">
        <w:rPr>
          <w:rFonts w:ascii="Times New Roman" w:hAnsi="Times New Roman" w:cs="Times New Roman"/>
          <w:sz w:val="24"/>
          <w:szCs w:val="24"/>
        </w:rPr>
        <w:t xml:space="preserve"> může být chápan jako mechanismus kódování a uskladnění vzpomínky ale taktéž jako hypotetické místo, kde je vzpomínka pomocí změny neurochemického procesu uschována (Stuchlík, 2016, s. 34).</w:t>
      </w:r>
    </w:p>
    <w:p w14:paraId="11B2CBE4" w14:textId="77777777"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Tento termín pochází od evolučního biologa Richarda </w:t>
      </w:r>
      <w:proofErr w:type="spellStart"/>
      <w:r w:rsidRPr="008059D2">
        <w:rPr>
          <w:rFonts w:ascii="Times New Roman" w:hAnsi="Times New Roman" w:cs="Times New Roman"/>
          <w:sz w:val="24"/>
          <w:szCs w:val="24"/>
        </w:rPr>
        <w:t>Semona</w:t>
      </w:r>
      <w:proofErr w:type="spellEnd"/>
      <w:r w:rsidRPr="008059D2">
        <w:rPr>
          <w:rFonts w:ascii="Times New Roman" w:hAnsi="Times New Roman" w:cs="Times New Roman"/>
          <w:sz w:val="24"/>
          <w:szCs w:val="24"/>
        </w:rPr>
        <w:t xml:space="preserve"> (1859-1918). Tvrdil, že učení je založeno na neurobiologickém mechanismu ukládání paměťových stop, které pokládal za základní jednotku paměti, za níž stojí biochemická změna systému v odpovědi na okolní stimuly (</w:t>
      </w:r>
      <w:proofErr w:type="spellStart"/>
      <w:r w:rsidRPr="008059D2">
        <w:rPr>
          <w:rFonts w:ascii="Times New Roman" w:hAnsi="Times New Roman" w:cs="Times New Roman"/>
          <w:sz w:val="24"/>
          <w:szCs w:val="24"/>
        </w:rPr>
        <w:t>Šrott</w:t>
      </w:r>
      <w:proofErr w:type="spellEnd"/>
      <w:r w:rsidRPr="008059D2">
        <w:rPr>
          <w:rFonts w:ascii="Times New Roman" w:hAnsi="Times New Roman" w:cs="Times New Roman"/>
          <w:sz w:val="24"/>
          <w:szCs w:val="24"/>
        </w:rPr>
        <w:t>, 2018, s. 27-28).</w:t>
      </w:r>
    </w:p>
    <w:p w14:paraId="1344AF4A" w14:textId="77777777" w:rsidR="00A015A8" w:rsidRPr="008059D2" w:rsidRDefault="00A015A8" w:rsidP="00342F02">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b/>
        <w:t xml:space="preserve">V následujících letech vypukl velký zájem neurovědy o nalezení umístěni </w:t>
      </w:r>
      <w:proofErr w:type="spellStart"/>
      <w:r w:rsidRPr="008059D2">
        <w:rPr>
          <w:rFonts w:ascii="Times New Roman" w:hAnsi="Times New Roman" w:cs="Times New Roman"/>
          <w:sz w:val="24"/>
          <w:szCs w:val="24"/>
        </w:rPr>
        <w:t>engramu</w:t>
      </w:r>
      <w:proofErr w:type="spellEnd"/>
      <w:r w:rsidRPr="008059D2">
        <w:rPr>
          <w:rFonts w:ascii="Times New Roman" w:hAnsi="Times New Roman" w:cs="Times New Roman"/>
          <w:sz w:val="24"/>
          <w:szCs w:val="24"/>
        </w:rPr>
        <w:t xml:space="preserve"> a charakteristiky jeho fungování. Dlouholetý výzkum </w:t>
      </w:r>
      <w:r w:rsidRPr="008059D2">
        <w:rPr>
          <w:rFonts w:ascii="Times New Roman" w:hAnsi="Times New Roman" w:cs="Times New Roman"/>
          <w:sz w:val="24"/>
          <w:szCs w:val="24"/>
        </w:rPr>
        <w:lastRenderedPageBreak/>
        <w:t xml:space="preserve">zaměřen na specifické neurální místa proveden Karlem </w:t>
      </w:r>
      <w:proofErr w:type="spellStart"/>
      <w:r w:rsidRPr="008059D2">
        <w:rPr>
          <w:rFonts w:ascii="Times New Roman" w:hAnsi="Times New Roman" w:cs="Times New Roman"/>
          <w:sz w:val="24"/>
          <w:szCs w:val="24"/>
        </w:rPr>
        <w:t>Lashleyem</w:t>
      </w:r>
      <w:proofErr w:type="spellEnd"/>
      <w:r w:rsidRPr="008059D2">
        <w:rPr>
          <w:rFonts w:ascii="Times New Roman" w:hAnsi="Times New Roman" w:cs="Times New Roman"/>
          <w:sz w:val="24"/>
          <w:szCs w:val="24"/>
        </w:rPr>
        <w:t>, vyvozoval, že „</w:t>
      </w:r>
      <w:r w:rsidRPr="008059D2">
        <w:rPr>
          <w:rFonts w:ascii="Times New Roman" w:hAnsi="Times New Roman" w:cs="Times New Roman"/>
          <w:i/>
          <w:iCs/>
          <w:sz w:val="24"/>
          <w:szCs w:val="24"/>
        </w:rPr>
        <w:t>nejsou žádné speciální buňky vyhrazené pro speciální paměť.</w:t>
      </w:r>
      <w:r w:rsidRPr="008059D2">
        <w:rPr>
          <w:rFonts w:ascii="Times New Roman" w:hAnsi="Times New Roman" w:cs="Times New Roman"/>
          <w:sz w:val="24"/>
          <w:szCs w:val="24"/>
        </w:rPr>
        <w:t xml:space="preserve">“ Taktéž se mu nepodařilo lokalizovat </w:t>
      </w:r>
      <w:proofErr w:type="spellStart"/>
      <w:r w:rsidRPr="008059D2">
        <w:rPr>
          <w:rFonts w:ascii="Times New Roman" w:hAnsi="Times New Roman" w:cs="Times New Roman"/>
          <w:sz w:val="24"/>
          <w:szCs w:val="24"/>
        </w:rPr>
        <w:t>engram</w:t>
      </w:r>
      <w:proofErr w:type="spellEnd"/>
      <w:r w:rsidRPr="008059D2">
        <w:rPr>
          <w:rFonts w:ascii="Times New Roman" w:hAnsi="Times New Roman" w:cs="Times New Roman"/>
          <w:sz w:val="24"/>
          <w:szCs w:val="24"/>
        </w:rPr>
        <w:t xml:space="preserve"> na pokusných zvířatech (konkrétně potkanech obecných, jakožto jedno z nejvyužívanějších zvířat na kognitivní experimenty), z čehož vyvodil závěr, že paměťové stopy jsou distribuovány v širším objemu mozkové kůry. (</w:t>
      </w:r>
      <w:proofErr w:type="spellStart"/>
      <w:r w:rsidRPr="008059D2">
        <w:rPr>
          <w:rFonts w:ascii="Times New Roman" w:hAnsi="Times New Roman" w:cs="Times New Roman"/>
          <w:sz w:val="24"/>
          <w:szCs w:val="24"/>
        </w:rPr>
        <w:t>Najeson</w:t>
      </w:r>
      <w:proofErr w:type="spellEnd"/>
      <w:r w:rsidRPr="008059D2">
        <w:rPr>
          <w:rFonts w:ascii="Times New Roman" w:hAnsi="Times New Roman" w:cs="Times New Roman"/>
          <w:sz w:val="24"/>
          <w:szCs w:val="24"/>
        </w:rPr>
        <w:t xml:space="preserve">, 2021, s. 2; </w:t>
      </w:r>
      <w:proofErr w:type="spellStart"/>
      <w:r w:rsidRPr="008059D2">
        <w:rPr>
          <w:rFonts w:ascii="Times New Roman" w:hAnsi="Times New Roman" w:cs="Times New Roman"/>
          <w:sz w:val="24"/>
          <w:szCs w:val="24"/>
        </w:rPr>
        <w:t>Šrott</w:t>
      </w:r>
      <w:proofErr w:type="spellEnd"/>
      <w:r w:rsidRPr="008059D2">
        <w:rPr>
          <w:rFonts w:ascii="Times New Roman" w:hAnsi="Times New Roman" w:cs="Times New Roman"/>
          <w:sz w:val="24"/>
          <w:szCs w:val="24"/>
        </w:rPr>
        <w:t xml:space="preserve">, 2018, s. 27-28). </w:t>
      </w:r>
    </w:p>
    <w:p w14:paraId="4D056BF8" w14:textId="77777777" w:rsidR="00A015A8" w:rsidRPr="008059D2" w:rsidRDefault="00A015A8" w:rsidP="00342F02">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b/>
      </w:r>
      <w:proofErr w:type="spellStart"/>
      <w:r w:rsidRPr="008059D2">
        <w:rPr>
          <w:rFonts w:ascii="Times New Roman" w:hAnsi="Times New Roman" w:cs="Times New Roman"/>
          <w:sz w:val="24"/>
          <w:szCs w:val="24"/>
        </w:rPr>
        <w:t>Lashleyeho</w:t>
      </w:r>
      <w:proofErr w:type="spellEnd"/>
      <w:r w:rsidRPr="008059D2">
        <w:rPr>
          <w:rFonts w:ascii="Times New Roman" w:hAnsi="Times New Roman" w:cs="Times New Roman"/>
          <w:sz w:val="24"/>
          <w:szCs w:val="24"/>
        </w:rPr>
        <w:t xml:space="preserve"> neúspěch v nalezení je dosti možná zapříčiněn limitací nástrojů. Dle slov Sarah </w:t>
      </w:r>
      <w:proofErr w:type="spellStart"/>
      <w:r w:rsidRPr="008059D2">
        <w:rPr>
          <w:rFonts w:ascii="Times New Roman" w:hAnsi="Times New Roman" w:cs="Times New Roman"/>
          <w:sz w:val="24"/>
          <w:szCs w:val="24"/>
        </w:rPr>
        <w:t>Robinsové</w:t>
      </w:r>
      <w:proofErr w:type="spellEnd"/>
      <w:r w:rsidRPr="008059D2">
        <w:rPr>
          <w:rFonts w:ascii="Times New Roman" w:hAnsi="Times New Roman" w:cs="Times New Roman"/>
          <w:sz w:val="24"/>
          <w:szCs w:val="24"/>
        </w:rPr>
        <w:t xml:space="preserve"> (2016), dnešní technologie </w:t>
      </w:r>
      <w:proofErr w:type="spellStart"/>
      <w:r w:rsidRPr="008059D2">
        <w:rPr>
          <w:rFonts w:ascii="Times New Roman" w:hAnsi="Times New Roman" w:cs="Times New Roman"/>
          <w:sz w:val="24"/>
          <w:szCs w:val="24"/>
        </w:rPr>
        <w:t>optogenetiky</w:t>
      </w:r>
      <w:proofErr w:type="spellEnd"/>
      <w:r w:rsidRPr="008059D2">
        <w:rPr>
          <w:rFonts w:ascii="Times New Roman" w:hAnsi="Times New Roman" w:cs="Times New Roman"/>
          <w:sz w:val="24"/>
          <w:szCs w:val="24"/>
        </w:rPr>
        <w:t xml:space="preserve"> nám naskýtá více možností. </w:t>
      </w:r>
      <w:proofErr w:type="spellStart"/>
      <w:r w:rsidRPr="008059D2">
        <w:rPr>
          <w:rFonts w:ascii="Times New Roman" w:hAnsi="Times New Roman" w:cs="Times New Roman"/>
          <w:sz w:val="24"/>
          <w:szCs w:val="24"/>
        </w:rPr>
        <w:t>Optogenetické</w:t>
      </w:r>
      <w:proofErr w:type="spellEnd"/>
      <w:r w:rsidRPr="008059D2">
        <w:rPr>
          <w:rFonts w:ascii="Times New Roman" w:hAnsi="Times New Roman" w:cs="Times New Roman"/>
          <w:sz w:val="24"/>
          <w:szCs w:val="24"/>
        </w:rPr>
        <w:t xml:space="preserve"> studie také zachovávají tradiční myšlenku „skladiště“, dle které se zachovají trvalé reprezentace v paměťovém úložišti a zároveň z něj získávají (</w:t>
      </w:r>
      <w:proofErr w:type="spellStart"/>
      <w:r w:rsidRPr="008059D2">
        <w:rPr>
          <w:rFonts w:ascii="Times New Roman" w:hAnsi="Times New Roman" w:cs="Times New Roman"/>
          <w:sz w:val="24"/>
          <w:szCs w:val="24"/>
        </w:rPr>
        <w:t>Najeson</w:t>
      </w:r>
      <w:proofErr w:type="spellEnd"/>
      <w:r w:rsidRPr="008059D2">
        <w:rPr>
          <w:rFonts w:ascii="Times New Roman" w:hAnsi="Times New Roman" w:cs="Times New Roman"/>
          <w:sz w:val="24"/>
          <w:szCs w:val="24"/>
        </w:rPr>
        <w:t xml:space="preserve">, 2021, s. 2-3). Ovšem snaha lokalizovat </w:t>
      </w:r>
      <w:proofErr w:type="spellStart"/>
      <w:r w:rsidRPr="008059D2">
        <w:rPr>
          <w:rFonts w:ascii="Times New Roman" w:hAnsi="Times New Roman" w:cs="Times New Roman"/>
          <w:sz w:val="24"/>
          <w:szCs w:val="24"/>
        </w:rPr>
        <w:t>engram</w:t>
      </w:r>
      <w:proofErr w:type="spellEnd"/>
      <w:r w:rsidRPr="008059D2">
        <w:rPr>
          <w:rFonts w:ascii="Times New Roman" w:hAnsi="Times New Roman" w:cs="Times New Roman"/>
          <w:sz w:val="24"/>
          <w:szCs w:val="24"/>
        </w:rPr>
        <w:t xml:space="preserve"> pořád nebyla úspěšná.</w:t>
      </w:r>
    </w:p>
    <w:p w14:paraId="640BEAE0" w14:textId="77777777" w:rsidR="00A015A8" w:rsidRPr="008059D2" w:rsidRDefault="00A015A8" w:rsidP="00342F02">
      <w:p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ab/>
        <w:t xml:space="preserve">Za ono hypotetické místo, kde lze naleznout uložené vzpomínky, je považován právě </w:t>
      </w:r>
      <w:proofErr w:type="spellStart"/>
      <w:r w:rsidRPr="008059D2">
        <w:rPr>
          <w:rFonts w:ascii="Times New Roman" w:hAnsi="Times New Roman" w:cs="Times New Roman"/>
          <w:sz w:val="24"/>
          <w:szCs w:val="24"/>
        </w:rPr>
        <w:t>engram</w:t>
      </w:r>
      <w:proofErr w:type="spellEnd"/>
      <w:r w:rsidRPr="008059D2">
        <w:rPr>
          <w:rFonts w:ascii="Times New Roman" w:hAnsi="Times New Roman" w:cs="Times New Roman"/>
          <w:sz w:val="24"/>
          <w:szCs w:val="24"/>
        </w:rPr>
        <w:t>, který je uchován v prostorově distribuované podobě. Moderní technologie, které nám umožňují náhled mozku, poskytují lepší porozumění, jak vznikají paměťové stopy v mozkové struktuře (</w:t>
      </w:r>
      <w:proofErr w:type="spellStart"/>
      <w:r w:rsidRPr="008059D2">
        <w:rPr>
          <w:rFonts w:ascii="Times New Roman" w:hAnsi="Times New Roman" w:cs="Times New Roman"/>
          <w:sz w:val="24"/>
          <w:szCs w:val="24"/>
        </w:rPr>
        <w:t>Šrott</w:t>
      </w:r>
      <w:proofErr w:type="spellEnd"/>
      <w:r w:rsidRPr="008059D2">
        <w:rPr>
          <w:rFonts w:ascii="Times New Roman" w:hAnsi="Times New Roman" w:cs="Times New Roman"/>
          <w:sz w:val="24"/>
          <w:szCs w:val="24"/>
        </w:rPr>
        <w:t>, 2018, s. 28).</w:t>
      </w:r>
    </w:p>
    <w:p w14:paraId="383E6ECA" w14:textId="0A541DAE" w:rsidR="00A015A8" w:rsidRDefault="00A015A8" w:rsidP="009F4C9C">
      <w:pPr>
        <w:pStyle w:val="Nadpis1"/>
        <w:spacing w:line="360" w:lineRule="auto"/>
        <w:jc w:val="both"/>
      </w:pPr>
      <w:bookmarkStart w:id="12" w:name="_Toc99596027"/>
      <w:r w:rsidRPr="008059D2">
        <w:t>Shrnutí</w:t>
      </w:r>
      <w:bookmarkEnd w:id="12"/>
    </w:p>
    <w:p w14:paraId="5803633E" w14:textId="77777777" w:rsidR="00335722" w:rsidRPr="00335722" w:rsidRDefault="00335722" w:rsidP="009F4C9C">
      <w:pPr>
        <w:jc w:val="both"/>
      </w:pPr>
    </w:p>
    <w:p w14:paraId="4E2D05F0" w14:textId="77777777" w:rsidR="00A015A8" w:rsidRPr="008059D2" w:rsidRDefault="00A015A8" w:rsidP="009F4C9C">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Pro lepší uchopení reality, ve které se odehrává proces učení, je nutné pochopit i základní biologické a neurologické funkce spjaté s procesem učení. </w:t>
      </w:r>
    </w:p>
    <w:p w14:paraId="304997C3" w14:textId="77777777" w:rsidR="00A015A8" w:rsidRPr="008059D2" w:rsidRDefault="00A015A8" w:rsidP="009F4C9C">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b/>
        <w:t xml:space="preserve">Učení lze koncipovat jako adaptaci na vnější a vnitřní podněty. Lidský systém je otevřený a umožňuje výměnu informací nezbytných pro jeho přežití. U lidí je tato schopnost výměny </w:t>
      </w:r>
      <w:proofErr w:type="gramStart"/>
      <w:r w:rsidRPr="008059D2">
        <w:rPr>
          <w:rFonts w:ascii="Times New Roman" w:hAnsi="Times New Roman" w:cs="Times New Roman"/>
          <w:sz w:val="24"/>
          <w:szCs w:val="24"/>
        </w:rPr>
        <w:t>informací</w:t>
      </w:r>
      <w:proofErr w:type="gramEnd"/>
      <w:r w:rsidRPr="008059D2">
        <w:rPr>
          <w:rFonts w:ascii="Times New Roman" w:hAnsi="Times New Roman" w:cs="Times New Roman"/>
          <w:sz w:val="24"/>
          <w:szCs w:val="24"/>
        </w:rPr>
        <w:t xml:space="preserve"> a tedy učení založena na funkci nervové soustavy. Ta má orgánový základ v mozku, který kontroluje nevědomé i vědomé tělesné funkce.</w:t>
      </w:r>
    </w:p>
    <w:p w14:paraId="124FE9F0" w14:textId="77777777" w:rsidR="00A015A8" w:rsidRPr="008059D2" w:rsidRDefault="00A015A8" w:rsidP="009F4C9C">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b/>
        <w:t xml:space="preserve">Mozek je složen ze sta miliard nervových buněk spojených bilionem spojů, tedy synapsí. Na nich probíhají elektronické a chemické přenosy informací, což můžeme vnímat jako základ na němž se odehrává </w:t>
      </w:r>
      <w:proofErr w:type="gramStart"/>
      <w:r w:rsidRPr="008059D2">
        <w:rPr>
          <w:rFonts w:ascii="Times New Roman" w:hAnsi="Times New Roman" w:cs="Times New Roman"/>
          <w:sz w:val="24"/>
          <w:szCs w:val="24"/>
        </w:rPr>
        <w:t>proces  učení</w:t>
      </w:r>
      <w:proofErr w:type="gramEnd"/>
      <w:r w:rsidRPr="008059D2">
        <w:rPr>
          <w:rFonts w:ascii="Times New Roman" w:hAnsi="Times New Roman" w:cs="Times New Roman"/>
          <w:sz w:val="24"/>
          <w:szCs w:val="24"/>
        </w:rPr>
        <w:t xml:space="preserve">. Neuronální síť má schopnost neustále se adaptovat nově vznikajícím </w:t>
      </w:r>
      <w:r w:rsidRPr="008059D2">
        <w:rPr>
          <w:rFonts w:ascii="Times New Roman" w:hAnsi="Times New Roman" w:cs="Times New Roman"/>
          <w:sz w:val="24"/>
          <w:szCs w:val="24"/>
        </w:rPr>
        <w:lastRenderedPageBreak/>
        <w:t xml:space="preserve">potřebám díky vznikům a zánikům nových synaptických spojení. Tyto synaptické spoje následně podléhají zefektivnění, při kterém se zároveň ukládají paměťové </w:t>
      </w:r>
      <w:proofErr w:type="gramStart"/>
      <w:r w:rsidRPr="008059D2">
        <w:rPr>
          <w:rFonts w:ascii="Times New Roman" w:hAnsi="Times New Roman" w:cs="Times New Roman"/>
          <w:sz w:val="24"/>
          <w:szCs w:val="24"/>
        </w:rPr>
        <w:t>stopy,</w:t>
      </w:r>
      <w:proofErr w:type="gramEnd"/>
      <w:r w:rsidRPr="008059D2">
        <w:rPr>
          <w:rFonts w:ascii="Times New Roman" w:hAnsi="Times New Roman" w:cs="Times New Roman"/>
          <w:sz w:val="24"/>
          <w:szCs w:val="24"/>
        </w:rPr>
        <w:t xml:space="preserve"> neboli </w:t>
      </w:r>
      <w:proofErr w:type="spellStart"/>
      <w:r w:rsidRPr="008059D2">
        <w:rPr>
          <w:rFonts w:ascii="Times New Roman" w:hAnsi="Times New Roman" w:cs="Times New Roman"/>
          <w:sz w:val="24"/>
          <w:szCs w:val="24"/>
        </w:rPr>
        <w:t>engramy</w:t>
      </w:r>
      <w:proofErr w:type="spellEnd"/>
      <w:r w:rsidRPr="008059D2">
        <w:rPr>
          <w:rFonts w:ascii="Times New Roman" w:hAnsi="Times New Roman" w:cs="Times New Roman"/>
          <w:sz w:val="24"/>
          <w:szCs w:val="24"/>
        </w:rPr>
        <w:t xml:space="preserve"> které nesou dané informace.</w:t>
      </w:r>
    </w:p>
    <w:p w14:paraId="1ECE445A" w14:textId="77777777" w:rsidR="00A015A8" w:rsidRPr="008059D2" w:rsidRDefault="00A015A8" w:rsidP="00342F02">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b/>
        <w:t>Na tvorbu nervových spojení a tím pádem i na učení jako takové má vliv mnoho části mozku a rovněž neurotransmitery.</w:t>
      </w:r>
    </w:p>
    <w:p w14:paraId="6A20F1F5" w14:textId="08BD20FD" w:rsidR="00A42F16" w:rsidRDefault="00A42F16">
      <w:pPr>
        <w:rPr>
          <w:rFonts w:ascii="Times New Roman" w:hAnsi="Times New Roman" w:cs="Times New Roman"/>
          <w:sz w:val="24"/>
          <w:szCs w:val="24"/>
        </w:rPr>
      </w:pPr>
      <w:r>
        <w:rPr>
          <w:rFonts w:ascii="Times New Roman" w:hAnsi="Times New Roman" w:cs="Times New Roman"/>
          <w:sz w:val="24"/>
          <w:szCs w:val="24"/>
        </w:rPr>
        <w:br w:type="page"/>
      </w:r>
    </w:p>
    <w:p w14:paraId="195C6F50" w14:textId="691C985B" w:rsidR="00A015A8" w:rsidRDefault="00A015A8" w:rsidP="00342F02">
      <w:pPr>
        <w:pStyle w:val="Nadpis1"/>
        <w:numPr>
          <w:ilvl w:val="0"/>
          <w:numId w:val="31"/>
        </w:numPr>
        <w:spacing w:line="360" w:lineRule="auto"/>
      </w:pPr>
      <w:bookmarkStart w:id="13" w:name="_Toc99596028"/>
      <w:r w:rsidRPr="008059D2">
        <w:lastRenderedPageBreak/>
        <w:t>Proces učení</w:t>
      </w:r>
      <w:bookmarkEnd w:id="13"/>
    </w:p>
    <w:p w14:paraId="090DD160" w14:textId="77777777" w:rsidR="009F4C9C" w:rsidRPr="009F4C9C" w:rsidRDefault="009F4C9C" w:rsidP="009F4C9C"/>
    <w:p w14:paraId="0A27003F" w14:textId="77777777"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Nastínili jsem si základní definici učení, kterou teď dále rozvedeme tak, aby byl vyjasněn základ tohoto procesu.</w:t>
      </w:r>
    </w:p>
    <w:p w14:paraId="15411C7F" w14:textId="13273AE9"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V</w:t>
      </w:r>
      <w:r w:rsidR="009F4C9C">
        <w:rPr>
          <w:rFonts w:ascii="Times New Roman" w:hAnsi="Times New Roman" w:cs="Times New Roman"/>
          <w:sz w:val="24"/>
          <w:szCs w:val="24"/>
        </w:rPr>
        <w:t> </w:t>
      </w:r>
      <w:r w:rsidRPr="008059D2">
        <w:rPr>
          <w:rFonts w:ascii="Times New Roman" w:hAnsi="Times New Roman" w:cs="Times New Roman"/>
          <w:sz w:val="24"/>
          <w:szCs w:val="24"/>
        </w:rPr>
        <w:t>psychologii či pedagogice se setkáváme s</w:t>
      </w:r>
      <w:r w:rsidR="009F4C9C">
        <w:rPr>
          <w:rFonts w:ascii="Times New Roman" w:hAnsi="Times New Roman" w:cs="Times New Roman"/>
          <w:sz w:val="24"/>
          <w:szCs w:val="24"/>
        </w:rPr>
        <w:t> </w:t>
      </w:r>
      <w:r w:rsidRPr="008059D2">
        <w:rPr>
          <w:rFonts w:ascii="Times New Roman" w:hAnsi="Times New Roman" w:cs="Times New Roman"/>
          <w:sz w:val="24"/>
          <w:szCs w:val="24"/>
        </w:rPr>
        <w:t>pojmem „životní situace“, kterým Průcha dává význam v</w:t>
      </w:r>
      <w:r w:rsidR="009F4C9C">
        <w:rPr>
          <w:rFonts w:ascii="Times New Roman" w:hAnsi="Times New Roman" w:cs="Times New Roman"/>
          <w:sz w:val="24"/>
          <w:szCs w:val="24"/>
        </w:rPr>
        <w:t> </w:t>
      </w:r>
      <w:r w:rsidRPr="008059D2">
        <w:rPr>
          <w:rFonts w:ascii="Times New Roman" w:hAnsi="Times New Roman" w:cs="Times New Roman"/>
          <w:sz w:val="24"/>
          <w:szCs w:val="24"/>
        </w:rPr>
        <w:t>teoriích učení. Například „zátěžové situace“ či „stresové situace“ pro psychologii nebo „situace pedagogického typu“ v</w:t>
      </w:r>
      <w:r w:rsidR="009F4C9C">
        <w:rPr>
          <w:rFonts w:ascii="Times New Roman" w:hAnsi="Times New Roman" w:cs="Times New Roman"/>
          <w:sz w:val="24"/>
          <w:szCs w:val="24"/>
        </w:rPr>
        <w:t> </w:t>
      </w:r>
      <w:r w:rsidRPr="008059D2">
        <w:rPr>
          <w:rFonts w:ascii="Times New Roman" w:hAnsi="Times New Roman" w:cs="Times New Roman"/>
          <w:sz w:val="24"/>
          <w:szCs w:val="24"/>
        </w:rPr>
        <w:t>pedagogických teoriích. Tyto situace jsou pro nás důležité, jelikož v</w:t>
      </w:r>
      <w:r w:rsidR="009F4C9C">
        <w:rPr>
          <w:rFonts w:ascii="Times New Roman" w:hAnsi="Times New Roman" w:cs="Times New Roman"/>
          <w:sz w:val="24"/>
          <w:szCs w:val="24"/>
        </w:rPr>
        <w:t> </w:t>
      </w:r>
      <w:r w:rsidRPr="008059D2">
        <w:rPr>
          <w:rFonts w:ascii="Times New Roman" w:hAnsi="Times New Roman" w:cs="Times New Roman"/>
          <w:sz w:val="24"/>
          <w:szCs w:val="24"/>
        </w:rPr>
        <w:t>konkrétních situacích dochází k</w:t>
      </w:r>
      <w:r w:rsidR="009F4C9C">
        <w:rPr>
          <w:rFonts w:ascii="Times New Roman" w:hAnsi="Times New Roman" w:cs="Times New Roman"/>
          <w:sz w:val="24"/>
          <w:szCs w:val="24"/>
        </w:rPr>
        <w:t> </w:t>
      </w:r>
      <w:r w:rsidRPr="008059D2">
        <w:rPr>
          <w:rFonts w:ascii="Times New Roman" w:hAnsi="Times New Roman" w:cs="Times New Roman"/>
          <w:sz w:val="24"/>
          <w:szCs w:val="24"/>
        </w:rPr>
        <w:t>veškerým mentálním stavům a procesům, a to i včetně procesů učení. Učení je tedy podmíněno nějakou situací (Průcha, 2020, s. 21).</w:t>
      </w:r>
    </w:p>
    <w:p w14:paraId="7DEF0308" w14:textId="3E53A6B7" w:rsidR="00A015A8" w:rsidRPr="008059D2" w:rsidRDefault="00A015A8" w:rsidP="00342F02">
      <w:pPr>
        <w:spacing w:line="360" w:lineRule="auto"/>
        <w:ind w:firstLine="360"/>
        <w:jc w:val="both"/>
        <w:rPr>
          <w:rFonts w:ascii="Times New Roman" w:hAnsi="Times New Roman" w:cs="Times New Roman"/>
          <w:sz w:val="24"/>
          <w:szCs w:val="24"/>
        </w:rPr>
      </w:pPr>
      <w:r w:rsidRPr="008059D2">
        <w:rPr>
          <w:rFonts w:ascii="Times New Roman" w:hAnsi="Times New Roman" w:cs="Times New Roman"/>
          <w:sz w:val="24"/>
          <w:szCs w:val="24"/>
        </w:rPr>
        <w:t>Jakákoliv situace má určitou strukturu, tvořenou základními činiteli či prvky. Tito činitelé, jež mají nějaký stav (souhrn vlastností), rovněž pojí nějaké vztahy k</w:t>
      </w:r>
      <w:r w:rsidR="009F4C9C">
        <w:rPr>
          <w:rFonts w:ascii="Times New Roman" w:hAnsi="Times New Roman" w:cs="Times New Roman"/>
          <w:sz w:val="24"/>
          <w:szCs w:val="24"/>
        </w:rPr>
        <w:t> </w:t>
      </w:r>
      <w:r w:rsidRPr="008059D2">
        <w:rPr>
          <w:rFonts w:ascii="Times New Roman" w:hAnsi="Times New Roman" w:cs="Times New Roman"/>
          <w:sz w:val="24"/>
          <w:szCs w:val="24"/>
        </w:rPr>
        <w:t>jiným činitelům. Podle Průchy lze (Průcha, 2020, s. 22-23) s</w:t>
      </w:r>
      <w:r w:rsidR="009F4C9C">
        <w:rPr>
          <w:rFonts w:ascii="Times New Roman" w:hAnsi="Times New Roman" w:cs="Times New Roman"/>
          <w:sz w:val="24"/>
          <w:szCs w:val="24"/>
        </w:rPr>
        <w:t> </w:t>
      </w:r>
      <w:r w:rsidRPr="008059D2">
        <w:rPr>
          <w:rFonts w:ascii="Times New Roman" w:hAnsi="Times New Roman" w:cs="Times New Roman"/>
          <w:sz w:val="24"/>
          <w:szCs w:val="24"/>
        </w:rPr>
        <w:t>využitím koncepce životních situací (Hlavsa, Langová, Všetečka, 1987), identifikovat tyto činitele (determinanty), které jsou ve vlastní interakci, jako:</w:t>
      </w:r>
    </w:p>
    <w:p w14:paraId="5554545F" w14:textId="7B9C7F03" w:rsidR="00A015A8" w:rsidRPr="008059D2" w:rsidRDefault="00A015A8" w:rsidP="00342F02">
      <w:pPr>
        <w:pStyle w:val="Odstavecseseznamem"/>
        <w:numPr>
          <w:ilvl w:val="0"/>
          <w:numId w:val="3"/>
        </w:numPr>
        <w:spacing w:after="0" w:line="360" w:lineRule="auto"/>
        <w:jc w:val="both"/>
        <w:rPr>
          <w:rFonts w:ascii="Times New Roman" w:hAnsi="Times New Roman" w:cs="Times New Roman"/>
          <w:sz w:val="24"/>
          <w:szCs w:val="24"/>
        </w:rPr>
      </w:pPr>
      <w:r w:rsidRPr="008059D2">
        <w:rPr>
          <w:rFonts w:ascii="Times New Roman" w:hAnsi="Times New Roman" w:cs="Times New Roman"/>
          <w:b/>
          <w:bCs/>
          <w:sz w:val="24"/>
          <w:szCs w:val="24"/>
        </w:rPr>
        <w:t>Subjekt(y)</w:t>
      </w:r>
      <w:r w:rsidRPr="008059D2">
        <w:rPr>
          <w:rFonts w:ascii="Times New Roman" w:hAnsi="Times New Roman" w:cs="Times New Roman"/>
          <w:sz w:val="24"/>
          <w:szCs w:val="24"/>
        </w:rPr>
        <w:t xml:space="preserve"> </w:t>
      </w:r>
      <w:r w:rsidR="009F4C9C">
        <w:rPr>
          <w:rFonts w:ascii="Times New Roman" w:hAnsi="Times New Roman" w:cs="Times New Roman"/>
          <w:sz w:val="24"/>
          <w:szCs w:val="24"/>
        </w:rPr>
        <w:t>–</w:t>
      </w:r>
      <w:r w:rsidRPr="008059D2">
        <w:rPr>
          <w:rFonts w:ascii="Times New Roman" w:hAnsi="Times New Roman" w:cs="Times New Roman"/>
          <w:sz w:val="24"/>
          <w:szCs w:val="24"/>
        </w:rPr>
        <w:t xml:space="preserve"> zasahují svou činností do situace. Ať už přímo či skrze prostředky. Může být individuální subjekt či skupina (malá i velká) lidí či celé společenství</w:t>
      </w:r>
    </w:p>
    <w:p w14:paraId="1F35B421" w14:textId="77777777" w:rsidR="00A015A8" w:rsidRPr="008059D2" w:rsidRDefault="00A015A8" w:rsidP="00342F02">
      <w:pPr>
        <w:pStyle w:val="Odstavecseseznamem"/>
        <w:numPr>
          <w:ilvl w:val="0"/>
          <w:numId w:val="3"/>
        </w:numPr>
        <w:spacing w:after="0" w:line="360" w:lineRule="auto"/>
        <w:jc w:val="both"/>
        <w:rPr>
          <w:rFonts w:ascii="Times New Roman" w:hAnsi="Times New Roman" w:cs="Times New Roman"/>
          <w:sz w:val="24"/>
          <w:szCs w:val="24"/>
        </w:rPr>
      </w:pPr>
      <w:r w:rsidRPr="008059D2">
        <w:rPr>
          <w:rFonts w:ascii="Times New Roman" w:hAnsi="Times New Roman" w:cs="Times New Roman"/>
          <w:b/>
          <w:bCs/>
          <w:sz w:val="24"/>
          <w:szCs w:val="24"/>
        </w:rPr>
        <w:t>Objekt</w:t>
      </w:r>
      <w:r w:rsidRPr="008059D2">
        <w:rPr>
          <w:rFonts w:ascii="Times New Roman" w:hAnsi="Times New Roman" w:cs="Times New Roman"/>
          <w:sz w:val="24"/>
          <w:szCs w:val="24"/>
        </w:rPr>
        <w:t xml:space="preserve"> – na něj subjekt </w:t>
      </w:r>
      <w:proofErr w:type="gramStart"/>
      <w:r w:rsidRPr="008059D2">
        <w:rPr>
          <w:rFonts w:ascii="Times New Roman" w:hAnsi="Times New Roman" w:cs="Times New Roman"/>
          <w:sz w:val="24"/>
          <w:szCs w:val="24"/>
        </w:rPr>
        <w:t>míří</w:t>
      </w:r>
      <w:proofErr w:type="gramEnd"/>
      <w:r w:rsidRPr="008059D2">
        <w:rPr>
          <w:rFonts w:ascii="Times New Roman" w:hAnsi="Times New Roman" w:cs="Times New Roman"/>
          <w:sz w:val="24"/>
          <w:szCs w:val="24"/>
        </w:rPr>
        <w:t xml:space="preserve"> svou činností. Objekt může být jiný subjekt, ale také i materiální předmět či jev, proces.</w:t>
      </w:r>
    </w:p>
    <w:p w14:paraId="6A4C13E0" w14:textId="77777777" w:rsidR="00A015A8" w:rsidRPr="008059D2" w:rsidRDefault="00A015A8" w:rsidP="00342F02">
      <w:pPr>
        <w:pStyle w:val="Odstavecseseznamem"/>
        <w:numPr>
          <w:ilvl w:val="0"/>
          <w:numId w:val="3"/>
        </w:numPr>
        <w:spacing w:after="0" w:line="360" w:lineRule="auto"/>
        <w:jc w:val="both"/>
        <w:rPr>
          <w:rFonts w:ascii="Times New Roman" w:hAnsi="Times New Roman" w:cs="Times New Roman"/>
          <w:sz w:val="24"/>
          <w:szCs w:val="24"/>
        </w:rPr>
      </w:pPr>
      <w:r w:rsidRPr="008059D2">
        <w:rPr>
          <w:rFonts w:ascii="Times New Roman" w:hAnsi="Times New Roman" w:cs="Times New Roman"/>
          <w:b/>
          <w:bCs/>
          <w:sz w:val="24"/>
          <w:szCs w:val="24"/>
        </w:rPr>
        <w:t xml:space="preserve">Činnost </w:t>
      </w:r>
      <w:r w:rsidRPr="008059D2">
        <w:rPr>
          <w:rFonts w:ascii="Times New Roman" w:hAnsi="Times New Roman" w:cs="Times New Roman"/>
          <w:sz w:val="24"/>
          <w:szCs w:val="24"/>
        </w:rPr>
        <w:t>vyvíjena subjektem (intencionální nebo naopak neuvědomovaná)</w:t>
      </w:r>
    </w:p>
    <w:p w14:paraId="03A379EE" w14:textId="77777777" w:rsidR="00A015A8" w:rsidRPr="008059D2" w:rsidRDefault="00A015A8" w:rsidP="00342F02">
      <w:pPr>
        <w:pStyle w:val="Odstavecseseznamem"/>
        <w:numPr>
          <w:ilvl w:val="0"/>
          <w:numId w:val="3"/>
        </w:numPr>
        <w:spacing w:after="0" w:line="360" w:lineRule="auto"/>
        <w:jc w:val="both"/>
        <w:rPr>
          <w:rFonts w:ascii="Times New Roman" w:hAnsi="Times New Roman" w:cs="Times New Roman"/>
          <w:sz w:val="24"/>
          <w:szCs w:val="24"/>
        </w:rPr>
      </w:pPr>
      <w:r w:rsidRPr="008059D2">
        <w:rPr>
          <w:rFonts w:ascii="Times New Roman" w:hAnsi="Times New Roman" w:cs="Times New Roman"/>
          <w:b/>
          <w:bCs/>
          <w:sz w:val="24"/>
          <w:szCs w:val="24"/>
        </w:rPr>
        <w:t>Prostředky</w:t>
      </w:r>
      <w:r w:rsidRPr="008059D2">
        <w:rPr>
          <w:rFonts w:ascii="Times New Roman" w:hAnsi="Times New Roman" w:cs="Times New Roman"/>
          <w:sz w:val="24"/>
          <w:szCs w:val="24"/>
        </w:rPr>
        <w:t xml:space="preserve"> – těmito nástroji, stroji, počítači a podobně subjekt vykonává činnost. </w:t>
      </w:r>
    </w:p>
    <w:p w14:paraId="3189551C" w14:textId="77777777" w:rsidR="00A015A8" w:rsidRPr="008059D2" w:rsidRDefault="00A015A8" w:rsidP="00342F02">
      <w:pPr>
        <w:pStyle w:val="Odstavecseseznamem"/>
        <w:numPr>
          <w:ilvl w:val="0"/>
          <w:numId w:val="3"/>
        </w:numPr>
        <w:spacing w:after="0" w:line="360" w:lineRule="auto"/>
        <w:jc w:val="both"/>
        <w:rPr>
          <w:rFonts w:ascii="Times New Roman" w:hAnsi="Times New Roman" w:cs="Times New Roman"/>
          <w:sz w:val="24"/>
          <w:szCs w:val="24"/>
        </w:rPr>
      </w:pPr>
      <w:r w:rsidRPr="008059D2">
        <w:rPr>
          <w:rFonts w:ascii="Times New Roman" w:hAnsi="Times New Roman" w:cs="Times New Roman"/>
          <w:b/>
          <w:bCs/>
          <w:sz w:val="24"/>
          <w:szCs w:val="24"/>
        </w:rPr>
        <w:t>Podmínky</w:t>
      </w:r>
      <w:r w:rsidRPr="008059D2">
        <w:rPr>
          <w:rFonts w:ascii="Times New Roman" w:hAnsi="Times New Roman" w:cs="Times New Roman"/>
          <w:sz w:val="24"/>
          <w:szCs w:val="24"/>
        </w:rPr>
        <w:t>, při nichž je vyvíjená činnost (stabilní či měnící se)</w:t>
      </w:r>
    </w:p>
    <w:p w14:paraId="7C92EF1B" w14:textId="47D4BFCD" w:rsidR="00A015A8" w:rsidRPr="008059D2" w:rsidRDefault="00A015A8" w:rsidP="00342F02">
      <w:pPr>
        <w:pStyle w:val="Odstavecseseznamem"/>
        <w:numPr>
          <w:ilvl w:val="0"/>
          <w:numId w:val="3"/>
        </w:numPr>
        <w:spacing w:after="0" w:line="360" w:lineRule="auto"/>
        <w:jc w:val="both"/>
        <w:rPr>
          <w:rFonts w:ascii="Times New Roman" w:hAnsi="Times New Roman" w:cs="Times New Roman"/>
          <w:sz w:val="24"/>
          <w:szCs w:val="24"/>
        </w:rPr>
      </w:pPr>
      <w:r w:rsidRPr="008059D2">
        <w:rPr>
          <w:rFonts w:ascii="Times New Roman" w:hAnsi="Times New Roman" w:cs="Times New Roman"/>
          <w:b/>
          <w:bCs/>
          <w:sz w:val="24"/>
          <w:szCs w:val="24"/>
        </w:rPr>
        <w:t>Výsledky (efekty)</w:t>
      </w:r>
      <w:r w:rsidRPr="008059D2">
        <w:rPr>
          <w:rFonts w:ascii="Times New Roman" w:hAnsi="Times New Roman" w:cs="Times New Roman"/>
          <w:sz w:val="24"/>
          <w:szCs w:val="24"/>
        </w:rPr>
        <w:t xml:space="preserve"> k</w:t>
      </w:r>
      <w:r w:rsidR="009F4C9C">
        <w:rPr>
          <w:rFonts w:ascii="Times New Roman" w:hAnsi="Times New Roman" w:cs="Times New Roman"/>
          <w:sz w:val="24"/>
          <w:szCs w:val="24"/>
        </w:rPr>
        <w:t> </w:t>
      </w:r>
      <w:r w:rsidRPr="008059D2">
        <w:rPr>
          <w:rFonts w:ascii="Times New Roman" w:hAnsi="Times New Roman" w:cs="Times New Roman"/>
          <w:sz w:val="24"/>
          <w:szCs w:val="24"/>
        </w:rPr>
        <w:t>nimž každá situace směřuje. Výsledek je ovlivněn nejen činností subjektu, ale také podmínkami a prostředky</w:t>
      </w:r>
    </w:p>
    <w:p w14:paraId="2BEBDA24" w14:textId="77777777" w:rsidR="00A015A8" w:rsidRPr="008059D2" w:rsidRDefault="00A015A8" w:rsidP="00342F02">
      <w:pPr>
        <w:spacing w:line="360" w:lineRule="auto"/>
        <w:jc w:val="both"/>
        <w:rPr>
          <w:rFonts w:ascii="Times New Roman" w:hAnsi="Times New Roman" w:cs="Times New Roman"/>
          <w:sz w:val="24"/>
          <w:szCs w:val="24"/>
        </w:rPr>
      </w:pPr>
    </w:p>
    <w:p w14:paraId="121C7052" w14:textId="109320A7" w:rsidR="00A015A8" w:rsidRPr="008059D2" w:rsidRDefault="00A015A8" w:rsidP="00342F02">
      <w:pPr>
        <w:spacing w:line="360" w:lineRule="auto"/>
        <w:ind w:firstLine="360"/>
        <w:jc w:val="both"/>
        <w:rPr>
          <w:rFonts w:ascii="Times New Roman" w:hAnsi="Times New Roman" w:cs="Times New Roman"/>
          <w:sz w:val="24"/>
          <w:szCs w:val="24"/>
        </w:rPr>
      </w:pPr>
      <w:r w:rsidRPr="008059D2">
        <w:rPr>
          <w:rFonts w:ascii="Times New Roman" w:hAnsi="Times New Roman" w:cs="Times New Roman"/>
          <w:sz w:val="24"/>
          <w:szCs w:val="24"/>
        </w:rPr>
        <w:t>Tyto prvky situace jsou také strukturální prvky jakéhokoliv procesu učení. Díky této teorii je potřeba v</w:t>
      </w:r>
      <w:r w:rsidR="009F4C9C">
        <w:rPr>
          <w:rFonts w:ascii="Times New Roman" w:hAnsi="Times New Roman" w:cs="Times New Roman"/>
          <w:sz w:val="24"/>
          <w:szCs w:val="24"/>
        </w:rPr>
        <w:t> </w:t>
      </w:r>
      <w:r w:rsidRPr="008059D2">
        <w:rPr>
          <w:rFonts w:ascii="Times New Roman" w:hAnsi="Times New Roman" w:cs="Times New Roman"/>
          <w:sz w:val="24"/>
          <w:szCs w:val="24"/>
        </w:rPr>
        <w:t xml:space="preserve">procesu učení identifikovat a analyzovat </w:t>
      </w:r>
      <w:r w:rsidRPr="008059D2">
        <w:rPr>
          <w:rFonts w:ascii="Times New Roman" w:hAnsi="Times New Roman" w:cs="Times New Roman"/>
          <w:sz w:val="24"/>
          <w:szCs w:val="24"/>
        </w:rPr>
        <w:lastRenderedPageBreak/>
        <w:t>jednotlivé činitelé. V</w:t>
      </w:r>
      <w:r w:rsidR="009F4C9C">
        <w:rPr>
          <w:rFonts w:ascii="Times New Roman" w:hAnsi="Times New Roman" w:cs="Times New Roman"/>
          <w:sz w:val="24"/>
          <w:szCs w:val="24"/>
        </w:rPr>
        <w:t> </w:t>
      </w:r>
      <w:r w:rsidRPr="008059D2">
        <w:rPr>
          <w:rFonts w:ascii="Times New Roman" w:hAnsi="Times New Roman" w:cs="Times New Roman"/>
          <w:sz w:val="24"/>
          <w:szCs w:val="24"/>
        </w:rPr>
        <w:t>praxi je ovšem tato teorie velice složitá ke splnění, jelikož jednotliví činitelé mají ohromnou variabilitu svých vlastností. To také znamená, že proces lidského učení probíhá ve velmi široké variabilitě situací. Také pro tuto komplexitu je v</w:t>
      </w:r>
      <w:r w:rsidR="009F4C9C">
        <w:rPr>
          <w:rFonts w:ascii="Times New Roman" w:hAnsi="Times New Roman" w:cs="Times New Roman"/>
          <w:sz w:val="24"/>
          <w:szCs w:val="24"/>
        </w:rPr>
        <w:t> </w:t>
      </w:r>
      <w:r w:rsidRPr="008059D2">
        <w:rPr>
          <w:rFonts w:ascii="Times New Roman" w:hAnsi="Times New Roman" w:cs="Times New Roman"/>
          <w:sz w:val="24"/>
          <w:szCs w:val="24"/>
        </w:rPr>
        <w:t xml:space="preserve">teorii mnoho druhů učení a typologie těchto druhů se </w:t>
      </w:r>
      <w:proofErr w:type="gramStart"/>
      <w:r w:rsidRPr="008059D2">
        <w:rPr>
          <w:rFonts w:ascii="Times New Roman" w:hAnsi="Times New Roman" w:cs="Times New Roman"/>
          <w:sz w:val="24"/>
          <w:szCs w:val="24"/>
        </w:rPr>
        <w:t>liší</w:t>
      </w:r>
      <w:proofErr w:type="gramEnd"/>
      <w:r w:rsidRPr="008059D2">
        <w:rPr>
          <w:rFonts w:ascii="Times New Roman" w:hAnsi="Times New Roman" w:cs="Times New Roman"/>
          <w:sz w:val="24"/>
          <w:szCs w:val="24"/>
        </w:rPr>
        <w:t xml:space="preserve"> dle použitých kritérii (Průcha, 2020, s. 22-25).</w:t>
      </w:r>
    </w:p>
    <w:p w14:paraId="680DBA13" w14:textId="168C4C54" w:rsidR="00A015A8" w:rsidRPr="008059D2" w:rsidRDefault="00A015A8" w:rsidP="00342F02">
      <w:pPr>
        <w:spacing w:after="0" w:line="360" w:lineRule="auto"/>
        <w:ind w:firstLine="360"/>
        <w:jc w:val="both"/>
        <w:rPr>
          <w:rFonts w:ascii="Times New Roman" w:hAnsi="Times New Roman" w:cs="Times New Roman"/>
          <w:sz w:val="24"/>
          <w:szCs w:val="24"/>
        </w:rPr>
      </w:pPr>
      <w:r w:rsidRPr="008059D2">
        <w:rPr>
          <w:rFonts w:ascii="Times New Roman" w:hAnsi="Times New Roman" w:cs="Times New Roman"/>
          <w:sz w:val="24"/>
          <w:szCs w:val="24"/>
        </w:rPr>
        <w:tab/>
        <w:t>Jedinec tedy vystupuje v</w:t>
      </w:r>
      <w:r w:rsidR="009F4C9C">
        <w:rPr>
          <w:rFonts w:ascii="Times New Roman" w:hAnsi="Times New Roman" w:cs="Times New Roman"/>
          <w:sz w:val="24"/>
          <w:szCs w:val="24"/>
        </w:rPr>
        <w:t> </w:t>
      </w:r>
      <w:r w:rsidRPr="008059D2">
        <w:rPr>
          <w:rFonts w:ascii="Times New Roman" w:hAnsi="Times New Roman" w:cs="Times New Roman"/>
          <w:sz w:val="24"/>
          <w:szCs w:val="24"/>
        </w:rPr>
        <w:t>určitých situacích. Učení mu poskytuje lepší orientaci a adaptaci. Rozvíjí jeho psychické funkce, pomáhá mu získat nové poznatky, lepší porozumění a propojuje významy, užívá nové informace apod (</w:t>
      </w:r>
      <w:proofErr w:type="spellStart"/>
      <w:r w:rsidRPr="008059D2">
        <w:rPr>
          <w:rFonts w:ascii="Times New Roman" w:hAnsi="Times New Roman" w:cs="Times New Roman"/>
          <w:sz w:val="24"/>
          <w:szCs w:val="24"/>
        </w:rPr>
        <w:t>Sternberg</w:t>
      </w:r>
      <w:proofErr w:type="spellEnd"/>
      <w:r w:rsidRPr="008059D2">
        <w:rPr>
          <w:rFonts w:ascii="Times New Roman" w:hAnsi="Times New Roman" w:cs="Times New Roman"/>
          <w:sz w:val="24"/>
          <w:szCs w:val="24"/>
        </w:rPr>
        <w:t>, 2011; In Vágnerová, 2016 s. 133). Díky zkušenostem umí odhadovat, jak se zachovat, vystupovat a řešit různé problémy. Učení taktéž vede, mimo vytváření a rozvoje něčeho nového, ke korekci či rekonstrukci dosavadních názorů, postojů (Vágnerová, 2016 s. 134).</w:t>
      </w:r>
    </w:p>
    <w:p w14:paraId="71A86542" w14:textId="31060CBD" w:rsidR="00A015A8" w:rsidRPr="008059D2" w:rsidRDefault="00A015A8" w:rsidP="00342F02">
      <w:pPr>
        <w:spacing w:after="0" w:line="360" w:lineRule="auto"/>
        <w:ind w:firstLine="360"/>
        <w:jc w:val="both"/>
        <w:rPr>
          <w:rFonts w:ascii="Times New Roman" w:hAnsi="Times New Roman" w:cs="Times New Roman"/>
          <w:sz w:val="24"/>
          <w:szCs w:val="24"/>
        </w:rPr>
      </w:pPr>
      <w:r w:rsidRPr="008059D2">
        <w:rPr>
          <w:rFonts w:ascii="Times New Roman" w:hAnsi="Times New Roman" w:cs="Times New Roman"/>
          <w:sz w:val="24"/>
          <w:szCs w:val="24"/>
        </w:rPr>
        <w:t>Učení může mít různé podoby, ani u lidí neprobíhá pouze na vědomé úrovni a taktéž ani výsledky procesu učení nejsou v</w:t>
      </w:r>
      <w:r w:rsidR="009F4C9C">
        <w:rPr>
          <w:rFonts w:ascii="Times New Roman" w:hAnsi="Times New Roman" w:cs="Times New Roman"/>
          <w:sz w:val="24"/>
          <w:szCs w:val="24"/>
        </w:rPr>
        <w:t> </w:t>
      </w:r>
      <w:r w:rsidRPr="008059D2">
        <w:rPr>
          <w:rFonts w:ascii="Times New Roman" w:hAnsi="Times New Roman" w:cs="Times New Roman"/>
          <w:sz w:val="24"/>
          <w:szCs w:val="24"/>
        </w:rPr>
        <w:t>mnoha případech uvědomovány.</w:t>
      </w:r>
    </w:p>
    <w:p w14:paraId="64418691" w14:textId="77777777" w:rsidR="00A015A8" w:rsidRPr="008059D2" w:rsidRDefault="00A015A8" w:rsidP="00342F02">
      <w:pPr>
        <w:pStyle w:val="Odstavecseseznamem"/>
        <w:numPr>
          <w:ilvl w:val="0"/>
          <w:numId w:val="1"/>
        </w:num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Explicitní, vědomé učení je aktivní selektivní proces, jedinec si uvědomuje a verbalizuje poznatky. Je si vědom, že probíhá proces učení, Jeho efekt je viditelnější než účinek implicitního učení.  Typickým příkladem je učení ve školních hodinách.</w:t>
      </w:r>
    </w:p>
    <w:p w14:paraId="40D4509A" w14:textId="096B4372" w:rsidR="00A015A8" w:rsidRPr="008059D2" w:rsidRDefault="00A015A8" w:rsidP="00342F02">
      <w:pPr>
        <w:pStyle w:val="Odstavecseseznamem"/>
        <w:numPr>
          <w:ilvl w:val="0"/>
          <w:numId w:val="1"/>
        </w:num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Implicitní učení, neuvědomované, automatické a bez předchozího úmyslu. Je evolučně starší, méně variabilní, méně závislé na inteligenci. Takovéto zkušenosti mohou být uloženy jako rozkouskované, bez celistvosti. Ovšem zkušenost pramenící z</w:t>
      </w:r>
      <w:r w:rsidR="009F4C9C">
        <w:rPr>
          <w:rFonts w:ascii="Times New Roman" w:hAnsi="Times New Roman" w:cs="Times New Roman"/>
          <w:sz w:val="24"/>
          <w:szCs w:val="24"/>
        </w:rPr>
        <w:t> </w:t>
      </w:r>
      <w:r w:rsidRPr="008059D2">
        <w:rPr>
          <w:rFonts w:ascii="Times New Roman" w:hAnsi="Times New Roman" w:cs="Times New Roman"/>
          <w:sz w:val="24"/>
          <w:szCs w:val="24"/>
        </w:rPr>
        <w:t>implicitního učení může být rychlá, méně ovlivnitelná stresem a bez účasti vědomí automaticky aktivována, je-li třeba. V</w:t>
      </w:r>
      <w:r w:rsidR="009F4C9C">
        <w:rPr>
          <w:rFonts w:ascii="Times New Roman" w:hAnsi="Times New Roman" w:cs="Times New Roman"/>
          <w:sz w:val="24"/>
          <w:szCs w:val="24"/>
        </w:rPr>
        <w:t> </w:t>
      </w:r>
      <w:r w:rsidRPr="008059D2">
        <w:rPr>
          <w:rFonts w:ascii="Times New Roman" w:hAnsi="Times New Roman" w:cs="Times New Roman"/>
          <w:sz w:val="24"/>
          <w:szCs w:val="24"/>
        </w:rPr>
        <w:t>některých situacích je tedy takováto zkušenost výhodnější než vybavení komplexnější zkušenosti pocházejícího ze složitějšího procesu. Implicitní učení může fungovat i u lidí s</w:t>
      </w:r>
      <w:r w:rsidR="009F4C9C">
        <w:rPr>
          <w:rFonts w:ascii="Times New Roman" w:hAnsi="Times New Roman" w:cs="Times New Roman"/>
          <w:sz w:val="24"/>
          <w:szCs w:val="24"/>
        </w:rPr>
        <w:t> </w:t>
      </w:r>
      <w:r w:rsidRPr="008059D2">
        <w:rPr>
          <w:rFonts w:ascii="Times New Roman" w:hAnsi="Times New Roman" w:cs="Times New Roman"/>
          <w:sz w:val="24"/>
          <w:szCs w:val="24"/>
        </w:rPr>
        <w:t>poškozením mozku, při kterém explicitní učení není možné.</w:t>
      </w:r>
    </w:p>
    <w:p w14:paraId="2C24FB50" w14:textId="73071FBD" w:rsidR="00A015A8" w:rsidRPr="008059D2" w:rsidRDefault="00A015A8" w:rsidP="009F4C9C">
      <w:pPr>
        <w:spacing w:line="360" w:lineRule="auto"/>
        <w:ind w:left="720"/>
        <w:jc w:val="right"/>
        <w:rPr>
          <w:rFonts w:ascii="Times New Roman" w:hAnsi="Times New Roman" w:cs="Times New Roman"/>
          <w:sz w:val="24"/>
          <w:szCs w:val="24"/>
        </w:rPr>
      </w:pPr>
      <w:r w:rsidRPr="008059D2">
        <w:rPr>
          <w:rFonts w:ascii="Times New Roman" w:hAnsi="Times New Roman" w:cs="Times New Roman"/>
          <w:sz w:val="24"/>
          <w:szCs w:val="24"/>
        </w:rPr>
        <w:t>(Vágnerová, 2016 s. 134)</w:t>
      </w:r>
    </w:p>
    <w:p w14:paraId="21C9FDF6" w14:textId="4B87171C" w:rsidR="00A015A8" w:rsidRPr="008059D2" w:rsidRDefault="00A015A8" w:rsidP="00342F02">
      <w:pPr>
        <w:spacing w:after="0" w:line="360" w:lineRule="auto"/>
        <w:ind w:firstLine="360"/>
        <w:jc w:val="both"/>
        <w:rPr>
          <w:rFonts w:ascii="Times New Roman" w:hAnsi="Times New Roman" w:cs="Times New Roman"/>
          <w:sz w:val="24"/>
          <w:szCs w:val="24"/>
        </w:rPr>
      </w:pPr>
      <w:r w:rsidRPr="008059D2">
        <w:rPr>
          <w:rFonts w:ascii="Times New Roman" w:hAnsi="Times New Roman" w:cs="Times New Roman"/>
          <w:sz w:val="24"/>
          <w:szCs w:val="24"/>
        </w:rPr>
        <w:lastRenderedPageBreak/>
        <w:t>Explicitní učení může být usnadněno předchozí implicitní zkušeností a mnohdy oba procesy probíhají paralelně. Implicitní učení má více variant a většinou se jedná o neasociální učení, kdy v</w:t>
      </w:r>
      <w:r w:rsidR="009F4C9C">
        <w:rPr>
          <w:rFonts w:ascii="Times New Roman" w:hAnsi="Times New Roman" w:cs="Times New Roman"/>
          <w:sz w:val="24"/>
          <w:szCs w:val="24"/>
        </w:rPr>
        <w:t> </w:t>
      </w:r>
      <w:r w:rsidRPr="008059D2">
        <w:rPr>
          <w:rFonts w:ascii="Times New Roman" w:hAnsi="Times New Roman" w:cs="Times New Roman"/>
          <w:sz w:val="24"/>
          <w:szCs w:val="24"/>
        </w:rPr>
        <w:t xml:space="preserve">procesu učení nedochází ke spojení více podnětů. První variantou je </w:t>
      </w:r>
      <w:proofErr w:type="spellStart"/>
      <w:r w:rsidRPr="008059D2">
        <w:rPr>
          <w:rFonts w:ascii="Times New Roman" w:hAnsi="Times New Roman" w:cs="Times New Roman"/>
          <w:sz w:val="24"/>
          <w:szCs w:val="24"/>
        </w:rPr>
        <w:t>priming</w:t>
      </w:r>
      <w:proofErr w:type="spellEnd"/>
      <w:r w:rsidRPr="008059D2">
        <w:rPr>
          <w:rFonts w:ascii="Times New Roman" w:hAnsi="Times New Roman" w:cs="Times New Roman"/>
          <w:sz w:val="24"/>
          <w:szCs w:val="24"/>
        </w:rPr>
        <w:t xml:space="preserve">, takzvané neuvědomované uchování dílčího poznatku, který ovlivňuje současné vnímání, uvažování, reakci a chování. </w:t>
      </w:r>
      <w:proofErr w:type="spellStart"/>
      <w:r w:rsidRPr="008059D2">
        <w:rPr>
          <w:rFonts w:ascii="Times New Roman" w:hAnsi="Times New Roman" w:cs="Times New Roman"/>
          <w:sz w:val="24"/>
          <w:szCs w:val="24"/>
        </w:rPr>
        <w:t>Priming</w:t>
      </w:r>
      <w:proofErr w:type="spellEnd"/>
      <w:r w:rsidRPr="008059D2">
        <w:rPr>
          <w:rFonts w:ascii="Times New Roman" w:hAnsi="Times New Roman" w:cs="Times New Roman"/>
          <w:sz w:val="24"/>
          <w:szCs w:val="24"/>
        </w:rPr>
        <w:t xml:space="preserve"> je využit při zpracování nových informací, ale také i při jeho vybavování a dalších kognitivních procesech (Vágnerová, 2016 s. 134-135).</w:t>
      </w:r>
    </w:p>
    <w:p w14:paraId="5D208E4C" w14:textId="7C8860AF" w:rsidR="00A015A8" w:rsidRPr="008059D2" w:rsidRDefault="00A015A8" w:rsidP="00342F02">
      <w:pPr>
        <w:spacing w:after="0" w:line="360" w:lineRule="auto"/>
        <w:ind w:firstLine="360"/>
        <w:jc w:val="both"/>
        <w:rPr>
          <w:rFonts w:ascii="Times New Roman" w:hAnsi="Times New Roman" w:cs="Times New Roman"/>
          <w:sz w:val="24"/>
          <w:szCs w:val="24"/>
        </w:rPr>
      </w:pPr>
      <w:r w:rsidRPr="008059D2">
        <w:rPr>
          <w:rFonts w:ascii="Times New Roman" w:hAnsi="Times New Roman" w:cs="Times New Roman"/>
          <w:sz w:val="24"/>
          <w:szCs w:val="24"/>
        </w:rPr>
        <w:t xml:space="preserve">Pokud se budeme bavit o percepčním </w:t>
      </w:r>
      <w:proofErr w:type="spellStart"/>
      <w:r w:rsidRPr="008059D2">
        <w:rPr>
          <w:rFonts w:ascii="Times New Roman" w:hAnsi="Times New Roman" w:cs="Times New Roman"/>
          <w:sz w:val="24"/>
          <w:szCs w:val="24"/>
        </w:rPr>
        <w:t>primingu</w:t>
      </w:r>
      <w:proofErr w:type="spellEnd"/>
      <w:r w:rsidRPr="008059D2">
        <w:rPr>
          <w:rFonts w:ascii="Times New Roman" w:hAnsi="Times New Roman" w:cs="Times New Roman"/>
          <w:sz w:val="24"/>
          <w:szCs w:val="24"/>
        </w:rPr>
        <w:t>, ten zahrnuje poznatky získané vnímáním a zároveň je spojen s</w:t>
      </w:r>
      <w:r w:rsidR="009F4C9C">
        <w:rPr>
          <w:rFonts w:ascii="Times New Roman" w:hAnsi="Times New Roman" w:cs="Times New Roman"/>
          <w:sz w:val="24"/>
          <w:szCs w:val="24"/>
        </w:rPr>
        <w:t> </w:t>
      </w:r>
      <w:r w:rsidRPr="008059D2">
        <w:rPr>
          <w:rFonts w:ascii="Times New Roman" w:hAnsi="Times New Roman" w:cs="Times New Roman"/>
          <w:sz w:val="24"/>
          <w:szCs w:val="24"/>
        </w:rPr>
        <w:t xml:space="preserve">určitou modalitou. Koncepční neboli hodnotící </w:t>
      </w:r>
      <w:proofErr w:type="spellStart"/>
      <w:r w:rsidRPr="008059D2">
        <w:rPr>
          <w:rFonts w:ascii="Times New Roman" w:hAnsi="Times New Roman" w:cs="Times New Roman"/>
          <w:sz w:val="24"/>
          <w:szCs w:val="24"/>
        </w:rPr>
        <w:t>priming</w:t>
      </w:r>
      <w:proofErr w:type="spellEnd"/>
      <w:r w:rsidRPr="008059D2">
        <w:rPr>
          <w:rFonts w:ascii="Times New Roman" w:hAnsi="Times New Roman" w:cs="Times New Roman"/>
          <w:sz w:val="24"/>
          <w:szCs w:val="24"/>
        </w:rPr>
        <w:t xml:space="preserve"> pracuje s</w:t>
      </w:r>
      <w:r w:rsidR="009F4C9C">
        <w:rPr>
          <w:rFonts w:ascii="Times New Roman" w:hAnsi="Times New Roman" w:cs="Times New Roman"/>
          <w:sz w:val="24"/>
          <w:szCs w:val="24"/>
        </w:rPr>
        <w:t> </w:t>
      </w:r>
      <w:r w:rsidRPr="008059D2">
        <w:rPr>
          <w:rFonts w:ascii="Times New Roman" w:hAnsi="Times New Roman" w:cs="Times New Roman"/>
          <w:sz w:val="24"/>
          <w:szCs w:val="24"/>
        </w:rPr>
        <w:t>obecnějším poznatkem. Díky tomu dochází ke změnám v</w:t>
      </w:r>
      <w:r w:rsidR="009F4C9C">
        <w:rPr>
          <w:rFonts w:ascii="Times New Roman" w:hAnsi="Times New Roman" w:cs="Times New Roman"/>
          <w:sz w:val="24"/>
          <w:szCs w:val="24"/>
        </w:rPr>
        <w:t> </w:t>
      </w:r>
      <w:r w:rsidRPr="008059D2">
        <w:rPr>
          <w:rFonts w:ascii="Times New Roman" w:hAnsi="Times New Roman" w:cs="Times New Roman"/>
          <w:sz w:val="24"/>
          <w:szCs w:val="24"/>
        </w:rPr>
        <w:t>našem uvažování. Dle mnoha autorů (</w:t>
      </w:r>
      <w:proofErr w:type="spellStart"/>
      <w:r w:rsidRPr="008059D2">
        <w:rPr>
          <w:rFonts w:ascii="Times New Roman" w:hAnsi="Times New Roman" w:cs="Times New Roman"/>
          <w:sz w:val="24"/>
          <w:szCs w:val="24"/>
        </w:rPr>
        <w:t>Sternberg</w:t>
      </w:r>
      <w:proofErr w:type="spellEnd"/>
      <w:r w:rsidRPr="008059D2">
        <w:rPr>
          <w:rFonts w:ascii="Times New Roman" w:hAnsi="Times New Roman" w:cs="Times New Roman"/>
          <w:sz w:val="24"/>
          <w:szCs w:val="24"/>
        </w:rPr>
        <w:t xml:space="preserve">, 2002; Fiedler a </w:t>
      </w:r>
      <w:proofErr w:type="spellStart"/>
      <w:r w:rsidRPr="008059D2">
        <w:rPr>
          <w:rFonts w:ascii="Times New Roman" w:hAnsi="Times New Roman" w:cs="Times New Roman"/>
          <w:sz w:val="24"/>
          <w:szCs w:val="24"/>
        </w:rPr>
        <w:t>Bless</w:t>
      </w:r>
      <w:proofErr w:type="spellEnd"/>
      <w:r w:rsidRPr="008059D2">
        <w:rPr>
          <w:rFonts w:ascii="Times New Roman" w:hAnsi="Times New Roman" w:cs="Times New Roman"/>
          <w:sz w:val="24"/>
          <w:szCs w:val="24"/>
        </w:rPr>
        <w:t xml:space="preserve">, 2006; Koukolík, 2012) si lidé tento efekt </w:t>
      </w:r>
      <w:proofErr w:type="spellStart"/>
      <w:r w:rsidRPr="008059D2">
        <w:rPr>
          <w:rFonts w:ascii="Times New Roman" w:hAnsi="Times New Roman" w:cs="Times New Roman"/>
          <w:sz w:val="24"/>
          <w:szCs w:val="24"/>
        </w:rPr>
        <w:t>primingu</w:t>
      </w:r>
      <w:proofErr w:type="spellEnd"/>
      <w:r w:rsidRPr="008059D2">
        <w:rPr>
          <w:rFonts w:ascii="Times New Roman" w:hAnsi="Times New Roman" w:cs="Times New Roman"/>
          <w:sz w:val="24"/>
          <w:szCs w:val="24"/>
        </w:rPr>
        <w:t>, tedy ovlivnění jejich přístupu ke světu a k</w:t>
      </w:r>
      <w:r w:rsidR="009F4C9C">
        <w:rPr>
          <w:rFonts w:ascii="Times New Roman" w:hAnsi="Times New Roman" w:cs="Times New Roman"/>
          <w:sz w:val="24"/>
          <w:szCs w:val="24"/>
        </w:rPr>
        <w:t> </w:t>
      </w:r>
      <w:r w:rsidRPr="008059D2">
        <w:rPr>
          <w:rFonts w:ascii="Times New Roman" w:hAnsi="Times New Roman" w:cs="Times New Roman"/>
          <w:sz w:val="24"/>
          <w:szCs w:val="24"/>
        </w:rPr>
        <w:t>interakcím s</w:t>
      </w:r>
      <w:r w:rsidR="009F4C9C">
        <w:rPr>
          <w:rFonts w:ascii="Times New Roman" w:hAnsi="Times New Roman" w:cs="Times New Roman"/>
          <w:sz w:val="24"/>
          <w:szCs w:val="24"/>
        </w:rPr>
        <w:t> </w:t>
      </w:r>
      <w:r w:rsidRPr="008059D2">
        <w:rPr>
          <w:rFonts w:ascii="Times New Roman" w:hAnsi="Times New Roman" w:cs="Times New Roman"/>
          <w:sz w:val="24"/>
          <w:szCs w:val="24"/>
        </w:rPr>
        <w:t>ním, neuvědomují. Kdyby si toto neuvědomované narušení uvědomili, efekt by byl oslaben (tamtéž).</w:t>
      </w:r>
    </w:p>
    <w:p w14:paraId="44FFE1D6" w14:textId="7AE7D741" w:rsidR="00A015A8" w:rsidRPr="008059D2" w:rsidRDefault="00A015A8" w:rsidP="00342F02">
      <w:pPr>
        <w:spacing w:after="0" w:line="360" w:lineRule="auto"/>
        <w:ind w:firstLine="360"/>
        <w:jc w:val="both"/>
        <w:rPr>
          <w:rFonts w:ascii="Times New Roman" w:hAnsi="Times New Roman" w:cs="Times New Roman"/>
          <w:sz w:val="24"/>
          <w:szCs w:val="24"/>
        </w:rPr>
      </w:pPr>
      <w:r w:rsidRPr="008059D2">
        <w:rPr>
          <w:rFonts w:ascii="Times New Roman" w:hAnsi="Times New Roman" w:cs="Times New Roman"/>
          <w:sz w:val="24"/>
          <w:szCs w:val="24"/>
        </w:rPr>
        <w:t>Další variantou implicitního učení je senzibilizace. Znamená neuvědomované zvýšení citlivosti na určitý podnět, situaci, událost, ke které dochází skrze dřívější zkušenost. Například v</w:t>
      </w:r>
      <w:r w:rsidR="009F4C9C">
        <w:rPr>
          <w:rFonts w:ascii="Times New Roman" w:hAnsi="Times New Roman" w:cs="Times New Roman"/>
          <w:sz w:val="24"/>
          <w:szCs w:val="24"/>
        </w:rPr>
        <w:t> </w:t>
      </w:r>
      <w:proofErr w:type="gramStart"/>
      <w:r w:rsidRPr="008059D2">
        <w:rPr>
          <w:rFonts w:ascii="Times New Roman" w:hAnsi="Times New Roman" w:cs="Times New Roman"/>
          <w:sz w:val="24"/>
          <w:szCs w:val="24"/>
        </w:rPr>
        <w:t>situaci</w:t>
      </w:r>
      <w:proofErr w:type="gramEnd"/>
      <w:r w:rsidRPr="008059D2">
        <w:rPr>
          <w:rFonts w:ascii="Times New Roman" w:hAnsi="Times New Roman" w:cs="Times New Roman"/>
          <w:sz w:val="24"/>
          <w:szCs w:val="24"/>
        </w:rPr>
        <w:t xml:space="preserve"> kde se s</w:t>
      </w:r>
      <w:r w:rsidR="009F4C9C">
        <w:rPr>
          <w:rFonts w:ascii="Times New Roman" w:hAnsi="Times New Roman" w:cs="Times New Roman"/>
          <w:sz w:val="24"/>
          <w:szCs w:val="24"/>
        </w:rPr>
        <w:t> </w:t>
      </w:r>
      <w:r w:rsidRPr="008059D2">
        <w:rPr>
          <w:rFonts w:ascii="Times New Roman" w:hAnsi="Times New Roman" w:cs="Times New Roman"/>
          <w:sz w:val="24"/>
          <w:szCs w:val="24"/>
        </w:rPr>
        <w:t>nějakým zvukem setkáváme po několikáté je tento pro nás více rozlišitelný a slyšitelný. Může vést až ke vzniku fobie. Opakem je pak habituace, kdy se zmenšuje úroveň reakce na nějaký podnět, jelikož se mu přizpůsobíme a ignorování daného podnětu nemá vážné následky. Toto přizpůsobení pramení z</w:t>
      </w:r>
      <w:r w:rsidR="009F4C9C">
        <w:rPr>
          <w:rFonts w:ascii="Times New Roman" w:hAnsi="Times New Roman" w:cs="Times New Roman"/>
          <w:sz w:val="24"/>
          <w:szCs w:val="24"/>
        </w:rPr>
        <w:t> </w:t>
      </w:r>
      <w:r w:rsidRPr="008059D2">
        <w:rPr>
          <w:rFonts w:ascii="Times New Roman" w:hAnsi="Times New Roman" w:cs="Times New Roman"/>
          <w:sz w:val="24"/>
          <w:szCs w:val="24"/>
        </w:rPr>
        <w:t>opakování a člověk vytěsní danou situaci, aktivitu či vjem. Kupříkladu cesta do práce, která je rutinní. (Vágnerová, 2016 s. 135).</w:t>
      </w:r>
    </w:p>
    <w:p w14:paraId="27879B9F" w14:textId="2996D32B" w:rsidR="00A015A8" w:rsidRPr="008059D2" w:rsidRDefault="00A015A8" w:rsidP="00342F02">
      <w:pPr>
        <w:spacing w:after="0" w:line="360" w:lineRule="auto"/>
        <w:ind w:firstLine="360"/>
        <w:jc w:val="both"/>
        <w:rPr>
          <w:rFonts w:ascii="Times New Roman" w:hAnsi="Times New Roman" w:cs="Times New Roman"/>
          <w:sz w:val="24"/>
          <w:szCs w:val="24"/>
        </w:rPr>
      </w:pPr>
      <w:r w:rsidRPr="008059D2">
        <w:rPr>
          <w:rFonts w:ascii="Times New Roman" w:hAnsi="Times New Roman" w:cs="Times New Roman"/>
          <w:sz w:val="24"/>
          <w:szCs w:val="24"/>
        </w:rPr>
        <w:t>Elementárním procesem učení je asociační učení. Dochází k</w:t>
      </w:r>
      <w:r w:rsidR="009F4C9C">
        <w:rPr>
          <w:rFonts w:ascii="Times New Roman" w:hAnsi="Times New Roman" w:cs="Times New Roman"/>
          <w:sz w:val="24"/>
          <w:szCs w:val="24"/>
        </w:rPr>
        <w:t> </w:t>
      </w:r>
      <w:r w:rsidRPr="008059D2">
        <w:rPr>
          <w:rFonts w:ascii="Times New Roman" w:hAnsi="Times New Roman" w:cs="Times New Roman"/>
          <w:sz w:val="24"/>
          <w:szCs w:val="24"/>
        </w:rPr>
        <w:t>němu, pokud se dva nesouvisející prvky, podnět s</w:t>
      </w:r>
      <w:r w:rsidR="009F4C9C">
        <w:rPr>
          <w:rFonts w:ascii="Times New Roman" w:hAnsi="Times New Roman" w:cs="Times New Roman"/>
          <w:sz w:val="24"/>
          <w:szCs w:val="24"/>
        </w:rPr>
        <w:t> </w:t>
      </w:r>
      <w:r w:rsidRPr="008059D2">
        <w:rPr>
          <w:rFonts w:ascii="Times New Roman" w:hAnsi="Times New Roman" w:cs="Times New Roman"/>
          <w:sz w:val="24"/>
          <w:szCs w:val="24"/>
        </w:rPr>
        <w:t>podnětem či podnět s</w:t>
      </w:r>
      <w:r w:rsidR="009F4C9C">
        <w:rPr>
          <w:rFonts w:ascii="Times New Roman" w:hAnsi="Times New Roman" w:cs="Times New Roman"/>
          <w:sz w:val="24"/>
          <w:szCs w:val="24"/>
        </w:rPr>
        <w:t> </w:t>
      </w:r>
      <w:r w:rsidRPr="008059D2">
        <w:rPr>
          <w:rFonts w:ascii="Times New Roman" w:hAnsi="Times New Roman" w:cs="Times New Roman"/>
          <w:sz w:val="24"/>
          <w:szCs w:val="24"/>
        </w:rPr>
        <w:t>reakcí, v</w:t>
      </w:r>
      <w:r w:rsidR="009F4C9C">
        <w:rPr>
          <w:rFonts w:ascii="Times New Roman" w:hAnsi="Times New Roman" w:cs="Times New Roman"/>
          <w:sz w:val="24"/>
          <w:szCs w:val="24"/>
        </w:rPr>
        <w:t> </w:t>
      </w:r>
      <w:r w:rsidRPr="008059D2">
        <w:rPr>
          <w:rFonts w:ascii="Times New Roman" w:hAnsi="Times New Roman" w:cs="Times New Roman"/>
          <w:sz w:val="24"/>
          <w:szCs w:val="24"/>
        </w:rPr>
        <w:t>našem mozku propojí. Může se například jednat o</w:t>
      </w:r>
      <w:r w:rsidRPr="008059D2">
        <w:rPr>
          <w:rFonts w:ascii="Times New Roman" w:hAnsi="Times New Roman" w:cs="Times New Roman"/>
          <w:sz w:val="24"/>
          <w:szCs w:val="24"/>
        </w:rPr>
        <w:tab/>
        <w:t xml:space="preserve"> přiložení ruky na horká kamna. Tomuto propojení říkáme podmiňování.</w:t>
      </w:r>
      <w:r w:rsidRPr="008059D2">
        <w:rPr>
          <w:rFonts w:ascii="Times New Roman" w:hAnsi="Times New Roman" w:cs="Times New Roman"/>
          <w:sz w:val="24"/>
          <w:szCs w:val="24"/>
        </w:rPr>
        <w:tab/>
        <w:t>Svou funkci v</w:t>
      </w:r>
      <w:r w:rsidR="009F4C9C">
        <w:rPr>
          <w:rFonts w:ascii="Times New Roman" w:hAnsi="Times New Roman" w:cs="Times New Roman"/>
          <w:sz w:val="24"/>
          <w:szCs w:val="24"/>
        </w:rPr>
        <w:t> </w:t>
      </w:r>
      <w:r w:rsidRPr="008059D2">
        <w:rPr>
          <w:rFonts w:ascii="Times New Roman" w:hAnsi="Times New Roman" w:cs="Times New Roman"/>
          <w:sz w:val="24"/>
          <w:szCs w:val="24"/>
        </w:rPr>
        <w:t xml:space="preserve">něm zastávají i různé kognitivní procesy (představivost, pozornost, paměť aj.) a proces asociačního učení nám </w:t>
      </w:r>
      <w:proofErr w:type="gramStart"/>
      <w:r w:rsidRPr="008059D2">
        <w:rPr>
          <w:rFonts w:ascii="Times New Roman" w:hAnsi="Times New Roman" w:cs="Times New Roman"/>
          <w:sz w:val="24"/>
          <w:szCs w:val="24"/>
        </w:rPr>
        <w:t>slouží</w:t>
      </w:r>
      <w:proofErr w:type="gramEnd"/>
      <w:r w:rsidRPr="008059D2">
        <w:rPr>
          <w:rFonts w:ascii="Times New Roman" w:hAnsi="Times New Roman" w:cs="Times New Roman"/>
          <w:sz w:val="24"/>
          <w:szCs w:val="24"/>
        </w:rPr>
        <w:t xml:space="preserve"> nejen k</w:t>
      </w:r>
      <w:r w:rsidR="009F4C9C">
        <w:rPr>
          <w:rFonts w:ascii="Times New Roman" w:hAnsi="Times New Roman" w:cs="Times New Roman"/>
          <w:sz w:val="24"/>
          <w:szCs w:val="24"/>
        </w:rPr>
        <w:t> </w:t>
      </w:r>
      <w:r w:rsidRPr="008059D2">
        <w:rPr>
          <w:rFonts w:ascii="Times New Roman" w:hAnsi="Times New Roman" w:cs="Times New Roman"/>
          <w:sz w:val="24"/>
          <w:szCs w:val="24"/>
        </w:rPr>
        <w:t>získávání představ o propojenosti vztahů ve světě, adaptaci na okolní podmínky či k</w:t>
      </w:r>
      <w:r w:rsidR="009F4C9C">
        <w:rPr>
          <w:rFonts w:ascii="Times New Roman" w:hAnsi="Times New Roman" w:cs="Times New Roman"/>
          <w:sz w:val="24"/>
          <w:szCs w:val="24"/>
        </w:rPr>
        <w:t> </w:t>
      </w:r>
      <w:r w:rsidRPr="008059D2">
        <w:rPr>
          <w:rFonts w:ascii="Times New Roman" w:hAnsi="Times New Roman" w:cs="Times New Roman"/>
          <w:sz w:val="24"/>
          <w:szCs w:val="24"/>
        </w:rPr>
        <w:t xml:space="preserve">nabídce alternativních </w:t>
      </w:r>
      <w:r w:rsidRPr="008059D2">
        <w:rPr>
          <w:rFonts w:ascii="Times New Roman" w:hAnsi="Times New Roman" w:cs="Times New Roman"/>
          <w:sz w:val="24"/>
          <w:szCs w:val="24"/>
        </w:rPr>
        <w:lastRenderedPageBreak/>
        <w:t>možností jednání, obecně skrze něj dochází k</w:t>
      </w:r>
      <w:r w:rsidR="009F4C9C">
        <w:rPr>
          <w:rFonts w:ascii="Times New Roman" w:hAnsi="Times New Roman" w:cs="Times New Roman"/>
          <w:sz w:val="24"/>
          <w:szCs w:val="24"/>
        </w:rPr>
        <w:t> </w:t>
      </w:r>
      <w:r w:rsidRPr="008059D2">
        <w:rPr>
          <w:rFonts w:ascii="Times New Roman" w:hAnsi="Times New Roman" w:cs="Times New Roman"/>
          <w:sz w:val="24"/>
          <w:szCs w:val="24"/>
        </w:rPr>
        <w:t>pochopení souvislostí v</w:t>
      </w:r>
      <w:r w:rsidR="009F4C9C">
        <w:rPr>
          <w:rFonts w:ascii="Times New Roman" w:hAnsi="Times New Roman" w:cs="Times New Roman"/>
          <w:sz w:val="24"/>
          <w:szCs w:val="24"/>
        </w:rPr>
        <w:t> </w:t>
      </w:r>
      <w:r w:rsidRPr="008059D2">
        <w:rPr>
          <w:rFonts w:ascii="Times New Roman" w:hAnsi="Times New Roman" w:cs="Times New Roman"/>
          <w:sz w:val="24"/>
          <w:szCs w:val="24"/>
        </w:rPr>
        <w:t>našich životech (</w:t>
      </w:r>
      <w:proofErr w:type="spellStart"/>
      <w:r w:rsidRPr="008059D2">
        <w:rPr>
          <w:rFonts w:ascii="Times New Roman" w:hAnsi="Times New Roman" w:cs="Times New Roman"/>
          <w:sz w:val="24"/>
          <w:szCs w:val="24"/>
        </w:rPr>
        <w:t>Pontes</w:t>
      </w:r>
      <w:proofErr w:type="spellEnd"/>
      <w:r w:rsidRPr="008059D2">
        <w:rPr>
          <w:rFonts w:ascii="Times New Roman" w:hAnsi="Times New Roman" w:cs="Times New Roman"/>
          <w:sz w:val="24"/>
          <w:szCs w:val="24"/>
        </w:rPr>
        <w:t xml:space="preserve">, 2020; </w:t>
      </w:r>
      <w:proofErr w:type="spellStart"/>
      <w:r w:rsidRPr="008059D2">
        <w:rPr>
          <w:rFonts w:ascii="Times New Roman" w:hAnsi="Times New Roman" w:cs="Times New Roman"/>
          <w:sz w:val="24"/>
          <w:szCs w:val="24"/>
        </w:rPr>
        <w:t>Houwer</w:t>
      </w:r>
      <w:proofErr w:type="spellEnd"/>
      <w:r w:rsidRPr="008059D2">
        <w:rPr>
          <w:rFonts w:ascii="Times New Roman" w:hAnsi="Times New Roman" w:cs="Times New Roman"/>
          <w:sz w:val="24"/>
          <w:szCs w:val="24"/>
        </w:rPr>
        <w:t>, 2009).</w:t>
      </w:r>
    </w:p>
    <w:p w14:paraId="1869E42D" w14:textId="36F780A9" w:rsidR="00A015A8" w:rsidRPr="008059D2" w:rsidRDefault="00A015A8" w:rsidP="00342F02">
      <w:pPr>
        <w:spacing w:after="0" w:line="360" w:lineRule="auto"/>
        <w:ind w:firstLine="360"/>
        <w:jc w:val="both"/>
        <w:rPr>
          <w:rFonts w:ascii="Times New Roman" w:hAnsi="Times New Roman" w:cs="Times New Roman"/>
          <w:sz w:val="24"/>
          <w:szCs w:val="24"/>
        </w:rPr>
      </w:pPr>
      <w:r w:rsidRPr="008059D2">
        <w:rPr>
          <w:rFonts w:ascii="Times New Roman" w:hAnsi="Times New Roman" w:cs="Times New Roman"/>
          <w:sz w:val="24"/>
          <w:szCs w:val="24"/>
        </w:rPr>
        <w:t>Podmiňování dělíme na klasické a operantní, které si rozvedeme v</w:t>
      </w:r>
      <w:r w:rsidR="009F4C9C">
        <w:rPr>
          <w:rFonts w:ascii="Times New Roman" w:hAnsi="Times New Roman" w:cs="Times New Roman"/>
          <w:sz w:val="24"/>
          <w:szCs w:val="24"/>
        </w:rPr>
        <w:t> </w:t>
      </w:r>
      <w:r w:rsidRPr="008059D2">
        <w:rPr>
          <w:rFonts w:ascii="Times New Roman" w:hAnsi="Times New Roman" w:cs="Times New Roman"/>
          <w:sz w:val="24"/>
          <w:szCs w:val="24"/>
        </w:rPr>
        <w:t>kapitole o teoriích učení. Nyní si jen uvedeme, že při klasickém podmiňování dochází k</w:t>
      </w:r>
      <w:r w:rsidR="009F4C9C">
        <w:rPr>
          <w:rFonts w:ascii="Times New Roman" w:hAnsi="Times New Roman" w:cs="Times New Roman"/>
          <w:sz w:val="24"/>
          <w:szCs w:val="24"/>
        </w:rPr>
        <w:t> </w:t>
      </w:r>
      <w:r w:rsidRPr="008059D2">
        <w:rPr>
          <w:rFonts w:ascii="Times New Roman" w:hAnsi="Times New Roman" w:cs="Times New Roman"/>
          <w:sz w:val="24"/>
          <w:szCs w:val="24"/>
        </w:rPr>
        <w:t>asociaci a (emocionální či behaviorální) reakci na dříve neutrální podnět. Takto je velice významně ovlivněno lidské chování a jednání. Operantní podmiňování je druh učení, který pracuje se systémem důsledků (ať pozitivních či negativních) určitého chování. Výsledky chování, které vedou ke kladnému či negativnímu důsledku (odměna/trest) vedou k</w:t>
      </w:r>
      <w:r w:rsidR="009F4C9C">
        <w:rPr>
          <w:rFonts w:ascii="Times New Roman" w:hAnsi="Times New Roman" w:cs="Times New Roman"/>
          <w:sz w:val="24"/>
          <w:szCs w:val="24"/>
        </w:rPr>
        <w:t> </w:t>
      </w:r>
      <w:r w:rsidRPr="008059D2">
        <w:rPr>
          <w:rFonts w:ascii="Times New Roman" w:hAnsi="Times New Roman" w:cs="Times New Roman"/>
          <w:sz w:val="24"/>
          <w:szCs w:val="24"/>
        </w:rPr>
        <w:t>upevnění vazby a změně chování tak, aby se zvýšila frekvence požadovaného chování a dostavila se daná odměna či naopak vyhnulo trestu eliminací nechtěného chování (</w:t>
      </w:r>
      <w:proofErr w:type="spellStart"/>
      <w:r w:rsidRPr="008059D2">
        <w:rPr>
          <w:rFonts w:ascii="Times New Roman" w:hAnsi="Times New Roman" w:cs="Times New Roman"/>
          <w:sz w:val="24"/>
          <w:szCs w:val="24"/>
        </w:rPr>
        <w:t>Pugnerová</w:t>
      </w:r>
      <w:proofErr w:type="spellEnd"/>
      <w:r w:rsidRPr="008059D2">
        <w:rPr>
          <w:rFonts w:ascii="Times New Roman" w:hAnsi="Times New Roman" w:cs="Times New Roman"/>
          <w:sz w:val="24"/>
          <w:szCs w:val="24"/>
        </w:rPr>
        <w:t xml:space="preserve"> a kol, 2019, s. 96-97).</w:t>
      </w:r>
    </w:p>
    <w:p w14:paraId="31635BC7" w14:textId="77777777" w:rsidR="00A015A8" w:rsidRPr="008059D2" w:rsidRDefault="00A015A8" w:rsidP="00342F02">
      <w:pPr>
        <w:spacing w:after="0" w:line="360" w:lineRule="auto"/>
        <w:ind w:firstLine="360"/>
        <w:jc w:val="both"/>
        <w:rPr>
          <w:rFonts w:ascii="Times New Roman" w:hAnsi="Times New Roman" w:cs="Times New Roman"/>
          <w:sz w:val="24"/>
          <w:szCs w:val="24"/>
        </w:rPr>
      </w:pPr>
    </w:p>
    <w:p w14:paraId="4BC4BB6E" w14:textId="28B4EE73" w:rsidR="00A015A8" w:rsidRPr="008059D2" w:rsidRDefault="00A015A8" w:rsidP="00342F02">
      <w:pPr>
        <w:spacing w:after="0" w:line="360" w:lineRule="auto"/>
        <w:ind w:firstLine="360"/>
        <w:jc w:val="both"/>
        <w:rPr>
          <w:rFonts w:ascii="Times New Roman" w:hAnsi="Times New Roman" w:cs="Times New Roman"/>
          <w:sz w:val="24"/>
          <w:szCs w:val="24"/>
        </w:rPr>
      </w:pPr>
      <w:r w:rsidRPr="008059D2">
        <w:rPr>
          <w:rFonts w:ascii="Times New Roman" w:hAnsi="Times New Roman" w:cs="Times New Roman"/>
          <w:sz w:val="24"/>
          <w:szCs w:val="24"/>
        </w:rPr>
        <w:t>Druhů učení je velké množství (opět s</w:t>
      </w:r>
      <w:r w:rsidR="009F4C9C">
        <w:rPr>
          <w:rFonts w:ascii="Times New Roman" w:hAnsi="Times New Roman" w:cs="Times New Roman"/>
          <w:sz w:val="24"/>
          <w:szCs w:val="24"/>
        </w:rPr>
        <w:t> </w:t>
      </w:r>
      <w:r w:rsidRPr="008059D2">
        <w:rPr>
          <w:rFonts w:ascii="Times New Roman" w:hAnsi="Times New Roman" w:cs="Times New Roman"/>
          <w:sz w:val="24"/>
          <w:szCs w:val="24"/>
        </w:rPr>
        <w:t>odkazem na Velký psychologické slovník, 2010). Tyto druhy učení se technologickými možnostmi moderních věd rozšiřují tak, jako se zároveň potýkáme s</w:t>
      </w:r>
      <w:r w:rsidR="009F4C9C">
        <w:rPr>
          <w:rFonts w:ascii="Times New Roman" w:hAnsi="Times New Roman" w:cs="Times New Roman"/>
          <w:sz w:val="24"/>
          <w:szCs w:val="24"/>
        </w:rPr>
        <w:t> </w:t>
      </w:r>
      <w:r w:rsidRPr="008059D2">
        <w:rPr>
          <w:rFonts w:ascii="Times New Roman" w:hAnsi="Times New Roman" w:cs="Times New Roman"/>
          <w:sz w:val="24"/>
          <w:szCs w:val="24"/>
        </w:rPr>
        <w:t>velkým množstvím nových typů aktérů a situací, ve kterých vystupují. J. Mareš (2013) v</w:t>
      </w:r>
      <w:r w:rsidR="009F4C9C">
        <w:rPr>
          <w:rFonts w:ascii="Times New Roman" w:hAnsi="Times New Roman" w:cs="Times New Roman"/>
          <w:sz w:val="24"/>
          <w:szCs w:val="24"/>
        </w:rPr>
        <w:t> </w:t>
      </w:r>
      <w:r w:rsidRPr="008059D2">
        <w:rPr>
          <w:rFonts w:ascii="Times New Roman" w:hAnsi="Times New Roman" w:cs="Times New Roman"/>
          <w:sz w:val="24"/>
          <w:szCs w:val="24"/>
        </w:rPr>
        <w:t>návaznosti na V. Kuliče poskytuje základní přehled pohledů na druhy lidského učení (Mareš, 2013, s. 67-70).</w:t>
      </w:r>
      <w:r w:rsidRPr="008059D2">
        <w:rPr>
          <w:rStyle w:val="Znakapoznpodarou"/>
          <w:rFonts w:ascii="Times New Roman" w:hAnsi="Times New Roman" w:cs="Times New Roman"/>
          <w:sz w:val="24"/>
          <w:szCs w:val="24"/>
        </w:rPr>
        <w:footnoteReference w:id="2"/>
      </w:r>
    </w:p>
    <w:p w14:paraId="55575881" w14:textId="77777777" w:rsidR="00A015A8" w:rsidRPr="008059D2" w:rsidRDefault="00A015A8" w:rsidP="00342F02">
      <w:pPr>
        <w:spacing w:after="0" w:line="360" w:lineRule="auto"/>
        <w:ind w:firstLine="360"/>
        <w:jc w:val="both"/>
        <w:rPr>
          <w:rFonts w:ascii="Times New Roman" w:hAnsi="Times New Roman" w:cs="Times New Roman"/>
          <w:sz w:val="24"/>
          <w:szCs w:val="24"/>
        </w:rPr>
      </w:pPr>
    </w:p>
    <w:p w14:paraId="12EB3C23" w14:textId="77777777" w:rsidR="00A015A8" w:rsidRPr="008059D2" w:rsidRDefault="00A015A8" w:rsidP="00342F02">
      <w:pPr>
        <w:spacing w:after="0" w:line="360" w:lineRule="auto"/>
        <w:ind w:firstLine="360"/>
        <w:jc w:val="both"/>
        <w:rPr>
          <w:rFonts w:ascii="Times New Roman" w:hAnsi="Times New Roman" w:cs="Times New Roman"/>
          <w:sz w:val="24"/>
          <w:szCs w:val="24"/>
        </w:rPr>
      </w:pPr>
      <w:r w:rsidRPr="008059D2">
        <w:rPr>
          <w:rFonts w:ascii="Times New Roman" w:hAnsi="Times New Roman" w:cs="Times New Roman"/>
          <w:sz w:val="24"/>
          <w:szCs w:val="24"/>
        </w:rPr>
        <w:t>Průcha pak vyjmenovává ještě více zredukované druhy učení, kterými si doplníme základní přehled. Jsou to následující:</w:t>
      </w:r>
    </w:p>
    <w:p w14:paraId="656EB413" w14:textId="77777777" w:rsidR="00A015A8" w:rsidRPr="008059D2" w:rsidRDefault="00A015A8" w:rsidP="00342F02">
      <w:pPr>
        <w:spacing w:after="0" w:line="360" w:lineRule="auto"/>
        <w:ind w:firstLine="360"/>
        <w:jc w:val="both"/>
        <w:rPr>
          <w:rFonts w:ascii="Times New Roman" w:hAnsi="Times New Roman" w:cs="Times New Roman"/>
          <w:sz w:val="24"/>
          <w:szCs w:val="24"/>
        </w:rPr>
      </w:pPr>
    </w:p>
    <w:p w14:paraId="62FF20EE" w14:textId="77777777" w:rsidR="00A015A8" w:rsidRPr="008059D2" w:rsidRDefault="00A015A8" w:rsidP="00342F02">
      <w:pPr>
        <w:pStyle w:val="Odstavecseseznamem"/>
        <w:numPr>
          <w:ilvl w:val="0"/>
          <w:numId w:val="1"/>
        </w:num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Učení záměrné x učení bezděčné</w:t>
      </w:r>
    </w:p>
    <w:p w14:paraId="709F371B" w14:textId="77777777" w:rsidR="00A015A8" w:rsidRPr="008059D2" w:rsidRDefault="00A015A8" w:rsidP="00342F02">
      <w:pPr>
        <w:pStyle w:val="Odstavecseseznamem"/>
        <w:numPr>
          <w:ilvl w:val="0"/>
          <w:numId w:val="1"/>
        </w:num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 xml:space="preserve">Učení řízené x učení </w:t>
      </w:r>
      <w:proofErr w:type="spellStart"/>
      <w:r w:rsidRPr="008059D2">
        <w:rPr>
          <w:rFonts w:ascii="Times New Roman" w:hAnsi="Times New Roman" w:cs="Times New Roman"/>
          <w:sz w:val="24"/>
          <w:szCs w:val="24"/>
        </w:rPr>
        <w:t>sebeřízené</w:t>
      </w:r>
      <w:proofErr w:type="spellEnd"/>
    </w:p>
    <w:p w14:paraId="2711EF30" w14:textId="77777777" w:rsidR="00A015A8" w:rsidRPr="008059D2" w:rsidRDefault="00A015A8" w:rsidP="00342F02">
      <w:pPr>
        <w:pStyle w:val="Odstavecseseznamem"/>
        <w:numPr>
          <w:ilvl w:val="0"/>
          <w:numId w:val="1"/>
        </w:num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Učení formální x učení informální</w:t>
      </w:r>
    </w:p>
    <w:p w14:paraId="7611B8F6" w14:textId="77777777" w:rsidR="00A015A8" w:rsidRPr="008059D2" w:rsidRDefault="00A015A8" w:rsidP="00342F02">
      <w:pPr>
        <w:pStyle w:val="Odstavecseseznamem"/>
        <w:numPr>
          <w:ilvl w:val="0"/>
          <w:numId w:val="1"/>
        </w:num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Učení kognitivní x učení senzomotorické</w:t>
      </w:r>
    </w:p>
    <w:p w14:paraId="20F19BDF" w14:textId="77777777" w:rsidR="00A015A8" w:rsidRPr="008059D2" w:rsidRDefault="00A015A8" w:rsidP="00342F02">
      <w:pPr>
        <w:pStyle w:val="Odstavecseseznamem"/>
        <w:numPr>
          <w:ilvl w:val="0"/>
          <w:numId w:val="1"/>
        </w:num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Verbální učení</w:t>
      </w:r>
    </w:p>
    <w:p w14:paraId="6FF58011" w14:textId="77777777" w:rsidR="00A015A8" w:rsidRPr="008059D2" w:rsidRDefault="00A015A8" w:rsidP="00342F02">
      <w:pPr>
        <w:pStyle w:val="Odstavecseseznamem"/>
        <w:numPr>
          <w:ilvl w:val="0"/>
          <w:numId w:val="1"/>
        </w:num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 xml:space="preserve">Sociální učení </w:t>
      </w:r>
    </w:p>
    <w:p w14:paraId="383F0603" w14:textId="77777777" w:rsidR="00A015A8" w:rsidRPr="008059D2" w:rsidRDefault="00A015A8" w:rsidP="00A42F16">
      <w:pPr>
        <w:spacing w:after="0" w:line="360" w:lineRule="auto"/>
        <w:ind w:left="360"/>
        <w:jc w:val="right"/>
        <w:rPr>
          <w:rFonts w:ascii="Times New Roman" w:hAnsi="Times New Roman" w:cs="Times New Roman"/>
          <w:sz w:val="24"/>
          <w:szCs w:val="24"/>
        </w:rPr>
      </w:pPr>
      <w:r w:rsidRPr="008059D2">
        <w:rPr>
          <w:rFonts w:ascii="Times New Roman" w:hAnsi="Times New Roman" w:cs="Times New Roman"/>
          <w:sz w:val="24"/>
          <w:szCs w:val="24"/>
        </w:rPr>
        <w:t>(Průcha, 2020, s. 26-30)</w:t>
      </w:r>
    </w:p>
    <w:p w14:paraId="64D6620D" w14:textId="77777777" w:rsidR="00A015A8" w:rsidRPr="008059D2" w:rsidRDefault="00A015A8" w:rsidP="00342F02">
      <w:pPr>
        <w:spacing w:after="0" w:line="360" w:lineRule="auto"/>
        <w:jc w:val="both"/>
        <w:rPr>
          <w:rFonts w:ascii="Times New Roman" w:hAnsi="Times New Roman" w:cs="Times New Roman"/>
          <w:sz w:val="24"/>
          <w:szCs w:val="24"/>
        </w:rPr>
      </w:pPr>
    </w:p>
    <w:p w14:paraId="0F7C7912" w14:textId="7C1E3905" w:rsidR="00A015A8" w:rsidRPr="008059D2" w:rsidRDefault="00A015A8" w:rsidP="00342F02">
      <w:pPr>
        <w:spacing w:after="0" w:line="360" w:lineRule="auto"/>
        <w:ind w:firstLine="360"/>
        <w:jc w:val="both"/>
        <w:rPr>
          <w:rFonts w:ascii="Times New Roman" w:hAnsi="Times New Roman" w:cs="Times New Roman"/>
          <w:sz w:val="24"/>
          <w:szCs w:val="24"/>
        </w:rPr>
      </w:pPr>
      <w:r w:rsidRPr="008059D2">
        <w:rPr>
          <w:rFonts w:ascii="Times New Roman" w:hAnsi="Times New Roman" w:cs="Times New Roman"/>
          <w:sz w:val="24"/>
          <w:szCs w:val="24"/>
        </w:rPr>
        <w:t>Učení záměrné neboli intencionální (</w:t>
      </w:r>
      <w:proofErr w:type="spellStart"/>
      <w:r w:rsidRPr="008059D2">
        <w:rPr>
          <w:rFonts w:ascii="Times New Roman" w:hAnsi="Times New Roman" w:cs="Times New Roman"/>
          <w:sz w:val="24"/>
          <w:szCs w:val="24"/>
        </w:rPr>
        <w:t>intentional</w:t>
      </w:r>
      <w:proofErr w:type="spellEnd"/>
      <w:r w:rsidRPr="008059D2">
        <w:rPr>
          <w:rFonts w:ascii="Times New Roman" w:hAnsi="Times New Roman" w:cs="Times New Roman"/>
          <w:sz w:val="24"/>
          <w:szCs w:val="24"/>
        </w:rPr>
        <w:t xml:space="preserve"> learning) je vědomé a plánované učení s</w:t>
      </w:r>
      <w:r w:rsidR="009F4C9C">
        <w:rPr>
          <w:rFonts w:ascii="Times New Roman" w:hAnsi="Times New Roman" w:cs="Times New Roman"/>
          <w:sz w:val="24"/>
          <w:szCs w:val="24"/>
        </w:rPr>
        <w:t> </w:t>
      </w:r>
      <w:r w:rsidRPr="008059D2">
        <w:rPr>
          <w:rFonts w:ascii="Times New Roman" w:hAnsi="Times New Roman" w:cs="Times New Roman"/>
          <w:sz w:val="24"/>
          <w:szCs w:val="24"/>
        </w:rPr>
        <w:t>předem daným cílem procesu. Rozvíjí znalosti a kompetence osoby. Záměr učení je postaven na motivaci dosáhnout určitého cíle, například se naučit, jak správně poskládat poličku skrze záměrně vyhledaný YouTube návod k</w:t>
      </w:r>
      <w:r w:rsidR="009F4C9C">
        <w:rPr>
          <w:rFonts w:ascii="Times New Roman" w:hAnsi="Times New Roman" w:cs="Times New Roman"/>
          <w:sz w:val="24"/>
          <w:szCs w:val="24"/>
        </w:rPr>
        <w:t> </w:t>
      </w:r>
      <w:r w:rsidRPr="008059D2">
        <w:rPr>
          <w:rFonts w:ascii="Times New Roman" w:hAnsi="Times New Roman" w:cs="Times New Roman"/>
          <w:sz w:val="24"/>
          <w:szCs w:val="24"/>
        </w:rPr>
        <w:t>dosažení samotného poskládání poličky u sebe doma (Dvořáková, Šerák, 2016, s. 78).</w:t>
      </w:r>
    </w:p>
    <w:p w14:paraId="353D740B" w14:textId="77777777" w:rsidR="00A015A8" w:rsidRPr="008059D2" w:rsidRDefault="00A015A8" w:rsidP="00342F02">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b/>
        <w:t>Bezděčné učení (</w:t>
      </w:r>
      <w:proofErr w:type="spellStart"/>
      <w:r w:rsidRPr="008059D2">
        <w:rPr>
          <w:rFonts w:ascii="Times New Roman" w:hAnsi="Times New Roman" w:cs="Times New Roman"/>
          <w:sz w:val="24"/>
          <w:szCs w:val="24"/>
        </w:rPr>
        <w:t>incidental</w:t>
      </w:r>
      <w:proofErr w:type="spellEnd"/>
      <w:r w:rsidRPr="008059D2">
        <w:rPr>
          <w:rFonts w:ascii="Times New Roman" w:hAnsi="Times New Roman" w:cs="Times New Roman"/>
          <w:sz w:val="24"/>
          <w:szCs w:val="24"/>
        </w:rPr>
        <w:t xml:space="preserve"> learning) je neplánované, probíhá bez předem vytyčeného cíle. Daný jedinec nevnímá, že se </w:t>
      </w:r>
      <w:proofErr w:type="gramStart"/>
      <w:r w:rsidRPr="008059D2">
        <w:rPr>
          <w:rFonts w:ascii="Times New Roman" w:hAnsi="Times New Roman" w:cs="Times New Roman"/>
          <w:sz w:val="24"/>
          <w:szCs w:val="24"/>
        </w:rPr>
        <w:t>učí</w:t>
      </w:r>
      <w:proofErr w:type="gramEnd"/>
      <w:r w:rsidRPr="008059D2">
        <w:rPr>
          <w:rFonts w:ascii="Times New Roman" w:hAnsi="Times New Roman" w:cs="Times New Roman"/>
          <w:sz w:val="24"/>
          <w:szCs w:val="24"/>
        </w:rPr>
        <w:t>. Příkladem může být syn pozorující otce, jak skládá poličku a díky tomuto si tuto schopnost osvojí také (takovýto případ je rovněž případem observačního učení, tedy učení pouhým pozorováním (Průcha, 2020, s. 26-27).</w:t>
      </w:r>
    </w:p>
    <w:p w14:paraId="11998EEF" w14:textId="456A0CDD" w:rsidR="00A015A8" w:rsidRPr="008059D2" w:rsidRDefault="00A015A8" w:rsidP="00342F02">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b/>
        <w:t>Učení řízené (</w:t>
      </w:r>
      <w:proofErr w:type="spellStart"/>
      <w:r w:rsidRPr="008059D2">
        <w:rPr>
          <w:rFonts w:ascii="Times New Roman" w:hAnsi="Times New Roman" w:cs="Times New Roman"/>
          <w:sz w:val="24"/>
          <w:szCs w:val="24"/>
        </w:rPr>
        <w:t>regulated</w:t>
      </w:r>
      <w:proofErr w:type="spellEnd"/>
      <w:r w:rsidRPr="008059D2">
        <w:rPr>
          <w:rFonts w:ascii="Times New Roman" w:hAnsi="Times New Roman" w:cs="Times New Roman"/>
          <w:sz w:val="24"/>
          <w:szCs w:val="24"/>
        </w:rPr>
        <w:t xml:space="preserve"> learning) je učení, které je plánováno, systematicky organizováno a kontrolováno z</w:t>
      </w:r>
      <w:r w:rsidR="009F4C9C">
        <w:rPr>
          <w:rFonts w:ascii="Times New Roman" w:hAnsi="Times New Roman" w:cs="Times New Roman"/>
          <w:sz w:val="24"/>
          <w:szCs w:val="24"/>
        </w:rPr>
        <w:t> </w:t>
      </w:r>
      <w:r w:rsidRPr="008059D2">
        <w:rPr>
          <w:rFonts w:ascii="Times New Roman" w:hAnsi="Times New Roman" w:cs="Times New Roman"/>
          <w:sz w:val="24"/>
          <w:szCs w:val="24"/>
        </w:rPr>
        <w:t>vnějšku. Jako příklad uvedeme školní výuku, kdy nastává řízené učení na straně studentů pod kontrolou školy, osnov či učitelů (Průcha, 2020, s. 27).</w:t>
      </w:r>
    </w:p>
    <w:p w14:paraId="4B0D1E7F" w14:textId="0A3E9D9F" w:rsidR="00A015A8" w:rsidRPr="008059D2" w:rsidRDefault="00A015A8" w:rsidP="00342F02">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b/>
        <w:t xml:space="preserve">Oproti tomu stojí </w:t>
      </w:r>
      <w:proofErr w:type="spellStart"/>
      <w:r w:rsidRPr="008059D2">
        <w:rPr>
          <w:rFonts w:ascii="Times New Roman" w:hAnsi="Times New Roman" w:cs="Times New Roman"/>
          <w:sz w:val="24"/>
          <w:szCs w:val="24"/>
        </w:rPr>
        <w:t>sebeřízené</w:t>
      </w:r>
      <w:proofErr w:type="spellEnd"/>
      <w:r w:rsidRPr="008059D2">
        <w:rPr>
          <w:rFonts w:ascii="Times New Roman" w:hAnsi="Times New Roman" w:cs="Times New Roman"/>
          <w:sz w:val="24"/>
          <w:szCs w:val="24"/>
        </w:rPr>
        <w:t xml:space="preserve"> učení (</w:t>
      </w:r>
      <w:proofErr w:type="spellStart"/>
      <w:r w:rsidRPr="008059D2">
        <w:rPr>
          <w:rFonts w:ascii="Times New Roman" w:hAnsi="Times New Roman" w:cs="Times New Roman"/>
          <w:sz w:val="24"/>
          <w:szCs w:val="24"/>
        </w:rPr>
        <w:t>self-directed</w:t>
      </w:r>
      <w:proofErr w:type="spellEnd"/>
      <w:r w:rsidRPr="008059D2">
        <w:rPr>
          <w:rFonts w:ascii="Times New Roman" w:hAnsi="Times New Roman" w:cs="Times New Roman"/>
          <w:sz w:val="24"/>
          <w:szCs w:val="24"/>
        </w:rPr>
        <w:t xml:space="preserve"> learning). Takovýto druh učení obsahuje záměrné aktivity, které jsou určeny pro samostudium a subjekt si sám organizuje proces učení, plánuje si vzdělávací aktivity založené na motivaci, možnostech časových a finančních, osobních potřebách. Pro představu si uvedeme studium cizího jazyku ve volném čase, dle videí či knih pro samouky (Stehlíková, 2020, s. 12). Taktéž může nastat kombinace </w:t>
      </w:r>
      <w:proofErr w:type="spellStart"/>
      <w:r w:rsidRPr="008059D2">
        <w:rPr>
          <w:rFonts w:ascii="Times New Roman" w:hAnsi="Times New Roman" w:cs="Times New Roman"/>
          <w:sz w:val="24"/>
          <w:szCs w:val="24"/>
        </w:rPr>
        <w:t>sebeřízeného</w:t>
      </w:r>
      <w:proofErr w:type="spellEnd"/>
      <w:r w:rsidRPr="008059D2">
        <w:rPr>
          <w:rFonts w:ascii="Times New Roman" w:hAnsi="Times New Roman" w:cs="Times New Roman"/>
          <w:sz w:val="24"/>
          <w:szCs w:val="24"/>
        </w:rPr>
        <w:t xml:space="preserve"> a řízeného učení. Takovouto formu učení vidíme v</w:t>
      </w:r>
      <w:r w:rsidR="009F4C9C">
        <w:rPr>
          <w:rFonts w:ascii="Times New Roman" w:hAnsi="Times New Roman" w:cs="Times New Roman"/>
          <w:sz w:val="24"/>
          <w:szCs w:val="24"/>
        </w:rPr>
        <w:t> </w:t>
      </w:r>
      <w:r w:rsidRPr="008059D2">
        <w:rPr>
          <w:rFonts w:ascii="Times New Roman" w:hAnsi="Times New Roman" w:cs="Times New Roman"/>
          <w:sz w:val="24"/>
          <w:szCs w:val="24"/>
        </w:rPr>
        <w:t>distančním vzdělávání.</w:t>
      </w:r>
    </w:p>
    <w:p w14:paraId="5157C667" w14:textId="4C821A1E"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Formální učení probíhá v</w:t>
      </w:r>
      <w:r w:rsidR="009F4C9C">
        <w:rPr>
          <w:rFonts w:ascii="Times New Roman" w:hAnsi="Times New Roman" w:cs="Times New Roman"/>
          <w:sz w:val="24"/>
          <w:szCs w:val="24"/>
        </w:rPr>
        <w:t> </w:t>
      </w:r>
      <w:r w:rsidRPr="008059D2">
        <w:rPr>
          <w:rFonts w:ascii="Times New Roman" w:hAnsi="Times New Roman" w:cs="Times New Roman"/>
          <w:sz w:val="24"/>
          <w:szCs w:val="24"/>
        </w:rPr>
        <w:t>organizovaném prostředí s</w:t>
      </w:r>
      <w:r w:rsidR="009F4C9C">
        <w:rPr>
          <w:rFonts w:ascii="Times New Roman" w:hAnsi="Times New Roman" w:cs="Times New Roman"/>
          <w:sz w:val="24"/>
          <w:szCs w:val="24"/>
        </w:rPr>
        <w:t> </w:t>
      </w:r>
      <w:r w:rsidRPr="008059D2">
        <w:rPr>
          <w:rFonts w:ascii="Times New Roman" w:hAnsi="Times New Roman" w:cs="Times New Roman"/>
          <w:sz w:val="24"/>
          <w:szCs w:val="24"/>
        </w:rPr>
        <w:t xml:space="preserve">plánovanými cíli, tj. probíhá ve školách a vzdělávacích institucích, kdy cíle, obsah, forma je legislativně vymezena. Po zdárném dokončení formálního vzdělávání, subjekty </w:t>
      </w:r>
      <w:proofErr w:type="gramStart"/>
      <w:r w:rsidRPr="008059D2">
        <w:rPr>
          <w:rFonts w:ascii="Times New Roman" w:hAnsi="Times New Roman" w:cs="Times New Roman"/>
          <w:sz w:val="24"/>
          <w:szCs w:val="24"/>
        </w:rPr>
        <w:t>obdrží</w:t>
      </w:r>
      <w:proofErr w:type="gramEnd"/>
      <w:r w:rsidRPr="008059D2">
        <w:rPr>
          <w:rFonts w:ascii="Times New Roman" w:hAnsi="Times New Roman" w:cs="Times New Roman"/>
          <w:sz w:val="24"/>
          <w:szCs w:val="24"/>
        </w:rPr>
        <w:t xml:space="preserve"> úředně uznávaný certifikát (oproti neformálnímu vzdělávání, které zahrnuje vzdělávací aktivity probíhajíc mimo školské vzdělávání) (Průcha, 2014, s. 63-64).</w:t>
      </w:r>
    </w:p>
    <w:p w14:paraId="2F633636" w14:textId="77777777"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Informální učení probíhá celoživotně, lidé si osvojují znalosti, dovednosti, sociální postoje či kulturní poznatky aj. po celý život. Proces </w:t>
      </w:r>
      <w:r w:rsidRPr="008059D2">
        <w:rPr>
          <w:rFonts w:ascii="Times New Roman" w:hAnsi="Times New Roman" w:cs="Times New Roman"/>
          <w:sz w:val="24"/>
          <w:szCs w:val="24"/>
        </w:rPr>
        <w:lastRenderedPageBreak/>
        <w:t xml:space="preserve">informálního učení je každodenní, jedinec se neustále něco </w:t>
      </w:r>
      <w:proofErr w:type="gramStart"/>
      <w:r w:rsidRPr="008059D2">
        <w:rPr>
          <w:rFonts w:ascii="Times New Roman" w:hAnsi="Times New Roman" w:cs="Times New Roman"/>
          <w:sz w:val="24"/>
          <w:szCs w:val="24"/>
        </w:rPr>
        <w:t>učí</w:t>
      </w:r>
      <w:proofErr w:type="gramEnd"/>
      <w:r w:rsidRPr="008059D2">
        <w:rPr>
          <w:rFonts w:ascii="Times New Roman" w:hAnsi="Times New Roman" w:cs="Times New Roman"/>
          <w:sz w:val="24"/>
          <w:szCs w:val="24"/>
        </w:rPr>
        <w:t xml:space="preserve"> (což následně zapomene, pokud nová zkušenost není dostatečně intenzivní, emočně spjatá, či motivována subjektem učení) (tamtéž).</w:t>
      </w:r>
    </w:p>
    <w:p w14:paraId="0C237276" w14:textId="0BB005E0"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Učení kognitivní (</w:t>
      </w:r>
      <w:proofErr w:type="spellStart"/>
      <w:r w:rsidRPr="008059D2">
        <w:rPr>
          <w:rFonts w:ascii="Times New Roman" w:hAnsi="Times New Roman" w:cs="Times New Roman"/>
          <w:sz w:val="24"/>
          <w:szCs w:val="24"/>
        </w:rPr>
        <w:t>cognitive</w:t>
      </w:r>
      <w:proofErr w:type="spellEnd"/>
      <w:r w:rsidRPr="008059D2">
        <w:rPr>
          <w:rFonts w:ascii="Times New Roman" w:hAnsi="Times New Roman" w:cs="Times New Roman"/>
          <w:sz w:val="24"/>
          <w:szCs w:val="24"/>
        </w:rPr>
        <w:t xml:space="preserve"> learning) Průcha dělí na dva základní významy: 1) jako učení, kterýž se realizuje prostřednictvím kognitivních procesů, jako je vnímání, pozornost, pamatování, jazykové schopnosti apod., 2) jako učení, které </w:t>
      </w:r>
      <w:proofErr w:type="gramStart"/>
      <w:r w:rsidRPr="008059D2">
        <w:rPr>
          <w:rFonts w:ascii="Times New Roman" w:hAnsi="Times New Roman" w:cs="Times New Roman"/>
          <w:sz w:val="24"/>
          <w:szCs w:val="24"/>
        </w:rPr>
        <w:t>vytváří</w:t>
      </w:r>
      <w:proofErr w:type="gramEnd"/>
      <w:r w:rsidRPr="008059D2">
        <w:rPr>
          <w:rFonts w:ascii="Times New Roman" w:hAnsi="Times New Roman" w:cs="Times New Roman"/>
          <w:sz w:val="24"/>
          <w:szCs w:val="24"/>
        </w:rPr>
        <w:t xml:space="preserve"> a zdokonaluje kognici člověka, tedy to, jak daný člověk vnímá svět skrze své znalosti a vědomosti (Průcha, 2020, s. 29). Kognitivní styl je důležitý pro rozvoj individuálních učebních stylů, kterým poté dává člověk přednost dle preferencí a úspěchů těchto stylů, také úzce souvisí s</w:t>
      </w:r>
      <w:r w:rsidR="009F4C9C">
        <w:rPr>
          <w:rFonts w:ascii="Times New Roman" w:hAnsi="Times New Roman" w:cs="Times New Roman"/>
          <w:sz w:val="24"/>
          <w:szCs w:val="24"/>
        </w:rPr>
        <w:t> </w:t>
      </w:r>
      <w:r w:rsidRPr="008059D2">
        <w:rPr>
          <w:rFonts w:ascii="Times New Roman" w:hAnsi="Times New Roman" w:cs="Times New Roman"/>
          <w:sz w:val="24"/>
          <w:szCs w:val="24"/>
        </w:rPr>
        <w:t>primární asociační strukturou jedince (Škoda, Doulík, 2011, s. 45).</w:t>
      </w:r>
    </w:p>
    <w:p w14:paraId="46EADF3A" w14:textId="19B1BD8E"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Učení senzomotorické nás vede k</w:t>
      </w:r>
      <w:r w:rsidR="009F4C9C">
        <w:rPr>
          <w:rFonts w:ascii="Times New Roman" w:hAnsi="Times New Roman" w:cs="Times New Roman"/>
          <w:sz w:val="24"/>
          <w:szCs w:val="24"/>
        </w:rPr>
        <w:t> </w:t>
      </w:r>
      <w:r w:rsidRPr="008059D2">
        <w:rPr>
          <w:rFonts w:ascii="Times New Roman" w:hAnsi="Times New Roman" w:cs="Times New Roman"/>
          <w:sz w:val="24"/>
          <w:szCs w:val="24"/>
        </w:rPr>
        <w:t>osvojení si motorických dovedností opakováním vedoucím k</w:t>
      </w:r>
      <w:r w:rsidR="009F4C9C">
        <w:rPr>
          <w:rFonts w:ascii="Times New Roman" w:hAnsi="Times New Roman" w:cs="Times New Roman"/>
          <w:sz w:val="24"/>
          <w:szCs w:val="24"/>
        </w:rPr>
        <w:t> </w:t>
      </w:r>
      <w:r w:rsidRPr="008059D2">
        <w:rPr>
          <w:rFonts w:ascii="Times New Roman" w:hAnsi="Times New Roman" w:cs="Times New Roman"/>
          <w:sz w:val="24"/>
          <w:szCs w:val="24"/>
        </w:rPr>
        <w:t>mechanickým stereotypům. Ať už se jedná o učení se jízdy na kole po různé činnosti nutné k</w:t>
      </w:r>
      <w:r w:rsidR="009F4C9C">
        <w:rPr>
          <w:rFonts w:ascii="Times New Roman" w:hAnsi="Times New Roman" w:cs="Times New Roman"/>
          <w:sz w:val="24"/>
          <w:szCs w:val="24"/>
        </w:rPr>
        <w:t> </w:t>
      </w:r>
      <w:r w:rsidRPr="008059D2">
        <w:rPr>
          <w:rFonts w:ascii="Times New Roman" w:hAnsi="Times New Roman" w:cs="Times New Roman"/>
          <w:sz w:val="24"/>
          <w:szCs w:val="24"/>
        </w:rPr>
        <w:t>profesní kvalifikaci (schopnost řídit vysokozdvižný vozík) (</w:t>
      </w:r>
      <w:proofErr w:type="spellStart"/>
      <w:r w:rsidRPr="008059D2">
        <w:rPr>
          <w:rFonts w:ascii="Times New Roman" w:hAnsi="Times New Roman" w:cs="Times New Roman"/>
          <w:sz w:val="24"/>
          <w:szCs w:val="24"/>
        </w:rPr>
        <w:t>Pilíková</w:t>
      </w:r>
      <w:proofErr w:type="spellEnd"/>
      <w:r w:rsidRPr="008059D2">
        <w:rPr>
          <w:rFonts w:ascii="Times New Roman" w:hAnsi="Times New Roman" w:cs="Times New Roman"/>
          <w:sz w:val="24"/>
          <w:szCs w:val="24"/>
        </w:rPr>
        <w:t>, 2012, s. 25).</w:t>
      </w:r>
    </w:p>
    <w:p w14:paraId="1804326B" w14:textId="36D2E78B" w:rsidR="00A015A8" w:rsidRDefault="00A015A8" w:rsidP="00A42F16">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b/>
        <w:t>Jako poslední vyjmenované je sociální učení, důležité pro naši společnost. Jedinec se dostává do styku s druhou osobou či sociální skupinou. Při tomto kontaktu dochází k napodobování, osvojování si sociálních norem, utváření vztahů apod. Opět vše probíhá na principu observačního učení, na které navazuje imitační učení, což je důležité pro formování norem, osobnosti, morálních hodnot apod. (Štěpánková, 2011, s. 15).</w:t>
      </w:r>
    </w:p>
    <w:p w14:paraId="54098C99" w14:textId="77777777" w:rsidR="00A42F16" w:rsidRPr="00A42F16" w:rsidRDefault="00A42F16" w:rsidP="00A42F16">
      <w:pPr>
        <w:spacing w:after="0" w:line="360" w:lineRule="auto"/>
        <w:jc w:val="both"/>
        <w:rPr>
          <w:rFonts w:ascii="Times New Roman" w:hAnsi="Times New Roman" w:cs="Times New Roman"/>
          <w:sz w:val="24"/>
          <w:szCs w:val="24"/>
        </w:rPr>
      </w:pPr>
    </w:p>
    <w:p w14:paraId="740EEC6A" w14:textId="165EA25C" w:rsidR="00A015A8" w:rsidRDefault="00A015A8" w:rsidP="009F4C9C">
      <w:pPr>
        <w:pStyle w:val="Nadpis1"/>
        <w:jc w:val="both"/>
      </w:pPr>
      <w:bookmarkStart w:id="16" w:name="_Toc99596029"/>
      <w:r w:rsidRPr="006D4787">
        <w:t>Shrnutí</w:t>
      </w:r>
      <w:bookmarkEnd w:id="16"/>
    </w:p>
    <w:p w14:paraId="085734E6" w14:textId="77777777" w:rsidR="00A42F16" w:rsidRPr="00A42F16" w:rsidRDefault="00A42F16" w:rsidP="00A42F16"/>
    <w:p w14:paraId="7B908B86" w14:textId="47875001" w:rsidR="00A015A8" w:rsidRPr="008059D2" w:rsidRDefault="009F4C9C" w:rsidP="00342F02">
      <w:pPr>
        <w:tabs>
          <w:tab w:val="left" w:pos="94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015A8" w:rsidRPr="008059D2">
        <w:rPr>
          <w:rFonts w:ascii="Times New Roman" w:hAnsi="Times New Roman" w:cs="Times New Roman"/>
          <w:sz w:val="24"/>
          <w:szCs w:val="24"/>
        </w:rPr>
        <w:t>Jedinec se ocitá v určitých situacích</w:t>
      </w:r>
      <w:r w:rsidR="00213F66" w:rsidRPr="008059D2">
        <w:rPr>
          <w:rFonts w:ascii="Times New Roman" w:hAnsi="Times New Roman" w:cs="Times New Roman"/>
          <w:sz w:val="24"/>
          <w:szCs w:val="24"/>
        </w:rPr>
        <w:t>, ve kterých je vystaven</w:t>
      </w:r>
      <w:r w:rsidR="00A015A8" w:rsidRPr="008059D2">
        <w:rPr>
          <w:rFonts w:ascii="Times New Roman" w:hAnsi="Times New Roman" w:cs="Times New Roman"/>
          <w:sz w:val="24"/>
          <w:szCs w:val="24"/>
        </w:rPr>
        <w:t xml:space="preserve"> podnětům. Tyto situace mají ur</w:t>
      </w:r>
      <w:r w:rsidR="00213F66" w:rsidRPr="008059D2">
        <w:rPr>
          <w:rFonts w:ascii="Times New Roman" w:hAnsi="Times New Roman" w:cs="Times New Roman"/>
          <w:sz w:val="24"/>
          <w:szCs w:val="24"/>
        </w:rPr>
        <w:t>čité</w:t>
      </w:r>
      <w:r w:rsidR="00A015A8" w:rsidRPr="008059D2">
        <w:rPr>
          <w:rFonts w:ascii="Times New Roman" w:hAnsi="Times New Roman" w:cs="Times New Roman"/>
          <w:sz w:val="24"/>
          <w:szCs w:val="24"/>
        </w:rPr>
        <w:t xml:space="preserve"> struktury</w:t>
      </w:r>
      <w:r w:rsidR="00213F66" w:rsidRPr="008059D2">
        <w:rPr>
          <w:rFonts w:ascii="Times New Roman" w:hAnsi="Times New Roman" w:cs="Times New Roman"/>
          <w:sz w:val="24"/>
          <w:szCs w:val="24"/>
        </w:rPr>
        <w:t>,</w:t>
      </w:r>
      <w:r w:rsidR="00A015A8" w:rsidRPr="008059D2">
        <w:rPr>
          <w:rFonts w:ascii="Times New Roman" w:hAnsi="Times New Roman" w:cs="Times New Roman"/>
          <w:sz w:val="24"/>
          <w:szCs w:val="24"/>
        </w:rPr>
        <w:t xml:space="preserve"> v</w:t>
      </w:r>
      <w:r w:rsidR="00213F66" w:rsidRPr="008059D2">
        <w:rPr>
          <w:rFonts w:ascii="Times New Roman" w:hAnsi="Times New Roman" w:cs="Times New Roman"/>
          <w:sz w:val="24"/>
          <w:szCs w:val="24"/>
        </w:rPr>
        <w:t>e</w:t>
      </w:r>
      <w:r w:rsidR="00A015A8" w:rsidRPr="008059D2">
        <w:rPr>
          <w:rFonts w:ascii="Times New Roman" w:hAnsi="Times New Roman" w:cs="Times New Roman"/>
          <w:sz w:val="24"/>
          <w:szCs w:val="24"/>
        </w:rPr>
        <w:t> kterých figurují různí činitelé s n</w:t>
      </w:r>
      <w:r w:rsidR="00213F66" w:rsidRPr="008059D2">
        <w:rPr>
          <w:rFonts w:ascii="Times New Roman" w:hAnsi="Times New Roman" w:cs="Times New Roman"/>
          <w:sz w:val="24"/>
          <w:szCs w:val="24"/>
        </w:rPr>
        <w:t>ě</w:t>
      </w:r>
      <w:r w:rsidR="00A015A8" w:rsidRPr="008059D2">
        <w:rPr>
          <w:rFonts w:ascii="Times New Roman" w:hAnsi="Times New Roman" w:cs="Times New Roman"/>
          <w:sz w:val="24"/>
          <w:szCs w:val="24"/>
        </w:rPr>
        <w:t>j</w:t>
      </w:r>
      <w:r w:rsidR="00213F66" w:rsidRPr="008059D2">
        <w:rPr>
          <w:rFonts w:ascii="Times New Roman" w:hAnsi="Times New Roman" w:cs="Times New Roman"/>
          <w:sz w:val="24"/>
          <w:szCs w:val="24"/>
        </w:rPr>
        <w:t>a</w:t>
      </w:r>
      <w:r w:rsidR="00A015A8" w:rsidRPr="008059D2">
        <w:rPr>
          <w:rFonts w:ascii="Times New Roman" w:hAnsi="Times New Roman" w:cs="Times New Roman"/>
          <w:sz w:val="24"/>
          <w:szCs w:val="24"/>
        </w:rPr>
        <w:t>kým stavem a vztahem. Díky tomu sit</w:t>
      </w:r>
      <w:r w:rsidR="00213F66" w:rsidRPr="008059D2">
        <w:rPr>
          <w:rFonts w:ascii="Times New Roman" w:hAnsi="Times New Roman" w:cs="Times New Roman"/>
          <w:sz w:val="24"/>
          <w:szCs w:val="24"/>
        </w:rPr>
        <w:t>u</w:t>
      </w:r>
      <w:r w:rsidR="00A015A8" w:rsidRPr="008059D2">
        <w:rPr>
          <w:rFonts w:ascii="Times New Roman" w:hAnsi="Times New Roman" w:cs="Times New Roman"/>
          <w:sz w:val="24"/>
          <w:szCs w:val="24"/>
        </w:rPr>
        <w:t xml:space="preserve">ace mají vysokou </w:t>
      </w:r>
      <w:proofErr w:type="gramStart"/>
      <w:r w:rsidR="00A015A8" w:rsidRPr="008059D2">
        <w:rPr>
          <w:rFonts w:ascii="Times New Roman" w:hAnsi="Times New Roman" w:cs="Times New Roman"/>
          <w:sz w:val="24"/>
          <w:szCs w:val="24"/>
        </w:rPr>
        <w:t>variabilitu</w:t>
      </w:r>
      <w:proofErr w:type="gramEnd"/>
      <w:r w:rsidR="00A015A8" w:rsidRPr="008059D2">
        <w:rPr>
          <w:rFonts w:ascii="Times New Roman" w:hAnsi="Times New Roman" w:cs="Times New Roman"/>
          <w:sz w:val="24"/>
          <w:szCs w:val="24"/>
        </w:rPr>
        <w:t xml:space="preserve"> která se odráží v možnostech učení a jeho formách.</w:t>
      </w:r>
    </w:p>
    <w:p w14:paraId="73459EF8" w14:textId="193762E9" w:rsidR="00A015A8" w:rsidRPr="008059D2" w:rsidRDefault="00A015A8" w:rsidP="00342F02">
      <w:pPr>
        <w:tabs>
          <w:tab w:val="left" w:pos="941"/>
        </w:tabs>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ab/>
        <w:t>Základním dělením učení je explicitní učení a implicitní učení. Implicitn</w:t>
      </w:r>
      <w:r w:rsidR="00213F66" w:rsidRPr="008059D2">
        <w:rPr>
          <w:rFonts w:ascii="Times New Roman" w:hAnsi="Times New Roman" w:cs="Times New Roman"/>
          <w:sz w:val="24"/>
          <w:szCs w:val="24"/>
        </w:rPr>
        <w:t>í</w:t>
      </w:r>
      <w:r w:rsidRPr="008059D2">
        <w:rPr>
          <w:rFonts w:ascii="Times New Roman" w:hAnsi="Times New Roman" w:cs="Times New Roman"/>
          <w:sz w:val="24"/>
          <w:szCs w:val="24"/>
        </w:rPr>
        <w:t xml:space="preserve"> učení je neuvědomované a člověk se </w:t>
      </w:r>
      <w:proofErr w:type="gramStart"/>
      <w:r w:rsidRPr="008059D2">
        <w:rPr>
          <w:rFonts w:ascii="Times New Roman" w:hAnsi="Times New Roman" w:cs="Times New Roman"/>
          <w:sz w:val="24"/>
          <w:szCs w:val="24"/>
        </w:rPr>
        <w:t>učí</w:t>
      </w:r>
      <w:proofErr w:type="gramEnd"/>
      <w:r w:rsidRPr="008059D2">
        <w:rPr>
          <w:rFonts w:ascii="Times New Roman" w:hAnsi="Times New Roman" w:cs="Times New Roman"/>
          <w:sz w:val="24"/>
          <w:szCs w:val="24"/>
        </w:rPr>
        <w:t xml:space="preserve"> skrze potřeby adaptac</w:t>
      </w:r>
      <w:r w:rsidR="00213F66" w:rsidRPr="008059D2">
        <w:rPr>
          <w:rFonts w:ascii="Times New Roman" w:hAnsi="Times New Roman" w:cs="Times New Roman"/>
          <w:sz w:val="24"/>
          <w:szCs w:val="24"/>
        </w:rPr>
        <w:t>e</w:t>
      </w:r>
      <w:r w:rsidRPr="008059D2">
        <w:rPr>
          <w:rFonts w:ascii="Times New Roman" w:hAnsi="Times New Roman" w:cs="Times New Roman"/>
          <w:sz w:val="24"/>
          <w:szCs w:val="24"/>
        </w:rPr>
        <w:t xml:space="preserve"> na </w:t>
      </w:r>
      <w:r w:rsidRPr="008059D2">
        <w:rPr>
          <w:rFonts w:ascii="Times New Roman" w:hAnsi="Times New Roman" w:cs="Times New Roman"/>
          <w:sz w:val="24"/>
          <w:szCs w:val="24"/>
        </w:rPr>
        <w:lastRenderedPageBreak/>
        <w:t xml:space="preserve">situace. Typickým implicitním učením je </w:t>
      </w:r>
      <w:proofErr w:type="spellStart"/>
      <w:r w:rsidRPr="008059D2">
        <w:rPr>
          <w:rFonts w:ascii="Times New Roman" w:hAnsi="Times New Roman" w:cs="Times New Roman"/>
          <w:sz w:val="24"/>
          <w:szCs w:val="24"/>
        </w:rPr>
        <w:t>priming</w:t>
      </w:r>
      <w:proofErr w:type="spellEnd"/>
      <w:r w:rsidRPr="008059D2">
        <w:rPr>
          <w:rFonts w:ascii="Times New Roman" w:hAnsi="Times New Roman" w:cs="Times New Roman"/>
          <w:sz w:val="24"/>
          <w:szCs w:val="24"/>
        </w:rPr>
        <w:t>, senzibilizace a habituace při kterých pracuje s podněty působícími na l</w:t>
      </w:r>
      <w:r w:rsidR="00213F66" w:rsidRPr="008059D2">
        <w:rPr>
          <w:rFonts w:ascii="Times New Roman" w:hAnsi="Times New Roman" w:cs="Times New Roman"/>
          <w:sz w:val="24"/>
          <w:szCs w:val="24"/>
        </w:rPr>
        <w:t>i</w:t>
      </w:r>
      <w:r w:rsidRPr="008059D2">
        <w:rPr>
          <w:rFonts w:ascii="Times New Roman" w:hAnsi="Times New Roman" w:cs="Times New Roman"/>
          <w:sz w:val="24"/>
          <w:szCs w:val="24"/>
        </w:rPr>
        <w:t>dský organismus.</w:t>
      </w:r>
    </w:p>
    <w:p w14:paraId="50F083B5" w14:textId="7CDA4082" w:rsidR="00A015A8" w:rsidRPr="008059D2" w:rsidRDefault="00A015A8" w:rsidP="00342F02">
      <w:pPr>
        <w:tabs>
          <w:tab w:val="left" w:pos="941"/>
        </w:tabs>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ab/>
        <w:t>Explicitní učení je vědomý, selektivní a aktivní proces který si jedinec uvědomuje.</w:t>
      </w:r>
    </w:p>
    <w:p w14:paraId="35F99B15" w14:textId="6C0093A1" w:rsidR="00A015A8" w:rsidRPr="008059D2" w:rsidRDefault="00A015A8" w:rsidP="00342F02">
      <w:pPr>
        <w:tabs>
          <w:tab w:val="left" w:pos="941"/>
        </w:tabs>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Další varianta je asociační učení, při kterém docház</w:t>
      </w:r>
      <w:r w:rsidR="00213F66" w:rsidRPr="008059D2">
        <w:rPr>
          <w:rFonts w:ascii="Times New Roman" w:hAnsi="Times New Roman" w:cs="Times New Roman"/>
          <w:sz w:val="24"/>
          <w:szCs w:val="24"/>
        </w:rPr>
        <w:t>í</w:t>
      </w:r>
      <w:r w:rsidRPr="008059D2">
        <w:rPr>
          <w:rFonts w:ascii="Times New Roman" w:hAnsi="Times New Roman" w:cs="Times New Roman"/>
          <w:sz w:val="24"/>
          <w:szCs w:val="24"/>
        </w:rPr>
        <w:t xml:space="preserve"> k reakci mezi dvěm</w:t>
      </w:r>
      <w:r w:rsidR="00213F66" w:rsidRPr="008059D2">
        <w:rPr>
          <w:rFonts w:ascii="Times New Roman" w:hAnsi="Times New Roman" w:cs="Times New Roman"/>
          <w:sz w:val="24"/>
          <w:szCs w:val="24"/>
        </w:rPr>
        <w:t>a</w:t>
      </w:r>
      <w:r w:rsidRPr="008059D2">
        <w:rPr>
          <w:rFonts w:ascii="Times New Roman" w:hAnsi="Times New Roman" w:cs="Times New Roman"/>
          <w:sz w:val="24"/>
          <w:szCs w:val="24"/>
        </w:rPr>
        <w:t xml:space="preserve"> nesouvisejícími prvky, tedy ke klasickému či operantnímu podmiňovaní.</w:t>
      </w:r>
    </w:p>
    <w:p w14:paraId="43BF56C9" w14:textId="77777777" w:rsidR="00A015A8" w:rsidRPr="008059D2" w:rsidRDefault="00A015A8" w:rsidP="00342F02">
      <w:pPr>
        <w:tabs>
          <w:tab w:val="left" w:pos="941"/>
        </w:tabs>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ab/>
        <w:t xml:space="preserve">Učení se může uchopit ve více druzích, které se odvíjí dle teoretických </w:t>
      </w:r>
      <w:proofErr w:type="gramStart"/>
      <w:r w:rsidRPr="008059D2">
        <w:rPr>
          <w:rFonts w:ascii="Times New Roman" w:hAnsi="Times New Roman" w:cs="Times New Roman"/>
          <w:sz w:val="24"/>
          <w:szCs w:val="24"/>
        </w:rPr>
        <w:t>východisek</w:t>
      </w:r>
      <w:proofErr w:type="gramEnd"/>
      <w:r w:rsidRPr="008059D2">
        <w:rPr>
          <w:rFonts w:ascii="Times New Roman" w:hAnsi="Times New Roman" w:cs="Times New Roman"/>
          <w:sz w:val="24"/>
          <w:szCs w:val="24"/>
        </w:rPr>
        <w:t xml:space="preserve"> z nichž vycházejí.</w:t>
      </w:r>
    </w:p>
    <w:p w14:paraId="1E7134EA" w14:textId="77777777" w:rsidR="00A015A8" w:rsidRPr="008059D2" w:rsidRDefault="00A015A8" w:rsidP="00342F02">
      <w:pPr>
        <w:spacing w:after="0" w:line="360" w:lineRule="auto"/>
        <w:jc w:val="both"/>
        <w:rPr>
          <w:rFonts w:ascii="Times New Roman" w:hAnsi="Times New Roman" w:cs="Times New Roman"/>
          <w:sz w:val="24"/>
          <w:szCs w:val="24"/>
        </w:rPr>
      </w:pPr>
    </w:p>
    <w:p w14:paraId="7807AAF4" w14:textId="77777777" w:rsidR="00A015A8" w:rsidRPr="008059D2" w:rsidRDefault="00A015A8" w:rsidP="00342F02">
      <w:pPr>
        <w:spacing w:after="0" w:line="360" w:lineRule="auto"/>
        <w:jc w:val="both"/>
        <w:rPr>
          <w:rFonts w:ascii="Times New Roman" w:hAnsi="Times New Roman" w:cs="Times New Roman"/>
          <w:sz w:val="24"/>
          <w:szCs w:val="24"/>
        </w:rPr>
      </w:pPr>
    </w:p>
    <w:p w14:paraId="59364A73" w14:textId="77777777" w:rsidR="00A015A8" w:rsidRPr="008059D2" w:rsidRDefault="00A015A8" w:rsidP="00342F02">
      <w:pPr>
        <w:spacing w:after="0" w:line="360" w:lineRule="auto"/>
        <w:jc w:val="both"/>
        <w:rPr>
          <w:rFonts w:ascii="Times New Roman" w:hAnsi="Times New Roman" w:cs="Times New Roman"/>
          <w:sz w:val="24"/>
          <w:szCs w:val="24"/>
        </w:rPr>
      </w:pPr>
    </w:p>
    <w:p w14:paraId="12D308B4" w14:textId="77777777" w:rsidR="00A015A8" w:rsidRPr="008059D2" w:rsidRDefault="00A015A8" w:rsidP="00342F02">
      <w:pPr>
        <w:spacing w:after="0" w:line="360" w:lineRule="auto"/>
        <w:jc w:val="both"/>
        <w:rPr>
          <w:rFonts w:ascii="Times New Roman" w:hAnsi="Times New Roman" w:cs="Times New Roman"/>
          <w:sz w:val="24"/>
          <w:szCs w:val="24"/>
        </w:rPr>
      </w:pPr>
    </w:p>
    <w:p w14:paraId="45019C96" w14:textId="77777777" w:rsidR="00A015A8" w:rsidRPr="008059D2" w:rsidRDefault="00A015A8" w:rsidP="00342F02">
      <w:pPr>
        <w:spacing w:after="0" w:line="360" w:lineRule="auto"/>
        <w:jc w:val="both"/>
        <w:rPr>
          <w:rFonts w:ascii="Times New Roman" w:hAnsi="Times New Roman" w:cs="Times New Roman"/>
          <w:sz w:val="24"/>
          <w:szCs w:val="24"/>
        </w:rPr>
      </w:pPr>
    </w:p>
    <w:p w14:paraId="69E0ECFF" w14:textId="77777777" w:rsidR="00A015A8" w:rsidRPr="008059D2" w:rsidRDefault="00A015A8" w:rsidP="00342F02">
      <w:pPr>
        <w:spacing w:after="0" w:line="360" w:lineRule="auto"/>
        <w:jc w:val="both"/>
        <w:rPr>
          <w:rFonts w:ascii="Times New Roman" w:hAnsi="Times New Roman" w:cs="Times New Roman"/>
          <w:sz w:val="24"/>
          <w:szCs w:val="24"/>
        </w:rPr>
      </w:pPr>
    </w:p>
    <w:p w14:paraId="74F0EFEA" w14:textId="77777777" w:rsidR="00A015A8" w:rsidRPr="008059D2" w:rsidRDefault="00A015A8" w:rsidP="00342F02">
      <w:pPr>
        <w:spacing w:after="0" w:line="360" w:lineRule="auto"/>
        <w:jc w:val="both"/>
        <w:rPr>
          <w:rFonts w:ascii="Times New Roman" w:hAnsi="Times New Roman" w:cs="Times New Roman"/>
          <w:sz w:val="24"/>
          <w:szCs w:val="24"/>
        </w:rPr>
      </w:pPr>
    </w:p>
    <w:p w14:paraId="5A30D8D2" w14:textId="77777777" w:rsidR="00A015A8" w:rsidRPr="008059D2" w:rsidRDefault="00A015A8" w:rsidP="00342F02">
      <w:pPr>
        <w:spacing w:after="0" w:line="360" w:lineRule="auto"/>
        <w:jc w:val="both"/>
        <w:rPr>
          <w:rFonts w:ascii="Times New Roman" w:hAnsi="Times New Roman" w:cs="Times New Roman"/>
          <w:sz w:val="24"/>
          <w:szCs w:val="24"/>
        </w:rPr>
      </w:pPr>
    </w:p>
    <w:p w14:paraId="1EFAD106" w14:textId="77777777" w:rsidR="00A015A8" w:rsidRPr="008059D2" w:rsidRDefault="00A015A8" w:rsidP="00342F02">
      <w:pPr>
        <w:spacing w:after="0" w:line="360" w:lineRule="auto"/>
        <w:jc w:val="both"/>
        <w:rPr>
          <w:rFonts w:ascii="Times New Roman" w:hAnsi="Times New Roman" w:cs="Times New Roman"/>
          <w:sz w:val="24"/>
          <w:szCs w:val="24"/>
        </w:rPr>
      </w:pPr>
    </w:p>
    <w:p w14:paraId="173199C4" w14:textId="77777777" w:rsidR="00A015A8" w:rsidRPr="008059D2" w:rsidRDefault="00A015A8" w:rsidP="00342F02">
      <w:pPr>
        <w:spacing w:after="0" w:line="360" w:lineRule="auto"/>
        <w:jc w:val="both"/>
        <w:rPr>
          <w:rFonts w:ascii="Times New Roman" w:hAnsi="Times New Roman" w:cs="Times New Roman"/>
          <w:sz w:val="24"/>
          <w:szCs w:val="24"/>
        </w:rPr>
      </w:pPr>
    </w:p>
    <w:p w14:paraId="64E4ABB9" w14:textId="77777777" w:rsidR="00A015A8" w:rsidRPr="008059D2" w:rsidRDefault="00A015A8" w:rsidP="00342F02">
      <w:pPr>
        <w:spacing w:after="0" w:line="360" w:lineRule="auto"/>
        <w:jc w:val="both"/>
        <w:rPr>
          <w:rFonts w:ascii="Times New Roman" w:hAnsi="Times New Roman" w:cs="Times New Roman"/>
          <w:sz w:val="24"/>
          <w:szCs w:val="24"/>
        </w:rPr>
      </w:pPr>
    </w:p>
    <w:p w14:paraId="339CC8E6" w14:textId="77777777" w:rsidR="00A015A8" w:rsidRPr="008059D2" w:rsidRDefault="00A015A8" w:rsidP="00342F02">
      <w:pPr>
        <w:spacing w:after="0" w:line="360" w:lineRule="auto"/>
        <w:jc w:val="both"/>
        <w:rPr>
          <w:rFonts w:ascii="Times New Roman" w:hAnsi="Times New Roman" w:cs="Times New Roman"/>
          <w:sz w:val="24"/>
          <w:szCs w:val="24"/>
        </w:rPr>
      </w:pPr>
    </w:p>
    <w:p w14:paraId="20D40097" w14:textId="77777777" w:rsidR="00A015A8" w:rsidRPr="008059D2" w:rsidRDefault="00A015A8" w:rsidP="00342F02">
      <w:pPr>
        <w:spacing w:after="0" w:line="360" w:lineRule="auto"/>
        <w:jc w:val="both"/>
        <w:rPr>
          <w:rFonts w:ascii="Times New Roman" w:hAnsi="Times New Roman" w:cs="Times New Roman"/>
          <w:sz w:val="24"/>
          <w:szCs w:val="24"/>
        </w:rPr>
      </w:pPr>
    </w:p>
    <w:p w14:paraId="00275CF4" w14:textId="77777777" w:rsidR="00A015A8" w:rsidRPr="008059D2" w:rsidRDefault="00A015A8" w:rsidP="00342F02">
      <w:pPr>
        <w:spacing w:after="0" w:line="360" w:lineRule="auto"/>
        <w:jc w:val="both"/>
        <w:rPr>
          <w:rFonts w:ascii="Times New Roman" w:hAnsi="Times New Roman" w:cs="Times New Roman"/>
          <w:sz w:val="24"/>
          <w:szCs w:val="24"/>
        </w:rPr>
      </w:pPr>
    </w:p>
    <w:p w14:paraId="0125A3AF" w14:textId="77777777" w:rsidR="00A015A8" w:rsidRPr="008059D2" w:rsidRDefault="00A015A8" w:rsidP="00342F02">
      <w:pPr>
        <w:spacing w:after="0" w:line="360" w:lineRule="auto"/>
        <w:jc w:val="both"/>
        <w:rPr>
          <w:rFonts w:ascii="Times New Roman" w:hAnsi="Times New Roman" w:cs="Times New Roman"/>
          <w:sz w:val="24"/>
          <w:szCs w:val="24"/>
        </w:rPr>
      </w:pPr>
    </w:p>
    <w:p w14:paraId="1C05160B" w14:textId="77777777" w:rsidR="00A015A8" w:rsidRPr="008059D2" w:rsidRDefault="00A015A8" w:rsidP="00342F02">
      <w:pPr>
        <w:spacing w:after="0" w:line="360" w:lineRule="auto"/>
        <w:jc w:val="both"/>
        <w:rPr>
          <w:rFonts w:ascii="Times New Roman" w:hAnsi="Times New Roman" w:cs="Times New Roman"/>
          <w:sz w:val="24"/>
          <w:szCs w:val="24"/>
        </w:rPr>
      </w:pPr>
    </w:p>
    <w:p w14:paraId="0A2B5EF5" w14:textId="77777777" w:rsidR="00A015A8" w:rsidRPr="008059D2" w:rsidRDefault="00A015A8" w:rsidP="00342F02">
      <w:pPr>
        <w:spacing w:after="0" w:line="360" w:lineRule="auto"/>
        <w:jc w:val="both"/>
        <w:rPr>
          <w:rFonts w:ascii="Times New Roman" w:hAnsi="Times New Roman" w:cs="Times New Roman"/>
          <w:sz w:val="24"/>
          <w:szCs w:val="24"/>
        </w:rPr>
      </w:pPr>
    </w:p>
    <w:p w14:paraId="3CE68338" w14:textId="77777777" w:rsidR="00A015A8" w:rsidRPr="008059D2" w:rsidRDefault="00A015A8" w:rsidP="00342F02">
      <w:pPr>
        <w:spacing w:after="0" w:line="360" w:lineRule="auto"/>
        <w:jc w:val="both"/>
        <w:rPr>
          <w:rFonts w:ascii="Times New Roman" w:hAnsi="Times New Roman" w:cs="Times New Roman"/>
          <w:sz w:val="24"/>
          <w:szCs w:val="24"/>
        </w:rPr>
      </w:pPr>
    </w:p>
    <w:p w14:paraId="7244C73E" w14:textId="77777777" w:rsidR="00A015A8" w:rsidRPr="008059D2" w:rsidRDefault="00A015A8" w:rsidP="00342F02">
      <w:pPr>
        <w:spacing w:after="0" w:line="360" w:lineRule="auto"/>
        <w:jc w:val="both"/>
        <w:rPr>
          <w:rFonts w:ascii="Times New Roman" w:hAnsi="Times New Roman" w:cs="Times New Roman"/>
          <w:sz w:val="24"/>
          <w:szCs w:val="24"/>
        </w:rPr>
      </w:pPr>
    </w:p>
    <w:p w14:paraId="539C95CD" w14:textId="77777777" w:rsidR="00A015A8" w:rsidRPr="008059D2" w:rsidRDefault="00A015A8" w:rsidP="00342F02">
      <w:pPr>
        <w:spacing w:after="0" w:line="360" w:lineRule="auto"/>
        <w:jc w:val="both"/>
        <w:rPr>
          <w:rFonts w:ascii="Times New Roman" w:hAnsi="Times New Roman" w:cs="Times New Roman"/>
          <w:sz w:val="24"/>
          <w:szCs w:val="24"/>
        </w:rPr>
      </w:pPr>
    </w:p>
    <w:p w14:paraId="392BB21D" w14:textId="77777777" w:rsidR="00A015A8" w:rsidRPr="008059D2" w:rsidRDefault="00A015A8" w:rsidP="00342F02">
      <w:pPr>
        <w:spacing w:after="0" w:line="360" w:lineRule="auto"/>
        <w:jc w:val="both"/>
        <w:rPr>
          <w:rFonts w:ascii="Times New Roman" w:hAnsi="Times New Roman" w:cs="Times New Roman"/>
          <w:sz w:val="24"/>
          <w:szCs w:val="24"/>
        </w:rPr>
      </w:pPr>
    </w:p>
    <w:p w14:paraId="5C5CD7CD" w14:textId="77777777" w:rsidR="00A015A8" w:rsidRPr="008059D2" w:rsidRDefault="00A015A8" w:rsidP="00342F02">
      <w:pPr>
        <w:spacing w:after="0" w:line="360" w:lineRule="auto"/>
        <w:jc w:val="both"/>
        <w:rPr>
          <w:rFonts w:ascii="Times New Roman" w:hAnsi="Times New Roman" w:cs="Times New Roman"/>
          <w:sz w:val="24"/>
          <w:szCs w:val="24"/>
        </w:rPr>
      </w:pPr>
    </w:p>
    <w:p w14:paraId="70CFC86F" w14:textId="77777777" w:rsidR="00A015A8" w:rsidRPr="008059D2" w:rsidRDefault="00A015A8" w:rsidP="00342F02">
      <w:pPr>
        <w:spacing w:after="0" w:line="360" w:lineRule="auto"/>
        <w:jc w:val="both"/>
        <w:rPr>
          <w:rFonts w:ascii="Times New Roman" w:hAnsi="Times New Roman" w:cs="Times New Roman"/>
          <w:sz w:val="24"/>
          <w:szCs w:val="24"/>
        </w:rPr>
      </w:pPr>
    </w:p>
    <w:p w14:paraId="6E4938EA" w14:textId="0D639FE7" w:rsidR="00A015A8" w:rsidRDefault="00A015A8" w:rsidP="00342F02">
      <w:pPr>
        <w:pStyle w:val="Nadpis1"/>
        <w:numPr>
          <w:ilvl w:val="1"/>
          <w:numId w:val="7"/>
        </w:numPr>
        <w:spacing w:line="360" w:lineRule="auto"/>
      </w:pPr>
      <w:bookmarkStart w:id="17" w:name="_Toc99596030"/>
      <w:r w:rsidRPr="008059D2">
        <w:lastRenderedPageBreak/>
        <w:t>Teorie učení</w:t>
      </w:r>
      <w:bookmarkEnd w:id="17"/>
    </w:p>
    <w:p w14:paraId="41FA1DFC" w14:textId="77777777" w:rsidR="00A42F16" w:rsidRPr="00A42F16" w:rsidRDefault="00A42F16" w:rsidP="00A42F16"/>
    <w:p w14:paraId="0A196D1C" w14:textId="77777777"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Didaktika (obecná didaktika) stojí jako pojem teorie vyučování, jehož předmětem je zkoumání cílů, obsahu, metod a organizačních forem ve výuce a vzdělávání (Maňák 1993; In Průcha, Walterová, Mareš 2003 s. 44). Vzdělávání je ovšem velice komplexní, vyvstává v něm mnoho polí teorií, pojmů a tvrzení které vedou různé autory k tendencím vyjasnit tuto problematiku. Některé teorie nesou stejnou myšlenku, jen k tomu využívají jinou terminologii (duplicita), někdy se </w:t>
      </w:r>
      <w:proofErr w:type="gramStart"/>
      <w:r w:rsidRPr="008059D2">
        <w:rPr>
          <w:rFonts w:ascii="Times New Roman" w:hAnsi="Times New Roman" w:cs="Times New Roman"/>
          <w:sz w:val="24"/>
          <w:szCs w:val="24"/>
        </w:rPr>
        <w:t>liší</w:t>
      </w:r>
      <w:proofErr w:type="gramEnd"/>
      <w:r w:rsidRPr="008059D2">
        <w:rPr>
          <w:rFonts w:ascii="Times New Roman" w:hAnsi="Times New Roman" w:cs="Times New Roman"/>
          <w:sz w:val="24"/>
          <w:szCs w:val="24"/>
        </w:rPr>
        <w:t xml:space="preserve"> v doporučeném optimálním přístupu ve stejném problému (rozpor), jindy se zaměřují na různé aspekty problému a nabízejí pro ně různá řešení (doplňují se, popřípadě vedou k obecnější teorii) (Vyskočilová, Dvořák; In Kalhous a kol., 2002, s. 41). </w:t>
      </w:r>
    </w:p>
    <w:p w14:paraId="0C7B87A4" w14:textId="77777777" w:rsidR="00A015A8" w:rsidRPr="008059D2" w:rsidRDefault="00A015A8" w:rsidP="00342F02">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b/>
        <w:t>Seznámení se těmi hlavními teoriemi učení nám poskytuje informace k lepší orientaci v tématice, uchopení pojmů, práci s nimi, návaznost, kritickému pohledu. Rozdílné teorie lze aplikovat na jiné druhy problematiky a praktického využití.</w:t>
      </w:r>
    </w:p>
    <w:p w14:paraId="7A0F6874" w14:textId="77777777" w:rsidR="00A015A8" w:rsidRPr="008059D2" w:rsidRDefault="00A015A8" w:rsidP="00342F02">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b/>
        <w:t>Tradičně jsou teorie učení rozdělený do několika skupin. V následujících řádcích si nastíníme ty hlavní, s kterými většinou operují pedagogové, andragogové či psychologové.</w:t>
      </w:r>
    </w:p>
    <w:p w14:paraId="3C272E17" w14:textId="77777777" w:rsidR="00A015A8" w:rsidRPr="008059D2" w:rsidRDefault="00A015A8" w:rsidP="00342F02">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b/>
      </w:r>
    </w:p>
    <w:p w14:paraId="461FFD40" w14:textId="335D27D0" w:rsidR="00A015A8" w:rsidRDefault="00A015A8" w:rsidP="00342F02">
      <w:pPr>
        <w:pStyle w:val="Nadpis1"/>
        <w:numPr>
          <w:ilvl w:val="1"/>
          <w:numId w:val="7"/>
        </w:numPr>
        <w:spacing w:line="360" w:lineRule="auto"/>
      </w:pPr>
      <w:bookmarkStart w:id="18" w:name="_Toc99596031"/>
      <w:r w:rsidRPr="008059D2">
        <w:t>Asociativní teorie učení</w:t>
      </w:r>
      <w:bookmarkEnd w:id="18"/>
    </w:p>
    <w:p w14:paraId="17CD132F" w14:textId="77777777" w:rsidR="00A42F16" w:rsidRPr="00A42F16" w:rsidRDefault="00A42F16" w:rsidP="00A42F16"/>
    <w:p w14:paraId="5443525F" w14:textId="77777777"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Jedná se o jednu z nejstarších teorií učení. Její představitel Johann Friedrich Herbert viděl v množnostech vzdělání a výchovy prostor pro rozvoj osobnosti.  Zdůrazňoval myšlenku, že: </w:t>
      </w:r>
      <w:r w:rsidRPr="008059D2">
        <w:rPr>
          <w:rFonts w:ascii="Times New Roman" w:hAnsi="Times New Roman" w:cs="Times New Roman"/>
          <w:i/>
          <w:iCs/>
          <w:sz w:val="24"/>
          <w:szCs w:val="24"/>
        </w:rPr>
        <w:t xml:space="preserve">„člověk pouze nepřijímá, co před ním </w:t>
      </w:r>
      <w:proofErr w:type="gramStart"/>
      <w:r w:rsidRPr="008059D2">
        <w:rPr>
          <w:rFonts w:ascii="Times New Roman" w:hAnsi="Times New Roman" w:cs="Times New Roman"/>
          <w:i/>
          <w:iCs/>
          <w:sz w:val="24"/>
          <w:szCs w:val="24"/>
        </w:rPr>
        <w:t>leží</w:t>
      </w:r>
      <w:proofErr w:type="gramEnd"/>
      <w:r w:rsidRPr="008059D2">
        <w:rPr>
          <w:rFonts w:ascii="Times New Roman" w:hAnsi="Times New Roman" w:cs="Times New Roman"/>
          <w:i/>
          <w:iCs/>
          <w:sz w:val="24"/>
          <w:szCs w:val="24"/>
        </w:rPr>
        <w:t>, nýbrž se toho chápe celou duší, jeho zájem žije zcela v předmětech“</w:t>
      </w:r>
      <w:r w:rsidRPr="008059D2">
        <w:rPr>
          <w:rFonts w:ascii="Times New Roman" w:hAnsi="Times New Roman" w:cs="Times New Roman"/>
          <w:sz w:val="24"/>
          <w:szCs w:val="24"/>
        </w:rPr>
        <w:t xml:space="preserve"> (Herbart, 1977, s. 31).</w:t>
      </w:r>
    </w:p>
    <w:p w14:paraId="35BBE359" w14:textId="77777777"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ab/>
        <w:t xml:space="preserve">Dle asocianistů </w:t>
      </w:r>
      <w:proofErr w:type="gramStart"/>
      <w:r w:rsidRPr="008059D2">
        <w:rPr>
          <w:rFonts w:ascii="Times New Roman" w:hAnsi="Times New Roman" w:cs="Times New Roman"/>
          <w:sz w:val="24"/>
          <w:szCs w:val="24"/>
        </w:rPr>
        <w:t>tvoří</w:t>
      </w:r>
      <w:proofErr w:type="gramEnd"/>
      <w:r w:rsidRPr="008059D2">
        <w:rPr>
          <w:rFonts w:ascii="Times New Roman" w:hAnsi="Times New Roman" w:cs="Times New Roman"/>
          <w:sz w:val="24"/>
          <w:szCs w:val="24"/>
        </w:rPr>
        <w:t xml:space="preserve"> veškerý psychický život smyslové počitky a představy, kdy tyto počitky se sdružují do asociací na základě dotyků (ve smyslu času a prostoru) či podobností. Tyto představy mají určitou </w:t>
      </w:r>
      <w:r w:rsidRPr="008059D2">
        <w:rPr>
          <w:rFonts w:ascii="Times New Roman" w:hAnsi="Times New Roman" w:cs="Times New Roman"/>
          <w:sz w:val="24"/>
          <w:szCs w:val="24"/>
        </w:rPr>
        <w:lastRenderedPageBreak/>
        <w:t xml:space="preserve">sílu, kdy asociací představ vzniká pojem a z pojmů následně soud. Asociací soudu pak dostáváme úsudek. </w:t>
      </w:r>
    </w:p>
    <w:p w14:paraId="040DA933" w14:textId="77777777"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Herbart pracoval s teorií, že pokud je jedna představa silnější než druhá, splývají. Pokud jsou stejně silné a neodporují si, dojde ke sdružení. Odporují-li si, dojde ke konfliktu a slabší je vytlačena do pod práh vědomí. Představy, jež jsou ve vědomí, jsou ty, s kterými pracujeme za účelem dalšího učení (Herbart, 1977; Linhart, 1965, s. 31).</w:t>
      </w:r>
    </w:p>
    <w:p w14:paraId="1B20B12B" w14:textId="77777777" w:rsidR="00A015A8" w:rsidRPr="008059D2" w:rsidRDefault="00A015A8" w:rsidP="00342F02">
      <w:pPr>
        <w:spacing w:after="0" w:line="360" w:lineRule="auto"/>
        <w:jc w:val="both"/>
        <w:rPr>
          <w:rFonts w:ascii="Times New Roman" w:hAnsi="Times New Roman" w:cs="Times New Roman"/>
          <w:sz w:val="24"/>
          <w:szCs w:val="24"/>
        </w:rPr>
      </w:pPr>
    </w:p>
    <w:p w14:paraId="50397578" w14:textId="77777777" w:rsidR="00A015A8" w:rsidRPr="008059D2" w:rsidRDefault="00A015A8" w:rsidP="00342F02">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b/>
        <w:t>Herbart používá čtyři formální stupně poznání:</w:t>
      </w:r>
    </w:p>
    <w:p w14:paraId="475C54EF" w14:textId="77777777" w:rsidR="00A015A8" w:rsidRPr="008059D2" w:rsidRDefault="00A015A8" w:rsidP="00342F02">
      <w:pPr>
        <w:pStyle w:val="Odstavecseseznamem"/>
        <w:numPr>
          <w:ilvl w:val="0"/>
          <w:numId w:val="8"/>
        </w:num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 xml:space="preserve">Jasnost – počáteční fáze získávání počitků a vytváření představ. Zaměření na okolní svět a představy vidí jednotlivost jen pokud je čisté a čiré. </w:t>
      </w:r>
    </w:p>
    <w:p w14:paraId="3C333495" w14:textId="77777777" w:rsidR="00A015A8" w:rsidRPr="008059D2" w:rsidRDefault="00A015A8" w:rsidP="00342F02">
      <w:pPr>
        <w:pStyle w:val="Odstavecseseznamem"/>
        <w:numPr>
          <w:ilvl w:val="0"/>
          <w:numId w:val="8"/>
        </w:num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Asociace – postup jednoho zaměření k druhému asociuje představy. Uprostřed asociací tkví fantazie. Dochází k asociaci již poznaných představ spolu s novými představami.</w:t>
      </w:r>
    </w:p>
    <w:p w14:paraId="13751737" w14:textId="77777777" w:rsidR="00A015A8" w:rsidRPr="008059D2" w:rsidRDefault="00A015A8" w:rsidP="00342F02">
      <w:pPr>
        <w:pStyle w:val="Odstavecseseznamem"/>
        <w:numPr>
          <w:ilvl w:val="0"/>
          <w:numId w:val="8"/>
        </w:num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Systém – Získané představy se dostávají do vztahů, dochází k zobecnění. Žádný řád, systém, vztah neexistuje bez jasnosti jednotlivostí.</w:t>
      </w:r>
    </w:p>
    <w:p w14:paraId="0E085FB7" w14:textId="77777777" w:rsidR="00A015A8" w:rsidRPr="008059D2" w:rsidRDefault="00A015A8" w:rsidP="00342F02">
      <w:pPr>
        <w:pStyle w:val="Odstavecseseznamem"/>
        <w:numPr>
          <w:ilvl w:val="0"/>
          <w:numId w:val="8"/>
        </w:num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 xml:space="preserve">Metoda – Prochází systémem. Jedná se o aplikaci a řešení konkrétních operací za použití představ. </w:t>
      </w:r>
    </w:p>
    <w:p w14:paraId="233F4763" w14:textId="77777777" w:rsidR="00A42F16" w:rsidRDefault="00A42F16" w:rsidP="00342F02">
      <w:pPr>
        <w:spacing w:after="0" w:line="360" w:lineRule="auto"/>
        <w:ind w:firstLine="360"/>
        <w:jc w:val="both"/>
        <w:rPr>
          <w:rFonts w:ascii="Times New Roman" w:hAnsi="Times New Roman" w:cs="Times New Roman"/>
          <w:sz w:val="24"/>
          <w:szCs w:val="24"/>
        </w:rPr>
      </w:pPr>
    </w:p>
    <w:p w14:paraId="724CB4F0" w14:textId="3165A387" w:rsidR="00A015A8" w:rsidRPr="008059D2" w:rsidRDefault="00A015A8" w:rsidP="00342F02">
      <w:pPr>
        <w:spacing w:after="0" w:line="360" w:lineRule="auto"/>
        <w:ind w:firstLine="360"/>
        <w:jc w:val="both"/>
        <w:rPr>
          <w:rFonts w:ascii="Times New Roman" w:hAnsi="Times New Roman" w:cs="Times New Roman"/>
          <w:sz w:val="24"/>
          <w:szCs w:val="24"/>
        </w:rPr>
      </w:pPr>
      <w:r w:rsidRPr="008059D2">
        <w:rPr>
          <w:rFonts w:ascii="Times New Roman" w:hAnsi="Times New Roman" w:cs="Times New Roman"/>
          <w:sz w:val="24"/>
          <w:szCs w:val="24"/>
        </w:rPr>
        <w:t xml:space="preserve">Čtvrtá stupeň se pokládá jako samostatnost objektů vzdělávacího procesu a je v něm kladen nárok na žáky, aby využily zapamatované poznatky v praxi. Tímto v kombinaci s opakováním by se zpevnil vztah představ, naučeného, asociací a více zůstaly ve vědomí a (Herbart, 1977; Hloušková, Koudelová, 2007) </w:t>
      </w:r>
    </w:p>
    <w:p w14:paraId="03C643A4" w14:textId="77777777" w:rsidR="00A015A8" w:rsidRPr="008059D2" w:rsidRDefault="00A015A8" w:rsidP="00342F02">
      <w:pPr>
        <w:spacing w:after="0" w:line="360" w:lineRule="auto"/>
        <w:ind w:firstLine="360"/>
        <w:jc w:val="both"/>
        <w:rPr>
          <w:rFonts w:ascii="Times New Roman" w:hAnsi="Times New Roman" w:cs="Times New Roman"/>
          <w:sz w:val="24"/>
          <w:szCs w:val="24"/>
        </w:rPr>
      </w:pPr>
      <w:r w:rsidRPr="008059D2">
        <w:rPr>
          <w:rFonts w:ascii="Times New Roman" w:hAnsi="Times New Roman" w:cs="Times New Roman"/>
          <w:sz w:val="24"/>
          <w:szCs w:val="24"/>
        </w:rPr>
        <w:t xml:space="preserve">Asocianisté tedy chápali učení jako zpevňování asociací a jejich podržení v paměti, kdy důraz kladli na receptivní stánku procesu učení a opakování. Významným představitelem byl také Herman </w:t>
      </w:r>
      <w:proofErr w:type="spellStart"/>
      <w:r w:rsidRPr="008059D2">
        <w:rPr>
          <w:rFonts w:ascii="Times New Roman" w:hAnsi="Times New Roman" w:cs="Times New Roman"/>
          <w:sz w:val="24"/>
          <w:szCs w:val="24"/>
        </w:rPr>
        <w:t>Ebbinghaus</w:t>
      </w:r>
      <w:proofErr w:type="spellEnd"/>
      <w:r w:rsidRPr="008059D2">
        <w:rPr>
          <w:rFonts w:ascii="Times New Roman" w:hAnsi="Times New Roman" w:cs="Times New Roman"/>
          <w:sz w:val="24"/>
          <w:szCs w:val="24"/>
        </w:rPr>
        <w:t xml:space="preserve">, který právě toto memorování zkoumal. Paměť podrobil testu, který vedl a také byl jediným subjektem. V principu se tento výzkum zakládal na memorování </w:t>
      </w:r>
      <w:proofErr w:type="spellStart"/>
      <w:r w:rsidRPr="008059D2">
        <w:rPr>
          <w:rFonts w:ascii="Times New Roman" w:hAnsi="Times New Roman" w:cs="Times New Roman"/>
          <w:sz w:val="24"/>
          <w:szCs w:val="24"/>
        </w:rPr>
        <w:t>bezesmyslových</w:t>
      </w:r>
      <w:proofErr w:type="spellEnd"/>
      <w:r w:rsidRPr="008059D2">
        <w:rPr>
          <w:rFonts w:ascii="Times New Roman" w:hAnsi="Times New Roman" w:cs="Times New Roman"/>
          <w:sz w:val="24"/>
          <w:szCs w:val="24"/>
        </w:rPr>
        <w:t xml:space="preserve"> slabik, kdy se naučil určitou část z nich a zapsal si, jak </w:t>
      </w:r>
      <w:r w:rsidRPr="008059D2">
        <w:rPr>
          <w:rFonts w:ascii="Times New Roman" w:hAnsi="Times New Roman" w:cs="Times New Roman"/>
          <w:sz w:val="24"/>
          <w:szCs w:val="24"/>
        </w:rPr>
        <w:lastRenderedPageBreak/>
        <w:t xml:space="preserve">dlouho mu učení trvalo. Známá je jeho </w:t>
      </w:r>
      <w:proofErr w:type="spellStart"/>
      <w:r w:rsidRPr="008059D2">
        <w:rPr>
          <w:rFonts w:ascii="Times New Roman" w:hAnsi="Times New Roman" w:cs="Times New Roman"/>
          <w:sz w:val="24"/>
          <w:szCs w:val="24"/>
        </w:rPr>
        <w:t>Ebbinghausova</w:t>
      </w:r>
      <w:proofErr w:type="spellEnd"/>
      <w:r w:rsidRPr="008059D2">
        <w:rPr>
          <w:rFonts w:ascii="Times New Roman" w:hAnsi="Times New Roman" w:cs="Times New Roman"/>
          <w:sz w:val="24"/>
          <w:szCs w:val="24"/>
        </w:rPr>
        <w:t xml:space="preserve"> křivka zapomínání (také známá jako křivka zapamatování, křivka učení), která ilustruje, že nejvíce informací ztrácíme po několika hodinách po dokonání procesu učení a také, že nové učivo je lepší si rozložit na menší části, které se člověk </w:t>
      </w:r>
      <w:proofErr w:type="gramStart"/>
      <w:r w:rsidRPr="008059D2">
        <w:rPr>
          <w:rFonts w:ascii="Times New Roman" w:hAnsi="Times New Roman" w:cs="Times New Roman"/>
          <w:sz w:val="24"/>
          <w:szCs w:val="24"/>
        </w:rPr>
        <w:t>učí</w:t>
      </w:r>
      <w:proofErr w:type="gramEnd"/>
      <w:r w:rsidRPr="008059D2">
        <w:rPr>
          <w:rFonts w:ascii="Times New Roman" w:hAnsi="Times New Roman" w:cs="Times New Roman"/>
          <w:sz w:val="24"/>
          <w:szCs w:val="24"/>
        </w:rPr>
        <w:t xml:space="preserve"> postupně, místo učení celé látky najednou (Vacek, 2017, s. 15-17).</w:t>
      </w:r>
    </w:p>
    <w:p w14:paraId="681DA625" w14:textId="77777777" w:rsidR="00A015A8" w:rsidRPr="008059D2" w:rsidRDefault="00A015A8" w:rsidP="00342F02">
      <w:pPr>
        <w:spacing w:after="0" w:line="360" w:lineRule="auto"/>
        <w:ind w:firstLine="360"/>
        <w:jc w:val="both"/>
        <w:rPr>
          <w:rFonts w:ascii="Times New Roman" w:hAnsi="Times New Roman" w:cs="Times New Roman"/>
          <w:sz w:val="24"/>
          <w:szCs w:val="24"/>
        </w:rPr>
      </w:pPr>
      <w:r w:rsidRPr="008059D2">
        <w:rPr>
          <w:rFonts w:ascii="Times New Roman" w:hAnsi="Times New Roman" w:cs="Times New Roman"/>
          <w:sz w:val="24"/>
          <w:szCs w:val="24"/>
        </w:rPr>
        <w:t xml:space="preserve">Ač se asocianisté snažili vysvětlit celou složitost duševních procesů, dnes již víme, že jejich teorie postrádala aktivitu jedince při učení, subjektivní rozdílnost (míru motivace, rozdílnost v kognitivních schopnostech jako kapacita paměti, zvládání udržené pozornosti apod.) Ovšem i přesto byly zejména </w:t>
      </w:r>
      <w:proofErr w:type="spellStart"/>
      <w:r w:rsidRPr="008059D2">
        <w:rPr>
          <w:rFonts w:ascii="Times New Roman" w:hAnsi="Times New Roman" w:cs="Times New Roman"/>
          <w:sz w:val="24"/>
          <w:szCs w:val="24"/>
        </w:rPr>
        <w:t>Ebbinghausovy</w:t>
      </w:r>
      <w:proofErr w:type="spellEnd"/>
      <w:r w:rsidRPr="008059D2">
        <w:rPr>
          <w:rFonts w:ascii="Times New Roman" w:hAnsi="Times New Roman" w:cs="Times New Roman"/>
          <w:sz w:val="24"/>
          <w:szCs w:val="24"/>
        </w:rPr>
        <w:t xml:space="preserve"> experimenty velikým přínosem, jelikož právě tehdy bylo poprvé lidské učení a proces paměti podrobeno systematickému zkoumání (tamtéž).</w:t>
      </w:r>
    </w:p>
    <w:p w14:paraId="547BC2CA" w14:textId="77777777" w:rsidR="00A015A8" w:rsidRPr="008059D2" w:rsidRDefault="00A015A8" w:rsidP="00342F02">
      <w:pPr>
        <w:spacing w:after="0" w:line="360" w:lineRule="auto"/>
        <w:ind w:firstLine="360"/>
        <w:jc w:val="both"/>
        <w:rPr>
          <w:rFonts w:ascii="Times New Roman" w:hAnsi="Times New Roman" w:cs="Times New Roman"/>
          <w:b/>
          <w:bCs/>
          <w:sz w:val="24"/>
          <w:szCs w:val="24"/>
        </w:rPr>
      </w:pPr>
    </w:p>
    <w:p w14:paraId="2AECA80F" w14:textId="4DA27688" w:rsidR="00A015A8" w:rsidRDefault="00A015A8" w:rsidP="00342F02">
      <w:pPr>
        <w:pStyle w:val="Nadpis1"/>
        <w:numPr>
          <w:ilvl w:val="1"/>
          <w:numId w:val="7"/>
        </w:numPr>
        <w:spacing w:line="360" w:lineRule="auto"/>
      </w:pPr>
      <w:bookmarkStart w:id="19" w:name="_Toc99596032"/>
      <w:r w:rsidRPr="008059D2">
        <w:t>Behaviorální teorie učení</w:t>
      </w:r>
      <w:bookmarkEnd w:id="19"/>
    </w:p>
    <w:p w14:paraId="6CAA29E0" w14:textId="77777777" w:rsidR="00A42F16" w:rsidRPr="00A42F16" w:rsidRDefault="00A42F16" w:rsidP="00A42F16"/>
    <w:p w14:paraId="53F817C5" w14:textId="77777777" w:rsidR="00A015A8" w:rsidRPr="008059D2" w:rsidRDefault="00A015A8" w:rsidP="00342F02">
      <w:pPr>
        <w:spacing w:after="0" w:line="360" w:lineRule="auto"/>
        <w:ind w:firstLine="360"/>
        <w:jc w:val="both"/>
        <w:rPr>
          <w:rFonts w:ascii="Times New Roman" w:hAnsi="Times New Roman" w:cs="Times New Roman"/>
          <w:sz w:val="24"/>
          <w:szCs w:val="24"/>
        </w:rPr>
      </w:pPr>
      <w:r w:rsidRPr="008059D2">
        <w:rPr>
          <w:rFonts w:ascii="Times New Roman" w:hAnsi="Times New Roman" w:cs="Times New Roman"/>
          <w:sz w:val="24"/>
          <w:szCs w:val="24"/>
        </w:rPr>
        <w:t xml:space="preserve">Američtí psychologové, nazývaní behavioristé a zároveň představitelé jednoho z nejvlivnějších proudů nedávné psychologie, navazují na výzkumy Ivana Petroviče Pavlova a Edwarda Lea </w:t>
      </w:r>
      <w:proofErr w:type="spellStart"/>
      <w:r w:rsidRPr="008059D2">
        <w:rPr>
          <w:rFonts w:ascii="Times New Roman" w:hAnsi="Times New Roman" w:cs="Times New Roman"/>
          <w:sz w:val="24"/>
          <w:szCs w:val="24"/>
        </w:rPr>
        <w:t>Thorndika</w:t>
      </w:r>
      <w:proofErr w:type="spellEnd"/>
      <w:r w:rsidRPr="008059D2">
        <w:rPr>
          <w:rFonts w:ascii="Times New Roman" w:hAnsi="Times New Roman" w:cs="Times New Roman"/>
          <w:sz w:val="24"/>
          <w:szCs w:val="24"/>
        </w:rPr>
        <w:t>. Tito dva psychologové se zaměřovali na učení a podmíněné reflexy, kdy termín podmíněný reflex nahradil užívání pojmu asociace (Linhart, 1967, s. 21 a 25).</w:t>
      </w:r>
    </w:p>
    <w:p w14:paraId="6FB4D5FA" w14:textId="77777777" w:rsidR="00A015A8" w:rsidRPr="008059D2" w:rsidRDefault="00A015A8" w:rsidP="00342F02">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b/>
        <w:t xml:space="preserve">I. P. Pavlov navazoval svými výzkumy na reflexní teorii. Reflexní povaha učení byla dokázána objevem podmíněného reflexu a člověk se </w:t>
      </w:r>
      <w:proofErr w:type="gramStart"/>
      <w:r w:rsidRPr="008059D2">
        <w:rPr>
          <w:rFonts w:ascii="Times New Roman" w:hAnsi="Times New Roman" w:cs="Times New Roman"/>
          <w:sz w:val="24"/>
          <w:szCs w:val="24"/>
        </w:rPr>
        <w:t>učí</w:t>
      </w:r>
      <w:proofErr w:type="gramEnd"/>
      <w:r w:rsidRPr="008059D2">
        <w:rPr>
          <w:rFonts w:ascii="Times New Roman" w:hAnsi="Times New Roman" w:cs="Times New Roman"/>
          <w:sz w:val="24"/>
          <w:szCs w:val="24"/>
        </w:rPr>
        <w:t xml:space="preserve"> celé řádě reflexních forem chování a úkonů, jenž jsou spojeny s určitými podnětovými a úkolovými situacemi. Pomocí metody podmíněných reflexů bylo zjištěno, že učení je základní regulační mechanismus v činnosti organismu (Linhart, 1967, s. 21 a Kulič; in Kolář a kol., 1980, s. 118).</w:t>
      </w:r>
    </w:p>
    <w:p w14:paraId="0781C9DD" w14:textId="360C1D30" w:rsidR="00A015A8" w:rsidRPr="008059D2" w:rsidRDefault="00A015A8" w:rsidP="00342F02">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b/>
        <w:t xml:space="preserve">Pavlova teorie klasického podmiňování pracuje s vytvářením dočasných spojů, jenž vznikají spojením dvou podnětů a jsou podle něj podstatnou podmínkou pro učení. Jeden z podnětů je neutrální, pro nás lhostejný. Ovšem pokud dochází ke kontaktu a spojení s druhým, nepodmíněným podnětem, jenž nese určitý účinek na náš organismus svou </w:t>
      </w:r>
      <w:r w:rsidRPr="008059D2">
        <w:rPr>
          <w:rFonts w:ascii="Times New Roman" w:hAnsi="Times New Roman" w:cs="Times New Roman"/>
          <w:sz w:val="24"/>
          <w:szCs w:val="24"/>
        </w:rPr>
        <w:lastRenderedPageBreak/>
        <w:t>povahou, stává se z tohoto neutrálního podnětu podnět podmíněný s podnětovou účinností.  Síla dočasných spojů jejich upevnění či naopak vyhasínání je závislá na tom, zda dochází k jejich zpevňování či ne (Kulič; In Kolář a kol., 1980, s. 118, Linhart, 1967, s. 22).</w:t>
      </w:r>
    </w:p>
    <w:p w14:paraId="1929E872" w14:textId="77777777" w:rsidR="00A015A8" w:rsidRPr="008059D2" w:rsidRDefault="00A015A8" w:rsidP="00342F02">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b/>
        <w:t xml:space="preserve">Pro lepší pochopení si uvedeme známý Pavlovův experiment. Ten podával stravu hladovému psu, a to u něj vyvolalo nepodmíněně reflexní sekreci slin. Podávání potravy bylo doprovázeno zvukem zaznění zvonku. Tento zvuk se po několika opakováních stal z neutrálního podnětu podnětem podmíněným a čistě sám o sobě tento zvuk zvonku vyvolával slinnou reakci, tedy byla vytvořena asociace mezi zazněním zvonku a slinnou sekrecí. V tomto experimentu potravu pouvažujeme za nepodmíněný podnět, slinění za nepodmíněný reflex, zvuk (či světlo, kroky apod) za podmíněný podnět a opět slinění, ovšem vyvoláno nově podmíněným podnětem, za podmíněný reflex (tamtéž). </w:t>
      </w:r>
    </w:p>
    <w:p w14:paraId="77C729FD" w14:textId="77777777" w:rsidR="00A015A8" w:rsidRPr="008059D2" w:rsidRDefault="00A015A8" w:rsidP="00342F02">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b/>
        <w:t>Lidské učení je složitější a komplexnější než u zvířat, ovšem i my se dokážeme tímto způsobem učit. Pro lidi bývá efekt spojení podnětu vyvolán s emočním zabarvením (pozitivním či negativním) které způsobila určitá situace. Příkladem budiž dítě a jeho první návštěva zubaře. Pokud se ještě nesetkal se zubařským zákrokem (a není jeho názor na něj ovlivněn), bude se k němu stavět neutrálně. Ovšem další návštěva, po bolestivé či nepříjemné zkušenosti zanechané v dítěti, bude ovlivněna a dítě dostane kupříkladu strach, uvidí-li jen budovu.</w:t>
      </w:r>
    </w:p>
    <w:p w14:paraId="2EA2C12D" w14:textId="77777777" w:rsidR="00A015A8" w:rsidRPr="008059D2" w:rsidRDefault="00A015A8" w:rsidP="00342F02">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b/>
        <w:t xml:space="preserve">Na klasické podmiňování navazuje operantní (instrumentální) podmiňování. Významným představitelem tohoto směru je již zmíněný </w:t>
      </w:r>
      <w:proofErr w:type="spellStart"/>
      <w:r w:rsidRPr="008059D2">
        <w:rPr>
          <w:rFonts w:ascii="Times New Roman" w:hAnsi="Times New Roman" w:cs="Times New Roman"/>
          <w:sz w:val="24"/>
          <w:szCs w:val="24"/>
        </w:rPr>
        <w:t>Thorndike</w:t>
      </w:r>
      <w:proofErr w:type="spellEnd"/>
      <w:r w:rsidRPr="008059D2">
        <w:rPr>
          <w:rFonts w:ascii="Times New Roman" w:hAnsi="Times New Roman" w:cs="Times New Roman"/>
          <w:sz w:val="24"/>
          <w:szCs w:val="24"/>
        </w:rPr>
        <w:t xml:space="preserve">. Ten dělal pokusy se zvířaty a tvrdil, že se zvíře či člověk dokáže naučit novou reakci, kterou nepotřebovalo. Učení vysvětluje asociativním posunem, dle dvou hlavních zákonů. První je zákon cviku, který nese hypotézu, že opakování a smysluplné spojování podporuje učení a zároveň zesiluje spoje mezi podnětem a reakcí. Druhý zákon, zákon účinku (efektu), uvádí, že reakce, která vede k uspokojená se upevňuje, zatímco neúspěšná reakce mizí. Mezi jiné uvádí i zákon pohotovosti, polarity či přináležitosti a </w:t>
      </w:r>
      <w:r w:rsidRPr="008059D2">
        <w:rPr>
          <w:rFonts w:ascii="Times New Roman" w:hAnsi="Times New Roman" w:cs="Times New Roman"/>
          <w:sz w:val="24"/>
          <w:szCs w:val="24"/>
        </w:rPr>
        <w:lastRenderedPageBreak/>
        <w:t xml:space="preserve">tyto zákony využívá v procesu instrumentálního podmiňování (Linhart, 1965, s. 33-34, </w:t>
      </w:r>
      <w:proofErr w:type="spellStart"/>
      <w:r w:rsidRPr="008059D2">
        <w:rPr>
          <w:rFonts w:ascii="Times New Roman" w:hAnsi="Times New Roman" w:cs="Times New Roman"/>
          <w:sz w:val="24"/>
          <w:szCs w:val="24"/>
        </w:rPr>
        <w:t>Šrott</w:t>
      </w:r>
      <w:proofErr w:type="spellEnd"/>
      <w:r w:rsidRPr="008059D2">
        <w:rPr>
          <w:rFonts w:ascii="Times New Roman" w:hAnsi="Times New Roman" w:cs="Times New Roman"/>
          <w:sz w:val="24"/>
          <w:szCs w:val="24"/>
        </w:rPr>
        <w:t>, 2019, s. 47-48).</w:t>
      </w:r>
    </w:p>
    <w:p w14:paraId="34D9B556" w14:textId="77777777" w:rsidR="00A015A8" w:rsidRPr="008059D2" w:rsidRDefault="00A015A8" w:rsidP="00342F02">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b/>
        <w:t xml:space="preserve">Z významných představitelů behaviorální psychologie, kteří se zabývají procesem učení, uvedeme například C. L. </w:t>
      </w:r>
      <w:proofErr w:type="spellStart"/>
      <w:r w:rsidRPr="008059D2">
        <w:rPr>
          <w:rFonts w:ascii="Times New Roman" w:hAnsi="Times New Roman" w:cs="Times New Roman"/>
          <w:sz w:val="24"/>
          <w:szCs w:val="24"/>
        </w:rPr>
        <w:t>Hulla</w:t>
      </w:r>
      <w:proofErr w:type="spellEnd"/>
      <w:r w:rsidRPr="008059D2">
        <w:rPr>
          <w:rFonts w:ascii="Times New Roman" w:hAnsi="Times New Roman" w:cs="Times New Roman"/>
          <w:sz w:val="24"/>
          <w:szCs w:val="24"/>
        </w:rPr>
        <w:t xml:space="preserve">, E. C. </w:t>
      </w:r>
      <w:proofErr w:type="spellStart"/>
      <w:r w:rsidRPr="008059D2">
        <w:rPr>
          <w:rFonts w:ascii="Times New Roman" w:hAnsi="Times New Roman" w:cs="Times New Roman"/>
          <w:sz w:val="24"/>
          <w:szCs w:val="24"/>
        </w:rPr>
        <w:t>Tolmana</w:t>
      </w:r>
      <w:proofErr w:type="spellEnd"/>
      <w:r w:rsidRPr="008059D2">
        <w:rPr>
          <w:rFonts w:ascii="Times New Roman" w:hAnsi="Times New Roman" w:cs="Times New Roman"/>
          <w:sz w:val="24"/>
          <w:szCs w:val="24"/>
        </w:rPr>
        <w:t xml:space="preserve"> či B. F. </w:t>
      </w:r>
      <w:proofErr w:type="spellStart"/>
      <w:r w:rsidRPr="008059D2">
        <w:rPr>
          <w:rFonts w:ascii="Times New Roman" w:hAnsi="Times New Roman" w:cs="Times New Roman"/>
          <w:sz w:val="24"/>
          <w:szCs w:val="24"/>
        </w:rPr>
        <w:t>Skinnera</w:t>
      </w:r>
      <w:proofErr w:type="spellEnd"/>
      <w:r w:rsidRPr="008059D2">
        <w:rPr>
          <w:rFonts w:ascii="Times New Roman" w:hAnsi="Times New Roman" w:cs="Times New Roman"/>
          <w:sz w:val="24"/>
          <w:szCs w:val="24"/>
        </w:rPr>
        <w:t xml:space="preserve">. Tito autoři vycházeli z pojmu chování a psychické procesy „konstruují“ podle modelu vnějšího chování. Pokoušeli se definovat obecné zákony, kterými se řídí proces učení a využít tyto zákony ve výuce. </w:t>
      </w:r>
    </w:p>
    <w:p w14:paraId="1F0E83DA" w14:textId="77777777" w:rsidR="00A015A8" w:rsidRPr="008059D2" w:rsidRDefault="00A015A8" w:rsidP="00342F02">
      <w:pPr>
        <w:spacing w:after="0" w:line="360" w:lineRule="auto"/>
        <w:jc w:val="both"/>
        <w:rPr>
          <w:rFonts w:ascii="Times New Roman" w:hAnsi="Times New Roman" w:cs="Times New Roman"/>
          <w:sz w:val="24"/>
          <w:szCs w:val="24"/>
        </w:rPr>
      </w:pPr>
    </w:p>
    <w:p w14:paraId="0AE51359" w14:textId="36360833" w:rsidR="00A015A8"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Jako některé principy behaviorální techniky využívajíc se v procesu vzdělávání můžeme uvést následující:</w:t>
      </w:r>
    </w:p>
    <w:p w14:paraId="51E55D60" w14:textId="77777777" w:rsidR="00A42F16" w:rsidRPr="008059D2" w:rsidRDefault="00A42F16" w:rsidP="00342F02">
      <w:pPr>
        <w:spacing w:after="0" w:line="360" w:lineRule="auto"/>
        <w:ind w:firstLine="720"/>
        <w:jc w:val="both"/>
        <w:rPr>
          <w:rFonts w:ascii="Times New Roman" w:hAnsi="Times New Roman" w:cs="Times New Roman"/>
          <w:sz w:val="24"/>
          <w:szCs w:val="24"/>
        </w:rPr>
      </w:pPr>
    </w:p>
    <w:p w14:paraId="1123E5F2" w14:textId="77777777" w:rsidR="00A015A8" w:rsidRPr="008059D2" w:rsidRDefault="00A015A8" w:rsidP="00342F02">
      <w:pPr>
        <w:pStyle w:val="Odstavecseseznamem"/>
        <w:numPr>
          <w:ilvl w:val="0"/>
          <w:numId w:val="13"/>
        </w:num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 xml:space="preserve">Odměna za výkon je třeba dát bezprostředně, hned v situaci, kdy se objekt </w:t>
      </w:r>
      <w:proofErr w:type="gramStart"/>
      <w:r w:rsidRPr="008059D2">
        <w:rPr>
          <w:rFonts w:ascii="Times New Roman" w:hAnsi="Times New Roman" w:cs="Times New Roman"/>
          <w:sz w:val="24"/>
          <w:szCs w:val="24"/>
        </w:rPr>
        <w:t>učí</w:t>
      </w:r>
      <w:proofErr w:type="gramEnd"/>
    </w:p>
    <w:p w14:paraId="293939A0" w14:textId="77777777" w:rsidR="00A015A8" w:rsidRPr="008059D2" w:rsidRDefault="00A015A8" w:rsidP="00342F02">
      <w:pPr>
        <w:pStyle w:val="Odstavecseseznamem"/>
        <w:numPr>
          <w:ilvl w:val="0"/>
          <w:numId w:val="13"/>
        </w:num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Odměňovat již zpočátku za menší úspěchy objektu učení, s postupujícím zdokonalováním výkonu odměňovat až náročnější výkony.</w:t>
      </w:r>
    </w:p>
    <w:p w14:paraId="13647842" w14:textId="77777777" w:rsidR="00A015A8" w:rsidRPr="008059D2" w:rsidRDefault="00A015A8" w:rsidP="00342F02">
      <w:pPr>
        <w:pStyle w:val="Odstavecseseznamem"/>
        <w:numPr>
          <w:ilvl w:val="0"/>
          <w:numId w:val="13"/>
        </w:num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Zpočátku vést odměny v malém množství a dávat je s vyšší frekvencí</w:t>
      </w:r>
    </w:p>
    <w:p w14:paraId="10663A3F" w14:textId="77777777" w:rsidR="00A015A8" w:rsidRPr="008059D2" w:rsidRDefault="00A015A8" w:rsidP="00342F02">
      <w:pPr>
        <w:pStyle w:val="Odstavecseseznamem"/>
        <w:numPr>
          <w:ilvl w:val="0"/>
          <w:numId w:val="13"/>
        </w:num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Odměna je za činnost, ne uposlechnutí příkazu</w:t>
      </w:r>
    </w:p>
    <w:p w14:paraId="3CD53431" w14:textId="77777777" w:rsidR="00A015A8" w:rsidRPr="008059D2" w:rsidRDefault="00A015A8" w:rsidP="00342F02">
      <w:pPr>
        <w:pStyle w:val="Odstavecseseznamem"/>
        <w:numPr>
          <w:ilvl w:val="0"/>
          <w:numId w:val="13"/>
        </w:num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 xml:space="preserve">Využít </w:t>
      </w:r>
      <w:proofErr w:type="spellStart"/>
      <w:r w:rsidRPr="008059D2">
        <w:rPr>
          <w:rFonts w:ascii="Times New Roman" w:hAnsi="Times New Roman" w:cs="Times New Roman"/>
          <w:sz w:val="24"/>
          <w:szCs w:val="24"/>
        </w:rPr>
        <w:t>Premackova</w:t>
      </w:r>
      <w:proofErr w:type="spellEnd"/>
      <w:r w:rsidRPr="008059D2">
        <w:rPr>
          <w:rFonts w:ascii="Times New Roman" w:hAnsi="Times New Roman" w:cs="Times New Roman"/>
          <w:sz w:val="24"/>
          <w:szCs w:val="24"/>
        </w:rPr>
        <w:t xml:space="preserve"> principu – méně oblíbenou činnost (umývání nádobí) podpořit oblíbenější činností (poslech hudby)</w:t>
      </w:r>
    </w:p>
    <w:p w14:paraId="5A400335" w14:textId="77777777" w:rsidR="00A015A8" w:rsidRPr="008059D2" w:rsidRDefault="00A015A8" w:rsidP="00342F02">
      <w:pPr>
        <w:pStyle w:val="Odstavecseseznamem"/>
        <w:numPr>
          <w:ilvl w:val="0"/>
          <w:numId w:val="13"/>
        </w:num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Využití dohody (smlouvy, úmluvy) mezi subjektem a objektem vzdělávacího procesu. Dohoda typu vezmu tě na výlet, budeš-li úspěšný (či naopak, nebudu se zlobit, pokud selžeš atd.)</w:t>
      </w:r>
    </w:p>
    <w:p w14:paraId="63D1DD89" w14:textId="77777777" w:rsidR="00A015A8" w:rsidRPr="008059D2" w:rsidRDefault="00A015A8" w:rsidP="00A42F16">
      <w:pPr>
        <w:spacing w:after="0" w:line="360" w:lineRule="auto"/>
        <w:jc w:val="right"/>
        <w:rPr>
          <w:rFonts w:ascii="Times New Roman" w:hAnsi="Times New Roman" w:cs="Times New Roman"/>
          <w:sz w:val="24"/>
          <w:szCs w:val="24"/>
        </w:rPr>
      </w:pPr>
      <w:r w:rsidRPr="008059D2">
        <w:rPr>
          <w:rFonts w:ascii="Times New Roman" w:hAnsi="Times New Roman" w:cs="Times New Roman"/>
          <w:sz w:val="24"/>
          <w:szCs w:val="24"/>
        </w:rPr>
        <w:t>(Kocourová, 2010, s. 29)</w:t>
      </w:r>
      <w:r w:rsidRPr="008059D2">
        <w:rPr>
          <w:rFonts w:ascii="Times New Roman" w:hAnsi="Times New Roman" w:cs="Times New Roman"/>
          <w:sz w:val="24"/>
          <w:szCs w:val="24"/>
        </w:rPr>
        <w:tab/>
      </w:r>
    </w:p>
    <w:p w14:paraId="052CB5ED" w14:textId="77777777" w:rsidR="00A015A8" w:rsidRPr="008059D2" w:rsidRDefault="00A015A8" w:rsidP="00342F02">
      <w:pPr>
        <w:spacing w:after="0" w:line="360" w:lineRule="auto"/>
        <w:ind w:left="720"/>
        <w:jc w:val="both"/>
        <w:rPr>
          <w:rFonts w:ascii="Times New Roman" w:hAnsi="Times New Roman" w:cs="Times New Roman"/>
          <w:sz w:val="24"/>
          <w:szCs w:val="24"/>
        </w:rPr>
      </w:pPr>
    </w:p>
    <w:p w14:paraId="1F4C00D1" w14:textId="77777777"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Behaviorismus ovšem spadá do typického příkladu redukcionismu, tedy že v úvahu se bere jen něco z člověka a ostatní jeho stránky jsou z různých důvodů opomíjeny či marginalizovány. V tomto případě behaviorální přístup zamítal vědeckost práce se vším, co nebylo převoditelné na chování (tedy myšlenkové struktury žáka, pojmy, které si </w:t>
      </w:r>
      <w:proofErr w:type="gramStart"/>
      <w:r w:rsidRPr="008059D2">
        <w:rPr>
          <w:rFonts w:ascii="Times New Roman" w:hAnsi="Times New Roman" w:cs="Times New Roman"/>
          <w:sz w:val="24"/>
          <w:szCs w:val="24"/>
        </w:rPr>
        <w:t>vytváří</w:t>
      </w:r>
      <w:proofErr w:type="gramEnd"/>
      <w:r w:rsidRPr="008059D2">
        <w:rPr>
          <w:rFonts w:ascii="Times New Roman" w:hAnsi="Times New Roman" w:cs="Times New Roman"/>
          <w:sz w:val="24"/>
          <w:szCs w:val="24"/>
        </w:rPr>
        <w:t xml:space="preserve">, jeho názor na smysl učení apod.). Proto, ačkoliv behaviorální autoři poskytli </w:t>
      </w:r>
      <w:r w:rsidRPr="008059D2">
        <w:rPr>
          <w:rFonts w:ascii="Times New Roman" w:hAnsi="Times New Roman" w:cs="Times New Roman"/>
          <w:sz w:val="24"/>
          <w:szCs w:val="24"/>
        </w:rPr>
        <w:lastRenderedPageBreak/>
        <w:t>důležité objevy, myšlenky a postupy, které lze využít ve vzdělávání i dnes, nesmíme zapomenout na nedostatky těchto teorií (Jedlička, 2014, s. 18).</w:t>
      </w:r>
    </w:p>
    <w:p w14:paraId="35EDBF44" w14:textId="77777777" w:rsidR="00A015A8" w:rsidRPr="008059D2" w:rsidRDefault="00A015A8" w:rsidP="00342F02">
      <w:pPr>
        <w:spacing w:after="0" w:line="360" w:lineRule="auto"/>
        <w:jc w:val="both"/>
        <w:rPr>
          <w:rFonts w:ascii="Times New Roman" w:hAnsi="Times New Roman" w:cs="Times New Roman"/>
          <w:sz w:val="24"/>
          <w:szCs w:val="24"/>
        </w:rPr>
      </w:pPr>
    </w:p>
    <w:p w14:paraId="7CCF64C6" w14:textId="673C0556" w:rsidR="00A015A8" w:rsidRDefault="00A015A8" w:rsidP="00342F02">
      <w:pPr>
        <w:pStyle w:val="Nadpis1"/>
        <w:numPr>
          <w:ilvl w:val="1"/>
          <w:numId w:val="41"/>
        </w:numPr>
        <w:spacing w:line="360" w:lineRule="auto"/>
      </w:pPr>
      <w:bookmarkStart w:id="20" w:name="_Toc99596033"/>
      <w:r w:rsidRPr="008059D2">
        <w:t>Konstruktivistická teorie učení</w:t>
      </w:r>
      <w:bookmarkEnd w:id="20"/>
    </w:p>
    <w:p w14:paraId="04A5AFCE" w14:textId="77777777" w:rsidR="00A42F16" w:rsidRPr="00A42F16" w:rsidRDefault="00A42F16" w:rsidP="00A42F16"/>
    <w:p w14:paraId="3B59EE4D" w14:textId="77777777"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Konstruktivistické pojetí zdůrazňuje žáka, jeho aktivní úlohu jako člověka a jeho mysl, která se od narození vždy orientuje v komplexním prostředí, </w:t>
      </w:r>
      <w:proofErr w:type="gramStart"/>
      <w:r w:rsidRPr="008059D2">
        <w:rPr>
          <w:rFonts w:ascii="Times New Roman" w:hAnsi="Times New Roman" w:cs="Times New Roman"/>
          <w:sz w:val="24"/>
          <w:szCs w:val="24"/>
        </w:rPr>
        <w:t>vytváří</w:t>
      </w:r>
      <w:proofErr w:type="gramEnd"/>
      <w:r w:rsidRPr="008059D2">
        <w:rPr>
          <w:rFonts w:ascii="Times New Roman" w:hAnsi="Times New Roman" w:cs="Times New Roman"/>
          <w:sz w:val="24"/>
          <w:szCs w:val="24"/>
        </w:rPr>
        <w:t xml:space="preserve"> celkový obraz, sám si konstruuje své významy. Objekt vzdělávání má více či méně ucelenou představu o tom, jaký svět je. Tato představa mu </w:t>
      </w:r>
      <w:proofErr w:type="gramStart"/>
      <w:r w:rsidRPr="008059D2">
        <w:rPr>
          <w:rFonts w:ascii="Times New Roman" w:hAnsi="Times New Roman" w:cs="Times New Roman"/>
          <w:sz w:val="24"/>
          <w:szCs w:val="24"/>
        </w:rPr>
        <w:t>slouží</w:t>
      </w:r>
      <w:proofErr w:type="gramEnd"/>
      <w:r w:rsidRPr="008059D2">
        <w:rPr>
          <w:rFonts w:ascii="Times New Roman" w:hAnsi="Times New Roman" w:cs="Times New Roman"/>
          <w:sz w:val="24"/>
          <w:szCs w:val="24"/>
        </w:rPr>
        <w:t xml:space="preserve"> jako základ pro vnímání, porozumění jiným informacím, je kořenem veškerého učení, motivů apod (Molnár, Schubertová, Vaněk, 2008, s. 39).</w:t>
      </w:r>
    </w:p>
    <w:p w14:paraId="0417C8E2" w14:textId="77777777"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Konstruktivismus chápe učení jako proces, ve kterém student konstruuje své znalosti pomocí svého osobitého přístupu. Používá k tomu také své předchozí zkušenosti a informace, jež jsou kolem něj. Díky tomu je schopen přijít s originálními řešeními (Klement, 2017, s.32).</w:t>
      </w:r>
    </w:p>
    <w:p w14:paraId="1F822F77" w14:textId="77777777" w:rsidR="00A015A8" w:rsidRPr="008059D2" w:rsidRDefault="00A015A8" w:rsidP="00342F02">
      <w:pPr>
        <w:spacing w:after="0" w:line="360" w:lineRule="auto"/>
        <w:ind w:firstLine="720"/>
        <w:jc w:val="both"/>
        <w:rPr>
          <w:rFonts w:ascii="Times New Roman" w:hAnsi="Times New Roman" w:cs="Times New Roman"/>
          <w:sz w:val="24"/>
          <w:szCs w:val="24"/>
        </w:rPr>
      </w:pPr>
    </w:p>
    <w:p w14:paraId="6063A5E5" w14:textId="6356131A" w:rsidR="00A015A8" w:rsidRDefault="00A015A8" w:rsidP="00342F02">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Jedinec učící se v konstruktivistické třídě zastává tři role (Phillips 1995):</w:t>
      </w:r>
    </w:p>
    <w:p w14:paraId="7827BF28" w14:textId="77777777" w:rsidR="00A42F16" w:rsidRPr="008059D2" w:rsidRDefault="00A42F16" w:rsidP="00342F02">
      <w:pPr>
        <w:spacing w:after="0" w:line="360" w:lineRule="auto"/>
        <w:jc w:val="both"/>
        <w:rPr>
          <w:rFonts w:ascii="Times New Roman" w:hAnsi="Times New Roman" w:cs="Times New Roman"/>
          <w:sz w:val="24"/>
          <w:szCs w:val="24"/>
        </w:rPr>
      </w:pPr>
    </w:p>
    <w:p w14:paraId="69E02ED6" w14:textId="77777777" w:rsidR="00A015A8" w:rsidRPr="008059D2" w:rsidRDefault="00A015A8" w:rsidP="00342F02">
      <w:pPr>
        <w:pStyle w:val="Odstavecseseznamem"/>
        <w:numPr>
          <w:ilvl w:val="0"/>
          <w:numId w:val="14"/>
        </w:num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Aktivní role – učící musí projevit aktivitu směrem k poznání a porozumění namísto pasivního příjímání</w:t>
      </w:r>
    </w:p>
    <w:p w14:paraId="5871B01E" w14:textId="77777777" w:rsidR="00A015A8" w:rsidRPr="008059D2" w:rsidRDefault="00A015A8" w:rsidP="00342F02">
      <w:pPr>
        <w:pStyle w:val="Odstavecseseznamem"/>
        <w:numPr>
          <w:ilvl w:val="0"/>
          <w:numId w:val="14"/>
        </w:num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Společenská role – poznatky budujeme také v dialogu s ostatními, nejen individuálně</w:t>
      </w:r>
    </w:p>
    <w:p w14:paraId="1C7E49B7" w14:textId="77777777" w:rsidR="00A015A8" w:rsidRPr="008059D2" w:rsidRDefault="00A015A8" w:rsidP="00342F02">
      <w:pPr>
        <w:pStyle w:val="Odstavecseseznamem"/>
        <w:numPr>
          <w:ilvl w:val="0"/>
          <w:numId w:val="14"/>
        </w:num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Kreativní role – poznání a porozumění je tvořeno a přetvářeno. Objekt vzdělávání je veden subjektem tak, aby své původní představy rekonstruoval v interakci s ostatními</w:t>
      </w:r>
    </w:p>
    <w:p w14:paraId="33DEAAA7" w14:textId="77777777" w:rsidR="00A015A8" w:rsidRPr="008059D2" w:rsidRDefault="00A015A8" w:rsidP="00342F02">
      <w:pPr>
        <w:spacing w:after="0" w:line="360" w:lineRule="auto"/>
        <w:ind w:left="360"/>
        <w:jc w:val="both"/>
        <w:rPr>
          <w:rFonts w:ascii="Times New Roman" w:hAnsi="Times New Roman" w:cs="Times New Roman"/>
          <w:sz w:val="24"/>
          <w:szCs w:val="24"/>
        </w:rPr>
      </w:pPr>
      <w:r w:rsidRPr="008059D2">
        <w:rPr>
          <w:rFonts w:ascii="Times New Roman" w:hAnsi="Times New Roman" w:cs="Times New Roman"/>
          <w:sz w:val="24"/>
          <w:szCs w:val="24"/>
        </w:rPr>
        <w:t>(Nezvalová, 2006, s. 10)</w:t>
      </w:r>
    </w:p>
    <w:p w14:paraId="004592DA" w14:textId="77777777" w:rsidR="00A015A8" w:rsidRPr="008059D2" w:rsidRDefault="00A015A8" w:rsidP="00342F02">
      <w:pPr>
        <w:spacing w:after="0" w:line="360" w:lineRule="auto"/>
        <w:ind w:left="360"/>
        <w:jc w:val="both"/>
        <w:rPr>
          <w:rFonts w:ascii="Times New Roman" w:hAnsi="Times New Roman" w:cs="Times New Roman"/>
          <w:sz w:val="24"/>
          <w:szCs w:val="24"/>
        </w:rPr>
      </w:pPr>
    </w:p>
    <w:p w14:paraId="081F61EE" w14:textId="77777777" w:rsidR="00A015A8" w:rsidRPr="008059D2" w:rsidRDefault="00A015A8" w:rsidP="00342F02">
      <w:pPr>
        <w:spacing w:after="0" w:line="360" w:lineRule="auto"/>
        <w:ind w:firstLine="360"/>
        <w:jc w:val="both"/>
        <w:rPr>
          <w:rFonts w:ascii="Times New Roman" w:hAnsi="Times New Roman" w:cs="Times New Roman"/>
          <w:sz w:val="24"/>
          <w:szCs w:val="24"/>
        </w:rPr>
      </w:pPr>
      <w:r w:rsidRPr="008059D2">
        <w:rPr>
          <w:rFonts w:ascii="Times New Roman" w:hAnsi="Times New Roman" w:cs="Times New Roman"/>
          <w:sz w:val="24"/>
          <w:szCs w:val="24"/>
        </w:rPr>
        <w:t xml:space="preserve">Učení probíhá v atmosféře povzbuzování a odporování, význam se dává jak individuálním schopnostem, tak i charakteru situací, při nichž dochází k učení, konstruování a následnému rekonstruování poznatků. Vzdělavatel </w:t>
      </w:r>
      <w:r w:rsidRPr="008059D2">
        <w:rPr>
          <w:rFonts w:ascii="Times New Roman" w:hAnsi="Times New Roman" w:cs="Times New Roman"/>
          <w:sz w:val="24"/>
          <w:szCs w:val="24"/>
        </w:rPr>
        <w:lastRenderedPageBreak/>
        <w:t>má roli poradce a spolutvůrce procesu učení, pomáhá zpracovat problém a nabít chtěné kompetence jako je argumentace, náhled na řešení problémů či reflexe (Petřková, 2006, s. 15-16). Zároveň tento styl vzdělávání podporuje rozvoj kritického myšlení, jelikož se nesoustředí jen na příjem informací, ale i rozvoj osobnosti a orientaci v pohledu na svět (Kolářová, 2018, s.497 a 499).</w:t>
      </w:r>
    </w:p>
    <w:p w14:paraId="36FCABCC" w14:textId="77777777" w:rsidR="00A015A8" w:rsidRPr="008059D2" w:rsidRDefault="00A015A8" w:rsidP="00342F02">
      <w:pPr>
        <w:spacing w:after="0" w:line="360" w:lineRule="auto"/>
        <w:ind w:left="360"/>
        <w:jc w:val="both"/>
        <w:rPr>
          <w:rFonts w:ascii="Times New Roman" w:hAnsi="Times New Roman" w:cs="Times New Roman"/>
          <w:sz w:val="24"/>
          <w:szCs w:val="24"/>
        </w:rPr>
      </w:pPr>
    </w:p>
    <w:p w14:paraId="16578C24" w14:textId="36BAC115" w:rsidR="00A015A8" w:rsidRDefault="00A015A8" w:rsidP="00342F02">
      <w:pPr>
        <w:pStyle w:val="Nadpis1"/>
        <w:numPr>
          <w:ilvl w:val="1"/>
          <w:numId w:val="40"/>
        </w:numPr>
        <w:spacing w:line="360" w:lineRule="auto"/>
      </w:pPr>
      <w:bookmarkStart w:id="21" w:name="_Toc99596034"/>
      <w:r w:rsidRPr="008059D2">
        <w:t>Teorie sociálního učení</w:t>
      </w:r>
      <w:bookmarkEnd w:id="21"/>
    </w:p>
    <w:p w14:paraId="358E2443" w14:textId="77777777" w:rsidR="00A42F16" w:rsidRPr="00A42F16" w:rsidRDefault="00A42F16" w:rsidP="00A42F16"/>
    <w:p w14:paraId="37A7FFDE" w14:textId="77777777" w:rsidR="00A015A8" w:rsidRPr="008059D2" w:rsidRDefault="00A015A8" w:rsidP="00342F02">
      <w:pPr>
        <w:spacing w:after="0" w:line="360" w:lineRule="auto"/>
        <w:ind w:firstLine="360"/>
        <w:jc w:val="both"/>
        <w:rPr>
          <w:rFonts w:ascii="Times New Roman" w:hAnsi="Times New Roman" w:cs="Times New Roman"/>
          <w:sz w:val="24"/>
          <w:szCs w:val="24"/>
        </w:rPr>
      </w:pPr>
      <w:r w:rsidRPr="008059D2">
        <w:rPr>
          <w:rFonts w:ascii="Times New Roman" w:hAnsi="Times New Roman" w:cs="Times New Roman"/>
          <w:sz w:val="24"/>
          <w:szCs w:val="24"/>
        </w:rPr>
        <w:t>Jako základní mechanismus koncepcí sociálního učení je pozorování. Za nejpropracovanější teorii sociálního učení považujeme Bandurovu sociálně kognitivní teorii učení využívající již zmiňované observační učení (taky nazýváno jako zástupné či nepřímé učení). Takovéto učení umožňuje, aby přímá zkušenost byla „zastoupena“ pozorováním chování jiných lidí i s důsledkem daného chování na jedince. Učení tedy probíhá i bez provedení nápodoby. Takovéto učení je ovlivněno úrovní kognitivních funkcí jako je pozornost, paměť či motivace (Petřková, 2006, s. 13).</w:t>
      </w:r>
    </w:p>
    <w:p w14:paraId="430FC9BB" w14:textId="77777777" w:rsidR="00A015A8" w:rsidRPr="008059D2" w:rsidRDefault="00A015A8" w:rsidP="00342F02">
      <w:pPr>
        <w:spacing w:after="0" w:line="360" w:lineRule="auto"/>
        <w:ind w:firstLine="360"/>
        <w:jc w:val="both"/>
        <w:rPr>
          <w:rFonts w:ascii="Times New Roman" w:hAnsi="Times New Roman" w:cs="Times New Roman"/>
          <w:sz w:val="24"/>
          <w:szCs w:val="24"/>
        </w:rPr>
      </w:pPr>
      <w:r w:rsidRPr="008059D2">
        <w:rPr>
          <w:rFonts w:ascii="Times New Roman" w:hAnsi="Times New Roman" w:cs="Times New Roman"/>
          <w:sz w:val="24"/>
          <w:szCs w:val="24"/>
        </w:rPr>
        <w:t>Důležitý je model triadického recipročního determinismu. Tento model se skládá ze tří determinantů, tedy tří skupin faktorů, a to faktory chování, dále vnitřní kognitivní, biologické a jiné vnitřní osobní momenty a v poslední řadě vnější prostředí. Tyto faktory se navzájem ovlivňují a působí na sebe. Pomocí tohoto modelu se můžeme podívat na určitou situaci, v nichž se jedinec vyskytuje a získat lepší přehled pro následnou práci a pochopení určitých procesů (například management) (Janoušek, 1992, s. 386).</w:t>
      </w:r>
    </w:p>
    <w:p w14:paraId="4FBADBDB" w14:textId="77777777" w:rsidR="00A015A8" w:rsidRPr="008059D2" w:rsidRDefault="00A015A8" w:rsidP="00342F02">
      <w:pPr>
        <w:spacing w:after="0" w:line="360" w:lineRule="auto"/>
        <w:ind w:firstLine="360"/>
        <w:jc w:val="both"/>
        <w:rPr>
          <w:rFonts w:ascii="Times New Roman" w:hAnsi="Times New Roman" w:cs="Times New Roman"/>
          <w:sz w:val="24"/>
          <w:szCs w:val="24"/>
        </w:rPr>
      </w:pPr>
    </w:p>
    <w:p w14:paraId="4E9140FE" w14:textId="5204A13C" w:rsidR="00A015A8" w:rsidRPr="008059D2" w:rsidRDefault="00A015A8" w:rsidP="00342F02">
      <w:pPr>
        <w:pStyle w:val="Nadpis1"/>
        <w:numPr>
          <w:ilvl w:val="1"/>
          <w:numId w:val="8"/>
        </w:numPr>
        <w:spacing w:line="360" w:lineRule="auto"/>
      </w:pPr>
      <w:bookmarkStart w:id="22" w:name="_Toc99596035"/>
      <w:r w:rsidRPr="008059D2">
        <w:t>Kognitivní teorie učení</w:t>
      </w:r>
      <w:bookmarkEnd w:id="22"/>
    </w:p>
    <w:p w14:paraId="35772159" w14:textId="77777777" w:rsidR="00A015A8" w:rsidRPr="008059D2" w:rsidRDefault="00A015A8" w:rsidP="00342F02">
      <w:pPr>
        <w:spacing w:after="0" w:line="360" w:lineRule="auto"/>
        <w:ind w:left="360"/>
        <w:jc w:val="both"/>
        <w:rPr>
          <w:rFonts w:ascii="Times New Roman" w:hAnsi="Times New Roman" w:cs="Times New Roman"/>
          <w:b/>
          <w:bCs/>
          <w:sz w:val="24"/>
          <w:szCs w:val="24"/>
        </w:rPr>
      </w:pPr>
    </w:p>
    <w:p w14:paraId="36471B57" w14:textId="77777777" w:rsidR="00A015A8" w:rsidRPr="008059D2" w:rsidRDefault="00A015A8" w:rsidP="00342F02">
      <w:pPr>
        <w:spacing w:after="0" w:line="360" w:lineRule="auto"/>
        <w:ind w:firstLine="360"/>
        <w:jc w:val="both"/>
        <w:rPr>
          <w:rFonts w:ascii="Times New Roman" w:hAnsi="Times New Roman" w:cs="Times New Roman"/>
          <w:sz w:val="24"/>
          <w:szCs w:val="24"/>
        </w:rPr>
      </w:pPr>
      <w:r w:rsidRPr="008059D2">
        <w:rPr>
          <w:rFonts w:ascii="Times New Roman" w:hAnsi="Times New Roman" w:cs="Times New Roman"/>
          <w:sz w:val="24"/>
          <w:szCs w:val="24"/>
        </w:rPr>
        <w:t>Kognitivní psychologové oproti behaviorálním psychologům kladou důraz na psychické procesy, jako faktory v učení a v poslední době konkrétně na vyšší poznávací procesy, jako je paměť a myšlení (Petřková, 2006, s. 11).</w:t>
      </w:r>
    </w:p>
    <w:p w14:paraId="60F0A16F" w14:textId="77777777" w:rsidR="00A015A8" w:rsidRPr="008059D2" w:rsidRDefault="00A015A8" w:rsidP="00342F02">
      <w:pPr>
        <w:spacing w:after="0" w:line="360" w:lineRule="auto"/>
        <w:ind w:firstLine="360"/>
        <w:jc w:val="both"/>
        <w:rPr>
          <w:rFonts w:ascii="Times New Roman" w:hAnsi="Times New Roman" w:cs="Times New Roman"/>
          <w:sz w:val="24"/>
          <w:szCs w:val="24"/>
        </w:rPr>
      </w:pPr>
      <w:r w:rsidRPr="008059D2">
        <w:rPr>
          <w:rFonts w:ascii="Times New Roman" w:hAnsi="Times New Roman" w:cs="Times New Roman"/>
          <w:sz w:val="24"/>
          <w:szCs w:val="24"/>
        </w:rPr>
        <w:lastRenderedPageBreak/>
        <w:t xml:space="preserve">Samotná kognitivní psychologie se zabývá otázkou, jak lidé vnímají informace, jak se </w:t>
      </w:r>
      <w:proofErr w:type="gramStart"/>
      <w:r w:rsidRPr="008059D2">
        <w:rPr>
          <w:rFonts w:ascii="Times New Roman" w:hAnsi="Times New Roman" w:cs="Times New Roman"/>
          <w:sz w:val="24"/>
          <w:szCs w:val="24"/>
        </w:rPr>
        <w:t>učí</w:t>
      </w:r>
      <w:proofErr w:type="gramEnd"/>
      <w:r w:rsidRPr="008059D2">
        <w:rPr>
          <w:rFonts w:ascii="Times New Roman" w:hAnsi="Times New Roman" w:cs="Times New Roman"/>
          <w:sz w:val="24"/>
          <w:szCs w:val="24"/>
        </w:rPr>
        <w:t xml:space="preserve">, jak si je dokážou pamatovat a přemýšlet o nich. Zkoumá, jak se </w:t>
      </w:r>
      <w:proofErr w:type="gramStart"/>
      <w:r w:rsidRPr="008059D2">
        <w:rPr>
          <w:rFonts w:ascii="Times New Roman" w:hAnsi="Times New Roman" w:cs="Times New Roman"/>
          <w:sz w:val="24"/>
          <w:szCs w:val="24"/>
        </w:rPr>
        <w:t>liší</w:t>
      </w:r>
      <w:proofErr w:type="gramEnd"/>
      <w:r w:rsidRPr="008059D2">
        <w:rPr>
          <w:rFonts w:ascii="Times New Roman" w:hAnsi="Times New Roman" w:cs="Times New Roman"/>
          <w:sz w:val="24"/>
          <w:szCs w:val="24"/>
        </w:rPr>
        <w:t xml:space="preserve"> možnosti učení, řeči, pozornosti a jiných kognitivních funkcí u daných lidí a proč tomu tak je (</w:t>
      </w:r>
      <w:proofErr w:type="spellStart"/>
      <w:r w:rsidRPr="008059D2">
        <w:rPr>
          <w:rFonts w:ascii="Times New Roman" w:hAnsi="Times New Roman" w:cs="Times New Roman"/>
          <w:sz w:val="24"/>
          <w:szCs w:val="24"/>
        </w:rPr>
        <w:t>Sternberg</w:t>
      </w:r>
      <w:proofErr w:type="spellEnd"/>
      <w:r w:rsidRPr="008059D2">
        <w:rPr>
          <w:rFonts w:ascii="Times New Roman" w:hAnsi="Times New Roman" w:cs="Times New Roman"/>
          <w:sz w:val="24"/>
          <w:szCs w:val="24"/>
        </w:rPr>
        <w:t>, 2009, s. 20).</w:t>
      </w:r>
    </w:p>
    <w:p w14:paraId="0A6E0E72" w14:textId="77777777" w:rsidR="00A015A8" w:rsidRPr="008059D2" w:rsidRDefault="00A015A8" w:rsidP="00342F02">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b/>
        <w:t xml:space="preserve"> Jako taková měla své předchůdce ve strukturalismu, funkcionalismu, asocianismu až k behaviorismu, který kritizovala právě za vynechání vnitřních psychických procesů, které nelze pozorovat. Kognitivní přístup tkví v informačním paradigmatu, oproti tomu behaviorální teorie jej mají v paradigmatu vztahu stimul-reakce.</w:t>
      </w:r>
    </w:p>
    <w:p w14:paraId="3B2CED34" w14:textId="77777777" w:rsidR="00A015A8" w:rsidRPr="008059D2" w:rsidRDefault="00A015A8" w:rsidP="00342F02">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b/>
        <w:t>Kognitivní psychologové rozšiřují a prohlubují své znalosti kognitivních procesů výzkumem v oblasti kognitivní vědy, tedy interdisciplinárního oboru. V něm využívají poznatků a metod z kognitivní psychologie, psychobiologie, umělé inteligence, filozofie, lingvistiky, neurovědy apod. Tyto poznatky jsou následně využívány i v teoriích učení, které se zaobírají zpracováním a přenosem informací, vysvětlením, kontrastem a diferenciacemi (</w:t>
      </w:r>
      <w:proofErr w:type="spellStart"/>
      <w:r w:rsidRPr="008059D2">
        <w:rPr>
          <w:rFonts w:ascii="Times New Roman" w:hAnsi="Times New Roman" w:cs="Times New Roman"/>
          <w:sz w:val="24"/>
          <w:szCs w:val="24"/>
        </w:rPr>
        <w:t>Sternberg</w:t>
      </w:r>
      <w:proofErr w:type="spellEnd"/>
      <w:r w:rsidRPr="008059D2">
        <w:rPr>
          <w:rFonts w:ascii="Times New Roman" w:hAnsi="Times New Roman" w:cs="Times New Roman"/>
          <w:sz w:val="24"/>
          <w:szCs w:val="24"/>
        </w:rPr>
        <w:t xml:space="preserve">, 2009, s. 39, </w:t>
      </w:r>
      <w:proofErr w:type="spellStart"/>
      <w:r w:rsidRPr="008059D2">
        <w:rPr>
          <w:rFonts w:ascii="Times New Roman" w:hAnsi="Times New Roman" w:cs="Times New Roman"/>
          <w:sz w:val="24"/>
          <w:szCs w:val="24"/>
        </w:rPr>
        <w:t>Wenger</w:t>
      </w:r>
      <w:proofErr w:type="spellEnd"/>
      <w:r w:rsidRPr="008059D2">
        <w:rPr>
          <w:rFonts w:ascii="Times New Roman" w:hAnsi="Times New Roman" w:cs="Times New Roman"/>
          <w:sz w:val="24"/>
          <w:szCs w:val="24"/>
        </w:rPr>
        <w:t xml:space="preserve"> in </w:t>
      </w:r>
      <w:proofErr w:type="spellStart"/>
      <w:r w:rsidRPr="008059D2">
        <w:rPr>
          <w:rFonts w:ascii="Times New Roman" w:hAnsi="Times New Roman" w:cs="Times New Roman"/>
          <w:sz w:val="24"/>
          <w:szCs w:val="24"/>
        </w:rPr>
        <w:t>Contemporary</w:t>
      </w:r>
      <w:proofErr w:type="spellEnd"/>
      <w:r w:rsidRPr="008059D2">
        <w:rPr>
          <w:rFonts w:ascii="Times New Roman" w:hAnsi="Times New Roman" w:cs="Times New Roman"/>
          <w:sz w:val="24"/>
          <w:szCs w:val="24"/>
        </w:rPr>
        <w:t xml:space="preserve"> </w:t>
      </w:r>
      <w:proofErr w:type="spellStart"/>
      <w:r w:rsidRPr="008059D2">
        <w:rPr>
          <w:rFonts w:ascii="Times New Roman" w:hAnsi="Times New Roman" w:cs="Times New Roman"/>
          <w:sz w:val="24"/>
          <w:szCs w:val="24"/>
        </w:rPr>
        <w:t>theories</w:t>
      </w:r>
      <w:proofErr w:type="spellEnd"/>
      <w:r w:rsidRPr="008059D2">
        <w:rPr>
          <w:rFonts w:ascii="Times New Roman" w:hAnsi="Times New Roman" w:cs="Times New Roman"/>
          <w:sz w:val="24"/>
          <w:szCs w:val="24"/>
        </w:rPr>
        <w:t xml:space="preserve"> </w:t>
      </w:r>
      <w:proofErr w:type="spellStart"/>
      <w:r w:rsidRPr="008059D2">
        <w:rPr>
          <w:rFonts w:ascii="Times New Roman" w:hAnsi="Times New Roman" w:cs="Times New Roman"/>
          <w:sz w:val="24"/>
          <w:szCs w:val="24"/>
        </w:rPr>
        <w:t>of</w:t>
      </w:r>
      <w:proofErr w:type="spellEnd"/>
      <w:r w:rsidRPr="008059D2">
        <w:rPr>
          <w:rFonts w:ascii="Times New Roman" w:hAnsi="Times New Roman" w:cs="Times New Roman"/>
          <w:sz w:val="24"/>
          <w:szCs w:val="24"/>
        </w:rPr>
        <w:t xml:space="preserve"> learning, 2009, s. 217).</w:t>
      </w:r>
    </w:p>
    <w:p w14:paraId="4594A9CC" w14:textId="77777777" w:rsidR="00A015A8" w:rsidRPr="008059D2" w:rsidRDefault="00A015A8" w:rsidP="00342F02">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b/>
        <w:t>Kognitivní přístup čerpá z tvarové psychologie, zabývajíc se procesy vnímání a myšlení v konkrétních řešení situací. Učení probíhá snáze, pokud je učivo strukturované tak aby, poskytlo lepší náhled a pochopení tématiky. Proces učení je závislý nejen na učivu a přístupu k němu, ale také na strukturách v mozku, které ovlivňují kognitivní funkce.</w:t>
      </w:r>
    </w:p>
    <w:p w14:paraId="7342E301" w14:textId="77777777" w:rsidR="00A015A8" w:rsidRPr="008059D2" w:rsidRDefault="00A015A8" w:rsidP="00342F02">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b/>
        <w:t xml:space="preserve">Přístupu v kognitivně orientovaných přístupů k učení je mnoho, </w:t>
      </w:r>
      <w:proofErr w:type="spellStart"/>
      <w:r w:rsidRPr="008059D2">
        <w:rPr>
          <w:rFonts w:ascii="Times New Roman" w:hAnsi="Times New Roman" w:cs="Times New Roman"/>
          <w:sz w:val="24"/>
          <w:szCs w:val="24"/>
        </w:rPr>
        <w:t>význámý</w:t>
      </w:r>
      <w:proofErr w:type="spellEnd"/>
      <w:r w:rsidRPr="008059D2">
        <w:rPr>
          <w:rFonts w:ascii="Times New Roman" w:hAnsi="Times New Roman" w:cs="Times New Roman"/>
          <w:sz w:val="24"/>
          <w:szCs w:val="24"/>
        </w:rPr>
        <w:t xml:space="preserve"> je například j. S. </w:t>
      </w:r>
      <w:proofErr w:type="spellStart"/>
      <w:r w:rsidRPr="008059D2">
        <w:rPr>
          <w:rFonts w:ascii="Times New Roman" w:hAnsi="Times New Roman" w:cs="Times New Roman"/>
          <w:sz w:val="24"/>
          <w:szCs w:val="24"/>
        </w:rPr>
        <w:t>Bruner</w:t>
      </w:r>
      <w:proofErr w:type="spellEnd"/>
      <w:r w:rsidRPr="008059D2">
        <w:rPr>
          <w:rFonts w:ascii="Times New Roman" w:hAnsi="Times New Roman" w:cs="Times New Roman"/>
          <w:sz w:val="24"/>
          <w:szCs w:val="24"/>
        </w:rPr>
        <w:t xml:space="preserve"> a jeho konstruktivistická teorie učení, která pokládá učení za aktivní proces, v němž si učící se </w:t>
      </w:r>
      <w:proofErr w:type="gramStart"/>
      <w:r w:rsidRPr="008059D2">
        <w:rPr>
          <w:rFonts w:ascii="Times New Roman" w:hAnsi="Times New Roman" w:cs="Times New Roman"/>
          <w:sz w:val="24"/>
          <w:szCs w:val="24"/>
        </w:rPr>
        <w:t>tvoří</w:t>
      </w:r>
      <w:proofErr w:type="gramEnd"/>
      <w:r w:rsidRPr="008059D2">
        <w:rPr>
          <w:rFonts w:ascii="Times New Roman" w:hAnsi="Times New Roman" w:cs="Times New Roman"/>
          <w:sz w:val="24"/>
          <w:szCs w:val="24"/>
        </w:rPr>
        <w:t xml:space="preserve"> na základě svých vědomostí nové poznatky.  Postup tohoto procesu je, že jedinec nejprve vybírá a </w:t>
      </w:r>
      <w:proofErr w:type="gramStart"/>
      <w:r w:rsidRPr="008059D2">
        <w:rPr>
          <w:rFonts w:ascii="Times New Roman" w:hAnsi="Times New Roman" w:cs="Times New Roman"/>
          <w:sz w:val="24"/>
          <w:szCs w:val="24"/>
        </w:rPr>
        <w:t>přetváří</w:t>
      </w:r>
      <w:proofErr w:type="gramEnd"/>
      <w:r w:rsidRPr="008059D2">
        <w:rPr>
          <w:rFonts w:ascii="Times New Roman" w:hAnsi="Times New Roman" w:cs="Times New Roman"/>
          <w:sz w:val="24"/>
          <w:szCs w:val="24"/>
        </w:rPr>
        <w:t xml:space="preserve"> si (transformuje) informace, poté tvoří hypotézy a následně se rozhoduje. Využívá u toho kognitivní strukturu. Pří transformaci informací </w:t>
      </w:r>
      <w:proofErr w:type="spellStart"/>
      <w:r w:rsidRPr="008059D2">
        <w:rPr>
          <w:rFonts w:ascii="Times New Roman" w:hAnsi="Times New Roman" w:cs="Times New Roman"/>
          <w:sz w:val="24"/>
          <w:szCs w:val="24"/>
        </w:rPr>
        <w:t>Bruner</w:t>
      </w:r>
      <w:proofErr w:type="spellEnd"/>
      <w:r w:rsidRPr="008059D2">
        <w:rPr>
          <w:rFonts w:ascii="Times New Roman" w:hAnsi="Times New Roman" w:cs="Times New Roman"/>
          <w:sz w:val="24"/>
          <w:szCs w:val="24"/>
        </w:rPr>
        <w:t xml:space="preserve"> předpokládá existenci tří způsobů reprezentace, a to akčního modu, ikonického modu a symbolického modu. První z nich působí prostřednictvím chování a je typický pro pohybové dovednosti. Druhý, ikonický modus, zapojuje do procesu představivost, ale stále nepracuje s funkcí řeči. </w:t>
      </w:r>
      <w:r w:rsidRPr="008059D2">
        <w:rPr>
          <w:rFonts w:ascii="Times New Roman" w:hAnsi="Times New Roman" w:cs="Times New Roman"/>
          <w:sz w:val="24"/>
          <w:szCs w:val="24"/>
        </w:rPr>
        <w:lastRenderedPageBreak/>
        <w:t xml:space="preserve">Symbolický modus používá reprezentace pomocí jazyka, ať už přirozeného či umělého. Dospělý člověk uchovává a využívá v odlišných situací všechny tři zmíněné </w:t>
      </w:r>
      <w:proofErr w:type="spellStart"/>
      <w:r w:rsidRPr="008059D2">
        <w:rPr>
          <w:rFonts w:ascii="Times New Roman" w:hAnsi="Times New Roman" w:cs="Times New Roman"/>
          <w:sz w:val="24"/>
          <w:szCs w:val="24"/>
        </w:rPr>
        <w:t>modusy</w:t>
      </w:r>
      <w:proofErr w:type="spellEnd"/>
      <w:r w:rsidRPr="008059D2">
        <w:rPr>
          <w:rFonts w:ascii="Times New Roman" w:hAnsi="Times New Roman" w:cs="Times New Roman"/>
          <w:sz w:val="24"/>
          <w:szCs w:val="24"/>
        </w:rPr>
        <w:t xml:space="preserve"> (Petřková, 2006, s. 12).</w:t>
      </w:r>
    </w:p>
    <w:p w14:paraId="680B8CC8" w14:textId="77777777" w:rsidR="00A015A8" w:rsidRPr="008059D2" w:rsidRDefault="00A015A8" w:rsidP="00342F02">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b/>
        <w:t>Kognitivně zaměřených přístupů a teorií je více, důležité ovšem je, že se veskrze vždy zaměřují na psychické mechanismy. Výsledky výzkumů o poznávacích procesech, rozpoznávání, pozornosti, informacích, procesu a struktury paměti, porozumění jazyku a jeho produkce a podobně poté využívají jiné vědní obory, andragogikou nevyjímaje (Sedláková, 2004, s. 207).</w:t>
      </w:r>
    </w:p>
    <w:p w14:paraId="1E24B265" w14:textId="77777777" w:rsidR="00A015A8" w:rsidRPr="008059D2" w:rsidRDefault="00A015A8"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Budeme-li chtít si ukázat, jak kognitivní vědy nahlíží na proces učení, příkladem může být popis fází učení dle </w:t>
      </w:r>
      <w:proofErr w:type="spellStart"/>
      <w:r w:rsidRPr="008059D2">
        <w:rPr>
          <w:rFonts w:ascii="Times New Roman" w:hAnsi="Times New Roman" w:cs="Times New Roman"/>
          <w:sz w:val="24"/>
          <w:szCs w:val="24"/>
        </w:rPr>
        <w:t>Eysencka</w:t>
      </w:r>
      <w:proofErr w:type="spellEnd"/>
      <w:r w:rsidRPr="008059D2">
        <w:rPr>
          <w:rFonts w:ascii="Times New Roman" w:hAnsi="Times New Roman" w:cs="Times New Roman"/>
          <w:sz w:val="24"/>
          <w:szCs w:val="24"/>
        </w:rPr>
        <w:t xml:space="preserve"> a </w:t>
      </w:r>
      <w:proofErr w:type="spellStart"/>
      <w:r w:rsidRPr="008059D2">
        <w:rPr>
          <w:rFonts w:ascii="Times New Roman" w:hAnsi="Times New Roman" w:cs="Times New Roman"/>
          <w:sz w:val="24"/>
          <w:szCs w:val="24"/>
        </w:rPr>
        <w:t>Keaneho</w:t>
      </w:r>
      <w:proofErr w:type="spellEnd"/>
      <w:r w:rsidRPr="008059D2">
        <w:rPr>
          <w:rFonts w:ascii="Times New Roman" w:hAnsi="Times New Roman" w:cs="Times New Roman"/>
          <w:sz w:val="24"/>
          <w:szCs w:val="24"/>
        </w:rPr>
        <w:t>. Ti tvrdí, že učení následné zapamatování probíhá v následujících fázích. První fáze, ve které je prezentován učební materiál se nazývá „kódování“. Takto kódovaná informace je uložena do v paměťovém systému. Uchování neboli skladování, informace je fází druhou. Třetí a konečná fáze je vybavení dané informace, jež byla uložena a uchována v paměti (</w:t>
      </w:r>
      <w:proofErr w:type="spellStart"/>
      <w:r w:rsidRPr="008059D2">
        <w:rPr>
          <w:rFonts w:ascii="Times New Roman" w:hAnsi="Times New Roman" w:cs="Times New Roman"/>
          <w:sz w:val="24"/>
          <w:szCs w:val="24"/>
        </w:rPr>
        <w:t>Eysenck</w:t>
      </w:r>
      <w:proofErr w:type="spellEnd"/>
      <w:r w:rsidRPr="008059D2">
        <w:rPr>
          <w:rFonts w:ascii="Times New Roman" w:hAnsi="Times New Roman" w:cs="Times New Roman"/>
          <w:sz w:val="24"/>
          <w:szCs w:val="24"/>
        </w:rPr>
        <w:t xml:space="preserve">, </w:t>
      </w:r>
      <w:proofErr w:type="spellStart"/>
      <w:r w:rsidRPr="008059D2">
        <w:rPr>
          <w:rFonts w:ascii="Times New Roman" w:hAnsi="Times New Roman" w:cs="Times New Roman"/>
          <w:sz w:val="24"/>
          <w:szCs w:val="24"/>
        </w:rPr>
        <w:t>Keane</w:t>
      </w:r>
      <w:proofErr w:type="spellEnd"/>
      <w:r w:rsidRPr="008059D2">
        <w:rPr>
          <w:rFonts w:ascii="Times New Roman" w:hAnsi="Times New Roman" w:cs="Times New Roman"/>
          <w:sz w:val="24"/>
          <w:szCs w:val="24"/>
        </w:rPr>
        <w:t xml:space="preserve">, 2008, s. 186). </w:t>
      </w:r>
    </w:p>
    <w:p w14:paraId="52F9668D" w14:textId="758031A5" w:rsidR="00E40BD6" w:rsidRDefault="00E40BD6" w:rsidP="00342F02">
      <w:pPr>
        <w:tabs>
          <w:tab w:val="left" w:pos="941"/>
        </w:tabs>
        <w:spacing w:line="360" w:lineRule="auto"/>
        <w:rPr>
          <w:rFonts w:ascii="Times New Roman" w:hAnsi="Times New Roman" w:cs="Times New Roman"/>
          <w:sz w:val="24"/>
          <w:szCs w:val="24"/>
        </w:rPr>
      </w:pPr>
    </w:p>
    <w:p w14:paraId="51FD8352" w14:textId="37920913" w:rsidR="0094649F" w:rsidRDefault="0094649F" w:rsidP="00342F02">
      <w:pPr>
        <w:pStyle w:val="Nadpis1"/>
        <w:spacing w:line="360" w:lineRule="auto"/>
      </w:pPr>
      <w:bookmarkStart w:id="23" w:name="_Toc99596036"/>
      <w:r>
        <w:t>S</w:t>
      </w:r>
      <w:r w:rsidR="003D7B3F">
        <w:t>hrnutí</w:t>
      </w:r>
      <w:bookmarkEnd w:id="23"/>
    </w:p>
    <w:p w14:paraId="2F9083B9" w14:textId="77777777" w:rsidR="00A42F16" w:rsidRPr="00A42F16" w:rsidRDefault="00A42F16" w:rsidP="00A42F16"/>
    <w:p w14:paraId="63C265B9" w14:textId="45C33978" w:rsidR="00E40BD6" w:rsidRPr="008059D2" w:rsidRDefault="00E40BD6" w:rsidP="00342F02">
      <w:pPr>
        <w:tabs>
          <w:tab w:val="left" w:pos="941"/>
        </w:tabs>
        <w:spacing w:line="360" w:lineRule="auto"/>
        <w:rPr>
          <w:rFonts w:ascii="Times New Roman" w:hAnsi="Times New Roman" w:cs="Times New Roman"/>
          <w:sz w:val="24"/>
          <w:szCs w:val="24"/>
        </w:rPr>
      </w:pPr>
      <w:r w:rsidRPr="008059D2">
        <w:rPr>
          <w:rFonts w:ascii="Times New Roman" w:hAnsi="Times New Roman" w:cs="Times New Roman"/>
          <w:sz w:val="24"/>
          <w:szCs w:val="24"/>
        </w:rPr>
        <w:tab/>
        <w:t>Teorie učení stojí jako základ c</w:t>
      </w:r>
      <w:r w:rsidR="00772D73" w:rsidRPr="008059D2">
        <w:rPr>
          <w:rFonts w:ascii="Times New Roman" w:hAnsi="Times New Roman" w:cs="Times New Roman"/>
          <w:sz w:val="24"/>
          <w:szCs w:val="24"/>
        </w:rPr>
        <w:t>í</w:t>
      </w:r>
      <w:r w:rsidRPr="008059D2">
        <w:rPr>
          <w:rFonts w:ascii="Times New Roman" w:hAnsi="Times New Roman" w:cs="Times New Roman"/>
          <w:sz w:val="24"/>
          <w:szCs w:val="24"/>
        </w:rPr>
        <w:t>l</w:t>
      </w:r>
      <w:r w:rsidR="00772D73" w:rsidRPr="008059D2">
        <w:rPr>
          <w:rFonts w:ascii="Times New Roman" w:hAnsi="Times New Roman" w:cs="Times New Roman"/>
          <w:sz w:val="24"/>
          <w:szCs w:val="24"/>
        </w:rPr>
        <w:t>ů</w:t>
      </w:r>
      <w:r w:rsidRPr="008059D2">
        <w:rPr>
          <w:rFonts w:ascii="Times New Roman" w:hAnsi="Times New Roman" w:cs="Times New Roman"/>
          <w:sz w:val="24"/>
          <w:szCs w:val="24"/>
        </w:rPr>
        <w:t xml:space="preserve">, metod, forem a myšlenek procesu učení. </w:t>
      </w:r>
    </w:p>
    <w:p w14:paraId="33C54732" w14:textId="2D151320" w:rsidR="00E40BD6" w:rsidRPr="008059D2" w:rsidRDefault="009F4C9C" w:rsidP="00342F02">
      <w:pPr>
        <w:tabs>
          <w:tab w:val="left" w:pos="941"/>
        </w:tabs>
        <w:spacing w:line="360" w:lineRule="auto"/>
        <w:rPr>
          <w:rFonts w:ascii="Times New Roman" w:hAnsi="Times New Roman" w:cs="Times New Roman"/>
          <w:sz w:val="24"/>
          <w:szCs w:val="24"/>
        </w:rPr>
      </w:pPr>
      <w:r>
        <w:rPr>
          <w:rFonts w:ascii="Times New Roman" w:hAnsi="Times New Roman" w:cs="Times New Roman"/>
          <w:sz w:val="24"/>
          <w:szCs w:val="24"/>
        </w:rPr>
        <w:tab/>
      </w:r>
      <w:r w:rsidR="00E40BD6" w:rsidRPr="008059D2">
        <w:rPr>
          <w:rFonts w:ascii="Times New Roman" w:hAnsi="Times New Roman" w:cs="Times New Roman"/>
          <w:sz w:val="24"/>
          <w:szCs w:val="24"/>
        </w:rPr>
        <w:t>Jedna z prvních teori</w:t>
      </w:r>
      <w:r w:rsidR="00772D73" w:rsidRPr="008059D2">
        <w:rPr>
          <w:rFonts w:ascii="Times New Roman" w:hAnsi="Times New Roman" w:cs="Times New Roman"/>
          <w:sz w:val="24"/>
          <w:szCs w:val="24"/>
        </w:rPr>
        <w:t>í</w:t>
      </w:r>
      <w:r w:rsidR="00E40BD6" w:rsidRPr="008059D2">
        <w:rPr>
          <w:rFonts w:ascii="Times New Roman" w:hAnsi="Times New Roman" w:cs="Times New Roman"/>
          <w:sz w:val="24"/>
          <w:szCs w:val="24"/>
        </w:rPr>
        <w:t xml:space="preserve"> učení, asociační teorie učení je založena na možnostech vzdělání a výchovy pro rozvoj osobnosti. Asocianisté pracují s teorií asociací představ, které skrze psychický život vním</w:t>
      </w:r>
      <w:r w:rsidR="00772D73" w:rsidRPr="008059D2">
        <w:rPr>
          <w:rFonts w:ascii="Times New Roman" w:hAnsi="Times New Roman" w:cs="Times New Roman"/>
          <w:sz w:val="24"/>
          <w:szCs w:val="24"/>
        </w:rPr>
        <w:t>áme</w:t>
      </w:r>
      <w:r w:rsidR="00E40BD6" w:rsidRPr="008059D2">
        <w:rPr>
          <w:rFonts w:ascii="Times New Roman" w:hAnsi="Times New Roman" w:cs="Times New Roman"/>
          <w:sz w:val="24"/>
          <w:szCs w:val="24"/>
        </w:rPr>
        <w:t>. Tyto předst</w:t>
      </w:r>
      <w:r w:rsidR="00772D73" w:rsidRPr="008059D2">
        <w:rPr>
          <w:rFonts w:ascii="Times New Roman" w:hAnsi="Times New Roman" w:cs="Times New Roman"/>
          <w:sz w:val="24"/>
          <w:szCs w:val="24"/>
        </w:rPr>
        <w:t>a</w:t>
      </w:r>
      <w:r w:rsidR="00E40BD6" w:rsidRPr="008059D2">
        <w:rPr>
          <w:rFonts w:ascii="Times New Roman" w:hAnsi="Times New Roman" w:cs="Times New Roman"/>
          <w:sz w:val="24"/>
          <w:szCs w:val="24"/>
        </w:rPr>
        <w:t>vy</w:t>
      </w:r>
      <w:r w:rsidR="00772D73" w:rsidRPr="008059D2">
        <w:rPr>
          <w:rFonts w:ascii="Times New Roman" w:hAnsi="Times New Roman" w:cs="Times New Roman"/>
          <w:sz w:val="24"/>
          <w:szCs w:val="24"/>
        </w:rPr>
        <w:t xml:space="preserve"> se</w:t>
      </w:r>
      <w:r w:rsidR="00E40BD6" w:rsidRPr="008059D2">
        <w:rPr>
          <w:rFonts w:ascii="Times New Roman" w:hAnsi="Times New Roman" w:cs="Times New Roman"/>
          <w:sz w:val="24"/>
          <w:szCs w:val="24"/>
        </w:rPr>
        <w:t xml:space="preserve"> asociují do pojmů a následných soudů a úsudků. Považují za důležitý proces opakování a receptivní st</w:t>
      </w:r>
      <w:r w:rsidR="00772D73" w:rsidRPr="008059D2">
        <w:rPr>
          <w:rFonts w:ascii="Times New Roman" w:hAnsi="Times New Roman" w:cs="Times New Roman"/>
          <w:sz w:val="24"/>
          <w:szCs w:val="24"/>
        </w:rPr>
        <w:t>r</w:t>
      </w:r>
      <w:r w:rsidR="00E40BD6" w:rsidRPr="008059D2">
        <w:rPr>
          <w:rFonts w:ascii="Times New Roman" w:hAnsi="Times New Roman" w:cs="Times New Roman"/>
          <w:sz w:val="24"/>
          <w:szCs w:val="24"/>
        </w:rPr>
        <w:t>ánku, kdy se upevňují vazby naučených informací.</w:t>
      </w:r>
    </w:p>
    <w:p w14:paraId="32490C9A" w14:textId="08A216F7" w:rsidR="00E40BD6" w:rsidRPr="008059D2" w:rsidRDefault="00E40BD6" w:rsidP="00342F02">
      <w:pPr>
        <w:tabs>
          <w:tab w:val="left" w:pos="941"/>
        </w:tabs>
        <w:spacing w:line="360" w:lineRule="auto"/>
        <w:rPr>
          <w:rFonts w:ascii="Times New Roman" w:hAnsi="Times New Roman" w:cs="Times New Roman"/>
          <w:sz w:val="24"/>
          <w:szCs w:val="24"/>
        </w:rPr>
      </w:pPr>
      <w:r w:rsidRPr="008059D2">
        <w:rPr>
          <w:rFonts w:ascii="Times New Roman" w:hAnsi="Times New Roman" w:cs="Times New Roman"/>
          <w:sz w:val="24"/>
          <w:szCs w:val="24"/>
        </w:rPr>
        <w:tab/>
        <w:t>Behaviorální teorie učení, vycházejíc z pozor</w:t>
      </w:r>
      <w:r w:rsidR="00772D73" w:rsidRPr="008059D2">
        <w:rPr>
          <w:rFonts w:ascii="Times New Roman" w:hAnsi="Times New Roman" w:cs="Times New Roman"/>
          <w:sz w:val="24"/>
          <w:szCs w:val="24"/>
        </w:rPr>
        <w:t>o</w:t>
      </w:r>
      <w:r w:rsidRPr="008059D2">
        <w:rPr>
          <w:rFonts w:ascii="Times New Roman" w:hAnsi="Times New Roman" w:cs="Times New Roman"/>
          <w:sz w:val="24"/>
          <w:szCs w:val="24"/>
        </w:rPr>
        <w:t xml:space="preserve">vání chování jedinců a ignorování všech psychických procesů, které nelze pozorovat </w:t>
      </w:r>
      <w:r w:rsidR="00772D73" w:rsidRPr="008059D2">
        <w:rPr>
          <w:rFonts w:ascii="Times New Roman" w:hAnsi="Times New Roman" w:cs="Times New Roman"/>
          <w:sz w:val="24"/>
          <w:szCs w:val="24"/>
        </w:rPr>
        <w:t>ani</w:t>
      </w:r>
      <w:r w:rsidRPr="008059D2">
        <w:rPr>
          <w:rFonts w:ascii="Times New Roman" w:hAnsi="Times New Roman" w:cs="Times New Roman"/>
          <w:sz w:val="24"/>
          <w:szCs w:val="24"/>
        </w:rPr>
        <w:t xml:space="preserve"> zkoumat, Teorie pracuje </w:t>
      </w:r>
      <w:r w:rsidR="00772D73" w:rsidRPr="008059D2">
        <w:rPr>
          <w:rFonts w:ascii="Times New Roman" w:hAnsi="Times New Roman" w:cs="Times New Roman"/>
          <w:sz w:val="24"/>
          <w:szCs w:val="24"/>
        </w:rPr>
        <w:t>s</w:t>
      </w:r>
      <w:r w:rsidRPr="008059D2">
        <w:rPr>
          <w:rFonts w:ascii="Times New Roman" w:hAnsi="Times New Roman" w:cs="Times New Roman"/>
          <w:sz w:val="24"/>
          <w:szCs w:val="24"/>
        </w:rPr>
        <w:t> teorií podmiňování. Prvním podmi</w:t>
      </w:r>
      <w:r w:rsidR="00772D73" w:rsidRPr="008059D2">
        <w:rPr>
          <w:rFonts w:ascii="Times New Roman" w:hAnsi="Times New Roman" w:cs="Times New Roman"/>
          <w:sz w:val="24"/>
          <w:szCs w:val="24"/>
        </w:rPr>
        <w:t>ň</w:t>
      </w:r>
      <w:r w:rsidRPr="008059D2">
        <w:rPr>
          <w:rFonts w:ascii="Times New Roman" w:hAnsi="Times New Roman" w:cs="Times New Roman"/>
          <w:sz w:val="24"/>
          <w:szCs w:val="24"/>
        </w:rPr>
        <w:t xml:space="preserve">ováním je </w:t>
      </w:r>
      <w:r w:rsidRPr="008059D2">
        <w:rPr>
          <w:rFonts w:ascii="Times New Roman" w:hAnsi="Times New Roman" w:cs="Times New Roman"/>
          <w:sz w:val="24"/>
          <w:szCs w:val="24"/>
        </w:rPr>
        <w:lastRenderedPageBreak/>
        <w:t>kl</w:t>
      </w:r>
      <w:r w:rsidR="00772D73" w:rsidRPr="008059D2">
        <w:rPr>
          <w:rFonts w:ascii="Times New Roman" w:hAnsi="Times New Roman" w:cs="Times New Roman"/>
          <w:sz w:val="24"/>
          <w:szCs w:val="24"/>
        </w:rPr>
        <w:t>a</w:t>
      </w:r>
      <w:r w:rsidRPr="008059D2">
        <w:rPr>
          <w:rFonts w:ascii="Times New Roman" w:hAnsi="Times New Roman" w:cs="Times New Roman"/>
          <w:sz w:val="24"/>
          <w:szCs w:val="24"/>
        </w:rPr>
        <w:t>sické podmiňování, jež je založeno na podmíněných reflex</w:t>
      </w:r>
      <w:r w:rsidR="00772D73" w:rsidRPr="008059D2">
        <w:rPr>
          <w:rFonts w:ascii="Times New Roman" w:hAnsi="Times New Roman" w:cs="Times New Roman"/>
          <w:sz w:val="24"/>
          <w:szCs w:val="24"/>
        </w:rPr>
        <w:t>í</w:t>
      </w:r>
      <w:r w:rsidRPr="008059D2">
        <w:rPr>
          <w:rFonts w:ascii="Times New Roman" w:hAnsi="Times New Roman" w:cs="Times New Roman"/>
          <w:sz w:val="24"/>
          <w:szCs w:val="24"/>
        </w:rPr>
        <w:t>ch a asociacích. Zvíře či člověk se chová podle toho, co očekává.</w:t>
      </w:r>
    </w:p>
    <w:p w14:paraId="377535B4" w14:textId="3711B3D5" w:rsidR="00E40BD6" w:rsidRPr="008059D2" w:rsidRDefault="00E40BD6" w:rsidP="00342F02">
      <w:pPr>
        <w:tabs>
          <w:tab w:val="left" w:pos="941"/>
        </w:tabs>
        <w:spacing w:line="360" w:lineRule="auto"/>
        <w:rPr>
          <w:rFonts w:ascii="Times New Roman" w:hAnsi="Times New Roman" w:cs="Times New Roman"/>
          <w:sz w:val="24"/>
          <w:szCs w:val="24"/>
        </w:rPr>
      </w:pPr>
      <w:r w:rsidRPr="008059D2">
        <w:rPr>
          <w:rFonts w:ascii="Times New Roman" w:hAnsi="Times New Roman" w:cs="Times New Roman"/>
          <w:sz w:val="24"/>
          <w:szCs w:val="24"/>
        </w:rPr>
        <w:tab/>
        <w:t>Druhé podmiňování je učení</w:t>
      </w:r>
      <w:r w:rsidR="0004668F" w:rsidRPr="008059D2">
        <w:rPr>
          <w:rFonts w:ascii="Times New Roman" w:hAnsi="Times New Roman" w:cs="Times New Roman"/>
          <w:sz w:val="24"/>
          <w:szCs w:val="24"/>
        </w:rPr>
        <w:t xml:space="preserve"> se</w:t>
      </w:r>
      <w:r w:rsidRPr="008059D2">
        <w:rPr>
          <w:rFonts w:ascii="Times New Roman" w:hAnsi="Times New Roman" w:cs="Times New Roman"/>
          <w:sz w:val="24"/>
          <w:szCs w:val="24"/>
        </w:rPr>
        <w:t xml:space="preserve"> úspěchem. Takovéto učení úspěchem fun</w:t>
      </w:r>
      <w:r w:rsidR="00772D73" w:rsidRPr="008059D2">
        <w:rPr>
          <w:rFonts w:ascii="Times New Roman" w:hAnsi="Times New Roman" w:cs="Times New Roman"/>
          <w:sz w:val="24"/>
          <w:szCs w:val="24"/>
        </w:rPr>
        <w:t>g</w:t>
      </w:r>
      <w:r w:rsidRPr="008059D2">
        <w:rPr>
          <w:rFonts w:ascii="Times New Roman" w:hAnsi="Times New Roman" w:cs="Times New Roman"/>
          <w:sz w:val="24"/>
          <w:szCs w:val="24"/>
        </w:rPr>
        <w:t>uje s </w:t>
      </w:r>
      <w:proofErr w:type="spellStart"/>
      <w:r w:rsidRPr="008059D2">
        <w:rPr>
          <w:rFonts w:ascii="Times New Roman" w:hAnsi="Times New Roman" w:cs="Times New Roman"/>
          <w:sz w:val="24"/>
          <w:szCs w:val="24"/>
        </w:rPr>
        <w:t>operanty</w:t>
      </w:r>
      <w:proofErr w:type="spellEnd"/>
      <w:r w:rsidRPr="008059D2">
        <w:rPr>
          <w:rFonts w:ascii="Times New Roman" w:hAnsi="Times New Roman" w:cs="Times New Roman"/>
          <w:sz w:val="24"/>
          <w:szCs w:val="24"/>
        </w:rPr>
        <w:t>, kteří se zpevňují a tím prav</w:t>
      </w:r>
      <w:r w:rsidR="00772D73" w:rsidRPr="008059D2">
        <w:rPr>
          <w:rFonts w:ascii="Times New Roman" w:hAnsi="Times New Roman" w:cs="Times New Roman"/>
          <w:sz w:val="24"/>
          <w:szCs w:val="24"/>
        </w:rPr>
        <w:t>d</w:t>
      </w:r>
      <w:r w:rsidRPr="008059D2">
        <w:rPr>
          <w:rFonts w:ascii="Times New Roman" w:hAnsi="Times New Roman" w:cs="Times New Roman"/>
          <w:sz w:val="24"/>
          <w:szCs w:val="24"/>
        </w:rPr>
        <w:t>ěpod</w:t>
      </w:r>
      <w:r w:rsidR="00772D73" w:rsidRPr="008059D2">
        <w:rPr>
          <w:rFonts w:ascii="Times New Roman" w:hAnsi="Times New Roman" w:cs="Times New Roman"/>
          <w:sz w:val="24"/>
          <w:szCs w:val="24"/>
        </w:rPr>
        <w:t>o</w:t>
      </w:r>
      <w:r w:rsidRPr="008059D2">
        <w:rPr>
          <w:rFonts w:ascii="Times New Roman" w:hAnsi="Times New Roman" w:cs="Times New Roman"/>
          <w:sz w:val="24"/>
          <w:szCs w:val="24"/>
        </w:rPr>
        <w:t>bnost jeho zopakování vzrůstá. Autoři behaviorálních teorií se pokusili najít principy behavioráln</w:t>
      </w:r>
      <w:r w:rsidR="00772D73" w:rsidRPr="008059D2">
        <w:rPr>
          <w:rFonts w:ascii="Times New Roman" w:hAnsi="Times New Roman" w:cs="Times New Roman"/>
          <w:sz w:val="24"/>
          <w:szCs w:val="24"/>
        </w:rPr>
        <w:t>íc</w:t>
      </w:r>
      <w:r w:rsidRPr="008059D2">
        <w:rPr>
          <w:rFonts w:ascii="Times New Roman" w:hAnsi="Times New Roman" w:cs="Times New Roman"/>
          <w:sz w:val="24"/>
          <w:szCs w:val="24"/>
        </w:rPr>
        <w:t xml:space="preserve">h technik </w:t>
      </w:r>
      <w:r w:rsidR="0004668F" w:rsidRPr="008059D2">
        <w:rPr>
          <w:rFonts w:ascii="Times New Roman" w:hAnsi="Times New Roman" w:cs="Times New Roman"/>
          <w:sz w:val="24"/>
          <w:szCs w:val="24"/>
        </w:rPr>
        <w:t xml:space="preserve">a následně je využít </w:t>
      </w:r>
      <w:r w:rsidRPr="008059D2">
        <w:rPr>
          <w:rFonts w:ascii="Times New Roman" w:hAnsi="Times New Roman" w:cs="Times New Roman"/>
          <w:sz w:val="24"/>
          <w:szCs w:val="24"/>
        </w:rPr>
        <w:t>ke vzdělávání, týkal</w:t>
      </w:r>
      <w:r w:rsidR="0004668F" w:rsidRPr="008059D2">
        <w:rPr>
          <w:rFonts w:ascii="Times New Roman" w:hAnsi="Times New Roman" w:cs="Times New Roman"/>
          <w:sz w:val="24"/>
          <w:szCs w:val="24"/>
        </w:rPr>
        <w:t>o-li se</w:t>
      </w:r>
      <w:r w:rsidRPr="008059D2">
        <w:rPr>
          <w:rFonts w:ascii="Times New Roman" w:hAnsi="Times New Roman" w:cs="Times New Roman"/>
          <w:sz w:val="24"/>
          <w:szCs w:val="24"/>
        </w:rPr>
        <w:t xml:space="preserve"> typu a způsobu podávání odměn za požadované chování.</w:t>
      </w:r>
    </w:p>
    <w:p w14:paraId="269A185A" w14:textId="1896E68C" w:rsidR="00E40BD6" w:rsidRPr="008059D2" w:rsidRDefault="00E40BD6" w:rsidP="00342F02">
      <w:pPr>
        <w:tabs>
          <w:tab w:val="left" w:pos="941"/>
        </w:tabs>
        <w:spacing w:line="360" w:lineRule="auto"/>
        <w:rPr>
          <w:rFonts w:ascii="Times New Roman" w:hAnsi="Times New Roman" w:cs="Times New Roman"/>
          <w:sz w:val="24"/>
          <w:szCs w:val="24"/>
        </w:rPr>
      </w:pPr>
      <w:r w:rsidRPr="008059D2">
        <w:rPr>
          <w:rFonts w:ascii="Times New Roman" w:hAnsi="Times New Roman" w:cs="Times New Roman"/>
          <w:sz w:val="24"/>
          <w:szCs w:val="24"/>
        </w:rPr>
        <w:tab/>
        <w:t xml:space="preserve">Konstruktivistická teorie učení se </w:t>
      </w:r>
      <w:proofErr w:type="gramStart"/>
      <w:r w:rsidRPr="008059D2">
        <w:rPr>
          <w:rFonts w:ascii="Times New Roman" w:hAnsi="Times New Roman" w:cs="Times New Roman"/>
          <w:sz w:val="24"/>
          <w:szCs w:val="24"/>
        </w:rPr>
        <w:t>snaží</w:t>
      </w:r>
      <w:proofErr w:type="gramEnd"/>
      <w:r w:rsidRPr="008059D2">
        <w:rPr>
          <w:rFonts w:ascii="Times New Roman" w:hAnsi="Times New Roman" w:cs="Times New Roman"/>
          <w:sz w:val="24"/>
          <w:szCs w:val="24"/>
        </w:rPr>
        <w:t xml:space="preserve"> rozvíjet myšlení a přístup osobnosti k chápání reality a vystupovaní v ní. Vzdělavatel by měl vystupovat jako mentor, který vede subjekt</w:t>
      </w:r>
      <w:r w:rsidR="0004668F" w:rsidRPr="008059D2">
        <w:rPr>
          <w:rFonts w:ascii="Times New Roman" w:hAnsi="Times New Roman" w:cs="Times New Roman"/>
          <w:sz w:val="24"/>
          <w:szCs w:val="24"/>
        </w:rPr>
        <w:t xml:space="preserve"> v rámci</w:t>
      </w:r>
      <w:r w:rsidRPr="008059D2">
        <w:rPr>
          <w:rFonts w:ascii="Times New Roman" w:hAnsi="Times New Roman" w:cs="Times New Roman"/>
          <w:sz w:val="24"/>
          <w:szCs w:val="24"/>
        </w:rPr>
        <w:t xml:space="preserve"> procesu učení a pomáhá</w:t>
      </w:r>
      <w:r w:rsidR="0004668F" w:rsidRPr="008059D2">
        <w:rPr>
          <w:rFonts w:ascii="Times New Roman" w:hAnsi="Times New Roman" w:cs="Times New Roman"/>
          <w:sz w:val="24"/>
          <w:szCs w:val="24"/>
        </w:rPr>
        <w:t xml:space="preserve"> </w:t>
      </w:r>
      <w:r w:rsidRPr="008059D2">
        <w:rPr>
          <w:rFonts w:ascii="Times New Roman" w:hAnsi="Times New Roman" w:cs="Times New Roman"/>
          <w:sz w:val="24"/>
          <w:szCs w:val="24"/>
        </w:rPr>
        <w:t>mu utvářet</w:t>
      </w:r>
      <w:r w:rsidR="0004668F" w:rsidRPr="008059D2">
        <w:rPr>
          <w:rFonts w:ascii="Times New Roman" w:hAnsi="Times New Roman" w:cs="Times New Roman"/>
          <w:sz w:val="24"/>
          <w:szCs w:val="24"/>
        </w:rPr>
        <w:t xml:space="preserve"> si</w:t>
      </w:r>
      <w:r w:rsidRPr="008059D2">
        <w:rPr>
          <w:rFonts w:ascii="Times New Roman" w:hAnsi="Times New Roman" w:cs="Times New Roman"/>
          <w:sz w:val="24"/>
          <w:szCs w:val="24"/>
        </w:rPr>
        <w:t xml:space="preserve"> náhled na realitu.</w:t>
      </w:r>
    </w:p>
    <w:p w14:paraId="00A505FF" w14:textId="490A830A" w:rsidR="00E40BD6" w:rsidRPr="008059D2" w:rsidRDefault="00E40BD6" w:rsidP="00342F02">
      <w:pPr>
        <w:tabs>
          <w:tab w:val="left" w:pos="941"/>
        </w:tabs>
        <w:spacing w:line="360" w:lineRule="auto"/>
        <w:rPr>
          <w:rFonts w:ascii="Times New Roman" w:hAnsi="Times New Roman" w:cs="Times New Roman"/>
          <w:sz w:val="24"/>
          <w:szCs w:val="24"/>
        </w:rPr>
      </w:pPr>
      <w:r w:rsidRPr="008059D2">
        <w:rPr>
          <w:rFonts w:ascii="Times New Roman" w:hAnsi="Times New Roman" w:cs="Times New Roman"/>
          <w:sz w:val="24"/>
          <w:szCs w:val="24"/>
        </w:rPr>
        <w:tab/>
        <w:t>V teorii sociálního učení člověk fi</w:t>
      </w:r>
      <w:r w:rsidR="0004668F" w:rsidRPr="008059D2">
        <w:rPr>
          <w:rFonts w:ascii="Times New Roman" w:hAnsi="Times New Roman" w:cs="Times New Roman"/>
          <w:sz w:val="24"/>
          <w:szCs w:val="24"/>
        </w:rPr>
        <w:t>gu</w:t>
      </w:r>
      <w:r w:rsidRPr="008059D2">
        <w:rPr>
          <w:rFonts w:ascii="Times New Roman" w:hAnsi="Times New Roman" w:cs="Times New Roman"/>
          <w:sz w:val="24"/>
          <w:szCs w:val="24"/>
        </w:rPr>
        <w:t xml:space="preserve">ruje jako někdo, kdo pozoruje svět okolo něj a tím se </w:t>
      </w:r>
      <w:proofErr w:type="gramStart"/>
      <w:r w:rsidRPr="008059D2">
        <w:rPr>
          <w:rFonts w:ascii="Times New Roman" w:hAnsi="Times New Roman" w:cs="Times New Roman"/>
          <w:sz w:val="24"/>
          <w:szCs w:val="24"/>
        </w:rPr>
        <w:t>učí</w:t>
      </w:r>
      <w:proofErr w:type="gramEnd"/>
      <w:r w:rsidRPr="008059D2">
        <w:rPr>
          <w:rFonts w:ascii="Times New Roman" w:hAnsi="Times New Roman" w:cs="Times New Roman"/>
          <w:sz w:val="24"/>
          <w:szCs w:val="24"/>
        </w:rPr>
        <w:t xml:space="preserve">. </w:t>
      </w:r>
    </w:p>
    <w:p w14:paraId="55E3BE2F" w14:textId="762607B1" w:rsidR="00E40BD6" w:rsidRPr="008059D2" w:rsidRDefault="00E40BD6" w:rsidP="00342F02">
      <w:pPr>
        <w:tabs>
          <w:tab w:val="left" w:pos="941"/>
        </w:tabs>
        <w:spacing w:line="360" w:lineRule="auto"/>
        <w:rPr>
          <w:rFonts w:ascii="Times New Roman" w:hAnsi="Times New Roman" w:cs="Times New Roman"/>
          <w:sz w:val="24"/>
          <w:szCs w:val="24"/>
        </w:rPr>
      </w:pPr>
      <w:r w:rsidRPr="008059D2">
        <w:rPr>
          <w:rFonts w:ascii="Times New Roman" w:hAnsi="Times New Roman" w:cs="Times New Roman"/>
          <w:sz w:val="24"/>
          <w:szCs w:val="24"/>
        </w:rPr>
        <w:tab/>
        <w:t>Kognitivní teorie učení zkoumají psychické procesy, které se účastní pro</w:t>
      </w:r>
      <w:r w:rsidR="0004668F" w:rsidRPr="008059D2">
        <w:rPr>
          <w:rFonts w:ascii="Times New Roman" w:hAnsi="Times New Roman" w:cs="Times New Roman"/>
          <w:sz w:val="24"/>
          <w:szCs w:val="24"/>
        </w:rPr>
        <w:t>ce</w:t>
      </w:r>
      <w:r w:rsidRPr="008059D2">
        <w:rPr>
          <w:rFonts w:ascii="Times New Roman" w:hAnsi="Times New Roman" w:cs="Times New Roman"/>
          <w:sz w:val="24"/>
          <w:szCs w:val="24"/>
        </w:rPr>
        <w:t>su učení a působí na něj, ovl</w:t>
      </w:r>
      <w:r w:rsidR="0004668F" w:rsidRPr="008059D2">
        <w:rPr>
          <w:rFonts w:ascii="Times New Roman" w:hAnsi="Times New Roman" w:cs="Times New Roman"/>
          <w:sz w:val="24"/>
          <w:szCs w:val="24"/>
        </w:rPr>
        <w:t>i</w:t>
      </w:r>
      <w:r w:rsidRPr="008059D2">
        <w:rPr>
          <w:rFonts w:ascii="Times New Roman" w:hAnsi="Times New Roman" w:cs="Times New Roman"/>
          <w:sz w:val="24"/>
          <w:szCs w:val="24"/>
        </w:rPr>
        <w:t>vňují jej či dokonce determinují.</w:t>
      </w:r>
    </w:p>
    <w:p w14:paraId="6B59114B" w14:textId="0BA62FB2" w:rsidR="00E40BD6" w:rsidRPr="008059D2" w:rsidRDefault="00E40BD6" w:rsidP="00342F02">
      <w:pPr>
        <w:spacing w:after="0" w:line="360" w:lineRule="auto"/>
        <w:ind w:firstLine="720"/>
        <w:jc w:val="both"/>
        <w:rPr>
          <w:rFonts w:ascii="Times New Roman" w:hAnsi="Times New Roman" w:cs="Times New Roman"/>
          <w:sz w:val="24"/>
          <w:szCs w:val="24"/>
        </w:rPr>
      </w:pPr>
    </w:p>
    <w:p w14:paraId="018083C7" w14:textId="3A4C210A" w:rsidR="00E40BD6" w:rsidRPr="008059D2" w:rsidRDefault="00E40BD6" w:rsidP="00342F02">
      <w:pPr>
        <w:spacing w:after="0" w:line="360" w:lineRule="auto"/>
        <w:ind w:firstLine="720"/>
        <w:jc w:val="both"/>
        <w:rPr>
          <w:rFonts w:ascii="Times New Roman" w:hAnsi="Times New Roman" w:cs="Times New Roman"/>
          <w:sz w:val="24"/>
          <w:szCs w:val="24"/>
        </w:rPr>
      </w:pPr>
    </w:p>
    <w:p w14:paraId="159C5BDF" w14:textId="2A7D33C8" w:rsidR="00E40BD6" w:rsidRPr="008059D2" w:rsidRDefault="00E40BD6" w:rsidP="00342F02">
      <w:pPr>
        <w:spacing w:after="0" w:line="360" w:lineRule="auto"/>
        <w:ind w:firstLine="720"/>
        <w:jc w:val="both"/>
        <w:rPr>
          <w:rFonts w:ascii="Times New Roman" w:hAnsi="Times New Roman" w:cs="Times New Roman"/>
          <w:sz w:val="24"/>
          <w:szCs w:val="24"/>
        </w:rPr>
      </w:pPr>
    </w:p>
    <w:p w14:paraId="20385B39" w14:textId="2D104BD6" w:rsidR="00E40BD6" w:rsidRPr="008059D2" w:rsidRDefault="00E40BD6" w:rsidP="00342F02">
      <w:pPr>
        <w:spacing w:after="0" w:line="360" w:lineRule="auto"/>
        <w:ind w:firstLine="720"/>
        <w:jc w:val="both"/>
        <w:rPr>
          <w:rFonts w:ascii="Times New Roman" w:hAnsi="Times New Roman" w:cs="Times New Roman"/>
          <w:sz w:val="24"/>
          <w:szCs w:val="24"/>
        </w:rPr>
      </w:pPr>
    </w:p>
    <w:p w14:paraId="653A1812" w14:textId="00BA67C0" w:rsidR="00E40BD6" w:rsidRPr="008059D2" w:rsidRDefault="00E40BD6" w:rsidP="00342F02">
      <w:pPr>
        <w:spacing w:after="0" w:line="360" w:lineRule="auto"/>
        <w:ind w:firstLine="720"/>
        <w:jc w:val="both"/>
        <w:rPr>
          <w:rFonts w:ascii="Times New Roman" w:hAnsi="Times New Roman" w:cs="Times New Roman"/>
          <w:sz w:val="24"/>
          <w:szCs w:val="24"/>
        </w:rPr>
      </w:pPr>
    </w:p>
    <w:p w14:paraId="0A2AD1DF" w14:textId="27C2166E" w:rsidR="00E40BD6" w:rsidRPr="008059D2" w:rsidRDefault="00E40BD6" w:rsidP="00342F02">
      <w:pPr>
        <w:spacing w:after="0" w:line="360" w:lineRule="auto"/>
        <w:ind w:firstLine="720"/>
        <w:jc w:val="both"/>
        <w:rPr>
          <w:rFonts w:ascii="Times New Roman" w:hAnsi="Times New Roman" w:cs="Times New Roman"/>
          <w:sz w:val="24"/>
          <w:szCs w:val="24"/>
        </w:rPr>
      </w:pPr>
    </w:p>
    <w:p w14:paraId="5BE344B3" w14:textId="38CF7B34" w:rsidR="00E40BD6" w:rsidRPr="008059D2" w:rsidRDefault="00E40BD6" w:rsidP="00342F02">
      <w:pPr>
        <w:spacing w:after="0" w:line="360" w:lineRule="auto"/>
        <w:ind w:firstLine="720"/>
        <w:jc w:val="both"/>
        <w:rPr>
          <w:rFonts w:ascii="Times New Roman" w:hAnsi="Times New Roman" w:cs="Times New Roman"/>
          <w:sz w:val="24"/>
          <w:szCs w:val="24"/>
        </w:rPr>
      </w:pPr>
    </w:p>
    <w:p w14:paraId="0AB658E7" w14:textId="107D55AF" w:rsidR="00E40BD6" w:rsidRPr="008059D2" w:rsidRDefault="00E40BD6" w:rsidP="00342F02">
      <w:pPr>
        <w:spacing w:after="0" w:line="360" w:lineRule="auto"/>
        <w:ind w:firstLine="720"/>
        <w:jc w:val="both"/>
        <w:rPr>
          <w:rFonts w:ascii="Times New Roman" w:hAnsi="Times New Roman" w:cs="Times New Roman"/>
          <w:sz w:val="24"/>
          <w:szCs w:val="24"/>
        </w:rPr>
      </w:pPr>
    </w:p>
    <w:p w14:paraId="334CE428" w14:textId="27D9943F" w:rsidR="00E40BD6" w:rsidRPr="008059D2" w:rsidRDefault="00E40BD6" w:rsidP="00342F02">
      <w:pPr>
        <w:spacing w:after="0" w:line="360" w:lineRule="auto"/>
        <w:ind w:firstLine="720"/>
        <w:jc w:val="both"/>
        <w:rPr>
          <w:rFonts w:ascii="Times New Roman" w:hAnsi="Times New Roman" w:cs="Times New Roman"/>
          <w:sz w:val="24"/>
          <w:szCs w:val="24"/>
        </w:rPr>
      </w:pPr>
    </w:p>
    <w:p w14:paraId="6118F3D3" w14:textId="154ED5AC" w:rsidR="00E40BD6" w:rsidRPr="008059D2" w:rsidRDefault="00E40BD6" w:rsidP="00342F02">
      <w:pPr>
        <w:spacing w:after="0" w:line="360" w:lineRule="auto"/>
        <w:ind w:firstLine="720"/>
        <w:jc w:val="both"/>
        <w:rPr>
          <w:rFonts w:ascii="Times New Roman" w:hAnsi="Times New Roman" w:cs="Times New Roman"/>
          <w:sz w:val="24"/>
          <w:szCs w:val="24"/>
        </w:rPr>
      </w:pPr>
    </w:p>
    <w:p w14:paraId="0C67F02B" w14:textId="0A755C72" w:rsidR="00E40BD6" w:rsidRPr="008059D2" w:rsidRDefault="00E40BD6" w:rsidP="00342F02">
      <w:pPr>
        <w:spacing w:after="0" w:line="360" w:lineRule="auto"/>
        <w:ind w:firstLine="720"/>
        <w:jc w:val="both"/>
        <w:rPr>
          <w:rFonts w:ascii="Times New Roman" w:hAnsi="Times New Roman" w:cs="Times New Roman"/>
          <w:sz w:val="24"/>
          <w:szCs w:val="24"/>
        </w:rPr>
      </w:pPr>
    </w:p>
    <w:p w14:paraId="53682514" w14:textId="5D635BC9" w:rsidR="00E40BD6" w:rsidRPr="008059D2" w:rsidRDefault="00E40BD6" w:rsidP="00342F02">
      <w:pPr>
        <w:spacing w:after="0" w:line="360" w:lineRule="auto"/>
        <w:ind w:firstLine="720"/>
        <w:jc w:val="both"/>
        <w:rPr>
          <w:rFonts w:ascii="Times New Roman" w:hAnsi="Times New Roman" w:cs="Times New Roman"/>
          <w:sz w:val="24"/>
          <w:szCs w:val="24"/>
        </w:rPr>
      </w:pPr>
    </w:p>
    <w:p w14:paraId="47C520F6" w14:textId="708E4944" w:rsidR="00E40BD6" w:rsidRPr="008059D2" w:rsidRDefault="00E40BD6" w:rsidP="00342F02">
      <w:pPr>
        <w:spacing w:after="0" w:line="360" w:lineRule="auto"/>
        <w:ind w:firstLine="720"/>
        <w:jc w:val="both"/>
        <w:rPr>
          <w:rFonts w:ascii="Times New Roman" w:hAnsi="Times New Roman" w:cs="Times New Roman"/>
          <w:sz w:val="24"/>
          <w:szCs w:val="24"/>
        </w:rPr>
      </w:pPr>
    </w:p>
    <w:p w14:paraId="345311EC" w14:textId="77777777" w:rsidR="00E40BD6" w:rsidRPr="008059D2" w:rsidRDefault="00E40BD6" w:rsidP="00342F02">
      <w:pPr>
        <w:spacing w:after="0" w:line="360" w:lineRule="auto"/>
        <w:ind w:firstLine="720"/>
        <w:jc w:val="both"/>
        <w:rPr>
          <w:rFonts w:ascii="Times New Roman" w:hAnsi="Times New Roman" w:cs="Times New Roman"/>
          <w:sz w:val="24"/>
          <w:szCs w:val="24"/>
        </w:rPr>
      </w:pPr>
    </w:p>
    <w:p w14:paraId="71A2B42F" w14:textId="561A1F08" w:rsidR="00C93533" w:rsidRDefault="00C93533" w:rsidP="00342F02">
      <w:pPr>
        <w:pStyle w:val="Nadpis1"/>
        <w:numPr>
          <w:ilvl w:val="0"/>
          <w:numId w:val="7"/>
        </w:numPr>
        <w:spacing w:line="360" w:lineRule="auto"/>
      </w:pPr>
      <w:bookmarkStart w:id="24" w:name="_Toc99596037"/>
      <w:r w:rsidRPr="008059D2">
        <w:lastRenderedPageBreak/>
        <w:t>Paměť</w:t>
      </w:r>
      <w:bookmarkEnd w:id="24"/>
    </w:p>
    <w:p w14:paraId="4325530B" w14:textId="77777777" w:rsidR="00A42F16" w:rsidRPr="00A42F16" w:rsidRDefault="00A42F16" w:rsidP="00A42F16"/>
    <w:p w14:paraId="09E76444" w14:textId="77777777" w:rsidR="00C93533" w:rsidRPr="008059D2" w:rsidRDefault="00C93533"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Existence paměti je základním předpokladem schopnosti učit se. Absencí paměti by se život sestával jen z momentálních epizod, jež by mezi sebou neměly žádný vztah. Takováto situace by vedla k nemožnosti reflektovat svou existenci, vývoji jedince a společnosti. Proto lze v nejširším slova smyslu paměť definovat jako schopnost zaznamenávat životní zkušenosti (Plháková, 2003, s. 193).</w:t>
      </w:r>
    </w:p>
    <w:p w14:paraId="0CFE3B7B" w14:textId="11DC8CB7" w:rsidR="00C93533" w:rsidRPr="008059D2" w:rsidRDefault="00C93533"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Funkce paměti je tedy neodmyslitelná od lidského života a je potřeba si ji uvědomovat i mimo proces učení. Proto si ji v následujících řádcích přiblížíme. </w:t>
      </w:r>
    </w:p>
    <w:p w14:paraId="103C88B2" w14:textId="77777777" w:rsidR="00C93533" w:rsidRPr="008059D2" w:rsidRDefault="00C93533"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Motivace, emoce, nepodmíněné reflexy či instinkty jsou vrozené mechanismy adaptace lidského organismu. Oproti tomu stojí učení a paměť ve vzájemném vztahu jako podklad pro schopnosti ukládat, uchovat a využít informace získané v průběhu života (Pokorný, Trojan; In Trojan a kol., 2003, s. 693).</w:t>
      </w:r>
    </w:p>
    <w:p w14:paraId="7D54D22D" w14:textId="57E546DE" w:rsidR="00C93533" w:rsidRPr="008059D2" w:rsidRDefault="00C93533"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 Proces ukládání informace do CNS je většinou nazýván konsolidace, v užším slova smyslu lze tento proces chápat jako přepis z krátkodobé paměti do dlouhodobé paměti. Vybavení paměťové stopy nazýváme </w:t>
      </w:r>
      <w:proofErr w:type="spellStart"/>
      <w:r w:rsidRPr="008059D2">
        <w:rPr>
          <w:rFonts w:ascii="Times New Roman" w:hAnsi="Times New Roman" w:cs="Times New Roman"/>
          <w:sz w:val="24"/>
          <w:szCs w:val="24"/>
        </w:rPr>
        <w:t>retrieval</w:t>
      </w:r>
      <w:proofErr w:type="spellEnd"/>
      <w:r w:rsidRPr="008059D2">
        <w:rPr>
          <w:rFonts w:ascii="Times New Roman" w:hAnsi="Times New Roman" w:cs="Times New Roman"/>
          <w:sz w:val="24"/>
          <w:szCs w:val="24"/>
        </w:rPr>
        <w:t xml:space="preserve">. Paměťová stopa, jak již víme, je </w:t>
      </w:r>
      <w:proofErr w:type="spellStart"/>
      <w:r w:rsidRPr="008059D2">
        <w:rPr>
          <w:rFonts w:ascii="Times New Roman" w:hAnsi="Times New Roman" w:cs="Times New Roman"/>
          <w:sz w:val="24"/>
          <w:szCs w:val="24"/>
        </w:rPr>
        <w:t>engram</w:t>
      </w:r>
      <w:proofErr w:type="spellEnd"/>
      <w:r w:rsidRPr="008059D2">
        <w:rPr>
          <w:rFonts w:ascii="Times New Roman" w:hAnsi="Times New Roman" w:cs="Times New Roman"/>
          <w:sz w:val="24"/>
          <w:szCs w:val="24"/>
        </w:rPr>
        <w:t>, tedy přetrvávající změna nervové tkáně, která je výsledkem synergického efektu časové a prostorové sumace podnětu. Schopnost uložit a uchovávat informace je jedním z projevu již zmíněné plasticity (</w:t>
      </w:r>
      <w:proofErr w:type="spellStart"/>
      <w:r w:rsidRPr="008059D2">
        <w:rPr>
          <w:rFonts w:ascii="Times New Roman" w:hAnsi="Times New Roman" w:cs="Times New Roman"/>
          <w:sz w:val="24"/>
          <w:szCs w:val="24"/>
        </w:rPr>
        <w:t>Langmeier</w:t>
      </w:r>
      <w:proofErr w:type="spellEnd"/>
      <w:r w:rsidRPr="008059D2">
        <w:rPr>
          <w:rFonts w:ascii="Times New Roman" w:hAnsi="Times New Roman" w:cs="Times New Roman"/>
          <w:sz w:val="24"/>
          <w:szCs w:val="24"/>
        </w:rPr>
        <w:t xml:space="preserve">, Marešová, Pokorný; In </w:t>
      </w:r>
      <w:proofErr w:type="spellStart"/>
      <w:r w:rsidRPr="008059D2">
        <w:rPr>
          <w:rFonts w:ascii="Times New Roman" w:hAnsi="Times New Roman" w:cs="Times New Roman"/>
          <w:sz w:val="24"/>
          <w:szCs w:val="24"/>
        </w:rPr>
        <w:t>Kitnnar</w:t>
      </w:r>
      <w:proofErr w:type="spellEnd"/>
      <w:r w:rsidRPr="008059D2">
        <w:rPr>
          <w:rFonts w:ascii="Times New Roman" w:hAnsi="Times New Roman" w:cs="Times New Roman"/>
          <w:sz w:val="24"/>
          <w:szCs w:val="24"/>
        </w:rPr>
        <w:t xml:space="preserve"> a kol., 2011, s. 603, Hort, Rusina a kol., 2007, s. 26).</w:t>
      </w:r>
    </w:p>
    <w:p w14:paraId="3A100D6C" w14:textId="0BBFCB41" w:rsidR="00C93533" w:rsidRPr="008059D2" w:rsidRDefault="00C93533"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Nejjednodušší a fylogeneticky nejstarší formou paměti je změna na jediný podnět, je nezávislá na asociační mechanismy. Jedná se o tzv. neasociativní paměť, která se dělí na habituaci a </w:t>
      </w:r>
      <w:proofErr w:type="spellStart"/>
      <w:r w:rsidRPr="008059D2">
        <w:rPr>
          <w:rFonts w:ascii="Times New Roman" w:hAnsi="Times New Roman" w:cs="Times New Roman"/>
          <w:sz w:val="24"/>
          <w:szCs w:val="24"/>
        </w:rPr>
        <w:t>senzitaci</w:t>
      </w:r>
      <w:proofErr w:type="spellEnd"/>
      <w:r w:rsidRPr="008059D2">
        <w:rPr>
          <w:rFonts w:ascii="Times New Roman" w:hAnsi="Times New Roman" w:cs="Times New Roman"/>
          <w:sz w:val="24"/>
          <w:szCs w:val="24"/>
        </w:rPr>
        <w:t xml:space="preserve"> (Hort, Rusina a kol., 2007, s. 27).</w:t>
      </w:r>
    </w:p>
    <w:p w14:paraId="14DFB27E" w14:textId="489B6007" w:rsidR="00C93533" w:rsidRPr="008059D2" w:rsidRDefault="00C93533"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Habituaci jsem si již popsali jako variantu implicitního učení, připomene jen, že se jedná o nejjednodušší učení, při kterém ignorujeme podněty, jenž pro nás nemají signální význam a organismus se takto brání </w:t>
      </w:r>
      <w:r w:rsidRPr="008059D2">
        <w:rPr>
          <w:rFonts w:ascii="Times New Roman" w:hAnsi="Times New Roman" w:cs="Times New Roman"/>
          <w:sz w:val="24"/>
          <w:szCs w:val="24"/>
        </w:rPr>
        <w:lastRenderedPageBreak/>
        <w:t>vyčerpání (nedostatečná schopnost habituace může například vést k příčinám nespavosti) (Hort, Rusina a kol., 2007, s. 27).</w:t>
      </w:r>
    </w:p>
    <w:p w14:paraId="64CF3F79" w14:textId="3CCD61B1" w:rsidR="00C93533" w:rsidRPr="008059D2" w:rsidRDefault="00C93533" w:rsidP="00342F02">
      <w:pPr>
        <w:spacing w:after="0" w:line="360" w:lineRule="auto"/>
        <w:ind w:firstLine="720"/>
        <w:jc w:val="both"/>
        <w:rPr>
          <w:rFonts w:ascii="Times New Roman" w:hAnsi="Times New Roman" w:cs="Times New Roman"/>
          <w:sz w:val="24"/>
          <w:szCs w:val="24"/>
        </w:rPr>
      </w:pPr>
      <w:proofErr w:type="spellStart"/>
      <w:r w:rsidRPr="008059D2">
        <w:rPr>
          <w:rFonts w:ascii="Times New Roman" w:hAnsi="Times New Roman" w:cs="Times New Roman"/>
          <w:sz w:val="24"/>
          <w:szCs w:val="24"/>
        </w:rPr>
        <w:t>Senzitaci</w:t>
      </w:r>
      <w:proofErr w:type="spellEnd"/>
      <w:r w:rsidRPr="008059D2">
        <w:rPr>
          <w:rFonts w:ascii="Times New Roman" w:hAnsi="Times New Roman" w:cs="Times New Roman"/>
          <w:sz w:val="24"/>
          <w:szCs w:val="24"/>
        </w:rPr>
        <w:t xml:space="preserve"> jsme popsali pod pojmem dle Vágnerové (Vágnerová, 2016) senzibilizace v kapitole o učení, kdy definice pojmů je ve své podstatě stejná. Jedná se o zvýšení vnímavosti a citlivosti na nějaký podnět jako obranný reflex, jenž přetrvává určitou dobu. Biologicky se jedná o obranu před nebezpečím.</w:t>
      </w:r>
      <w:r w:rsidRPr="008059D2">
        <w:rPr>
          <w:rFonts w:ascii="Times New Roman" w:hAnsi="Times New Roman" w:cs="Times New Roman"/>
          <w:sz w:val="24"/>
          <w:szCs w:val="24"/>
          <w:vertAlign w:val="superscript"/>
        </w:rPr>
        <w:footnoteReference w:id="3"/>
      </w:r>
    </w:p>
    <w:p w14:paraId="7DC2EB88" w14:textId="550F08B1" w:rsidR="00C93533" w:rsidRPr="008059D2" w:rsidRDefault="00C93533"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Asociativní paměť v protikladu z neasociativní paměti pracuje se spojením (sdružením) podnětů, jenž mají k dané činnosti určitý vztah a mohou být využity k jejímu dalšímu řízení. Primárně se zapisují takové jevy, které mají pravděpodobné spojení a hrají úlohu v přežití jedince (</w:t>
      </w:r>
      <w:proofErr w:type="spellStart"/>
      <w:r w:rsidRPr="008059D2">
        <w:rPr>
          <w:rFonts w:ascii="Times New Roman" w:hAnsi="Times New Roman" w:cs="Times New Roman"/>
          <w:sz w:val="24"/>
          <w:szCs w:val="24"/>
        </w:rPr>
        <w:t>Langmeier</w:t>
      </w:r>
      <w:proofErr w:type="spellEnd"/>
      <w:r w:rsidRPr="008059D2">
        <w:rPr>
          <w:rFonts w:ascii="Times New Roman" w:hAnsi="Times New Roman" w:cs="Times New Roman"/>
          <w:sz w:val="24"/>
          <w:szCs w:val="24"/>
        </w:rPr>
        <w:t xml:space="preserve">, Marešová, Pokorný; In </w:t>
      </w:r>
      <w:proofErr w:type="spellStart"/>
      <w:r w:rsidRPr="008059D2">
        <w:rPr>
          <w:rFonts w:ascii="Times New Roman" w:hAnsi="Times New Roman" w:cs="Times New Roman"/>
          <w:sz w:val="24"/>
          <w:szCs w:val="24"/>
        </w:rPr>
        <w:t>Kitnnar</w:t>
      </w:r>
      <w:proofErr w:type="spellEnd"/>
      <w:r w:rsidRPr="008059D2">
        <w:rPr>
          <w:rFonts w:ascii="Times New Roman" w:hAnsi="Times New Roman" w:cs="Times New Roman"/>
          <w:sz w:val="24"/>
          <w:szCs w:val="24"/>
        </w:rPr>
        <w:t xml:space="preserve"> a kol., 2011, s. 606).</w:t>
      </w:r>
    </w:p>
    <w:p w14:paraId="39D2B3CC" w14:textId="2FDACB70" w:rsidR="00C93533" w:rsidRPr="008059D2" w:rsidRDefault="00C93533"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Při asociativní paměti, se do mozku zapisuje určitá časová souvislost dvou nebo více podnětů, kdy nejcharakterističtějším příkladem je podmíněný reflex. Ten se rozlišuje na klasicky a instrumentální, jenž jsme si popsali v kapitole o behaviorálním přístupu a </w:t>
      </w:r>
      <w:r w:rsidR="009F4C9C" w:rsidRPr="008059D2">
        <w:rPr>
          <w:rFonts w:ascii="Times New Roman" w:hAnsi="Times New Roman" w:cs="Times New Roman"/>
          <w:sz w:val="24"/>
          <w:szCs w:val="24"/>
        </w:rPr>
        <w:t>o podmiňování</w:t>
      </w:r>
      <w:r w:rsidRPr="008059D2">
        <w:rPr>
          <w:rFonts w:ascii="Times New Roman" w:hAnsi="Times New Roman" w:cs="Times New Roman"/>
          <w:sz w:val="24"/>
          <w:szCs w:val="24"/>
        </w:rPr>
        <w:t>. Pro připomenutí, klasické podmiňování, jako je bolest hlavy v nedělní podvečer, vyvolaná myšlenku na zítřejší vstávání do práce, pracuje se vztahem nepodmíněného podnětu a reakce s podmíněným podnětem a reakcí. Instrumentální podmiňování, jako je úspěšně absolvovat zkoušku za vidinou odměny, pracuje s aktivním učením a chováním, které zvyšuje pravděpodobnost vykonání/nevykonání určité činnosti podle toho, zda výsledkem této činnosti je pozitivní/negativní důsledek (Hort, Rusina a kol., 2007, s. 28).</w:t>
      </w:r>
    </w:p>
    <w:p w14:paraId="63486875" w14:textId="77777777" w:rsidR="00C93533" w:rsidRPr="008059D2" w:rsidRDefault="00C93533"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ab/>
      </w:r>
    </w:p>
    <w:p w14:paraId="6BDC380D" w14:textId="3A9A49DF" w:rsidR="00C93533" w:rsidRPr="008059D2" w:rsidRDefault="00C93533" w:rsidP="00342F02">
      <w:pPr>
        <w:pStyle w:val="Nadpis1"/>
        <w:numPr>
          <w:ilvl w:val="1"/>
          <w:numId w:val="7"/>
        </w:numPr>
        <w:spacing w:line="360" w:lineRule="auto"/>
      </w:pPr>
      <w:bookmarkStart w:id="25" w:name="_Toc99596038"/>
      <w:r w:rsidRPr="008059D2">
        <w:t>Paměť deklarativní a nedeklarativní</w:t>
      </w:r>
      <w:bookmarkEnd w:id="25"/>
    </w:p>
    <w:p w14:paraId="7A5F4BF9" w14:textId="77777777" w:rsidR="00C93533" w:rsidRPr="008059D2" w:rsidRDefault="00C93533" w:rsidP="00342F02">
      <w:pPr>
        <w:spacing w:after="0" w:line="360" w:lineRule="auto"/>
        <w:ind w:firstLine="720"/>
        <w:jc w:val="both"/>
        <w:rPr>
          <w:rFonts w:ascii="Times New Roman" w:hAnsi="Times New Roman" w:cs="Times New Roman"/>
          <w:sz w:val="24"/>
          <w:szCs w:val="24"/>
        </w:rPr>
      </w:pPr>
    </w:p>
    <w:p w14:paraId="34F27609" w14:textId="77777777" w:rsidR="00C93533" w:rsidRPr="008059D2" w:rsidRDefault="00C93533"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Další rozdělení paměti, na paměť deklarativní a nedeklarativní umožnila analýza pacientů s poškozením hipokampu. Deklarativní paměť čili vědomá paměť se schopností explicitního (u zvířat v analogii kognitivního) </w:t>
      </w:r>
      <w:r w:rsidRPr="008059D2">
        <w:rPr>
          <w:rFonts w:ascii="Times New Roman" w:hAnsi="Times New Roman" w:cs="Times New Roman"/>
          <w:sz w:val="24"/>
          <w:szCs w:val="24"/>
        </w:rPr>
        <w:lastRenderedPageBreak/>
        <w:t xml:space="preserve">učení je to, co si dokážeme vědomě vybavit, vzpomenout a popsat (proto označená jako paměť explicitní). U pacientu s poškozeným hipokampem nebo jeho spojů se přišlo na chybný proces tvorby právě této deklarativní paměťové stopy, ale jiné funkce paměti, ty nedeklarativní, jim zůstali. A to i složky sémantické (jenž uchovávají znalosti a fakta, encyklopedický slovník a výklady) tak i složky epizodické (které mají svou funkci v zapamatování událostí a příběhů, autobiografická stránka paměti). (Hort, Rusina a kol., 2007, s. 28). </w:t>
      </w:r>
    </w:p>
    <w:p w14:paraId="54A7045F" w14:textId="77777777" w:rsidR="00C93533" w:rsidRPr="008059D2" w:rsidRDefault="00C93533"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ab/>
        <w:t xml:space="preserve">Naproti tomu nedeklarativní paměť je paměť procedurální, zahrnuje vše ostatní. Jelikož není přístupná vědomí a nedokážeme ji popsat, označuje se také jako implicitní. Je to paměť pro dovednosti a její subsystémy obsahují motorické dovednosti, asociativní učení, neasociativní učení, </w:t>
      </w:r>
      <w:proofErr w:type="spellStart"/>
      <w:r w:rsidRPr="008059D2">
        <w:rPr>
          <w:rFonts w:ascii="Times New Roman" w:hAnsi="Times New Roman" w:cs="Times New Roman"/>
          <w:sz w:val="24"/>
          <w:szCs w:val="24"/>
        </w:rPr>
        <w:t>priming</w:t>
      </w:r>
      <w:proofErr w:type="spellEnd"/>
      <w:r w:rsidRPr="008059D2">
        <w:rPr>
          <w:rFonts w:ascii="Times New Roman" w:hAnsi="Times New Roman" w:cs="Times New Roman"/>
          <w:sz w:val="24"/>
          <w:szCs w:val="24"/>
        </w:rPr>
        <w:t>, emoční učení apod. (</w:t>
      </w:r>
      <w:proofErr w:type="spellStart"/>
      <w:r w:rsidRPr="008059D2">
        <w:rPr>
          <w:rFonts w:ascii="Times New Roman" w:hAnsi="Times New Roman" w:cs="Times New Roman"/>
          <w:sz w:val="24"/>
          <w:szCs w:val="24"/>
        </w:rPr>
        <w:t>Kristlová</w:t>
      </w:r>
      <w:proofErr w:type="spellEnd"/>
      <w:r w:rsidRPr="008059D2">
        <w:rPr>
          <w:rFonts w:ascii="Times New Roman" w:hAnsi="Times New Roman" w:cs="Times New Roman"/>
          <w:sz w:val="24"/>
          <w:szCs w:val="24"/>
        </w:rPr>
        <w:t>, 2021, s. 18).</w:t>
      </w:r>
    </w:p>
    <w:p w14:paraId="265F86D5" w14:textId="77777777" w:rsidR="00C93533" w:rsidRPr="008059D2" w:rsidRDefault="00C93533" w:rsidP="00342F02">
      <w:pPr>
        <w:spacing w:after="0" w:line="360" w:lineRule="auto"/>
        <w:ind w:firstLine="720"/>
        <w:jc w:val="both"/>
        <w:rPr>
          <w:rFonts w:ascii="Times New Roman" w:hAnsi="Times New Roman" w:cs="Times New Roman"/>
          <w:sz w:val="24"/>
          <w:szCs w:val="24"/>
        </w:rPr>
      </w:pPr>
    </w:p>
    <w:p w14:paraId="39C45672" w14:textId="7755348F" w:rsidR="00C93533" w:rsidRPr="008059D2" w:rsidRDefault="00C93533" w:rsidP="00342F02">
      <w:pPr>
        <w:pStyle w:val="Nadpis1"/>
        <w:numPr>
          <w:ilvl w:val="1"/>
          <w:numId w:val="7"/>
        </w:numPr>
        <w:spacing w:line="360" w:lineRule="auto"/>
      </w:pPr>
      <w:bookmarkStart w:id="26" w:name="_Toc99596039"/>
      <w:r w:rsidRPr="008059D2">
        <w:t>Kódování, uchování, vybavení či zapomínání paměťové stopy</w:t>
      </w:r>
      <w:bookmarkEnd w:id="26"/>
    </w:p>
    <w:p w14:paraId="3C352EAD" w14:textId="77777777" w:rsidR="00C93533" w:rsidRPr="008059D2" w:rsidRDefault="00C93533" w:rsidP="00342F02">
      <w:pPr>
        <w:spacing w:after="0" w:line="360" w:lineRule="auto"/>
        <w:ind w:firstLine="720"/>
        <w:jc w:val="both"/>
        <w:rPr>
          <w:rFonts w:ascii="Times New Roman" w:hAnsi="Times New Roman" w:cs="Times New Roman"/>
          <w:sz w:val="24"/>
          <w:szCs w:val="24"/>
        </w:rPr>
      </w:pPr>
    </w:p>
    <w:p w14:paraId="5F4C85D4" w14:textId="77777777" w:rsidR="00C93533" w:rsidRPr="008059D2" w:rsidRDefault="00C93533"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ab/>
        <w:t>Proces vnímání a zapamatování informace přímo závisí na mnoha faktorech. Prvním procesem je takzvané kódování informace (</w:t>
      </w:r>
      <w:proofErr w:type="spellStart"/>
      <w:r w:rsidRPr="008059D2">
        <w:rPr>
          <w:rFonts w:ascii="Times New Roman" w:hAnsi="Times New Roman" w:cs="Times New Roman"/>
          <w:sz w:val="24"/>
          <w:szCs w:val="24"/>
        </w:rPr>
        <w:t>encoding</w:t>
      </w:r>
      <w:proofErr w:type="spellEnd"/>
      <w:r w:rsidRPr="008059D2">
        <w:rPr>
          <w:rFonts w:ascii="Times New Roman" w:hAnsi="Times New Roman" w:cs="Times New Roman"/>
          <w:sz w:val="24"/>
          <w:szCs w:val="24"/>
        </w:rPr>
        <w:t>). Tímto procesem označujeme, jak je informace získána, zpracována a připravena pro úložní v paměti. Snadnější podání informace skrze kódování (například zapamatování si snadněji slov v mateřském jazyce oproti cizímu, neznámému jazyku) umožní snadnější ukládání uchování paměťové stopy. Okolnosti, jakými jsou situace, prostředí, vnitřní a vnější podmínky kódování ovlivňuji (pozitivně či negativně) (Hort, Rusina a kol., 2007, s. 32-33).</w:t>
      </w:r>
    </w:p>
    <w:p w14:paraId="15B6EDD6" w14:textId="77777777" w:rsidR="00C93533" w:rsidRPr="008059D2" w:rsidRDefault="00C93533"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ab/>
        <w:t xml:space="preserve">Ukládání a uchovávaní paměťové stopy je druhý proces pamatování. Opět pracujeme s pojmem </w:t>
      </w:r>
      <w:proofErr w:type="spellStart"/>
      <w:r w:rsidRPr="008059D2">
        <w:rPr>
          <w:rFonts w:ascii="Times New Roman" w:hAnsi="Times New Roman" w:cs="Times New Roman"/>
          <w:sz w:val="24"/>
          <w:szCs w:val="24"/>
        </w:rPr>
        <w:t>engram</w:t>
      </w:r>
      <w:proofErr w:type="spellEnd"/>
      <w:r w:rsidRPr="008059D2">
        <w:rPr>
          <w:rFonts w:ascii="Times New Roman" w:hAnsi="Times New Roman" w:cs="Times New Roman"/>
          <w:sz w:val="24"/>
          <w:szCs w:val="24"/>
        </w:rPr>
        <w:t xml:space="preserve">. Zopakujeme, že se jedná o souhrn změn v nervové tkání, které jako první informaci kódovaly a poté vedly k jejímu. Deklarativní paměťový </w:t>
      </w:r>
      <w:proofErr w:type="spellStart"/>
      <w:r w:rsidRPr="008059D2">
        <w:rPr>
          <w:rFonts w:ascii="Times New Roman" w:hAnsi="Times New Roman" w:cs="Times New Roman"/>
          <w:sz w:val="24"/>
          <w:szCs w:val="24"/>
        </w:rPr>
        <w:t>engram</w:t>
      </w:r>
      <w:proofErr w:type="spellEnd"/>
      <w:r w:rsidRPr="008059D2">
        <w:rPr>
          <w:rFonts w:ascii="Times New Roman" w:hAnsi="Times New Roman" w:cs="Times New Roman"/>
          <w:sz w:val="24"/>
          <w:szCs w:val="24"/>
        </w:rPr>
        <w:t xml:space="preserve"> je uložen ve více oblastech mozku (tamtéž).</w:t>
      </w:r>
    </w:p>
    <w:p w14:paraId="25CED9B9" w14:textId="77777777" w:rsidR="00C93533" w:rsidRPr="008059D2" w:rsidRDefault="00C93533"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lastRenderedPageBreak/>
        <w:tab/>
        <w:t>Deklarativní paměťová stopa informace v dalším procesu, se nazývá vybavování (</w:t>
      </w:r>
      <w:proofErr w:type="spellStart"/>
      <w:r w:rsidRPr="008059D2">
        <w:rPr>
          <w:rFonts w:ascii="Times New Roman" w:hAnsi="Times New Roman" w:cs="Times New Roman"/>
          <w:sz w:val="24"/>
          <w:szCs w:val="24"/>
        </w:rPr>
        <w:t>retrieval</w:t>
      </w:r>
      <w:proofErr w:type="spellEnd"/>
      <w:r w:rsidRPr="008059D2">
        <w:rPr>
          <w:rFonts w:ascii="Times New Roman" w:hAnsi="Times New Roman" w:cs="Times New Roman"/>
          <w:sz w:val="24"/>
          <w:szCs w:val="24"/>
        </w:rPr>
        <w:t>), a je zpětně získaná v paměti. Běžný typ vybavování (</w:t>
      </w:r>
      <w:proofErr w:type="spellStart"/>
      <w:r w:rsidRPr="008059D2">
        <w:rPr>
          <w:rFonts w:ascii="Times New Roman" w:hAnsi="Times New Roman" w:cs="Times New Roman"/>
          <w:sz w:val="24"/>
          <w:szCs w:val="24"/>
        </w:rPr>
        <w:t>recall</w:t>
      </w:r>
      <w:proofErr w:type="spellEnd"/>
      <w:r w:rsidRPr="008059D2">
        <w:rPr>
          <w:rFonts w:ascii="Times New Roman" w:hAnsi="Times New Roman" w:cs="Times New Roman"/>
          <w:sz w:val="24"/>
          <w:szCs w:val="24"/>
        </w:rPr>
        <w:t xml:space="preserve">), je kognitivní proces, který si můžeme představit jako znovuoživení paměťové stopy. Dalšími typy vybavování může být vybavení bez nápovědy (free </w:t>
      </w:r>
      <w:proofErr w:type="spellStart"/>
      <w:r w:rsidRPr="008059D2">
        <w:rPr>
          <w:rFonts w:ascii="Times New Roman" w:hAnsi="Times New Roman" w:cs="Times New Roman"/>
          <w:sz w:val="24"/>
          <w:szCs w:val="24"/>
        </w:rPr>
        <w:t>recall</w:t>
      </w:r>
      <w:proofErr w:type="spellEnd"/>
      <w:r w:rsidRPr="008059D2">
        <w:rPr>
          <w:rFonts w:ascii="Times New Roman" w:hAnsi="Times New Roman" w:cs="Times New Roman"/>
          <w:sz w:val="24"/>
          <w:szCs w:val="24"/>
        </w:rPr>
        <w:t>) či s nápovědou (</w:t>
      </w:r>
      <w:proofErr w:type="spellStart"/>
      <w:r w:rsidRPr="008059D2">
        <w:rPr>
          <w:rFonts w:ascii="Times New Roman" w:hAnsi="Times New Roman" w:cs="Times New Roman"/>
          <w:sz w:val="24"/>
          <w:szCs w:val="24"/>
        </w:rPr>
        <w:t>cued</w:t>
      </w:r>
      <w:proofErr w:type="spellEnd"/>
      <w:r w:rsidRPr="008059D2">
        <w:rPr>
          <w:rFonts w:ascii="Times New Roman" w:hAnsi="Times New Roman" w:cs="Times New Roman"/>
          <w:sz w:val="24"/>
          <w:szCs w:val="24"/>
        </w:rPr>
        <w:t xml:space="preserve"> </w:t>
      </w:r>
      <w:proofErr w:type="spellStart"/>
      <w:r w:rsidRPr="008059D2">
        <w:rPr>
          <w:rFonts w:ascii="Times New Roman" w:hAnsi="Times New Roman" w:cs="Times New Roman"/>
          <w:sz w:val="24"/>
          <w:szCs w:val="24"/>
        </w:rPr>
        <w:t>recall</w:t>
      </w:r>
      <w:proofErr w:type="spellEnd"/>
      <w:r w:rsidRPr="008059D2">
        <w:rPr>
          <w:rFonts w:ascii="Times New Roman" w:hAnsi="Times New Roman" w:cs="Times New Roman"/>
          <w:sz w:val="24"/>
          <w:szCs w:val="24"/>
        </w:rPr>
        <w:t>) anebo rekognice (</w:t>
      </w:r>
      <w:proofErr w:type="spellStart"/>
      <w:r w:rsidRPr="008059D2">
        <w:rPr>
          <w:rFonts w:ascii="Times New Roman" w:hAnsi="Times New Roman" w:cs="Times New Roman"/>
          <w:sz w:val="24"/>
          <w:szCs w:val="24"/>
        </w:rPr>
        <w:t>recognition</w:t>
      </w:r>
      <w:proofErr w:type="spellEnd"/>
      <w:r w:rsidRPr="008059D2">
        <w:rPr>
          <w:rFonts w:ascii="Times New Roman" w:hAnsi="Times New Roman" w:cs="Times New Roman"/>
          <w:sz w:val="24"/>
          <w:szCs w:val="24"/>
        </w:rPr>
        <w:t>), které vyjadřuje zpětné rozpoznání položky nebo jevu (</w:t>
      </w:r>
      <w:proofErr w:type="spellStart"/>
      <w:r w:rsidRPr="008059D2">
        <w:rPr>
          <w:rFonts w:ascii="Times New Roman" w:hAnsi="Times New Roman" w:cs="Times New Roman"/>
          <w:sz w:val="24"/>
          <w:szCs w:val="24"/>
        </w:rPr>
        <w:t>Šrott</w:t>
      </w:r>
      <w:proofErr w:type="spellEnd"/>
      <w:r w:rsidRPr="008059D2">
        <w:rPr>
          <w:rFonts w:ascii="Times New Roman" w:hAnsi="Times New Roman" w:cs="Times New Roman"/>
          <w:sz w:val="24"/>
          <w:szCs w:val="24"/>
        </w:rPr>
        <w:t>, 2019, s. 114).</w:t>
      </w:r>
    </w:p>
    <w:p w14:paraId="0B8363C7" w14:textId="77777777" w:rsidR="00C93533" w:rsidRPr="008059D2" w:rsidRDefault="00C93533"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ab/>
        <w:t>Vybavování je opět závislé na situaci, rozpoložení jedince, emočním zabarvení informace a pod, tedy faktory, s kterými musí objekt i subjekt procesu učení pracovat.</w:t>
      </w:r>
    </w:p>
    <w:p w14:paraId="4A978D67" w14:textId="77777777" w:rsidR="00C93533" w:rsidRPr="008059D2" w:rsidRDefault="00C93533"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ab/>
        <w:t xml:space="preserve">Ovšem může nastat také schopnost paměti zapomínání. Proces zapomínání je obranný mechanismus před zahlcením kapacity naši paměti, ale také k zapomenutí pro nás nepříjemných pocitů a situací. Ať už zapomeneme staré učivo, abychom se mohli naučit nové či zapomeneme na strašidelné zvuky ze sklepa, jenž jsme si je logicky odůvodnili jiným důvodem než tím nepříjemným, zapomínání je přirozený jev, ovlivněn, opět tak jako celý proces paměti, inteligencí, věkem, kondicí, emoční podmíněností apod (Kliment, 2002, s. 48, </w:t>
      </w:r>
      <w:proofErr w:type="spellStart"/>
      <w:r w:rsidRPr="008059D2">
        <w:rPr>
          <w:rFonts w:ascii="Times New Roman" w:hAnsi="Times New Roman" w:cs="Times New Roman"/>
          <w:sz w:val="24"/>
          <w:szCs w:val="24"/>
        </w:rPr>
        <w:t>Buchvaldová</w:t>
      </w:r>
      <w:proofErr w:type="spellEnd"/>
      <w:r w:rsidRPr="008059D2">
        <w:rPr>
          <w:rFonts w:ascii="Times New Roman" w:hAnsi="Times New Roman" w:cs="Times New Roman"/>
          <w:sz w:val="24"/>
          <w:szCs w:val="24"/>
        </w:rPr>
        <w:t xml:space="preserve">, </w:t>
      </w:r>
      <w:proofErr w:type="spellStart"/>
      <w:r w:rsidRPr="008059D2">
        <w:rPr>
          <w:rFonts w:ascii="Times New Roman" w:hAnsi="Times New Roman" w:cs="Times New Roman"/>
          <w:sz w:val="24"/>
          <w:szCs w:val="24"/>
        </w:rPr>
        <w:t>Karsten</w:t>
      </w:r>
      <w:proofErr w:type="spellEnd"/>
      <w:r w:rsidRPr="008059D2">
        <w:rPr>
          <w:rFonts w:ascii="Times New Roman" w:hAnsi="Times New Roman" w:cs="Times New Roman"/>
          <w:sz w:val="24"/>
          <w:szCs w:val="24"/>
        </w:rPr>
        <w:t>, 2003, s. 37).</w:t>
      </w:r>
    </w:p>
    <w:p w14:paraId="33188687" w14:textId="77777777" w:rsidR="00C93533" w:rsidRPr="008059D2" w:rsidRDefault="00C93533"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ab/>
        <w:t>K zániku paměťové stopy dochází nejen u deklarativního typu ale také nedeklarativního. K takovému zániku dochází při poškození nervové tkáně. Informace mizí při překrytí starých paměťových stop novými, ale také při vyhasínání trvalé paměťové stopy, u které se ukáže, že to, co signalizoval, již není pravda (Hort, Rusina a kol., 2007, s. 37).</w:t>
      </w:r>
    </w:p>
    <w:p w14:paraId="4EEDC847" w14:textId="77777777" w:rsidR="00C93533" w:rsidRPr="008059D2" w:rsidRDefault="00C93533"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ab/>
        <w:t>Deklarativní paměť nefunguje jako přesný záznamník. Pomineme-li ovšem možné klinické případy poškozeni jako Alzheimerovu nemoc, otřes mozku či Korsakův syndrom apod. a nepřesnosti v procesu paměti, jako taková, ve spolupráci i s jinými druhy paměti, je pro náš život základem existence, jakou ji známe a je těžce představitelné žít bez ní.</w:t>
      </w:r>
    </w:p>
    <w:p w14:paraId="13292077" w14:textId="3D834C5F" w:rsidR="00C93533" w:rsidRDefault="00C93533" w:rsidP="00342F02">
      <w:pPr>
        <w:spacing w:after="0" w:line="360" w:lineRule="auto"/>
        <w:ind w:firstLine="720"/>
        <w:jc w:val="both"/>
        <w:rPr>
          <w:rFonts w:ascii="Times New Roman" w:hAnsi="Times New Roman" w:cs="Times New Roman"/>
          <w:sz w:val="24"/>
          <w:szCs w:val="24"/>
        </w:rPr>
      </w:pPr>
    </w:p>
    <w:p w14:paraId="7115B3B2" w14:textId="77777777" w:rsidR="00A42F16" w:rsidRPr="008059D2" w:rsidRDefault="00A42F16" w:rsidP="00342F02">
      <w:pPr>
        <w:spacing w:after="0" w:line="360" w:lineRule="auto"/>
        <w:ind w:firstLine="720"/>
        <w:jc w:val="both"/>
        <w:rPr>
          <w:rFonts w:ascii="Times New Roman" w:hAnsi="Times New Roman" w:cs="Times New Roman"/>
          <w:sz w:val="24"/>
          <w:szCs w:val="24"/>
        </w:rPr>
      </w:pPr>
    </w:p>
    <w:p w14:paraId="2BCF3273" w14:textId="01EB8B24" w:rsidR="00C93533" w:rsidRDefault="00C93533" w:rsidP="00342F02">
      <w:pPr>
        <w:pStyle w:val="Nadpis1"/>
        <w:numPr>
          <w:ilvl w:val="1"/>
          <w:numId w:val="7"/>
        </w:numPr>
        <w:spacing w:line="360" w:lineRule="auto"/>
      </w:pPr>
      <w:bookmarkStart w:id="27" w:name="_Toc99596040"/>
      <w:r w:rsidRPr="008059D2">
        <w:lastRenderedPageBreak/>
        <w:t>Nedeklarativní paměť</w:t>
      </w:r>
      <w:bookmarkEnd w:id="27"/>
    </w:p>
    <w:p w14:paraId="44459C20" w14:textId="77777777" w:rsidR="00A42F16" w:rsidRPr="00A42F16" w:rsidRDefault="00A42F16" w:rsidP="00A42F16"/>
    <w:p w14:paraId="46CF289D" w14:textId="77777777" w:rsidR="00C93533" w:rsidRPr="008059D2" w:rsidRDefault="00C93533"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ab/>
        <w:t>Nedeklarativní paměť je součástí mimovolných projevů chování. Jak již bylo řečeno, informace v ni uložení si většinou přímo neuvědomujeme. Paměťové stopy jsou vytvořeny mnohonásobnými opakováními, ovlivňují náš výkon.</w:t>
      </w:r>
    </w:p>
    <w:p w14:paraId="1455E9C7" w14:textId="77777777" w:rsidR="00C93533" w:rsidRPr="008059D2" w:rsidRDefault="00C93533"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ab/>
        <w:t xml:space="preserve">Obsahuje již zmíněny proces habituace a </w:t>
      </w:r>
      <w:proofErr w:type="spellStart"/>
      <w:r w:rsidRPr="008059D2">
        <w:rPr>
          <w:rFonts w:ascii="Times New Roman" w:hAnsi="Times New Roman" w:cs="Times New Roman"/>
          <w:sz w:val="24"/>
          <w:szCs w:val="24"/>
        </w:rPr>
        <w:t>senzitace</w:t>
      </w:r>
      <w:proofErr w:type="spellEnd"/>
      <w:r w:rsidRPr="008059D2">
        <w:rPr>
          <w:rFonts w:ascii="Times New Roman" w:hAnsi="Times New Roman" w:cs="Times New Roman"/>
          <w:sz w:val="24"/>
          <w:szCs w:val="24"/>
        </w:rPr>
        <w:t>, práci s podmíněnými reflexy či motorickou paměť v nichž se ukládají programy pro jednotlivé pohyby a jejich časový a prostorový sled (Pokorný, Trojan; In Trojan a kol., 2003, s. 702-703).</w:t>
      </w:r>
    </w:p>
    <w:p w14:paraId="3EF6297F" w14:textId="77777777" w:rsidR="00C93533" w:rsidRPr="008059D2" w:rsidRDefault="00C93533"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Dále se zde objevuje pojem </w:t>
      </w:r>
      <w:proofErr w:type="spellStart"/>
      <w:r w:rsidRPr="008059D2">
        <w:rPr>
          <w:rFonts w:ascii="Times New Roman" w:hAnsi="Times New Roman" w:cs="Times New Roman"/>
          <w:sz w:val="24"/>
          <w:szCs w:val="24"/>
        </w:rPr>
        <w:t>priming</w:t>
      </w:r>
      <w:proofErr w:type="spellEnd"/>
      <w:r w:rsidRPr="008059D2">
        <w:rPr>
          <w:rFonts w:ascii="Times New Roman" w:hAnsi="Times New Roman" w:cs="Times New Roman"/>
          <w:sz w:val="24"/>
          <w:szCs w:val="24"/>
        </w:rPr>
        <w:t>, který lze jednoduše popsat jako schopnost zlepšení poznání slova či předmětu, tvaru, poté, co jsme se již s ním setkali (například si lépe doplníme obrázek auta, kterému chybí určité časti, setkali jsme se již s obrázkem auta s chybějícími částmi) (</w:t>
      </w:r>
      <w:proofErr w:type="spellStart"/>
      <w:r w:rsidRPr="008059D2">
        <w:rPr>
          <w:rFonts w:ascii="Times New Roman" w:hAnsi="Times New Roman" w:cs="Times New Roman"/>
          <w:sz w:val="24"/>
          <w:szCs w:val="24"/>
        </w:rPr>
        <w:t>Baddeley</w:t>
      </w:r>
      <w:proofErr w:type="spellEnd"/>
      <w:r w:rsidRPr="008059D2">
        <w:rPr>
          <w:rFonts w:ascii="Times New Roman" w:hAnsi="Times New Roman" w:cs="Times New Roman"/>
          <w:sz w:val="24"/>
          <w:szCs w:val="24"/>
        </w:rPr>
        <w:t xml:space="preserve">, </w:t>
      </w:r>
      <w:proofErr w:type="spellStart"/>
      <w:r w:rsidRPr="008059D2">
        <w:rPr>
          <w:rFonts w:ascii="Times New Roman" w:hAnsi="Times New Roman" w:cs="Times New Roman"/>
          <w:sz w:val="24"/>
          <w:szCs w:val="24"/>
        </w:rPr>
        <w:t>Eysenck</w:t>
      </w:r>
      <w:proofErr w:type="spellEnd"/>
      <w:r w:rsidRPr="008059D2">
        <w:rPr>
          <w:rFonts w:ascii="Times New Roman" w:hAnsi="Times New Roman" w:cs="Times New Roman"/>
          <w:sz w:val="24"/>
          <w:szCs w:val="24"/>
        </w:rPr>
        <w:t>, Anderson, 2015, s. 15).</w:t>
      </w:r>
    </w:p>
    <w:p w14:paraId="04A2BB71" w14:textId="77777777" w:rsidR="00C93533" w:rsidRPr="008059D2" w:rsidRDefault="00C93533"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Podobná </w:t>
      </w:r>
      <w:proofErr w:type="spellStart"/>
      <w:r w:rsidRPr="008059D2">
        <w:rPr>
          <w:rFonts w:ascii="Times New Roman" w:hAnsi="Times New Roman" w:cs="Times New Roman"/>
          <w:sz w:val="24"/>
          <w:szCs w:val="24"/>
        </w:rPr>
        <w:t>primingu</w:t>
      </w:r>
      <w:proofErr w:type="spellEnd"/>
      <w:r w:rsidRPr="008059D2">
        <w:rPr>
          <w:rFonts w:ascii="Times New Roman" w:hAnsi="Times New Roman" w:cs="Times New Roman"/>
          <w:sz w:val="24"/>
          <w:szCs w:val="24"/>
        </w:rPr>
        <w:t xml:space="preserve"> je percepční paměť, jež umožňuje lépe rozlišit jednoduché vjemy (tóny či vizuální informace), pokud s nimi existuje již opakovaná zkušenost. Trénink dokáže navodit změnu v té oblasti senzorické kůry, která přijímá informace z okolního světa jako první a i zde, jako i na jiné druhy paměti, opakování a zkušenosti působí na změnu struktury nervové tkáně (Hort, Rusina a kol., 2007, s. 43).</w:t>
      </w:r>
    </w:p>
    <w:p w14:paraId="71FD8A68" w14:textId="77777777" w:rsidR="00C93533" w:rsidRPr="008059D2" w:rsidRDefault="00C93533"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Schopnost paměti ovlivňuje mnoho důležitých faktorů, pro lepší představivost například amygdala v emočním učení či hormony, které jsme si již popsali v předcházejících kapitolách.</w:t>
      </w:r>
    </w:p>
    <w:p w14:paraId="26B3A601" w14:textId="77777777" w:rsidR="00C93533" w:rsidRPr="008059D2" w:rsidRDefault="00C93533" w:rsidP="00342F02">
      <w:pPr>
        <w:spacing w:after="0" w:line="360" w:lineRule="auto"/>
        <w:ind w:firstLine="720"/>
        <w:jc w:val="both"/>
        <w:rPr>
          <w:rFonts w:ascii="Times New Roman" w:hAnsi="Times New Roman" w:cs="Times New Roman"/>
          <w:sz w:val="24"/>
          <w:szCs w:val="24"/>
        </w:rPr>
      </w:pPr>
    </w:p>
    <w:p w14:paraId="54F42F55" w14:textId="4975852D" w:rsidR="00C93533" w:rsidRPr="008059D2" w:rsidRDefault="00C93533" w:rsidP="00342F02">
      <w:pPr>
        <w:pStyle w:val="Nadpis1"/>
        <w:numPr>
          <w:ilvl w:val="1"/>
          <w:numId w:val="35"/>
        </w:numPr>
        <w:spacing w:line="360" w:lineRule="auto"/>
      </w:pPr>
      <w:bookmarkStart w:id="28" w:name="_Toc99596041"/>
      <w:r w:rsidRPr="008059D2">
        <w:t>Klasifikace paměti z časového hlediska</w:t>
      </w:r>
      <w:bookmarkEnd w:id="28"/>
    </w:p>
    <w:p w14:paraId="36C8A7D8" w14:textId="77777777" w:rsidR="00C93533" w:rsidRPr="008059D2" w:rsidRDefault="00C93533" w:rsidP="00342F02">
      <w:pPr>
        <w:spacing w:after="0" w:line="360" w:lineRule="auto"/>
        <w:ind w:firstLine="720"/>
        <w:jc w:val="both"/>
        <w:rPr>
          <w:rFonts w:ascii="Times New Roman" w:hAnsi="Times New Roman" w:cs="Times New Roman"/>
          <w:sz w:val="24"/>
          <w:szCs w:val="24"/>
        </w:rPr>
      </w:pPr>
    </w:p>
    <w:p w14:paraId="4ADBECC0" w14:textId="77777777" w:rsidR="00C93533" w:rsidRPr="008059D2" w:rsidRDefault="00C93533"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Klasifikovat paměť lze také mimo jiné dle klasického dělení podle časového hlediska. Dělení probíhá na základě toho, jak se v nervovém systému informace ukládají, třídí a znovu vybavují. </w:t>
      </w:r>
    </w:p>
    <w:p w14:paraId="72164F13" w14:textId="6B0C448A" w:rsidR="00C93533" w:rsidRPr="008059D2" w:rsidRDefault="00C93533"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lastRenderedPageBreak/>
        <w:t xml:space="preserve">První stupeň je senzorická (ikonická) paměť. Zde se ukládají nové dojmy a informace na milisekundy až sekundy. </w:t>
      </w:r>
      <w:proofErr w:type="gramStart"/>
      <w:r w:rsidRPr="008059D2">
        <w:rPr>
          <w:rFonts w:ascii="Times New Roman" w:hAnsi="Times New Roman" w:cs="Times New Roman"/>
          <w:sz w:val="24"/>
          <w:szCs w:val="24"/>
        </w:rPr>
        <w:t>Patří</w:t>
      </w:r>
      <w:proofErr w:type="gramEnd"/>
      <w:r w:rsidRPr="008059D2">
        <w:rPr>
          <w:rFonts w:ascii="Times New Roman" w:hAnsi="Times New Roman" w:cs="Times New Roman"/>
          <w:sz w:val="24"/>
          <w:szCs w:val="24"/>
        </w:rPr>
        <w:t xml:space="preserve"> k jednotlivým smyslovým orgánům a jsou v ní uchovány veškeré informace, které k nám proudí skrze smyslové orgány, kdy tyto informace jsou většinou registrované nevědomě. Ne všechny informace jsou ovšem předávány do dalších center k uložení, pokud nezmizí, jsou přeneseny dále do krátkodobé paměti (Hort, Rusina a kol., 2007)</w:t>
      </w:r>
    </w:p>
    <w:p w14:paraId="5CE47720" w14:textId="77BB6485" w:rsidR="00C93533" w:rsidRPr="008059D2" w:rsidRDefault="00C93533"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Informace, které jsou vyhodnoceny jako užitečné a které jsou </w:t>
      </w:r>
      <w:proofErr w:type="spellStart"/>
      <w:r w:rsidRPr="008059D2">
        <w:rPr>
          <w:rFonts w:ascii="Times New Roman" w:hAnsi="Times New Roman" w:cs="Times New Roman"/>
          <w:sz w:val="24"/>
          <w:szCs w:val="24"/>
        </w:rPr>
        <w:t>příjmuty</w:t>
      </w:r>
      <w:proofErr w:type="spellEnd"/>
      <w:r w:rsidRPr="008059D2">
        <w:rPr>
          <w:rFonts w:ascii="Times New Roman" w:hAnsi="Times New Roman" w:cs="Times New Roman"/>
          <w:sz w:val="24"/>
          <w:szCs w:val="24"/>
        </w:rPr>
        <w:t xml:space="preserve">, jsou dále zpracovány v krátkodobé paměti. Tato paměť je přechodná, nevyužívá strukturální změnu nervové tkáně ani tvorbu nových bílkovin. Jednou úrovní krátkodobé paměti je okamžitá paměť. Ta má omezenou kapacitu, může obsahovat přibližně sedm položek u běžného jedince. Informace se </w:t>
      </w:r>
      <w:proofErr w:type="gramStart"/>
      <w:r w:rsidRPr="008059D2">
        <w:rPr>
          <w:rFonts w:ascii="Times New Roman" w:hAnsi="Times New Roman" w:cs="Times New Roman"/>
          <w:sz w:val="24"/>
          <w:szCs w:val="24"/>
        </w:rPr>
        <w:t>udrží</w:t>
      </w:r>
      <w:proofErr w:type="gramEnd"/>
      <w:r w:rsidRPr="008059D2">
        <w:rPr>
          <w:rFonts w:ascii="Times New Roman" w:hAnsi="Times New Roman" w:cs="Times New Roman"/>
          <w:sz w:val="24"/>
          <w:szCs w:val="24"/>
        </w:rPr>
        <w:t xml:space="preserve"> maximálně 30 sekund, pokud není vystavena aktivnímu opakovaní. Aktivní opakování nastává v dalším druhu krátkodobé paměti, a to v pracovní paměti (Hort, Rusina a kol., 2007, s. 58).</w:t>
      </w:r>
    </w:p>
    <w:p w14:paraId="43BADDC4" w14:textId="77777777" w:rsidR="00C93533" w:rsidRPr="008059D2" w:rsidRDefault="00C93533"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Pracovní paměť je provozní paměť. Ukládá na krátkou dobu informace, jež jsou potřebné k nejběžnějšímu každodennímu životu, ať už se jedná o věci, které spatřím, útržky slov či myšlenky. Ty se poté snažíme vybavit a uspořádat do jednotného celku (Koukolík, 2014, s. 114).</w:t>
      </w:r>
    </w:p>
    <w:p w14:paraId="72DA8B8E" w14:textId="77777777" w:rsidR="00C93533" w:rsidRPr="008059D2" w:rsidRDefault="00C93533"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Pracovní paměť má tři složky. První se nazývá fonologická smyčka. Funguje jako poklad zvukové krátkodobé paměti. Ukládají se zde zvukové řečové a neřečové informace. Tyto informace, pokud si je neopakujeme, vymizí během dvou až tří sekund (Koukolík, 2014, s. 115-116).</w:t>
      </w:r>
    </w:p>
    <w:p w14:paraId="4528C13E" w14:textId="77777777" w:rsidR="00C93533" w:rsidRPr="008059D2" w:rsidRDefault="00C93533"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ab/>
        <w:t xml:space="preserve"> Další složkou je vizuospaciální náčrtník, který </w:t>
      </w:r>
      <w:proofErr w:type="gramStart"/>
      <w:r w:rsidRPr="008059D2">
        <w:rPr>
          <w:rFonts w:ascii="Times New Roman" w:hAnsi="Times New Roman" w:cs="Times New Roman"/>
          <w:sz w:val="24"/>
          <w:szCs w:val="24"/>
        </w:rPr>
        <w:t>slouží</w:t>
      </w:r>
      <w:proofErr w:type="gramEnd"/>
      <w:r w:rsidRPr="008059D2">
        <w:rPr>
          <w:rFonts w:ascii="Times New Roman" w:hAnsi="Times New Roman" w:cs="Times New Roman"/>
          <w:sz w:val="24"/>
          <w:szCs w:val="24"/>
        </w:rPr>
        <w:t xml:space="preserve"> jako zraková a prostorová součást funkčního systému pracovní paměti. Někdy je rozlišována na zrakovou a prostorovou složku zvlášť (Koukolík, 2014, s. 117).</w:t>
      </w:r>
    </w:p>
    <w:p w14:paraId="478A4EB3" w14:textId="77777777" w:rsidR="00C93533" w:rsidRPr="008059D2" w:rsidRDefault="00C93533"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ab/>
        <w:t>Poslední složka, centrální výkonnostní složka, má za funkci slučování neboli integraci informací přicházejíc ze smyslových mozkových systémů. Výše zmíněné složky jsou podřízeny centrální výkonnostní složce (tamtéž, Fabiánová, 2006, s. 8)</w:t>
      </w:r>
    </w:p>
    <w:p w14:paraId="1FFA0770" w14:textId="77777777" w:rsidR="00C93533" w:rsidRPr="008059D2" w:rsidRDefault="00C93533"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lastRenderedPageBreak/>
        <w:t xml:space="preserve">Informace, které jsou přesunuty dále, se ukládají v dlouhodobé paměti, kterou jsem si již popsaly jako deklarativní a nedeklarativní výše. V krátkosti, její funkcí je si zapamatovat to, co předpokládáme že budeme potřebovat delší dobu. Při procesu učení má na zapamatování nových poznatků mají veliký podmínky krátce po učení. Rušivé vlivy bezprostředně po doučení způsobí, že se </w:t>
      </w:r>
      <w:proofErr w:type="gramStart"/>
      <w:r w:rsidRPr="008059D2">
        <w:rPr>
          <w:rFonts w:ascii="Times New Roman" w:hAnsi="Times New Roman" w:cs="Times New Roman"/>
          <w:sz w:val="24"/>
          <w:szCs w:val="24"/>
        </w:rPr>
        <w:t>nevytvoří</w:t>
      </w:r>
      <w:proofErr w:type="gramEnd"/>
      <w:r w:rsidRPr="008059D2">
        <w:rPr>
          <w:rFonts w:ascii="Times New Roman" w:hAnsi="Times New Roman" w:cs="Times New Roman"/>
          <w:sz w:val="24"/>
          <w:szCs w:val="24"/>
        </w:rPr>
        <w:t xml:space="preserve"> v „trvalé paměti“, kdežto po několika desítkách minut tyto rušivé podněty ztrácí svůj rušivý vliv (Čáp, 1993, s. 46-47).</w:t>
      </w:r>
    </w:p>
    <w:p w14:paraId="55FC286E" w14:textId="77777777" w:rsidR="00C93533" w:rsidRPr="008059D2" w:rsidRDefault="00C93533"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Dělení a pojmenování jednotlivých druhů paměti je více. Můžeme si vypsat kupříkladu zvukovou (</w:t>
      </w:r>
      <w:proofErr w:type="spellStart"/>
      <w:r w:rsidRPr="008059D2">
        <w:rPr>
          <w:rFonts w:ascii="Times New Roman" w:hAnsi="Times New Roman" w:cs="Times New Roman"/>
          <w:sz w:val="24"/>
          <w:szCs w:val="24"/>
        </w:rPr>
        <w:t>echoickou</w:t>
      </w:r>
      <w:proofErr w:type="spellEnd"/>
      <w:r w:rsidRPr="008059D2">
        <w:rPr>
          <w:rFonts w:ascii="Times New Roman" w:hAnsi="Times New Roman" w:cs="Times New Roman"/>
          <w:sz w:val="24"/>
          <w:szCs w:val="24"/>
        </w:rPr>
        <w:t xml:space="preserve">) paměť, hmatovou paměť, mechanickou paměť, která je založena na samotném opakování bez snahy pochopení učiva, na logickou paměť, která využívá myšlení a člověk se </w:t>
      </w:r>
      <w:proofErr w:type="gramStart"/>
      <w:r w:rsidRPr="008059D2">
        <w:rPr>
          <w:rFonts w:ascii="Times New Roman" w:hAnsi="Times New Roman" w:cs="Times New Roman"/>
          <w:sz w:val="24"/>
          <w:szCs w:val="24"/>
        </w:rPr>
        <w:t>snaží</w:t>
      </w:r>
      <w:proofErr w:type="gramEnd"/>
      <w:r w:rsidRPr="008059D2">
        <w:rPr>
          <w:rFonts w:ascii="Times New Roman" w:hAnsi="Times New Roman" w:cs="Times New Roman"/>
          <w:sz w:val="24"/>
          <w:szCs w:val="24"/>
        </w:rPr>
        <w:t xml:space="preserve"> pochopit vztahy mezi informacemi, na bezděčnou a záměrnou paměť apod., ovšem funkce těchto pamětí pro nás nejsou tak důležité jako ty vypsané výše nebo jsme si jejich funkce popsali pod jiným pojmem/činností. </w:t>
      </w:r>
    </w:p>
    <w:p w14:paraId="7C5E9743" w14:textId="4B6F42B2" w:rsidR="00D91742" w:rsidRPr="008059D2" w:rsidRDefault="00D91742" w:rsidP="00342F02">
      <w:pPr>
        <w:spacing w:after="0" w:line="360" w:lineRule="auto"/>
        <w:ind w:firstLine="720"/>
        <w:jc w:val="both"/>
        <w:rPr>
          <w:rFonts w:ascii="Times New Roman" w:hAnsi="Times New Roman" w:cs="Times New Roman"/>
          <w:b/>
          <w:bCs/>
          <w:sz w:val="24"/>
          <w:szCs w:val="24"/>
        </w:rPr>
      </w:pPr>
    </w:p>
    <w:p w14:paraId="065E8C0C" w14:textId="762F0959" w:rsidR="00955146" w:rsidRPr="008059D2" w:rsidRDefault="00C93533" w:rsidP="009F4C9C">
      <w:pPr>
        <w:pStyle w:val="Nadpis1"/>
        <w:spacing w:line="360" w:lineRule="auto"/>
      </w:pPr>
      <w:bookmarkStart w:id="29" w:name="_Toc99596042"/>
      <w:r w:rsidRPr="008059D2">
        <w:t>Shrnutí:</w:t>
      </w:r>
      <w:bookmarkEnd w:id="29"/>
    </w:p>
    <w:p w14:paraId="56816252" w14:textId="3CA5C56C" w:rsidR="00955146" w:rsidRPr="008059D2" w:rsidRDefault="00955146" w:rsidP="00342F02">
      <w:pPr>
        <w:spacing w:after="0" w:line="360" w:lineRule="auto"/>
        <w:ind w:firstLine="720"/>
        <w:jc w:val="both"/>
        <w:rPr>
          <w:rFonts w:ascii="Times New Roman" w:hAnsi="Times New Roman" w:cs="Times New Roman"/>
          <w:b/>
          <w:bCs/>
          <w:sz w:val="24"/>
          <w:szCs w:val="24"/>
        </w:rPr>
      </w:pPr>
    </w:p>
    <w:p w14:paraId="3DB051EA" w14:textId="50AE56A5" w:rsidR="00955146" w:rsidRPr="008059D2" w:rsidRDefault="009F4C9C" w:rsidP="00342F02">
      <w:pPr>
        <w:tabs>
          <w:tab w:val="left" w:pos="941"/>
        </w:tabs>
        <w:spacing w:line="360" w:lineRule="auto"/>
        <w:rPr>
          <w:rFonts w:ascii="Times New Roman" w:hAnsi="Times New Roman" w:cs="Times New Roman"/>
          <w:sz w:val="24"/>
          <w:szCs w:val="24"/>
        </w:rPr>
      </w:pPr>
      <w:r>
        <w:rPr>
          <w:rFonts w:ascii="Times New Roman" w:hAnsi="Times New Roman" w:cs="Times New Roman"/>
          <w:sz w:val="24"/>
          <w:szCs w:val="24"/>
        </w:rPr>
        <w:tab/>
      </w:r>
      <w:r w:rsidR="00955146" w:rsidRPr="008059D2">
        <w:rPr>
          <w:rFonts w:ascii="Times New Roman" w:hAnsi="Times New Roman" w:cs="Times New Roman"/>
          <w:sz w:val="24"/>
          <w:szCs w:val="24"/>
        </w:rPr>
        <w:t xml:space="preserve">Paměť funguje jako základní předpoklad schopnosti učit se. Konsolidace, tedy ukládání informací do CNS je </w:t>
      </w:r>
      <w:proofErr w:type="gramStart"/>
      <w:r w:rsidR="00955146" w:rsidRPr="008059D2">
        <w:rPr>
          <w:rFonts w:ascii="Times New Roman" w:hAnsi="Times New Roman" w:cs="Times New Roman"/>
          <w:sz w:val="24"/>
          <w:szCs w:val="24"/>
        </w:rPr>
        <w:t>proces</w:t>
      </w:r>
      <w:proofErr w:type="gramEnd"/>
      <w:r w:rsidR="00955146" w:rsidRPr="008059D2">
        <w:rPr>
          <w:rFonts w:ascii="Times New Roman" w:hAnsi="Times New Roman" w:cs="Times New Roman"/>
          <w:sz w:val="24"/>
          <w:szCs w:val="24"/>
        </w:rPr>
        <w:t xml:space="preserve"> ve kterém </w:t>
      </w:r>
      <w:r w:rsidR="00C93533" w:rsidRPr="008059D2">
        <w:rPr>
          <w:rFonts w:ascii="Times New Roman" w:hAnsi="Times New Roman" w:cs="Times New Roman"/>
          <w:sz w:val="24"/>
          <w:szCs w:val="24"/>
        </w:rPr>
        <w:t>hraje</w:t>
      </w:r>
      <w:r w:rsidR="00955146" w:rsidRPr="008059D2">
        <w:rPr>
          <w:rFonts w:ascii="Times New Roman" w:hAnsi="Times New Roman" w:cs="Times New Roman"/>
          <w:sz w:val="24"/>
          <w:szCs w:val="24"/>
        </w:rPr>
        <w:t xml:space="preserve"> svou roli k</w:t>
      </w:r>
      <w:r w:rsidR="00C93533" w:rsidRPr="008059D2">
        <w:rPr>
          <w:rFonts w:ascii="Times New Roman" w:hAnsi="Times New Roman" w:cs="Times New Roman"/>
          <w:sz w:val="24"/>
          <w:szCs w:val="24"/>
        </w:rPr>
        <w:t>ó</w:t>
      </w:r>
      <w:r w:rsidR="00955146" w:rsidRPr="008059D2">
        <w:rPr>
          <w:rFonts w:ascii="Times New Roman" w:hAnsi="Times New Roman" w:cs="Times New Roman"/>
          <w:sz w:val="24"/>
          <w:szCs w:val="24"/>
        </w:rPr>
        <w:t xml:space="preserve">dovaní, kdy informace získáváme a předáváme jako </w:t>
      </w:r>
      <w:proofErr w:type="spellStart"/>
      <w:r w:rsidR="00955146" w:rsidRPr="008059D2">
        <w:rPr>
          <w:rFonts w:ascii="Times New Roman" w:hAnsi="Times New Roman" w:cs="Times New Roman"/>
          <w:sz w:val="24"/>
          <w:szCs w:val="24"/>
        </w:rPr>
        <w:t>engramy</w:t>
      </w:r>
      <w:proofErr w:type="spellEnd"/>
      <w:r w:rsidR="00955146" w:rsidRPr="008059D2">
        <w:rPr>
          <w:rFonts w:ascii="Times New Roman" w:hAnsi="Times New Roman" w:cs="Times New Roman"/>
          <w:sz w:val="24"/>
          <w:szCs w:val="24"/>
        </w:rPr>
        <w:t xml:space="preserve">, tedy paměťové stopy, ukládání při kterém si dané paměťové stopy uchovávají a následné vybavení těchto </w:t>
      </w:r>
      <w:proofErr w:type="spellStart"/>
      <w:r w:rsidR="00955146" w:rsidRPr="008059D2">
        <w:rPr>
          <w:rFonts w:ascii="Times New Roman" w:hAnsi="Times New Roman" w:cs="Times New Roman"/>
          <w:sz w:val="24"/>
          <w:szCs w:val="24"/>
        </w:rPr>
        <w:t>engramů</w:t>
      </w:r>
      <w:proofErr w:type="spellEnd"/>
      <w:r w:rsidR="00955146" w:rsidRPr="008059D2">
        <w:rPr>
          <w:rFonts w:ascii="Times New Roman" w:hAnsi="Times New Roman" w:cs="Times New Roman"/>
          <w:sz w:val="24"/>
          <w:szCs w:val="24"/>
        </w:rPr>
        <w:t xml:space="preserve"> či jejich zapomenutí a zánik.</w:t>
      </w:r>
    </w:p>
    <w:p w14:paraId="30434CD5" w14:textId="06EFC8F8" w:rsidR="00955146" w:rsidRPr="008059D2" w:rsidRDefault="00955146" w:rsidP="00342F02">
      <w:pPr>
        <w:tabs>
          <w:tab w:val="left" w:pos="941"/>
        </w:tabs>
        <w:spacing w:line="360" w:lineRule="auto"/>
        <w:rPr>
          <w:rFonts w:ascii="Times New Roman" w:hAnsi="Times New Roman" w:cs="Times New Roman"/>
          <w:sz w:val="24"/>
          <w:szCs w:val="24"/>
        </w:rPr>
      </w:pPr>
      <w:r w:rsidRPr="008059D2">
        <w:rPr>
          <w:rFonts w:ascii="Times New Roman" w:hAnsi="Times New Roman" w:cs="Times New Roman"/>
          <w:sz w:val="24"/>
          <w:szCs w:val="24"/>
        </w:rPr>
        <w:tab/>
        <w:t>Nejjed</w:t>
      </w:r>
      <w:r w:rsidR="00C93533" w:rsidRPr="008059D2">
        <w:rPr>
          <w:rFonts w:ascii="Times New Roman" w:hAnsi="Times New Roman" w:cs="Times New Roman"/>
          <w:sz w:val="24"/>
          <w:szCs w:val="24"/>
        </w:rPr>
        <w:t>n</w:t>
      </w:r>
      <w:r w:rsidRPr="008059D2">
        <w:rPr>
          <w:rFonts w:ascii="Times New Roman" w:hAnsi="Times New Roman" w:cs="Times New Roman"/>
          <w:sz w:val="24"/>
          <w:szCs w:val="24"/>
        </w:rPr>
        <w:t>odušší paměť, neasociativní</w:t>
      </w:r>
      <w:r w:rsidR="00C93533" w:rsidRPr="008059D2">
        <w:rPr>
          <w:rFonts w:ascii="Times New Roman" w:hAnsi="Times New Roman" w:cs="Times New Roman"/>
          <w:sz w:val="24"/>
          <w:szCs w:val="24"/>
        </w:rPr>
        <w:t>,</w:t>
      </w:r>
      <w:r w:rsidRPr="008059D2">
        <w:rPr>
          <w:rFonts w:ascii="Times New Roman" w:hAnsi="Times New Roman" w:cs="Times New Roman"/>
          <w:sz w:val="24"/>
          <w:szCs w:val="24"/>
        </w:rPr>
        <w:t xml:space="preserve"> se dělí na habituaci a </w:t>
      </w:r>
      <w:proofErr w:type="spellStart"/>
      <w:r w:rsidRPr="008059D2">
        <w:rPr>
          <w:rFonts w:ascii="Times New Roman" w:hAnsi="Times New Roman" w:cs="Times New Roman"/>
          <w:sz w:val="24"/>
          <w:szCs w:val="24"/>
        </w:rPr>
        <w:t>senzitaci</w:t>
      </w:r>
      <w:proofErr w:type="spellEnd"/>
      <w:r w:rsidRPr="008059D2">
        <w:rPr>
          <w:rFonts w:ascii="Times New Roman" w:hAnsi="Times New Roman" w:cs="Times New Roman"/>
          <w:sz w:val="24"/>
          <w:szCs w:val="24"/>
        </w:rPr>
        <w:t>, asociativní funguje se sdružením pod</w:t>
      </w:r>
      <w:r w:rsidR="00C93533" w:rsidRPr="008059D2">
        <w:rPr>
          <w:rFonts w:ascii="Times New Roman" w:hAnsi="Times New Roman" w:cs="Times New Roman"/>
          <w:sz w:val="24"/>
          <w:szCs w:val="24"/>
        </w:rPr>
        <w:t>n</w:t>
      </w:r>
      <w:r w:rsidRPr="008059D2">
        <w:rPr>
          <w:rFonts w:ascii="Times New Roman" w:hAnsi="Times New Roman" w:cs="Times New Roman"/>
          <w:sz w:val="24"/>
          <w:szCs w:val="24"/>
        </w:rPr>
        <w:t>ě</w:t>
      </w:r>
      <w:r w:rsidR="00C93533" w:rsidRPr="008059D2">
        <w:rPr>
          <w:rFonts w:ascii="Times New Roman" w:hAnsi="Times New Roman" w:cs="Times New Roman"/>
          <w:sz w:val="24"/>
          <w:szCs w:val="24"/>
        </w:rPr>
        <w:t>t</w:t>
      </w:r>
      <w:r w:rsidRPr="008059D2">
        <w:rPr>
          <w:rFonts w:ascii="Times New Roman" w:hAnsi="Times New Roman" w:cs="Times New Roman"/>
          <w:sz w:val="24"/>
          <w:szCs w:val="24"/>
        </w:rPr>
        <w:t>ů.</w:t>
      </w:r>
    </w:p>
    <w:p w14:paraId="20E76484" w14:textId="7E932943" w:rsidR="00955146" w:rsidRPr="008059D2" w:rsidRDefault="00955146" w:rsidP="00342F02">
      <w:pPr>
        <w:tabs>
          <w:tab w:val="left" w:pos="941"/>
        </w:tabs>
        <w:spacing w:line="360" w:lineRule="auto"/>
        <w:rPr>
          <w:rFonts w:ascii="Times New Roman" w:hAnsi="Times New Roman" w:cs="Times New Roman"/>
          <w:sz w:val="24"/>
          <w:szCs w:val="24"/>
        </w:rPr>
      </w:pPr>
      <w:r w:rsidRPr="008059D2">
        <w:rPr>
          <w:rFonts w:ascii="Times New Roman" w:hAnsi="Times New Roman" w:cs="Times New Roman"/>
          <w:sz w:val="24"/>
          <w:szCs w:val="24"/>
        </w:rPr>
        <w:tab/>
        <w:t>Pamě</w:t>
      </w:r>
      <w:r w:rsidR="00C93533" w:rsidRPr="008059D2">
        <w:rPr>
          <w:rFonts w:ascii="Times New Roman" w:hAnsi="Times New Roman" w:cs="Times New Roman"/>
          <w:sz w:val="24"/>
          <w:szCs w:val="24"/>
        </w:rPr>
        <w:t>ť</w:t>
      </w:r>
      <w:r w:rsidRPr="008059D2">
        <w:rPr>
          <w:rFonts w:ascii="Times New Roman" w:hAnsi="Times New Roman" w:cs="Times New Roman"/>
          <w:sz w:val="24"/>
          <w:szCs w:val="24"/>
        </w:rPr>
        <w:t xml:space="preserve"> také můžeme dělit na deklarativn</w:t>
      </w:r>
      <w:r w:rsidR="00C93533" w:rsidRPr="008059D2">
        <w:rPr>
          <w:rFonts w:ascii="Times New Roman" w:hAnsi="Times New Roman" w:cs="Times New Roman"/>
          <w:sz w:val="24"/>
          <w:szCs w:val="24"/>
        </w:rPr>
        <w:t>í</w:t>
      </w:r>
      <w:r w:rsidRPr="008059D2">
        <w:rPr>
          <w:rFonts w:ascii="Times New Roman" w:hAnsi="Times New Roman" w:cs="Times New Roman"/>
          <w:sz w:val="24"/>
          <w:szCs w:val="24"/>
        </w:rPr>
        <w:t xml:space="preserve"> a nedeklarativní. Nedeklarativní paměť je mimovolný projev</w:t>
      </w:r>
      <w:r w:rsidR="00624713" w:rsidRPr="008059D2">
        <w:rPr>
          <w:rFonts w:ascii="Times New Roman" w:hAnsi="Times New Roman" w:cs="Times New Roman"/>
          <w:sz w:val="24"/>
          <w:szCs w:val="24"/>
        </w:rPr>
        <w:t>,</w:t>
      </w:r>
      <w:r w:rsidRPr="008059D2">
        <w:rPr>
          <w:rFonts w:ascii="Times New Roman" w:hAnsi="Times New Roman" w:cs="Times New Roman"/>
          <w:sz w:val="24"/>
          <w:szCs w:val="24"/>
        </w:rPr>
        <w:t xml:space="preserve"> jenž si neuvědomujeme. P</w:t>
      </w:r>
      <w:r w:rsidR="00624713" w:rsidRPr="008059D2">
        <w:rPr>
          <w:rFonts w:ascii="Times New Roman" w:hAnsi="Times New Roman" w:cs="Times New Roman"/>
          <w:sz w:val="24"/>
          <w:szCs w:val="24"/>
        </w:rPr>
        <w:t>aměť</w:t>
      </w:r>
      <w:r w:rsidRPr="008059D2">
        <w:rPr>
          <w:rFonts w:ascii="Times New Roman" w:hAnsi="Times New Roman" w:cs="Times New Roman"/>
          <w:sz w:val="24"/>
          <w:szCs w:val="24"/>
        </w:rPr>
        <w:t xml:space="preserve">ové stopy se </w:t>
      </w:r>
      <w:proofErr w:type="gramStart"/>
      <w:r w:rsidRPr="008059D2">
        <w:rPr>
          <w:rFonts w:ascii="Times New Roman" w:hAnsi="Times New Roman" w:cs="Times New Roman"/>
          <w:sz w:val="24"/>
          <w:szCs w:val="24"/>
        </w:rPr>
        <w:t>vytváří</w:t>
      </w:r>
      <w:proofErr w:type="gramEnd"/>
      <w:r w:rsidRPr="008059D2">
        <w:rPr>
          <w:rFonts w:ascii="Times New Roman" w:hAnsi="Times New Roman" w:cs="Times New Roman"/>
          <w:sz w:val="24"/>
          <w:szCs w:val="24"/>
        </w:rPr>
        <w:t xml:space="preserve"> opakováním a projevují se učením nazývaným habituace, </w:t>
      </w:r>
      <w:proofErr w:type="spellStart"/>
      <w:r w:rsidRPr="008059D2">
        <w:rPr>
          <w:rFonts w:ascii="Times New Roman" w:hAnsi="Times New Roman" w:cs="Times New Roman"/>
          <w:sz w:val="24"/>
          <w:szCs w:val="24"/>
        </w:rPr>
        <w:t>senzitace</w:t>
      </w:r>
      <w:proofErr w:type="spellEnd"/>
      <w:r w:rsidRPr="008059D2">
        <w:rPr>
          <w:rFonts w:ascii="Times New Roman" w:hAnsi="Times New Roman" w:cs="Times New Roman"/>
          <w:sz w:val="24"/>
          <w:szCs w:val="24"/>
        </w:rPr>
        <w:t xml:space="preserve"> a </w:t>
      </w:r>
      <w:proofErr w:type="spellStart"/>
      <w:r w:rsidRPr="008059D2">
        <w:rPr>
          <w:rFonts w:ascii="Times New Roman" w:hAnsi="Times New Roman" w:cs="Times New Roman"/>
          <w:sz w:val="24"/>
          <w:szCs w:val="24"/>
        </w:rPr>
        <w:t>priming</w:t>
      </w:r>
      <w:proofErr w:type="spellEnd"/>
      <w:r w:rsidRPr="008059D2">
        <w:rPr>
          <w:rFonts w:ascii="Times New Roman" w:hAnsi="Times New Roman" w:cs="Times New Roman"/>
          <w:sz w:val="24"/>
          <w:szCs w:val="24"/>
        </w:rPr>
        <w:t>.</w:t>
      </w:r>
    </w:p>
    <w:p w14:paraId="6807ED53" w14:textId="1556DA17" w:rsidR="00955146" w:rsidRPr="008059D2" w:rsidRDefault="00955146" w:rsidP="00342F02">
      <w:pPr>
        <w:tabs>
          <w:tab w:val="left" w:pos="941"/>
        </w:tabs>
        <w:spacing w:line="360" w:lineRule="auto"/>
        <w:rPr>
          <w:rFonts w:ascii="Times New Roman" w:hAnsi="Times New Roman" w:cs="Times New Roman"/>
          <w:sz w:val="24"/>
          <w:szCs w:val="24"/>
        </w:rPr>
      </w:pPr>
      <w:r w:rsidRPr="008059D2">
        <w:rPr>
          <w:rFonts w:ascii="Times New Roman" w:hAnsi="Times New Roman" w:cs="Times New Roman"/>
          <w:sz w:val="24"/>
          <w:szCs w:val="24"/>
        </w:rPr>
        <w:lastRenderedPageBreak/>
        <w:tab/>
        <w:t>Deklarativní paměť je vědomá paměť, dokážeme se aktivně naučit</w:t>
      </w:r>
      <w:r w:rsidR="00624713" w:rsidRPr="008059D2">
        <w:rPr>
          <w:rFonts w:ascii="Times New Roman" w:hAnsi="Times New Roman" w:cs="Times New Roman"/>
          <w:sz w:val="24"/>
          <w:szCs w:val="24"/>
        </w:rPr>
        <w:t xml:space="preserve"> se</w:t>
      </w:r>
      <w:r w:rsidRPr="008059D2">
        <w:rPr>
          <w:rFonts w:ascii="Times New Roman" w:hAnsi="Times New Roman" w:cs="Times New Roman"/>
          <w:sz w:val="24"/>
          <w:szCs w:val="24"/>
        </w:rPr>
        <w:t xml:space="preserve"> vše co si vybavíme, popíšeme.</w:t>
      </w:r>
    </w:p>
    <w:p w14:paraId="13286D09" w14:textId="77777777" w:rsidR="00955146" w:rsidRPr="008059D2" w:rsidRDefault="00955146" w:rsidP="00342F02">
      <w:pPr>
        <w:tabs>
          <w:tab w:val="left" w:pos="941"/>
        </w:tabs>
        <w:spacing w:line="360" w:lineRule="auto"/>
        <w:rPr>
          <w:rFonts w:ascii="Times New Roman" w:hAnsi="Times New Roman" w:cs="Times New Roman"/>
          <w:sz w:val="24"/>
          <w:szCs w:val="24"/>
        </w:rPr>
      </w:pPr>
      <w:r w:rsidRPr="008059D2">
        <w:rPr>
          <w:rFonts w:ascii="Times New Roman" w:hAnsi="Times New Roman" w:cs="Times New Roman"/>
          <w:sz w:val="24"/>
          <w:szCs w:val="24"/>
        </w:rPr>
        <w:tab/>
        <w:t xml:space="preserve">Taktéž můžeme paměť dělit dle časového hlediska uložených stop. Prvním stupněm je paměť krátkodobá, ve které se jako poprvé </w:t>
      </w:r>
      <w:proofErr w:type="gramStart"/>
      <w:r w:rsidRPr="008059D2">
        <w:rPr>
          <w:rFonts w:ascii="Times New Roman" w:hAnsi="Times New Roman" w:cs="Times New Roman"/>
          <w:sz w:val="24"/>
          <w:szCs w:val="24"/>
        </w:rPr>
        <w:t>uloží</w:t>
      </w:r>
      <w:proofErr w:type="gramEnd"/>
      <w:r w:rsidRPr="008059D2">
        <w:rPr>
          <w:rFonts w:ascii="Times New Roman" w:hAnsi="Times New Roman" w:cs="Times New Roman"/>
          <w:sz w:val="24"/>
          <w:szCs w:val="24"/>
        </w:rPr>
        <w:t xml:space="preserve"> dojmy a informace prameníc z podnětů působících na nás.</w:t>
      </w:r>
    </w:p>
    <w:p w14:paraId="04FF442E" w14:textId="5439E8D4" w:rsidR="00955146" w:rsidRDefault="00955146" w:rsidP="00A42F16">
      <w:pPr>
        <w:tabs>
          <w:tab w:val="left" w:pos="941"/>
        </w:tabs>
        <w:spacing w:line="360" w:lineRule="auto"/>
        <w:rPr>
          <w:rFonts w:ascii="Times New Roman" w:hAnsi="Times New Roman" w:cs="Times New Roman"/>
          <w:sz w:val="24"/>
          <w:szCs w:val="24"/>
        </w:rPr>
      </w:pPr>
      <w:r w:rsidRPr="008059D2">
        <w:rPr>
          <w:rFonts w:ascii="Times New Roman" w:hAnsi="Times New Roman" w:cs="Times New Roman"/>
          <w:sz w:val="24"/>
          <w:szCs w:val="24"/>
        </w:rPr>
        <w:tab/>
        <w:t xml:space="preserve">Následuje pracovní paměť, jež má tři </w:t>
      </w:r>
      <w:proofErr w:type="gramStart"/>
      <w:r w:rsidRPr="008059D2">
        <w:rPr>
          <w:rFonts w:ascii="Times New Roman" w:hAnsi="Times New Roman" w:cs="Times New Roman"/>
          <w:sz w:val="24"/>
          <w:szCs w:val="24"/>
        </w:rPr>
        <w:t>složky</w:t>
      </w:r>
      <w:proofErr w:type="gramEnd"/>
      <w:r w:rsidRPr="008059D2">
        <w:rPr>
          <w:rFonts w:ascii="Times New Roman" w:hAnsi="Times New Roman" w:cs="Times New Roman"/>
          <w:sz w:val="24"/>
          <w:szCs w:val="24"/>
        </w:rPr>
        <w:t xml:space="preserve"> a to fonologickou smyčku, vizuospaciální náčrtník a centrální výkonnostní složku. Ty se</w:t>
      </w:r>
      <w:r w:rsidR="00624713" w:rsidRPr="008059D2">
        <w:rPr>
          <w:rFonts w:ascii="Times New Roman" w:hAnsi="Times New Roman" w:cs="Times New Roman"/>
          <w:sz w:val="24"/>
          <w:szCs w:val="24"/>
        </w:rPr>
        <w:t xml:space="preserve"> potom</w:t>
      </w:r>
      <w:r w:rsidRPr="008059D2">
        <w:rPr>
          <w:rFonts w:ascii="Times New Roman" w:hAnsi="Times New Roman" w:cs="Times New Roman"/>
          <w:sz w:val="24"/>
          <w:szCs w:val="24"/>
        </w:rPr>
        <w:t xml:space="preserve"> podílí na procesu, kde se rozhoduje, zda in</w:t>
      </w:r>
      <w:r w:rsidR="00624713" w:rsidRPr="008059D2">
        <w:rPr>
          <w:rFonts w:ascii="Times New Roman" w:hAnsi="Times New Roman" w:cs="Times New Roman"/>
          <w:sz w:val="24"/>
          <w:szCs w:val="24"/>
        </w:rPr>
        <w:t>f</w:t>
      </w:r>
      <w:r w:rsidRPr="008059D2">
        <w:rPr>
          <w:rFonts w:ascii="Times New Roman" w:hAnsi="Times New Roman" w:cs="Times New Roman"/>
          <w:sz w:val="24"/>
          <w:szCs w:val="24"/>
        </w:rPr>
        <w:t>ormace přejde do dlouhodobé paměti (deklarativní a nedeklarativní dlouhodobá paměť)</w:t>
      </w:r>
    </w:p>
    <w:p w14:paraId="4CA5ED5F" w14:textId="149045FB" w:rsidR="00500F82" w:rsidRDefault="00500F82">
      <w:pPr>
        <w:rPr>
          <w:rFonts w:ascii="Times New Roman" w:hAnsi="Times New Roman" w:cs="Times New Roman"/>
          <w:sz w:val="24"/>
          <w:szCs w:val="24"/>
        </w:rPr>
      </w:pPr>
      <w:r>
        <w:rPr>
          <w:rFonts w:ascii="Times New Roman" w:hAnsi="Times New Roman" w:cs="Times New Roman"/>
          <w:sz w:val="24"/>
          <w:szCs w:val="24"/>
        </w:rPr>
        <w:br w:type="page"/>
      </w:r>
    </w:p>
    <w:p w14:paraId="5071DDE1" w14:textId="77777777" w:rsidR="00212D45" w:rsidRPr="008059D2" w:rsidRDefault="00212D45" w:rsidP="00342F02">
      <w:pPr>
        <w:pStyle w:val="Nadpis1"/>
        <w:numPr>
          <w:ilvl w:val="0"/>
          <w:numId w:val="35"/>
        </w:numPr>
        <w:spacing w:line="360" w:lineRule="auto"/>
      </w:pPr>
      <w:bookmarkStart w:id="30" w:name="_Toc99596043"/>
      <w:r w:rsidRPr="008059D2">
        <w:lastRenderedPageBreak/>
        <w:t>Činitelé podílejíc se na procesu učení</w:t>
      </w:r>
      <w:bookmarkEnd w:id="30"/>
    </w:p>
    <w:p w14:paraId="3B59D51C" w14:textId="77777777" w:rsidR="00212D45" w:rsidRPr="008059D2" w:rsidRDefault="00212D45" w:rsidP="00342F02">
      <w:pPr>
        <w:spacing w:after="0" w:line="360" w:lineRule="auto"/>
        <w:ind w:firstLine="720"/>
        <w:jc w:val="both"/>
        <w:rPr>
          <w:rFonts w:ascii="Times New Roman" w:hAnsi="Times New Roman" w:cs="Times New Roman"/>
          <w:b/>
          <w:bCs/>
          <w:sz w:val="24"/>
          <w:szCs w:val="24"/>
        </w:rPr>
      </w:pPr>
    </w:p>
    <w:p w14:paraId="00515AE2" w14:textId="77777777" w:rsidR="00212D45" w:rsidRPr="008059D2" w:rsidRDefault="00212D45"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V následujících řádcích si nastíníme základní faktory působící, ať už negativně či pozitivně, na učení a výkon v něm.</w:t>
      </w:r>
    </w:p>
    <w:p w14:paraId="4C183D0F" w14:textId="77777777" w:rsidR="00212D45" w:rsidRPr="008059D2" w:rsidRDefault="00212D45" w:rsidP="00342F02">
      <w:pPr>
        <w:spacing w:after="0" w:line="360" w:lineRule="auto"/>
        <w:ind w:firstLine="720"/>
        <w:jc w:val="both"/>
        <w:rPr>
          <w:rFonts w:ascii="Times New Roman" w:hAnsi="Times New Roman" w:cs="Times New Roman"/>
          <w:sz w:val="24"/>
          <w:szCs w:val="24"/>
        </w:rPr>
      </w:pPr>
    </w:p>
    <w:p w14:paraId="58EB41B0" w14:textId="1B5DBD5C" w:rsidR="00212D45" w:rsidRPr="008059D2" w:rsidRDefault="00212D45" w:rsidP="00342F02">
      <w:pPr>
        <w:pStyle w:val="Nadpis1"/>
        <w:numPr>
          <w:ilvl w:val="1"/>
          <w:numId w:val="13"/>
        </w:numPr>
        <w:spacing w:line="360" w:lineRule="auto"/>
      </w:pPr>
      <w:bookmarkStart w:id="31" w:name="_Toc99596044"/>
      <w:r w:rsidRPr="008059D2">
        <w:t>Motivace</w:t>
      </w:r>
      <w:bookmarkEnd w:id="31"/>
    </w:p>
    <w:p w14:paraId="5443F1F9" w14:textId="77777777" w:rsidR="00212D45" w:rsidRPr="008059D2" w:rsidRDefault="00212D45" w:rsidP="00342F02">
      <w:pPr>
        <w:spacing w:after="0" w:line="360" w:lineRule="auto"/>
        <w:ind w:firstLine="720"/>
        <w:jc w:val="both"/>
        <w:rPr>
          <w:rFonts w:ascii="Times New Roman" w:hAnsi="Times New Roman" w:cs="Times New Roman"/>
          <w:b/>
          <w:bCs/>
          <w:sz w:val="24"/>
          <w:szCs w:val="24"/>
        </w:rPr>
      </w:pPr>
    </w:p>
    <w:p w14:paraId="4DA6D305" w14:textId="77777777" w:rsidR="00212D45" w:rsidRPr="008059D2" w:rsidRDefault="00212D45" w:rsidP="00342F02">
      <w:pPr>
        <w:spacing w:after="0" w:line="360" w:lineRule="auto"/>
        <w:ind w:firstLine="720"/>
        <w:jc w:val="both"/>
        <w:rPr>
          <w:rFonts w:ascii="Times New Roman" w:hAnsi="Times New Roman" w:cs="Times New Roman"/>
          <w:sz w:val="24"/>
          <w:szCs w:val="24"/>
        </w:rPr>
      </w:pPr>
      <w:proofErr w:type="spellStart"/>
      <w:r w:rsidRPr="008059D2">
        <w:rPr>
          <w:rFonts w:ascii="Times New Roman" w:hAnsi="Times New Roman" w:cs="Times New Roman"/>
          <w:sz w:val="24"/>
          <w:szCs w:val="24"/>
        </w:rPr>
        <w:t>Maslow</w:t>
      </w:r>
      <w:proofErr w:type="spellEnd"/>
      <w:r w:rsidRPr="008059D2">
        <w:rPr>
          <w:rFonts w:ascii="Times New Roman" w:hAnsi="Times New Roman" w:cs="Times New Roman"/>
          <w:sz w:val="24"/>
          <w:szCs w:val="24"/>
        </w:rPr>
        <w:t xml:space="preserve"> v knize Motivace a osobnost (</w:t>
      </w:r>
      <w:proofErr w:type="spellStart"/>
      <w:r w:rsidRPr="008059D2">
        <w:rPr>
          <w:rFonts w:ascii="Times New Roman" w:hAnsi="Times New Roman" w:cs="Times New Roman"/>
          <w:sz w:val="24"/>
          <w:szCs w:val="24"/>
        </w:rPr>
        <w:t>Maslow</w:t>
      </w:r>
      <w:proofErr w:type="spellEnd"/>
      <w:r w:rsidRPr="008059D2">
        <w:rPr>
          <w:rFonts w:ascii="Times New Roman" w:hAnsi="Times New Roman" w:cs="Times New Roman"/>
          <w:sz w:val="24"/>
          <w:szCs w:val="24"/>
        </w:rPr>
        <w:t>, 2020) pracuje s myšlenkou, že člověk, který funguje dle určité hierarchie potřeb je jí zároveň motivován. Přichází s příkladem, kdy jedinec, jenž je hladový, bude tímto pocitem ovlivněn. Jeho vnímání (bude vnímat jídlo pohotověji než normálně), vzpomínky (bude si lépe pamatovat chuť jídla), emoce (napjatost), myšlení (myšlenky, jak přijít k jídlu vyvstanou více na mysli oproti ostatním) se mění (</w:t>
      </w:r>
      <w:proofErr w:type="spellStart"/>
      <w:r w:rsidRPr="008059D2">
        <w:rPr>
          <w:rFonts w:ascii="Times New Roman" w:hAnsi="Times New Roman" w:cs="Times New Roman"/>
          <w:sz w:val="24"/>
          <w:szCs w:val="24"/>
        </w:rPr>
        <w:t>Maslow</w:t>
      </w:r>
      <w:proofErr w:type="spellEnd"/>
      <w:r w:rsidRPr="008059D2">
        <w:rPr>
          <w:rFonts w:ascii="Times New Roman" w:hAnsi="Times New Roman" w:cs="Times New Roman"/>
          <w:sz w:val="24"/>
          <w:szCs w:val="24"/>
        </w:rPr>
        <w:t>, 2020, s. 45).</w:t>
      </w:r>
    </w:p>
    <w:p w14:paraId="13FA406F" w14:textId="77777777" w:rsidR="00212D45" w:rsidRPr="008059D2" w:rsidRDefault="00212D45"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Základní myšlenkou je, že pokud se člověk potřebuje učit, musí se motivace daných činností nastavit správným směrem. Je potřeba nejprve naplnit své základní fyziologické potřeby a nastavit si motivaci tak, aby se subjekt učení mohl soustředit a věnovat aktivitě učení.</w:t>
      </w:r>
    </w:p>
    <w:p w14:paraId="02869F18" w14:textId="77777777" w:rsidR="00212D45" w:rsidRPr="008059D2" w:rsidRDefault="00212D45"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Motivace spojená s učením se dá definovat </w:t>
      </w:r>
      <w:proofErr w:type="spellStart"/>
      <w:r w:rsidRPr="008059D2">
        <w:rPr>
          <w:rFonts w:ascii="Times New Roman" w:hAnsi="Times New Roman" w:cs="Times New Roman"/>
          <w:sz w:val="24"/>
          <w:szCs w:val="24"/>
        </w:rPr>
        <w:t>sebedeterminační</w:t>
      </w:r>
      <w:proofErr w:type="spellEnd"/>
      <w:r w:rsidRPr="008059D2">
        <w:rPr>
          <w:rFonts w:ascii="Times New Roman" w:hAnsi="Times New Roman" w:cs="Times New Roman"/>
          <w:sz w:val="24"/>
          <w:szCs w:val="24"/>
        </w:rPr>
        <w:t xml:space="preserve"> teorií motivace (</w:t>
      </w:r>
      <w:proofErr w:type="spellStart"/>
      <w:r w:rsidRPr="008059D2">
        <w:rPr>
          <w:rFonts w:ascii="Times New Roman" w:hAnsi="Times New Roman" w:cs="Times New Roman"/>
          <w:sz w:val="24"/>
          <w:szCs w:val="24"/>
        </w:rPr>
        <w:t>self-determinated</w:t>
      </w:r>
      <w:proofErr w:type="spellEnd"/>
      <w:r w:rsidRPr="008059D2">
        <w:rPr>
          <w:rFonts w:ascii="Times New Roman" w:hAnsi="Times New Roman" w:cs="Times New Roman"/>
          <w:sz w:val="24"/>
          <w:szCs w:val="24"/>
        </w:rPr>
        <w:t xml:space="preserve"> </w:t>
      </w:r>
      <w:proofErr w:type="spellStart"/>
      <w:r w:rsidRPr="008059D2">
        <w:rPr>
          <w:rFonts w:ascii="Times New Roman" w:hAnsi="Times New Roman" w:cs="Times New Roman"/>
          <w:sz w:val="24"/>
          <w:szCs w:val="24"/>
        </w:rPr>
        <w:t>theory</w:t>
      </w:r>
      <w:proofErr w:type="spellEnd"/>
      <w:r w:rsidRPr="008059D2">
        <w:rPr>
          <w:rFonts w:ascii="Times New Roman" w:hAnsi="Times New Roman" w:cs="Times New Roman"/>
          <w:sz w:val="24"/>
          <w:szCs w:val="24"/>
        </w:rPr>
        <w:t xml:space="preserve"> – SDT). Ta jako první potřebu uvádí autonomii, tedy </w:t>
      </w:r>
      <w:r w:rsidRPr="008059D2">
        <w:rPr>
          <w:rFonts w:ascii="Times New Roman" w:hAnsi="Times New Roman" w:cs="Times New Roman"/>
          <w:sz w:val="24"/>
          <w:szCs w:val="24"/>
        </w:rPr>
        <w:tab/>
        <w:t>potřebu sám volně ovládat své chování, zdůrazňuje roli svobodné vůle. Tato teorie pracuje, jako většina teorií motivace, s dělením motivace na vnitřní a vnější, ale oproti starším teoriím netvrdí, že motivace vnější a vnitřní pracují synergicky, ale že pokud externí motivace existuje, interní klesá (</w:t>
      </w:r>
      <w:proofErr w:type="spellStart"/>
      <w:r w:rsidRPr="008059D2">
        <w:rPr>
          <w:rFonts w:ascii="Times New Roman" w:hAnsi="Times New Roman" w:cs="Times New Roman"/>
          <w:sz w:val="24"/>
          <w:szCs w:val="24"/>
        </w:rPr>
        <w:t>Babičová</w:t>
      </w:r>
      <w:proofErr w:type="spellEnd"/>
      <w:r w:rsidRPr="008059D2">
        <w:rPr>
          <w:rFonts w:ascii="Times New Roman" w:hAnsi="Times New Roman" w:cs="Times New Roman"/>
          <w:sz w:val="24"/>
          <w:szCs w:val="24"/>
        </w:rPr>
        <w:t>, 2019, s. 9).</w:t>
      </w:r>
    </w:p>
    <w:p w14:paraId="01921B1D" w14:textId="77777777" w:rsidR="00212D45" w:rsidRPr="008059D2" w:rsidRDefault="00212D45"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U vnitřní motivace pracujeme s třemi druhy motivace, které vznikají uvnitř nás. Motivace </w:t>
      </w:r>
      <w:r w:rsidRPr="008059D2">
        <w:rPr>
          <w:rFonts w:ascii="Times New Roman" w:hAnsi="Times New Roman" w:cs="Times New Roman"/>
          <w:i/>
          <w:iCs/>
          <w:sz w:val="24"/>
          <w:szCs w:val="24"/>
        </w:rPr>
        <w:t>vědět</w:t>
      </w:r>
      <w:r w:rsidRPr="008059D2">
        <w:rPr>
          <w:rFonts w:ascii="Times New Roman" w:hAnsi="Times New Roman" w:cs="Times New Roman"/>
          <w:sz w:val="24"/>
          <w:szCs w:val="24"/>
        </w:rPr>
        <w:t xml:space="preserve"> zastává určitou zvědavost, potřebu chtít se dozvědět nové věci, působí jako vnitřní motivace se učit. Druhý typ, motivace </w:t>
      </w:r>
      <w:r w:rsidRPr="008059D2">
        <w:rPr>
          <w:rFonts w:ascii="Times New Roman" w:hAnsi="Times New Roman" w:cs="Times New Roman"/>
          <w:i/>
          <w:iCs/>
          <w:sz w:val="24"/>
          <w:szCs w:val="24"/>
        </w:rPr>
        <w:t>něčeho dosáhnout</w:t>
      </w:r>
      <w:r w:rsidRPr="008059D2">
        <w:rPr>
          <w:rFonts w:ascii="Times New Roman" w:hAnsi="Times New Roman" w:cs="Times New Roman"/>
          <w:sz w:val="24"/>
          <w:szCs w:val="24"/>
        </w:rPr>
        <w:t xml:space="preserve">, znamená, že člověk se chce integrovat se svým okolím tak, aby se cítil kompetentní a mohl dosahovat svých cílů. Zdůrazňuje spíše cestu k dosáhnutí cíle než samotný cíl coby hlavní motivaci. Motivace </w:t>
      </w:r>
      <w:r w:rsidRPr="008059D2">
        <w:rPr>
          <w:rFonts w:ascii="Times New Roman" w:hAnsi="Times New Roman" w:cs="Times New Roman"/>
          <w:i/>
          <w:iCs/>
          <w:sz w:val="24"/>
          <w:szCs w:val="24"/>
        </w:rPr>
        <w:t xml:space="preserve">zažívat </w:t>
      </w:r>
      <w:r w:rsidRPr="008059D2">
        <w:rPr>
          <w:rFonts w:ascii="Times New Roman" w:hAnsi="Times New Roman" w:cs="Times New Roman"/>
          <w:i/>
          <w:iCs/>
          <w:sz w:val="24"/>
          <w:szCs w:val="24"/>
        </w:rPr>
        <w:lastRenderedPageBreak/>
        <w:t>stimulaci</w:t>
      </w:r>
      <w:r w:rsidRPr="008059D2">
        <w:rPr>
          <w:rFonts w:ascii="Times New Roman" w:hAnsi="Times New Roman" w:cs="Times New Roman"/>
          <w:sz w:val="24"/>
          <w:szCs w:val="24"/>
        </w:rPr>
        <w:t>, poslední druh motivace, souvisí s fyzickým požitkem. Kupříkladu účastnící procesu vzdělávání navštěvují instituci (např. školu) kvůli pocitům, které navodí prostředí a lidi v něm (</w:t>
      </w:r>
      <w:proofErr w:type="spellStart"/>
      <w:r w:rsidRPr="008059D2">
        <w:rPr>
          <w:rFonts w:ascii="Times New Roman" w:hAnsi="Times New Roman" w:cs="Times New Roman"/>
          <w:sz w:val="24"/>
          <w:szCs w:val="24"/>
        </w:rPr>
        <w:t>Babičová</w:t>
      </w:r>
      <w:proofErr w:type="spellEnd"/>
      <w:r w:rsidRPr="008059D2">
        <w:rPr>
          <w:rFonts w:ascii="Times New Roman" w:hAnsi="Times New Roman" w:cs="Times New Roman"/>
          <w:sz w:val="24"/>
          <w:szCs w:val="24"/>
        </w:rPr>
        <w:t>, 2019, s. 9-10).</w:t>
      </w:r>
    </w:p>
    <w:p w14:paraId="5D26CE46" w14:textId="77777777" w:rsidR="00212D45" w:rsidRPr="008059D2" w:rsidRDefault="00212D45" w:rsidP="00342F02">
      <w:pPr>
        <w:spacing w:after="0" w:line="360" w:lineRule="auto"/>
        <w:ind w:firstLine="720"/>
        <w:jc w:val="both"/>
        <w:rPr>
          <w:rFonts w:ascii="Times New Roman" w:hAnsi="Times New Roman" w:cs="Times New Roman"/>
          <w:sz w:val="24"/>
          <w:szCs w:val="24"/>
        </w:rPr>
      </w:pPr>
    </w:p>
    <w:p w14:paraId="34C440BF" w14:textId="77777777" w:rsidR="00212D45" w:rsidRPr="008059D2" w:rsidRDefault="00212D45"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Vnější motivace je vytvořena působením vnějších subjektů na jedince. Těmito subjekty může být rodina, přátelé, partner ale také podněty z okolí, jako je například nabídka lepší práce (Průcha, 2020, s. 94).</w:t>
      </w:r>
    </w:p>
    <w:p w14:paraId="67F4A6A4" w14:textId="77777777" w:rsidR="00212D45" w:rsidRPr="008059D2" w:rsidRDefault="00212D45"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Teorie STD vnější motivaci dělí na čtyři typy externí motivace a to na </w:t>
      </w:r>
      <w:r w:rsidRPr="008059D2">
        <w:rPr>
          <w:rFonts w:ascii="Times New Roman" w:hAnsi="Times New Roman" w:cs="Times New Roman"/>
          <w:i/>
          <w:iCs/>
          <w:sz w:val="24"/>
          <w:szCs w:val="24"/>
        </w:rPr>
        <w:t>externí regulaci</w:t>
      </w:r>
      <w:r w:rsidRPr="008059D2">
        <w:rPr>
          <w:rFonts w:ascii="Times New Roman" w:hAnsi="Times New Roman" w:cs="Times New Roman"/>
          <w:sz w:val="24"/>
          <w:szCs w:val="24"/>
        </w:rPr>
        <w:t xml:space="preserve">, při které se naše jedná orientuje na odměně či trestu ze strany druhých, </w:t>
      </w:r>
      <w:proofErr w:type="spellStart"/>
      <w:r w:rsidRPr="008059D2">
        <w:rPr>
          <w:rFonts w:ascii="Times New Roman" w:hAnsi="Times New Roman" w:cs="Times New Roman"/>
          <w:i/>
          <w:iCs/>
          <w:sz w:val="24"/>
          <w:szCs w:val="24"/>
        </w:rPr>
        <w:t>introjektovanou</w:t>
      </w:r>
      <w:proofErr w:type="spellEnd"/>
      <w:r w:rsidRPr="008059D2">
        <w:rPr>
          <w:rFonts w:ascii="Times New Roman" w:hAnsi="Times New Roman" w:cs="Times New Roman"/>
          <w:i/>
          <w:iCs/>
          <w:sz w:val="24"/>
          <w:szCs w:val="24"/>
        </w:rPr>
        <w:t xml:space="preserve"> regulaci</w:t>
      </w:r>
      <w:r w:rsidRPr="008059D2">
        <w:rPr>
          <w:rFonts w:ascii="Times New Roman" w:hAnsi="Times New Roman" w:cs="Times New Roman"/>
          <w:sz w:val="24"/>
          <w:szCs w:val="24"/>
        </w:rPr>
        <w:t xml:space="preserve">, tedy že chování vychází z přijatých norem, které neakceptuje vnitřně, jen se chce vyhnout trestu či získat odměnu, </w:t>
      </w:r>
      <w:r w:rsidRPr="008059D2">
        <w:rPr>
          <w:rFonts w:ascii="Times New Roman" w:hAnsi="Times New Roman" w:cs="Times New Roman"/>
          <w:i/>
          <w:iCs/>
          <w:sz w:val="24"/>
          <w:szCs w:val="24"/>
        </w:rPr>
        <w:t>identifikovanou regulaci</w:t>
      </w:r>
      <w:r w:rsidRPr="008059D2">
        <w:rPr>
          <w:rFonts w:ascii="Times New Roman" w:hAnsi="Times New Roman" w:cs="Times New Roman"/>
          <w:sz w:val="24"/>
          <w:szCs w:val="24"/>
        </w:rPr>
        <w:t xml:space="preserve">, při které je jedinec ztotožněn s hodnotami chování, které je po něm chtěně a regulaci přijímá a na poslední druh a to </w:t>
      </w:r>
      <w:r w:rsidRPr="008059D2">
        <w:rPr>
          <w:rFonts w:ascii="Times New Roman" w:hAnsi="Times New Roman" w:cs="Times New Roman"/>
          <w:i/>
          <w:iCs/>
          <w:sz w:val="24"/>
          <w:szCs w:val="24"/>
        </w:rPr>
        <w:t>regulaci integrovanou</w:t>
      </w:r>
      <w:r w:rsidRPr="008059D2">
        <w:rPr>
          <w:rFonts w:ascii="Times New Roman" w:hAnsi="Times New Roman" w:cs="Times New Roman"/>
          <w:sz w:val="24"/>
          <w:szCs w:val="24"/>
        </w:rPr>
        <w:t>, při které si jedinec asimiluje příslušnou vnější motivaci za vidinou vysoké potencionální odměny (</w:t>
      </w:r>
      <w:proofErr w:type="spellStart"/>
      <w:r w:rsidRPr="008059D2">
        <w:rPr>
          <w:rFonts w:ascii="Times New Roman" w:hAnsi="Times New Roman" w:cs="Times New Roman"/>
          <w:sz w:val="24"/>
          <w:szCs w:val="24"/>
        </w:rPr>
        <w:t>Babičová</w:t>
      </w:r>
      <w:proofErr w:type="spellEnd"/>
      <w:r w:rsidRPr="008059D2">
        <w:rPr>
          <w:rFonts w:ascii="Times New Roman" w:hAnsi="Times New Roman" w:cs="Times New Roman"/>
          <w:sz w:val="24"/>
          <w:szCs w:val="24"/>
        </w:rPr>
        <w:t>, 2019, s. 10, Šťáva, 2006, s. 3)</w:t>
      </w:r>
    </w:p>
    <w:p w14:paraId="2FA9D7D1" w14:textId="77777777" w:rsidR="00212D45" w:rsidRPr="008059D2" w:rsidRDefault="00212D45"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STD se také od ostatních teorií odlišuje konceptem </w:t>
      </w:r>
      <w:proofErr w:type="spellStart"/>
      <w:r w:rsidRPr="008059D2">
        <w:rPr>
          <w:rFonts w:ascii="Times New Roman" w:hAnsi="Times New Roman" w:cs="Times New Roman"/>
          <w:i/>
          <w:iCs/>
          <w:sz w:val="24"/>
          <w:szCs w:val="24"/>
        </w:rPr>
        <w:t>amotivace</w:t>
      </w:r>
      <w:proofErr w:type="spellEnd"/>
      <w:r w:rsidRPr="008059D2">
        <w:rPr>
          <w:rFonts w:ascii="Times New Roman" w:hAnsi="Times New Roman" w:cs="Times New Roman"/>
          <w:sz w:val="24"/>
          <w:szCs w:val="24"/>
        </w:rPr>
        <w:t xml:space="preserve">. </w:t>
      </w:r>
      <w:proofErr w:type="spellStart"/>
      <w:r w:rsidRPr="008059D2">
        <w:rPr>
          <w:rFonts w:ascii="Times New Roman" w:hAnsi="Times New Roman" w:cs="Times New Roman"/>
          <w:i/>
          <w:iCs/>
          <w:sz w:val="24"/>
          <w:szCs w:val="24"/>
        </w:rPr>
        <w:t>Amotivace</w:t>
      </w:r>
      <w:proofErr w:type="spellEnd"/>
      <w:r w:rsidRPr="008059D2">
        <w:rPr>
          <w:rFonts w:ascii="Times New Roman" w:hAnsi="Times New Roman" w:cs="Times New Roman"/>
          <w:sz w:val="24"/>
          <w:szCs w:val="24"/>
        </w:rPr>
        <w:t xml:space="preserve"> je definována jako chování, jenž postrádá záměr a význam pro daného jedince. Takovéto chování ztrácí efektivitu, jelikož nevidí důvod k vynaložení úsilí (kupříkladu studenti vysoké školy, kteří si uvědomí během studia, že neví, zda chtějí pokračovat a jen si plní povinnou docházku) (</w:t>
      </w:r>
      <w:proofErr w:type="spellStart"/>
      <w:r w:rsidRPr="008059D2">
        <w:rPr>
          <w:rFonts w:ascii="Times New Roman" w:hAnsi="Times New Roman" w:cs="Times New Roman"/>
          <w:sz w:val="24"/>
          <w:szCs w:val="24"/>
        </w:rPr>
        <w:t>Babičová</w:t>
      </w:r>
      <w:proofErr w:type="spellEnd"/>
      <w:r w:rsidRPr="008059D2">
        <w:rPr>
          <w:rFonts w:ascii="Times New Roman" w:hAnsi="Times New Roman" w:cs="Times New Roman"/>
          <w:sz w:val="24"/>
          <w:szCs w:val="24"/>
        </w:rPr>
        <w:t>, 2019, s.10).</w:t>
      </w:r>
    </w:p>
    <w:p w14:paraId="21C93888" w14:textId="77777777" w:rsidR="00212D45" w:rsidRPr="008059D2" w:rsidRDefault="00212D45"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Motivace k učení se poměrně špatně </w:t>
      </w:r>
      <w:proofErr w:type="gramStart"/>
      <w:r w:rsidRPr="008059D2">
        <w:rPr>
          <w:rFonts w:ascii="Times New Roman" w:hAnsi="Times New Roman" w:cs="Times New Roman"/>
          <w:sz w:val="24"/>
          <w:szCs w:val="24"/>
        </w:rPr>
        <w:t>měří</w:t>
      </w:r>
      <w:proofErr w:type="gramEnd"/>
      <w:r w:rsidRPr="008059D2">
        <w:rPr>
          <w:rFonts w:ascii="Times New Roman" w:hAnsi="Times New Roman" w:cs="Times New Roman"/>
          <w:sz w:val="24"/>
          <w:szCs w:val="24"/>
        </w:rPr>
        <w:t xml:space="preserve">, jelikož jde o vnitřní psychický proces (ačkoliv s podněty působícími i z venku). Testy motivace jsou postaveny na sebehodnocení a nelze ji objektivně pozorovat a zaznamenat. Jsou založeny na různých koncepcích v teoretickém základu, jako například koncepci amerického psychologa J. W. Atkinsona, který pokládá motivaci za vztah dvou potřeb: potřeby úspěšného výkonu a potřebě vyhnutí se neúspěchu. Výsledná orientace člověka ve výkonové situaci záleží na převaze jedné či druhé tendence. Taktéž problematika měření motivace v procesu učení nastává v určité odlišnosti podle pohlaví (které se můžou lišit </w:t>
      </w:r>
      <w:r w:rsidRPr="008059D2">
        <w:rPr>
          <w:rFonts w:ascii="Times New Roman" w:hAnsi="Times New Roman" w:cs="Times New Roman"/>
          <w:sz w:val="24"/>
          <w:szCs w:val="24"/>
        </w:rPr>
        <w:lastRenderedPageBreak/>
        <w:t>společností, maskulinitou a feminitou v nás a nároky na dané pohlaví) (Průcha, 2020, s. 94-99).</w:t>
      </w:r>
    </w:p>
    <w:p w14:paraId="3F8A7772" w14:textId="77777777" w:rsidR="00212D45" w:rsidRPr="008059D2" w:rsidRDefault="00212D45"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Motivace a zaměřenost jsou hlavními činiteli pomáhajíc lepšímu zapamatování. Naopak, musíme-li se učit něco, co není v našem dobrovolném zájmu, to rychle zapomeneme. Čím silnější jsou motivy k zapamatování, tím lépe a dlouhodoběji se nové poznatky uchovají. Účinnost paměti klesá, </w:t>
      </w:r>
      <w:proofErr w:type="gramStart"/>
      <w:r w:rsidRPr="008059D2">
        <w:rPr>
          <w:rFonts w:ascii="Times New Roman" w:hAnsi="Times New Roman" w:cs="Times New Roman"/>
          <w:sz w:val="24"/>
          <w:szCs w:val="24"/>
        </w:rPr>
        <w:t>překročí</w:t>
      </w:r>
      <w:proofErr w:type="gramEnd"/>
      <w:r w:rsidRPr="008059D2">
        <w:rPr>
          <w:rFonts w:ascii="Times New Roman" w:hAnsi="Times New Roman" w:cs="Times New Roman"/>
          <w:sz w:val="24"/>
          <w:szCs w:val="24"/>
        </w:rPr>
        <w:t>-li optimální hodnotu (Holeček, 2014, s. 59).</w:t>
      </w:r>
    </w:p>
    <w:p w14:paraId="3E15398A" w14:textId="0083CF00" w:rsidR="00212D45" w:rsidRDefault="00212D45" w:rsidP="00342F02">
      <w:pPr>
        <w:spacing w:line="360" w:lineRule="auto"/>
        <w:jc w:val="both"/>
        <w:rPr>
          <w:rFonts w:ascii="Times New Roman" w:hAnsi="Times New Roman" w:cs="Times New Roman"/>
          <w:sz w:val="24"/>
          <w:szCs w:val="24"/>
        </w:rPr>
      </w:pPr>
    </w:p>
    <w:p w14:paraId="5BA8E4E7" w14:textId="1C4764D8" w:rsidR="0094649F" w:rsidRDefault="0094649F" w:rsidP="00342F02">
      <w:pPr>
        <w:pStyle w:val="Nadpis1"/>
        <w:numPr>
          <w:ilvl w:val="1"/>
          <w:numId w:val="13"/>
        </w:numPr>
        <w:spacing w:line="360" w:lineRule="auto"/>
      </w:pPr>
      <w:bookmarkStart w:id="32" w:name="_Toc99596045"/>
      <w:r>
        <w:t>Emoce</w:t>
      </w:r>
      <w:bookmarkEnd w:id="32"/>
    </w:p>
    <w:p w14:paraId="79F48017" w14:textId="77777777" w:rsidR="00494B0E" w:rsidRPr="00494B0E" w:rsidRDefault="00494B0E" w:rsidP="00494B0E"/>
    <w:p w14:paraId="4F4D36E7" w14:textId="77777777" w:rsidR="00212D45" w:rsidRPr="008059D2" w:rsidRDefault="00212D45"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S motivací souvisí procesy emoční a volní. Emoce (city) se totiž jako psychické procesy spolupodílí na našich hodnoceních a na tom čemu dáme prioritu ve výsledné podobě jednání.  Hodnotí objekty našeho poznání a naši činnosti, její průběh a její produkty. Při hodnocení něčeho pomocí citů, záleží na hlediscích hodnocení, na </w:t>
      </w:r>
      <w:proofErr w:type="gramStart"/>
      <w:r w:rsidRPr="008059D2">
        <w:rPr>
          <w:rFonts w:ascii="Times New Roman" w:hAnsi="Times New Roman" w:cs="Times New Roman"/>
          <w:sz w:val="24"/>
          <w:szCs w:val="24"/>
        </w:rPr>
        <w:t>tom</w:t>
      </w:r>
      <w:proofErr w:type="gramEnd"/>
      <w:r w:rsidRPr="008059D2">
        <w:rPr>
          <w:rFonts w:ascii="Times New Roman" w:hAnsi="Times New Roman" w:cs="Times New Roman"/>
          <w:sz w:val="24"/>
          <w:szCs w:val="24"/>
        </w:rPr>
        <w:t xml:space="preserve"> co pokládáme za pozitivní a negativní. Hodnocení, které pramení z jedincových citů jsou založeny na jeho motivech, které jsou individuální, ale jsou rovněž formovány společností. V ideálním případě by mělo dojít ke shodě individuálních cílů se společenskými (Čáp, 2004, s. 51-52).</w:t>
      </w:r>
    </w:p>
    <w:p w14:paraId="6040189A" w14:textId="77777777" w:rsidR="00212D45" w:rsidRPr="008059D2" w:rsidRDefault="00212D45"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Zároveň emoce naopak ovlivní jiné psychické procesy, způsobí integraci nebo nesoulad, motivaci nebo demotivaci, zájem či nezájem co se má udělat (</w:t>
      </w:r>
      <w:proofErr w:type="spellStart"/>
      <w:r w:rsidRPr="008059D2">
        <w:rPr>
          <w:rFonts w:ascii="Times New Roman" w:hAnsi="Times New Roman" w:cs="Times New Roman"/>
          <w:sz w:val="24"/>
          <w:szCs w:val="24"/>
        </w:rPr>
        <w:t>Fernades</w:t>
      </w:r>
      <w:proofErr w:type="spellEnd"/>
      <w:r w:rsidRPr="008059D2">
        <w:rPr>
          <w:rFonts w:ascii="Times New Roman" w:hAnsi="Times New Roman" w:cs="Times New Roman"/>
          <w:sz w:val="24"/>
          <w:szCs w:val="24"/>
        </w:rPr>
        <w:t>, 2004, s. 242).</w:t>
      </w:r>
    </w:p>
    <w:p w14:paraId="15FCC03D" w14:textId="77777777" w:rsidR="00212D45" w:rsidRPr="008059D2" w:rsidRDefault="00212D45" w:rsidP="00342F02">
      <w:pPr>
        <w:spacing w:line="360" w:lineRule="auto"/>
        <w:jc w:val="both"/>
        <w:rPr>
          <w:rFonts w:ascii="Times New Roman" w:hAnsi="Times New Roman" w:cs="Times New Roman"/>
          <w:sz w:val="24"/>
          <w:szCs w:val="24"/>
        </w:rPr>
      </w:pPr>
    </w:p>
    <w:p w14:paraId="1C67940B" w14:textId="77777777" w:rsidR="00212D45" w:rsidRPr="008059D2" w:rsidRDefault="00212D45" w:rsidP="00342F02">
      <w:pPr>
        <w:spacing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ab/>
        <w:t>Emoce jsou velkým faktorem, který ovlivňuje proces učení a fungování paměti. Zážitky, jež jsou spojené s emočním zabarvením, jak pozitivní, tak i negativní, se lépe pamatují. V případě negativních zážitků může ovšem dojít k vytěsnění mimo vědomí a následné horší možnosti vybavení vzpomínky. Působí zde hlavně již zmíněná část limbického systému, amygdala, která je aktivována výraznými emocemi a napomáhá k lepšímu fungování paměti (Holmerová a kol., 2014, s. 86, Kučera, 2013, s. 95).</w:t>
      </w:r>
    </w:p>
    <w:p w14:paraId="4CA72018" w14:textId="77777777" w:rsidR="00212D45" w:rsidRPr="008059D2" w:rsidRDefault="00212D45" w:rsidP="00342F02">
      <w:p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lastRenderedPageBreak/>
        <w:tab/>
      </w:r>
    </w:p>
    <w:p w14:paraId="4287181A" w14:textId="77777777" w:rsidR="00212D45" w:rsidRPr="008059D2" w:rsidRDefault="00212D45" w:rsidP="00342F02">
      <w:p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ab/>
        <w:t>Správný proces učení by měl obsahovat potřebnou dávku emocionality, tedy dávku pozitivního a dynamického vzruchu a podnícení. Ty poté rozvinou princip libosti a pohody, které se postarají o lepší přístup k celému procesu učení, od strategie rozvoje, přes činnost pro přizpůsobení. Jedinec vykazuje následně větší efektivitu a více harmonický rozvoj osobnosti (</w:t>
      </w:r>
      <w:proofErr w:type="spellStart"/>
      <w:r w:rsidRPr="008059D2">
        <w:rPr>
          <w:rFonts w:ascii="Times New Roman" w:hAnsi="Times New Roman" w:cs="Times New Roman"/>
          <w:sz w:val="24"/>
          <w:szCs w:val="24"/>
        </w:rPr>
        <w:t>Fernades</w:t>
      </w:r>
      <w:proofErr w:type="spellEnd"/>
      <w:r w:rsidRPr="008059D2">
        <w:rPr>
          <w:rFonts w:ascii="Times New Roman" w:hAnsi="Times New Roman" w:cs="Times New Roman"/>
          <w:sz w:val="24"/>
          <w:szCs w:val="24"/>
        </w:rPr>
        <w:t>, 2004, s. 250-251).</w:t>
      </w:r>
    </w:p>
    <w:p w14:paraId="53B4800D" w14:textId="27CED9FC" w:rsidR="00212D45" w:rsidRDefault="00212D45" w:rsidP="00342F02">
      <w:pPr>
        <w:spacing w:line="360" w:lineRule="auto"/>
        <w:jc w:val="both"/>
        <w:rPr>
          <w:rFonts w:ascii="Times New Roman" w:hAnsi="Times New Roman" w:cs="Times New Roman"/>
          <w:sz w:val="24"/>
          <w:szCs w:val="24"/>
        </w:rPr>
      </w:pPr>
    </w:p>
    <w:p w14:paraId="458D67F9" w14:textId="33E2F974" w:rsidR="0094649F" w:rsidRDefault="0094649F" w:rsidP="00342F02">
      <w:pPr>
        <w:pStyle w:val="Nadpis1"/>
        <w:numPr>
          <w:ilvl w:val="1"/>
          <w:numId w:val="13"/>
        </w:numPr>
        <w:spacing w:line="360" w:lineRule="auto"/>
      </w:pPr>
      <w:bookmarkStart w:id="33" w:name="_Toc99596046"/>
      <w:r>
        <w:t>Pozornost</w:t>
      </w:r>
      <w:bookmarkEnd w:id="33"/>
    </w:p>
    <w:p w14:paraId="25889DCD" w14:textId="77777777" w:rsidR="00494B0E" w:rsidRPr="00494B0E" w:rsidRDefault="00494B0E" w:rsidP="00494B0E"/>
    <w:p w14:paraId="4EA14E0F" w14:textId="77777777" w:rsidR="00212D45" w:rsidRPr="008059D2" w:rsidRDefault="00212D45" w:rsidP="00342F02">
      <w:pPr>
        <w:spacing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Aby se informace dostala do krátkodobé paměti a následně skrze pracovní do dlouhodobé, je potřeba aby byla přijata smysly a věnována ji dostatečná pozornost (Fontana, 2014, s. 156).</w:t>
      </w:r>
    </w:p>
    <w:p w14:paraId="1D3C7F66" w14:textId="77777777" w:rsidR="00212D45" w:rsidRPr="008059D2" w:rsidRDefault="00212D45" w:rsidP="00342F02">
      <w:p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ab/>
        <w:t xml:space="preserve">Čáp píše: </w:t>
      </w:r>
      <w:r w:rsidRPr="008059D2">
        <w:rPr>
          <w:rFonts w:ascii="Times New Roman" w:hAnsi="Times New Roman" w:cs="Times New Roman"/>
          <w:i/>
          <w:iCs/>
          <w:sz w:val="24"/>
          <w:szCs w:val="24"/>
        </w:rPr>
        <w:t>„Pozornost je psychický stav, který zajišťuje na určitou dobu soustředěn člověka na jeden jev nebo na jednu činnost“</w:t>
      </w:r>
      <w:r w:rsidRPr="008059D2">
        <w:rPr>
          <w:rFonts w:ascii="Times New Roman" w:hAnsi="Times New Roman" w:cs="Times New Roman"/>
          <w:sz w:val="24"/>
          <w:szCs w:val="24"/>
        </w:rPr>
        <w:t xml:space="preserve"> (Čáp, 2004, s. 58). Dobře rozvinutá pozornost je základním podkladem pro vykonání náročných pracovních a učebních činností. Velmi záleží na stavu organismu, ve kterém se nachází a jak vnitřních, tak i vnějších činitelích. Díky tomu dochází k interindividuálním i intraindividuálním rozdílům v pozornosti (vytrvalost, soustředěnost, pohyblivost atd). Důležité je nahlížet na subjekty rozdílně.</w:t>
      </w:r>
    </w:p>
    <w:p w14:paraId="34F03FC0" w14:textId="77777777" w:rsidR="00212D45" w:rsidRPr="008059D2" w:rsidRDefault="00212D45" w:rsidP="00342F02">
      <w:p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ab/>
      </w:r>
    </w:p>
    <w:p w14:paraId="7FCA7E77" w14:textId="77777777" w:rsidR="00212D45" w:rsidRPr="008059D2" w:rsidRDefault="00212D45" w:rsidP="009F4C9C">
      <w:pPr>
        <w:spacing w:line="360" w:lineRule="auto"/>
        <w:ind w:firstLine="360"/>
        <w:jc w:val="both"/>
        <w:rPr>
          <w:rFonts w:ascii="Times New Roman" w:hAnsi="Times New Roman" w:cs="Times New Roman"/>
          <w:sz w:val="24"/>
          <w:szCs w:val="24"/>
        </w:rPr>
      </w:pPr>
      <w:r w:rsidRPr="008059D2">
        <w:rPr>
          <w:rFonts w:ascii="Times New Roman" w:hAnsi="Times New Roman" w:cs="Times New Roman"/>
          <w:sz w:val="24"/>
          <w:szCs w:val="24"/>
        </w:rPr>
        <w:t>Dle Plhákové na bezděčnou pozornost působí mnoho podnětů ve vnějším světě:</w:t>
      </w:r>
    </w:p>
    <w:p w14:paraId="166293A5" w14:textId="77777777" w:rsidR="00212D45" w:rsidRPr="008059D2" w:rsidRDefault="00212D45" w:rsidP="00342F02">
      <w:pPr>
        <w:pStyle w:val="Odstavecseseznamem"/>
        <w:numPr>
          <w:ilvl w:val="0"/>
          <w:numId w:val="15"/>
        </w:num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Nové podněty a podněty asociované s nebezpečím (alarm)</w:t>
      </w:r>
    </w:p>
    <w:p w14:paraId="5EC6D085" w14:textId="77777777" w:rsidR="00212D45" w:rsidRPr="008059D2" w:rsidRDefault="00212D45" w:rsidP="00342F02">
      <w:pPr>
        <w:pStyle w:val="Odstavecseseznamem"/>
        <w:numPr>
          <w:ilvl w:val="0"/>
          <w:numId w:val="15"/>
        </w:num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Intenzivní, pohybující se a měnící se podněty (sirény)</w:t>
      </w:r>
    </w:p>
    <w:p w14:paraId="0C3A6545" w14:textId="77777777" w:rsidR="00212D45" w:rsidRPr="008059D2" w:rsidRDefault="00212D45" w:rsidP="00342F02">
      <w:pPr>
        <w:pStyle w:val="Odstavecseseznamem"/>
        <w:numPr>
          <w:ilvl w:val="0"/>
          <w:numId w:val="15"/>
        </w:num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Změny dobře známých podnětů (nové, netypické oblečení na lidech)</w:t>
      </w:r>
    </w:p>
    <w:p w14:paraId="374BD192" w14:textId="77777777" w:rsidR="00212D45" w:rsidRPr="008059D2" w:rsidRDefault="00212D45" w:rsidP="00342F02">
      <w:pPr>
        <w:pStyle w:val="Odstavecseseznamem"/>
        <w:numPr>
          <w:ilvl w:val="0"/>
          <w:numId w:val="15"/>
        </w:num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Nezvyklé podněty – záleží na situaci a kontextu (slon v knihovně)</w:t>
      </w:r>
    </w:p>
    <w:p w14:paraId="72B3AF25" w14:textId="77777777" w:rsidR="00212D45" w:rsidRPr="008059D2" w:rsidRDefault="00212D45" w:rsidP="00342F02">
      <w:pPr>
        <w:pStyle w:val="Odstavecseseznamem"/>
        <w:numPr>
          <w:ilvl w:val="0"/>
          <w:numId w:val="15"/>
        </w:num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Podněty kontrastující s okolním (reflexní vesta na silnici)</w:t>
      </w:r>
    </w:p>
    <w:p w14:paraId="725307DD" w14:textId="77777777" w:rsidR="00212D45" w:rsidRPr="008059D2" w:rsidRDefault="00212D45" w:rsidP="00342F02">
      <w:pPr>
        <w:pStyle w:val="Odstavecseseznamem"/>
        <w:numPr>
          <w:ilvl w:val="0"/>
          <w:numId w:val="15"/>
        </w:num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lastRenderedPageBreak/>
        <w:t>Podněty s osobním nebo sociálním významem (naše vlastní jméno)</w:t>
      </w:r>
    </w:p>
    <w:p w14:paraId="76619900" w14:textId="051A7FF7" w:rsidR="00212D45" w:rsidRDefault="00212D45" w:rsidP="00494B0E">
      <w:pPr>
        <w:pStyle w:val="Odstavecseseznamem"/>
        <w:spacing w:line="360" w:lineRule="auto"/>
        <w:jc w:val="right"/>
        <w:rPr>
          <w:rFonts w:ascii="Times New Roman" w:hAnsi="Times New Roman" w:cs="Times New Roman"/>
          <w:sz w:val="24"/>
          <w:szCs w:val="24"/>
        </w:rPr>
      </w:pPr>
      <w:r w:rsidRPr="008059D2">
        <w:rPr>
          <w:rFonts w:ascii="Times New Roman" w:hAnsi="Times New Roman" w:cs="Times New Roman"/>
          <w:sz w:val="24"/>
          <w:szCs w:val="24"/>
        </w:rPr>
        <w:t>(Plháková, 2003, s. 79)</w:t>
      </w:r>
    </w:p>
    <w:p w14:paraId="64ABECF0" w14:textId="77777777" w:rsidR="00494B0E" w:rsidRPr="008059D2" w:rsidRDefault="00494B0E" w:rsidP="00494B0E">
      <w:pPr>
        <w:pStyle w:val="Odstavecseseznamem"/>
        <w:spacing w:line="360" w:lineRule="auto"/>
        <w:jc w:val="right"/>
        <w:rPr>
          <w:rFonts w:ascii="Times New Roman" w:hAnsi="Times New Roman" w:cs="Times New Roman"/>
          <w:sz w:val="24"/>
          <w:szCs w:val="24"/>
        </w:rPr>
      </w:pPr>
    </w:p>
    <w:p w14:paraId="19378E9C" w14:textId="77777777" w:rsidR="00212D45" w:rsidRPr="008059D2" w:rsidRDefault="00212D45" w:rsidP="00342F02">
      <w:pPr>
        <w:spacing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Z výše vypsaných podnětů, působících na bezděčnou pozornost lze vyvodit, jak velkou roli na funkci pozornosti mají emoce a motivy </w:t>
      </w:r>
    </w:p>
    <w:p w14:paraId="0366C906" w14:textId="77777777" w:rsidR="00212D45" w:rsidRPr="008059D2" w:rsidRDefault="00212D45" w:rsidP="00342F02">
      <w:p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 xml:space="preserve">Oproti tomu záměrná pozornost je regulována cílem a volním úsilím a souvisí s rozvojem </w:t>
      </w:r>
      <w:proofErr w:type="spellStart"/>
      <w:r w:rsidRPr="008059D2">
        <w:rPr>
          <w:rFonts w:ascii="Times New Roman" w:hAnsi="Times New Roman" w:cs="Times New Roman"/>
          <w:sz w:val="24"/>
          <w:szCs w:val="24"/>
        </w:rPr>
        <w:t>jájských</w:t>
      </w:r>
      <w:proofErr w:type="spellEnd"/>
      <w:r w:rsidRPr="008059D2">
        <w:rPr>
          <w:rFonts w:ascii="Times New Roman" w:hAnsi="Times New Roman" w:cs="Times New Roman"/>
          <w:sz w:val="24"/>
          <w:szCs w:val="24"/>
        </w:rPr>
        <w:t xml:space="preserve"> funkcí. Je třeba vynaložit určité úsilí na její udržení, tedy je spojena s duševní námahou (tamtéž)</w:t>
      </w:r>
    </w:p>
    <w:p w14:paraId="193A9032" w14:textId="77777777" w:rsidR="00212D45" w:rsidRPr="008059D2" w:rsidRDefault="00212D45" w:rsidP="00342F02">
      <w:p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Plháková rovněž pozornosti přikládá pět hlavních vlastností:</w:t>
      </w:r>
    </w:p>
    <w:p w14:paraId="76BA9DA9" w14:textId="77777777" w:rsidR="00212D45" w:rsidRPr="008059D2" w:rsidRDefault="00212D45" w:rsidP="00342F02">
      <w:pPr>
        <w:pStyle w:val="Odstavecseseznamem"/>
        <w:numPr>
          <w:ilvl w:val="0"/>
          <w:numId w:val="16"/>
        </w:num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Selektivita – umožňuje se zaměřit či naopak ignorovat určité vnitřní/vnější podněty</w:t>
      </w:r>
    </w:p>
    <w:p w14:paraId="703F51E1" w14:textId="77777777" w:rsidR="00212D45" w:rsidRPr="008059D2" w:rsidRDefault="00212D45" w:rsidP="00342F02">
      <w:pPr>
        <w:pStyle w:val="Odstavecseseznamem"/>
        <w:numPr>
          <w:ilvl w:val="0"/>
          <w:numId w:val="16"/>
        </w:num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Koncentrace – jedná se o vytěsnění co nejvíce možných psychických obsahů, kterými se vědomě zabýváme</w:t>
      </w:r>
    </w:p>
    <w:p w14:paraId="48351DBF" w14:textId="77777777" w:rsidR="00212D45" w:rsidRPr="008059D2" w:rsidRDefault="00212D45" w:rsidP="00342F02">
      <w:pPr>
        <w:pStyle w:val="Odstavecseseznamem"/>
        <w:numPr>
          <w:ilvl w:val="0"/>
          <w:numId w:val="16"/>
        </w:num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Distribuce – rozdělení pozornosti mezi několik podnětů</w:t>
      </w:r>
    </w:p>
    <w:p w14:paraId="38C30FB7" w14:textId="77777777" w:rsidR="00212D45" w:rsidRPr="008059D2" w:rsidRDefault="00212D45" w:rsidP="00342F02">
      <w:pPr>
        <w:pStyle w:val="Odstavecseseznamem"/>
        <w:numPr>
          <w:ilvl w:val="0"/>
          <w:numId w:val="16"/>
        </w:num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Kapacita – jedná se o počet objektů, které můžeme pozorovat (jedním pohledem je možno současně zachytit přibližně 4-5 objektů</w:t>
      </w:r>
    </w:p>
    <w:p w14:paraId="2E3EA577" w14:textId="77777777" w:rsidR="00212D45" w:rsidRPr="008059D2" w:rsidRDefault="00212D45" w:rsidP="00342F02">
      <w:pPr>
        <w:pStyle w:val="Odstavecseseznamem"/>
        <w:numPr>
          <w:ilvl w:val="0"/>
          <w:numId w:val="16"/>
        </w:num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Stabilita – stálost pozornosti je určena časovým intervalem, v kterém jsme schopni soustředěně pozorovat jediný podnět</w:t>
      </w:r>
    </w:p>
    <w:p w14:paraId="345E92BC" w14:textId="77777777" w:rsidR="00212D45" w:rsidRPr="008059D2" w:rsidRDefault="00212D45" w:rsidP="00342F02">
      <w:pPr>
        <w:pStyle w:val="Odstavecseseznamem"/>
        <w:spacing w:line="360" w:lineRule="auto"/>
        <w:jc w:val="both"/>
        <w:rPr>
          <w:rFonts w:ascii="Times New Roman" w:hAnsi="Times New Roman" w:cs="Times New Roman"/>
          <w:sz w:val="24"/>
          <w:szCs w:val="24"/>
        </w:rPr>
      </w:pPr>
    </w:p>
    <w:p w14:paraId="2B2FFB3C" w14:textId="77777777" w:rsidR="00212D45" w:rsidRPr="008059D2" w:rsidRDefault="00212D45" w:rsidP="009F4C9C">
      <w:pPr>
        <w:pStyle w:val="Odstavecseseznamem"/>
        <w:spacing w:line="360" w:lineRule="auto"/>
        <w:jc w:val="right"/>
        <w:rPr>
          <w:rFonts w:ascii="Times New Roman" w:hAnsi="Times New Roman" w:cs="Times New Roman"/>
          <w:sz w:val="24"/>
          <w:szCs w:val="24"/>
        </w:rPr>
      </w:pPr>
      <w:r w:rsidRPr="008059D2">
        <w:rPr>
          <w:rFonts w:ascii="Times New Roman" w:hAnsi="Times New Roman" w:cs="Times New Roman"/>
          <w:sz w:val="24"/>
          <w:szCs w:val="24"/>
        </w:rPr>
        <w:t>(Plháková, 2003, s. 81)</w:t>
      </w:r>
    </w:p>
    <w:p w14:paraId="6AC5E477" w14:textId="77777777" w:rsidR="00212D45" w:rsidRPr="008059D2" w:rsidRDefault="00212D45" w:rsidP="009F4C9C">
      <w:pPr>
        <w:spacing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Subjekt vzdělávacího procesu nesmí zapomenout, že subjekt vyvíjí aktivní činnost jen při snaze o udržení pozornosti. Taktéž nepozornost může být zaviněna relativně krátkodobými faktory, které je vhodné se pokusit pominout, ale ovšem i dlouhodobě trvající zdroj problému nepozornosti, jenž je potřeba vyřešit či se naučit pracovat se subjektem i přes něj a adaptovat se (Kohoutek a kol., 1996, s.9).</w:t>
      </w:r>
    </w:p>
    <w:p w14:paraId="44DAA7DC" w14:textId="77777777" w:rsidR="00212D45" w:rsidRPr="008059D2" w:rsidRDefault="00212D45" w:rsidP="00342F02">
      <w:pPr>
        <w:spacing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D. Rock zdůrazňuje roli energetických hodnot v procesu jakékoliv aktivity mozku a psychických procesů. Tato problematika je zkoumána mnoho podniky po celém světě, jelikož lidé, kteří jsou vyrušeni rušivými podněty ztrácí koncentraci, pozornost, energii, kterou by mohli věnovat </w:t>
      </w:r>
      <w:r w:rsidRPr="008059D2">
        <w:rPr>
          <w:rFonts w:ascii="Times New Roman" w:hAnsi="Times New Roman" w:cs="Times New Roman"/>
          <w:sz w:val="24"/>
          <w:szCs w:val="24"/>
        </w:rPr>
        <w:lastRenderedPageBreak/>
        <w:t xml:space="preserve">v daných činnostech. Rock doporučuje se nejen zaměřit na soustředění, ale také naučit se pracovat tak, abychom rušivé elementy limitovali a vytěsnili. Důležité je také, aby si člověk nastavil režim, ve kterém se </w:t>
      </w:r>
      <w:proofErr w:type="gramStart"/>
      <w:r w:rsidRPr="008059D2">
        <w:rPr>
          <w:rFonts w:ascii="Times New Roman" w:hAnsi="Times New Roman" w:cs="Times New Roman"/>
          <w:sz w:val="24"/>
          <w:szCs w:val="24"/>
        </w:rPr>
        <w:t>naučí</w:t>
      </w:r>
      <w:proofErr w:type="gramEnd"/>
      <w:r w:rsidRPr="008059D2">
        <w:rPr>
          <w:rFonts w:ascii="Times New Roman" w:hAnsi="Times New Roman" w:cs="Times New Roman"/>
          <w:sz w:val="24"/>
          <w:szCs w:val="24"/>
        </w:rPr>
        <w:t xml:space="preserve"> pracovat či učit. Zdůrazňuje se zde role jazyku jako prevence k rušení, ve smyslu slovního popsání způsobu, jakým dochází k únavě našeho duševního jeviště a následného snazšího uvědomění, že nás něco </w:t>
      </w:r>
      <w:proofErr w:type="gramStart"/>
      <w:r w:rsidRPr="008059D2">
        <w:rPr>
          <w:rFonts w:ascii="Times New Roman" w:hAnsi="Times New Roman" w:cs="Times New Roman"/>
          <w:sz w:val="24"/>
          <w:szCs w:val="24"/>
        </w:rPr>
        <w:t>ruší</w:t>
      </w:r>
      <w:proofErr w:type="gramEnd"/>
      <w:r w:rsidRPr="008059D2">
        <w:rPr>
          <w:rFonts w:ascii="Times New Roman" w:hAnsi="Times New Roman" w:cs="Times New Roman"/>
          <w:sz w:val="24"/>
          <w:szCs w:val="24"/>
        </w:rPr>
        <w:t xml:space="preserve"> (Rock, 2020, s.75-89).</w:t>
      </w:r>
    </w:p>
    <w:p w14:paraId="13667BDD" w14:textId="77777777" w:rsidR="00212D45" w:rsidRPr="008059D2" w:rsidRDefault="00212D45" w:rsidP="00342F02">
      <w:pPr>
        <w:spacing w:line="360" w:lineRule="auto"/>
        <w:jc w:val="both"/>
        <w:rPr>
          <w:rFonts w:ascii="Times New Roman" w:hAnsi="Times New Roman" w:cs="Times New Roman"/>
          <w:sz w:val="24"/>
          <w:szCs w:val="24"/>
        </w:rPr>
      </w:pPr>
    </w:p>
    <w:p w14:paraId="5DAA9810" w14:textId="0DF06764" w:rsidR="00212D45" w:rsidRPr="008059D2" w:rsidRDefault="00212D45" w:rsidP="00342F02">
      <w:pPr>
        <w:pStyle w:val="Nadpis1"/>
        <w:numPr>
          <w:ilvl w:val="1"/>
          <w:numId w:val="15"/>
        </w:numPr>
        <w:spacing w:line="360" w:lineRule="auto"/>
      </w:pPr>
      <w:bookmarkStart w:id="34" w:name="_Toc99596047"/>
      <w:r w:rsidRPr="008059D2">
        <w:t>Inteligence</w:t>
      </w:r>
      <w:bookmarkEnd w:id="34"/>
    </w:p>
    <w:p w14:paraId="7498824A" w14:textId="77777777" w:rsidR="00212D45" w:rsidRPr="008059D2" w:rsidRDefault="00212D45" w:rsidP="00342F02">
      <w:pPr>
        <w:spacing w:line="360" w:lineRule="auto"/>
        <w:jc w:val="both"/>
        <w:rPr>
          <w:rFonts w:ascii="Times New Roman" w:hAnsi="Times New Roman" w:cs="Times New Roman"/>
          <w:b/>
          <w:bCs/>
          <w:sz w:val="24"/>
          <w:szCs w:val="24"/>
        </w:rPr>
      </w:pPr>
    </w:p>
    <w:p w14:paraId="19CB40FA" w14:textId="77777777" w:rsidR="00212D45" w:rsidRPr="008059D2" w:rsidRDefault="00212D45" w:rsidP="009F4C9C">
      <w:pPr>
        <w:spacing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Inteligence je faktor, který je podstatný zmínit skrze jeho přítomnost v kterémkoliv procesu učení, neboť se zásadním způsobem podílí na jeho ovlivnění. Inteligence je potřebná k proběhnutí jakéhokoliv aktu lidského učení. (Průcha, 2020, s.54) Podstatnou úlohu v inteligenci mají schopnosti k myšlení. Inteligence zahrnuje také schopnosti poznávání a řešení problémů (Čáp, 1993, s. 88).</w:t>
      </w:r>
    </w:p>
    <w:p w14:paraId="25888679" w14:textId="77777777" w:rsidR="00212D45" w:rsidRPr="008059D2" w:rsidRDefault="00212D45" w:rsidP="009F4C9C">
      <w:pPr>
        <w:spacing w:line="360" w:lineRule="auto"/>
        <w:ind w:firstLine="360"/>
        <w:jc w:val="both"/>
        <w:rPr>
          <w:rFonts w:ascii="Times New Roman" w:hAnsi="Times New Roman" w:cs="Times New Roman"/>
          <w:sz w:val="24"/>
          <w:szCs w:val="24"/>
        </w:rPr>
      </w:pPr>
      <w:r w:rsidRPr="008059D2">
        <w:rPr>
          <w:rFonts w:ascii="Times New Roman" w:hAnsi="Times New Roman" w:cs="Times New Roman"/>
          <w:sz w:val="24"/>
          <w:szCs w:val="24"/>
        </w:rPr>
        <w:t xml:space="preserve">Ve vztahu k procesům učení má dle Průchy největší význam typologie inteligence Howarda </w:t>
      </w:r>
      <w:proofErr w:type="spellStart"/>
      <w:r w:rsidRPr="008059D2">
        <w:rPr>
          <w:rFonts w:ascii="Times New Roman" w:hAnsi="Times New Roman" w:cs="Times New Roman"/>
          <w:sz w:val="24"/>
          <w:szCs w:val="24"/>
        </w:rPr>
        <w:t>Gardenera</w:t>
      </w:r>
      <w:proofErr w:type="spellEnd"/>
      <w:r w:rsidRPr="008059D2">
        <w:rPr>
          <w:rFonts w:ascii="Times New Roman" w:hAnsi="Times New Roman" w:cs="Times New Roman"/>
          <w:sz w:val="24"/>
          <w:szCs w:val="24"/>
        </w:rPr>
        <w:t xml:space="preserve">. </w:t>
      </w:r>
      <w:proofErr w:type="spellStart"/>
      <w:r w:rsidRPr="008059D2">
        <w:rPr>
          <w:rFonts w:ascii="Times New Roman" w:hAnsi="Times New Roman" w:cs="Times New Roman"/>
          <w:sz w:val="24"/>
          <w:szCs w:val="24"/>
        </w:rPr>
        <w:t>Gardner</w:t>
      </w:r>
      <w:proofErr w:type="spellEnd"/>
      <w:r w:rsidRPr="008059D2">
        <w:rPr>
          <w:rFonts w:ascii="Times New Roman" w:hAnsi="Times New Roman" w:cs="Times New Roman"/>
          <w:sz w:val="24"/>
          <w:szCs w:val="24"/>
        </w:rPr>
        <w:t xml:space="preserve"> tuto typologii inteligence rozděluje na následující:</w:t>
      </w:r>
    </w:p>
    <w:p w14:paraId="019B86A9" w14:textId="77777777" w:rsidR="00212D45" w:rsidRPr="008059D2" w:rsidRDefault="00212D45" w:rsidP="00342F02">
      <w:pPr>
        <w:pStyle w:val="Odstavecseseznamem"/>
        <w:numPr>
          <w:ilvl w:val="0"/>
          <w:numId w:val="17"/>
        </w:num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Inteligence verbální/jazyková – zastoupena u osob, jenž zvládají bez problému verbální komunikace, umí dobře popisovat, vyprávět, učit se jazyky a následně je využívat</w:t>
      </w:r>
    </w:p>
    <w:p w14:paraId="4689A56F" w14:textId="77777777" w:rsidR="00212D45" w:rsidRPr="008059D2" w:rsidRDefault="00212D45" w:rsidP="00342F02">
      <w:pPr>
        <w:pStyle w:val="Odstavecseseznamem"/>
        <w:numPr>
          <w:ilvl w:val="0"/>
          <w:numId w:val="17"/>
        </w:num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Inteligence logicko-matematická – vyskytuje se u lidí ze schopnosti s operováním s čísly, řešit logické a matematické úlohy, programovat</w:t>
      </w:r>
    </w:p>
    <w:p w14:paraId="299C7B54" w14:textId="77777777" w:rsidR="00212D45" w:rsidRPr="008059D2" w:rsidRDefault="00212D45" w:rsidP="00342F02">
      <w:pPr>
        <w:pStyle w:val="Odstavecseseznamem"/>
        <w:numPr>
          <w:ilvl w:val="0"/>
          <w:numId w:val="17"/>
        </w:num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Inteligence vizuálně-prostorová – projevuje se schopností dobře rozlišit tvary, odhadnout vzdálenosti, poznávat barvy</w:t>
      </w:r>
    </w:p>
    <w:p w14:paraId="733408F3" w14:textId="77777777" w:rsidR="00212D45" w:rsidRPr="008059D2" w:rsidRDefault="00212D45" w:rsidP="00342F02">
      <w:pPr>
        <w:pStyle w:val="Odstavecseseznamem"/>
        <w:numPr>
          <w:ilvl w:val="0"/>
          <w:numId w:val="17"/>
        </w:num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 xml:space="preserve">Inteligence pohybová/motorická – jedinec má dobrou </w:t>
      </w:r>
      <w:proofErr w:type="gramStart"/>
      <w:r w:rsidRPr="008059D2">
        <w:rPr>
          <w:rFonts w:ascii="Times New Roman" w:hAnsi="Times New Roman" w:cs="Times New Roman"/>
          <w:sz w:val="24"/>
          <w:szCs w:val="24"/>
        </w:rPr>
        <w:t>manuální zručnost</w:t>
      </w:r>
      <w:proofErr w:type="gramEnd"/>
      <w:r w:rsidRPr="008059D2">
        <w:rPr>
          <w:rFonts w:ascii="Times New Roman" w:hAnsi="Times New Roman" w:cs="Times New Roman"/>
          <w:sz w:val="24"/>
          <w:szCs w:val="24"/>
        </w:rPr>
        <w:t>, koordinaci těla</w:t>
      </w:r>
    </w:p>
    <w:p w14:paraId="2E483E66" w14:textId="77777777" w:rsidR="00212D45" w:rsidRPr="008059D2" w:rsidRDefault="00212D45" w:rsidP="00342F02">
      <w:pPr>
        <w:pStyle w:val="Odstavecseseznamem"/>
        <w:numPr>
          <w:ilvl w:val="0"/>
          <w:numId w:val="17"/>
        </w:num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Inteligence zvukově-hudební – schopnosti pamatovat si zvuky, melodie, rytmy, rozeznat tony a hlasy</w:t>
      </w:r>
    </w:p>
    <w:p w14:paraId="248EAD17" w14:textId="77777777" w:rsidR="00212D45" w:rsidRPr="008059D2" w:rsidRDefault="00212D45" w:rsidP="00342F02">
      <w:pPr>
        <w:pStyle w:val="Odstavecseseznamem"/>
        <w:numPr>
          <w:ilvl w:val="0"/>
          <w:numId w:val="17"/>
        </w:num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lastRenderedPageBreak/>
        <w:t>Inteligence interpersonální/sociální – jedinec se dobře pohybuje v mezilidských vztazích, umí se začlenit do společenských skupin, fungovat bezkonfliktně v rámci mezilidských vztahů</w:t>
      </w:r>
    </w:p>
    <w:p w14:paraId="109323A0" w14:textId="77777777" w:rsidR="00212D45" w:rsidRPr="008059D2" w:rsidRDefault="00212D45" w:rsidP="00342F02">
      <w:pPr>
        <w:pStyle w:val="Odstavecseseznamem"/>
        <w:numPr>
          <w:ilvl w:val="0"/>
          <w:numId w:val="17"/>
        </w:num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Inteligence emocí – schopnost empatie, porozumění druhým, ovládat své vlastní emoce a rozpoznat emoce druhých</w:t>
      </w:r>
    </w:p>
    <w:p w14:paraId="77CA638C" w14:textId="77777777" w:rsidR="00212D45" w:rsidRPr="008059D2" w:rsidRDefault="00212D45" w:rsidP="00494B0E">
      <w:pPr>
        <w:pStyle w:val="Odstavecseseznamem"/>
        <w:spacing w:line="360" w:lineRule="auto"/>
        <w:jc w:val="right"/>
        <w:rPr>
          <w:rFonts w:ascii="Times New Roman" w:hAnsi="Times New Roman" w:cs="Times New Roman"/>
          <w:sz w:val="24"/>
          <w:szCs w:val="24"/>
        </w:rPr>
      </w:pPr>
      <w:r w:rsidRPr="008059D2">
        <w:rPr>
          <w:rFonts w:ascii="Times New Roman" w:hAnsi="Times New Roman" w:cs="Times New Roman"/>
          <w:sz w:val="24"/>
          <w:szCs w:val="24"/>
        </w:rPr>
        <w:t>(Průcha, 2020, s. 54-56, Gardner,2018).</w:t>
      </w:r>
    </w:p>
    <w:p w14:paraId="2A59FB6E" w14:textId="77777777" w:rsidR="00212D45" w:rsidRPr="008059D2" w:rsidRDefault="00212D45" w:rsidP="00342F02">
      <w:pPr>
        <w:tabs>
          <w:tab w:val="left" w:pos="941"/>
        </w:tabs>
        <w:spacing w:line="360" w:lineRule="auto"/>
        <w:jc w:val="both"/>
        <w:rPr>
          <w:rFonts w:ascii="Times New Roman" w:hAnsi="Times New Roman" w:cs="Times New Roman"/>
          <w:b/>
          <w:bCs/>
          <w:sz w:val="24"/>
          <w:szCs w:val="24"/>
        </w:rPr>
      </w:pPr>
    </w:p>
    <w:p w14:paraId="590F7151" w14:textId="77777777" w:rsidR="00212D45" w:rsidRPr="008059D2" w:rsidRDefault="00212D45" w:rsidP="00342F02">
      <w:pPr>
        <w:pStyle w:val="Nadpis1"/>
        <w:spacing w:line="360" w:lineRule="auto"/>
      </w:pPr>
      <w:bookmarkStart w:id="35" w:name="_Toc99596048"/>
      <w:r w:rsidRPr="008059D2">
        <w:t>Shrnutí</w:t>
      </w:r>
      <w:bookmarkEnd w:id="35"/>
    </w:p>
    <w:p w14:paraId="407B1FC5" w14:textId="77777777" w:rsidR="00212D45" w:rsidRPr="008059D2" w:rsidRDefault="00212D45" w:rsidP="00342F02">
      <w:pPr>
        <w:tabs>
          <w:tab w:val="left" w:pos="941"/>
        </w:tabs>
        <w:spacing w:line="360" w:lineRule="auto"/>
        <w:jc w:val="both"/>
        <w:rPr>
          <w:rFonts w:ascii="Times New Roman" w:hAnsi="Times New Roman" w:cs="Times New Roman"/>
          <w:b/>
          <w:bCs/>
          <w:sz w:val="24"/>
          <w:szCs w:val="24"/>
        </w:rPr>
      </w:pPr>
    </w:p>
    <w:p w14:paraId="4E7E9F42" w14:textId="77777777" w:rsidR="00212D45" w:rsidRPr="008059D2" w:rsidRDefault="00212D45" w:rsidP="00342F02">
      <w:pPr>
        <w:tabs>
          <w:tab w:val="left" w:pos="941"/>
        </w:tabs>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ab/>
        <w:t xml:space="preserve">Motivace ovlivňuje naše veškeré psychické procesy, tím pádem také učení. Možnou </w:t>
      </w:r>
      <w:proofErr w:type="gramStart"/>
      <w:r w:rsidRPr="008059D2">
        <w:rPr>
          <w:rFonts w:ascii="Times New Roman" w:hAnsi="Times New Roman" w:cs="Times New Roman"/>
          <w:sz w:val="24"/>
          <w:szCs w:val="24"/>
        </w:rPr>
        <w:t>teorii</w:t>
      </w:r>
      <w:proofErr w:type="gramEnd"/>
      <w:r w:rsidRPr="008059D2">
        <w:rPr>
          <w:rFonts w:ascii="Times New Roman" w:hAnsi="Times New Roman" w:cs="Times New Roman"/>
          <w:sz w:val="24"/>
          <w:szCs w:val="24"/>
        </w:rPr>
        <w:t xml:space="preserve"> která se využívá, je </w:t>
      </w:r>
      <w:proofErr w:type="spellStart"/>
      <w:r w:rsidRPr="008059D2">
        <w:rPr>
          <w:rFonts w:ascii="Times New Roman" w:hAnsi="Times New Roman" w:cs="Times New Roman"/>
          <w:sz w:val="24"/>
          <w:szCs w:val="24"/>
        </w:rPr>
        <w:t>sebedeterminační</w:t>
      </w:r>
      <w:proofErr w:type="spellEnd"/>
      <w:r w:rsidRPr="008059D2">
        <w:rPr>
          <w:rFonts w:ascii="Times New Roman" w:hAnsi="Times New Roman" w:cs="Times New Roman"/>
          <w:sz w:val="24"/>
          <w:szCs w:val="24"/>
        </w:rPr>
        <w:t xml:space="preserve"> teorie motivace, ve které jedinec má mít svobodnou vůli a motivaci, která se dělí na vnitřní, vnější.</w:t>
      </w:r>
    </w:p>
    <w:p w14:paraId="6AB086E2" w14:textId="77777777" w:rsidR="00212D45" w:rsidRPr="008059D2" w:rsidRDefault="00212D45" w:rsidP="00342F02">
      <w:pPr>
        <w:tabs>
          <w:tab w:val="left" w:pos="941"/>
        </w:tabs>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ab/>
        <w:t>Emoční a volní procesy se také podílí na učení. Nejenže směřují naši vůli (která vychází z motivace) ale také pomáhají v procesu učení. Učení, konkrétně informace, jež přijímáme figurují s faktorem emoční zabarvenosti. Poznatky zabarvené pozitivní emocí se nám lépe pamatují, naopak ty spojené s negativními emocemi náš mozek posouvá do nevědomí či rovnou zapomenutí.</w:t>
      </w:r>
    </w:p>
    <w:p w14:paraId="11337920" w14:textId="77777777" w:rsidR="00212D45" w:rsidRPr="008059D2" w:rsidRDefault="00212D45" w:rsidP="00342F02">
      <w:pPr>
        <w:tabs>
          <w:tab w:val="left" w:pos="941"/>
        </w:tabs>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ab/>
        <w:t>K </w:t>
      </w:r>
      <w:proofErr w:type="gramStart"/>
      <w:r w:rsidRPr="008059D2">
        <w:rPr>
          <w:rFonts w:ascii="Times New Roman" w:hAnsi="Times New Roman" w:cs="Times New Roman"/>
          <w:sz w:val="24"/>
          <w:szCs w:val="24"/>
        </w:rPr>
        <w:t>tomu</w:t>
      </w:r>
      <w:proofErr w:type="gramEnd"/>
      <w:r w:rsidRPr="008059D2">
        <w:rPr>
          <w:rFonts w:ascii="Times New Roman" w:hAnsi="Times New Roman" w:cs="Times New Roman"/>
          <w:sz w:val="24"/>
          <w:szCs w:val="24"/>
        </w:rPr>
        <w:t xml:space="preserve"> aby se podněty a z nich pramenící informace dostaly do paměti skrze smyslové orgány, je potřeba schopnosti pozornosti. Pozornost jako psychický stav nám umožní soustředit se na jevy a činnosti okolo a uvnitř nás. Díky této selekci, která pramení z naší motivace k jednání, si vyfiltrujeme důležité informace. Pozornost může být bezděčná či záměrná.</w:t>
      </w:r>
    </w:p>
    <w:p w14:paraId="7EBA7F1D" w14:textId="77777777" w:rsidR="00212D45" w:rsidRPr="008059D2" w:rsidRDefault="00212D45" w:rsidP="00342F02">
      <w:pPr>
        <w:tabs>
          <w:tab w:val="left" w:pos="941"/>
        </w:tabs>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ab/>
        <w:t xml:space="preserve">Důležité je také nakládat s naší energetickou hodnotu uloženou v psychických procesech. Pokud budeme s touto energií nakládat šetrně, můžeme ji distribuovat do funkcí momentálně potřebných v procesu učení. Je na každé </w:t>
      </w:r>
      <w:proofErr w:type="gramStart"/>
      <w:r w:rsidRPr="008059D2">
        <w:rPr>
          <w:rFonts w:ascii="Times New Roman" w:hAnsi="Times New Roman" w:cs="Times New Roman"/>
          <w:sz w:val="24"/>
          <w:szCs w:val="24"/>
        </w:rPr>
        <w:t>osobě</w:t>
      </w:r>
      <w:proofErr w:type="gramEnd"/>
      <w:r w:rsidRPr="008059D2">
        <w:rPr>
          <w:rFonts w:ascii="Times New Roman" w:hAnsi="Times New Roman" w:cs="Times New Roman"/>
          <w:sz w:val="24"/>
          <w:szCs w:val="24"/>
        </w:rPr>
        <w:t xml:space="preserve"> aby si udělala vyhovující režim, který jí bude fungovat. Pro takový režim, který je šetrný, se potřebujeme naučit jak správnému </w:t>
      </w:r>
      <w:r w:rsidRPr="008059D2">
        <w:rPr>
          <w:rFonts w:ascii="Times New Roman" w:hAnsi="Times New Roman" w:cs="Times New Roman"/>
          <w:sz w:val="24"/>
          <w:szCs w:val="24"/>
        </w:rPr>
        <w:lastRenderedPageBreak/>
        <w:t>ignorování nepotřebných podnětů, emoční pohodě kontrole, kritickému myšlení, ale také i náplni vlastních fyziologických potřeb, tedy správné stravy podporující náš organismus nebo dostatečnému, zdravému spánku.</w:t>
      </w:r>
    </w:p>
    <w:p w14:paraId="2E520014" w14:textId="47191E7B" w:rsidR="0094649F" w:rsidRDefault="00212D45" w:rsidP="00494B0E">
      <w:pPr>
        <w:tabs>
          <w:tab w:val="left" w:pos="941"/>
        </w:tabs>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ab/>
        <w:t>Podstatnou úlohu v procesu myšlení během procesu učení má také inteligence. Díky ní jsme schopní lépe uchopit problematiku dané věci a vyřešit ji.</w:t>
      </w:r>
    </w:p>
    <w:p w14:paraId="3360DB5A" w14:textId="762879A1" w:rsidR="00500F82" w:rsidRDefault="00500F82" w:rsidP="00500F82">
      <w:pPr>
        <w:rPr>
          <w:rFonts w:ascii="Times New Roman" w:hAnsi="Times New Roman" w:cs="Times New Roman"/>
          <w:sz w:val="24"/>
          <w:szCs w:val="24"/>
        </w:rPr>
      </w:pPr>
      <w:r>
        <w:rPr>
          <w:rFonts w:ascii="Times New Roman" w:hAnsi="Times New Roman" w:cs="Times New Roman"/>
          <w:sz w:val="24"/>
          <w:szCs w:val="24"/>
        </w:rPr>
        <w:br w:type="page"/>
      </w:r>
    </w:p>
    <w:p w14:paraId="29D9AC1D" w14:textId="32AD9498" w:rsidR="0094649F" w:rsidRDefault="0094649F" w:rsidP="00342F02">
      <w:pPr>
        <w:pStyle w:val="Nadpis1"/>
        <w:numPr>
          <w:ilvl w:val="0"/>
          <w:numId w:val="15"/>
        </w:numPr>
        <w:spacing w:line="360" w:lineRule="auto"/>
      </w:pPr>
      <w:bookmarkStart w:id="36" w:name="_Toc99596049"/>
      <w:r>
        <w:lastRenderedPageBreak/>
        <w:t>Poznatky pro andragoga</w:t>
      </w:r>
      <w:bookmarkEnd w:id="36"/>
    </w:p>
    <w:p w14:paraId="482A6A27" w14:textId="77777777" w:rsidR="00494B0E" w:rsidRPr="00494B0E" w:rsidRDefault="00494B0E" w:rsidP="00494B0E"/>
    <w:p w14:paraId="71C5B54A" w14:textId="5FDFDACC" w:rsidR="00212D45" w:rsidRPr="008059D2" w:rsidRDefault="00212D45"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Andragog, který se zapojuje do procesu učení určitého subjektu by měl dokázat ohodnotit schopnosti a činitele podílející se na procesu učení v porovnání s obtížností látky, která je probírána. Závisí zde na motivaci k úkonu, na schopnostech paměti a na činitelích, kteří se na tomto procesu podílejí, tedy na pozornosti, na emocích, ovládání emocí, na inteligenci, věku, zdraví apod. Opomíjet se nesmí ani duševní hygiena daných jedinců, a to od splnění základních fyziologických potřeb po naplnění určitého duševního klidu nezbytného k učení jako takovému. </w:t>
      </w:r>
    </w:p>
    <w:p w14:paraId="48C8BDC9" w14:textId="77777777" w:rsidR="00212D45" w:rsidRPr="008059D2" w:rsidRDefault="00212D45"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Andragog by měl zvolit vhodnou strategii s ohledem na zhodnocení situace procesu učení a navrhnout správnou metodiku. Nelze uplatnit jednotnou teorii učení, navázat na ni jednotnou strategii s jedním druhem metod, jak vést proces učení. Je potřeba adaptability, ostatně adaptace je v paralele s učením.</w:t>
      </w:r>
    </w:p>
    <w:p w14:paraId="36ED4486" w14:textId="77777777" w:rsidR="00212D45" w:rsidRPr="008059D2" w:rsidRDefault="00212D45" w:rsidP="00494B0E">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Skrze teorie učení jsme si uvedli pár poznatků, jež jsou použitelné v praktickém využití vzdělávání.</w:t>
      </w:r>
    </w:p>
    <w:p w14:paraId="476AACDC" w14:textId="77777777" w:rsidR="00212D45" w:rsidRPr="008059D2" w:rsidRDefault="00212D45" w:rsidP="00342F02">
      <w:pPr>
        <w:spacing w:after="0"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Asocianisté vhodně kladli důraz na složku opakování při procesu učení, které vede k vytvoření silnější vazeb asociací mezi novými poznatky a pamětí. Tento jev, kdy opakování k lepšímu zvládnutí naučení se novým poznatkům se dá pospat také </w:t>
      </w:r>
      <w:proofErr w:type="spellStart"/>
      <w:r w:rsidRPr="008059D2">
        <w:rPr>
          <w:rFonts w:ascii="Times New Roman" w:hAnsi="Times New Roman" w:cs="Times New Roman"/>
          <w:sz w:val="24"/>
          <w:szCs w:val="24"/>
        </w:rPr>
        <w:t>Hebbovým</w:t>
      </w:r>
      <w:proofErr w:type="spellEnd"/>
      <w:r w:rsidRPr="008059D2">
        <w:rPr>
          <w:rFonts w:ascii="Times New Roman" w:hAnsi="Times New Roman" w:cs="Times New Roman"/>
          <w:sz w:val="24"/>
          <w:szCs w:val="24"/>
        </w:rPr>
        <w:t xml:space="preserve"> modelem učení. Tento model udává, že když se dva synapsí spojené neurony opakované při několika příležitostech a ve stejném čase aktivují (díky učení či prožívání), buňky a synapse mezi nimi se chemicky mění tak, že když jedna pálí, </w:t>
      </w:r>
      <w:proofErr w:type="gramStart"/>
      <w:r w:rsidRPr="008059D2">
        <w:rPr>
          <w:rFonts w:ascii="Times New Roman" w:hAnsi="Times New Roman" w:cs="Times New Roman"/>
          <w:sz w:val="24"/>
          <w:szCs w:val="24"/>
        </w:rPr>
        <w:t>slouží</w:t>
      </w:r>
      <w:proofErr w:type="gramEnd"/>
      <w:r w:rsidRPr="008059D2">
        <w:rPr>
          <w:rFonts w:ascii="Times New Roman" w:hAnsi="Times New Roman" w:cs="Times New Roman"/>
          <w:sz w:val="24"/>
          <w:szCs w:val="24"/>
        </w:rPr>
        <w:t xml:space="preserve"> tím jako silnější spouštěč pro druhou, která pálí také. Dříve nestimulované neurony se pak stávají partnery a v budoucnosti snáze spolupracují. Při této chemické změně působí neuromediátory a usnadňují proces (</w:t>
      </w:r>
      <w:proofErr w:type="spellStart"/>
      <w:r w:rsidRPr="008059D2">
        <w:rPr>
          <w:rFonts w:ascii="Times New Roman" w:hAnsi="Times New Roman" w:cs="Times New Roman"/>
          <w:sz w:val="24"/>
          <w:szCs w:val="24"/>
        </w:rPr>
        <w:t>Dispenza</w:t>
      </w:r>
      <w:proofErr w:type="spellEnd"/>
      <w:r w:rsidRPr="008059D2">
        <w:rPr>
          <w:rFonts w:ascii="Times New Roman" w:hAnsi="Times New Roman" w:cs="Times New Roman"/>
          <w:sz w:val="24"/>
          <w:szCs w:val="24"/>
        </w:rPr>
        <w:t>, 2020, s. 215 a 221).</w:t>
      </w:r>
    </w:p>
    <w:p w14:paraId="62764824" w14:textId="77777777" w:rsidR="00212D45" w:rsidRPr="008059D2" w:rsidRDefault="00212D45" w:rsidP="00342F02">
      <w:pPr>
        <w:spacing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Tento přístup se dodnes využívá jako jeden ze základních způsobů učení na našich školách. Při využití Ebbinghausové křivky zapomínání či jiných schémat zapomínání paměťových stop si lze naplánovat častost opakování a přizpůsobit si tomu dané schéma učení. Rozvrhneme si látku, </w:t>
      </w:r>
      <w:r w:rsidRPr="008059D2">
        <w:rPr>
          <w:rFonts w:ascii="Times New Roman" w:hAnsi="Times New Roman" w:cs="Times New Roman"/>
          <w:sz w:val="24"/>
          <w:szCs w:val="24"/>
        </w:rPr>
        <w:lastRenderedPageBreak/>
        <w:t xml:space="preserve">kterouž je potřeba se naučit do velké míry tak, aby nastalo častější opakovaní menších dílů informací, jenž se musíme naučit. </w:t>
      </w:r>
    </w:p>
    <w:p w14:paraId="6EBA6D35" w14:textId="77777777" w:rsidR="00212D45" w:rsidRPr="008059D2" w:rsidRDefault="00212D45" w:rsidP="00342F02">
      <w:pPr>
        <w:spacing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Také nesmíme zapomenout na </w:t>
      </w:r>
      <w:proofErr w:type="spellStart"/>
      <w:r w:rsidRPr="008059D2">
        <w:rPr>
          <w:rFonts w:ascii="Times New Roman" w:hAnsi="Times New Roman" w:cs="Times New Roman"/>
          <w:sz w:val="24"/>
          <w:szCs w:val="24"/>
        </w:rPr>
        <w:t>Herbatův</w:t>
      </w:r>
      <w:proofErr w:type="spellEnd"/>
      <w:r w:rsidRPr="008059D2">
        <w:rPr>
          <w:rFonts w:ascii="Times New Roman" w:hAnsi="Times New Roman" w:cs="Times New Roman"/>
          <w:sz w:val="24"/>
          <w:szCs w:val="24"/>
        </w:rPr>
        <w:t xml:space="preserve"> čtvrtý formální stupeň poznání, který nám zdůrazňuje následné použití naučených poznatků v praxi. </w:t>
      </w:r>
    </w:p>
    <w:p w14:paraId="00FC8C2F" w14:textId="77777777" w:rsidR="00212D45" w:rsidRPr="008059D2" w:rsidRDefault="00212D45" w:rsidP="00342F02">
      <w:p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ab/>
        <w:t xml:space="preserve">V behaviorálním přístupu lze využít podstatu </w:t>
      </w:r>
      <w:proofErr w:type="spellStart"/>
      <w:r w:rsidRPr="008059D2">
        <w:rPr>
          <w:rFonts w:ascii="Times New Roman" w:hAnsi="Times New Roman" w:cs="Times New Roman"/>
          <w:sz w:val="24"/>
          <w:szCs w:val="24"/>
        </w:rPr>
        <w:t>Skinnerova</w:t>
      </w:r>
      <w:proofErr w:type="spellEnd"/>
      <w:r w:rsidRPr="008059D2">
        <w:rPr>
          <w:rFonts w:ascii="Times New Roman" w:hAnsi="Times New Roman" w:cs="Times New Roman"/>
          <w:sz w:val="24"/>
          <w:szCs w:val="24"/>
        </w:rPr>
        <w:t xml:space="preserve"> lineárního programu a vylepšené verze větveného programu </w:t>
      </w:r>
      <w:proofErr w:type="spellStart"/>
      <w:r w:rsidRPr="008059D2">
        <w:rPr>
          <w:rFonts w:ascii="Times New Roman" w:hAnsi="Times New Roman" w:cs="Times New Roman"/>
          <w:sz w:val="24"/>
          <w:szCs w:val="24"/>
        </w:rPr>
        <w:t>Crowdera</w:t>
      </w:r>
      <w:proofErr w:type="spellEnd"/>
      <w:r w:rsidRPr="008059D2">
        <w:rPr>
          <w:rFonts w:ascii="Times New Roman" w:hAnsi="Times New Roman" w:cs="Times New Roman"/>
          <w:sz w:val="24"/>
          <w:szCs w:val="24"/>
        </w:rPr>
        <w:t xml:space="preserve"> vycházejících z programového učení. Programové učení pracuje s funkcí chyby během procesu učení a vyučování (Kulič,1971, s.11 Principiálně jde o to sestavit učivo tak, aby bylo rozděleno na menší části a koncipovat jej jako sérii otázek a odpovědí, které v případě chybné odpovědi </w:t>
      </w:r>
      <w:proofErr w:type="gramStart"/>
      <w:r w:rsidRPr="008059D2">
        <w:rPr>
          <w:rFonts w:ascii="Times New Roman" w:hAnsi="Times New Roman" w:cs="Times New Roman"/>
          <w:sz w:val="24"/>
          <w:szCs w:val="24"/>
        </w:rPr>
        <w:t>dokáží</w:t>
      </w:r>
      <w:proofErr w:type="gramEnd"/>
      <w:r w:rsidRPr="008059D2">
        <w:rPr>
          <w:rFonts w:ascii="Times New Roman" w:hAnsi="Times New Roman" w:cs="Times New Roman"/>
          <w:sz w:val="24"/>
          <w:szCs w:val="24"/>
        </w:rPr>
        <w:t xml:space="preserve"> subjekt vzdělávání nasměrovat na správnou větev učiva, aby daný jedinec se mohl odrazit skrze teorii zpátky.</w:t>
      </w:r>
    </w:p>
    <w:p w14:paraId="739A9959" w14:textId="77777777" w:rsidR="00212D45" w:rsidRPr="008059D2" w:rsidRDefault="00212D45" w:rsidP="00342F02">
      <w:p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ab/>
        <w:t xml:space="preserve">Konstruktivistická teorie učení zdůrazňuje roli vzdělavatele, cle, které má být mentor, pobízet učícího se ke kritickému myšlení, nadhledem nad situací, vést ho a nastavit příjemnou atmosféru procesu učení. Taktéž uvádí důležitost kooperativního učení coby </w:t>
      </w:r>
    </w:p>
    <w:p w14:paraId="0CF9E6F8" w14:textId="77777777" w:rsidR="00212D45" w:rsidRPr="008059D2" w:rsidRDefault="00212D45" w:rsidP="00342F02">
      <w:p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ab/>
        <w:t xml:space="preserve">Kognitivní vědy v teorii učení se zaměřují na psychické mechanismy. Jako hlavní pojem, s kterým pracujeme v této práci je paměť. </w:t>
      </w:r>
    </w:p>
    <w:p w14:paraId="6A1E6BDE" w14:textId="77777777" w:rsidR="00212D45" w:rsidRPr="008059D2" w:rsidRDefault="00212D45" w:rsidP="00342F02">
      <w:pPr>
        <w:spacing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Schopnosti paměti jsou složitým procesem, na kterém se podílí mnoho činitelů. Ovšem velký je i počet možností, jak s pamětí pracovat. Géniové, jež si </w:t>
      </w:r>
      <w:proofErr w:type="gramStart"/>
      <w:r w:rsidRPr="008059D2">
        <w:rPr>
          <w:rFonts w:ascii="Times New Roman" w:hAnsi="Times New Roman" w:cs="Times New Roman"/>
          <w:sz w:val="24"/>
          <w:szCs w:val="24"/>
        </w:rPr>
        <w:t>dokáži</w:t>
      </w:r>
      <w:proofErr w:type="gramEnd"/>
      <w:r w:rsidRPr="008059D2">
        <w:rPr>
          <w:rFonts w:ascii="Times New Roman" w:hAnsi="Times New Roman" w:cs="Times New Roman"/>
          <w:sz w:val="24"/>
          <w:szCs w:val="24"/>
        </w:rPr>
        <w:t xml:space="preserve"> zapamatovat nepřeberné množství informací velice často nahlíží na svou paměť jako na imaginární místo, ve kterém se orientují. Paměťovým stopám, jež nesou určitou informaci dávají vizuální charakteristiku. Někteří si seznam zapamatovaných věcí ukládají jako procházku ulicí, ve které potkávají dané informace, jiní na místo, kde mají uložené své poznatky považují za imaginární knihovnu či kartotéku. Tam poté otevírají jednotlivé šuplíky a hledají vzpomínky.</w:t>
      </w:r>
    </w:p>
    <w:p w14:paraId="2C1D1132" w14:textId="77777777" w:rsidR="00212D45" w:rsidRPr="008059D2" w:rsidRDefault="00212D45" w:rsidP="00342F02">
      <w:pPr>
        <w:spacing w:line="360" w:lineRule="auto"/>
        <w:jc w:val="both"/>
        <w:rPr>
          <w:rFonts w:ascii="Times New Roman" w:hAnsi="Times New Roman" w:cs="Times New Roman"/>
          <w:sz w:val="24"/>
          <w:szCs w:val="24"/>
        </w:rPr>
      </w:pPr>
      <w:r w:rsidRPr="008059D2">
        <w:rPr>
          <w:rFonts w:ascii="Times New Roman" w:hAnsi="Times New Roman" w:cs="Times New Roman"/>
          <w:sz w:val="24"/>
          <w:szCs w:val="24"/>
        </w:rPr>
        <w:tab/>
        <w:t xml:space="preserve">Ovšem v procesu učení není jen důležité si vybavit uchované informace, ale také se naučit, jak pracovat s jejich zapomínáním a odstraněním </w:t>
      </w:r>
      <w:proofErr w:type="spellStart"/>
      <w:r w:rsidRPr="008059D2">
        <w:rPr>
          <w:rFonts w:ascii="Times New Roman" w:hAnsi="Times New Roman" w:cs="Times New Roman"/>
          <w:sz w:val="24"/>
          <w:szCs w:val="24"/>
        </w:rPr>
        <w:t>engramů</w:t>
      </w:r>
      <w:proofErr w:type="spellEnd"/>
      <w:r w:rsidRPr="008059D2">
        <w:rPr>
          <w:rFonts w:ascii="Times New Roman" w:hAnsi="Times New Roman" w:cs="Times New Roman"/>
          <w:sz w:val="24"/>
          <w:szCs w:val="24"/>
        </w:rPr>
        <w:t xml:space="preserve">. Dojde-li k přehlcení, naše paměť tento proces vykoná </w:t>
      </w:r>
      <w:r w:rsidRPr="008059D2">
        <w:rPr>
          <w:rFonts w:ascii="Times New Roman" w:hAnsi="Times New Roman" w:cs="Times New Roman"/>
          <w:sz w:val="24"/>
          <w:szCs w:val="24"/>
        </w:rPr>
        <w:lastRenderedPageBreak/>
        <w:t xml:space="preserve">nevědomě, proto je potřeba počítat s tím, že zapomínáme. Nestresovat se faktem, že zapomínáme a nestresovat tím někoho, kdo se účastní procesu učení. Stres ostatně jako takový dokáže mít veliký negativní vliv na výkonnost učení (ale také i pozitivní skrze motivaci k aktivitě) </w:t>
      </w:r>
    </w:p>
    <w:p w14:paraId="72297411" w14:textId="77777777" w:rsidR="00212D45" w:rsidRPr="008059D2" w:rsidRDefault="00212D45" w:rsidP="00342F02">
      <w:pPr>
        <w:spacing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Podnětů a činitelů ovlivňující náš proces učení se je veliké množství. Je výhodné umět kontrolovat své emoce a přijít na svůj bod motivace, i z která směřuje naši aktivní tendenci učit se. Ať už pramení ze společenských norem, kterými se řídí sociální skupiny či z kulturních zvyků anebo z vnitřních potřeb.</w:t>
      </w:r>
    </w:p>
    <w:p w14:paraId="14E755CD" w14:textId="09CF1924" w:rsidR="000722BA" w:rsidRDefault="00212D45" w:rsidP="00494B0E">
      <w:pPr>
        <w:spacing w:line="360" w:lineRule="auto"/>
        <w:ind w:firstLine="720"/>
        <w:jc w:val="both"/>
        <w:rPr>
          <w:rFonts w:ascii="Times New Roman" w:hAnsi="Times New Roman" w:cs="Times New Roman"/>
          <w:sz w:val="24"/>
          <w:szCs w:val="24"/>
        </w:rPr>
      </w:pPr>
      <w:r w:rsidRPr="008059D2">
        <w:rPr>
          <w:rFonts w:ascii="Times New Roman" w:hAnsi="Times New Roman" w:cs="Times New Roman"/>
          <w:sz w:val="24"/>
          <w:szCs w:val="24"/>
        </w:rPr>
        <w:t xml:space="preserve">Taktéž je potřeba umět nakládat se svou energií, od jejího základního vzniku při naplnění fyziologických potřeb přes její šetření v úkonech spojených s procesem učení po úmyslné ignorování nepotřebných podnětů působících na náš organismus. </w:t>
      </w:r>
    </w:p>
    <w:p w14:paraId="69043319" w14:textId="4EF23E61" w:rsidR="00500F82" w:rsidRDefault="00500F82">
      <w:pPr>
        <w:rPr>
          <w:rFonts w:ascii="Times New Roman" w:hAnsi="Times New Roman" w:cs="Times New Roman"/>
          <w:sz w:val="24"/>
          <w:szCs w:val="24"/>
        </w:rPr>
      </w:pPr>
      <w:r>
        <w:rPr>
          <w:rFonts w:ascii="Times New Roman" w:hAnsi="Times New Roman" w:cs="Times New Roman"/>
          <w:sz w:val="24"/>
          <w:szCs w:val="24"/>
        </w:rPr>
        <w:br w:type="page"/>
      </w:r>
    </w:p>
    <w:p w14:paraId="2C242AC8" w14:textId="092E4D88" w:rsidR="007519FA" w:rsidRPr="00494B0E" w:rsidRDefault="007519FA" w:rsidP="00494B0E">
      <w:pPr>
        <w:pStyle w:val="Nadpis1"/>
        <w:spacing w:line="360" w:lineRule="auto"/>
      </w:pPr>
      <w:bookmarkStart w:id="37" w:name="_Toc99596050"/>
      <w:r w:rsidRPr="008059D2">
        <w:lastRenderedPageBreak/>
        <w:t>Závěr</w:t>
      </w:r>
      <w:bookmarkEnd w:id="37"/>
    </w:p>
    <w:p w14:paraId="0FF5916A" w14:textId="0CBA7BE2" w:rsidR="007519FA" w:rsidRPr="008059D2" w:rsidRDefault="00D27067" w:rsidP="00342F02">
      <w:pPr>
        <w:spacing w:line="360" w:lineRule="auto"/>
        <w:ind w:firstLine="720"/>
        <w:rPr>
          <w:rFonts w:ascii="Times New Roman" w:hAnsi="Times New Roman" w:cs="Times New Roman"/>
          <w:sz w:val="24"/>
          <w:szCs w:val="24"/>
        </w:rPr>
      </w:pPr>
      <w:r w:rsidRPr="008059D2">
        <w:rPr>
          <w:rFonts w:ascii="Times New Roman" w:hAnsi="Times New Roman" w:cs="Times New Roman"/>
          <w:sz w:val="24"/>
          <w:szCs w:val="24"/>
        </w:rPr>
        <w:t xml:space="preserve">Definice procesu učení naskýtá mnoho podob, které se různě diferencují z hlediska toho, </w:t>
      </w:r>
      <w:r w:rsidR="002903FD" w:rsidRPr="008059D2">
        <w:rPr>
          <w:rFonts w:ascii="Times New Roman" w:hAnsi="Times New Roman" w:cs="Times New Roman"/>
          <w:sz w:val="24"/>
          <w:szCs w:val="24"/>
        </w:rPr>
        <w:t xml:space="preserve">z jakého teoretického východiska vycházejí. Andragogická definice vzdělávání a výchovy nese stejné aspekty a významové jádro definice jako definice učení skrz pohled psychologie. Lze </w:t>
      </w:r>
      <w:r w:rsidR="00342EF2" w:rsidRPr="008059D2">
        <w:rPr>
          <w:rFonts w:ascii="Times New Roman" w:hAnsi="Times New Roman" w:cs="Times New Roman"/>
          <w:sz w:val="24"/>
          <w:szCs w:val="24"/>
        </w:rPr>
        <w:t>konstatovat</w:t>
      </w:r>
      <w:r w:rsidR="002903FD" w:rsidRPr="008059D2">
        <w:rPr>
          <w:rFonts w:ascii="Times New Roman" w:hAnsi="Times New Roman" w:cs="Times New Roman"/>
          <w:sz w:val="24"/>
          <w:szCs w:val="24"/>
        </w:rPr>
        <w:t xml:space="preserve">, že učení je proces adaptace a nastává skrze změnu. Osvojujeme si v něm nové dovednosti, znalosti, pracujeme </w:t>
      </w:r>
      <w:r w:rsidR="00342EF2" w:rsidRPr="008059D2">
        <w:rPr>
          <w:rFonts w:ascii="Times New Roman" w:hAnsi="Times New Roman" w:cs="Times New Roman"/>
          <w:sz w:val="24"/>
          <w:szCs w:val="24"/>
        </w:rPr>
        <w:t>s</w:t>
      </w:r>
      <w:r w:rsidR="002903FD" w:rsidRPr="008059D2">
        <w:rPr>
          <w:rFonts w:ascii="Times New Roman" w:hAnsi="Times New Roman" w:cs="Times New Roman"/>
          <w:sz w:val="24"/>
          <w:szCs w:val="24"/>
        </w:rPr>
        <w:t> poznatky a</w:t>
      </w:r>
      <w:r w:rsidR="00342EF2" w:rsidRPr="008059D2">
        <w:rPr>
          <w:rFonts w:ascii="Times New Roman" w:hAnsi="Times New Roman" w:cs="Times New Roman"/>
          <w:sz w:val="24"/>
          <w:szCs w:val="24"/>
        </w:rPr>
        <w:t xml:space="preserve"> </w:t>
      </w:r>
      <w:r w:rsidR="002903FD" w:rsidRPr="008059D2">
        <w:rPr>
          <w:rFonts w:ascii="Times New Roman" w:hAnsi="Times New Roman" w:cs="Times New Roman"/>
          <w:sz w:val="24"/>
          <w:szCs w:val="24"/>
        </w:rPr>
        <w:t>inform</w:t>
      </w:r>
      <w:r w:rsidR="00342EF2" w:rsidRPr="008059D2">
        <w:rPr>
          <w:rFonts w:ascii="Times New Roman" w:hAnsi="Times New Roman" w:cs="Times New Roman"/>
          <w:sz w:val="24"/>
          <w:szCs w:val="24"/>
        </w:rPr>
        <w:t>a</w:t>
      </w:r>
      <w:r w:rsidR="002903FD" w:rsidRPr="008059D2">
        <w:rPr>
          <w:rFonts w:ascii="Times New Roman" w:hAnsi="Times New Roman" w:cs="Times New Roman"/>
          <w:sz w:val="24"/>
          <w:szCs w:val="24"/>
        </w:rPr>
        <w:t>cemi, které vymě</w:t>
      </w:r>
      <w:r w:rsidR="00342EF2" w:rsidRPr="008059D2">
        <w:rPr>
          <w:rFonts w:ascii="Times New Roman" w:hAnsi="Times New Roman" w:cs="Times New Roman"/>
          <w:sz w:val="24"/>
          <w:szCs w:val="24"/>
        </w:rPr>
        <w:t>ň</w:t>
      </w:r>
      <w:r w:rsidR="002903FD" w:rsidRPr="008059D2">
        <w:rPr>
          <w:rFonts w:ascii="Times New Roman" w:hAnsi="Times New Roman" w:cs="Times New Roman"/>
          <w:sz w:val="24"/>
          <w:szCs w:val="24"/>
        </w:rPr>
        <w:t>ujeme se svým okolím. Taktéž učení a</w:t>
      </w:r>
      <w:r w:rsidR="00342EF2" w:rsidRPr="008059D2">
        <w:rPr>
          <w:rFonts w:ascii="Times New Roman" w:hAnsi="Times New Roman" w:cs="Times New Roman"/>
          <w:sz w:val="24"/>
          <w:szCs w:val="24"/>
        </w:rPr>
        <w:t xml:space="preserve"> </w:t>
      </w:r>
      <w:r w:rsidR="002903FD" w:rsidRPr="008059D2">
        <w:rPr>
          <w:rFonts w:ascii="Times New Roman" w:hAnsi="Times New Roman" w:cs="Times New Roman"/>
          <w:sz w:val="24"/>
          <w:szCs w:val="24"/>
        </w:rPr>
        <w:t xml:space="preserve">chování jsou dva pojmy, které k sobě neodmyslitelně </w:t>
      </w:r>
      <w:proofErr w:type="gramStart"/>
      <w:r w:rsidR="002903FD" w:rsidRPr="008059D2">
        <w:rPr>
          <w:rFonts w:ascii="Times New Roman" w:hAnsi="Times New Roman" w:cs="Times New Roman"/>
          <w:sz w:val="24"/>
          <w:szCs w:val="24"/>
        </w:rPr>
        <w:t>patří</w:t>
      </w:r>
      <w:proofErr w:type="gramEnd"/>
      <w:r w:rsidR="002903FD" w:rsidRPr="008059D2">
        <w:rPr>
          <w:rFonts w:ascii="Times New Roman" w:hAnsi="Times New Roman" w:cs="Times New Roman"/>
          <w:sz w:val="24"/>
          <w:szCs w:val="24"/>
        </w:rPr>
        <w:t>, doplňují se jako akt jedinců.</w:t>
      </w:r>
    </w:p>
    <w:p w14:paraId="21170B13" w14:textId="12A1C71B" w:rsidR="000A74B1" w:rsidRPr="008059D2" w:rsidRDefault="002903FD" w:rsidP="00342F02">
      <w:pPr>
        <w:spacing w:line="360" w:lineRule="auto"/>
        <w:rPr>
          <w:rFonts w:ascii="Times New Roman" w:hAnsi="Times New Roman" w:cs="Times New Roman"/>
          <w:sz w:val="24"/>
          <w:szCs w:val="24"/>
        </w:rPr>
      </w:pPr>
      <w:r w:rsidRPr="008059D2">
        <w:rPr>
          <w:rFonts w:ascii="Times New Roman" w:hAnsi="Times New Roman" w:cs="Times New Roman"/>
          <w:sz w:val="24"/>
          <w:szCs w:val="24"/>
        </w:rPr>
        <w:tab/>
        <w:t>Z biologického hlediska učení nastává jako proces adaptace skrze výměnu informa</w:t>
      </w:r>
      <w:r w:rsidR="00342EF2" w:rsidRPr="008059D2">
        <w:rPr>
          <w:rFonts w:ascii="Times New Roman" w:hAnsi="Times New Roman" w:cs="Times New Roman"/>
          <w:sz w:val="24"/>
          <w:szCs w:val="24"/>
        </w:rPr>
        <w:t>cí</w:t>
      </w:r>
      <w:r w:rsidRPr="008059D2">
        <w:rPr>
          <w:rFonts w:ascii="Times New Roman" w:hAnsi="Times New Roman" w:cs="Times New Roman"/>
          <w:sz w:val="24"/>
          <w:szCs w:val="24"/>
        </w:rPr>
        <w:t xml:space="preserve"> </w:t>
      </w:r>
      <w:r w:rsidR="00342EF2" w:rsidRPr="008059D2">
        <w:rPr>
          <w:rFonts w:ascii="Times New Roman" w:hAnsi="Times New Roman" w:cs="Times New Roman"/>
          <w:sz w:val="24"/>
          <w:szCs w:val="24"/>
        </w:rPr>
        <w:t>s</w:t>
      </w:r>
      <w:r w:rsidRPr="008059D2">
        <w:rPr>
          <w:rFonts w:ascii="Times New Roman" w:hAnsi="Times New Roman" w:cs="Times New Roman"/>
          <w:sz w:val="24"/>
          <w:szCs w:val="24"/>
        </w:rPr>
        <w:t> okolím. Tento složitý proces nastáv</w:t>
      </w:r>
      <w:r w:rsidR="00342EF2" w:rsidRPr="008059D2">
        <w:rPr>
          <w:rFonts w:ascii="Times New Roman" w:hAnsi="Times New Roman" w:cs="Times New Roman"/>
          <w:sz w:val="24"/>
          <w:szCs w:val="24"/>
        </w:rPr>
        <w:t>á</w:t>
      </w:r>
      <w:r w:rsidRPr="008059D2">
        <w:rPr>
          <w:rFonts w:ascii="Times New Roman" w:hAnsi="Times New Roman" w:cs="Times New Roman"/>
          <w:sz w:val="24"/>
          <w:szCs w:val="24"/>
        </w:rPr>
        <w:t xml:space="preserve"> skrze reakci centrální soustavy na podněty působící na lidský organismus.</w:t>
      </w:r>
      <w:r w:rsidR="000A74B1" w:rsidRPr="008059D2">
        <w:rPr>
          <w:rFonts w:ascii="Times New Roman" w:hAnsi="Times New Roman" w:cs="Times New Roman"/>
          <w:sz w:val="24"/>
          <w:szCs w:val="24"/>
        </w:rPr>
        <w:t xml:space="preserve"> V mozku, jako hlavnímu orgánu nervové soustavy dochází k spojení </w:t>
      </w:r>
      <w:r w:rsidR="00342EF2" w:rsidRPr="008059D2">
        <w:rPr>
          <w:rFonts w:ascii="Times New Roman" w:hAnsi="Times New Roman" w:cs="Times New Roman"/>
          <w:sz w:val="24"/>
          <w:szCs w:val="24"/>
        </w:rPr>
        <w:t>nervových</w:t>
      </w:r>
      <w:r w:rsidR="000A74B1" w:rsidRPr="008059D2">
        <w:rPr>
          <w:rFonts w:ascii="Times New Roman" w:hAnsi="Times New Roman" w:cs="Times New Roman"/>
          <w:sz w:val="24"/>
          <w:szCs w:val="24"/>
        </w:rPr>
        <w:t xml:space="preserve"> buněk. Tvoření a upevnění tohoto spojení, je</w:t>
      </w:r>
      <w:r w:rsidR="00342EF2" w:rsidRPr="008059D2">
        <w:rPr>
          <w:rFonts w:ascii="Times New Roman" w:hAnsi="Times New Roman" w:cs="Times New Roman"/>
          <w:sz w:val="24"/>
          <w:szCs w:val="24"/>
        </w:rPr>
        <w:t>ž</w:t>
      </w:r>
      <w:r w:rsidR="000A74B1" w:rsidRPr="008059D2">
        <w:rPr>
          <w:rFonts w:ascii="Times New Roman" w:hAnsi="Times New Roman" w:cs="Times New Roman"/>
          <w:sz w:val="24"/>
          <w:szCs w:val="24"/>
        </w:rPr>
        <w:t xml:space="preserve"> nazýváme synapse, je základním prvkem při tvorbě paměťovým stop neboli </w:t>
      </w:r>
      <w:proofErr w:type="spellStart"/>
      <w:r w:rsidR="000A74B1" w:rsidRPr="008059D2">
        <w:rPr>
          <w:rFonts w:ascii="Times New Roman" w:hAnsi="Times New Roman" w:cs="Times New Roman"/>
          <w:sz w:val="24"/>
          <w:szCs w:val="24"/>
        </w:rPr>
        <w:t>engramu</w:t>
      </w:r>
      <w:proofErr w:type="spellEnd"/>
      <w:r w:rsidR="000A74B1" w:rsidRPr="008059D2">
        <w:rPr>
          <w:rFonts w:ascii="Times New Roman" w:hAnsi="Times New Roman" w:cs="Times New Roman"/>
          <w:sz w:val="24"/>
          <w:szCs w:val="24"/>
        </w:rPr>
        <w:t>. Ty uchovávají informace, s jimiž následně pracujeme ať vědomě či nevědomě. Tvorba synaptických plasticit, tedy vývoj změn v mozku, je ovlivněn mnoho činit</w:t>
      </w:r>
      <w:r w:rsidR="00342EF2" w:rsidRPr="008059D2">
        <w:rPr>
          <w:rFonts w:ascii="Times New Roman" w:hAnsi="Times New Roman" w:cs="Times New Roman"/>
          <w:sz w:val="24"/>
          <w:szCs w:val="24"/>
        </w:rPr>
        <w:t>e</w:t>
      </w:r>
      <w:r w:rsidR="000A74B1" w:rsidRPr="008059D2">
        <w:rPr>
          <w:rFonts w:ascii="Times New Roman" w:hAnsi="Times New Roman" w:cs="Times New Roman"/>
          <w:sz w:val="24"/>
          <w:szCs w:val="24"/>
        </w:rPr>
        <w:t>li, jak</w:t>
      </w:r>
      <w:r w:rsidR="00342EF2" w:rsidRPr="008059D2">
        <w:rPr>
          <w:rFonts w:ascii="Times New Roman" w:hAnsi="Times New Roman" w:cs="Times New Roman"/>
          <w:sz w:val="24"/>
          <w:szCs w:val="24"/>
        </w:rPr>
        <w:t>ými</w:t>
      </w:r>
      <w:r w:rsidR="000A74B1" w:rsidRPr="008059D2">
        <w:rPr>
          <w:rFonts w:ascii="Times New Roman" w:hAnsi="Times New Roman" w:cs="Times New Roman"/>
          <w:sz w:val="24"/>
          <w:szCs w:val="24"/>
        </w:rPr>
        <w:t xml:space="preserve"> jsou části mozku či neurotransmitery.</w:t>
      </w:r>
    </w:p>
    <w:p w14:paraId="4A902A0C" w14:textId="7C45B44C" w:rsidR="000A74B1" w:rsidRPr="008059D2" w:rsidRDefault="000A74B1" w:rsidP="00342F02">
      <w:pPr>
        <w:spacing w:line="360" w:lineRule="auto"/>
        <w:rPr>
          <w:rFonts w:ascii="Times New Roman" w:hAnsi="Times New Roman" w:cs="Times New Roman"/>
          <w:sz w:val="24"/>
          <w:szCs w:val="24"/>
        </w:rPr>
      </w:pPr>
      <w:r w:rsidRPr="008059D2">
        <w:rPr>
          <w:rFonts w:ascii="Times New Roman" w:hAnsi="Times New Roman" w:cs="Times New Roman"/>
          <w:sz w:val="24"/>
          <w:szCs w:val="24"/>
        </w:rPr>
        <w:tab/>
        <w:t>Jedinec v procesu učení vystupuje v situacích. Tyto situace jsou posklád</w:t>
      </w:r>
      <w:r w:rsidR="00342EF2" w:rsidRPr="008059D2">
        <w:rPr>
          <w:rFonts w:ascii="Times New Roman" w:hAnsi="Times New Roman" w:cs="Times New Roman"/>
          <w:sz w:val="24"/>
          <w:szCs w:val="24"/>
        </w:rPr>
        <w:t>á</w:t>
      </w:r>
      <w:r w:rsidRPr="008059D2">
        <w:rPr>
          <w:rFonts w:ascii="Times New Roman" w:hAnsi="Times New Roman" w:cs="Times New Roman"/>
          <w:sz w:val="24"/>
          <w:szCs w:val="24"/>
        </w:rPr>
        <w:t xml:space="preserve">ny z určitých </w:t>
      </w:r>
      <w:r w:rsidR="009F4C9C" w:rsidRPr="008059D2">
        <w:rPr>
          <w:rFonts w:ascii="Times New Roman" w:hAnsi="Times New Roman" w:cs="Times New Roman"/>
          <w:sz w:val="24"/>
          <w:szCs w:val="24"/>
        </w:rPr>
        <w:t>struktur,</w:t>
      </w:r>
      <w:r w:rsidR="00B606B5" w:rsidRPr="008059D2">
        <w:rPr>
          <w:rFonts w:ascii="Times New Roman" w:hAnsi="Times New Roman" w:cs="Times New Roman"/>
          <w:sz w:val="24"/>
          <w:szCs w:val="24"/>
        </w:rPr>
        <w:t xml:space="preserve"> v nichž figurují různé aspekty, s různými vlastnostmi a v různých vztazích. Tato rozdílnost situací vede k velké rozdíln</w:t>
      </w:r>
      <w:r w:rsidR="00342EF2" w:rsidRPr="008059D2">
        <w:rPr>
          <w:rFonts w:ascii="Times New Roman" w:hAnsi="Times New Roman" w:cs="Times New Roman"/>
          <w:sz w:val="24"/>
          <w:szCs w:val="24"/>
        </w:rPr>
        <w:t>os</w:t>
      </w:r>
      <w:r w:rsidR="00B606B5" w:rsidRPr="008059D2">
        <w:rPr>
          <w:rFonts w:ascii="Times New Roman" w:hAnsi="Times New Roman" w:cs="Times New Roman"/>
          <w:sz w:val="24"/>
          <w:szCs w:val="24"/>
        </w:rPr>
        <w:t>ti dělení a teorií učení. V rámci tohoto dělení je důležité</w:t>
      </w:r>
      <w:r w:rsidR="00342EF2" w:rsidRPr="008059D2">
        <w:rPr>
          <w:rFonts w:ascii="Times New Roman" w:hAnsi="Times New Roman" w:cs="Times New Roman"/>
          <w:sz w:val="24"/>
          <w:szCs w:val="24"/>
        </w:rPr>
        <w:t xml:space="preserve"> rozdělit</w:t>
      </w:r>
      <w:r w:rsidR="00B606B5" w:rsidRPr="008059D2">
        <w:rPr>
          <w:rFonts w:ascii="Times New Roman" w:hAnsi="Times New Roman" w:cs="Times New Roman"/>
          <w:sz w:val="24"/>
          <w:szCs w:val="24"/>
        </w:rPr>
        <w:t xml:space="preserve"> dva základní</w:t>
      </w:r>
      <w:r w:rsidR="00342EF2" w:rsidRPr="008059D2">
        <w:rPr>
          <w:rFonts w:ascii="Times New Roman" w:hAnsi="Times New Roman" w:cs="Times New Roman"/>
          <w:sz w:val="24"/>
          <w:szCs w:val="24"/>
        </w:rPr>
        <w:t xml:space="preserve"> druhy procesu</w:t>
      </w:r>
      <w:r w:rsidR="00B606B5" w:rsidRPr="008059D2">
        <w:rPr>
          <w:rFonts w:ascii="Times New Roman" w:hAnsi="Times New Roman" w:cs="Times New Roman"/>
          <w:sz w:val="24"/>
          <w:szCs w:val="24"/>
        </w:rPr>
        <w:t xml:space="preserve"> </w:t>
      </w:r>
      <w:r w:rsidR="009F4C9C" w:rsidRPr="008059D2">
        <w:rPr>
          <w:rFonts w:ascii="Times New Roman" w:hAnsi="Times New Roman" w:cs="Times New Roman"/>
          <w:sz w:val="24"/>
          <w:szCs w:val="24"/>
        </w:rPr>
        <w:t>učení,</w:t>
      </w:r>
      <w:r w:rsidR="00B606B5" w:rsidRPr="008059D2">
        <w:rPr>
          <w:rFonts w:ascii="Times New Roman" w:hAnsi="Times New Roman" w:cs="Times New Roman"/>
          <w:sz w:val="24"/>
          <w:szCs w:val="24"/>
        </w:rPr>
        <w:t xml:space="preserve"> a to explicitní vědomé a implicitní nevědomé. Jako třetí základní typ učení je asociační učení, které pracuje s asociacemi dvou nesouvisej</w:t>
      </w:r>
      <w:r w:rsidR="00342EF2" w:rsidRPr="008059D2">
        <w:rPr>
          <w:rFonts w:ascii="Times New Roman" w:hAnsi="Times New Roman" w:cs="Times New Roman"/>
          <w:sz w:val="24"/>
          <w:szCs w:val="24"/>
        </w:rPr>
        <w:t>í</w:t>
      </w:r>
      <w:r w:rsidR="00B606B5" w:rsidRPr="008059D2">
        <w:rPr>
          <w:rFonts w:ascii="Times New Roman" w:hAnsi="Times New Roman" w:cs="Times New Roman"/>
          <w:sz w:val="24"/>
          <w:szCs w:val="24"/>
        </w:rPr>
        <w:t>cích prvk</w:t>
      </w:r>
      <w:r w:rsidR="00342EF2" w:rsidRPr="008059D2">
        <w:rPr>
          <w:rFonts w:ascii="Times New Roman" w:hAnsi="Times New Roman" w:cs="Times New Roman"/>
          <w:sz w:val="24"/>
          <w:szCs w:val="24"/>
        </w:rPr>
        <w:t>ů</w:t>
      </w:r>
      <w:r w:rsidR="00B606B5" w:rsidRPr="008059D2">
        <w:rPr>
          <w:rFonts w:ascii="Times New Roman" w:hAnsi="Times New Roman" w:cs="Times New Roman"/>
          <w:sz w:val="24"/>
          <w:szCs w:val="24"/>
        </w:rPr>
        <w:t xml:space="preserve"> v klasickém či operantním podmiňování.</w:t>
      </w:r>
    </w:p>
    <w:p w14:paraId="45F81D87" w14:textId="0EE886CF" w:rsidR="00B606B5" w:rsidRPr="008059D2" w:rsidRDefault="00B606B5" w:rsidP="00342F02">
      <w:pPr>
        <w:spacing w:line="360" w:lineRule="auto"/>
        <w:rPr>
          <w:rFonts w:ascii="Times New Roman" w:hAnsi="Times New Roman" w:cs="Times New Roman"/>
          <w:sz w:val="24"/>
          <w:szCs w:val="24"/>
        </w:rPr>
      </w:pPr>
      <w:r w:rsidRPr="008059D2">
        <w:rPr>
          <w:rFonts w:ascii="Times New Roman" w:hAnsi="Times New Roman" w:cs="Times New Roman"/>
          <w:sz w:val="24"/>
          <w:szCs w:val="24"/>
        </w:rPr>
        <w:tab/>
        <w:t>Teorie učení stojí jako jádro toho, jak si nastavíme naši strategii, metodu, formu či myšlenku a směr procesu učení.</w:t>
      </w:r>
    </w:p>
    <w:p w14:paraId="09886FBF" w14:textId="0F63F841" w:rsidR="00B606B5" w:rsidRPr="008059D2" w:rsidRDefault="00B606B5" w:rsidP="00342F02">
      <w:pPr>
        <w:spacing w:line="360" w:lineRule="auto"/>
        <w:rPr>
          <w:rFonts w:ascii="Times New Roman" w:hAnsi="Times New Roman" w:cs="Times New Roman"/>
          <w:sz w:val="24"/>
          <w:szCs w:val="24"/>
        </w:rPr>
      </w:pPr>
      <w:r w:rsidRPr="008059D2">
        <w:rPr>
          <w:rFonts w:ascii="Times New Roman" w:hAnsi="Times New Roman" w:cs="Times New Roman"/>
          <w:sz w:val="24"/>
          <w:szCs w:val="24"/>
        </w:rPr>
        <w:tab/>
        <w:t>Jedna z</w:t>
      </w:r>
      <w:r w:rsidR="00513899" w:rsidRPr="008059D2">
        <w:rPr>
          <w:rFonts w:ascii="Times New Roman" w:hAnsi="Times New Roman" w:cs="Times New Roman"/>
          <w:sz w:val="24"/>
          <w:szCs w:val="24"/>
        </w:rPr>
        <w:t> </w:t>
      </w:r>
      <w:r w:rsidRPr="008059D2">
        <w:rPr>
          <w:rFonts w:ascii="Times New Roman" w:hAnsi="Times New Roman" w:cs="Times New Roman"/>
          <w:sz w:val="24"/>
          <w:szCs w:val="24"/>
        </w:rPr>
        <w:t>ne</w:t>
      </w:r>
      <w:r w:rsidR="00F366BA" w:rsidRPr="008059D2">
        <w:rPr>
          <w:rFonts w:ascii="Times New Roman" w:hAnsi="Times New Roman" w:cs="Times New Roman"/>
          <w:sz w:val="24"/>
          <w:szCs w:val="24"/>
        </w:rPr>
        <w:t>j</w:t>
      </w:r>
      <w:r w:rsidRPr="008059D2">
        <w:rPr>
          <w:rFonts w:ascii="Times New Roman" w:hAnsi="Times New Roman" w:cs="Times New Roman"/>
          <w:sz w:val="24"/>
          <w:szCs w:val="24"/>
        </w:rPr>
        <w:t>staršíc</w:t>
      </w:r>
      <w:r w:rsidR="00F366BA" w:rsidRPr="008059D2">
        <w:rPr>
          <w:rFonts w:ascii="Times New Roman" w:hAnsi="Times New Roman" w:cs="Times New Roman"/>
          <w:sz w:val="24"/>
          <w:szCs w:val="24"/>
        </w:rPr>
        <w:t>h</w:t>
      </w:r>
      <w:r w:rsidR="00513899" w:rsidRPr="008059D2">
        <w:rPr>
          <w:rFonts w:ascii="Times New Roman" w:hAnsi="Times New Roman" w:cs="Times New Roman"/>
          <w:sz w:val="24"/>
          <w:szCs w:val="24"/>
        </w:rPr>
        <w:t xml:space="preserve"> teori</w:t>
      </w:r>
      <w:r w:rsidR="00F366BA" w:rsidRPr="008059D2">
        <w:rPr>
          <w:rFonts w:ascii="Times New Roman" w:hAnsi="Times New Roman" w:cs="Times New Roman"/>
          <w:sz w:val="24"/>
          <w:szCs w:val="24"/>
        </w:rPr>
        <w:t>í</w:t>
      </w:r>
      <w:r w:rsidR="00513899" w:rsidRPr="008059D2">
        <w:rPr>
          <w:rFonts w:ascii="Times New Roman" w:hAnsi="Times New Roman" w:cs="Times New Roman"/>
          <w:sz w:val="24"/>
          <w:szCs w:val="24"/>
        </w:rPr>
        <w:t xml:space="preserve"> učení, asociační teorie pracovala </w:t>
      </w:r>
      <w:r w:rsidR="00F366BA" w:rsidRPr="008059D2">
        <w:rPr>
          <w:rFonts w:ascii="Times New Roman" w:hAnsi="Times New Roman" w:cs="Times New Roman"/>
          <w:sz w:val="24"/>
          <w:szCs w:val="24"/>
        </w:rPr>
        <w:t>na základě</w:t>
      </w:r>
      <w:r w:rsidR="00513899" w:rsidRPr="008059D2">
        <w:rPr>
          <w:rFonts w:ascii="Times New Roman" w:hAnsi="Times New Roman" w:cs="Times New Roman"/>
          <w:sz w:val="24"/>
          <w:szCs w:val="24"/>
        </w:rPr>
        <w:t xml:space="preserve"> asociací představ. T</w:t>
      </w:r>
      <w:r w:rsidR="00F366BA" w:rsidRPr="008059D2">
        <w:rPr>
          <w:rFonts w:ascii="Times New Roman" w:hAnsi="Times New Roman" w:cs="Times New Roman"/>
          <w:sz w:val="24"/>
          <w:szCs w:val="24"/>
        </w:rPr>
        <w:t>yto</w:t>
      </w:r>
      <w:r w:rsidR="00513899" w:rsidRPr="008059D2">
        <w:rPr>
          <w:rFonts w:ascii="Times New Roman" w:hAnsi="Times New Roman" w:cs="Times New Roman"/>
          <w:sz w:val="24"/>
          <w:szCs w:val="24"/>
        </w:rPr>
        <w:t xml:space="preserve"> představy</w:t>
      </w:r>
      <w:r w:rsidR="00F366BA" w:rsidRPr="008059D2">
        <w:rPr>
          <w:rFonts w:ascii="Times New Roman" w:hAnsi="Times New Roman" w:cs="Times New Roman"/>
          <w:sz w:val="24"/>
          <w:szCs w:val="24"/>
        </w:rPr>
        <w:t xml:space="preserve"> se</w:t>
      </w:r>
      <w:r w:rsidR="00513899" w:rsidRPr="008059D2">
        <w:rPr>
          <w:rFonts w:ascii="Times New Roman" w:hAnsi="Times New Roman" w:cs="Times New Roman"/>
          <w:sz w:val="24"/>
          <w:szCs w:val="24"/>
        </w:rPr>
        <w:t xml:space="preserve"> </w:t>
      </w:r>
      <w:proofErr w:type="gramStart"/>
      <w:r w:rsidR="00513899" w:rsidRPr="008059D2">
        <w:rPr>
          <w:rFonts w:ascii="Times New Roman" w:hAnsi="Times New Roman" w:cs="Times New Roman"/>
          <w:sz w:val="24"/>
          <w:szCs w:val="24"/>
        </w:rPr>
        <w:t>utváří</w:t>
      </w:r>
      <w:proofErr w:type="gramEnd"/>
      <w:r w:rsidR="00513899" w:rsidRPr="008059D2">
        <w:rPr>
          <w:rFonts w:ascii="Times New Roman" w:hAnsi="Times New Roman" w:cs="Times New Roman"/>
          <w:sz w:val="24"/>
          <w:szCs w:val="24"/>
        </w:rPr>
        <w:t xml:space="preserve"> skrze asociace pojm</w:t>
      </w:r>
      <w:r w:rsidR="00F366BA" w:rsidRPr="008059D2">
        <w:rPr>
          <w:rFonts w:ascii="Times New Roman" w:hAnsi="Times New Roman" w:cs="Times New Roman"/>
          <w:sz w:val="24"/>
          <w:szCs w:val="24"/>
        </w:rPr>
        <w:t>ů</w:t>
      </w:r>
      <w:r w:rsidR="00513899" w:rsidRPr="008059D2">
        <w:rPr>
          <w:rFonts w:ascii="Times New Roman" w:hAnsi="Times New Roman" w:cs="Times New Roman"/>
          <w:sz w:val="24"/>
          <w:szCs w:val="24"/>
        </w:rPr>
        <w:t xml:space="preserve"> a z nich </w:t>
      </w:r>
      <w:r w:rsidR="00513899" w:rsidRPr="008059D2">
        <w:rPr>
          <w:rFonts w:ascii="Times New Roman" w:hAnsi="Times New Roman" w:cs="Times New Roman"/>
          <w:sz w:val="24"/>
          <w:szCs w:val="24"/>
        </w:rPr>
        <w:lastRenderedPageBreak/>
        <w:t>násle</w:t>
      </w:r>
      <w:r w:rsidR="00F366BA" w:rsidRPr="008059D2">
        <w:rPr>
          <w:rFonts w:ascii="Times New Roman" w:hAnsi="Times New Roman" w:cs="Times New Roman"/>
          <w:sz w:val="24"/>
          <w:szCs w:val="24"/>
        </w:rPr>
        <w:t>dných</w:t>
      </w:r>
      <w:r w:rsidR="00513899" w:rsidRPr="008059D2">
        <w:rPr>
          <w:rFonts w:ascii="Times New Roman" w:hAnsi="Times New Roman" w:cs="Times New Roman"/>
          <w:sz w:val="24"/>
          <w:szCs w:val="24"/>
        </w:rPr>
        <w:t xml:space="preserve"> soud</w:t>
      </w:r>
      <w:r w:rsidR="00F366BA" w:rsidRPr="008059D2">
        <w:rPr>
          <w:rFonts w:ascii="Times New Roman" w:hAnsi="Times New Roman" w:cs="Times New Roman"/>
          <w:sz w:val="24"/>
          <w:szCs w:val="24"/>
        </w:rPr>
        <w:t>ů a</w:t>
      </w:r>
      <w:r w:rsidR="00513899" w:rsidRPr="008059D2">
        <w:rPr>
          <w:rFonts w:ascii="Times New Roman" w:hAnsi="Times New Roman" w:cs="Times New Roman"/>
          <w:sz w:val="24"/>
          <w:szCs w:val="24"/>
        </w:rPr>
        <w:t xml:space="preserve"> úsudk</w:t>
      </w:r>
      <w:r w:rsidR="00F366BA" w:rsidRPr="008059D2">
        <w:rPr>
          <w:rFonts w:ascii="Times New Roman" w:hAnsi="Times New Roman" w:cs="Times New Roman"/>
          <w:sz w:val="24"/>
          <w:szCs w:val="24"/>
        </w:rPr>
        <w:t>ů</w:t>
      </w:r>
      <w:r w:rsidR="00513899" w:rsidRPr="008059D2">
        <w:rPr>
          <w:rFonts w:ascii="Times New Roman" w:hAnsi="Times New Roman" w:cs="Times New Roman"/>
          <w:sz w:val="24"/>
          <w:szCs w:val="24"/>
        </w:rPr>
        <w:t>. Tyto asociace pomáhají</w:t>
      </w:r>
      <w:r w:rsidR="00F957FE" w:rsidRPr="008059D2">
        <w:rPr>
          <w:rFonts w:ascii="Times New Roman" w:hAnsi="Times New Roman" w:cs="Times New Roman"/>
          <w:sz w:val="24"/>
          <w:szCs w:val="24"/>
        </w:rPr>
        <w:t xml:space="preserve"> jednici se orientovat v realitě, </w:t>
      </w:r>
      <w:r w:rsidR="00F366BA" w:rsidRPr="008059D2">
        <w:rPr>
          <w:rFonts w:ascii="Times New Roman" w:hAnsi="Times New Roman" w:cs="Times New Roman"/>
          <w:sz w:val="24"/>
          <w:szCs w:val="24"/>
        </w:rPr>
        <w:t>do</w:t>
      </w:r>
      <w:r w:rsidR="00F957FE" w:rsidRPr="008059D2">
        <w:rPr>
          <w:rFonts w:ascii="Times New Roman" w:hAnsi="Times New Roman" w:cs="Times New Roman"/>
          <w:sz w:val="24"/>
          <w:szCs w:val="24"/>
        </w:rPr>
        <w:t> kter</w:t>
      </w:r>
      <w:r w:rsidR="00F366BA" w:rsidRPr="008059D2">
        <w:rPr>
          <w:rFonts w:ascii="Times New Roman" w:hAnsi="Times New Roman" w:cs="Times New Roman"/>
          <w:sz w:val="24"/>
          <w:szCs w:val="24"/>
        </w:rPr>
        <w:t>é</w:t>
      </w:r>
      <w:r w:rsidR="00F957FE" w:rsidRPr="008059D2">
        <w:rPr>
          <w:rFonts w:ascii="Times New Roman" w:hAnsi="Times New Roman" w:cs="Times New Roman"/>
          <w:sz w:val="24"/>
          <w:szCs w:val="24"/>
        </w:rPr>
        <w:t xml:space="preserve"> je vsazen. Vazby naučených informací a asociační proces by měl podle jejich teorie vystaven opakování k získání silnější vazby.</w:t>
      </w:r>
    </w:p>
    <w:p w14:paraId="7CC690A4" w14:textId="51E5EE9B" w:rsidR="00F957FE" w:rsidRPr="008059D2" w:rsidRDefault="00F957FE" w:rsidP="00342F02">
      <w:pPr>
        <w:spacing w:line="360" w:lineRule="auto"/>
        <w:rPr>
          <w:rFonts w:ascii="Times New Roman" w:hAnsi="Times New Roman" w:cs="Times New Roman"/>
          <w:sz w:val="24"/>
          <w:szCs w:val="24"/>
        </w:rPr>
      </w:pPr>
      <w:r w:rsidRPr="008059D2">
        <w:rPr>
          <w:rFonts w:ascii="Times New Roman" w:hAnsi="Times New Roman" w:cs="Times New Roman"/>
          <w:sz w:val="24"/>
          <w:szCs w:val="24"/>
        </w:rPr>
        <w:tab/>
        <w:t xml:space="preserve">Behaviorální teorie učení je založena na </w:t>
      </w:r>
      <w:r w:rsidR="00F366BA" w:rsidRPr="008059D2">
        <w:rPr>
          <w:rFonts w:ascii="Times New Roman" w:hAnsi="Times New Roman" w:cs="Times New Roman"/>
          <w:sz w:val="24"/>
          <w:szCs w:val="24"/>
        </w:rPr>
        <w:t>m</w:t>
      </w:r>
      <w:r w:rsidRPr="008059D2">
        <w:rPr>
          <w:rFonts w:ascii="Times New Roman" w:hAnsi="Times New Roman" w:cs="Times New Roman"/>
          <w:sz w:val="24"/>
          <w:szCs w:val="24"/>
        </w:rPr>
        <w:t>ožnosti pozor</w:t>
      </w:r>
      <w:r w:rsidR="00F366BA" w:rsidRPr="008059D2">
        <w:rPr>
          <w:rFonts w:ascii="Times New Roman" w:hAnsi="Times New Roman" w:cs="Times New Roman"/>
          <w:sz w:val="24"/>
          <w:szCs w:val="24"/>
        </w:rPr>
        <w:t>o</w:t>
      </w:r>
      <w:r w:rsidRPr="008059D2">
        <w:rPr>
          <w:rFonts w:ascii="Times New Roman" w:hAnsi="Times New Roman" w:cs="Times New Roman"/>
          <w:sz w:val="24"/>
          <w:szCs w:val="24"/>
        </w:rPr>
        <w:t>vání vnějších proje</w:t>
      </w:r>
      <w:r w:rsidR="00F366BA" w:rsidRPr="008059D2">
        <w:rPr>
          <w:rFonts w:ascii="Times New Roman" w:hAnsi="Times New Roman" w:cs="Times New Roman"/>
          <w:sz w:val="24"/>
          <w:szCs w:val="24"/>
        </w:rPr>
        <w:t>v</w:t>
      </w:r>
      <w:r w:rsidRPr="008059D2">
        <w:rPr>
          <w:rFonts w:ascii="Times New Roman" w:hAnsi="Times New Roman" w:cs="Times New Roman"/>
          <w:sz w:val="24"/>
          <w:szCs w:val="24"/>
        </w:rPr>
        <w:t>ů procesů jedince. Figuruje zde teorie klasického a operantního podmiňování, přičem</w:t>
      </w:r>
      <w:r w:rsidR="00F366BA" w:rsidRPr="008059D2">
        <w:rPr>
          <w:rFonts w:ascii="Times New Roman" w:hAnsi="Times New Roman" w:cs="Times New Roman"/>
          <w:sz w:val="24"/>
          <w:szCs w:val="24"/>
        </w:rPr>
        <w:t>ž</w:t>
      </w:r>
      <w:r w:rsidRPr="008059D2">
        <w:rPr>
          <w:rFonts w:ascii="Times New Roman" w:hAnsi="Times New Roman" w:cs="Times New Roman"/>
          <w:sz w:val="24"/>
          <w:szCs w:val="24"/>
        </w:rPr>
        <w:t xml:space="preserve"> první zmíněná je opět spojena s procesem asociací a taktéž s podmíněnými re</w:t>
      </w:r>
      <w:r w:rsidR="00F366BA" w:rsidRPr="008059D2">
        <w:rPr>
          <w:rFonts w:ascii="Times New Roman" w:hAnsi="Times New Roman" w:cs="Times New Roman"/>
          <w:sz w:val="24"/>
          <w:szCs w:val="24"/>
        </w:rPr>
        <w:t>fle</w:t>
      </w:r>
      <w:r w:rsidRPr="008059D2">
        <w:rPr>
          <w:rFonts w:ascii="Times New Roman" w:hAnsi="Times New Roman" w:cs="Times New Roman"/>
          <w:sz w:val="24"/>
          <w:szCs w:val="24"/>
        </w:rPr>
        <w:t>x</w:t>
      </w:r>
      <w:r w:rsidR="00F366BA" w:rsidRPr="008059D2">
        <w:rPr>
          <w:rFonts w:ascii="Times New Roman" w:hAnsi="Times New Roman" w:cs="Times New Roman"/>
          <w:sz w:val="24"/>
          <w:szCs w:val="24"/>
        </w:rPr>
        <w:t>y</w:t>
      </w:r>
      <w:r w:rsidRPr="008059D2">
        <w:rPr>
          <w:rFonts w:ascii="Times New Roman" w:hAnsi="Times New Roman" w:cs="Times New Roman"/>
          <w:sz w:val="24"/>
          <w:szCs w:val="24"/>
        </w:rPr>
        <w:t>. Operantní podmiňování</w:t>
      </w:r>
      <w:r w:rsidR="00D442E1" w:rsidRPr="008059D2">
        <w:rPr>
          <w:rFonts w:ascii="Times New Roman" w:hAnsi="Times New Roman" w:cs="Times New Roman"/>
          <w:sz w:val="24"/>
          <w:szCs w:val="24"/>
        </w:rPr>
        <w:t xml:space="preserve"> funguje na pri</w:t>
      </w:r>
      <w:r w:rsidR="00F366BA" w:rsidRPr="008059D2">
        <w:rPr>
          <w:rFonts w:ascii="Times New Roman" w:hAnsi="Times New Roman" w:cs="Times New Roman"/>
          <w:sz w:val="24"/>
          <w:szCs w:val="24"/>
        </w:rPr>
        <w:t>ncipu</w:t>
      </w:r>
      <w:r w:rsidR="00D442E1" w:rsidRPr="008059D2">
        <w:rPr>
          <w:rFonts w:ascii="Times New Roman" w:hAnsi="Times New Roman" w:cs="Times New Roman"/>
          <w:sz w:val="24"/>
          <w:szCs w:val="24"/>
        </w:rPr>
        <w:t xml:space="preserve"> zvyšování požadovaného jednání </w:t>
      </w:r>
      <w:r w:rsidR="009F4C9C" w:rsidRPr="008059D2">
        <w:rPr>
          <w:rFonts w:ascii="Times New Roman" w:hAnsi="Times New Roman" w:cs="Times New Roman"/>
          <w:sz w:val="24"/>
          <w:szCs w:val="24"/>
        </w:rPr>
        <w:t>jedince,</w:t>
      </w:r>
      <w:r w:rsidR="00D442E1" w:rsidRPr="008059D2">
        <w:rPr>
          <w:rFonts w:ascii="Times New Roman" w:hAnsi="Times New Roman" w:cs="Times New Roman"/>
          <w:sz w:val="24"/>
          <w:szCs w:val="24"/>
        </w:rPr>
        <w:t xml:space="preserve"> a tedy síly učení skrze následující odměnu či trest.</w:t>
      </w:r>
    </w:p>
    <w:p w14:paraId="0EC35740" w14:textId="3C6D3D97" w:rsidR="00D442E1" w:rsidRPr="008059D2" w:rsidRDefault="00D442E1" w:rsidP="00342F02">
      <w:pPr>
        <w:spacing w:line="360" w:lineRule="auto"/>
        <w:rPr>
          <w:rFonts w:ascii="Times New Roman" w:hAnsi="Times New Roman" w:cs="Times New Roman"/>
          <w:sz w:val="24"/>
          <w:szCs w:val="24"/>
        </w:rPr>
      </w:pPr>
      <w:r w:rsidRPr="008059D2">
        <w:rPr>
          <w:rFonts w:ascii="Times New Roman" w:hAnsi="Times New Roman" w:cs="Times New Roman"/>
          <w:sz w:val="24"/>
          <w:szCs w:val="24"/>
        </w:rPr>
        <w:tab/>
        <w:t>Konstruktivistická teorie učení</w:t>
      </w:r>
      <w:r w:rsidR="00D52654" w:rsidRPr="008059D2">
        <w:rPr>
          <w:rFonts w:ascii="Times New Roman" w:hAnsi="Times New Roman" w:cs="Times New Roman"/>
          <w:sz w:val="24"/>
          <w:szCs w:val="24"/>
        </w:rPr>
        <w:t xml:space="preserve"> zdůrazňuje přístup andrago</w:t>
      </w:r>
      <w:r w:rsidR="00F366BA" w:rsidRPr="008059D2">
        <w:rPr>
          <w:rFonts w:ascii="Times New Roman" w:hAnsi="Times New Roman" w:cs="Times New Roman"/>
          <w:sz w:val="24"/>
          <w:szCs w:val="24"/>
        </w:rPr>
        <w:t>g</w:t>
      </w:r>
      <w:r w:rsidR="00D52654" w:rsidRPr="008059D2">
        <w:rPr>
          <w:rFonts w:ascii="Times New Roman" w:hAnsi="Times New Roman" w:cs="Times New Roman"/>
          <w:sz w:val="24"/>
          <w:szCs w:val="24"/>
        </w:rPr>
        <w:t>a jako mentora, který má vést procesem učení a připravit vhodné podmínky tak, aby si subjekt vzdělávání rozvíjel svou osobnost a skrze krit</w:t>
      </w:r>
      <w:r w:rsidR="00F366BA" w:rsidRPr="008059D2">
        <w:rPr>
          <w:rFonts w:ascii="Times New Roman" w:hAnsi="Times New Roman" w:cs="Times New Roman"/>
          <w:sz w:val="24"/>
          <w:szCs w:val="24"/>
        </w:rPr>
        <w:t>i</w:t>
      </w:r>
      <w:r w:rsidR="00D52654" w:rsidRPr="008059D2">
        <w:rPr>
          <w:rFonts w:ascii="Times New Roman" w:hAnsi="Times New Roman" w:cs="Times New Roman"/>
          <w:sz w:val="24"/>
          <w:szCs w:val="24"/>
        </w:rPr>
        <w:t>cké myšlení si utvářel svůj pohled na svět.</w:t>
      </w:r>
    </w:p>
    <w:p w14:paraId="13E04123" w14:textId="3B8E9965" w:rsidR="00D52654" w:rsidRPr="008059D2" w:rsidRDefault="00D52654" w:rsidP="00342F02">
      <w:pPr>
        <w:spacing w:line="360" w:lineRule="auto"/>
        <w:rPr>
          <w:rFonts w:ascii="Times New Roman" w:hAnsi="Times New Roman" w:cs="Times New Roman"/>
          <w:sz w:val="24"/>
          <w:szCs w:val="24"/>
        </w:rPr>
      </w:pPr>
      <w:r w:rsidRPr="008059D2">
        <w:rPr>
          <w:rFonts w:ascii="Times New Roman" w:hAnsi="Times New Roman" w:cs="Times New Roman"/>
          <w:sz w:val="24"/>
          <w:szCs w:val="24"/>
        </w:rPr>
        <w:tab/>
        <w:t>Poslední důležitou teorií je kognitivní teorie, jenž pracuje s psychickými procesy probíhajícími uvnitř jedince. V teorii učení se zabýváme především práci s informacemi, ve kterých využíváme paměť, pozornost spojenou se selektivitou, inteligenci a další možné činitele působící na proces učení.</w:t>
      </w:r>
    </w:p>
    <w:p w14:paraId="689F8A43" w14:textId="270FE18A" w:rsidR="00D52654" w:rsidRPr="008059D2" w:rsidRDefault="00D52654" w:rsidP="00342F02">
      <w:pPr>
        <w:spacing w:line="360" w:lineRule="auto"/>
        <w:rPr>
          <w:rFonts w:ascii="Times New Roman" w:hAnsi="Times New Roman" w:cs="Times New Roman"/>
          <w:sz w:val="24"/>
          <w:szCs w:val="24"/>
        </w:rPr>
      </w:pPr>
      <w:r w:rsidRPr="008059D2">
        <w:rPr>
          <w:rFonts w:ascii="Times New Roman" w:hAnsi="Times New Roman" w:cs="Times New Roman"/>
          <w:sz w:val="24"/>
          <w:szCs w:val="24"/>
        </w:rPr>
        <w:tab/>
        <w:t>Zmíněná paměť je předpokl</w:t>
      </w:r>
      <w:r w:rsidR="00F366BA" w:rsidRPr="008059D2">
        <w:rPr>
          <w:rFonts w:ascii="Times New Roman" w:hAnsi="Times New Roman" w:cs="Times New Roman"/>
          <w:sz w:val="24"/>
          <w:szCs w:val="24"/>
        </w:rPr>
        <w:t>a</w:t>
      </w:r>
      <w:r w:rsidRPr="008059D2">
        <w:rPr>
          <w:rFonts w:ascii="Times New Roman" w:hAnsi="Times New Roman" w:cs="Times New Roman"/>
          <w:sz w:val="24"/>
          <w:szCs w:val="24"/>
        </w:rPr>
        <w:t>d</w:t>
      </w:r>
      <w:r w:rsidR="00F366BA" w:rsidRPr="008059D2">
        <w:rPr>
          <w:rFonts w:ascii="Times New Roman" w:hAnsi="Times New Roman" w:cs="Times New Roman"/>
          <w:sz w:val="24"/>
          <w:szCs w:val="24"/>
        </w:rPr>
        <w:t>em</w:t>
      </w:r>
      <w:r w:rsidRPr="008059D2">
        <w:rPr>
          <w:rFonts w:ascii="Times New Roman" w:hAnsi="Times New Roman" w:cs="Times New Roman"/>
          <w:sz w:val="24"/>
          <w:szCs w:val="24"/>
        </w:rPr>
        <w:t xml:space="preserve"> schopn</w:t>
      </w:r>
      <w:r w:rsidR="00F366BA" w:rsidRPr="008059D2">
        <w:rPr>
          <w:rFonts w:ascii="Times New Roman" w:hAnsi="Times New Roman" w:cs="Times New Roman"/>
          <w:sz w:val="24"/>
          <w:szCs w:val="24"/>
        </w:rPr>
        <w:t>o</w:t>
      </w:r>
      <w:r w:rsidRPr="008059D2">
        <w:rPr>
          <w:rFonts w:ascii="Times New Roman" w:hAnsi="Times New Roman" w:cs="Times New Roman"/>
          <w:sz w:val="24"/>
          <w:szCs w:val="24"/>
        </w:rPr>
        <w:t>sti učit se. Ukládání</w:t>
      </w:r>
      <w:r w:rsidR="00F053A1" w:rsidRPr="008059D2">
        <w:rPr>
          <w:rFonts w:ascii="Times New Roman" w:hAnsi="Times New Roman" w:cs="Times New Roman"/>
          <w:sz w:val="24"/>
          <w:szCs w:val="24"/>
        </w:rPr>
        <w:t xml:space="preserve"> paměťových stop </w:t>
      </w:r>
      <w:r w:rsidR="009F4C9C" w:rsidRPr="008059D2">
        <w:rPr>
          <w:rFonts w:ascii="Times New Roman" w:hAnsi="Times New Roman" w:cs="Times New Roman"/>
          <w:sz w:val="24"/>
          <w:szCs w:val="24"/>
        </w:rPr>
        <w:t>nesoucí informaci</w:t>
      </w:r>
      <w:r w:rsidRPr="008059D2">
        <w:rPr>
          <w:rFonts w:ascii="Times New Roman" w:hAnsi="Times New Roman" w:cs="Times New Roman"/>
          <w:sz w:val="24"/>
          <w:szCs w:val="24"/>
        </w:rPr>
        <w:t xml:space="preserve"> (ko</w:t>
      </w:r>
      <w:r w:rsidR="00F366BA" w:rsidRPr="008059D2">
        <w:rPr>
          <w:rFonts w:ascii="Times New Roman" w:hAnsi="Times New Roman" w:cs="Times New Roman"/>
          <w:sz w:val="24"/>
          <w:szCs w:val="24"/>
        </w:rPr>
        <w:t>n</w:t>
      </w:r>
      <w:r w:rsidRPr="008059D2">
        <w:rPr>
          <w:rFonts w:ascii="Times New Roman" w:hAnsi="Times New Roman" w:cs="Times New Roman"/>
          <w:sz w:val="24"/>
          <w:szCs w:val="24"/>
        </w:rPr>
        <w:t xml:space="preserve">solidace) </w:t>
      </w:r>
      <w:r w:rsidR="00F053A1" w:rsidRPr="008059D2">
        <w:rPr>
          <w:rFonts w:ascii="Times New Roman" w:hAnsi="Times New Roman" w:cs="Times New Roman"/>
          <w:sz w:val="24"/>
          <w:szCs w:val="24"/>
        </w:rPr>
        <w:t xml:space="preserve">obsahuje tři </w:t>
      </w:r>
      <w:proofErr w:type="gramStart"/>
      <w:r w:rsidR="00F053A1" w:rsidRPr="008059D2">
        <w:rPr>
          <w:rFonts w:ascii="Times New Roman" w:hAnsi="Times New Roman" w:cs="Times New Roman"/>
          <w:sz w:val="24"/>
          <w:szCs w:val="24"/>
        </w:rPr>
        <w:t>postupy</w:t>
      </w:r>
      <w:proofErr w:type="gramEnd"/>
      <w:r w:rsidR="00F053A1" w:rsidRPr="008059D2">
        <w:rPr>
          <w:rFonts w:ascii="Times New Roman" w:hAnsi="Times New Roman" w:cs="Times New Roman"/>
          <w:sz w:val="24"/>
          <w:szCs w:val="24"/>
        </w:rPr>
        <w:t xml:space="preserve"> a to zisk informace (k</w:t>
      </w:r>
      <w:r w:rsidR="00F366BA" w:rsidRPr="008059D2">
        <w:rPr>
          <w:rFonts w:ascii="Times New Roman" w:hAnsi="Times New Roman" w:cs="Times New Roman"/>
          <w:sz w:val="24"/>
          <w:szCs w:val="24"/>
        </w:rPr>
        <w:t>ó</w:t>
      </w:r>
      <w:r w:rsidR="00F053A1" w:rsidRPr="008059D2">
        <w:rPr>
          <w:rFonts w:ascii="Times New Roman" w:hAnsi="Times New Roman" w:cs="Times New Roman"/>
          <w:sz w:val="24"/>
          <w:szCs w:val="24"/>
        </w:rPr>
        <w:t>dování), ukládání a uchování informace a následné vybavení či zapomenutí.</w:t>
      </w:r>
    </w:p>
    <w:p w14:paraId="20586D1B" w14:textId="59D4343F" w:rsidR="00F053A1" w:rsidRPr="008059D2" w:rsidRDefault="00F053A1" w:rsidP="00342F02">
      <w:pPr>
        <w:spacing w:line="360" w:lineRule="auto"/>
        <w:rPr>
          <w:rFonts w:ascii="Times New Roman" w:hAnsi="Times New Roman" w:cs="Times New Roman"/>
          <w:sz w:val="24"/>
          <w:szCs w:val="24"/>
        </w:rPr>
      </w:pPr>
      <w:r w:rsidRPr="008059D2">
        <w:rPr>
          <w:rFonts w:ascii="Times New Roman" w:hAnsi="Times New Roman" w:cs="Times New Roman"/>
          <w:sz w:val="24"/>
          <w:szCs w:val="24"/>
        </w:rPr>
        <w:t xml:space="preserve">Jako nejjednodušší formu paměti uvádíme neasociativní se schopností habituace či </w:t>
      </w:r>
      <w:proofErr w:type="spellStart"/>
      <w:r w:rsidRPr="008059D2">
        <w:rPr>
          <w:rFonts w:ascii="Times New Roman" w:hAnsi="Times New Roman" w:cs="Times New Roman"/>
          <w:sz w:val="24"/>
          <w:szCs w:val="24"/>
        </w:rPr>
        <w:t>senzitace</w:t>
      </w:r>
      <w:proofErr w:type="spellEnd"/>
      <w:r w:rsidRPr="008059D2">
        <w:rPr>
          <w:rFonts w:ascii="Times New Roman" w:hAnsi="Times New Roman" w:cs="Times New Roman"/>
          <w:sz w:val="24"/>
          <w:szCs w:val="24"/>
        </w:rPr>
        <w:t xml:space="preserve">. Asociativní paměť naproti tomu funguje </w:t>
      </w:r>
      <w:r w:rsidR="00467AD1" w:rsidRPr="008059D2">
        <w:rPr>
          <w:rFonts w:ascii="Times New Roman" w:hAnsi="Times New Roman" w:cs="Times New Roman"/>
          <w:sz w:val="24"/>
          <w:szCs w:val="24"/>
        </w:rPr>
        <w:t>skrze sdružování podnětů.</w:t>
      </w:r>
    </w:p>
    <w:p w14:paraId="3CE541E8" w14:textId="2C99E257" w:rsidR="00467AD1" w:rsidRPr="008059D2" w:rsidRDefault="00467AD1" w:rsidP="00342F02">
      <w:pPr>
        <w:spacing w:line="360" w:lineRule="auto"/>
        <w:rPr>
          <w:rFonts w:ascii="Times New Roman" w:hAnsi="Times New Roman" w:cs="Times New Roman"/>
          <w:sz w:val="24"/>
          <w:szCs w:val="24"/>
        </w:rPr>
      </w:pPr>
      <w:r w:rsidRPr="008059D2">
        <w:rPr>
          <w:rFonts w:ascii="Times New Roman" w:hAnsi="Times New Roman" w:cs="Times New Roman"/>
          <w:sz w:val="24"/>
          <w:szCs w:val="24"/>
        </w:rPr>
        <w:tab/>
        <w:t>Další možné dělení paměti je na nedeklarativní paměť, která je mimovolný proces a deklarativní, tedy vědomou paměť, jenž využíváme v aktivním procesu učení.</w:t>
      </w:r>
    </w:p>
    <w:p w14:paraId="268CED43" w14:textId="66419C0C" w:rsidR="006B5247" w:rsidRPr="008059D2" w:rsidRDefault="006B5247" w:rsidP="00342F02">
      <w:pPr>
        <w:spacing w:line="360" w:lineRule="auto"/>
        <w:rPr>
          <w:rFonts w:ascii="Times New Roman" w:hAnsi="Times New Roman" w:cs="Times New Roman"/>
          <w:sz w:val="24"/>
          <w:szCs w:val="24"/>
        </w:rPr>
      </w:pPr>
      <w:r w:rsidRPr="008059D2">
        <w:rPr>
          <w:rFonts w:ascii="Times New Roman" w:hAnsi="Times New Roman" w:cs="Times New Roman"/>
          <w:sz w:val="24"/>
          <w:szCs w:val="24"/>
        </w:rPr>
        <w:tab/>
        <w:t>Jako hledisko k diferenciaci paměti lze také použít čas uchování pamě</w:t>
      </w:r>
      <w:r w:rsidR="00F366BA" w:rsidRPr="008059D2">
        <w:rPr>
          <w:rFonts w:ascii="Times New Roman" w:hAnsi="Times New Roman" w:cs="Times New Roman"/>
          <w:sz w:val="24"/>
          <w:szCs w:val="24"/>
        </w:rPr>
        <w:t>ť</w:t>
      </w:r>
      <w:r w:rsidRPr="008059D2">
        <w:rPr>
          <w:rFonts w:ascii="Times New Roman" w:hAnsi="Times New Roman" w:cs="Times New Roman"/>
          <w:sz w:val="24"/>
          <w:szCs w:val="24"/>
        </w:rPr>
        <w:t>ové stopy. Nejk</w:t>
      </w:r>
      <w:r w:rsidR="00F366BA" w:rsidRPr="008059D2">
        <w:rPr>
          <w:rFonts w:ascii="Times New Roman" w:hAnsi="Times New Roman" w:cs="Times New Roman"/>
          <w:sz w:val="24"/>
          <w:szCs w:val="24"/>
        </w:rPr>
        <w:t>r</w:t>
      </w:r>
      <w:r w:rsidRPr="008059D2">
        <w:rPr>
          <w:rFonts w:ascii="Times New Roman" w:hAnsi="Times New Roman" w:cs="Times New Roman"/>
          <w:sz w:val="24"/>
          <w:szCs w:val="24"/>
        </w:rPr>
        <w:t>atší dobu informace z</w:t>
      </w:r>
      <w:r w:rsidR="00C56D4B" w:rsidRPr="008059D2">
        <w:rPr>
          <w:rFonts w:ascii="Times New Roman" w:hAnsi="Times New Roman" w:cs="Times New Roman"/>
          <w:sz w:val="24"/>
          <w:szCs w:val="24"/>
        </w:rPr>
        <w:t>ů</w:t>
      </w:r>
      <w:r w:rsidRPr="008059D2">
        <w:rPr>
          <w:rFonts w:ascii="Times New Roman" w:hAnsi="Times New Roman" w:cs="Times New Roman"/>
          <w:sz w:val="24"/>
          <w:szCs w:val="24"/>
        </w:rPr>
        <w:t>st</w:t>
      </w:r>
      <w:r w:rsidR="00C56D4B" w:rsidRPr="008059D2">
        <w:rPr>
          <w:rFonts w:ascii="Times New Roman" w:hAnsi="Times New Roman" w:cs="Times New Roman"/>
          <w:sz w:val="24"/>
          <w:szCs w:val="24"/>
        </w:rPr>
        <w:t>á</w:t>
      </w:r>
      <w:r w:rsidRPr="008059D2">
        <w:rPr>
          <w:rFonts w:ascii="Times New Roman" w:hAnsi="Times New Roman" w:cs="Times New Roman"/>
          <w:sz w:val="24"/>
          <w:szCs w:val="24"/>
        </w:rPr>
        <w:t>v</w:t>
      </w:r>
      <w:r w:rsidR="00C56D4B" w:rsidRPr="008059D2">
        <w:rPr>
          <w:rFonts w:ascii="Times New Roman" w:hAnsi="Times New Roman" w:cs="Times New Roman"/>
          <w:sz w:val="24"/>
          <w:szCs w:val="24"/>
        </w:rPr>
        <w:t>á</w:t>
      </w:r>
      <w:r w:rsidRPr="008059D2">
        <w:rPr>
          <w:rFonts w:ascii="Times New Roman" w:hAnsi="Times New Roman" w:cs="Times New Roman"/>
          <w:sz w:val="24"/>
          <w:szCs w:val="24"/>
        </w:rPr>
        <w:t xml:space="preserve"> v krátkodobé paměti, </w:t>
      </w:r>
      <w:r w:rsidRPr="008059D2">
        <w:rPr>
          <w:rFonts w:ascii="Times New Roman" w:hAnsi="Times New Roman" w:cs="Times New Roman"/>
          <w:sz w:val="24"/>
          <w:szCs w:val="24"/>
        </w:rPr>
        <w:lastRenderedPageBreak/>
        <w:t>která pod</w:t>
      </w:r>
      <w:r w:rsidR="00C56D4B" w:rsidRPr="008059D2">
        <w:rPr>
          <w:rFonts w:ascii="Times New Roman" w:hAnsi="Times New Roman" w:cs="Times New Roman"/>
          <w:sz w:val="24"/>
          <w:szCs w:val="24"/>
        </w:rPr>
        <w:t>n</w:t>
      </w:r>
      <w:r w:rsidRPr="008059D2">
        <w:rPr>
          <w:rFonts w:ascii="Times New Roman" w:hAnsi="Times New Roman" w:cs="Times New Roman"/>
          <w:sz w:val="24"/>
          <w:szCs w:val="24"/>
        </w:rPr>
        <w:t>ět</w:t>
      </w:r>
      <w:r w:rsidR="00C56D4B" w:rsidRPr="008059D2">
        <w:rPr>
          <w:rFonts w:ascii="Times New Roman" w:hAnsi="Times New Roman" w:cs="Times New Roman"/>
          <w:sz w:val="24"/>
          <w:szCs w:val="24"/>
        </w:rPr>
        <w:t>y</w:t>
      </w:r>
      <w:r w:rsidRPr="008059D2">
        <w:rPr>
          <w:rFonts w:ascii="Times New Roman" w:hAnsi="Times New Roman" w:cs="Times New Roman"/>
          <w:sz w:val="24"/>
          <w:szCs w:val="24"/>
        </w:rPr>
        <w:t xml:space="preserve"> z okolí př</w:t>
      </w:r>
      <w:r w:rsidR="00C56D4B" w:rsidRPr="008059D2">
        <w:rPr>
          <w:rFonts w:ascii="Times New Roman" w:hAnsi="Times New Roman" w:cs="Times New Roman"/>
          <w:sz w:val="24"/>
          <w:szCs w:val="24"/>
        </w:rPr>
        <w:t>i</w:t>
      </w:r>
      <w:r w:rsidRPr="008059D2">
        <w:rPr>
          <w:rFonts w:ascii="Times New Roman" w:hAnsi="Times New Roman" w:cs="Times New Roman"/>
          <w:sz w:val="24"/>
          <w:szCs w:val="24"/>
        </w:rPr>
        <w:t>jím</w:t>
      </w:r>
      <w:r w:rsidR="00C56D4B" w:rsidRPr="008059D2">
        <w:rPr>
          <w:rFonts w:ascii="Times New Roman" w:hAnsi="Times New Roman" w:cs="Times New Roman"/>
          <w:sz w:val="24"/>
          <w:szCs w:val="24"/>
        </w:rPr>
        <w:t>á</w:t>
      </w:r>
      <w:r w:rsidRPr="008059D2">
        <w:rPr>
          <w:rFonts w:ascii="Times New Roman" w:hAnsi="Times New Roman" w:cs="Times New Roman"/>
          <w:sz w:val="24"/>
          <w:szCs w:val="24"/>
        </w:rPr>
        <w:t xml:space="preserve"> skrze smyslové orgány a následně ji může přesunout do pracovní paměti. Zde pracují tři hlavní </w:t>
      </w:r>
      <w:r w:rsidR="009F4C9C" w:rsidRPr="008059D2">
        <w:rPr>
          <w:rFonts w:ascii="Times New Roman" w:hAnsi="Times New Roman" w:cs="Times New Roman"/>
          <w:sz w:val="24"/>
          <w:szCs w:val="24"/>
        </w:rPr>
        <w:t>složky,</w:t>
      </w:r>
      <w:r w:rsidRPr="008059D2">
        <w:rPr>
          <w:rFonts w:ascii="Times New Roman" w:hAnsi="Times New Roman" w:cs="Times New Roman"/>
          <w:sz w:val="24"/>
          <w:szCs w:val="24"/>
        </w:rPr>
        <w:t xml:space="preserve"> a to fonologická smyčka, vizuospaciální náčrtník a centrální výkonnostní složka. Podílí se na procesu, při kterém se může informace přesunout do dlouhodobé paměti, kde zůstává do doby, než zmizí (ať už skrze vybavení dané informace či její zapomenutí pro uvolnění „prost</w:t>
      </w:r>
      <w:r w:rsidR="00C56D4B" w:rsidRPr="008059D2">
        <w:rPr>
          <w:rFonts w:ascii="Times New Roman" w:hAnsi="Times New Roman" w:cs="Times New Roman"/>
          <w:sz w:val="24"/>
          <w:szCs w:val="24"/>
        </w:rPr>
        <w:t>o</w:t>
      </w:r>
      <w:r w:rsidRPr="008059D2">
        <w:rPr>
          <w:rFonts w:ascii="Times New Roman" w:hAnsi="Times New Roman" w:cs="Times New Roman"/>
          <w:sz w:val="24"/>
          <w:szCs w:val="24"/>
        </w:rPr>
        <w:t>ru“ pro další nové).</w:t>
      </w:r>
    </w:p>
    <w:p w14:paraId="22634A1B" w14:textId="274F29A4" w:rsidR="006B5247" w:rsidRPr="008059D2" w:rsidRDefault="006B5247" w:rsidP="00342F02">
      <w:pPr>
        <w:spacing w:line="360" w:lineRule="auto"/>
        <w:rPr>
          <w:rFonts w:ascii="Times New Roman" w:hAnsi="Times New Roman" w:cs="Times New Roman"/>
          <w:sz w:val="24"/>
          <w:szCs w:val="24"/>
        </w:rPr>
      </w:pPr>
      <w:r w:rsidRPr="008059D2">
        <w:rPr>
          <w:rFonts w:ascii="Times New Roman" w:hAnsi="Times New Roman" w:cs="Times New Roman"/>
          <w:sz w:val="24"/>
          <w:szCs w:val="24"/>
        </w:rPr>
        <w:tab/>
        <w:t>Učení jako složitý proces je ov</w:t>
      </w:r>
      <w:r w:rsidR="00C56D4B" w:rsidRPr="008059D2">
        <w:rPr>
          <w:rFonts w:ascii="Times New Roman" w:hAnsi="Times New Roman" w:cs="Times New Roman"/>
          <w:sz w:val="24"/>
          <w:szCs w:val="24"/>
        </w:rPr>
        <w:t>l</w:t>
      </w:r>
      <w:r w:rsidRPr="008059D2">
        <w:rPr>
          <w:rFonts w:ascii="Times New Roman" w:hAnsi="Times New Roman" w:cs="Times New Roman"/>
          <w:sz w:val="24"/>
          <w:szCs w:val="24"/>
        </w:rPr>
        <w:t>ivněn</w:t>
      </w:r>
      <w:r w:rsidR="00C56D4B" w:rsidRPr="008059D2">
        <w:rPr>
          <w:rFonts w:ascii="Times New Roman" w:hAnsi="Times New Roman" w:cs="Times New Roman"/>
          <w:sz w:val="24"/>
          <w:szCs w:val="24"/>
        </w:rPr>
        <w:t>o</w:t>
      </w:r>
      <w:r w:rsidRPr="008059D2">
        <w:rPr>
          <w:rFonts w:ascii="Times New Roman" w:hAnsi="Times New Roman" w:cs="Times New Roman"/>
          <w:sz w:val="24"/>
          <w:szCs w:val="24"/>
        </w:rPr>
        <w:t xml:space="preserve"> mnoh</w:t>
      </w:r>
      <w:r w:rsidR="00C56D4B" w:rsidRPr="008059D2">
        <w:rPr>
          <w:rFonts w:ascii="Times New Roman" w:hAnsi="Times New Roman" w:cs="Times New Roman"/>
          <w:sz w:val="24"/>
          <w:szCs w:val="24"/>
        </w:rPr>
        <w:t>a</w:t>
      </w:r>
      <w:r w:rsidRPr="008059D2">
        <w:rPr>
          <w:rFonts w:ascii="Times New Roman" w:hAnsi="Times New Roman" w:cs="Times New Roman"/>
          <w:sz w:val="24"/>
          <w:szCs w:val="24"/>
        </w:rPr>
        <w:t xml:space="preserve"> podnět</w:t>
      </w:r>
      <w:r w:rsidR="00C56D4B" w:rsidRPr="008059D2">
        <w:rPr>
          <w:rFonts w:ascii="Times New Roman" w:hAnsi="Times New Roman" w:cs="Times New Roman"/>
          <w:sz w:val="24"/>
          <w:szCs w:val="24"/>
        </w:rPr>
        <w:t>y,</w:t>
      </w:r>
      <w:r w:rsidRPr="008059D2">
        <w:rPr>
          <w:rFonts w:ascii="Times New Roman" w:hAnsi="Times New Roman" w:cs="Times New Roman"/>
          <w:sz w:val="24"/>
          <w:szCs w:val="24"/>
        </w:rPr>
        <w:t xml:space="preserve"> které na něj či s ním působí. Andragog nebo i jedinec, který pracuj</w:t>
      </w:r>
      <w:r w:rsidR="00C56D4B" w:rsidRPr="008059D2">
        <w:rPr>
          <w:rFonts w:ascii="Times New Roman" w:hAnsi="Times New Roman" w:cs="Times New Roman"/>
          <w:sz w:val="24"/>
          <w:szCs w:val="24"/>
        </w:rPr>
        <w:t>e</w:t>
      </w:r>
      <w:r w:rsidRPr="008059D2">
        <w:rPr>
          <w:rFonts w:ascii="Times New Roman" w:hAnsi="Times New Roman" w:cs="Times New Roman"/>
          <w:sz w:val="24"/>
          <w:szCs w:val="24"/>
        </w:rPr>
        <w:t xml:space="preserve"> s pr</w:t>
      </w:r>
      <w:r w:rsidR="00C56D4B" w:rsidRPr="008059D2">
        <w:rPr>
          <w:rFonts w:ascii="Times New Roman" w:hAnsi="Times New Roman" w:cs="Times New Roman"/>
          <w:sz w:val="24"/>
          <w:szCs w:val="24"/>
        </w:rPr>
        <w:t>o</w:t>
      </w:r>
      <w:r w:rsidRPr="008059D2">
        <w:rPr>
          <w:rFonts w:ascii="Times New Roman" w:hAnsi="Times New Roman" w:cs="Times New Roman"/>
          <w:sz w:val="24"/>
          <w:szCs w:val="24"/>
        </w:rPr>
        <w:t>cesem učení a chce si nastavit úspěšnou strategii musí zohlednit všechny tito činitele v procesu učení.</w:t>
      </w:r>
      <w:r w:rsidR="00EB74E2" w:rsidRPr="008059D2">
        <w:rPr>
          <w:rFonts w:ascii="Times New Roman" w:hAnsi="Times New Roman" w:cs="Times New Roman"/>
          <w:sz w:val="24"/>
          <w:szCs w:val="24"/>
        </w:rPr>
        <w:t xml:space="preserve"> Je třeba brát v potaz roli motivace, emocí, možností ale také naplnění základních fyziologických potřeb, jako je zdravá životospráva a spánek.</w:t>
      </w:r>
    </w:p>
    <w:p w14:paraId="226819B8" w14:textId="6966FA87" w:rsidR="00EB74E2" w:rsidRPr="008059D2" w:rsidRDefault="00EB74E2" w:rsidP="00342F02">
      <w:pPr>
        <w:spacing w:line="360" w:lineRule="auto"/>
        <w:rPr>
          <w:rFonts w:ascii="Times New Roman" w:hAnsi="Times New Roman" w:cs="Times New Roman"/>
          <w:sz w:val="24"/>
          <w:szCs w:val="24"/>
        </w:rPr>
      </w:pPr>
      <w:r w:rsidRPr="008059D2">
        <w:rPr>
          <w:rFonts w:ascii="Times New Roman" w:hAnsi="Times New Roman" w:cs="Times New Roman"/>
          <w:sz w:val="24"/>
          <w:szCs w:val="24"/>
        </w:rPr>
        <w:tab/>
        <w:t xml:space="preserve">Proces učení je složitý a vychází z mnoha teoretických pohledů. </w:t>
      </w:r>
      <w:r w:rsidR="00580DEE" w:rsidRPr="008059D2">
        <w:rPr>
          <w:rFonts w:ascii="Times New Roman" w:hAnsi="Times New Roman" w:cs="Times New Roman"/>
          <w:sz w:val="24"/>
          <w:szCs w:val="24"/>
        </w:rPr>
        <w:t>Jisté ovšem je, že tento proces je potřebný nejen pro přežití a adaptaci, ale také na celoživotní vývoj a progres jedince a celé sp</w:t>
      </w:r>
      <w:r w:rsidR="00C56D4B" w:rsidRPr="008059D2">
        <w:rPr>
          <w:rFonts w:ascii="Times New Roman" w:hAnsi="Times New Roman" w:cs="Times New Roman"/>
          <w:sz w:val="24"/>
          <w:szCs w:val="24"/>
        </w:rPr>
        <w:t>o</w:t>
      </w:r>
      <w:r w:rsidR="00580DEE" w:rsidRPr="008059D2">
        <w:rPr>
          <w:rFonts w:ascii="Times New Roman" w:hAnsi="Times New Roman" w:cs="Times New Roman"/>
          <w:sz w:val="24"/>
          <w:szCs w:val="24"/>
        </w:rPr>
        <w:t>lečnosti. Proto je směrodatné se snažit pochopit základní principy na kterých staví.</w:t>
      </w:r>
    </w:p>
    <w:p w14:paraId="11A4014E" w14:textId="77777777" w:rsidR="005274EA" w:rsidRPr="008059D2" w:rsidRDefault="005274EA" w:rsidP="00342F02">
      <w:pPr>
        <w:spacing w:line="360" w:lineRule="auto"/>
        <w:rPr>
          <w:rFonts w:ascii="Times New Roman" w:hAnsi="Times New Roman" w:cs="Times New Roman"/>
          <w:sz w:val="24"/>
          <w:szCs w:val="24"/>
        </w:rPr>
      </w:pPr>
    </w:p>
    <w:p w14:paraId="70112F75" w14:textId="5E569124" w:rsidR="005274EA" w:rsidRPr="008059D2" w:rsidRDefault="005274EA" w:rsidP="00342F02">
      <w:pPr>
        <w:spacing w:line="360" w:lineRule="auto"/>
        <w:rPr>
          <w:rFonts w:ascii="Times New Roman" w:hAnsi="Times New Roman" w:cs="Times New Roman"/>
          <w:sz w:val="24"/>
          <w:szCs w:val="24"/>
        </w:rPr>
      </w:pPr>
      <w:r w:rsidRPr="008059D2">
        <w:rPr>
          <w:rFonts w:ascii="Times New Roman" w:hAnsi="Times New Roman" w:cs="Times New Roman"/>
          <w:sz w:val="24"/>
          <w:szCs w:val="24"/>
        </w:rPr>
        <w:br w:type="page"/>
      </w:r>
    </w:p>
    <w:p w14:paraId="1F8A6E74" w14:textId="1DB285BC" w:rsidR="008059D2" w:rsidRDefault="008059D2" w:rsidP="00494B0E">
      <w:pPr>
        <w:pStyle w:val="Nadpis1"/>
      </w:pPr>
      <w:bookmarkStart w:id="38" w:name="_Toc99596051"/>
      <w:r w:rsidRPr="008059D2">
        <w:lastRenderedPageBreak/>
        <w:t>Použitá literatura a zdroje:</w:t>
      </w:r>
      <w:bookmarkEnd w:id="38"/>
    </w:p>
    <w:p w14:paraId="64C14E25" w14:textId="77777777" w:rsidR="00494B0E" w:rsidRPr="00494B0E" w:rsidRDefault="00494B0E" w:rsidP="00494B0E"/>
    <w:p w14:paraId="1CBC0BC5" w14:textId="77777777" w:rsidR="008059D2" w:rsidRPr="008059D2" w:rsidRDefault="008059D2" w:rsidP="00342F02">
      <w:pPr>
        <w:spacing w:before="240" w:after="0" w:line="360" w:lineRule="auto"/>
        <w:jc w:val="both"/>
        <w:rPr>
          <w:rFonts w:ascii="Times New Roman" w:hAnsi="Times New Roman" w:cs="Times New Roman"/>
          <w:sz w:val="24"/>
          <w:szCs w:val="24"/>
        </w:rPr>
      </w:pPr>
      <w:proofErr w:type="spellStart"/>
      <w:r w:rsidRPr="008059D2">
        <w:rPr>
          <w:rFonts w:ascii="Times New Roman" w:hAnsi="Times New Roman" w:cs="Times New Roman"/>
          <w:color w:val="3A3A3A"/>
          <w:sz w:val="24"/>
          <w:szCs w:val="24"/>
          <w:shd w:val="clear" w:color="auto" w:fill="F9F9F9"/>
        </w:rPr>
        <w:t>Babičová</w:t>
      </w:r>
      <w:proofErr w:type="spellEnd"/>
      <w:r w:rsidRPr="008059D2">
        <w:rPr>
          <w:rFonts w:ascii="Times New Roman" w:hAnsi="Times New Roman" w:cs="Times New Roman"/>
          <w:color w:val="3A3A3A"/>
          <w:sz w:val="24"/>
          <w:szCs w:val="24"/>
          <w:shd w:val="clear" w:color="auto" w:fill="F9F9F9"/>
        </w:rPr>
        <w:t xml:space="preserve">, B. (2019). </w:t>
      </w:r>
      <w:r w:rsidRPr="008059D2">
        <w:rPr>
          <w:rFonts w:ascii="Times New Roman" w:hAnsi="Times New Roman" w:cs="Times New Roman"/>
          <w:i/>
          <w:iCs/>
          <w:color w:val="3A3A3A"/>
          <w:sz w:val="24"/>
          <w:szCs w:val="24"/>
          <w:shd w:val="clear" w:color="auto" w:fill="F9F9F9"/>
        </w:rPr>
        <w:t xml:space="preserve">Motivace ke studiu a vztah k </w:t>
      </w:r>
      <w:proofErr w:type="spellStart"/>
      <w:r w:rsidRPr="008059D2">
        <w:rPr>
          <w:rFonts w:ascii="Times New Roman" w:hAnsi="Times New Roman" w:cs="Times New Roman"/>
          <w:i/>
          <w:iCs/>
          <w:color w:val="3A3A3A"/>
          <w:sz w:val="24"/>
          <w:szCs w:val="24"/>
          <w:shd w:val="clear" w:color="auto" w:fill="F9F9F9"/>
        </w:rPr>
        <w:t>self</w:t>
      </w:r>
      <w:proofErr w:type="spellEnd"/>
      <w:r w:rsidRPr="008059D2">
        <w:rPr>
          <w:rFonts w:ascii="Times New Roman" w:hAnsi="Times New Roman" w:cs="Times New Roman"/>
          <w:i/>
          <w:iCs/>
          <w:color w:val="3A3A3A"/>
          <w:sz w:val="24"/>
          <w:szCs w:val="24"/>
          <w:shd w:val="clear" w:color="auto" w:fill="F9F9F9"/>
        </w:rPr>
        <w:t xml:space="preserve"> u studentů Masarykovy univerzity</w:t>
      </w:r>
      <w:r w:rsidRPr="008059D2">
        <w:rPr>
          <w:rFonts w:ascii="Times New Roman" w:hAnsi="Times New Roman" w:cs="Times New Roman"/>
          <w:color w:val="3A3A3A"/>
          <w:sz w:val="24"/>
          <w:szCs w:val="24"/>
          <w:shd w:val="clear" w:color="auto" w:fill="F9F9F9"/>
        </w:rPr>
        <w:t xml:space="preserve"> [online]. Brno, [cit. 2022-03-30]. Dostupné z: https://is.muni.cz/th/rqhuj/. Bakalářská práce. Masarykova univerzita, Fakulta sociálních studií.</w:t>
      </w:r>
    </w:p>
    <w:p w14:paraId="751C3DCF"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t>Bauman, M. (2019). </w:t>
      </w:r>
      <w:r w:rsidRPr="008059D2">
        <w:rPr>
          <w:rFonts w:ascii="Times New Roman" w:hAnsi="Times New Roman" w:cs="Times New Roman"/>
          <w:i/>
          <w:iCs/>
          <w:color w:val="212529"/>
          <w:sz w:val="24"/>
          <w:szCs w:val="24"/>
          <w:shd w:val="clear" w:color="auto" w:fill="FFFFFF"/>
        </w:rPr>
        <w:t>Mozek: zázrak na pět: neviditelné souvislosti dějů, které se odehrávají v naší hlavě</w:t>
      </w:r>
      <w:r w:rsidRPr="008059D2">
        <w:rPr>
          <w:rFonts w:ascii="Times New Roman" w:hAnsi="Times New Roman" w:cs="Times New Roman"/>
          <w:color w:val="212529"/>
          <w:sz w:val="24"/>
          <w:szCs w:val="24"/>
          <w:shd w:val="clear" w:color="auto" w:fill="FFFFFF"/>
        </w:rPr>
        <w:t>. (1.vyd.). Praha: Petrklíč.</w:t>
      </w:r>
    </w:p>
    <w:p w14:paraId="577C25B5"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eastAsia="Times New Roman" w:hAnsi="Times New Roman" w:cs="Times New Roman"/>
          <w:color w:val="0A0A0A"/>
          <w:sz w:val="24"/>
          <w:szCs w:val="24"/>
          <w:lang w:val="en-GB" w:eastAsia="en-GB"/>
        </w:rPr>
        <w:t xml:space="preserve">Bednaříková, I. (2006). </w:t>
      </w:r>
      <w:proofErr w:type="spellStart"/>
      <w:r w:rsidRPr="008059D2">
        <w:rPr>
          <w:rFonts w:ascii="Times New Roman" w:eastAsia="Times New Roman" w:hAnsi="Times New Roman" w:cs="Times New Roman"/>
          <w:i/>
          <w:iCs/>
          <w:color w:val="0A0A0A"/>
          <w:sz w:val="24"/>
          <w:szCs w:val="24"/>
          <w:lang w:val="en-GB" w:eastAsia="en-GB"/>
        </w:rPr>
        <w:t>Kapitoly</w:t>
      </w:r>
      <w:proofErr w:type="spellEnd"/>
      <w:r w:rsidRPr="008059D2">
        <w:rPr>
          <w:rFonts w:ascii="Times New Roman" w:eastAsia="Times New Roman" w:hAnsi="Times New Roman" w:cs="Times New Roman"/>
          <w:i/>
          <w:iCs/>
          <w:color w:val="0A0A0A"/>
          <w:sz w:val="24"/>
          <w:szCs w:val="24"/>
          <w:lang w:val="en-GB" w:eastAsia="en-GB"/>
        </w:rPr>
        <w:t xml:space="preserve"> z </w:t>
      </w:r>
      <w:proofErr w:type="spellStart"/>
      <w:r w:rsidRPr="008059D2">
        <w:rPr>
          <w:rFonts w:ascii="Times New Roman" w:eastAsia="Times New Roman" w:hAnsi="Times New Roman" w:cs="Times New Roman"/>
          <w:i/>
          <w:iCs/>
          <w:color w:val="0A0A0A"/>
          <w:sz w:val="24"/>
          <w:szCs w:val="24"/>
          <w:lang w:val="en-GB" w:eastAsia="en-GB"/>
        </w:rPr>
        <w:t>andragogiky</w:t>
      </w:r>
      <w:proofErr w:type="spellEnd"/>
      <w:r w:rsidRPr="008059D2">
        <w:rPr>
          <w:rFonts w:ascii="Times New Roman" w:eastAsia="Times New Roman" w:hAnsi="Times New Roman" w:cs="Times New Roman"/>
          <w:i/>
          <w:iCs/>
          <w:color w:val="0A0A0A"/>
          <w:sz w:val="24"/>
          <w:szCs w:val="24"/>
          <w:lang w:val="en-GB" w:eastAsia="en-GB"/>
        </w:rPr>
        <w:t xml:space="preserve"> 2</w:t>
      </w:r>
      <w:r w:rsidRPr="008059D2">
        <w:rPr>
          <w:rFonts w:ascii="Times New Roman" w:eastAsia="Times New Roman" w:hAnsi="Times New Roman" w:cs="Times New Roman"/>
          <w:color w:val="0A0A0A"/>
          <w:sz w:val="24"/>
          <w:szCs w:val="24"/>
          <w:lang w:val="en-GB" w:eastAsia="en-GB"/>
        </w:rPr>
        <w:t>.</w:t>
      </w:r>
      <w:r w:rsidRPr="008059D2">
        <w:rPr>
          <w:rFonts w:ascii="Times New Roman" w:hAnsi="Times New Roman" w:cs="Times New Roman"/>
          <w:color w:val="0A0A0A"/>
          <w:sz w:val="24"/>
          <w:szCs w:val="24"/>
        </w:rPr>
        <w:t xml:space="preserve"> (</w:t>
      </w:r>
      <w:r w:rsidRPr="008059D2">
        <w:rPr>
          <w:rFonts w:ascii="Times New Roman" w:eastAsia="Times New Roman" w:hAnsi="Times New Roman" w:cs="Times New Roman"/>
          <w:color w:val="0A0A0A"/>
          <w:sz w:val="24"/>
          <w:szCs w:val="24"/>
          <w:lang w:val="en-GB" w:eastAsia="en-GB"/>
        </w:rPr>
        <w:t xml:space="preserve">1. </w:t>
      </w:r>
      <w:proofErr w:type="spellStart"/>
      <w:r w:rsidRPr="008059D2">
        <w:rPr>
          <w:rFonts w:ascii="Times New Roman" w:eastAsia="Times New Roman" w:hAnsi="Times New Roman" w:cs="Times New Roman"/>
          <w:color w:val="0A0A0A"/>
          <w:sz w:val="24"/>
          <w:szCs w:val="24"/>
          <w:lang w:val="en-GB" w:eastAsia="en-GB"/>
        </w:rPr>
        <w:t>vyd</w:t>
      </w:r>
      <w:proofErr w:type="spellEnd"/>
      <w:r w:rsidRPr="008059D2">
        <w:rPr>
          <w:rFonts w:ascii="Times New Roman" w:eastAsia="Times New Roman" w:hAnsi="Times New Roman" w:cs="Times New Roman"/>
          <w:color w:val="0A0A0A"/>
          <w:sz w:val="24"/>
          <w:szCs w:val="24"/>
          <w:lang w:val="en-GB" w:eastAsia="en-GB"/>
        </w:rPr>
        <w:t xml:space="preserve">.). Olomouc, 79 s. 2006. </w:t>
      </w:r>
      <w:proofErr w:type="spellStart"/>
      <w:r w:rsidRPr="008059D2">
        <w:rPr>
          <w:rFonts w:ascii="Times New Roman" w:eastAsia="Times New Roman" w:hAnsi="Times New Roman" w:cs="Times New Roman"/>
          <w:color w:val="0A0A0A"/>
          <w:sz w:val="24"/>
          <w:szCs w:val="24"/>
          <w:lang w:val="en-GB" w:eastAsia="en-GB"/>
        </w:rPr>
        <w:t>Univerzita</w:t>
      </w:r>
      <w:proofErr w:type="spellEnd"/>
      <w:r w:rsidRPr="008059D2">
        <w:rPr>
          <w:rFonts w:ascii="Times New Roman" w:eastAsia="Times New Roman" w:hAnsi="Times New Roman" w:cs="Times New Roman"/>
          <w:color w:val="0A0A0A"/>
          <w:sz w:val="24"/>
          <w:szCs w:val="24"/>
          <w:lang w:val="en-GB" w:eastAsia="en-GB"/>
        </w:rPr>
        <w:t xml:space="preserve"> </w:t>
      </w:r>
      <w:proofErr w:type="spellStart"/>
      <w:r w:rsidRPr="008059D2">
        <w:rPr>
          <w:rFonts w:ascii="Times New Roman" w:eastAsia="Times New Roman" w:hAnsi="Times New Roman" w:cs="Times New Roman"/>
          <w:color w:val="0A0A0A"/>
          <w:sz w:val="24"/>
          <w:szCs w:val="24"/>
          <w:lang w:val="en-GB" w:eastAsia="en-GB"/>
        </w:rPr>
        <w:t>Palackého</w:t>
      </w:r>
      <w:proofErr w:type="spellEnd"/>
    </w:p>
    <w:p w14:paraId="50BF862A" w14:textId="77777777" w:rsidR="008059D2" w:rsidRPr="008059D2" w:rsidRDefault="008059D2" w:rsidP="00342F02">
      <w:pPr>
        <w:spacing w:before="240" w:after="0" w:line="360" w:lineRule="auto"/>
        <w:jc w:val="both"/>
        <w:rPr>
          <w:rFonts w:ascii="Times New Roman" w:hAnsi="Times New Roman" w:cs="Times New Roman"/>
          <w:sz w:val="24"/>
          <w:szCs w:val="24"/>
        </w:rPr>
      </w:pPr>
      <w:r w:rsidRPr="008059D2">
        <w:rPr>
          <w:rFonts w:ascii="Times New Roman" w:hAnsi="Times New Roman" w:cs="Times New Roman"/>
          <w:color w:val="212529"/>
          <w:sz w:val="24"/>
          <w:szCs w:val="24"/>
          <w:shd w:val="clear" w:color="auto" w:fill="FFFFFF"/>
        </w:rPr>
        <w:t>Beneš, M. (2014). </w:t>
      </w:r>
      <w:r w:rsidRPr="008059D2">
        <w:rPr>
          <w:rFonts w:ascii="Times New Roman" w:hAnsi="Times New Roman" w:cs="Times New Roman"/>
          <w:i/>
          <w:iCs/>
          <w:color w:val="212529"/>
          <w:sz w:val="24"/>
          <w:szCs w:val="24"/>
          <w:shd w:val="clear" w:color="auto" w:fill="FFFFFF"/>
        </w:rPr>
        <w:t>Andragogika 2., aktualizované a rozšířené vydání. Praha: Grada</w:t>
      </w:r>
    </w:p>
    <w:p w14:paraId="5E8AEB4C"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t>Čáp, J. (1993). </w:t>
      </w:r>
      <w:r w:rsidRPr="008059D2">
        <w:rPr>
          <w:rFonts w:ascii="Times New Roman" w:hAnsi="Times New Roman" w:cs="Times New Roman"/>
          <w:i/>
          <w:iCs/>
          <w:color w:val="212529"/>
          <w:sz w:val="24"/>
          <w:szCs w:val="24"/>
          <w:shd w:val="clear" w:color="auto" w:fill="FFFFFF"/>
        </w:rPr>
        <w:t>Psychologie výchovy a vyučování</w:t>
      </w:r>
      <w:r w:rsidRPr="008059D2">
        <w:rPr>
          <w:rFonts w:ascii="Times New Roman" w:hAnsi="Times New Roman" w:cs="Times New Roman"/>
          <w:color w:val="212529"/>
          <w:sz w:val="24"/>
          <w:szCs w:val="24"/>
          <w:shd w:val="clear" w:color="auto" w:fill="FFFFFF"/>
        </w:rPr>
        <w:t>. (1.vyd.). Praha: Karolinum</w:t>
      </w:r>
    </w:p>
    <w:p w14:paraId="1271ADFC" w14:textId="77777777" w:rsidR="008059D2" w:rsidRPr="008059D2" w:rsidRDefault="008059D2" w:rsidP="00342F02">
      <w:pPr>
        <w:spacing w:before="240" w:after="0" w:line="360" w:lineRule="auto"/>
        <w:jc w:val="both"/>
        <w:rPr>
          <w:rFonts w:ascii="Times New Roman" w:hAnsi="Times New Roman" w:cs="Times New Roman"/>
          <w:sz w:val="24"/>
          <w:szCs w:val="24"/>
        </w:rPr>
      </w:pPr>
      <w:r w:rsidRPr="008059D2">
        <w:rPr>
          <w:rFonts w:ascii="Times New Roman" w:hAnsi="Times New Roman" w:cs="Times New Roman"/>
          <w:color w:val="212529"/>
          <w:sz w:val="24"/>
          <w:szCs w:val="24"/>
          <w:shd w:val="clear" w:color="auto" w:fill="FFFFFF"/>
        </w:rPr>
        <w:t xml:space="preserve">De </w:t>
      </w:r>
      <w:proofErr w:type="spellStart"/>
      <w:r w:rsidRPr="008059D2">
        <w:rPr>
          <w:rFonts w:ascii="Times New Roman" w:hAnsi="Times New Roman" w:cs="Times New Roman"/>
          <w:color w:val="212529"/>
          <w:sz w:val="24"/>
          <w:szCs w:val="24"/>
          <w:shd w:val="clear" w:color="auto" w:fill="FFFFFF"/>
        </w:rPr>
        <w:t>Houwer</w:t>
      </w:r>
      <w:proofErr w:type="spellEnd"/>
      <w:r w:rsidRPr="008059D2">
        <w:rPr>
          <w:rFonts w:ascii="Times New Roman" w:hAnsi="Times New Roman" w:cs="Times New Roman"/>
          <w:color w:val="212529"/>
          <w:sz w:val="24"/>
          <w:szCs w:val="24"/>
          <w:shd w:val="clear" w:color="auto" w:fill="FFFFFF"/>
        </w:rPr>
        <w:t xml:space="preserve">, J. (2009). </w:t>
      </w:r>
      <w:proofErr w:type="spellStart"/>
      <w:r w:rsidRPr="008059D2">
        <w:rPr>
          <w:rFonts w:ascii="Times New Roman" w:hAnsi="Times New Roman" w:cs="Times New Roman"/>
          <w:i/>
          <w:iCs/>
          <w:color w:val="212529"/>
          <w:sz w:val="24"/>
          <w:szCs w:val="24"/>
          <w:shd w:val="clear" w:color="auto" w:fill="FFFFFF"/>
        </w:rPr>
        <w:t>T</w:t>
      </w:r>
      <w:r w:rsidRPr="008059D2">
        <w:rPr>
          <w:rFonts w:ascii="Times New Roman" w:hAnsi="Times New Roman" w:cs="Times New Roman"/>
          <w:i/>
          <w:iCs/>
          <w:sz w:val="24"/>
          <w:szCs w:val="24"/>
        </w:rPr>
        <w:t>he</w:t>
      </w:r>
      <w:proofErr w:type="spellEnd"/>
      <w:r w:rsidRPr="008059D2">
        <w:rPr>
          <w:rFonts w:ascii="Times New Roman" w:hAnsi="Times New Roman" w:cs="Times New Roman"/>
          <w:i/>
          <w:iCs/>
          <w:sz w:val="24"/>
          <w:szCs w:val="24"/>
        </w:rPr>
        <w:t xml:space="preserve"> </w:t>
      </w:r>
      <w:proofErr w:type="spellStart"/>
      <w:r w:rsidRPr="008059D2">
        <w:rPr>
          <w:rFonts w:ascii="Times New Roman" w:hAnsi="Times New Roman" w:cs="Times New Roman"/>
          <w:i/>
          <w:iCs/>
          <w:sz w:val="24"/>
          <w:szCs w:val="24"/>
        </w:rPr>
        <w:t>propositional</w:t>
      </w:r>
      <w:proofErr w:type="spellEnd"/>
      <w:r w:rsidRPr="008059D2">
        <w:rPr>
          <w:rFonts w:ascii="Times New Roman" w:hAnsi="Times New Roman" w:cs="Times New Roman"/>
          <w:i/>
          <w:iCs/>
          <w:sz w:val="24"/>
          <w:szCs w:val="24"/>
        </w:rPr>
        <w:t xml:space="preserve"> </w:t>
      </w:r>
      <w:proofErr w:type="spellStart"/>
      <w:r w:rsidRPr="008059D2">
        <w:rPr>
          <w:rFonts w:ascii="Times New Roman" w:hAnsi="Times New Roman" w:cs="Times New Roman"/>
          <w:i/>
          <w:iCs/>
          <w:sz w:val="24"/>
          <w:szCs w:val="24"/>
        </w:rPr>
        <w:t>approach</w:t>
      </w:r>
      <w:proofErr w:type="spellEnd"/>
      <w:r w:rsidRPr="008059D2">
        <w:rPr>
          <w:rFonts w:ascii="Times New Roman" w:hAnsi="Times New Roman" w:cs="Times New Roman"/>
          <w:i/>
          <w:iCs/>
          <w:sz w:val="24"/>
          <w:szCs w:val="24"/>
        </w:rPr>
        <w:t xml:space="preserve"> to </w:t>
      </w:r>
      <w:proofErr w:type="spellStart"/>
      <w:r w:rsidRPr="008059D2">
        <w:rPr>
          <w:rFonts w:ascii="Times New Roman" w:hAnsi="Times New Roman" w:cs="Times New Roman"/>
          <w:i/>
          <w:iCs/>
          <w:sz w:val="24"/>
          <w:szCs w:val="24"/>
        </w:rPr>
        <w:t>associative</w:t>
      </w:r>
      <w:proofErr w:type="spellEnd"/>
      <w:r w:rsidRPr="008059D2">
        <w:rPr>
          <w:rFonts w:ascii="Times New Roman" w:hAnsi="Times New Roman" w:cs="Times New Roman"/>
          <w:i/>
          <w:iCs/>
          <w:sz w:val="24"/>
          <w:szCs w:val="24"/>
        </w:rPr>
        <w:t xml:space="preserve"> learning as </w:t>
      </w:r>
      <w:proofErr w:type="spellStart"/>
      <w:r w:rsidRPr="008059D2">
        <w:rPr>
          <w:rFonts w:ascii="Times New Roman" w:hAnsi="Times New Roman" w:cs="Times New Roman"/>
          <w:i/>
          <w:iCs/>
          <w:sz w:val="24"/>
          <w:szCs w:val="24"/>
        </w:rPr>
        <w:t>an</w:t>
      </w:r>
      <w:proofErr w:type="spellEnd"/>
      <w:r w:rsidRPr="008059D2">
        <w:rPr>
          <w:rFonts w:ascii="Times New Roman" w:hAnsi="Times New Roman" w:cs="Times New Roman"/>
          <w:i/>
          <w:iCs/>
          <w:sz w:val="24"/>
          <w:szCs w:val="24"/>
        </w:rPr>
        <w:t xml:space="preserve"> </w:t>
      </w:r>
      <w:proofErr w:type="spellStart"/>
      <w:r w:rsidRPr="008059D2">
        <w:rPr>
          <w:rFonts w:ascii="Times New Roman" w:hAnsi="Times New Roman" w:cs="Times New Roman"/>
          <w:i/>
          <w:iCs/>
          <w:sz w:val="24"/>
          <w:szCs w:val="24"/>
        </w:rPr>
        <w:t>alternative</w:t>
      </w:r>
      <w:proofErr w:type="spellEnd"/>
      <w:r w:rsidRPr="008059D2">
        <w:rPr>
          <w:rFonts w:ascii="Times New Roman" w:hAnsi="Times New Roman" w:cs="Times New Roman"/>
          <w:i/>
          <w:iCs/>
          <w:sz w:val="24"/>
          <w:szCs w:val="24"/>
        </w:rPr>
        <w:t xml:space="preserve"> </w:t>
      </w:r>
      <w:proofErr w:type="spellStart"/>
      <w:r w:rsidRPr="008059D2">
        <w:rPr>
          <w:rFonts w:ascii="Times New Roman" w:hAnsi="Times New Roman" w:cs="Times New Roman"/>
          <w:i/>
          <w:iCs/>
          <w:sz w:val="24"/>
          <w:szCs w:val="24"/>
        </w:rPr>
        <w:t>for</w:t>
      </w:r>
      <w:proofErr w:type="spellEnd"/>
      <w:r w:rsidRPr="008059D2">
        <w:rPr>
          <w:rFonts w:ascii="Times New Roman" w:hAnsi="Times New Roman" w:cs="Times New Roman"/>
          <w:i/>
          <w:iCs/>
          <w:sz w:val="24"/>
          <w:szCs w:val="24"/>
        </w:rPr>
        <w:t xml:space="preserve"> </w:t>
      </w:r>
      <w:proofErr w:type="spellStart"/>
      <w:r w:rsidRPr="008059D2">
        <w:rPr>
          <w:rFonts w:ascii="Times New Roman" w:hAnsi="Times New Roman" w:cs="Times New Roman"/>
          <w:i/>
          <w:iCs/>
          <w:sz w:val="24"/>
          <w:szCs w:val="24"/>
        </w:rPr>
        <w:t>association</w:t>
      </w:r>
      <w:proofErr w:type="spellEnd"/>
      <w:r w:rsidRPr="008059D2">
        <w:rPr>
          <w:rFonts w:ascii="Times New Roman" w:hAnsi="Times New Roman" w:cs="Times New Roman"/>
          <w:i/>
          <w:iCs/>
          <w:sz w:val="24"/>
          <w:szCs w:val="24"/>
        </w:rPr>
        <w:t xml:space="preserve"> </w:t>
      </w:r>
      <w:proofErr w:type="spellStart"/>
      <w:r w:rsidRPr="008059D2">
        <w:rPr>
          <w:rFonts w:ascii="Times New Roman" w:hAnsi="Times New Roman" w:cs="Times New Roman"/>
          <w:i/>
          <w:iCs/>
          <w:sz w:val="24"/>
          <w:szCs w:val="24"/>
        </w:rPr>
        <w:t>formation</w:t>
      </w:r>
      <w:proofErr w:type="spellEnd"/>
      <w:r w:rsidRPr="008059D2">
        <w:rPr>
          <w:rFonts w:ascii="Times New Roman" w:hAnsi="Times New Roman" w:cs="Times New Roman"/>
          <w:i/>
          <w:iCs/>
          <w:sz w:val="24"/>
          <w:szCs w:val="24"/>
        </w:rPr>
        <w:t xml:space="preserve"> </w:t>
      </w:r>
      <w:proofErr w:type="spellStart"/>
      <w:r w:rsidRPr="008059D2">
        <w:rPr>
          <w:rFonts w:ascii="Times New Roman" w:hAnsi="Times New Roman" w:cs="Times New Roman"/>
          <w:i/>
          <w:iCs/>
          <w:sz w:val="24"/>
          <w:szCs w:val="24"/>
        </w:rPr>
        <w:t>models</w:t>
      </w:r>
      <w:proofErr w:type="spellEnd"/>
      <w:r w:rsidRPr="008059D2">
        <w:rPr>
          <w:rFonts w:ascii="Times New Roman" w:hAnsi="Times New Roman" w:cs="Times New Roman"/>
          <w:sz w:val="24"/>
          <w:szCs w:val="24"/>
        </w:rPr>
        <w:t xml:space="preserve">. </w:t>
      </w:r>
      <w:proofErr w:type="spellStart"/>
      <w:r w:rsidRPr="008059D2">
        <w:rPr>
          <w:rFonts w:ascii="Times New Roman" w:hAnsi="Times New Roman" w:cs="Times New Roman"/>
          <w:sz w:val="24"/>
          <w:szCs w:val="24"/>
        </w:rPr>
        <w:t>Ghent</w:t>
      </w:r>
      <w:proofErr w:type="spellEnd"/>
      <w:r w:rsidRPr="008059D2">
        <w:rPr>
          <w:rFonts w:ascii="Times New Roman" w:hAnsi="Times New Roman" w:cs="Times New Roman"/>
          <w:sz w:val="24"/>
          <w:szCs w:val="24"/>
        </w:rPr>
        <w:t xml:space="preserve"> University, </w:t>
      </w:r>
      <w:proofErr w:type="spellStart"/>
      <w:r w:rsidRPr="008059D2">
        <w:rPr>
          <w:rFonts w:ascii="Times New Roman" w:hAnsi="Times New Roman" w:cs="Times New Roman"/>
          <w:sz w:val="24"/>
          <w:szCs w:val="24"/>
        </w:rPr>
        <w:t>Ghent</w:t>
      </w:r>
      <w:proofErr w:type="spellEnd"/>
      <w:r w:rsidRPr="008059D2">
        <w:rPr>
          <w:rFonts w:ascii="Times New Roman" w:hAnsi="Times New Roman" w:cs="Times New Roman"/>
          <w:sz w:val="24"/>
          <w:szCs w:val="24"/>
        </w:rPr>
        <w:t xml:space="preserve">, </w:t>
      </w:r>
      <w:proofErr w:type="spellStart"/>
      <w:r w:rsidRPr="008059D2">
        <w:rPr>
          <w:rFonts w:ascii="Times New Roman" w:hAnsi="Times New Roman" w:cs="Times New Roman"/>
          <w:sz w:val="24"/>
          <w:szCs w:val="24"/>
        </w:rPr>
        <w:t>Belgium</w:t>
      </w:r>
      <w:proofErr w:type="spellEnd"/>
      <w:r w:rsidRPr="008059D2">
        <w:rPr>
          <w:rFonts w:ascii="Times New Roman" w:hAnsi="Times New Roman" w:cs="Times New Roman"/>
          <w:sz w:val="24"/>
          <w:szCs w:val="24"/>
        </w:rPr>
        <w:t xml:space="preserve"> online dostupné z: https://link.springer.com/content/pdf/10.3758/LB.37.1.1.pdf</w:t>
      </w:r>
    </w:p>
    <w:p w14:paraId="2E2C5B30"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t>Dvořáková, M. a Šerák, M. (2016). </w:t>
      </w:r>
      <w:r w:rsidRPr="008059D2">
        <w:rPr>
          <w:rFonts w:ascii="Times New Roman" w:hAnsi="Times New Roman" w:cs="Times New Roman"/>
          <w:i/>
          <w:iCs/>
          <w:color w:val="212529"/>
          <w:sz w:val="24"/>
          <w:szCs w:val="24"/>
          <w:shd w:val="clear" w:color="auto" w:fill="FFFFFF"/>
        </w:rPr>
        <w:t>Andragogika a vzdělávání dospělých: vybrané kapitoly</w:t>
      </w:r>
      <w:r w:rsidRPr="008059D2">
        <w:rPr>
          <w:rFonts w:ascii="Times New Roman" w:hAnsi="Times New Roman" w:cs="Times New Roman"/>
          <w:color w:val="212529"/>
          <w:sz w:val="24"/>
          <w:szCs w:val="24"/>
          <w:shd w:val="clear" w:color="auto" w:fill="FFFFFF"/>
        </w:rPr>
        <w:t xml:space="preserve">. (1.vyd.). Praha: Filozofická fakulta Univerzity Karlovy, </w:t>
      </w:r>
    </w:p>
    <w:p w14:paraId="76B31494" w14:textId="77777777" w:rsidR="008059D2" w:rsidRPr="008059D2" w:rsidRDefault="008059D2" w:rsidP="00342F02">
      <w:pPr>
        <w:spacing w:before="240"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 xml:space="preserve">Fabiánová, S. (2006). </w:t>
      </w:r>
      <w:r w:rsidRPr="008059D2">
        <w:rPr>
          <w:rFonts w:ascii="Times New Roman" w:hAnsi="Times New Roman" w:cs="Times New Roman"/>
          <w:i/>
          <w:iCs/>
          <w:sz w:val="24"/>
          <w:szCs w:val="24"/>
        </w:rPr>
        <w:t>Mechanismy učení a paměti</w:t>
      </w:r>
      <w:r w:rsidRPr="008059D2">
        <w:rPr>
          <w:rFonts w:ascii="Times New Roman" w:hAnsi="Times New Roman" w:cs="Times New Roman"/>
          <w:sz w:val="24"/>
          <w:szCs w:val="24"/>
        </w:rPr>
        <w:t>. Univerzita Karlova v Praze Farmaceutická fakulta v Hradci Králové katedra biologických a lékařských věd</w:t>
      </w:r>
    </w:p>
    <w:p w14:paraId="4F29714B"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bookmarkStart w:id="39" w:name="_Hlk98770697"/>
      <w:proofErr w:type="spellStart"/>
      <w:r w:rsidRPr="008059D2">
        <w:rPr>
          <w:rFonts w:ascii="Times New Roman" w:hAnsi="Times New Roman" w:cs="Times New Roman"/>
          <w:color w:val="212529"/>
          <w:sz w:val="24"/>
          <w:szCs w:val="24"/>
          <w:shd w:val="clear" w:color="auto" w:fill="FFFFFF"/>
        </w:rPr>
        <w:t>Fernandes</w:t>
      </w:r>
      <w:proofErr w:type="spellEnd"/>
      <w:r w:rsidRPr="008059D2">
        <w:rPr>
          <w:rFonts w:ascii="Times New Roman" w:hAnsi="Times New Roman" w:cs="Times New Roman"/>
          <w:color w:val="212529"/>
          <w:sz w:val="24"/>
          <w:szCs w:val="24"/>
          <w:shd w:val="clear" w:color="auto" w:fill="FFFFFF"/>
        </w:rPr>
        <w:t>, E. (2004). </w:t>
      </w:r>
      <w:r w:rsidRPr="008059D2">
        <w:rPr>
          <w:rFonts w:ascii="Times New Roman" w:hAnsi="Times New Roman" w:cs="Times New Roman"/>
          <w:i/>
          <w:iCs/>
          <w:color w:val="212529"/>
          <w:sz w:val="24"/>
          <w:szCs w:val="24"/>
          <w:shd w:val="clear" w:color="auto" w:fill="FFFFFF"/>
        </w:rPr>
        <w:t>Učení a jeho problémy: mozek, emoce, mysl a činnost</w:t>
      </w:r>
      <w:r w:rsidRPr="008059D2">
        <w:rPr>
          <w:rFonts w:ascii="Times New Roman" w:hAnsi="Times New Roman" w:cs="Times New Roman"/>
          <w:color w:val="212529"/>
          <w:sz w:val="24"/>
          <w:szCs w:val="24"/>
          <w:shd w:val="clear" w:color="auto" w:fill="FFFFFF"/>
        </w:rPr>
        <w:t xml:space="preserve">.  (1.vyd.) </w:t>
      </w:r>
      <w:proofErr w:type="spellStart"/>
      <w:r w:rsidRPr="008059D2">
        <w:rPr>
          <w:rFonts w:ascii="Times New Roman" w:hAnsi="Times New Roman" w:cs="Times New Roman"/>
          <w:color w:val="212529"/>
          <w:sz w:val="24"/>
          <w:szCs w:val="24"/>
          <w:shd w:val="clear" w:color="auto" w:fill="FFFFFF"/>
        </w:rPr>
        <w:t>Litomyšl:H.</w:t>
      </w:r>
      <w:proofErr w:type="gramStart"/>
      <w:r w:rsidRPr="008059D2">
        <w:rPr>
          <w:rFonts w:ascii="Times New Roman" w:hAnsi="Times New Roman" w:cs="Times New Roman"/>
          <w:color w:val="212529"/>
          <w:sz w:val="24"/>
          <w:szCs w:val="24"/>
          <w:shd w:val="clear" w:color="auto" w:fill="FFFFFF"/>
        </w:rPr>
        <w:t>R.G</w:t>
      </w:r>
      <w:proofErr w:type="spellEnd"/>
      <w:proofErr w:type="gramEnd"/>
    </w:p>
    <w:p w14:paraId="03EC2A15" w14:textId="77777777" w:rsidR="008059D2" w:rsidRPr="008059D2" w:rsidRDefault="008059D2" w:rsidP="00342F02">
      <w:pPr>
        <w:spacing w:before="240"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 xml:space="preserve">Fišar Z. (2012). </w:t>
      </w:r>
      <w:r w:rsidRPr="008059D2">
        <w:rPr>
          <w:rFonts w:ascii="Times New Roman" w:hAnsi="Times New Roman" w:cs="Times New Roman"/>
          <w:i/>
          <w:iCs/>
          <w:sz w:val="24"/>
          <w:szCs w:val="24"/>
        </w:rPr>
        <w:t>Neurobiologie v psychiatrii</w:t>
      </w:r>
      <w:r w:rsidRPr="008059D2">
        <w:rPr>
          <w:rFonts w:ascii="Times New Roman" w:hAnsi="Times New Roman" w:cs="Times New Roman"/>
          <w:sz w:val="24"/>
          <w:szCs w:val="24"/>
        </w:rPr>
        <w:t xml:space="preserve"> In: </w:t>
      </w:r>
      <w:proofErr w:type="spellStart"/>
      <w:r w:rsidRPr="008059D2">
        <w:rPr>
          <w:rFonts w:ascii="Times New Roman" w:hAnsi="Times New Roman" w:cs="Times New Roman"/>
          <w:sz w:val="24"/>
          <w:szCs w:val="24"/>
        </w:rPr>
        <w:t>Raboch</w:t>
      </w:r>
      <w:proofErr w:type="spellEnd"/>
      <w:r w:rsidRPr="008059D2">
        <w:rPr>
          <w:rFonts w:ascii="Times New Roman" w:hAnsi="Times New Roman" w:cs="Times New Roman"/>
          <w:sz w:val="24"/>
          <w:szCs w:val="24"/>
        </w:rPr>
        <w:t xml:space="preserve"> J, Pavlovský P et al. Psychiatrie. </w:t>
      </w:r>
      <w:r w:rsidRPr="008059D2">
        <w:rPr>
          <w:rFonts w:ascii="Times New Roman" w:hAnsi="Times New Roman" w:cs="Times New Roman"/>
          <w:color w:val="212529"/>
          <w:sz w:val="24"/>
          <w:szCs w:val="24"/>
          <w:shd w:val="clear" w:color="auto" w:fill="FFFFFF"/>
        </w:rPr>
        <w:t xml:space="preserve">(1.vyd.).  </w:t>
      </w:r>
      <w:r w:rsidRPr="008059D2">
        <w:rPr>
          <w:rFonts w:ascii="Times New Roman" w:hAnsi="Times New Roman" w:cs="Times New Roman"/>
          <w:sz w:val="24"/>
          <w:szCs w:val="24"/>
        </w:rPr>
        <w:t xml:space="preserve">Praha, Czech Republic: Karolinum; </w:t>
      </w:r>
    </w:p>
    <w:bookmarkEnd w:id="39"/>
    <w:p w14:paraId="16172752" w14:textId="77777777" w:rsidR="008059D2" w:rsidRPr="008059D2" w:rsidRDefault="008059D2" w:rsidP="00342F02">
      <w:pPr>
        <w:spacing w:before="240" w:after="0" w:line="360" w:lineRule="auto"/>
        <w:jc w:val="both"/>
        <w:rPr>
          <w:rFonts w:ascii="Times New Roman" w:hAnsi="Times New Roman" w:cs="Times New Roman"/>
          <w:sz w:val="24"/>
          <w:szCs w:val="24"/>
        </w:rPr>
      </w:pPr>
      <w:r w:rsidRPr="008059D2">
        <w:rPr>
          <w:rFonts w:ascii="Times New Roman" w:hAnsi="Times New Roman" w:cs="Times New Roman"/>
          <w:color w:val="212529"/>
          <w:sz w:val="24"/>
          <w:szCs w:val="24"/>
          <w:shd w:val="clear" w:color="auto" w:fill="FFFFFF"/>
        </w:rPr>
        <w:lastRenderedPageBreak/>
        <w:t>Fontana, D. (2014). </w:t>
      </w:r>
      <w:r w:rsidRPr="008059D2">
        <w:rPr>
          <w:rFonts w:ascii="Times New Roman" w:hAnsi="Times New Roman" w:cs="Times New Roman"/>
          <w:i/>
          <w:iCs/>
          <w:color w:val="212529"/>
          <w:sz w:val="24"/>
          <w:szCs w:val="24"/>
          <w:shd w:val="clear" w:color="auto" w:fill="FFFFFF"/>
        </w:rPr>
        <w:t>Psychologie ve školní praxi: příručka pro učitele</w:t>
      </w:r>
      <w:r w:rsidRPr="008059D2">
        <w:rPr>
          <w:rFonts w:ascii="Times New Roman" w:hAnsi="Times New Roman" w:cs="Times New Roman"/>
          <w:color w:val="212529"/>
          <w:sz w:val="24"/>
          <w:szCs w:val="24"/>
          <w:shd w:val="clear" w:color="auto" w:fill="FFFFFF"/>
        </w:rPr>
        <w:t>. Vyd. 4. Praha: Portál</w:t>
      </w:r>
    </w:p>
    <w:p w14:paraId="114C3767"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proofErr w:type="spellStart"/>
      <w:r w:rsidRPr="008059D2">
        <w:rPr>
          <w:rFonts w:ascii="Times New Roman" w:hAnsi="Times New Roman" w:cs="Times New Roman"/>
          <w:color w:val="212529"/>
          <w:sz w:val="24"/>
          <w:szCs w:val="24"/>
          <w:shd w:val="clear" w:color="auto" w:fill="FFFFFF"/>
        </w:rPr>
        <w:t>Gardner</w:t>
      </w:r>
      <w:proofErr w:type="spellEnd"/>
      <w:r w:rsidRPr="008059D2">
        <w:rPr>
          <w:rFonts w:ascii="Times New Roman" w:hAnsi="Times New Roman" w:cs="Times New Roman"/>
          <w:color w:val="212529"/>
          <w:sz w:val="24"/>
          <w:szCs w:val="24"/>
          <w:shd w:val="clear" w:color="auto" w:fill="FFFFFF"/>
        </w:rPr>
        <w:t>, H. (2018). </w:t>
      </w:r>
      <w:r w:rsidRPr="008059D2">
        <w:rPr>
          <w:rFonts w:ascii="Times New Roman" w:hAnsi="Times New Roman" w:cs="Times New Roman"/>
          <w:i/>
          <w:iCs/>
          <w:color w:val="212529"/>
          <w:sz w:val="24"/>
          <w:szCs w:val="24"/>
          <w:shd w:val="clear" w:color="auto" w:fill="FFFFFF"/>
        </w:rPr>
        <w:t>Dimenze myšlení: teorie rozmanitých inteligencí /</w:t>
      </w:r>
      <w:r w:rsidRPr="008059D2">
        <w:rPr>
          <w:rFonts w:ascii="Times New Roman" w:hAnsi="Times New Roman" w:cs="Times New Roman"/>
          <w:color w:val="212529"/>
          <w:sz w:val="24"/>
          <w:szCs w:val="24"/>
          <w:shd w:val="clear" w:color="auto" w:fill="FFFFFF"/>
        </w:rPr>
        <w:t xml:space="preserve">. 2018. Praha: </w:t>
      </w:r>
      <w:proofErr w:type="spellStart"/>
      <w:r w:rsidRPr="008059D2">
        <w:rPr>
          <w:rFonts w:ascii="Times New Roman" w:hAnsi="Times New Roman" w:cs="Times New Roman"/>
          <w:color w:val="212529"/>
          <w:sz w:val="24"/>
          <w:szCs w:val="24"/>
          <w:shd w:val="clear" w:color="auto" w:fill="FFFFFF"/>
        </w:rPr>
        <w:t>Portal</w:t>
      </w:r>
      <w:proofErr w:type="spellEnd"/>
    </w:p>
    <w:p w14:paraId="33F63041"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t>Hartl, P a Hartlová, H. (2015).  </w:t>
      </w:r>
      <w:r w:rsidRPr="008059D2">
        <w:rPr>
          <w:rFonts w:ascii="Times New Roman" w:hAnsi="Times New Roman" w:cs="Times New Roman"/>
          <w:i/>
          <w:iCs/>
          <w:color w:val="212529"/>
          <w:sz w:val="24"/>
          <w:szCs w:val="24"/>
          <w:shd w:val="clear" w:color="auto" w:fill="FFFFFF"/>
        </w:rPr>
        <w:t>Psychologický slovník</w:t>
      </w:r>
      <w:r w:rsidRPr="008059D2">
        <w:rPr>
          <w:rFonts w:ascii="Times New Roman" w:hAnsi="Times New Roman" w:cs="Times New Roman"/>
          <w:color w:val="212529"/>
          <w:sz w:val="24"/>
          <w:szCs w:val="24"/>
          <w:shd w:val="clear" w:color="auto" w:fill="FFFFFF"/>
        </w:rPr>
        <w:t>. Třetí, aktualizované vydání. Praha: Portál</w:t>
      </w:r>
    </w:p>
    <w:p w14:paraId="06A5EC2F"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t xml:space="preserve">Hartl, P a Hartlová, H. (2010). </w:t>
      </w:r>
      <w:r w:rsidRPr="008059D2">
        <w:rPr>
          <w:rFonts w:ascii="Times New Roman" w:hAnsi="Times New Roman" w:cs="Times New Roman"/>
          <w:i/>
          <w:iCs/>
          <w:color w:val="212529"/>
          <w:sz w:val="24"/>
          <w:szCs w:val="24"/>
          <w:shd w:val="clear" w:color="auto" w:fill="FFFFFF"/>
        </w:rPr>
        <w:t>Velký psychologický slovník</w:t>
      </w:r>
      <w:r w:rsidRPr="008059D2">
        <w:rPr>
          <w:rFonts w:ascii="Times New Roman" w:hAnsi="Times New Roman" w:cs="Times New Roman"/>
          <w:color w:val="212529"/>
          <w:sz w:val="24"/>
          <w:szCs w:val="24"/>
          <w:shd w:val="clear" w:color="auto" w:fill="FFFFFF"/>
        </w:rPr>
        <w:t xml:space="preserve">. </w:t>
      </w:r>
      <w:r w:rsidRPr="008059D2">
        <w:rPr>
          <w:rFonts w:ascii="Times New Roman" w:hAnsi="Times New Roman" w:cs="Times New Roman"/>
          <w:color w:val="0A0A0A"/>
          <w:sz w:val="24"/>
          <w:szCs w:val="24"/>
        </w:rPr>
        <w:t>(</w:t>
      </w:r>
      <w:r w:rsidRPr="008059D2">
        <w:rPr>
          <w:rFonts w:ascii="Times New Roman" w:eastAsia="Times New Roman" w:hAnsi="Times New Roman" w:cs="Times New Roman"/>
          <w:color w:val="0A0A0A"/>
          <w:sz w:val="24"/>
          <w:szCs w:val="24"/>
          <w:lang w:val="en-GB" w:eastAsia="en-GB"/>
        </w:rPr>
        <w:t xml:space="preserve">1. </w:t>
      </w:r>
      <w:proofErr w:type="spellStart"/>
      <w:r w:rsidRPr="008059D2">
        <w:rPr>
          <w:rFonts w:ascii="Times New Roman" w:eastAsia="Times New Roman" w:hAnsi="Times New Roman" w:cs="Times New Roman"/>
          <w:color w:val="0A0A0A"/>
          <w:sz w:val="24"/>
          <w:szCs w:val="24"/>
          <w:lang w:val="en-GB" w:eastAsia="en-GB"/>
        </w:rPr>
        <w:t>vyd</w:t>
      </w:r>
      <w:proofErr w:type="spellEnd"/>
      <w:r w:rsidRPr="008059D2">
        <w:rPr>
          <w:rFonts w:ascii="Times New Roman" w:eastAsia="Times New Roman" w:hAnsi="Times New Roman" w:cs="Times New Roman"/>
          <w:color w:val="0A0A0A"/>
          <w:sz w:val="24"/>
          <w:szCs w:val="24"/>
          <w:lang w:val="en-GB" w:eastAsia="en-GB"/>
        </w:rPr>
        <w:t xml:space="preserve">.). </w:t>
      </w:r>
      <w:r w:rsidRPr="008059D2">
        <w:rPr>
          <w:rFonts w:ascii="Times New Roman" w:hAnsi="Times New Roman" w:cs="Times New Roman"/>
          <w:color w:val="212529"/>
          <w:sz w:val="24"/>
          <w:szCs w:val="24"/>
          <w:shd w:val="clear" w:color="auto" w:fill="FFFFFF"/>
        </w:rPr>
        <w:t>Praha: Portál</w:t>
      </w:r>
    </w:p>
    <w:p w14:paraId="26626DE4"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t>Helus, Z. (2011). </w:t>
      </w:r>
      <w:r w:rsidRPr="008059D2">
        <w:rPr>
          <w:rFonts w:ascii="Times New Roman" w:hAnsi="Times New Roman" w:cs="Times New Roman"/>
          <w:i/>
          <w:iCs/>
          <w:color w:val="212529"/>
          <w:sz w:val="24"/>
          <w:szCs w:val="24"/>
          <w:shd w:val="clear" w:color="auto" w:fill="FFFFFF"/>
        </w:rPr>
        <w:t xml:space="preserve">Úvod do psychologie Učebnice pro střední školy a bakalářská studia na VŠ. </w:t>
      </w:r>
      <w:r w:rsidRPr="008059D2">
        <w:rPr>
          <w:rFonts w:ascii="Times New Roman" w:hAnsi="Times New Roman" w:cs="Times New Roman"/>
          <w:color w:val="212529"/>
          <w:sz w:val="24"/>
          <w:szCs w:val="24"/>
          <w:shd w:val="clear" w:color="auto" w:fill="FFFFFF"/>
        </w:rPr>
        <w:t>(1.vyd.). Praha: Grada</w:t>
      </w:r>
    </w:p>
    <w:p w14:paraId="291E7AC1" w14:textId="77777777" w:rsidR="008059D2" w:rsidRPr="008059D2" w:rsidRDefault="008059D2" w:rsidP="00342F02">
      <w:pPr>
        <w:spacing w:before="240"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 xml:space="preserve">Hloušková, L., Koudelová, H. (2007). </w:t>
      </w:r>
      <w:r w:rsidRPr="008059D2">
        <w:rPr>
          <w:rFonts w:ascii="Times New Roman" w:hAnsi="Times New Roman" w:cs="Times New Roman"/>
          <w:i/>
          <w:iCs/>
          <w:sz w:val="24"/>
          <w:szCs w:val="24"/>
        </w:rPr>
        <w:t>Teorie učení a jejich využití v práci učitele</w:t>
      </w:r>
      <w:r w:rsidRPr="008059D2">
        <w:rPr>
          <w:rFonts w:ascii="Times New Roman" w:hAnsi="Times New Roman" w:cs="Times New Roman"/>
          <w:sz w:val="24"/>
          <w:szCs w:val="24"/>
        </w:rPr>
        <w:t>. Online dostupné z https://is.muni.cz/el/1421/jaro2008/UZB003/um/4429574/Teorie_uceni.pdf</w:t>
      </w:r>
    </w:p>
    <w:p w14:paraId="1157F710"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t>Holeček, V. (2014). </w:t>
      </w:r>
      <w:r w:rsidRPr="008059D2">
        <w:rPr>
          <w:rFonts w:ascii="Times New Roman" w:hAnsi="Times New Roman" w:cs="Times New Roman"/>
          <w:i/>
          <w:iCs/>
          <w:color w:val="212529"/>
          <w:sz w:val="24"/>
          <w:szCs w:val="24"/>
          <w:shd w:val="clear" w:color="auto" w:fill="FFFFFF"/>
        </w:rPr>
        <w:t>Psychologie v učitelské praxi</w:t>
      </w:r>
      <w:r w:rsidRPr="008059D2">
        <w:rPr>
          <w:rFonts w:ascii="Times New Roman" w:hAnsi="Times New Roman" w:cs="Times New Roman"/>
          <w:color w:val="212529"/>
          <w:sz w:val="24"/>
          <w:szCs w:val="24"/>
          <w:shd w:val="clear" w:color="auto" w:fill="FFFFFF"/>
        </w:rPr>
        <w:t>. (1.vyd.). Praha: Grada</w:t>
      </w:r>
    </w:p>
    <w:p w14:paraId="76ADD615" w14:textId="77777777" w:rsidR="008059D2" w:rsidRPr="008059D2" w:rsidRDefault="008059D2" w:rsidP="00342F02">
      <w:pPr>
        <w:spacing w:before="240" w:after="0" w:line="360" w:lineRule="auto"/>
        <w:jc w:val="both"/>
        <w:rPr>
          <w:rFonts w:ascii="Times New Roman" w:hAnsi="Times New Roman" w:cs="Times New Roman"/>
          <w:sz w:val="24"/>
          <w:szCs w:val="24"/>
          <w:shd w:val="clear" w:color="auto" w:fill="FFFFFF"/>
        </w:rPr>
      </w:pPr>
      <w:r w:rsidRPr="008059D2">
        <w:rPr>
          <w:rFonts w:ascii="Times New Roman" w:hAnsi="Times New Roman" w:cs="Times New Roman"/>
          <w:sz w:val="24"/>
          <w:szCs w:val="24"/>
          <w:shd w:val="clear" w:color="auto" w:fill="FFFFFF"/>
        </w:rPr>
        <w:t xml:space="preserve">Holmerová, I., </w:t>
      </w:r>
      <w:proofErr w:type="spellStart"/>
      <w:r w:rsidRPr="008059D2">
        <w:rPr>
          <w:rFonts w:ascii="Times New Roman" w:hAnsi="Times New Roman" w:cs="Times New Roman"/>
          <w:sz w:val="24"/>
          <w:szCs w:val="24"/>
          <w:shd w:val="clear" w:color="auto" w:fill="FFFFFF"/>
        </w:rPr>
        <w:t>Jurašková</w:t>
      </w:r>
      <w:proofErr w:type="spellEnd"/>
      <w:r w:rsidRPr="008059D2">
        <w:rPr>
          <w:rFonts w:ascii="Times New Roman" w:hAnsi="Times New Roman" w:cs="Times New Roman"/>
          <w:sz w:val="24"/>
          <w:szCs w:val="24"/>
          <w:shd w:val="clear" w:color="auto" w:fill="FFFFFF"/>
        </w:rPr>
        <w:t xml:space="preserve">, B., Müllerová, D., </w:t>
      </w:r>
      <w:proofErr w:type="spellStart"/>
      <w:r w:rsidRPr="008059D2">
        <w:rPr>
          <w:rFonts w:ascii="Times New Roman" w:hAnsi="Times New Roman" w:cs="Times New Roman"/>
          <w:sz w:val="24"/>
          <w:szCs w:val="24"/>
          <w:shd w:val="clear" w:color="auto" w:fill="FFFFFF"/>
        </w:rPr>
        <w:t>Vidovićová</w:t>
      </w:r>
      <w:proofErr w:type="spellEnd"/>
      <w:r w:rsidRPr="008059D2">
        <w:rPr>
          <w:rFonts w:ascii="Times New Roman" w:hAnsi="Times New Roman" w:cs="Times New Roman"/>
          <w:sz w:val="24"/>
          <w:szCs w:val="24"/>
          <w:shd w:val="clear" w:color="auto" w:fill="FFFFFF"/>
        </w:rPr>
        <w:t xml:space="preserve">, L., </w:t>
      </w:r>
      <w:proofErr w:type="spellStart"/>
      <w:r w:rsidRPr="008059D2">
        <w:rPr>
          <w:rFonts w:ascii="Times New Roman" w:hAnsi="Times New Roman" w:cs="Times New Roman"/>
          <w:sz w:val="24"/>
          <w:szCs w:val="24"/>
          <w:shd w:val="clear" w:color="auto" w:fill="FFFFFF"/>
        </w:rPr>
        <w:t>Habrcetlová</w:t>
      </w:r>
      <w:proofErr w:type="spellEnd"/>
      <w:r w:rsidRPr="008059D2">
        <w:rPr>
          <w:rFonts w:ascii="Times New Roman" w:hAnsi="Times New Roman" w:cs="Times New Roman"/>
          <w:sz w:val="24"/>
          <w:szCs w:val="24"/>
          <w:shd w:val="clear" w:color="auto" w:fill="FFFFFF"/>
        </w:rPr>
        <w:t xml:space="preserve">, L., </w:t>
      </w:r>
      <w:proofErr w:type="spellStart"/>
      <w:r w:rsidRPr="008059D2">
        <w:rPr>
          <w:rFonts w:ascii="Times New Roman" w:hAnsi="Times New Roman" w:cs="Times New Roman"/>
          <w:sz w:val="24"/>
          <w:szCs w:val="24"/>
          <w:shd w:val="clear" w:color="auto" w:fill="FFFFFF"/>
        </w:rPr>
        <w:t>Matoulek</w:t>
      </w:r>
      <w:proofErr w:type="spellEnd"/>
      <w:r w:rsidRPr="008059D2">
        <w:rPr>
          <w:rFonts w:ascii="Times New Roman" w:hAnsi="Times New Roman" w:cs="Times New Roman"/>
          <w:sz w:val="24"/>
          <w:szCs w:val="24"/>
          <w:shd w:val="clear" w:color="auto" w:fill="FFFFFF"/>
        </w:rPr>
        <w:t>, M., et al. (2014). </w:t>
      </w:r>
      <w:r w:rsidRPr="008059D2">
        <w:rPr>
          <w:rFonts w:ascii="Times New Roman" w:hAnsi="Times New Roman" w:cs="Times New Roman"/>
          <w:i/>
          <w:iCs/>
          <w:sz w:val="24"/>
          <w:szCs w:val="24"/>
          <w:shd w:val="clear" w:color="auto" w:fill="FFFFFF"/>
        </w:rPr>
        <w:t>Průvodce vyšším věkem: manuál pro seniory a jejich pečovatele</w:t>
      </w:r>
      <w:r w:rsidRPr="008059D2">
        <w:rPr>
          <w:rFonts w:ascii="Times New Roman" w:hAnsi="Times New Roman" w:cs="Times New Roman"/>
          <w:sz w:val="24"/>
          <w:szCs w:val="24"/>
          <w:shd w:val="clear" w:color="auto" w:fill="FFFFFF"/>
        </w:rPr>
        <w:t>. 1. vyd. Praha: Mladá fronta.</w:t>
      </w:r>
    </w:p>
    <w:p w14:paraId="05FAE974" w14:textId="77777777" w:rsidR="008059D2" w:rsidRPr="008059D2" w:rsidRDefault="008059D2" w:rsidP="00342F02">
      <w:pPr>
        <w:spacing w:before="240"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 xml:space="preserve">Horáček, J. Kesner, L. </w:t>
      </w:r>
      <w:proofErr w:type="spellStart"/>
      <w:r w:rsidRPr="008059D2">
        <w:rPr>
          <w:rFonts w:ascii="Times New Roman" w:hAnsi="Times New Roman" w:cs="Times New Roman"/>
          <w:sz w:val="24"/>
          <w:szCs w:val="24"/>
        </w:rPr>
        <w:t>H</w:t>
      </w:r>
      <w:r w:rsidRPr="008059D2">
        <w:rPr>
          <w:rFonts w:ascii="Times New Roman" w:hAnsi="Times New Roman" w:cs="Times New Roman"/>
          <w:color w:val="212529"/>
          <w:sz w:val="24"/>
          <w:szCs w:val="24"/>
          <w:shd w:val="clear" w:color="auto" w:fill="FFFFFF"/>
        </w:rPr>
        <w:t>öschl</w:t>
      </w:r>
      <w:proofErr w:type="spellEnd"/>
      <w:r w:rsidRPr="008059D2">
        <w:rPr>
          <w:rFonts w:ascii="Times New Roman" w:hAnsi="Times New Roman" w:cs="Times New Roman"/>
          <w:color w:val="212529"/>
          <w:sz w:val="24"/>
          <w:szCs w:val="24"/>
          <w:shd w:val="clear" w:color="auto" w:fill="FFFFFF"/>
        </w:rPr>
        <w:t xml:space="preserve">, C. a Španiel, F. (2016). </w:t>
      </w:r>
      <w:r w:rsidRPr="008059D2">
        <w:rPr>
          <w:rFonts w:ascii="Times New Roman" w:hAnsi="Times New Roman" w:cs="Times New Roman"/>
          <w:i/>
          <w:iCs/>
          <w:color w:val="212529"/>
          <w:sz w:val="24"/>
          <w:szCs w:val="24"/>
          <w:shd w:val="clear" w:color="auto" w:fill="FFFFFF"/>
        </w:rPr>
        <w:t>Mozek a jeho člověk + mysl a její nemoc</w:t>
      </w:r>
      <w:r w:rsidRPr="008059D2">
        <w:rPr>
          <w:rFonts w:ascii="Times New Roman" w:hAnsi="Times New Roman" w:cs="Times New Roman"/>
          <w:color w:val="212529"/>
          <w:sz w:val="24"/>
          <w:szCs w:val="24"/>
          <w:shd w:val="clear" w:color="auto" w:fill="FFFFFF"/>
        </w:rPr>
        <w:t xml:space="preserve">. (1.vyd.). Praha: </w:t>
      </w:r>
      <w:proofErr w:type="spellStart"/>
      <w:r w:rsidRPr="008059D2">
        <w:rPr>
          <w:rFonts w:ascii="Times New Roman" w:hAnsi="Times New Roman" w:cs="Times New Roman"/>
          <w:color w:val="212529"/>
          <w:sz w:val="24"/>
          <w:szCs w:val="24"/>
          <w:shd w:val="clear" w:color="auto" w:fill="FFFFFF"/>
        </w:rPr>
        <w:t>Galén</w:t>
      </w:r>
      <w:proofErr w:type="spellEnd"/>
    </w:p>
    <w:p w14:paraId="05DACA81" w14:textId="77777777" w:rsidR="008059D2" w:rsidRPr="008059D2" w:rsidRDefault="008059D2" w:rsidP="00342F02">
      <w:pPr>
        <w:spacing w:before="240" w:after="0" w:line="360" w:lineRule="auto"/>
        <w:jc w:val="both"/>
        <w:rPr>
          <w:rFonts w:ascii="Times New Roman" w:hAnsi="Times New Roman" w:cs="Times New Roman"/>
          <w:sz w:val="24"/>
          <w:szCs w:val="24"/>
        </w:rPr>
      </w:pPr>
      <w:r w:rsidRPr="008059D2">
        <w:rPr>
          <w:rFonts w:ascii="Times New Roman" w:hAnsi="Times New Roman" w:cs="Times New Roman"/>
          <w:color w:val="212529"/>
          <w:sz w:val="24"/>
          <w:szCs w:val="24"/>
          <w:shd w:val="clear" w:color="auto" w:fill="FFFFFF"/>
        </w:rPr>
        <w:t xml:space="preserve">Hort, J, a Rusina, R. (2007). </w:t>
      </w:r>
      <w:r w:rsidRPr="008059D2">
        <w:rPr>
          <w:rFonts w:ascii="Times New Roman" w:hAnsi="Times New Roman" w:cs="Times New Roman"/>
          <w:i/>
          <w:iCs/>
          <w:color w:val="212529"/>
          <w:sz w:val="24"/>
          <w:szCs w:val="24"/>
          <w:shd w:val="clear" w:color="auto" w:fill="FFFFFF"/>
        </w:rPr>
        <w:t>Paměť a její poruchy: paměť z hlediska neurovědního a klinického</w:t>
      </w:r>
      <w:r w:rsidRPr="008059D2">
        <w:rPr>
          <w:rFonts w:ascii="Times New Roman" w:hAnsi="Times New Roman" w:cs="Times New Roman"/>
          <w:color w:val="212529"/>
          <w:sz w:val="24"/>
          <w:szCs w:val="24"/>
          <w:shd w:val="clear" w:color="auto" w:fill="FFFFFF"/>
        </w:rPr>
        <w:t>. (1.vyd.). Praha: Maxdorf</w:t>
      </w:r>
    </w:p>
    <w:p w14:paraId="359775A7" w14:textId="77777777" w:rsidR="008059D2" w:rsidRPr="008059D2" w:rsidRDefault="008059D2" w:rsidP="00342F02">
      <w:pPr>
        <w:spacing w:before="240"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 xml:space="preserve">Janoušek, J. (1992). Sociálně kognitivní teorie Alberta Bandury. Československá psychologie. Praha: Academia, Roč. 36. č. 5, s. 385‐398. </w:t>
      </w:r>
    </w:p>
    <w:p w14:paraId="0E8969C1"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t>Jedlička, R. (2014). </w:t>
      </w:r>
      <w:r w:rsidRPr="008059D2">
        <w:rPr>
          <w:rFonts w:ascii="Times New Roman" w:hAnsi="Times New Roman" w:cs="Times New Roman"/>
          <w:i/>
          <w:iCs/>
          <w:color w:val="212529"/>
          <w:sz w:val="24"/>
          <w:szCs w:val="24"/>
          <w:shd w:val="clear" w:color="auto" w:fill="FFFFFF"/>
        </w:rPr>
        <w:t>Teorie výchovy – tradice, současnost, perspektivy. (1.vyd.). Praha: Karolinum</w:t>
      </w:r>
    </w:p>
    <w:p w14:paraId="48AABBAC"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lastRenderedPageBreak/>
        <w:t>Kalhous, Z. (2002). </w:t>
      </w:r>
      <w:r w:rsidRPr="008059D2">
        <w:rPr>
          <w:rFonts w:ascii="Times New Roman" w:hAnsi="Times New Roman" w:cs="Times New Roman"/>
          <w:i/>
          <w:iCs/>
          <w:color w:val="212529"/>
          <w:sz w:val="24"/>
          <w:szCs w:val="24"/>
          <w:shd w:val="clear" w:color="auto" w:fill="FFFFFF"/>
        </w:rPr>
        <w:t>Školní didaktika</w:t>
      </w:r>
      <w:r w:rsidRPr="008059D2">
        <w:rPr>
          <w:rFonts w:ascii="Times New Roman" w:hAnsi="Times New Roman" w:cs="Times New Roman"/>
          <w:color w:val="212529"/>
          <w:sz w:val="24"/>
          <w:szCs w:val="24"/>
          <w:shd w:val="clear" w:color="auto" w:fill="FFFFFF"/>
        </w:rPr>
        <w:t>. (1.vyd.). Praha: Portál</w:t>
      </w:r>
    </w:p>
    <w:p w14:paraId="58EE95EA"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proofErr w:type="spellStart"/>
      <w:r w:rsidRPr="008059D2">
        <w:rPr>
          <w:rFonts w:ascii="Times New Roman" w:hAnsi="Times New Roman" w:cs="Times New Roman"/>
          <w:color w:val="212529"/>
          <w:sz w:val="24"/>
          <w:szCs w:val="24"/>
          <w:shd w:val="clear" w:color="auto" w:fill="FFFFFF"/>
        </w:rPr>
        <w:t>Karsten</w:t>
      </w:r>
      <w:proofErr w:type="spellEnd"/>
      <w:r w:rsidRPr="008059D2">
        <w:rPr>
          <w:rFonts w:ascii="Times New Roman" w:hAnsi="Times New Roman" w:cs="Times New Roman"/>
          <w:color w:val="212529"/>
          <w:sz w:val="24"/>
          <w:szCs w:val="24"/>
          <w:shd w:val="clear" w:color="auto" w:fill="FFFFFF"/>
        </w:rPr>
        <w:t xml:space="preserve">, M. a </w:t>
      </w:r>
      <w:proofErr w:type="spellStart"/>
      <w:r w:rsidRPr="008059D2">
        <w:rPr>
          <w:rFonts w:ascii="Times New Roman" w:hAnsi="Times New Roman" w:cs="Times New Roman"/>
          <w:color w:val="212529"/>
          <w:sz w:val="24"/>
          <w:szCs w:val="24"/>
          <w:shd w:val="clear" w:color="auto" w:fill="FFFFFF"/>
        </w:rPr>
        <w:t>Kartsen</w:t>
      </w:r>
      <w:proofErr w:type="spellEnd"/>
      <w:r w:rsidRPr="008059D2">
        <w:rPr>
          <w:rFonts w:ascii="Times New Roman" w:hAnsi="Times New Roman" w:cs="Times New Roman"/>
          <w:color w:val="212529"/>
          <w:sz w:val="24"/>
          <w:szCs w:val="24"/>
          <w:shd w:val="clear" w:color="auto" w:fill="FFFFFF"/>
        </w:rPr>
        <w:t>, G. (2003). </w:t>
      </w:r>
      <w:r w:rsidRPr="008059D2">
        <w:rPr>
          <w:rFonts w:ascii="Times New Roman" w:hAnsi="Times New Roman" w:cs="Times New Roman"/>
          <w:i/>
          <w:iCs/>
          <w:color w:val="212529"/>
          <w:sz w:val="24"/>
          <w:szCs w:val="24"/>
          <w:shd w:val="clear" w:color="auto" w:fill="FFFFFF"/>
        </w:rPr>
        <w:t>Úspěšná paměť: kniha o tréninku paměti od světových šampionů soutěží v paměťových schopnostech</w:t>
      </w:r>
      <w:r w:rsidRPr="008059D2">
        <w:rPr>
          <w:rFonts w:ascii="Times New Roman" w:hAnsi="Times New Roman" w:cs="Times New Roman"/>
          <w:color w:val="212529"/>
          <w:sz w:val="24"/>
          <w:szCs w:val="24"/>
          <w:shd w:val="clear" w:color="auto" w:fill="FFFFFF"/>
        </w:rPr>
        <w:t xml:space="preserve">. (1.vyd.). Praha: </w:t>
      </w:r>
      <w:proofErr w:type="spellStart"/>
      <w:r w:rsidRPr="008059D2">
        <w:rPr>
          <w:rFonts w:ascii="Times New Roman" w:hAnsi="Times New Roman" w:cs="Times New Roman"/>
          <w:color w:val="212529"/>
          <w:sz w:val="24"/>
          <w:szCs w:val="24"/>
          <w:shd w:val="clear" w:color="auto" w:fill="FFFFFF"/>
        </w:rPr>
        <w:t>Scientia</w:t>
      </w:r>
      <w:proofErr w:type="spellEnd"/>
      <w:r w:rsidRPr="008059D2">
        <w:rPr>
          <w:rFonts w:ascii="Times New Roman" w:hAnsi="Times New Roman" w:cs="Times New Roman"/>
          <w:color w:val="212529"/>
          <w:sz w:val="24"/>
          <w:szCs w:val="24"/>
          <w:shd w:val="clear" w:color="auto" w:fill="FFFFFF"/>
        </w:rPr>
        <w:t xml:space="preserve">, </w:t>
      </w:r>
    </w:p>
    <w:p w14:paraId="53FA2971" w14:textId="77777777" w:rsidR="008059D2" w:rsidRPr="008059D2" w:rsidRDefault="008059D2" w:rsidP="00342F02">
      <w:pPr>
        <w:spacing w:before="240" w:after="0" w:line="360" w:lineRule="auto"/>
        <w:jc w:val="both"/>
        <w:rPr>
          <w:rFonts w:ascii="Times New Roman" w:hAnsi="Times New Roman" w:cs="Times New Roman"/>
          <w:i/>
          <w:iCs/>
          <w:color w:val="212529"/>
          <w:sz w:val="24"/>
          <w:szCs w:val="24"/>
          <w:shd w:val="clear" w:color="auto" w:fill="FFFFFF"/>
        </w:rPr>
      </w:pPr>
      <w:r w:rsidRPr="008059D2">
        <w:rPr>
          <w:rFonts w:ascii="Times New Roman" w:hAnsi="Times New Roman" w:cs="Times New Roman"/>
          <w:color w:val="212529"/>
          <w:sz w:val="24"/>
          <w:szCs w:val="24"/>
          <w:shd w:val="clear" w:color="auto" w:fill="FFFFFF"/>
        </w:rPr>
        <w:t xml:space="preserve">Kikalová, K. </w:t>
      </w:r>
      <w:r w:rsidRPr="008059D2">
        <w:rPr>
          <w:rFonts w:ascii="Times New Roman" w:hAnsi="Times New Roman" w:cs="Times New Roman"/>
          <w:i/>
          <w:iCs/>
          <w:color w:val="212529"/>
          <w:sz w:val="24"/>
          <w:szCs w:val="24"/>
          <w:shd w:val="clear" w:color="auto" w:fill="FFFFFF"/>
        </w:rPr>
        <w:t>[et al.]</w:t>
      </w:r>
      <w:r w:rsidRPr="008059D2">
        <w:rPr>
          <w:rFonts w:ascii="Times New Roman" w:hAnsi="Times New Roman" w:cs="Times New Roman"/>
          <w:color w:val="212529"/>
          <w:sz w:val="24"/>
          <w:szCs w:val="24"/>
          <w:shd w:val="clear" w:color="auto" w:fill="FFFFFF"/>
        </w:rPr>
        <w:t>. (2014). </w:t>
      </w:r>
      <w:r w:rsidRPr="008059D2">
        <w:rPr>
          <w:rFonts w:ascii="Times New Roman" w:hAnsi="Times New Roman" w:cs="Times New Roman"/>
          <w:i/>
          <w:iCs/>
          <w:color w:val="212529"/>
          <w:sz w:val="24"/>
          <w:szCs w:val="24"/>
          <w:shd w:val="clear" w:color="auto" w:fill="FFFFFF"/>
        </w:rPr>
        <w:t>Somatologie 3 - Centrální nervový systém. (1.vyd). Olomouc: Univerzita Palackého</w:t>
      </w:r>
    </w:p>
    <w:p w14:paraId="3F14C26C"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t>Kliment, P. (2002). </w:t>
      </w:r>
      <w:r w:rsidRPr="008059D2">
        <w:rPr>
          <w:rFonts w:ascii="Times New Roman" w:hAnsi="Times New Roman" w:cs="Times New Roman"/>
          <w:i/>
          <w:iCs/>
          <w:color w:val="212529"/>
          <w:sz w:val="24"/>
          <w:szCs w:val="24"/>
          <w:shd w:val="clear" w:color="auto" w:fill="FFFFFF"/>
        </w:rPr>
        <w:t>Základy psychologie: studijní texty pro distanční studium (1.vyd.). Univerzita Palackého</w:t>
      </w:r>
    </w:p>
    <w:p w14:paraId="1A737211" w14:textId="77777777" w:rsidR="008059D2" w:rsidRPr="008059D2" w:rsidRDefault="008059D2" w:rsidP="00342F02">
      <w:pPr>
        <w:spacing w:before="240"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 xml:space="preserve">Kocourová, L. (2010). </w:t>
      </w:r>
      <w:r w:rsidRPr="008059D2">
        <w:rPr>
          <w:rFonts w:ascii="Times New Roman" w:hAnsi="Times New Roman" w:cs="Times New Roman"/>
          <w:i/>
          <w:iCs/>
          <w:sz w:val="24"/>
          <w:szCs w:val="24"/>
        </w:rPr>
        <w:t>Odměny a tresty u dětí</w:t>
      </w:r>
      <w:r w:rsidRPr="008059D2">
        <w:rPr>
          <w:rFonts w:ascii="Times New Roman" w:hAnsi="Times New Roman" w:cs="Times New Roman"/>
          <w:sz w:val="24"/>
          <w:szCs w:val="24"/>
        </w:rPr>
        <w:t>. Bakalářská práce. Univerzita Palackého v Olomouci, Pedagogická fakulta Katedra psychologie a patopsychologie</w:t>
      </w:r>
    </w:p>
    <w:p w14:paraId="59EBBEEE"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t>Kohoutek, R. (1996). </w:t>
      </w:r>
      <w:r w:rsidRPr="008059D2">
        <w:rPr>
          <w:rFonts w:ascii="Times New Roman" w:hAnsi="Times New Roman" w:cs="Times New Roman"/>
          <w:i/>
          <w:iCs/>
          <w:color w:val="212529"/>
          <w:sz w:val="24"/>
          <w:szCs w:val="24"/>
          <w:shd w:val="clear" w:color="auto" w:fill="FFFFFF"/>
        </w:rPr>
        <w:t>Základy pedagogické psychologie</w:t>
      </w:r>
      <w:r w:rsidRPr="008059D2">
        <w:rPr>
          <w:rFonts w:ascii="Times New Roman" w:hAnsi="Times New Roman" w:cs="Times New Roman"/>
          <w:color w:val="212529"/>
          <w:sz w:val="24"/>
          <w:szCs w:val="24"/>
          <w:shd w:val="clear" w:color="auto" w:fill="FFFFFF"/>
        </w:rPr>
        <w:t>. (1.vyd.). Brno: CERM</w:t>
      </w:r>
    </w:p>
    <w:p w14:paraId="4408989D"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t>Kolář, Z. (1980). Pedagogická psychologie: učebnice pro 4. ročník středních pedagogických škol.</w:t>
      </w:r>
      <w:r w:rsidRPr="008059D2">
        <w:rPr>
          <w:rFonts w:ascii="Times New Roman" w:hAnsi="Times New Roman" w:cs="Times New Roman"/>
          <w:i/>
          <w:iCs/>
          <w:color w:val="212529"/>
          <w:sz w:val="24"/>
          <w:szCs w:val="24"/>
          <w:shd w:val="clear" w:color="auto" w:fill="FFFFFF"/>
        </w:rPr>
        <w:t xml:space="preserve"> (1.vyd.). </w:t>
      </w:r>
      <w:proofErr w:type="spellStart"/>
      <w:proofErr w:type="gramStart"/>
      <w:r w:rsidRPr="008059D2">
        <w:rPr>
          <w:rFonts w:ascii="Times New Roman" w:hAnsi="Times New Roman" w:cs="Times New Roman"/>
          <w:i/>
          <w:iCs/>
          <w:color w:val="212529"/>
          <w:sz w:val="24"/>
          <w:szCs w:val="24"/>
          <w:shd w:val="clear" w:color="auto" w:fill="FFFFFF"/>
        </w:rPr>
        <w:t>Praha:Grada</w:t>
      </w:r>
      <w:proofErr w:type="spellEnd"/>
      <w:proofErr w:type="gramEnd"/>
    </w:p>
    <w:p w14:paraId="18D384F2" w14:textId="77777777" w:rsidR="008059D2" w:rsidRPr="008059D2" w:rsidRDefault="008059D2" w:rsidP="00342F02">
      <w:pPr>
        <w:spacing w:before="240" w:after="0" w:line="360" w:lineRule="auto"/>
        <w:jc w:val="both"/>
        <w:rPr>
          <w:rStyle w:val="Hypertextovodkaz"/>
          <w:rFonts w:ascii="Times New Roman" w:hAnsi="Times New Roman" w:cs="Times New Roman"/>
          <w:sz w:val="24"/>
          <w:szCs w:val="24"/>
        </w:rPr>
      </w:pPr>
      <w:r w:rsidRPr="008059D2">
        <w:rPr>
          <w:rFonts w:ascii="Times New Roman" w:hAnsi="Times New Roman" w:cs="Times New Roman"/>
          <w:sz w:val="24"/>
          <w:szCs w:val="24"/>
        </w:rPr>
        <w:t xml:space="preserve">Kolaříková, V. (2018). </w:t>
      </w:r>
      <w:r w:rsidRPr="008059D2">
        <w:rPr>
          <w:rFonts w:ascii="Times New Roman" w:hAnsi="Times New Roman" w:cs="Times New Roman"/>
          <w:i/>
          <w:iCs/>
          <w:sz w:val="24"/>
          <w:szCs w:val="24"/>
        </w:rPr>
        <w:t>Konstruktivistické teorie učení a jejich využití v edukační realitě muzea</w:t>
      </w:r>
      <w:r w:rsidRPr="008059D2">
        <w:rPr>
          <w:rFonts w:ascii="Times New Roman" w:hAnsi="Times New Roman" w:cs="Times New Roman"/>
          <w:sz w:val="24"/>
          <w:szCs w:val="24"/>
        </w:rPr>
        <w:t>. Masarykova univerzita, pedagogická fakulta</w:t>
      </w:r>
    </w:p>
    <w:p w14:paraId="059FFD74" w14:textId="77777777" w:rsidR="008059D2" w:rsidRPr="008059D2" w:rsidRDefault="008059D2" w:rsidP="00342F02">
      <w:pPr>
        <w:spacing w:before="240" w:after="0" w:line="360" w:lineRule="auto"/>
        <w:jc w:val="both"/>
        <w:rPr>
          <w:rFonts w:ascii="Times New Roman" w:hAnsi="Times New Roman" w:cs="Times New Roman"/>
          <w:sz w:val="24"/>
          <w:szCs w:val="24"/>
        </w:rPr>
      </w:pPr>
      <w:r w:rsidRPr="008059D2">
        <w:rPr>
          <w:rFonts w:ascii="Times New Roman" w:hAnsi="Times New Roman" w:cs="Times New Roman"/>
          <w:color w:val="3A3A3A"/>
          <w:sz w:val="24"/>
          <w:szCs w:val="24"/>
          <w:shd w:val="clear" w:color="auto" w:fill="F9F9F9"/>
        </w:rPr>
        <w:t xml:space="preserve">Konvica, Z. (2019). </w:t>
      </w:r>
      <w:r w:rsidRPr="008059D2">
        <w:rPr>
          <w:rFonts w:ascii="Times New Roman" w:hAnsi="Times New Roman" w:cs="Times New Roman"/>
          <w:i/>
          <w:iCs/>
          <w:color w:val="3A3A3A"/>
          <w:sz w:val="24"/>
          <w:szCs w:val="24"/>
          <w:shd w:val="clear" w:color="auto" w:fill="F9F9F9"/>
        </w:rPr>
        <w:t>Chromatografická analýza metabolismu dopaminu</w:t>
      </w:r>
      <w:r w:rsidRPr="008059D2">
        <w:rPr>
          <w:rFonts w:ascii="Times New Roman" w:hAnsi="Times New Roman" w:cs="Times New Roman"/>
          <w:color w:val="3A3A3A"/>
          <w:sz w:val="24"/>
          <w:szCs w:val="24"/>
          <w:shd w:val="clear" w:color="auto" w:fill="F9F9F9"/>
        </w:rPr>
        <w:t xml:space="preserve"> [online]. Brno. [cit. 2022-03-30]. Dostupné z: https://is.muni.cz/th/l8iex/. Diplomová práce. Masarykova univerzita, Přírodovědecká fakulta.</w:t>
      </w:r>
    </w:p>
    <w:p w14:paraId="65CAEDD5" w14:textId="77777777" w:rsidR="008059D2" w:rsidRPr="008059D2" w:rsidRDefault="008059D2" w:rsidP="00342F02">
      <w:pPr>
        <w:spacing w:before="240"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 xml:space="preserve">Korbel, J. (2021). </w:t>
      </w:r>
      <w:r w:rsidRPr="008059D2">
        <w:rPr>
          <w:rFonts w:ascii="Times New Roman" w:hAnsi="Times New Roman" w:cs="Times New Roman"/>
          <w:i/>
          <w:iCs/>
          <w:sz w:val="24"/>
          <w:szCs w:val="24"/>
        </w:rPr>
        <w:t xml:space="preserve">Paměť. </w:t>
      </w:r>
      <w:r w:rsidRPr="008059D2">
        <w:rPr>
          <w:rFonts w:ascii="Times New Roman" w:hAnsi="Times New Roman" w:cs="Times New Roman"/>
          <w:sz w:val="24"/>
          <w:szCs w:val="24"/>
        </w:rPr>
        <w:t>Diplomová práce. Ostravská univerzita pedagogická fakulta katedra pedagogické a školní psychologie</w:t>
      </w:r>
    </w:p>
    <w:p w14:paraId="3512E20A" w14:textId="77777777" w:rsidR="008059D2" w:rsidRPr="008059D2" w:rsidRDefault="008059D2" w:rsidP="00342F02">
      <w:pPr>
        <w:spacing w:before="240"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 xml:space="preserve">Koukolík, F. (2012). </w:t>
      </w:r>
      <w:r w:rsidRPr="008059D2">
        <w:rPr>
          <w:rFonts w:ascii="Times New Roman" w:hAnsi="Times New Roman" w:cs="Times New Roman"/>
          <w:i/>
          <w:iCs/>
          <w:color w:val="212529"/>
          <w:sz w:val="24"/>
          <w:szCs w:val="24"/>
          <w:shd w:val="clear" w:color="auto" w:fill="FFFFFF"/>
        </w:rPr>
        <w:t>Lidský mozek: [funkční systémy, norma a poruchy]</w:t>
      </w:r>
      <w:r w:rsidRPr="008059D2">
        <w:rPr>
          <w:rFonts w:ascii="Times New Roman" w:hAnsi="Times New Roman" w:cs="Times New Roman"/>
          <w:color w:val="212529"/>
          <w:sz w:val="24"/>
          <w:szCs w:val="24"/>
          <w:shd w:val="clear" w:color="auto" w:fill="FFFFFF"/>
        </w:rPr>
        <w:t xml:space="preserve">. (3., </w:t>
      </w:r>
      <w:proofErr w:type="spellStart"/>
      <w:r w:rsidRPr="008059D2">
        <w:rPr>
          <w:rFonts w:ascii="Times New Roman" w:hAnsi="Times New Roman" w:cs="Times New Roman"/>
          <w:color w:val="212529"/>
          <w:sz w:val="24"/>
          <w:szCs w:val="24"/>
          <w:shd w:val="clear" w:color="auto" w:fill="FFFFFF"/>
        </w:rPr>
        <w:t>přeprac</w:t>
      </w:r>
      <w:proofErr w:type="spellEnd"/>
      <w:r w:rsidRPr="008059D2">
        <w:rPr>
          <w:rFonts w:ascii="Times New Roman" w:hAnsi="Times New Roman" w:cs="Times New Roman"/>
          <w:color w:val="212529"/>
          <w:sz w:val="24"/>
          <w:szCs w:val="24"/>
          <w:shd w:val="clear" w:color="auto" w:fill="FFFFFF"/>
        </w:rPr>
        <w:t xml:space="preserve">. a dopl. vyd.). Praha: </w:t>
      </w:r>
      <w:proofErr w:type="spellStart"/>
      <w:r w:rsidRPr="008059D2">
        <w:rPr>
          <w:rFonts w:ascii="Times New Roman" w:hAnsi="Times New Roman" w:cs="Times New Roman"/>
          <w:color w:val="212529"/>
          <w:sz w:val="24"/>
          <w:szCs w:val="24"/>
          <w:shd w:val="clear" w:color="auto" w:fill="FFFFFF"/>
        </w:rPr>
        <w:t>Galén</w:t>
      </w:r>
      <w:proofErr w:type="spellEnd"/>
    </w:p>
    <w:p w14:paraId="4B837744" w14:textId="0009D61D"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t>Koukolík, F. (2014). </w:t>
      </w:r>
      <w:r w:rsidRPr="008059D2">
        <w:rPr>
          <w:rFonts w:ascii="Times New Roman" w:hAnsi="Times New Roman" w:cs="Times New Roman"/>
          <w:i/>
          <w:iCs/>
          <w:color w:val="212529"/>
          <w:sz w:val="24"/>
          <w:szCs w:val="24"/>
          <w:shd w:val="clear" w:color="auto" w:fill="FFFFFF"/>
        </w:rPr>
        <w:t>Mozek a jeho duše</w:t>
      </w:r>
      <w:r w:rsidRPr="008059D2">
        <w:rPr>
          <w:rFonts w:ascii="Times New Roman" w:hAnsi="Times New Roman" w:cs="Times New Roman"/>
          <w:color w:val="212529"/>
          <w:sz w:val="24"/>
          <w:szCs w:val="24"/>
          <w:shd w:val="clear" w:color="auto" w:fill="FFFFFF"/>
        </w:rPr>
        <w:t xml:space="preserve">. 4., rozš. a </w:t>
      </w:r>
      <w:proofErr w:type="spellStart"/>
      <w:r w:rsidRPr="008059D2">
        <w:rPr>
          <w:rFonts w:ascii="Times New Roman" w:hAnsi="Times New Roman" w:cs="Times New Roman"/>
          <w:color w:val="212529"/>
          <w:sz w:val="24"/>
          <w:szCs w:val="24"/>
          <w:shd w:val="clear" w:color="auto" w:fill="FFFFFF"/>
        </w:rPr>
        <w:t>přeprac</w:t>
      </w:r>
      <w:proofErr w:type="spellEnd"/>
      <w:r w:rsidRPr="008059D2">
        <w:rPr>
          <w:rFonts w:ascii="Times New Roman" w:hAnsi="Times New Roman" w:cs="Times New Roman"/>
          <w:color w:val="212529"/>
          <w:sz w:val="24"/>
          <w:szCs w:val="24"/>
          <w:shd w:val="clear" w:color="auto" w:fill="FFFFFF"/>
        </w:rPr>
        <w:t xml:space="preserve">. vyd. Praha: </w:t>
      </w:r>
      <w:proofErr w:type="spellStart"/>
      <w:r w:rsidRPr="008059D2">
        <w:rPr>
          <w:rFonts w:ascii="Times New Roman" w:hAnsi="Times New Roman" w:cs="Times New Roman"/>
          <w:color w:val="212529"/>
          <w:sz w:val="24"/>
          <w:szCs w:val="24"/>
          <w:shd w:val="clear" w:color="auto" w:fill="FFFFFF"/>
        </w:rPr>
        <w:t>Galén</w:t>
      </w:r>
      <w:proofErr w:type="spellEnd"/>
    </w:p>
    <w:p w14:paraId="0D834D0A" w14:textId="77777777" w:rsidR="008059D2" w:rsidRPr="008059D2" w:rsidRDefault="008059D2" w:rsidP="00342F02">
      <w:pPr>
        <w:spacing w:before="240"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lastRenderedPageBreak/>
        <w:t xml:space="preserve">Kučera, D. (2013). </w:t>
      </w:r>
      <w:r w:rsidRPr="008059D2">
        <w:rPr>
          <w:rFonts w:ascii="Times New Roman" w:hAnsi="Times New Roman" w:cs="Times New Roman"/>
          <w:i/>
          <w:iCs/>
          <w:sz w:val="24"/>
          <w:szCs w:val="24"/>
        </w:rPr>
        <w:t xml:space="preserve">Moderní psychologie </w:t>
      </w:r>
      <w:r w:rsidRPr="008059D2">
        <w:rPr>
          <w:rFonts w:ascii="Times New Roman" w:hAnsi="Times New Roman" w:cs="Times New Roman"/>
          <w:color w:val="212529"/>
          <w:sz w:val="24"/>
          <w:szCs w:val="24"/>
          <w:shd w:val="clear" w:color="auto" w:fill="FFFFFF"/>
        </w:rPr>
        <w:t>(1.vyd.). Praha: Grada</w:t>
      </w:r>
    </w:p>
    <w:p w14:paraId="012F2A3D"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t>Kulič, V. (1992). </w:t>
      </w:r>
      <w:r w:rsidRPr="008059D2">
        <w:rPr>
          <w:rFonts w:ascii="Times New Roman" w:hAnsi="Times New Roman" w:cs="Times New Roman"/>
          <w:i/>
          <w:iCs/>
          <w:color w:val="212529"/>
          <w:sz w:val="24"/>
          <w:szCs w:val="24"/>
          <w:shd w:val="clear" w:color="auto" w:fill="FFFFFF"/>
        </w:rPr>
        <w:t>Psychologie řízeného učení</w:t>
      </w:r>
      <w:r w:rsidRPr="008059D2">
        <w:rPr>
          <w:rFonts w:ascii="Times New Roman" w:hAnsi="Times New Roman" w:cs="Times New Roman"/>
          <w:color w:val="212529"/>
          <w:sz w:val="24"/>
          <w:szCs w:val="24"/>
          <w:shd w:val="clear" w:color="auto" w:fill="FFFFFF"/>
        </w:rPr>
        <w:t xml:space="preserve">. </w:t>
      </w:r>
      <w:r w:rsidRPr="008059D2">
        <w:rPr>
          <w:rFonts w:ascii="Times New Roman" w:hAnsi="Times New Roman" w:cs="Times New Roman"/>
          <w:color w:val="0A0A0A"/>
          <w:sz w:val="24"/>
          <w:szCs w:val="24"/>
        </w:rPr>
        <w:t>(</w:t>
      </w:r>
      <w:r w:rsidRPr="008059D2">
        <w:rPr>
          <w:rFonts w:ascii="Times New Roman" w:eastAsia="Times New Roman" w:hAnsi="Times New Roman" w:cs="Times New Roman"/>
          <w:color w:val="0A0A0A"/>
          <w:sz w:val="24"/>
          <w:szCs w:val="24"/>
          <w:lang w:val="en-GB" w:eastAsia="en-GB"/>
        </w:rPr>
        <w:t xml:space="preserve">1. </w:t>
      </w:r>
      <w:proofErr w:type="spellStart"/>
      <w:r w:rsidRPr="008059D2">
        <w:rPr>
          <w:rFonts w:ascii="Times New Roman" w:eastAsia="Times New Roman" w:hAnsi="Times New Roman" w:cs="Times New Roman"/>
          <w:color w:val="0A0A0A"/>
          <w:sz w:val="24"/>
          <w:szCs w:val="24"/>
          <w:lang w:val="en-GB" w:eastAsia="en-GB"/>
        </w:rPr>
        <w:t>vyd</w:t>
      </w:r>
      <w:proofErr w:type="spellEnd"/>
      <w:r w:rsidRPr="008059D2">
        <w:rPr>
          <w:rFonts w:ascii="Times New Roman" w:eastAsia="Times New Roman" w:hAnsi="Times New Roman" w:cs="Times New Roman"/>
          <w:color w:val="0A0A0A"/>
          <w:sz w:val="24"/>
          <w:szCs w:val="24"/>
          <w:lang w:val="en-GB" w:eastAsia="en-GB"/>
        </w:rPr>
        <w:t xml:space="preserve">.). </w:t>
      </w:r>
      <w:r w:rsidRPr="008059D2">
        <w:rPr>
          <w:rFonts w:ascii="Times New Roman" w:hAnsi="Times New Roman" w:cs="Times New Roman"/>
          <w:color w:val="212529"/>
          <w:sz w:val="24"/>
          <w:szCs w:val="24"/>
          <w:shd w:val="clear" w:color="auto" w:fill="FFFFFF"/>
        </w:rPr>
        <w:t>Praha: Academia</w:t>
      </w:r>
    </w:p>
    <w:p w14:paraId="09742315"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t>Kulišťák, P. (2003). </w:t>
      </w:r>
      <w:r w:rsidRPr="008059D2">
        <w:rPr>
          <w:rFonts w:ascii="Times New Roman" w:hAnsi="Times New Roman" w:cs="Times New Roman"/>
          <w:i/>
          <w:iCs/>
          <w:color w:val="212529"/>
          <w:sz w:val="24"/>
          <w:szCs w:val="24"/>
          <w:shd w:val="clear" w:color="auto" w:fill="FFFFFF"/>
        </w:rPr>
        <w:t xml:space="preserve">Neuropsychologie </w:t>
      </w:r>
      <w:r w:rsidRPr="008059D2">
        <w:rPr>
          <w:rFonts w:ascii="Times New Roman" w:hAnsi="Times New Roman" w:cs="Times New Roman"/>
          <w:color w:val="212529"/>
          <w:sz w:val="24"/>
          <w:szCs w:val="24"/>
          <w:shd w:val="clear" w:color="auto" w:fill="FFFFFF"/>
        </w:rPr>
        <w:t>(1.vyd.). Praha: Portál</w:t>
      </w:r>
    </w:p>
    <w:p w14:paraId="47728398"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proofErr w:type="spellStart"/>
      <w:r w:rsidRPr="008059D2">
        <w:rPr>
          <w:rFonts w:ascii="Times New Roman" w:hAnsi="Times New Roman" w:cs="Times New Roman"/>
          <w:color w:val="212529"/>
          <w:sz w:val="24"/>
          <w:szCs w:val="24"/>
          <w:shd w:val="clear" w:color="auto" w:fill="FFFFFF"/>
        </w:rPr>
        <w:t>Kyrášek</w:t>
      </w:r>
      <w:proofErr w:type="spellEnd"/>
      <w:r w:rsidRPr="008059D2">
        <w:rPr>
          <w:rFonts w:ascii="Times New Roman" w:hAnsi="Times New Roman" w:cs="Times New Roman"/>
          <w:color w:val="212529"/>
          <w:sz w:val="24"/>
          <w:szCs w:val="24"/>
          <w:shd w:val="clear" w:color="auto" w:fill="FFFFFF"/>
        </w:rPr>
        <w:t>, J. (1977).  </w:t>
      </w:r>
      <w:r w:rsidRPr="008059D2">
        <w:rPr>
          <w:rFonts w:ascii="Times New Roman" w:hAnsi="Times New Roman" w:cs="Times New Roman"/>
          <w:i/>
          <w:iCs/>
          <w:color w:val="212529"/>
          <w:sz w:val="24"/>
          <w:szCs w:val="24"/>
          <w:shd w:val="clear" w:color="auto" w:fill="FFFFFF"/>
        </w:rPr>
        <w:t>J.F. Herbart a jeho pedagogika</w:t>
      </w:r>
      <w:r w:rsidRPr="008059D2">
        <w:rPr>
          <w:rFonts w:ascii="Times New Roman" w:hAnsi="Times New Roman" w:cs="Times New Roman"/>
          <w:color w:val="212529"/>
          <w:sz w:val="24"/>
          <w:szCs w:val="24"/>
          <w:shd w:val="clear" w:color="auto" w:fill="FFFFFF"/>
        </w:rPr>
        <w:t>. (1.vyd.). Praha: Státní pedagogické nakladatelství, 1977.</w:t>
      </w:r>
    </w:p>
    <w:p w14:paraId="0F2F2E95"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t>Linhart, J. (1965). </w:t>
      </w:r>
      <w:r w:rsidRPr="008059D2">
        <w:rPr>
          <w:rFonts w:ascii="Times New Roman" w:hAnsi="Times New Roman" w:cs="Times New Roman"/>
          <w:i/>
          <w:iCs/>
          <w:color w:val="212529"/>
          <w:sz w:val="24"/>
          <w:szCs w:val="24"/>
          <w:shd w:val="clear" w:color="auto" w:fill="FFFFFF"/>
        </w:rPr>
        <w:t>Psychologické problémy teorie učení</w:t>
      </w:r>
      <w:r w:rsidRPr="008059D2">
        <w:rPr>
          <w:rFonts w:ascii="Times New Roman" w:hAnsi="Times New Roman" w:cs="Times New Roman"/>
          <w:color w:val="212529"/>
          <w:sz w:val="24"/>
          <w:szCs w:val="24"/>
          <w:shd w:val="clear" w:color="auto" w:fill="FFFFFF"/>
        </w:rPr>
        <w:t>. (1.vyd.). Praha: Československá akademie věd</w:t>
      </w:r>
    </w:p>
    <w:p w14:paraId="201AC985"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t>Linhart, J. (1967). Psychologie uč</w:t>
      </w:r>
      <w:r w:rsidRPr="008059D2">
        <w:rPr>
          <w:rFonts w:ascii="Times New Roman" w:hAnsi="Times New Roman" w:cs="Times New Roman"/>
          <w:sz w:val="24"/>
          <w:szCs w:val="24"/>
          <w:shd w:val="clear" w:color="auto" w:fill="FFFFFF"/>
        </w:rPr>
        <w:t>ení. (1.vyd.). Státní pedagogické nakladatelství</w:t>
      </w:r>
    </w:p>
    <w:p w14:paraId="3EB1C06B" w14:textId="77777777" w:rsidR="008059D2" w:rsidRPr="008059D2" w:rsidRDefault="008059D2" w:rsidP="00342F02">
      <w:pPr>
        <w:spacing w:before="240" w:after="0" w:line="360" w:lineRule="auto"/>
        <w:jc w:val="both"/>
        <w:rPr>
          <w:rFonts w:ascii="Times New Roman" w:hAnsi="Times New Roman" w:cs="Times New Roman"/>
          <w:sz w:val="24"/>
          <w:szCs w:val="24"/>
        </w:rPr>
      </w:pPr>
      <w:r w:rsidRPr="008059D2">
        <w:rPr>
          <w:rFonts w:ascii="Times New Roman" w:hAnsi="Times New Roman" w:cs="Times New Roman"/>
          <w:color w:val="212529"/>
          <w:sz w:val="24"/>
          <w:szCs w:val="24"/>
          <w:shd w:val="clear" w:color="auto" w:fill="FFFFFF"/>
        </w:rPr>
        <w:t xml:space="preserve">Mareš, J. (2013). </w:t>
      </w:r>
      <w:r w:rsidRPr="008059D2">
        <w:rPr>
          <w:rFonts w:ascii="Times New Roman" w:hAnsi="Times New Roman" w:cs="Times New Roman"/>
          <w:i/>
          <w:iCs/>
          <w:color w:val="212529"/>
          <w:sz w:val="24"/>
          <w:szCs w:val="24"/>
          <w:shd w:val="clear" w:color="auto" w:fill="FFFFFF"/>
        </w:rPr>
        <w:t>Pedagogická psychologie</w:t>
      </w:r>
      <w:r w:rsidRPr="008059D2">
        <w:rPr>
          <w:rFonts w:ascii="Times New Roman" w:hAnsi="Times New Roman" w:cs="Times New Roman"/>
          <w:color w:val="212529"/>
          <w:sz w:val="24"/>
          <w:szCs w:val="24"/>
          <w:shd w:val="clear" w:color="auto" w:fill="FFFFFF"/>
        </w:rPr>
        <w:t xml:space="preserve">. (1.vyd.). Praha: Portál, </w:t>
      </w:r>
    </w:p>
    <w:p w14:paraId="442F9F30" w14:textId="77777777" w:rsidR="008059D2" w:rsidRPr="008059D2" w:rsidRDefault="008059D2" w:rsidP="00342F02">
      <w:pPr>
        <w:spacing w:before="240" w:after="0" w:line="360" w:lineRule="auto"/>
        <w:jc w:val="both"/>
        <w:rPr>
          <w:rFonts w:ascii="Times New Roman" w:hAnsi="Times New Roman" w:cs="Times New Roman"/>
          <w:sz w:val="24"/>
          <w:szCs w:val="24"/>
        </w:rPr>
      </w:pPr>
      <w:proofErr w:type="spellStart"/>
      <w:r w:rsidRPr="008059D2">
        <w:rPr>
          <w:rFonts w:ascii="Times New Roman" w:hAnsi="Times New Roman" w:cs="Times New Roman"/>
          <w:color w:val="212529"/>
          <w:sz w:val="24"/>
          <w:szCs w:val="24"/>
          <w:shd w:val="clear" w:color="auto" w:fill="FFFFFF"/>
        </w:rPr>
        <w:t>Najeson</w:t>
      </w:r>
      <w:proofErr w:type="spellEnd"/>
      <w:r w:rsidRPr="008059D2">
        <w:rPr>
          <w:rFonts w:ascii="Times New Roman" w:hAnsi="Times New Roman" w:cs="Times New Roman"/>
          <w:color w:val="212529"/>
          <w:sz w:val="24"/>
          <w:szCs w:val="24"/>
          <w:shd w:val="clear" w:color="auto" w:fill="FFFFFF"/>
        </w:rPr>
        <w:t xml:space="preserve">, J (2021). </w:t>
      </w:r>
      <w:proofErr w:type="spellStart"/>
      <w:r w:rsidRPr="008059D2">
        <w:rPr>
          <w:rFonts w:ascii="Times New Roman" w:hAnsi="Times New Roman" w:cs="Times New Roman"/>
          <w:i/>
          <w:iCs/>
          <w:color w:val="212529"/>
          <w:sz w:val="24"/>
          <w:szCs w:val="24"/>
          <w:shd w:val="clear" w:color="auto" w:fill="FFFFFF"/>
        </w:rPr>
        <w:t>What</w:t>
      </w:r>
      <w:proofErr w:type="spellEnd"/>
      <w:r w:rsidRPr="008059D2">
        <w:rPr>
          <w:rFonts w:ascii="Times New Roman" w:hAnsi="Times New Roman" w:cs="Times New Roman"/>
          <w:i/>
          <w:iCs/>
          <w:color w:val="212529"/>
          <w:sz w:val="24"/>
          <w:szCs w:val="24"/>
          <w:shd w:val="clear" w:color="auto" w:fill="FFFFFF"/>
        </w:rPr>
        <w:t xml:space="preserve"> </w:t>
      </w:r>
      <w:proofErr w:type="spellStart"/>
      <w:r w:rsidRPr="008059D2">
        <w:rPr>
          <w:rFonts w:ascii="Times New Roman" w:hAnsi="Times New Roman" w:cs="Times New Roman"/>
          <w:i/>
          <w:iCs/>
          <w:color w:val="212529"/>
          <w:sz w:val="24"/>
          <w:szCs w:val="24"/>
          <w:shd w:val="clear" w:color="auto" w:fill="FFFFFF"/>
        </w:rPr>
        <w:t>have</w:t>
      </w:r>
      <w:proofErr w:type="spellEnd"/>
      <w:r w:rsidRPr="008059D2">
        <w:rPr>
          <w:rFonts w:ascii="Times New Roman" w:hAnsi="Times New Roman" w:cs="Times New Roman"/>
          <w:i/>
          <w:iCs/>
          <w:color w:val="212529"/>
          <w:sz w:val="24"/>
          <w:szCs w:val="24"/>
          <w:shd w:val="clear" w:color="auto" w:fill="FFFFFF"/>
        </w:rPr>
        <w:t xml:space="preserve"> </w:t>
      </w:r>
      <w:proofErr w:type="spellStart"/>
      <w:r w:rsidRPr="008059D2">
        <w:rPr>
          <w:rFonts w:ascii="Times New Roman" w:hAnsi="Times New Roman" w:cs="Times New Roman"/>
          <w:i/>
          <w:iCs/>
          <w:color w:val="212529"/>
          <w:sz w:val="24"/>
          <w:szCs w:val="24"/>
          <w:shd w:val="clear" w:color="auto" w:fill="FFFFFF"/>
        </w:rPr>
        <w:t>we</w:t>
      </w:r>
      <w:proofErr w:type="spellEnd"/>
      <w:r w:rsidRPr="008059D2">
        <w:rPr>
          <w:rFonts w:ascii="Times New Roman" w:hAnsi="Times New Roman" w:cs="Times New Roman"/>
          <w:i/>
          <w:iCs/>
          <w:color w:val="212529"/>
          <w:sz w:val="24"/>
          <w:szCs w:val="24"/>
          <w:shd w:val="clear" w:color="auto" w:fill="FFFFFF"/>
        </w:rPr>
        <w:t xml:space="preserve"> </w:t>
      </w:r>
      <w:proofErr w:type="spellStart"/>
      <w:r w:rsidRPr="008059D2">
        <w:rPr>
          <w:rFonts w:ascii="Times New Roman" w:hAnsi="Times New Roman" w:cs="Times New Roman"/>
          <w:i/>
          <w:iCs/>
          <w:color w:val="212529"/>
          <w:sz w:val="24"/>
          <w:szCs w:val="24"/>
          <w:shd w:val="clear" w:color="auto" w:fill="FFFFFF"/>
        </w:rPr>
        <w:t>learned</w:t>
      </w:r>
      <w:proofErr w:type="spellEnd"/>
      <w:r w:rsidRPr="008059D2">
        <w:rPr>
          <w:rFonts w:ascii="Times New Roman" w:hAnsi="Times New Roman" w:cs="Times New Roman"/>
          <w:i/>
          <w:iCs/>
          <w:color w:val="212529"/>
          <w:sz w:val="24"/>
          <w:szCs w:val="24"/>
          <w:shd w:val="clear" w:color="auto" w:fill="FFFFFF"/>
        </w:rPr>
        <w:t xml:space="preserve"> </w:t>
      </w:r>
      <w:proofErr w:type="spellStart"/>
      <w:r w:rsidRPr="008059D2">
        <w:rPr>
          <w:rFonts w:ascii="Times New Roman" w:hAnsi="Times New Roman" w:cs="Times New Roman"/>
          <w:i/>
          <w:iCs/>
          <w:color w:val="212529"/>
          <w:sz w:val="24"/>
          <w:szCs w:val="24"/>
          <w:shd w:val="clear" w:color="auto" w:fill="FFFFFF"/>
        </w:rPr>
        <w:t>about</w:t>
      </w:r>
      <w:proofErr w:type="spellEnd"/>
      <w:r w:rsidRPr="008059D2">
        <w:rPr>
          <w:rFonts w:ascii="Times New Roman" w:hAnsi="Times New Roman" w:cs="Times New Roman"/>
          <w:i/>
          <w:iCs/>
          <w:color w:val="212529"/>
          <w:sz w:val="24"/>
          <w:szCs w:val="24"/>
          <w:shd w:val="clear" w:color="auto" w:fill="FFFFFF"/>
        </w:rPr>
        <w:t xml:space="preserve"> </w:t>
      </w:r>
      <w:proofErr w:type="spellStart"/>
      <w:r w:rsidRPr="008059D2">
        <w:rPr>
          <w:rFonts w:ascii="Times New Roman" w:hAnsi="Times New Roman" w:cs="Times New Roman"/>
          <w:i/>
          <w:iCs/>
          <w:color w:val="212529"/>
          <w:sz w:val="24"/>
          <w:szCs w:val="24"/>
          <w:shd w:val="clear" w:color="auto" w:fill="FFFFFF"/>
        </w:rPr>
        <w:t>the</w:t>
      </w:r>
      <w:proofErr w:type="spellEnd"/>
      <w:r w:rsidRPr="008059D2">
        <w:rPr>
          <w:rFonts w:ascii="Times New Roman" w:hAnsi="Times New Roman" w:cs="Times New Roman"/>
          <w:i/>
          <w:iCs/>
          <w:color w:val="212529"/>
          <w:sz w:val="24"/>
          <w:szCs w:val="24"/>
          <w:shd w:val="clear" w:color="auto" w:fill="FFFFFF"/>
        </w:rPr>
        <w:t xml:space="preserve"> </w:t>
      </w:r>
      <w:proofErr w:type="spellStart"/>
      <w:proofErr w:type="gramStart"/>
      <w:r w:rsidRPr="008059D2">
        <w:rPr>
          <w:rFonts w:ascii="Times New Roman" w:hAnsi="Times New Roman" w:cs="Times New Roman"/>
          <w:i/>
          <w:iCs/>
          <w:color w:val="212529"/>
          <w:sz w:val="24"/>
          <w:szCs w:val="24"/>
          <w:shd w:val="clear" w:color="auto" w:fill="FFFFFF"/>
        </w:rPr>
        <w:t>engram</w:t>
      </w:r>
      <w:proofErr w:type="spellEnd"/>
      <w:r w:rsidRPr="008059D2">
        <w:rPr>
          <w:rFonts w:ascii="Times New Roman" w:hAnsi="Times New Roman" w:cs="Times New Roman"/>
          <w:i/>
          <w:iCs/>
          <w:color w:val="212529"/>
          <w:sz w:val="24"/>
          <w:szCs w:val="24"/>
          <w:shd w:val="clear" w:color="auto" w:fill="FFFFFF"/>
        </w:rPr>
        <w:t>?.</w:t>
      </w:r>
      <w:proofErr w:type="gramEnd"/>
      <w:r w:rsidRPr="008059D2">
        <w:rPr>
          <w:rFonts w:ascii="Times New Roman" w:hAnsi="Times New Roman" w:cs="Times New Roman"/>
          <w:i/>
          <w:iCs/>
          <w:color w:val="212529"/>
          <w:sz w:val="24"/>
          <w:szCs w:val="24"/>
          <w:shd w:val="clear" w:color="auto" w:fill="FFFFFF"/>
        </w:rPr>
        <w:t> </w:t>
      </w:r>
      <w:proofErr w:type="spellStart"/>
      <w:r w:rsidRPr="008059D2">
        <w:rPr>
          <w:rFonts w:ascii="Times New Roman" w:hAnsi="Times New Roman" w:cs="Times New Roman"/>
          <w:i/>
          <w:iCs/>
          <w:color w:val="212529"/>
          <w:sz w:val="24"/>
          <w:szCs w:val="24"/>
          <w:shd w:val="clear" w:color="auto" w:fill="FFFFFF"/>
        </w:rPr>
        <w:t>Synthese</w:t>
      </w:r>
      <w:proofErr w:type="spellEnd"/>
      <w:r w:rsidRPr="008059D2">
        <w:rPr>
          <w:rFonts w:ascii="Times New Roman" w:hAnsi="Times New Roman" w:cs="Times New Roman"/>
          <w:i/>
          <w:iCs/>
          <w:color w:val="212529"/>
          <w:sz w:val="24"/>
          <w:szCs w:val="24"/>
          <w:shd w:val="clear" w:color="auto" w:fill="FFFFFF"/>
        </w:rPr>
        <w:t xml:space="preserve">: An International </w:t>
      </w:r>
      <w:proofErr w:type="spellStart"/>
      <w:r w:rsidRPr="008059D2">
        <w:rPr>
          <w:rFonts w:ascii="Times New Roman" w:hAnsi="Times New Roman" w:cs="Times New Roman"/>
          <w:i/>
          <w:iCs/>
          <w:color w:val="212529"/>
          <w:sz w:val="24"/>
          <w:szCs w:val="24"/>
          <w:shd w:val="clear" w:color="auto" w:fill="FFFFFF"/>
        </w:rPr>
        <w:t>Journal</w:t>
      </w:r>
      <w:proofErr w:type="spellEnd"/>
      <w:r w:rsidRPr="008059D2">
        <w:rPr>
          <w:rFonts w:ascii="Times New Roman" w:hAnsi="Times New Roman" w:cs="Times New Roman"/>
          <w:i/>
          <w:iCs/>
          <w:color w:val="212529"/>
          <w:sz w:val="24"/>
          <w:szCs w:val="24"/>
          <w:shd w:val="clear" w:color="auto" w:fill="FFFFFF"/>
        </w:rPr>
        <w:t xml:space="preserve"> </w:t>
      </w:r>
      <w:proofErr w:type="spellStart"/>
      <w:r w:rsidRPr="008059D2">
        <w:rPr>
          <w:rFonts w:ascii="Times New Roman" w:hAnsi="Times New Roman" w:cs="Times New Roman"/>
          <w:i/>
          <w:iCs/>
          <w:color w:val="212529"/>
          <w:sz w:val="24"/>
          <w:szCs w:val="24"/>
          <w:shd w:val="clear" w:color="auto" w:fill="FFFFFF"/>
        </w:rPr>
        <w:t>for</w:t>
      </w:r>
      <w:proofErr w:type="spellEnd"/>
      <w:r w:rsidRPr="008059D2">
        <w:rPr>
          <w:rFonts w:ascii="Times New Roman" w:hAnsi="Times New Roman" w:cs="Times New Roman"/>
          <w:i/>
          <w:iCs/>
          <w:color w:val="212529"/>
          <w:sz w:val="24"/>
          <w:szCs w:val="24"/>
          <w:shd w:val="clear" w:color="auto" w:fill="FFFFFF"/>
        </w:rPr>
        <w:t xml:space="preserve"> Epistemology, </w:t>
      </w:r>
      <w:proofErr w:type="spellStart"/>
      <w:r w:rsidRPr="008059D2">
        <w:rPr>
          <w:rFonts w:ascii="Times New Roman" w:hAnsi="Times New Roman" w:cs="Times New Roman"/>
          <w:i/>
          <w:iCs/>
          <w:color w:val="212529"/>
          <w:sz w:val="24"/>
          <w:szCs w:val="24"/>
          <w:shd w:val="clear" w:color="auto" w:fill="FFFFFF"/>
        </w:rPr>
        <w:t>Methodology</w:t>
      </w:r>
      <w:proofErr w:type="spellEnd"/>
      <w:r w:rsidRPr="008059D2">
        <w:rPr>
          <w:rFonts w:ascii="Times New Roman" w:hAnsi="Times New Roman" w:cs="Times New Roman"/>
          <w:i/>
          <w:iCs/>
          <w:color w:val="212529"/>
          <w:sz w:val="24"/>
          <w:szCs w:val="24"/>
          <w:shd w:val="clear" w:color="auto" w:fill="FFFFFF"/>
        </w:rPr>
        <w:t xml:space="preserve"> and </w:t>
      </w:r>
      <w:proofErr w:type="spellStart"/>
      <w:r w:rsidRPr="008059D2">
        <w:rPr>
          <w:rFonts w:ascii="Times New Roman" w:hAnsi="Times New Roman" w:cs="Times New Roman"/>
          <w:i/>
          <w:iCs/>
          <w:color w:val="212529"/>
          <w:sz w:val="24"/>
          <w:szCs w:val="24"/>
          <w:shd w:val="clear" w:color="auto" w:fill="FFFFFF"/>
        </w:rPr>
        <w:t>Philosophy</w:t>
      </w:r>
      <w:proofErr w:type="spellEnd"/>
      <w:r w:rsidRPr="008059D2">
        <w:rPr>
          <w:rFonts w:ascii="Times New Roman" w:hAnsi="Times New Roman" w:cs="Times New Roman"/>
          <w:i/>
          <w:iCs/>
          <w:color w:val="212529"/>
          <w:sz w:val="24"/>
          <w:szCs w:val="24"/>
          <w:shd w:val="clear" w:color="auto" w:fill="FFFFFF"/>
        </w:rPr>
        <w:t xml:space="preserve"> </w:t>
      </w:r>
      <w:proofErr w:type="spellStart"/>
      <w:r w:rsidRPr="008059D2">
        <w:rPr>
          <w:rFonts w:ascii="Times New Roman" w:hAnsi="Times New Roman" w:cs="Times New Roman"/>
          <w:i/>
          <w:iCs/>
          <w:color w:val="212529"/>
          <w:sz w:val="24"/>
          <w:szCs w:val="24"/>
          <w:shd w:val="clear" w:color="auto" w:fill="FFFFFF"/>
        </w:rPr>
        <w:t>of</w:t>
      </w:r>
      <w:proofErr w:type="spellEnd"/>
      <w:r w:rsidRPr="008059D2">
        <w:rPr>
          <w:rFonts w:ascii="Times New Roman" w:hAnsi="Times New Roman" w:cs="Times New Roman"/>
          <w:i/>
          <w:iCs/>
          <w:color w:val="212529"/>
          <w:sz w:val="24"/>
          <w:szCs w:val="24"/>
          <w:shd w:val="clear" w:color="auto" w:fill="FFFFFF"/>
        </w:rPr>
        <w:t xml:space="preserve"> Science</w:t>
      </w:r>
      <w:r w:rsidRPr="008059D2">
        <w:rPr>
          <w:rFonts w:ascii="Times New Roman" w:hAnsi="Times New Roman" w:cs="Times New Roman"/>
          <w:color w:val="212529"/>
          <w:sz w:val="24"/>
          <w:szCs w:val="24"/>
          <w:shd w:val="clear" w:color="auto" w:fill="FFFFFF"/>
        </w:rPr>
        <w:t> [online]. 199(3-4), 9581-9601 [cit. 2022-03-30]. ISSN 00397857. Dostupné z: doi:10.1007/s11229-021-03216-2</w:t>
      </w:r>
    </w:p>
    <w:p w14:paraId="71FAD7DD" w14:textId="77777777" w:rsidR="008059D2" w:rsidRPr="008059D2" w:rsidRDefault="008059D2" w:rsidP="00342F02">
      <w:pPr>
        <w:spacing w:before="240"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 xml:space="preserve">Nezvalová, D. (2006). </w:t>
      </w:r>
      <w:r w:rsidRPr="008059D2">
        <w:rPr>
          <w:rFonts w:ascii="Times New Roman" w:hAnsi="Times New Roman" w:cs="Times New Roman"/>
          <w:i/>
          <w:iCs/>
          <w:sz w:val="24"/>
          <w:szCs w:val="24"/>
        </w:rPr>
        <w:t>Konstruktivismus a jeho aplikace v integrovaném pojetí přírodovědného vzdělávání.</w:t>
      </w:r>
      <w:r w:rsidRPr="008059D2">
        <w:rPr>
          <w:rFonts w:ascii="Times New Roman" w:hAnsi="Times New Roman" w:cs="Times New Roman"/>
          <w:sz w:val="24"/>
          <w:szCs w:val="24"/>
        </w:rPr>
        <w:t xml:space="preserve"> (1.vyd.). Olomouc: Univerzita Palackého v Olomouci </w:t>
      </w:r>
    </w:p>
    <w:p w14:paraId="3F383AE9"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t>Nicholls, J. G. (2013). </w:t>
      </w:r>
      <w:r w:rsidRPr="008059D2">
        <w:rPr>
          <w:rFonts w:ascii="Times New Roman" w:hAnsi="Times New Roman" w:cs="Times New Roman"/>
          <w:i/>
          <w:iCs/>
          <w:color w:val="212529"/>
          <w:sz w:val="24"/>
          <w:szCs w:val="24"/>
          <w:shd w:val="clear" w:color="auto" w:fill="FFFFFF"/>
        </w:rPr>
        <w:t>Od neuronu k mozku</w:t>
      </w:r>
      <w:r w:rsidRPr="008059D2">
        <w:rPr>
          <w:rFonts w:ascii="Times New Roman" w:hAnsi="Times New Roman" w:cs="Times New Roman"/>
          <w:color w:val="212529"/>
          <w:sz w:val="24"/>
          <w:szCs w:val="24"/>
          <w:shd w:val="clear" w:color="auto" w:fill="FFFFFF"/>
        </w:rPr>
        <w:t>. (1.vyd.). Praha: Academia</w:t>
      </w:r>
    </w:p>
    <w:p w14:paraId="6B38DFC6" w14:textId="77777777" w:rsidR="008059D2" w:rsidRPr="008059D2" w:rsidRDefault="008059D2" w:rsidP="00342F02">
      <w:pPr>
        <w:spacing w:before="240"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 xml:space="preserve">Nývltová, V. </w:t>
      </w:r>
      <w:r w:rsidRPr="008059D2">
        <w:rPr>
          <w:rFonts w:ascii="Times New Roman" w:hAnsi="Times New Roman" w:cs="Times New Roman"/>
          <w:i/>
          <w:iCs/>
          <w:sz w:val="24"/>
          <w:szCs w:val="24"/>
        </w:rPr>
        <w:t>Psychologie učení.</w:t>
      </w:r>
      <w:r w:rsidRPr="008059D2">
        <w:rPr>
          <w:rFonts w:ascii="Times New Roman" w:hAnsi="Times New Roman" w:cs="Times New Roman"/>
          <w:sz w:val="24"/>
          <w:szCs w:val="24"/>
        </w:rPr>
        <w:t xml:space="preserve"> 2015. Vysoká škola chemicko-technologická v Praze Katedra učitelství a humanitních věd</w:t>
      </w:r>
    </w:p>
    <w:p w14:paraId="7FED94AE"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t>Petřková, A. (2006). </w:t>
      </w:r>
      <w:r w:rsidRPr="008059D2">
        <w:rPr>
          <w:rFonts w:ascii="Times New Roman" w:hAnsi="Times New Roman" w:cs="Times New Roman"/>
          <w:i/>
          <w:iCs/>
          <w:color w:val="212529"/>
          <w:sz w:val="24"/>
          <w:szCs w:val="24"/>
          <w:shd w:val="clear" w:color="auto" w:fill="FFFFFF"/>
        </w:rPr>
        <w:t>Psychologie učení a vzdělávání dospělých: studijní text pro distanční studium</w:t>
      </w:r>
      <w:r w:rsidRPr="008059D2">
        <w:rPr>
          <w:rFonts w:ascii="Times New Roman" w:hAnsi="Times New Roman" w:cs="Times New Roman"/>
          <w:color w:val="212529"/>
          <w:sz w:val="24"/>
          <w:szCs w:val="24"/>
          <w:shd w:val="clear" w:color="auto" w:fill="FFFFFF"/>
        </w:rPr>
        <w:t xml:space="preserve">. </w:t>
      </w:r>
      <w:r w:rsidRPr="008059D2">
        <w:rPr>
          <w:rFonts w:ascii="Times New Roman" w:hAnsi="Times New Roman" w:cs="Times New Roman"/>
          <w:color w:val="0A0A0A"/>
          <w:sz w:val="24"/>
          <w:szCs w:val="24"/>
        </w:rPr>
        <w:t>(</w:t>
      </w:r>
      <w:r w:rsidRPr="008059D2">
        <w:rPr>
          <w:rFonts w:ascii="Times New Roman" w:eastAsia="Times New Roman" w:hAnsi="Times New Roman" w:cs="Times New Roman"/>
          <w:color w:val="0A0A0A"/>
          <w:sz w:val="24"/>
          <w:szCs w:val="24"/>
          <w:lang w:val="en-GB" w:eastAsia="en-GB"/>
        </w:rPr>
        <w:t xml:space="preserve">1. </w:t>
      </w:r>
      <w:proofErr w:type="spellStart"/>
      <w:r w:rsidRPr="008059D2">
        <w:rPr>
          <w:rFonts w:ascii="Times New Roman" w:eastAsia="Times New Roman" w:hAnsi="Times New Roman" w:cs="Times New Roman"/>
          <w:color w:val="0A0A0A"/>
          <w:sz w:val="24"/>
          <w:szCs w:val="24"/>
          <w:lang w:val="en-GB" w:eastAsia="en-GB"/>
        </w:rPr>
        <w:t>vyd</w:t>
      </w:r>
      <w:proofErr w:type="spellEnd"/>
      <w:r w:rsidRPr="008059D2">
        <w:rPr>
          <w:rFonts w:ascii="Times New Roman" w:eastAsia="Times New Roman" w:hAnsi="Times New Roman" w:cs="Times New Roman"/>
          <w:color w:val="0A0A0A"/>
          <w:sz w:val="24"/>
          <w:szCs w:val="24"/>
          <w:lang w:val="en-GB" w:eastAsia="en-GB"/>
        </w:rPr>
        <w:t xml:space="preserve">.). </w:t>
      </w:r>
      <w:r w:rsidRPr="008059D2">
        <w:rPr>
          <w:rFonts w:ascii="Times New Roman" w:hAnsi="Times New Roman" w:cs="Times New Roman"/>
          <w:color w:val="212529"/>
          <w:sz w:val="24"/>
          <w:szCs w:val="24"/>
          <w:shd w:val="clear" w:color="auto" w:fill="FFFFFF"/>
        </w:rPr>
        <w:t xml:space="preserve">Olomouc: </w:t>
      </w:r>
      <w:proofErr w:type="spellStart"/>
      <w:r w:rsidRPr="008059D2">
        <w:rPr>
          <w:rFonts w:ascii="Times New Roman" w:hAnsi="Times New Roman" w:cs="Times New Roman"/>
          <w:color w:val="212529"/>
          <w:sz w:val="24"/>
          <w:szCs w:val="24"/>
          <w:shd w:val="clear" w:color="auto" w:fill="FFFFFF"/>
        </w:rPr>
        <w:t>Hanex</w:t>
      </w:r>
      <w:proofErr w:type="spellEnd"/>
    </w:p>
    <w:p w14:paraId="586DCAD3" w14:textId="77777777" w:rsidR="008059D2" w:rsidRPr="008059D2" w:rsidRDefault="008059D2" w:rsidP="00342F02">
      <w:pPr>
        <w:spacing w:before="240" w:after="0" w:line="360" w:lineRule="auto"/>
        <w:jc w:val="both"/>
        <w:rPr>
          <w:rFonts w:ascii="Times New Roman" w:hAnsi="Times New Roman" w:cs="Times New Roman"/>
          <w:color w:val="3A3A3A"/>
          <w:sz w:val="24"/>
          <w:szCs w:val="24"/>
          <w:shd w:val="clear" w:color="auto" w:fill="F9F9F9"/>
        </w:rPr>
      </w:pPr>
      <w:proofErr w:type="spellStart"/>
      <w:r w:rsidRPr="008059D2">
        <w:rPr>
          <w:rFonts w:ascii="Times New Roman" w:hAnsi="Times New Roman" w:cs="Times New Roman"/>
          <w:color w:val="3A3A3A"/>
          <w:sz w:val="24"/>
          <w:szCs w:val="24"/>
          <w:shd w:val="clear" w:color="auto" w:fill="F9F9F9"/>
        </w:rPr>
        <w:t>Pilíková</w:t>
      </w:r>
      <w:proofErr w:type="spellEnd"/>
      <w:r w:rsidRPr="008059D2">
        <w:rPr>
          <w:rFonts w:ascii="Times New Roman" w:hAnsi="Times New Roman" w:cs="Times New Roman"/>
          <w:color w:val="3A3A3A"/>
          <w:sz w:val="24"/>
          <w:szCs w:val="24"/>
          <w:shd w:val="clear" w:color="auto" w:fill="F9F9F9"/>
        </w:rPr>
        <w:t xml:space="preserve">, P. (2012). </w:t>
      </w:r>
      <w:r w:rsidRPr="008059D2">
        <w:rPr>
          <w:rFonts w:ascii="Times New Roman" w:hAnsi="Times New Roman" w:cs="Times New Roman"/>
          <w:i/>
          <w:iCs/>
          <w:color w:val="3A3A3A"/>
          <w:sz w:val="24"/>
          <w:szCs w:val="24"/>
          <w:shd w:val="clear" w:color="auto" w:fill="F9F9F9"/>
        </w:rPr>
        <w:t>Školní úspěšnost a specifická porucha učení dysortografie</w:t>
      </w:r>
      <w:r w:rsidRPr="008059D2">
        <w:rPr>
          <w:rFonts w:ascii="Times New Roman" w:hAnsi="Times New Roman" w:cs="Times New Roman"/>
          <w:color w:val="3A3A3A"/>
          <w:sz w:val="24"/>
          <w:szCs w:val="24"/>
          <w:shd w:val="clear" w:color="auto" w:fill="F9F9F9"/>
        </w:rPr>
        <w:t xml:space="preserve">. [online]. České Budějovice, [cit. 2022-03-30]. Dostupné z: </w:t>
      </w:r>
      <w:r w:rsidRPr="008059D2">
        <w:rPr>
          <w:rFonts w:ascii="Times New Roman" w:hAnsi="Times New Roman" w:cs="Times New Roman"/>
          <w:color w:val="3A3A3A"/>
          <w:sz w:val="24"/>
          <w:szCs w:val="24"/>
          <w:shd w:val="clear" w:color="auto" w:fill="F9F9F9"/>
        </w:rPr>
        <w:lastRenderedPageBreak/>
        <w:t>https://theses.cz/id/bn0w5z/. Diplomová práce. Jihočeská univerzita v Českých Budějovicích, Pedagogická fakulta.</w:t>
      </w:r>
    </w:p>
    <w:p w14:paraId="070AE4FC" w14:textId="77777777" w:rsidR="008059D2" w:rsidRPr="008059D2" w:rsidRDefault="008059D2" w:rsidP="00342F02">
      <w:pPr>
        <w:spacing w:before="240"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 xml:space="preserve">Plamínek, J. (2014). </w:t>
      </w:r>
      <w:r w:rsidRPr="008059D2">
        <w:rPr>
          <w:rFonts w:ascii="Times New Roman" w:hAnsi="Times New Roman" w:cs="Times New Roman"/>
          <w:i/>
          <w:iCs/>
          <w:sz w:val="24"/>
          <w:szCs w:val="24"/>
        </w:rPr>
        <w:t xml:space="preserve">Vzdělávání </w:t>
      </w:r>
      <w:proofErr w:type="gramStart"/>
      <w:r w:rsidRPr="008059D2">
        <w:rPr>
          <w:rFonts w:ascii="Times New Roman" w:hAnsi="Times New Roman" w:cs="Times New Roman"/>
          <w:i/>
          <w:iCs/>
          <w:sz w:val="24"/>
          <w:szCs w:val="24"/>
        </w:rPr>
        <w:t>dospělých</w:t>
      </w:r>
      <w:r w:rsidRPr="008059D2">
        <w:rPr>
          <w:rFonts w:ascii="Times New Roman" w:hAnsi="Times New Roman" w:cs="Times New Roman"/>
          <w:sz w:val="24"/>
          <w:szCs w:val="24"/>
        </w:rPr>
        <w:t>.(</w:t>
      </w:r>
      <w:proofErr w:type="gramEnd"/>
      <w:r w:rsidRPr="008059D2">
        <w:rPr>
          <w:rFonts w:ascii="Times New Roman" w:hAnsi="Times New Roman" w:cs="Times New Roman"/>
          <w:sz w:val="24"/>
          <w:szCs w:val="24"/>
        </w:rPr>
        <w:t>2.vyd.). Praha: GRADA</w:t>
      </w:r>
    </w:p>
    <w:p w14:paraId="47FF5357"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t>Plevová, I. A Petrová, A. (2012). </w:t>
      </w:r>
      <w:r w:rsidRPr="008059D2">
        <w:rPr>
          <w:rFonts w:ascii="Times New Roman" w:hAnsi="Times New Roman" w:cs="Times New Roman"/>
          <w:i/>
          <w:iCs/>
          <w:color w:val="212529"/>
          <w:sz w:val="24"/>
          <w:szCs w:val="24"/>
          <w:shd w:val="clear" w:color="auto" w:fill="FFFFFF"/>
        </w:rPr>
        <w:t>Obecná psychologie</w:t>
      </w:r>
      <w:r w:rsidRPr="008059D2">
        <w:rPr>
          <w:rFonts w:ascii="Times New Roman" w:hAnsi="Times New Roman" w:cs="Times New Roman"/>
          <w:color w:val="212529"/>
          <w:sz w:val="24"/>
          <w:szCs w:val="24"/>
          <w:shd w:val="clear" w:color="auto" w:fill="FFFFFF"/>
        </w:rPr>
        <w:t>. (1.vyd.). Olomouc: Univerzita Palackého v Olomouci</w:t>
      </w:r>
    </w:p>
    <w:p w14:paraId="292D0880" w14:textId="77777777" w:rsidR="008059D2" w:rsidRPr="008059D2" w:rsidRDefault="008059D2" w:rsidP="00342F02">
      <w:pPr>
        <w:spacing w:before="240"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 xml:space="preserve">Plháková, A.  (2003). </w:t>
      </w:r>
      <w:r w:rsidRPr="008059D2">
        <w:rPr>
          <w:rFonts w:ascii="Times New Roman" w:hAnsi="Times New Roman" w:cs="Times New Roman"/>
          <w:i/>
          <w:iCs/>
          <w:sz w:val="24"/>
          <w:szCs w:val="24"/>
        </w:rPr>
        <w:t>Učebnice obecné psychologie.</w:t>
      </w:r>
      <w:r w:rsidRPr="008059D2">
        <w:rPr>
          <w:rFonts w:ascii="Times New Roman" w:hAnsi="Times New Roman" w:cs="Times New Roman"/>
          <w:sz w:val="24"/>
          <w:szCs w:val="24"/>
        </w:rPr>
        <w:t xml:space="preserve"> Online dostupná z: </w:t>
      </w:r>
      <w:hyperlink r:id="rId18" w:history="1">
        <w:r w:rsidRPr="008059D2">
          <w:rPr>
            <w:rStyle w:val="Hypertextovodkaz"/>
            <w:rFonts w:ascii="Times New Roman" w:hAnsi="Times New Roman" w:cs="Times New Roman"/>
            <w:sz w:val="24"/>
            <w:szCs w:val="24"/>
          </w:rPr>
          <w:t>https://www.gjar-po.sk/~gajdos/psychologia/KNIHY/PLHAKOVA_A.---Ucebnice_obecne_psychologie.pdf</w:t>
        </w:r>
      </w:hyperlink>
      <w:r w:rsidRPr="008059D2">
        <w:rPr>
          <w:rFonts w:ascii="Times New Roman" w:hAnsi="Times New Roman" w:cs="Times New Roman"/>
          <w:sz w:val="24"/>
          <w:szCs w:val="24"/>
        </w:rPr>
        <w:t xml:space="preserve"> </w:t>
      </w:r>
    </w:p>
    <w:p w14:paraId="3FABCC73" w14:textId="77777777" w:rsidR="008059D2" w:rsidRPr="008059D2" w:rsidRDefault="008059D2" w:rsidP="00342F02">
      <w:pPr>
        <w:spacing w:before="240" w:after="0" w:line="360" w:lineRule="auto"/>
        <w:rPr>
          <w:rFonts w:ascii="Times New Roman" w:hAnsi="Times New Roman" w:cs="Times New Roman"/>
          <w:color w:val="212529"/>
          <w:sz w:val="24"/>
          <w:szCs w:val="24"/>
          <w:shd w:val="clear" w:color="auto" w:fill="FFFFFF"/>
        </w:rPr>
      </w:pPr>
      <w:proofErr w:type="spellStart"/>
      <w:r w:rsidRPr="008059D2">
        <w:rPr>
          <w:rFonts w:ascii="Times New Roman" w:hAnsi="Times New Roman" w:cs="Times New Roman"/>
          <w:color w:val="212529"/>
          <w:sz w:val="24"/>
          <w:szCs w:val="24"/>
          <w:shd w:val="clear" w:color="auto" w:fill="FFFFFF"/>
        </w:rPr>
        <w:t>Pontes</w:t>
      </w:r>
      <w:proofErr w:type="spellEnd"/>
      <w:r w:rsidRPr="008059D2">
        <w:rPr>
          <w:rFonts w:ascii="Times New Roman" w:hAnsi="Times New Roman" w:cs="Times New Roman"/>
          <w:color w:val="212529"/>
          <w:sz w:val="24"/>
          <w:szCs w:val="24"/>
          <w:shd w:val="clear" w:color="auto" w:fill="FFFFFF"/>
        </w:rPr>
        <w:t xml:space="preserve">, A.C., </w:t>
      </w:r>
      <w:r w:rsidRPr="008059D2">
        <w:rPr>
          <w:rFonts w:ascii="Times New Roman" w:hAnsi="Times New Roman" w:cs="Times New Roman"/>
          <w:color w:val="212529"/>
          <w:sz w:val="24"/>
          <w:szCs w:val="24"/>
          <w:shd w:val="clear" w:color="auto" w:fill="FFFFFF"/>
        </w:rPr>
        <w:tab/>
      </w:r>
      <w:proofErr w:type="spellStart"/>
      <w:r w:rsidRPr="008059D2">
        <w:rPr>
          <w:rFonts w:ascii="Times New Roman" w:hAnsi="Times New Roman" w:cs="Times New Roman"/>
          <w:color w:val="212529"/>
          <w:sz w:val="24"/>
          <w:szCs w:val="24"/>
          <w:shd w:val="clear" w:color="auto" w:fill="FFFFFF"/>
        </w:rPr>
        <w:t>Mobley</w:t>
      </w:r>
      <w:proofErr w:type="spellEnd"/>
      <w:r w:rsidRPr="008059D2">
        <w:rPr>
          <w:rFonts w:ascii="Times New Roman" w:hAnsi="Times New Roman" w:cs="Times New Roman"/>
          <w:color w:val="212529"/>
          <w:sz w:val="24"/>
          <w:szCs w:val="24"/>
          <w:shd w:val="clear" w:color="auto" w:fill="FFFFFF"/>
        </w:rPr>
        <w:t xml:space="preserve">, R.B., </w:t>
      </w:r>
      <w:proofErr w:type="spellStart"/>
      <w:r w:rsidRPr="008059D2">
        <w:rPr>
          <w:rFonts w:ascii="Times New Roman" w:hAnsi="Times New Roman" w:cs="Times New Roman"/>
          <w:color w:val="212529"/>
          <w:sz w:val="24"/>
          <w:szCs w:val="24"/>
          <w:shd w:val="clear" w:color="auto" w:fill="FFFFFF"/>
        </w:rPr>
        <w:t>Ofrian</w:t>
      </w:r>
      <w:proofErr w:type="spellEnd"/>
      <w:r w:rsidRPr="008059D2">
        <w:rPr>
          <w:rFonts w:ascii="Times New Roman" w:hAnsi="Times New Roman" w:cs="Times New Roman"/>
          <w:color w:val="212529"/>
          <w:sz w:val="24"/>
          <w:szCs w:val="24"/>
          <w:shd w:val="clear" w:color="auto" w:fill="FFFFFF"/>
        </w:rPr>
        <w:t xml:space="preserve">, C., </w:t>
      </w:r>
      <w:proofErr w:type="spellStart"/>
      <w:r w:rsidRPr="008059D2">
        <w:rPr>
          <w:rFonts w:ascii="Times New Roman" w:hAnsi="Times New Roman" w:cs="Times New Roman"/>
          <w:color w:val="212529"/>
          <w:sz w:val="24"/>
          <w:szCs w:val="24"/>
          <w:shd w:val="clear" w:color="auto" w:fill="FFFFFF"/>
        </w:rPr>
        <w:t>Adami</w:t>
      </w:r>
      <w:proofErr w:type="spellEnd"/>
      <w:r w:rsidRPr="008059D2">
        <w:rPr>
          <w:rFonts w:ascii="Times New Roman" w:hAnsi="Times New Roman" w:cs="Times New Roman"/>
          <w:color w:val="212529"/>
          <w:sz w:val="24"/>
          <w:szCs w:val="24"/>
          <w:shd w:val="clear" w:color="auto" w:fill="FFFFFF"/>
        </w:rPr>
        <w:t xml:space="preserve">, C. and </w:t>
      </w:r>
      <w:proofErr w:type="spellStart"/>
      <w:r w:rsidRPr="008059D2">
        <w:rPr>
          <w:rFonts w:ascii="Times New Roman" w:hAnsi="Times New Roman" w:cs="Times New Roman"/>
          <w:color w:val="212529"/>
          <w:sz w:val="24"/>
          <w:szCs w:val="24"/>
          <w:shd w:val="clear" w:color="auto" w:fill="FFFFFF"/>
        </w:rPr>
        <w:t>Dyer</w:t>
      </w:r>
      <w:proofErr w:type="spellEnd"/>
      <w:r w:rsidRPr="008059D2">
        <w:rPr>
          <w:rFonts w:ascii="Times New Roman" w:hAnsi="Times New Roman" w:cs="Times New Roman"/>
          <w:color w:val="212529"/>
          <w:sz w:val="24"/>
          <w:szCs w:val="24"/>
          <w:shd w:val="clear" w:color="auto" w:fill="FFFFFF"/>
        </w:rPr>
        <w:t xml:space="preserve">, F.C. (2020). </w:t>
      </w:r>
      <w:proofErr w:type="spellStart"/>
      <w:r w:rsidRPr="008059D2">
        <w:rPr>
          <w:rFonts w:ascii="Times New Roman" w:hAnsi="Times New Roman" w:cs="Times New Roman"/>
          <w:i/>
          <w:iCs/>
          <w:color w:val="212529"/>
          <w:sz w:val="24"/>
          <w:szCs w:val="24"/>
          <w:shd w:val="clear" w:color="auto" w:fill="FFFFFF"/>
        </w:rPr>
        <w:t>The</w:t>
      </w:r>
      <w:proofErr w:type="spellEnd"/>
      <w:r w:rsidRPr="008059D2">
        <w:rPr>
          <w:rFonts w:ascii="Times New Roman" w:hAnsi="Times New Roman" w:cs="Times New Roman"/>
          <w:i/>
          <w:iCs/>
          <w:color w:val="212529"/>
          <w:sz w:val="24"/>
          <w:szCs w:val="24"/>
          <w:shd w:val="clear" w:color="auto" w:fill="FFFFFF"/>
        </w:rPr>
        <w:t xml:space="preserve"> </w:t>
      </w:r>
      <w:proofErr w:type="spellStart"/>
      <w:r w:rsidRPr="008059D2">
        <w:rPr>
          <w:rFonts w:ascii="Times New Roman" w:hAnsi="Times New Roman" w:cs="Times New Roman"/>
          <w:i/>
          <w:iCs/>
          <w:color w:val="212529"/>
          <w:sz w:val="24"/>
          <w:szCs w:val="24"/>
          <w:shd w:val="clear" w:color="auto" w:fill="FFFFFF"/>
        </w:rPr>
        <w:t>Evolutionary</w:t>
      </w:r>
      <w:proofErr w:type="spellEnd"/>
      <w:r w:rsidRPr="008059D2">
        <w:rPr>
          <w:rFonts w:ascii="Times New Roman" w:hAnsi="Times New Roman" w:cs="Times New Roman"/>
          <w:i/>
          <w:iCs/>
          <w:color w:val="212529"/>
          <w:sz w:val="24"/>
          <w:szCs w:val="24"/>
          <w:shd w:val="clear" w:color="auto" w:fill="FFFFFF"/>
        </w:rPr>
        <w:t xml:space="preserve"> </w:t>
      </w:r>
      <w:proofErr w:type="spellStart"/>
      <w:r w:rsidRPr="008059D2">
        <w:rPr>
          <w:rFonts w:ascii="Times New Roman" w:hAnsi="Times New Roman" w:cs="Times New Roman"/>
          <w:i/>
          <w:iCs/>
          <w:color w:val="212529"/>
          <w:sz w:val="24"/>
          <w:szCs w:val="24"/>
          <w:shd w:val="clear" w:color="auto" w:fill="FFFFFF"/>
        </w:rPr>
        <w:t>Origin</w:t>
      </w:r>
      <w:proofErr w:type="spellEnd"/>
      <w:r w:rsidRPr="008059D2">
        <w:rPr>
          <w:rFonts w:ascii="Times New Roman" w:hAnsi="Times New Roman" w:cs="Times New Roman"/>
          <w:i/>
          <w:iCs/>
          <w:color w:val="212529"/>
          <w:sz w:val="24"/>
          <w:szCs w:val="24"/>
          <w:shd w:val="clear" w:color="auto" w:fill="FFFFFF"/>
        </w:rPr>
        <w:t xml:space="preserve"> </w:t>
      </w:r>
      <w:proofErr w:type="spellStart"/>
      <w:r w:rsidRPr="008059D2">
        <w:rPr>
          <w:rFonts w:ascii="Times New Roman" w:hAnsi="Times New Roman" w:cs="Times New Roman"/>
          <w:i/>
          <w:iCs/>
          <w:color w:val="212529"/>
          <w:sz w:val="24"/>
          <w:szCs w:val="24"/>
          <w:shd w:val="clear" w:color="auto" w:fill="FFFFFF"/>
        </w:rPr>
        <w:t>of</w:t>
      </w:r>
      <w:proofErr w:type="spellEnd"/>
      <w:r w:rsidRPr="008059D2">
        <w:rPr>
          <w:rFonts w:ascii="Times New Roman" w:hAnsi="Times New Roman" w:cs="Times New Roman"/>
          <w:i/>
          <w:iCs/>
          <w:color w:val="212529"/>
          <w:sz w:val="24"/>
          <w:szCs w:val="24"/>
          <w:shd w:val="clear" w:color="auto" w:fill="FFFFFF"/>
        </w:rPr>
        <w:t xml:space="preserve"> </w:t>
      </w:r>
      <w:proofErr w:type="spellStart"/>
      <w:r w:rsidRPr="008059D2">
        <w:rPr>
          <w:rFonts w:ascii="Times New Roman" w:hAnsi="Times New Roman" w:cs="Times New Roman"/>
          <w:i/>
          <w:iCs/>
          <w:color w:val="212529"/>
          <w:sz w:val="24"/>
          <w:szCs w:val="24"/>
          <w:shd w:val="clear" w:color="auto" w:fill="FFFFFF"/>
        </w:rPr>
        <w:t>Associative</w:t>
      </w:r>
      <w:proofErr w:type="spellEnd"/>
      <w:r w:rsidRPr="008059D2">
        <w:rPr>
          <w:rFonts w:ascii="Times New Roman" w:hAnsi="Times New Roman" w:cs="Times New Roman"/>
          <w:i/>
          <w:iCs/>
          <w:color w:val="212529"/>
          <w:sz w:val="24"/>
          <w:szCs w:val="24"/>
          <w:shd w:val="clear" w:color="auto" w:fill="FFFFFF"/>
        </w:rPr>
        <w:t xml:space="preserve"> Learning</w:t>
      </w:r>
      <w:r w:rsidRPr="008059D2">
        <w:rPr>
          <w:rFonts w:ascii="Times New Roman" w:hAnsi="Times New Roman" w:cs="Times New Roman"/>
          <w:color w:val="212529"/>
          <w:sz w:val="24"/>
          <w:szCs w:val="24"/>
          <w:shd w:val="clear" w:color="auto" w:fill="FFFFFF"/>
        </w:rPr>
        <w:t xml:space="preserve">. Online dostupné </w:t>
      </w:r>
      <w:proofErr w:type="gramStart"/>
      <w:r w:rsidRPr="008059D2">
        <w:rPr>
          <w:rFonts w:ascii="Times New Roman" w:hAnsi="Times New Roman" w:cs="Times New Roman"/>
          <w:color w:val="212529"/>
          <w:sz w:val="24"/>
          <w:szCs w:val="24"/>
          <w:shd w:val="clear" w:color="auto" w:fill="FFFFFF"/>
        </w:rPr>
        <w:t>z :</w:t>
      </w:r>
      <w:proofErr w:type="gramEnd"/>
      <w:r w:rsidRPr="008059D2">
        <w:rPr>
          <w:rFonts w:ascii="Times New Roman" w:hAnsi="Times New Roman" w:cs="Times New Roman"/>
          <w:color w:val="212529"/>
          <w:sz w:val="24"/>
          <w:szCs w:val="24"/>
          <w:shd w:val="clear" w:color="auto" w:fill="FFFFFF"/>
        </w:rPr>
        <w:t>https://www.journals.uchicago.edu/doi/pdf/10.1086/706252</w:t>
      </w:r>
    </w:p>
    <w:p w14:paraId="3CCF293A"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t>Průcha, J, Mareš, J. a Walterová, E. (2003) </w:t>
      </w:r>
      <w:r w:rsidRPr="008059D2">
        <w:rPr>
          <w:rFonts w:ascii="Times New Roman" w:hAnsi="Times New Roman" w:cs="Times New Roman"/>
          <w:i/>
          <w:iCs/>
          <w:color w:val="212529"/>
          <w:sz w:val="24"/>
          <w:szCs w:val="24"/>
          <w:shd w:val="clear" w:color="auto" w:fill="FFFFFF"/>
        </w:rPr>
        <w:t>Pedagogický slovník</w:t>
      </w:r>
      <w:r w:rsidRPr="008059D2">
        <w:rPr>
          <w:rFonts w:ascii="Times New Roman" w:hAnsi="Times New Roman" w:cs="Times New Roman"/>
          <w:color w:val="212529"/>
          <w:sz w:val="24"/>
          <w:szCs w:val="24"/>
          <w:shd w:val="clear" w:color="auto" w:fill="FFFFFF"/>
        </w:rPr>
        <w:t>. 4. aktualiz. vyd. Praha: Portál</w:t>
      </w:r>
    </w:p>
    <w:p w14:paraId="726D5A8D"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t>Průcha, J. (2014). </w:t>
      </w:r>
      <w:r w:rsidRPr="008059D2">
        <w:rPr>
          <w:rFonts w:ascii="Times New Roman" w:hAnsi="Times New Roman" w:cs="Times New Roman"/>
          <w:i/>
          <w:iCs/>
          <w:color w:val="212529"/>
          <w:sz w:val="24"/>
          <w:szCs w:val="24"/>
          <w:shd w:val="clear" w:color="auto" w:fill="FFFFFF"/>
        </w:rPr>
        <w:t>Andragogický výzkum</w:t>
      </w:r>
      <w:r w:rsidRPr="008059D2">
        <w:rPr>
          <w:rFonts w:ascii="Times New Roman" w:hAnsi="Times New Roman" w:cs="Times New Roman"/>
          <w:color w:val="212529"/>
          <w:sz w:val="24"/>
          <w:szCs w:val="24"/>
          <w:shd w:val="clear" w:color="auto" w:fill="FFFFFF"/>
        </w:rPr>
        <w:t xml:space="preserve">. (1.vyd.). Praha: Grada </w:t>
      </w:r>
    </w:p>
    <w:p w14:paraId="6837D42C"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t>Průcha, J. (2020). </w:t>
      </w:r>
      <w:r w:rsidRPr="008059D2">
        <w:rPr>
          <w:rFonts w:ascii="Times New Roman" w:hAnsi="Times New Roman" w:cs="Times New Roman"/>
          <w:i/>
          <w:iCs/>
          <w:color w:val="212529"/>
          <w:sz w:val="24"/>
          <w:szCs w:val="24"/>
          <w:shd w:val="clear" w:color="auto" w:fill="FFFFFF"/>
        </w:rPr>
        <w:t>Psychologie učení: teoretické a výzkumné poznatky pro edukační praxi</w:t>
      </w:r>
      <w:r w:rsidRPr="008059D2">
        <w:rPr>
          <w:rFonts w:ascii="Times New Roman" w:hAnsi="Times New Roman" w:cs="Times New Roman"/>
          <w:color w:val="212529"/>
          <w:sz w:val="24"/>
          <w:szCs w:val="24"/>
          <w:shd w:val="clear" w:color="auto" w:fill="FFFFFF"/>
        </w:rPr>
        <w:t>.</w:t>
      </w:r>
      <w:r w:rsidRPr="008059D2">
        <w:rPr>
          <w:rFonts w:ascii="Times New Roman" w:hAnsi="Times New Roman" w:cs="Times New Roman"/>
          <w:color w:val="0A0A0A"/>
          <w:sz w:val="24"/>
          <w:szCs w:val="24"/>
        </w:rPr>
        <w:t xml:space="preserve"> (</w:t>
      </w:r>
      <w:r w:rsidRPr="008059D2">
        <w:rPr>
          <w:rFonts w:ascii="Times New Roman" w:eastAsia="Times New Roman" w:hAnsi="Times New Roman" w:cs="Times New Roman"/>
          <w:color w:val="0A0A0A"/>
          <w:sz w:val="24"/>
          <w:szCs w:val="24"/>
          <w:lang w:val="en-GB" w:eastAsia="en-GB"/>
        </w:rPr>
        <w:t xml:space="preserve">1. </w:t>
      </w:r>
      <w:proofErr w:type="spellStart"/>
      <w:r w:rsidRPr="008059D2">
        <w:rPr>
          <w:rFonts w:ascii="Times New Roman" w:eastAsia="Times New Roman" w:hAnsi="Times New Roman" w:cs="Times New Roman"/>
          <w:color w:val="0A0A0A"/>
          <w:sz w:val="24"/>
          <w:szCs w:val="24"/>
          <w:lang w:val="en-GB" w:eastAsia="en-GB"/>
        </w:rPr>
        <w:t>vyd</w:t>
      </w:r>
      <w:proofErr w:type="spellEnd"/>
      <w:r w:rsidRPr="008059D2">
        <w:rPr>
          <w:rFonts w:ascii="Times New Roman" w:eastAsia="Times New Roman" w:hAnsi="Times New Roman" w:cs="Times New Roman"/>
          <w:color w:val="0A0A0A"/>
          <w:sz w:val="24"/>
          <w:szCs w:val="24"/>
          <w:lang w:val="en-GB" w:eastAsia="en-GB"/>
        </w:rPr>
        <w:t>.).</w:t>
      </w:r>
      <w:r w:rsidRPr="008059D2">
        <w:rPr>
          <w:rFonts w:ascii="Times New Roman" w:hAnsi="Times New Roman" w:cs="Times New Roman"/>
          <w:color w:val="212529"/>
          <w:sz w:val="24"/>
          <w:szCs w:val="24"/>
          <w:shd w:val="clear" w:color="auto" w:fill="FFFFFF"/>
        </w:rPr>
        <w:t xml:space="preserve"> Praha: Grada, Psyché (Grada)</w:t>
      </w:r>
    </w:p>
    <w:p w14:paraId="40D38D0D"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t xml:space="preserve">Průcha, J., </w:t>
      </w:r>
      <w:proofErr w:type="spellStart"/>
      <w:proofErr w:type="gramStart"/>
      <w:r w:rsidRPr="008059D2">
        <w:rPr>
          <w:rFonts w:ascii="Times New Roman" w:hAnsi="Times New Roman" w:cs="Times New Roman"/>
          <w:color w:val="212529"/>
          <w:sz w:val="24"/>
          <w:szCs w:val="24"/>
          <w:shd w:val="clear" w:color="auto" w:fill="FFFFFF"/>
        </w:rPr>
        <w:t>Veteška,J</w:t>
      </w:r>
      <w:proofErr w:type="spellEnd"/>
      <w:r w:rsidRPr="008059D2">
        <w:rPr>
          <w:rFonts w:ascii="Times New Roman" w:hAnsi="Times New Roman" w:cs="Times New Roman"/>
          <w:color w:val="212529"/>
          <w:sz w:val="24"/>
          <w:szCs w:val="24"/>
          <w:shd w:val="clear" w:color="auto" w:fill="FFFFFF"/>
        </w:rPr>
        <w:t>.</w:t>
      </w:r>
      <w:proofErr w:type="gramEnd"/>
      <w:r w:rsidRPr="008059D2">
        <w:rPr>
          <w:rFonts w:ascii="Times New Roman" w:hAnsi="Times New Roman" w:cs="Times New Roman"/>
          <w:color w:val="212529"/>
          <w:sz w:val="24"/>
          <w:szCs w:val="24"/>
          <w:shd w:val="clear" w:color="auto" w:fill="FFFFFF"/>
        </w:rPr>
        <w:t xml:space="preserve"> (2012). </w:t>
      </w:r>
      <w:r w:rsidRPr="008059D2">
        <w:rPr>
          <w:rFonts w:ascii="Times New Roman" w:hAnsi="Times New Roman" w:cs="Times New Roman"/>
          <w:i/>
          <w:iCs/>
          <w:color w:val="212529"/>
          <w:sz w:val="24"/>
          <w:szCs w:val="24"/>
          <w:shd w:val="clear" w:color="auto" w:fill="FFFFFF"/>
        </w:rPr>
        <w:t>Andragogický slovník</w:t>
      </w:r>
      <w:r w:rsidRPr="008059D2">
        <w:rPr>
          <w:rFonts w:ascii="Times New Roman" w:hAnsi="Times New Roman" w:cs="Times New Roman"/>
          <w:color w:val="212529"/>
          <w:sz w:val="24"/>
          <w:szCs w:val="24"/>
          <w:shd w:val="clear" w:color="auto" w:fill="FFFFFF"/>
        </w:rPr>
        <w:t xml:space="preserve">. </w:t>
      </w:r>
      <w:r w:rsidRPr="008059D2">
        <w:rPr>
          <w:rFonts w:ascii="Times New Roman" w:hAnsi="Times New Roman" w:cs="Times New Roman"/>
          <w:color w:val="0A0A0A"/>
          <w:sz w:val="24"/>
          <w:szCs w:val="24"/>
        </w:rPr>
        <w:t>(</w:t>
      </w:r>
      <w:r w:rsidRPr="008059D2">
        <w:rPr>
          <w:rFonts w:ascii="Times New Roman" w:eastAsia="Times New Roman" w:hAnsi="Times New Roman" w:cs="Times New Roman"/>
          <w:color w:val="0A0A0A"/>
          <w:sz w:val="24"/>
          <w:szCs w:val="24"/>
          <w:lang w:val="en-GB" w:eastAsia="en-GB"/>
        </w:rPr>
        <w:t xml:space="preserve">1. </w:t>
      </w:r>
      <w:proofErr w:type="spellStart"/>
      <w:r w:rsidRPr="008059D2">
        <w:rPr>
          <w:rFonts w:ascii="Times New Roman" w:eastAsia="Times New Roman" w:hAnsi="Times New Roman" w:cs="Times New Roman"/>
          <w:color w:val="0A0A0A"/>
          <w:sz w:val="24"/>
          <w:szCs w:val="24"/>
          <w:lang w:val="en-GB" w:eastAsia="en-GB"/>
        </w:rPr>
        <w:t>vyd</w:t>
      </w:r>
      <w:proofErr w:type="spellEnd"/>
      <w:r w:rsidRPr="008059D2">
        <w:rPr>
          <w:rFonts w:ascii="Times New Roman" w:eastAsia="Times New Roman" w:hAnsi="Times New Roman" w:cs="Times New Roman"/>
          <w:color w:val="0A0A0A"/>
          <w:sz w:val="24"/>
          <w:szCs w:val="24"/>
          <w:lang w:val="en-GB" w:eastAsia="en-GB"/>
        </w:rPr>
        <w:t>.</w:t>
      </w:r>
      <w:proofErr w:type="gramStart"/>
      <w:r w:rsidRPr="008059D2">
        <w:rPr>
          <w:rFonts w:ascii="Times New Roman" w:eastAsia="Times New Roman" w:hAnsi="Times New Roman" w:cs="Times New Roman"/>
          <w:color w:val="0A0A0A"/>
          <w:sz w:val="24"/>
          <w:szCs w:val="24"/>
          <w:lang w:val="en-GB" w:eastAsia="en-GB"/>
        </w:rPr>
        <w:t>).</w:t>
      </w:r>
      <w:r w:rsidRPr="008059D2">
        <w:rPr>
          <w:rFonts w:ascii="Times New Roman" w:hAnsi="Times New Roman" w:cs="Times New Roman"/>
          <w:color w:val="212529"/>
          <w:sz w:val="24"/>
          <w:szCs w:val="24"/>
          <w:shd w:val="clear" w:color="auto" w:fill="FFFFFF"/>
        </w:rPr>
        <w:t>Praha</w:t>
      </w:r>
      <w:proofErr w:type="gramEnd"/>
      <w:r w:rsidRPr="008059D2">
        <w:rPr>
          <w:rFonts w:ascii="Times New Roman" w:hAnsi="Times New Roman" w:cs="Times New Roman"/>
          <w:color w:val="212529"/>
          <w:sz w:val="24"/>
          <w:szCs w:val="24"/>
          <w:shd w:val="clear" w:color="auto" w:fill="FFFFFF"/>
        </w:rPr>
        <w:t>: Grada</w:t>
      </w:r>
    </w:p>
    <w:p w14:paraId="0ED7093D"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proofErr w:type="spellStart"/>
      <w:r w:rsidRPr="008059D2">
        <w:rPr>
          <w:rFonts w:ascii="Times New Roman" w:hAnsi="Times New Roman" w:cs="Times New Roman"/>
          <w:color w:val="212529"/>
          <w:sz w:val="24"/>
          <w:szCs w:val="24"/>
          <w:shd w:val="clear" w:color="auto" w:fill="FFFFFF"/>
        </w:rPr>
        <w:t>Pugnerová</w:t>
      </w:r>
      <w:proofErr w:type="spellEnd"/>
      <w:r w:rsidRPr="008059D2">
        <w:rPr>
          <w:rFonts w:ascii="Times New Roman" w:hAnsi="Times New Roman" w:cs="Times New Roman"/>
          <w:color w:val="212529"/>
          <w:sz w:val="24"/>
          <w:szCs w:val="24"/>
          <w:shd w:val="clear" w:color="auto" w:fill="FFFFFF"/>
        </w:rPr>
        <w:t>, M. et.al. (2019). </w:t>
      </w:r>
      <w:r w:rsidRPr="008059D2">
        <w:rPr>
          <w:rFonts w:ascii="Times New Roman" w:hAnsi="Times New Roman" w:cs="Times New Roman"/>
          <w:i/>
          <w:iCs/>
          <w:color w:val="212529"/>
          <w:sz w:val="24"/>
          <w:szCs w:val="24"/>
          <w:shd w:val="clear" w:color="auto" w:fill="FFFFFF"/>
        </w:rPr>
        <w:t xml:space="preserve">Psychologie Pro studenty pedagogických oborů (1.vyd.). </w:t>
      </w:r>
      <w:proofErr w:type="spellStart"/>
      <w:proofErr w:type="gramStart"/>
      <w:r w:rsidRPr="008059D2">
        <w:rPr>
          <w:rFonts w:ascii="Times New Roman" w:hAnsi="Times New Roman" w:cs="Times New Roman"/>
          <w:i/>
          <w:iCs/>
          <w:color w:val="212529"/>
          <w:sz w:val="24"/>
          <w:szCs w:val="24"/>
          <w:shd w:val="clear" w:color="auto" w:fill="FFFFFF"/>
        </w:rPr>
        <w:t>Praha:Grada</w:t>
      </w:r>
      <w:proofErr w:type="spellEnd"/>
      <w:proofErr w:type="gramEnd"/>
    </w:p>
    <w:p w14:paraId="6A8A10A5"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t>Rock, D. (2020). </w:t>
      </w:r>
      <w:r w:rsidRPr="008059D2">
        <w:rPr>
          <w:rFonts w:ascii="Times New Roman" w:hAnsi="Times New Roman" w:cs="Times New Roman"/>
          <w:i/>
          <w:iCs/>
          <w:color w:val="212529"/>
          <w:sz w:val="24"/>
          <w:szCs w:val="24"/>
          <w:shd w:val="clear" w:color="auto" w:fill="FFFFFF"/>
        </w:rPr>
        <w:t xml:space="preserve">Jak pracuje váš mozek: strategie, které vám pomohou zbavit se rušivých elementů, budete soustředěni pracovat po celý den </w:t>
      </w:r>
      <w:r w:rsidRPr="008059D2">
        <w:rPr>
          <w:rFonts w:ascii="Times New Roman" w:hAnsi="Times New Roman" w:cs="Times New Roman"/>
          <w:color w:val="212529"/>
          <w:sz w:val="24"/>
          <w:szCs w:val="24"/>
          <w:shd w:val="clear" w:color="auto" w:fill="FFFFFF"/>
        </w:rPr>
        <w:t xml:space="preserve">(1.vyd.). Nakladatelství </w:t>
      </w:r>
      <w:proofErr w:type="spellStart"/>
      <w:r w:rsidRPr="008059D2">
        <w:rPr>
          <w:rFonts w:ascii="Times New Roman" w:hAnsi="Times New Roman" w:cs="Times New Roman"/>
          <w:color w:val="212529"/>
          <w:sz w:val="24"/>
          <w:szCs w:val="24"/>
          <w:shd w:val="clear" w:color="auto" w:fill="FFFFFF"/>
        </w:rPr>
        <w:t>Pragma</w:t>
      </w:r>
      <w:proofErr w:type="spellEnd"/>
    </w:p>
    <w:p w14:paraId="4DAD7F94"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proofErr w:type="spellStart"/>
      <w:r w:rsidRPr="008059D2">
        <w:rPr>
          <w:rFonts w:ascii="Times New Roman" w:hAnsi="Times New Roman" w:cs="Times New Roman"/>
          <w:sz w:val="24"/>
          <w:szCs w:val="24"/>
        </w:rPr>
        <w:t>Rüegg</w:t>
      </w:r>
      <w:proofErr w:type="spellEnd"/>
      <w:r w:rsidRPr="008059D2">
        <w:rPr>
          <w:rFonts w:ascii="Times New Roman" w:hAnsi="Times New Roman" w:cs="Times New Roman"/>
          <w:sz w:val="24"/>
          <w:szCs w:val="24"/>
        </w:rPr>
        <w:t xml:space="preserve">, J. C. (2020) </w:t>
      </w:r>
      <w:r w:rsidRPr="008059D2">
        <w:rPr>
          <w:rFonts w:ascii="Times New Roman" w:hAnsi="Times New Roman" w:cs="Times New Roman"/>
          <w:i/>
          <w:iCs/>
          <w:color w:val="212529"/>
          <w:sz w:val="24"/>
          <w:szCs w:val="24"/>
          <w:shd w:val="clear" w:color="auto" w:fill="FFFFFF"/>
        </w:rPr>
        <w:t>Mozek, duše a tělo: neurobiologie psychosomatiky a psychoterapie</w:t>
      </w:r>
      <w:r w:rsidRPr="008059D2">
        <w:rPr>
          <w:rFonts w:ascii="Times New Roman" w:hAnsi="Times New Roman" w:cs="Times New Roman"/>
          <w:color w:val="212529"/>
          <w:sz w:val="24"/>
          <w:szCs w:val="24"/>
          <w:shd w:val="clear" w:color="auto" w:fill="FFFFFF"/>
        </w:rPr>
        <w:t xml:space="preserve">. (1.vyd.). Praha: </w:t>
      </w:r>
      <w:proofErr w:type="spellStart"/>
      <w:r w:rsidRPr="008059D2">
        <w:rPr>
          <w:rFonts w:ascii="Times New Roman" w:hAnsi="Times New Roman" w:cs="Times New Roman"/>
          <w:color w:val="212529"/>
          <w:sz w:val="24"/>
          <w:szCs w:val="24"/>
          <w:shd w:val="clear" w:color="auto" w:fill="FFFFFF"/>
        </w:rPr>
        <w:t>Portal</w:t>
      </w:r>
      <w:proofErr w:type="spellEnd"/>
    </w:p>
    <w:p w14:paraId="1404315A"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t>Říčan, P. (2007). </w:t>
      </w:r>
      <w:r w:rsidRPr="008059D2">
        <w:rPr>
          <w:rFonts w:ascii="Times New Roman" w:hAnsi="Times New Roman" w:cs="Times New Roman"/>
          <w:i/>
          <w:iCs/>
          <w:color w:val="212529"/>
          <w:sz w:val="24"/>
          <w:szCs w:val="24"/>
          <w:shd w:val="clear" w:color="auto" w:fill="FFFFFF"/>
        </w:rPr>
        <w:t xml:space="preserve">Psychologie osobnosti. </w:t>
      </w:r>
      <w:r w:rsidRPr="008059D2">
        <w:rPr>
          <w:rFonts w:ascii="Times New Roman" w:hAnsi="Times New Roman" w:cs="Times New Roman"/>
          <w:color w:val="0A0A0A"/>
          <w:sz w:val="24"/>
          <w:szCs w:val="24"/>
        </w:rPr>
        <w:t>(</w:t>
      </w:r>
      <w:r w:rsidRPr="008059D2">
        <w:rPr>
          <w:rFonts w:ascii="Times New Roman" w:eastAsia="Times New Roman" w:hAnsi="Times New Roman" w:cs="Times New Roman"/>
          <w:color w:val="0A0A0A"/>
          <w:sz w:val="24"/>
          <w:szCs w:val="24"/>
          <w:lang w:val="en-GB" w:eastAsia="en-GB"/>
        </w:rPr>
        <w:t xml:space="preserve">1. </w:t>
      </w:r>
      <w:proofErr w:type="spellStart"/>
      <w:r w:rsidRPr="008059D2">
        <w:rPr>
          <w:rFonts w:ascii="Times New Roman" w:eastAsia="Times New Roman" w:hAnsi="Times New Roman" w:cs="Times New Roman"/>
          <w:color w:val="0A0A0A"/>
          <w:sz w:val="24"/>
          <w:szCs w:val="24"/>
          <w:lang w:val="en-GB" w:eastAsia="en-GB"/>
        </w:rPr>
        <w:t>vyd</w:t>
      </w:r>
      <w:proofErr w:type="spellEnd"/>
      <w:r w:rsidRPr="008059D2">
        <w:rPr>
          <w:rFonts w:ascii="Times New Roman" w:eastAsia="Times New Roman" w:hAnsi="Times New Roman" w:cs="Times New Roman"/>
          <w:color w:val="0A0A0A"/>
          <w:sz w:val="24"/>
          <w:szCs w:val="24"/>
          <w:lang w:val="en-GB" w:eastAsia="en-GB"/>
        </w:rPr>
        <w:t>.). Praha: Grada</w:t>
      </w:r>
    </w:p>
    <w:p w14:paraId="7FE60256"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lastRenderedPageBreak/>
        <w:t>Sedláková, M. (2004). </w:t>
      </w:r>
      <w:r w:rsidRPr="008059D2">
        <w:rPr>
          <w:rFonts w:ascii="Times New Roman" w:hAnsi="Times New Roman" w:cs="Times New Roman"/>
          <w:i/>
          <w:iCs/>
          <w:color w:val="212529"/>
          <w:sz w:val="24"/>
          <w:szCs w:val="24"/>
          <w:shd w:val="clear" w:color="auto" w:fill="FFFFFF"/>
        </w:rPr>
        <w:t>Vybrané kapitoly z kognitivní psychologie: mentální reprezentace a mentální modely</w:t>
      </w:r>
      <w:r w:rsidRPr="008059D2">
        <w:rPr>
          <w:rFonts w:ascii="Times New Roman" w:hAnsi="Times New Roman" w:cs="Times New Roman"/>
          <w:color w:val="212529"/>
          <w:sz w:val="24"/>
          <w:szCs w:val="24"/>
          <w:shd w:val="clear" w:color="auto" w:fill="FFFFFF"/>
        </w:rPr>
        <w:t>. (1.vyd.). Praha: Grada</w:t>
      </w:r>
    </w:p>
    <w:p w14:paraId="35F4A9BC"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sz w:val="24"/>
          <w:szCs w:val="24"/>
        </w:rPr>
        <w:t>Sovák, M</w:t>
      </w:r>
      <w:r w:rsidRPr="008059D2">
        <w:rPr>
          <w:rFonts w:ascii="Times New Roman" w:hAnsi="Times New Roman" w:cs="Times New Roman"/>
          <w:color w:val="212529"/>
          <w:sz w:val="24"/>
          <w:szCs w:val="24"/>
          <w:shd w:val="clear" w:color="auto" w:fill="FFFFFF"/>
        </w:rPr>
        <w:t>. (1985) </w:t>
      </w:r>
      <w:r w:rsidRPr="008059D2">
        <w:rPr>
          <w:rFonts w:ascii="Times New Roman" w:hAnsi="Times New Roman" w:cs="Times New Roman"/>
          <w:i/>
          <w:iCs/>
          <w:color w:val="212529"/>
          <w:sz w:val="24"/>
          <w:szCs w:val="24"/>
          <w:shd w:val="clear" w:color="auto" w:fill="FFFFFF"/>
        </w:rPr>
        <w:t>Výchova leváků v rodině</w:t>
      </w:r>
      <w:r w:rsidRPr="008059D2">
        <w:rPr>
          <w:rFonts w:ascii="Times New Roman" w:hAnsi="Times New Roman" w:cs="Times New Roman"/>
          <w:color w:val="212529"/>
          <w:sz w:val="24"/>
          <w:szCs w:val="24"/>
          <w:shd w:val="clear" w:color="auto" w:fill="FFFFFF"/>
        </w:rPr>
        <w:t>. (7. vyd.). Praha: Státní pedagogické nakladatelství</w:t>
      </w:r>
    </w:p>
    <w:p w14:paraId="06205AF5" w14:textId="77777777" w:rsidR="008059D2" w:rsidRPr="008059D2" w:rsidRDefault="008059D2" w:rsidP="00342F02">
      <w:pPr>
        <w:spacing w:before="240" w:after="0" w:line="360" w:lineRule="auto"/>
        <w:jc w:val="both"/>
        <w:rPr>
          <w:rFonts w:ascii="Times New Roman" w:hAnsi="Times New Roman" w:cs="Times New Roman"/>
          <w:color w:val="3A3A3A"/>
          <w:sz w:val="24"/>
          <w:szCs w:val="24"/>
          <w:shd w:val="clear" w:color="auto" w:fill="F9F9F9"/>
        </w:rPr>
      </w:pPr>
      <w:r w:rsidRPr="008059D2">
        <w:rPr>
          <w:rFonts w:ascii="Times New Roman" w:hAnsi="Times New Roman" w:cs="Times New Roman"/>
          <w:color w:val="3A3A3A"/>
          <w:sz w:val="24"/>
          <w:szCs w:val="24"/>
          <w:shd w:val="clear" w:color="auto" w:fill="F9F9F9"/>
        </w:rPr>
        <w:t xml:space="preserve">Stehlíková, B. (2020). </w:t>
      </w:r>
      <w:r w:rsidRPr="008059D2">
        <w:rPr>
          <w:rFonts w:ascii="Times New Roman" w:hAnsi="Times New Roman" w:cs="Times New Roman"/>
          <w:i/>
          <w:iCs/>
          <w:color w:val="3A3A3A"/>
          <w:sz w:val="24"/>
          <w:szCs w:val="24"/>
          <w:shd w:val="clear" w:color="auto" w:fill="F9F9F9"/>
        </w:rPr>
        <w:t>Učení se na síti u dospělých</w:t>
      </w:r>
      <w:r w:rsidRPr="008059D2">
        <w:rPr>
          <w:rFonts w:ascii="Times New Roman" w:hAnsi="Times New Roman" w:cs="Times New Roman"/>
          <w:color w:val="3A3A3A"/>
          <w:sz w:val="24"/>
          <w:szCs w:val="24"/>
          <w:shd w:val="clear" w:color="auto" w:fill="F9F9F9"/>
        </w:rPr>
        <w:t xml:space="preserve"> [online]. Brno, [cit. 2022-03-30]. Dostupné z: https://is.muni.cz/th/khcrg/. Diplomová práce. Masarykova univerzita, Filozofická fakulta.</w:t>
      </w:r>
    </w:p>
    <w:p w14:paraId="224E0B53" w14:textId="77777777" w:rsidR="008059D2" w:rsidRPr="008059D2" w:rsidRDefault="008059D2" w:rsidP="00342F02">
      <w:pPr>
        <w:spacing w:before="240" w:after="0" w:line="360" w:lineRule="auto"/>
        <w:jc w:val="both"/>
        <w:rPr>
          <w:rFonts w:ascii="Times New Roman" w:hAnsi="Times New Roman" w:cs="Times New Roman"/>
          <w:color w:val="232323"/>
          <w:sz w:val="24"/>
          <w:szCs w:val="24"/>
          <w:shd w:val="clear" w:color="auto" w:fill="FFFFFF"/>
        </w:rPr>
      </w:pPr>
      <w:proofErr w:type="spellStart"/>
      <w:r w:rsidRPr="008059D2">
        <w:rPr>
          <w:rFonts w:ascii="Times New Roman" w:hAnsi="Times New Roman" w:cs="Times New Roman"/>
          <w:color w:val="232323"/>
          <w:sz w:val="24"/>
          <w:szCs w:val="24"/>
          <w:shd w:val="clear" w:color="auto" w:fill="FFFFFF"/>
        </w:rPr>
        <w:t>Sternberg</w:t>
      </w:r>
      <w:proofErr w:type="spellEnd"/>
      <w:r w:rsidRPr="008059D2">
        <w:rPr>
          <w:rFonts w:ascii="Times New Roman" w:hAnsi="Times New Roman" w:cs="Times New Roman"/>
          <w:color w:val="232323"/>
          <w:sz w:val="24"/>
          <w:szCs w:val="24"/>
          <w:shd w:val="clear" w:color="auto" w:fill="FFFFFF"/>
        </w:rPr>
        <w:t xml:space="preserve">, R. J. (2009). </w:t>
      </w:r>
      <w:proofErr w:type="spellStart"/>
      <w:r w:rsidRPr="008059D2">
        <w:rPr>
          <w:rFonts w:ascii="Times New Roman" w:hAnsi="Times New Roman" w:cs="Times New Roman"/>
          <w:i/>
          <w:iCs/>
          <w:color w:val="232323"/>
          <w:sz w:val="24"/>
          <w:szCs w:val="24"/>
          <w:shd w:val="clear" w:color="auto" w:fill="FFFFFF"/>
        </w:rPr>
        <w:t>Cognitive</w:t>
      </w:r>
      <w:proofErr w:type="spellEnd"/>
      <w:r w:rsidRPr="008059D2">
        <w:rPr>
          <w:rFonts w:ascii="Times New Roman" w:hAnsi="Times New Roman" w:cs="Times New Roman"/>
          <w:i/>
          <w:iCs/>
          <w:color w:val="232323"/>
          <w:sz w:val="24"/>
          <w:szCs w:val="24"/>
          <w:shd w:val="clear" w:color="auto" w:fill="FFFFFF"/>
        </w:rPr>
        <w:t xml:space="preserve"> psychology</w:t>
      </w:r>
      <w:r w:rsidRPr="008059D2">
        <w:rPr>
          <w:rFonts w:ascii="Times New Roman" w:hAnsi="Times New Roman" w:cs="Times New Roman"/>
          <w:color w:val="232323"/>
          <w:sz w:val="24"/>
          <w:szCs w:val="24"/>
          <w:shd w:val="clear" w:color="auto" w:fill="FFFFFF"/>
        </w:rPr>
        <w:t xml:space="preserve"> (5th </w:t>
      </w:r>
      <w:proofErr w:type="spellStart"/>
      <w:r w:rsidRPr="008059D2">
        <w:rPr>
          <w:rFonts w:ascii="Times New Roman" w:hAnsi="Times New Roman" w:cs="Times New Roman"/>
          <w:color w:val="232323"/>
          <w:sz w:val="24"/>
          <w:szCs w:val="24"/>
          <w:shd w:val="clear" w:color="auto" w:fill="FFFFFF"/>
        </w:rPr>
        <w:t>ed</w:t>
      </w:r>
      <w:proofErr w:type="spellEnd"/>
      <w:r w:rsidRPr="008059D2">
        <w:rPr>
          <w:rFonts w:ascii="Times New Roman" w:hAnsi="Times New Roman" w:cs="Times New Roman"/>
          <w:color w:val="232323"/>
          <w:sz w:val="24"/>
          <w:szCs w:val="24"/>
          <w:shd w:val="clear" w:color="auto" w:fill="FFFFFF"/>
        </w:rPr>
        <w:t xml:space="preserve">.). </w:t>
      </w:r>
      <w:proofErr w:type="spellStart"/>
      <w:r w:rsidRPr="008059D2">
        <w:rPr>
          <w:rFonts w:ascii="Times New Roman" w:hAnsi="Times New Roman" w:cs="Times New Roman"/>
          <w:color w:val="232323"/>
          <w:sz w:val="24"/>
          <w:szCs w:val="24"/>
          <w:shd w:val="clear" w:color="auto" w:fill="FFFFFF"/>
        </w:rPr>
        <w:t>Belmont</w:t>
      </w:r>
      <w:proofErr w:type="spellEnd"/>
      <w:r w:rsidRPr="008059D2">
        <w:rPr>
          <w:rFonts w:ascii="Times New Roman" w:hAnsi="Times New Roman" w:cs="Times New Roman"/>
          <w:color w:val="232323"/>
          <w:sz w:val="24"/>
          <w:szCs w:val="24"/>
          <w:shd w:val="clear" w:color="auto" w:fill="FFFFFF"/>
        </w:rPr>
        <w:t xml:space="preserve">, CA: </w:t>
      </w:r>
      <w:proofErr w:type="spellStart"/>
      <w:r w:rsidRPr="008059D2">
        <w:rPr>
          <w:rFonts w:ascii="Times New Roman" w:hAnsi="Times New Roman" w:cs="Times New Roman"/>
          <w:color w:val="232323"/>
          <w:sz w:val="24"/>
          <w:szCs w:val="24"/>
          <w:shd w:val="clear" w:color="auto" w:fill="FFFFFF"/>
        </w:rPr>
        <w:t>Wadsworth</w:t>
      </w:r>
      <w:proofErr w:type="spellEnd"/>
      <w:r w:rsidRPr="008059D2">
        <w:rPr>
          <w:rFonts w:ascii="Times New Roman" w:hAnsi="Times New Roman" w:cs="Times New Roman"/>
          <w:color w:val="232323"/>
          <w:sz w:val="24"/>
          <w:szCs w:val="24"/>
          <w:shd w:val="clear" w:color="auto" w:fill="FFFFFF"/>
        </w:rPr>
        <w:t>.</w:t>
      </w:r>
    </w:p>
    <w:p w14:paraId="271529F9"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t xml:space="preserve">Šimek, D. (1991). </w:t>
      </w:r>
      <w:r w:rsidRPr="008059D2">
        <w:rPr>
          <w:rFonts w:ascii="Times New Roman" w:hAnsi="Times New Roman" w:cs="Times New Roman"/>
          <w:i/>
          <w:iCs/>
          <w:color w:val="212529"/>
          <w:sz w:val="24"/>
          <w:szCs w:val="24"/>
          <w:shd w:val="clear" w:color="auto" w:fill="FFFFFF"/>
        </w:rPr>
        <w:t xml:space="preserve">Vybrané problémy teorie výchovy dospělých </w:t>
      </w:r>
      <w:r w:rsidRPr="008059D2">
        <w:rPr>
          <w:rFonts w:ascii="Times New Roman" w:hAnsi="Times New Roman" w:cs="Times New Roman"/>
          <w:color w:val="0A0A0A"/>
          <w:sz w:val="24"/>
          <w:szCs w:val="24"/>
        </w:rPr>
        <w:t>(</w:t>
      </w:r>
      <w:r w:rsidRPr="008059D2">
        <w:rPr>
          <w:rFonts w:ascii="Times New Roman" w:eastAsia="Times New Roman" w:hAnsi="Times New Roman" w:cs="Times New Roman"/>
          <w:color w:val="0A0A0A"/>
          <w:sz w:val="24"/>
          <w:szCs w:val="24"/>
          <w:lang w:val="en-GB" w:eastAsia="en-GB"/>
        </w:rPr>
        <w:t xml:space="preserve">1. </w:t>
      </w:r>
      <w:proofErr w:type="spellStart"/>
      <w:r w:rsidRPr="008059D2">
        <w:rPr>
          <w:rFonts w:ascii="Times New Roman" w:eastAsia="Times New Roman" w:hAnsi="Times New Roman" w:cs="Times New Roman"/>
          <w:color w:val="0A0A0A"/>
          <w:sz w:val="24"/>
          <w:szCs w:val="24"/>
          <w:lang w:val="en-GB" w:eastAsia="en-GB"/>
        </w:rPr>
        <w:t>vyd</w:t>
      </w:r>
      <w:proofErr w:type="spellEnd"/>
      <w:r w:rsidRPr="008059D2">
        <w:rPr>
          <w:rFonts w:ascii="Times New Roman" w:eastAsia="Times New Roman" w:hAnsi="Times New Roman" w:cs="Times New Roman"/>
          <w:color w:val="0A0A0A"/>
          <w:sz w:val="24"/>
          <w:szCs w:val="24"/>
          <w:lang w:val="en-GB" w:eastAsia="en-GB"/>
        </w:rPr>
        <w:t xml:space="preserve">.). </w:t>
      </w:r>
      <w:proofErr w:type="spellStart"/>
      <w:r w:rsidRPr="008059D2">
        <w:rPr>
          <w:rFonts w:ascii="Times New Roman" w:eastAsia="Times New Roman" w:hAnsi="Times New Roman" w:cs="Times New Roman"/>
          <w:color w:val="0A0A0A"/>
          <w:sz w:val="24"/>
          <w:szCs w:val="24"/>
          <w:lang w:val="en-GB" w:eastAsia="en-GB"/>
        </w:rPr>
        <w:t>Univerzita</w:t>
      </w:r>
      <w:proofErr w:type="spellEnd"/>
      <w:r w:rsidRPr="008059D2">
        <w:rPr>
          <w:rFonts w:ascii="Times New Roman" w:eastAsia="Times New Roman" w:hAnsi="Times New Roman" w:cs="Times New Roman"/>
          <w:color w:val="0A0A0A"/>
          <w:sz w:val="24"/>
          <w:szCs w:val="24"/>
          <w:lang w:val="en-GB" w:eastAsia="en-GB"/>
        </w:rPr>
        <w:t xml:space="preserve"> </w:t>
      </w:r>
      <w:proofErr w:type="spellStart"/>
      <w:r w:rsidRPr="008059D2">
        <w:rPr>
          <w:rFonts w:ascii="Times New Roman" w:eastAsia="Times New Roman" w:hAnsi="Times New Roman" w:cs="Times New Roman"/>
          <w:color w:val="0A0A0A"/>
          <w:sz w:val="24"/>
          <w:szCs w:val="24"/>
          <w:lang w:val="en-GB" w:eastAsia="en-GB"/>
        </w:rPr>
        <w:t>Palackého</w:t>
      </w:r>
      <w:proofErr w:type="spellEnd"/>
    </w:p>
    <w:p w14:paraId="71F7FF7C"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t>Škoda, J. a Doulík, P. (2011) </w:t>
      </w:r>
      <w:r w:rsidRPr="008059D2">
        <w:rPr>
          <w:rFonts w:ascii="Times New Roman" w:hAnsi="Times New Roman" w:cs="Times New Roman"/>
          <w:i/>
          <w:iCs/>
          <w:color w:val="212529"/>
          <w:sz w:val="24"/>
          <w:szCs w:val="24"/>
          <w:shd w:val="clear" w:color="auto" w:fill="FFFFFF"/>
        </w:rPr>
        <w:t>Psychodidaktika: metody efektivního a smysluplného učení a vyučování</w:t>
      </w:r>
      <w:r w:rsidRPr="008059D2">
        <w:rPr>
          <w:rFonts w:ascii="Times New Roman" w:hAnsi="Times New Roman" w:cs="Times New Roman"/>
          <w:color w:val="212529"/>
          <w:sz w:val="24"/>
          <w:szCs w:val="24"/>
          <w:shd w:val="clear" w:color="auto" w:fill="FFFFFF"/>
        </w:rPr>
        <w:t>. (1.vyd.). Praha: Grada</w:t>
      </w:r>
    </w:p>
    <w:p w14:paraId="52112391"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t xml:space="preserve">Šperlová, T. (2012), </w:t>
      </w:r>
      <w:r w:rsidRPr="008059D2">
        <w:rPr>
          <w:rFonts w:ascii="Times New Roman" w:hAnsi="Times New Roman" w:cs="Times New Roman"/>
          <w:i/>
          <w:iCs/>
          <w:sz w:val="24"/>
          <w:szCs w:val="24"/>
        </w:rPr>
        <w:t>Efektivní učení jako součást psychického zdraví.</w:t>
      </w:r>
      <w:r w:rsidRPr="008059D2">
        <w:rPr>
          <w:rFonts w:ascii="Times New Roman" w:hAnsi="Times New Roman" w:cs="Times New Roman"/>
          <w:sz w:val="24"/>
          <w:szCs w:val="24"/>
        </w:rPr>
        <w:t xml:space="preserve"> Bakalářská práce, Západočeská univerzita v Plzni, fakulta pedagogická, katedra psychologie</w:t>
      </w:r>
    </w:p>
    <w:p w14:paraId="768E64B0"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proofErr w:type="spellStart"/>
      <w:r w:rsidRPr="008059D2">
        <w:rPr>
          <w:rFonts w:ascii="Times New Roman" w:hAnsi="Times New Roman" w:cs="Times New Roman"/>
          <w:color w:val="212529"/>
          <w:sz w:val="24"/>
          <w:szCs w:val="24"/>
          <w:shd w:val="clear" w:color="auto" w:fill="FFFFFF"/>
        </w:rPr>
        <w:t>Šrott</w:t>
      </w:r>
      <w:proofErr w:type="spellEnd"/>
      <w:r w:rsidRPr="008059D2">
        <w:rPr>
          <w:rFonts w:ascii="Times New Roman" w:hAnsi="Times New Roman" w:cs="Times New Roman"/>
          <w:color w:val="212529"/>
          <w:sz w:val="24"/>
          <w:szCs w:val="24"/>
          <w:shd w:val="clear" w:color="auto" w:fill="FFFFFF"/>
        </w:rPr>
        <w:t xml:space="preserve">, D. (2019). </w:t>
      </w:r>
      <w:r w:rsidRPr="008059D2">
        <w:rPr>
          <w:rFonts w:ascii="Times New Roman" w:hAnsi="Times New Roman" w:cs="Times New Roman"/>
          <w:i/>
          <w:iCs/>
          <w:color w:val="212529"/>
          <w:sz w:val="24"/>
          <w:szCs w:val="24"/>
          <w:shd w:val="clear" w:color="auto" w:fill="FFFFFF"/>
        </w:rPr>
        <w:t>Kognitivní teorie učení</w:t>
      </w:r>
      <w:r w:rsidRPr="008059D2">
        <w:rPr>
          <w:rFonts w:ascii="Times New Roman" w:hAnsi="Times New Roman" w:cs="Times New Roman"/>
          <w:color w:val="212529"/>
          <w:sz w:val="24"/>
          <w:szCs w:val="24"/>
          <w:shd w:val="clear" w:color="auto" w:fill="FFFFFF"/>
        </w:rPr>
        <w:t>. Diplomová práce, Univerzita Palackého v Olomouci, Filozofická fakulta</w:t>
      </w:r>
    </w:p>
    <w:p w14:paraId="4FB9AD2C" w14:textId="77777777" w:rsidR="008059D2" w:rsidRPr="008059D2" w:rsidRDefault="008059D2" w:rsidP="00342F02">
      <w:pPr>
        <w:spacing w:before="240" w:after="0" w:line="360" w:lineRule="auto"/>
        <w:jc w:val="both"/>
        <w:rPr>
          <w:rFonts w:ascii="Times New Roman" w:hAnsi="Times New Roman" w:cs="Times New Roman"/>
          <w:sz w:val="24"/>
          <w:szCs w:val="24"/>
        </w:rPr>
      </w:pPr>
      <w:r w:rsidRPr="008059D2">
        <w:rPr>
          <w:rFonts w:ascii="Times New Roman" w:hAnsi="Times New Roman" w:cs="Times New Roman"/>
          <w:sz w:val="24"/>
          <w:szCs w:val="24"/>
        </w:rPr>
        <w:t xml:space="preserve">Šťáva, J. (2006).  online dostupné z </w:t>
      </w:r>
      <w:hyperlink r:id="rId19" w:history="1">
        <w:r w:rsidRPr="008059D2">
          <w:rPr>
            <w:rStyle w:val="Hypertextovodkaz"/>
            <w:rFonts w:ascii="Times New Roman" w:hAnsi="Times New Roman" w:cs="Times New Roman"/>
            <w:sz w:val="24"/>
            <w:szCs w:val="24"/>
          </w:rPr>
          <w:t>https://is.muni.cz/el/ped/podzim2006/SC4BK_MAN1/manag2.pdf</w:t>
        </w:r>
      </w:hyperlink>
      <w:r w:rsidRPr="008059D2">
        <w:rPr>
          <w:rFonts w:ascii="Times New Roman" w:hAnsi="Times New Roman" w:cs="Times New Roman"/>
          <w:sz w:val="24"/>
          <w:szCs w:val="24"/>
        </w:rPr>
        <w:t xml:space="preserve"> </w:t>
      </w:r>
    </w:p>
    <w:p w14:paraId="213546EE" w14:textId="77777777" w:rsidR="008059D2" w:rsidRPr="008059D2" w:rsidRDefault="008059D2" w:rsidP="00342F02">
      <w:pPr>
        <w:spacing w:before="240" w:after="0" w:line="360" w:lineRule="auto"/>
        <w:jc w:val="both"/>
        <w:rPr>
          <w:rFonts w:ascii="Times New Roman" w:hAnsi="Times New Roman" w:cs="Times New Roman"/>
          <w:color w:val="3A3A3A"/>
          <w:sz w:val="24"/>
          <w:szCs w:val="24"/>
          <w:shd w:val="clear" w:color="auto" w:fill="F9F9F9"/>
        </w:rPr>
      </w:pPr>
      <w:r w:rsidRPr="008059D2">
        <w:rPr>
          <w:rFonts w:ascii="Times New Roman" w:hAnsi="Times New Roman" w:cs="Times New Roman"/>
          <w:color w:val="3A3A3A"/>
          <w:sz w:val="24"/>
          <w:szCs w:val="24"/>
          <w:shd w:val="clear" w:color="auto" w:fill="F9F9F9"/>
        </w:rPr>
        <w:t xml:space="preserve">Štěpánková, L. (2011). </w:t>
      </w:r>
      <w:r w:rsidRPr="008059D2">
        <w:rPr>
          <w:rFonts w:ascii="Times New Roman" w:hAnsi="Times New Roman" w:cs="Times New Roman"/>
          <w:i/>
          <w:iCs/>
          <w:color w:val="3A3A3A"/>
          <w:sz w:val="24"/>
          <w:szCs w:val="24"/>
          <w:shd w:val="clear" w:color="auto" w:fill="F9F9F9"/>
        </w:rPr>
        <w:t>Sociální učení jako jeden z mechanismů socializace osobnosti</w:t>
      </w:r>
      <w:r w:rsidRPr="008059D2">
        <w:rPr>
          <w:rFonts w:ascii="Times New Roman" w:hAnsi="Times New Roman" w:cs="Times New Roman"/>
          <w:color w:val="3A3A3A"/>
          <w:sz w:val="24"/>
          <w:szCs w:val="24"/>
          <w:shd w:val="clear" w:color="auto" w:fill="F9F9F9"/>
        </w:rPr>
        <w:t xml:space="preserve"> [online]. Plzeň, 2011 [cit. 2022-03-30]. Dostupné z: https://theses.cz/id/4n9zor/. Bakalářská práce. Západočeská univerzita v Plzni, Fakulta pedagogická.</w:t>
      </w:r>
    </w:p>
    <w:p w14:paraId="13EED90D" w14:textId="77777777" w:rsidR="008059D2" w:rsidRPr="008059D2" w:rsidRDefault="008059D2" w:rsidP="00342F02">
      <w:pPr>
        <w:spacing w:before="240" w:after="0" w:line="360" w:lineRule="auto"/>
        <w:jc w:val="both"/>
        <w:rPr>
          <w:rFonts w:ascii="Times New Roman" w:hAnsi="Times New Roman" w:cs="Times New Roman"/>
          <w:sz w:val="24"/>
          <w:szCs w:val="24"/>
        </w:rPr>
      </w:pPr>
      <w:proofErr w:type="spellStart"/>
      <w:r w:rsidRPr="008059D2">
        <w:rPr>
          <w:rFonts w:ascii="Times New Roman" w:hAnsi="Times New Roman" w:cs="Times New Roman"/>
          <w:sz w:val="24"/>
          <w:szCs w:val="24"/>
        </w:rPr>
        <w:t>Thelenová</w:t>
      </w:r>
      <w:proofErr w:type="spellEnd"/>
      <w:r w:rsidRPr="008059D2">
        <w:rPr>
          <w:rFonts w:ascii="Times New Roman" w:hAnsi="Times New Roman" w:cs="Times New Roman"/>
          <w:sz w:val="24"/>
          <w:szCs w:val="24"/>
        </w:rPr>
        <w:t xml:space="preserve">, K. (2014). Peter </w:t>
      </w:r>
      <w:proofErr w:type="spellStart"/>
      <w:r w:rsidRPr="008059D2">
        <w:rPr>
          <w:rFonts w:ascii="Times New Roman" w:hAnsi="Times New Roman" w:cs="Times New Roman"/>
          <w:sz w:val="24"/>
          <w:szCs w:val="24"/>
        </w:rPr>
        <w:t>Jarvis</w:t>
      </w:r>
      <w:proofErr w:type="spellEnd"/>
      <w:r w:rsidRPr="008059D2">
        <w:rPr>
          <w:rFonts w:ascii="Times New Roman" w:hAnsi="Times New Roman" w:cs="Times New Roman"/>
          <w:sz w:val="24"/>
          <w:szCs w:val="24"/>
        </w:rPr>
        <w:t xml:space="preserve"> – </w:t>
      </w:r>
      <w:r w:rsidRPr="008059D2">
        <w:rPr>
          <w:rFonts w:ascii="Times New Roman" w:hAnsi="Times New Roman" w:cs="Times New Roman"/>
          <w:i/>
          <w:iCs/>
          <w:sz w:val="24"/>
          <w:szCs w:val="24"/>
        </w:rPr>
        <w:t xml:space="preserve">Přehled a vývoj teorie. </w:t>
      </w:r>
      <w:r w:rsidRPr="008059D2">
        <w:rPr>
          <w:rFonts w:ascii="Times New Roman" w:hAnsi="Times New Roman" w:cs="Times New Roman"/>
          <w:sz w:val="24"/>
          <w:szCs w:val="24"/>
        </w:rPr>
        <w:t xml:space="preserve">Disertační práce. </w:t>
      </w:r>
      <w:proofErr w:type="spellStart"/>
      <w:r w:rsidRPr="008059D2">
        <w:rPr>
          <w:rFonts w:ascii="Times New Roman" w:hAnsi="Times New Roman" w:cs="Times New Roman"/>
          <w:sz w:val="24"/>
          <w:szCs w:val="24"/>
        </w:rPr>
        <w:t>Univerztia</w:t>
      </w:r>
      <w:proofErr w:type="spellEnd"/>
      <w:r w:rsidRPr="008059D2">
        <w:rPr>
          <w:rFonts w:ascii="Times New Roman" w:hAnsi="Times New Roman" w:cs="Times New Roman"/>
          <w:sz w:val="24"/>
          <w:szCs w:val="24"/>
        </w:rPr>
        <w:t xml:space="preserve"> Palackého v Olomouci, Filozofická fakulta.</w:t>
      </w:r>
    </w:p>
    <w:p w14:paraId="4D09913A"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lastRenderedPageBreak/>
        <w:t>Trojan, S. (2003). </w:t>
      </w:r>
      <w:r w:rsidRPr="008059D2">
        <w:rPr>
          <w:rFonts w:ascii="Times New Roman" w:hAnsi="Times New Roman" w:cs="Times New Roman"/>
          <w:i/>
          <w:iCs/>
          <w:color w:val="212529"/>
          <w:sz w:val="24"/>
          <w:szCs w:val="24"/>
          <w:shd w:val="clear" w:color="auto" w:fill="FFFFFF"/>
        </w:rPr>
        <w:t>Lékařská fyziologie</w:t>
      </w:r>
      <w:r w:rsidRPr="008059D2">
        <w:rPr>
          <w:rFonts w:ascii="Times New Roman" w:hAnsi="Times New Roman" w:cs="Times New Roman"/>
          <w:color w:val="212529"/>
          <w:sz w:val="24"/>
          <w:szCs w:val="24"/>
          <w:shd w:val="clear" w:color="auto" w:fill="FFFFFF"/>
        </w:rPr>
        <w:t xml:space="preserve">. Vyd. 4., </w:t>
      </w:r>
      <w:proofErr w:type="spellStart"/>
      <w:r w:rsidRPr="008059D2">
        <w:rPr>
          <w:rFonts w:ascii="Times New Roman" w:hAnsi="Times New Roman" w:cs="Times New Roman"/>
          <w:color w:val="212529"/>
          <w:sz w:val="24"/>
          <w:szCs w:val="24"/>
          <w:shd w:val="clear" w:color="auto" w:fill="FFFFFF"/>
        </w:rPr>
        <w:t>přeprac</w:t>
      </w:r>
      <w:proofErr w:type="spellEnd"/>
      <w:r w:rsidRPr="008059D2">
        <w:rPr>
          <w:rFonts w:ascii="Times New Roman" w:hAnsi="Times New Roman" w:cs="Times New Roman"/>
          <w:color w:val="212529"/>
          <w:sz w:val="24"/>
          <w:szCs w:val="24"/>
          <w:shd w:val="clear" w:color="auto" w:fill="FFFFFF"/>
        </w:rPr>
        <w:t>. a dopl. Praha: Grada</w:t>
      </w:r>
    </w:p>
    <w:p w14:paraId="03153F2E"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proofErr w:type="spellStart"/>
      <w:r w:rsidRPr="008059D2">
        <w:rPr>
          <w:rFonts w:ascii="Times New Roman" w:hAnsi="Times New Roman" w:cs="Times New Roman"/>
          <w:color w:val="212529"/>
          <w:sz w:val="24"/>
          <w:szCs w:val="24"/>
          <w:shd w:val="clear" w:color="auto" w:fill="FFFFFF"/>
        </w:rPr>
        <w:t>Vágenrová</w:t>
      </w:r>
      <w:proofErr w:type="spellEnd"/>
      <w:r w:rsidRPr="008059D2">
        <w:rPr>
          <w:rFonts w:ascii="Times New Roman" w:hAnsi="Times New Roman" w:cs="Times New Roman"/>
          <w:color w:val="212529"/>
          <w:sz w:val="24"/>
          <w:szCs w:val="24"/>
          <w:shd w:val="clear" w:color="auto" w:fill="FFFFFF"/>
        </w:rPr>
        <w:t>, M. (2004). </w:t>
      </w:r>
      <w:r w:rsidRPr="008059D2">
        <w:rPr>
          <w:rFonts w:ascii="Times New Roman" w:hAnsi="Times New Roman" w:cs="Times New Roman"/>
          <w:i/>
          <w:iCs/>
          <w:color w:val="212529"/>
          <w:sz w:val="24"/>
          <w:szCs w:val="24"/>
          <w:shd w:val="clear" w:color="auto" w:fill="FFFFFF"/>
        </w:rPr>
        <w:t xml:space="preserve">Psychopatologie pro pomáhající profese </w:t>
      </w:r>
      <w:r w:rsidRPr="008059D2">
        <w:rPr>
          <w:rFonts w:ascii="Times New Roman" w:hAnsi="Times New Roman" w:cs="Times New Roman"/>
          <w:color w:val="212529"/>
          <w:sz w:val="24"/>
          <w:szCs w:val="24"/>
          <w:shd w:val="clear" w:color="auto" w:fill="FFFFFF"/>
        </w:rPr>
        <w:t xml:space="preserve">(1.vyd.).  Praha: </w:t>
      </w:r>
      <w:proofErr w:type="spellStart"/>
      <w:r w:rsidRPr="008059D2">
        <w:rPr>
          <w:rFonts w:ascii="Times New Roman" w:hAnsi="Times New Roman" w:cs="Times New Roman"/>
          <w:color w:val="212529"/>
          <w:sz w:val="24"/>
          <w:szCs w:val="24"/>
          <w:shd w:val="clear" w:color="auto" w:fill="FFFFFF"/>
        </w:rPr>
        <w:t>Portal</w:t>
      </w:r>
      <w:proofErr w:type="spellEnd"/>
    </w:p>
    <w:p w14:paraId="61258AC5"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t xml:space="preserve">Vágnerová, M. (2004) </w:t>
      </w:r>
      <w:r w:rsidRPr="008059D2">
        <w:rPr>
          <w:rFonts w:ascii="Times New Roman" w:hAnsi="Times New Roman" w:cs="Times New Roman"/>
          <w:i/>
          <w:iCs/>
          <w:color w:val="212529"/>
          <w:sz w:val="24"/>
          <w:szCs w:val="24"/>
          <w:shd w:val="clear" w:color="auto" w:fill="FFFFFF"/>
        </w:rPr>
        <w:t>Základy psychologie</w:t>
      </w:r>
      <w:r w:rsidRPr="008059D2">
        <w:rPr>
          <w:rFonts w:ascii="Times New Roman" w:hAnsi="Times New Roman" w:cs="Times New Roman"/>
          <w:color w:val="212529"/>
          <w:sz w:val="24"/>
          <w:szCs w:val="24"/>
          <w:shd w:val="clear" w:color="auto" w:fill="FFFFFF"/>
        </w:rPr>
        <w:t>. (1.vyd.). Praha: Karolinum.</w:t>
      </w:r>
    </w:p>
    <w:p w14:paraId="78499735"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t>Vágnerová, M. (2016). </w:t>
      </w:r>
      <w:r w:rsidRPr="008059D2">
        <w:rPr>
          <w:rFonts w:ascii="Times New Roman" w:hAnsi="Times New Roman" w:cs="Times New Roman"/>
          <w:i/>
          <w:iCs/>
          <w:color w:val="212529"/>
          <w:sz w:val="24"/>
          <w:szCs w:val="24"/>
          <w:shd w:val="clear" w:color="auto" w:fill="FFFFFF"/>
        </w:rPr>
        <w:t>Obecná psychologie: dílčí aspekty lidské psychiky a jejich orgánový základ</w:t>
      </w:r>
      <w:r w:rsidRPr="008059D2">
        <w:rPr>
          <w:rFonts w:ascii="Times New Roman" w:hAnsi="Times New Roman" w:cs="Times New Roman"/>
          <w:color w:val="212529"/>
          <w:sz w:val="24"/>
          <w:szCs w:val="24"/>
          <w:shd w:val="clear" w:color="auto" w:fill="FFFFFF"/>
        </w:rPr>
        <w:t>. (1.vyd.).  Praha: Univerzita Karlova, nakladatelství Karolinum</w:t>
      </w:r>
    </w:p>
    <w:p w14:paraId="3A3AD5D3" w14:textId="77777777" w:rsidR="008059D2" w:rsidRPr="008059D2" w:rsidRDefault="008059D2" w:rsidP="00342F02">
      <w:pPr>
        <w:spacing w:before="240" w:after="0" w:line="360" w:lineRule="auto"/>
        <w:jc w:val="both"/>
        <w:rPr>
          <w:rFonts w:ascii="Times New Roman" w:hAnsi="Times New Roman" w:cs="Times New Roman"/>
          <w:color w:val="0A0A0A"/>
          <w:sz w:val="24"/>
          <w:szCs w:val="24"/>
          <w:shd w:val="clear" w:color="auto" w:fill="FDFDFE"/>
        </w:rPr>
      </w:pPr>
      <w:r w:rsidRPr="008059D2">
        <w:rPr>
          <w:rFonts w:ascii="Times New Roman" w:eastAsia="Times New Roman" w:hAnsi="Times New Roman" w:cs="Times New Roman"/>
          <w:color w:val="0A0A0A"/>
          <w:sz w:val="24"/>
          <w:szCs w:val="24"/>
          <w:lang w:val="en-GB" w:eastAsia="en-GB"/>
        </w:rPr>
        <w:t xml:space="preserve">Van Dellen, T. (2012). </w:t>
      </w:r>
      <w:proofErr w:type="spellStart"/>
      <w:r w:rsidRPr="008059D2">
        <w:rPr>
          <w:rFonts w:ascii="Times New Roman" w:eastAsia="Times New Roman" w:hAnsi="Times New Roman" w:cs="Times New Roman"/>
          <w:i/>
          <w:iCs/>
          <w:color w:val="0A0A0A"/>
          <w:sz w:val="24"/>
          <w:szCs w:val="24"/>
          <w:lang w:val="en-GB" w:eastAsia="en-GB"/>
        </w:rPr>
        <w:t>Celoživotní</w:t>
      </w:r>
      <w:proofErr w:type="spellEnd"/>
      <w:r w:rsidRPr="008059D2">
        <w:rPr>
          <w:rFonts w:ascii="Times New Roman" w:eastAsia="Times New Roman" w:hAnsi="Times New Roman" w:cs="Times New Roman"/>
          <w:i/>
          <w:iCs/>
          <w:color w:val="0A0A0A"/>
          <w:sz w:val="24"/>
          <w:szCs w:val="24"/>
          <w:lang w:val="en-GB" w:eastAsia="en-GB"/>
        </w:rPr>
        <w:t xml:space="preserve"> </w:t>
      </w:r>
      <w:proofErr w:type="spellStart"/>
      <w:r w:rsidRPr="008059D2">
        <w:rPr>
          <w:rFonts w:ascii="Times New Roman" w:eastAsia="Times New Roman" w:hAnsi="Times New Roman" w:cs="Times New Roman"/>
          <w:i/>
          <w:iCs/>
          <w:color w:val="0A0A0A"/>
          <w:sz w:val="24"/>
          <w:szCs w:val="24"/>
          <w:lang w:val="en-GB" w:eastAsia="en-GB"/>
        </w:rPr>
        <w:t>učení</w:t>
      </w:r>
      <w:proofErr w:type="spellEnd"/>
      <w:r w:rsidRPr="008059D2">
        <w:rPr>
          <w:rFonts w:ascii="Times New Roman" w:eastAsia="Times New Roman" w:hAnsi="Times New Roman" w:cs="Times New Roman"/>
          <w:i/>
          <w:iCs/>
          <w:color w:val="0A0A0A"/>
          <w:sz w:val="24"/>
          <w:szCs w:val="24"/>
          <w:lang w:val="en-GB" w:eastAsia="en-GB"/>
        </w:rPr>
        <w:t xml:space="preserve"> a </w:t>
      </w:r>
      <w:proofErr w:type="spellStart"/>
      <w:r w:rsidRPr="008059D2">
        <w:rPr>
          <w:rFonts w:ascii="Times New Roman" w:eastAsia="Times New Roman" w:hAnsi="Times New Roman" w:cs="Times New Roman"/>
          <w:i/>
          <w:iCs/>
          <w:color w:val="0A0A0A"/>
          <w:sz w:val="24"/>
          <w:szCs w:val="24"/>
          <w:lang w:val="en-GB" w:eastAsia="en-GB"/>
        </w:rPr>
        <w:t>chuť</w:t>
      </w:r>
      <w:proofErr w:type="spellEnd"/>
      <w:r w:rsidRPr="008059D2">
        <w:rPr>
          <w:rFonts w:ascii="Times New Roman" w:eastAsia="Times New Roman" w:hAnsi="Times New Roman" w:cs="Times New Roman"/>
          <w:i/>
          <w:iCs/>
          <w:color w:val="0A0A0A"/>
          <w:sz w:val="24"/>
          <w:szCs w:val="24"/>
          <w:lang w:val="en-GB" w:eastAsia="en-GB"/>
        </w:rPr>
        <w:t xml:space="preserve"> se </w:t>
      </w:r>
      <w:proofErr w:type="spellStart"/>
      <w:r w:rsidRPr="008059D2">
        <w:rPr>
          <w:rFonts w:ascii="Times New Roman" w:eastAsia="Times New Roman" w:hAnsi="Times New Roman" w:cs="Times New Roman"/>
          <w:i/>
          <w:iCs/>
          <w:color w:val="0A0A0A"/>
          <w:sz w:val="24"/>
          <w:szCs w:val="24"/>
          <w:lang w:val="en-GB" w:eastAsia="en-GB"/>
        </w:rPr>
        <w:t>učit</w:t>
      </w:r>
      <w:proofErr w:type="spellEnd"/>
      <w:r w:rsidRPr="008059D2">
        <w:rPr>
          <w:rFonts w:ascii="Times New Roman" w:eastAsia="Times New Roman" w:hAnsi="Times New Roman" w:cs="Times New Roman"/>
          <w:i/>
          <w:iCs/>
          <w:color w:val="0A0A0A"/>
          <w:sz w:val="24"/>
          <w:szCs w:val="24"/>
          <w:lang w:val="en-GB" w:eastAsia="en-GB"/>
        </w:rPr>
        <w:t>.</w:t>
      </w:r>
      <w:r w:rsidRPr="008059D2">
        <w:rPr>
          <w:rFonts w:ascii="Times New Roman" w:eastAsia="Times New Roman" w:hAnsi="Times New Roman" w:cs="Times New Roman"/>
          <w:color w:val="0A0A0A"/>
          <w:sz w:val="24"/>
          <w:szCs w:val="24"/>
          <w:lang w:val="en-GB" w:eastAsia="en-GB"/>
        </w:rPr>
        <w:t xml:space="preserve"> </w:t>
      </w:r>
      <w:r w:rsidRPr="008059D2">
        <w:rPr>
          <w:rFonts w:ascii="Times New Roman" w:hAnsi="Times New Roman" w:cs="Times New Roman"/>
          <w:color w:val="0A0A0A"/>
          <w:sz w:val="24"/>
          <w:szCs w:val="24"/>
        </w:rPr>
        <w:t>(</w:t>
      </w:r>
      <w:r w:rsidRPr="008059D2">
        <w:rPr>
          <w:rFonts w:ascii="Times New Roman" w:eastAsia="Times New Roman" w:hAnsi="Times New Roman" w:cs="Times New Roman"/>
          <w:color w:val="0A0A0A"/>
          <w:sz w:val="24"/>
          <w:szCs w:val="24"/>
          <w:lang w:val="en-GB" w:eastAsia="en-GB"/>
        </w:rPr>
        <w:t xml:space="preserve">1. </w:t>
      </w:r>
      <w:proofErr w:type="spellStart"/>
      <w:r w:rsidRPr="008059D2">
        <w:rPr>
          <w:rFonts w:ascii="Times New Roman" w:eastAsia="Times New Roman" w:hAnsi="Times New Roman" w:cs="Times New Roman"/>
          <w:color w:val="0A0A0A"/>
          <w:sz w:val="24"/>
          <w:szCs w:val="24"/>
          <w:lang w:val="en-GB" w:eastAsia="en-GB"/>
        </w:rPr>
        <w:t>vyd</w:t>
      </w:r>
      <w:proofErr w:type="spellEnd"/>
      <w:r w:rsidRPr="008059D2">
        <w:rPr>
          <w:rFonts w:ascii="Times New Roman" w:eastAsia="Times New Roman" w:hAnsi="Times New Roman" w:cs="Times New Roman"/>
          <w:color w:val="0A0A0A"/>
          <w:sz w:val="24"/>
          <w:szCs w:val="24"/>
          <w:lang w:val="en-GB" w:eastAsia="en-GB"/>
        </w:rPr>
        <w:t xml:space="preserve">.). </w:t>
      </w:r>
      <w:r w:rsidRPr="008059D2">
        <w:rPr>
          <w:rFonts w:ascii="Times New Roman" w:hAnsi="Times New Roman" w:cs="Times New Roman"/>
          <w:color w:val="0A0A0A"/>
          <w:sz w:val="24"/>
          <w:szCs w:val="24"/>
          <w:shd w:val="clear" w:color="auto" w:fill="FDFDFE"/>
        </w:rPr>
        <w:t xml:space="preserve">Studia </w:t>
      </w:r>
      <w:proofErr w:type="spellStart"/>
      <w:r w:rsidRPr="008059D2">
        <w:rPr>
          <w:rFonts w:ascii="Times New Roman" w:hAnsi="Times New Roman" w:cs="Times New Roman"/>
          <w:color w:val="0A0A0A"/>
          <w:sz w:val="24"/>
          <w:szCs w:val="24"/>
          <w:shd w:val="clear" w:color="auto" w:fill="FDFDFE"/>
        </w:rPr>
        <w:t>paedagogica</w:t>
      </w:r>
      <w:proofErr w:type="spellEnd"/>
      <w:r w:rsidRPr="008059D2">
        <w:rPr>
          <w:rFonts w:ascii="Times New Roman" w:hAnsi="Times New Roman" w:cs="Times New Roman"/>
          <w:color w:val="0A0A0A"/>
          <w:sz w:val="24"/>
          <w:szCs w:val="24"/>
          <w:shd w:val="clear" w:color="auto" w:fill="FDFDFE"/>
        </w:rPr>
        <w:t>, Brno, Masarykova univerzita</w:t>
      </w:r>
    </w:p>
    <w:p w14:paraId="7E29C602" w14:textId="77777777" w:rsidR="008059D2" w:rsidRPr="008059D2" w:rsidRDefault="008059D2" w:rsidP="00342F02">
      <w:pPr>
        <w:spacing w:before="240" w:after="0" w:line="360" w:lineRule="auto"/>
        <w:jc w:val="both"/>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t>Veteška, J. (2016). </w:t>
      </w:r>
      <w:r w:rsidRPr="008059D2">
        <w:rPr>
          <w:rFonts w:ascii="Times New Roman" w:hAnsi="Times New Roman" w:cs="Times New Roman"/>
          <w:i/>
          <w:iCs/>
          <w:color w:val="212529"/>
          <w:sz w:val="24"/>
          <w:szCs w:val="24"/>
          <w:shd w:val="clear" w:color="auto" w:fill="FFFFFF"/>
        </w:rPr>
        <w:t>Přehled andragogiky: úvod do studia vzdělávání a učení se dospělých</w:t>
      </w:r>
      <w:r w:rsidRPr="008059D2">
        <w:rPr>
          <w:rFonts w:ascii="Times New Roman" w:hAnsi="Times New Roman" w:cs="Times New Roman"/>
          <w:color w:val="212529"/>
          <w:sz w:val="24"/>
          <w:szCs w:val="24"/>
          <w:shd w:val="clear" w:color="auto" w:fill="FFFFFF"/>
        </w:rPr>
        <w:t>.</w:t>
      </w:r>
      <w:r w:rsidRPr="008059D2">
        <w:rPr>
          <w:rFonts w:ascii="Times New Roman" w:hAnsi="Times New Roman" w:cs="Times New Roman"/>
          <w:color w:val="0A0A0A"/>
          <w:sz w:val="24"/>
          <w:szCs w:val="24"/>
        </w:rPr>
        <w:t xml:space="preserve"> (</w:t>
      </w:r>
      <w:r w:rsidRPr="008059D2">
        <w:rPr>
          <w:rFonts w:ascii="Times New Roman" w:eastAsia="Times New Roman" w:hAnsi="Times New Roman" w:cs="Times New Roman"/>
          <w:color w:val="0A0A0A"/>
          <w:sz w:val="24"/>
          <w:szCs w:val="24"/>
          <w:lang w:val="en-GB" w:eastAsia="en-GB"/>
        </w:rPr>
        <w:t xml:space="preserve">1. </w:t>
      </w:r>
      <w:proofErr w:type="spellStart"/>
      <w:r w:rsidRPr="008059D2">
        <w:rPr>
          <w:rFonts w:ascii="Times New Roman" w:eastAsia="Times New Roman" w:hAnsi="Times New Roman" w:cs="Times New Roman"/>
          <w:color w:val="0A0A0A"/>
          <w:sz w:val="24"/>
          <w:szCs w:val="24"/>
          <w:lang w:val="en-GB" w:eastAsia="en-GB"/>
        </w:rPr>
        <w:t>vyd</w:t>
      </w:r>
      <w:proofErr w:type="spellEnd"/>
      <w:r w:rsidRPr="008059D2">
        <w:rPr>
          <w:rFonts w:ascii="Times New Roman" w:eastAsia="Times New Roman" w:hAnsi="Times New Roman" w:cs="Times New Roman"/>
          <w:color w:val="0A0A0A"/>
          <w:sz w:val="24"/>
          <w:szCs w:val="24"/>
          <w:lang w:val="en-GB" w:eastAsia="en-GB"/>
        </w:rPr>
        <w:t>.).</w:t>
      </w:r>
      <w:r w:rsidRPr="008059D2">
        <w:rPr>
          <w:rFonts w:ascii="Times New Roman" w:hAnsi="Times New Roman" w:cs="Times New Roman"/>
          <w:color w:val="212529"/>
          <w:sz w:val="24"/>
          <w:szCs w:val="24"/>
          <w:shd w:val="clear" w:color="auto" w:fill="FFFFFF"/>
        </w:rPr>
        <w:t xml:space="preserve"> Praha: Portál</w:t>
      </w:r>
    </w:p>
    <w:p w14:paraId="239E2A12" w14:textId="77777777" w:rsidR="008059D2" w:rsidRPr="008059D2" w:rsidRDefault="008059D2" w:rsidP="008059D2">
      <w:pPr>
        <w:spacing w:before="240" w:line="360" w:lineRule="auto"/>
        <w:rPr>
          <w:rFonts w:ascii="Times New Roman" w:hAnsi="Times New Roman" w:cs="Times New Roman"/>
          <w:color w:val="212529"/>
          <w:sz w:val="24"/>
          <w:szCs w:val="24"/>
          <w:shd w:val="clear" w:color="auto" w:fill="FFFFFF"/>
        </w:rPr>
      </w:pPr>
      <w:r w:rsidRPr="008059D2">
        <w:rPr>
          <w:rFonts w:ascii="Times New Roman" w:hAnsi="Times New Roman" w:cs="Times New Roman"/>
          <w:color w:val="212529"/>
          <w:sz w:val="24"/>
          <w:szCs w:val="24"/>
          <w:shd w:val="clear" w:color="auto" w:fill="FFFFFF"/>
        </w:rPr>
        <w:t xml:space="preserve"> </w:t>
      </w:r>
    </w:p>
    <w:p w14:paraId="5111DC25" w14:textId="77777777" w:rsidR="005274EA" w:rsidRPr="00D0625C" w:rsidRDefault="005274EA" w:rsidP="008820FD">
      <w:pPr>
        <w:rPr>
          <w:rFonts w:ascii="Calibri" w:hAnsi="Calibri" w:cs="Calibri"/>
        </w:rPr>
      </w:pPr>
    </w:p>
    <w:sectPr w:rsidR="005274EA" w:rsidRPr="00D0625C" w:rsidSect="00306D25">
      <w:footerReference w:type="first" r:id="rId20"/>
      <w:pgSz w:w="11906" w:h="16838" w:code="9"/>
      <w:pgMar w:top="1418" w:right="2268" w:bottom="1418" w:left="2268" w:header="709" w:footer="709"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91878" w14:textId="77777777" w:rsidR="00ED785D" w:rsidRDefault="00ED785D" w:rsidP="00326A62">
      <w:pPr>
        <w:spacing w:after="0" w:line="240" w:lineRule="auto"/>
      </w:pPr>
      <w:r>
        <w:separator/>
      </w:r>
    </w:p>
  </w:endnote>
  <w:endnote w:type="continuationSeparator" w:id="0">
    <w:p w14:paraId="067FF49D" w14:textId="77777777" w:rsidR="00ED785D" w:rsidRDefault="00ED785D" w:rsidP="00326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039937"/>
      <w:docPartObj>
        <w:docPartGallery w:val="Page Numbers (Bottom of Page)"/>
        <w:docPartUnique/>
      </w:docPartObj>
    </w:sdtPr>
    <w:sdtEndPr/>
    <w:sdtContent>
      <w:p w14:paraId="508B4941" w14:textId="58D2BF39" w:rsidR="00306D25" w:rsidRDefault="00306D25">
        <w:pPr>
          <w:pStyle w:val="Zpat"/>
          <w:jc w:val="center"/>
        </w:pPr>
        <w:r>
          <w:fldChar w:fldCharType="begin"/>
        </w:r>
        <w:r>
          <w:instrText>PAGE   \* MERGEFORMAT</w:instrText>
        </w:r>
        <w:r>
          <w:fldChar w:fldCharType="separate"/>
        </w:r>
        <w:r>
          <w:t>2</w:t>
        </w:r>
        <w:r>
          <w:fldChar w:fldCharType="end"/>
        </w:r>
      </w:p>
    </w:sdtContent>
  </w:sdt>
  <w:p w14:paraId="41F25262" w14:textId="77777777" w:rsidR="00C93513" w:rsidRDefault="00C93513">
    <w:pPr>
      <w:pStyle w:val="Zpat"/>
    </w:pPr>
  </w:p>
  <w:p w14:paraId="25546381" w14:textId="77777777" w:rsidR="00392AB8" w:rsidRDefault="00392AB8"/>
  <w:p w14:paraId="2DC7DA56" w14:textId="77777777" w:rsidR="00392AB8" w:rsidRDefault="00392AB8" w:rsidP="00530A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E4878" w14:textId="1E82C95C" w:rsidR="00C93513" w:rsidRDefault="000011ED">
    <w:pPr>
      <w:pStyle w:val="Zpat"/>
      <w:jc w:val="center"/>
    </w:pPr>
    <w:r>
      <w:t>6</w:t>
    </w:r>
  </w:p>
  <w:p w14:paraId="0C324696" w14:textId="08352377" w:rsidR="00C93513" w:rsidRDefault="00C935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B79AE" w14:textId="77777777" w:rsidR="00ED785D" w:rsidRDefault="00ED785D" w:rsidP="00326A62">
      <w:pPr>
        <w:spacing w:after="0" w:line="240" w:lineRule="auto"/>
      </w:pPr>
      <w:r>
        <w:separator/>
      </w:r>
    </w:p>
  </w:footnote>
  <w:footnote w:type="continuationSeparator" w:id="0">
    <w:p w14:paraId="3099AECE" w14:textId="77777777" w:rsidR="00ED785D" w:rsidRDefault="00ED785D" w:rsidP="00326A62">
      <w:pPr>
        <w:spacing w:after="0" w:line="240" w:lineRule="auto"/>
      </w:pPr>
      <w:r>
        <w:continuationSeparator/>
      </w:r>
    </w:p>
  </w:footnote>
  <w:footnote w:id="1">
    <w:p w14:paraId="34BB7604" w14:textId="77777777" w:rsidR="00A015A8" w:rsidRDefault="00A015A8" w:rsidP="00A015A8">
      <w:pPr>
        <w:pStyle w:val="Textpoznpodarou"/>
      </w:pPr>
      <w:r>
        <w:rPr>
          <w:rStyle w:val="Znakapoznpodarou"/>
        </w:rPr>
        <w:footnoteRef/>
      </w:r>
      <w:r>
        <w:t xml:space="preserve"> </w:t>
      </w:r>
      <w:r w:rsidRPr="00326A62">
        <w:t>https://journals.plos.org/plosone/article?id=10.1371/journal.pone.0071275</w:t>
      </w:r>
    </w:p>
  </w:footnote>
  <w:footnote w:id="2">
    <w:p w14:paraId="16AB45FB" w14:textId="77777777" w:rsidR="00A015A8" w:rsidRDefault="00A015A8" w:rsidP="00A015A8">
      <w:pPr>
        <w:pStyle w:val="Textpoznpodarou"/>
      </w:pPr>
      <w:r>
        <w:rPr>
          <w:rStyle w:val="Znakapoznpodarou"/>
        </w:rPr>
        <w:footnoteRef/>
      </w:r>
      <w:r>
        <w:t xml:space="preserve"> Marešův přehled ovšem skrze jeho obsáhlost nebudeme jmenovat a pouze odkážu na Marešovo dílo </w:t>
      </w:r>
      <w:bookmarkStart w:id="14" w:name="_Hlk98756769"/>
      <w:r>
        <w:t>Pedagogická psychologie 2013</w:t>
      </w:r>
      <w:bookmarkEnd w:id="14"/>
      <w:r>
        <w:t xml:space="preserve">, </w:t>
      </w:r>
      <w:bookmarkStart w:id="15" w:name="_Hlk98756776"/>
      <w:r>
        <w:t>s. 67-70</w:t>
      </w:r>
      <w:bookmarkEnd w:id="15"/>
    </w:p>
  </w:footnote>
  <w:footnote w:id="3">
    <w:p w14:paraId="45A7EE82" w14:textId="77777777" w:rsidR="00C93533" w:rsidRDefault="00C93533" w:rsidP="00C93533">
      <w:pPr>
        <w:pStyle w:val="Textpoznpodarou"/>
      </w:pPr>
      <w:r>
        <w:rPr>
          <w:rStyle w:val="Znakapoznpodarou"/>
        </w:rPr>
        <w:footnoteRef/>
      </w:r>
      <w:r>
        <w:t xml:space="preserve"> Srovnání </w:t>
      </w:r>
      <w:proofErr w:type="spellStart"/>
      <w:r>
        <w:t>senzitace</w:t>
      </w:r>
      <w:proofErr w:type="spellEnd"/>
      <w:r>
        <w:t xml:space="preserve"> a senzibilizace (Hort, Rusina a kol., 2007, s. 27), (Vágnerová, 2016 s. 135).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10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D23F5A"/>
    <w:multiLevelType w:val="multilevel"/>
    <w:tmpl w:val="0809001F"/>
    <w:styleLink w:val="Aktulnsezna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25611D"/>
    <w:multiLevelType w:val="multilevel"/>
    <w:tmpl w:val="D35A9AAE"/>
    <w:lvl w:ilvl="0">
      <w:start w:val="4"/>
      <w:numFmt w:val="decimal"/>
      <w:lvlText w:val="%1"/>
      <w:lvlJc w:val="left"/>
      <w:pPr>
        <w:ind w:left="420" w:hanging="42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2713D54"/>
    <w:multiLevelType w:val="multilevel"/>
    <w:tmpl w:val="27C889FA"/>
    <w:lvl w:ilvl="0">
      <w:start w:val="1"/>
      <w:numFmt w:val="decimal"/>
      <w:lvlText w:val="%1."/>
      <w:lvlJc w:val="left"/>
      <w:pPr>
        <w:ind w:left="1080" w:hanging="360"/>
      </w:pPr>
      <w:rPr>
        <w:rFonts w:hint="default"/>
      </w:rPr>
    </w:lvl>
    <w:lvl w:ilvl="1">
      <w:start w:val="2"/>
      <w:numFmt w:val="decimal"/>
      <w:isLgl/>
      <w:lvlText w:val="%1.%2"/>
      <w:lvlJc w:val="left"/>
      <w:pPr>
        <w:ind w:left="1752" w:hanging="1032"/>
      </w:pPr>
      <w:rPr>
        <w:rFonts w:hint="default"/>
      </w:rPr>
    </w:lvl>
    <w:lvl w:ilvl="2">
      <w:start w:val="1"/>
      <w:numFmt w:val="decimal"/>
      <w:isLgl/>
      <w:lvlText w:val="%1.%2.%3"/>
      <w:lvlJc w:val="left"/>
      <w:pPr>
        <w:ind w:left="1752" w:hanging="1032"/>
      </w:pPr>
      <w:rPr>
        <w:rFonts w:hint="default"/>
      </w:rPr>
    </w:lvl>
    <w:lvl w:ilvl="3">
      <w:start w:val="1"/>
      <w:numFmt w:val="decimal"/>
      <w:isLgl/>
      <w:lvlText w:val="%1.%2.%3.%4"/>
      <w:lvlJc w:val="left"/>
      <w:pPr>
        <w:ind w:left="1752" w:hanging="1032"/>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15AA3F65"/>
    <w:multiLevelType w:val="hybridMultilevel"/>
    <w:tmpl w:val="F6CCA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84D73"/>
    <w:multiLevelType w:val="hybridMultilevel"/>
    <w:tmpl w:val="FD9A9ABC"/>
    <w:lvl w:ilvl="0" w:tplc="0F20B66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172" w:hanging="360"/>
      </w:pPr>
      <w:rPr>
        <w:rFonts w:ascii="Wingdings" w:hAnsi="Wingdings" w:hint="default"/>
      </w:rPr>
    </w:lvl>
  </w:abstractNum>
  <w:abstractNum w:abstractNumId="6" w15:restartNumberingAfterBreak="0">
    <w:nsid w:val="1C81368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F87BFD"/>
    <w:multiLevelType w:val="hybridMultilevel"/>
    <w:tmpl w:val="03620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931209"/>
    <w:multiLevelType w:val="hybridMultilevel"/>
    <w:tmpl w:val="9244B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D161C2"/>
    <w:multiLevelType w:val="hybridMultilevel"/>
    <w:tmpl w:val="56D22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207986"/>
    <w:multiLevelType w:val="multilevel"/>
    <w:tmpl w:val="356CE5BA"/>
    <w:lvl w:ilvl="0">
      <w:start w:val="5"/>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2C156CA9"/>
    <w:multiLevelType w:val="hybridMultilevel"/>
    <w:tmpl w:val="1CB47500"/>
    <w:lvl w:ilvl="0" w:tplc="099A9B4C">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D112EC7"/>
    <w:multiLevelType w:val="multilevel"/>
    <w:tmpl w:val="4D8EC1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3024031C"/>
    <w:multiLevelType w:val="multilevel"/>
    <w:tmpl w:val="2D5442A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3A4582A"/>
    <w:multiLevelType w:val="multilevel"/>
    <w:tmpl w:val="2BF49C1A"/>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38F37A55"/>
    <w:multiLevelType w:val="multilevel"/>
    <w:tmpl w:val="C2189E92"/>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9646CE6"/>
    <w:multiLevelType w:val="hybridMultilevel"/>
    <w:tmpl w:val="0B786AC4"/>
    <w:lvl w:ilvl="0" w:tplc="19DA4218">
      <w:start w:val="1"/>
      <w:numFmt w:val="decimal"/>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7" w15:restartNumberingAfterBreak="0">
    <w:nsid w:val="3C8205D6"/>
    <w:multiLevelType w:val="multilevel"/>
    <w:tmpl w:val="356CE5BA"/>
    <w:lvl w:ilvl="0">
      <w:start w:val="5"/>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F931E78"/>
    <w:multiLevelType w:val="hybridMultilevel"/>
    <w:tmpl w:val="F5289C0C"/>
    <w:lvl w:ilvl="0" w:tplc="595EFD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51922E8"/>
    <w:multiLevelType w:val="multilevel"/>
    <w:tmpl w:val="EC6ED66E"/>
    <w:lvl w:ilvl="0">
      <w:start w:val="4"/>
      <w:numFmt w:val="decimal"/>
      <w:lvlText w:val="%1"/>
      <w:lvlJc w:val="left"/>
      <w:pPr>
        <w:ind w:left="420" w:hanging="42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48093B36"/>
    <w:multiLevelType w:val="multilevel"/>
    <w:tmpl w:val="27C889FA"/>
    <w:lvl w:ilvl="0">
      <w:start w:val="1"/>
      <w:numFmt w:val="decimal"/>
      <w:lvlText w:val="%1."/>
      <w:lvlJc w:val="left"/>
      <w:pPr>
        <w:ind w:left="1080" w:hanging="360"/>
      </w:pPr>
      <w:rPr>
        <w:rFonts w:hint="default"/>
      </w:rPr>
    </w:lvl>
    <w:lvl w:ilvl="1">
      <w:start w:val="2"/>
      <w:numFmt w:val="decimal"/>
      <w:isLgl/>
      <w:lvlText w:val="%1.%2"/>
      <w:lvlJc w:val="left"/>
      <w:pPr>
        <w:ind w:left="1752" w:hanging="1032"/>
      </w:pPr>
      <w:rPr>
        <w:rFonts w:hint="default"/>
      </w:rPr>
    </w:lvl>
    <w:lvl w:ilvl="2">
      <w:start w:val="1"/>
      <w:numFmt w:val="decimal"/>
      <w:isLgl/>
      <w:lvlText w:val="%1.%2.%3"/>
      <w:lvlJc w:val="left"/>
      <w:pPr>
        <w:ind w:left="1752" w:hanging="1032"/>
      </w:pPr>
      <w:rPr>
        <w:rFonts w:hint="default"/>
      </w:rPr>
    </w:lvl>
    <w:lvl w:ilvl="3">
      <w:start w:val="1"/>
      <w:numFmt w:val="decimal"/>
      <w:isLgl/>
      <w:lvlText w:val="%1.%2.%3.%4"/>
      <w:lvlJc w:val="left"/>
      <w:pPr>
        <w:ind w:left="1752" w:hanging="1032"/>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1" w15:restartNumberingAfterBreak="0">
    <w:nsid w:val="4E375A06"/>
    <w:multiLevelType w:val="hybridMultilevel"/>
    <w:tmpl w:val="DE0857DC"/>
    <w:lvl w:ilvl="0" w:tplc="EF08ACD4">
      <w:start w:val="1"/>
      <w:numFmt w:val="upperRoman"/>
      <w:lvlText w:val="%1."/>
      <w:lvlJc w:val="left"/>
      <w:pPr>
        <w:ind w:left="768" w:hanging="72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2" w15:restartNumberingAfterBreak="0">
    <w:nsid w:val="53023EB1"/>
    <w:multiLevelType w:val="hybridMultilevel"/>
    <w:tmpl w:val="A63A9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CF122D"/>
    <w:multiLevelType w:val="multilevel"/>
    <w:tmpl w:val="EC6ED66E"/>
    <w:lvl w:ilvl="0">
      <w:start w:val="4"/>
      <w:numFmt w:val="decimal"/>
      <w:lvlText w:val="%1"/>
      <w:lvlJc w:val="left"/>
      <w:pPr>
        <w:ind w:left="420" w:hanging="42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59293328"/>
    <w:multiLevelType w:val="hybridMultilevel"/>
    <w:tmpl w:val="FC04C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296171"/>
    <w:multiLevelType w:val="hybridMultilevel"/>
    <w:tmpl w:val="096E1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414EF0"/>
    <w:multiLevelType w:val="hybridMultilevel"/>
    <w:tmpl w:val="1278C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FF252A"/>
    <w:multiLevelType w:val="hybridMultilevel"/>
    <w:tmpl w:val="EE9A08FC"/>
    <w:lvl w:ilvl="0" w:tplc="5FC4425A">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1E3076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7F5D98"/>
    <w:multiLevelType w:val="multilevel"/>
    <w:tmpl w:val="4D8EC1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0" w15:restartNumberingAfterBreak="0">
    <w:nsid w:val="6B1F446C"/>
    <w:multiLevelType w:val="multilevel"/>
    <w:tmpl w:val="B574B47C"/>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1" w15:restartNumberingAfterBreak="0">
    <w:nsid w:val="70BF0D71"/>
    <w:multiLevelType w:val="hybridMultilevel"/>
    <w:tmpl w:val="A2926138"/>
    <w:lvl w:ilvl="0" w:tplc="9850A94E">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1051788"/>
    <w:multiLevelType w:val="multilevel"/>
    <w:tmpl w:val="D902D65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3" w15:restartNumberingAfterBreak="0">
    <w:nsid w:val="721E36B7"/>
    <w:multiLevelType w:val="hybridMultilevel"/>
    <w:tmpl w:val="89620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020DCE"/>
    <w:multiLevelType w:val="hybridMultilevel"/>
    <w:tmpl w:val="DCEAA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F752BB"/>
    <w:multiLevelType w:val="multilevel"/>
    <w:tmpl w:val="2D5442A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60B4C9D"/>
    <w:multiLevelType w:val="multilevel"/>
    <w:tmpl w:val="2D5442A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9C2555B"/>
    <w:multiLevelType w:val="hybridMultilevel"/>
    <w:tmpl w:val="96D4A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6E33EA"/>
    <w:multiLevelType w:val="hybridMultilevel"/>
    <w:tmpl w:val="AB1AA6A4"/>
    <w:lvl w:ilvl="0" w:tplc="ADB8ED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D7970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8F1A14"/>
    <w:multiLevelType w:val="multilevel"/>
    <w:tmpl w:val="B574B47C"/>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1" w15:restartNumberingAfterBreak="0">
    <w:nsid w:val="7DA15092"/>
    <w:multiLevelType w:val="multilevel"/>
    <w:tmpl w:val="27C889FA"/>
    <w:lvl w:ilvl="0">
      <w:start w:val="1"/>
      <w:numFmt w:val="decimal"/>
      <w:lvlText w:val="%1."/>
      <w:lvlJc w:val="left"/>
      <w:pPr>
        <w:ind w:left="1080" w:hanging="360"/>
      </w:pPr>
      <w:rPr>
        <w:rFonts w:hint="default"/>
      </w:rPr>
    </w:lvl>
    <w:lvl w:ilvl="1">
      <w:start w:val="2"/>
      <w:numFmt w:val="decimal"/>
      <w:isLgl/>
      <w:lvlText w:val="%1.%2"/>
      <w:lvlJc w:val="left"/>
      <w:pPr>
        <w:ind w:left="1752" w:hanging="1032"/>
      </w:pPr>
      <w:rPr>
        <w:rFonts w:hint="default"/>
      </w:rPr>
    </w:lvl>
    <w:lvl w:ilvl="2">
      <w:start w:val="1"/>
      <w:numFmt w:val="decimal"/>
      <w:isLgl/>
      <w:lvlText w:val="%1.%2.%3"/>
      <w:lvlJc w:val="left"/>
      <w:pPr>
        <w:ind w:left="1752" w:hanging="1032"/>
      </w:pPr>
      <w:rPr>
        <w:rFonts w:hint="default"/>
      </w:rPr>
    </w:lvl>
    <w:lvl w:ilvl="3">
      <w:start w:val="1"/>
      <w:numFmt w:val="decimal"/>
      <w:isLgl/>
      <w:lvlText w:val="%1.%2.%3.%4"/>
      <w:lvlJc w:val="left"/>
      <w:pPr>
        <w:ind w:left="1752" w:hanging="1032"/>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5"/>
  </w:num>
  <w:num w:numId="2">
    <w:abstractNumId w:val="18"/>
  </w:num>
  <w:num w:numId="3">
    <w:abstractNumId w:val="25"/>
  </w:num>
  <w:num w:numId="4">
    <w:abstractNumId w:val="38"/>
  </w:num>
  <w:num w:numId="5">
    <w:abstractNumId w:val="4"/>
  </w:num>
  <w:num w:numId="6">
    <w:abstractNumId w:val="41"/>
  </w:num>
  <w:num w:numId="7">
    <w:abstractNumId w:val="32"/>
  </w:num>
  <w:num w:numId="8">
    <w:abstractNumId w:val="36"/>
  </w:num>
  <w:num w:numId="9">
    <w:abstractNumId w:val="11"/>
  </w:num>
  <w:num w:numId="10">
    <w:abstractNumId w:val="27"/>
  </w:num>
  <w:num w:numId="11">
    <w:abstractNumId w:val="31"/>
  </w:num>
  <w:num w:numId="12">
    <w:abstractNumId w:val="21"/>
  </w:num>
  <w:num w:numId="13">
    <w:abstractNumId w:val="12"/>
  </w:num>
  <w:num w:numId="14">
    <w:abstractNumId w:val="8"/>
  </w:num>
  <w:num w:numId="15">
    <w:abstractNumId w:val="40"/>
  </w:num>
  <w:num w:numId="16">
    <w:abstractNumId w:val="34"/>
  </w:num>
  <w:num w:numId="17">
    <w:abstractNumId w:val="24"/>
  </w:num>
  <w:num w:numId="18">
    <w:abstractNumId w:val="16"/>
  </w:num>
  <w:num w:numId="19">
    <w:abstractNumId w:val="7"/>
  </w:num>
  <w:num w:numId="20">
    <w:abstractNumId w:val="26"/>
  </w:num>
  <w:num w:numId="21">
    <w:abstractNumId w:val="37"/>
  </w:num>
  <w:num w:numId="22">
    <w:abstractNumId w:val="20"/>
  </w:num>
  <w:num w:numId="23">
    <w:abstractNumId w:val="0"/>
  </w:num>
  <w:num w:numId="24">
    <w:abstractNumId w:val="3"/>
  </w:num>
  <w:num w:numId="25">
    <w:abstractNumId w:val="28"/>
  </w:num>
  <w:num w:numId="26">
    <w:abstractNumId w:val="6"/>
  </w:num>
  <w:num w:numId="27">
    <w:abstractNumId w:val="39"/>
  </w:num>
  <w:num w:numId="28">
    <w:abstractNumId w:val="33"/>
  </w:num>
  <w:num w:numId="29">
    <w:abstractNumId w:val="22"/>
  </w:num>
  <w:num w:numId="30">
    <w:abstractNumId w:val="9"/>
  </w:num>
  <w:num w:numId="31">
    <w:abstractNumId w:val="14"/>
  </w:num>
  <w:num w:numId="32">
    <w:abstractNumId w:val="15"/>
  </w:num>
  <w:num w:numId="33">
    <w:abstractNumId w:val="1"/>
  </w:num>
  <w:num w:numId="34">
    <w:abstractNumId w:val="30"/>
  </w:num>
  <w:num w:numId="35">
    <w:abstractNumId w:val="17"/>
  </w:num>
  <w:num w:numId="36">
    <w:abstractNumId w:val="10"/>
  </w:num>
  <w:num w:numId="37">
    <w:abstractNumId w:val="29"/>
  </w:num>
  <w:num w:numId="38">
    <w:abstractNumId w:val="13"/>
  </w:num>
  <w:num w:numId="39">
    <w:abstractNumId w:val="35"/>
  </w:num>
  <w:num w:numId="40">
    <w:abstractNumId w:val="2"/>
  </w:num>
  <w:num w:numId="41">
    <w:abstractNumId w:val="23"/>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2DB"/>
    <w:rsid w:val="000002E5"/>
    <w:rsid w:val="00000661"/>
    <w:rsid w:val="00000723"/>
    <w:rsid w:val="000011ED"/>
    <w:rsid w:val="00002C66"/>
    <w:rsid w:val="000034D8"/>
    <w:rsid w:val="000039AA"/>
    <w:rsid w:val="00003A36"/>
    <w:rsid w:val="00010667"/>
    <w:rsid w:val="0001118F"/>
    <w:rsid w:val="000118FD"/>
    <w:rsid w:val="0001255D"/>
    <w:rsid w:val="0001358D"/>
    <w:rsid w:val="000159C1"/>
    <w:rsid w:val="00017841"/>
    <w:rsid w:val="00020394"/>
    <w:rsid w:val="00021782"/>
    <w:rsid w:val="00021AC0"/>
    <w:rsid w:val="00022E89"/>
    <w:rsid w:val="00023A5D"/>
    <w:rsid w:val="000254D6"/>
    <w:rsid w:val="00025C22"/>
    <w:rsid w:val="000273E6"/>
    <w:rsid w:val="000311B5"/>
    <w:rsid w:val="000315E1"/>
    <w:rsid w:val="000323B8"/>
    <w:rsid w:val="00033631"/>
    <w:rsid w:val="00035091"/>
    <w:rsid w:val="0003568C"/>
    <w:rsid w:val="00035D3C"/>
    <w:rsid w:val="00035F24"/>
    <w:rsid w:val="00036490"/>
    <w:rsid w:val="00037F77"/>
    <w:rsid w:val="0004082D"/>
    <w:rsid w:val="00040D3B"/>
    <w:rsid w:val="00042F85"/>
    <w:rsid w:val="0004335B"/>
    <w:rsid w:val="00043CF9"/>
    <w:rsid w:val="00044571"/>
    <w:rsid w:val="00044DA1"/>
    <w:rsid w:val="0004570E"/>
    <w:rsid w:val="00046578"/>
    <w:rsid w:val="0004668F"/>
    <w:rsid w:val="000470D3"/>
    <w:rsid w:val="00047447"/>
    <w:rsid w:val="00047712"/>
    <w:rsid w:val="00047DD7"/>
    <w:rsid w:val="0005050D"/>
    <w:rsid w:val="0005054A"/>
    <w:rsid w:val="00050629"/>
    <w:rsid w:val="00052F1E"/>
    <w:rsid w:val="000546CA"/>
    <w:rsid w:val="0005508B"/>
    <w:rsid w:val="00055D1F"/>
    <w:rsid w:val="00060323"/>
    <w:rsid w:val="0006040C"/>
    <w:rsid w:val="0006223D"/>
    <w:rsid w:val="000625BF"/>
    <w:rsid w:val="000629E9"/>
    <w:rsid w:val="0006715C"/>
    <w:rsid w:val="0006716B"/>
    <w:rsid w:val="00067F6E"/>
    <w:rsid w:val="00070AAE"/>
    <w:rsid w:val="00071533"/>
    <w:rsid w:val="000722BA"/>
    <w:rsid w:val="00072DEE"/>
    <w:rsid w:val="00075C35"/>
    <w:rsid w:val="0007600B"/>
    <w:rsid w:val="0007609D"/>
    <w:rsid w:val="00076252"/>
    <w:rsid w:val="00076495"/>
    <w:rsid w:val="00077D35"/>
    <w:rsid w:val="0008017F"/>
    <w:rsid w:val="000820DF"/>
    <w:rsid w:val="000823E8"/>
    <w:rsid w:val="000824E8"/>
    <w:rsid w:val="000825C2"/>
    <w:rsid w:val="00085B02"/>
    <w:rsid w:val="000860B6"/>
    <w:rsid w:val="00086451"/>
    <w:rsid w:val="00086677"/>
    <w:rsid w:val="000902C7"/>
    <w:rsid w:val="0009108E"/>
    <w:rsid w:val="0009122D"/>
    <w:rsid w:val="00091804"/>
    <w:rsid w:val="00091814"/>
    <w:rsid w:val="00091A1B"/>
    <w:rsid w:val="00091E61"/>
    <w:rsid w:val="00093884"/>
    <w:rsid w:val="00094D6A"/>
    <w:rsid w:val="00094DA3"/>
    <w:rsid w:val="000959F8"/>
    <w:rsid w:val="00095BA3"/>
    <w:rsid w:val="000966BC"/>
    <w:rsid w:val="00096BBE"/>
    <w:rsid w:val="00096D6F"/>
    <w:rsid w:val="000A1C21"/>
    <w:rsid w:val="000A3984"/>
    <w:rsid w:val="000A3B10"/>
    <w:rsid w:val="000A4D2C"/>
    <w:rsid w:val="000A58D2"/>
    <w:rsid w:val="000A74B1"/>
    <w:rsid w:val="000B031A"/>
    <w:rsid w:val="000B2E66"/>
    <w:rsid w:val="000B490B"/>
    <w:rsid w:val="000B5F7D"/>
    <w:rsid w:val="000B6501"/>
    <w:rsid w:val="000C3F56"/>
    <w:rsid w:val="000C4A64"/>
    <w:rsid w:val="000C6735"/>
    <w:rsid w:val="000C681E"/>
    <w:rsid w:val="000C6C17"/>
    <w:rsid w:val="000C6F3A"/>
    <w:rsid w:val="000D19F6"/>
    <w:rsid w:val="000D22D1"/>
    <w:rsid w:val="000D25D0"/>
    <w:rsid w:val="000D4257"/>
    <w:rsid w:val="000D522B"/>
    <w:rsid w:val="000D5B90"/>
    <w:rsid w:val="000D6CE0"/>
    <w:rsid w:val="000D6E72"/>
    <w:rsid w:val="000D793E"/>
    <w:rsid w:val="000D7E7F"/>
    <w:rsid w:val="000E001C"/>
    <w:rsid w:val="000E0794"/>
    <w:rsid w:val="000E07EF"/>
    <w:rsid w:val="000E08DE"/>
    <w:rsid w:val="000E1966"/>
    <w:rsid w:val="000E1DA4"/>
    <w:rsid w:val="000E3517"/>
    <w:rsid w:val="000E37D0"/>
    <w:rsid w:val="000E54E5"/>
    <w:rsid w:val="000E6617"/>
    <w:rsid w:val="000E71BA"/>
    <w:rsid w:val="000E7947"/>
    <w:rsid w:val="000F0B9A"/>
    <w:rsid w:val="000F1193"/>
    <w:rsid w:val="000F1625"/>
    <w:rsid w:val="000F3809"/>
    <w:rsid w:val="000F50FB"/>
    <w:rsid w:val="000F6976"/>
    <w:rsid w:val="00100E4F"/>
    <w:rsid w:val="00101669"/>
    <w:rsid w:val="00102209"/>
    <w:rsid w:val="00103807"/>
    <w:rsid w:val="00105985"/>
    <w:rsid w:val="00107EBE"/>
    <w:rsid w:val="0011111C"/>
    <w:rsid w:val="001116F5"/>
    <w:rsid w:val="001126F2"/>
    <w:rsid w:val="00112881"/>
    <w:rsid w:val="00113A20"/>
    <w:rsid w:val="001148F7"/>
    <w:rsid w:val="00115A9E"/>
    <w:rsid w:val="001160AB"/>
    <w:rsid w:val="001160C7"/>
    <w:rsid w:val="00116606"/>
    <w:rsid w:val="001166FE"/>
    <w:rsid w:val="00117011"/>
    <w:rsid w:val="00117729"/>
    <w:rsid w:val="00117EFD"/>
    <w:rsid w:val="001202C8"/>
    <w:rsid w:val="00120BDB"/>
    <w:rsid w:val="00122A1B"/>
    <w:rsid w:val="00123352"/>
    <w:rsid w:val="00123D81"/>
    <w:rsid w:val="00124323"/>
    <w:rsid w:val="001267AF"/>
    <w:rsid w:val="00126BF3"/>
    <w:rsid w:val="00127D19"/>
    <w:rsid w:val="0013004B"/>
    <w:rsid w:val="00130921"/>
    <w:rsid w:val="00130F12"/>
    <w:rsid w:val="00132A7E"/>
    <w:rsid w:val="00133F3F"/>
    <w:rsid w:val="0013632C"/>
    <w:rsid w:val="0013683F"/>
    <w:rsid w:val="00136AED"/>
    <w:rsid w:val="00136FC3"/>
    <w:rsid w:val="00137FBC"/>
    <w:rsid w:val="00140624"/>
    <w:rsid w:val="001415B1"/>
    <w:rsid w:val="00142053"/>
    <w:rsid w:val="00143048"/>
    <w:rsid w:val="0014385F"/>
    <w:rsid w:val="00145E28"/>
    <w:rsid w:val="001518FF"/>
    <w:rsid w:val="001534AC"/>
    <w:rsid w:val="00155287"/>
    <w:rsid w:val="00155536"/>
    <w:rsid w:val="00155629"/>
    <w:rsid w:val="0015604C"/>
    <w:rsid w:val="0015630B"/>
    <w:rsid w:val="00156EAA"/>
    <w:rsid w:val="0016132F"/>
    <w:rsid w:val="0016180D"/>
    <w:rsid w:val="0016369E"/>
    <w:rsid w:val="00164449"/>
    <w:rsid w:val="00164BFE"/>
    <w:rsid w:val="001661D9"/>
    <w:rsid w:val="00167AE3"/>
    <w:rsid w:val="00172057"/>
    <w:rsid w:val="00172886"/>
    <w:rsid w:val="00172D4B"/>
    <w:rsid w:val="00174194"/>
    <w:rsid w:val="0017704A"/>
    <w:rsid w:val="001771AC"/>
    <w:rsid w:val="00177A9C"/>
    <w:rsid w:val="00180543"/>
    <w:rsid w:val="00181F66"/>
    <w:rsid w:val="00183565"/>
    <w:rsid w:val="00183CA5"/>
    <w:rsid w:val="00184559"/>
    <w:rsid w:val="00185C5D"/>
    <w:rsid w:val="0018723E"/>
    <w:rsid w:val="00193A74"/>
    <w:rsid w:val="001943FF"/>
    <w:rsid w:val="0019498D"/>
    <w:rsid w:val="00194E25"/>
    <w:rsid w:val="00195492"/>
    <w:rsid w:val="00195987"/>
    <w:rsid w:val="00195D16"/>
    <w:rsid w:val="00196B62"/>
    <w:rsid w:val="0019761F"/>
    <w:rsid w:val="001A0332"/>
    <w:rsid w:val="001A3448"/>
    <w:rsid w:val="001A3902"/>
    <w:rsid w:val="001A3FD8"/>
    <w:rsid w:val="001A48E7"/>
    <w:rsid w:val="001A52B1"/>
    <w:rsid w:val="001A59F0"/>
    <w:rsid w:val="001A62A4"/>
    <w:rsid w:val="001A772B"/>
    <w:rsid w:val="001B3A3F"/>
    <w:rsid w:val="001B4A25"/>
    <w:rsid w:val="001B7B72"/>
    <w:rsid w:val="001B7F1F"/>
    <w:rsid w:val="001C0025"/>
    <w:rsid w:val="001C2518"/>
    <w:rsid w:val="001C2EE7"/>
    <w:rsid w:val="001C5D30"/>
    <w:rsid w:val="001C6150"/>
    <w:rsid w:val="001C7055"/>
    <w:rsid w:val="001C72AB"/>
    <w:rsid w:val="001D000D"/>
    <w:rsid w:val="001D1252"/>
    <w:rsid w:val="001D2C83"/>
    <w:rsid w:val="001D719B"/>
    <w:rsid w:val="001E24BA"/>
    <w:rsid w:val="001E2C36"/>
    <w:rsid w:val="001E463C"/>
    <w:rsid w:val="001E5666"/>
    <w:rsid w:val="001E6210"/>
    <w:rsid w:val="001E6329"/>
    <w:rsid w:val="001E76DB"/>
    <w:rsid w:val="001E7C8C"/>
    <w:rsid w:val="001F16D7"/>
    <w:rsid w:val="001F19CD"/>
    <w:rsid w:val="001F1CC2"/>
    <w:rsid w:val="001F249E"/>
    <w:rsid w:val="001F25EE"/>
    <w:rsid w:val="001F26CC"/>
    <w:rsid w:val="001F2CB3"/>
    <w:rsid w:val="001F58CE"/>
    <w:rsid w:val="001F76EB"/>
    <w:rsid w:val="0020134C"/>
    <w:rsid w:val="00201E52"/>
    <w:rsid w:val="00203025"/>
    <w:rsid w:val="0020410F"/>
    <w:rsid w:val="0020431E"/>
    <w:rsid w:val="0020481F"/>
    <w:rsid w:val="00205968"/>
    <w:rsid w:val="00205B77"/>
    <w:rsid w:val="00207AD1"/>
    <w:rsid w:val="00207BDE"/>
    <w:rsid w:val="00210B87"/>
    <w:rsid w:val="00210C2D"/>
    <w:rsid w:val="00211D64"/>
    <w:rsid w:val="002124F1"/>
    <w:rsid w:val="00212D45"/>
    <w:rsid w:val="0021367F"/>
    <w:rsid w:val="00213F66"/>
    <w:rsid w:val="00214157"/>
    <w:rsid w:val="00216893"/>
    <w:rsid w:val="00216AD1"/>
    <w:rsid w:val="00220682"/>
    <w:rsid w:val="00221879"/>
    <w:rsid w:val="00221BC7"/>
    <w:rsid w:val="0022229B"/>
    <w:rsid w:val="00222924"/>
    <w:rsid w:val="00223B83"/>
    <w:rsid w:val="00223CBA"/>
    <w:rsid w:val="00223CE2"/>
    <w:rsid w:val="002242FC"/>
    <w:rsid w:val="002257E7"/>
    <w:rsid w:val="00226262"/>
    <w:rsid w:val="002272F4"/>
    <w:rsid w:val="002317E6"/>
    <w:rsid w:val="002341A3"/>
    <w:rsid w:val="002346E5"/>
    <w:rsid w:val="00236C4A"/>
    <w:rsid w:val="002372BD"/>
    <w:rsid w:val="002406A6"/>
    <w:rsid w:val="00243E44"/>
    <w:rsid w:val="00245EDC"/>
    <w:rsid w:val="002504BB"/>
    <w:rsid w:val="00250713"/>
    <w:rsid w:val="0025463D"/>
    <w:rsid w:val="002574A7"/>
    <w:rsid w:val="00260CB2"/>
    <w:rsid w:val="00261DD2"/>
    <w:rsid w:val="00264AFA"/>
    <w:rsid w:val="00265E0C"/>
    <w:rsid w:val="00266CC1"/>
    <w:rsid w:val="002709A8"/>
    <w:rsid w:val="00270C2D"/>
    <w:rsid w:val="00270EB8"/>
    <w:rsid w:val="00270FB8"/>
    <w:rsid w:val="00273694"/>
    <w:rsid w:val="00274634"/>
    <w:rsid w:val="00276217"/>
    <w:rsid w:val="00280E85"/>
    <w:rsid w:val="002834B2"/>
    <w:rsid w:val="0028595D"/>
    <w:rsid w:val="00286C57"/>
    <w:rsid w:val="002903FD"/>
    <w:rsid w:val="002915FC"/>
    <w:rsid w:val="00291AC6"/>
    <w:rsid w:val="00292513"/>
    <w:rsid w:val="0029369F"/>
    <w:rsid w:val="002946CE"/>
    <w:rsid w:val="00294A8C"/>
    <w:rsid w:val="00295176"/>
    <w:rsid w:val="00296D9B"/>
    <w:rsid w:val="002A04DB"/>
    <w:rsid w:val="002A23AF"/>
    <w:rsid w:val="002A253A"/>
    <w:rsid w:val="002A429F"/>
    <w:rsid w:val="002A481F"/>
    <w:rsid w:val="002A7284"/>
    <w:rsid w:val="002A755E"/>
    <w:rsid w:val="002A77B1"/>
    <w:rsid w:val="002A79B4"/>
    <w:rsid w:val="002A7AE6"/>
    <w:rsid w:val="002B1095"/>
    <w:rsid w:val="002B3F54"/>
    <w:rsid w:val="002B51A3"/>
    <w:rsid w:val="002B60C8"/>
    <w:rsid w:val="002B715C"/>
    <w:rsid w:val="002C14D7"/>
    <w:rsid w:val="002C325E"/>
    <w:rsid w:val="002C441E"/>
    <w:rsid w:val="002C4B68"/>
    <w:rsid w:val="002C618B"/>
    <w:rsid w:val="002C6760"/>
    <w:rsid w:val="002C6A87"/>
    <w:rsid w:val="002C6C5D"/>
    <w:rsid w:val="002D0062"/>
    <w:rsid w:val="002D2669"/>
    <w:rsid w:val="002D2ABD"/>
    <w:rsid w:val="002D3076"/>
    <w:rsid w:val="002D51A8"/>
    <w:rsid w:val="002D6003"/>
    <w:rsid w:val="002D6033"/>
    <w:rsid w:val="002D6955"/>
    <w:rsid w:val="002D7E7F"/>
    <w:rsid w:val="002E2487"/>
    <w:rsid w:val="002E52FA"/>
    <w:rsid w:val="002E561D"/>
    <w:rsid w:val="002E6005"/>
    <w:rsid w:val="002E62DD"/>
    <w:rsid w:val="002E6939"/>
    <w:rsid w:val="002E6A78"/>
    <w:rsid w:val="002E77CB"/>
    <w:rsid w:val="002F04EA"/>
    <w:rsid w:val="002F1361"/>
    <w:rsid w:val="002F1F20"/>
    <w:rsid w:val="002F502D"/>
    <w:rsid w:val="002F56CE"/>
    <w:rsid w:val="002F67F3"/>
    <w:rsid w:val="002F6920"/>
    <w:rsid w:val="002F6ACF"/>
    <w:rsid w:val="002F736C"/>
    <w:rsid w:val="002F7FEB"/>
    <w:rsid w:val="00301A6D"/>
    <w:rsid w:val="0030360B"/>
    <w:rsid w:val="003043BF"/>
    <w:rsid w:val="00305CB0"/>
    <w:rsid w:val="00306741"/>
    <w:rsid w:val="00306D25"/>
    <w:rsid w:val="00307201"/>
    <w:rsid w:val="0030720C"/>
    <w:rsid w:val="00310382"/>
    <w:rsid w:val="00310A6D"/>
    <w:rsid w:val="00310EC3"/>
    <w:rsid w:val="00311076"/>
    <w:rsid w:val="003112B0"/>
    <w:rsid w:val="00311556"/>
    <w:rsid w:val="00311E8C"/>
    <w:rsid w:val="00312181"/>
    <w:rsid w:val="003121D8"/>
    <w:rsid w:val="003127B1"/>
    <w:rsid w:val="003139A1"/>
    <w:rsid w:val="00313BDD"/>
    <w:rsid w:val="00313C2A"/>
    <w:rsid w:val="00313EE6"/>
    <w:rsid w:val="0031527E"/>
    <w:rsid w:val="00316C31"/>
    <w:rsid w:val="003205F4"/>
    <w:rsid w:val="00320F77"/>
    <w:rsid w:val="003227CA"/>
    <w:rsid w:val="003229D3"/>
    <w:rsid w:val="00322E06"/>
    <w:rsid w:val="00323532"/>
    <w:rsid w:val="00326386"/>
    <w:rsid w:val="00326A62"/>
    <w:rsid w:val="0032729D"/>
    <w:rsid w:val="00327557"/>
    <w:rsid w:val="00327A4E"/>
    <w:rsid w:val="00330EFE"/>
    <w:rsid w:val="00331244"/>
    <w:rsid w:val="00331ADF"/>
    <w:rsid w:val="00333204"/>
    <w:rsid w:val="00333636"/>
    <w:rsid w:val="00333ECD"/>
    <w:rsid w:val="00334BF7"/>
    <w:rsid w:val="00334F76"/>
    <w:rsid w:val="00335722"/>
    <w:rsid w:val="00335A07"/>
    <w:rsid w:val="00335D71"/>
    <w:rsid w:val="003372DE"/>
    <w:rsid w:val="00337E8A"/>
    <w:rsid w:val="00340994"/>
    <w:rsid w:val="00342EF2"/>
    <w:rsid w:val="00342F02"/>
    <w:rsid w:val="003430AF"/>
    <w:rsid w:val="003434BA"/>
    <w:rsid w:val="00343B0F"/>
    <w:rsid w:val="003445C8"/>
    <w:rsid w:val="0034461A"/>
    <w:rsid w:val="00344CC8"/>
    <w:rsid w:val="0034501F"/>
    <w:rsid w:val="00346CFA"/>
    <w:rsid w:val="003470FE"/>
    <w:rsid w:val="003473EC"/>
    <w:rsid w:val="00351A59"/>
    <w:rsid w:val="00351FF8"/>
    <w:rsid w:val="00354D18"/>
    <w:rsid w:val="00356FC7"/>
    <w:rsid w:val="00357DFE"/>
    <w:rsid w:val="00360665"/>
    <w:rsid w:val="0036314E"/>
    <w:rsid w:val="003631C0"/>
    <w:rsid w:val="00364266"/>
    <w:rsid w:val="00365BC2"/>
    <w:rsid w:val="00365C40"/>
    <w:rsid w:val="0036668E"/>
    <w:rsid w:val="00367793"/>
    <w:rsid w:val="00370D29"/>
    <w:rsid w:val="00371447"/>
    <w:rsid w:val="00371A59"/>
    <w:rsid w:val="00373086"/>
    <w:rsid w:val="00373147"/>
    <w:rsid w:val="003741D6"/>
    <w:rsid w:val="00374645"/>
    <w:rsid w:val="00377591"/>
    <w:rsid w:val="003776A2"/>
    <w:rsid w:val="00377846"/>
    <w:rsid w:val="00377FDE"/>
    <w:rsid w:val="00380947"/>
    <w:rsid w:val="00383974"/>
    <w:rsid w:val="003845CA"/>
    <w:rsid w:val="0038496D"/>
    <w:rsid w:val="003871BB"/>
    <w:rsid w:val="00387E41"/>
    <w:rsid w:val="00391CEA"/>
    <w:rsid w:val="00391D90"/>
    <w:rsid w:val="003929C7"/>
    <w:rsid w:val="00392AB8"/>
    <w:rsid w:val="00394449"/>
    <w:rsid w:val="00395063"/>
    <w:rsid w:val="00395D10"/>
    <w:rsid w:val="003978D7"/>
    <w:rsid w:val="00397AE8"/>
    <w:rsid w:val="00397EF5"/>
    <w:rsid w:val="003A0A06"/>
    <w:rsid w:val="003A10FC"/>
    <w:rsid w:val="003A1473"/>
    <w:rsid w:val="003A1FCF"/>
    <w:rsid w:val="003A2175"/>
    <w:rsid w:val="003A39CF"/>
    <w:rsid w:val="003A484B"/>
    <w:rsid w:val="003A4CB2"/>
    <w:rsid w:val="003A5852"/>
    <w:rsid w:val="003A5DC0"/>
    <w:rsid w:val="003A6472"/>
    <w:rsid w:val="003A6AE3"/>
    <w:rsid w:val="003B0454"/>
    <w:rsid w:val="003B086E"/>
    <w:rsid w:val="003B0CDC"/>
    <w:rsid w:val="003B1F90"/>
    <w:rsid w:val="003B3BE8"/>
    <w:rsid w:val="003B522E"/>
    <w:rsid w:val="003B53D1"/>
    <w:rsid w:val="003B663F"/>
    <w:rsid w:val="003B6929"/>
    <w:rsid w:val="003C0FFE"/>
    <w:rsid w:val="003C1131"/>
    <w:rsid w:val="003C5199"/>
    <w:rsid w:val="003C6A16"/>
    <w:rsid w:val="003C7D55"/>
    <w:rsid w:val="003D0BB1"/>
    <w:rsid w:val="003D0C07"/>
    <w:rsid w:val="003D1958"/>
    <w:rsid w:val="003D2012"/>
    <w:rsid w:val="003D2F78"/>
    <w:rsid w:val="003D2FC9"/>
    <w:rsid w:val="003D5C98"/>
    <w:rsid w:val="003D70BC"/>
    <w:rsid w:val="003D7B3F"/>
    <w:rsid w:val="003E17D3"/>
    <w:rsid w:val="003E421D"/>
    <w:rsid w:val="003E45E3"/>
    <w:rsid w:val="003E4674"/>
    <w:rsid w:val="003F2CE6"/>
    <w:rsid w:val="003F2EC2"/>
    <w:rsid w:val="003F3A0D"/>
    <w:rsid w:val="003F542B"/>
    <w:rsid w:val="003F5B46"/>
    <w:rsid w:val="003F6242"/>
    <w:rsid w:val="003F6C6B"/>
    <w:rsid w:val="00400B33"/>
    <w:rsid w:val="0040175E"/>
    <w:rsid w:val="00402B70"/>
    <w:rsid w:val="00402C68"/>
    <w:rsid w:val="004042F1"/>
    <w:rsid w:val="004044A1"/>
    <w:rsid w:val="00404932"/>
    <w:rsid w:val="00407FD6"/>
    <w:rsid w:val="0041065E"/>
    <w:rsid w:val="00412081"/>
    <w:rsid w:val="004147F3"/>
    <w:rsid w:val="004165FB"/>
    <w:rsid w:val="0041742F"/>
    <w:rsid w:val="0042024C"/>
    <w:rsid w:val="00420501"/>
    <w:rsid w:val="004209D4"/>
    <w:rsid w:val="004213FC"/>
    <w:rsid w:val="00421CE5"/>
    <w:rsid w:val="00423EBC"/>
    <w:rsid w:val="00425080"/>
    <w:rsid w:val="00425684"/>
    <w:rsid w:val="00427AD2"/>
    <w:rsid w:val="00430B84"/>
    <w:rsid w:val="00430E45"/>
    <w:rsid w:val="00431B66"/>
    <w:rsid w:val="00432AD6"/>
    <w:rsid w:val="00433418"/>
    <w:rsid w:val="004349E0"/>
    <w:rsid w:val="00436D52"/>
    <w:rsid w:val="0044115C"/>
    <w:rsid w:val="00441502"/>
    <w:rsid w:val="0044430F"/>
    <w:rsid w:val="004465EB"/>
    <w:rsid w:val="004471E6"/>
    <w:rsid w:val="0044746A"/>
    <w:rsid w:val="004475C3"/>
    <w:rsid w:val="00447F7E"/>
    <w:rsid w:val="00450890"/>
    <w:rsid w:val="00451640"/>
    <w:rsid w:val="00453D60"/>
    <w:rsid w:val="00453E0C"/>
    <w:rsid w:val="00455467"/>
    <w:rsid w:val="00455728"/>
    <w:rsid w:val="00455ABD"/>
    <w:rsid w:val="00455C25"/>
    <w:rsid w:val="00456D8C"/>
    <w:rsid w:val="00457588"/>
    <w:rsid w:val="0045789B"/>
    <w:rsid w:val="004605A1"/>
    <w:rsid w:val="00460AAE"/>
    <w:rsid w:val="004611A8"/>
    <w:rsid w:val="00462F34"/>
    <w:rsid w:val="004635D7"/>
    <w:rsid w:val="00463B07"/>
    <w:rsid w:val="00464F50"/>
    <w:rsid w:val="004656B9"/>
    <w:rsid w:val="00465EEE"/>
    <w:rsid w:val="00465F2A"/>
    <w:rsid w:val="00467AD1"/>
    <w:rsid w:val="00470198"/>
    <w:rsid w:val="00471404"/>
    <w:rsid w:val="00471B68"/>
    <w:rsid w:val="00471C6A"/>
    <w:rsid w:val="0047556D"/>
    <w:rsid w:val="00475B63"/>
    <w:rsid w:val="00475CD0"/>
    <w:rsid w:val="00477A41"/>
    <w:rsid w:val="00477C74"/>
    <w:rsid w:val="00477E57"/>
    <w:rsid w:val="0048099C"/>
    <w:rsid w:val="00483857"/>
    <w:rsid w:val="00483F37"/>
    <w:rsid w:val="004845EA"/>
    <w:rsid w:val="0048485B"/>
    <w:rsid w:val="0048550E"/>
    <w:rsid w:val="00485CE3"/>
    <w:rsid w:val="004879A9"/>
    <w:rsid w:val="00487A08"/>
    <w:rsid w:val="004904DF"/>
    <w:rsid w:val="00490E89"/>
    <w:rsid w:val="004915B0"/>
    <w:rsid w:val="0049269E"/>
    <w:rsid w:val="00493753"/>
    <w:rsid w:val="004945D5"/>
    <w:rsid w:val="00494B0E"/>
    <w:rsid w:val="004959D5"/>
    <w:rsid w:val="00496D3D"/>
    <w:rsid w:val="00496EE6"/>
    <w:rsid w:val="004A0C45"/>
    <w:rsid w:val="004A1581"/>
    <w:rsid w:val="004A1998"/>
    <w:rsid w:val="004A321F"/>
    <w:rsid w:val="004A3B6E"/>
    <w:rsid w:val="004A4C6F"/>
    <w:rsid w:val="004A5314"/>
    <w:rsid w:val="004A6FA9"/>
    <w:rsid w:val="004B06F4"/>
    <w:rsid w:val="004B0A9E"/>
    <w:rsid w:val="004B0CF3"/>
    <w:rsid w:val="004B664B"/>
    <w:rsid w:val="004B6726"/>
    <w:rsid w:val="004B77EB"/>
    <w:rsid w:val="004B7942"/>
    <w:rsid w:val="004C3850"/>
    <w:rsid w:val="004C4519"/>
    <w:rsid w:val="004C4D4D"/>
    <w:rsid w:val="004C50BA"/>
    <w:rsid w:val="004C5CBE"/>
    <w:rsid w:val="004C7F11"/>
    <w:rsid w:val="004D04F0"/>
    <w:rsid w:val="004D0D2B"/>
    <w:rsid w:val="004D1A85"/>
    <w:rsid w:val="004D2736"/>
    <w:rsid w:val="004D28FD"/>
    <w:rsid w:val="004D3522"/>
    <w:rsid w:val="004D3871"/>
    <w:rsid w:val="004D3ADF"/>
    <w:rsid w:val="004D4492"/>
    <w:rsid w:val="004D5D7A"/>
    <w:rsid w:val="004D637A"/>
    <w:rsid w:val="004D652E"/>
    <w:rsid w:val="004D77EB"/>
    <w:rsid w:val="004D7F83"/>
    <w:rsid w:val="004E024A"/>
    <w:rsid w:val="004E09EB"/>
    <w:rsid w:val="004E397B"/>
    <w:rsid w:val="004E4873"/>
    <w:rsid w:val="004E4F49"/>
    <w:rsid w:val="004E6906"/>
    <w:rsid w:val="004E72DA"/>
    <w:rsid w:val="004E7DBA"/>
    <w:rsid w:val="004F0088"/>
    <w:rsid w:val="004F0AA1"/>
    <w:rsid w:val="004F0C0A"/>
    <w:rsid w:val="004F29A5"/>
    <w:rsid w:val="004F35EC"/>
    <w:rsid w:val="004F5059"/>
    <w:rsid w:val="004F7183"/>
    <w:rsid w:val="004F7359"/>
    <w:rsid w:val="004F74AA"/>
    <w:rsid w:val="00500F80"/>
    <w:rsid w:val="00500F82"/>
    <w:rsid w:val="00501CF3"/>
    <w:rsid w:val="0050215A"/>
    <w:rsid w:val="00502361"/>
    <w:rsid w:val="0050512E"/>
    <w:rsid w:val="005067FE"/>
    <w:rsid w:val="00510102"/>
    <w:rsid w:val="005106F7"/>
    <w:rsid w:val="00510E19"/>
    <w:rsid w:val="00510EEF"/>
    <w:rsid w:val="00513899"/>
    <w:rsid w:val="00514CC6"/>
    <w:rsid w:val="00514F26"/>
    <w:rsid w:val="005155F1"/>
    <w:rsid w:val="00515FB0"/>
    <w:rsid w:val="00517563"/>
    <w:rsid w:val="0052122A"/>
    <w:rsid w:val="005214D5"/>
    <w:rsid w:val="0052150B"/>
    <w:rsid w:val="00522D10"/>
    <w:rsid w:val="005246F7"/>
    <w:rsid w:val="00525322"/>
    <w:rsid w:val="00525A58"/>
    <w:rsid w:val="00526441"/>
    <w:rsid w:val="005274EA"/>
    <w:rsid w:val="00527AC0"/>
    <w:rsid w:val="00530A1C"/>
    <w:rsid w:val="00530A77"/>
    <w:rsid w:val="00530CF2"/>
    <w:rsid w:val="00530F92"/>
    <w:rsid w:val="00534966"/>
    <w:rsid w:val="00534BA5"/>
    <w:rsid w:val="005421E0"/>
    <w:rsid w:val="005439B5"/>
    <w:rsid w:val="00543CA0"/>
    <w:rsid w:val="00543E34"/>
    <w:rsid w:val="00544C62"/>
    <w:rsid w:val="00545A83"/>
    <w:rsid w:val="005474A8"/>
    <w:rsid w:val="005519DB"/>
    <w:rsid w:val="00551DEE"/>
    <w:rsid w:val="005535DB"/>
    <w:rsid w:val="005538F6"/>
    <w:rsid w:val="00554889"/>
    <w:rsid w:val="00554ADA"/>
    <w:rsid w:val="0055669D"/>
    <w:rsid w:val="00556E12"/>
    <w:rsid w:val="005615E7"/>
    <w:rsid w:val="00561F10"/>
    <w:rsid w:val="005624D0"/>
    <w:rsid w:val="005625CF"/>
    <w:rsid w:val="005646DF"/>
    <w:rsid w:val="005656F9"/>
    <w:rsid w:val="0057023B"/>
    <w:rsid w:val="00570D99"/>
    <w:rsid w:val="00571044"/>
    <w:rsid w:val="00571A82"/>
    <w:rsid w:val="00572C3B"/>
    <w:rsid w:val="00573AC1"/>
    <w:rsid w:val="005741E5"/>
    <w:rsid w:val="00574AF4"/>
    <w:rsid w:val="00575EAF"/>
    <w:rsid w:val="00576610"/>
    <w:rsid w:val="0057674F"/>
    <w:rsid w:val="00576C2B"/>
    <w:rsid w:val="00577E8D"/>
    <w:rsid w:val="005800E9"/>
    <w:rsid w:val="005809E4"/>
    <w:rsid w:val="00580DEE"/>
    <w:rsid w:val="0058152A"/>
    <w:rsid w:val="0058179F"/>
    <w:rsid w:val="00583023"/>
    <w:rsid w:val="005833BA"/>
    <w:rsid w:val="00583818"/>
    <w:rsid w:val="0058473C"/>
    <w:rsid w:val="0058761F"/>
    <w:rsid w:val="005907EE"/>
    <w:rsid w:val="00591DDD"/>
    <w:rsid w:val="00594E54"/>
    <w:rsid w:val="00595DE5"/>
    <w:rsid w:val="00596F0A"/>
    <w:rsid w:val="005A06B7"/>
    <w:rsid w:val="005A11FE"/>
    <w:rsid w:val="005A16F3"/>
    <w:rsid w:val="005A1D47"/>
    <w:rsid w:val="005A1D8E"/>
    <w:rsid w:val="005A1EE1"/>
    <w:rsid w:val="005A2CBA"/>
    <w:rsid w:val="005A41EC"/>
    <w:rsid w:val="005A53B0"/>
    <w:rsid w:val="005A67E4"/>
    <w:rsid w:val="005A7853"/>
    <w:rsid w:val="005A7943"/>
    <w:rsid w:val="005B3F81"/>
    <w:rsid w:val="005B46E4"/>
    <w:rsid w:val="005B74D8"/>
    <w:rsid w:val="005B7DA9"/>
    <w:rsid w:val="005C2E75"/>
    <w:rsid w:val="005C3C84"/>
    <w:rsid w:val="005C4BF9"/>
    <w:rsid w:val="005C5E6E"/>
    <w:rsid w:val="005C6004"/>
    <w:rsid w:val="005C66E4"/>
    <w:rsid w:val="005C6CA5"/>
    <w:rsid w:val="005D19C9"/>
    <w:rsid w:val="005D19F9"/>
    <w:rsid w:val="005D1B76"/>
    <w:rsid w:val="005D427C"/>
    <w:rsid w:val="005D4956"/>
    <w:rsid w:val="005D5630"/>
    <w:rsid w:val="005D7EC6"/>
    <w:rsid w:val="005E0801"/>
    <w:rsid w:val="005E110F"/>
    <w:rsid w:val="005E3EFA"/>
    <w:rsid w:val="005E4798"/>
    <w:rsid w:val="005E7319"/>
    <w:rsid w:val="005E7511"/>
    <w:rsid w:val="005E75F6"/>
    <w:rsid w:val="005F0D46"/>
    <w:rsid w:val="005F125F"/>
    <w:rsid w:val="005F3413"/>
    <w:rsid w:val="005F386C"/>
    <w:rsid w:val="005F7269"/>
    <w:rsid w:val="00600905"/>
    <w:rsid w:val="00601126"/>
    <w:rsid w:val="00601414"/>
    <w:rsid w:val="006026D8"/>
    <w:rsid w:val="00602BAF"/>
    <w:rsid w:val="00603897"/>
    <w:rsid w:val="00605898"/>
    <w:rsid w:val="00605964"/>
    <w:rsid w:val="00607EFA"/>
    <w:rsid w:val="006102D8"/>
    <w:rsid w:val="00610492"/>
    <w:rsid w:val="00612BD3"/>
    <w:rsid w:val="00613019"/>
    <w:rsid w:val="0061327E"/>
    <w:rsid w:val="00614DEC"/>
    <w:rsid w:val="00616410"/>
    <w:rsid w:val="0061655E"/>
    <w:rsid w:val="00617A1F"/>
    <w:rsid w:val="0062156B"/>
    <w:rsid w:val="0062165B"/>
    <w:rsid w:val="00622A95"/>
    <w:rsid w:val="00622ABA"/>
    <w:rsid w:val="00622C65"/>
    <w:rsid w:val="00624713"/>
    <w:rsid w:val="00625462"/>
    <w:rsid w:val="00630932"/>
    <w:rsid w:val="0063257D"/>
    <w:rsid w:val="006339AF"/>
    <w:rsid w:val="00633B04"/>
    <w:rsid w:val="00633C9C"/>
    <w:rsid w:val="00634CAA"/>
    <w:rsid w:val="00634FA2"/>
    <w:rsid w:val="00635E29"/>
    <w:rsid w:val="00636F63"/>
    <w:rsid w:val="006370B5"/>
    <w:rsid w:val="00637ADB"/>
    <w:rsid w:val="00640892"/>
    <w:rsid w:val="00641B2F"/>
    <w:rsid w:val="00641E0F"/>
    <w:rsid w:val="00641E9D"/>
    <w:rsid w:val="006426BE"/>
    <w:rsid w:val="00642828"/>
    <w:rsid w:val="0064380C"/>
    <w:rsid w:val="006452E6"/>
    <w:rsid w:val="006456F5"/>
    <w:rsid w:val="00645838"/>
    <w:rsid w:val="00645B9A"/>
    <w:rsid w:val="00650934"/>
    <w:rsid w:val="0065185F"/>
    <w:rsid w:val="00652480"/>
    <w:rsid w:val="00653CD3"/>
    <w:rsid w:val="00654398"/>
    <w:rsid w:val="00656AB4"/>
    <w:rsid w:val="00660E90"/>
    <w:rsid w:val="00661888"/>
    <w:rsid w:val="006618E1"/>
    <w:rsid w:val="0066212A"/>
    <w:rsid w:val="0066234A"/>
    <w:rsid w:val="006626EE"/>
    <w:rsid w:val="00665291"/>
    <w:rsid w:val="00666996"/>
    <w:rsid w:val="00666E56"/>
    <w:rsid w:val="0067069B"/>
    <w:rsid w:val="00670C16"/>
    <w:rsid w:val="00671507"/>
    <w:rsid w:val="0067163D"/>
    <w:rsid w:val="006741AF"/>
    <w:rsid w:val="00674275"/>
    <w:rsid w:val="00675D07"/>
    <w:rsid w:val="00680F00"/>
    <w:rsid w:val="00683C78"/>
    <w:rsid w:val="00684E88"/>
    <w:rsid w:val="00685123"/>
    <w:rsid w:val="006855B0"/>
    <w:rsid w:val="006867AA"/>
    <w:rsid w:val="006868EE"/>
    <w:rsid w:val="006873A2"/>
    <w:rsid w:val="00690619"/>
    <w:rsid w:val="00690F58"/>
    <w:rsid w:val="006916EA"/>
    <w:rsid w:val="0069222C"/>
    <w:rsid w:val="006A0D53"/>
    <w:rsid w:val="006A11E2"/>
    <w:rsid w:val="006A19C1"/>
    <w:rsid w:val="006A2545"/>
    <w:rsid w:val="006A27E0"/>
    <w:rsid w:val="006A2908"/>
    <w:rsid w:val="006A49E1"/>
    <w:rsid w:val="006A68E5"/>
    <w:rsid w:val="006A6EA2"/>
    <w:rsid w:val="006B4AB4"/>
    <w:rsid w:val="006B5247"/>
    <w:rsid w:val="006B54C6"/>
    <w:rsid w:val="006B5CF0"/>
    <w:rsid w:val="006B6F00"/>
    <w:rsid w:val="006C2BCE"/>
    <w:rsid w:val="006C38D8"/>
    <w:rsid w:val="006C3CAA"/>
    <w:rsid w:val="006C476E"/>
    <w:rsid w:val="006C4B97"/>
    <w:rsid w:val="006C52CC"/>
    <w:rsid w:val="006C565A"/>
    <w:rsid w:val="006C673F"/>
    <w:rsid w:val="006C68B5"/>
    <w:rsid w:val="006C6C82"/>
    <w:rsid w:val="006D0BD1"/>
    <w:rsid w:val="006D19BA"/>
    <w:rsid w:val="006D24E4"/>
    <w:rsid w:val="006D2DAE"/>
    <w:rsid w:val="006D4787"/>
    <w:rsid w:val="006D57B9"/>
    <w:rsid w:val="006D57C9"/>
    <w:rsid w:val="006D6801"/>
    <w:rsid w:val="006D7A05"/>
    <w:rsid w:val="006D7A41"/>
    <w:rsid w:val="006D7DA5"/>
    <w:rsid w:val="006E1215"/>
    <w:rsid w:val="006E1CDD"/>
    <w:rsid w:val="006E2B6E"/>
    <w:rsid w:val="006E48C1"/>
    <w:rsid w:val="006F3EBD"/>
    <w:rsid w:val="006F41F0"/>
    <w:rsid w:val="006F6027"/>
    <w:rsid w:val="006F681B"/>
    <w:rsid w:val="0070034E"/>
    <w:rsid w:val="007006F2"/>
    <w:rsid w:val="0070266C"/>
    <w:rsid w:val="007027D4"/>
    <w:rsid w:val="00703811"/>
    <w:rsid w:val="00705407"/>
    <w:rsid w:val="00705795"/>
    <w:rsid w:val="007061BB"/>
    <w:rsid w:val="00706EA5"/>
    <w:rsid w:val="0070753C"/>
    <w:rsid w:val="00707B97"/>
    <w:rsid w:val="00710397"/>
    <w:rsid w:val="00710F57"/>
    <w:rsid w:val="00712DD0"/>
    <w:rsid w:val="0071343E"/>
    <w:rsid w:val="00714554"/>
    <w:rsid w:val="00714922"/>
    <w:rsid w:val="00720312"/>
    <w:rsid w:val="00723777"/>
    <w:rsid w:val="00725C73"/>
    <w:rsid w:val="00725ED6"/>
    <w:rsid w:val="00727448"/>
    <w:rsid w:val="007276BF"/>
    <w:rsid w:val="00727B8B"/>
    <w:rsid w:val="00731021"/>
    <w:rsid w:val="0073288B"/>
    <w:rsid w:val="00732F24"/>
    <w:rsid w:val="00732F9E"/>
    <w:rsid w:val="00733029"/>
    <w:rsid w:val="00734295"/>
    <w:rsid w:val="00734A6E"/>
    <w:rsid w:val="00734D7D"/>
    <w:rsid w:val="00736C09"/>
    <w:rsid w:val="00736EF1"/>
    <w:rsid w:val="007376B0"/>
    <w:rsid w:val="00740372"/>
    <w:rsid w:val="00741522"/>
    <w:rsid w:val="00742038"/>
    <w:rsid w:val="007424E4"/>
    <w:rsid w:val="00745576"/>
    <w:rsid w:val="00745BD3"/>
    <w:rsid w:val="00746913"/>
    <w:rsid w:val="007476F5"/>
    <w:rsid w:val="00751121"/>
    <w:rsid w:val="00751419"/>
    <w:rsid w:val="007519FA"/>
    <w:rsid w:val="00755184"/>
    <w:rsid w:val="00755A01"/>
    <w:rsid w:val="00755A2A"/>
    <w:rsid w:val="00755A42"/>
    <w:rsid w:val="00755FE9"/>
    <w:rsid w:val="007570C9"/>
    <w:rsid w:val="00757828"/>
    <w:rsid w:val="007579DD"/>
    <w:rsid w:val="00761249"/>
    <w:rsid w:val="00761F15"/>
    <w:rsid w:val="00762D23"/>
    <w:rsid w:val="00762EE0"/>
    <w:rsid w:val="00764FCA"/>
    <w:rsid w:val="00765A5C"/>
    <w:rsid w:val="00766291"/>
    <w:rsid w:val="0076659F"/>
    <w:rsid w:val="00766CDF"/>
    <w:rsid w:val="00770096"/>
    <w:rsid w:val="007701FD"/>
    <w:rsid w:val="00772D73"/>
    <w:rsid w:val="0077335F"/>
    <w:rsid w:val="00773F07"/>
    <w:rsid w:val="007747FB"/>
    <w:rsid w:val="00774E92"/>
    <w:rsid w:val="007808CD"/>
    <w:rsid w:val="00780A88"/>
    <w:rsid w:val="00782F2E"/>
    <w:rsid w:val="007831BF"/>
    <w:rsid w:val="0078415F"/>
    <w:rsid w:val="00784474"/>
    <w:rsid w:val="0078619F"/>
    <w:rsid w:val="00786F2D"/>
    <w:rsid w:val="0078735C"/>
    <w:rsid w:val="00787D63"/>
    <w:rsid w:val="00790168"/>
    <w:rsid w:val="007907B6"/>
    <w:rsid w:val="007910E8"/>
    <w:rsid w:val="0079144D"/>
    <w:rsid w:val="007917A1"/>
    <w:rsid w:val="007917B0"/>
    <w:rsid w:val="007919A8"/>
    <w:rsid w:val="00792962"/>
    <w:rsid w:val="007969CC"/>
    <w:rsid w:val="007A04AB"/>
    <w:rsid w:val="007A3E8A"/>
    <w:rsid w:val="007A5991"/>
    <w:rsid w:val="007A735D"/>
    <w:rsid w:val="007A73BE"/>
    <w:rsid w:val="007A7DDA"/>
    <w:rsid w:val="007B09D7"/>
    <w:rsid w:val="007B13C9"/>
    <w:rsid w:val="007B17DF"/>
    <w:rsid w:val="007B46DC"/>
    <w:rsid w:val="007B547C"/>
    <w:rsid w:val="007B7131"/>
    <w:rsid w:val="007B7FB7"/>
    <w:rsid w:val="007C09A0"/>
    <w:rsid w:val="007C0E87"/>
    <w:rsid w:val="007C3036"/>
    <w:rsid w:val="007C3D73"/>
    <w:rsid w:val="007C3E89"/>
    <w:rsid w:val="007C4925"/>
    <w:rsid w:val="007C5F8C"/>
    <w:rsid w:val="007C6902"/>
    <w:rsid w:val="007D066F"/>
    <w:rsid w:val="007D0EC3"/>
    <w:rsid w:val="007D1622"/>
    <w:rsid w:val="007D28D3"/>
    <w:rsid w:val="007D31E1"/>
    <w:rsid w:val="007D3B31"/>
    <w:rsid w:val="007D3BE6"/>
    <w:rsid w:val="007D4360"/>
    <w:rsid w:val="007D646E"/>
    <w:rsid w:val="007E1580"/>
    <w:rsid w:val="007E1AED"/>
    <w:rsid w:val="007E233B"/>
    <w:rsid w:val="007E3948"/>
    <w:rsid w:val="007E4631"/>
    <w:rsid w:val="007E4762"/>
    <w:rsid w:val="007E5A15"/>
    <w:rsid w:val="007E69A9"/>
    <w:rsid w:val="007E6DDB"/>
    <w:rsid w:val="007E6E75"/>
    <w:rsid w:val="007E7C9C"/>
    <w:rsid w:val="007F0079"/>
    <w:rsid w:val="007F20FB"/>
    <w:rsid w:val="007F3504"/>
    <w:rsid w:val="007F49AE"/>
    <w:rsid w:val="007F5CA0"/>
    <w:rsid w:val="007F6399"/>
    <w:rsid w:val="007F685D"/>
    <w:rsid w:val="007F7511"/>
    <w:rsid w:val="007F781D"/>
    <w:rsid w:val="0080091C"/>
    <w:rsid w:val="00803532"/>
    <w:rsid w:val="00803BD6"/>
    <w:rsid w:val="00804112"/>
    <w:rsid w:val="008042CA"/>
    <w:rsid w:val="008047FB"/>
    <w:rsid w:val="008059D2"/>
    <w:rsid w:val="00805A41"/>
    <w:rsid w:val="00806523"/>
    <w:rsid w:val="0080724F"/>
    <w:rsid w:val="00810451"/>
    <w:rsid w:val="00810B9A"/>
    <w:rsid w:val="00810D47"/>
    <w:rsid w:val="00811313"/>
    <w:rsid w:val="008114A3"/>
    <w:rsid w:val="00811BA1"/>
    <w:rsid w:val="00812E87"/>
    <w:rsid w:val="00813A72"/>
    <w:rsid w:val="00814344"/>
    <w:rsid w:val="00814571"/>
    <w:rsid w:val="008179D4"/>
    <w:rsid w:val="00817A18"/>
    <w:rsid w:val="00820575"/>
    <w:rsid w:val="00822407"/>
    <w:rsid w:val="00822A8D"/>
    <w:rsid w:val="00822C20"/>
    <w:rsid w:val="00822C2C"/>
    <w:rsid w:val="00823279"/>
    <w:rsid w:val="00823F3B"/>
    <w:rsid w:val="00824E65"/>
    <w:rsid w:val="00825C41"/>
    <w:rsid w:val="00826745"/>
    <w:rsid w:val="00826A82"/>
    <w:rsid w:val="008309E1"/>
    <w:rsid w:val="00832714"/>
    <w:rsid w:val="00835C19"/>
    <w:rsid w:val="0083642F"/>
    <w:rsid w:val="00836793"/>
    <w:rsid w:val="008405D6"/>
    <w:rsid w:val="00841744"/>
    <w:rsid w:val="008436EC"/>
    <w:rsid w:val="00843BA0"/>
    <w:rsid w:val="00844734"/>
    <w:rsid w:val="00844A28"/>
    <w:rsid w:val="00845C4F"/>
    <w:rsid w:val="0084683D"/>
    <w:rsid w:val="00847EBD"/>
    <w:rsid w:val="008517BD"/>
    <w:rsid w:val="008525D5"/>
    <w:rsid w:val="00852D32"/>
    <w:rsid w:val="00852F9D"/>
    <w:rsid w:val="0085302D"/>
    <w:rsid w:val="00854540"/>
    <w:rsid w:val="00854BD1"/>
    <w:rsid w:val="008552CD"/>
    <w:rsid w:val="008552EC"/>
    <w:rsid w:val="00857D80"/>
    <w:rsid w:val="00861AF7"/>
    <w:rsid w:val="00862227"/>
    <w:rsid w:val="008635CA"/>
    <w:rsid w:val="00863B6F"/>
    <w:rsid w:val="0086485A"/>
    <w:rsid w:val="00865089"/>
    <w:rsid w:val="00866665"/>
    <w:rsid w:val="008678C3"/>
    <w:rsid w:val="0087029F"/>
    <w:rsid w:val="008702A2"/>
    <w:rsid w:val="008711DA"/>
    <w:rsid w:val="0087415D"/>
    <w:rsid w:val="00874814"/>
    <w:rsid w:val="00874EA9"/>
    <w:rsid w:val="008757F4"/>
    <w:rsid w:val="00876AB5"/>
    <w:rsid w:val="00877DE5"/>
    <w:rsid w:val="008808C1"/>
    <w:rsid w:val="00880F4D"/>
    <w:rsid w:val="008820FD"/>
    <w:rsid w:val="00882692"/>
    <w:rsid w:val="00882773"/>
    <w:rsid w:val="00883721"/>
    <w:rsid w:val="00884481"/>
    <w:rsid w:val="00885111"/>
    <w:rsid w:val="00885832"/>
    <w:rsid w:val="00887362"/>
    <w:rsid w:val="00890E1B"/>
    <w:rsid w:val="0089404D"/>
    <w:rsid w:val="00894B24"/>
    <w:rsid w:val="0089502F"/>
    <w:rsid w:val="00895461"/>
    <w:rsid w:val="00896F9B"/>
    <w:rsid w:val="00897B2E"/>
    <w:rsid w:val="008A0C66"/>
    <w:rsid w:val="008A3B72"/>
    <w:rsid w:val="008A4845"/>
    <w:rsid w:val="008A5297"/>
    <w:rsid w:val="008A5C08"/>
    <w:rsid w:val="008A5E26"/>
    <w:rsid w:val="008A719D"/>
    <w:rsid w:val="008A75F1"/>
    <w:rsid w:val="008B11B1"/>
    <w:rsid w:val="008B275C"/>
    <w:rsid w:val="008B3056"/>
    <w:rsid w:val="008B5133"/>
    <w:rsid w:val="008B6DA0"/>
    <w:rsid w:val="008B706F"/>
    <w:rsid w:val="008B70B7"/>
    <w:rsid w:val="008C0AEE"/>
    <w:rsid w:val="008C3FD3"/>
    <w:rsid w:val="008C4110"/>
    <w:rsid w:val="008C4668"/>
    <w:rsid w:val="008C4A6F"/>
    <w:rsid w:val="008C7B72"/>
    <w:rsid w:val="008C7E43"/>
    <w:rsid w:val="008C7F44"/>
    <w:rsid w:val="008D10CA"/>
    <w:rsid w:val="008D118C"/>
    <w:rsid w:val="008D11DF"/>
    <w:rsid w:val="008D1559"/>
    <w:rsid w:val="008D1B63"/>
    <w:rsid w:val="008D1DFE"/>
    <w:rsid w:val="008D1F9F"/>
    <w:rsid w:val="008D572F"/>
    <w:rsid w:val="008D6188"/>
    <w:rsid w:val="008D65E0"/>
    <w:rsid w:val="008D6C80"/>
    <w:rsid w:val="008E11A8"/>
    <w:rsid w:val="008E1950"/>
    <w:rsid w:val="008E1A56"/>
    <w:rsid w:val="008E35BE"/>
    <w:rsid w:val="008E54C4"/>
    <w:rsid w:val="008E61E0"/>
    <w:rsid w:val="008E6E7C"/>
    <w:rsid w:val="008F12F0"/>
    <w:rsid w:val="008F15D1"/>
    <w:rsid w:val="008F30DE"/>
    <w:rsid w:val="008F32A2"/>
    <w:rsid w:val="008F4C57"/>
    <w:rsid w:val="008F58FC"/>
    <w:rsid w:val="008F6C5C"/>
    <w:rsid w:val="009026C1"/>
    <w:rsid w:val="00902B6C"/>
    <w:rsid w:val="009050FF"/>
    <w:rsid w:val="0090777E"/>
    <w:rsid w:val="009109C9"/>
    <w:rsid w:val="00910E7E"/>
    <w:rsid w:val="00911525"/>
    <w:rsid w:val="00911BF4"/>
    <w:rsid w:val="00913131"/>
    <w:rsid w:val="009137D9"/>
    <w:rsid w:val="00913906"/>
    <w:rsid w:val="00915C02"/>
    <w:rsid w:val="00916C8A"/>
    <w:rsid w:val="00920AF6"/>
    <w:rsid w:val="00920F8E"/>
    <w:rsid w:val="0092478C"/>
    <w:rsid w:val="00924F03"/>
    <w:rsid w:val="00925212"/>
    <w:rsid w:val="00925DE9"/>
    <w:rsid w:val="00926E1B"/>
    <w:rsid w:val="00930748"/>
    <w:rsid w:val="0093266C"/>
    <w:rsid w:val="0093373F"/>
    <w:rsid w:val="0093457D"/>
    <w:rsid w:val="00934FA5"/>
    <w:rsid w:val="00941464"/>
    <w:rsid w:val="00941BA5"/>
    <w:rsid w:val="00942D1F"/>
    <w:rsid w:val="009434AE"/>
    <w:rsid w:val="0094407F"/>
    <w:rsid w:val="0094649F"/>
    <w:rsid w:val="009464AB"/>
    <w:rsid w:val="00946BEA"/>
    <w:rsid w:val="009504F4"/>
    <w:rsid w:val="00950960"/>
    <w:rsid w:val="00950B56"/>
    <w:rsid w:val="00952030"/>
    <w:rsid w:val="0095346C"/>
    <w:rsid w:val="00954FA5"/>
    <w:rsid w:val="00955146"/>
    <w:rsid w:val="00955C89"/>
    <w:rsid w:val="00955EBD"/>
    <w:rsid w:val="00956E70"/>
    <w:rsid w:val="009572CD"/>
    <w:rsid w:val="00960541"/>
    <w:rsid w:val="009642F1"/>
    <w:rsid w:val="0096513C"/>
    <w:rsid w:val="00965D71"/>
    <w:rsid w:val="00970327"/>
    <w:rsid w:val="009715B5"/>
    <w:rsid w:val="00972C1F"/>
    <w:rsid w:val="00972CCF"/>
    <w:rsid w:val="009734AA"/>
    <w:rsid w:val="009747DD"/>
    <w:rsid w:val="00974DA1"/>
    <w:rsid w:val="00975B7B"/>
    <w:rsid w:val="00981504"/>
    <w:rsid w:val="00981B9A"/>
    <w:rsid w:val="00981CF8"/>
    <w:rsid w:val="00982A92"/>
    <w:rsid w:val="0098462E"/>
    <w:rsid w:val="009867D6"/>
    <w:rsid w:val="00987828"/>
    <w:rsid w:val="00987C28"/>
    <w:rsid w:val="00990F9B"/>
    <w:rsid w:val="00991611"/>
    <w:rsid w:val="00992277"/>
    <w:rsid w:val="00993736"/>
    <w:rsid w:val="009943BF"/>
    <w:rsid w:val="009952A4"/>
    <w:rsid w:val="009960D4"/>
    <w:rsid w:val="009A0065"/>
    <w:rsid w:val="009A0366"/>
    <w:rsid w:val="009A06C8"/>
    <w:rsid w:val="009A111F"/>
    <w:rsid w:val="009A19F0"/>
    <w:rsid w:val="009A2568"/>
    <w:rsid w:val="009A314E"/>
    <w:rsid w:val="009A46A2"/>
    <w:rsid w:val="009A5721"/>
    <w:rsid w:val="009A5EFB"/>
    <w:rsid w:val="009A6E1B"/>
    <w:rsid w:val="009A7F30"/>
    <w:rsid w:val="009B111C"/>
    <w:rsid w:val="009B1A57"/>
    <w:rsid w:val="009B20AA"/>
    <w:rsid w:val="009B38EB"/>
    <w:rsid w:val="009B40C3"/>
    <w:rsid w:val="009B6623"/>
    <w:rsid w:val="009B7313"/>
    <w:rsid w:val="009B769D"/>
    <w:rsid w:val="009B7BFB"/>
    <w:rsid w:val="009C0861"/>
    <w:rsid w:val="009C0C6E"/>
    <w:rsid w:val="009C0ECE"/>
    <w:rsid w:val="009C10FF"/>
    <w:rsid w:val="009C15F0"/>
    <w:rsid w:val="009C1A8A"/>
    <w:rsid w:val="009C3465"/>
    <w:rsid w:val="009C419D"/>
    <w:rsid w:val="009C4BAD"/>
    <w:rsid w:val="009C4C1C"/>
    <w:rsid w:val="009C67D2"/>
    <w:rsid w:val="009C7E43"/>
    <w:rsid w:val="009D1987"/>
    <w:rsid w:val="009D1DD6"/>
    <w:rsid w:val="009D27FD"/>
    <w:rsid w:val="009D394D"/>
    <w:rsid w:val="009D3AE4"/>
    <w:rsid w:val="009D5B4D"/>
    <w:rsid w:val="009D7CF7"/>
    <w:rsid w:val="009D7D3E"/>
    <w:rsid w:val="009D7EB7"/>
    <w:rsid w:val="009E44F5"/>
    <w:rsid w:val="009E52A9"/>
    <w:rsid w:val="009F0038"/>
    <w:rsid w:val="009F016A"/>
    <w:rsid w:val="009F18AA"/>
    <w:rsid w:val="009F464A"/>
    <w:rsid w:val="009F4736"/>
    <w:rsid w:val="009F4C9C"/>
    <w:rsid w:val="009F7382"/>
    <w:rsid w:val="009F799B"/>
    <w:rsid w:val="009F7CFD"/>
    <w:rsid w:val="00A00B98"/>
    <w:rsid w:val="00A015A8"/>
    <w:rsid w:val="00A04013"/>
    <w:rsid w:val="00A044A1"/>
    <w:rsid w:val="00A04F45"/>
    <w:rsid w:val="00A07633"/>
    <w:rsid w:val="00A0778F"/>
    <w:rsid w:val="00A07C4F"/>
    <w:rsid w:val="00A11CCF"/>
    <w:rsid w:val="00A122D6"/>
    <w:rsid w:val="00A12F38"/>
    <w:rsid w:val="00A2072E"/>
    <w:rsid w:val="00A2121D"/>
    <w:rsid w:val="00A2133B"/>
    <w:rsid w:val="00A230D4"/>
    <w:rsid w:val="00A243E4"/>
    <w:rsid w:val="00A24B8A"/>
    <w:rsid w:val="00A25B93"/>
    <w:rsid w:val="00A2738C"/>
    <w:rsid w:val="00A30646"/>
    <w:rsid w:val="00A30EB8"/>
    <w:rsid w:val="00A31C6E"/>
    <w:rsid w:val="00A343FF"/>
    <w:rsid w:val="00A36420"/>
    <w:rsid w:val="00A36CEB"/>
    <w:rsid w:val="00A373F3"/>
    <w:rsid w:val="00A37EB9"/>
    <w:rsid w:val="00A4044D"/>
    <w:rsid w:val="00A41047"/>
    <w:rsid w:val="00A412BA"/>
    <w:rsid w:val="00A41BF5"/>
    <w:rsid w:val="00A41F5D"/>
    <w:rsid w:val="00A42F16"/>
    <w:rsid w:val="00A43714"/>
    <w:rsid w:val="00A45778"/>
    <w:rsid w:val="00A45FFC"/>
    <w:rsid w:val="00A4641F"/>
    <w:rsid w:val="00A47FAE"/>
    <w:rsid w:val="00A516FF"/>
    <w:rsid w:val="00A525F7"/>
    <w:rsid w:val="00A55BC9"/>
    <w:rsid w:val="00A57385"/>
    <w:rsid w:val="00A57751"/>
    <w:rsid w:val="00A57DB6"/>
    <w:rsid w:val="00A606C3"/>
    <w:rsid w:val="00A61675"/>
    <w:rsid w:val="00A616E9"/>
    <w:rsid w:val="00A61870"/>
    <w:rsid w:val="00A624AE"/>
    <w:rsid w:val="00A62754"/>
    <w:rsid w:val="00A6470B"/>
    <w:rsid w:val="00A64CC6"/>
    <w:rsid w:val="00A65A85"/>
    <w:rsid w:val="00A660EC"/>
    <w:rsid w:val="00A66281"/>
    <w:rsid w:val="00A66FDA"/>
    <w:rsid w:val="00A67C96"/>
    <w:rsid w:val="00A714CE"/>
    <w:rsid w:val="00A739E1"/>
    <w:rsid w:val="00A73EC8"/>
    <w:rsid w:val="00A74586"/>
    <w:rsid w:val="00A746DD"/>
    <w:rsid w:val="00A749C2"/>
    <w:rsid w:val="00A759A0"/>
    <w:rsid w:val="00A762D8"/>
    <w:rsid w:val="00A77A7C"/>
    <w:rsid w:val="00A77F76"/>
    <w:rsid w:val="00A841C2"/>
    <w:rsid w:val="00A84960"/>
    <w:rsid w:val="00A854A2"/>
    <w:rsid w:val="00A90342"/>
    <w:rsid w:val="00A905E1"/>
    <w:rsid w:val="00A9086F"/>
    <w:rsid w:val="00A90FDA"/>
    <w:rsid w:val="00A91C5E"/>
    <w:rsid w:val="00A9635B"/>
    <w:rsid w:val="00A96AF7"/>
    <w:rsid w:val="00AA10DD"/>
    <w:rsid w:val="00AA17AB"/>
    <w:rsid w:val="00AA1EE4"/>
    <w:rsid w:val="00AA253B"/>
    <w:rsid w:val="00AA3418"/>
    <w:rsid w:val="00AA3B51"/>
    <w:rsid w:val="00AA4709"/>
    <w:rsid w:val="00AA4782"/>
    <w:rsid w:val="00AA4BF2"/>
    <w:rsid w:val="00AA51A3"/>
    <w:rsid w:val="00AA6C11"/>
    <w:rsid w:val="00AA7E3F"/>
    <w:rsid w:val="00AB110D"/>
    <w:rsid w:val="00AB2011"/>
    <w:rsid w:val="00AB2A46"/>
    <w:rsid w:val="00AB3FF3"/>
    <w:rsid w:val="00AB45BB"/>
    <w:rsid w:val="00AB7D91"/>
    <w:rsid w:val="00AC08FA"/>
    <w:rsid w:val="00AC1D8E"/>
    <w:rsid w:val="00AC557D"/>
    <w:rsid w:val="00AC5BBB"/>
    <w:rsid w:val="00AC670E"/>
    <w:rsid w:val="00AC7C01"/>
    <w:rsid w:val="00AD0AAD"/>
    <w:rsid w:val="00AD15DF"/>
    <w:rsid w:val="00AD2493"/>
    <w:rsid w:val="00AD290A"/>
    <w:rsid w:val="00AD5E22"/>
    <w:rsid w:val="00AD5F83"/>
    <w:rsid w:val="00AD7D00"/>
    <w:rsid w:val="00AE10C8"/>
    <w:rsid w:val="00AE173C"/>
    <w:rsid w:val="00AE25DD"/>
    <w:rsid w:val="00AE2C32"/>
    <w:rsid w:val="00AE2DE5"/>
    <w:rsid w:val="00AE478B"/>
    <w:rsid w:val="00AE567C"/>
    <w:rsid w:val="00AE6640"/>
    <w:rsid w:val="00AF0135"/>
    <w:rsid w:val="00AF3A70"/>
    <w:rsid w:val="00AF4442"/>
    <w:rsid w:val="00AF49F9"/>
    <w:rsid w:val="00AF54A7"/>
    <w:rsid w:val="00AF5816"/>
    <w:rsid w:val="00AF5EF9"/>
    <w:rsid w:val="00AF66B2"/>
    <w:rsid w:val="00AF7936"/>
    <w:rsid w:val="00B01414"/>
    <w:rsid w:val="00B0191D"/>
    <w:rsid w:val="00B02060"/>
    <w:rsid w:val="00B0366B"/>
    <w:rsid w:val="00B036AA"/>
    <w:rsid w:val="00B03A46"/>
    <w:rsid w:val="00B03BFE"/>
    <w:rsid w:val="00B04422"/>
    <w:rsid w:val="00B06271"/>
    <w:rsid w:val="00B10245"/>
    <w:rsid w:val="00B11808"/>
    <w:rsid w:val="00B1277E"/>
    <w:rsid w:val="00B13A66"/>
    <w:rsid w:val="00B15934"/>
    <w:rsid w:val="00B168BE"/>
    <w:rsid w:val="00B16DB1"/>
    <w:rsid w:val="00B16F43"/>
    <w:rsid w:val="00B17B5E"/>
    <w:rsid w:val="00B201EA"/>
    <w:rsid w:val="00B20589"/>
    <w:rsid w:val="00B20F32"/>
    <w:rsid w:val="00B2150B"/>
    <w:rsid w:val="00B24827"/>
    <w:rsid w:val="00B24934"/>
    <w:rsid w:val="00B26F3F"/>
    <w:rsid w:val="00B27BA7"/>
    <w:rsid w:val="00B27CA2"/>
    <w:rsid w:val="00B27FD8"/>
    <w:rsid w:val="00B303F4"/>
    <w:rsid w:val="00B30ADD"/>
    <w:rsid w:val="00B3199C"/>
    <w:rsid w:val="00B3248F"/>
    <w:rsid w:val="00B32B12"/>
    <w:rsid w:val="00B34D5B"/>
    <w:rsid w:val="00B35562"/>
    <w:rsid w:val="00B3585B"/>
    <w:rsid w:val="00B362D5"/>
    <w:rsid w:val="00B373C5"/>
    <w:rsid w:val="00B40975"/>
    <w:rsid w:val="00B40CCE"/>
    <w:rsid w:val="00B42050"/>
    <w:rsid w:val="00B42530"/>
    <w:rsid w:val="00B42891"/>
    <w:rsid w:val="00B43340"/>
    <w:rsid w:val="00B4469A"/>
    <w:rsid w:val="00B44E23"/>
    <w:rsid w:val="00B45373"/>
    <w:rsid w:val="00B46378"/>
    <w:rsid w:val="00B504BE"/>
    <w:rsid w:val="00B50D40"/>
    <w:rsid w:val="00B5160E"/>
    <w:rsid w:val="00B5289B"/>
    <w:rsid w:val="00B52AFE"/>
    <w:rsid w:val="00B52BA0"/>
    <w:rsid w:val="00B53905"/>
    <w:rsid w:val="00B55CFD"/>
    <w:rsid w:val="00B56DDE"/>
    <w:rsid w:val="00B57E58"/>
    <w:rsid w:val="00B603F6"/>
    <w:rsid w:val="00B606A7"/>
    <w:rsid w:val="00B606B5"/>
    <w:rsid w:val="00B63EB1"/>
    <w:rsid w:val="00B64376"/>
    <w:rsid w:val="00B64899"/>
    <w:rsid w:val="00B6507D"/>
    <w:rsid w:val="00B654E3"/>
    <w:rsid w:val="00B7014F"/>
    <w:rsid w:val="00B704EB"/>
    <w:rsid w:val="00B709DC"/>
    <w:rsid w:val="00B71B09"/>
    <w:rsid w:val="00B71C7A"/>
    <w:rsid w:val="00B71F25"/>
    <w:rsid w:val="00B72493"/>
    <w:rsid w:val="00B73797"/>
    <w:rsid w:val="00B75530"/>
    <w:rsid w:val="00B757DA"/>
    <w:rsid w:val="00B76E1F"/>
    <w:rsid w:val="00B8293C"/>
    <w:rsid w:val="00B82EED"/>
    <w:rsid w:val="00B83483"/>
    <w:rsid w:val="00B8373F"/>
    <w:rsid w:val="00B83745"/>
    <w:rsid w:val="00B83892"/>
    <w:rsid w:val="00B845DB"/>
    <w:rsid w:val="00B849B4"/>
    <w:rsid w:val="00B85795"/>
    <w:rsid w:val="00B85FD4"/>
    <w:rsid w:val="00B860E9"/>
    <w:rsid w:val="00B86A32"/>
    <w:rsid w:val="00B86AD6"/>
    <w:rsid w:val="00B86C8C"/>
    <w:rsid w:val="00B87122"/>
    <w:rsid w:val="00B90828"/>
    <w:rsid w:val="00B9149E"/>
    <w:rsid w:val="00B91D84"/>
    <w:rsid w:val="00B931C1"/>
    <w:rsid w:val="00B93FE8"/>
    <w:rsid w:val="00B94E60"/>
    <w:rsid w:val="00B94F90"/>
    <w:rsid w:val="00B95265"/>
    <w:rsid w:val="00B95DEB"/>
    <w:rsid w:val="00B961D7"/>
    <w:rsid w:val="00B96630"/>
    <w:rsid w:val="00B96CB0"/>
    <w:rsid w:val="00BA24C2"/>
    <w:rsid w:val="00BA2A95"/>
    <w:rsid w:val="00BA2AE2"/>
    <w:rsid w:val="00BA5CFB"/>
    <w:rsid w:val="00BA5E6E"/>
    <w:rsid w:val="00BA6584"/>
    <w:rsid w:val="00BA674E"/>
    <w:rsid w:val="00BB0B7E"/>
    <w:rsid w:val="00BB1DEA"/>
    <w:rsid w:val="00BB2F60"/>
    <w:rsid w:val="00BB33A7"/>
    <w:rsid w:val="00BC0DDF"/>
    <w:rsid w:val="00BC1C2F"/>
    <w:rsid w:val="00BC3DF7"/>
    <w:rsid w:val="00BC7067"/>
    <w:rsid w:val="00BC7921"/>
    <w:rsid w:val="00BD06E8"/>
    <w:rsid w:val="00BD1A54"/>
    <w:rsid w:val="00BD2FEB"/>
    <w:rsid w:val="00BD3A22"/>
    <w:rsid w:val="00BD3BB4"/>
    <w:rsid w:val="00BD3EB5"/>
    <w:rsid w:val="00BD446F"/>
    <w:rsid w:val="00BD5AF5"/>
    <w:rsid w:val="00BD6305"/>
    <w:rsid w:val="00BD7910"/>
    <w:rsid w:val="00BE12B2"/>
    <w:rsid w:val="00BE1C33"/>
    <w:rsid w:val="00BE23E0"/>
    <w:rsid w:val="00BE2887"/>
    <w:rsid w:val="00BE3620"/>
    <w:rsid w:val="00BE4281"/>
    <w:rsid w:val="00BE473F"/>
    <w:rsid w:val="00BE54F2"/>
    <w:rsid w:val="00BE7423"/>
    <w:rsid w:val="00BE7C9C"/>
    <w:rsid w:val="00BF12B3"/>
    <w:rsid w:val="00BF136E"/>
    <w:rsid w:val="00BF167D"/>
    <w:rsid w:val="00BF1CA3"/>
    <w:rsid w:val="00BF2138"/>
    <w:rsid w:val="00BF32DB"/>
    <w:rsid w:val="00BF3E1D"/>
    <w:rsid w:val="00BF3E3F"/>
    <w:rsid w:val="00BF41AA"/>
    <w:rsid w:val="00BF4232"/>
    <w:rsid w:val="00BF532A"/>
    <w:rsid w:val="00BF5E08"/>
    <w:rsid w:val="00BF64C6"/>
    <w:rsid w:val="00C00265"/>
    <w:rsid w:val="00C0040B"/>
    <w:rsid w:val="00C00E7B"/>
    <w:rsid w:val="00C02D5E"/>
    <w:rsid w:val="00C03E82"/>
    <w:rsid w:val="00C03F46"/>
    <w:rsid w:val="00C052E8"/>
    <w:rsid w:val="00C056D8"/>
    <w:rsid w:val="00C05FDF"/>
    <w:rsid w:val="00C06AED"/>
    <w:rsid w:val="00C07505"/>
    <w:rsid w:val="00C10052"/>
    <w:rsid w:val="00C102F3"/>
    <w:rsid w:val="00C1105E"/>
    <w:rsid w:val="00C121CA"/>
    <w:rsid w:val="00C13C31"/>
    <w:rsid w:val="00C1615E"/>
    <w:rsid w:val="00C162F1"/>
    <w:rsid w:val="00C172BC"/>
    <w:rsid w:val="00C20801"/>
    <w:rsid w:val="00C21CA1"/>
    <w:rsid w:val="00C24B09"/>
    <w:rsid w:val="00C25976"/>
    <w:rsid w:val="00C25FD5"/>
    <w:rsid w:val="00C26646"/>
    <w:rsid w:val="00C26888"/>
    <w:rsid w:val="00C271B0"/>
    <w:rsid w:val="00C2722A"/>
    <w:rsid w:val="00C30C98"/>
    <w:rsid w:val="00C30E85"/>
    <w:rsid w:val="00C31A58"/>
    <w:rsid w:val="00C32C8C"/>
    <w:rsid w:val="00C3346C"/>
    <w:rsid w:val="00C34638"/>
    <w:rsid w:val="00C3486E"/>
    <w:rsid w:val="00C34EDC"/>
    <w:rsid w:val="00C35657"/>
    <w:rsid w:val="00C357D2"/>
    <w:rsid w:val="00C36131"/>
    <w:rsid w:val="00C36FBE"/>
    <w:rsid w:val="00C410EF"/>
    <w:rsid w:val="00C41BFC"/>
    <w:rsid w:val="00C420E5"/>
    <w:rsid w:val="00C42D7F"/>
    <w:rsid w:val="00C43539"/>
    <w:rsid w:val="00C464A2"/>
    <w:rsid w:val="00C4730B"/>
    <w:rsid w:val="00C4741D"/>
    <w:rsid w:val="00C50315"/>
    <w:rsid w:val="00C50D97"/>
    <w:rsid w:val="00C5278D"/>
    <w:rsid w:val="00C54229"/>
    <w:rsid w:val="00C55271"/>
    <w:rsid w:val="00C56D4B"/>
    <w:rsid w:val="00C57351"/>
    <w:rsid w:val="00C576ED"/>
    <w:rsid w:val="00C57A0C"/>
    <w:rsid w:val="00C61B2E"/>
    <w:rsid w:val="00C61DDD"/>
    <w:rsid w:val="00C643CB"/>
    <w:rsid w:val="00C65058"/>
    <w:rsid w:val="00C70212"/>
    <w:rsid w:val="00C7031F"/>
    <w:rsid w:val="00C70978"/>
    <w:rsid w:val="00C7286D"/>
    <w:rsid w:val="00C7306D"/>
    <w:rsid w:val="00C7501B"/>
    <w:rsid w:val="00C75D3F"/>
    <w:rsid w:val="00C75F33"/>
    <w:rsid w:val="00C76222"/>
    <w:rsid w:val="00C765F6"/>
    <w:rsid w:val="00C7723C"/>
    <w:rsid w:val="00C80DEC"/>
    <w:rsid w:val="00C82474"/>
    <w:rsid w:val="00C82C62"/>
    <w:rsid w:val="00C84F28"/>
    <w:rsid w:val="00C900EF"/>
    <w:rsid w:val="00C90C4D"/>
    <w:rsid w:val="00C914EE"/>
    <w:rsid w:val="00C916ED"/>
    <w:rsid w:val="00C91751"/>
    <w:rsid w:val="00C92AEB"/>
    <w:rsid w:val="00C93513"/>
    <w:rsid w:val="00C93532"/>
    <w:rsid w:val="00C93533"/>
    <w:rsid w:val="00C94DD7"/>
    <w:rsid w:val="00C95995"/>
    <w:rsid w:val="00C9634A"/>
    <w:rsid w:val="00C96DF6"/>
    <w:rsid w:val="00C97A95"/>
    <w:rsid w:val="00C97D18"/>
    <w:rsid w:val="00CA1E63"/>
    <w:rsid w:val="00CA23A9"/>
    <w:rsid w:val="00CA2782"/>
    <w:rsid w:val="00CA2B1D"/>
    <w:rsid w:val="00CA3120"/>
    <w:rsid w:val="00CA3397"/>
    <w:rsid w:val="00CA4EC3"/>
    <w:rsid w:val="00CA519F"/>
    <w:rsid w:val="00CA5350"/>
    <w:rsid w:val="00CA54BB"/>
    <w:rsid w:val="00CA5514"/>
    <w:rsid w:val="00CA5C71"/>
    <w:rsid w:val="00CA6C3A"/>
    <w:rsid w:val="00CA768F"/>
    <w:rsid w:val="00CB038D"/>
    <w:rsid w:val="00CB0E3C"/>
    <w:rsid w:val="00CB1920"/>
    <w:rsid w:val="00CB2B5E"/>
    <w:rsid w:val="00CB3728"/>
    <w:rsid w:val="00CB3CE7"/>
    <w:rsid w:val="00CB4A57"/>
    <w:rsid w:val="00CB4DDA"/>
    <w:rsid w:val="00CB55B9"/>
    <w:rsid w:val="00CB57F6"/>
    <w:rsid w:val="00CC07EB"/>
    <w:rsid w:val="00CC1DEB"/>
    <w:rsid w:val="00CC2C37"/>
    <w:rsid w:val="00CC37C0"/>
    <w:rsid w:val="00CC4E9B"/>
    <w:rsid w:val="00CC63A5"/>
    <w:rsid w:val="00CC7AED"/>
    <w:rsid w:val="00CD01F4"/>
    <w:rsid w:val="00CD0259"/>
    <w:rsid w:val="00CD21B7"/>
    <w:rsid w:val="00CD3842"/>
    <w:rsid w:val="00CD419F"/>
    <w:rsid w:val="00CD4488"/>
    <w:rsid w:val="00CD4CED"/>
    <w:rsid w:val="00CD4D08"/>
    <w:rsid w:val="00CD5B62"/>
    <w:rsid w:val="00CD636C"/>
    <w:rsid w:val="00CD7596"/>
    <w:rsid w:val="00CD772A"/>
    <w:rsid w:val="00CD7D35"/>
    <w:rsid w:val="00CE0F12"/>
    <w:rsid w:val="00CE33E0"/>
    <w:rsid w:val="00CE5686"/>
    <w:rsid w:val="00CE56B1"/>
    <w:rsid w:val="00CE58AE"/>
    <w:rsid w:val="00CE670B"/>
    <w:rsid w:val="00CE702D"/>
    <w:rsid w:val="00CE7532"/>
    <w:rsid w:val="00CE7F82"/>
    <w:rsid w:val="00CF76FA"/>
    <w:rsid w:val="00D02193"/>
    <w:rsid w:val="00D03777"/>
    <w:rsid w:val="00D03781"/>
    <w:rsid w:val="00D044EF"/>
    <w:rsid w:val="00D0543D"/>
    <w:rsid w:val="00D0625C"/>
    <w:rsid w:val="00D07B93"/>
    <w:rsid w:val="00D10374"/>
    <w:rsid w:val="00D10D91"/>
    <w:rsid w:val="00D12074"/>
    <w:rsid w:val="00D12F19"/>
    <w:rsid w:val="00D13789"/>
    <w:rsid w:val="00D14DB9"/>
    <w:rsid w:val="00D16207"/>
    <w:rsid w:val="00D20C16"/>
    <w:rsid w:val="00D230DC"/>
    <w:rsid w:val="00D23767"/>
    <w:rsid w:val="00D249B2"/>
    <w:rsid w:val="00D25C9E"/>
    <w:rsid w:val="00D25EF8"/>
    <w:rsid w:val="00D27067"/>
    <w:rsid w:val="00D27CB4"/>
    <w:rsid w:val="00D27DED"/>
    <w:rsid w:val="00D27F1F"/>
    <w:rsid w:val="00D301D3"/>
    <w:rsid w:val="00D302BF"/>
    <w:rsid w:val="00D302C0"/>
    <w:rsid w:val="00D308EB"/>
    <w:rsid w:val="00D30C38"/>
    <w:rsid w:val="00D30EF3"/>
    <w:rsid w:val="00D31A28"/>
    <w:rsid w:val="00D32BD0"/>
    <w:rsid w:val="00D3306F"/>
    <w:rsid w:val="00D342FD"/>
    <w:rsid w:val="00D345A0"/>
    <w:rsid w:val="00D34DA9"/>
    <w:rsid w:val="00D35DFF"/>
    <w:rsid w:val="00D442E1"/>
    <w:rsid w:val="00D45512"/>
    <w:rsid w:val="00D45D49"/>
    <w:rsid w:val="00D4619B"/>
    <w:rsid w:val="00D46B19"/>
    <w:rsid w:val="00D47BF6"/>
    <w:rsid w:val="00D51478"/>
    <w:rsid w:val="00D52654"/>
    <w:rsid w:val="00D52A18"/>
    <w:rsid w:val="00D52C8D"/>
    <w:rsid w:val="00D530FD"/>
    <w:rsid w:val="00D53725"/>
    <w:rsid w:val="00D53ACC"/>
    <w:rsid w:val="00D55613"/>
    <w:rsid w:val="00D562EF"/>
    <w:rsid w:val="00D569DB"/>
    <w:rsid w:val="00D63A68"/>
    <w:rsid w:val="00D659CA"/>
    <w:rsid w:val="00D67EC5"/>
    <w:rsid w:val="00D71954"/>
    <w:rsid w:val="00D71A85"/>
    <w:rsid w:val="00D73291"/>
    <w:rsid w:val="00D73F88"/>
    <w:rsid w:val="00D74FDA"/>
    <w:rsid w:val="00D7536E"/>
    <w:rsid w:val="00D769C9"/>
    <w:rsid w:val="00D76E0B"/>
    <w:rsid w:val="00D804D9"/>
    <w:rsid w:val="00D81C9F"/>
    <w:rsid w:val="00D81CE2"/>
    <w:rsid w:val="00D8483B"/>
    <w:rsid w:val="00D84C2C"/>
    <w:rsid w:val="00D8558D"/>
    <w:rsid w:val="00D86A38"/>
    <w:rsid w:val="00D87379"/>
    <w:rsid w:val="00D877FD"/>
    <w:rsid w:val="00D90751"/>
    <w:rsid w:val="00D91742"/>
    <w:rsid w:val="00D92D7E"/>
    <w:rsid w:val="00D9352C"/>
    <w:rsid w:val="00D9411E"/>
    <w:rsid w:val="00D95C04"/>
    <w:rsid w:val="00D961DF"/>
    <w:rsid w:val="00D96E52"/>
    <w:rsid w:val="00DA0A16"/>
    <w:rsid w:val="00DA1B4A"/>
    <w:rsid w:val="00DA301D"/>
    <w:rsid w:val="00DA3B7F"/>
    <w:rsid w:val="00DA3B96"/>
    <w:rsid w:val="00DA4A88"/>
    <w:rsid w:val="00DA4FD6"/>
    <w:rsid w:val="00DA5FF6"/>
    <w:rsid w:val="00DA6CC5"/>
    <w:rsid w:val="00DB0E34"/>
    <w:rsid w:val="00DB1436"/>
    <w:rsid w:val="00DB22CA"/>
    <w:rsid w:val="00DB23D7"/>
    <w:rsid w:val="00DB3BAA"/>
    <w:rsid w:val="00DB4151"/>
    <w:rsid w:val="00DB43E9"/>
    <w:rsid w:val="00DB4F23"/>
    <w:rsid w:val="00DB5D73"/>
    <w:rsid w:val="00DB7FB3"/>
    <w:rsid w:val="00DC4CF0"/>
    <w:rsid w:val="00DC590F"/>
    <w:rsid w:val="00DC64FF"/>
    <w:rsid w:val="00DD18C4"/>
    <w:rsid w:val="00DD3C64"/>
    <w:rsid w:val="00DD40FF"/>
    <w:rsid w:val="00DD4898"/>
    <w:rsid w:val="00DD5641"/>
    <w:rsid w:val="00DE2DFB"/>
    <w:rsid w:val="00DE49DA"/>
    <w:rsid w:val="00DE501E"/>
    <w:rsid w:val="00DE556C"/>
    <w:rsid w:val="00DE6950"/>
    <w:rsid w:val="00DE77CC"/>
    <w:rsid w:val="00DF022B"/>
    <w:rsid w:val="00DF09BB"/>
    <w:rsid w:val="00DF1994"/>
    <w:rsid w:val="00DF2168"/>
    <w:rsid w:val="00DF3724"/>
    <w:rsid w:val="00DF6340"/>
    <w:rsid w:val="00E03020"/>
    <w:rsid w:val="00E03510"/>
    <w:rsid w:val="00E03D26"/>
    <w:rsid w:val="00E044C3"/>
    <w:rsid w:val="00E0488D"/>
    <w:rsid w:val="00E060D1"/>
    <w:rsid w:val="00E064D7"/>
    <w:rsid w:val="00E06A35"/>
    <w:rsid w:val="00E116B8"/>
    <w:rsid w:val="00E12254"/>
    <w:rsid w:val="00E12E0F"/>
    <w:rsid w:val="00E13D4C"/>
    <w:rsid w:val="00E14B2E"/>
    <w:rsid w:val="00E154C8"/>
    <w:rsid w:val="00E16483"/>
    <w:rsid w:val="00E2114C"/>
    <w:rsid w:val="00E23099"/>
    <w:rsid w:val="00E23D18"/>
    <w:rsid w:val="00E24B89"/>
    <w:rsid w:val="00E26B77"/>
    <w:rsid w:val="00E2738D"/>
    <w:rsid w:val="00E309AE"/>
    <w:rsid w:val="00E313CE"/>
    <w:rsid w:val="00E317A8"/>
    <w:rsid w:val="00E33575"/>
    <w:rsid w:val="00E338FD"/>
    <w:rsid w:val="00E33CDA"/>
    <w:rsid w:val="00E34935"/>
    <w:rsid w:val="00E34ABD"/>
    <w:rsid w:val="00E3659E"/>
    <w:rsid w:val="00E36654"/>
    <w:rsid w:val="00E3688C"/>
    <w:rsid w:val="00E40BD6"/>
    <w:rsid w:val="00E41F9A"/>
    <w:rsid w:val="00E42238"/>
    <w:rsid w:val="00E422B5"/>
    <w:rsid w:val="00E424FB"/>
    <w:rsid w:val="00E434A9"/>
    <w:rsid w:val="00E436EC"/>
    <w:rsid w:val="00E44649"/>
    <w:rsid w:val="00E44ED3"/>
    <w:rsid w:val="00E47040"/>
    <w:rsid w:val="00E47F76"/>
    <w:rsid w:val="00E500FC"/>
    <w:rsid w:val="00E50F22"/>
    <w:rsid w:val="00E51763"/>
    <w:rsid w:val="00E5222D"/>
    <w:rsid w:val="00E52312"/>
    <w:rsid w:val="00E5307B"/>
    <w:rsid w:val="00E531FF"/>
    <w:rsid w:val="00E53F80"/>
    <w:rsid w:val="00E54DCC"/>
    <w:rsid w:val="00E55F92"/>
    <w:rsid w:val="00E56D16"/>
    <w:rsid w:val="00E57602"/>
    <w:rsid w:val="00E57CF7"/>
    <w:rsid w:val="00E610A5"/>
    <w:rsid w:val="00E62517"/>
    <w:rsid w:val="00E63FB7"/>
    <w:rsid w:val="00E66ADD"/>
    <w:rsid w:val="00E67975"/>
    <w:rsid w:val="00E67A05"/>
    <w:rsid w:val="00E702E2"/>
    <w:rsid w:val="00E712CB"/>
    <w:rsid w:val="00E72569"/>
    <w:rsid w:val="00E77225"/>
    <w:rsid w:val="00E777B5"/>
    <w:rsid w:val="00E804A7"/>
    <w:rsid w:val="00E80A10"/>
    <w:rsid w:val="00E82595"/>
    <w:rsid w:val="00E82E2C"/>
    <w:rsid w:val="00E84C85"/>
    <w:rsid w:val="00E85668"/>
    <w:rsid w:val="00E8567D"/>
    <w:rsid w:val="00E85FAE"/>
    <w:rsid w:val="00E86DF3"/>
    <w:rsid w:val="00E8703D"/>
    <w:rsid w:val="00E879C0"/>
    <w:rsid w:val="00E87FA9"/>
    <w:rsid w:val="00E90BF1"/>
    <w:rsid w:val="00E91D8A"/>
    <w:rsid w:val="00E922FF"/>
    <w:rsid w:val="00E93C44"/>
    <w:rsid w:val="00E9445D"/>
    <w:rsid w:val="00E954AD"/>
    <w:rsid w:val="00E9700E"/>
    <w:rsid w:val="00EA314D"/>
    <w:rsid w:val="00EA34D2"/>
    <w:rsid w:val="00EA3681"/>
    <w:rsid w:val="00EA381B"/>
    <w:rsid w:val="00EA3AC3"/>
    <w:rsid w:val="00EA4196"/>
    <w:rsid w:val="00EA4584"/>
    <w:rsid w:val="00EA50F8"/>
    <w:rsid w:val="00EA574C"/>
    <w:rsid w:val="00EB0D6D"/>
    <w:rsid w:val="00EB0FAF"/>
    <w:rsid w:val="00EB18B2"/>
    <w:rsid w:val="00EB1F0B"/>
    <w:rsid w:val="00EB278C"/>
    <w:rsid w:val="00EB28F9"/>
    <w:rsid w:val="00EB2CBA"/>
    <w:rsid w:val="00EB3AD3"/>
    <w:rsid w:val="00EB4FC1"/>
    <w:rsid w:val="00EB5097"/>
    <w:rsid w:val="00EB5C4F"/>
    <w:rsid w:val="00EB6CC5"/>
    <w:rsid w:val="00EB74E2"/>
    <w:rsid w:val="00EC0437"/>
    <w:rsid w:val="00EC0703"/>
    <w:rsid w:val="00EC205D"/>
    <w:rsid w:val="00EC240E"/>
    <w:rsid w:val="00EC2E4C"/>
    <w:rsid w:val="00EC4F71"/>
    <w:rsid w:val="00EC6525"/>
    <w:rsid w:val="00EC7576"/>
    <w:rsid w:val="00EC7D59"/>
    <w:rsid w:val="00ED0271"/>
    <w:rsid w:val="00ED13C9"/>
    <w:rsid w:val="00ED290E"/>
    <w:rsid w:val="00ED4FA1"/>
    <w:rsid w:val="00ED4FC9"/>
    <w:rsid w:val="00ED5510"/>
    <w:rsid w:val="00ED6331"/>
    <w:rsid w:val="00ED6FCE"/>
    <w:rsid w:val="00ED755F"/>
    <w:rsid w:val="00ED773F"/>
    <w:rsid w:val="00ED785D"/>
    <w:rsid w:val="00EE0AF6"/>
    <w:rsid w:val="00EE4F99"/>
    <w:rsid w:val="00EE5D47"/>
    <w:rsid w:val="00EE604F"/>
    <w:rsid w:val="00EE61E4"/>
    <w:rsid w:val="00EF094C"/>
    <w:rsid w:val="00EF196B"/>
    <w:rsid w:val="00EF44F5"/>
    <w:rsid w:val="00EF491B"/>
    <w:rsid w:val="00EF5610"/>
    <w:rsid w:val="00EF6425"/>
    <w:rsid w:val="00EF6E49"/>
    <w:rsid w:val="00EF7216"/>
    <w:rsid w:val="00EF7D18"/>
    <w:rsid w:val="00F00095"/>
    <w:rsid w:val="00F0066B"/>
    <w:rsid w:val="00F053A1"/>
    <w:rsid w:val="00F064BD"/>
    <w:rsid w:val="00F07A16"/>
    <w:rsid w:val="00F103DB"/>
    <w:rsid w:val="00F15D22"/>
    <w:rsid w:val="00F16190"/>
    <w:rsid w:val="00F16585"/>
    <w:rsid w:val="00F170C2"/>
    <w:rsid w:val="00F20C29"/>
    <w:rsid w:val="00F213AD"/>
    <w:rsid w:val="00F22E1C"/>
    <w:rsid w:val="00F23080"/>
    <w:rsid w:val="00F24447"/>
    <w:rsid w:val="00F24A39"/>
    <w:rsid w:val="00F2609F"/>
    <w:rsid w:val="00F2748A"/>
    <w:rsid w:val="00F30417"/>
    <w:rsid w:val="00F32E2C"/>
    <w:rsid w:val="00F334A9"/>
    <w:rsid w:val="00F34199"/>
    <w:rsid w:val="00F3442E"/>
    <w:rsid w:val="00F35955"/>
    <w:rsid w:val="00F364E9"/>
    <w:rsid w:val="00F365FE"/>
    <w:rsid w:val="00F366BA"/>
    <w:rsid w:val="00F36720"/>
    <w:rsid w:val="00F37007"/>
    <w:rsid w:val="00F406AC"/>
    <w:rsid w:val="00F41420"/>
    <w:rsid w:val="00F42AE6"/>
    <w:rsid w:val="00F436AE"/>
    <w:rsid w:val="00F44448"/>
    <w:rsid w:val="00F44A8D"/>
    <w:rsid w:val="00F44B81"/>
    <w:rsid w:val="00F451FB"/>
    <w:rsid w:val="00F45456"/>
    <w:rsid w:val="00F45A22"/>
    <w:rsid w:val="00F46AB8"/>
    <w:rsid w:val="00F46D0E"/>
    <w:rsid w:val="00F471D8"/>
    <w:rsid w:val="00F47DA6"/>
    <w:rsid w:val="00F5035C"/>
    <w:rsid w:val="00F5317D"/>
    <w:rsid w:val="00F53371"/>
    <w:rsid w:val="00F53918"/>
    <w:rsid w:val="00F53E4B"/>
    <w:rsid w:val="00F54142"/>
    <w:rsid w:val="00F548AA"/>
    <w:rsid w:val="00F55266"/>
    <w:rsid w:val="00F55CCA"/>
    <w:rsid w:val="00F56451"/>
    <w:rsid w:val="00F576EC"/>
    <w:rsid w:val="00F57D91"/>
    <w:rsid w:val="00F60723"/>
    <w:rsid w:val="00F613E4"/>
    <w:rsid w:val="00F61F10"/>
    <w:rsid w:val="00F63F48"/>
    <w:rsid w:val="00F6472C"/>
    <w:rsid w:val="00F652EF"/>
    <w:rsid w:val="00F654AE"/>
    <w:rsid w:val="00F65663"/>
    <w:rsid w:val="00F65B61"/>
    <w:rsid w:val="00F6709E"/>
    <w:rsid w:val="00F6721E"/>
    <w:rsid w:val="00F726FC"/>
    <w:rsid w:val="00F72C14"/>
    <w:rsid w:val="00F72DA2"/>
    <w:rsid w:val="00F72F0B"/>
    <w:rsid w:val="00F7366A"/>
    <w:rsid w:val="00F736A9"/>
    <w:rsid w:val="00F73EBF"/>
    <w:rsid w:val="00F74E77"/>
    <w:rsid w:val="00F763B3"/>
    <w:rsid w:val="00F77D44"/>
    <w:rsid w:val="00F819F6"/>
    <w:rsid w:val="00F81BD4"/>
    <w:rsid w:val="00F9008D"/>
    <w:rsid w:val="00F90FFD"/>
    <w:rsid w:val="00F91C8B"/>
    <w:rsid w:val="00F91C9B"/>
    <w:rsid w:val="00F92354"/>
    <w:rsid w:val="00F924B8"/>
    <w:rsid w:val="00F93230"/>
    <w:rsid w:val="00F934B1"/>
    <w:rsid w:val="00F957FE"/>
    <w:rsid w:val="00F97CD3"/>
    <w:rsid w:val="00FA0C7C"/>
    <w:rsid w:val="00FA12BF"/>
    <w:rsid w:val="00FA23DB"/>
    <w:rsid w:val="00FA2CB0"/>
    <w:rsid w:val="00FA5F23"/>
    <w:rsid w:val="00FA6D2E"/>
    <w:rsid w:val="00FA6D5F"/>
    <w:rsid w:val="00FA7ECD"/>
    <w:rsid w:val="00FB16D0"/>
    <w:rsid w:val="00FB329B"/>
    <w:rsid w:val="00FB3B51"/>
    <w:rsid w:val="00FB511F"/>
    <w:rsid w:val="00FB6855"/>
    <w:rsid w:val="00FB6D87"/>
    <w:rsid w:val="00FC0240"/>
    <w:rsid w:val="00FC1196"/>
    <w:rsid w:val="00FC1E30"/>
    <w:rsid w:val="00FC2D43"/>
    <w:rsid w:val="00FC46B7"/>
    <w:rsid w:val="00FC5797"/>
    <w:rsid w:val="00FC7DE6"/>
    <w:rsid w:val="00FD0E0E"/>
    <w:rsid w:val="00FD0F18"/>
    <w:rsid w:val="00FD1102"/>
    <w:rsid w:val="00FD16DF"/>
    <w:rsid w:val="00FD1FA3"/>
    <w:rsid w:val="00FD3830"/>
    <w:rsid w:val="00FD3E4C"/>
    <w:rsid w:val="00FD4F26"/>
    <w:rsid w:val="00FD574F"/>
    <w:rsid w:val="00FD6840"/>
    <w:rsid w:val="00FD6B82"/>
    <w:rsid w:val="00FD7E1E"/>
    <w:rsid w:val="00FE0050"/>
    <w:rsid w:val="00FE0FDC"/>
    <w:rsid w:val="00FE12AE"/>
    <w:rsid w:val="00FE2868"/>
    <w:rsid w:val="00FE398D"/>
    <w:rsid w:val="00FE4956"/>
    <w:rsid w:val="00FE7087"/>
    <w:rsid w:val="00FF0C4E"/>
    <w:rsid w:val="00FF0D92"/>
    <w:rsid w:val="00FF1254"/>
    <w:rsid w:val="00FF16CD"/>
    <w:rsid w:val="00FF2DA9"/>
    <w:rsid w:val="00FF2FDD"/>
    <w:rsid w:val="00FF353F"/>
    <w:rsid w:val="00FF42F8"/>
    <w:rsid w:val="00FF433D"/>
    <w:rsid w:val="00FF44C4"/>
    <w:rsid w:val="00FF480A"/>
    <w:rsid w:val="00FF4D29"/>
    <w:rsid w:val="00FF51C0"/>
    <w:rsid w:val="00FF5D24"/>
    <w:rsid w:val="00FF5D27"/>
    <w:rsid w:val="00FF77FF"/>
    <w:rsid w:val="00FF7F5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F8FDD"/>
  <w15:chartTrackingRefBased/>
  <w15:docId w15:val="{E1B87031-13FD-4B44-B5C2-3A56FF99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0366"/>
    <w:rPr>
      <w:lang w:val="cs-CZ"/>
    </w:rPr>
  </w:style>
  <w:style w:type="paragraph" w:styleId="Nadpis1">
    <w:name w:val="heading 1"/>
    <w:aliases w:val="BC KAPITOLY"/>
    <w:basedOn w:val="Normln"/>
    <w:next w:val="Normln"/>
    <w:link w:val="Nadpis1Char"/>
    <w:uiPriority w:val="9"/>
    <w:qFormat/>
    <w:rsid w:val="002E6A78"/>
    <w:pPr>
      <w:keepNext/>
      <w:keepLines/>
      <w:spacing w:before="240" w:after="0"/>
      <w:outlineLvl w:val="0"/>
    </w:pPr>
    <w:rPr>
      <w:rFonts w:ascii="Times New Roman" w:eastAsiaTheme="majorEastAsia" w:hAnsi="Times New Roman" w:cstheme="majorBidi"/>
      <w:b/>
      <w:color w:val="000000" w:themeColor="text1"/>
      <w:sz w:val="32"/>
      <w:szCs w:val="32"/>
    </w:rPr>
  </w:style>
  <w:style w:type="paragraph" w:styleId="Nadpis2">
    <w:name w:val="heading 2"/>
    <w:basedOn w:val="Normln"/>
    <w:next w:val="Normln"/>
    <w:link w:val="Nadpis2Char"/>
    <w:uiPriority w:val="9"/>
    <w:unhideWhenUsed/>
    <w:qFormat/>
    <w:rsid w:val="003A0A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3A0A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3A0A0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3A0A0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3A0A06"/>
    <w:pPr>
      <w:keepNext/>
      <w:keepLines/>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3A0A0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3A0A0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A0A0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820FD"/>
    <w:pPr>
      <w:ind w:left="720"/>
      <w:contextualSpacing/>
    </w:pPr>
  </w:style>
  <w:style w:type="character" w:styleId="Hypertextovodkaz">
    <w:name w:val="Hyperlink"/>
    <w:basedOn w:val="Standardnpsmoodstavce"/>
    <w:uiPriority w:val="99"/>
    <w:unhideWhenUsed/>
    <w:rsid w:val="00A57385"/>
    <w:rPr>
      <w:color w:val="0563C1" w:themeColor="hyperlink"/>
      <w:u w:val="single"/>
    </w:rPr>
  </w:style>
  <w:style w:type="character" w:styleId="Nevyeenzmnka">
    <w:name w:val="Unresolved Mention"/>
    <w:basedOn w:val="Standardnpsmoodstavce"/>
    <w:uiPriority w:val="99"/>
    <w:semiHidden/>
    <w:unhideWhenUsed/>
    <w:rsid w:val="00A57385"/>
    <w:rPr>
      <w:color w:val="605E5C"/>
      <w:shd w:val="clear" w:color="auto" w:fill="E1DFDD"/>
    </w:rPr>
  </w:style>
  <w:style w:type="paragraph" w:styleId="Bezmezer">
    <w:name w:val="No Spacing"/>
    <w:uiPriority w:val="1"/>
    <w:qFormat/>
    <w:rsid w:val="00616410"/>
    <w:pPr>
      <w:spacing w:after="0" w:line="240" w:lineRule="auto"/>
    </w:pPr>
    <w:rPr>
      <w:lang w:val="cs-CZ"/>
    </w:rPr>
  </w:style>
  <w:style w:type="paragraph" w:styleId="Revize">
    <w:name w:val="Revision"/>
    <w:hidden/>
    <w:uiPriority w:val="99"/>
    <w:semiHidden/>
    <w:rsid w:val="00920F8E"/>
    <w:pPr>
      <w:spacing w:after="0" w:line="240" w:lineRule="auto"/>
    </w:pPr>
    <w:rPr>
      <w:lang w:val="cs-CZ"/>
    </w:rPr>
  </w:style>
  <w:style w:type="paragraph" w:styleId="Textvysvtlivek">
    <w:name w:val="endnote text"/>
    <w:basedOn w:val="Normln"/>
    <w:link w:val="TextvysvtlivekChar"/>
    <w:uiPriority w:val="99"/>
    <w:semiHidden/>
    <w:unhideWhenUsed/>
    <w:rsid w:val="00326A6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26A62"/>
    <w:rPr>
      <w:sz w:val="20"/>
      <w:szCs w:val="20"/>
      <w:lang w:val="cs-CZ"/>
    </w:rPr>
  </w:style>
  <w:style w:type="character" w:styleId="Odkaznavysvtlivky">
    <w:name w:val="endnote reference"/>
    <w:basedOn w:val="Standardnpsmoodstavce"/>
    <w:uiPriority w:val="99"/>
    <w:semiHidden/>
    <w:unhideWhenUsed/>
    <w:rsid w:val="00326A62"/>
    <w:rPr>
      <w:vertAlign w:val="superscript"/>
    </w:rPr>
  </w:style>
  <w:style w:type="paragraph" w:styleId="Textpoznpodarou">
    <w:name w:val="footnote text"/>
    <w:basedOn w:val="Normln"/>
    <w:link w:val="TextpoznpodarouChar"/>
    <w:uiPriority w:val="99"/>
    <w:semiHidden/>
    <w:unhideWhenUsed/>
    <w:rsid w:val="00326A6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26A62"/>
    <w:rPr>
      <w:sz w:val="20"/>
      <w:szCs w:val="20"/>
      <w:lang w:val="cs-CZ"/>
    </w:rPr>
  </w:style>
  <w:style w:type="character" w:styleId="Znakapoznpodarou">
    <w:name w:val="footnote reference"/>
    <w:basedOn w:val="Standardnpsmoodstavce"/>
    <w:uiPriority w:val="99"/>
    <w:semiHidden/>
    <w:unhideWhenUsed/>
    <w:rsid w:val="00326A62"/>
    <w:rPr>
      <w:vertAlign w:val="superscript"/>
    </w:rPr>
  </w:style>
  <w:style w:type="character" w:styleId="Odkaznakoment">
    <w:name w:val="annotation reference"/>
    <w:basedOn w:val="Standardnpsmoodstavce"/>
    <w:uiPriority w:val="99"/>
    <w:semiHidden/>
    <w:unhideWhenUsed/>
    <w:rsid w:val="005F386C"/>
    <w:rPr>
      <w:sz w:val="16"/>
      <w:szCs w:val="16"/>
    </w:rPr>
  </w:style>
  <w:style w:type="paragraph" w:styleId="Textkomente">
    <w:name w:val="annotation text"/>
    <w:basedOn w:val="Normln"/>
    <w:link w:val="TextkomenteChar"/>
    <w:uiPriority w:val="99"/>
    <w:semiHidden/>
    <w:unhideWhenUsed/>
    <w:rsid w:val="005F386C"/>
    <w:pPr>
      <w:spacing w:line="240" w:lineRule="auto"/>
    </w:pPr>
    <w:rPr>
      <w:sz w:val="20"/>
      <w:szCs w:val="20"/>
    </w:rPr>
  </w:style>
  <w:style w:type="character" w:customStyle="1" w:styleId="TextkomenteChar">
    <w:name w:val="Text komentáře Char"/>
    <w:basedOn w:val="Standardnpsmoodstavce"/>
    <w:link w:val="Textkomente"/>
    <w:uiPriority w:val="99"/>
    <w:semiHidden/>
    <w:rsid w:val="005F386C"/>
    <w:rPr>
      <w:sz w:val="20"/>
      <w:szCs w:val="20"/>
      <w:lang w:val="cs-CZ"/>
    </w:rPr>
  </w:style>
  <w:style w:type="paragraph" w:styleId="Pedmtkomente">
    <w:name w:val="annotation subject"/>
    <w:basedOn w:val="Textkomente"/>
    <w:next w:val="Textkomente"/>
    <w:link w:val="PedmtkomenteChar"/>
    <w:uiPriority w:val="99"/>
    <w:semiHidden/>
    <w:unhideWhenUsed/>
    <w:rsid w:val="005F386C"/>
    <w:rPr>
      <w:b/>
      <w:bCs/>
    </w:rPr>
  </w:style>
  <w:style w:type="character" w:customStyle="1" w:styleId="PedmtkomenteChar">
    <w:name w:val="Předmět komentáře Char"/>
    <w:basedOn w:val="TextkomenteChar"/>
    <w:link w:val="Pedmtkomente"/>
    <w:uiPriority w:val="99"/>
    <w:semiHidden/>
    <w:rsid w:val="005F386C"/>
    <w:rPr>
      <w:b/>
      <w:bCs/>
      <w:sz w:val="20"/>
      <w:szCs w:val="20"/>
      <w:lang w:val="cs-CZ"/>
    </w:rPr>
  </w:style>
  <w:style w:type="paragraph" w:styleId="Zhlav">
    <w:name w:val="header"/>
    <w:basedOn w:val="Normln"/>
    <w:link w:val="ZhlavChar"/>
    <w:uiPriority w:val="99"/>
    <w:unhideWhenUsed/>
    <w:rsid w:val="005F38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386C"/>
    <w:rPr>
      <w:lang w:val="cs-CZ"/>
    </w:rPr>
  </w:style>
  <w:style w:type="paragraph" w:styleId="Zpat">
    <w:name w:val="footer"/>
    <w:basedOn w:val="Normln"/>
    <w:link w:val="ZpatChar"/>
    <w:uiPriority w:val="99"/>
    <w:unhideWhenUsed/>
    <w:rsid w:val="005F386C"/>
    <w:pPr>
      <w:tabs>
        <w:tab w:val="center" w:pos="4536"/>
        <w:tab w:val="right" w:pos="9072"/>
      </w:tabs>
      <w:spacing w:after="0" w:line="240" w:lineRule="auto"/>
    </w:pPr>
  </w:style>
  <w:style w:type="character" w:customStyle="1" w:styleId="ZpatChar">
    <w:name w:val="Zápatí Char"/>
    <w:basedOn w:val="Standardnpsmoodstavce"/>
    <w:link w:val="Zpat"/>
    <w:uiPriority w:val="99"/>
    <w:rsid w:val="005F386C"/>
    <w:rPr>
      <w:lang w:val="cs-CZ"/>
    </w:rPr>
  </w:style>
  <w:style w:type="character" w:styleId="Sledovanodkaz">
    <w:name w:val="FollowedHyperlink"/>
    <w:basedOn w:val="Standardnpsmoodstavce"/>
    <w:uiPriority w:val="99"/>
    <w:semiHidden/>
    <w:unhideWhenUsed/>
    <w:rsid w:val="0013004B"/>
    <w:rPr>
      <w:color w:val="954F72" w:themeColor="followedHyperlink"/>
      <w:u w:val="single"/>
    </w:rPr>
  </w:style>
  <w:style w:type="paragraph" w:styleId="FormtovanvHTML">
    <w:name w:val="HTML Preformatted"/>
    <w:basedOn w:val="Normln"/>
    <w:link w:val="FormtovanvHTMLChar"/>
    <w:uiPriority w:val="99"/>
    <w:unhideWhenUsed/>
    <w:rsid w:val="00D76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D769C9"/>
    <w:rPr>
      <w:rFonts w:ascii="Courier New" w:eastAsia="Times New Roman" w:hAnsi="Courier New" w:cs="Courier New"/>
      <w:sz w:val="20"/>
      <w:szCs w:val="20"/>
      <w:lang w:val="cs-CZ" w:eastAsia="cs-CZ"/>
    </w:rPr>
  </w:style>
  <w:style w:type="character" w:customStyle="1" w:styleId="Nadpis1Char">
    <w:name w:val="Nadpis 1 Char"/>
    <w:aliases w:val="BC KAPITOLY Char"/>
    <w:basedOn w:val="Standardnpsmoodstavce"/>
    <w:link w:val="Nadpis1"/>
    <w:uiPriority w:val="9"/>
    <w:rsid w:val="002E6A78"/>
    <w:rPr>
      <w:rFonts w:ascii="Times New Roman" w:eastAsiaTheme="majorEastAsia" w:hAnsi="Times New Roman" w:cstheme="majorBidi"/>
      <w:b/>
      <w:color w:val="000000" w:themeColor="text1"/>
      <w:sz w:val="32"/>
      <w:szCs w:val="32"/>
      <w:lang w:val="cs-CZ"/>
    </w:rPr>
  </w:style>
  <w:style w:type="paragraph" w:styleId="Nadpisobsahu">
    <w:name w:val="TOC Heading"/>
    <w:basedOn w:val="Nadpis1"/>
    <w:next w:val="Normln"/>
    <w:uiPriority w:val="39"/>
    <w:unhideWhenUsed/>
    <w:qFormat/>
    <w:rsid w:val="009B7BFB"/>
    <w:pPr>
      <w:outlineLvl w:val="9"/>
    </w:pPr>
    <w:rPr>
      <w:rFonts w:ascii="Palatino Linotype" w:hAnsi="Palatino Linotype"/>
      <w:color w:val="auto"/>
      <w:lang w:eastAsia="cs-CZ"/>
    </w:rPr>
  </w:style>
  <w:style w:type="character" w:styleId="Zdraznn">
    <w:name w:val="Emphasis"/>
    <w:basedOn w:val="Standardnpsmoodstavce"/>
    <w:uiPriority w:val="20"/>
    <w:qFormat/>
    <w:rsid w:val="005274EA"/>
    <w:rPr>
      <w:i/>
      <w:iCs/>
    </w:rPr>
  </w:style>
  <w:style w:type="character" w:styleId="slodku">
    <w:name w:val="line number"/>
    <w:basedOn w:val="Standardnpsmoodstavce"/>
    <w:uiPriority w:val="99"/>
    <w:semiHidden/>
    <w:unhideWhenUsed/>
    <w:rsid w:val="00E12E0F"/>
  </w:style>
  <w:style w:type="character" w:customStyle="1" w:styleId="Nadpis2Char">
    <w:name w:val="Nadpis 2 Char"/>
    <w:basedOn w:val="Standardnpsmoodstavce"/>
    <w:link w:val="Nadpis2"/>
    <w:uiPriority w:val="9"/>
    <w:rsid w:val="003A0A06"/>
    <w:rPr>
      <w:rFonts w:asciiTheme="majorHAnsi" w:eastAsiaTheme="majorEastAsia" w:hAnsiTheme="majorHAnsi" w:cstheme="majorBidi"/>
      <w:color w:val="2F5496" w:themeColor="accent1" w:themeShade="BF"/>
      <w:sz w:val="26"/>
      <w:szCs w:val="26"/>
      <w:lang w:val="cs-CZ"/>
    </w:rPr>
  </w:style>
  <w:style w:type="character" w:customStyle="1" w:styleId="Nadpis3Char">
    <w:name w:val="Nadpis 3 Char"/>
    <w:basedOn w:val="Standardnpsmoodstavce"/>
    <w:link w:val="Nadpis3"/>
    <w:uiPriority w:val="9"/>
    <w:semiHidden/>
    <w:rsid w:val="003A0A06"/>
    <w:rPr>
      <w:rFonts w:asciiTheme="majorHAnsi" w:eastAsiaTheme="majorEastAsia" w:hAnsiTheme="majorHAnsi" w:cstheme="majorBidi"/>
      <w:color w:val="1F3763" w:themeColor="accent1" w:themeShade="7F"/>
      <w:sz w:val="24"/>
      <w:szCs w:val="24"/>
      <w:lang w:val="cs-CZ"/>
    </w:rPr>
  </w:style>
  <w:style w:type="character" w:customStyle="1" w:styleId="Nadpis4Char">
    <w:name w:val="Nadpis 4 Char"/>
    <w:basedOn w:val="Standardnpsmoodstavce"/>
    <w:link w:val="Nadpis4"/>
    <w:uiPriority w:val="9"/>
    <w:semiHidden/>
    <w:rsid w:val="003A0A06"/>
    <w:rPr>
      <w:rFonts w:asciiTheme="majorHAnsi" w:eastAsiaTheme="majorEastAsia" w:hAnsiTheme="majorHAnsi" w:cstheme="majorBidi"/>
      <w:i/>
      <w:iCs/>
      <w:color w:val="2F5496" w:themeColor="accent1" w:themeShade="BF"/>
      <w:lang w:val="cs-CZ"/>
    </w:rPr>
  </w:style>
  <w:style w:type="character" w:customStyle="1" w:styleId="Nadpis5Char">
    <w:name w:val="Nadpis 5 Char"/>
    <w:basedOn w:val="Standardnpsmoodstavce"/>
    <w:link w:val="Nadpis5"/>
    <w:uiPriority w:val="9"/>
    <w:semiHidden/>
    <w:rsid w:val="003A0A06"/>
    <w:rPr>
      <w:rFonts w:asciiTheme="majorHAnsi" w:eastAsiaTheme="majorEastAsia" w:hAnsiTheme="majorHAnsi" w:cstheme="majorBidi"/>
      <w:color w:val="2F5496" w:themeColor="accent1" w:themeShade="BF"/>
      <w:lang w:val="cs-CZ"/>
    </w:rPr>
  </w:style>
  <w:style w:type="character" w:customStyle="1" w:styleId="Nadpis6Char">
    <w:name w:val="Nadpis 6 Char"/>
    <w:basedOn w:val="Standardnpsmoodstavce"/>
    <w:link w:val="Nadpis6"/>
    <w:uiPriority w:val="9"/>
    <w:semiHidden/>
    <w:rsid w:val="003A0A06"/>
    <w:rPr>
      <w:rFonts w:asciiTheme="majorHAnsi" w:eastAsiaTheme="majorEastAsia" w:hAnsiTheme="majorHAnsi" w:cstheme="majorBidi"/>
      <w:color w:val="1F3763" w:themeColor="accent1" w:themeShade="7F"/>
      <w:lang w:val="cs-CZ"/>
    </w:rPr>
  </w:style>
  <w:style w:type="character" w:customStyle="1" w:styleId="Nadpis7Char">
    <w:name w:val="Nadpis 7 Char"/>
    <w:basedOn w:val="Standardnpsmoodstavce"/>
    <w:link w:val="Nadpis7"/>
    <w:uiPriority w:val="9"/>
    <w:semiHidden/>
    <w:rsid w:val="003A0A06"/>
    <w:rPr>
      <w:rFonts w:asciiTheme="majorHAnsi" w:eastAsiaTheme="majorEastAsia" w:hAnsiTheme="majorHAnsi" w:cstheme="majorBidi"/>
      <w:i/>
      <w:iCs/>
      <w:color w:val="1F3763" w:themeColor="accent1" w:themeShade="7F"/>
      <w:lang w:val="cs-CZ"/>
    </w:rPr>
  </w:style>
  <w:style w:type="character" w:customStyle="1" w:styleId="Nadpis8Char">
    <w:name w:val="Nadpis 8 Char"/>
    <w:basedOn w:val="Standardnpsmoodstavce"/>
    <w:link w:val="Nadpis8"/>
    <w:uiPriority w:val="9"/>
    <w:semiHidden/>
    <w:rsid w:val="003A0A06"/>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Standardnpsmoodstavce"/>
    <w:link w:val="Nadpis9"/>
    <w:uiPriority w:val="9"/>
    <w:semiHidden/>
    <w:rsid w:val="003A0A06"/>
    <w:rPr>
      <w:rFonts w:asciiTheme="majorHAnsi" w:eastAsiaTheme="majorEastAsia" w:hAnsiTheme="majorHAnsi" w:cstheme="majorBidi"/>
      <w:i/>
      <w:iCs/>
      <w:color w:val="272727" w:themeColor="text1" w:themeTint="D8"/>
      <w:sz w:val="21"/>
      <w:szCs w:val="21"/>
      <w:lang w:val="cs-CZ"/>
    </w:rPr>
  </w:style>
  <w:style w:type="numbering" w:customStyle="1" w:styleId="Aktulnseznam1">
    <w:name w:val="Aktuální seznam1"/>
    <w:uiPriority w:val="99"/>
    <w:rsid w:val="004D652E"/>
    <w:pPr>
      <w:numPr>
        <w:numId w:val="33"/>
      </w:numPr>
    </w:pPr>
  </w:style>
  <w:style w:type="paragraph" w:styleId="Obsah1">
    <w:name w:val="toc 1"/>
    <w:basedOn w:val="Normln"/>
    <w:next w:val="Normln"/>
    <w:autoRedefine/>
    <w:uiPriority w:val="39"/>
    <w:unhideWhenUsed/>
    <w:rsid w:val="00530A1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18" Type="http://schemas.openxmlformats.org/officeDocument/2006/relationships/hyperlink" Target="https://www.gjar-po.sk/~gajdos/psychologia/KNIHY/PLHAKOVA_A.---Ucebnice_obecne_psychologie.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ink/ink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ustomXml" Target="ink/ink2.xml"/><Relationship Id="rId10" Type="http://schemas.openxmlformats.org/officeDocument/2006/relationships/endnotes" Target="endnotes.xml"/><Relationship Id="rId19" Type="http://schemas.openxmlformats.org/officeDocument/2006/relationships/hyperlink" Target="https://is.muni.cz/el/ped/podzim2006/SC4BK_MAN1/manag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16T10:24:17.44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23,'4'-4,"4"-1,5 1,4 0,2 1,2 2,4 0,9 1,-1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16T10:24:16.86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16T10:24:15.34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BF2EF4AC7D1B4D917CE0C32D319946" ma:contentTypeVersion="7" ma:contentTypeDescription="Vytvoří nový dokument" ma:contentTypeScope="" ma:versionID="c44e61d8225bbbb1f15b64fbb7f783eb">
  <xsd:schema xmlns:xsd="http://www.w3.org/2001/XMLSchema" xmlns:xs="http://www.w3.org/2001/XMLSchema" xmlns:p="http://schemas.microsoft.com/office/2006/metadata/properties" xmlns:ns3="99fe7779-3784-4b3f-ab11-2faeab639ec4" xmlns:ns4="feda44d9-a879-4e71-baae-9fb4c608dd25" targetNamespace="http://schemas.microsoft.com/office/2006/metadata/properties" ma:root="true" ma:fieldsID="f000c8f91a25086bb39d765dd61a9cc2" ns3:_="" ns4:_="">
    <xsd:import namespace="99fe7779-3784-4b3f-ab11-2faeab639ec4"/>
    <xsd:import namespace="feda44d9-a879-4e71-baae-9fb4c608dd2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e7779-3784-4b3f-ab11-2faeab639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a44d9-a879-4e71-baae-9fb4c608dd2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FD5FE-A714-483A-892F-EB40520E8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e7779-3784-4b3f-ab11-2faeab639ec4"/>
    <ds:schemaRef ds:uri="feda44d9-a879-4e71-baae-9fb4c608d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B696B1-372A-44F5-A487-6E2C5F6DE558}">
  <ds:schemaRefs>
    <ds:schemaRef ds:uri="http://schemas.microsoft.com/sharepoint/v3/contenttype/forms"/>
  </ds:schemaRefs>
</ds:datastoreItem>
</file>

<file path=customXml/itemProps3.xml><?xml version="1.0" encoding="utf-8"?>
<ds:datastoreItem xmlns:ds="http://schemas.openxmlformats.org/officeDocument/2006/customXml" ds:itemID="{92104E3C-FAAF-4D33-8F07-69C67A2449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B8B215-E31B-4A4F-9E22-8D1F1EDDD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66</Pages>
  <Words>15046</Words>
  <Characters>90130</Characters>
  <Application>Microsoft Office Word</Application>
  <DocSecurity>0</DocSecurity>
  <Lines>1959</Lines>
  <Paragraphs>559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 Alexandr</dc:creator>
  <cp:keywords/>
  <dc:description/>
  <cp:lastModifiedBy>Peri Alexandr</cp:lastModifiedBy>
  <cp:revision>2</cp:revision>
  <dcterms:created xsi:type="dcterms:W3CDTF">2022-03-31T03:16:00Z</dcterms:created>
  <dcterms:modified xsi:type="dcterms:W3CDTF">2022-03-31T03:16:00Z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0x010100F1BF2EF4AC7D1B4D917CE0C32D319946</vt:lpwstr>
  </property>
</Properties>
</file>