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50" w:rsidRPr="00474C3C" w:rsidRDefault="00752650" w:rsidP="00752650">
      <w:pPr>
        <w:jc w:val="center"/>
        <w:rPr>
          <w:rFonts w:ascii="Times New Roman" w:hAnsi="Times New Roman" w:cs="Times New Roman"/>
          <w:b/>
          <w:sz w:val="24"/>
        </w:rPr>
      </w:pPr>
      <w:r w:rsidRPr="00474C3C">
        <w:rPr>
          <w:rFonts w:ascii="Times New Roman" w:hAnsi="Times New Roman" w:cs="Times New Roman"/>
          <w:b/>
          <w:sz w:val="24"/>
        </w:rPr>
        <w:t>Univerzita Palackého v Olomouci</w:t>
      </w:r>
    </w:p>
    <w:p w:rsidR="00752650" w:rsidRPr="00474C3C" w:rsidRDefault="00752650" w:rsidP="00752650">
      <w:pPr>
        <w:jc w:val="center"/>
        <w:rPr>
          <w:rFonts w:ascii="Times New Roman" w:hAnsi="Times New Roman" w:cs="Times New Roman"/>
          <w:b/>
          <w:sz w:val="24"/>
        </w:rPr>
      </w:pPr>
      <w:r w:rsidRPr="00474C3C">
        <w:rPr>
          <w:rFonts w:ascii="Times New Roman" w:hAnsi="Times New Roman" w:cs="Times New Roman"/>
          <w:b/>
          <w:sz w:val="24"/>
        </w:rPr>
        <w:t>Filozofická fakulta</w:t>
      </w:r>
    </w:p>
    <w:p w:rsidR="00752650" w:rsidRPr="00474C3C" w:rsidRDefault="00752650" w:rsidP="00752650">
      <w:pPr>
        <w:jc w:val="center"/>
        <w:rPr>
          <w:rFonts w:ascii="Times New Roman" w:hAnsi="Times New Roman" w:cs="Times New Roman"/>
          <w:sz w:val="24"/>
        </w:rPr>
      </w:pPr>
      <w:r w:rsidRPr="00474C3C">
        <w:rPr>
          <w:rFonts w:ascii="Times New Roman" w:hAnsi="Times New Roman" w:cs="Times New Roman"/>
          <w:sz w:val="24"/>
        </w:rPr>
        <w:t>Katedra sociologie a andragogiky</w:t>
      </w:r>
    </w:p>
    <w:p w:rsidR="00752650" w:rsidRDefault="00752650" w:rsidP="00752650">
      <w:pPr>
        <w:jc w:val="center"/>
        <w:rPr>
          <w:rFonts w:ascii="Times New Roman" w:hAnsi="Times New Roman" w:cs="Times New Roman"/>
          <w:sz w:val="24"/>
        </w:rPr>
      </w:pPr>
    </w:p>
    <w:p w:rsidR="00752650" w:rsidRDefault="00752650" w:rsidP="00752650">
      <w:pPr>
        <w:jc w:val="center"/>
        <w:rPr>
          <w:rFonts w:ascii="Times New Roman" w:hAnsi="Times New Roman" w:cs="Times New Roman"/>
          <w:sz w:val="24"/>
        </w:rPr>
      </w:pPr>
    </w:p>
    <w:p w:rsidR="00752650" w:rsidRDefault="00752650" w:rsidP="00752650">
      <w:pPr>
        <w:jc w:val="center"/>
        <w:rPr>
          <w:rFonts w:ascii="Times New Roman" w:hAnsi="Times New Roman" w:cs="Times New Roman"/>
          <w:sz w:val="24"/>
        </w:rPr>
      </w:pPr>
    </w:p>
    <w:p w:rsidR="00752650" w:rsidRPr="00474C3C" w:rsidRDefault="00752650" w:rsidP="00752650">
      <w:pPr>
        <w:jc w:val="center"/>
        <w:rPr>
          <w:rFonts w:ascii="Times New Roman" w:hAnsi="Times New Roman" w:cs="Times New Roman"/>
          <w:sz w:val="24"/>
        </w:rPr>
      </w:pPr>
    </w:p>
    <w:p w:rsidR="00752650" w:rsidRPr="00CF4139" w:rsidRDefault="00752650" w:rsidP="007526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4139">
        <w:rPr>
          <w:rFonts w:ascii="Times New Roman" w:hAnsi="Times New Roman" w:cs="Times New Roman"/>
          <w:b/>
          <w:sz w:val="40"/>
          <w:szCs w:val="40"/>
        </w:rPr>
        <w:t>POSTOJE UČŇŮ KE VZDĚLÁVÁNÍ</w:t>
      </w:r>
    </w:p>
    <w:p w:rsidR="00752650" w:rsidRPr="00CF4139" w:rsidRDefault="00752650" w:rsidP="007526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4139">
        <w:rPr>
          <w:rFonts w:ascii="Times New Roman" w:hAnsi="Times New Roman" w:cs="Times New Roman"/>
          <w:b/>
          <w:sz w:val="20"/>
          <w:szCs w:val="20"/>
        </w:rPr>
        <w:t>SECONDARY VOCATIONAL SCHOOL STUDENTS´  ATTITUDES TOWARDS EDUCATION</w:t>
      </w:r>
    </w:p>
    <w:p w:rsidR="00752650" w:rsidRDefault="00752650" w:rsidP="00752650">
      <w:pPr>
        <w:jc w:val="center"/>
        <w:rPr>
          <w:rFonts w:ascii="Times New Roman" w:hAnsi="Times New Roman" w:cs="Times New Roman"/>
          <w:sz w:val="24"/>
        </w:rPr>
      </w:pPr>
    </w:p>
    <w:p w:rsidR="00752650" w:rsidRPr="00474C3C" w:rsidRDefault="00752650" w:rsidP="00752650">
      <w:pPr>
        <w:jc w:val="center"/>
        <w:rPr>
          <w:rFonts w:ascii="Times New Roman" w:hAnsi="Times New Roman" w:cs="Times New Roman"/>
          <w:sz w:val="24"/>
        </w:rPr>
      </w:pPr>
      <w:r w:rsidRPr="00474C3C">
        <w:rPr>
          <w:rFonts w:ascii="Times New Roman" w:hAnsi="Times New Roman" w:cs="Times New Roman"/>
          <w:sz w:val="24"/>
        </w:rPr>
        <w:t>Bakalářská diplomová práce</w:t>
      </w:r>
    </w:p>
    <w:p w:rsidR="00752650" w:rsidRDefault="00752650" w:rsidP="00752650">
      <w:pPr>
        <w:jc w:val="center"/>
        <w:rPr>
          <w:rFonts w:ascii="Times New Roman" w:hAnsi="Times New Roman" w:cs="Times New Roman"/>
          <w:sz w:val="24"/>
        </w:rPr>
      </w:pPr>
    </w:p>
    <w:p w:rsidR="00752650" w:rsidRDefault="00752650" w:rsidP="00752650">
      <w:pPr>
        <w:jc w:val="center"/>
        <w:rPr>
          <w:rFonts w:ascii="Times New Roman" w:hAnsi="Times New Roman" w:cs="Times New Roman"/>
          <w:sz w:val="24"/>
        </w:rPr>
      </w:pPr>
    </w:p>
    <w:p w:rsidR="00752650" w:rsidRDefault="00752650" w:rsidP="00752650">
      <w:pPr>
        <w:jc w:val="center"/>
        <w:rPr>
          <w:rFonts w:ascii="Times New Roman" w:hAnsi="Times New Roman" w:cs="Times New Roman"/>
          <w:sz w:val="24"/>
        </w:rPr>
      </w:pPr>
    </w:p>
    <w:p w:rsidR="00752650" w:rsidRDefault="00752650" w:rsidP="00752650">
      <w:pPr>
        <w:jc w:val="center"/>
        <w:rPr>
          <w:rFonts w:ascii="Times New Roman" w:hAnsi="Times New Roman" w:cs="Times New Roman"/>
          <w:sz w:val="24"/>
        </w:rPr>
      </w:pPr>
    </w:p>
    <w:p w:rsidR="00752650" w:rsidRPr="00474C3C" w:rsidRDefault="00752650" w:rsidP="00752650">
      <w:pPr>
        <w:jc w:val="center"/>
        <w:rPr>
          <w:rFonts w:ascii="Times New Roman" w:hAnsi="Times New Roman" w:cs="Times New Roman"/>
          <w:sz w:val="24"/>
        </w:rPr>
      </w:pPr>
    </w:p>
    <w:p w:rsidR="00752650" w:rsidRPr="00CF4139" w:rsidRDefault="00752650" w:rsidP="00752650">
      <w:pPr>
        <w:jc w:val="center"/>
        <w:rPr>
          <w:rFonts w:ascii="Times New Roman" w:hAnsi="Times New Roman" w:cs="Times New Roman"/>
          <w:b/>
          <w:sz w:val="24"/>
        </w:rPr>
      </w:pPr>
      <w:r w:rsidRPr="00CF4139">
        <w:rPr>
          <w:rFonts w:ascii="Times New Roman" w:hAnsi="Times New Roman" w:cs="Times New Roman"/>
          <w:b/>
          <w:sz w:val="24"/>
        </w:rPr>
        <w:t xml:space="preserve">Miroslava </w:t>
      </w:r>
      <w:proofErr w:type="spellStart"/>
      <w:r w:rsidRPr="00CF4139">
        <w:rPr>
          <w:rFonts w:ascii="Times New Roman" w:hAnsi="Times New Roman" w:cs="Times New Roman"/>
          <w:b/>
          <w:sz w:val="24"/>
        </w:rPr>
        <w:t>Mahdalová</w:t>
      </w:r>
      <w:proofErr w:type="spellEnd"/>
    </w:p>
    <w:p w:rsidR="00752650" w:rsidRDefault="00752650" w:rsidP="00752650">
      <w:pPr>
        <w:jc w:val="center"/>
        <w:rPr>
          <w:rFonts w:ascii="Times New Roman" w:hAnsi="Times New Roman" w:cs="Times New Roman"/>
          <w:sz w:val="24"/>
        </w:rPr>
      </w:pPr>
    </w:p>
    <w:p w:rsidR="00752650" w:rsidRDefault="00752650" w:rsidP="00752650">
      <w:pPr>
        <w:jc w:val="center"/>
        <w:rPr>
          <w:rFonts w:ascii="Times New Roman" w:hAnsi="Times New Roman" w:cs="Times New Roman"/>
          <w:sz w:val="24"/>
        </w:rPr>
      </w:pPr>
    </w:p>
    <w:p w:rsidR="00752650" w:rsidRDefault="00752650" w:rsidP="00752650">
      <w:pPr>
        <w:jc w:val="center"/>
        <w:rPr>
          <w:rFonts w:ascii="Times New Roman" w:hAnsi="Times New Roman" w:cs="Times New Roman"/>
          <w:sz w:val="24"/>
        </w:rPr>
      </w:pPr>
    </w:p>
    <w:p w:rsidR="00752650" w:rsidRDefault="00752650" w:rsidP="00752650">
      <w:pPr>
        <w:jc w:val="center"/>
        <w:rPr>
          <w:rFonts w:ascii="Times New Roman" w:hAnsi="Times New Roman" w:cs="Times New Roman"/>
          <w:sz w:val="24"/>
        </w:rPr>
      </w:pPr>
    </w:p>
    <w:p w:rsidR="00752650" w:rsidRDefault="00752650" w:rsidP="00752650">
      <w:pPr>
        <w:jc w:val="center"/>
        <w:rPr>
          <w:rFonts w:ascii="Times New Roman" w:hAnsi="Times New Roman" w:cs="Times New Roman"/>
          <w:sz w:val="24"/>
        </w:rPr>
      </w:pPr>
    </w:p>
    <w:p w:rsidR="00752650" w:rsidRDefault="00752650" w:rsidP="00752650">
      <w:pPr>
        <w:jc w:val="center"/>
        <w:rPr>
          <w:rFonts w:ascii="Times New Roman" w:hAnsi="Times New Roman" w:cs="Times New Roman"/>
          <w:sz w:val="24"/>
        </w:rPr>
      </w:pPr>
      <w:r w:rsidRPr="00474C3C">
        <w:rPr>
          <w:rFonts w:ascii="Times New Roman" w:hAnsi="Times New Roman" w:cs="Times New Roman"/>
          <w:sz w:val="24"/>
        </w:rPr>
        <w:t xml:space="preserve">Vedoucí bakalářské diplomové práce: Mgr. Dan Ryšavý, </w:t>
      </w:r>
      <w:proofErr w:type="spellStart"/>
      <w:r w:rsidRPr="00474C3C">
        <w:rPr>
          <w:rFonts w:ascii="Times New Roman" w:hAnsi="Times New Roman" w:cs="Times New Roman"/>
          <w:sz w:val="24"/>
        </w:rPr>
        <w:t>Ph.D</w:t>
      </w:r>
      <w:proofErr w:type="spellEnd"/>
      <w:r w:rsidRPr="00474C3C">
        <w:rPr>
          <w:rFonts w:ascii="Times New Roman" w:hAnsi="Times New Roman" w:cs="Times New Roman"/>
          <w:sz w:val="24"/>
        </w:rPr>
        <w:t>.</w:t>
      </w:r>
    </w:p>
    <w:p w:rsidR="00752650" w:rsidRPr="00474C3C" w:rsidRDefault="00752650" w:rsidP="00752650">
      <w:pPr>
        <w:jc w:val="center"/>
        <w:rPr>
          <w:rFonts w:ascii="Times New Roman" w:hAnsi="Times New Roman" w:cs="Times New Roman"/>
          <w:sz w:val="24"/>
        </w:rPr>
      </w:pPr>
    </w:p>
    <w:p w:rsidR="00752650" w:rsidRDefault="00752650" w:rsidP="00752650">
      <w:pPr>
        <w:jc w:val="center"/>
        <w:rPr>
          <w:rFonts w:ascii="Times New Roman" w:hAnsi="Times New Roman" w:cs="Times New Roman"/>
          <w:sz w:val="24"/>
        </w:rPr>
      </w:pPr>
      <w:r w:rsidRPr="00474C3C">
        <w:rPr>
          <w:rFonts w:ascii="Times New Roman" w:hAnsi="Times New Roman" w:cs="Times New Roman"/>
          <w:sz w:val="24"/>
        </w:rPr>
        <w:t>Olomouc 2013</w:t>
      </w:r>
    </w:p>
    <w:p w:rsidR="00752650" w:rsidRDefault="00752650" w:rsidP="00752650"/>
    <w:p w:rsidR="00752650" w:rsidRDefault="00752650" w:rsidP="00752650"/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Pr="00FE663A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63A">
        <w:rPr>
          <w:rFonts w:ascii="Times New Roman" w:hAnsi="Times New Roman" w:cs="Times New Roman"/>
          <w:sz w:val="24"/>
          <w:szCs w:val="24"/>
        </w:rPr>
        <w:t>Prohlašuji, že jsem tuto práci vypracovala samostatně a uvedla jsem v ní veškerou literaturu a ostatní zdroje, které jsem použila.</w:t>
      </w:r>
    </w:p>
    <w:p w:rsidR="00752650" w:rsidRPr="00FE663A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63A">
        <w:rPr>
          <w:rFonts w:ascii="Times New Roman" w:hAnsi="Times New Roman" w:cs="Times New Roman"/>
          <w:sz w:val="24"/>
          <w:szCs w:val="24"/>
        </w:rPr>
        <w:t>v Olomouci dne 28. března 2013</w:t>
      </w:r>
    </w:p>
    <w:p w:rsidR="00752650" w:rsidRDefault="00752650" w:rsidP="00752650">
      <w:pPr>
        <w:pStyle w:val="Bezmezer"/>
      </w:pPr>
    </w:p>
    <w:p w:rsidR="00752650" w:rsidRDefault="00752650" w:rsidP="00752650"/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650" w:rsidRDefault="00752650" w:rsidP="00752650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Děkuji panu Mgr. Danu Ryšavému,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>. za podnětné rady a odbornou pomoc při vedení mé bakalářské práce.</w:t>
      </w:r>
    </w:p>
    <w:p w:rsidR="0046475E" w:rsidRDefault="0046475E" w:rsidP="0046475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OBSAH</w:t>
      </w:r>
    </w:p>
    <w:p w:rsidR="0046475E" w:rsidRPr="007C4E59" w:rsidRDefault="0046475E" w:rsidP="0046475E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475E" w:rsidRPr="007C4E59" w:rsidRDefault="0046475E" w:rsidP="0046475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71A5">
        <w:rPr>
          <w:rFonts w:ascii="Times New Roman" w:hAnsi="Times New Roman" w:cs="Times New Roman"/>
          <w:b/>
          <w:sz w:val="24"/>
          <w:szCs w:val="24"/>
        </w:rPr>
        <w:t>Úvod</w:t>
      </w:r>
      <w:r w:rsidRPr="007C4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C4E5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….5</w:t>
      </w:r>
      <w:proofErr w:type="gramEnd"/>
    </w:p>
    <w:p w:rsidR="0046475E" w:rsidRPr="00686AF3" w:rsidRDefault="0046475E" w:rsidP="0046475E">
      <w:pPr>
        <w:pStyle w:val="Odstavecseseznamem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71A5">
        <w:rPr>
          <w:rFonts w:ascii="Times New Roman" w:hAnsi="Times New Roman" w:cs="Times New Roman"/>
          <w:b/>
          <w:sz w:val="24"/>
          <w:szCs w:val="24"/>
        </w:rPr>
        <w:t>Část teoretická</w:t>
      </w:r>
      <w:r w:rsidRPr="00686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86AF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Pr="00686AF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..6</w:t>
      </w:r>
      <w:proofErr w:type="gramEnd"/>
    </w:p>
    <w:p w:rsidR="0046475E" w:rsidRPr="007C4E59" w:rsidRDefault="0046475E" w:rsidP="0046475E">
      <w:pPr>
        <w:pStyle w:val="Odstavecseseznamem"/>
        <w:numPr>
          <w:ilvl w:val="1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59">
        <w:rPr>
          <w:rFonts w:ascii="Times New Roman" w:hAnsi="Times New Roman" w:cs="Times New Roman"/>
          <w:sz w:val="24"/>
          <w:szCs w:val="24"/>
        </w:rPr>
        <w:t xml:space="preserve">Vzdělávání a funkce vzdělávání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r w:rsidRPr="007C4E5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C4E59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……6</w:t>
      </w:r>
    </w:p>
    <w:p w:rsidR="0046475E" w:rsidRPr="00686AF3" w:rsidRDefault="0046475E" w:rsidP="0046475E">
      <w:pPr>
        <w:pStyle w:val="Odstavecseseznamem"/>
        <w:numPr>
          <w:ilvl w:val="1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6AF3">
        <w:rPr>
          <w:rFonts w:ascii="Times New Roman" w:hAnsi="Times New Roman" w:cs="Times New Roman"/>
          <w:sz w:val="24"/>
          <w:szCs w:val="24"/>
        </w:rPr>
        <w:t xml:space="preserve"> Vzdělanostní reprodukce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………………………………...……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…...8</w:t>
      </w:r>
      <w:proofErr w:type="gramEnd"/>
    </w:p>
    <w:p w:rsidR="0046475E" w:rsidRPr="007C4E59" w:rsidRDefault="0046475E" w:rsidP="0046475E">
      <w:pPr>
        <w:pStyle w:val="Odstavecseseznamem"/>
        <w:numPr>
          <w:ilvl w:val="1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59">
        <w:rPr>
          <w:rFonts w:ascii="Times New Roman" w:hAnsi="Times New Roman" w:cs="Times New Roman"/>
          <w:sz w:val="24"/>
          <w:szCs w:val="24"/>
        </w:rPr>
        <w:t xml:space="preserve">Postoje ke vzdělávání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…..12</w:t>
      </w:r>
      <w:proofErr w:type="gramEnd"/>
    </w:p>
    <w:p w:rsidR="0046475E" w:rsidRPr="007C4E59" w:rsidRDefault="0046475E" w:rsidP="0046475E">
      <w:pPr>
        <w:pStyle w:val="Odstavecseseznamem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6475E" w:rsidRPr="007C4E59" w:rsidRDefault="0046475E" w:rsidP="0046475E">
      <w:pPr>
        <w:pStyle w:val="Odstavecseseznamem"/>
        <w:numPr>
          <w:ilvl w:val="0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71A5">
        <w:rPr>
          <w:rFonts w:ascii="Times New Roman" w:hAnsi="Times New Roman" w:cs="Times New Roman"/>
          <w:b/>
          <w:sz w:val="24"/>
          <w:szCs w:val="24"/>
        </w:rPr>
        <w:t>Část praktická - kvantitativní sociologický výzkum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…...15</w:t>
      </w:r>
      <w:proofErr w:type="gramEnd"/>
    </w:p>
    <w:p w:rsidR="0046475E" w:rsidRPr="007C4E59" w:rsidRDefault="0046475E" w:rsidP="0046475E">
      <w:pPr>
        <w:pStyle w:val="Odstavecseseznamem"/>
        <w:numPr>
          <w:ilvl w:val="1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59">
        <w:rPr>
          <w:rFonts w:ascii="Times New Roman" w:hAnsi="Times New Roman" w:cs="Times New Roman"/>
          <w:sz w:val="24"/>
          <w:szCs w:val="24"/>
        </w:rPr>
        <w:t>Formulace výzkumného problému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…………………...</w:t>
      </w:r>
      <w:r w:rsidRPr="007C4E59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…..15</w:t>
      </w:r>
      <w:proofErr w:type="gramEnd"/>
    </w:p>
    <w:p w:rsidR="0046475E" w:rsidRPr="007C4E59" w:rsidRDefault="0046475E" w:rsidP="0046475E">
      <w:pPr>
        <w:pStyle w:val="Odstavecseseznamem"/>
        <w:numPr>
          <w:ilvl w:val="1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59">
        <w:rPr>
          <w:rFonts w:ascii="Times New Roman" w:hAnsi="Times New Roman" w:cs="Times New Roman"/>
          <w:sz w:val="24"/>
          <w:szCs w:val="24"/>
        </w:rPr>
        <w:t>Hypotézy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  <w:r w:rsidRPr="007C4E5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46475E" w:rsidRPr="007C4E59" w:rsidRDefault="0046475E" w:rsidP="0046475E">
      <w:pPr>
        <w:pStyle w:val="Odstavecseseznamem"/>
        <w:numPr>
          <w:ilvl w:val="1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59">
        <w:rPr>
          <w:rFonts w:ascii="Times New Roman" w:hAnsi="Times New Roman" w:cs="Times New Roman"/>
          <w:sz w:val="24"/>
          <w:szCs w:val="24"/>
        </w:rPr>
        <w:t>Rozhodnutí o populaci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4E5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……………18</w:t>
      </w:r>
    </w:p>
    <w:p w:rsidR="0046475E" w:rsidRPr="007C4E59" w:rsidRDefault="0046475E" w:rsidP="0046475E">
      <w:pPr>
        <w:pStyle w:val="Odstavecseseznamem"/>
        <w:numPr>
          <w:ilvl w:val="1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59">
        <w:rPr>
          <w:rFonts w:ascii="Times New Roman" w:hAnsi="Times New Roman" w:cs="Times New Roman"/>
          <w:sz w:val="24"/>
          <w:szCs w:val="24"/>
        </w:rPr>
        <w:t>Technika sběru dat</w:t>
      </w:r>
      <w:r>
        <w:rPr>
          <w:rFonts w:ascii="Times New Roman" w:hAnsi="Times New Roman" w:cs="Times New Roman"/>
          <w:sz w:val="24"/>
          <w:szCs w:val="24"/>
        </w:rPr>
        <w:t>, otázky pro respondenty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…...20</w:t>
      </w:r>
      <w:proofErr w:type="gramEnd"/>
    </w:p>
    <w:p w:rsidR="0046475E" w:rsidRPr="007C4E59" w:rsidRDefault="0046475E" w:rsidP="0046475E">
      <w:pPr>
        <w:pStyle w:val="Odstavecseseznamem"/>
        <w:numPr>
          <w:ilvl w:val="1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59">
        <w:rPr>
          <w:rFonts w:ascii="Times New Roman" w:hAnsi="Times New Roman" w:cs="Times New Roman"/>
          <w:sz w:val="24"/>
          <w:szCs w:val="24"/>
        </w:rPr>
        <w:t>Předvýzkum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………………………………...…………………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….21</w:t>
      </w:r>
      <w:proofErr w:type="gramEnd"/>
    </w:p>
    <w:p w:rsidR="0046475E" w:rsidRPr="007C4E59" w:rsidRDefault="0046475E" w:rsidP="0046475E">
      <w:pPr>
        <w:pStyle w:val="Odstavecseseznamem"/>
        <w:numPr>
          <w:ilvl w:val="1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59">
        <w:rPr>
          <w:rFonts w:ascii="Times New Roman" w:hAnsi="Times New Roman" w:cs="Times New Roman"/>
          <w:sz w:val="24"/>
          <w:szCs w:val="24"/>
        </w:rPr>
        <w:t>Sběr dat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r w:rsidRPr="007C4E5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C4E5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………22</w:t>
      </w:r>
    </w:p>
    <w:p w:rsidR="0046475E" w:rsidRPr="007C4E59" w:rsidRDefault="0046475E" w:rsidP="0046475E">
      <w:pPr>
        <w:pStyle w:val="Odstavecseseznamem"/>
        <w:numPr>
          <w:ilvl w:val="1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59">
        <w:rPr>
          <w:rFonts w:ascii="Times New Roman" w:hAnsi="Times New Roman" w:cs="Times New Roman"/>
          <w:sz w:val="24"/>
          <w:szCs w:val="24"/>
        </w:rPr>
        <w:t xml:space="preserve">Analýza dat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….................................23</w:t>
      </w:r>
      <w:proofErr w:type="gramEnd"/>
    </w:p>
    <w:p w:rsidR="0046475E" w:rsidRPr="007C4E59" w:rsidRDefault="0046475E" w:rsidP="0046475E">
      <w:pPr>
        <w:pStyle w:val="Odstavecseseznamem"/>
        <w:numPr>
          <w:ilvl w:val="1"/>
          <w:numId w:val="15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59">
        <w:rPr>
          <w:rFonts w:ascii="Times New Roman" w:hAnsi="Times New Roman" w:cs="Times New Roman"/>
          <w:sz w:val="24"/>
          <w:szCs w:val="24"/>
        </w:rPr>
        <w:t>Interpretace, závěry, teoretická zobecnění 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…..36</w:t>
      </w:r>
      <w:proofErr w:type="gramEnd"/>
    </w:p>
    <w:p w:rsidR="0046475E" w:rsidRPr="007C4E59" w:rsidRDefault="0046475E" w:rsidP="0046475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71A5">
        <w:rPr>
          <w:rFonts w:ascii="Times New Roman" w:hAnsi="Times New Roman" w:cs="Times New Roman"/>
          <w:b/>
          <w:sz w:val="24"/>
          <w:szCs w:val="24"/>
        </w:rPr>
        <w:t>Závěr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….41</w:t>
      </w:r>
      <w:proofErr w:type="gramEnd"/>
    </w:p>
    <w:p w:rsidR="0046475E" w:rsidRPr="007C4E59" w:rsidRDefault="0046475E" w:rsidP="0046475E">
      <w:pPr>
        <w:tabs>
          <w:tab w:val="right" w:pos="907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71A5">
        <w:rPr>
          <w:rFonts w:ascii="Times New Roman" w:hAnsi="Times New Roman" w:cs="Times New Roman"/>
          <w:b/>
          <w:sz w:val="24"/>
          <w:szCs w:val="24"/>
        </w:rPr>
        <w:t>Seznam použité literatury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…...44</w:t>
      </w:r>
      <w:proofErr w:type="gramEnd"/>
    </w:p>
    <w:p w:rsidR="0046475E" w:rsidRPr="007C4E59" w:rsidRDefault="0046475E" w:rsidP="0046475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71A5">
        <w:rPr>
          <w:rFonts w:ascii="Times New Roman" w:hAnsi="Times New Roman" w:cs="Times New Roman"/>
          <w:b/>
          <w:sz w:val="24"/>
          <w:szCs w:val="24"/>
        </w:rPr>
        <w:t>Seznam tabulek a grafů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…...46</w:t>
      </w:r>
      <w:proofErr w:type="gramEnd"/>
    </w:p>
    <w:p w:rsidR="0046475E" w:rsidRDefault="0046475E" w:rsidP="0046475E">
      <w:pPr>
        <w:tabs>
          <w:tab w:val="left" w:pos="810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71A5">
        <w:rPr>
          <w:rFonts w:ascii="Times New Roman" w:hAnsi="Times New Roman" w:cs="Times New Roman"/>
          <w:b/>
          <w:sz w:val="24"/>
          <w:szCs w:val="24"/>
        </w:rPr>
        <w:t>Anotace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……………………………………………………...……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…..47</w:t>
      </w:r>
      <w:proofErr w:type="gramEnd"/>
    </w:p>
    <w:p w:rsidR="0046475E" w:rsidRPr="007C4E59" w:rsidRDefault="0046475E" w:rsidP="0046475E">
      <w:pPr>
        <w:tabs>
          <w:tab w:val="left" w:pos="810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71A5">
        <w:rPr>
          <w:rFonts w:ascii="Times New Roman" w:hAnsi="Times New Roman" w:cs="Times New Roman"/>
          <w:b/>
          <w:sz w:val="24"/>
          <w:szCs w:val="24"/>
        </w:rPr>
        <w:t>Přílohy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…...49</w:t>
      </w:r>
      <w:proofErr w:type="gramEnd"/>
    </w:p>
    <w:p w:rsidR="0046475E" w:rsidRDefault="0046475E" w:rsidP="0046475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příloh …………………………………………………………49</w:t>
      </w:r>
    </w:p>
    <w:p w:rsidR="0046475E" w:rsidRPr="007C4E59" w:rsidRDefault="0046475E" w:rsidP="0046475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4E59">
        <w:rPr>
          <w:rFonts w:ascii="Times New Roman" w:hAnsi="Times New Roman" w:cs="Times New Roman"/>
          <w:sz w:val="24"/>
          <w:szCs w:val="24"/>
        </w:rPr>
        <w:t xml:space="preserve">Příloha </w:t>
      </w:r>
      <w:r>
        <w:rPr>
          <w:rFonts w:ascii="Times New Roman" w:hAnsi="Times New Roman" w:cs="Times New Roman"/>
          <w:sz w:val="24"/>
          <w:szCs w:val="24"/>
        </w:rPr>
        <w:t>č. 1</w:t>
      </w:r>
      <w:r w:rsidRPr="007C4E59">
        <w:rPr>
          <w:rFonts w:ascii="Times New Roman" w:hAnsi="Times New Roman" w:cs="Times New Roman"/>
          <w:sz w:val="24"/>
          <w:szCs w:val="24"/>
        </w:rPr>
        <w:t xml:space="preserve"> Dotazník před </w:t>
      </w:r>
      <w:proofErr w:type="spellStart"/>
      <w:r w:rsidRPr="007C4E59">
        <w:rPr>
          <w:rFonts w:ascii="Times New Roman" w:hAnsi="Times New Roman" w:cs="Times New Roman"/>
          <w:sz w:val="24"/>
          <w:szCs w:val="24"/>
        </w:rPr>
        <w:t>předvýzkumem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…...…</w:t>
      </w:r>
      <w:proofErr w:type="gramEnd"/>
      <w:r>
        <w:rPr>
          <w:rFonts w:ascii="Times New Roman" w:hAnsi="Times New Roman" w:cs="Times New Roman"/>
          <w:sz w:val="24"/>
          <w:szCs w:val="24"/>
        </w:rPr>
        <w:t>50</w:t>
      </w:r>
    </w:p>
    <w:p w:rsidR="0046475E" w:rsidRPr="007C4E59" w:rsidRDefault="0046475E" w:rsidP="0046475E">
      <w:pPr>
        <w:tabs>
          <w:tab w:val="left" w:pos="780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4E59">
        <w:rPr>
          <w:rFonts w:ascii="Times New Roman" w:hAnsi="Times New Roman" w:cs="Times New Roman"/>
          <w:sz w:val="24"/>
          <w:szCs w:val="24"/>
        </w:rPr>
        <w:t xml:space="preserve">Příloha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7C4E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C4E59">
        <w:rPr>
          <w:rFonts w:ascii="Times New Roman" w:hAnsi="Times New Roman" w:cs="Times New Roman"/>
          <w:sz w:val="24"/>
          <w:szCs w:val="24"/>
        </w:rPr>
        <w:t xml:space="preserve"> Upravený dotazník po </w:t>
      </w:r>
      <w:proofErr w:type="spellStart"/>
      <w:r w:rsidRPr="007C4E59">
        <w:rPr>
          <w:rFonts w:ascii="Times New Roman" w:hAnsi="Times New Roman" w:cs="Times New Roman"/>
          <w:sz w:val="24"/>
          <w:szCs w:val="24"/>
        </w:rPr>
        <w:t>předvýzkumu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………...………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…..52</w:t>
      </w:r>
      <w:proofErr w:type="gramEnd"/>
    </w:p>
    <w:p w:rsidR="00752650" w:rsidRDefault="00752650" w:rsidP="00752650"/>
    <w:p w:rsidR="00EB481E" w:rsidRPr="00A840C3" w:rsidRDefault="00EB481E" w:rsidP="00D4211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40C3">
        <w:rPr>
          <w:rFonts w:ascii="Times New Roman" w:hAnsi="Times New Roman" w:cs="Times New Roman"/>
          <w:b/>
          <w:sz w:val="32"/>
          <w:szCs w:val="32"/>
        </w:rPr>
        <w:lastRenderedPageBreak/>
        <w:t>Úvod</w:t>
      </w:r>
    </w:p>
    <w:p w:rsidR="00714324" w:rsidRPr="006D20E3" w:rsidRDefault="00714324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0E3">
        <w:rPr>
          <w:rFonts w:ascii="Times New Roman" w:hAnsi="Times New Roman" w:cs="Times New Roman"/>
          <w:sz w:val="24"/>
          <w:szCs w:val="24"/>
        </w:rPr>
        <w:t>Ne, následující věta rozhodně není citát Jana Ámose Komenského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2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D20E3">
        <w:rPr>
          <w:rFonts w:ascii="Times New Roman" w:hAnsi="Times New Roman" w:cs="Times New Roman"/>
          <w:sz w:val="24"/>
          <w:szCs w:val="24"/>
        </w:rPr>
        <w:t>ormální dítě nenávidí školu. Ovšem pokud s tímto tvrzením alespoň částečně souhlasíme, tak si můžeme polož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6D20E3">
        <w:rPr>
          <w:rFonts w:ascii="Times New Roman" w:hAnsi="Times New Roman" w:cs="Times New Roman"/>
          <w:sz w:val="24"/>
          <w:szCs w:val="24"/>
        </w:rPr>
        <w:t xml:space="preserve"> otázku: jak to</w:t>
      </w:r>
      <w:r w:rsidR="007A041E">
        <w:rPr>
          <w:rFonts w:ascii="Times New Roman" w:hAnsi="Times New Roman" w:cs="Times New Roman"/>
          <w:sz w:val="24"/>
          <w:szCs w:val="24"/>
        </w:rPr>
        <w:t>,</w:t>
      </w:r>
      <w:r w:rsidRPr="006D20E3">
        <w:rPr>
          <w:rFonts w:ascii="Times New Roman" w:hAnsi="Times New Roman" w:cs="Times New Roman"/>
          <w:sz w:val="24"/>
          <w:szCs w:val="24"/>
        </w:rPr>
        <w:t xml:space="preserve"> že některé dítě to strádání ve škole vydrží a získá společensky uznávané, tj. „slušné“ vzdělání, zatímco existuje spousta velmi inteligentních lidí, kteří se s bídou vyučili nebo ani to ne?</w:t>
      </w:r>
    </w:p>
    <w:p w:rsidR="00714324" w:rsidRPr="006D20E3" w:rsidRDefault="00714324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0E3">
        <w:rPr>
          <w:rFonts w:ascii="Times New Roman" w:hAnsi="Times New Roman" w:cs="Times New Roman"/>
          <w:sz w:val="24"/>
          <w:szCs w:val="24"/>
        </w:rPr>
        <w:t>V této práci jsem se zaměřila na učně, protože právě oni jsou považováni za tu část středoškolské mládeže, která má ke vzdělávání nejméně přátelský vztah. Zajímají mě jejich postoje ke škole.</w:t>
      </w:r>
    </w:p>
    <w:p w:rsidR="00714324" w:rsidRDefault="00714324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0E3">
        <w:rPr>
          <w:rFonts w:ascii="Times New Roman" w:hAnsi="Times New Roman" w:cs="Times New Roman"/>
          <w:sz w:val="24"/>
          <w:szCs w:val="24"/>
        </w:rPr>
        <w:t xml:space="preserve">Zabývám se funkcemi vzdělávání ve společnosti, kdy především vycházím ze strukturálního funkcionalismu a </w:t>
      </w:r>
      <w:proofErr w:type="spellStart"/>
      <w:r w:rsidRPr="006D20E3">
        <w:rPr>
          <w:rFonts w:ascii="Times New Roman" w:hAnsi="Times New Roman" w:cs="Times New Roman"/>
          <w:sz w:val="24"/>
          <w:szCs w:val="24"/>
        </w:rPr>
        <w:t>konfliktologických</w:t>
      </w:r>
      <w:proofErr w:type="spellEnd"/>
      <w:r w:rsidRPr="006D20E3">
        <w:rPr>
          <w:rFonts w:ascii="Times New Roman" w:hAnsi="Times New Roman" w:cs="Times New Roman"/>
          <w:sz w:val="24"/>
          <w:szCs w:val="24"/>
        </w:rPr>
        <w:t xml:space="preserve"> teorií. Často používám termíny vzdělanostní reprodukce a vzdělanostní aspirace, protože vzdělání a ambice dětí vykazují silnou souvislost se vzděláním jejich rodičů. </w:t>
      </w:r>
      <w:r w:rsidR="001A4DAB">
        <w:rPr>
          <w:rFonts w:ascii="Times New Roman" w:hAnsi="Times New Roman" w:cs="Times New Roman"/>
          <w:sz w:val="24"/>
          <w:szCs w:val="24"/>
        </w:rPr>
        <w:t xml:space="preserve">Pro určitou orientaci ve vzdělávacím systému a především vzdělanostní aspirace je mnohem důležitější vliv rodičů než samotné školy. </w:t>
      </w:r>
      <w:r w:rsidRPr="006D20E3">
        <w:rPr>
          <w:rFonts w:ascii="Times New Roman" w:hAnsi="Times New Roman" w:cs="Times New Roman"/>
          <w:sz w:val="24"/>
          <w:szCs w:val="24"/>
        </w:rPr>
        <w:t xml:space="preserve">K popisu vztahu rodiny a školy je pro </w:t>
      </w:r>
      <w:r w:rsidR="007A041E">
        <w:rPr>
          <w:rFonts w:ascii="Times New Roman" w:hAnsi="Times New Roman" w:cs="Times New Roman"/>
          <w:sz w:val="24"/>
          <w:szCs w:val="24"/>
        </w:rPr>
        <w:t xml:space="preserve">mě </w:t>
      </w:r>
      <w:r w:rsidRPr="006D20E3">
        <w:rPr>
          <w:rFonts w:ascii="Times New Roman" w:hAnsi="Times New Roman" w:cs="Times New Roman"/>
          <w:sz w:val="24"/>
          <w:szCs w:val="24"/>
        </w:rPr>
        <w:t xml:space="preserve">zásadní práce Tomáše </w:t>
      </w:r>
      <w:proofErr w:type="spellStart"/>
      <w:r w:rsidRPr="006D20E3">
        <w:rPr>
          <w:rFonts w:ascii="Times New Roman" w:hAnsi="Times New Roman" w:cs="Times New Roman"/>
          <w:sz w:val="24"/>
          <w:szCs w:val="24"/>
        </w:rPr>
        <w:t>Katrňáka</w:t>
      </w:r>
      <w:proofErr w:type="spellEnd"/>
      <w:r w:rsidRPr="006D20E3">
        <w:rPr>
          <w:rFonts w:ascii="Times New Roman" w:hAnsi="Times New Roman" w:cs="Times New Roman"/>
          <w:sz w:val="24"/>
          <w:szCs w:val="24"/>
        </w:rPr>
        <w:t xml:space="preserve"> </w:t>
      </w:r>
      <w:r w:rsidRPr="006D20E3">
        <w:rPr>
          <w:rFonts w:ascii="Times New Roman" w:hAnsi="Times New Roman" w:cs="Times New Roman"/>
          <w:i/>
          <w:sz w:val="24"/>
          <w:szCs w:val="24"/>
        </w:rPr>
        <w:t>Odsouzeni k manuální práci: Vzdělanostní reprodukce v dělnické rodině</w:t>
      </w:r>
      <w:r w:rsidR="00F962A3">
        <w:rPr>
          <w:rFonts w:ascii="Times New Roman" w:hAnsi="Times New Roman" w:cs="Times New Roman"/>
          <w:sz w:val="24"/>
          <w:szCs w:val="24"/>
        </w:rPr>
        <w:t xml:space="preserve"> (</w:t>
      </w:r>
      <w:r w:rsidRPr="006D20E3">
        <w:rPr>
          <w:rFonts w:ascii="Times New Roman" w:hAnsi="Times New Roman" w:cs="Times New Roman"/>
          <w:sz w:val="24"/>
          <w:szCs w:val="24"/>
        </w:rPr>
        <w:t>2004).</w:t>
      </w:r>
    </w:p>
    <w:p w:rsidR="007A041E" w:rsidRDefault="007A041E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 w:rsidRPr="006D20E3">
        <w:rPr>
          <w:rFonts w:ascii="Times New Roman" w:hAnsi="Times New Roman" w:cs="Times New Roman"/>
          <w:sz w:val="24"/>
          <w:szCs w:val="24"/>
        </w:rPr>
        <w:t>roved</w:t>
      </w:r>
      <w:r>
        <w:rPr>
          <w:rFonts w:ascii="Times New Roman" w:hAnsi="Times New Roman" w:cs="Times New Roman"/>
          <w:sz w:val="24"/>
          <w:szCs w:val="24"/>
        </w:rPr>
        <w:t>eném</w:t>
      </w:r>
      <w:r w:rsidRPr="006D20E3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ociologickém</w:t>
      </w:r>
      <w:r w:rsidRPr="006D20E3">
        <w:rPr>
          <w:rFonts w:ascii="Times New Roman" w:hAnsi="Times New Roman" w:cs="Times New Roman"/>
          <w:sz w:val="24"/>
          <w:szCs w:val="24"/>
        </w:rPr>
        <w:t xml:space="preserve"> kvantitativní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D20E3">
        <w:rPr>
          <w:rFonts w:ascii="Times New Roman" w:hAnsi="Times New Roman" w:cs="Times New Roman"/>
          <w:sz w:val="24"/>
          <w:szCs w:val="24"/>
        </w:rPr>
        <w:t xml:space="preserve"> výzkum</w:t>
      </w:r>
      <w:r>
        <w:rPr>
          <w:rFonts w:ascii="Times New Roman" w:hAnsi="Times New Roman" w:cs="Times New Roman"/>
          <w:sz w:val="24"/>
          <w:szCs w:val="24"/>
        </w:rPr>
        <w:t>u jsem se soustředila na dosažené vzdělání rodičů, souvislost volby učebního oboru a zaměstnání rodičů</w:t>
      </w:r>
      <w:r w:rsidRPr="006D2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na postoje dotazovaných učňů ke vzdělávání, opět s ohledem na vzdělání a práci rodičů. V postojích mě zajímalo, jakou hodnotu přikládají vzdělání. Zda přistupují ke vzdělávání jako k určitému procesu, který vyžaduje jejich úsilí.  </w:t>
      </w:r>
    </w:p>
    <w:p w:rsidR="00FC4BD9" w:rsidRPr="006D20E3" w:rsidRDefault="00FC4BD9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této práce je </w:t>
      </w:r>
      <w:r w:rsidR="00123BFA">
        <w:rPr>
          <w:rFonts w:ascii="Times New Roman" w:hAnsi="Times New Roman" w:cs="Times New Roman"/>
          <w:sz w:val="24"/>
          <w:szCs w:val="24"/>
        </w:rPr>
        <w:t xml:space="preserve">tedy </w:t>
      </w:r>
      <w:r>
        <w:rPr>
          <w:rFonts w:ascii="Times New Roman" w:hAnsi="Times New Roman" w:cs="Times New Roman"/>
          <w:sz w:val="24"/>
          <w:szCs w:val="24"/>
        </w:rPr>
        <w:t>zjistit postoje dané skupiny učňů na vzdělávání</w:t>
      </w:r>
      <w:r w:rsidR="00E41D44">
        <w:rPr>
          <w:rFonts w:ascii="Times New Roman" w:hAnsi="Times New Roman" w:cs="Times New Roman"/>
          <w:sz w:val="24"/>
          <w:szCs w:val="24"/>
        </w:rPr>
        <w:t xml:space="preserve">, </w:t>
      </w:r>
      <w:r w:rsidR="00123BFA">
        <w:rPr>
          <w:rFonts w:ascii="Times New Roman" w:hAnsi="Times New Roman" w:cs="Times New Roman"/>
          <w:sz w:val="24"/>
          <w:szCs w:val="24"/>
        </w:rPr>
        <w:t>což jsem</w:t>
      </w:r>
      <w:r w:rsidR="00D73D1D">
        <w:rPr>
          <w:rFonts w:ascii="Times New Roman" w:hAnsi="Times New Roman" w:cs="Times New Roman"/>
          <w:sz w:val="24"/>
          <w:szCs w:val="24"/>
        </w:rPr>
        <w:t xml:space="preserve"> spojila</w:t>
      </w:r>
      <w:r w:rsidR="00E41D44">
        <w:rPr>
          <w:rFonts w:ascii="Times New Roman" w:hAnsi="Times New Roman" w:cs="Times New Roman"/>
          <w:sz w:val="24"/>
          <w:szCs w:val="24"/>
        </w:rPr>
        <w:t xml:space="preserve"> </w:t>
      </w:r>
      <w:r w:rsidR="00F962A3">
        <w:rPr>
          <w:rFonts w:ascii="Times New Roman" w:hAnsi="Times New Roman" w:cs="Times New Roman"/>
          <w:sz w:val="24"/>
          <w:szCs w:val="24"/>
        </w:rPr>
        <w:t xml:space="preserve">s </w:t>
      </w:r>
      <w:r w:rsidR="00E41D44">
        <w:rPr>
          <w:rFonts w:ascii="Times New Roman" w:hAnsi="Times New Roman" w:cs="Times New Roman"/>
          <w:sz w:val="24"/>
          <w:szCs w:val="24"/>
        </w:rPr>
        <w:t>problém</w:t>
      </w:r>
      <w:r w:rsidR="00F962A3">
        <w:rPr>
          <w:rFonts w:ascii="Times New Roman" w:hAnsi="Times New Roman" w:cs="Times New Roman"/>
          <w:sz w:val="24"/>
          <w:szCs w:val="24"/>
        </w:rPr>
        <w:t>em</w:t>
      </w:r>
      <w:r w:rsidR="00E41D44">
        <w:rPr>
          <w:rFonts w:ascii="Times New Roman" w:hAnsi="Times New Roman" w:cs="Times New Roman"/>
          <w:sz w:val="24"/>
          <w:szCs w:val="24"/>
        </w:rPr>
        <w:t xml:space="preserve"> vzdělanostní reprodukce</w:t>
      </w:r>
      <w:r w:rsidR="00F962A3">
        <w:rPr>
          <w:rFonts w:ascii="Times New Roman" w:hAnsi="Times New Roman" w:cs="Times New Roman"/>
          <w:sz w:val="24"/>
          <w:szCs w:val="24"/>
        </w:rPr>
        <w:t xml:space="preserve">, protože </w:t>
      </w:r>
      <w:r w:rsidR="00123BFA">
        <w:rPr>
          <w:rFonts w:ascii="Times New Roman" w:hAnsi="Times New Roman" w:cs="Times New Roman"/>
          <w:sz w:val="24"/>
          <w:szCs w:val="24"/>
        </w:rPr>
        <w:t xml:space="preserve">socializace v určité sociální skupině vede i k převzetí </w:t>
      </w:r>
      <w:r w:rsidR="00D73D1D">
        <w:rPr>
          <w:rFonts w:ascii="Times New Roman" w:hAnsi="Times New Roman" w:cs="Times New Roman"/>
          <w:sz w:val="24"/>
          <w:szCs w:val="24"/>
        </w:rPr>
        <w:t>někter</w:t>
      </w:r>
      <w:r w:rsidR="00123BFA">
        <w:rPr>
          <w:rFonts w:ascii="Times New Roman" w:hAnsi="Times New Roman" w:cs="Times New Roman"/>
          <w:sz w:val="24"/>
          <w:szCs w:val="24"/>
        </w:rPr>
        <w:t xml:space="preserve">ých postojů. </w:t>
      </w:r>
    </w:p>
    <w:p w:rsidR="00714324" w:rsidRDefault="00714324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D1D" w:rsidRPr="00A840C3" w:rsidRDefault="00384BB8" w:rsidP="00D4211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40C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 </w:t>
      </w:r>
      <w:r w:rsidR="00D73D1D" w:rsidRPr="00A840C3">
        <w:rPr>
          <w:rFonts w:ascii="Times New Roman" w:hAnsi="Times New Roman" w:cs="Times New Roman"/>
          <w:b/>
          <w:sz w:val="32"/>
          <w:szCs w:val="32"/>
        </w:rPr>
        <w:t>Část teoretická</w:t>
      </w:r>
    </w:p>
    <w:p w:rsidR="00D73D1D" w:rsidRDefault="00D73D1D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Teoretickou část jsem rozdělila na tři kapitoly. V první kapitole definuji vzdělávání a zabývám se funkcemi vzdělání ve společnosti. Druhá kapitola se zaměřuje na problém </w:t>
      </w:r>
      <w:r w:rsidR="00832C0F">
        <w:rPr>
          <w:rFonts w:ascii="Times New Roman" w:hAnsi="Times New Roman" w:cs="Times New Roman"/>
          <w:sz w:val="24"/>
          <w:szCs w:val="24"/>
        </w:rPr>
        <w:t>vzdělanostní reprodukce a vzdělanostní aspirace. Třetí kapitola se týká otázky postojů.</w:t>
      </w:r>
    </w:p>
    <w:p w:rsidR="00D17B2B" w:rsidRPr="00D73D1D" w:rsidRDefault="00D17B2B" w:rsidP="00D17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81E" w:rsidRPr="00A840C3" w:rsidRDefault="00384BB8" w:rsidP="00D421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0C3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951063" w:rsidRPr="00A840C3">
        <w:rPr>
          <w:rFonts w:ascii="Times New Roman" w:hAnsi="Times New Roman" w:cs="Times New Roman"/>
          <w:b/>
          <w:sz w:val="28"/>
          <w:szCs w:val="28"/>
        </w:rPr>
        <w:t>Vzdělávání a f</w:t>
      </w:r>
      <w:r w:rsidR="001B7D2E" w:rsidRPr="00A840C3">
        <w:rPr>
          <w:rFonts w:ascii="Times New Roman" w:hAnsi="Times New Roman" w:cs="Times New Roman"/>
          <w:b/>
          <w:sz w:val="28"/>
          <w:szCs w:val="28"/>
        </w:rPr>
        <w:t>unkce vzdělávání</w:t>
      </w:r>
    </w:p>
    <w:p w:rsidR="00B8252B" w:rsidRDefault="00B8252B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části práce uvádím definici vzdělávání a vzdělání a zabývám se funkcemi vzdělávání. Soustředím se na pojetí vzdělávání ve strukturálním f</w:t>
      </w:r>
      <w:r w:rsidR="002367C8">
        <w:rPr>
          <w:rFonts w:ascii="Times New Roman" w:hAnsi="Times New Roman" w:cs="Times New Roman"/>
          <w:sz w:val="24"/>
          <w:szCs w:val="24"/>
        </w:rPr>
        <w:t>unkcionalismu a konfliktní</w:t>
      </w:r>
      <w:r>
        <w:rPr>
          <w:rFonts w:ascii="Times New Roman" w:hAnsi="Times New Roman" w:cs="Times New Roman"/>
          <w:sz w:val="24"/>
          <w:szCs w:val="24"/>
        </w:rPr>
        <w:t xml:space="preserve">ch teoriích. </w:t>
      </w:r>
    </w:p>
    <w:p w:rsidR="00B00517" w:rsidRDefault="00B00517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týká termínů vzdělávání a vzdělání, definuji je stejně</w:t>
      </w:r>
      <w:r w:rsidR="00B82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jsou obecně vnímány: Bartoňkov</w:t>
      </w:r>
      <w:r w:rsidR="00915D53">
        <w:rPr>
          <w:rFonts w:ascii="Times New Roman" w:hAnsi="Times New Roman" w:cs="Times New Roman"/>
          <w:sz w:val="24"/>
          <w:szCs w:val="24"/>
        </w:rPr>
        <w:t>á a Šimek uvádí, že</w:t>
      </w:r>
      <w:r>
        <w:rPr>
          <w:rFonts w:ascii="Times New Roman" w:hAnsi="Times New Roman" w:cs="Times New Roman"/>
          <w:sz w:val="24"/>
          <w:szCs w:val="24"/>
        </w:rPr>
        <w:t xml:space="preserve"> vzdělávání </w:t>
      </w:r>
      <w:r w:rsidR="00915D53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spolu s vychováváním součástí výchovy, kdy je vzdělávání procesem, který rozvíjí vědomosti, utváří systém pojmů, soudů a úsudků a který také utváří dovednosti, návyky a stereotypy (Bartoňková, Šimek 2002, s. 43). Vzdělání je potom výsledkem vzdělávání</w:t>
      </w:r>
      <w:r w:rsidR="00B8252B">
        <w:rPr>
          <w:rFonts w:ascii="Times New Roman" w:hAnsi="Times New Roman" w:cs="Times New Roman"/>
          <w:sz w:val="24"/>
          <w:szCs w:val="24"/>
        </w:rPr>
        <w:t>, tedy „ucelená soustava vědomostí, dovedností a návyků“ (Bartoňková, Šimek 2002, s. 44).</w:t>
      </w:r>
    </w:p>
    <w:p w:rsidR="00B8252B" w:rsidRDefault="00B8252B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práci ovšem termíny vzdělávání a vzdělání</w:t>
      </w:r>
      <w:r w:rsidR="00682275">
        <w:rPr>
          <w:rFonts w:ascii="Times New Roman" w:hAnsi="Times New Roman" w:cs="Times New Roman"/>
          <w:sz w:val="24"/>
          <w:szCs w:val="24"/>
        </w:rPr>
        <w:t xml:space="preserve"> nebudu</w:t>
      </w:r>
      <w:r>
        <w:rPr>
          <w:rFonts w:ascii="Times New Roman" w:hAnsi="Times New Roman" w:cs="Times New Roman"/>
          <w:sz w:val="24"/>
          <w:szCs w:val="24"/>
        </w:rPr>
        <w:t xml:space="preserve"> nij</w:t>
      </w:r>
      <w:r w:rsidR="00682275">
        <w:rPr>
          <w:rFonts w:ascii="Times New Roman" w:hAnsi="Times New Roman" w:cs="Times New Roman"/>
          <w:sz w:val="24"/>
          <w:szCs w:val="24"/>
        </w:rPr>
        <w:t>ak výrazně</w:t>
      </w:r>
      <w:r>
        <w:rPr>
          <w:rFonts w:ascii="Times New Roman" w:hAnsi="Times New Roman" w:cs="Times New Roman"/>
          <w:sz w:val="24"/>
          <w:szCs w:val="24"/>
        </w:rPr>
        <w:t xml:space="preserve"> rozlišovat.</w:t>
      </w:r>
      <w:r w:rsidR="002367C8">
        <w:rPr>
          <w:rFonts w:ascii="Times New Roman" w:hAnsi="Times New Roman" w:cs="Times New Roman"/>
          <w:sz w:val="24"/>
          <w:szCs w:val="24"/>
        </w:rPr>
        <w:t xml:space="preserve"> Vždy zde ale mluvím pouze o formálním, institucionálním vzdělávání</w:t>
      </w:r>
      <w:r w:rsidR="00F201F4">
        <w:rPr>
          <w:rFonts w:ascii="Times New Roman" w:hAnsi="Times New Roman" w:cs="Times New Roman"/>
          <w:sz w:val="24"/>
          <w:szCs w:val="24"/>
        </w:rPr>
        <w:t>, a to především</w:t>
      </w:r>
      <w:r w:rsidR="002367C8">
        <w:rPr>
          <w:rFonts w:ascii="Times New Roman" w:hAnsi="Times New Roman" w:cs="Times New Roman"/>
          <w:sz w:val="24"/>
          <w:szCs w:val="24"/>
        </w:rPr>
        <w:t xml:space="preserve"> na střední škole.</w:t>
      </w:r>
    </w:p>
    <w:p w:rsidR="00C74EB9" w:rsidRDefault="00CE356D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vzdělávání vymezil strukturální funkcionalis</w:t>
      </w:r>
      <w:r w:rsidR="00C74EB9">
        <w:rPr>
          <w:rFonts w:ascii="Times New Roman" w:hAnsi="Times New Roman" w:cs="Times New Roman"/>
          <w:sz w:val="24"/>
          <w:szCs w:val="24"/>
        </w:rPr>
        <w:t>mus</w:t>
      </w:r>
      <w:r>
        <w:rPr>
          <w:rFonts w:ascii="Times New Roman" w:hAnsi="Times New Roman" w:cs="Times New Roman"/>
          <w:sz w:val="24"/>
          <w:szCs w:val="24"/>
        </w:rPr>
        <w:t>, který</w:t>
      </w:r>
      <w:r w:rsidR="00C74EB9">
        <w:rPr>
          <w:rFonts w:ascii="Times New Roman" w:hAnsi="Times New Roman" w:cs="Times New Roman"/>
          <w:sz w:val="24"/>
          <w:szCs w:val="24"/>
        </w:rPr>
        <w:t xml:space="preserve"> vnímá společnost jako systém, kde má každá část určitou funkci, kterou přispívá k přežití celku. Jednotlivé části společnosti tvoří subsystémy, navzájem se udržují v rovnováze, takže společnost je v podstatě stabilní systém, který má schopnost reprodukovat sám sebe (Beneš </w:t>
      </w:r>
      <w:r w:rsidR="00AB0756">
        <w:rPr>
          <w:rFonts w:ascii="Times New Roman" w:hAnsi="Times New Roman" w:cs="Times New Roman"/>
          <w:sz w:val="24"/>
          <w:szCs w:val="24"/>
        </w:rPr>
        <w:t xml:space="preserve">2008, s. </w:t>
      </w:r>
      <w:r w:rsidR="00C74EB9">
        <w:rPr>
          <w:rFonts w:ascii="Times New Roman" w:hAnsi="Times New Roman" w:cs="Times New Roman"/>
          <w:sz w:val="24"/>
          <w:szCs w:val="24"/>
        </w:rPr>
        <w:t>41). Subsystémy mají určitou funkci, tedy cíle pro jiný sociální systém nebo celou společnost (Beneš</w:t>
      </w:r>
      <w:r w:rsidR="00AB0756">
        <w:rPr>
          <w:rFonts w:ascii="Times New Roman" w:hAnsi="Times New Roman" w:cs="Times New Roman"/>
          <w:sz w:val="24"/>
          <w:szCs w:val="24"/>
        </w:rPr>
        <w:t xml:space="preserve"> 2008, s.</w:t>
      </w:r>
      <w:r w:rsidR="00C74EB9">
        <w:rPr>
          <w:rFonts w:ascii="Times New Roman" w:hAnsi="Times New Roman" w:cs="Times New Roman"/>
          <w:sz w:val="24"/>
          <w:szCs w:val="24"/>
        </w:rPr>
        <w:t xml:space="preserve"> 41).</w:t>
      </w:r>
    </w:p>
    <w:p w:rsidR="00AB0756" w:rsidRDefault="00AB0756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Díky vzdělání člověk přijímá kulturu a stává se členem společnosti, nové generace jsou integrovány do stávajícího systému, aniž by ho příliš narušovaly, vzdělání tedy přispívá k existenci a udržení celé společnosti (Bartoňková, Šimek 2002, s. 54).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škola prostředníkem socializace a sociálního umístění: jedinec přebírá hodnoty společnosti a </w:t>
      </w:r>
      <w:r w:rsidR="00A276FB">
        <w:rPr>
          <w:rFonts w:ascii="Times New Roman" w:hAnsi="Times New Roman" w:cs="Times New Roman"/>
          <w:sz w:val="24"/>
          <w:szCs w:val="24"/>
        </w:rPr>
        <w:t>schopnost vykonávat specifickou roli pracovní síly ve struktuře společnosti (</w:t>
      </w:r>
      <w:proofErr w:type="spellStart"/>
      <w:r w:rsidR="00A276FB">
        <w:rPr>
          <w:rFonts w:ascii="Times New Roman" w:hAnsi="Times New Roman" w:cs="Times New Roman"/>
          <w:sz w:val="24"/>
          <w:szCs w:val="24"/>
        </w:rPr>
        <w:t>Parsons</w:t>
      </w:r>
      <w:proofErr w:type="spellEnd"/>
      <w:r w:rsidR="00A276FB">
        <w:rPr>
          <w:rFonts w:ascii="Times New Roman" w:hAnsi="Times New Roman" w:cs="Times New Roman"/>
          <w:sz w:val="24"/>
          <w:szCs w:val="24"/>
        </w:rPr>
        <w:t xml:space="preserve"> 1968, s. 199-200).</w:t>
      </w:r>
    </w:p>
    <w:p w:rsidR="00A276FB" w:rsidRDefault="00A276FB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rozlišuje manifestní (tj. zjevné, zamýšlené) a latentní (nezamýšlené) funkce, kdy u vzdělání můžeme považovat za manifestní funkce přenos znalostí a přidělení určitého sociálního statusu, zatímco latentní funkce jsou především uplatňování a udržování sociální kontroly, přenos kultury, podpora integrace a vzdělávání jako činitel sociálních a kulturních změn (Bartoňková, Šimek 2002, s. 54-55, Beneš 2008, </w:t>
      </w:r>
      <w:r w:rsidR="000C57C1">
        <w:rPr>
          <w:rFonts w:ascii="Times New Roman" w:hAnsi="Times New Roman" w:cs="Times New Roman"/>
          <w:sz w:val="24"/>
          <w:szCs w:val="24"/>
        </w:rPr>
        <w:t>41-43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109BD" w:rsidRDefault="004109BD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konfliktology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na vzdělávání problematický právě způsob přidělování sociální</w:t>
      </w:r>
      <w:r w:rsidR="00C125B1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statusu. Školský systém je teoreticky spravedlivý a otevřený pro všechny, 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konfliktologů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ve skutečnosti rozhodujícím kritériem úspěchu sociální původ. Škola vytváří sociální hranice a udržuje stávající sociální řád (</w:t>
      </w:r>
      <w:proofErr w:type="spellStart"/>
      <w:r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1998, s. 28,</w:t>
      </w:r>
      <w:r w:rsidR="00C10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33).</w:t>
      </w:r>
    </w:p>
    <w:p w:rsidR="00793B76" w:rsidRDefault="005E600B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Bartoňková a Šimek tvrdí, že </w:t>
      </w:r>
      <w:proofErr w:type="spellStart"/>
      <w:r w:rsidR="00793B76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="00793B7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93B76">
        <w:rPr>
          <w:rFonts w:ascii="Times New Roman" w:hAnsi="Times New Roman" w:cs="Times New Roman"/>
          <w:sz w:val="24"/>
          <w:szCs w:val="24"/>
        </w:rPr>
        <w:t>Passeron</w:t>
      </w:r>
      <w:proofErr w:type="spellEnd"/>
      <w:r w:rsidR="00793B76">
        <w:rPr>
          <w:rFonts w:ascii="Times New Roman" w:hAnsi="Times New Roman" w:cs="Times New Roman"/>
          <w:sz w:val="24"/>
          <w:szCs w:val="24"/>
        </w:rPr>
        <w:t xml:space="preserve"> prokázali, že nejvyššího a nejprestižnějšího vzdělání dosahují děti vyšších vrstev, </w:t>
      </w:r>
      <w:r w:rsidR="00CE356D">
        <w:rPr>
          <w:rFonts w:ascii="Times New Roman" w:hAnsi="Times New Roman" w:cs="Times New Roman"/>
          <w:sz w:val="24"/>
          <w:szCs w:val="24"/>
        </w:rPr>
        <w:t xml:space="preserve">kdy </w:t>
      </w:r>
      <w:r w:rsidR="00793B76">
        <w:rPr>
          <w:rFonts w:ascii="Times New Roman" w:hAnsi="Times New Roman" w:cs="Times New Roman"/>
          <w:sz w:val="24"/>
          <w:szCs w:val="24"/>
        </w:rPr>
        <w:t xml:space="preserve">rozhoduje nejen majetek rodiny, ale i kulturní </w:t>
      </w:r>
      <w:r w:rsidR="002B3AC3">
        <w:rPr>
          <w:rFonts w:ascii="Times New Roman" w:hAnsi="Times New Roman" w:cs="Times New Roman"/>
          <w:sz w:val="24"/>
          <w:szCs w:val="24"/>
        </w:rPr>
        <w:t xml:space="preserve">a sociální </w:t>
      </w:r>
      <w:r w:rsidR="00793B76">
        <w:rPr>
          <w:rFonts w:ascii="Times New Roman" w:hAnsi="Times New Roman" w:cs="Times New Roman"/>
          <w:sz w:val="24"/>
          <w:szCs w:val="24"/>
        </w:rPr>
        <w:t>kapitál</w:t>
      </w:r>
      <w:r w:rsidR="002B3AC3">
        <w:rPr>
          <w:rFonts w:ascii="Times New Roman" w:hAnsi="Times New Roman" w:cs="Times New Roman"/>
          <w:sz w:val="24"/>
          <w:szCs w:val="24"/>
        </w:rPr>
        <w:t xml:space="preserve"> rodiny</w:t>
      </w:r>
      <w:r w:rsidR="00793B76">
        <w:rPr>
          <w:rFonts w:ascii="Times New Roman" w:hAnsi="Times New Roman" w:cs="Times New Roman"/>
          <w:sz w:val="24"/>
          <w:szCs w:val="24"/>
        </w:rPr>
        <w:t xml:space="preserve"> (Bartoňková, Šimek 2002, s. 56).</w:t>
      </w:r>
      <w:r w:rsidR="002B3AC3">
        <w:rPr>
          <w:rFonts w:ascii="Times New Roman" w:hAnsi="Times New Roman" w:cs="Times New Roman"/>
          <w:sz w:val="24"/>
          <w:szCs w:val="24"/>
        </w:rPr>
        <w:t xml:space="preserve"> Vzdělávací systém vytvořil novou </w:t>
      </w:r>
      <w:r w:rsidR="008363DE">
        <w:rPr>
          <w:rFonts w:ascii="Times New Roman" w:hAnsi="Times New Roman" w:cs="Times New Roman"/>
          <w:sz w:val="24"/>
          <w:szCs w:val="24"/>
        </w:rPr>
        <w:t>společenskou</w:t>
      </w:r>
      <w:r w:rsidR="002B3AC3">
        <w:rPr>
          <w:rFonts w:ascii="Times New Roman" w:hAnsi="Times New Roman" w:cs="Times New Roman"/>
          <w:sz w:val="24"/>
          <w:szCs w:val="24"/>
        </w:rPr>
        <w:t xml:space="preserve"> vrstvu, podobnou šlechtě</w:t>
      </w:r>
      <w:r w:rsidR="008363DE">
        <w:rPr>
          <w:rFonts w:ascii="Times New Roman" w:hAnsi="Times New Roman" w:cs="Times New Roman"/>
          <w:sz w:val="24"/>
          <w:szCs w:val="24"/>
        </w:rPr>
        <w:t>, která svou autoritu a legitimnost zakládá na školním titulu (</w:t>
      </w:r>
      <w:proofErr w:type="spellStart"/>
      <w:r w:rsidR="008363DE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="008363DE">
        <w:rPr>
          <w:rFonts w:ascii="Times New Roman" w:hAnsi="Times New Roman" w:cs="Times New Roman"/>
          <w:sz w:val="24"/>
          <w:szCs w:val="24"/>
        </w:rPr>
        <w:t xml:space="preserve"> 1998, s. </w:t>
      </w:r>
      <w:r w:rsidR="002B3AC3">
        <w:rPr>
          <w:rFonts w:ascii="Times New Roman" w:hAnsi="Times New Roman" w:cs="Times New Roman"/>
          <w:sz w:val="24"/>
          <w:szCs w:val="24"/>
        </w:rPr>
        <w:t>3</w:t>
      </w:r>
      <w:r w:rsidR="008363DE">
        <w:rPr>
          <w:rFonts w:ascii="Times New Roman" w:hAnsi="Times New Roman" w:cs="Times New Roman"/>
          <w:sz w:val="24"/>
          <w:szCs w:val="24"/>
        </w:rPr>
        <w:t>0).</w:t>
      </w:r>
      <w:r w:rsidR="00BB7B6E">
        <w:rPr>
          <w:rFonts w:ascii="Times New Roman" w:hAnsi="Times New Roman" w:cs="Times New Roman"/>
          <w:sz w:val="24"/>
          <w:szCs w:val="24"/>
        </w:rPr>
        <w:t xml:space="preserve"> Na druhou stranu to</w:t>
      </w:r>
      <w:r w:rsidR="00F201F4">
        <w:rPr>
          <w:rFonts w:ascii="Times New Roman" w:hAnsi="Times New Roman" w:cs="Times New Roman"/>
          <w:sz w:val="24"/>
          <w:szCs w:val="24"/>
        </w:rPr>
        <w:t xml:space="preserve"> ale</w:t>
      </w:r>
      <w:r w:rsidR="00BB7B6E">
        <w:rPr>
          <w:rFonts w:ascii="Times New Roman" w:hAnsi="Times New Roman" w:cs="Times New Roman"/>
          <w:sz w:val="24"/>
          <w:szCs w:val="24"/>
        </w:rPr>
        <w:t xml:space="preserve"> znamená, že se vytvořila i vrstva nekvalifikovaných nebo málo kvalifikovaných, kteří mají velmi omezené šance na sociální mobilitu.</w:t>
      </w:r>
    </w:p>
    <w:p w:rsidR="00D17B2B" w:rsidRDefault="00D17B2B" w:rsidP="00D17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B01" w:rsidRDefault="000C7B01" w:rsidP="00D421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B01" w:rsidRDefault="000C7B01" w:rsidP="00D421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855" w:rsidRPr="00A840C3" w:rsidRDefault="004E7B4E" w:rsidP="00D421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 </w:t>
      </w:r>
      <w:r w:rsidR="00B77855" w:rsidRPr="00A840C3">
        <w:rPr>
          <w:rFonts w:ascii="Times New Roman" w:hAnsi="Times New Roman" w:cs="Times New Roman"/>
          <w:b/>
          <w:sz w:val="28"/>
          <w:szCs w:val="28"/>
        </w:rPr>
        <w:t>Vzdělanostní reprodukce</w:t>
      </w:r>
    </w:p>
    <w:p w:rsidR="00683D83" w:rsidRDefault="00BB7B6E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této práci se soustředím na učně, kteří jsou považováni - přičemž i oni sami se považují - za nejnižší skupinu středoškolské mládeže. </w:t>
      </w:r>
      <w:r w:rsidR="00B56889" w:rsidRPr="00213E75">
        <w:rPr>
          <w:rFonts w:ascii="Times New Roman" w:hAnsi="Times New Roman" w:cs="Times New Roman"/>
          <w:sz w:val="24"/>
          <w:szCs w:val="24"/>
        </w:rPr>
        <w:t>Střední odborné studium be</w:t>
      </w:r>
      <w:r w:rsidR="0081068A">
        <w:rPr>
          <w:rFonts w:ascii="Times New Roman" w:hAnsi="Times New Roman" w:cs="Times New Roman"/>
          <w:sz w:val="24"/>
          <w:szCs w:val="24"/>
        </w:rPr>
        <w:t>z maturity je v podstatě minimáln</w:t>
      </w:r>
      <w:r w:rsidR="00B56889" w:rsidRPr="00213E75">
        <w:rPr>
          <w:rFonts w:ascii="Times New Roman" w:hAnsi="Times New Roman" w:cs="Times New Roman"/>
          <w:sz w:val="24"/>
          <w:szCs w:val="24"/>
        </w:rPr>
        <w:t xml:space="preserve">í formou středoškolského studia. Získání výučního listu ovšem představuje zásadní cíl, díky kterému se zvyšuje šance uplatnit se na trhu práce, ale i dosáhnout určitého finančního </w:t>
      </w:r>
      <w:r w:rsidR="00B62730" w:rsidRPr="00213E75">
        <w:rPr>
          <w:rFonts w:ascii="Times New Roman" w:hAnsi="Times New Roman" w:cs="Times New Roman"/>
          <w:sz w:val="24"/>
          <w:szCs w:val="24"/>
        </w:rPr>
        <w:t>o</w:t>
      </w:r>
      <w:r w:rsidR="00B56889" w:rsidRPr="00213E75">
        <w:rPr>
          <w:rFonts w:ascii="Times New Roman" w:hAnsi="Times New Roman" w:cs="Times New Roman"/>
          <w:sz w:val="24"/>
          <w:szCs w:val="24"/>
        </w:rPr>
        <w:t xml:space="preserve">hodnocení. </w:t>
      </w:r>
    </w:p>
    <w:p w:rsidR="008E13F1" w:rsidRDefault="008E13F1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následující části uvádím především závěry kvalitativního výzkumu T.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Katrňáka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kvantitativního výzkumu PISA-L Simonové a Soukupa, které se týkaly vzdělanostní reprodukce v ČR.</w:t>
      </w:r>
    </w:p>
    <w:p w:rsidR="00C615B1" w:rsidRDefault="00B56889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>Studenty učňovských oborů lze považovat za př</w:t>
      </w:r>
      <w:r w:rsidR="00137F12" w:rsidRPr="00213E75">
        <w:rPr>
          <w:rFonts w:ascii="Times New Roman" w:hAnsi="Times New Roman" w:cs="Times New Roman"/>
          <w:sz w:val="24"/>
          <w:szCs w:val="24"/>
        </w:rPr>
        <w:t>íslušníky dělnické třídy (</w:t>
      </w:r>
      <w:r w:rsidRPr="00213E75">
        <w:rPr>
          <w:rFonts w:ascii="Times New Roman" w:hAnsi="Times New Roman" w:cs="Times New Roman"/>
          <w:sz w:val="24"/>
          <w:szCs w:val="24"/>
        </w:rPr>
        <w:t xml:space="preserve">Kubátová </w:t>
      </w:r>
      <w:r w:rsidR="00192269">
        <w:rPr>
          <w:rFonts w:ascii="Times New Roman" w:hAnsi="Times New Roman" w:cs="Times New Roman"/>
          <w:sz w:val="24"/>
          <w:szCs w:val="24"/>
        </w:rPr>
        <w:t xml:space="preserve">2008, s. </w:t>
      </w:r>
      <w:r w:rsidRPr="00213E75">
        <w:rPr>
          <w:rFonts w:ascii="Times New Roman" w:hAnsi="Times New Roman" w:cs="Times New Roman"/>
          <w:sz w:val="24"/>
          <w:szCs w:val="24"/>
        </w:rPr>
        <w:t>72). Výzkumy prokazují, že rodiče učňů jsou sami převážně vyučení, kdy vzdělání je tedy nástrojem sociální reprodukce.</w:t>
      </w:r>
      <w:r w:rsidR="00F75DFE" w:rsidRPr="00213E75">
        <w:rPr>
          <w:rStyle w:val="Znakapoznpodarou"/>
          <w:rFonts w:ascii="Times New Roman" w:hAnsi="Times New Roman" w:cs="Times New Roman"/>
          <w:bCs/>
          <w:color w:val="373737"/>
          <w:sz w:val="24"/>
          <w:szCs w:val="24"/>
        </w:rPr>
        <w:footnoteReference w:id="1"/>
      </w:r>
    </w:p>
    <w:p w:rsidR="00FA24C0" w:rsidRPr="00213E75" w:rsidRDefault="00480BD2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Vzdělání je nástrojem sociální reprodukce, pokud nefunguje jako prostředek sociální mobility, ale pouze potvrzuje stávající sociální nerovnosti. </w:t>
      </w:r>
      <w:r w:rsidR="008E13F1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="008E13F1">
        <w:rPr>
          <w:rFonts w:ascii="Times New Roman" w:hAnsi="Times New Roman" w:cs="Times New Roman"/>
          <w:sz w:val="24"/>
          <w:szCs w:val="24"/>
        </w:rPr>
        <w:t>konfliktologů</w:t>
      </w:r>
      <w:proofErr w:type="spellEnd"/>
      <w:r w:rsidR="008E13F1">
        <w:rPr>
          <w:rFonts w:ascii="Times New Roman" w:hAnsi="Times New Roman" w:cs="Times New Roman"/>
          <w:sz w:val="24"/>
          <w:szCs w:val="24"/>
        </w:rPr>
        <w:t xml:space="preserve"> vzdělávací systém svým údajným rovnostářstvím sociální nerovnosti</w:t>
      </w:r>
      <w:r w:rsidR="00683D83">
        <w:rPr>
          <w:rFonts w:ascii="Times New Roman" w:hAnsi="Times New Roman" w:cs="Times New Roman"/>
          <w:sz w:val="24"/>
          <w:szCs w:val="24"/>
        </w:rPr>
        <w:t xml:space="preserve"> fakticky legitimuje</w:t>
      </w:r>
      <w:r w:rsidR="008E13F1">
        <w:rPr>
          <w:rFonts w:ascii="Times New Roman" w:hAnsi="Times New Roman" w:cs="Times New Roman"/>
          <w:sz w:val="24"/>
          <w:szCs w:val="24"/>
        </w:rPr>
        <w:t>.</w:t>
      </w:r>
    </w:p>
    <w:p w:rsidR="003904F9" w:rsidRDefault="001C706C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62730" w:rsidRPr="00213E75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B62730" w:rsidRPr="00213E75">
        <w:rPr>
          <w:rFonts w:ascii="Times New Roman" w:hAnsi="Times New Roman" w:cs="Times New Roman"/>
          <w:sz w:val="24"/>
          <w:szCs w:val="24"/>
        </w:rPr>
        <w:t xml:space="preserve"> uvádí teorii </w:t>
      </w:r>
      <w:proofErr w:type="spellStart"/>
      <w:r w:rsidRPr="00213E75">
        <w:rPr>
          <w:rFonts w:ascii="Times New Roman" w:hAnsi="Times New Roman" w:cs="Times New Roman"/>
          <w:sz w:val="24"/>
          <w:szCs w:val="24"/>
        </w:rPr>
        <w:t>Bourdieu</w:t>
      </w:r>
      <w:r w:rsidR="00B62730" w:rsidRPr="00213E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62730" w:rsidRPr="00213E75">
        <w:rPr>
          <w:rFonts w:ascii="Times New Roman" w:hAnsi="Times New Roman" w:cs="Times New Roman"/>
          <w:sz w:val="24"/>
          <w:szCs w:val="24"/>
        </w:rPr>
        <w:t>, podle nějž učitelé přistupují</w:t>
      </w:r>
      <w:r w:rsidR="003904F9" w:rsidRPr="00213E75">
        <w:rPr>
          <w:rFonts w:ascii="Times New Roman" w:hAnsi="Times New Roman" w:cs="Times New Roman"/>
          <w:sz w:val="24"/>
          <w:szCs w:val="24"/>
        </w:rPr>
        <w:t xml:space="preserve"> k žákům </w:t>
      </w:r>
      <w:r w:rsidR="00B62730" w:rsidRPr="00213E75">
        <w:rPr>
          <w:rFonts w:ascii="Times New Roman" w:hAnsi="Times New Roman" w:cs="Times New Roman"/>
          <w:sz w:val="24"/>
          <w:szCs w:val="24"/>
        </w:rPr>
        <w:t>rovnostářsky</w:t>
      </w:r>
      <w:r w:rsidR="003904F9" w:rsidRPr="00213E75">
        <w:rPr>
          <w:rFonts w:ascii="Times New Roman" w:hAnsi="Times New Roman" w:cs="Times New Roman"/>
          <w:sz w:val="24"/>
          <w:szCs w:val="24"/>
        </w:rPr>
        <w:t xml:space="preserve"> jen zdánlivě</w:t>
      </w:r>
      <w:r w:rsidR="00B62730" w:rsidRPr="00213E75">
        <w:rPr>
          <w:rFonts w:ascii="Times New Roman" w:hAnsi="Times New Roman" w:cs="Times New Roman"/>
          <w:sz w:val="24"/>
          <w:szCs w:val="24"/>
        </w:rPr>
        <w:t xml:space="preserve">. Ve skutečnosti škola selektuje již </w:t>
      </w:r>
      <w:proofErr w:type="spellStart"/>
      <w:r w:rsidR="00B62730" w:rsidRPr="00213E75">
        <w:rPr>
          <w:rFonts w:ascii="Times New Roman" w:hAnsi="Times New Roman" w:cs="Times New Roman"/>
          <w:sz w:val="24"/>
          <w:szCs w:val="24"/>
        </w:rPr>
        <w:t>vyselektované</w:t>
      </w:r>
      <w:proofErr w:type="spellEnd"/>
      <w:r w:rsidR="00B62730" w:rsidRPr="00213E75">
        <w:rPr>
          <w:rFonts w:ascii="Times New Roman" w:hAnsi="Times New Roman" w:cs="Times New Roman"/>
          <w:sz w:val="24"/>
          <w:szCs w:val="24"/>
        </w:rPr>
        <w:t>, děti z vyšších vrstev oceňuje a podporuje v dalším studiu, zatímco děti z nižších vrstev označuje za děti, kterým chybí talent, dovednosti nebo vůle ke studiu náročnějších oborů</w:t>
      </w:r>
      <w:r w:rsidR="005A3E68" w:rsidRPr="00213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3E68" w:rsidRPr="00213E75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5A3E68" w:rsidRPr="00213E75">
        <w:rPr>
          <w:rFonts w:ascii="Times New Roman" w:hAnsi="Times New Roman" w:cs="Times New Roman"/>
          <w:sz w:val="24"/>
          <w:szCs w:val="24"/>
        </w:rPr>
        <w:t xml:space="preserve"> </w:t>
      </w:r>
      <w:r w:rsidR="00192269">
        <w:rPr>
          <w:rFonts w:ascii="Times New Roman" w:hAnsi="Times New Roman" w:cs="Times New Roman"/>
          <w:sz w:val="24"/>
          <w:szCs w:val="24"/>
        </w:rPr>
        <w:t xml:space="preserve">2004, s. </w:t>
      </w:r>
      <w:r w:rsidR="005A3E68" w:rsidRPr="00213E75">
        <w:rPr>
          <w:rFonts w:ascii="Times New Roman" w:hAnsi="Times New Roman" w:cs="Times New Roman"/>
          <w:sz w:val="24"/>
          <w:szCs w:val="24"/>
        </w:rPr>
        <w:t>17-19).</w:t>
      </w:r>
      <w:r w:rsidR="007D0367" w:rsidRPr="00213E75">
        <w:rPr>
          <w:rFonts w:ascii="Times New Roman" w:hAnsi="Times New Roman" w:cs="Times New Roman"/>
          <w:sz w:val="24"/>
          <w:szCs w:val="24"/>
        </w:rPr>
        <w:t xml:space="preserve"> V moderní společnosti se právě ve škole „sociální nerovnosti transformují v nerovnosti vzdělanostní, kde se sociální původ mění v osobní zásluhy a individuální schopnosti“ (</w:t>
      </w:r>
      <w:proofErr w:type="spellStart"/>
      <w:r w:rsidR="007D0367" w:rsidRPr="00213E75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7D0367" w:rsidRPr="00213E75">
        <w:rPr>
          <w:rFonts w:ascii="Times New Roman" w:hAnsi="Times New Roman" w:cs="Times New Roman"/>
          <w:sz w:val="24"/>
          <w:szCs w:val="24"/>
        </w:rPr>
        <w:t xml:space="preserve"> </w:t>
      </w:r>
      <w:r w:rsidR="00192269">
        <w:rPr>
          <w:rFonts w:ascii="Times New Roman" w:hAnsi="Times New Roman" w:cs="Times New Roman"/>
          <w:sz w:val="24"/>
          <w:szCs w:val="24"/>
        </w:rPr>
        <w:t xml:space="preserve">2004, s. </w:t>
      </w:r>
      <w:r w:rsidR="007D0367" w:rsidRPr="00213E75">
        <w:rPr>
          <w:rFonts w:ascii="Times New Roman" w:hAnsi="Times New Roman" w:cs="Times New Roman"/>
          <w:sz w:val="24"/>
          <w:szCs w:val="24"/>
        </w:rPr>
        <w:t>19)</w:t>
      </w:r>
      <w:r w:rsidR="003904F9" w:rsidRPr="00213E75">
        <w:rPr>
          <w:rFonts w:ascii="Times New Roman" w:hAnsi="Times New Roman" w:cs="Times New Roman"/>
          <w:sz w:val="24"/>
          <w:szCs w:val="24"/>
        </w:rPr>
        <w:t>.</w:t>
      </w:r>
      <w:r w:rsidR="0045412C" w:rsidRPr="00213E75">
        <w:rPr>
          <w:rFonts w:ascii="Times New Roman" w:hAnsi="Times New Roman" w:cs="Times New Roman"/>
          <w:sz w:val="24"/>
          <w:szCs w:val="24"/>
        </w:rPr>
        <w:t xml:space="preserve"> Podle Bartoňkové </w:t>
      </w:r>
      <w:r w:rsidR="00FA4365">
        <w:rPr>
          <w:rFonts w:ascii="Times New Roman" w:hAnsi="Times New Roman" w:cs="Times New Roman"/>
          <w:sz w:val="24"/>
          <w:szCs w:val="24"/>
        </w:rPr>
        <w:t xml:space="preserve">a Šimka </w:t>
      </w:r>
      <w:proofErr w:type="spellStart"/>
      <w:r w:rsidR="0045412C" w:rsidRPr="00213E75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="0045412C" w:rsidRPr="00213E75">
        <w:rPr>
          <w:rFonts w:ascii="Times New Roman" w:hAnsi="Times New Roman" w:cs="Times New Roman"/>
          <w:sz w:val="24"/>
          <w:szCs w:val="24"/>
        </w:rPr>
        <w:t xml:space="preserve"> vidí souvislost vzdělání a společenské vrstvy v </w:t>
      </w:r>
      <w:r w:rsidR="003904F9" w:rsidRPr="00213E75">
        <w:rPr>
          <w:rFonts w:ascii="Times New Roman" w:hAnsi="Times New Roman" w:cs="Times New Roman"/>
          <w:sz w:val="24"/>
          <w:szCs w:val="24"/>
        </w:rPr>
        <w:t>kulturní</w:t>
      </w:r>
      <w:r w:rsidR="0045412C" w:rsidRPr="00213E75">
        <w:rPr>
          <w:rFonts w:ascii="Times New Roman" w:hAnsi="Times New Roman" w:cs="Times New Roman"/>
          <w:sz w:val="24"/>
          <w:szCs w:val="24"/>
        </w:rPr>
        <w:t>m</w:t>
      </w:r>
      <w:r w:rsidR="003904F9" w:rsidRPr="00213E75">
        <w:rPr>
          <w:rFonts w:ascii="Times New Roman" w:hAnsi="Times New Roman" w:cs="Times New Roman"/>
          <w:sz w:val="24"/>
          <w:szCs w:val="24"/>
        </w:rPr>
        <w:t xml:space="preserve"> kapitál</w:t>
      </w:r>
      <w:r w:rsidR="0045412C" w:rsidRPr="00213E75">
        <w:rPr>
          <w:rFonts w:ascii="Times New Roman" w:hAnsi="Times New Roman" w:cs="Times New Roman"/>
          <w:sz w:val="24"/>
          <w:szCs w:val="24"/>
        </w:rPr>
        <w:t xml:space="preserve">u, </w:t>
      </w:r>
      <w:r w:rsidR="0045412C" w:rsidRPr="00213E75">
        <w:rPr>
          <w:rFonts w:ascii="Times New Roman" w:hAnsi="Times New Roman" w:cs="Times New Roman"/>
          <w:sz w:val="24"/>
          <w:szCs w:val="24"/>
        </w:rPr>
        <w:lastRenderedPageBreak/>
        <w:t xml:space="preserve">kdy pro úspěch dítěte ve škole není důležitý majetek rodiny, ale zásadní vliv mají především faktory prostředí, v němž jedinec žije: schopnost vyjadřovat se </w:t>
      </w:r>
      <w:r w:rsidR="006B36BB" w:rsidRPr="00213E75">
        <w:rPr>
          <w:rFonts w:ascii="Times New Roman" w:hAnsi="Times New Roman" w:cs="Times New Roman"/>
          <w:sz w:val="24"/>
          <w:szCs w:val="24"/>
        </w:rPr>
        <w:t>žádoucím způsobem</w:t>
      </w:r>
      <w:r w:rsidR="00C1007F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6B36BB" w:rsidRPr="00213E75">
        <w:rPr>
          <w:rFonts w:ascii="Times New Roman" w:hAnsi="Times New Roman" w:cs="Times New Roman"/>
          <w:sz w:val="24"/>
          <w:szCs w:val="24"/>
        </w:rPr>
        <w:t xml:space="preserve">, </w:t>
      </w:r>
      <w:r w:rsidR="0045412C" w:rsidRPr="00213E75">
        <w:rPr>
          <w:rFonts w:ascii="Times New Roman" w:hAnsi="Times New Roman" w:cs="Times New Roman"/>
          <w:sz w:val="24"/>
          <w:szCs w:val="24"/>
        </w:rPr>
        <w:t>ovládat praktiky dominantní kultury a styl vystupování (Bartoňková</w:t>
      </w:r>
      <w:r w:rsidR="00FA4365">
        <w:rPr>
          <w:rFonts w:ascii="Times New Roman" w:hAnsi="Times New Roman" w:cs="Times New Roman"/>
          <w:sz w:val="24"/>
          <w:szCs w:val="24"/>
        </w:rPr>
        <w:t>, Šimek</w:t>
      </w:r>
      <w:r w:rsidR="0045412C" w:rsidRPr="00213E75">
        <w:rPr>
          <w:rFonts w:ascii="Times New Roman" w:hAnsi="Times New Roman" w:cs="Times New Roman"/>
          <w:sz w:val="24"/>
          <w:szCs w:val="24"/>
        </w:rPr>
        <w:t xml:space="preserve"> </w:t>
      </w:r>
      <w:r w:rsidR="00192269">
        <w:rPr>
          <w:rFonts w:ascii="Times New Roman" w:hAnsi="Times New Roman" w:cs="Times New Roman"/>
          <w:sz w:val="24"/>
          <w:szCs w:val="24"/>
        </w:rPr>
        <w:t xml:space="preserve">2002, s. </w:t>
      </w:r>
      <w:r w:rsidR="0045412C" w:rsidRPr="00213E75">
        <w:rPr>
          <w:rFonts w:ascii="Times New Roman" w:hAnsi="Times New Roman" w:cs="Times New Roman"/>
          <w:sz w:val="24"/>
          <w:szCs w:val="24"/>
        </w:rPr>
        <w:t>56).</w:t>
      </w:r>
    </w:p>
    <w:p w:rsidR="00BB7B6E" w:rsidRDefault="00BB7B6E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základě rozhovorů s vyučenými a vysokoškoláky o jejich studiu a o studiu jejich dětí usuzuje, že nejde ani tak o </w:t>
      </w:r>
      <w:r w:rsidR="00B77855">
        <w:rPr>
          <w:rFonts w:ascii="Times New Roman" w:hAnsi="Times New Roman" w:cs="Times New Roman"/>
          <w:sz w:val="24"/>
          <w:szCs w:val="24"/>
        </w:rPr>
        <w:t xml:space="preserve">existující </w:t>
      </w:r>
      <w:r>
        <w:rPr>
          <w:rFonts w:ascii="Times New Roman" w:hAnsi="Times New Roman" w:cs="Times New Roman"/>
          <w:sz w:val="24"/>
          <w:szCs w:val="24"/>
        </w:rPr>
        <w:t xml:space="preserve">strukturální bariéry (tj. </w:t>
      </w:r>
      <w:r w:rsidR="00B77855">
        <w:rPr>
          <w:rFonts w:ascii="Times New Roman" w:hAnsi="Times New Roman" w:cs="Times New Roman"/>
          <w:sz w:val="24"/>
          <w:szCs w:val="24"/>
        </w:rPr>
        <w:t>rozdílnou výši sociálního a ekonomického kapitálu v rodině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7855">
        <w:rPr>
          <w:rFonts w:ascii="Times New Roman" w:hAnsi="Times New Roman" w:cs="Times New Roman"/>
          <w:sz w:val="24"/>
          <w:szCs w:val="24"/>
        </w:rPr>
        <w:t>, ale především o odlišný způsob, jakým dělníci a vysokoškoláci reagují na tyto bariéry (</w:t>
      </w:r>
      <w:proofErr w:type="spellStart"/>
      <w:r w:rsidR="00B77855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B77855">
        <w:rPr>
          <w:rFonts w:ascii="Times New Roman" w:hAnsi="Times New Roman" w:cs="Times New Roman"/>
          <w:sz w:val="24"/>
          <w:szCs w:val="24"/>
        </w:rPr>
        <w:t xml:space="preserve"> 2004, s.</w:t>
      </w:r>
      <w:r w:rsidR="00FA24C0">
        <w:rPr>
          <w:rFonts w:ascii="Times New Roman" w:hAnsi="Times New Roman" w:cs="Times New Roman"/>
          <w:sz w:val="24"/>
          <w:szCs w:val="24"/>
        </w:rPr>
        <w:t xml:space="preserve"> </w:t>
      </w:r>
      <w:r w:rsidR="00B77855">
        <w:rPr>
          <w:rFonts w:ascii="Times New Roman" w:hAnsi="Times New Roman" w:cs="Times New Roman"/>
          <w:sz w:val="24"/>
          <w:szCs w:val="24"/>
        </w:rPr>
        <w:t>12).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5D3" w:rsidRDefault="00C7034B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125D3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A125D3">
        <w:rPr>
          <w:rFonts w:ascii="Times New Roman" w:hAnsi="Times New Roman" w:cs="Times New Roman"/>
          <w:sz w:val="24"/>
          <w:szCs w:val="24"/>
        </w:rPr>
        <w:t xml:space="preserve"> </w:t>
      </w:r>
      <w:r w:rsidR="00E343CC">
        <w:rPr>
          <w:rFonts w:ascii="Times New Roman" w:hAnsi="Times New Roman" w:cs="Times New Roman"/>
          <w:sz w:val="24"/>
          <w:szCs w:val="24"/>
        </w:rPr>
        <w:t xml:space="preserve">vysvětluje </w:t>
      </w:r>
      <w:r w:rsidR="0081366F">
        <w:rPr>
          <w:rFonts w:ascii="Times New Roman" w:hAnsi="Times New Roman" w:cs="Times New Roman"/>
          <w:sz w:val="24"/>
          <w:szCs w:val="24"/>
        </w:rPr>
        <w:t xml:space="preserve">vzdělanostní reprodukci odlišnými typy </w:t>
      </w:r>
      <w:r w:rsidR="00A125D3">
        <w:rPr>
          <w:rFonts w:ascii="Times New Roman" w:hAnsi="Times New Roman" w:cs="Times New Roman"/>
          <w:sz w:val="24"/>
          <w:szCs w:val="24"/>
        </w:rPr>
        <w:t>vztah</w:t>
      </w:r>
      <w:r w:rsidR="0081366F">
        <w:rPr>
          <w:rFonts w:ascii="Times New Roman" w:hAnsi="Times New Roman" w:cs="Times New Roman"/>
          <w:sz w:val="24"/>
          <w:szCs w:val="24"/>
        </w:rPr>
        <w:t>u</w:t>
      </w:r>
      <w:r w:rsidR="00A125D3">
        <w:rPr>
          <w:rFonts w:ascii="Times New Roman" w:hAnsi="Times New Roman" w:cs="Times New Roman"/>
          <w:sz w:val="24"/>
          <w:szCs w:val="24"/>
        </w:rPr>
        <w:t xml:space="preserve"> mezi rodiči a školou</w:t>
      </w:r>
      <w:r w:rsidR="00E343CC">
        <w:rPr>
          <w:rFonts w:ascii="Times New Roman" w:hAnsi="Times New Roman" w:cs="Times New Roman"/>
          <w:sz w:val="24"/>
          <w:szCs w:val="24"/>
        </w:rPr>
        <w:t>; mezi dělníky a školou je volný vztah, který souvisí s malým ekonomickým a kulturním kapitálem dělníků, a mezi vysokoškolsky vzdělanými rodiči a školou existuje soudržný vztah, jenž souvisí s velkým ekonomickým a kulturním kapitálem vysokoškoláků (</w:t>
      </w:r>
      <w:proofErr w:type="spellStart"/>
      <w:r w:rsidR="00E343CC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E343CC">
        <w:rPr>
          <w:rFonts w:ascii="Times New Roman" w:hAnsi="Times New Roman" w:cs="Times New Roman"/>
          <w:sz w:val="24"/>
          <w:szCs w:val="24"/>
        </w:rPr>
        <w:t xml:space="preserve"> 2004, s. 11). </w:t>
      </w:r>
      <w:r>
        <w:rPr>
          <w:rFonts w:ascii="Times New Roman" w:hAnsi="Times New Roman" w:cs="Times New Roman"/>
          <w:sz w:val="24"/>
          <w:szCs w:val="24"/>
        </w:rPr>
        <w:t>Zatímco vysokoškolsky vzdělaní rodiče „jsou průvodci svých dětí na cestě vzdělanostním systémem“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2004, s. 150), je dítě z dělnické rodiny „jako člověk v cizí krajině bez mapy a průvodce. Nakolik se v ní zorientuje, jakým směrem se vydá, jak jeho cesta dopadne, jestli bude úspěšná nebo nikoliv, je především na něm samotném, v menší míře pak na kolektivu, v němž se ocitne, a samotných </w:t>
      </w:r>
      <w:proofErr w:type="gramStart"/>
      <w:r>
        <w:rPr>
          <w:rFonts w:ascii="Times New Roman" w:hAnsi="Times New Roman" w:cs="Times New Roman"/>
          <w:sz w:val="24"/>
          <w:szCs w:val="24"/>
        </w:rPr>
        <w:t>učitelích</w:t>
      </w:r>
      <w:proofErr w:type="gramEnd"/>
      <w:r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2004, s. 150).</w:t>
      </w:r>
      <w:r w:rsidR="001F2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F9F" w:rsidRDefault="001F2F9F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Vysokoškolsky vzdělaní rodiče dohlížejí na studium svých dětí, pomáhají jim s učivem, spolupracují se školou a podporují děti v kulturních aktivitách (</w:t>
      </w:r>
      <w:proofErr w:type="spellStart"/>
      <w:r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2004, s. 149,</w:t>
      </w:r>
      <w:r w:rsidR="00953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150). Naopak v dělnických rodinách je dítě ve škole </w:t>
      </w:r>
      <w:r w:rsidR="0076219C">
        <w:rPr>
          <w:rFonts w:ascii="Times New Roman" w:hAnsi="Times New Roman" w:cs="Times New Roman"/>
          <w:sz w:val="24"/>
          <w:szCs w:val="24"/>
        </w:rPr>
        <w:t>na všechno samo, rodiče dětem</w:t>
      </w:r>
      <w:r>
        <w:rPr>
          <w:rFonts w:ascii="Times New Roman" w:hAnsi="Times New Roman" w:cs="Times New Roman"/>
          <w:sz w:val="24"/>
          <w:szCs w:val="24"/>
        </w:rPr>
        <w:t xml:space="preserve"> s učením nepomáhají, nemotivují </w:t>
      </w:r>
      <w:r w:rsidR="0076219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ke studiu, nezdůrazňují důležitost vzdělání </w:t>
      </w:r>
      <w:r w:rsidR="00A15D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15D33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A15D33">
        <w:rPr>
          <w:rFonts w:ascii="Times New Roman" w:hAnsi="Times New Roman" w:cs="Times New Roman"/>
          <w:sz w:val="24"/>
          <w:szCs w:val="24"/>
        </w:rPr>
        <w:t xml:space="preserve"> 2004, s. 114, 150). D</w:t>
      </w:r>
      <w:r w:rsidR="004D2C9D">
        <w:rPr>
          <w:rFonts w:ascii="Times New Roman" w:hAnsi="Times New Roman" w:cs="Times New Roman"/>
          <w:sz w:val="24"/>
          <w:szCs w:val="24"/>
        </w:rPr>
        <w:t>ěti</w:t>
      </w:r>
      <w:r w:rsidR="00A15D33">
        <w:rPr>
          <w:rFonts w:ascii="Times New Roman" w:hAnsi="Times New Roman" w:cs="Times New Roman"/>
          <w:sz w:val="24"/>
          <w:szCs w:val="24"/>
        </w:rPr>
        <w:t xml:space="preserve"> </w:t>
      </w:r>
      <w:r w:rsidR="00A15D33">
        <w:rPr>
          <w:rFonts w:ascii="Times New Roman" w:hAnsi="Times New Roman" w:cs="Times New Roman"/>
          <w:sz w:val="24"/>
          <w:szCs w:val="24"/>
        </w:rPr>
        <w:lastRenderedPageBreak/>
        <w:t>se pak do školy ani nepřiprav</w:t>
      </w:r>
      <w:r>
        <w:rPr>
          <w:rFonts w:ascii="Times New Roman" w:hAnsi="Times New Roman" w:cs="Times New Roman"/>
          <w:sz w:val="24"/>
          <w:szCs w:val="24"/>
        </w:rPr>
        <w:t>uj</w:t>
      </w:r>
      <w:r w:rsidR="004D2C9D">
        <w:rPr>
          <w:rFonts w:ascii="Times New Roman" w:hAnsi="Times New Roman" w:cs="Times New Roman"/>
          <w:sz w:val="24"/>
          <w:szCs w:val="24"/>
        </w:rPr>
        <w:t>í a ve škole je to vůbec nebaví</w:t>
      </w:r>
      <w:r>
        <w:rPr>
          <w:rFonts w:ascii="Times New Roman" w:hAnsi="Times New Roman" w:cs="Times New Roman"/>
          <w:sz w:val="24"/>
          <w:szCs w:val="24"/>
        </w:rPr>
        <w:t>, což vede ke špatným známkám</w:t>
      </w:r>
      <w:r w:rsidR="004D2C9D">
        <w:rPr>
          <w:rFonts w:ascii="Times New Roman" w:hAnsi="Times New Roman" w:cs="Times New Roman"/>
          <w:sz w:val="24"/>
          <w:szCs w:val="24"/>
        </w:rPr>
        <w:t xml:space="preserve"> – „škola je</w:t>
      </w:r>
      <w:r w:rsidR="00A125D3">
        <w:rPr>
          <w:rFonts w:ascii="Times New Roman" w:hAnsi="Times New Roman" w:cs="Times New Roman"/>
          <w:sz w:val="24"/>
          <w:szCs w:val="24"/>
        </w:rPr>
        <w:t xml:space="preserve"> pak</w:t>
      </w:r>
      <w:r w:rsidR="004D2C9D">
        <w:rPr>
          <w:rFonts w:ascii="Times New Roman" w:hAnsi="Times New Roman" w:cs="Times New Roman"/>
          <w:sz w:val="24"/>
          <w:szCs w:val="24"/>
        </w:rPr>
        <w:t xml:space="preserve"> klasifikuje jako průměrné žáky, což zpětně posiluje jejich negativní postoj k ní; umocňuje to u nich pocit, že škola není pro ně. O to víc se jim pak ve škole nelíbí</w:t>
      </w:r>
      <w:r w:rsidR="0076219C">
        <w:rPr>
          <w:rFonts w:ascii="Times New Roman" w:hAnsi="Times New Roman" w:cs="Times New Roman"/>
          <w:sz w:val="24"/>
          <w:szCs w:val="24"/>
        </w:rPr>
        <w:t>, o to víc je učení nebaví</w:t>
      </w:r>
      <w:r w:rsidR="004D2C9D">
        <w:rPr>
          <w:rFonts w:ascii="Times New Roman" w:hAnsi="Times New Roman" w:cs="Times New Roman"/>
          <w:sz w:val="24"/>
          <w:szCs w:val="24"/>
        </w:rPr>
        <w:t>“</w:t>
      </w:r>
      <w:r w:rsidR="00A15D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15D33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A15D33">
        <w:rPr>
          <w:rFonts w:ascii="Times New Roman" w:hAnsi="Times New Roman" w:cs="Times New Roman"/>
          <w:sz w:val="24"/>
          <w:szCs w:val="24"/>
        </w:rPr>
        <w:t xml:space="preserve"> 2004, s. 150).</w:t>
      </w:r>
      <w:r w:rsidR="0076219C">
        <w:rPr>
          <w:rFonts w:ascii="Times New Roman" w:hAnsi="Times New Roman" w:cs="Times New Roman"/>
          <w:sz w:val="24"/>
          <w:szCs w:val="24"/>
        </w:rPr>
        <w:t xml:space="preserve"> Pak už si jen přejí, aby pro ně škola co nejdřív skončila: chtějí se </w:t>
      </w:r>
      <w:r w:rsidR="00A125D3">
        <w:rPr>
          <w:rFonts w:ascii="Times New Roman" w:hAnsi="Times New Roman" w:cs="Times New Roman"/>
          <w:sz w:val="24"/>
          <w:szCs w:val="24"/>
        </w:rPr>
        <w:t>pouze</w:t>
      </w:r>
      <w:r w:rsidR="0076219C">
        <w:rPr>
          <w:rFonts w:ascii="Times New Roman" w:hAnsi="Times New Roman" w:cs="Times New Roman"/>
          <w:sz w:val="24"/>
          <w:szCs w:val="24"/>
        </w:rPr>
        <w:t xml:space="preserve"> vyučit a začít pracovat (</w:t>
      </w:r>
      <w:proofErr w:type="spellStart"/>
      <w:r w:rsidR="0076219C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76219C">
        <w:rPr>
          <w:rFonts w:ascii="Times New Roman" w:hAnsi="Times New Roman" w:cs="Times New Roman"/>
          <w:sz w:val="24"/>
          <w:szCs w:val="24"/>
        </w:rPr>
        <w:t xml:space="preserve"> 2004, s. 114, 150).</w:t>
      </w:r>
    </w:p>
    <w:p w:rsidR="00A125D3" w:rsidRDefault="00A125D3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Nejedná se potom o skutečné studijní schopnosti dítěte, ale o </w:t>
      </w:r>
      <w:r w:rsidR="00C864F6">
        <w:rPr>
          <w:rFonts w:ascii="Times New Roman" w:hAnsi="Times New Roman" w:cs="Times New Roman"/>
          <w:sz w:val="24"/>
          <w:szCs w:val="24"/>
        </w:rPr>
        <w:t>odlišné vnímání odpovědnosti za studijní výsledky, o přístup ke škole a k</w:t>
      </w:r>
      <w:r w:rsidR="00F201F4">
        <w:rPr>
          <w:rFonts w:ascii="Times New Roman" w:hAnsi="Times New Roman" w:cs="Times New Roman"/>
          <w:sz w:val="24"/>
          <w:szCs w:val="24"/>
        </w:rPr>
        <w:t>e</w:t>
      </w:r>
      <w:r w:rsidR="00C864F6">
        <w:rPr>
          <w:rFonts w:ascii="Times New Roman" w:hAnsi="Times New Roman" w:cs="Times New Roman"/>
          <w:sz w:val="24"/>
          <w:szCs w:val="24"/>
        </w:rPr>
        <w:t> studijním povinnostem.</w:t>
      </w:r>
      <w:r w:rsidR="00496718">
        <w:rPr>
          <w:rFonts w:ascii="Times New Roman" w:hAnsi="Times New Roman" w:cs="Times New Roman"/>
          <w:sz w:val="24"/>
          <w:szCs w:val="24"/>
        </w:rPr>
        <w:t xml:space="preserve"> Tak se liší i vzdělanostní aspirace</w:t>
      </w:r>
      <w:r w:rsidR="00F201F4">
        <w:rPr>
          <w:rFonts w:ascii="Times New Roman" w:hAnsi="Times New Roman" w:cs="Times New Roman"/>
          <w:sz w:val="24"/>
          <w:szCs w:val="24"/>
        </w:rPr>
        <w:t>.</w:t>
      </w:r>
      <w:r w:rsidR="00496718">
        <w:rPr>
          <w:rFonts w:ascii="Times New Roman" w:hAnsi="Times New Roman" w:cs="Times New Roman"/>
          <w:sz w:val="24"/>
          <w:szCs w:val="24"/>
        </w:rPr>
        <w:t xml:space="preserve"> </w:t>
      </w:r>
      <w:r w:rsidR="00F201F4">
        <w:rPr>
          <w:rFonts w:ascii="Times New Roman" w:hAnsi="Times New Roman" w:cs="Times New Roman"/>
          <w:sz w:val="24"/>
          <w:szCs w:val="24"/>
        </w:rPr>
        <w:t>Vysokoškolsky vzdělaní rodiče mají nejvyšší ambice, očekávají od svých dětí nejlepší známky, z</w:t>
      </w:r>
      <w:r w:rsidR="00496718">
        <w:rPr>
          <w:rFonts w:ascii="Times New Roman" w:hAnsi="Times New Roman" w:cs="Times New Roman"/>
          <w:sz w:val="24"/>
          <w:szCs w:val="24"/>
        </w:rPr>
        <w:t>atímco dělníkům stačí průměrné výsledky jejich dětí</w:t>
      </w:r>
      <w:r w:rsidR="00F201F4">
        <w:rPr>
          <w:rFonts w:ascii="Times New Roman" w:hAnsi="Times New Roman" w:cs="Times New Roman"/>
          <w:sz w:val="24"/>
          <w:szCs w:val="24"/>
        </w:rPr>
        <w:t xml:space="preserve">, což pak vede k tomu, že děti neusilují o nejlepší výkon </w:t>
      </w:r>
      <w:r w:rsidR="00E570C9">
        <w:rPr>
          <w:rFonts w:ascii="Times New Roman" w:hAnsi="Times New Roman" w:cs="Times New Roman"/>
          <w:sz w:val="24"/>
          <w:szCs w:val="24"/>
        </w:rPr>
        <w:t xml:space="preserve">a jejich vzdělanostní aspirace se omezují na získání výučního listu </w:t>
      </w:r>
      <w:r w:rsidR="00F201F4">
        <w:rPr>
          <w:rFonts w:ascii="Times New Roman" w:hAnsi="Times New Roman" w:cs="Times New Roman"/>
          <w:sz w:val="24"/>
          <w:szCs w:val="24"/>
        </w:rPr>
        <w:t>(Katrňák 2004, s. 149)</w:t>
      </w:r>
      <w:r w:rsidR="00F66EE8">
        <w:rPr>
          <w:rFonts w:ascii="Times New Roman" w:hAnsi="Times New Roman" w:cs="Times New Roman"/>
          <w:sz w:val="24"/>
          <w:szCs w:val="24"/>
        </w:rPr>
        <w:t>.</w:t>
      </w:r>
    </w:p>
    <w:p w:rsidR="00FD564D" w:rsidRDefault="00FD564D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Simonová a Soukup uvádí, že ve vzdělanostní reprodukci se projevují dva typy faktorů. Primární faktory, které působí na školní výkonnost (genetický přenos inteligence a studijních předpokladů, materiální podmínky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sociokulturní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vlivy)</w:t>
      </w:r>
      <w:r w:rsidR="00C53731">
        <w:rPr>
          <w:rFonts w:ascii="Times New Roman" w:hAnsi="Times New Roman" w:cs="Times New Roman"/>
          <w:sz w:val="24"/>
          <w:szCs w:val="24"/>
        </w:rPr>
        <w:t xml:space="preserve">, a sekundární faktory, které ovlivňují rozhodnutí studenta o jeho další vzdělanostní dráze bez ohledu na </w:t>
      </w:r>
      <w:r w:rsidR="00C75F58">
        <w:rPr>
          <w:rFonts w:ascii="Times New Roman" w:hAnsi="Times New Roman" w:cs="Times New Roman"/>
          <w:sz w:val="24"/>
          <w:szCs w:val="24"/>
        </w:rPr>
        <w:t>jeho dosahované</w:t>
      </w:r>
      <w:r w:rsidR="00C53731">
        <w:rPr>
          <w:rFonts w:ascii="Times New Roman" w:hAnsi="Times New Roman" w:cs="Times New Roman"/>
          <w:sz w:val="24"/>
          <w:szCs w:val="24"/>
        </w:rPr>
        <w:t xml:space="preserve"> studijní výsled</w:t>
      </w:r>
      <w:r w:rsidR="00C75F58">
        <w:rPr>
          <w:rFonts w:ascii="Times New Roman" w:hAnsi="Times New Roman" w:cs="Times New Roman"/>
          <w:sz w:val="24"/>
          <w:szCs w:val="24"/>
        </w:rPr>
        <w:t>ky</w:t>
      </w:r>
      <w:r w:rsidR="00C53731">
        <w:rPr>
          <w:rFonts w:ascii="Times New Roman" w:hAnsi="Times New Roman" w:cs="Times New Roman"/>
          <w:sz w:val="24"/>
          <w:szCs w:val="24"/>
        </w:rPr>
        <w:t xml:space="preserve"> (tj. opět sociální prostředí, ale i </w:t>
      </w:r>
      <w:proofErr w:type="spellStart"/>
      <w:r w:rsidR="00C53731">
        <w:rPr>
          <w:rFonts w:ascii="Times New Roman" w:hAnsi="Times New Roman" w:cs="Times New Roman"/>
          <w:sz w:val="24"/>
          <w:szCs w:val="24"/>
        </w:rPr>
        <w:t>makrosociální</w:t>
      </w:r>
      <w:proofErr w:type="spellEnd"/>
      <w:r w:rsidR="00C53731">
        <w:rPr>
          <w:rFonts w:ascii="Times New Roman" w:hAnsi="Times New Roman" w:cs="Times New Roman"/>
          <w:sz w:val="24"/>
          <w:szCs w:val="24"/>
        </w:rPr>
        <w:t xml:space="preserve"> hledisko, tedy společenské </w:t>
      </w:r>
      <w:proofErr w:type="gramStart"/>
      <w:r w:rsidR="00C53731">
        <w:rPr>
          <w:rFonts w:ascii="Times New Roman" w:hAnsi="Times New Roman" w:cs="Times New Roman"/>
          <w:sz w:val="24"/>
          <w:szCs w:val="24"/>
        </w:rPr>
        <w:t>poměry) (</w:t>
      </w:r>
      <w:r w:rsidR="00480BD2">
        <w:rPr>
          <w:rFonts w:ascii="Times New Roman" w:hAnsi="Times New Roman" w:cs="Times New Roman"/>
          <w:sz w:val="24"/>
          <w:szCs w:val="24"/>
        </w:rPr>
        <w:t>Simonová</w:t>
      </w:r>
      <w:proofErr w:type="gramEnd"/>
      <w:r w:rsidR="00480BD2">
        <w:rPr>
          <w:rFonts w:ascii="Times New Roman" w:hAnsi="Times New Roman" w:cs="Times New Roman"/>
          <w:sz w:val="24"/>
          <w:szCs w:val="24"/>
        </w:rPr>
        <w:t xml:space="preserve">, Soukup, in </w:t>
      </w:r>
      <w:r w:rsidR="00C53731">
        <w:rPr>
          <w:rFonts w:ascii="Times New Roman" w:hAnsi="Times New Roman" w:cs="Times New Roman"/>
          <w:sz w:val="24"/>
          <w:szCs w:val="24"/>
        </w:rPr>
        <w:t>Matějů 2010, s. 300).</w:t>
      </w:r>
      <w:r w:rsidR="00B81D6C">
        <w:rPr>
          <w:rFonts w:ascii="Times New Roman" w:hAnsi="Times New Roman" w:cs="Times New Roman"/>
          <w:sz w:val="24"/>
          <w:szCs w:val="24"/>
        </w:rPr>
        <w:t xml:space="preserve"> Děti z příznivějšího sociálního prostředí mají větší ambice a volí náročnější vzdělanostní cíle, než děti, které mají stejné studijní výsledky, ale jsou slabšího sociálního původu (</w:t>
      </w:r>
      <w:r w:rsidR="00480BD2">
        <w:rPr>
          <w:rFonts w:ascii="Times New Roman" w:hAnsi="Times New Roman" w:cs="Times New Roman"/>
          <w:sz w:val="24"/>
          <w:szCs w:val="24"/>
        </w:rPr>
        <w:t xml:space="preserve">Simonová, Soukup, in </w:t>
      </w:r>
      <w:r w:rsidR="00B81D6C">
        <w:rPr>
          <w:rFonts w:ascii="Times New Roman" w:hAnsi="Times New Roman" w:cs="Times New Roman"/>
          <w:sz w:val="24"/>
          <w:szCs w:val="24"/>
        </w:rPr>
        <w:t>Matějů 2010, s. 300-301). Jdou na prestižnější střední školu</w:t>
      </w:r>
      <w:r w:rsidR="00C75F58">
        <w:rPr>
          <w:rFonts w:ascii="Times New Roman" w:hAnsi="Times New Roman" w:cs="Times New Roman"/>
          <w:sz w:val="24"/>
          <w:szCs w:val="24"/>
        </w:rPr>
        <w:t xml:space="preserve"> – tedy ne na učiliště bez maturity – a mají zájem o studium na vysoké škole. Největší vliv právě sekundárních faktorů, které fakticky posilují primární faktory </w:t>
      </w:r>
      <w:r w:rsidR="00265DAC">
        <w:rPr>
          <w:rFonts w:ascii="Times New Roman" w:hAnsi="Times New Roman" w:cs="Times New Roman"/>
          <w:sz w:val="24"/>
          <w:szCs w:val="24"/>
        </w:rPr>
        <w:t>a potvrzují třídní rozdíly, je</w:t>
      </w:r>
      <w:r w:rsidR="00480BD2">
        <w:rPr>
          <w:rFonts w:ascii="Times New Roman" w:hAnsi="Times New Roman" w:cs="Times New Roman"/>
          <w:sz w:val="24"/>
          <w:szCs w:val="24"/>
        </w:rPr>
        <w:t xml:space="preserve"> u skupin průměrných žáků</w:t>
      </w:r>
      <w:r w:rsidR="00480BD2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C75F58">
        <w:rPr>
          <w:rFonts w:ascii="Times New Roman" w:hAnsi="Times New Roman" w:cs="Times New Roman"/>
          <w:sz w:val="24"/>
          <w:szCs w:val="24"/>
        </w:rPr>
        <w:t xml:space="preserve">. U velmi špatných a u </w:t>
      </w:r>
      <w:r w:rsidR="00C75F58">
        <w:rPr>
          <w:rFonts w:ascii="Times New Roman" w:hAnsi="Times New Roman" w:cs="Times New Roman"/>
          <w:sz w:val="24"/>
          <w:szCs w:val="24"/>
        </w:rPr>
        <w:lastRenderedPageBreak/>
        <w:t>vynikajících žáků p</w:t>
      </w:r>
      <w:r w:rsidR="00265DAC">
        <w:rPr>
          <w:rFonts w:ascii="Times New Roman" w:hAnsi="Times New Roman" w:cs="Times New Roman"/>
          <w:sz w:val="24"/>
          <w:szCs w:val="24"/>
        </w:rPr>
        <w:t>řeváží jejich školní výkonnost</w:t>
      </w:r>
      <w:r w:rsidR="00C75F58">
        <w:rPr>
          <w:rFonts w:ascii="Times New Roman" w:hAnsi="Times New Roman" w:cs="Times New Roman"/>
          <w:sz w:val="24"/>
          <w:szCs w:val="24"/>
        </w:rPr>
        <w:t xml:space="preserve"> při rozhodování o budoucím studiu jen s minimálním vlivem jejich sociálního původu (</w:t>
      </w:r>
      <w:r w:rsidR="00480BD2">
        <w:rPr>
          <w:rFonts w:ascii="Times New Roman" w:hAnsi="Times New Roman" w:cs="Times New Roman"/>
          <w:sz w:val="24"/>
          <w:szCs w:val="24"/>
        </w:rPr>
        <w:t xml:space="preserve">Simonová, Soukup, in </w:t>
      </w:r>
      <w:r w:rsidR="00C75F58">
        <w:rPr>
          <w:rFonts w:ascii="Times New Roman" w:hAnsi="Times New Roman" w:cs="Times New Roman"/>
          <w:sz w:val="24"/>
          <w:szCs w:val="24"/>
        </w:rPr>
        <w:t>Matějů 2010, s. 301).</w:t>
      </w:r>
    </w:p>
    <w:p w:rsidR="00D644D3" w:rsidRDefault="00D644D3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Simonová a Soukup na základě svého výzkumu dokazují, že systém středoškolského vzdělávání v ČR je založen na míře poskytované akademičnosti a otevřenost tohoto systému</w:t>
      </w:r>
      <w:r w:rsidR="00C75F58">
        <w:rPr>
          <w:rFonts w:ascii="Times New Roman" w:hAnsi="Times New Roman" w:cs="Times New Roman"/>
          <w:sz w:val="24"/>
          <w:szCs w:val="24"/>
        </w:rPr>
        <w:t xml:space="preserve"> pro všechny</w:t>
      </w:r>
      <w:r>
        <w:rPr>
          <w:rFonts w:ascii="Times New Roman" w:hAnsi="Times New Roman" w:cs="Times New Roman"/>
          <w:sz w:val="24"/>
          <w:szCs w:val="24"/>
        </w:rPr>
        <w:t xml:space="preserve"> je pouze formální. Vzdělanostní aspirace žáků jsou výrazně ovlivněny t</w:t>
      </w:r>
      <w:r w:rsidR="00355A5D">
        <w:rPr>
          <w:rFonts w:ascii="Times New Roman" w:hAnsi="Times New Roman" w:cs="Times New Roman"/>
          <w:sz w:val="24"/>
          <w:szCs w:val="24"/>
        </w:rPr>
        <w:t xml:space="preserve">ypem střední školy, kterou navštěvují. </w:t>
      </w:r>
      <w:r w:rsidR="0048618C">
        <w:rPr>
          <w:rFonts w:ascii="Times New Roman" w:hAnsi="Times New Roman" w:cs="Times New Roman"/>
          <w:sz w:val="24"/>
          <w:szCs w:val="24"/>
        </w:rPr>
        <w:t>Pokud se týká přechodu ze střední školy na vysokoškolské studium, s</w:t>
      </w:r>
      <w:r w:rsidR="00355A5D">
        <w:rPr>
          <w:rFonts w:ascii="Times New Roman" w:hAnsi="Times New Roman" w:cs="Times New Roman"/>
          <w:sz w:val="24"/>
          <w:szCs w:val="24"/>
        </w:rPr>
        <w:t xml:space="preserve">tudium na gymnáziu </w:t>
      </w:r>
      <w:r w:rsidR="0048618C">
        <w:rPr>
          <w:rFonts w:ascii="Times New Roman" w:hAnsi="Times New Roman" w:cs="Times New Roman"/>
          <w:sz w:val="24"/>
          <w:szCs w:val="24"/>
        </w:rPr>
        <w:t xml:space="preserve">takovou </w:t>
      </w:r>
      <w:r w:rsidR="00355A5D">
        <w:rPr>
          <w:rFonts w:ascii="Times New Roman" w:hAnsi="Times New Roman" w:cs="Times New Roman"/>
          <w:sz w:val="24"/>
          <w:szCs w:val="24"/>
        </w:rPr>
        <w:t>vzdělanostní aspirac</w:t>
      </w:r>
      <w:r w:rsidR="0048618C">
        <w:rPr>
          <w:rFonts w:ascii="Times New Roman" w:hAnsi="Times New Roman" w:cs="Times New Roman"/>
          <w:sz w:val="24"/>
          <w:szCs w:val="24"/>
        </w:rPr>
        <w:t>i</w:t>
      </w:r>
      <w:r w:rsidR="006C2799">
        <w:rPr>
          <w:rFonts w:ascii="Times New Roman" w:hAnsi="Times New Roman" w:cs="Times New Roman"/>
          <w:sz w:val="24"/>
          <w:szCs w:val="24"/>
        </w:rPr>
        <w:t xml:space="preserve"> posiluje</w:t>
      </w:r>
      <w:r w:rsidR="00355A5D">
        <w:rPr>
          <w:rFonts w:ascii="Times New Roman" w:hAnsi="Times New Roman" w:cs="Times New Roman"/>
          <w:sz w:val="24"/>
          <w:szCs w:val="24"/>
        </w:rPr>
        <w:t xml:space="preserve">, zatímco u žáků na učilištích jsou </w:t>
      </w:r>
      <w:r w:rsidR="0048618C">
        <w:rPr>
          <w:rFonts w:ascii="Times New Roman" w:hAnsi="Times New Roman" w:cs="Times New Roman"/>
          <w:sz w:val="24"/>
          <w:szCs w:val="24"/>
        </w:rPr>
        <w:t xml:space="preserve">vzdělanostní aspirace malé a během </w:t>
      </w:r>
      <w:r w:rsidR="00C75F58">
        <w:rPr>
          <w:rFonts w:ascii="Times New Roman" w:hAnsi="Times New Roman" w:cs="Times New Roman"/>
          <w:sz w:val="24"/>
          <w:szCs w:val="24"/>
        </w:rPr>
        <w:t xml:space="preserve">studia </w:t>
      </w:r>
      <w:r w:rsidR="0048618C">
        <w:rPr>
          <w:rFonts w:ascii="Times New Roman" w:hAnsi="Times New Roman" w:cs="Times New Roman"/>
          <w:sz w:val="24"/>
          <w:szCs w:val="24"/>
        </w:rPr>
        <w:t xml:space="preserve">se ještě zmenšují </w:t>
      </w:r>
      <w:r w:rsidR="00355A5D">
        <w:rPr>
          <w:rFonts w:ascii="Times New Roman" w:hAnsi="Times New Roman" w:cs="Times New Roman"/>
          <w:sz w:val="24"/>
          <w:szCs w:val="24"/>
        </w:rPr>
        <w:t>(</w:t>
      </w:r>
      <w:r w:rsidR="00480BD2">
        <w:rPr>
          <w:rFonts w:ascii="Times New Roman" w:hAnsi="Times New Roman" w:cs="Times New Roman"/>
          <w:sz w:val="24"/>
          <w:szCs w:val="24"/>
        </w:rPr>
        <w:t xml:space="preserve">Simonová, Soukup, in </w:t>
      </w:r>
      <w:r w:rsidR="00355A5D">
        <w:rPr>
          <w:rFonts w:ascii="Times New Roman" w:hAnsi="Times New Roman" w:cs="Times New Roman"/>
          <w:sz w:val="24"/>
          <w:szCs w:val="24"/>
        </w:rPr>
        <w:t>Matějů 2010, s. 314-320).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0CD">
        <w:rPr>
          <w:rFonts w:ascii="Times New Roman" w:hAnsi="Times New Roman" w:cs="Times New Roman"/>
          <w:sz w:val="24"/>
          <w:szCs w:val="24"/>
        </w:rPr>
        <w:t>O tom</w:t>
      </w:r>
      <w:r w:rsidR="00265DAC">
        <w:rPr>
          <w:rFonts w:ascii="Times New Roman" w:hAnsi="Times New Roman" w:cs="Times New Roman"/>
          <w:sz w:val="24"/>
          <w:szCs w:val="24"/>
        </w:rPr>
        <w:t>,</w:t>
      </w:r>
      <w:r w:rsidR="00C650CD">
        <w:rPr>
          <w:rFonts w:ascii="Times New Roman" w:hAnsi="Times New Roman" w:cs="Times New Roman"/>
          <w:sz w:val="24"/>
          <w:szCs w:val="24"/>
        </w:rPr>
        <w:t xml:space="preserve"> jestli má dítě reálnou šanci studovat vysokou školu</w:t>
      </w:r>
      <w:r w:rsidR="00265DAC">
        <w:rPr>
          <w:rFonts w:ascii="Times New Roman" w:hAnsi="Times New Roman" w:cs="Times New Roman"/>
          <w:sz w:val="24"/>
          <w:szCs w:val="24"/>
        </w:rPr>
        <w:t>,</w:t>
      </w:r>
      <w:r w:rsidR="00C650CD">
        <w:rPr>
          <w:rFonts w:ascii="Times New Roman" w:hAnsi="Times New Roman" w:cs="Times New Roman"/>
          <w:sz w:val="24"/>
          <w:szCs w:val="24"/>
        </w:rPr>
        <w:t xml:space="preserve"> je </w:t>
      </w:r>
      <w:r w:rsidR="00271A25">
        <w:rPr>
          <w:rFonts w:ascii="Times New Roman" w:hAnsi="Times New Roman" w:cs="Times New Roman"/>
          <w:sz w:val="24"/>
          <w:szCs w:val="24"/>
        </w:rPr>
        <w:t xml:space="preserve">tak </w:t>
      </w:r>
      <w:r w:rsidR="00C650CD">
        <w:rPr>
          <w:rFonts w:ascii="Times New Roman" w:hAnsi="Times New Roman" w:cs="Times New Roman"/>
          <w:sz w:val="24"/>
          <w:szCs w:val="24"/>
        </w:rPr>
        <w:t>prakticky rozhodnuto v jeho 15 letech, kdy uk</w:t>
      </w:r>
      <w:r w:rsidR="005A4484">
        <w:rPr>
          <w:rFonts w:ascii="Times New Roman" w:hAnsi="Times New Roman" w:cs="Times New Roman"/>
          <w:sz w:val="24"/>
          <w:szCs w:val="24"/>
        </w:rPr>
        <w:t>ončuje základní vzdělání</w:t>
      </w:r>
      <w:r w:rsidR="00C650CD">
        <w:rPr>
          <w:rFonts w:ascii="Times New Roman" w:hAnsi="Times New Roman" w:cs="Times New Roman"/>
          <w:sz w:val="24"/>
          <w:szCs w:val="24"/>
        </w:rPr>
        <w:t xml:space="preserve"> a vybírá si střední školu.</w:t>
      </w:r>
      <w:r w:rsidR="005A4484">
        <w:rPr>
          <w:rFonts w:ascii="Times New Roman" w:hAnsi="Times New Roman" w:cs="Times New Roman"/>
          <w:sz w:val="24"/>
          <w:szCs w:val="24"/>
        </w:rPr>
        <w:t xml:space="preserve"> Nebo</w:t>
      </w:r>
      <w:r w:rsidR="00737976">
        <w:rPr>
          <w:rFonts w:ascii="Times New Roman" w:hAnsi="Times New Roman" w:cs="Times New Roman"/>
          <w:sz w:val="24"/>
          <w:szCs w:val="24"/>
        </w:rPr>
        <w:t xml:space="preserve"> dokonce</w:t>
      </w:r>
      <w:r w:rsidR="005A4484">
        <w:rPr>
          <w:rFonts w:ascii="Times New Roman" w:hAnsi="Times New Roman" w:cs="Times New Roman"/>
          <w:sz w:val="24"/>
          <w:szCs w:val="24"/>
        </w:rPr>
        <w:t xml:space="preserve"> ještě o několik let dřív, pokud si žák vybral studium na osmiletém gymnáziu.</w:t>
      </w:r>
      <w:r w:rsidR="00C650CD">
        <w:rPr>
          <w:rFonts w:ascii="Times New Roman" w:hAnsi="Times New Roman" w:cs="Times New Roman"/>
          <w:sz w:val="24"/>
          <w:szCs w:val="24"/>
        </w:rPr>
        <w:t xml:space="preserve"> V přístupu k vysokoškolskému vzdělání tak Simonová a Soukup vidí dvě bariéry: v rodinném a osobním přístupu ke vzdělávání, ale i v diverzifikaci škol, která „vliv rozhodnutí rodičů o dětech (či rozhodnutí dětí samotných) ještě umocňuje“ (</w:t>
      </w:r>
      <w:r w:rsidR="00480BD2">
        <w:rPr>
          <w:rFonts w:ascii="Times New Roman" w:hAnsi="Times New Roman" w:cs="Times New Roman"/>
          <w:sz w:val="24"/>
          <w:szCs w:val="24"/>
        </w:rPr>
        <w:t xml:space="preserve">Simonová, Soukup, in </w:t>
      </w:r>
      <w:r w:rsidR="00C650CD">
        <w:rPr>
          <w:rFonts w:ascii="Times New Roman" w:hAnsi="Times New Roman" w:cs="Times New Roman"/>
          <w:sz w:val="24"/>
          <w:szCs w:val="24"/>
        </w:rPr>
        <w:t>Matějů 2010, s. 320).</w:t>
      </w:r>
    </w:p>
    <w:p w:rsidR="00F301F5" w:rsidRDefault="00F301F5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této kapitole jsem ukázala, jakými způsoby lze vysvětlit vzdělanostní reprodukci, která je v podstatě i sociální reprodukcí.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 zdůvodňuje kulturním kapitálem rodiny.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vidí problém ve vztahu mezi rodiči a školou, kdy dítě z dělnic</w:t>
      </w:r>
      <w:r w:rsidR="005E600B">
        <w:rPr>
          <w:rFonts w:ascii="Times New Roman" w:hAnsi="Times New Roman" w:cs="Times New Roman"/>
          <w:sz w:val="24"/>
          <w:szCs w:val="24"/>
        </w:rPr>
        <w:t>ké rodiny nemá dostatečnou podporu</w:t>
      </w:r>
      <w:r>
        <w:rPr>
          <w:rFonts w:ascii="Times New Roman" w:hAnsi="Times New Roman" w:cs="Times New Roman"/>
          <w:sz w:val="24"/>
          <w:szCs w:val="24"/>
        </w:rPr>
        <w:t xml:space="preserve"> rodičů, která by mu pomohla s motivací a s orientací ve vzdělávacím systému.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Simonová se Soukupem zdůrazňují význam vzdělanostních aspirací, které souvisí se sociálním prostředím dítěte. Simonová a Soukup také ukazují, že struktura středoškolského systému v ČR uzavírá dětem šance na sociá</w:t>
      </w:r>
      <w:r w:rsidR="00992842">
        <w:rPr>
          <w:rFonts w:ascii="Times New Roman" w:hAnsi="Times New Roman" w:cs="Times New Roman"/>
          <w:sz w:val="24"/>
          <w:szCs w:val="24"/>
        </w:rPr>
        <w:t>lní mobilitu.</w:t>
      </w:r>
    </w:p>
    <w:p w:rsidR="00D17B2B" w:rsidRDefault="00D17B2B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B01" w:rsidRPr="00213E75" w:rsidRDefault="000C7B01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A25" w:rsidRPr="00A840C3" w:rsidRDefault="004E7B4E" w:rsidP="00D421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 </w:t>
      </w:r>
      <w:r w:rsidR="00271A25" w:rsidRPr="00A840C3">
        <w:rPr>
          <w:rFonts w:ascii="Times New Roman" w:hAnsi="Times New Roman" w:cs="Times New Roman"/>
          <w:b/>
          <w:sz w:val="28"/>
          <w:szCs w:val="28"/>
        </w:rPr>
        <w:t>Postoje ke vzdělávání</w:t>
      </w:r>
    </w:p>
    <w:p w:rsidR="00C81056" w:rsidRDefault="00C81056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Protože se v této práci zabývám postoji učňů ke vzdělávání, v následující části</w:t>
      </w:r>
      <w:r w:rsidR="00632E3B">
        <w:rPr>
          <w:rFonts w:ascii="Times New Roman" w:hAnsi="Times New Roman" w:cs="Times New Roman"/>
          <w:sz w:val="24"/>
          <w:szCs w:val="24"/>
        </w:rPr>
        <w:t xml:space="preserve"> se soustředím </w:t>
      </w:r>
      <w:r w:rsidR="00887EBA">
        <w:rPr>
          <w:rFonts w:ascii="Times New Roman" w:hAnsi="Times New Roman" w:cs="Times New Roman"/>
          <w:sz w:val="24"/>
          <w:szCs w:val="24"/>
        </w:rPr>
        <w:t>na problematiku</w:t>
      </w:r>
      <w:r>
        <w:rPr>
          <w:rFonts w:ascii="Times New Roman" w:hAnsi="Times New Roman" w:cs="Times New Roman"/>
          <w:sz w:val="24"/>
          <w:szCs w:val="24"/>
        </w:rPr>
        <w:t xml:space="preserve"> postoj</w:t>
      </w:r>
      <w:r w:rsidR="00887EBA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A25" w:rsidRDefault="00C81056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Psychologové definují postoj jako motivač</w:t>
      </w:r>
      <w:r w:rsidR="00E628AB">
        <w:rPr>
          <w:rFonts w:ascii="Times New Roman" w:hAnsi="Times New Roman" w:cs="Times New Roman"/>
          <w:sz w:val="24"/>
          <w:szCs w:val="24"/>
        </w:rPr>
        <w:t>ní dispozici (např. Balcar 1983,</w:t>
      </w:r>
      <w:r w:rsidR="00430332">
        <w:rPr>
          <w:rFonts w:ascii="Times New Roman" w:hAnsi="Times New Roman" w:cs="Times New Roman"/>
          <w:sz w:val="24"/>
          <w:szCs w:val="24"/>
        </w:rPr>
        <w:t xml:space="preserve"> s. 134)</w:t>
      </w:r>
      <w:r w:rsidR="00902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2DDC">
        <w:rPr>
          <w:rFonts w:ascii="Times New Roman" w:hAnsi="Times New Roman" w:cs="Times New Roman"/>
          <w:sz w:val="24"/>
          <w:szCs w:val="24"/>
        </w:rPr>
        <w:t>Fontana</w:t>
      </w:r>
      <w:proofErr w:type="spellEnd"/>
      <w:r w:rsidR="00902DDC">
        <w:rPr>
          <w:rFonts w:ascii="Times New Roman" w:hAnsi="Times New Roman" w:cs="Times New Roman"/>
          <w:sz w:val="24"/>
          <w:szCs w:val="24"/>
        </w:rPr>
        <w:t xml:space="preserve"> uvádí, že postoje mohou být zčásti vědomé a zčásti nevědomé</w:t>
      </w:r>
      <w:r w:rsidR="00E628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628AB">
        <w:rPr>
          <w:rFonts w:ascii="Times New Roman" w:hAnsi="Times New Roman" w:cs="Times New Roman"/>
          <w:sz w:val="24"/>
          <w:szCs w:val="24"/>
        </w:rPr>
        <w:t>Fontana</w:t>
      </w:r>
      <w:proofErr w:type="spellEnd"/>
      <w:r w:rsidR="00E628AB">
        <w:rPr>
          <w:rFonts w:ascii="Times New Roman" w:hAnsi="Times New Roman" w:cs="Times New Roman"/>
          <w:sz w:val="24"/>
          <w:szCs w:val="24"/>
        </w:rPr>
        <w:t xml:space="preserve"> 2003, s. 223), zatímco Horák je označuje za most spojující vědomí s činy (Horák 1997, s. 60,64). Podle Balcara postoj znamená „</w:t>
      </w:r>
      <w:r w:rsidR="00E628AB" w:rsidRPr="00E628AB">
        <w:rPr>
          <w:rFonts w:ascii="Times New Roman" w:hAnsi="Times New Roman" w:cs="Times New Roman"/>
          <w:i/>
          <w:sz w:val="24"/>
          <w:szCs w:val="24"/>
        </w:rPr>
        <w:t>pohotovost reagovat určitým způsobem</w:t>
      </w:r>
      <w:r w:rsidR="00E628AB">
        <w:rPr>
          <w:rFonts w:ascii="Times New Roman" w:hAnsi="Times New Roman" w:cs="Times New Roman"/>
          <w:sz w:val="24"/>
          <w:szCs w:val="24"/>
        </w:rPr>
        <w:t xml:space="preserve"> (s určitou intenzitou a v určitém směru) na určitý motivačně závažný </w:t>
      </w:r>
      <w:r w:rsidR="00E628AB" w:rsidRPr="00E628AB">
        <w:rPr>
          <w:rFonts w:ascii="Times New Roman" w:hAnsi="Times New Roman" w:cs="Times New Roman"/>
          <w:i/>
          <w:sz w:val="24"/>
          <w:szCs w:val="24"/>
        </w:rPr>
        <w:t xml:space="preserve">podnět </w:t>
      </w:r>
      <w:r w:rsidR="00E628AB">
        <w:rPr>
          <w:rFonts w:ascii="Times New Roman" w:hAnsi="Times New Roman" w:cs="Times New Roman"/>
          <w:sz w:val="24"/>
          <w:szCs w:val="24"/>
        </w:rPr>
        <w:t>(či třídu podnětů)“ (Balcar 1983, s. 134).</w:t>
      </w:r>
    </w:p>
    <w:p w:rsidR="00430332" w:rsidRDefault="00430332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psychologů postoje obsahují složky kognitivní, behaviorální </w:t>
      </w:r>
      <w:r w:rsidR="00096E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afektivní (např.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Fontana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2003, s. 223, Horák 1997, s. 64), kdy právě behaviorální, tj. konativní složka se týká souvislosti postojů a chování. Častý rozpor mezi vysloveným postojem a reálným chováním se tak dá vysvětlit mírou konativní dimenze v postoji, nebo, jak uvádí </w:t>
      </w:r>
      <w:proofErr w:type="spellStart"/>
      <w:r>
        <w:rPr>
          <w:rFonts w:ascii="Times New Roman" w:hAnsi="Times New Roman" w:cs="Times New Roman"/>
          <w:sz w:val="24"/>
          <w:szCs w:val="24"/>
        </w:rPr>
        <w:t>Hayesová</w:t>
      </w:r>
      <w:proofErr w:type="spellEnd"/>
      <w:r>
        <w:rPr>
          <w:rFonts w:ascii="Times New Roman" w:hAnsi="Times New Roman" w:cs="Times New Roman"/>
          <w:sz w:val="24"/>
          <w:szCs w:val="24"/>
        </w:rPr>
        <w:t>, tato ambivalence může být způsobena konfliktem mezi několika protikladnými postoji (</w:t>
      </w:r>
      <w:proofErr w:type="spellStart"/>
      <w:r>
        <w:rPr>
          <w:rFonts w:ascii="Times New Roman" w:hAnsi="Times New Roman" w:cs="Times New Roman"/>
          <w:sz w:val="24"/>
          <w:szCs w:val="24"/>
        </w:rPr>
        <w:t>Hayesová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2007, s. 95-96). </w:t>
      </w:r>
    </w:p>
    <w:p w:rsidR="00737976" w:rsidRDefault="00737976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Horák uvádí,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Allport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vymezuje čtyři základní podmínky, za kterých se zformuje určitý postoj:</w:t>
      </w:r>
    </w:p>
    <w:p w:rsidR="00737976" w:rsidRPr="00F666DF" w:rsidRDefault="00737976" w:rsidP="00D42119">
      <w:pPr>
        <w:pStyle w:val="Odstavecseseznamem"/>
        <w:numPr>
          <w:ilvl w:val="0"/>
          <w:numId w:val="10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6DF">
        <w:rPr>
          <w:rFonts w:ascii="Times New Roman" w:hAnsi="Times New Roman" w:cs="Times New Roman"/>
          <w:sz w:val="24"/>
          <w:szCs w:val="24"/>
        </w:rPr>
        <w:t>Individuální zkušenosti se spojují s objektem postoje a integrují do sjednoceného postoje.</w:t>
      </w:r>
    </w:p>
    <w:p w:rsidR="00737976" w:rsidRPr="00F666DF" w:rsidRDefault="00737976" w:rsidP="00D42119">
      <w:pPr>
        <w:pStyle w:val="Odstavecseseznamem"/>
        <w:numPr>
          <w:ilvl w:val="0"/>
          <w:numId w:val="10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6DF">
        <w:rPr>
          <w:rFonts w:ascii="Times New Roman" w:hAnsi="Times New Roman" w:cs="Times New Roman"/>
          <w:sz w:val="24"/>
          <w:szCs w:val="24"/>
        </w:rPr>
        <w:t>Původně difuzní postoj se vlivem zkušeností diferencuje.</w:t>
      </w:r>
    </w:p>
    <w:p w:rsidR="00737976" w:rsidRPr="00F666DF" w:rsidRDefault="006008EF" w:rsidP="00D42119">
      <w:pPr>
        <w:pStyle w:val="Odstavecseseznamem"/>
        <w:numPr>
          <w:ilvl w:val="0"/>
          <w:numId w:val="10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6DF">
        <w:rPr>
          <w:rFonts w:ascii="Times New Roman" w:hAnsi="Times New Roman" w:cs="Times New Roman"/>
          <w:sz w:val="24"/>
          <w:szCs w:val="24"/>
        </w:rPr>
        <w:t>Stabilní postoj může být výsledkem i třeba jediné traumatické zkušenosti.</w:t>
      </w:r>
    </w:p>
    <w:p w:rsidR="006008EF" w:rsidRPr="00F666DF" w:rsidRDefault="006008EF" w:rsidP="00D42119">
      <w:pPr>
        <w:pStyle w:val="Odstavecseseznamem"/>
        <w:numPr>
          <w:ilvl w:val="0"/>
          <w:numId w:val="10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6DF">
        <w:rPr>
          <w:rFonts w:ascii="Times New Roman" w:hAnsi="Times New Roman" w:cs="Times New Roman"/>
          <w:sz w:val="24"/>
          <w:szCs w:val="24"/>
        </w:rPr>
        <w:t>Postoje člověka napodobují postoje jeho přátel, rodičů, atd. (Horák 1997, s. 60-61).</w:t>
      </w:r>
    </w:p>
    <w:p w:rsidR="006008EF" w:rsidRDefault="006B61AE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nás tedy zajímají</w:t>
      </w:r>
      <w:r w:rsidR="00FB2ED7">
        <w:rPr>
          <w:rFonts w:ascii="Times New Roman" w:hAnsi="Times New Roman" w:cs="Times New Roman"/>
          <w:sz w:val="24"/>
          <w:szCs w:val="24"/>
        </w:rPr>
        <w:t xml:space="preserve"> postoje</w:t>
      </w:r>
      <w:r>
        <w:rPr>
          <w:rFonts w:ascii="Times New Roman" w:hAnsi="Times New Roman" w:cs="Times New Roman"/>
          <w:sz w:val="24"/>
          <w:szCs w:val="24"/>
        </w:rPr>
        <w:t xml:space="preserve"> učňů vůči vzdělávání</w:t>
      </w:r>
      <w:r w:rsidR="00FB2ED7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yt</w:t>
      </w:r>
      <w:r w:rsidR="00FB2ED7">
        <w:rPr>
          <w:rFonts w:ascii="Times New Roman" w:hAnsi="Times New Roman" w:cs="Times New Roman"/>
          <w:sz w:val="24"/>
          <w:szCs w:val="24"/>
        </w:rPr>
        <w:t>o postoj</w:t>
      </w:r>
      <w:r>
        <w:rPr>
          <w:rFonts w:ascii="Times New Roman" w:hAnsi="Times New Roman" w:cs="Times New Roman"/>
          <w:sz w:val="24"/>
          <w:szCs w:val="24"/>
        </w:rPr>
        <w:t>e</w:t>
      </w:r>
      <w:r w:rsidR="00FB2ED7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u nich</w:t>
      </w:r>
      <w:r w:rsidR="00FB2ED7">
        <w:rPr>
          <w:rFonts w:ascii="Times New Roman" w:hAnsi="Times New Roman" w:cs="Times New Roman"/>
          <w:sz w:val="24"/>
          <w:szCs w:val="24"/>
        </w:rPr>
        <w:t xml:space="preserve"> vymezí: 1. a 2. někdy v průběhu devíti let na ZŠ a několika dalších let na </w:t>
      </w:r>
      <w:r w:rsidR="00FB2ED7">
        <w:rPr>
          <w:rFonts w:ascii="Times New Roman" w:hAnsi="Times New Roman" w:cs="Times New Roman"/>
          <w:sz w:val="24"/>
          <w:szCs w:val="24"/>
        </w:rPr>
        <w:lastRenderedPageBreak/>
        <w:t xml:space="preserve">střední škole na základě osobních zkušeností, 3. dlouhá léta zažívaný vzdělávací proces může být hodnocen na základě jediné nepříjemné zkušenosti (např. některá situace, učitel, spolužáci) a 4. </w:t>
      </w:r>
      <w:r>
        <w:rPr>
          <w:rFonts w:ascii="Times New Roman" w:hAnsi="Times New Roman" w:cs="Times New Roman"/>
          <w:sz w:val="24"/>
          <w:szCs w:val="24"/>
        </w:rPr>
        <w:t>postoj se vytvoří jako imitace postojů sociálního okolí.</w:t>
      </w:r>
    </w:p>
    <w:p w:rsidR="007013BA" w:rsidRDefault="007013BA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Pokud se tedy vrátím ke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Katrňákově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popisu vzdělávací strategie dělnické rodi</w:t>
      </w:r>
      <w:r w:rsidR="002C0C9E">
        <w:rPr>
          <w:rFonts w:ascii="Times New Roman" w:hAnsi="Times New Roman" w:cs="Times New Roman"/>
          <w:sz w:val="24"/>
          <w:szCs w:val="24"/>
        </w:rPr>
        <w:t>ny, nejvýraznější je vliv rodinného zázemí</w:t>
      </w:r>
      <w:r>
        <w:rPr>
          <w:rFonts w:ascii="Times New Roman" w:hAnsi="Times New Roman" w:cs="Times New Roman"/>
          <w:sz w:val="24"/>
          <w:szCs w:val="24"/>
        </w:rPr>
        <w:t>. Když se dítěti nedostává dostatečné podpory rodiny (motivace, pomoc, vysvětlování, apod.), je dítě ve škole „jako člověk v cizí krajině bez mapy a průvodce“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</w:t>
      </w:r>
      <w:r w:rsidR="005E60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s. 150). Jeho školní výsledky jsou špatné a pocity neúspěchu – což mohou </w:t>
      </w:r>
      <w:r w:rsidR="002C0C9E">
        <w:rPr>
          <w:rFonts w:ascii="Times New Roman" w:hAnsi="Times New Roman" w:cs="Times New Roman"/>
          <w:sz w:val="24"/>
          <w:szCs w:val="24"/>
        </w:rPr>
        <w:t xml:space="preserve">být </w:t>
      </w:r>
      <w:r>
        <w:rPr>
          <w:rFonts w:ascii="Times New Roman" w:hAnsi="Times New Roman" w:cs="Times New Roman"/>
          <w:sz w:val="24"/>
          <w:szCs w:val="24"/>
        </w:rPr>
        <w:t>velmi nepříjemné osobní zkušenosti zažívané opakovaně řadu let – v dítěti vytváří ke škole záporný vztah. Jeho vzdělanostní aspirace</w:t>
      </w:r>
      <w:r w:rsidR="002C0C9E">
        <w:rPr>
          <w:rFonts w:ascii="Times New Roman" w:hAnsi="Times New Roman" w:cs="Times New Roman"/>
          <w:sz w:val="24"/>
          <w:szCs w:val="24"/>
        </w:rPr>
        <w:t xml:space="preserve"> se pak omezí na to nejmenší potřeb</w:t>
      </w:r>
      <w:r>
        <w:rPr>
          <w:rFonts w:ascii="Times New Roman" w:hAnsi="Times New Roman" w:cs="Times New Roman"/>
          <w:sz w:val="24"/>
          <w:szCs w:val="24"/>
        </w:rPr>
        <w:t>né vzdělání (</w:t>
      </w:r>
      <w:proofErr w:type="spellStart"/>
      <w:r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2004).</w:t>
      </w:r>
      <w:r w:rsidR="002C0C9E">
        <w:rPr>
          <w:rFonts w:ascii="Times New Roman" w:hAnsi="Times New Roman" w:cs="Times New Roman"/>
          <w:sz w:val="24"/>
          <w:szCs w:val="24"/>
        </w:rPr>
        <w:t xml:space="preserve"> Podobné pocity p</w:t>
      </w:r>
      <w:r w:rsidR="00E4021E">
        <w:rPr>
          <w:rFonts w:ascii="Times New Roman" w:hAnsi="Times New Roman" w:cs="Times New Roman"/>
          <w:sz w:val="24"/>
          <w:szCs w:val="24"/>
        </w:rPr>
        <w:t>rožívají určitě i někteří jeho</w:t>
      </w:r>
      <w:r w:rsidR="002C0C9E">
        <w:rPr>
          <w:rFonts w:ascii="Times New Roman" w:hAnsi="Times New Roman" w:cs="Times New Roman"/>
          <w:sz w:val="24"/>
          <w:szCs w:val="24"/>
        </w:rPr>
        <w:t xml:space="preserve"> spolužáci nebo kamarádi, kteří tak spolu sdílejí podobné postoje, kdy škola představuje jen nutné zlo.</w:t>
      </w:r>
      <w:r w:rsidR="005E600B">
        <w:rPr>
          <w:rFonts w:ascii="Times New Roman" w:hAnsi="Times New Roman" w:cs="Times New Roman"/>
          <w:sz w:val="24"/>
          <w:szCs w:val="24"/>
        </w:rPr>
        <w:t xml:space="preserve"> Významný vliv má tedy i napodobování postojů sociálního prostředí.</w:t>
      </w:r>
    </w:p>
    <w:p w:rsidR="00AC0A03" w:rsidRDefault="00AC0A03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7465">
        <w:rPr>
          <w:rFonts w:ascii="Times New Roman" w:hAnsi="Times New Roman" w:cs="Times New Roman"/>
          <w:sz w:val="24"/>
          <w:szCs w:val="24"/>
        </w:rPr>
        <w:t>Alan označuje pozitivní postoj ke vzdělání a vysoké vzdělanostní aspirace jako náklonnost ke vzdělání, kterou ovlivňují</w:t>
      </w:r>
      <w:r w:rsidR="00ED2CA0">
        <w:rPr>
          <w:rFonts w:ascii="Times New Roman" w:hAnsi="Times New Roman" w:cs="Times New Roman"/>
          <w:sz w:val="24"/>
          <w:szCs w:val="24"/>
        </w:rPr>
        <w:t xml:space="preserve"> především tyto faktory: hodnotová sféra jednotlivých sociálních vrstev, finanční situace rodiny a vzdělání rodičů. Vliv samotné školy je spíše slabý (Alan 1974, s. 75-88). I on tedy předpokládá, že při utváření</w:t>
      </w:r>
      <w:r w:rsidR="007F2755">
        <w:rPr>
          <w:rFonts w:ascii="Times New Roman" w:hAnsi="Times New Roman" w:cs="Times New Roman"/>
          <w:sz w:val="24"/>
          <w:szCs w:val="24"/>
        </w:rPr>
        <w:t xml:space="preserve"> této</w:t>
      </w:r>
      <w:r w:rsidR="00ED2CA0">
        <w:rPr>
          <w:rFonts w:ascii="Times New Roman" w:hAnsi="Times New Roman" w:cs="Times New Roman"/>
          <w:sz w:val="24"/>
          <w:szCs w:val="24"/>
        </w:rPr>
        <w:t xml:space="preserve"> subjektivní motivační dispozice je </w:t>
      </w:r>
      <w:proofErr w:type="spellStart"/>
      <w:r w:rsidR="00ED2CA0">
        <w:rPr>
          <w:rFonts w:ascii="Times New Roman" w:hAnsi="Times New Roman" w:cs="Times New Roman"/>
          <w:sz w:val="24"/>
          <w:szCs w:val="24"/>
        </w:rPr>
        <w:t>nejzásadnější</w:t>
      </w:r>
      <w:proofErr w:type="spellEnd"/>
      <w:r w:rsidR="00ED2CA0">
        <w:rPr>
          <w:rFonts w:ascii="Times New Roman" w:hAnsi="Times New Roman" w:cs="Times New Roman"/>
          <w:sz w:val="24"/>
          <w:szCs w:val="24"/>
        </w:rPr>
        <w:t xml:space="preserve"> vliv příslušnosti k určité společenské vrstvě.</w:t>
      </w:r>
    </w:p>
    <w:p w:rsidR="00AC0A03" w:rsidRPr="006008EF" w:rsidRDefault="00AC0A03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2799">
        <w:rPr>
          <w:rFonts w:ascii="Times New Roman" w:hAnsi="Times New Roman" w:cs="Times New Roman"/>
          <w:sz w:val="24"/>
          <w:szCs w:val="24"/>
        </w:rPr>
        <w:t>Podle Alana můžeme z</w:t>
      </w:r>
      <w:r>
        <w:rPr>
          <w:rFonts w:ascii="Times New Roman" w:hAnsi="Times New Roman" w:cs="Times New Roman"/>
          <w:sz w:val="24"/>
          <w:szCs w:val="24"/>
        </w:rPr>
        <w:t> ekonomického hlediska, kdy rodina chápe vzdělání svých dětí jako</w:t>
      </w:r>
      <w:r w:rsidR="006C2799">
        <w:rPr>
          <w:rFonts w:ascii="Times New Roman" w:hAnsi="Times New Roman" w:cs="Times New Roman"/>
          <w:sz w:val="24"/>
          <w:szCs w:val="24"/>
        </w:rPr>
        <w:t xml:space="preserve"> určitou dlouhodobou investici, </w:t>
      </w:r>
      <w:r>
        <w:rPr>
          <w:rFonts w:ascii="Times New Roman" w:hAnsi="Times New Roman" w:cs="Times New Roman"/>
          <w:sz w:val="24"/>
          <w:szCs w:val="24"/>
        </w:rPr>
        <w:t>vidět dva extrémy. Prvním je zájem o dosažení nejnižšího nutného vzdělání, druhým je snaha o získání nejvyššího možného vzdělání (Alan 1974, s. 81-82).</w:t>
      </w:r>
    </w:p>
    <w:p w:rsidR="006008EF" w:rsidRDefault="006B61AE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0A03">
        <w:rPr>
          <w:rFonts w:ascii="Times New Roman" w:hAnsi="Times New Roman" w:cs="Times New Roman"/>
          <w:sz w:val="24"/>
          <w:szCs w:val="24"/>
        </w:rPr>
        <w:t xml:space="preserve">U učňů a jejich rodičů je už samotnou volbou učiliště jako jejich střední školy jasný zájem pouze o nejnižší nutné vzdělání. </w:t>
      </w:r>
      <w:r w:rsidR="007F2755">
        <w:rPr>
          <w:rFonts w:ascii="Times New Roman" w:hAnsi="Times New Roman" w:cs="Times New Roman"/>
          <w:sz w:val="24"/>
          <w:szCs w:val="24"/>
        </w:rPr>
        <w:t xml:space="preserve">Podle mého názoru ale důvodem tohoto rozhodnutí téměř nikdy není racionální finanční kalkulace. </w:t>
      </w:r>
      <w:r>
        <w:rPr>
          <w:rFonts w:ascii="Times New Roman" w:hAnsi="Times New Roman" w:cs="Times New Roman"/>
          <w:sz w:val="24"/>
          <w:szCs w:val="24"/>
        </w:rPr>
        <w:t xml:space="preserve">Jak jsem ukázala v předchozích kapitolách, u učňů jsou </w:t>
      </w:r>
      <w:r w:rsidR="00AC0A03">
        <w:rPr>
          <w:rFonts w:ascii="Times New Roman" w:hAnsi="Times New Roman" w:cs="Times New Roman"/>
          <w:sz w:val="24"/>
          <w:szCs w:val="24"/>
        </w:rPr>
        <w:t xml:space="preserve">totiž </w:t>
      </w:r>
      <w:r>
        <w:rPr>
          <w:rFonts w:ascii="Times New Roman" w:hAnsi="Times New Roman" w:cs="Times New Roman"/>
          <w:sz w:val="24"/>
          <w:szCs w:val="24"/>
        </w:rPr>
        <w:t xml:space="preserve">postoje ke vzdělávání silně vyhraněné, a to především negativně. </w:t>
      </w:r>
      <w:r w:rsidR="00887EBA">
        <w:rPr>
          <w:rFonts w:ascii="Times New Roman" w:hAnsi="Times New Roman" w:cs="Times New Roman"/>
          <w:sz w:val="24"/>
          <w:szCs w:val="24"/>
        </w:rPr>
        <w:t xml:space="preserve">Převažuje </w:t>
      </w:r>
      <w:r w:rsidR="00887EBA">
        <w:rPr>
          <w:rFonts w:ascii="Times New Roman" w:hAnsi="Times New Roman" w:cs="Times New Roman"/>
          <w:sz w:val="24"/>
          <w:szCs w:val="24"/>
        </w:rPr>
        <w:lastRenderedPageBreak/>
        <w:t xml:space="preserve">představa, že škola není nic pro ně, jejich vzdělanostní aspirace se </w:t>
      </w:r>
      <w:r w:rsidR="00E95EDC">
        <w:rPr>
          <w:rFonts w:ascii="Times New Roman" w:hAnsi="Times New Roman" w:cs="Times New Roman"/>
          <w:sz w:val="24"/>
          <w:szCs w:val="24"/>
        </w:rPr>
        <w:t xml:space="preserve">proto </w:t>
      </w:r>
      <w:r w:rsidR="00887EBA">
        <w:rPr>
          <w:rFonts w:ascii="Times New Roman" w:hAnsi="Times New Roman" w:cs="Times New Roman"/>
          <w:sz w:val="24"/>
          <w:szCs w:val="24"/>
        </w:rPr>
        <w:t xml:space="preserve">omezují na to vyučit se a rychle začít vydělávat. </w:t>
      </w:r>
      <w:r w:rsidR="00AA1959">
        <w:rPr>
          <w:rFonts w:ascii="Times New Roman" w:hAnsi="Times New Roman" w:cs="Times New Roman"/>
          <w:sz w:val="24"/>
          <w:szCs w:val="24"/>
        </w:rPr>
        <w:t xml:space="preserve">Jejich výkon ve škole odpovídá malému úsilí, které do studia vkládají, když jsou ovšem přesvědčení, že na víc nemají. </w:t>
      </w:r>
      <w:r w:rsidR="003A0E67">
        <w:rPr>
          <w:rFonts w:ascii="Times New Roman" w:hAnsi="Times New Roman" w:cs="Times New Roman"/>
          <w:sz w:val="24"/>
          <w:szCs w:val="24"/>
        </w:rPr>
        <w:t>J</w:t>
      </w:r>
      <w:r w:rsidR="00AA1959">
        <w:rPr>
          <w:rFonts w:ascii="Times New Roman" w:hAnsi="Times New Roman" w:cs="Times New Roman"/>
          <w:sz w:val="24"/>
          <w:szCs w:val="24"/>
        </w:rPr>
        <w:t xml:space="preserve">ejich představy </w:t>
      </w:r>
      <w:r w:rsidR="003A0E67">
        <w:rPr>
          <w:rFonts w:ascii="Times New Roman" w:hAnsi="Times New Roman" w:cs="Times New Roman"/>
          <w:sz w:val="24"/>
          <w:szCs w:val="24"/>
        </w:rPr>
        <w:t xml:space="preserve">ani </w:t>
      </w:r>
      <w:r w:rsidR="00AA1959">
        <w:rPr>
          <w:rFonts w:ascii="Times New Roman" w:hAnsi="Times New Roman" w:cs="Times New Roman"/>
          <w:sz w:val="24"/>
          <w:szCs w:val="24"/>
        </w:rPr>
        <w:t xml:space="preserve">nemusí odpovídat jejich reálným </w:t>
      </w:r>
      <w:r w:rsidR="002C0C9E">
        <w:rPr>
          <w:rFonts w:ascii="Times New Roman" w:hAnsi="Times New Roman" w:cs="Times New Roman"/>
          <w:sz w:val="24"/>
          <w:szCs w:val="24"/>
        </w:rPr>
        <w:t xml:space="preserve">schopnostem a </w:t>
      </w:r>
      <w:r w:rsidR="00AA1959">
        <w:rPr>
          <w:rFonts w:ascii="Times New Roman" w:hAnsi="Times New Roman" w:cs="Times New Roman"/>
          <w:sz w:val="24"/>
          <w:szCs w:val="24"/>
        </w:rPr>
        <w:t>možnostem</w:t>
      </w:r>
      <w:r w:rsidR="00E4021E">
        <w:rPr>
          <w:rFonts w:ascii="Times New Roman" w:hAnsi="Times New Roman" w:cs="Times New Roman"/>
          <w:sz w:val="24"/>
          <w:szCs w:val="24"/>
        </w:rPr>
        <w:t>, ale jakmile si vytvořili</w:t>
      </w:r>
      <w:r w:rsidR="002C0C9E">
        <w:rPr>
          <w:rFonts w:ascii="Times New Roman" w:hAnsi="Times New Roman" w:cs="Times New Roman"/>
          <w:sz w:val="24"/>
          <w:szCs w:val="24"/>
        </w:rPr>
        <w:t xml:space="preserve"> vůči škole nechuť, nemají </w:t>
      </w:r>
      <w:r w:rsidR="003A0E67">
        <w:rPr>
          <w:rFonts w:ascii="Times New Roman" w:hAnsi="Times New Roman" w:cs="Times New Roman"/>
          <w:sz w:val="24"/>
          <w:szCs w:val="24"/>
        </w:rPr>
        <w:t>zájem o to strávit v ní několik dalších let svého života.</w:t>
      </w:r>
    </w:p>
    <w:p w:rsidR="000C7981" w:rsidRPr="006008EF" w:rsidRDefault="000C7981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Jejich pasivita ve vzdělávacím procesu</w:t>
      </w:r>
      <w:r w:rsidR="0090466A">
        <w:rPr>
          <w:rFonts w:ascii="Times New Roman" w:hAnsi="Times New Roman" w:cs="Times New Roman"/>
          <w:sz w:val="24"/>
          <w:szCs w:val="24"/>
        </w:rPr>
        <w:t xml:space="preserve"> i nezájem o možnosti, které by jim škola mohla poskytnout,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90466A">
        <w:rPr>
          <w:rFonts w:ascii="Times New Roman" w:hAnsi="Times New Roman" w:cs="Times New Roman"/>
          <w:sz w:val="24"/>
          <w:szCs w:val="24"/>
        </w:rPr>
        <w:t>sou tak výrazné</w:t>
      </w:r>
      <w:r>
        <w:rPr>
          <w:rFonts w:ascii="Times New Roman" w:hAnsi="Times New Roman" w:cs="Times New Roman"/>
          <w:sz w:val="24"/>
          <w:szCs w:val="24"/>
        </w:rPr>
        <w:t>, že se dá mluvit o určité osudovosti.</w:t>
      </w:r>
    </w:p>
    <w:p w:rsidR="00FE09FB" w:rsidRPr="00213E75" w:rsidRDefault="00FE09FB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ab/>
        <w:t xml:space="preserve">Protože učni jsou nejníže postavenými středoškoláky, můžeme se ptát: „kdo a proč </w:t>
      </w:r>
      <w:r w:rsidRPr="00213E75">
        <w:rPr>
          <w:rFonts w:ascii="Times New Roman" w:hAnsi="Times New Roman" w:cs="Times New Roman"/>
          <w:b/>
          <w:sz w:val="24"/>
          <w:szCs w:val="24"/>
        </w:rPr>
        <w:t>končí</w:t>
      </w:r>
      <w:r w:rsidRPr="00213E75">
        <w:rPr>
          <w:rFonts w:ascii="Times New Roman" w:hAnsi="Times New Roman" w:cs="Times New Roman"/>
          <w:sz w:val="24"/>
          <w:szCs w:val="24"/>
        </w:rPr>
        <w:t xml:space="preserve"> v učňovských oborech?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213E75">
        <w:rPr>
          <w:rFonts w:ascii="Times New Roman" w:hAnsi="Times New Roman" w:cs="Times New Roman"/>
          <w:sz w:val="24"/>
          <w:szCs w:val="24"/>
        </w:rPr>
        <w:t>“ Nebo o nich můžeme říct, že jsou „</w:t>
      </w:r>
      <w:r w:rsidRPr="00213E75">
        <w:rPr>
          <w:rFonts w:ascii="Times New Roman" w:hAnsi="Times New Roman" w:cs="Times New Roman"/>
          <w:b/>
          <w:sz w:val="24"/>
          <w:szCs w:val="24"/>
        </w:rPr>
        <w:t>odsouzeni</w:t>
      </w:r>
      <w:r w:rsidRPr="00213E75">
        <w:rPr>
          <w:rFonts w:ascii="Times New Roman" w:hAnsi="Times New Roman" w:cs="Times New Roman"/>
          <w:sz w:val="24"/>
          <w:szCs w:val="24"/>
        </w:rPr>
        <w:t xml:space="preserve"> k manuální práci“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213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mluví o školství „panující logikou nuceného soutěžení, a hlavně </w:t>
      </w:r>
      <w:r w:rsidRPr="00C125B1">
        <w:rPr>
          <w:rFonts w:ascii="Times New Roman" w:hAnsi="Times New Roman" w:cs="Times New Roman"/>
          <w:i/>
          <w:sz w:val="24"/>
          <w:szCs w:val="24"/>
        </w:rPr>
        <w:t>osudovostí</w:t>
      </w:r>
      <w:r>
        <w:rPr>
          <w:rFonts w:ascii="Times New Roman" w:hAnsi="Times New Roman" w:cs="Times New Roman"/>
          <w:sz w:val="24"/>
          <w:szCs w:val="24"/>
        </w:rPr>
        <w:t>, s níž školský systém postihuje mládež: škola často vynáší psychologicky velice brutální generalizující soudy a neodvolatelné verdikty, jimiž zařazuje všechny žáky do jedné jediné hierarchie podle prospěchu“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1998, s. 35). </w:t>
      </w:r>
      <w:r w:rsidRPr="00213E75">
        <w:rPr>
          <w:rFonts w:ascii="Times New Roman" w:hAnsi="Times New Roman" w:cs="Times New Roman"/>
          <w:sz w:val="24"/>
          <w:szCs w:val="24"/>
        </w:rPr>
        <w:t xml:space="preserve">I u samotných žáků můžeme registrovat určitý pocit nevyhnutelnosti, osudovosti či předurčenosti, názory typu: na lepší školu nemám, kdybych byl chytřejší, tak jsem neskončil tady. Kubátová popisuje rozdíl mezi tím, jakou představu o svém životě mají gymnazisté a učni. Zatímco gymnazisté vnímají svět jako svět možností, pro učně je svět světem nutnosti a omezení, „světem uzavřeným v hranicích údělu“ (Kubátová </w:t>
      </w:r>
      <w:r>
        <w:rPr>
          <w:rFonts w:ascii="Times New Roman" w:hAnsi="Times New Roman" w:cs="Times New Roman"/>
          <w:sz w:val="24"/>
          <w:szCs w:val="24"/>
        </w:rPr>
        <w:t xml:space="preserve">2008, s. </w:t>
      </w:r>
      <w:r w:rsidRPr="00213E75">
        <w:rPr>
          <w:rFonts w:ascii="Times New Roman" w:hAnsi="Times New Roman" w:cs="Times New Roman"/>
          <w:sz w:val="24"/>
          <w:szCs w:val="24"/>
        </w:rPr>
        <w:t xml:space="preserve">155). </w:t>
      </w:r>
    </w:p>
    <w:p w:rsidR="00FE09FB" w:rsidRDefault="00FE09FB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 xml:space="preserve">Pro učně většinou volba střední školy zřejmě není tak úplně volbou, ale spíše jen výběrem z toho, co na ně zbylo. Nemohou si vybírat typ střední školy, ale jejich skutečná volba se týká spíše volby </w:t>
      </w:r>
      <w:r w:rsidR="005E600B">
        <w:rPr>
          <w:rFonts w:ascii="Times New Roman" w:hAnsi="Times New Roman" w:cs="Times New Roman"/>
          <w:sz w:val="24"/>
          <w:szCs w:val="24"/>
        </w:rPr>
        <w:t>učební</w:t>
      </w:r>
      <w:r w:rsidR="000C7981">
        <w:rPr>
          <w:rFonts w:ascii="Times New Roman" w:hAnsi="Times New Roman" w:cs="Times New Roman"/>
          <w:sz w:val="24"/>
          <w:szCs w:val="24"/>
        </w:rPr>
        <w:t xml:space="preserve">ho </w:t>
      </w:r>
      <w:r w:rsidRPr="00213E75">
        <w:rPr>
          <w:rFonts w:ascii="Times New Roman" w:hAnsi="Times New Roman" w:cs="Times New Roman"/>
          <w:sz w:val="24"/>
          <w:szCs w:val="24"/>
        </w:rPr>
        <w:t xml:space="preserve">oboru, o který mají zájem. I v této volbě má na ně určitě velký vliv sociální prostředí, v němž žijí. </w:t>
      </w:r>
    </w:p>
    <w:p w:rsidR="00820E51" w:rsidRDefault="00820E51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této části své práce jsem se zaměřila na postoje ke vzdělávání, které se vždy utvářejí v určitém sociálním prostředí – především v rodině. Pro učně jsou charakteristické záporný vztah ke škole a výrazná pasivita.</w:t>
      </w:r>
    </w:p>
    <w:p w:rsidR="00772B93" w:rsidRDefault="00772B93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8C3" w:rsidRPr="00A840C3" w:rsidRDefault="004E7B4E" w:rsidP="00D4211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40C3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0F08C3" w:rsidRPr="00A840C3">
        <w:rPr>
          <w:rFonts w:ascii="Times New Roman" w:hAnsi="Times New Roman" w:cs="Times New Roman"/>
          <w:b/>
          <w:sz w:val="32"/>
          <w:szCs w:val="32"/>
        </w:rPr>
        <w:t>Část praktická – kvantitativní sociologický výzkum</w:t>
      </w:r>
    </w:p>
    <w:p w:rsidR="00A840C3" w:rsidRPr="004E7B4E" w:rsidRDefault="00A840C3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8C3" w:rsidRPr="00A840C3" w:rsidRDefault="004E7B4E" w:rsidP="00D421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C3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0F08C3" w:rsidRPr="00A840C3">
        <w:rPr>
          <w:rFonts w:ascii="Times New Roman" w:hAnsi="Times New Roman" w:cs="Times New Roman"/>
          <w:b/>
          <w:sz w:val="28"/>
          <w:szCs w:val="28"/>
        </w:rPr>
        <w:t>Formulace výzkumného problému</w:t>
      </w:r>
    </w:p>
    <w:p w:rsidR="000F08C3" w:rsidRPr="00213E75" w:rsidRDefault="000F08C3" w:rsidP="00D42119">
      <w:pPr>
        <w:spacing w:line="36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výzkumu</w:t>
      </w:r>
      <w:r w:rsidR="006E0C89">
        <w:rPr>
          <w:rFonts w:ascii="Times New Roman" w:hAnsi="Times New Roman" w:cs="Times New Roman"/>
          <w:sz w:val="24"/>
          <w:szCs w:val="24"/>
        </w:rPr>
        <w:t xml:space="preserve"> se zaměřím na</w:t>
      </w:r>
      <w:r w:rsidRPr="00213E75">
        <w:rPr>
          <w:rFonts w:ascii="Times New Roman" w:hAnsi="Times New Roman" w:cs="Times New Roman"/>
          <w:sz w:val="24"/>
          <w:szCs w:val="24"/>
        </w:rPr>
        <w:t xml:space="preserve"> žáky u</w:t>
      </w:r>
      <w:r w:rsidR="006E0C89">
        <w:rPr>
          <w:rFonts w:ascii="Times New Roman" w:hAnsi="Times New Roman" w:cs="Times New Roman"/>
          <w:sz w:val="24"/>
          <w:szCs w:val="24"/>
        </w:rPr>
        <w:t>čňovských oborů a jejich postoje</w:t>
      </w:r>
      <w:r w:rsidRPr="00213E75">
        <w:rPr>
          <w:rFonts w:ascii="Times New Roman" w:hAnsi="Times New Roman" w:cs="Times New Roman"/>
          <w:sz w:val="24"/>
          <w:szCs w:val="24"/>
        </w:rPr>
        <w:t xml:space="preserve"> ke vzdělávání. Zajímá mě sociální původ</w:t>
      </w:r>
      <w:r w:rsidR="006E0C89">
        <w:rPr>
          <w:rFonts w:ascii="Times New Roman" w:hAnsi="Times New Roman" w:cs="Times New Roman"/>
          <w:sz w:val="24"/>
          <w:szCs w:val="24"/>
        </w:rPr>
        <w:t xml:space="preserve"> učňů</w:t>
      </w:r>
      <w:r w:rsidRPr="00213E75">
        <w:rPr>
          <w:rFonts w:ascii="Times New Roman" w:hAnsi="Times New Roman" w:cs="Times New Roman"/>
          <w:sz w:val="24"/>
          <w:szCs w:val="24"/>
        </w:rPr>
        <w:t xml:space="preserve">, </w:t>
      </w:r>
      <w:r w:rsidR="006E0C89">
        <w:rPr>
          <w:rFonts w:ascii="Times New Roman" w:hAnsi="Times New Roman" w:cs="Times New Roman"/>
          <w:sz w:val="24"/>
          <w:szCs w:val="24"/>
        </w:rPr>
        <w:t>především vzdělání rodičů, a souvislost mezi zaměstnáním rodičů a volbou učebního oboru jejich dětí. T</w:t>
      </w:r>
      <w:r>
        <w:rPr>
          <w:rFonts w:ascii="Times New Roman" w:hAnsi="Times New Roman" w:cs="Times New Roman"/>
          <w:sz w:val="24"/>
          <w:szCs w:val="24"/>
        </w:rPr>
        <w:t xml:space="preserve">aké </w:t>
      </w:r>
      <w:r w:rsidR="006E0C89">
        <w:rPr>
          <w:rFonts w:ascii="Times New Roman" w:hAnsi="Times New Roman" w:cs="Times New Roman"/>
          <w:sz w:val="24"/>
          <w:szCs w:val="24"/>
        </w:rPr>
        <w:t xml:space="preserve">bych chtěla zjistit </w:t>
      </w:r>
      <w:r>
        <w:rPr>
          <w:rFonts w:ascii="Times New Roman" w:hAnsi="Times New Roman" w:cs="Times New Roman"/>
          <w:sz w:val="24"/>
          <w:szCs w:val="24"/>
        </w:rPr>
        <w:t xml:space="preserve">jejich vztah ke škole, </w:t>
      </w:r>
      <w:r w:rsidRPr="00213E75">
        <w:rPr>
          <w:rFonts w:ascii="Times New Roman" w:hAnsi="Times New Roman" w:cs="Times New Roman"/>
          <w:sz w:val="24"/>
          <w:szCs w:val="24"/>
        </w:rPr>
        <w:t>jejich postoj</w:t>
      </w:r>
      <w:r w:rsidR="006E0C89">
        <w:rPr>
          <w:rFonts w:ascii="Times New Roman" w:hAnsi="Times New Roman" w:cs="Times New Roman"/>
          <w:sz w:val="24"/>
          <w:szCs w:val="24"/>
        </w:rPr>
        <w:t>e</w:t>
      </w:r>
      <w:r w:rsidRPr="00213E75">
        <w:rPr>
          <w:rFonts w:ascii="Times New Roman" w:hAnsi="Times New Roman" w:cs="Times New Roman"/>
          <w:sz w:val="24"/>
          <w:szCs w:val="24"/>
        </w:rPr>
        <w:t xml:space="preserve"> a chování.</w:t>
      </w:r>
    </w:p>
    <w:p w:rsidR="007F2755" w:rsidRDefault="007F2755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0C89">
        <w:rPr>
          <w:rFonts w:ascii="Times New Roman" w:hAnsi="Times New Roman" w:cs="Times New Roman"/>
          <w:sz w:val="24"/>
          <w:szCs w:val="24"/>
        </w:rPr>
        <w:t>Vycházím především z </w:t>
      </w:r>
      <w:proofErr w:type="spellStart"/>
      <w:r w:rsidR="006E0C89">
        <w:rPr>
          <w:rFonts w:ascii="Times New Roman" w:hAnsi="Times New Roman" w:cs="Times New Roman"/>
          <w:sz w:val="24"/>
          <w:szCs w:val="24"/>
        </w:rPr>
        <w:t>Katrňákova</w:t>
      </w:r>
      <w:proofErr w:type="spellEnd"/>
      <w:r w:rsidR="006E0C89">
        <w:rPr>
          <w:rFonts w:ascii="Times New Roman" w:hAnsi="Times New Roman" w:cs="Times New Roman"/>
          <w:sz w:val="24"/>
          <w:szCs w:val="24"/>
        </w:rPr>
        <w:t xml:space="preserve"> popisu vzdělanostní reprodukce v dělnické rodině</w:t>
      </w:r>
      <w:r w:rsidR="0066011A">
        <w:rPr>
          <w:rFonts w:ascii="Times New Roman" w:hAnsi="Times New Roman" w:cs="Times New Roman"/>
          <w:sz w:val="24"/>
          <w:szCs w:val="24"/>
        </w:rPr>
        <w:t>, takže p</w:t>
      </w:r>
      <w:r w:rsidRPr="00213E75">
        <w:rPr>
          <w:rFonts w:ascii="Times New Roman" w:hAnsi="Times New Roman" w:cs="Times New Roman"/>
          <w:sz w:val="24"/>
          <w:szCs w:val="24"/>
        </w:rPr>
        <w:t>ředpokládám, že učni pochází z nižšího sociálního prostředí,</w:t>
      </w:r>
      <w:r>
        <w:rPr>
          <w:rFonts w:ascii="Times New Roman" w:hAnsi="Times New Roman" w:cs="Times New Roman"/>
          <w:sz w:val="24"/>
          <w:szCs w:val="24"/>
        </w:rPr>
        <w:t xml:space="preserve"> tj. dělnické třídy, </w:t>
      </w:r>
      <w:r w:rsidR="0066011A">
        <w:rPr>
          <w:rFonts w:ascii="Times New Roman" w:hAnsi="Times New Roman" w:cs="Times New Roman"/>
          <w:sz w:val="24"/>
          <w:szCs w:val="24"/>
        </w:rPr>
        <w:t xml:space="preserve">a </w:t>
      </w:r>
      <w:r w:rsidRPr="00213E75">
        <w:rPr>
          <w:rFonts w:ascii="Times New Roman" w:hAnsi="Times New Roman" w:cs="Times New Roman"/>
          <w:sz w:val="24"/>
          <w:szCs w:val="24"/>
        </w:rPr>
        <w:t>je pro ně charakteristická pasivita ke vzdělávání.</w:t>
      </w:r>
    </w:p>
    <w:p w:rsidR="000F08C3" w:rsidRPr="00213E75" w:rsidRDefault="000F08C3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F87" w:rsidRPr="00A840C3" w:rsidRDefault="004E7B4E" w:rsidP="00D421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C3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DB6F87" w:rsidRPr="00A840C3">
        <w:rPr>
          <w:rFonts w:ascii="Times New Roman" w:hAnsi="Times New Roman" w:cs="Times New Roman"/>
          <w:b/>
          <w:sz w:val="28"/>
          <w:szCs w:val="28"/>
        </w:rPr>
        <w:t>Hypotézy</w:t>
      </w:r>
    </w:p>
    <w:p w:rsidR="00DB6F87" w:rsidRPr="00213E75" w:rsidRDefault="00EC642D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t</w:t>
      </w:r>
      <w:r w:rsidR="004169AE">
        <w:rPr>
          <w:rFonts w:ascii="Times New Roman" w:hAnsi="Times New Roman" w:cs="Times New Roman"/>
          <w:sz w:val="24"/>
          <w:szCs w:val="24"/>
        </w:rPr>
        <w:t>yto</w:t>
      </w:r>
      <w:r w:rsidR="003904F9" w:rsidRPr="00213E75">
        <w:rPr>
          <w:rFonts w:ascii="Times New Roman" w:hAnsi="Times New Roman" w:cs="Times New Roman"/>
          <w:sz w:val="24"/>
          <w:szCs w:val="24"/>
        </w:rPr>
        <w:t xml:space="preserve"> výchozí hypotézy:</w:t>
      </w:r>
    </w:p>
    <w:p w:rsidR="00EC642D" w:rsidRDefault="00055C30" w:rsidP="00D42119">
      <w:pPr>
        <w:pStyle w:val="Odstavecseseznamem"/>
        <w:numPr>
          <w:ilvl w:val="0"/>
          <w:numId w:val="3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>Rodiče učňů bud</w:t>
      </w:r>
      <w:r w:rsidR="00641A1D">
        <w:rPr>
          <w:rFonts w:ascii="Times New Roman" w:hAnsi="Times New Roman" w:cs="Times New Roman"/>
          <w:sz w:val="24"/>
          <w:szCs w:val="24"/>
        </w:rPr>
        <w:t>ou mít převážně nižš</w:t>
      </w:r>
      <w:r w:rsidRPr="00213E75">
        <w:rPr>
          <w:rFonts w:ascii="Times New Roman" w:hAnsi="Times New Roman" w:cs="Times New Roman"/>
          <w:sz w:val="24"/>
          <w:szCs w:val="24"/>
        </w:rPr>
        <w:t xml:space="preserve">í </w:t>
      </w:r>
      <w:r w:rsidR="005E0932" w:rsidRPr="00213E75">
        <w:rPr>
          <w:rFonts w:ascii="Times New Roman" w:hAnsi="Times New Roman" w:cs="Times New Roman"/>
          <w:sz w:val="24"/>
          <w:szCs w:val="24"/>
        </w:rPr>
        <w:t>vzdělání</w:t>
      </w:r>
      <w:r w:rsidR="00EC642D">
        <w:rPr>
          <w:rFonts w:ascii="Times New Roman" w:hAnsi="Times New Roman" w:cs="Times New Roman"/>
          <w:sz w:val="24"/>
          <w:szCs w:val="24"/>
        </w:rPr>
        <w:t xml:space="preserve">. </w:t>
      </w:r>
      <w:r w:rsidR="00641A1D">
        <w:rPr>
          <w:rFonts w:ascii="Times New Roman" w:hAnsi="Times New Roman" w:cs="Times New Roman"/>
          <w:sz w:val="24"/>
          <w:szCs w:val="24"/>
        </w:rPr>
        <w:t>D</w:t>
      </w:r>
      <w:r w:rsidR="00EC642D">
        <w:rPr>
          <w:rFonts w:ascii="Times New Roman" w:hAnsi="Times New Roman" w:cs="Times New Roman"/>
          <w:sz w:val="24"/>
          <w:szCs w:val="24"/>
        </w:rPr>
        <w:t>osažené vzdělání otce a matky</w:t>
      </w:r>
      <w:r w:rsidR="00D23D40">
        <w:rPr>
          <w:rFonts w:ascii="Times New Roman" w:hAnsi="Times New Roman" w:cs="Times New Roman"/>
          <w:sz w:val="24"/>
          <w:szCs w:val="24"/>
        </w:rPr>
        <w:t xml:space="preserve"> zjistím dotazem</w:t>
      </w:r>
      <w:r w:rsidR="00EC642D">
        <w:rPr>
          <w:rFonts w:ascii="Times New Roman" w:hAnsi="Times New Roman" w:cs="Times New Roman"/>
          <w:sz w:val="24"/>
          <w:szCs w:val="24"/>
        </w:rPr>
        <w:t xml:space="preserve">. Protože v současné pedagogické dokumentaci se vzdělání rodičů neuvádí, </w:t>
      </w:r>
      <w:r w:rsidR="00D23D40">
        <w:rPr>
          <w:rFonts w:ascii="Times New Roman" w:hAnsi="Times New Roman" w:cs="Times New Roman"/>
          <w:sz w:val="24"/>
          <w:szCs w:val="24"/>
        </w:rPr>
        <w:t>je nutné se zeptat samotných respondentů.</w:t>
      </w:r>
    </w:p>
    <w:p w:rsidR="00EC642D" w:rsidRPr="00EC642D" w:rsidRDefault="00EC642D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hypotézou je to, že většin</w:t>
      </w:r>
      <w:r w:rsidR="00D23D4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rodič</w:t>
      </w:r>
      <w:r w:rsidR="00D23D40">
        <w:rPr>
          <w:rFonts w:ascii="Times New Roman" w:hAnsi="Times New Roman" w:cs="Times New Roman"/>
          <w:sz w:val="24"/>
          <w:szCs w:val="24"/>
        </w:rPr>
        <w:t>ů učňů bude</w:t>
      </w:r>
      <w:r>
        <w:rPr>
          <w:rFonts w:ascii="Times New Roman" w:hAnsi="Times New Roman" w:cs="Times New Roman"/>
          <w:sz w:val="24"/>
          <w:szCs w:val="24"/>
        </w:rPr>
        <w:t xml:space="preserve"> mít středoškolské vzdělání bez maturity.</w:t>
      </w:r>
    </w:p>
    <w:p w:rsidR="003904F9" w:rsidRDefault="00E95EDC" w:rsidP="00D42119">
      <w:pPr>
        <w:pStyle w:val="Odstavecseseznamem"/>
        <w:numPr>
          <w:ilvl w:val="0"/>
          <w:numId w:val="3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Zajímá mě</w:t>
      </w:r>
      <w:r w:rsidR="00915D53">
        <w:rPr>
          <w:rFonts w:ascii="Times New Roman" w:hAnsi="Times New Roman" w:cs="Times New Roman"/>
          <w:sz w:val="24"/>
          <w:szCs w:val="24"/>
        </w:rPr>
        <w:t xml:space="preserve"> vliv zaměstnání rodičů na studium dětí. </w:t>
      </w:r>
      <w:r>
        <w:rPr>
          <w:rFonts w:ascii="Times New Roman" w:hAnsi="Times New Roman" w:cs="Times New Roman"/>
          <w:sz w:val="24"/>
          <w:szCs w:val="24"/>
        </w:rPr>
        <w:t>Chci zjistit, jestli o</w:t>
      </w:r>
      <w:r w:rsidR="00055C30" w:rsidRPr="00213E75">
        <w:rPr>
          <w:rFonts w:ascii="Times New Roman" w:hAnsi="Times New Roman" w:cs="Times New Roman"/>
          <w:sz w:val="24"/>
          <w:szCs w:val="24"/>
        </w:rPr>
        <w:t>bor profese</w:t>
      </w:r>
      <w:r w:rsidR="00EC642D">
        <w:rPr>
          <w:rFonts w:ascii="Times New Roman" w:hAnsi="Times New Roman" w:cs="Times New Roman"/>
          <w:sz w:val="24"/>
          <w:szCs w:val="24"/>
        </w:rPr>
        <w:t xml:space="preserve"> rodičů</w:t>
      </w:r>
      <w:r w:rsidR="00055C30" w:rsidRPr="00213E75">
        <w:rPr>
          <w:rFonts w:ascii="Times New Roman" w:hAnsi="Times New Roman" w:cs="Times New Roman"/>
          <w:sz w:val="24"/>
          <w:szCs w:val="24"/>
        </w:rPr>
        <w:t xml:space="preserve"> bude mít vliv </w:t>
      </w:r>
      <w:r w:rsidR="005E0932" w:rsidRPr="00213E75">
        <w:rPr>
          <w:rFonts w:ascii="Times New Roman" w:hAnsi="Times New Roman" w:cs="Times New Roman"/>
          <w:sz w:val="24"/>
          <w:szCs w:val="24"/>
        </w:rPr>
        <w:t xml:space="preserve">i </w:t>
      </w:r>
      <w:r w:rsidR="00055C30" w:rsidRPr="00213E75">
        <w:rPr>
          <w:rFonts w:ascii="Times New Roman" w:hAnsi="Times New Roman" w:cs="Times New Roman"/>
          <w:sz w:val="24"/>
          <w:szCs w:val="24"/>
        </w:rPr>
        <w:t xml:space="preserve">na obor, který studují jejich děti. </w:t>
      </w:r>
      <w:r w:rsidR="005E0932" w:rsidRPr="00213E75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DE571E">
        <w:rPr>
          <w:rFonts w:ascii="Times New Roman" w:hAnsi="Times New Roman" w:cs="Times New Roman"/>
          <w:sz w:val="24"/>
          <w:szCs w:val="24"/>
        </w:rPr>
        <w:t> </w:t>
      </w:r>
      <w:r w:rsidR="00055C30" w:rsidRPr="00213E75">
        <w:rPr>
          <w:rFonts w:ascii="Times New Roman" w:hAnsi="Times New Roman" w:cs="Times New Roman"/>
          <w:sz w:val="24"/>
          <w:szCs w:val="24"/>
        </w:rPr>
        <w:t>oborech</w:t>
      </w:r>
      <w:r w:rsidR="00DE571E">
        <w:rPr>
          <w:rFonts w:ascii="Times New Roman" w:hAnsi="Times New Roman" w:cs="Times New Roman"/>
          <w:sz w:val="24"/>
          <w:szCs w:val="24"/>
        </w:rPr>
        <w:t xml:space="preserve"> primárního sektoru ekonomiky (tj. zemědělství, lesnictví)</w:t>
      </w:r>
      <w:r w:rsidR="00055C30" w:rsidRPr="00213E75">
        <w:rPr>
          <w:rFonts w:ascii="Times New Roman" w:hAnsi="Times New Roman" w:cs="Times New Roman"/>
          <w:sz w:val="24"/>
          <w:szCs w:val="24"/>
        </w:rPr>
        <w:t xml:space="preserve"> bude častější, že děti se připravují na práci, k</w:t>
      </w:r>
      <w:r w:rsidR="005E0932" w:rsidRPr="00213E75">
        <w:rPr>
          <w:rFonts w:ascii="Times New Roman" w:hAnsi="Times New Roman" w:cs="Times New Roman"/>
          <w:sz w:val="24"/>
          <w:szCs w:val="24"/>
        </w:rPr>
        <w:t>terou</w:t>
      </w:r>
      <w:r w:rsidR="00055C30" w:rsidRPr="00213E75">
        <w:rPr>
          <w:rFonts w:ascii="Times New Roman" w:hAnsi="Times New Roman" w:cs="Times New Roman"/>
          <w:sz w:val="24"/>
          <w:szCs w:val="24"/>
        </w:rPr>
        <w:t xml:space="preserve"> </w:t>
      </w:r>
      <w:r w:rsidR="005E0932" w:rsidRPr="00213E75">
        <w:rPr>
          <w:rFonts w:ascii="Times New Roman" w:hAnsi="Times New Roman" w:cs="Times New Roman"/>
          <w:sz w:val="24"/>
          <w:szCs w:val="24"/>
        </w:rPr>
        <w:t>vykonáva</w:t>
      </w:r>
      <w:r w:rsidR="00055C30" w:rsidRPr="00213E75">
        <w:rPr>
          <w:rFonts w:ascii="Times New Roman" w:hAnsi="Times New Roman" w:cs="Times New Roman"/>
          <w:sz w:val="24"/>
          <w:szCs w:val="24"/>
        </w:rPr>
        <w:t>jí jejich rodiče.</w:t>
      </w:r>
      <w:r w:rsidR="00271EBC">
        <w:rPr>
          <w:rFonts w:ascii="Times New Roman" w:hAnsi="Times New Roman" w:cs="Times New Roman"/>
          <w:sz w:val="24"/>
          <w:szCs w:val="24"/>
        </w:rPr>
        <w:t xml:space="preserve"> V</w:t>
      </w:r>
      <w:r w:rsidR="005E0932" w:rsidRPr="00213E75">
        <w:rPr>
          <w:rFonts w:ascii="Times New Roman" w:hAnsi="Times New Roman" w:cs="Times New Roman"/>
          <w:sz w:val="24"/>
          <w:szCs w:val="24"/>
        </w:rPr>
        <w:t> tradiční společnosti děti většinou přebírají práci svých rodičů</w:t>
      </w:r>
      <w:r w:rsidR="00271EBC">
        <w:rPr>
          <w:rFonts w:ascii="Times New Roman" w:hAnsi="Times New Roman" w:cs="Times New Roman"/>
          <w:sz w:val="24"/>
          <w:szCs w:val="24"/>
        </w:rPr>
        <w:t>, což částečně platí i pro moderní společnost. P</w:t>
      </w:r>
      <w:r w:rsidR="005E0932" w:rsidRPr="00213E75">
        <w:rPr>
          <w:rFonts w:ascii="Times New Roman" w:hAnsi="Times New Roman" w:cs="Times New Roman"/>
          <w:sz w:val="24"/>
          <w:szCs w:val="24"/>
        </w:rPr>
        <w:t>ředpokládám, že v </w:t>
      </w:r>
      <w:r w:rsidR="00271EBC">
        <w:rPr>
          <w:rFonts w:ascii="Times New Roman" w:hAnsi="Times New Roman" w:cs="Times New Roman"/>
          <w:sz w:val="24"/>
          <w:szCs w:val="24"/>
        </w:rPr>
        <w:t>prvovýrobě</w:t>
      </w:r>
      <w:r w:rsidR="005E0932" w:rsidRPr="00213E75">
        <w:rPr>
          <w:rFonts w:ascii="Times New Roman" w:hAnsi="Times New Roman" w:cs="Times New Roman"/>
          <w:sz w:val="24"/>
          <w:szCs w:val="24"/>
        </w:rPr>
        <w:t xml:space="preserve"> bude </w:t>
      </w:r>
      <w:r w:rsidR="00C05A6D" w:rsidRPr="00213E75">
        <w:rPr>
          <w:rFonts w:ascii="Times New Roman" w:hAnsi="Times New Roman" w:cs="Times New Roman"/>
          <w:sz w:val="24"/>
          <w:szCs w:val="24"/>
        </w:rPr>
        <w:t xml:space="preserve">tato </w:t>
      </w:r>
      <w:r w:rsidR="005E0932" w:rsidRPr="00213E75">
        <w:rPr>
          <w:rFonts w:ascii="Times New Roman" w:hAnsi="Times New Roman" w:cs="Times New Roman"/>
          <w:sz w:val="24"/>
          <w:szCs w:val="24"/>
        </w:rPr>
        <w:t>reprodukce výrazn</w:t>
      </w:r>
      <w:r w:rsidR="00C05A6D" w:rsidRPr="00213E75">
        <w:rPr>
          <w:rFonts w:ascii="Times New Roman" w:hAnsi="Times New Roman" w:cs="Times New Roman"/>
          <w:sz w:val="24"/>
          <w:szCs w:val="24"/>
        </w:rPr>
        <w:t>ější než u strojírenských oborů.</w:t>
      </w:r>
    </w:p>
    <w:p w:rsidR="00D23D40" w:rsidRPr="00D23D40" w:rsidRDefault="00D23D40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Zjistím:</w:t>
      </w:r>
    </w:p>
    <w:p w:rsidR="00055C30" w:rsidRPr="00213E75" w:rsidRDefault="00055C30" w:rsidP="00D42119">
      <w:pPr>
        <w:pStyle w:val="Odstavecseseznamem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 xml:space="preserve">učební obor, který </w:t>
      </w:r>
      <w:r w:rsidR="00D23D40">
        <w:rPr>
          <w:rFonts w:ascii="Times New Roman" w:hAnsi="Times New Roman" w:cs="Times New Roman"/>
          <w:sz w:val="24"/>
          <w:szCs w:val="24"/>
        </w:rPr>
        <w:t xml:space="preserve">respondent </w:t>
      </w:r>
      <w:r w:rsidRPr="00213E75">
        <w:rPr>
          <w:rFonts w:ascii="Times New Roman" w:hAnsi="Times New Roman" w:cs="Times New Roman"/>
          <w:sz w:val="24"/>
          <w:szCs w:val="24"/>
        </w:rPr>
        <w:t>studuje</w:t>
      </w:r>
    </w:p>
    <w:p w:rsidR="00055C30" w:rsidRDefault="005E0932" w:rsidP="00D42119">
      <w:pPr>
        <w:pStyle w:val="Odstavecseseznamem"/>
        <w:numPr>
          <w:ilvl w:val="0"/>
          <w:numId w:val="4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>o</w:t>
      </w:r>
      <w:r w:rsidR="00055C30" w:rsidRPr="00213E75">
        <w:rPr>
          <w:rFonts w:ascii="Times New Roman" w:hAnsi="Times New Roman" w:cs="Times New Roman"/>
          <w:sz w:val="24"/>
          <w:szCs w:val="24"/>
        </w:rPr>
        <w:t xml:space="preserve">bor, </w:t>
      </w:r>
      <w:r w:rsidR="0033033B" w:rsidRPr="00213E75">
        <w:rPr>
          <w:rFonts w:ascii="Times New Roman" w:hAnsi="Times New Roman" w:cs="Times New Roman"/>
          <w:sz w:val="24"/>
          <w:szCs w:val="24"/>
        </w:rPr>
        <w:t xml:space="preserve">tj. odvětví ekonomické činnosti, </w:t>
      </w:r>
      <w:r w:rsidR="00055C30" w:rsidRPr="00213E75">
        <w:rPr>
          <w:rFonts w:ascii="Times New Roman" w:hAnsi="Times New Roman" w:cs="Times New Roman"/>
          <w:sz w:val="24"/>
          <w:szCs w:val="24"/>
        </w:rPr>
        <w:t>v němž jeho rodiče pracují</w:t>
      </w:r>
      <w:r w:rsidR="0059177F">
        <w:rPr>
          <w:rFonts w:ascii="Times New Roman" w:hAnsi="Times New Roman" w:cs="Times New Roman"/>
          <w:sz w:val="24"/>
          <w:szCs w:val="24"/>
        </w:rPr>
        <w:t>.</w:t>
      </w:r>
      <w:r w:rsidR="00055C30" w:rsidRPr="00213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42D" w:rsidRDefault="00E95EDC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hypotéza je</w:t>
      </w:r>
      <w:r w:rsidR="00EC642D">
        <w:rPr>
          <w:rFonts w:ascii="Times New Roman" w:hAnsi="Times New Roman" w:cs="Times New Roman"/>
          <w:sz w:val="24"/>
          <w:szCs w:val="24"/>
        </w:rPr>
        <w:t xml:space="preserve"> následující:</w:t>
      </w:r>
    </w:p>
    <w:p w:rsidR="00EC642D" w:rsidRPr="00EC642D" w:rsidRDefault="00E95EDC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24CF0">
        <w:rPr>
          <w:rFonts w:ascii="Times New Roman" w:hAnsi="Times New Roman" w:cs="Times New Roman"/>
          <w:sz w:val="24"/>
          <w:szCs w:val="24"/>
        </w:rPr>
        <w:t>ást respondentů</w:t>
      </w:r>
      <w:r w:rsidR="00BF27AC">
        <w:rPr>
          <w:rFonts w:ascii="Times New Roman" w:hAnsi="Times New Roman" w:cs="Times New Roman"/>
          <w:sz w:val="24"/>
          <w:szCs w:val="24"/>
        </w:rPr>
        <w:t xml:space="preserve"> se</w:t>
      </w:r>
      <w:r w:rsidR="00724CF0">
        <w:rPr>
          <w:rFonts w:ascii="Times New Roman" w:hAnsi="Times New Roman" w:cs="Times New Roman"/>
          <w:sz w:val="24"/>
          <w:szCs w:val="24"/>
        </w:rPr>
        <w:t xml:space="preserve"> připravuje na práci ve stejném oboru, ve kterém pracují jejich rodiče.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CF0">
        <w:rPr>
          <w:rFonts w:ascii="Times New Roman" w:hAnsi="Times New Roman" w:cs="Times New Roman"/>
          <w:sz w:val="24"/>
          <w:szCs w:val="24"/>
        </w:rPr>
        <w:t>U lesnických oborů bude tato reprodukce výraznější než u strojírenských oborů.</w:t>
      </w:r>
    </w:p>
    <w:p w:rsidR="00217265" w:rsidRPr="00213E75" w:rsidRDefault="00217265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3E75">
        <w:rPr>
          <w:rFonts w:ascii="Times New Roman" w:hAnsi="Times New Roman" w:cs="Times New Roman"/>
          <w:sz w:val="24"/>
          <w:szCs w:val="24"/>
        </w:rPr>
        <w:t>Res</w:t>
      </w:r>
      <w:r w:rsidR="00DE571E">
        <w:rPr>
          <w:rFonts w:ascii="Times New Roman" w:hAnsi="Times New Roman" w:cs="Times New Roman"/>
          <w:sz w:val="24"/>
          <w:szCs w:val="24"/>
        </w:rPr>
        <w:t>pondenti budou rozděleni do tří</w:t>
      </w:r>
      <w:r w:rsidRPr="00213E75">
        <w:rPr>
          <w:rFonts w:ascii="Times New Roman" w:hAnsi="Times New Roman" w:cs="Times New Roman"/>
          <w:sz w:val="24"/>
          <w:szCs w:val="24"/>
        </w:rPr>
        <w:t xml:space="preserve"> skupin. Jednou skupinou budou lesnické obory (lesní mechanizátor, zahradník), druhou strojírenské obory (automechanik, mechanik opravář, obráběč kovů</w:t>
      </w:r>
      <w:r>
        <w:rPr>
          <w:rFonts w:ascii="Times New Roman" w:hAnsi="Times New Roman" w:cs="Times New Roman"/>
          <w:sz w:val="24"/>
          <w:szCs w:val="24"/>
        </w:rPr>
        <w:t>). O</w:t>
      </w:r>
      <w:r w:rsidRPr="00213E75">
        <w:rPr>
          <w:rFonts w:ascii="Times New Roman" w:hAnsi="Times New Roman" w:cs="Times New Roman"/>
          <w:sz w:val="24"/>
          <w:szCs w:val="24"/>
        </w:rPr>
        <w:t>pravář lesnických strojů</w:t>
      </w:r>
      <w:r>
        <w:rPr>
          <w:rFonts w:ascii="Times New Roman" w:hAnsi="Times New Roman" w:cs="Times New Roman"/>
          <w:sz w:val="24"/>
          <w:szCs w:val="24"/>
        </w:rPr>
        <w:t xml:space="preserve"> je sice strojírenský obor, ale protože je v něm výrazná spojitost se zemědělstvím, vyčlením s</w:t>
      </w:r>
      <w:r w:rsidR="00DE57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71E">
        <w:rPr>
          <w:rFonts w:ascii="Times New Roman" w:hAnsi="Times New Roman" w:cs="Times New Roman"/>
          <w:sz w:val="24"/>
          <w:szCs w:val="24"/>
        </w:rPr>
        <w:t>tento obor jako zvláštní skupinu</w:t>
      </w:r>
      <w:r w:rsidRPr="00213E75">
        <w:rPr>
          <w:rFonts w:ascii="Times New Roman" w:hAnsi="Times New Roman" w:cs="Times New Roman"/>
          <w:sz w:val="24"/>
          <w:szCs w:val="24"/>
        </w:rPr>
        <w:t>.</w:t>
      </w:r>
    </w:p>
    <w:p w:rsidR="003904F9" w:rsidRPr="00213E75" w:rsidRDefault="001C1EB3" w:rsidP="00D42119">
      <w:pPr>
        <w:pStyle w:val="Odstavecseseznamem"/>
        <w:numPr>
          <w:ilvl w:val="0"/>
          <w:numId w:val="3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Zabývám se tím, jaké mají respondenti</w:t>
      </w:r>
      <w:r w:rsidR="00C05A6D" w:rsidRPr="00213E75">
        <w:rPr>
          <w:rFonts w:ascii="Times New Roman" w:hAnsi="Times New Roman" w:cs="Times New Roman"/>
          <w:sz w:val="24"/>
          <w:szCs w:val="24"/>
        </w:rPr>
        <w:t xml:space="preserve"> postoj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5A6D" w:rsidRPr="00213E75">
        <w:rPr>
          <w:rFonts w:ascii="Times New Roman" w:hAnsi="Times New Roman" w:cs="Times New Roman"/>
          <w:sz w:val="24"/>
          <w:szCs w:val="24"/>
        </w:rPr>
        <w:t xml:space="preserve"> ke vzdělávání. Předpokládám, že učni budou uznávat důležitost vzdělá</w:t>
      </w:r>
      <w:r w:rsidR="008859E5" w:rsidRPr="00213E75">
        <w:rPr>
          <w:rFonts w:ascii="Times New Roman" w:hAnsi="Times New Roman" w:cs="Times New Roman"/>
          <w:sz w:val="24"/>
          <w:szCs w:val="24"/>
        </w:rPr>
        <w:t>vá</w:t>
      </w:r>
      <w:r w:rsidR="00C05A6D" w:rsidRPr="00213E75">
        <w:rPr>
          <w:rFonts w:ascii="Times New Roman" w:hAnsi="Times New Roman" w:cs="Times New Roman"/>
          <w:sz w:val="24"/>
          <w:szCs w:val="24"/>
        </w:rPr>
        <w:t>ní, ale jejich vlastní přístup ke vzdělávání jako procesu, který vyžaduje jejich úsilí, bude negativní.</w:t>
      </w:r>
    </w:p>
    <w:p w:rsidR="00DB2875" w:rsidRPr="00213E75" w:rsidRDefault="00DB2875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>Důležitost vzdělávání je pro mě význam, který má vzdělávání ve společnosti, kde získané vzdělání výrazně ovlivňuje sociální postavení jedince. Jedná se</w:t>
      </w:r>
      <w:r w:rsidR="00172778">
        <w:rPr>
          <w:rFonts w:ascii="Times New Roman" w:hAnsi="Times New Roman" w:cs="Times New Roman"/>
          <w:sz w:val="24"/>
          <w:szCs w:val="24"/>
        </w:rPr>
        <w:t xml:space="preserve"> mi tedy o to, jestli učn</w:t>
      </w:r>
      <w:r w:rsidRPr="00213E75">
        <w:rPr>
          <w:rFonts w:ascii="Times New Roman" w:hAnsi="Times New Roman" w:cs="Times New Roman"/>
          <w:sz w:val="24"/>
          <w:szCs w:val="24"/>
        </w:rPr>
        <w:t>i vnímají, že žijí v certifikované společnosti, v níž mají doklady o dosaženém vzdělání zásadní vliv na jejich životní dráhu. Týká se to jednak výučního listu, což je v podstatě v dané chvíli jejich hlavní cíl, ale i jejich případných ambicí do budoucna, což by pro ně bylo maturitní studium.</w:t>
      </w:r>
    </w:p>
    <w:p w:rsidR="00DB2875" w:rsidRDefault="00DB2875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lastRenderedPageBreak/>
        <w:t>Vlastní přístup učňů ke vzdělávání jako procesu, který od nich vyžaduje určité úsilí, definuji na základě: vztahu ke škole, pracovitosti, studia, zájmu a disciplíny</w:t>
      </w:r>
      <w:r w:rsidR="00460574">
        <w:rPr>
          <w:rFonts w:ascii="Times New Roman" w:hAnsi="Times New Roman" w:cs="Times New Roman"/>
          <w:sz w:val="24"/>
          <w:szCs w:val="24"/>
        </w:rPr>
        <w:t>. Jedná se o</w:t>
      </w:r>
      <w:r w:rsidR="0061555C">
        <w:rPr>
          <w:rFonts w:ascii="Times New Roman" w:hAnsi="Times New Roman" w:cs="Times New Roman"/>
          <w:sz w:val="24"/>
          <w:szCs w:val="24"/>
        </w:rPr>
        <w:t xml:space="preserve"> základní předpoklady úspěšného studia</w:t>
      </w:r>
      <w:r w:rsidRPr="00213E75">
        <w:rPr>
          <w:rFonts w:ascii="Times New Roman" w:hAnsi="Times New Roman" w:cs="Times New Roman"/>
          <w:sz w:val="24"/>
          <w:szCs w:val="24"/>
        </w:rPr>
        <w:t>.</w:t>
      </w:r>
      <w:r w:rsidR="0061555C">
        <w:rPr>
          <w:rFonts w:ascii="Times New Roman" w:hAnsi="Times New Roman" w:cs="Times New Roman"/>
          <w:sz w:val="24"/>
          <w:szCs w:val="24"/>
        </w:rPr>
        <w:t xml:space="preserve"> Předpokladem úspěchů ve škole je samozřejmě i nějaké nadání nebo inteligence, to se ale vůbec netýká nějakého postoje, navíc ani talent a inteligence bez zájmu a disciplíny nezaručí úspěch.</w:t>
      </w:r>
    </w:p>
    <w:tbl>
      <w:tblPr>
        <w:tblStyle w:val="Mkatabulky"/>
        <w:tblW w:w="0" w:type="auto"/>
        <w:tblLook w:val="04A0"/>
      </w:tblPr>
      <w:tblGrid>
        <w:gridCol w:w="3754"/>
        <w:gridCol w:w="3755"/>
      </w:tblGrid>
      <w:tr w:rsidR="00C14EAE" w:rsidRPr="00213E75" w:rsidTr="00077CFA">
        <w:tc>
          <w:tcPr>
            <w:tcW w:w="3754" w:type="dxa"/>
          </w:tcPr>
          <w:p w:rsidR="00C14EAE" w:rsidRPr="00213E75" w:rsidRDefault="00C14EAE" w:rsidP="00D4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E75">
              <w:rPr>
                <w:rFonts w:ascii="Times New Roman" w:hAnsi="Times New Roman" w:cs="Times New Roman"/>
                <w:b/>
                <w:sz w:val="24"/>
                <w:szCs w:val="24"/>
              </w:rPr>
              <w:t>Důležitost vzdělávání</w:t>
            </w:r>
          </w:p>
        </w:tc>
        <w:tc>
          <w:tcPr>
            <w:tcW w:w="3755" w:type="dxa"/>
          </w:tcPr>
          <w:p w:rsidR="00C14EAE" w:rsidRPr="00213E75" w:rsidRDefault="00C14EAE" w:rsidP="00D4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E75">
              <w:rPr>
                <w:rFonts w:ascii="Times New Roman" w:hAnsi="Times New Roman" w:cs="Times New Roman"/>
                <w:b/>
                <w:sz w:val="24"/>
                <w:szCs w:val="24"/>
              </w:rPr>
              <w:t>Vlastní přístup ke vzdělávání</w:t>
            </w:r>
          </w:p>
        </w:tc>
      </w:tr>
      <w:tr w:rsidR="00C14EAE" w:rsidRPr="00213E75" w:rsidTr="00077CFA">
        <w:tc>
          <w:tcPr>
            <w:tcW w:w="3754" w:type="dxa"/>
          </w:tcPr>
          <w:p w:rsidR="00C14EAE" w:rsidRPr="00213E75" w:rsidRDefault="00C14EAE" w:rsidP="00D4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E75">
              <w:rPr>
                <w:rFonts w:ascii="Times New Roman" w:hAnsi="Times New Roman" w:cs="Times New Roman"/>
                <w:i/>
                <w:sz w:val="24"/>
                <w:szCs w:val="24"/>
              </w:rPr>
              <w:t>Potřeba získat VL</w:t>
            </w:r>
            <w:r w:rsidRPr="00213E75">
              <w:rPr>
                <w:rStyle w:val="Znakapoznpodarou"/>
                <w:rFonts w:ascii="Times New Roman" w:hAnsi="Times New Roman" w:cs="Times New Roman"/>
                <w:i/>
                <w:sz w:val="24"/>
                <w:szCs w:val="24"/>
              </w:rPr>
              <w:footnoteReference w:id="6"/>
            </w:r>
            <w:r w:rsidRPr="00213E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4EAE" w:rsidRPr="00213E75" w:rsidRDefault="00C14EAE" w:rsidP="00D4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E75">
              <w:rPr>
                <w:rFonts w:ascii="Times New Roman" w:hAnsi="Times New Roman" w:cs="Times New Roman"/>
                <w:sz w:val="24"/>
                <w:szCs w:val="24"/>
              </w:rPr>
              <w:t>Považuje VL za důležitý doklad na trhu práce?</w:t>
            </w:r>
          </w:p>
        </w:tc>
        <w:tc>
          <w:tcPr>
            <w:tcW w:w="3755" w:type="dxa"/>
          </w:tcPr>
          <w:p w:rsidR="00C14EAE" w:rsidRPr="00213E75" w:rsidRDefault="00C14EAE" w:rsidP="00D4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E75">
              <w:rPr>
                <w:rFonts w:ascii="Times New Roman" w:hAnsi="Times New Roman" w:cs="Times New Roman"/>
                <w:i/>
                <w:sz w:val="24"/>
                <w:szCs w:val="24"/>
              </w:rPr>
              <w:t>Pozitivní vztah</w:t>
            </w:r>
            <w:r w:rsidRPr="00213E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4EAE" w:rsidRPr="00213E75" w:rsidRDefault="00C14EAE" w:rsidP="00D4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E75">
              <w:rPr>
                <w:rFonts w:ascii="Times New Roman" w:hAnsi="Times New Roman" w:cs="Times New Roman"/>
                <w:sz w:val="24"/>
                <w:szCs w:val="24"/>
              </w:rPr>
              <w:t>Chodí do školy rád/nerad?</w:t>
            </w:r>
          </w:p>
        </w:tc>
      </w:tr>
      <w:tr w:rsidR="00C14EAE" w:rsidRPr="00213E75" w:rsidTr="00077CFA">
        <w:tc>
          <w:tcPr>
            <w:tcW w:w="3754" w:type="dxa"/>
          </w:tcPr>
          <w:p w:rsidR="00C14EAE" w:rsidRPr="00213E75" w:rsidRDefault="00C14EAE" w:rsidP="00D4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E75">
              <w:rPr>
                <w:rFonts w:ascii="Times New Roman" w:hAnsi="Times New Roman" w:cs="Times New Roman"/>
                <w:i/>
                <w:sz w:val="24"/>
                <w:szCs w:val="24"/>
              </w:rPr>
              <w:t>Vzdělanostní aspirace</w:t>
            </w:r>
            <w:r w:rsidRPr="00213E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4EAE" w:rsidRPr="00213E75" w:rsidRDefault="00C14EAE" w:rsidP="00D4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E75">
              <w:rPr>
                <w:rFonts w:ascii="Times New Roman" w:hAnsi="Times New Roman" w:cs="Times New Roman"/>
                <w:sz w:val="24"/>
                <w:szCs w:val="24"/>
              </w:rPr>
              <w:t>Má zájem dosáhnout vyššího (tj. maturitního) vzdělání?</w:t>
            </w:r>
          </w:p>
        </w:tc>
        <w:tc>
          <w:tcPr>
            <w:tcW w:w="3755" w:type="dxa"/>
          </w:tcPr>
          <w:p w:rsidR="00C14EAE" w:rsidRPr="00213E75" w:rsidRDefault="00C62D89" w:rsidP="00D4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E75">
              <w:rPr>
                <w:rFonts w:ascii="Times New Roman" w:hAnsi="Times New Roman" w:cs="Times New Roman"/>
                <w:i/>
                <w:sz w:val="24"/>
                <w:szCs w:val="24"/>
              </w:rPr>
              <w:t>Pracovitost, S</w:t>
            </w:r>
            <w:r w:rsidR="00C14EAE" w:rsidRPr="00213E75">
              <w:rPr>
                <w:rFonts w:ascii="Times New Roman" w:hAnsi="Times New Roman" w:cs="Times New Roman"/>
                <w:i/>
                <w:sz w:val="24"/>
                <w:szCs w:val="24"/>
              </w:rPr>
              <w:t>tudium</w:t>
            </w:r>
            <w:r w:rsidR="00C14EAE" w:rsidRPr="00213E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4EAE" w:rsidRPr="00213E75" w:rsidRDefault="00C14EAE" w:rsidP="00D4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E75">
              <w:rPr>
                <w:rFonts w:ascii="Times New Roman" w:hAnsi="Times New Roman" w:cs="Times New Roman"/>
                <w:sz w:val="24"/>
                <w:szCs w:val="24"/>
              </w:rPr>
              <w:t>Učí se doma?</w:t>
            </w:r>
          </w:p>
          <w:p w:rsidR="00C14EAE" w:rsidRPr="00213E75" w:rsidRDefault="00C14EAE" w:rsidP="00D4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E75">
              <w:rPr>
                <w:rFonts w:ascii="Times New Roman" w:hAnsi="Times New Roman" w:cs="Times New Roman"/>
                <w:sz w:val="24"/>
                <w:szCs w:val="24"/>
              </w:rPr>
              <w:t>Myslí si, že by zvládnul dosáhnout vyššího vzdělání?</w:t>
            </w:r>
          </w:p>
        </w:tc>
      </w:tr>
      <w:tr w:rsidR="00C14EAE" w:rsidRPr="00213E75" w:rsidTr="00077CFA">
        <w:tc>
          <w:tcPr>
            <w:tcW w:w="3754" w:type="dxa"/>
          </w:tcPr>
          <w:p w:rsidR="00C14EAE" w:rsidRPr="00213E75" w:rsidRDefault="00C14EAE" w:rsidP="00D4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C14EAE" w:rsidRPr="00213E75" w:rsidRDefault="00C14EAE" w:rsidP="00D4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E75">
              <w:rPr>
                <w:rFonts w:ascii="Times New Roman" w:hAnsi="Times New Roman" w:cs="Times New Roman"/>
                <w:i/>
                <w:sz w:val="24"/>
                <w:szCs w:val="24"/>
              </w:rPr>
              <w:t>Zájem</w:t>
            </w:r>
            <w:r w:rsidRPr="00213E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14EAE" w:rsidRPr="00213E75" w:rsidRDefault="00C14EAE" w:rsidP="00D4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E75">
              <w:rPr>
                <w:rFonts w:ascii="Times New Roman" w:hAnsi="Times New Roman" w:cs="Times New Roman"/>
                <w:sz w:val="24"/>
                <w:szCs w:val="24"/>
              </w:rPr>
              <w:t>Zajímá ho, co se učí?</w:t>
            </w:r>
          </w:p>
        </w:tc>
      </w:tr>
      <w:tr w:rsidR="00C62D89" w:rsidRPr="00213E75" w:rsidTr="00077CFA">
        <w:tc>
          <w:tcPr>
            <w:tcW w:w="3754" w:type="dxa"/>
          </w:tcPr>
          <w:p w:rsidR="00C62D89" w:rsidRPr="00213E75" w:rsidRDefault="00C62D89" w:rsidP="00D4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C62D89" w:rsidRPr="00213E75" w:rsidRDefault="00C62D89" w:rsidP="00D421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E75">
              <w:rPr>
                <w:rFonts w:ascii="Times New Roman" w:hAnsi="Times New Roman" w:cs="Times New Roman"/>
                <w:i/>
                <w:sz w:val="24"/>
                <w:szCs w:val="24"/>
              </w:rPr>
              <w:t>Disciplína:</w:t>
            </w:r>
          </w:p>
          <w:p w:rsidR="00C62D89" w:rsidRPr="00213E75" w:rsidRDefault="00C62D89" w:rsidP="00D4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E75">
              <w:rPr>
                <w:rFonts w:ascii="Times New Roman" w:hAnsi="Times New Roman" w:cs="Times New Roman"/>
                <w:sz w:val="24"/>
                <w:szCs w:val="24"/>
              </w:rPr>
              <w:t>Dodržuje školní řád?</w:t>
            </w:r>
          </w:p>
        </w:tc>
      </w:tr>
    </w:tbl>
    <w:p w:rsidR="005C5E0A" w:rsidRPr="00213E75" w:rsidRDefault="005C5E0A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1: K hypotéze III.</w:t>
      </w:r>
    </w:p>
    <w:p w:rsidR="003904F9" w:rsidRPr="00213E75" w:rsidRDefault="00C05A6D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>Zde mám tyto pracovní hypotézy:</w:t>
      </w:r>
    </w:p>
    <w:p w:rsidR="00814822" w:rsidRPr="00213E75" w:rsidRDefault="00B2678C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>PH</w:t>
      </w:r>
      <w:r w:rsidR="00077CFA" w:rsidRPr="00213E75">
        <w:rPr>
          <w:rFonts w:ascii="Times New Roman" w:hAnsi="Times New Roman" w:cs="Times New Roman"/>
          <w:sz w:val="24"/>
          <w:szCs w:val="24"/>
        </w:rPr>
        <w:t xml:space="preserve"> </w:t>
      </w:r>
      <w:r w:rsidRPr="00213E75">
        <w:rPr>
          <w:rFonts w:ascii="Times New Roman" w:hAnsi="Times New Roman" w:cs="Times New Roman"/>
          <w:sz w:val="24"/>
          <w:szCs w:val="24"/>
        </w:rPr>
        <w:t xml:space="preserve">1: </w:t>
      </w:r>
      <w:r w:rsidR="00077CFA" w:rsidRPr="00213E75">
        <w:rPr>
          <w:rFonts w:ascii="Times New Roman" w:hAnsi="Times New Roman" w:cs="Times New Roman"/>
          <w:sz w:val="24"/>
          <w:szCs w:val="24"/>
        </w:rPr>
        <w:t>Bude převažovat názor, že VL je d</w:t>
      </w:r>
      <w:r w:rsidR="009A4C00">
        <w:rPr>
          <w:rFonts w:ascii="Times New Roman" w:hAnsi="Times New Roman" w:cs="Times New Roman"/>
          <w:sz w:val="24"/>
          <w:szCs w:val="24"/>
        </w:rPr>
        <w:t>ůležitým dokladem na trhu práce, ale velká část respondentů uvede, že nechodí do školy rádi</w:t>
      </w:r>
      <w:r w:rsidR="00C83D9B">
        <w:rPr>
          <w:rFonts w:ascii="Times New Roman" w:hAnsi="Times New Roman" w:cs="Times New Roman"/>
          <w:sz w:val="24"/>
          <w:szCs w:val="24"/>
        </w:rPr>
        <w:t xml:space="preserve">, domácí přípravě do školy se věnuje velmi málo, </w:t>
      </w:r>
      <w:r w:rsidR="00C83D9B" w:rsidRPr="00213E75">
        <w:rPr>
          <w:rFonts w:ascii="Times New Roman" w:hAnsi="Times New Roman" w:cs="Times New Roman"/>
          <w:sz w:val="24"/>
          <w:szCs w:val="24"/>
        </w:rPr>
        <w:t xml:space="preserve">učivo ve škole </w:t>
      </w:r>
      <w:r w:rsidR="00C83D9B">
        <w:rPr>
          <w:rFonts w:ascii="Times New Roman" w:hAnsi="Times New Roman" w:cs="Times New Roman"/>
          <w:sz w:val="24"/>
          <w:szCs w:val="24"/>
        </w:rPr>
        <w:t>je ne</w:t>
      </w:r>
      <w:r w:rsidR="00C83D9B" w:rsidRPr="00213E75">
        <w:rPr>
          <w:rFonts w:ascii="Times New Roman" w:hAnsi="Times New Roman" w:cs="Times New Roman"/>
          <w:sz w:val="24"/>
          <w:szCs w:val="24"/>
        </w:rPr>
        <w:t>zajím</w:t>
      </w:r>
      <w:r w:rsidR="00C83D9B">
        <w:rPr>
          <w:rFonts w:ascii="Times New Roman" w:hAnsi="Times New Roman" w:cs="Times New Roman"/>
          <w:sz w:val="24"/>
          <w:szCs w:val="24"/>
        </w:rPr>
        <w:t>á a</w:t>
      </w:r>
      <w:r w:rsidR="00C83D9B" w:rsidRPr="00C83D9B">
        <w:rPr>
          <w:rFonts w:ascii="Times New Roman" w:hAnsi="Times New Roman" w:cs="Times New Roman"/>
          <w:sz w:val="24"/>
          <w:szCs w:val="24"/>
        </w:rPr>
        <w:t xml:space="preserve"> </w:t>
      </w:r>
      <w:r w:rsidR="00C83D9B" w:rsidRPr="00213E75">
        <w:rPr>
          <w:rFonts w:ascii="Times New Roman" w:hAnsi="Times New Roman" w:cs="Times New Roman"/>
          <w:sz w:val="24"/>
          <w:szCs w:val="24"/>
        </w:rPr>
        <w:t>uvede problém s dodržováním školního řádu</w:t>
      </w:r>
      <w:r w:rsidR="009A4C00">
        <w:rPr>
          <w:rFonts w:ascii="Times New Roman" w:hAnsi="Times New Roman" w:cs="Times New Roman"/>
          <w:sz w:val="24"/>
          <w:szCs w:val="24"/>
        </w:rPr>
        <w:t>.</w:t>
      </w:r>
      <w:r w:rsidR="00C83D9B">
        <w:rPr>
          <w:rFonts w:ascii="Times New Roman" w:hAnsi="Times New Roman" w:cs="Times New Roman"/>
          <w:sz w:val="24"/>
          <w:szCs w:val="24"/>
        </w:rPr>
        <w:t xml:space="preserve"> Tedy respondenti budou teoreticky uznávat důležitost vzdělání, ale jejich skutečné chování s tím bude v rozporu.</w:t>
      </w:r>
    </w:p>
    <w:p w:rsidR="00077CFA" w:rsidRPr="00213E75" w:rsidRDefault="00172778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</w:t>
      </w:r>
      <w:r w:rsidR="00C83D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A4C00">
        <w:rPr>
          <w:rFonts w:ascii="Times New Roman" w:hAnsi="Times New Roman" w:cs="Times New Roman"/>
          <w:sz w:val="24"/>
          <w:szCs w:val="24"/>
        </w:rPr>
        <w:t>Část respondentů b</w:t>
      </w:r>
      <w:r w:rsidR="009A4C00" w:rsidRPr="00213E75">
        <w:rPr>
          <w:rFonts w:ascii="Times New Roman" w:hAnsi="Times New Roman" w:cs="Times New Roman"/>
          <w:sz w:val="24"/>
          <w:szCs w:val="24"/>
        </w:rPr>
        <w:t>ude</w:t>
      </w:r>
      <w:r w:rsidR="009A4C00">
        <w:rPr>
          <w:rFonts w:ascii="Times New Roman" w:hAnsi="Times New Roman" w:cs="Times New Roman"/>
          <w:sz w:val="24"/>
          <w:szCs w:val="24"/>
        </w:rPr>
        <w:t xml:space="preserve"> mít</w:t>
      </w:r>
      <w:r w:rsidR="009A4C00" w:rsidRPr="00213E75">
        <w:rPr>
          <w:rFonts w:ascii="Times New Roman" w:hAnsi="Times New Roman" w:cs="Times New Roman"/>
          <w:sz w:val="24"/>
          <w:szCs w:val="24"/>
        </w:rPr>
        <w:t xml:space="preserve"> zájem dosáhnout vyš</w:t>
      </w:r>
      <w:r w:rsidR="009A4C00">
        <w:rPr>
          <w:rFonts w:ascii="Times New Roman" w:hAnsi="Times New Roman" w:cs="Times New Roman"/>
          <w:sz w:val="24"/>
          <w:szCs w:val="24"/>
        </w:rPr>
        <w:t>šího (tj. maturitního) vzdělání, ale v</w:t>
      </w:r>
      <w:r w:rsidR="00077CFA" w:rsidRPr="00213E75">
        <w:rPr>
          <w:rFonts w:ascii="Times New Roman" w:hAnsi="Times New Roman" w:cs="Times New Roman"/>
          <w:sz w:val="24"/>
          <w:szCs w:val="24"/>
        </w:rPr>
        <w:t>ětšina respondentů bude považ</w:t>
      </w:r>
      <w:r w:rsidR="00CB1F30" w:rsidRPr="00213E75">
        <w:rPr>
          <w:rFonts w:ascii="Times New Roman" w:hAnsi="Times New Roman" w:cs="Times New Roman"/>
          <w:sz w:val="24"/>
          <w:szCs w:val="24"/>
        </w:rPr>
        <w:t>ovat maturitní studium za velmi</w:t>
      </w:r>
      <w:r w:rsidR="00077CFA" w:rsidRPr="00213E75">
        <w:rPr>
          <w:rFonts w:ascii="Times New Roman" w:hAnsi="Times New Roman" w:cs="Times New Roman"/>
          <w:sz w:val="24"/>
          <w:szCs w:val="24"/>
        </w:rPr>
        <w:t xml:space="preserve"> náročné.</w:t>
      </w:r>
    </w:p>
    <w:p w:rsidR="009A4C00" w:rsidRDefault="00C83D9B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PH</w:t>
      </w:r>
      <w:r w:rsidR="00591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3: Zájem o maturitní vzdělání bude u žáků třetích ročníků vyšší než u žáků v prvním a druhém ročníku.</w:t>
      </w:r>
      <w:r w:rsidR="00951063">
        <w:rPr>
          <w:rFonts w:ascii="Times New Roman" w:hAnsi="Times New Roman" w:cs="Times New Roman"/>
          <w:sz w:val="24"/>
          <w:szCs w:val="24"/>
        </w:rPr>
        <w:t xml:space="preserve"> V rámci této hypotézy tedy respondenty rozdělím do dvou skupin; v jedné budou žáci prvních a druhých ročníků, ve </w:t>
      </w:r>
      <w:proofErr w:type="gramStart"/>
      <w:r w:rsidR="00951063">
        <w:rPr>
          <w:rFonts w:ascii="Times New Roman" w:hAnsi="Times New Roman" w:cs="Times New Roman"/>
          <w:sz w:val="24"/>
          <w:szCs w:val="24"/>
        </w:rPr>
        <w:t>druhé</w:t>
      </w:r>
      <w:proofErr w:type="gramEnd"/>
      <w:r w:rsidR="00951063">
        <w:rPr>
          <w:rFonts w:ascii="Times New Roman" w:hAnsi="Times New Roman" w:cs="Times New Roman"/>
          <w:sz w:val="24"/>
          <w:szCs w:val="24"/>
        </w:rPr>
        <w:t xml:space="preserve"> žáci třetího ročníku. </w:t>
      </w:r>
    </w:p>
    <w:p w:rsidR="009E4870" w:rsidRDefault="00C83D9B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2</w:t>
      </w:r>
      <w:r w:rsidR="009E4870">
        <w:rPr>
          <w:rFonts w:ascii="Times New Roman" w:hAnsi="Times New Roman" w:cs="Times New Roman"/>
          <w:sz w:val="24"/>
          <w:szCs w:val="24"/>
        </w:rPr>
        <w:t>, kter</w:t>
      </w:r>
      <w:r w:rsidR="009A4C00">
        <w:rPr>
          <w:rFonts w:ascii="Times New Roman" w:hAnsi="Times New Roman" w:cs="Times New Roman"/>
          <w:sz w:val="24"/>
          <w:szCs w:val="24"/>
        </w:rPr>
        <w:t xml:space="preserve">á </w:t>
      </w:r>
      <w:r w:rsidR="009E4870">
        <w:rPr>
          <w:rFonts w:ascii="Times New Roman" w:hAnsi="Times New Roman" w:cs="Times New Roman"/>
          <w:sz w:val="24"/>
          <w:szCs w:val="24"/>
        </w:rPr>
        <w:t>se týk</w:t>
      </w:r>
      <w:r w:rsidR="009A4C00">
        <w:rPr>
          <w:rFonts w:ascii="Times New Roman" w:hAnsi="Times New Roman" w:cs="Times New Roman"/>
          <w:sz w:val="24"/>
          <w:szCs w:val="24"/>
        </w:rPr>
        <w:t>á</w:t>
      </w:r>
      <w:r w:rsidR="009E4870">
        <w:rPr>
          <w:rFonts w:ascii="Times New Roman" w:hAnsi="Times New Roman" w:cs="Times New Roman"/>
          <w:sz w:val="24"/>
          <w:szCs w:val="24"/>
        </w:rPr>
        <w:t xml:space="preserve"> příp</w:t>
      </w:r>
      <w:r w:rsidR="009A4C00">
        <w:rPr>
          <w:rFonts w:ascii="Times New Roman" w:hAnsi="Times New Roman" w:cs="Times New Roman"/>
          <w:sz w:val="24"/>
          <w:szCs w:val="24"/>
        </w:rPr>
        <w:t xml:space="preserve">adného maturitního studia, </w:t>
      </w:r>
      <w:r w:rsidR="00951063">
        <w:rPr>
          <w:rFonts w:ascii="Times New Roman" w:hAnsi="Times New Roman" w:cs="Times New Roman"/>
          <w:sz w:val="24"/>
          <w:szCs w:val="24"/>
        </w:rPr>
        <w:t xml:space="preserve">ale </w:t>
      </w:r>
      <w:r w:rsidR="009A4C00">
        <w:rPr>
          <w:rFonts w:ascii="Times New Roman" w:hAnsi="Times New Roman" w:cs="Times New Roman"/>
          <w:sz w:val="24"/>
          <w:szCs w:val="24"/>
        </w:rPr>
        <w:t>bude</w:t>
      </w:r>
      <w:r w:rsidR="009E4870">
        <w:rPr>
          <w:rFonts w:ascii="Times New Roman" w:hAnsi="Times New Roman" w:cs="Times New Roman"/>
          <w:sz w:val="24"/>
          <w:szCs w:val="24"/>
        </w:rPr>
        <w:t xml:space="preserve"> zřejmě odrážet nově zaváděné státní maturity, které jsou pro učně samozřejmě náročnější než pro gymnazisty už z toho důvodu, že učni mají větší podíl odborných předmětů a praktické výuky na úkor všeobecně vzdělávacích předmětů.</w:t>
      </w:r>
    </w:p>
    <w:p w:rsidR="000C6238" w:rsidRDefault="000C6238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Zajímá mě, jestli se dají respondenti rozdělit do nějakých skupin</w:t>
      </w:r>
      <w:r w:rsidR="00D57FAA">
        <w:rPr>
          <w:rFonts w:ascii="Times New Roman" w:hAnsi="Times New Roman" w:cs="Times New Roman"/>
          <w:sz w:val="24"/>
          <w:szCs w:val="24"/>
        </w:rPr>
        <w:t>. J</w:t>
      </w:r>
      <w:r>
        <w:rPr>
          <w:rFonts w:ascii="Times New Roman" w:hAnsi="Times New Roman" w:cs="Times New Roman"/>
          <w:sz w:val="24"/>
          <w:szCs w:val="24"/>
        </w:rPr>
        <w:t xml:space="preserve">estli se např. vymezí </w:t>
      </w:r>
      <w:r w:rsidR="00D57FAA">
        <w:rPr>
          <w:rFonts w:ascii="Times New Roman" w:hAnsi="Times New Roman" w:cs="Times New Roman"/>
          <w:sz w:val="24"/>
          <w:szCs w:val="24"/>
        </w:rPr>
        <w:t xml:space="preserve">určitá </w:t>
      </w:r>
      <w:r>
        <w:rPr>
          <w:rFonts w:ascii="Times New Roman" w:hAnsi="Times New Roman" w:cs="Times New Roman"/>
          <w:sz w:val="24"/>
          <w:szCs w:val="24"/>
        </w:rPr>
        <w:t>skupina žáků, kteří chodí do školy rádi, učivo ve škole je zajímá, nemají problém se školním řádem, atd.</w:t>
      </w:r>
      <w:r w:rsidR="00D57FAA">
        <w:rPr>
          <w:rFonts w:ascii="Times New Roman" w:hAnsi="Times New Roman" w:cs="Times New Roman"/>
          <w:sz w:val="24"/>
          <w:szCs w:val="24"/>
        </w:rPr>
        <w:t>, ale</w:t>
      </w:r>
      <w:r>
        <w:rPr>
          <w:rFonts w:ascii="Times New Roman" w:hAnsi="Times New Roman" w:cs="Times New Roman"/>
          <w:sz w:val="24"/>
          <w:szCs w:val="24"/>
        </w:rPr>
        <w:t xml:space="preserve"> na druhé straně </w:t>
      </w:r>
      <w:r w:rsidR="00D57FAA">
        <w:rPr>
          <w:rFonts w:ascii="Times New Roman" w:hAnsi="Times New Roman" w:cs="Times New Roman"/>
          <w:sz w:val="24"/>
          <w:szCs w:val="24"/>
        </w:rPr>
        <w:t>žác</w:t>
      </w:r>
      <w:r>
        <w:rPr>
          <w:rFonts w:ascii="Times New Roman" w:hAnsi="Times New Roman" w:cs="Times New Roman"/>
          <w:sz w:val="24"/>
          <w:szCs w:val="24"/>
        </w:rPr>
        <w:t>i, kteří budou výrazně negativně vyhranění vůči škole.</w:t>
      </w:r>
    </w:p>
    <w:p w:rsidR="004169AE" w:rsidRDefault="004169AE" w:rsidP="00D42119">
      <w:pPr>
        <w:pStyle w:val="Odstavecseseznamem"/>
        <w:numPr>
          <w:ilvl w:val="0"/>
          <w:numId w:val="3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Chci zjistit, jestli děti, jejichž rodiče mají alespoň maturitní vzdělání, mají větší zájem dodělat si po vyučení maturitu, než děti, jejichž rodiče mají základní vzdělání nebo jsou vyučeni. </w:t>
      </w:r>
    </w:p>
    <w:p w:rsidR="004169AE" w:rsidRDefault="004169AE" w:rsidP="00D42119">
      <w:pPr>
        <w:pStyle w:val="Odstavecseseznamem"/>
        <w:numPr>
          <w:ilvl w:val="0"/>
          <w:numId w:val="3"/>
        </w:numPr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Zajímá mě, jestli žáci, kteří studují obor, ve kterém jejich rodiče pracují</w:t>
      </w:r>
      <w:r w:rsidR="00EC61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mají větší zájem o studium</w:t>
      </w:r>
      <w:r w:rsidR="00EC612E">
        <w:rPr>
          <w:rFonts w:ascii="Times New Roman" w:hAnsi="Times New Roman" w:cs="Times New Roman"/>
          <w:sz w:val="24"/>
          <w:szCs w:val="24"/>
        </w:rPr>
        <w:t xml:space="preserve"> než ostatní žáci.</w:t>
      </w:r>
    </w:p>
    <w:p w:rsidR="00D42119" w:rsidRPr="004169AE" w:rsidRDefault="00D42119" w:rsidP="00D42119">
      <w:pPr>
        <w:pStyle w:val="Odstavecseseznamem"/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6F87" w:rsidRPr="00A840C3" w:rsidRDefault="004E7B4E" w:rsidP="00D421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C3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DB6F87" w:rsidRPr="00A840C3">
        <w:rPr>
          <w:rFonts w:ascii="Times New Roman" w:hAnsi="Times New Roman" w:cs="Times New Roman"/>
          <w:b/>
          <w:sz w:val="28"/>
          <w:szCs w:val="28"/>
        </w:rPr>
        <w:t xml:space="preserve">Rozhodnutí </w:t>
      </w:r>
      <w:r w:rsidR="00681666" w:rsidRPr="00A840C3">
        <w:rPr>
          <w:rFonts w:ascii="Times New Roman" w:hAnsi="Times New Roman" w:cs="Times New Roman"/>
          <w:b/>
          <w:sz w:val="28"/>
          <w:szCs w:val="28"/>
        </w:rPr>
        <w:t>o</w:t>
      </w:r>
      <w:r w:rsidR="007C775B" w:rsidRPr="00A840C3">
        <w:rPr>
          <w:rFonts w:ascii="Times New Roman" w:hAnsi="Times New Roman" w:cs="Times New Roman"/>
          <w:b/>
          <w:sz w:val="28"/>
          <w:szCs w:val="28"/>
        </w:rPr>
        <w:t xml:space="preserve"> populaci</w:t>
      </w:r>
    </w:p>
    <w:p w:rsidR="00A92782" w:rsidRDefault="00A011D0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ab/>
        <w:t xml:space="preserve">Základním souborem budou učni 1. až 3. ročníku SOU, kde jsou žáci lesnických i strojírenských oborů. Tito žáci mají stejný pedagogický sbor, školní řád, atd., čímž se eliminují tyto vlivy. </w:t>
      </w:r>
    </w:p>
    <w:p w:rsidR="00A92782" w:rsidRPr="00F60F78" w:rsidRDefault="00A92782" w:rsidP="00D42119">
      <w:pPr>
        <w:autoSpaceDE w:val="0"/>
        <w:autoSpaceDN w:val="0"/>
        <w:adjustRightInd w:val="0"/>
        <w:spacing w:before="240"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60F78">
        <w:rPr>
          <w:rFonts w:ascii="Times New Roman" w:hAnsi="Times New Roman" w:cs="Times New Roman"/>
          <w:sz w:val="24"/>
          <w:szCs w:val="24"/>
        </w:rPr>
        <w:t>Škola poskytuje vzdělání ve strojírenských a lesnických oborech. Žáci získají teoretické i praktické vzdělání, aby měli co největší šance uplatnit se na trhu práce, případně pokračovat v dalším studiu.</w:t>
      </w:r>
    </w:p>
    <w:p w:rsidR="00A92782" w:rsidRPr="00F60F78" w:rsidRDefault="00A92782" w:rsidP="00D42119">
      <w:pPr>
        <w:spacing w:before="24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škola poskytuje tyto vzdělávací programy:</w:t>
      </w:r>
      <w:r w:rsidR="00491550">
        <w:rPr>
          <w:rFonts w:ascii="Times New Roman" w:hAnsi="Times New Roman" w:cs="Times New Roman"/>
          <w:sz w:val="24"/>
          <w:szCs w:val="24"/>
        </w:rPr>
        <w:t xml:space="preserve"> </w:t>
      </w:r>
      <w:r w:rsidRPr="00F60F78">
        <w:rPr>
          <w:rFonts w:ascii="Times New Roman" w:hAnsi="Times New Roman" w:cs="Times New Roman"/>
          <w:sz w:val="24"/>
          <w:szCs w:val="24"/>
        </w:rPr>
        <w:t>3leté učební obory: lesnická sekce: Lesní mechanizátor, Zahradník – Krajinář/</w:t>
      </w:r>
      <w:proofErr w:type="spellStart"/>
      <w:r w:rsidRPr="00F60F78"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60F78">
        <w:rPr>
          <w:rFonts w:ascii="Times New Roman" w:hAnsi="Times New Roman" w:cs="Times New Roman"/>
          <w:sz w:val="24"/>
          <w:szCs w:val="24"/>
        </w:rPr>
        <w:t xml:space="preserve">3leté učební obory: strojírenská sekce: Mechanik opravář motorových vozidel, Obráběč </w:t>
      </w:r>
      <w:r w:rsidRPr="00F60F78">
        <w:rPr>
          <w:rFonts w:ascii="Times New Roman" w:hAnsi="Times New Roman" w:cs="Times New Roman"/>
          <w:sz w:val="24"/>
          <w:szCs w:val="24"/>
        </w:rPr>
        <w:lastRenderedPageBreak/>
        <w:t>kovů, Opravář lesnických strojů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60F78">
        <w:rPr>
          <w:rFonts w:ascii="Times New Roman" w:hAnsi="Times New Roman" w:cs="Times New Roman"/>
          <w:sz w:val="24"/>
          <w:szCs w:val="24"/>
        </w:rPr>
        <w:t>2leté denní nástavbové studium zaměřené na chod soukromého podnikání ukončené maturitní zkouškou: Podnikání</w:t>
      </w:r>
      <w:r w:rsidR="00F8331F">
        <w:rPr>
          <w:rFonts w:ascii="Times New Roman" w:hAnsi="Times New Roman" w:cs="Times New Roman"/>
          <w:sz w:val="24"/>
          <w:szCs w:val="24"/>
        </w:rPr>
        <w:t>.</w:t>
      </w:r>
    </w:p>
    <w:p w:rsidR="00A92782" w:rsidRPr="00F60F78" w:rsidRDefault="00A92782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0F78">
        <w:rPr>
          <w:rFonts w:ascii="Times New Roman" w:hAnsi="Times New Roman" w:cs="Times New Roman"/>
          <w:sz w:val="24"/>
          <w:szCs w:val="24"/>
        </w:rPr>
        <w:t xml:space="preserve">Učni jsou žáci po ukončení povinné 9leté školní docházky, pro které by zřejmě maturitní obory byly příliš náročné. Předpokládáme, že mají zájem o obor, který si vybrali. Lze vidět jistý rozpor mezi představami mladých lidí a skutečnými možnostmi uplatnění. Na trhu práce je největší zájem o absolventy oboru Obráběč kovů, tento obor je proto i </w:t>
      </w:r>
      <w:r w:rsidR="00951063">
        <w:rPr>
          <w:rFonts w:ascii="Times New Roman" w:hAnsi="Times New Roman" w:cs="Times New Roman"/>
          <w:sz w:val="24"/>
          <w:szCs w:val="24"/>
        </w:rPr>
        <w:t>finančně podporován K</w:t>
      </w:r>
      <w:r w:rsidRPr="00F60F78">
        <w:rPr>
          <w:rFonts w:ascii="Times New Roman" w:hAnsi="Times New Roman" w:cs="Times New Roman"/>
          <w:sz w:val="24"/>
          <w:szCs w:val="24"/>
        </w:rPr>
        <w:t>raj</w:t>
      </w:r>
      <w:r w:rsidR="00951063">
        <w:rPr>
          <w:rFonts w:ascii="Times New Roman" w:hAnsi="Times New Roman" w:cs="Times New Roman"/>
          <w:sz w:val="24"/>
          <w:szCs w:val="24"/>
        </w:rPr>
        <w:t>ským úřadem</w:t>
      </w:r>
      <w:r w:rsidRPr="00F60F78">
        <w:rPr>
          <w:rFonts w:ascii="Times New Roman" w:hAnsi="Times New Roman" w:cs="Times New Roman"/>
          <w:sz w:val="24"/>
          <w:szCs w:val="24"/>
        </w:rPr>
        <w:t>, ovšem uchazečů o studium právě tohoto oboru je na škole nejméně.</w:t>
      </w:r>
    </w:p>
    <w:p w:rsidR="00A92782" w:rsidRPr="00F60F78" w:rsidRDefault="00A92782" w:rsidP="00D4211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STP analýza: s</w:t>
      </w:r>
      <w:r w:rsidRPr="00F60F78">
        <w:rPr>
          <w:rFonts w:ascii="Times New Roman" w:hAnsi="Times New Roman" w:cs="Times New Roman"/>
          <w:sz w:val="24"/>
          <w:szCs w:val="24"/>
        </w:rPr>
        <w:t>třed</w:t>
      </w:r>
      <w:r w:rsidR="0059177F">
        <w:rPr>
          <w:rFonts w:ascii="Times New Roman" w:hAnsi="Times New Roman" w:cs="Times New Roman"/>
          <w:sz w:val="24"/>
          <w:szCs w:val="24"/>
        </w:rPr>
        <w:t>oškolská mládež, věk 15 – cca 20</w:t>
      </w:r>
      <w:r w:rsidRPr="00F60F78">
        <w:rPr>
          <w:rFonts w:ascii="Times New Roman" w:hAnsi="Times New Roman" w:cs="Times New Roman"/>
          <w:sz w:val="24"/>
          <w:szCs w:val="24"/>
        </w:rPr>
        <w:t>, často špatná sociální situace rodiny, převažují chlapci, důležité je dělení podle průběhu a úspěšnosti studia, nebo podle motivovanosti. Segmentace je podle strojírenských, lesnických oborů, nebo maturitní studium.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F78">
        <w:rPr>
          <w:rFonts w:ascii="Times New Roman" w:hAnsi="Times New Roman" w:cs="Times New Roman"/>
          <w:sz w:val="24"/>
          <w:szCs w:val="24"/>
        </w:rPr>
        <w:t xml:space="preserve">Nejvýznamnější je segmentace podle bydliště. Zacílení je na region Šternberka, </w:t>
      </w:r>
      <w:proofErr w:type="spellStart"/>
      <w:r w:rsidRPr="00F60F78">
        <w:rPr>
          <w:rFonts w:ascii="Times New Roman" w:hAnsi="Times New Roman" w:cs="Times New Roman"/>
          <w:sz w:val="24"/>
          <w:szCs w:val="24"/>
        </w:rPr>
        <w:t>Uničova</w:t>
      </w:r>
      <w:proofErr w:type="spellEnd"/>
      <w:r w:rsidRPr="00F60F78">
        <w:rPr>
          <w:rFonts w:ascii="Times New Roman" w:hAnsi="Times New Roman" w:cs="Times New Roman"/>
          <w:sz w:val="24"/>
          <w:szCs w:val="24"/>
        </w:rPr>
        <w:t xml:space="preserve">, Bruntálu, </w:t>
      </w:r>
      <w:proofErr w:type="spellStart"/>
      <w:r w:rsidRPr="00F60F78">
        <w:rPr>
          <w:rFonts w:ascii="Times New Roman" w:hAnsi="Times New Roman" w:cs="Times New Roman"/>
          <w:sz w:val="24"/>
          <w:szCs w:val="24"/>
        </w:rPr>
        <w:t>Rýmařova</w:t>
      </w:r>
      <w:proofErr w:type="spellEnd"/>
      <w:r w:rsidRPr="00F60F78">
        <w:rPr>
          <w:rFonts w:ascii="Times New Roman" w:hAnsi="Times New Roman" w:cs="Times New Roman"/>
          <w:sz w:val="24"/>
          <w:szCs w:val="24"/>
        </w:rPr>
        <w:t xml:space="preserve">, Šumperka, Olomouce a Litovle, hl. mládež z vesnic, odkud je špatné dojíždění. Škola bere ohledy na dojíždějící žáky (spoje), také jim nabízí ubytování. Odlišení: vzhledem k menší velikosti téměř rodinný přístup k žákům, ve srovnání s ostatními podobnými školami poskytuje bezplatně (na náklady školy) možnost udělat si řidičský průkaz na různé kategorie, svářečský průkaz, osvědčení pro práci s motorovou pilou, atd., všem žákům nabízí nepovinný předmět Myslivost a možnost udělat si mysliveckou zkoušku, </w:t>
      </w:r>
      <w:proofErr w:type="spellStart"/>
      <w:r w:rsidRPr="00F60F78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F60F78">
        <w:rPr>
          <w:rFonts w:ascii="Times New Roman" w:hAnsi="Times New Roman" w:cs="Times New Roman"/>
          <w:sz w:val="24"/>
          <w:szCs w:val="24"/>
        </w:rPr>
        <w:t xml:space="preserve"> ve škole.</w:t>
      </w:r>
    </w:p>
    <w:p w:rsidR="00DB6F87" w:rsidRPr="00213E75" w:rsidRDefault="00A92782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11D0" w:rsidRPr="00213E7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ýzkum</w:t>
      </w:r>
      <w:r w:rsidR="00A011D0" w:rsidRPr="00213E75">
        <w:rPr>
          <w:rFonts w:ascii="Times New Roman" w:hAnsi="Times New Roman" w:cs="Times New Roman"/>
          <w:sz w:val="24"/>
          <w:szCs w:val="24"/>
        </w:rPr>
        <w:t xml:space="preserve"> bude obsahovat cca 150 žáků</w:t>
      </w:r>
      <w:r>
        <w:rPr>
          <w:rFonts w:ascii="Times New Roman" w:hAnsi="Times New Roman" w:cs="Times New Roman"/>
          <w:sz w:val="24"/>
          <w:szCs w:val="24"/>
        </w:rPr>
        <w:t xml:space="preserve"> školy učňovských oborů</w:t>
      </w:r>
      <w:r w:rsidR="00A011D0" w:rsidRPr="00213E75">
        <w:rPr>
          <w:rFonts w:ascii="Times New Roman" w:hAnsi="Times New Roman" w:cs="Times New Roman"/>
          <w:sz w:val="24"/>
          <w:szCs w:val="24"/>
        </w:rPr>
        <w:t>, na</w:t>
      </w:r>
      <w:r w:rsidR="00127923" w:rsidRPr="00213E75">
        <w:rPr>
          <w:rFonts w:ascii="Times New Roman" w:hAnsi="Times New Roman" w:cs="Times New Roman"/>
          <w:sz w:val="24"/>
          <w:szCs w:val="24"/>
        </w:rPr>
        <w:t>prostá většina jsou chlapci, tento</w:t>
      </w:r>
      <w:r w:rsidR="00A011D0" w:rsidRPr="00213E75">
        <w:rPr>
          <w:rFonts w:ascii="Times New Roman" w:hAnsi="Times New Roman" w:cs="Times New Roman"/>
          <w:sz w:val="24"/>
          <w:szCs w:val="24"/>
        </w:rPr>
        <w:t xml:space="preserve"> výzkum se o vliv pohlaví respondenta nezajímá.</w:t>
      </w:r>
    </w:p>
    <w:p w:rsidR="00F23831" w:rsidRDefault="003D193C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ab/>
      </w:r>
      <w:r w:rsidR="00A92782">
        <w:rPr>
          <w:rFonts w:ascii="Times New Roman" w:hAnsi="Times New Roman" w:cs="Times New Roman"/>
          <w:sz w:val="24"/>
          <w:szCs w:val="24"/>
        </w:rPr>
        <w:t xml:space="preserve">Protože zkoumám </w:t>
      </w:r>
      <w:r w:rsidR="00271EBC">
        <w:rPr>
          <w:rFonts w:ascii="Times New Roman" w:hAnsi="Times New Roman" w:cs="Times New Roman"/>
          <w:sz w:val="24"/>
          <w:szCs w:val="24"/>
        </w:rPr>
        <w:t>jen</w:t>
      </w:r>
      <w:r w:rsidR="00A92782">
        <w:rPr>
          <w:rFonts w:ascii="Times New Roman" w:hAnsi="Times New Roman" w:cs="Times New Roman"/>
          <w:sz w:val="24"/>
          <w:szCs w:val="24"/>
        </w:rPr>
        <w:t xml:space="preserve"> jednu konkrétní školu, jedná se pouze sondu.</w:t>
      </w:r>
      <w:r w:rsidR="00FE607A">
        <w:rPr>
          <w:rFonts w:ascii="Times New Roman" w:hAnsi="Times New Roman" w:cs="Times New Roman"/>
          <w:sz w:val="24"/>
          <w:szCs w:val="24"/>
        </w:rPr>
        <w:t xml:space="preserve"> </w:t>
      </w:r>
      <w:r w:rsidR="00F23831">
        <w:rPr>
          <w:rFonts w:ascii="Times New Roman" w:hAnsi="Times New Roman" w:cs="Times New Roman"/>
          <w:sz w:val="24"/>
          <w:szCs w:val="24"/>
        </w:rPr>
        <w:t>Tito učni pochází v podstatě z venkovského prostředí, vzhledem k vyučovaným oborům je to především chlapecká škola. Předpokládám, že minimálně atmosféra této školy je jiná než v nějakém pražském učilišti, které se zaměřuje na terciární sféru.</w:t>
      </w:r>
    </w:p>
    <w:p w:rsidR="007C775B" w:rsidRPr="00A840C3" w:rsidRDefault="00A92782" w:rsidP="00D421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106A5" w:rsidRPr="00A840C3"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DB6F87" w:rsidRPr="00A840C3">
        <w:rPr>
          <w:rFonts w:ascii="Times New Roman" w:hAnsi="Times New Roman" w:cs="Times New Roman"/>
          <w:b/>
          <w:sz w:val="28"/>
          <w:szCs w:val="28"/>
        </w:rPr>
        <w:t>Technika sběru dat</w:t>
      </w:r>
      <w:r w:rsidR="00EC612E" w:rsidRPr="00A840C3">
        <w:rPr>
          <w:rFonts w:ascii="Times New Roman" w:hAnsi="Times New Roman" w:cs="Times New Roman"/>
          <w:b/>
          <w:sz w:val="28"/>
          <w:szCs w:val="28"/>
        </w:rPr>
        <w:t>, otázky pro respondenty</w:t>
      </w:r>
      <w:r w:rsidR="00C36653" w:rsidRPr="00A840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F87" w:rsidRPr="00213E75" w:rsidRDefault="00EC612E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Využila jsem techniku </w:t>
      </w:r>
      <w:r w:rsidR="00AF1E12" w:rsidRPr="00213E75">
        <w:rPr>
          <w:rFonts w:ascii="Times New Roman" w:hAnsi="Times New Roman" w:cs="Times New Roman"/>
          <w:sz w:val="24"/>
          <w:szCs w:val="24"/>
        </w:rPr>
        <w:t>dotazník</w:t>
      </w:r>
      <w:r>
        <w:rPr>
          <w:rFonts w:ascii="Times New Roman" w:hAnsi="Times New Roman" w:cs="Times New Roman"/>
          <w:sz w:val="24"/>
          <w:szCs w:val="24"/>
        </w:rPr>
        <w:t xml:space="preserve">u. V jeho první části začínám otázkou na učební obor, který respondent navštěvuje, pak se ptám na vzdělání otce a matky a na obor, ve kterém rodiče pracují. </w:t>
      </w:r>
    </w:p>
    <w:p w:rsidR="00E25A81" w:rsidRPr="00213E75" w:rsidRDefault="00E25A81" w:rsidP="00D42119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ab/>
        <w:t xml:space="preserve">Vzdělání rodičů jsem omezila </w:t>
      </w:r>
      <w:proofErr w:type="gramStart"/>
      <w:r w:rsidRPr="00213E7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13E75">
        <w:rPr>
          <w:rFonts w:ascii="Times New Roman" w:hAnsi="Times New Roman" w:cs="Times New Roman"/>
          <w:sz w:val="24"/>
          <w:szCs w:val="24"/>
        </w:rPr>
        <w:t>:</w:t>
      </w:r>
      <w:r w:rsidRPr="00213E75">
        <w:rPr>
          <w:rFonts w:ascii="Times New Roman" w:hAnsi="Times New Roman" w:cs="Times New Roman"/>
          <w:sz w:val="24"/>
          <w:szCs w:val="24"/>
          <w:lang w:eastAsia="cs-CZ"/>
        </w:rPr>
        <w:t xml:space="preserve"> základní škola, vyučen/a, maturita, vysoká škola</w:t>
      </w:r>
      <w:r w:rsidR="006462EC" w:rsidRPr="00213E75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E25A81" w:rsidRDefault="00E25A81" w:rsidP="00D4211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13E75">
        <w:rPr>
          <w:rFonts w:ascii="Times New Roman" w:hAnsi="Times New Roman" w:cs="Times New Roman"/>
          <w:sz w:val="24"/>
          <w:szCs w:val="24"/>
        </w:rPr>
        <w:tab/>
        <w:t xml:space="preserve">Vzhledem k učebním oborům respondentů: automechanik, lesní mechanizátor, mechanik opravář, obráběč kovů, opravář lesnických strojů, zahradník; </w:t>
      </w:r>
      <w:proofErr w:type="gramStart"/>
      <w:r w:rsidRPr="00213E75">
        <w:rPr>
          <w:rFonts w:ascii="Times New Roman" w:hAnsi="Times New Roman" w:cs="Times New Roman"/>
          <w:sz w:val="24"/>
          <w:szCs w:val="24"/>
        </w:rPr>
        <w:t>jsem</w:t>
      </w:r>
      <w:proofErr w:type="gramEnd"/>
      <w:r w:rsidRPr="00213E75">
        <w:rPr>
          <w:rFonts w:ascii="Times New Roman" w:hAnsi="Times New Roman" w:cs="Times New Roman"/>
          <w:sz w:val="24"/>
          <w:szCs w:val="24"/>
        </w:rPr>
        <w:t xml:space="preserve"> pracovní zařazení rodičů </w:t>
      </w:r>
      <w:proofErr w:type="gramStart"/>
      <w:r w:rsidRPr="00213E75">
        <w:rPr>
          <w:rFonts w:ascii="Times New Roman" w:hAnsi="Times New Roman" w:cs="Times New Roman"/>
          <w:sz w:val="24"/>
          <w:szCs w:val="24"/>
        </w:rPr>
        <w:t>omezila</w:t>
      </w:r>
      <w:proofErr w:type="gramEnd"/>
      <w:r w:rsidRPr="00213E75">
        <w:rPr>
          <w:rFonts w:ascii="Times New Roman" w:hAnsi="Times New Roman" w:cs="Times New Roman"/>
          <w:sz w:val="24"/>
          <w:szCs w:val="24"/>
        </w:rPr>
        <w:t xml:space="preserve"> na následující obory: </w:t>
      </w:r>
      <w:r w:rsidR="00592068">
        <w:rPr>
          <w:rFonts w:ascii="Times New Roman" w:hAnsi="Times New Roman" w:cs="Times New Roman"/>
          <w:sz w:val="24"/>
          <w:szCs w:val="24"/>
        </w:rPr>
        <w:t xml:space="preserve">- </w:t>
      </w:r>
      <w:r w:rsidRPr="00213E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zemědělství, myslivost, </w:t>
      </w:r>
      <w:r w:rsidR="005920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213E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lesnictví a těžba dřeva, </w:t>
      </w:r>
      <w:r w:rsidR="005920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213E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výroba kovových konstrukcí a kovodělných výrobků; úprava kovů; obrábění, </w:t>
      </w:r>
      <w:r w:rsidR="005920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213E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výroba motorových vozidel (vč. jejich motorů, dílů a příslušenství), přívěsů a návěsů, </w:t>
      </w:r>
      <w:r w:rsidR="005920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213E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opravy, údržba a instalace strojů a zařízení, </w:t>
      </w:r>
      <w:r w:rsidR="005920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213E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obchod s motorovými vozidly (vč. dílů a příslušenství), opravy a údržba motorových vozidel, </w:t>
      </w:r>
      <w:r w:rsidR="005920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213E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úprava krajiny (vč. zahrad, parků, veřejných ploch)</w:t>
      </w:r>
      <w:r w:rsidR="00C366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Tyto kategorie jsou vybrané, jako odpovídající daným učebním oborům, ze seznamu odvětví ekonomické činnosti, který byl použit při Sčítání lidu, domů a </w:t>
      </w:r>
      <w:r w:rsidR="002B76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bytů 2011</w:t>
      </w:r>
      <w:r w:rsidR="002B76CE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ootnoteReference w:id="7"/>
      </w:r>
      <w:r w:rsidR="00C366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E25A81" w:rsidRDefault="00C36653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C612E">
        <w:rPr>
          <w:rFonts w:ascii="Times New Roman" w:hAnsi="Times New Roman" w:cs="Times New Roman"/>
          <w:sz w:val="24"/>
          <w:szCs w:val="24"/>
        </w:rPr>
        <w:t>e druhé</w:t>
      </w:r>
      <w:r>
        <w:rPr>
          <w:rFonts w:ascii="Times New Roman" w:hAnsi="Times New Roman" w:cs="Times New Roman"/>
          <w:sz w:val="24"/>
          <w:szCs w:val="24"/>
        </w:rPr>
        <w:t xml:space="preserve"> části dotazníku, která se týká </w:t>
      </w:r>
      <w:r w:rsidR="008872AA">
        <w:rPr>
          <w:rFonts w:ascii="Times New Roman" w:hAnsi="Times New Roman" w:cs="Times New Roman"/>
          <w:sz w:val="24"/>
          <w:szCs w:val="24"/>
        </w:rPr>
        <w:t xml:space="preserve">názorů, jsem použila převážně </w:t>
      </w:r>
      <w:proofErr w:type="spellStart"/>
      <w:r w:rsidR="008872AA">
        <w:rPr>
          <w:rFonts w:ascii="Times New Roman" w:hAnsi="Times New Roman" w:cs="Times New Roman"/>
          <w:sz w:val="24"/>
          <w:szCs w:val="24"/>
        </w:rPr>
        <w:t>škálování</w:t>
      </w:r>
      <w:proofErr w:type="spellEnd"/>
      <w:r w:rsidR="008872AA">
        <w:rPr>
          <w:rFonts w:ascii="Times New Roman" w:hAnsi="Times New Roman" w:cs="Times New Roman"/>
          <w:sz w:val="24"/>
          <w:szCs w:val="24"/>
        </w:rPr>
        <w:t>: naprosto souhlasím, spíše souhlasím, spíše nesouhlasím, naprosto nesouhlasím, nevím.</w:t>
      </w:r>
    </w:p>
    <w:p w:rsidR="003E31E0" w:rsidRDefault="003E31E0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Použila jsem tvrzení: </w:t>
      </w:r>
    </w:p>
    <w:p w:rsidR="003E31E0" w:rsidRDefault="003E31E0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Chodím rád do školy. – Má pozitivní vztah ke škole? Chodí do školy rád/nerad?</w:t>
      </w:r>
    </w:p>
    <w:p w:rsidR="003E31E0" w:rsidRDefault="003E31E0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Učivo ve škole mě většinou zajímá. – Zájem?</w:t>
      </w:r>
    </w:p>
    <w:p w:rsidR="0023002C" w:rsidRDefault="0023002C" w:rsidP="00D42119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Minulý měsíc jsem se doma učil do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školy.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 několikrát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týdně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b) asi jednou týdně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c) dvakrát nebo jednou za měsíc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d) ani jednou</w:t>
      </w:r>
      <w:r w:rsidR="00BC10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Četnost domácí přípravy jako indikátor pracovitosti, částečně možná i zájmu.</w:t>
      </w:r>
    </w:p>
    <w:p w:rsidR="0023002C" w:rsidRDefault="0023002C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Dodržování školního řádu mi nedělá vůbec žádné problémy</w:t>
      </w:r>
      <w:r w:rsidR="00BC10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– Vel</w:t>
      </w:r>
      <w:r w:rsidR="00203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BC10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 nekonkrétní otázka na </w:t>
      </w:r>
      <w:r w:rsidR="00203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chování</w:t>
      </w:r>
      <w:r w:rsidR="00BC10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kterou jsem po </w:t>
      </w:r>
      <w:proofErr w:type="spellStart"/>
      <w:r w:rsidR="00BC10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předvýzkumu</w:t>
      </w:r>
      <w:proofErr w:type="spellEnd"/>
      <w:r w:rsidR="00BC10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upřesnila na dva jednoduché dotazy s odpovědí ano/ne: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Chodíš nebo chodils někdy za školu?  Vyrušuješ někdy v hodině?</w:t>
      </w:r>
    </w:p>
    <w:p w:rsidR="003E31E0" w:rsidRDefault="003E31E0" w:rsidP="00D4211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A5F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Potřebuji výuční list, abych měl větší možnosti uplatnit se na trhu práce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- Vnímá význam nebo důležitost vzdělání ve </w:t>
      </w:r>
      <w:r w:rsidR="00A73B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ole</w:t>
      </w:r>
      <w:r w:rsidR="00A73B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nosti?</w:t>
      </w:r>
      <w:r w:rsidR="00A73B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 </w:t>
      </w:r>
      <w:proofErr w:type="spellStart"/>
      <w:r w:rsidR="00A73B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předvýzkumu</w:t>
      </w:r>
      <w:proofErr w:type="spellEnd"/>
      <w:r w:rsidR="00A73B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jsem se rozhodla tuto otázku konkretizovat </w:t>
      </w:r>
      <w:proofErr w:type="gramStart"/>
      <w:r w:rsidR="00A73B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proofErr w:type="gramEnd"/>
      <w:r w:rsidR="00A73B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S výučním listem mám větší šanci získat práci a víc vydělávat.</w:t>
      </w:r>
    </w:p>
    <w:p w:rsidR="00A73BC5" w:rsidRDefault="00A73BC5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FEA">
        <w:rPr>
          <w:rFonts w:ascii="Times New Roman" w:hAnsi="Times New Roman" w:cs="Times New Roman"/>
          <w:sz w:val="24"/>
          <w:szCs w:val="24"/>
        </w:rPr>
        <w:t xml:space="preserve">Po vyučení chci pokračovat </w:t>
      </w:r>
      <w:r>
        <w:rPr>
          <w:rFonts w:ascii="Times New Roman" w:hAnsi="Times New Roman" w:cs="Times New Roman"/>
          <w:sz w:val="24"/>
          <w:szCs w:val="24"/>
        </w:rPr>
        <w:t>v maturitním studiu. – Vzdělanostní aspirace? Má zájem dosáhnout vyššího vzdělání?</w:t>
      </w:r>
    </w:p>
    <w:p w:rsidR="00A73BC5" w:rsidRDefault="00A73BC5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Maturitní zkouška je velmi náročná. – </w:t>
      </w:r>
      <w:r w:rsidR="002300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yslí si, že by zvlád</w:t>
      </w:r>
      <w:r w:rsidR="0023002C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l dosáhnout vyššího vzdělání</w:t>
      </w:r>
      <w:r w:rsidR="0023002C">
        <w:rPr>
          <w:rFonts w:ascii="Times New Roman" w:hAnsi="Times New Roman" w:cs="Times New Roman"/>
          <w:sz w:val="24"/>
          <w:szCs w:val="24"/>
        </w:rPr>
        <w:t xml:space="preserve">? </w:t>
      </w:r>
      <w:r w:rsidR="000B407C">
        <w:rPr>
          <w:rFonts w:ascii="Times New Roman" w:hAnsi="Times New Roman" w:cs="Times New Roman"/>
          <w:sz w:val="24"/>
          <w:szCs w:val="24"/>
        </w:rPr>
        <w:t xml:space="preserve">Ptám na určitý odhad nebo názor. </w:t>
      </w:r>
      <w:r w:rsidR="00244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091" w:rsidRDefault="00BC1091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dotazníku se nepotřebuji ptát na ročník studia, protože šetření proběhne </w:t>
      </w:r>
      <w:r w:rsidR="00203B59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tříd</w:t>
      </w:r>
      <w:r w:rsidR="00203B59">
        <w:rPr>
          <w:rFonts w:ascii="Times New Roman" w:hAnsi="Times New Roman" w:cs="Times New Roman"/>
          <w:sz w:val="24"/>
          <w:szCs w:val="24"/>
        </w:rPr>
        <w:t>ách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BC5" w:rsidRPr="00213E75" w:rsidRDefault="00A73BC5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6F87" w:rsidRPr="00A840C3" w:rsidRDefault="006106A5" w:rsidP="00D421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C3">
        <w:rPr>
          <w:rFonts w:ascii="Times New Roman" w:hAnsi="Times New Roman" w:cs="Times New Roman"/>
          <w:b/>
          <w:sz w:val="28"/>
          <w:szCs w:val="28"/>
        </w:rPr>
        <w:t xml:space="preserve">2.5 </w:t>
      </w:r>
      <w:proofErr w:type="spellStart"/>
      <w:r w:rsidR="00DB6F87" w:rsidRPr="00A840C3">
        <w:rPr>
          <w:rFonts w:ascii="Times New Roman" w:hAnsi="Times New Roman" w:cs="Times New Roman"/>
          <w:b/>
          <w:sz w:val="28"/>
          <w:szCs w:val="28"/>
        </w:rPr>
        <w:t>Předvýzkum</w:t>
      </w:r>
      <w:proofErr w:type="spellEnd"/>
      <w:r w:rsidR="00DB6F87" w:rsidRPr="00A840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A3D" w:rsidRDefault="008872AA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04A3D">
        <w:rPr>
          <w:rFonts w:ascii="Times New Roman" w:hAnsi="Times New Roman" w:cs="Times New Roman"/>
          <w:sz w:val="24"/>
          <w:szCs w:val="24"/>
        </w:rPr>
        <w:t>Předvýzkum</w:t>
      </w:r>
      <w:proofErr w:type="spellEnd"/>
      <w:r w:rsidR="00504A3D">
        <w:rPr>
          <w:rFonts w:ascii="Times New Roman" w:hAnsi="Times New Roman" w:cs="Times New Roman"/>
          <w:sz w:val="24"/>
          <w:szCs w:val="24"/>
        </w:rPr>
        <w:t xml:space="preserve"> byl proveden </w:t>
      </w:r>
      <w:r w:rsidR="00EC1C00">
        <w:rPr>
          <w:rFonts w:ascii="Times New Roman" w:hAnsi="Times New Roman" w:cs="Times New Roman"/>
          <w:sz w:val="24"/>
          <w:szCs w:val="24"/>
        </w:rPr>
        <w:t xml:space="preserve">rok před samotným výzkumem </w:t>
      </w:r>
      <w:r w:rsidR="00504A3D">
        <w:rPr>
          <w:rFonts w:ascii="Times New Roman" w:hAnsi="Times New Roman" w:cs="Times New Roman"/>
          <w:sz w:val="24"/>
          <w:szCs w:val="24"/>
        </w:rPr>
        <w:t xml:space="preserve">s deseti respondenty, kteří </w:t>
      </w:r>
      <w:r w:rsidR="00EC1C00">
        <w:rPr>
          <w:rFonts w:ascii="Times New Roman" w:hAnsi="Times New Roman" w:cs="Times New Roman"/>
          <w:sz w:val="24"/>
          <w:szCs w:val="24"/>
        </w:rPr>
        <w:t>v té době studovali</w:t>
      </w:r>
      <w:r w:rsidR="00504A3D">
        <w:rPr>
          <w:rFonts w:ascii="Times New Roman" w:hAnsi="Times New Roman" w:cs="Times New Roman"/>
          <w:sz w:val="24"/>
          <w:szCs w:val="24"/>
        </w:rPr>
        <w:t xml:space="preserve"> třetí ročník.</w:t>
      </w:r>
    </w:p>
    <w:p w:rsidR="008872AA" w:rsidRDefault="008872AA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Otázka na učební obor byla jako jediná otev</w:t>
      </w:r>
      <w:r w:rsidR="00480FA3">
        <w:rPr>
          <w:rFonts w:ascii="Times New Roman" w:hAnsi="Times New Roman" w:cs="Times New Roman"/>
          <w:sz w:val="24"/>
          <w:szCs w:val="24"/>
        </w:rPr>
        <w:t>řená, respondenti ji proto někdy</w:t>
      </w:r>
      <w:r>
        <w:rPr>
          <w:rFonts w:ascii="Times New Roman" w:hAnsi="Times New Roman" w:cs="Times New Roman"/>
          <w:sz w:val="24"/>
          <w:szCs w:val="24"/>
        </w:rPr>
        <w:t xml:space="preserve"> přehlédli a nechali nezodpovězenou. Otázka na dodržování školního řádu byla příliš neurčitá. Na tvrzení: </w:t>
      </w:r>
      <w:r w:rsidR="00E5567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Maturitní zkouška je velmi náročná</w:t>
      </w:r>
      <w:r w:rsidR="00E5567D">
        <w:rPr>
          <w:rFonts w:ascii="Times New Roman" w:hAnsi="Times New Roman" w:cs="Times New Roman"/>
          <w:sz w:val="24"/>
          <w:szCs w:val="24"/>
        </w:rPr>
        <w:t>“ jed</w:t>
      </w:r>
      <w:r w:rsidR="00B27BD1">
        <w:rPr>
          <w:rFonts w:ascii="Times New Roman" w:hAnsi="Times New Roman" w:cs="Times New Roman"/>
          <w:sz w:val="24"/>
          <w:szCs w:val="24"/>
        </w:rPr>
        <w:t>en respondent reagoval slovy: „A j</w:t>
      </w:r>
      <w:r w:rsidR="00E5567D">
        <w:rPr>
          <w:rFonts w:ascii="Times New Roman" w:hAnsi="Times New Roman" w:cs="Times New Roman"/>
          <w:sz w:val="24"/>
          <w:szCs w:val="24"/>
        </w:rPr>
        <w:t>ak to mám vědět?“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F87" w:rsidRDefault="008872AA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Proto při dotazu na učební obor jsem vyjmenovala obory, které se vyučují na dané škole</w:t>
      </w:r>
      <w:r w:rsidR="00E5567D">
        <w:rPr>
          <w:rFonts w:ascii="Times New Roman" w:hAnsi="Times New Roman" w:cs="Times New Roman"/>
          <w:sz w:val="24"/>
          <w:szCs w:val="24"/>
        </w:rPr>
        <w:t>, aby všechny otázky v dotazníku byly uzavřené</w:t>
      </w:r>
      <w:r>
        <w:rPr>
          <w:rFonts w:ascii="Times New Roman" w:hAnsi="Times New Roman" w:cs="Times New Roman"/>
          <w:sz w:val="24"/>
          <w:szCs w:val="24"/>
        </w:rPr>
        <w:t>.  Otázku na dodržování školního řádu jsem konkretizovala a rozdělila na dvě otázky na záškoláctví a vyrušování</w:t>
      </w:r>
      <w:r w:rsidR="00E5567D">
        <w:rPr>
          <w:rFonts w:ascii="Times New Roman" w:hAnsi="Times New Roman" w:cs="Times New Roman"/>
          <w:sz w:val="24"/>
          <w:szCs w:val="24"/>
        </w:rPr>
        <w:t xml:space="preserve"> v hodině.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67D">
        <w:rPr>
          <w:rFonts w:ascii="Times New Roman" w:hAnsi="Times New Roman" w:cs="Times New Roman"/>
          <w:sz w:val="24"/>
          <w:szCs w:val="24"/>
        </w:rPr>
        <w:t xml:space="preserve">Tvrzení: „Maturitní zkouška je velmi náročná“ jsem se rozhodla ponechat ve stejné podobě, protože </w:t>
      </w:r>
      <w:r w:rsidR="00FA4365">
        <w:rPr>
          <w:rFonts w:ascii="Times New Roman" w:hAnsi="Times New Roman" w:cs="Times New Roman"/>
          <w:sz w:val="24"/>
          <w:szCs w:val="24"/>
        </w:rPr>
        <w:t xml:space="preserve">se mi jedná o názor </w:t>
      </w:r>
      <w:r w:rsidR="00E5567D">
        <w:rPr>
          <w:rFonts w:ascii="Times New Roman" w:hAnsi="Times New Roman" w:cs="Times New Roman"/>
          <w:sz w:val="24"/>
          <w:szCs w:val="24"/>
        </w:rPr>
        <w:t>respondent</w:t>
      </w:r>
      <w:r w:rsidR="00FA4365">
        <w:rPr>
          <w:rFonts w:ascii="Times New Roman" w:hAnsi="Times New Roman" w:cs="Times New Roman"/>
          <w:sz w:val="24"/>
          <w:szCs w:val="24"/>
        </w:rPr>
        <w:t xml:space="preserve">a, který má </w:t>
      </w:r>
      <w:r w:rsidR="00E5567D">
        <w:rPr>
          <w:rFonts w:ascii="Times New Roman" w:hAnsi="Times New Roman" w:cs="Times New Roman"/>
          <w:sz w:val="24"/>
          <w:szCs w:val="24"/>
        </w:rPr>
        <w:t>vždy možnost odpovědět: „ nevím“.</w:t>
      </w:r>
    </w:p>
    <w:p w:rsidR="00D57FAA" w:rsidRDefault="00D57FAA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Rozhodla jsem se upravit i otázku, která se týkala využití výučního listu</w:t>
      </w:r>
      <w:r w:rsidR="00682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  „větší možnosti uplatnit se na trhu práce“, což je pro dané respondenty velmi nekonkrétní fráze, na „větší šanci získat práci a víc vydělávat“. </w:t>
      </w:r>
    </w:p>
    <w:p w:rsidR="00057CF7" w:rsidRPr="00213E75" w:rsidRDefault="00057CF7" w:rsidP="00057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75B" w:rsidRPr="00A840C3" w:rsidRDefault="006106A5" w:rsidP="00D421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C3"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="007C775B" w:rsidRPr="00A840C3">
        <w:rPr>
          <w:rFonts w:ascii="Times New Roman" w:hAnsi="Times New Roman" w:cs="Times New Roman"/>
          <w:b/>
          <w:sz w:val="28"/>
          <w:szCs w:val="28"/>
        </w:rPr>
        <w:t>Sběr dat</w:t>
      </w:r>
      <w:r w:rsidR="00FC5DA0" w:rsidRPr="00A840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775B" w:rsidRDefault="00203B59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Dotazníkové šetření p</w:t>
      </w:r>
      <w:r w:rsidR="003A0E67">
        <w:rPr>
          <w:rFonts w:ascii="Times New Roman" w:hAnsi="Times New Roman" w:cs="Times New Roman"/>
          <w:sz w:val="24"/>
          <w:szCs w:val="24"/>
        </w:rPr>
        <w:t>robíhal</w:t>
      </w:r>
      <w:r>
        <w:rPr>
          <w:rFonts w:ascii="Times New Roman" w:hAnsi="Times New Roman" w:cs="Times New Roman"/>
          <w:sz w:val="24"/>
          <w:szCs w:val="24"/>
        </w:rPr>
        <w:t xml:space="preserve">o v prosinci 2012 a lednu 2013. Dotazníky byly rozdány během vyučování vždy v určité třídě a ihned i vybrány. Návratnost dotazníků byla vysoká, dotazníky </w:t>
      </w:r>
      <w:r w:rsidR="00244CDF">
        <w:rPr>
          <w:rFonts w:ascii="Times New Roman" w:hAnsi="Times New Roman" w:cs="Times New Roman"/>
          <w:sz w:val="24"/>
          <w:szCs w:val="24"/>
        </w:rPr>
        <w:t>odmítli vyplnit jen</w:t>
      </w:r>
      <w:r>
        <w:rPr>
          <w:rFonts w:ascii="Times New Roman" w:hAnsi="Times New Roman" w:cs="Times New Roman"/>
          <w:sz w:val="24"/>
          <w:szCs w:val="24"/>
        </w:rPr>
        <w:t xml:space="preserve"> čtyři respondenti.</w:t>
      </w:r>
      <w:r w:rsidR="00F03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0F1" w:rsidRDefault="00F030F1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průzkumu je zahrnuto celkem 92 dotazníků, </w:t>
      </w:r>
      <w:r w:rsidR="0088625A">
        <w:rPr>
          <w:rFonts w:ascii="Times New Roman" w:hAnsi="Times New Roman" w:cs="Times New Roman"/>
          <w:sz w:val="24"/>
          <w:szCs w:val="24"/>
        </w:rPr>
        <w:t>mimo to 4 dotazníky nebyly vůbec vyplněné a dalších 8 dotazníků jsem se rozhodla do šetření nezařadit, pro</w:t>
      </w:r>
      <w:r w:rsidR="00CF072E">
        <w:rPr>
          <w:rFonts w:ascii="Times New Roman" w:hAnsi="Times New Roman" w:cs="Times New Roman"/>
          <w:sz w:val="24"/>
          <w:szCs w:val="24"/>
        </w:rPr>
        <w:t>tože v nich chyběly zásadní údaje</w:t>
      </w:r>
      <w:r w:rsidR="00096ED0">
        <w:rPr>
          <w:rFonts w:ascii="Times New Roman" w:hAnsi="Times New Roman" w:cs="Times New Roman"/>
          <w:sz w:val="24"/>
          <w:szCs w:val="24"/>
        </w:rPr>
        <w:t xml:space="preserve">. Respondentům nedělalo potíže vyplnit tu část dotazníku, která se týkala jejich postojů, ale </w:t>
      </w:r>
      <w:r w:rsidR="0088625A">
        <w:rPr>
          <w:rFonts w:ascii="Times New Roman" w:hAnsi="Times New Roman" w:cs="Times New Roman"/>
          <w:sz w:val="24"/>
          <w:szCs w:val="24"/>
        </w:rPr>
        <w:t xml:space="preserve">měli problém </w:t>
      </w:r>
      <w:r w:rsidR="00096ED0">
        <w:rPr>
          <w:rFonts w:ascii="Times New Roman" w:hAnsi="Times New Roman" w:cs="Times New Roman"/>
          <w:sz w:val="24"/>
          <w:szCs w:val="24"/>
        </w:rPr>
        <w:t xml:space="preserve">označit </w:t>
      </w:r>
      <w:r w:rsidR="0088625A">
        <w:rPr>
          <w:rFonts w:ascii="Times New Roman" w:hAnsi="Times New Roman" w:cs="Times New Roman"/>
          <w:sz w:val="24"/>
          <w:szCs w:val="24"/>
        </w:rPr>
        <w:t>vzdělání</w:t>
      </w:r>
      <w:r w:rsidR="00D46FCA">
        <w:rPr>
          <w:rFonts w:ascii="Times New Roman" w:hAnsi="Times New Roman" w:cs="Times New Roman"/>
          <w:sz w:val="24"/>
          <w:szCs w:val="24"/>
        </w:rPr>
        <w:t xml:space="preserve"> rodičů,</w:t>
      </w:r>
      <w:r w:rsidR="00096ED0">
        <w:rPr>
          <w:rFonts w:ascii="Times New Roman" w:hAnsi="Times New Roman" w:cs="Times New Roman"/>
          <w:sz w:val="24"/>
          <w:szCs w:val="24"/>
        </w:rPr>
        <w:t xml:space="preserve"> </w:t>
      </w:r>
      <w:r w:rsidR="0088625A">
        <w:rPr>
          <w:rFonts w:ascii="Times New Roman" w:hAnsi="Times New Roman" w:cs="Times New Roman"/>
          <w:sz w:val="24"/>
          <w:szCs w:val="24"/>
        </w:rPr>
        <w:t xml:space="preserve">případně </w:t>
      </w:r>
      <w:r w:rsidR="00D46FCA">
        <w:rPr>
          <w:rFonts w:ascii="Times New Roman" w:hAnsi="Times New Roman" w:cs="Times New Roman"/>
          <w:sz w:val="24"/>
          <w:szCs w:val="24"/>
        </w:rPr>
        <w:t>obor</w:t>
      </w:r>
      <w:r w:rsidR="0088625A">
        <w:rPr>
          <w:rFonts w:ascii="Times New Roman" w:hAnsi="Times New Roman" w:cs="Times New Roman"/>
          <w:sz w:val="24"/>
          <w:szCs w:val="24"/>
        </w:rPr>
        <w:t>, ve kterém je</w:t>
      </w:r>
      <w:r w:rsidR="00D46FCA">
        <w:rPr>
          <w:rFonts w:ascii="Times New Roman" w:hAnsi="Times New Roman" w:cs="Times New Roman"/>
          <w:sz w:val="24"/>
          <w:szCs w:val="24"/>
        </w:rPr>
        <w:t>jich rodiče pracují</w:t>
      </w:r>
      <w:r w:rsidR="0088625A">
        <w:rPr>
          <w:rFonts w:ascii="Times New Roman" w:hAnsi="Times New Roman" w:cs="Times New Roman"/>
          <w:sz w:val="24"/>
          <w:szCs w:val="24"/>
        </w:rPr>
        <w:t xml:space="preserve">. Určitá část </w:t>
      </w:r>
      <w:r w:rsidR="00D46FCA">
        <w:rPr>
          <w:rFonts w:ascii="Times New Roman" w:hAnsi="Times New Roman" w:cs="Times New Roman"/>
          <w:sz w:val="24"/>
          <w:szCs w:val="24"/>
        </w:rPr>
        <w:t>dotazovaných učňů</w:t>
      </w:r>
      <w:r w:rsidR="0088625A">
        <w:rPr>
          <w:rFonts w:ascii="Times New Roman" w:hAnsi="Times New Roman" w:cs="Times New Roman"/>
          <w:sz w:val="24"/>
          <w:szCs w:val="24"/>
        </w:rPr>
        <w:t xml:space="preserve"> měla i zmatek v tom, jaký učební obor vlastně studují, což se ovšem většino</w:t>
      </w:r>
      <w:r w:rsidR="00040239">
        <w:rPr>
          <w:rFonts w:ascii="Times New Roman" w:hAnsi="Times New Roman" w:cs="Times New Roman"/>
          <w:sz w:val="24"/>
          <w:szCs w:val="24"/>
        </w:rPr>
        <w:t>u dalo zpětně doplnit podle navštěv</w:t>
      </w:r>
      <w:r w:rsidR="0088625A">
        <w:rPr>
          <w:rFonts w:ascii="Times New Roman" w:hAnsi="Times New Roman" w:cs="Times New Roman"/>
          <w:sz w:val="24"/>
          <w:szCs w:val="24"/>
        </w:rPr>
        <w:t xml:space="preserve">ované třídy.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0F1" w:rsidRDefault="00F030F1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Průzkum byl proveden ve třech třídách 1. ročníku, ve třech třídách 2. ročníku a ve dvou třídách 3. ročníku. Nejvíce respondentů bylo v 1. ročníku, nejméně ve 3. ročníku. Pokud se týká učebních oborů, nejvíce respondentů bylo v oborech automechanik a lesní mechanizátor.</w:t>
      </w:r>
    </w:p>
    <w:tbl>
      <w:tblPr>
        <w:tblStyle w:val="Mkatabulky"/>
        <w:tblW w:w="0" w:type="auto"/>
        <w:tblLook w:val="04A0"/>
      </w:tblPr>
      <w:tblGrid>
        <w:gridCol w:w="2510"/>
        <w:gridCol w:w="2818"/>
        <w:gridCol w:w="2257"/>
      </w:tblGrid>
      <w:tr w:rsidR="00C1168F" w:rsidRPr="00092155" w:rsidTr="00C1168F">
        <w:tc>
          <w:tcPr>
            <w:tcW w:w="2510" w:type="dxa"/>
          </w:tcPr>
          <w:p w:rsidR="00C1168F" w:rsidRPr="00092155" w:rsidRDefault="00C1168F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Ročník</w:t>
            </w:r>
          </w:p>
        </w:tc>
        <w:tc>
          <w:tcPr>
            <w:tcW w:w="2818" w:type="dxa"/>
          </w:tcPr>
          <w:p w:rsidR="00C1168F" w:rsidRPr="00092155" w:rsidRDefault="00C1168F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b/>
                <w:sz w:val="24"/>
                <w:szCs w:val="24"/>
              </w:rPr>
              <w:t>Počet respondentů</w:t>
            </w:r>
          </w:p>
        </w:tc>
        <w:tc>
          <w:tcPr>
            <w:tcW w:w="2257" w:type="dxa"/>
          </w:tcPr>
          <w:p w:rsidR="00C1168F" w:rsidRPr="00092155" w:rsidRDefault="00C1168F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1168F" w:rsidRPr="00092155" w:rsidTr="00C1168F">
        <w:tc>
          <w:tcPr>
            <w:tcW w:w="2510" w:type="dxa"/>
          </w:tcPr>
          <w:p w:rsidR="00C1168F" w:rsidRPr="00092155" w:rsidRDefault="00C1168F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8" w:type="dxa"/>
          </w:tcPr>
          <w:p w:rsidR="00C1168F" w:rsidRPr="00092155" w:rsidRDefault="00C1168F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57" w:type="dxa"/>
          </w:tcPr>
          <w:p w:rsidR="00C1168F" w:rsidRPr="00092155" w:rsidRDefault="00C1168F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1168F" w:rsidRPr="00092155" w:rsidTr="00C1168F">
        <w:tc>
          <w:tcPr>
            <w:tcW w:w="2510" w:type="dxa"/>
          </w:tcPr>
          <w:p w:rsidR="00C1168F" w:rsidRPr="00092155" w:rsidRDefault="00C1168F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8" w:type="dxa"/>
          </w:tcPr>
          <w:p w:rsidR="00C1168F" w:rsidRPr="00092155" w:rsidRDefault="00C1168F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C1168F" w:rsidRPr="00092155" w:rsidRDefault="00C1168F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1168F" w:rsidRPr="00092155" w:rsidTr="00C1168F">
        <w:tc>
          <w:tcPr>
            <w:tcW w:w="2510" w:type="dxa"/>
          </w:tcPr>
          <w:p w:rsidR="00C1168F" w:rsidRPr="00092155" w:rsidRDefault="00C1168F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8" w:type="dxa"/>
          </w:tcPr>
          <w:p w:rsidR="00C1168F" w:rsidRPr="00092155" w:rsidRDefault="00C1168F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C1168F" w:rsidRPr="00092155" w:rsidRDefault="00C1168F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168F" w:rsidRPr="00092155" w:rsidTr="00C1168F">
        <w:tc>
          <w:tcPr>
            <w:tcW w:w="2510" w:type="dxa"/>
          </w:tcPr>
          <w:p w:rsidR="00C1168F" w:rsidRPr="00092155" w:rsidRDefault="00C1168F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2818" w:type="dxa"/>
          </w:tcPr>
          <w:p w:rsidR="00C1168F" w:rsidRPr="00092155" w:rsidRDefault="00C1168F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57" w:type="dxa"/>
          </w:tcPr>
          <w:p w:rsidR="00C1168F" w:rsidRPr="00092155" w:rsidRDefault="00C1168F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030F1" w:rsidRDefault="00DD55DF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2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Počet respondentů </w:t>
      </w:r>
      <w:r w:rsidR="005C5E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ročníky</w:t>
      </w:r>
    </w:p>
    <w:p w:rsidR="005C5E0A" w:rsidRDefault="005C5E0A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810"/>
        <w:gridCol w:w="3775"/>
      </w:tblGrid>
      <w:tr w:rsidR="00F030F1" w:rsidRPr="00092155" w:rsidTr="0088625A">
        <w:tc>
          <w:tcPr>
            <w:tcW w:w="4605" w:type="dxa"/>
          </w:tcPr>
          <w:p w:rsidR="00F030F1" w:rsidRPr="00092155" w:rsidRDefault="00F030F1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b/>
                <w:sz w:val="24"/>
                <w:szCs w:val="24"/>
              </w:rPr>
              <w:t>Učební obor</w:t>
            </w:r>
          </w:p>
        </w:tc>
        <w:tc>
          <w:tcPr>
            <w:tcW w:w="4605" w:type="dxa"/>
          </w:tcPr>
          <w:p w:rsidR="00F030F1" w:rsidRPr="00092155" w:rsidRDefault="00F030F1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b/>
                <w:sz w:val="24"/>
                <w:szCs w:val="24"/>
              </w:rPr>
              <w:t>Počet respondentů</w:t>
            </w:r>
          </w:p>
        </w:tc>
      </w:tr>
      <w:tr w:rsidR="00F030F1" w:rsidRPr="00092155" w:rsidTr="0088625A">
        <w:tc>
          <w:tcPr>
            <w:tcW w:w="4605" w:type="dxa"/>
          </w:tcPr>
          <w:p w:rsidR="00F030F1" w:rsidRPr="00092155" w:rsidRDefault="00F030F1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Automechanik</w:t>
            </w:r>
          </w:p>
        </w:tc>
        <w:tc>
          <w:tcPr>
            <w:tcW w:w="4605" w:type="dxa"/>
          </w:tcPr>
          <w:p w:rsidR="00F030F1" w:rsidRPr="00092155" w:rsidRDefault="00F030F1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030F1" w:rsidRPr="00092155" w:rsidTr="0088625A">
        <w:tc>
          <w:tcPr>
            <w:tcW w:w="4605" w:type="dxa"/>
          </w:tcPr>
          <w:p w:rsidR="00F030F1" w:rsidRPr="00092155" w:rsidRDefault="00F030F1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Mechanik opravář</w:t>
            </w:r>
          </w:p>
        </w:tc>
        <w:tc>
          <w:tcPr>
            <w:tcW w:w="4605" w:type="dxa"/>
          </w:tcPr>
          <w:p w:rsidR="00F030F1" w:rsidRPr="00092155" w:rsidRDefault="00F030F1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0F1" w:rsidRPr="00092155" w:rsidTr="0088625A">
        <w:tc>
          <w:tcPr>
            <w:tcW w:w="4605" w:type="dxa"/>
          </w:tcPr>
          <w:p w:rsidR="00F030F1" w:rsidRPr="00092155" w:rsidRDefault="00F030F1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Obráběč kovů</w:t>
            </w:r>
          </w:p>
        </w:tc>
        <w:tc>
          <w:tcPr>
            <w:tcW w:w="4605" w:type="dxa"/>
          </w:tcPr>
          <w:p w:rsidR="00F030F1" w:rsidRPr="00092155" w:rsidRDefault="00F030F1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30F1" w:rsidRPr="00092155" w:rsidTr="0088625A">
        <w:tc>
          <w:tcPr>
            <w:tcW w:w="4605" w:type="dxa"/>
          </w:tcPr>
          <w:p w:rsidR="00F030F1" w:rsidRPr="00092155" w:rsidRDefault="00F030F1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Opravář lesnických strojů</w:t>
            </w:r>
          </w:p>
        </w:tc>
        <w:tc>
          <w:tcPr>
            <w:tcW w:w="4605" w:type="dxa"/>
          </w:tcPr>
          <w:p w:rsidR="00F030F1" w:rsidRPr="00092155" w:rsidRDefault="00F030F1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30F1" w:rsidRPr="00092155" w:rsidTr="0088625A">
        <w:tc>
          <w:tcPr>
            <w:tcW w:w="4605" w:type="dxa"/>
          </w:tcPr>
          <w:p w:rsidR="00F030F1" w:rsidRPr="00092155" w:rsidRDefault="00F030F1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Lesní mechanizátor</w:t>
            </w:r>
          </w:p>
        </w:tc>
        <w:tc>
          <w:tcPr>
            <w:tcW w:w="4605" w:type="dxa"/>
          </w:tcPr>
          <w:p w:rsidR="00F030F1" w:rsidRPr="00092155" w:rsidRDefault="00F030F1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030F1" w:rsidRPr="00092155" w:rsidTr="0088625A">
        <w:tc>
          <w:tcPr>
            <w:tcW w:w="4605" w:type="dxa"/>
          </w:tcPr>
          <w:p w:rsidR="00F030F1" w:rsidRPr="00092155" w:rsidRDefault="00F030F1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Zahradník</w:t>
            </w:r>
          </w:p>
        </w:tc>
        <w:tc>
          <w:tcPr>
            <w:tcW w:w="4605" w:type="dxa"/>
          </w:tcPr>
          <w:p w:rsidR="00F030F1" w:rsidRPr="00092155" w:rsidRDefault="00F030F1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030F1" w:rsidRDefault="003F0377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3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Počet respondentů - obory</w:t>
      </w:r>
    </w:p>
    <w:p w:rsidR="00F030F1" w:rsidRDefault="00F030F1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DA0" w:rsidRDefault="006106A5" w:rsidP="00D421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C3">
        <w:rPr>
          <w:rFonts w:ascii="Times New Roman" w:hAnsi="Times New Roman" w:cs="Times New Roman"/>
          <w:b/>
          <w:sz w:val="28"/>
          <w:szCs w:val="28"/>
        </w:rPr>
        <w:t xml:space="preserve">2.7 </w:t>
      </w:r>
      <w:r w:rsidR="00FC5DA0" w:rsidRPr="00A840C3">
        <w:rPr>
          <w:rFonts w:ascii="Times New Roman" w:hAnsi="Times New Roman" w:cs="Times New Roman"/>
          <w:b/>
          <w:sz w:val="28"/>
          <w:szCs w:val="28"/>
        </w:rPr>
        <w:t>Analýza dat</w:t>
      </w:r>
    </w:p>
    <w:p w:rsidR="00FC5DA0" w:rsidRPr="00E5243C" w:rsidRDefault="001932F9" w:rsidP="00D4211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243C">
        <w:rPr>
          <w:rFonts w:ascii="Times New Roman" w:hAnsi="Times New Roman" w:cs="Times New Roman"/>
          <w:sz w:val="24"/>
          <w:szCs w:val="24"/>
          <w:u w:val="single"/>
        </w:rPr>
        <w:t>K I. hypotéze:</w:t>
      </w:r>
    </w:p>
    <w:p w:rsidR="004C3E10" w:rsidRDefault="00F54ADB" w:rsidP="00D421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Očekávala jsem, že většina rodičů učňů bude mít středoškolské vzdělání bez maturity, tj. budou vyuč</w:t>
      </w:r>
      <w:r w:rsidR="00401702">
        <w:rPr>
          <w:rFonts w:ascii="Times New Roman" w:hAnsi="Times New Roman" w:cs="Times New Roman"/>
          <w:sz w:val="24"/>
          <w:szCs w:val="24"/>
        </w:rPr>
        <w:t xml:space="preserve">ení. </w:t>
      </w:r>
    </w:p>
    <w:p w:rsidR="00900122" w:rsidRDefault="00FF3991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91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572000" cy="2743200"/>
            <wp:effectExtent l="19050" t="0" r="1905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0122" w:rsidRDefault="003F0377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1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Vzdělání matky</w:t>
      </w:r>
    </w:p>
    <w:p w:rsidR="00900122" w:rsidRDefault="00FF3991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9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72000" cy="2743200"/>
            <wp:effectExtent l="19050" t="0" r="1905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0377" w:rsidRDefault="003F0377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2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Vzdělání otce</w:t>
      </w:r>
    </w:p>
    <w:p w:rsidR="00401702" w:rsidRDefault="00401702" w:rsidP="00D42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Vzdělání </w:t>
      </w:r>
      <w:r w:rsidR="00040239">
        <w:rPr>
          <w:rFonts w:ascii="Times New Roman" w:hAnsi="Times New Roman" w:cs="Times New Roman"/>
          <w:sz w:val="24"/>
          <w:szCs w:val="24"/>
        </w:rPr>
        <w:t>s </w:t>
      </w:r>
      <w:r>
        <w:rPr>
          <w:rFonts w:ascii="Times New Roman" w:hAnsi="Times New Roman" w:cs="Times New Roman"/>
          <w:sz w:val="24"/>
          <w:szCs w:val="24"/>
        </w:rPr>
        <w:t>v</w:t>
      </w:r>
      <w:r w:rsidR="00040239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učn</w:t>
      </w:r>
      <w:r w:rsidR="00040239">
        <w:rPr>
          <w:rFonts w:ascii="Times New Roman" w:hAnsi="Times New Roman" w:cs="Times New Roman"/>
          <w:sz w:val="24"/>
          <w:szCs w:val="24"/>
        </w:rPr>
        <w:t>ím listem</w:t>
      </w:r>
      <w:r>
        <w:rPr>
          <w:rFonts w:ascii="Times New Roman" w:hAnsi="Times New Roman" w:cs="Times New Roman"/>
          <w:sz w:val="24"/>
          <w:szCs w:val="24"/>
        </w:rPr>
        <w:t xml:space="preserve"> u rodičů sice </w:t>
      </w:r>
      <w:r w:rsidR="00C1168F">
        <w:rPr>
          <w:rFonts w:ascii="Times New Roman" w:hAnsi="Times New Roman" w:cs="Times New Roman"/>
          <w:sz w:val="24"/>
          <w:szCs w:val="24"/>
        </w:rPr>
        <w:t xml:space="preserve">skutečně </w:t>
      </w:r>
      <w:r>
        <w:rPr>
          <w:rFonts w:ascii="Times New Roman" w:hAnsi="Times New Roman" w:cs="Times New Roman"/>
          <w:sz w:val="24"/>
          <w:szCs w:val="24"/>
        </w:rPr>
        <w:t xml:space="preserve">převažuje, ale na druhou stranu </w:t>
      </w:r>
      <w:r w:rsidR="008E6C3D">
        <w:rPr>
          <w:rFonts w:ascii="Times New Roman" w:hAnsi="Times New Roman" w:cs="Times New Roman"/>
          <w:sz w:val="24"/>
          <w:szCs w:val="24"/>
        </w:rPr>
        <w:t>téměř polovina</w:t>
      </w:r>
      <w:r>
        <w:rPr>
          <w:rFonts w:ascii="Times New Roman" w:hAnsi="Times New Roman" w:cs="Times New Roman"/>
          <w:sz w:val="24"/>
          <w:szCs w:val="24"/>
        </w:rPr>
        <w:t xml:space="preserve"> respondentů má alespoň </w:t>
      </w:r>
      <w:r w:rsidR="008E6C3D">
        <w:rPr>
          <w:rFonts w:ascii="Times New Roman" w:hAnsi="Times New Roman" w:cs="Times New Roman"/>
          <w:sz w:val="24"/>
          <w:szCs w:val="24"/>
        </w:rPr>
        <w:t xml:space="preserve">jednoho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8E6C3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rodičů</w:t>
      </w:r>
      <w:r w:rsidR="008E6C3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minimálně maturitní</w:t>
      </w:r>
      <w:r w:rsidR="008E6C3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vzdělání</w:t>
      </w:r>
      <w:r w:rsidR="008E6C3D">
        <w:rPr>
          <w:rFonts w:ascii="Times New Roman" w:hAnsi="Times New Roman" w:cs="Times New Roman"/>
          <w:sz w:val="24"/>
          <w:szCs w:val="24"/>
        </w:rPr>
        <w:t>m. 44 respondentů</w:t>
      </w:r>
      <w:r w:rsidR="00235069">
        <w:rPr>
          <w:rFonts w:ascii="Times New Roman" w:hAnsi="Times New Roman" w:cs="Times New Roman"/>
          <w:sz w:val="24"/>
          <w:szCs w:val="24"/>
        </w:rPr>
        <w:t xml:space="preserve"> (48 %)</w:t>
      </w:r>
      <w:r w:rsidR="008E6C3D">
        <w:rPr>
          <w:rFonts w:ascii="Times New Roman" w:hAnsi="Times New Roman" w:cs="Times New Roman"/>
          <w:sz w:val="24"/>
          <w:szCs w:val="24"/>
        </w:rPr>
        <w:t xml:space="preserve"> uvádí alespoň jednoho z rodičů s maturitou nebo VŠ, zatímco 48 </w:t>
      </w:r>
      <w:r w:rsidR="00235069">
        <w:rPr>
          <w:rFonts w:ascii="Times New Roman" w:hAnsi="Times New Roman" w:cs="Times New Roman"/>
          <w:sz w:val="24"/>
          <w:szCs w:val="24"/>
        </w:rPr>
        <w:t xml:space="preserve">(52 %) </w:t>
      </w:r>
      <w:r w:rsidR="008E6C3D">
        <w:rPr>
          <w:rFonts w:ascii="Times New Roman" w:hAnsi="Times New Roman" w:cs="Times New Roman"/>
          <w:sz w:val="24"/>
          <w:szCs w:val="24"/>
        </w:rPr>
        <w:t>jich má oba rodiče pouze se základním vzděláním nebo vyučené</w:t>
      </w:r>
      <w:r w:rsidR="003F77EE">
        <w:rPr>
          <w:rFonts w:ascii="Times New Roman" w:hAnsi="Times New Roman" w:cs="Times New Roman"/>
          <w:sz w:val="24"/>
          <w:szCs w:val="24"/>
        </w:rPr>
        <w:t xml:space="preserve"> – základní vzdělání je ale poměrně výjimkou, v drtivé většině případů jsou vyučení</w:t>
      </w:r>
      <w:r w:rsidR="003F77EE" w:rsidRPr="003F77EE">
        <w:rPr>
          <w:rFonts w:ascii="Times New Roman" w:hAnsi="Times New Roman" w:cs="Times New Roman"/>
          <w:sz w:val="24"/>
          <w:szCs w:val="24"/>
        </w:rPr>
        <w:t xml:space="preserve"> </w:t>
      </w:r>
      <w:r w:rsidR="003F77EE">
        <w:rPr>
          <w:rFonts w:ascii="Times New Roman" w:hAnsi="Times New Roman" w:cs="Times New Roman"/>
          <w:sz w:val="24"/>
          <w:szCs w:val="24"/>
        </w:rPr>
        <w:t>oba rodiče</w:t>
      </w:r>
      <w:r w:rsidR="008E6C3D">
        <w:rPr>
          <w:rFonts w:ascii="Times New Roman" w:hAnsi="Times New Roman" w:cs="Times New Roman"/>
          <w:sz w:val="24"/>
          <w:szCs w:val="24"/>
        </w:rPr>
        <w:t>.</w:t>
      </w:r>
    </w:p>
    <w:p w:rsidR="004C3E10" w:rsidRDefault="004C3E10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539"/>
        <w:gridCol w:w="1485"/>
        <w:gridCol w:w="1538"/>
        <w:gridCol w:w="1538"/>
        <w:gridCol w:w="1485"/>
      </w:tblGrid>
      <w:tr w:rsidR="00130333" w:rsidTr="00B60506"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33">
              <w:rPr>
                <w:rFonts w:ascii="Times New Roman" w:hAnsi="Times New Roman" w:cs="Times New Roman"/>
                <w:b/>
                <w:sz w:val="24"/>
                <w:szCs w:val="24"/>
              </w:rPr>
              <w:t>Otec ZŠ</w:t>
            </w:r>
          </w:p>
          <w:p w:rsidR="00900122" w:rsidRDefault="00900122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122" w:rsidRPr="00130333" w:rsidRDefault="00900122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(1,09%)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33">
              <w:rPr>
                <w:rFonts w:ascii="Times New Roman" w:hAnsi="Times New Roman" w:cs="Times New Roman"/>
                <w:b/>
                <w:sz w:val="24"/>
                <w:szCs w:val="24"/>
              </w:rPr>
              <w:t>Otec Vyučen</w:t>
            </w:r>
          </w:p>
          <w:p w:rsidR="00900122" w:rsidRDefault="00900122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122" w:rsidRPr="00130333" w:rsidRDefault="00900122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 (63,04%)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33">
              <w:rPr>
                <w:rFonts w:ascii="Times New Roman" w:hAnsi="Times New Roman" w:cs="Times New Roman"/>
                <w:b/>
                <w:sz w:val="24"/>
                <w:szCs w:val="24"/>
              </w:rPr>
              <w:t>Otec Maturita</w:t>
            </w:r>
          </w:p>
          <w:p w:rsidR="00900122" w:rsidRPr="00130333" w:rsidRDefault="00900122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(28,26%)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33">
              <w:rPr>
                <w:rFonts w:ascii="Times New Roman" w:hAnsi="Times New Roman" w:cs="Times New Roman"/>
                <w:b/>
                <w:sz w:val="24"/>
                <w:szCs w:val="24"/>
              </w:rPr>
              <w:t>Otec VŠ</w:t>
            </w:r>
          </w:p>
          <w:p w:rsidR="00900122" w:rsidRDefault="00900122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122" w:rsidRPr="00130333" w:rsidRDefault="00EB7E23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(7,61%)</w:t>
            </w:r>
          </w:p>
        </w:tc>
      </w:tr>
      <w:tr w:rsidR="00130333" w:rsidTr="00B60506"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33">
              <w:rPr>
                <w:rFonts w:ascii="Times New Roman" w:hAnsi="Times New Roman" w:cs="Times New Roman"/>
                <w:b/>
                <w:sz w:val="24"/>
                <w:szCs w:val="24"/>
              </w:rPr>
              <w:t>Matka ZŠ</w:t>
            </w:r>
          </w:p>
          <w:p w:rsidR="00EB7E23" w:rsidRPr="00130333" w:rsidRDefault="00EB7E23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(11,96%)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130333" w:rsidRPr="00050A4B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(9,78%)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(1,09%)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(1,09%)</w:t>
            </w:r>
          </w:p>
        </w:tc>
      </w:tr>
      <w:tr w:rsidR="00130333" w:rsidTr="00B60506"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33">
              <w:rPr>
                <w:rFonts w:ascii="Times New Roman" w:hAnsi="Times New Roman" w:cs="Times New Roman"/>
                <w:b/>
                <w:sz w:val="24"/>
                <w:szCs w:val="24"/>
              </w:rPr>
              <w:t>Matka Vyučena</w:t>
            </w:r>
          </w:p>
          <w:p w:rsidR="00EB7E23" w:rsidRPr="00130333" w:rsidRDefault="00EB7E23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 (52,17%)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(1,09%)</w:t>
            </w:r>
          </w:p>
        </w:tc>
        <w:tc>
          <w:tcPr>
            <w:tcW w:w="1842" w:type="dxa"/>
          </w:tcPr>
          <w:p w:rsidR="00130333" w:rsidRPr="00EB7E23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E23">
              <w:rPr>
                <w:rFonts w:ascii="Times New Roman" w:hAnsi="Times New Roman" w:cs="Times New Roman"/>
                <w:sz w:val="24"/>
                <w:szCs w:val="24"/>
              </w:rPr>
              <w:t>38 (41,30%)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(9,78%)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333" w:rsidTr="00B60506"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33">
              <w:rPr>
                <w:rFonts w:ascii="Times New Roman" w:hAnsi="Times New Roman" w:cs="Times New Roman"/>
                <w:b/>
                <w:sz w:val="24"/>
                <w:szCs w:val="24"/>
              </w:rPr>
              <w:t>Matka Maturita</w:t>
            </w:r>
          </w:p>
          <w:p w:rsidR="00EB7E23" w:rsidRPr="00130333" w:rsidRDefault="00EB7E23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(22,83%)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(7,61%)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(11,96%)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(3,26%)</w:t>
            </w:r>
          </w:p>
        </w:tc>
      </w:tr>
      <w:tr w:rsidR="00130333" w:rsidTr="00B60506"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33">
              <w:rPr>
                <w:rFonts w:ascii="Times New Roman" w:hAnsi="Times New Roman" w:cs="Times New Roman"/>
                <w:b/>
                <w:sz w:val="24"/>
                <w:szCs w:val="24"/>
              </w:rPr>
              <w:t>Matka VŠ</w:t>
            </w:r>
          </w:p>
          <w:p w:rsidR="00EB7E23" w:rsidRPr="00130333" w:rsidRDefault="00EB7E23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(13,04%)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(4,35%)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(5,43%)</w:t>
            </w:r>
          </w:p>
        </w:tc>
        <w:tc>
          <w:tcPr>
            <w:tcW w:w="1842" w:type="dxa"/>
          </w:tcPr>
          <w:p w:rsidR="00130333" w:rsidRDefault="00130333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(3,26%)</w:t>
            </w:r>
          </w:p>
        </w:tc>
      </w:tr>
    </w:tbl>
    <w:p w:rsidR="00130333" w:rsidRDefault="003F0377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4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Vzdělání rodičů</w:t>
      </w:r>
    </w:p>
    <w:p w:rsidR="00F54ADB" w:rsidRDefault="00F54ADB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Respondenti uvedli u matek vzdělání vyučena v</w:t>
      </w:r>
      <w:r w:rsidR="001A4DA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52</w:t>
      </w:r>
      <w:r w:rsidR="001A4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a u otců vyučen v</w:t>
      </w:r>
      <w:r w:rsidR="001A4DA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63</w:t>
      </w:r>
      <w:r w:rsidR="001A4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9A6F9A">
        <w:rPr>
          <w:rFonts w:ascii="Times New Roman" w:hAnsi="Times New Roman" w:cs="Times New Roman"/>
          <w:sz w:val="24"/>
          <w:szCs w:val="24"/>
        </w:rPr>
        <w:t>U</w:t>
      </w:r>
      <w:r w:rsidR="00E5243C">
        <w:rPr>
          <w:rFonts w:ascii="Times New Roman" w:hAnsi="Times New Roman" w:cs="Times New Roman"/>
          <w:sz w:val="24"/>
          <w:szCs w:val="24"/>
        </w:rPr>
        <w:t xml:space="preserve"> obou rodičů maturitní vzdělání přesahuje 20</w:t>
      </w:r>
      <w:r w:rsidR="001A4DAB">
        <w:rPr>
          <w:rFonts w:ascii="Times New Roman" w:hAnsi="Times New Roman" w:cs="Times New Roman"/>
          <w:sz w:val="24"/>
          <w:szCs w:val="24"/>
        </w:rPr>
        <w:t xml:space="preserve"> </w:t>
      </w:r>
      <w:r w:rsidR="009A6F9A">
        <w:rPr>
          <w:rFonts w:ascii="Times New Roman" w:hAnsi="Times New Roman" w:cs="Times New Roman"/>
          <w:sz w:val="24"/>
          <w:szCs w:val="24"/>
        </w:rPr>
        <w:t>%</w:t>
      </w:r>
      <w:r w:rsidR="00E5243C">
        <w:rPr>
          <w:rFonts w:ascii="Times New Roman" w:hAnsi="Times New Roman" w:cs="Times New Roman"/>
          <w:sz w:val="24"/>
          <w:szCs w:val="24"/>
        </w:rPr>
        <w:t>, u základního a vysokoškolské</w:t>
      </w:r>
      <w:r w:rsidR="00B37BE1">
        <w:rPr>
          <w:rFonts w:ascii="Times New Roman" w:hAnsi="Times New Roman" w:cs="Times New Roman"/>
          <w:sz w:val="24"/>
          <w:szCs w:val="24"/>
        </w:rPr>
        <w:t>ho</w:t>
      </w:r>
      <w:r w:rsidR="00E5243C">
        <w:rPr>
          <w:rFonts w:ascii="Times New Roman" w:hAnsi="Times New Roman" w:cs="Times New Roman"/>
          <w:sz w:val="24"/>
          <w:szCs w:val="24"/>
        </w:rPr>
        <w:t xml:space="preserve"> vzdělání je rozdíl mezi rodiči dost výrazný. U matek byla uvedena základní škola ve 12</w:t>
      </w:r>
      <w:r w:rsidR="001A4DAB">
        <w:rPr>
          <w:rFonts w:ascii="Times New Roman" w:hAnsi="Times New Roman" w:cs="Times New Roman"/>
          <w:sz w:val="24"/>
          <w:szCs w:val="24"/>
        </w:rPr>
        <w:t xml:space="preserve"> </w:t>
      </w:r>
      <w:r w:rsidR="00E5243C">
        <w:rPr>
          <w:rFonts w:ascii="Times New Roman" w:hAnsi="Times New Roman" w:cs="Times New Roman"/>
          <w:sz w:val="24"/>
          <w:szCs w:val="24"/>
        </w:rPr>
        <w:t>%, zatímco u otců pouze u jednoho respondenta, tedy zhruba v</w:t>
      </w:r>
      <w:r w:rsidR="001A4DAB">
        <w:rPr>
          <w:rFonts w:ascii="Times New Roman" w:hAnsi="Times New Roman" w:cs="Times New Roman"/>
          <w:sz w:val="24"/>
          <w:szCs w:val="24"/>
        </w:rPr>
        <w:t> </w:t>
      </w:r>
      <w:r w:rsidR="00E5243C">
        <w:rPr>
          <w:rFonts w:ascii="Times New Roman" w:hAnsi="Times New Roman" w:cs="Times New Roman"/>
          <w:sz w:val="24"/>
          <w:szCs w:val="24"/>
        </w:rPr>
        <w:t>1</w:t>
      </w:r>
      <w:r w:rsidR="001A4DAB">
        <w:rPr>
          <w:rFonts w:ascii="Times New Roman" w:hAnsi="Times New Roman" w:cs="Times New Roman"/>
          <w:sz w:val="24"/>
          <w:szCs w:val="24"/>
        </w:rPr>
        <w:t xml:space="preserve"> </w:t>
      </w:r>
      <w:r w:rsidR="00E5243C">
        <w:rPr>
          <w:rFonts w:ascii="Times New Roman" w:hAnsi="Times New Roman" w:cs="Times New Roman"/>
          <w:sz w:val="24"/>
          <w:szCs w:val="24"/>
        </w:rPr>
        <w:t xml:space="preserve">%. Na druhou stranu je u matek </w:t>
      </w:r>
      <w:r w:rsidR="008F62D4">
        <w:rPr>
          <w:rFonts w:ascii="Times New Roman" w:hAnsi="Times New Roman" w:cs="Times New Roman"/>
          <w:sz w:val="24"/>
          <w:szCs w:val="24"/>
        </w:rPr>
        <w:t xml:space="preserve">o něco </w:t>
      </w:r>
      <w:r w:rsidR="00E5243C">
        <w:rPr>
          <w:rFonts w:ascii="Times New Roman" w:hAnsi="Times New Roman" w:cs="Times New Roman"/>
          <w:sz w:val="24"/>
          <w:szCs w:val="24"/>
        </w:rPr>
        <w:t>častěji uvedeno vysokoškolské vzdělání (13</w:t>
      </w:r>
      <w:r w:rsidR="001A4DAB">
        <w:rPr>
          <w:rFonts w:ascii="Times New Roman" w:hAnsi="Times New Roman" w:cs="Times New Roman"/>
          <w:sz w:val="24"/>
          <w:szCs w:val="24"/>
        </w:rPr>
        <w:t xml:space="preserve"> </w:t>
      </w:r>
      <w:r w:rsidR="00E5243C">
        <w:rPr>
          <w:rFonts w:ascii="Times New Roman" w:hAnsi="Times New Roman" w:cs="Times New Roman"/>
          <w:sz w:val="24"/>
          <w:szCs w:val="24"/>
        </w:rPr>
        <w:t>%) než u otců (8</w:t>
      </w:r>
      <w:r w:rsidR="001A4DAB">
        <w:rPr>
          <w:rFonts w:ascii="Times New Roman" w:hAnsi="Times New Roman" w:cs="Times New Roman"/>
          <w:sz w:val="24"/>
          <w:szCs w:val="24"/>
        </w:rPr>
        <w:t xml:space="preserve"> </w:t>
      </w:r>
      <w:r w:rsidR="00E5243C">
        <w:rPr>
          <w:rFonts w:ascii="Times New Roman" w:hAnsi="Times New Roman" w:cs="Times New Roman"/>
          <w:sz w:val="24"/>
          <w:szCs w:val="24"/>
        </w:rPr>
        <w:t>%).</w:t>
      </w:r>
    </w:p>
    <w:p w:rsidR="004C3E10" w:rsidRDefault="00130333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62D4">
        <w:rPr>
          <w:rFonts w:ascii="Times New Roman" w:hAnsi="Times New Roman" w:cs="Times New Roman"/>
          <w:sz w:val="24"/>
          <w:szCs w:val="24"/>
        </w:rPr>
        <w:t>Oba rodiče dosáhli stejného vzdělání</w:t>
      </w:r>
      <w:r w:rsidR="00235069">
        <w:rPr>
          <w:rFonts w:ascii="Times New Roman" w:hAnsi="Times New Roman" w:cs="Times New Roman"/>
          <w:sz w:val="24"/>
          <w:szCs w:val="24"/>
        </w:rPr>
        <w:t xml:space="preserve"> nejčastěji v případě vyučení: </w:t>
      </w:r>
      <w:r w:rsidR="008F62D4">
        <w:rPr>
          <w:rFonts w:ascii="Times New Roman" w:hAnsi="Times New Roman" w:cs="Times New Roman"/>
          <w:sz w:val="24"/>
          <w:szCs w:val="24"/>
        </w:rPr>
        <w:t>ve</w:t>
      </w:r>
      <w:r w:rsidR="0006404A">
        <w:rPr>
          <w:rFonts w:ascii="Times New Roman" w:hAnsi="Times New Roman" w:cs="Times New Roman"/>
          <w:sz w:val="24"/>
          <w:szCs w:val="24"/>
        </w:rPr>
        <w:t xml:space="preserve"> </w:t>
      </w:r>
      <w:r w:rsidR="008F62D4">
        <w:rPr>
          <w:rFonts w:ascii="Times New Roman" w:hAnsi="Times New Roman" w:cs="Times New Roman"/>
          <w:sz w:val="24"/>
          <w:szCs w:val="24"/>
        </w:rPr>
        <w:t>41</w:t>
      </w:r>
      <w:r w:rsidR="001A4DAB">
        <w:rPr>
          <w:rFonts w:ascii="Times New Roman" w:hAnsi="Times New Roman" w:cs="Times New Roman"/>
          <w:sz w:val="24"/>
          <w:szCs w:val="24"/>
        </w:rPr>
        <w:t xml:space="preserve"> </w:t>
      </w:r>
      <w:r w:rsidR="008F62D4">
        <w:rPr>
          <w:rFonts w:ascii="Times New Roman" w:hAnsi="Times New Roman" w:cs="Times New Roman"/>
          <w:sz w:val="24"/>
          <w:szCs w:val="24"/>
        </w:rPr>
        <w:t xml:space="preserve">% byl otec respondenta vyučený a matka vyučená. Druhá taková </w:t>
      </w:r>
      <w:r w:rsidR="009A6F9A">
        <w:rPr>
          <w:rFonts w:ascii="Times New Roman" w:hAnsi="Times New Roman" w:cs="Times New Roman"/>
          <w:sz w:val="24"/>
          <w:szCs w:val="24"/>
        </w:rPr>
        <w:t>vzdělanostní homogenita rodičů</w:t>
      </w:r>
      <w:r w:rsidR="008F62D4">
        <w:rPr>
          <w:rFonts w:ascii="Times New Roman" w:hAnsi="Times New Roman" w:cs="Times New Roman"/>
          <w:sz w:val="24"/>
          <w:szCs w:val="24"/>
        </w:rPr>
        <w:t xml:space="preserve"> – ale mnohem méně výrazná – byla u maturitního vzdělání: 12</w:t>
      </w:r>
      <w:r w:rsidR="001A4DAB">
        <w:rPr>
          <w:rFonts w:ascii="Times New Roman" w:hAnsi="Times New Roman" w:cs="Times New Roman"/>
          <w:sz w:val="24"/>
          <w:szCs w:val="24"/>
        </w:rPr>
        <w:t xml:space="preserve"> </w:t>
      </w:r>
      <w:r w:rsidR="008F62D4">
        <w:rPr>
          <w:rFonts w:ascii="Times New Roman" w:hAnsi="Times New Roman" w:cs="Times New Roman"/>
          <w:sz w:val="24"/>
          <w:szCs w:val="24"/>
        </w:rPr>
        <w:t>%.</w:t>
      </w:r>
      <w:r w:rsidR="009A6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43C" w:rsidRPr="00C76890" w:rsidRDefault="00E5243C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6890">
        <w:rPr>
          <w:rFonts w:ascii="Times New Roman" w:hAnsi="Times New Roman" w:cs="Times New Roman"/>
          <w:sz w:val="24"/>
          <w:szCs w:val="24"/>
          <w:u w:val="single"/>
        </w:rPr>
        <w:t>K II. hypotéze:</w:t>
      </w:r>
    </w:p>
    <w:p w:rsidR="00C76890" w:rsidRDefault="00C76890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7BEF">
        <w:rPr>
          <w:rFonts w:ascii="Times New Roman" w:hAnsi="Times New Roman" w:cs="Times New Roman"/>
          <w:sz w:val="24"/>
          <w:szCs w:val="24"/>
        </w:rPr>
        <w:t>Předpokl</w:t>
      </w:r>
      <w:r>
        <w:rPr>
          <w:rFonts w:ascii="Times New Roman" w:hAnsi="Times New Roman" w:cs="Times New Roman"/>
          <w:sz w:val="24"/>
          <w:szCs w:val="24"/>
        </w:rPr>
        <w:t>á</w:t>
      </w:r>
      <w:r w:rsidR="007A7BE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 jsem, že v lesnických oborech bude situace, kdy se děti připravují na stejný obor, ve kterém pracují jejich rodiče, častější než ve strojírenských oborech.</w:t>
      </w:r>
      <w:r w:rsidR="00270E52">
        <w:rPr>
          <w:rFonts w:ascii="Times New Roman" w:hAnsi="Times New Roman" w:cs="Times New Roman"/>
          <w:sz w:val="24"/>
          <w:szCs w:val="24"/>
        </w:rPr>
        <w:t xml:space="preserve"> Výzkum prokázal, že t</w:t>
      </w:r>
      <w:r w:rsidR="00E31960">
        <w:rPr>
          <w:rFonts w:ascii="Times New Roman" w:hAnsi="Times New Roman" w:cs="Times New Roman"/>
          <w:sz w:val="24"/>
          <w:szCs w:val="24"/>
        </w:rPr>
        <w:t>at</w:t>
      </w:r>
      <w:r w:rsidR="00270E52">
        <w:rPr>
          <w:rFonts w:ascii="Times New Roman" w:hAnsi="Times New Roman" w:cs="Times New Roman"/>
          <w:sz w:val="24"/>
          <w:szCs w:val="24"/>
        </w:rPr>
        <w:t xml:space="preserve">o </w:t>
      </w:r>
      <w:r w:rsidR="00E31960">
        <w:rPr>
          <w:rFonts w:ascii="Times New Roman" w:hAnsi="Times New Roman" w:cs="Times New Roman"/>
          <w:sz w:val="24"/>
          <w:szCs w:val="24"/>
        </w:rPr>
        <w:t>reprodukce</w:t>
      </w:r>
      <w:r w:rsidR="00270E52">
        <w:rPr>
          <w:rFonts w:ascii="Times New Roman" w:hAnsi="Times New Roman" w:cs="Times New Roman"/>
          <w:sz w:val="24"/>
          <w:szCs w:val="24"/>
        </w:rPr>
        <w:t xml:space="preserve"> je největší v učebním oboru lesní mechanizátor.</w:t>
      </w:r>
    </w:p>
    <w:p w:rsidR="00E5243C" w:rsidRDefault="00C76890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846E2">
        <w:rPr>
          <w:rFonts w:ascii="Times New Roman" w:hAnsi="Times New Roman" w:cs="Times New Roman"/>
          <w:sz w:val="24"/>
          <w:szCs w:val="24"/>
        </w:rPr>
        <w:tab/>
        <w:t xml:space="preserve">Původně jsem chtěla rozdělit učební obory na lesnické (lesní mechanizátor a zahradník) a strojírenské (automechanik, mechanik opravář a obráběč kovů) a obor opravář lesnických strojů. Po provedeném šetření jsem se rozhodla analyzovat jednotlivé obory, ale u rodičů jsem zachovala rozdělení na lesnické a strojírenské obory. </w:t>
      </w:r>
    </w:p>
    <w:p w:rsidR="00E5243C" w:rsidRDefault="005250CB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Ukázalo</w:t>
      </w:r>
      <w:r w:rsidR="009846E2">
        <w:rPr>
          <w:rFonts w:ascii="Times New Roman" w:hAnsi="Times New Roman" w:cs="Times New Roman"/>
          <w:sz w:val="24"/>
          <w:szCs w:val="24"/>
        </w:rPr>
        <w:t xml:space="preserve"> se, že důležitější je vliv </w:t>
      </w:r>
      <w:r w:rsidR="00B60506">
        <w:rPr>
          <w:rFonts w:ascii="Times New Roman" w:hAnsi="Times New Roman" w:cs="Times New Roman"/>
          <w:sz w:val="24"/>
          <w:szCs w:val="24"/>
        </w:rPr>
        <w:t>zaměstnání</w:t>
      </w:r>
      <w:r w:rsidR="009846E2">
        <w:rPr>
          <w:rFonts w:ascii="Times New Roman" w:hAnsi="Times New Roman" w:cs="Times New Roman"/>
          <w:sz w:val="24"/>
          <w:szCs w:val="24"/>
        </w:rPr>
        <w:t xml:space="preserve"> otc</w:t>
      </w:r>
      <w:r w:rsidR="00B60506">
        <w:rPr>
          <w:rFonts w:ascii="Times New Roman" w:hAnsi="Times New Roman" w:cs="Times New Roman"/>
          <w:sz w:val="24"/>
          <w:szCs w:val="24"/>
        </w:rPr>
        <w:t>e</w:t>
      </w:r>
      <w:r w:rsidR="009846E2">
        <w:rPr>
          <w:rFonts w:ascii="Times New Roman" w:hAnsi="Times New Roman" w:cs="Times New Roman"/>
          <w:sz w:val="24"/>
          <w:szCs w:val="24"/>
        </w:rPr>
        <w:t>.</w:t>
      </w:r>
      <w:r w:rsidR="00B60506">
        <w:rPr>
          <w:rFonts w:ascii="Times New Roman" w:hAnsi="Times New Roman" w:cs="Times New Roman"/>
          <w:sz w:val="24"/>
          <w:szCs w:val="24"/>
        </w:rPr>
        <w:t xml:space="preserve"> Z 92 respondentů jich 25 studuje stejný nebo blízký obor, ve kterém pracuje jejich otec, zatímco jen 9 z nich má podobný nebo stejný obor jako jejich matka. </w:t>
      </w:r>
    </w:p>
    <w:p w:rsidR="00113D2A" w:rsidRDefault="00B60506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3D0C">
        <w:rPr>
          <w:rFonts w:ascii="Times New Roman" w:hAnsi="Times New Roman" w:cs="Times New Roman"/>
          <w:sz w:val="24"/>
          <w:szCs w:val="24"/>
        </w:rPr>
        <w:t xml:space="preserve">V šetření se objevili 4 respondenti, studující stejný nebo podobný obor, ve kterém pracují oba jejich rodiče. Jednalo </w:t>
      </w:r>
      <w:r w:rsidR="00C24D65">
        <w:rPr>
          <w:rFonts w:ascii="Times New Roman" w:hAnsi="Times New Roman" w:cs="Times New Roman"/>
          <w:sz w:val="24"/>
          <w:szCs w:val="24"/>
        </w:rPr>
        <w:t xml:space="preserve">o </w:t>
      </w:r>
      <w:r w:rsidR="00D46FCA">
        <w:rPr>
          <w:rFonts w:ascii="Times New Roman" w:hAnsi="Times New Roman" w:cs="Times New Roman"/>
          <w:sz w:val="24"/>
          <w:szCs w:val="24"/>
        </w:rPr>
        <w:t>tři</w:t>
      </w:r>
      <w:r w:rsidR="00C24D65">
        <w:rPr>
          <w:rFonts w:ascii="Times New Roman" w:hAnsi="Times New Roman" w:cs="Times New Roman"/>
          <w:sz w:val="24"/>
          <w:szCs w:val="24"/>
        </w:rPr>
        <w:t xml:space="preserve"> lesní mechanizátory, jejichž </w:t>
      </w:r>
      <w:r w:rsidR="00803015">
        <w:rPr>
          <w:rFonts w:ascii="Times New Roman" w:hAnsi="Times New Roman" w:cs="Times New Roman"/>
          <w:sz w:val="24"/>
          <w:szCs w:val="24"/>
        </w:rPr>
        <w:t>otcové pracují v oboru lesnictví a těžba dřeva a jejich matky v tomtéž oboru nebo v oboru zemědělství, myslivost.</w:t>
      </w:r>
      <w:r w:rsidR="00D46FCA">
        <w:rPr>
          <w:rFonts w:ascii="Times New Roman" w:hAnsi="Times New Roman" w:cs="Times New Roman"/>
          <w:sz w:val="24"/>
          <w:szCs w:val="24"/>
        </w:rPr>
        <w:t xml:space="preserve"> Ve strojírenských oborech to byl pouze jeden automechanik, který uvedl, že jeho otec i matka pracují v oboru výroba kovových konstrukcí a kovodělných výrobků; úprava kovů; obrábění.</w:t>
      </w:r>
    </w:p>
    <w:p w:rsidR="00AB2B78" w:rsidRDefault="006D3680" w:rsidP="00AB2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tomto šetření tedy z 92 respondentů jediné školy 30 učňů (33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%)</w:t>
      </w:r>
      <w:r w:rsidR="00635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studuje stejný nebo velmi blízký obor, ve kterém pracuje jejich rodič.</w:t>
      </w:r>
      <w:r w:rsidR="00AB2B78" w:rsidRPr="00AB2B78">
        <w:rPr>
          <w:rFonts w:ascii="Times New Roman" w:hAnsi="Times New Roman" w:cs="Times New Roman"/>
          <w:sz w:val="24"/>
          <w:szCs w:val="24"/>
        </w:rPr>
        <w:t xml:space="preserve"> </w:t>
      </w:r>
      <w:r w:rsidR="00AB2B78">
        <w:rPr>
          <w:rFonts w:ascii="Times New Roman" w:hAnsi="Times New Roman" w:cs="Times New Roman"/>
          <w:sz w:val="24"/>
          <w:szCs w:val="24"/>
        </w:rPr>
        <w:t xml:space="preserve">Výraznější vliv oboru, v němž pracují rodiče, se projevil u lesních mechanizátorů, obráběčů kovů a opravářů lesnických strojů. </w:t>
      </w:r>
    </w:p>
    <w:p w:rsidR="00AB2B78" w:rsidRDefault="00AB2B78" w:rsidP="00AB2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B78" w:rsidRDefault="00AB2B78" w:rsidP="00AB2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B78" w:rsidRDefault="00AB2B78" w:rsidP="00AB2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B78" w:rsidRDefault="00AB2B78" w:rsidP="00AB2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B78" w:rsidRDefault="00AB2B78" w:rsidP="00AB2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B78" w:rsidRDefault="00AB2B78" w:rsidP="00AB2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B78" w:rsidRDefault="00AB2B78" w:rsidP="00AB2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680" w:rsidRDefault="006D3680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2477"/>
        <w:gridCol w:w="1565"/>
        <w:gridCol w:w="1759"/>
        <w:gridCol w:w="1784"/>
      </w:tblGrid>
      <w:tr w:rsidR="00113D2A" w:rsidRPr="00C5062D" w:rsidTr="00635EE4">
        <w:tc>
          <w:tcPr>
            <w:tcW w:w="2477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6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Učební obor</w:t>
            </w:r>
          </w:p>
        </w:tc>
        <w:tc>
          <w:tcPr>
            <w:tcW w:w="1565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62D">
              <w:rPr>
                <w:rFonts w:ascii="Times New Roman" w:hAnsi="Times New Roman" w:cs="Times New Roman"/>
                <w:b/>
                <w:sz w:val="24"/>
                <w:szCs w:val="24"/>
              </w:rPr>
              <w:t>Počet respondentů</w:t>
            </w:r>
          </w:p>
        </w:tc>
        <w:tc>
          <w:tcPr>
            <w:tcW w:w="1759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Otec pracující v oboru</w:t>
            </w:r>
          </w:p>
        </w:tc>
        <w:tc>
          <w:tcPr>
            <w:tcW w:w="1784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Matka pracující v oboru</w:t>
            </w:r>
          </w:p>
        </w:tc>
      </w:tr>
      <w:tr w:rsidR="00113D2A" w:rsidRPr="00C5062D" w:rsidTr="00635EE4">
        <w:tc>
          <w:tcPr>
            <w:tcW w:w="2477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D">
              <w:rPr>
                <w:rFonts w:ascii="Times New Roman" w:hAnsi="Times New Roman" w:cs="Times New Roman"/>
                <w:sz w:val="24"/>
                <w:szCs w:val="24"/>
              </w:rPr>
              <w:t>Automechanik</w:t>
            </w:r>
          </w:p>
        </w:tc>
        <w:tc>
          <w:tcPr>
            <w:tcW w:w="1565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9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817DE">
              <w:rPr>
                <w:rFonts w:ascii="Times New Roman" w:hAnsi="Times New Roman" w:cs="Times New Roman"/>
                <w:sz w:val="18"/>
                <w:szCs w:val="18"/>
              </w:rPr>
              <w:t>(výroba kovových konstrukcí a kovodělných výrobků; úprava kovů; obrábění)</w:t>
            </w:r>
          </w:p>
        </w:tc>
        <w:tc>
          <w:tcPr>
            <w:tcW w:w="1784" w:type="dxa"/>
          </w:tcPr>
          <w:p w:rsidR="00113D2A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817DE">
              <w:rPr>
                <w:rFonts w:ascii="Times New Roman" w:hAnsi="Times New Roman" w:cs="Times New Roman"/>
                <w:sz w:val="18"/>
                <w:szCs w:val="18"/>
              </w:rPr>
              <w:t xml:space="preserve">(výroba kovových konstrukcí a kovodělných výrobků; úprava kovů;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9817DE">
              <w:rPr>
                <w:rFonts w:ascii="Times New Roman" w:hAnsi="Times New Roman" w:cs="Times New Roman"/>
                <w:sz w:val="18"/>
                <w:szCs w:val="18"/>
              </w:rPr>
              <w:t>brábění)</w:t>
            </w:r>
          </w:p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817DE">
              <w:rPr>
                <w:rFonts w:ascii="Times New Roman" w:hAnsi="Times New Roman" w:cs="Times New Roman"/>
                <w:sz w:val="18"/>
                <w:szCs w:val="18"/>
              </w:rPr>
              <w:t>(opravy, údržba a instalace strojů a zařízení)</w:t>
            </w:r>
          </w:p>
        </w:tc>
      </w:tr>
      <w:tr w:rsidR="00113D2A" w:rsidRPr="00C5062D" w:rsidTr="00635EE4">
        <w:tc>
          <w:tcPr>
            <w:tcW w:w="2477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D">
              <w:rPr>
                <w:rFonts w:ascii="Times New Roman" w:hAnsi="Times New Roman" w:cs="Times New Roman"/>
                <w:sz w:val="24"/>
                <w:szCs w:val="24"/>
              </w:rPr>
              <w:t>Mechanik opravář</w:t>
            </w:r>
          </w:p>
        </w:tc>
        <w:tc>
          <w:tcPr>
            <w:tcW w:w="1565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D2A" w:rsidRPr="00C5062D" w:rsidTr="00635EE4">
        <w:tc>
          <w:tcPr>
            <w:tcW w:w="2477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D">
              <w:rPr>
                <w:rFonts w:ascii="Times New Roman" w:hAnsi="Times New Roman" w:cs="Times New Roman"/>
                <w:sz w:val="24"/>
                <w:szCs w:val="24"/>
              </w:rPr>
              <w:t>Obráběč kovů</w:t>
            </w:r>
          </w:p>
        </w:tc>
        <w:tc>
          <w:tcPr>
            <w:tcW w:w="1565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9" w:type="dxa"/>
          </w:tcPr>
          <w:p w:rsidR="00113D2A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817DE">
              <w:rPr>
                <w:rFonts w:ascii="Times New Roman" w:hAnsi="Times New Roman" w:cs="Times New Roman"/>
                <w:sz w:val="18"/>
                <w:szCs w:val="18"/>
              </w:rPr>
              <w:t>(výroba kovových konstrukcí a kovodělných výrobků; úprava kovů; obrábění)</w:t>
            </w:r>
          </w:p>
          <w:p w:rsidR="00113D2A" w:rsidRPr="009817DE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817DE">
              <w:rPr>
                <w:rFonts w:ascii="Times New Roman" w:hAnsi="Times New Roman" w:cs="Times New Roman"/>
                <w:sz w:val="18"/>
                <w:szCs w:val="18"/>
              </w:rPr>
              <w:t>(opravy, údržba a instalace strojů a zařízení)</w:t>
            </w:r>
          </w:p>
        </w:tc>
        <w:tc>
          <w:tcPr>
            <w:tcW w:w="1784" w:type="dxa"/>
          </w:tcPr>
          <w:p w:rsidR="00113D2A" w:rsidRPr="00C5062D" w:rsidRDefault="00113D2A" w:rsidP="00D42119">
            <w:pPr>
              <w:tabs>
                <w:tab w:val="center" w:pos="8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817DE">
              <w:rPr>
                <w:rFonts w:ascii="Times New Roman" w:hAnsi="Times New Roman" w:cs="Times New Roman"/>
                <w:sz w:val="18"/>
                <w:szCs w:val="18"/>
              </w:rPr>
              <w:t>(výroba kovových konstrukcí a kovodělných výrobků; úprava kovů; obrábění)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13D2A" w:rsidRPr="00C5062D" w:rsidTr="00635EE4">
        <w:tc>
          <w:tcPr>
            <w:tcW w:w="2477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D">
              <w:rPr>
                <w:rFonts w:ascii="Times New Roman" w:hAnsi="Times New Roman" w:cs="Times New Roman"/>
                <w:sz w:val="24"/>
                <w:szCs w:val="24"/>
              </w:rPr>
              <w:t>Opravář lesnických strojů</w:t>
            </w:r>
          </w:p>
        </w:tc>
        <w:tc>
          <w:tcPr>
            <w:tcW w:w="1565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9" w:type="dxa"/>
          </w:tcPr>
          <w:p w:rsidR="00113D2A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(lesnictví a těžba dřeva)</w:t>
            </w:r>
          </w:p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5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817DE">
              <w:rPr>
                <w:rFonts w:ascii="Times New Roman" w:hAnsi="Times New Roman" w:cs="Times New Roman"/>
                <w:sz w:val="18"/>
                <w:szCs w:val="18"/>
              </w:rPr>
              <w:t>(opravy, údržba a instalace strojů a zařízení)</w:t>
            </w:r>
          </w:p>
        </w:tc>
        <w:tc>
          <w:tcPr>
            <w:tcW w:w="1784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019B7">
              <w:rPr>
                <w:rFonts w:ascii="Times New Roman" w:hAnsi="Times New Roman" w:cs="Times New Roman"/>
                <w:sz w:val="18"/>
                <w:szCs w:val="18"/>
              </w:rPr>
              <w:t>(zemědělství, myslivost)</w:t>
            </w:r>
          </w:p>
        </w:tc>
      </w:tr>
      <w:tr w:rsidR="00113D2A" w:rsidRPr="00CA1E5F" w:rsidTr="00635EE4">
        <w:tc>
          <w:tcPr>
            <w:tcW w:w="2477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D">
              <w:rPr>
                <w:rFonts w:ascii="Times New Roman" w:hAnsi="Times New Roman" w:cs="Times New Roman"/>
                <w:sz w:val="24"/>
                <w:szCs w:val="24"/>
              </w:rPr>
              <w:t>Lesní mechanizátor</w:t>
            </w:r>
          </w:p>
        </w:tc>
        <w:tc>
          <w:tcPr>
            <w:tcW w:w="1565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9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(lesnictví a těžba dřeva)</w:t>
            </w:r>
          </w:p>
        </w:tc>
        <w:tc>
          <w:tcPr>
            <w:tcW w:w="1784" w:type="dxa"/>
          </w:tcPr>
          <w:p w:rsidR="00113D2A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019B7">
              <w:rPr>
                <w:rFonts w:ascii="Times New Roman" w:hAnsi="Times New Roman" w:cs="Times New Roman"/>
                <w:sz w:val="18"/>
                <w:szCs w:val="18"/>
              </w:rPr>
              <w:t>(zemědělství, myslivost)</w:t>
            </w:r>
          </w:p>
          <w:p w:rsidR="00113D2A" w:rsidRPr="00CA1E5F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(lesnictví a těžba dřeva)</w:t>
            </w:r>
          </w:p>
        </w:tc>
      </w:tr>
      <w:tr w:rsidR="00113D2A" w:rsidRPr="00C5062D" w:rsidTr="00635EE4">
        <w:tc>
          <w:tcPr>
            <w:tcW w:w="2477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D">
              <w:rPr>
                <w:rFonts w:ascii="Times New Roman" w:hAnsi="Times New Roman" w:cs="Times New Roman"/>
                <w:sz w:val="24"/>
                <w:szCs w:val="24"/>
              </w:rPr>
              <w:t>Zahradník</w:t>
            </w:r>
          </w:p>
        </w:tc>
        <w:tc>
          <w:tcPr>
            <w:tcW w:w="1565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9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019B7">
              <w:rPr>
                <w:rFonts w:ascii="Times New Roman" w:hAnsi="Times New Roman" w:cs="Times New Roman"/>
                <w:sz w:val="18"/>
                <w:szCs w:val="18"/>
              </w:rPr>
              <w:t>(úprava krajiny)</w:t>
            </w:r>
          </w:p>
        </w:tc>
        <w:tc>
          <w:tcPr>
            <w:tcW w:w="1784" w:type="dxa"/>
          </w:tcPr>
          <w:p w:rsidR="00113D2A" w:rsidRPr="00C5062D" w:rsidRDefault="00113D2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019B7">
              <w:rPr>
                <w:rFonts w:ascii="Times New Roman" w:hAnsi="Times New Roman" w:cs="Times New Roman"/>
                <w:sz w:val="18"/>
                <w:szCs w:val="18"/>
              </w:rPr>
              <w:t>(úprava krajiny)</w:t>
            </w:r>
          </w:p>
        </w:tc>
      </w:tr>
    </w:tbl>
    <w:p w:rsidR="00113D2A" w:rsidRDefault="003F0377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5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Rodiče pracující v oboru</w:t>
      </w:r>
    </w:p>
    <w:p w:rsidR="00270E52" w:rsidRDefault="00803015" w:rsidP="00AB2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6FCA">
        <w:rPr>
          <w:rFonts w:ascii="Times New Roman" w:hAnsi="Times New Roman" w:cs="Times New Roman"/>
          <w:sz w:val="24"/>
          <w:szCs w:val="24"/>
        </w:rPr>
        <w:t xml:space="preserve">Nejsilnější reprodukce se projevila u lesních mechanizátorů, což je téměř rodinná záležitost, kdy z 23 respondentů 10 (44 %) uvádí, že jejich otec pracuje v oboru lesnictví a těžba dřeva. </w:t>
      </w:r>
      <w:r w:rsidR="00DF4CAC">
        <w:rPr>
          <w:rFonts w:ascii="Times New Roman" w:hAnsi="Times New Roman" w:cs="Times New Roman"/>
          <w:sz w:val="24"/>
          <w:szCs w:val="24"/>
        </w:rPr>
        <w:t>Z 10 respondentů obráběče kovů mají 3 (tedy 30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DF4CAC">
        <w:rPr>
          <w:rFonts w:ascii="Times New Roman" w:hAnsi="Times New Roman" w:cs="Times New Roman"/>
          <w:sz w:val="24"/>
          <w:szCs w:val="24"/>
        </w:rPr>
        <w:t xml:space="preserve">%) otce pracujícího ve stejném oboru. U opraváře lesnických strojů se ukázalo, že je to </w:t>
      </w:r>
      <w:r w:rsidR="00DB69DC">
        <w:rPr>
          <w:rFonts w:ascii="Times New Roman" w:hAnsi="Times New Roman" w:cs="Times New Roman"/>
          <w:sz w:val="24"/>
          <w:szCs w:val="24"/>
        </w:rPr>
        <w:t xml:space="preserve">obor, který spojuje lesnictví a </w:t>
      </w:r>
      <w:r w:rsidR="00DB69DC">
        <w:rPr>
          <w:rFonts w:ascii="Times New Roman" w:hAnsi="Times New Roman" w:cs="Times New Roman"/>
          <w:sz w:val="24"/>
          <w:szCs w:val="24"/>
        </w:rPr>
        <w:lastRenderedPageBreak/>
        <w:t>strojírenství</w:t>
      </w:r>
      <w:r w:rsidR="00DF4CAC">
        <w:rPr>
          <w:rFonts w:ascii="Times New Roman" w:hAnsi="Times New Roman" w:cs="Times New Roman"/>
          <w:sz w:val="24"/>
          <w:szCs w:val="24"/>
        </w:rPr>
        <w:t>: z 18 respondentů 3 (17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DF4CAC">
        <w:rPr>
          <w:rFonts w:ascii="Times New Roman" w:hAnsi="Times New Roman" w:cs="Times New Roman"/>
          <w:sz w:val="24"/>
          <w:szCs w:val="24"/>
        </w:rPr>
        <w:t>%) uvedli otce v oboru lesnictví a těžba dřeva a 4 (22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DF4CAC">
        <w:rPr>
          <w:rFonts w:ascii="Times New Roman" w:hAnsi="Times New Roman" w:cs="Times New Roman"/>
          <w:sz w:val="24"/>
          <w:szCs w:val="24"/>
        </w:rPr>
        <w:t xml:space="preserve">%) v oboru opravy, údržba a instalace strojů a zařízení. </w:t>
      </w:r>
    </w:p>
    <w:p w:rsidR="00270E52" w:rsidRPr="00270E52" w:rsidRDefault="00270E52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0E52">
        <w:rPr>
          <w:rFonts w:ascii="Times New Roman" w:hAnsi="Times New Roman" w:cs="Times New Roman"/>
          <w:sz w:val="24"/>
          <w:szCs w:val="24"/>
          <w:u w:val="single"/>
        </w:rPr>
        <w:t>K III. hypotéze:</w:t>
      </w:r>
    </w:p>
    <w:p w:rsidR="00270E52" w:rsidRDefault="00270E52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2301">
        <w:rPr>
          <w:rFonts w:ascii="Times New Roman" w:hAnsi="Times New Roman" w:cs="Times New Roman"/>
          <w:sz w:val="24"/>
          <w:szCs w:val="24"/>
        </w:rPr>
        <w:t>Očekávala jsem, že respondenti budou teoreticky uznávat důležitost vzdělání, ale jejich skutečné chování s tím bude v rozporu. P</w:t>
      </w:r>
      <w:r w:rsidRPr="00213E75">
        <w:rPr>
          <w:rFonts w:ascii="Times New Roman" w:hAnsi="Times New Roman" w:cs="Times New Roman"/>
          <w:sz w:val="24"/>
          <w:szCs w:val="24"/>
        </w:rPr>
        <w:t>ře</w:t>
      </w:r>
      <w:r w:rsidR="006E2301">
        <w:rPr>
          <w:rFonts w:ascii="Times New Roman" w:hAnsi="Times New Roman" w:cs="Times New Roman"/>
          <w:sz w:val="24"/>
          <w:szCs w:val="24"/>
        </w:rPr>
        <w:t>dpokládala jsem, že bude převažovat</w:t>
      </w:r>
      <w:r w:rsidRPr="00213E75">
        <w:rPr>
          <w:rFonts w:ascii="Times New Roman" w:hAnsi="Times New Roman" w:cs="Times New Roman"/>
          <w:sz w:val="24"/>
          <w:szCs w:val="24"/>
        </w:rPr>
        <w:t xml:space="preserve"> názor, že </w:t>
      </w:r>
      <w:r w:rsidR="006E2301">
        <w:rPr>
          <w:rFonts w:ascii="Times New Roman" w:hAnsi="Times New Roman" w:cs="Times New Roman"/>
          <w:sz w:val="24"/>
          <w:szCs w:val="24"/>
        </w:rPr>
        <w:t>výuční list</w:t>
      </w:r>
      <w:r w:rsidRPr="00213E75">
        <w:rPr>
          <w:rFonts w:ascii="Times New Roman" w:hAnsi="Times New Roman" w:cs="Times New Roman"/>
          <w:sz w:val="24"/>
          <w:szCs w:val="24"/>
        </w:rPr>
        <w:t xml:space="preserve"> je d</w:t>
      </w:r>
      <w:r>
        <w:rPr>
          <w:rFonts w:ascii="Times New Roman" w:hAnsi="Times New Roman" w:cs="Times New Roman"/>
          <w:sz w:val="24"/>
          <w:szCs w:val="24"/>
        </w:rPr>
        <w:t xml:space="preserve">ůležitým dokladem na trhu práce, ale velká část respondentů uvede, že nechodí do školy rádi, domácí přípravě do školy se věnuje velmi málo, </w:t>
      </w:r>
      <w:r w:rsidRPr="00213E75">
        <w:rPr>
          <w:rFonts w:ascii="Times New Roman" w:hAnsi="Times New Roman" w:cs="Times New Roman"/>
          <w:sz w:val="24"/>
          <w:szCs w:val="24"/>
        </w:rPr>
        <w:t xml:space="preserve">učivo ve škole </w:t>
      </w:r>
      <w:r>
        <w:rPr>
          <w:rFonts w:ascii="Times New Roman" w:hAnsi="Times New Roman" w:cs="Times New Roman"/>
          <w:sz w:val="24"/>
          <w:szCs w:val="24"/>
        </w:rPr>
        <w:t>je ne</w:t>
      </w:r>
      <w:r w:rsidRPr="00213E75">
        <w:rPr>
          <w:rFonts w:ascii="Times New Roman" w:hAnsi="Times New Roman" w:cs="Times New Roman"/>
          <w:sz w:val="24"/>
          <w:szCs w:val="24"/>
        </w:rPr>
        <w:t>zajím</w:t>
      </w:r>
      <w:r>
        <w:rPr>
          <w:rFonts w:ascii="Times New Roman" w:hAnsi="Times New Roman" w:cs="Times New Roman"/>
          <w:sz w:val="24"/>
          <w:szCs w:val="24"/>
        </w:rPr>
        <w:t>á a</w:t>
      </w:r>
      <w:r w:rsidRPr="00C83D9B">
        <w:rPr>
          <w:rFonts w:ascii="Times New Roman" w:hAnsi="Times New Roman" w:cs="Times New Roman"/>
          <w:sz w:val="24"/>
          <w:szCs w:val="24"/>
        </w:rPr>
        <w:t xml:space="preserve"> </w:t>
      </w:r>
      <w:r w:rsidRPr="00213E75">
        <w:rPr>
          <w:rFonts w:ascii="Times New Roman" w:hAnsi="Times New Roman" w:cs="Times New Roman"/>
          <w:sz w:val="24"/>
          <w:szCs w:val="24"/>
        </w:rPr>
        <w:t>uvede problém s dodržováním školního řádu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78EF">
        <w:rPr>
          <w:rFonts w:ascii="Times New Roman" w:hAnsi="Times New Roman" w:cs="Times New Roman"/>
          <w:sz w:val="24"/>
          <w:szCs w:val="24"/>
        </w:rPr>
        <w:t>Dále jsem očekávala, že č</w:t>
      </w:r>
      <w:r>
        <w:rPr>
          <w:rFonts w:ascii="Times New Roman" w:hAnsi="Times New Roman" w:cs="Times New Roman"/>
          <w:sz w:val="24"/>
          <w:szCs w:val="24"/>
        </w:rPr>
        <w:t>ást respondentů b</w:t>
      </w:r>
      <w:r w:rsidRPr="00213E75">
        <w:rPr>
          <w:rFonts w:ascii="Times New Roman" w:hAnsi="Times New Roman" w:cs="Times New Roman"/>
          <w:sz w:val="24"/>
          <w:szCs w:val="24"/>
        </w:rPr>
        <w:t>ude</w:t>
      </w:r>
      <w:r>
        <w:rPr>
          <w:rFonts w:ascii="Times New Roman" w:hAnsi="Times New Roman" w:cs="Times New Roman"/>
          <w:sz w:val="24"/>
          <w:szCs w:val="24"/>
        </w:rPr>
        <w:t xml:space="preserve"> mít</w:t>
      </w:r>
      <w:r w:rsidRPr="00213E75">
        <w:rPr>
          <w:rFonts w:ascii="Times New Roman" w:hAnsi="Times New Roman" w:cs="Times New Roman"/>
          <w:sz w:val="24"/>
          <w:szCs w:val="24"/>
        </w:rPr>
        <w:t xml:space="preserve"> zájem dosáhnout vyš</w:t>
      </w:r>
      <w:r>
        <w:rPr>
          <w:rFonts w:ascii="Times New Roman" w:hAnsi="Times New Roman" w:cs="Times New Roman"/>
          <w:sz w:val="24"/>
          <w:szCs w:val="24"/>
        </w:rPr>
        <w:t>šího (tj. maturitního) vzdělání, ale v</w:t>
      </w:r>
      <w:r w:rsidRPr="00213E75">
        <w:rPr>
          <w:rFonts w:ascii="Times New Roman" w:hAnsi="Times New Roman" w:cs="Times New Roman"/>
          <w:sz w:val="24"/>
          <w:szCs w:val="24"/>
        </w:rPr>
        <w:t>ětšina respondentů bude považovat maturitní studium za velmi náročné.</w:t>
      </w:r>
      <w:r w:rsidR="00CE78EF">
        <w:rPr>
          <w:rFonts w:ascii="Times New Roman" w:hAnsi="Times New Roman" w:cs="Times New Roman"/>
          <w:sz w:val="24"/>
          <w:szCs w:val="24"/>
        </w:rPr>
        <w:t xml:space="preserve"> Chtěla jsem zjistit, jestli je zájem o maturitní vzdělání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301">
        <w:rPr>
          <w:rFonts w:ascii="Times New Roman" w:hAnsi="Times New Roman" w:cs="Times New Roman"/>
          <w:sz w:val="24"/>
          <w:szCs w:val="24"/>
        </w:rPr>
        <w:t xml:space="preserve">vyšší </w:t>
      </w:r>
      <w:r>
        <w:rPr>
          <w:rFonts w:ascii="Times New Roman" w:hAnsi="Times New Roman" w:cs="Times New Roman"/>
          <w:sz w:val="24"/>
          <w:szCs w:val="24"/>
        </w:rPr>
        <w:t xml:space="preserve">u žáků třetích ročníků než u žáků v prvním a druhém ročníku. </w:t>
      </w:r>
    </w:p>
    <w:p w:rsidR="00270E52" w:rsidRDefault="0004023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Pokud se týká vyučení, respektive výučního listu, většina respondentů uznává jeho důležitost ve svém budoucím profesním životě.</w:t>
      </w:r>
    </w:p>
    <w:p w:rsidR="00E33BD8" w:rsidRDefault="00E33BD8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BD8" w:rsidRDefault="000055A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A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679315" cy="2652840"/>
            <wp:effectExtent l="19050" t="0" r="26035" b="0"/>
            <wp:docPr id="18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0377" w:rsidRDefault="003F0377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3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Výuční list</w:t>
      </w:r>
    </w:p>
    <w:p w:rsidR="00E33BD8" w:rsidRDefault="005250CB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Tři čtvrtiny</w:t>
      </w:r>
      <w:r w:rsidR="00D50EDC">
        <w:rPr>
          <w:rFonts w:ascii="Times New Roman" w:hAnsi="Times New Roman" w:cs="Times New Roman"/>
          <w:sz w:val="24"/>
          <w:szCs w:val="24"/>
        </w:rPr>
        <w:t xml:space="preserve"> respondentů souhlasí s názorem, že výuční list </w:t>
      </w:r>
      <w:r w:rsidR="00B53E51">
        <w:rPr>
          <w:rFonts w:ascii="Times New Roman" w:hAnsi="Times New Roman" w:cs="Times New Roman"/>
          <w:sz w:val="24"/>
          <w:szCs w:val="24"/>
        </w:rPr>
        <w:t xml:space="preserve">je </w:t>
      </w:r>
      <w:r w:rsidR="00D50EDC">
        <w:rPr>
          <w:rFonts w:ascii="Times New Roman" w:hAnsi="Times New Roman" w:cs="Times New Roman"/>
          <w:sz w:val="24"/>
          <w:szCs w:val="24"/>
        </w:rPr>
        <w:t xml:space="preserve">pro ně zásadním dokladem na trhu práce, </w:t>
      </w:r>
      <w:r w:rsidR="007F0BA7">
        <w:rPr>
          <w:rFonts w:ascii="Times New Roman" w:hAnsi="Times New Roman" w:cs="Times New Roman"/>
          <w:sz w:val="24"/>
          <w:szCs w:val="24"/>
        </w:rPr>
        <w:t xml:space="preserve">čtvrtina nebyla schopná posoudit nebo </w:t>
      </w:r>
      <w:r w:rsidR="00D50EDC">
        <w:rPr>
          <w:rFonts w:ascii="Times New Roman" w:hAnsi="Times New Roman" w:cs="Times New Roman"/>
          <w:sz w:val="24"/>
          <w:szCs w:val="24"/>
        </w:rPr>
        <w:t>nesouhlasil</w:t>
      </w:r>
      <w:r w:rsidR="007F0BA7">
        <w:rPr>
          <w:rFonts w:ascii="Times New Roman" w:hAnsi="Times New Roman" w:cs="Times New Roman"/>
          <w:sz w:val="24"/>
          <w:szCs w:val="24"/>
        </w:rPr>
        <w:t>a.</w:t>
      </w:r>
    </w:p>
    <w:p w:rsidR="00140913" w:rsidRDefault="00140913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Ovšem pokud se respondentů ptáme, jestli chodí rádi do školy, kde tento výuční list posléze dostanou, jsou jejich reakce mnohem různorodější. S tvrzením „Chodím rád do školy“ 23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nedokáže ani souhlasit, ani nesouhlasit, neví. V podstatě polovina respondentů</w:t>
      </w:r>
      <w:r w:rsidR="0000079A">
        <w:rPr>
          <w:rFonts w:ascii="Times New Roman" w:hAnsi="Times New Roman" w:cs="Times New Roman"/>
          <w:sz w:val="24"/>
          <w:szCs w:val="24"/>
        </w:rPr>
        <w:t xml:space="preserve"> více či spíše méně</w:t>
      </w:r>
      <w:r w:rsidR="00B53E51">
        <w:rPr>
          <w:rFonts w:ascii="Times New Roman" w:hAnsi="Times New Roman" w:cs="Times New Roman"/>
          <w:sz w:val="24"/>
          <w:szCs w:val="24"/>
        </w:rPr>
        <w:t xml:space="preserve"> souhlasí, odmítavý vztah ke škole</w:t>
      </w:r>
      <w:r>
        <w:rPr>
          <w:rFonts w:ascii="Times New Roman" w:hAnsi="Times New Roman" w:cs="Times New Roman"/>
          <w:sz w:val="24"/>
          <w:szCs w:val="24"/>
        </w:rPr>
        <w:t xml:space="preserve"> projevila čtvrtina dotazovaných. </w:t>
      </w:r>
    </w:p>
    <w:p w:rsidR="00040239" w:rsidRDefault="000055A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A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679315" cy="2581691"/>
            <wp:effectExtent l="19050" t="0" r="26035" b="9109"/>
            <wp:docPr id="19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0239" w:rsidRDefault="003F0377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4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Chodím rád do školy</w:t>
      </w:r>
    </w:p>
    <w:p w:rsidR="00D50EDC" w:rsidRDefault="005250CB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Přestože jsem očekávala, že respondenti uvedou, že je výuka nezajímá, </w:t>
      </w:r>
      <w:r w:rsidR="00BC770E">
        <w:rPr>
          <w:rFonts w:ascii="Times New Roman" w:hAnsi="Times New Roman" w:cs="Times New Roman"/>
          <w:sz w:val="24"/>
          <w:szCs w:val="24"/>
        </w:rPr>
        <w:t>zájem o výuku</w:t>
      </w:r>
      <w:r>
        <w:rPr>
          <w:rFonts w:ascii="Times New Roman" w:hAnsi="Times New Roman" w:cs="Times New Roman"/>
          <w:sz w:val="24"/>
          <w:szCs w:val="24"/>
        </w:rPr>
        <w:t xml:space="preserve"> projevil</w:t>
      </w:r>
      <w:r w:rsidR="006C6D4C">
        <w:rPr>
          <w:rFonts w:ascii="Times New Roman" w:hAnsi="Times New Roman" w:cs="Times New Roman"/>
          <w:sz w:val="24"/>
          <w:szCs w:val="24"/>
        </w:rPr>
        <w:t>a více než polovina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D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57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6C6D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dotazovaných učňů.</w:t>
      </w:r>
      <w:r w:rsidR="00BC770E">
        <w:rPr>
          <w:rFonts w:ascii="Times New Roman" w:hAnsi="Times New Roman" w:cs="Times New Roman"/>
          <w:sz w:val="24"/>
          <w:szCs w:val="24"/>
        </w:rPr>
        <w:t xml:space="preserve"> </w:t>
      </w:r>
      <w:r w:rsidR="0017092A">
        <w:rPr>
          <w:rFonts w:ascii="Times New Roman" w:hAnsi="Times New Roman" w:cs="Times New Roman"/>
          <w:sz w:val="24"/>
          <w:szCs w:val="24"/>
        </w:rPr>
        <w:t>Podobně jako u dotazu na vztah ke škole i tady výrazná část (19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17092A">
        <w:rPr>
          <w:rFonts w:ascii="Times New Roman" w:hAnsi="Times New Roman" w:cs="Times New Roman"/>
          <w:sz w:val="24"/>
          <w:szCs w:val="24"/>
        </w:rPr>
        <w:t>%) nebyla schopná odpovědět, jestli je zajímá, co se učí.</w:t>
      </w:r>
      <w:r w:rsidR="00FC4BD9">
        <w:rPr>
          <w:rFonts w:ascii="Times New Roman" w:hAnsi="Times New Roman" w:cs="Times New Roman"/>
          <w:sz w:val="24"/>
          <w:szCs w:val="24"/>
        </w:rPr>
        <w:t xml:space="preserve"> </w:t>
      </w:r>
      <w:r w:rsidR="00030795">
        <w:rPr>
          <w:rFonts w:ascii="Times New Roman" w:hAnsi="Times New Roman" w:cs="Times New Roman"/>
          <w:sz w:val="24"/>
          <w:szCs w:val="24"/>
        </w:rPr>
        <w:t xml:space="preserve">Jeden z respondentů, který zřejmě také pociťoval tuto rozpolcenost, označil možnost „Spíše souhlasím“ s komentářem „podle předmětu“, ale zároveň vybral i odpověď „Naprosto nesouhlasím“ s vlastním dodatkem „např. estetika“. </w:t>
      </w:r>
    </w:p>
    <w:p w:rsidR="00BC770E" w:rsidRDefault="00BC770E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EDC" w:rsidRDefault="001310C1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1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679315" cy="2581691"/>
            <wp:effectExtent l="19050" t="0" r="26035" b="9109"/>
            <wp:docPr id="20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0EDC" w:rsidRDefault="00DD53A5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5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Učivo ve škole</w:t>
      </w:r>
    </w:p>
    <w:p w:rsidR="00A95195" w:rsidRDefault="00A95195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Očekávala jsem, že většina dotazovaných učňů se domácí </w:t>
      </w:r>
      <w:r w:rsidR="0074286A">
        <w:rPr>
          <w:rFonts w:ascii="Times New Roman" w:hAnsi="Times New Roman" w:cs="Times New Roman"/>
          <w:sz w:val="24"/>
          <w:szCs w:val="24"/>
        </w:rPr>
        <w:t>přípravě</w:t>
      </w:r>
      <w:r>
        <w:rPr>
          <w:rFonts w:ascii="Times New Roman" w:hAnsi="Times New Roman" w:cs="Times New Roman"/>
          <w:sz w:val="24"/>
          <w:szCs w:val="24"/>
        </w:rPr>
        <w:t xml:space="preserve"> do vyučování téměř nevěnuje. Výsledky še</w:t>
      </w:r>
      <w:r w:rsidR="006C6D4C">
        <w:rPr>
          <w:rFonts w:ascii="Times New Roman" w:hAnsi="Times New Roman" w:cs="Times New Roman"/>
          <w:sz w:val="24"/>
          <w:szCs w:val="24"/>
        </w:rPr>
        <w:t xml:space="preserve">tření to potvrzují. </w:t>
      </w:r>
      <w:r w:rsidR="007E2EA4">
        <w:rPr>
          <w:rFonts w:ascii="Times New Roman" w:hAnsi="Times New Roman" w:cs="Times New Roman"/>
          <w:sz w:val="24"/>
          <w:szCs w:val="24"/>
        </w:rPr>
        <w:t>40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7E2EA4">
        <w:rPr>
          <w:rFonts w:ascii="Times New Roman" w:hAnsi="Times New Roman" w:cs="Times New Roman"/>
          <w:sz w:val="24"/>
          <w:szCs w:val="24"/>
        </w:rPr>
        <w:t>% učňů</w:t>
      </w:r>
      <w:r w:rsidR="0017092A">
        <w:rPr>
          <w:rFonts w:ascii="Times New Roman" w:hAnsi="Times New Roman" w:cs="Times New Roman"/>
          <w:sz w:val="24"/>
          <w:szCs w:val="24"/>
        </w:rPr>
        <w:t xml:space="preserve"> tvrdí, že se v poslední době doma vůbec neučili.</w:t>
      </w:r>
      <w:r w:rsidR="009E6FA9">
        <w:rPr>
          <w:rFonts w:ascii="Times New Roman" w:hAnsi="Times New Roman" w:cs="Times New Roman"/>
          <w:sz w:val="24"/>
          <w:szCs w:val="24"/>
        </w:rPr>
        <w:t xml:space="preserve"> Několikrát týdně se učí 12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9E6FA9">
        <w:rPr>
          <w:rFonts w:ascii="Times New Roman" w:hAnsi="Times New Roman" w:cs="Times New Roman"/>
          <w:sz w:val="24"/>
          <w:szCs w:val="24"/>
        </w:rPr>
        <w:t>% respondentů.</w:t>
      </w:r>
    </w:p>
    <w:p w:rsidR="00D50EDC" w:rsidRDefault="001310C1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679315" cy="2581691"/>
            <wp:effectExtent l="19050" t="0" r="26035" b="9109"/>
            <wp:docPr id="21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0EDC" w:rsidRDefault="00DD53A5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6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Učil do školy</w:t>
      </w:r>
    </w:p>
    <w:p w:rsidR="00A95195" w:rsidRDefault="007A7F35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6FA9">
        <w:rPr>
          <w:rFonts w:ascii="Times New Roman" w:hAnsi="Times New Roman" w:cs="Times New Roman"/>
          <w:sz w:val="24"/>
          <w:szCs w:val="24"/>
        </w:rPr>
        <w:t xml:space="preserve">V dotazech na disciplínu, tedy dodržování školního řádu, mě zajímaly </w:t>
      </w:r>
      <w:r>
        <w:rPr>
          <w:rFonts w:ascii="Times New Roman" w:hAnsi="Times New Roman" w:cs="Times New Roman"/>
          <w:sz w:val="24"/>
          <w:szCs w:val="24"/>
        </w:rPr>
        <w:t>dva zásadní výchovné problémy: záškoláctví a vyrušování</w:t>
      </w:r>
      <w:r w:rsidR="009E6FA9">
        <w:rPr>
          <w:rFonts w:ascii="Times New Roman" w:hAnsi="Times New Roman" w:cs="Times New Roman"/>
          <w:sz w:val="24"/>
          <w:szCs w:val="24"/>
        </w:rPr>
        <w:t xml:space="preserve"> </w:t>
      </w:r>
      <w:r w:rsidR="009E6FA9">
        <w:rPr>
          <w:rFonts w:ascii="Times New Roman" w:hAnsi="Times New Roman" w:cs="Times New Roman"/>
          <w:sz w:val="24"/>
          <w:szCs w:val="24"/>
        </w:rPr>
        <w:lastRenderedPageBreak/>
        <w:t>v hodině.</w:t>
      </w:r>
      <w:r w:rsidR="00B53E51">
        <w:rPr>
          <w:rFonts w:ascii="Times New Roman" w:hAnsi="Times New Roman" w:cs="Times New Roman"/>
          <w:sz w:val="24"/>
          <w:szCs w:val="24"/>
        </w:rPr>
        <w:t xml:space="preserve"> 41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B53E51">
        <w:rPr>
          <w:rFonts w:ascii="Times New Roman" w:hAnsi="Times New Roman" w:cs="Times New Roman"/>
          <w:sz w:val="24"/>
          <w:szCs w:val="24"/>
        </w:rPr>
        <w:t>% připouští, že někdy chodí nebo chodili za školu, a 51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B53E51">
        <w:rPr>
          <w:rFonts w:ascii="Times New Roman" w:hAnsi="Times New Roman" w:cs="Times New Roman"/>
          <w:sz w:val="24"/>
          <w:szCs w:val="24"/>
        </w:rPr>
        <w:t>% respondentů se přiznává, že někdy vyrušují v hodině.</w:t>
      </w:r>
    </w:p>
    <w:p w:rsidR="00A95195" w:rsidRDefault="00A95195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EDC" w:rsidRDefault="000055A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A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679315" cy="2581691"/>
            <wp:effectExtent l="19050" t="0" r="26035" b="9109"/>
            <wp:docPr id="16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50EDC" w:rsidRDefault="00DD53A5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7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Za školu</w:t>
      </w:r>
    </w:p>
    <w:p w:rsidR="00D50EDC" w:rsidRDefault="000055A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A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679315" cy="2581691"/>
            <wp:effectExtent l="19050" t="0" r="26035" b="9109"/>
            <wp:docPr id="15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50EDC" w:rsidRDefault="00DD53A5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8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Vyrušuje</w:t>
      </w:r>
    </w:p>
    <w:p w:rsidR="00030795" w:rsidRDefault="00437EDF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0795">
        <w:rPr>
          <w:rFonts w:ascii="Times New Roman" w:hAnsi="Times New Roman" w:cs="Times New Roman"/>
          <w:sz w:val="24"/>
          <w:szCs w:val="24"/>
        </w:rPr>
        <w:t>Dva z respondentů cítili potřebu problém s vyrušováním v hodině doplnit komentářem. Oba uznali, že vyrušují, jeden připsal „jen někdy</w:t>
      </w:r>
      <w:r w:rsidR="00F8331F">
        <w:rPr>
          <w:rFonts w:ascii="Times New Roman" w:hAnsi="Times New Roman" w:cs="Times New Roman"/>
          <w:sz w:val="24"/>
          <w:szCs w:val="24"/>
        </w:rPr>
        <w:t>:D</w:t>
      </w:r>
      <w:r w:rsidR="00030795">
        <w:rPr>
          <w:rFonts w:ascii="Times New Roman" w:hAnsi="Times New Roman" w:cs="Times New Roman"/>
          <w:sz w:val="24"/>
          <w:szCs w:val="24"/>
        </w:rPr>
        <w:t xml:space="preserve">“ a druhý: „ale po právu“. </w:t>
      </w:r>
    </w:p>
    <w:p w:rsidR="00437EDF" w:rsidRDefault="00437EDF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45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přiznalo buď záškoláctví, nebo vyrušování. </w:t>
      </w:r>
      <w:r w:rsidR="00235069">
        <w:rPr>
          <w:rFonts w:ascii="Times New Roman" w:hAnsi="Times New Roman" w:cs="Times New Roman"/>
          <w:sz w:val="24"/>
          <w:szCs w:val="24"/>
        </w:rPr>
        <w:t>Čtvrtina respondentů</w:t>
      </w:r>
      <w:r>
        <w:rPr>
          <w:rFonts w:ascii="Times New Roman" w:hAnsi="Times New Roman" w:cs="Times New Roman"/>
          <w:sz w:val="24"/>
          <w:szCs w:val="24"/>
        </w:rPr>
        <w:t xml:space="preserve"> uvedl</w:t>
      </w:r>
      <w:r w:rsidR="002350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problém se záškoláctvím a zároveň </w:t>
      </w:r>
      <w:r w:rsidR="0004266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vyrušování v hodinách, </w:t>
      </w:r>
      <w:r w:rsidR="00235069">
        <w:rPr>
          <w:rFonts w:ascii="Times New Roman" w:hAnsi="Times New Roman" w:cs="Times New Roman"/>
          <w:sz w:val="24"/>
          <w:szCs w:val="24"/>
        </w:rPr>
        <w:t>zatímco zbývajících 30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235069">
        <w:rPr>
          <w:rFonts w:ascii="Times New Roman" w:hAnsi="Times New Roman" w:cs="Times New Roman"/>
          <w:sz w:val="24"/>
          <w:szCs w:val="24"/>
        </w:rPr>
        <w:t>% se označilo za vzorné studenty, kteří ani nechodí za školu, ani ve škole nevyrušují.</w:t>
      </w:r>
    </w:p>
    <w:p w:rsidR="005250CB" w:rsidRDefault="006C6D4C" w:rsidP="00D42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Zajímalo mě, jestli mají učni vyšší vzdělanostní aspirace. </w:t>
      </w:r>
      <w:r w:rsidR="009E6FA9">
        <w:rPr>
          <w:rFonts w:ascii="Times New Roman" w:hAnsi="Times New Roman" w:cs="Times New Roman"/>
          <w:sz w:val="24"/>
          <w:szCs w:val="24"/>
        </w:rPr>
        <w:t>Téměř polovina dotazovaných uvažuj</w:t>
      </w:r>
      <w:r w:rsidR="0004266D">
        <w:rPr>
          <w:rFonts w:ascii="Times New Roman" w:hAnsi="Times New Roman" w:cs="Times New Roman"/>
          <w:sz w:val="24"/>
          <w:szCs w:val="24"/>
        </w:rPr>
        <w:t>e o maturitním studiu</w:t>
      </w:r>
      <w:r w:rsidR="00E41D44">
        <w:rPr>
          <w:rFonts w:ascii="Times New Roman" w:hAnsi="Times New Roman" w:cs="Times New Roman"/>
          <w:sz w:val="24"/>
          <w:szCs w:val="24"/>
        </w:rPr>
        <w:t xml:space="preserve">, jak jeden z nich doplnil: „chci to </w:t>
      </w:r>
      <w:proofErr w:type="spellStart"/>
      <w:r w:rsidR="00E41D44">
        <w:rPr>
          <w:rFonts w:ascii="Times New Roman" w:hAnsi="Times New Roman" w:cs="Times New Roman"/>
          <w:sz w:val="24"/>
          <w:szCs w:val="24"/>
        </w:rPr>
        <w:t>skusit</w:t>
      </w:r>
      <w:proofErr w:type="spellEnd"/>
      <w:r w:rsidR="00E41D44">
        <w:rPr>
          <w:rFonts w:ascii="Times New Roman" w:hAnsi="Times New Roman" w:cs="Times New Roman"/>
          <w:sz w:val="24"/>
          <w:szCs w:val="24"/>
        </w:rPr>
        <w:t>“ (sic)</w:t>
      </w:r>
      <w:r w:rsidR="0004266D">
        <w:rPr>
          <w:rFonts w:ascii="Times New Roman" w:hAnsi="Times New Roman" w:cs="Times New Roman"/>
          <w:sz w:val="24"/>
          <w:szCs w:val="24"/>
        </w:rPr>
        <w:t>. 28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04266D">
        <w:rPr>
          <w:rFonts w:ascii="Times New Roman" w:hAnsi="Times New Roman" w:cs="Times New Roman"/>
          <w:sz w:val="24"/>
          <w:szCs w:val="24"/>
        </w:rPr>
        <w:t>% nemá o maturitu zájem a 23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04266D">
        <w:rPr>
          <w:rFonts w:ascii="Times New Roman" w:hAnsi="Times New Roman" w:cs="Times New Roman"/>
          <w:sz w:val="24"/>
          <w:szCs w:val="24"/>
        </w:rPr>
        <w:t>%</w:t>
      </w:r>
      <w:r w:rsidR="00DC014E">
        <w:rPr>
          <w:rFonts w:ascii="Times New Roman" w:hAnsi="Times New Roman" w:cs="Times New Roman"/>
          <w:sz w:val="24"/>
          <w:szCs w:val="24"/>
        </w:rPr>
        <w:t xml:space="preserve"> </w:t>
      </w:r>
      <w:r w:rsidR="0004266D">
        <w:rPr>
          <w:rFonts w:ascii="Times New Roman" w:hAnsi="Times New Roman" w:cs="Times New Roman"/>
          <w:sz w:val="24"/>
          <w:szCs w:val="24"/>
        </w:rPr>
        <w:t xml:space="preserve">respondentů </w:t>
      </w:r>
      <w:r w:rsidR="00DC014E">
        <w:rPr>
          <w:rFonts w:ascii="Times New Roman" w:hAnsi="Times New Roman" w:cs="Times New Roman"/>
          <w:sz w:val="24"/>
          <w:szCs w:val="24"/>
        </w:rPr>
        <w:t>ne</w:t>
      </w:r>
      <w:r w:rsidR="0004266D">
        <w:rPr>
          <w:rFonts w:ascii="Times New Roman" w:hAnsi="Times New Roman" w:cs="Times New Roman"/>
          <w:sz w:val="24"/>
          <w:szCs w:val="24"/>
        </w:rPr>
        <w:t>v</w:t>
      </w:r>
      <w:r w:rsidR="00DC014E">
        <w:rPr>
          <w:rFonts w:ascii="Times New Roman" w:hAnsi="Times New Roman" w:cs="Times New Roman"/>
          <w:sz w:val="24"/>
          <w:szCs w:val="24"/>
        </w:rPr>
        <w:t>í</w:t>
      </w:r>
      <w:r w:rsidR="0004266D">
        <w:rPr>
          <w:rFonts w:ascii="Times New Roman" w:hAnsi="Times New Roman" w:cs="Times New Roman"/>
          <w:sz w:val="24"/>
          <w:szCs w:val="24"/>
        </w:rPr>
        <w:t>.</w:t>
      </w:r>
      <w:r w:rsidR="00030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0CB" w:rsidRDefault="005250CB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EDC" w:rsidRDefault="001310C1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679315" cy="2581691"/>
            <wp:effectExtent l="19050" t="0" r="26035" b="9109"/>
            <wp:docPr id="22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50EDC" w:rsidRDefault="00DD53A5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9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Chci pokračovat v maturitním studiu</w:t>
      </w:r>
    </w:p>
    <w:p w:rsidR="00511165" w:rsidRDefault="004B07BD" w:rsidP="00D421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Očekávala jsem, že většina respondentů bude považovat maturitu za velmi náročnou. O</w:t>
      </w:r>
      <w:r w:rsidR="0004266D">
        <w:rPr>
          <w:rFonts w:ascii="Times New Roman" w:hAnsi="Times New Roman" w:cs="Times New Roman"/>
          <w:sz w:val="24"/>
          <w:szCs w:val="24"/>
        </w:rPr>
        <w:t xml:space="preserve"> náročnosti maturitní zkoušky</w:t>
      </w:r>
      <w:r w:rsidRPr="004B0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nepochybují tři čtvrtiny dotazovaných</w:t>
      </w:r>
      <w:r w:rsidR="000426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EDC" w:rsidRDefault="001310C1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C1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679315" cy="2581691"/>
            <wp:effectExtent l="19050" t="0" r="26035" b="9109"/>
            <wp:docPr id="23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50EDC" w:rsidRDefault="00DD53A5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10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Maturitní zkouška je velmi náročná</w:t>
      </w:r>
    </w:p>
    <w:p w:rsidR="00162D25" w:rsidRDefault="006C6D4C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585C">
        <w:rPr>
          <w:rFonts w:ascii="Times New Roman" w:hAnsi="Times New Roman" w:cs="Times New Roman"/>
          <w:sz w:val="24"/>
          <w:szCs w:val="24"/>
        </w:rPr>
        <w:t>Předpokládala</w:t>
      </w:r>
      <w:r w:rsidR="005010DA">
        <w:rPr>
          <w:rFonts w:ascii="Times New Roman" w:hAnsi="Times New Roman" w:cs="Times New Roman"/>
          <w:sz w:val="24"/>
          <w:szCs w:val="24"/>
        </w:rPr>
        <w:t xml:space="preserve"> jsem, že ve</w:t>
      </w:r>
      <w:r w:rsidR="00742153">
        <w:rPr>
          <w:rFonts w:ascii="Times New Roman" w:hAnsi="Times New Roman" w:cs="Times New Roman"/>
          <w:sz w:val="24"/>
          <w:szCs w:val="24"/>
        </w:rPr>
        <w:t xml:space="preserve"> 3. ročníku</w:t>
      </w:r>
      <w:r w:rsidR="005010DA">
        <w:rPr>
          <w:rFonts w:ascii="Times New Roman" w:hAnsi="Times New Roman" w:cs="Times New Roman"/>
          <w:sz w:val="24"/>
          <w:szCs w:val="24"/>
        </w:rPr>
        <w:t>, kdy žáci končí učební obor,</w:t>
      </w:r>
      <w:r w:rsidR="00742153">
        <w:rPr>
          <w:rFonts w:ascii="Times New Roman" w:hAnsi="Times New Roman" w:cs="Times New Roman"/>
          <w:sz w:val="24"/>
          <w:szCs w:val="24"/>
        </w:rPr>
        <w:t xml:space="preserve"> bude </w:t>
      </w:r>
      <w:r w:rsidR="005010DA">
        <w:rPr>
          <w:rFonts w:ascii="Times New Roman" w:hAnsi="Times New Roman" w:cs="Times New Roman"/>
          <w:sz w:val="24"/>
          <w:szCs w:val="24"/>
        </w:rPr>
        <w:t>nej</w:t>
      </w:r>
      <w:r w:rsidR="00742153">
        <w:rPr>
          <w:rFonts w:ascii="Times New Roman" w:hAnsi="Times New Roman" w:cs="Times New Roman"/>
          <w:sz w:val="24"/>
          <w:szCs w:val="24"/>
        </w:rPr>
        <w:t xml:space="preserve">větší zájem o maturitní studium. Výsledky šetření ale ukazují, že ve 3. ročníku je zájem o maturitu </w:t>
      </w:r>
      <w:r w:rsidR="007E2EA4">
        <w:rPr>
          <w:rFonts w:ascii="Times New Roman" w:hAnsi="Times New Roman" w:cs="Times New Roman"/>
          <w:sz w:val="24"/>
          <w:szCs w:val="24"/>
        </w:rPr>
        <w:t xml:space="preserve">naopak </w:t>
      </w:r>
      <w:r w:rsidR="00742153">
        <w:rPr>
          <w:rFonts w:ascii="Times New Roman" w:hAnsi="Times New Roman" w:cs="Times New Roman"/>
          <w:sz w:val="24"/>
          <w:szCs w:val="24"/>
        </w:rPr>
        <w:t xml:space="preserve">nejmenší. </w:t>
      </w:r>
    </w:p>
    <w:p w:rsidR="00162D25" w:rsidRDefault="00162D25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EDC" w:rsidRDefault="000055A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A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72000" cy="2743200"/>
            <wp:effectExtent l="19050" t="0" r="19050" b="0"/>
            <wp:docPr id="1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D53A5" w:rsidRDefault="00DD53A5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11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Chci pokračovat v maturitním studiu - ročníky</w:t>
      </w:r>
    </w:p>
    <w:p w:rsidR="00D50EDC" w:rsidRDefault="00D219A5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Zatímco v 1. ročníku </w:t>
      </w:r>
      <w:r w:rsidR="006A0E05">
        <w:rPr>
          <w:rFonts w:ascii="Times New Roman" w:hAnsi="Times New Roman" w:cs="Times New Roman"/>
          <w:sz w:val="24"/>
          <w:szCs w:val="24"/>
        </w:rPr>
        <w:t xml:space="preserve">uvedlo na tvrzení </w:t>
      </w:r>
      <w:r w:rsidR="00BB68D5">
        <w:rPr>
          <w:rFonts w:ascii="Times New Roman" w:hAnsi="Times New Roman" w:cs="Times New Roman"/>
          <w:sz w:val="24"/>
          <w:szCs w:val="24"/>
        </w:rPr>
        <w:t>„</w:t>
      </w:r>
      <w:r w:rsidR="006A0E05">
        <w:rPr>
          <w:rFonts w:ascii="Times New Roman" w:hAnsi="Times New Roman" w:cs="Times New Roman"/>
          <w:sz w:val="24"/>
          <w:szCs w:val="24"/>
        </w:rPr>
        <w:t>Po vyučení chci pokračovat v maturitním studiu</w:t>
      </w:r>
      <w:r w:rsidR="00BB68D5">
        <w:rPr>
          <w:rFonts w:ascii="Times New Roman" w:hAnsi="Times New Roman" w:cs="Times New Roman"/>
          <w:sz w:val="24"/>
          <w:szCs w:val="24"/>
        </w:rPr>
        <w:t>“ 24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BB68D5">
        <w:rPr>
          <w:rFonts w:ascii="Times New Roman" w:hAnsi="Times New Roman" w:cs="Times New Roman"/>
          <w:sz w:val="24"/>
          <w:szCs w:val="24"/>
        </w:rPr>
        <w:t>% respondentů</w:t>
      </w:r>
      <w:r w:rsidR="006A0E05">
        <w:rPr>
          <w:rFonts w:ascii="Times New Roman" w:hAnsi="Times New Roman" w:cs="Times New Roman"/>
          <w:sz w:val="24"/>
          <w:szCs w:val="24"/>
        </w:rPr>
        <w:t xml:space="preserve"> „naprosto souhlasím“ a stejný počet </w:t>
      </w:r>
      <w:r w:rsidR="006A0E05">
        <w:rPr>
          <w:rFonts w:ascii="Times New Roman" w:hAnsi="Times New Roman" w:cs="Times New Roman"/>
          <w:sz w:val="24"/>
          <w:szCs w:val="24"/>
        </w:rPr>
        <w:lastRenderedPageBreak/>
        <w:t>zvolil možnost „spíše souhlasím“,</w:t>
      </w:r>
      <w:r>
        <w:rPr>
          <w:rFonts w:ascii="Times New Roman" w:hAnsi="Times New Roman" w:cs="Times New Roman"/>
          <w:sz w:val="24"/>
          <w:szCs w:val="24"/>
        </w:rPr>
        <w:t xml:space="preserve"> ve 2. ročníku se navýšil počet těch, kteří uvedli možnost „naprosto souhlasím“</w:t>
      </w:r>
      <w:r w:rsidR="006A0E05">
        <w:rPr>
          <w:rFonts w:ascii="Times New Roman" w:hAnsi="Times New Roman" w:cs="Times New Roman"/>
          <w:sz w:val="24"/>
          <w:szCs w:val="24"/>
        </w:rPr>
        <w:t xml:space="preserve"> (39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6A0E05">
        <w:rPr>
          <w:rFonts w:ascii="Times New Roman" w:hAnsi="Times New Roman" w:cs="Times New Roman"/>
          <w:sz w:val="24"/>
          <w:szCs w:val="24"/>
        </w:rPr>
        <w:t>%), ale v podstatě stejně klesl počet odpovědí „spíše souhlasím“ (13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6A0E05">
        <w:rPr>
          <w:rFonts w:ascii="Times New Roman" w:hAnsi="Times New Roman" w:cs="Times New Roman"/>
          <w:sz w:val="24"/>
          <w:szCs w:val="24"/>
        </w:rPr>
        <w:t xml:space="preserve">%). </w:t>
      </w:r>
      <w:r w:rsidR="00BB68D5">
        <w:rPr>
          <w:rFonts w:ascii="Times New Roman" w:hAnsi="Times New Roman" w:cs="Times New Roman"/>
          <w:sz w:val="24"/>
          <w:szCs w:val="24"/>
        </w:rPr>
        <w:t>Ve 3. ročníku se snížil počet odpovědí „naprosto souhlasím“ (17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BB68D5">
        <w:rPr>
          <w:rFonts w:ascii="Times New Roman" w:hAnsi="Times New Roman" w:cs="Times New Roman"/>
          <w:sz w:val="24"/>
          <w:szCs w:val="24"/>
        </w:rPr>
        <w:t xml:space="preserve">%), čtvrtina uvedla „spíše souhlasím“. Právě ve 3. ročníku </w:t>
      </w:r>
      <w:r w:rsidR="00D0585C">
        <w:rPr>
          <w:rFonts w:ascii="Times New Roman" w:hAnsi="Times New Roman" w:cs="Times New Roman"/>
          <w:sz w:val="24"/>
          <w:szCs w:val="24"/>
        </w:rPr>
        <w:t xml:space="preserve">narostl </w:t>
      </w:r>
      <w:r w:rsidR="00BB68D5">
        <w:rPr>
          <w:rFonts w:ascii="Times New Roman" w:hAnsi="Times New Roman" w:cs="Times New Roman"/>
          <w:sz w:val="24"/>
          <w:szCs w:val="24"/>
        </w:rPr>
        <w:t>počet výrazně odmítavých reakcí „naprosto nesouhlasím“ na celou čtvrtinu</w:t>
      </w:r>
      <w:r w:rsidR="00D0585C">
        <w:rPr>
          <w:rFonts w:ascii="Times New Roman" w:hAnsi="Times New Roman" w:cs="Times New Roman"/>
          <w:sz w:val="24"/>
          <w:szCs w:val="24"/>
        </w:rPr>
        <w:t>, přestože v 1</w:t>
      </w:r>
      <w:r w:rsidR="00BB68D5">
        <w:rPr>
          <w:rFonts w:ascii="Times New Roman" w:hAnsi="Times New Roman" w:cs="Times New Roman"/>
          <w:sz w:val="24"/>
          <w:szCs w:val="24"/>
        </w:rPr>
        <w:t>.</w:t>
      </w:r>
      <w:r w:rsidR="00D0585C">
        <w:rPr>
          <w:rFonts w:ascii="Times New Roman" w:hAnsi="Times New Roman" w:cs="Times New Roman"/>
          <w:sz w:val="24"/>
          <w:szCs w:val="24"/>
        </w:rPr>
        <w:t xml:space="preserve"> a 2. ročníku to bylo jen 14, respektive 13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D0585C">
        <w:rPr>
          <w:rFonts w:ascii="Times New Roman" w:hAnsi="Times New Roman" w:cs="Times New Roman"/>
          <w:sz w:val="24"/>
          <w:szCs w:val="24"/>
        </w:rPr>
        <w:t>%.</w:t>
      </w:r>
    </w:p>
    <w:p w:rsidR="00D50EDC" w:rsidRDefault="00107B2A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tomto šetření jsem našla ještě jednu velmi zajímavou skupinu respondentů, kteří uvedli, že mají problém se záškoláctvím a zároveň i vyrušují v</w:t>
      </w:r>
      <w:r w:rsidR="00741C9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hodině</w:t>
      </w:r>
      <w:r w:rsidR="00741C90">
        <w:rPr>
          <w:rFonts w:ascii="Times New Roman" w:hAnsi="Times New Roman" w:cs="Times New Roman"/>
          <w:sz w:val="24"/>
          <w:szCs w:val="24"/>
        </w:rPr>
        <w:t>. Je dost nečekané, že právě v této skupině je procentuálně nejvíc zájemců o maturitní studium. Z těchto v podstatě problémových žáků má o maturitu zájem 65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741C90">
        <w:rPr>
          <w:rFonts w:ascii="Times New Roman" w:hAnsi="Times New Roman" w:cs="Times New Roman"/>
          <w:sz w:val="24"/>
          <w:szCs w:val="24"/>
        </w:rPr>
        <w:t>%, zatímco ve skupině, která neuvádí problém se školním řádem nebo přiznává jen jeden z nich, to je 43, respektive 44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741C90">
        <w:rPr>
          <w:rFonts w:ascii="Times New Roman" w:hAnsi="Times New Roman" w:cs="Times New Roman"/>
          <w:sz w:val="24"/>
          <w:szCs w:val="24"/>
        </w:rPr>
        <w:t>%.</w:t>
      </w:r>
    </w:p>
    <w:p w:rsidR="00D50EDC" w:rsidRDefault="00C23B5B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této skupině „</w:t>
      </w:r>
      <w:proofErr w:type="spellStart"/>
      <w:r>
        <w:rPr>
          <w:rFonts w:ascii="Times New Roman" w:hAnsi="Times New Roman" w:cs="Times New Roman"/>
          <w:sz w:val="24"/>
          <w:szCs w:val="24"/>
        </w:rPr>
        <w:t>zlobivců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bylo 23 respondentů (tedy čtvrtina všech dotazovaných), z toho 15 naprosto či spíše souhlasilo s tvrzením „Po vyučení chci pokračovat v maturitním studiu“. Jak se ukázalo, mezi těmito 15 </w:t>
      </w:r>
      <w:r w:rsidR="00A909E1">
        <w:rPr>
          <w:rFonts w:ascii="Times New Roman" w:hAnsi="Times New Roman" w:cs="Times New Roman"/>
          <w:sz w:val="24"/>
          <w:szCs w:val="24"/>
        </w:rPr>
        <w:t>zájemc</w:t>
      </w:r>
      <w:r w:rsidR="00157219">
        <w:rPr>
          <w:rFonts w:ascii="Times New Roman" w:hAnsi="Times New Roman" w:cs="Times New Roman"/>
          <w:sz w:val="24"/>
          <w:szCs w:val="24"/>
        </w:rPr>
        <w:t>i</w:t>
      </w:r>
      <w:r w:rsidR="00A909E1">
        <w:rPr>
          <w:rFonts w:ascii="Times New Roman" w:hAnsi="Times New Roman" w:cs="Times New Roman"/>
          <w:sz w:val="24"/>
          <w:szCs w:val="24"/>
        </w:rPr>
        <w:t xml:space="preserve"> o maturitu </w:t>
      </w:r>
      <w:r>
        <w:rPr>
          <w:rFonts w:ascii="Times New Roman" w:hAnsi="Times New Roman" w:cs="Times New Roman"/>
          <w:sz w:val="24"/>
          <w:szCs w:val="24"/>
        </w:rPr>
        <w:t>a 8 bez zájmu o maturitu</w:t>
      </w:r>
      <w:r w:rsidR="00A909E1">
        <w:rPr>
          <w:rFonts w:ascii="Times New Roman" w:hAnsi="Times New Roman" w:cs="Times New Roman"/>
          <w:sz w:val="24"/>
          <w:szCs w:val="24"/>
        </w:rPr>
        <w:t xml:space="preserve"> je zásadní rozdíl ve vzdělání rodičů. Rodiče problémových žáků s maturitními ambicemi dosáhli častěji vyššího vzdělání – 80 % těchto dětí má alespoň jednoho rodiče s minimálně maturitou. Zatímco z oněch 8 „</w:t>
      </w:r>
      <w:proofErr w:type="spellStart"/>
      <w:r w:rsidR="00A909E1">
        <w:rPr>
          <w:rFonts w:ascii="Times New Roman" w:hAnsi="Times New Roman" w:cs="Times New Roman"/>
          <w:sz w:val="24"/>
          <w:szCs w:val="24"/>
        </w:rPr>
        <w:t>zlobivců</w:t>
      </w:r>
      <w:proofErr w:type="spellEnd"/>
      <w:r w:rsidR="00A909E1">
        <w:rPr>
          <w:rFonts w:ascii="Times New Roman" w:hAnsi="Times New Roman" w:cs="Times New Roman"/>
          <w:sz w:val="24"/>
          <w:szCs w:val="24"/>
        </w:rPr>
        <w:t xml:space="preserve">“, kteří o maturitu zájem nemají, 4 mají oba rodiče vyučené a 4 mají rodiče s maturitou nebo VŠ. Připomínám, že v souhrnu všech respondentů </w:t>
      </w:r>
      <w:r w:rsidR="009A6F9A">
        <w:rPr>
          <w:rFonts w:ascii="Times New Roman" w:hAnsi="Times New Roman" w:cs="Times New Roman"/>
          <w:sz w:val="24"/>
          <w:szCs w:val="24"/>
        </w:rPr>
        <w:t>mělo</w:t>
      </w:r>
      <w:r w:rsidR="00A909E1">
        <w:rPr>
          <w:rFonts w:ascii="Times New Roman" w:hAnsi="Times New Roman" w:cs="Times New Roman"/>
          <w:sz w:val="24"/>
          <w:szCs w:val="24"/>
        </w:rPr>
        <w:t xml:space="preserve"> 52 % oba rodiče se základním vzděláním nebo vyučené a 48 % alespoň jednoho z rodičů s maturitou nebo vysokoškolským vzděláním.   </w:t>
      </w:r>
    </w:p>
    <w:p w:rsidR="00F97C84" w:rsidRPr="00F97C84" w:rsidRDefault="00F97C84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97C84">
        <w:rPr>
          <w:rFonts w:ascii="Times New Roman" w:hAnsi="Times New Roman" w:cs="Times New Roman"/>
          <w:sz w:val="24"/>
          <w:szCs w:val="24"/>
          <w:u w:val="single"/>
        </w:rPr>
        <w:t>Ke</w:t>
      </w:r>
      <w:proofErr w:type="gramEnd"/>
      <w:r w:rsidRPr="00F97C84">
        <w:rPr>
          <w:rFonts w:ascii="Times New Roman" w:hAnsi="Times New Roman" w:cs="Times New Roman"/>
          <w:sz w:val="24"/>
          <w:szCs w:val="24"/>
          <w:u w:val="single"/>
        </w:rPr>
        <w:t xml:space="preserve"> IV. hypotéze:</w:t>
      </w:r>
    </w:p>
    <w:p w:rsidR="001E3DDC" w:rsidRDefault="006E2301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Chtěla jsem zjistit, </w:t>
      </w:r>
      <w:r w:rsidR="00F97C84">
        <w:rPr>
          <w:rFonts w:ascii="Times New Roman" w:hAnsi="Times New Roman" w:cs="Times New Roman"/>
          <w:sz w:val="24"/>
          <w:szCs w:val="24"/>
        </w:rPr>
        <w:t>jestli děti, jejichž rodiče mají alespoň maturitní vzdělání, mají větší zájem dodělat si po vyučení maturitu, než děti, jejichž rodiče mají základní vzdělání nebo jsou vyučeni</w:t>
      </w:r>
      <w:r w:rsidR="002117B2">
        <w:rPr>
          <w:rFonts w:ascii="Times New Roman" w:hAnsi="Times New Roman" w:cs="Times New Roman"/>
          <w:sz w:val="24"/>
          <w:szCs w:val="24"/>
        </w:rPr>
        <w:t>.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1E3DDC">
        <w:rPr>
          <w:rFonts w:ascii="Times New Roman" w:hAnsi="Times New Roman" w:cs="Times New Roman"/>
          <w:sz w:val="24"/>
          <w:szCs w:val="24"/>
        </w:rPr>
        <w:t xml:space="preserve">Ve skupině „Má rodiče s maturitou“ bylo celkem 44 respondentů, jejichž matka nebo otec nebo oba rodiče mají maturitní nebo vysokoškolské vzdělání, ve skupině „Má rodiče </w:t>
      </w:r>
      <w:r w:rsidR="001E3DDC">
        <w:rPr>
          <w:rFonts w:ascii="Times New Roman" w:hAnsi="Times New Roman" w:cs="Times New Roman"/>
          <w:sz w:val="24"/>
          <w:szCs w:val="24"/>
        </w:rPr>
        <w:lastRenderedPageBreak/>
        <w:t xml:space="preserve">bez maturity“ bylo 48 respondentů, </w:t>
      </w:r>
      <w:r w:rsidR="00A95ED7">
        <w:rPr>
          <w:rFonts w:ascii="Times New Roman" w:hAnsi="Times New Roman" w:cs="Times New Roman"/>
          <w:sz w:val="24"/>
          <w:szCs w:val="24"/>
        </w:rPr>
        <w:t>jejichž rodiče mají pouze základní vzdělání nebo jsou vyučeni.</w:t>
      </w:r>
    </w:p>
    <w:p w:rsidR="00A95ED7" w:rsidRDefault="00A95ED7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E6801">
        <w:rPr>
          <w:rFonts w:ascii="Times New Roman" w:hAnsi="Times New Roman" w:cs="Times New Roman"/>
          <w:sz w:val="24"/>
          <w:szCs w:val="24"/>
        </w:rPr>
        <w:t>ezi těmito skupinami</w:t>
      </w:r>
      <w:r>
        <w:rPr>
          <w:rFonts w:ascii="Times New Roman" w:hAnsi="Times New Roman" w:cs="Times New Roman"/>
          <w:sz w:val="24"/>
          <w:szCs w:val="24"/>
        </w:rPr>
        <w:t xml:space="preserve"> byl velký rozdíl v názoru na možnost vyššího, tj. maturitního vzdělání. </w:t>
      </w:r>
      <w:r w:rsidR="002E6801">
        <w:rPr>
          <w:rFonts w:ascii="Times New Roman" w:hAnsi="Times New Roman" w:cs="Times New Roman"/>
          <w:sz w:val="24"/>
          <w:szCs w:val="24"/>
        </w:rPr>
        <w:t xml:space="preserve">U respondentů, jejichž rodiče maturitní vzdělání mají, má </w:t>
      </w:r>
      <w:r w:rsidR="00430F2D">
        <w:rPr>
          <w:rFonts w:ascii="Times New Roman" w:hAnsi="Times New Roman" w:cs="Times New Roman"/>
          <w:sz w:val="24"/>
          <w:szCs w:val="24"/>
        </w:rPr>
        <w:t xml:space="preserve">rozhodný </w:t>
      </w:r>
      <w:r w:rsidR="002E6801">
        <w:rPr>
          <w:rFonts w:ascii="Times New Roman" w:hAnsi="Times New Roman" w:cs="Times New Roman"/>
          <w:sz w:val="24"/>
          <w:szCs w:val="24"/>
        </w:rPr>
        <w:t>zájem o maturitu</w:t>
      </w:r>
      <w:r w:rsidR="00430F2D">
        <w:rPr>
          <w:rFonts w:ascii="Times New Roman" w:hAnsi="Times New Roman" w:cs="Times New Roman"/>
          <w:sz w:val="24"/>
          <w:szCs w:val="24"/>
        </w:rPr>
        <w:t xml:space="preserve"> (odpověď „naprosto souhlasím“)</w:t>
      </w:r>
      <w:r w:rsidR="002E6801">
        <w:rPr>
          <w:rFonts w:ascii="Times New Roman" w:hAnsi="Times New Roman" w:cs="Times New Roman"/>
          <w:sz w:val="24"/>
          <w:szCs w:val="24"/>
        </w:rPr>
        <w:t xml:space="preserve"> téměř každý druhý – 45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2E6801">
        <w:rPr>
          <w:rFonts w:ascii="Times New Roman" w:hAnsi="Times New Roman" w:cs="Times New Roman"/>
          <w:sz w:val="24"/>
          <w:szCs w:val="24"/>
        </w:rPr>
        <w:t>%; zatímco u dětí rodičů, kteří maturitu nemají, to bylo pouze 12,5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2E6801">
        <w:rPr>
          <w:rFonts w:ascii="Times New Roman" w:hAnsi="Times New Roman" w:cs="Times New Roman"/>
          <w:sz w:val="24"/>
          <w:szCs w:val="24"/>
        </w:rPr>
        <w:t>%.</w:t>
      </w:r>
      <w:r w:rsidR="006666A9">
        <w:rPr>
          <w:rFonts w:ascii="Times New Roman" w:hAnsi="Times New Roman" w:cs="Times New Roman"/>
          <w:sz w:val="24"/>
          <w:szCs w:val="24"/>
        </w:rPr>
        <w:t xml:space="preserve"> Pokud sečteme kategorie „naprosto souhlasím“ a „spíše souhlasím“, je v první skupině zájemců o maturitu 68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6666A9">
        <w:rPr>
          <w:rFonts w:ascii="Times New Roman" w:hAnsi="Times New Roman" w:cs="Times New Roman"/>
          <w:sz w:val="24"/>
          <w:szCs w:val="24"/>
        </w:rPr>
        <w:t>%, ale ve druhé skupině pouze 31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6666A9">
        <w:rPr>
          <w:rFonts w:ascii="Times New Roman" w:hAnsi="Times New Roman" w:cs="Times New Roman"/>
          <w:sz w:val="24"/>
          <w:szCs w:val="24"/>
        </w:rPr>
        <w:t>%.</w:t>
      </w:r>
    </w:p>
    <w:p w:rsidR="002E6801" w:rsidRDefault="002E6801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 výrazným rozdílem byla odpověď „nevím“, kdy je zřejmé, že se jedné skupiny respondentů skutečně ptáme na něco, s čím nemají zkušenost nejen oni, ale ani jejich rodiče. Ve skupině</w:t>
      </w:r>
      <w:r w:rsidR="006666A9">
        <w:rPr>
          <w:rFonts w:ascii="Times New Roman" w:hAnsi="Times New Roman" w:cs="Times New Roman"/>
          <w:sz w:val="24"/>
          <w:szCs w:val="24"/>
        </w:rPr>
        <w:t xml:space="preserve"> učňů</w:t>
      </w:r>
      <w:r w:rsidR="00FE2C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jejichž rodiče nemají maturitu</w:t>
      </w:r>
      <w:r w:rsidR="00FE2C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 tuto odpověď zvolilo </w:t>
      </w:r>
      <w:r w:rsidR="00FE2CE2">
        <w:rPr>
          <w:rFonts w:ascii="Times New Roman" w:hAnsi="Times New Roman" w:cs="Times New Roman"/>
          <w:sz w:val="24"/>
          <w:szCs w:val="24"/>
        </w:rPr>
        <w:t>33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4B07BD">
        <w:rPr>
          <w:rFonts w:ascii="Times New Roman" w:hAnsi="Times New Roman" w:cs="Times New Roman"/>
          <w:sz w:val="24"/>
          <w:szCs w:val="24"/>
        </w:rPr>
        <w:t xml:space="preserve">% respondentů, zatímco ve </w:t>
      </w:r>
      <w:r w:rsidR="00FE2CE2">
        <w:rPr>
          <w:rFonts w:ascii="Times New Roman" w:hAnsi="Times New Roman" w:cs="Times New Roman"/>
          <w:sz w:val="24"/>
          <w:szCs w:val="24"/>
        </w:rPr>
        <w:t xml:space="preserve">skupině </w:t>
      </w:r>
      <w:r w:rsidR="007E2EA4">
        <w:rPr>
          <w:rFonts w:ascii="Times New Roman" w:hAnsi="Times New Roman" w:cs="Times New Roman"/>
          <w:sz w:val="24"/>
          <w:szCs w:val="24"/>
        </w:rPr>
        <w:t xml:space="preserve">učňů, jejichž rodiče </w:t>
      </w:r>
      <w:r w:rsidR="004B07BD">
        <w:rPr>
          <w:rFonts w:ascii="Times New Roman" w:hAnsi="Times New Roman" w:cs="Times New Roman"/>
          <w:sz w:val="24"/>
          <w:szCs w:val="24"/>
        </w:rPr>
        <w:t>maturitní vzdělán</w:t>
      </w:r>
      <w:r w:rsidR="007E2EA4">
        <w:rPr>
          <w:rFonts w:ascii="Times New Roman" w:hAnsi="Times New Roman" w:cs="Times New Roman"/>
          <w:sz w:val="24"/>
          <w:szCs w:val="24"/>
        </w:rPr>
        <w:t>í mají</w:t>
      </w:r>
      <w:r w:rsidR="004B07BD">
        <w:rPr>
          <w:rFonts w:ascii="Times New Roman" w:hAnsi="Times New Roman" w:cs="Times New Roman"/>
          <w:sz w:val="24"/>
          <w:szCs w:val="24"/>
        </w:rPr>
        <w:t xml:space="preserve">, </w:t>
      </w:r>
      <w:r w:rsidR="00FE2CE2">
        <w:rPr>
          <w:rFonts w:ascii="Times New Roman" w:hAnsi="Times New Roman" w:cs="Times New Roman"/>
          <w:sz w:val="24"/>
          <w:szCs w:val="24"/>
        </w:rPr>
        <w:t>jen 11</w:t>
      </w:r>
      <w:r w:rsidR="002539EA">
        <w:rPr>
          <w:rFonts w:ascii="Times New Roman" w:hAnsi="Times New Roman" w:cs="Times New Roman"/>
          <w:sz w:val="24"/>
          <w:szCs w:val="24"/>
        </w:rPr>
        <w:t xml:space="preserve"> </w:t>
      </w:r>
      <w:r w:rsidR="00FE2CE2">
        <w:rPr>
          <w:rFonts w:ascii="Times New Roman" w:hAnsi="Times New Roman" w:cs="Times New Roman"/>
          <w:sz w:val="24"/>
          <w:szCs w:val="24"/>
        </w:rPr>
        <w:t>%.</w:t>
      </w:r>
    </w:p>
    <w:p w:rsidR="002117B2" w:rsidRDefault="000055A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A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72000" cy="2743200"/>
            <wp:effectExtent l="19050" t="0" r="19050" b="0"/>
            <wp:docPr id="1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97C84" w:rsidRDefault="00DD53A5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12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Chci pokračovat v maturitním studiu - rodiče</w:t>
      </w:r>
    </w:p>
    <w:p w:rsidR="00F97C84" w:rsidRPr="00F97C84" w:rsidRDefault="00F97C84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C84">
        <w:rPr>
          <w:rFonts w:ascii="Times New Roman" w:hAnsi="Times New Roman" w:cs="Times New Roman"/>
          <w:sz w:val="24"/>
          <w:szCs w:val="24"/>
          <w:u w:val="single"/>
        </w:rPr>
        <w:t>K V. hypotéze:</w:t>
      </w:r>
    </w:p>
    <w:p w:rsidR="00F97C84" w:rsidRDefault="006E2301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Zajímalo mě, </w:t>
      </w:r>
      <w:r w:rsidR="00F97C84">
        <w:rPr>
          <w:rFonts w:ascii="Times New Roman" w:hAnsi="Times New Roman" w:cs="Times New Roman"/>
          <w:sz w:val="24"/>
          <w:szCs w:val="24"/>
        </w:rPr>
        <w:t xml:space="preserve">jestli žáci, kteří studují obor, ve kterém jejich rodiče pracují, mají větší </w:t>
      </w:r>
      <w:r>
        <w:rPr>
          <w:rFonts w:ascii="Times New Roman" w:hAnsi="Times New Roman" w:cs="Times New Roman"/>
          <w:sz w:val="24"/>
          <w:szCs w:val="24"/>
        </w:rPr>
        <w:t>zájem o studium než ostatní.</w:t>
      </w:r>
      <w:r w:rsidR="008B669C">
        <w:rPr>
          <w:rFonts w:ascii="Times New Roman" w:hAnsi="Times New Roman" w:cs="Times New Roman"/>
          <w:sz w:val="24"/>
          <w:szCs w:val="24"/>
        </w:rPr>
        <w:t xml:space="preserve"> Jak ovšem ukazuje </w:t>
      </w:r>
      <w:r w:rsidR="008B669C">
        <w:rPr>
          <w:rFonts w:ascii="Times New Roman" w:hAnsi="Times New Roman" w:cs="Times New Roman"/>
          <w:sz w:val="24"/>
          <w:szCs w:val="24"/>
        </w:rPr>
        <w:lastRenderedPageBreak/>
        <w:t>následující tabulka, z tohoto hlediska nebyl mezi respondenty téměř žádný rozdíl.</w:t>
      </w:r>
    </w:p>
    <w:tbl>
      <w:tblPr>
        <w:tblStyle w:val="Mkatabulky"/>
        <w:tblW w:w="0" w:type="auto"/>
        <w:tblLook w:val="04A0"/>
      </w:tblPr>
      <w:tblGrid>
        <w:gridCol w:w="1085"/>
        <w:gridCol w:w="1266"/>
        <w:gridCol w:w="1266"/>
        <w:gridCol w:w="1442"/>
        <w:gridCol w:w="1442"/>
        <w:gridCol w:w="1084"/>
      </w:tblGrid>
      <w:tr w:rsidR="005C5E0A" w:rsidRPr="00C517A1" w:rsidTr="00E86C63">
        <w:tc>
          <w:tcPr>
            <w:tcW w:w="9210" w:type="dxa"/>
            <w:gridSpan w:val="6"/>
          </w:tcPr>
          <w:p w:rsidR="005C5E0A" w:rsidRPr="00C517A1" w:rsidRDefault="005C5E0A" w:rsidP="00D42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A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Učivo ve škole mě většinou zajímá</w:t>
            </w:r>
            <w:r w:rsidRPr="00C517A1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</w:tr>
      <w:tr w:rsidR="005C5E0A" w:rsidTr="00E86C63">
        <w:tc>
          <w:tcPr>
            <w:tcW w:w="1535" w:type="dxa"/>
          </w:tcPr>
          <w:p w:rsidR="005C5E0A" w:rsidRPr="00A176A0" w:rsidRDefault="005C5E0A" w:rsidP="00D421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Naprosto souhlasím</w:t>
            </w:r>
          </w:p>
        </w:tc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Spíše souhlasím</w:t>
            </w:r>
          </w:p>
        </w:tc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Spíše nesouhlasím</w:t>
            </w:r>
          </w:p>
        </w:tc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Naprosto nesouhlasím</w:t>
            </w:r>
          </w:p>
        </w:tc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Nevím</w:t>
            </w:r>
          </w:p>
        </w:tc>
      </w:tr>
      <w:tr w:rsidR="005C5E0A" w:rsidTr="00E86C63"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 rodiče v oboru</w:t>
            </w:r>
          </w:p>
        </w:tc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3,33%</w:t>
            </w:r>
          </w:p>
        </w:tc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3,33%</w:t>
            </w:r>
          </w:p>
        </w:tc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13,33%</w:t>
            </w:r>
          </w:p>
        </w:tc>
      </w:tr>
      <w:tr w:rsidR="005C5E0A" w:rsidTr="00E86C63"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Nemá rodiče v oboru</w:t>
            </w:r>
          </w:p>
        </w:tc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3,23%</w:t>
            </w:r>
          </w:p>
        </w:tc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51,61%</w:t>
            </w:r>
          </w:p>
        </w:tc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22,58%</w:t>
            </w:r>
          </w:p>
        </w:tc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1,61%</w:t>
            </w:r>
          </w:p>
        </w:tc>
        <w:tc>
          <w:tcPr>
            <w:tcW w:w="1535" w:type="dxa"/>
          </w:tcPr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0A" w:rsidRDefault="005C5E0A" w:rsidP="00D42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20,97%</w:t>
            </w:r>
          </w:p>
        </w:tc>
      </w:tr>
    </w:tbl>
    <w:p w:rsidR="005C5E0A" w:rsidRDefault="005C5E0A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69C" w:rsidRDefault="00DD53A5" w:rsidP="00D421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Tabulka č. </w:t>
      </w:r>
      <w:r w:rsidR="00CC294F">
        <w:rPr>
          <w:rFonts w:ascii="Times New Roman" w:hAnsi="Times New Roman" w:cs="Times New Roman"/>
          <w:sz w:val="24"/>
          <w:szCs w:val="24"/>
        </w:rPr>
        <w:t>6</w:t>
      </w:r>
      <w:r w:rsidR="003E7AC9">
        <w:rPr>
          <w:rFonts w:ascii="Times New Roman" w:hAnsi="Times New Roman" w:cs="Times New Roman"/>
          <w:sz w:val="24"/>
          <w:szCs w:val="24"/>
        </w:rPr>
        <w:t>:</w:t>
      </w:r>
      <w:r w:rsidR="00CC294F">
        <w:rPr>
          <w:rFonts w:ascii="Times New Roman" w:hAnsi="Times New Roman" w:cs="Times New Roman"/>
          <w:sz w:val="24"/>
          <w:szCs w:val="24"/>
        </w:rPr>
        <w:t xml:space="preserve"> Učivo ve škole - rodiče</w:t>
      </w:r>
    </w:p>
    <w:p w:rsidR="00A8073F" w:rsidRDefault="008B669C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Obě tyto skupiny respondentů spojuje i to, že jen v minimálním počtu si vybírají vyhraněné kategorie </w:t>
      </w:r>
      <w:r w:rsidR="006666A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naprosto souhlasím</w:t>
      </w:r>
      <w:r w:rsidR="006666A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6666A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naprosto nesouhlasím</w:t>
      </w:r>
      <w:r w:rsidR="006666A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137">
        <w:rPr>
          <w:rFonts w:ascii="Times New Roman" w:hAnsi="Times New Roman" w:cs="Times New Roman"/>
          <w:sz w:val="24"/>
          <w:szCs w:val="24"/>
        </w:rPr>
        <w:t xml:space="preserve"> </w:t>
      </w:r>
      <w:r w:rsidR="00E86C63">
        <w:rPr>
          <w:rFonts w:ascii="Times New Roman" w:hAnsi="Times New Roman" w:cs="Times New Roman"/>
          <w:sz w:val="24"/>
          <w:szCs w:val="24"/>
        </w:rPr>
        <w:t xml:space="preserve">Stejně zanedbatelný rozdíl se ukázal, když jsem srovnala data od těchto dvou skupin v kategoriích záškoláctví a vyrušování. </w:t>
      </w:r>
      <w:r w:rsidR="00A8073F">
        <w:rPr>
          <w:rFonts w:ascii="Times New Roman" w:hAnsi="Times New Roman" w:cs="Times New Roman"/>
          <w:sz w:val="24"/>
          <w:szCs w:val="24"/>
        </w:rPr>
        <w:t>Ve skupině dětí, které se chystají pokračovat v profesi svých rodičů, mělo 53 % oba rodiče vyučené.</w:t>
      </w:r>
    </w:p>
    <w:p w:rsidR="00803015" w:rsidRDefault="00803015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DA0" w:rsidRPr="00A840C3" w:rsidRDefault="006106A5" w:rsidP="00D421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C3">
        <w:rPr>
          <w:rFonts w:ascii="Times New Roman" w:hAnsi="Times New Roman" w:cs="Times New Roman"/>
          <w:b/>
          <w:sz w:val="28"/>
          <w:szCs w:val="28"/>
        </w:rPr>
        <w:t xml:space="preserve">2.8 </w:t>
      </w:r>
      <w:r w:rsidR="00FC5DA0" w:rsidRPr="00A840C3">
        <w:rPr>
          <w:rFonts w:ascii="Times New Roman" w:hAnsi="Times New Roman" w:cs="Times New Roman"/>
          <w:b/>
          <w:sz w:val="28"/>
          <w:szCs w:val="28"/>
        </w:rPr>
        <w:t>Interpretace, závěry, teoretická zobecnění</w:t>
      </w:r>
    </w:p>
    <w:p w:rsidR="00FC5DA0" w:rsidRDefault="003B2AAA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této části práce se chci s ohledem na analýzu dat vrátit k některým termínům z teoretické části.</w:t>
      </w:r>
      <w:r w:rsidR="00BC5CB5">
        <w:rPr>
          <w:rFonts w:ascii="Times New Roman" w:hAnsi="Times New Roman" w:cs="Times New Roman"/>
          <w:sz w:val="24"/>
          <w:szCs w:val="24"/>
        </w:rPr>
        <w:t xml:space="preserve"> Soustředím se na vzdělanostní aspirace, </w:t>
      </w:r>
      <w:r w:rsidR="001B26ED">
        <w:rPr>
          <w:rFonts w:ascii="Times New Roman" w:hAnsi="Times New Roman" w:cs="Times New Roman"/>
          <w:sz w:val="24"/>
          <w:szCs w:val="24"/>
        </w:rPr>
        <w:t>sociální reprodukci</w:t>
      </w:r>
      <w:r w:rsidR="00BC5CB5">
        <w:rPr>
          <w:rFonts w:ascii="Times New Roman" w:hAnsi="Times New Roman" w:cs="Times New Roman"/>
          <w:sz w:val="24"/>
          <w:szCs w:val="24"/>
        </w:rPr>
        <w:t xml:space="preserve"> a opět na problém postojů, a to na problém měření a interpretace postojů.</w:t>
      </w:r>
    </w:p>
    <w:p w:rsidR="0020205B" w:rsidRDefault="003B2AAA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Nejprve se zaměřím na vzdělanostní aspirace u učňů. </w:t>
      </w:r>
      <w:r w:rsidR="007F5184">
        <w:rPr>
          <w:rFonts w:ascii="Times New Roman" w:hAnsi="Times New Roman" w:cs="Times New Roman"/>
          <w:sz w:val="24"/>
          <w:szCs w:val="24"/>
        </w:rPr>
        <w:t>Vyučení studenti mají možnost s</w:t>
      </w:r>
      <w:r w:rsidR="00716A48">
        <w:rPr>
          <w:rFonts w:ascii="Times New Roman" w:hAnsi="Times New Roman" w:cs="Times New Roman"/>
          <w:sz w:val="24"/>
          <w:szCs w:val="24"/>
        </w:rPr>
        <w:t>i takzvaně dodělat maturitu, tedy moh</w:t>
      </w:r>
      <w:r w:rsidR="007F5184">
        <w:rPr>
          <w:rFonts w:ascii="Times New Roman" w:hAnsi="Times New Roman" w:cs="Times New Roman"/>
          <w:sz w:val="24"/>
          <w:szCs w:val="24"/>
        </w:rPr>
        <w:t xml:space="preserve">ou jít na 2leté denní maturitní studium (případně na 3leté </w:t>
      </w:r>
      <w:r w:rsidR="00716A48">
        <w:rPr>
          <w:rFonts w:ascii="Times New Roman" w:hAnsi="Times New Roman" w:cs="Times New Roman"/>
          <w:sz w:val="24"/>
          <w:szCs w:val="24"/>
        </w:rPr>
        <w:t>večerní studium</w:t>
      </w:r>
      <w:r w:rsidR="000B4138">
        <w:rPr>
          <w:rFonts w:ascii="Times New Roman" w:hAnsi="Times New Roman" w:cs="Times New Roman"/>
          <w:sz w:val="24"/>
          <w:szCs w:val="24"/>
        </w:rPr>
        <w:t xml:space="preserve">, kde ale nemají </w:t>
      </w:r>
      <w:r w:rsidR="000B4138">
        <w:rPr>
          <w:rFonts w:ascii="Times New Roman" w:hAnsi="Times New Roman" w:cs="Times New Roman"/>
          <w:sz w:val="24"/>
          <w:szCs w:val="24"/>
        </w:rPr>
        <w:lastRenderedPageBreak/>
        <w:t>status studenta</w:t>
      </w:r>
      <w:r w:rsidR="007F5184">
        <w:rPr>
          <w:rFonts w:ascii="Times New Roman" w:hAnsi="Times New Roman" w:cs="Times New Roman"/>
          <w:sz w:val="24"/>
          <w:szCs w:val="24"/>
        </w:rPr>
        <w:t>).</w:t>
      </w:r>
      <w:r w:rsidR="00716A48">
        <w:rPr>
          <w:rFonts w:ascii="Times New Roman" w:hAnsi="Times New Roman" w:cs="Times New Roman"/>
          <w:sz w:val="24"/>
          <w:szCs w:val="24"/>
        </w:rPr>
        <w:t xml:space="preserve"> Takže v posledním ročníku učebního oboru se rozhodují, </w:t>
      </w:r>
      <w:r w:rsidR="00A12611">
        <w:rPr>
          <w:rFonts w:ascii="Times New Roman" w:hAnsi="Times New Roman" w:cs="Times New Roman"/>
          <w:sz w:val="24"/>
          <w:szCs w:val="24"/>
        </w:rPr>
        <w:t>co dál se životem:</w:t>
      </w:r>
      <w:r w:rsidR="0020205B">
        <w:rPr>
          <w:rFonts w:ascii="Times New Roman" w:hAnsi="Times New Roman" w:cs="Times New Roman"/>
          <w:sz w:val="24"/>
          <w:szCs w:val="24"/>
        </w:rPr>
        <w:t xml:space="preserve"> </w:t>
      </w:r>
      <w:r w:rsidR="00716A48">
        <w:rPr>
          <w:rFonts w:ascii="Times New Roman" w:hAnsi="Times New Roman" w:cs="Times New Roman"/>
          <w:sz w:val="24"/>
          <w:szCs w:val="24"/>
        </w:rPr>
        <w:t>jestli j</w:t>
      </w:r>
      <w:r w:rsidR="00A12611">
        <w:rPr>
          <w:rFonts w:ascii="Times New Roman" w:hAnsi="Times New Roman" w:cs="Times New Roman"/>
          <w:sz w:val="24"/>
          <w:szCs w:val="24"/>
        </w:rPr>
        <w:t>ít pracovat, nebo zůstat další dva</w:t>
      </w:r>
      <w:r w:rsidR="00716A48">
        <w:rPr>
          <w:rFonts w:ascii="Times New Roman" w:hAnsi="Times New Roman" w:cs="Times New Roman"/>
          <w:sz w:val="24"/>
          <w:szCs w:val="24"/>
        </w:rPr>
        <w:t xml:space="preserve"> roky ve škole. </w:t>
      </w:r>
    </w:p>
    <w:p w:rsidR="00827202" w:rsidRDefault="0014328E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jsem uvedla v kapitole</w:t>
      </w:r>
      <w:r w:rsidR="00716A48">
        <w:rPr>
          <w:rFonts w:ascii="Times New Roman" w:hAnsi="Times New Roman" w:cs="Times New Roman"/>
          <w:sz w:val="24"/>
          <w:szCs w:val="24"/>
        </w:rPr>
        <w:t xml:space="preserve"> </w:t>
      </w:r>
      <w:r w:rsidR="00813154">
        <w:rPr>
          <w:rFonts w:ascii="Times New Roman" w:hAnsi="Times New Roman" w:cs="Times New Roman"/>
          <w:sz w:val="24"/>
          <w:szCs w:val="24"/>
        </w:rPr>
        <w:t>1.2</w:t>
      </w:r>
      <w:r w:rsidR="00716A48">
        <w:rPr>
          <w:rFonts w:ascii="Times New Roman" w:hAnsi="Times New Roman" w:cs="Times New Roman"/>
          <w:sz w:val="24"/>
          <w:szCs w:val="24"/>
        </w:rPr>
        <w:t xml:space="preserve"> Simonová a Soukup tvrdí, že vzdělanostní aspirace u učňů</w:t>
      </w:r>
      <w:r w:rsidR="00827202">
        <w:rPr>
          <w:rFonts w:ascii="Times New Roman" w:hAnsi="Times New Roman" w:cs="Times New Roman"/>
          <w:sz w:val="24"/>
          <w:szCs w:val="24"/>
        </w:rPr>
        <w:t xml:space="preserve"> </w:t>
      </w:r>
      <w:r w:rsidR="00716A48">
        <w:rPr>
          <w:rFonts w:ascii="Times New Roman" w:hAnsi="Times New Roman" w:cs="Times New Roman"/>
          <w:sz w:val="24"/>
          <w:szCs w:val="24"/>
        </w:rPr>
        <w:t>v průběhu studia klesají (Simonová, Soukup, in Matějů 2010, s. 314-320).</w:t>
      </w:r>
      <w:r w:rsidR="007F5184">
        <w:rPr>
          <w:rFonts w:ascii="Times New Roman" w:hAnsi="Times New Roman" w:cs="Times New Roman"/>
          <w:sz w:val="24"/>
          <w:szCs w:val="24"/>
        </w:rPr>
        <w:t xml:space="preserve"> </w:t>
      </w:r>
      <w:r w:rsidR="00716A48">
        <w:rPr>
          <w:rFonts w:ascii="Times New Roman" w:hAnsi="Times New Roman" w:cs="Times New Roman"/>
          <w:sz w:val="24"/>
          <w:szCs w:val="24"/>
        </w:rPr>
        <w:t>To se potvrdilo i v mém v</w:t>
      </w:r>
      <w:r w:rsidR="0020205B">
        <w:rPr>
          <w:rFonts w:ascii="Times New Roman" w:hAnsi="Times New Roman" w:cs="Times New Roman"/>
          <w:sz w:val="24"/>
          <w:szCs w:val="24"/>
        </w:rPr>
        <w:t>ý</w:t>
      </w:r>
      <w:r w:rsidR="00716A48">
        <w:rPr>
          <w:rFonts w:ascii="Times New Roman" w:hAnsi="Times New Roman" w:cs="Times New Roman"/>
          <w:sz w:val="24"/>
          <w:szCs w:val="24"/>
        </w:rPr>
        <w:t>zkum</w:t>
      </w:r>
      <w:r w:rsidR="0020205B">
        <w:rPr>
          <w:rFonts w:ascii="Times New Roman" w:hAnsi="Times New Roman" w:cs="Times New Roman"/>
          <w:sz w:val="24"/>
          <w:szCs w:val="24"/>
        </w:rPr>
        <w:t xml:space="preserve">u, kde ve 3. ročníku měli respondenti o maturitní studium nejmenší zájem, přestože jsem ve své hypotéze očekávala opak. </w:t>
      </w:r>
      <w:r w:rsidR="000B4138">
        <w:rPr>
          <w:rFonts w:ascii="Times New Roman" w:hAnsi="Times New Roman" w:cs="Times New Roman"/>
          <w:sz w:val="24"/>
          <w:szCs w:val="24"/>
        </w:rPr>
        <w:t xml:space="preserve">V hypotéze jsem vycházela spíš z vlastního pozorování, kdy jsem si všimla, že žáci ve třídě si hromadně začnou podávat přihlášky na maturitní studium na poslední chvíli, když vidí, že se na nástavbu přihlásili jejich spolužáci. </w:t>
      </w:r>
      <w:r w:rsidR="00827202">
        <w:rPr>
          <w:rFonts w:ascii="Times New Roman" w:hAnsi="Times New Roman" w:cs="Times New Roman"/>
          <w:sz w:val="24"/>
          <w:szCs w:val="24"/>
        </w:rPr>
        <w:t>Tento krok pro ně rozhodně není nějakým předem promyšleným jednáním.</w:t>
      </w:r>
      <w:r w:rsidR="007F5184">
        <w:rPr>
          <w:rFonts w:ascii="Times New Roman" w:hAnsi="Times New Roman" w:cs="Times New Roman"/>
          <w:sz w:val="24"/>
          <w:szCs w:val="24"/>
        </w:rPr>
        <w:t xml:space="preserve"> </w:t>
      </w:r>
      <w:r w:rsidR="000E2CC6">
        <w:rPr>
          <w:rFonts w:ascii="Times New Roman" w:hAnsi="Times New Roman" w:cs="Times New Roman"/>
          <w:sz w:val="24"/>
          <w:szCs w:val="24"/>
        </w:rPr>
        <w:t>V době, kdy musí odevzdat p</w:t>
      </w:r>
      <w:r w:rsidR="00827202">
        <w:rPr>
          <w:rFonts w:ascii="Times New Roman" w:hAnsi="Times New Roman" w:cs="Times New Roman"/>
          <w:sz w:val="24"/>
          <w:szCs w:val="24"/>
        </w:rPr>
        <w:t xml:space="preserve">řihlášku, ani </w:t>
      </w:r>
      <w:r w:rsidR="000E2CC6">
        <w:rPr>
          <w:rFonts w:ascii="Times New Roman" w:hAnsi="Times New Roman" w:cs="Times New Roman"/>
          <w:sz w:val="24"/>
          <w:szCs w:val="24"/>
        </w:rPr>
        <w:t>nemají jistotu</w:t>
      </w:r>
      <w:r w:rsidR="00827202">
        <w:rPr>
          <w:rFonts w:ascii="Times New Roman" w:hAnsi="Times New Roman" w:cs="Times New Roman"/>
          <w:sz w:val="24"/>
          <w:szCs w:val="24"/>
        </w:rPr>
        <w:t xml:space="preserve">, </w:t>
      </w:r>
      <w:r w:rsidR="000E2CC6">
        <w:rPr>
          <w:rFonts w:ascii="Times New Roman" w:hAnsi="Times New Roman" w:cs="Times New Roman"/>
          <w:sz w:val="24"/>
          <w:szCs w:val="24"/>
        </w:rPr>
        <w:t>že</w:t>
      </w:r>
      <w:r w:rsidR="00827202">
        <w:rPr>
          <w:rFonts w:ascii="Times New Roman" w:hAnsi="Times New Roman" w:cs="Times New Roman"/>
          <w:sz w:val="24"/>
          <w:szCs w:val="24"/>
        </w:rPr>
        <w:t xml:space="preserve"> udělají závěrečné zkoušky</w:t>
      </w:r>
      <w:r w:rsidR="000E2CC6">
        <w:rPr>
          <w:rFonts w:ascii="Times New Roman" w:hAnsi="Times New Roman" w:cs="Times New Roman"/>
          <w:sz w:val="24"/>
          <w:szCs w:val="24"/>
        </w:rPr>
        <w:t>,</w:t>
      </w:r>
      <w:r w:rsidR="00827202">
        <w:rPr>
          <w:rFonts w:ascii="Times New Roman" w:hAnsi="Times New Roman" w:cs="Times New Roman"/>
          <w:sz w:val="24"/>
          <w:szCs w:val="24"/>
        </w:rPr>
        <w:t xml:space="preserve"> a</w:t>
      </w:r>
      <w:r w:rsidR="000E2CC6">
        <w:rPr>
          <w:rFonts w:ascii="Times New Roman" w:hAnsi="Times New Roman" w:cs="Times New Roman"/>
          <w:sz w:val="24"/>
          <w:szCs w:val="24"/>
        </w:rPr>
        <w:t xml:space="preserve"> většinou neví,</w:t>
      </w:r>
      <w:r w:rsidR="00827202">
        <w:rPr>
          <w:rFonts w:ascii="Times New Roman" w:hAnsi="Times New Roman" w:cs="Times New Roman"/>
          <w:sz w:val="24"/>
          <w:szCs w:val="24"/>
        </w:rPr>
        <w:t xml:space="preserve"> jestli by s</w:t>
      </w:r>
      <w:r w:rsidR="000E2CC6">
        <w:rPr>
          <w:rFonts w:ascii="Times New Roman" w:hAnsi="Times New Roman" w:cs="Times New Roman"/>
          <w:sz w:val="24"/>
          <w:szCs w:val="24"/>
        </w:rPr>
        <w:t>i</w:t>
      </w:r>
      <w:r w:rsidR="00827202">
        <w:rPr>
          <w:rFonts w:ascii="Times New Roman" w:hAnsi="Times New Roman" w:cs="Times New Roman"/>
          <w:sz w:val="24"/>
          <w:szCs w:val="24"/>
        </w:rPr>
        <w:t xml:space="preserve"> dokázali najít práci. </w:t>
      </w:r>
      <w:r w:rsidR="000E2CC6">
        <w:rPr>
          <w:rFonts w:ascii="Times New Roman" w:hAnsi="Times New Roman" w:cs="Times New Roman"/>
          <w:sz w:val="24"/>
          <w:szCs w:val="24"/>
        </w:rPr>
        <w:t>Přihláška na nástavbové studium tak není ani tak projevem jejich vzdělanostních aspirací, ale spíš jen záložním řešením v nejisté životní situaci.</w:t>
      </w:r>
    </w:p>
    <w:p w:rsidR="000E2CC6" w:rsidRDefault="000E2CC6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by potvrzovaly v podstatě i školské statistiky. Podle čísel </w:t>
      </w:r>
      <w:r w:rsidR="00392E62">
        <w:rPr>
          <w:rFonts w:ascii="Times New Roman" w:hAnsi="Times New Roman" w:cs="Times New Roman"/>
          <w:sz w:val="24"/>
          <w:szCs w:val="24"/>
        </w:rPr>
        <w:t xml:space="preserve">v Učitelských novinách do denní formy nástavbového studia přechází 33 % </w:t>
      </w:r>
      <w:proofErr w:type="spellStart"/>
      <w:r w:rsidR="00392E62">
        <w:rPr>
          <w:rFonts w:ascii="Times New Roman" w:hAnsi="Times New Roman" w:cs="Times New Roman"/>
          <w:sz w:val="24"/>
          <w:szCs w:val="24"/>
        </w:rPr>
        <w:t>vyučenců</w:t>
      </w:r>
      <w:proofErr w:type="spellEnd"/>
      <w:r w:rsidR="00392E62">
        <w:rPr>
          <w:rFonts w:ascii="Times New Roman" w:hAnsi="Times New Roman" w:cs="Times New Roman"/>
          <w:sz w:val="24"/>
          <w:szCs w:val="24"/>
        </w:rPr>
        <w:t>, ale asi třetina jich toto studium nedokončí (</w:t>
      </w:r>
      <w:proofErr w:type="spellStart"/>
      <w:r w:rsidR="00392E62">
        <w:rPr>
          <w:rFonts w:ascii="Times New Roman" w:hAnsi="Times New Roman" w:cs="Times New Roman"/>
          <w:sz w:val="24"/>
          <w:szCs w:val="24"/>
        </w:rPr>
        <w:t>Husník</w:t>
      </w:r>
      <w:proofErr w:type="spellEnd"/>
      <w:r w:rsidR="00392E62">
        <w:rPr>
          <w:rFonts w:ascii="Times New Roman" w:hAnsi="Times New Roman" w:cs="Times New Roman"/>
          <w:sz w:val="24"/>
          <w:szCs w:val="24"/>
        </w:rPr>
        <w:t xml:space="preserve"> 2012).</w:t>
      </w:r>
      <w:r w:rsidR="005039CB">
        <w:rPr>
          <w:rFonts w:ascii="Times New Roman" w:hAnsi="Times New Roman" w:cs="Times New Roman"/>
          <w:sz w:val="24"/>
          <w:szCs w:val="24"/>
        </w:rPr>
        <w:t xml:space="preserve"> </w:t>
      </w:r>
      <w:r w:rsidR="00A12611">
        <w:rPr>
          <w:rFonts w:ascii="Times New Roman" w:hAnsi="Times New Roman" w:cs="Times New Roman"/>
          <w:sz w:val="24"/>
          <w:szCs w:val="24"/>
        </w:rPr>
        <w:t>Nejdou na školu s tím, že ji rozhodně dokončí. Ale p</w:t>
      </w:r>
      <w:r w:rsidR="005039CB">
        <w:rPr>
          <w:rFonts w:ascii="Times New Roman" w:hAnsi="Times New Roman" w:cs="Times New Roman"/>
          <w:sz w:val="24"/>
          <w:szCs w:val="24"/>
        </w:rPr>
        <w:t xml:space="preserve">rostě to jen zkusí, jak uvedl jeden z respondentů. </w:t>
      </w:r>
      <w:r w:rsidR="00B56A8E">
        <w:rPr>
          <w:rFonts w:ascii="Times New Roman" w:hAnsi="Times New Roman" w:cs="Times New Roman"/>
          <w:sz w:val="24"/>
          <w:szCs w:val="24"/>
        </w:rPr>
        <w:t xml:space="preserve">Jakmile zjistí, že je studium příliš náročné, nebaví je, potřebují začít vydělávat, atd., je pro ně nejjednodušším řešením studium vzdát. </w:t>
      </w:r>
      <w:r w:rsidR="00CB1BF6">
        <w:rPr>
          <w:rFonts w:ascii="Times New Roman" w:hAnsi="Times New Roman" w:cs="Times New Roman"/>
          <w:sz w:val="24"/>
          <w:szCs w:val="24"/>
        </w:rPr>
        <w:t>Nejdůležitější je</w:t>
      </w:r>
      <w:r w:rsidR="004E7167">
        <w:rPr>
          <w:rFonts w:ascii="Times New Roman" w:hAnsi="Times New Roman" w:cs="Times New Roman"/>
          <w:sz w:val="24"/>
          <w:szCs w:val="24"/>
        </w:rPr>
        <w:t>,</w:t>
      </w:r>
      <w:r w:rsidR="00CB1BF6">
        <w:rPr>
          <w:rFonts w:ascii="Times New Roman" w:hAnsi="Times New Roman" w:cs="Times New Roman"/>
          <w:sz w:val="24"/>
          <w:szCs w:val="24"/>
        </w:rPr>
        <w:t xml:space="preserve"> že výuční list už mají - maturitní nástavba je pro n</w:t>
      </w:r>
      <w:r w:rsidR="004E7167">
        <w:rPr>
          <w:rFonts w:ascii="Times New Roman" w:hAnsi="Times New Roman" w:cs="Times New Roman"/>
          <w:sz w:val="24"/>
          <w:szCs w:val="24"/>
        </w:rPr>
        <w:t>ě spíš bonus navíc, určitá forma prodloužení</w:t>
      </w:r>
      <w:r w:rsidR="00CB1BF6">
        <w:rPr>
          <w:rFonts w:ascii="Times New Roman" w:hAnsi="Times New Roman" w:cs="Times New Roman"/>
          <w:sz w:val="24"/>
          <w:szCs w:val="24"/>
        </w:rPr>
        <w:t xml:space="preserve"> učebního oboru.</w:t>
      </w:r>
    </w:p>
    <w:p w:rsidR="00B56A8E" w:rsidRDefault="00B56A8E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ukázalo i v mém výzkumu, vzdělanostní aspirace jsou skutečně zásadním způsobem ovlivněné vzděláním rodičů.</w:t>
      </w:r>
      <w:r w:rsidR="00EB789F">
        <w:rPr>
          <w:rFonts w:ascii="Times New Roman" w:hAnsi="Times New Roman" w:cs="Times New Roman"/>
          <w:sz w:val="24"/>
          <w:szCs w:val="24"/>
        </w:rPr>
        <w:t xml:space="preserve"> Rozdíl mezi respondenty, kteří neměli ani jednoho rodiče s maturitním vzděláním, a respondenty, kteří měli alespoň jednoho z rodičů s minimálně maturitou, byl výrazný. Zjistila jsem, že dokonce i problémoví žáci </w:t>
      </w:r>
      <w:r w:rsidR="00FE24F5">
        <w:rPr>
          <w:rFonts w:ascii="Times New Roman" w:hAnsi="Times New Roman" w:cs="Times New Roman"/>
          <w:sz w:val="24"/>
          <w:szCs w:val="24"/>
        </w:rPr>
        <w:t>mají</w:t>
      </w:r>
      <w:r w:rsidR="00EB789F">
        <w:rPr>
          <w:rFonts w:ascii="Times New Roman" w:hAnsi="Times New Roman" w:cs="Times New Roman"/>
          <w:sz w:val="24"/>
          <w:szCs w:val="24"/>
        </w:rPr>
        <w:t xml:space="preserve"> velký zájem o maturitu, pokud m</w:t>
      </w:r>
      <w:r w:rsidR="00FE24F5">
        <w:rPr>
          <w:rFonts w:ascii="Times New Roman" w:hAnsi="Times New Roman" w:cs="Times New Roman"/>
          <w:sz w:val="24"/>
          <w:szCs w:val="24"/>
        </w:rPr>
        <w:t>ají</w:t>
      </w:r>
      <w:r w:rsidR="00EB789F">
        <w:rPr>
          <w:rFonts w:ascii="Times New Roman" w:hAnsi="Times New Roman" w:cs="Times New Roman"/>
          <w:sz w:val="24"/>
          <w:szCs w:val="24"/>
        </w:rPr>
        <w:t xml:space="preserve"> vzdělanější rodiče. </w:t>
      </w:r>
      <w:r w:rsidR="007F3A63">
        <w:rPr>
          <w:rFonts w:ascii="Times New Roman" w:hAnsi="Times New Roman" w:cs="Times New Roman"/>
          <w:sz w:val="24"/>
          <w:szCs w:val="24"/>
        </w:rPr>
        <w:t>Otázka je, jestli si uvědomují, že jejich výchovné problémy jim maturitní studium vůbec neusnadní.</w:t>
      </w:r>
      <w:r w:rsidR="00EB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AAA" w:rsidRDefault="00827202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5219A">
        <w:rPr>
          <w:rFonts w:ascii="Times New Roman" w:hAnsi="Times New Roman" w:cs="Times New Roman"/>
          <w:sz w:val="24"/>
          <w:szCs w:val="24"/>
        </w:rPr>
        <w:t>Ve výzkumu se také ukázalo, že</w:t>
      </w:r>
      <w:r w:rsidR="000F38F9">
        <w:rPr>
          <w:rFonts w:ascii="Times New Roman" w:hAnsi="Times New Roman" w:cs="Times New Roman"/>
          <w:sz w:val="24"/>
          <w:szCs w:val="24"/>
        </w:rPr>
        <w:t xml:space="preserve"> na rozdíl od dětí z „lepších“ rodin</w:t>
      </w:r>
      <w:r w:rsidR="0025219A">
        <w:rPr>
          <w:rFonts w:ascii="Times New Roman" w:hAnsi="Times New Roman" w:cs="Times New Roman"/>
          <w:sz w:val="24"/>
          <w:szCs w:val="24"/>
        </w:rPr>
        <w:t xml:space="preserve"> děti rodičů bez maturity ani neví, jestli mají pokračovat v maturitním studiu,</w:t>
      </w:r>
      <w:r w:rsidR="00FA3D96" w:rsidRPr="00FA3D96">
        <w:rPr>
          <w:rFonts w:ascii="Times New Roman" w:hAnsi="Times New Roman" w:cs="Times New Roman"/>
          <w:sz w:val="24"/>
          <w:szCs w:val="24"/>
        </w:rPr>
        <w:t xml:space="preserve"> </w:t>
      </w:r>
      <w:r w:rsidR="00FA3D96">
        <w:rPr>
          <w:rFonts w:ascii="Times New Roman" w:hAnsi="Times New Roman" w:cs="Times New Roman"/>
          <w:sz w:val="24"/>
          <w:szCs w:val="24"/>
        </w:rPr>
        <w:t xml:space="preserve">nedokážou si </w:t>
      </w:r>
      <w:r w:rsidR="000F38F9">
        <w:rPr>
          <w:rFonts w:ascii="Times New Roman" w:hAnsi="Times New Roman" w:cs="Times New Roman"/>
          <w:sz w:val="24"/>
          <w:szCs w:val="24"/>
        </w:rPr>
        <w:t>tuto možnost</w:t>
      </w:r>
      <w:r w:rsidR="00C46D40">
        <w:rPr>
          <w:rFonts w:ascii="Times New Roman" w:hAnsi="Times New Roman" w:cs="Times New Roman"/>
          <w:sz w:val="24"/>
          <w:szCs w:val="24"/>
        </w:rPr>
        <w:t xml:space="preserve"> představit,</w:t>
      </w:r>
      <w:r w:rsidR="0025219A">
        <w:rPr>
          <w:rFonts w:ascii="Times New Roman" w:hAnsi="Times New Roman" w:cs="Times New Roman"/>
          <w:sz w:val="24"/>
          <w:szCs w:val="24"/>
        </w:rPr>
        <w:t xml:space="preserve"> </w:t>
      </w:r>
      <w:r w:rsidR="00FA3D96">
        <w:rPr>
          <w:rFonts w:ascii="Times New Roman" w:hAnsi="Times New Roman" w:cs="Times New Roman"/>
          <w:sz w:val="24"/>
          <w:szCs w:val="24"/>
        </w:rPr>
        <w:t>p</w:t>
      </w:r>
      <w:r w:rsidR="00603184">
        <w:rPr>
          <w:rFonts w:ascii="Times New Roman" w:hAnsi="Times New Roman" w:cs="Times New Roman"/>
          <w:sz w:val="24"/>
          <w:szCs w:val="24"/>
        </w:rPr>
        <w:t>rotože</w:t>
      </w:r>
      <w:r w:rsidR="0025219A">
        <w:rPr>
          <w:rFonts w:ascii="Times New Roman" w:hAnsi="Times New Roman" w:cs="Times New Roman"/>
          <w:sz w:val="24"/>
          <w:szCs w:val="24"/>
        </w:rPr>
        <w:t xml:space="preserve"> v</w:t>
      </w:r>
      <w:r w:rsidR="00FA3D96">
        <w:rPr>
          <w:rFonts w:ascii="Times New Roman" w:hAnsi="Times New Roman" w:cs="Times New Roman"/>
          <w:sz w:val="24"/>
          <w:szCs w:val="24"/>
        </w:rPr>
        <w:t> </w:t>
      </w:r>
      <w:r w:rsidR="0025219A">
        <w:rPr>
          <w:rFonts w:ascii="Times New Roman" w:hAnsi="Times New Roman" w:cs="Times New Roman"/>
          <w:sz w:val="24"/>
          <w:szCs w:val="24"/>
        </w:rPr>
        <w:t>rodině</w:t>
      </w:r>
      <w:r w:rsidR="00FA3D96">
        <w:rPr>
          <w:rFonts w:ascii="Times New Roman" w:hAnsi="Times New Roman" w:cs="Times New Roman"/>
          <w:sz w:val="24"/>
          <w:szCs w:val="24"/>
        </w:rPr>
        <w:t xml:space="preserve"> chybí</w:t>
      </w:r>
      <w:r w:rsidR="0025219A">
        <w:rPr>
          <w:rFonts w:ascii="Times New Roman" w:hAnsi="Times New Roman" w:cs="Times New Roman"/>
          <w:sz w:val="24"/>
          <w:szCs w:val="24"/>
        </w:rPr>
        <w:t xml:space="preserve"> zkušenost s</w:t>
      </w:r>
      <w:r w:rsidR="000F38F9">
        <w:rPr>
          <w:rFonts w:ascii="Times New Roman" w:hAnsi="Times New Roman" w:cs="Times New Roman"/>
          <w:sz w:val="24"/>
          <w:szCs w:val="24"/>
        </w:rPr>
        <w:t> </w:t>
      </w:r>
      <w:r w:rsidR="0025219A">
        <w:rPr>
          <w:rFonts w:ascii="Times New Roman" w:hAnsi="Times New Roman" w:cs="Times New Roman"/>
          <w:sz w:val="24"/>
          <w:szCs w:val="24"/>
        </w:rPr>
        <w:t>maturitou</w:t>
      </w:r>
      <w:r w:rsidR="000F38F9">
        <w:rPr>
          <w:rFonts w:ascii="Times New Roman" w:hAnsi="Times New Roman" w:cs="Times New Roman"/>
          <w:sz w:val="24"/>
          <w:szCs w:val="24"/>
        </w:rPr>
        <w:t>.</w:t>
      </w:r>
      <w:r w:rsidR="0025219A">
        <w:rPr>
          <w:rFonts w:ascii="Times New Roman" w:hAnsi="Times New Roman" w:cs="Times New Roman"/>
          <w:sz w:val="24"/>
          <w:szCs w:val="24"/>
        </w:rPr>
        <w:t xml:space="preserve"> </w:t>
      </w:r>
      <w:r w:rsidR="000F38F9">
        <w:rPr>
          <w:rFonts w:ascii="Times New Roman" w:hAnsi="Times New Roman" w:cs="Times New Roman"/>
          <w:sz w:val="24"/>
          <w:szCs w:val="24"/>
        </w:rPr>
        <w:t>J</w:t>
      </w:r>
      <w:r w:rsidR="0025219A">
        <w:rPr>
          <w:rFonts w:ascii="Times New Roman" w:hAnsi="Times New Roman" w:cs="Times New Roman"/>
          <w:sz w:val="24"/>
          <w:szCs w:val="24"/>
        </w:rPr>
        <w:t>sou skut</w:t>
      </w:r>
      <w:r w:rsidR="000F38F9">
        <w:rPr>
          <w:rFonts w:ascii="Times New Roman" w:hAnsi="Times New Roman" w:cs="Times New Roman"/>
          <w:sz w:val="24"/>
          <w:szCs w:val="24"/>
        </w:rPr>
        <w:t>ečně bez pomoci rodičů a</w:t>
      </w:r>
      <w:r w:rsidR="00FA3D96">
        <w:rPr>
          <w:rFonts w:ascii="Times New Roman" w:hAnsi="Times New Roman" w:cs="Times New Roman"/>
          <w:sz w:val="24"/>
          <w:szCs w:val="24"/>
        </w:rPr>
        <w:t xml:space="preserve"> nedokážou</w:t>
      </w:r>
      <w:r w:rsidR="0025219A">
        <w:rPr>
          <w:rFonts w:ascii="Times New Roman" w:hAnsi="Times New Roman" w:cs="Times New Roman"/>
          <w:sz w:val="24"/>
          <w:szCs w:val="24"/>
        </w:rPr>
        <w:t xml:space="preserve"> se orientovat ve vzdělávacím systému, jak </w:t>
      </w:r>
      <w:r w:rsidR="00573C68">
        <w:rPr>
          <w:rFonts w:ascii="Times New Roman" w:hAnsi="Times New Roman" w:cs="Times New Roman"/>
          <w:sz w:val="24"/>
          <w:szCs w:val="24"/>
        </w:rPr>
        <w:t xml:space="preserve">o nich </w:t>
      </w:r>
      <w:r w:rsidR="0025219A">
        <w:rPr>
          <w:rFonts w:ascii="Times New Roman" w:hAnsi="Times New Roman" w:cs="Times New Roman"/>
          <w:sz w:val="24"/>
          <w:szCs w:val="24"/>
        </w:rPr>
        <w:t xml:space="preserve">říká </w:t>
      </w:r>
      <w:proofErr w:type="spellStart"/>
      <w:r w:rsidR="0025219A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25219A">
        <w:rPr>
          <w:rFonts w:ascii="Times New Roman" w:hAnsi="Times New Roman" w:cs="Times New Roman"/>
          <w:sz w:val="24"/>
          <w:szCs w:val="24"/>
        </w:rPr>
        <w:t xml:space="preserve">: „jsou na všechno samy. Jsou hozeny do vody a </w:t>
      </w:r>
      <w:r w:rsidR="00FA3D96">
        <w:rPr>
          <w:rFonts w:ascii="Times New Roman" w:hAnsi="Times New Roman" w:cs="Times New Roman"/>
          <w:sz w:val="24"/>
          <w:szCs w:val="24"/>
        </w:rPr>
        <w:t xml:space="preserve">musejí plavat. Voda je nadnáší, proud je strhává a přitom jim nikdo nehází záchranný kruh, Jsou v situaci </w:t>
      </w:r>
      <w:r w:rsidR="00FA3D96" w:rsidRPr="000F38F9">
        <w:rPr>
          <w:rFonts w:ascii="Times New Roman" w:hAnsi="Times New Roman" w:cs="Times New Roman"/>
          <w:i/>
          <w:sz w:val="24"/>
          <w:szCs w:val="24"/>
        </w:rPr>
        <w:t>volně plovoucích zátek</w:t>
      </w:r>
      <w:r w:rsidR="00FA3D96">
        <w:rPr>
          <w:rFonts w:ascii="Times New Roman" w:hAnsi="Times New Roman" w:cs="Times New Roman"/>
          <w:sz w:val="24"/>
          <w:szCs w:val="24"/>
        </w:rPr>
        <w:t>.</w:t>
      </w:r>
      <w:r w:rsidR="0025219A">
        <w:rPr>
          <w:rFonts w:ascii="Times New Roman" w:hAnsi="Times New Roman" w:cs="Times New Roman"/>
          <w:sz w:val="24"/>
          <w:szCs w:val="24"/>
        </w:rPr>
        <w:t>“</w:t>
      </w:r>
      <w:r w:rsidR="00FA3D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3D96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FA3D96">
        <w:rPr>
          <w:rFonts w:ascii="Times New Roman" w:hAnsi="Times New Roman" w:cs="Times New Roman"/>
          <w:sz w:val="24"/>
          <w:szCs w:val="24"/>
        </w:rPr>
        <w:t xml:space="preserve"> 2004, s. 114)</w:t>
      </w:r>
      <w:r w:rsidR="000F38F9">
        <w:rPr>
          <w:rFonts w:ascii="Times New Roman" w:hAnsi="Times New Roman" w:cs="Times New Roman"/>
          <w:sz w:val="24"/>
          <w:szCs w:val="24"/>
        </w:rPr>
        <w:t>.</w:t>
      </w:r>
      <w:r w:rsidR="00813154">
        <w:rPr>
          <w:rFonts w:ascii="Times New Roman" w:hAnsi="Times New Roman" w:cs="Times New Roman"/>
          <w:sz w:val="24"/>
          <w:szCs w:val="24"/>
        </w:rPr>
        <w:t xml:space="preserve"> </w:t>
      </w:r>
      <w:r w:rsidR="004A69B0">
        <w:rPr>
          <w:rFonts w:ascii="Times New Roman" w:hAnsi="Times New Roman" w:cs="Times New Roman"/>
          <w:sz w:val="24"/>
          <w:szCs w:val="24"/>
        </w:rPr>
        <w:t>J</w:t>
      </w:r>
      <w:r w:rsidR="00813154">
        <w:rPr>
          <w:rFonts w:ascii="Times New Roman" w:hAnsi="Times New Roman" w:cs="Times New Roman"/>
          <w:sz w:val="24"/>
          <w:szCs w:val="24"/>
        </w:rPr>
        <w:t>ejich situace ukazuje</w:t>
      </w:r>
      <w:r w:rsidR="004A69B0">
        <w:rPr>
          <w:rFonts w:ascii="Times New Roman" w:hAnsi="Times New Roman" w:cs="Times New Roman"/>
          <w:sz w:val="24"/>
          <w:szCs w:val="24"/>
        </w:rPr>
        <w:t>,</w:t>
      </w:r>
      <w:r w:rsidR="00813154">
        <w:rPr>
          <w:rFonts w:ascii="Times New Roman" w:hAnsi="Times New Roman" w:cs="Times New Roman"/>
          <w:sz w:val="24"/>
          <w:szCs w:val="24"/>
        </w:rPr>
        <w:t xml:space="preserve"> jakým způsobem </w:t>
      </w:r>
      <w:r w:rsidR="004A69B0">
        <w:rPr>
          <w:rFonts w:ascii="Times New Roman" w:hAnsi="Times New Roman" w:cs="Times New Roman"/>
          <w:sz w:val="24"/>
          <w:szCs w:val="24"/>
        </w:rPr>
        <w:t>se vzdělání reprodukuje.</w:t>
      </w:r>
    </w:p>
    <w:p w:rsidR="00353CB7" w:rsidRDefault="00353CB7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bych ještě zmínila nové státní maturity, ty určitě budí obavy především u </w:t>
      </w:r>
      <w:r w:rsidR="00B818C3">
        <w:rPr>
          <w:rFonts w:ascii="Times New Roman" w:hAnsi="Times New Roman" w:cs="Times New Roman"/>
          <w:sz w:val="24"/>
          <w:szCs w:val="24"/>
        </w:rPr>
        <w:t xml:space="preserve">té části žáků a jejich rodičů, kteří spíš zvažují rizika než možné zisky. Mají větší obavy z neúspěchu, tj. nedokončené školy, než aby před sebou měli vidinu zisku skvělého vzdělání. </w:t>
      </w:r>
      <w:r w:rsidR="004A69B0">
        <w:rPr>
          <w:rFonts w:ascii="Times New Roman" w:hAnsi="Times New Roman" w:cs="Times New Roman"/>
          <w:sz w:val="24"/>
          <w:szCs w:val="24"/>
        </w:rPr>
        <w:t xml:space="preserve">Výše zmíněný článek v </w:t>
      </w:r>
      <w:r w:rsidR="00B818C3">
        <w:rPr>
          <w:rFonts w:ascii="Times New Roman" w:hAnsi="Times New Roman" w:cs="Times New Roman"/>
          <w:sz w:val="24"/>
          <w:szCs w:val="24"/>
        </w:rPr>
        <w:t>Učitelsk</w:t>
      </w:r>
      <w:r w:rsidR="004A69B0">
        <w:rPr>
          <w:rFonts w:ascii="Times New Roman" w:hAnsi="Times New Roman" w:cs="Times New Roman"/>
          <w:sz w:val="24"/>
          <w:szCs w:val="24"/>
        </w:rPr>
        <w:t>ých</w:t>
      </w:r>
      <w:r w:rsidR="00B818C3">
        <w:rPr>
          <w:rFonts w:ascii="Times New Roman" w:hAnsi="Times New Roman" w:cs="Times New Roman"/>
          <w:sz w:val="24"/>
          <w:szCs w:val="24"/>
        </w:rPr>
        <w:t xml:space="preserve"> novin</w:t>
      </w:r>
      <w:r w:rsidR="004A69B0">
        <w:rPr>
          <w:rFonts w:ascii="Times New Roman" w:hAnsi="Times New Roman" w:cs="Times New Roman"/>
          <w:sz w:val="24"/>
          <w:szCs w:val="24"/>
        </w:rPr>
        <w:t>ách</w:t>
      </w:r>
      <w:r w:rsidR="00B818C3">
        <w:rPr>
          <w:rFonts w:ascii="Times New Roman" w:hAnsi="Times New Roman" w:cs="Times New Roman"/>
          <w:sz w:val="24"/>
          <w:szCs w:val="24"/>
        </w:rPr>
        <w:t xml:space="preserve"> označuj</w:t>
      </w:r>
      <w:r w:rsidR="004A69B0">
        <w:rPr>
          <w:rFonts w:ascii="Times New Roman" w:hAnsi="Times New Roman" w:cs="Times New Roman"/>
          <w:sz w:val="24"/>
          <w:szCs w:val="24"/>
        </w:rPr>
        <w:t>e</w:t>
      </w:r>
      <w:r w:rsidR="00B818C3">
        <w:rPr>
          <w:rFonts w:ascii="Times New Roman" w:hAnsi="Times New Roman" w:cs="Times New Roman"/>
          <w:sz w:val="24"/>
          <w:szCs w:val="24"/>
        </w:rPr>
        <w:t xml:space="preserve"> za nejlepší motivaci při volbě střední školy strach (strašák s</w:t>
      </w:r>
      <w:r w:rsidR="00603184">
        <w:rPr>
          <w:rFonts w:ascii="Times New Roman" w:hAnsi="Times New Roman" w:cs="Times New Roman"/>
          <w:sz w:val="24"/>
          <w:szCs w:val="24"/>
        </w:rPr>
        <w:t>tátní maturity) a peníze (učňovská</w:t>
      </w:r>
      <w:r w:rsidR="00B818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18C3">
        <w:rPr>
          <w:rFonts w:ascii="Times New Roman" w:hAnsi="Times New Roman" w:cs="Times New Roman"/>
          <w:sz w:val="24"/>
          <w:szCs w:val="24"/>
        </w:rPr>
        <w:t>stipendia) (</w:t>
      </w:r>
      <w:proofErr w:type="spellStart"/>
      <w:r w:rsidR="00B818C3">
        <w:rPr>
          <w:rFonts w:ascii="Times New Roman" w:hAnsi="Times New Roman" w:cs="Times New Roman"/>
          <w:sz w:val="24"/>
          <w:szCs w:val="24"/>
        </w:rPr>
        <w:t>Husník</w:t>
      </w:r>
      <w:proofErr w:type="spellEnd"/>
      <w:proofErr w:type="gramEnd"/>
      <w:r w:rsidR="00B818C3">
        <w:rPr>
          <w:rFonts w:ascii="Times New Roman" w:hAnsi="Times New Roman" w:cs="Times New Roman"/>
          <w:sz w:val="24"/>
          <w:szCs w:val="24"/>
        </w:rPr>
        <w:t xml:space="preserve"> 2012). V takové společenské situaci půjdou tyto děti „pro jistotu“ na učební obor</w:t>
      </w:r>
      <w:r w:rsidR="00573C68">
        <w:rPr>
          <w:rFonts w:ascii="Times New Roman" w:hAnsi="Times New Roman" w:cs="Times New Roman"/>
          <w:sz w:val="24"/>
          <w:szCs w:val="24"/>
        </w:rPr>
        <w:t>, přestože by byl</w:t>
      </w:r>
      <w:r w:rsidR="0014328E">
        <w:rPr>
          <w:rFonts w:ascii="Times New Roman" w:hAnsi="Times New Roman" w:cs="Times New Roman"/>
          <w:sz w:val="24"/>
          <w:szCs w:val="24"/>
        </w:rPr>
        <w:t>y</w:t>
      </w:r>
      <w:r w:rsidR="00573C68">
        <w:rPr>
          <w:rFonts w:ascii="Times New Roman" w:hAnsi="Times New Roman" w:cs="Times New Roman"/>
          <w:sz w:val="24"/>
          <w:szCs w:val="24"/>
        </w:rPr>
        <w:t xml:space="preserve"> schopné dosáhnout vyššího vzdělání. Stát zjevně rezignoval na snahu odstranit vzdělanostní nerovnosti.</w:t>
      </w:r>
    </w:p>
    <w:p w:rsidR="001B26ED" w:rsidRDefault="001B26ED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66178">
        <w:rPr>
          <w:rFonts w:ascii="Times New Roman" w:hAnsi="Times New Roman" w:cs="Times New Roman"/>
          <w:sz w:val="24"/>
          <w:szCs w:val="24"/>
        </w:rPr>
        <w:t>zdělání rodičů má zásadní vliv na vzdělanostní aspirace</w:t>
      </w:r>
      <w:r>
        <w:rPr>
          <w:rFonts w:ascii="Times New Roman" w:hAnsi="Times New Roman" w:cs="Times New Roman"/>
          <w:sz w:val="24"/>
          <w:szCs w:val="24"/>
        </w:rPr>
        <w:t xml:space="preserve"> dětí</w:t>
      </w:r>
      <w:r w:rsidR="000661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což </w:t>
      </w:r>
      <w:r w:rsidR="00955565">
        <w:rPr>
          <w:rFonts w:ascii="Times New Roman" w:hAnsi="Times New Roman" w:cs="Times New Roman"/>
          <w:sz w:val="24"/>
          <w:szCs w:val="24"/>
        </w:rPr>
        <w:t>se projevuje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80">
        <w:rPr>
          <w:rFonts w:ascii="Times New Roman" w:hAnsi="Times New Roman" w:cs="Times New Roman"/>
          <w:sz w:val="24"/>
          <w:szCs w:val="24"/>
        </w:rPr>
        <w:t xml:space="preserve">především </w:t>
      </w:r>
      <w:r>
        <w:rPr>
          <w:rFonts w:ascii="Times New Roman" w:hAnsi="Times New Roman" w:cs="Times New Roman"/>
          <w:sz w:val="24"/>
          <w:szCs w:val="24"/>
        </w:rPr>
        <w:t>v případě</w:t>
      </w:r>
      <w:r w:rsidR="00066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vzdělanostní homogamie rodičů. V šetření </w:t>
      </w:r>
      <w:r w:rsidR="005E4880">
        <w:rPr>
          <w:rFonts w:ascii="Times New Roman" w:hAnsi="Times New Roman" w:cs="Times New Roman"/>
          <w:sz w:val="24"/>
          <w:szCs w:val="24"/>
        </w:rPr>
        <w:t xml:space="preserve">mělo 41 % respondentů oba rodiče vyučené a dalších 12 % oba rodiče s maturitním vzděláním. </w:t>
      </w:r>
      <w:r w:rsidR="00B94F5C">
        <w:rPr>
          <w:rFonts w:ascii="Times New Roman" w:hAnsi="Times New Roman" w:cs="Times New Roman"/>
          <w:sz w:val="24"/>
          <w:szCs w:val="24"/>
        </w:rPr>
        <w:t>Ve skupině učňů, kteří studují stejný nebo podobný obor, v němž pracují jejich rodiče, měla polovina respondentů</w:t>
      </w:r>
      <w:r w:rsidR="00D859A6" w:rsidRPr="00D859A6">
        <w:rPr>
          <w:rFonts w:ascii="Times New Roman" w:hAnsi="Times New Roman" w:cs="Times New Roman"/>
          <w:sz w:val="24"/>
          <w:szCs w:val="24"/>
        </w:rPr>
        <w:t xml:space="preserve"> </w:t>
      </w:r>
      <w:r w:rsidR="00D859A6">
        <w:rPr>
          <w:rFonts w:ascii="Times New Roman" w:hAnsi="Times New Roman" w:cs="Times New Roman"/>
          <w:sz w:val="24"/>
          <w:szCs w:val="24"/>
        </w:rPr>
        <w:t>oba rodiče vyučené</w:t>
      </w:r>
      <w:r w:rsidR="00B94F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880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5E4880">
        <w:rPr>
          <w:rFonts w:ascii="Times New Roman" w:hAnsi="Times New Roman" w:cs="Times New Roman"/>
          <w:sz w:val="24"/>
          <w:szCs w:val="24"/>
        </w:rPr>
        <w:t xml:space="preserve"> a Fučík tvrdí, že vzdělanostní, zaměstnanecká a další homogamie rodičů, kdy rodi</w:t>
      </w:r>
      <w:r w:rsidR="00754042">
        <w:rPr>
          <w:rFonts w:ascii="Times New Roman" w:hAnsi="Times New Roman" w:cs="Times New Roman"/>
          <w:sz w:val="24"/>
          <w:szCs w:val="24"/>
        </w:rPr>
        <w:t>če si jsou sociálně velmi podobní</w:t>
      </w:r>
      <w:r w:rsidR="005E4880">
        <w:rPr>
          <w:rFonts w:ascii="Times New Roman" w:hAnsi="Times New Roman" w:cs="Times New Roman"/>
          <w:sz w:val="24"/>
          <w:szCs w:val="24"/>
        </w:rPr>
        <w:t>, posiluje třídní rozdíly ve společnosti. Dítě takových rodičů má svůj osud v podstatě předurčen, je velmi pravděpodobné, že se zase bude pohybovat ve stejné sociální skupině jako jeho rodiče (</w:t>
      </w:r>
      <w:proofErr w:type="spellStart"/>
      <w:r w:rsidR="005E4880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5E4880">
        <w:rPr>
          <w:rFonts w:ascii="Times New Roman" w:hAnsi="Times New Roman" w:cs="Times New Roman"/>
          <w:sz w:val="24"/>
          <w:szCs w:val="24"/>
        </w:rPr>
        <w:t>, Fučík 2010).</w:t>
      </w:r>
    </w:p>
    <w:p w:rsidR="00220B9F" w:rsidRDefault="005E4880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Vzdělanostní homogamie tak brání </w:t>
      </w:r>
      <w:r w:rsidR="00B25B6E">
        <w:rPr>
          <w:rFonts w:ascii="Times New Roman" w:hAnsi="Times New Roman" w:cs="Times New Roman"/>
          <w:sz w:val="24"/>
          <w:szCs w:val="24"/>
        </w:rPr>
        <w:t>sociální mobilitě ve společnosti, protože společnost si spojuje sociální mobilitu hlavně s dosaženým vzděláním.</w:t>
      </w:r>
      <w:r w:rsidR="000B3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F0D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0B3F0D">
        <w:rPr>
          <w:rFonts w:ascii="Times New Roman" w:hAnsi="Times New Roman" w:cs="Times New Roman"/>
          <w:sz w:val="24"/>
          <w:szCs w:val="24"/>
        </w:rPr>
        <w:t xml:space="preserve"> a Fučí</w:t>
      </w:r>
      <w:r w:rsidR="00D859A6">
        <w:rPr>
          <w:rFonts w:ascii="Times New Roman" w:hAnsi="Times New Roman" w:cs="Times New Roman"/>
          <w:sz w:val="24"/>
          <w:szCs w:val="24"/>
        </w:rPr>
        <w:t>k charakterizují</w:t>
      </w:r>
      <w:r w:rsidR="000B3F0D">
        <w:rPr>
          <w:rFonts w:ascii="Times New Roman" w:hAnsi="Times New Roman" w:cs="Times New Roman"/>
          <w:sz w:val="24"/>
          <w:szCs w:val="24"/>
        </w:rPr>
        <w:t xml:space="preserve"> změny v české společnosti</w:t>
      </w:r>
      <w:r w:rsidR="00760A0F">
        <w:rPr>
          <w:rFonts w:ascii="Times New Roman" w:hAnsi="Times New Roman" w:cs="Times New Roman"/>
          <w:sz w:val="24"/>
          <w:szCs w:val="24"/>
        </w:rPr>
        <w:t xml:space="preserve"> po </w:t>
      </w:r>
      <w:r w:rsidR="00760A0F">
        <w:rPr>
          <w:rFonts w:ascii="Times New Roman" w:hAnsi="Times New Roman" w:cs="Times New Roman"/>
          <w:sz w:val="24"/>
          <w:szCs w:val="24"/>
        </w:rPr>
        <w:lastRenderedPageBreak/>
        <w:t>roce 1989</w:t>
      </w:r>
      <w:r w:rsidR="000B3F0D">
        <w:rPr>
          <w:rFonts w:ascii="Times New Roman" w:hAnsi="Times New Roman" w:cs="Times New Roman"/>
          <w:sz w:val="24"/>
          <w:szCs w:val="24"/>
        </w:rPr>
        <w:t xml:space="preserve"> jako „éru návratu k sociálnímu původu“, kdy </w:t>
      </w:r>
      <w:r w:rsidR="00760A0F">
        <w:rPr>
          <w:rFonts w:ascii="Times New Roman" w:hAnsi="Times New Roman" w:cs="Times New Roman"/>
          <w:sz w:val="24"/>
          <w:szCs w:val="24"/>
        </w:rPr>
        <w:t>se zvětšil</w:t>
      </w:r>
      <w:r w:rsidR="000B3F0D">
        <w:rPr>
          <w:rFonts w:ascii="Times New Roman" w:hAnsi="Times New Roman" w:cs="Times New Roman"/>
          <w:sz w:val="24"/>
          <w:szCs w:val="24"/>
        </w:rPr>
        <w:t xml:space="preserve"> v</w:t>
      </w:r>
      <w:r w:rsidR="00760A0F">
        <w:rPr>
          <w:rFonts w:ascii="Times New Roman" w:hAnsi="Times New Roman" w:cs="Times New Roman"/>
          <w:sz w:val="24"/>
          <w:szCs w:val="24"/>
        </w:rPr>
        <w:t>liv</w:t>
      </w:r>
      <w:r w:rsidR="000B3F0D">
        <w:rPr>
          <w:rFonts w:ascii="Times New Roman" w:hAnsi="Times New Roman" w:cs="Times New Roman"/>
          <w:sz w:val="24"/>
          <w:szCs w:val="24"/>
        </w:rPr>
        <w:t xml:space="preserve"> sociální pozice na dosažené vzdělání a</w:t>
      </w:r>
      <w:r w:rsidR="00760A0F">
        <w:rPr>
          <w:rFonts w:ascii="Times New Roman" w:hAnsi="Times New Roman" w:cs="Times New Roman"/>
          <w:sz w:val="24"/>
          <w:szCs w:val="24"/>
        </w:rPr>
        <w:t xml:space="preserve"> u</w:t>
      </w:r>
      <w:r w:rsidR="000B3F0D">
        <w:rPr>
          <w:rFonts w:ascii="Times New Roman" w:hAnsi="Times New Roman" w:cs="Times New Roman"/>
          <w:sz w:val="24"/>
          <w:szCs w:val="24"/>
        </w:rPr>
        <w:t xml:space="preserve"> vzdělanostní</w:t>
      </w:r>
      <w:r w:rsidR="00760A0F">
        <w:rPr>
          <w:rFonts w:ascii="Times New Roman" w:hAnsi="Times New Roman" w:cs="Times New Roman"/>
          <w:sz w:val="24"/>
          <w:szCs w:val="24"/>
        </w:rPr>
        <w:t>ch</w:t>
      </w:r>
      <w:r w:rsidR="000B3F0D">
        <w:rPr>
          <w:rFonts w:ascii="Times New Roman" w:hAnsi="Times New Roman" w:cs="Times New Roman"/>
          <w:sz w:val="24"/>
          <w:szCs w:val="24"/>
        </w:rPr>
        <w:t xml:space="preserve"> skupin</w:t>
      </w:r>
      <w:r w:rsidR="00760A0F">
        <w:rPr>
          <w:rFonts w:ascii="Times New Roman" w:hAnsi="Times New Roman" w:cs="Times New Roman"/>
          <w:sz w:val="24"/>
          <w:szCs w:val="24"/>
        </w:rPr>
        <w:t xml:space="preserve"> vzrostla sociální homogenita (</w:t>
      </w:r>
      <w:proofErr w:type="spellStart"/>
      <w:r w:rsidR="00760A0F">
        <w:rPr>
          <w:rFonts w:ascii="Times New Roman" w:hAnsi="Times New Roman" w:cs="Times New Roman"/>
          <w:sz w:val="24"/>
          <w:szCs w:val="24"/>
        </w:rPr>
        <w:t>Kartňák</w:t>
      </w:r>
      <w:proofErr w:type="spellEnd"/>
      <w:r w:rsidR="00760A0F">
        <w:rPr>
          <w:rFonts w:ascii="Times New Roman" w:hAnsi="Times New Roman" w:cs="Times New Roman"/>
          <w:sz w:val="24"/>
          <w:szCs w:val="24"/>
        </w:rPr>
        <w:t>, Fučík 2010, s. 179).</w:t>
      </w:r>
      <w:r w:rsidR="004635EC">
        <w:rPr>
          <w:rFonts w:ascii="Times New Roman" w:hAnsi="Times New Roman" w:cs="Times New Roman"/>
          <w:sz w:val="24"/>
          <w:szCs w:val="24"/>
        </w:rPr>
        <w:t xml:space="preserve"> </w:t>
      </w:r>
      <w:r w:rsidR="00220B9F">
        <w:rPr>
          <w:rFonts w:ascii="Times New Roman" w:hAnsi="Times New Roman" w:cs="Times New Roman"/>
          <w:sz w:val="24"/>
          <w:szCs w:val="24"/>
        </w:rPr>
        <w:t xml:space="preserve">Sociální reprodukce je tedy spojena se vzdělanostní reprodukcí, ale protože v rámci dané sociální skupiny jsou vymezeny </w:t>
      </w:r>
      <w:r w:rsidR="00DA4235">
        <w:rPr>
          <w:rFonts w:ascii="Times New Roman" w:hAnsi="Times New Roman" w:cs="Times New Roman"/>
          <w:sz w:val="24"/>
          <w:szCs w:val="24"/>
        </w:rPr>
        <w:t xml:space="preserve">žádoucí </w:t>
      </w:r>
      <w:r w:rsidR="00220B9F">
        <w:rPr>
          <w:rFonts w:ascii="Times New Roman" w:hAnsi="Times New Roman" w:cs="Times New Roman"/>
          <w:sz w:val="24"/>
          <w:szCs w:val="24"/>
        </w:rPr>
        <w:t xml:space="preserve">vzdělanostní aspirace, je omezená i možnost sociální/vzdělanostní mobility.  </w:t>
      </w:r>
    </w:p>
    <w:p w:rsidR="00066178" w:rsidRDefault="00DF315A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Třetina respondentů</w:t>
      </w:r>
      <w:r w:rsidR="00066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dané škole </w:t>
      </w:r>
      <w:r w:rsidR="00066178">
        <w:rPr>
          <w:rFonts w:ascii="Times New Roman" w:hAnsi="Times New Roman" w:cs="Times New Roman"/>
          <w:sz w:val="24"/>
          <w:szCs w:val="24"/>
        </w:rPr>
        <w:t>studuj</w:t>
      </w:r>
      <w:r>
        <w:rPr>
          <w:rFonts w:ascii="Times New Roman" w:hAnsi="Times New Roman" w:cs="Times New Roman"/>
          <w:sz w:val="24"/>
          <w:szCs w:val="24"/>
        </w:rPr>
        <w:t>e</w:t>
      </w:r>
      <w:r w:rsidR="00066178">
        <w:rPr>
          <w:rFonts w:ascii="Times New Roman" w:hAnsi="Times New Roman" w:cs="Times New Roman"/>
          <w:sz w:val="24"/>
          <w:szCs w:val="24"/>
        </w:rPr>
        <w:t xml:space="preserve"> stejný nebo podobný obor, ve kterém pracují jejich rodiče. Tato </w:t>
      </w:r>
      <w:r w:rsidR="000B3F0D">
        <w:rPr>
          <w:rFonts w:ascii="Times New Roman" w:hAnsi="Times New Roman" w:cs="Times New Roman"/>
          <w:sz w:val="24"/>
          <w:szCs w:val="24"/>
        </w:rPr>
        <w:t>reprodukce</w:t>
      </w:r>
      <w:r w:rsidR="00066178">
        <w:rPr>
          <w:rFonts w:ascii="Times New Roman" w:hAnsi="Times New Roman" w:cs="Times New Roman"/>
          <w:sz w:val="24"/>
          <w:szCs w:val="24"/>
        </w:rPr>
        <w:t xml:space="preserve"> byla výrazná především v učebním oboru lesní mechanizátor. </w:t>
      </w:r>
      <w:r w:rsidR="000B3F0D">
        <w:rPr>
          <w:rFonts w:ascii="Times New Roman" w:hAnsi="Times New Roman" w:cs="Times New Roman"/>
          <w:sz w:val="24"/>
          <w:szCs w:val="24"/>
        </w:rPr>
        <w:t>Dá se předpokládat, že na rozdíl od ostatních oborů na dané škole, lesní mechanizátor je práce vhodná pro</w:t>
      </w:r>
      <w:r w:rsidR="004A69B0">
        <w:rPr>
          <w:rFonts w:ascii="Times New Roman" w:hAnsi="Times New Roman" w:cs="Times New Roman"/>
          <w:sz w:val="24"/>
          <w:szCs w:val="24"/>
        </w:rPr>
        <w:t xml:space="preserve"> rodinné podnikání, navíc </w:t>
      </w:r>
      <w:r w:rsidR="000B3F0D">
        <w:rPr>
          <w:rFonts w:ascii="Times New Roman" w:hAnsi="Times New Roman" w:cs="Times New Roman"/>
          <w:sz w:val="24"/>
          <w:szCs w:val="24"/>
        </w:rPr>
        <w:t xml:space="preserve">v určitém tradičním vesnickém prostředí. </w:t>
      </w:r>
      <w:r w:rsidR="00066178">
        <w:rPr>
          <w:rFonts w:ascii="Times New Roman" w:hAnsi="Times New Roman" w:cs="Times New Roman"/>
          <w:sz w:val="24"/>
          <w:szCs w:val="24"/>
        </w:rPr>
        <w:t>Tato skupina učňů se ovšem od ostatních ve svých postojích (zájem o školu, výchovné problémy) téměř nelišila od ostatních.</w:t>
      </w:r>
      <w:r w:rsidR="00D82607">
        <w:rPr>
          <w:rFonts w:ascii="Times New Roman" w:hAnsi="Times New Roman" w:cs="Times New Roman"/>
          <w:sz w:val="24"/>
          <w:szCs w:val="24"/>
        </w:rPr>
        <w:t xml:space="preserve"> Zde tedy nebude rozhodující rodinné zázemí, ale spíš vliv vrstevnické skupiny, třídy nebo atmosféry v celé škole. </w:t>
      </w:r>
    </w:p>
    <w:p w:rsidR="00BC5CB5" w:rsidRDefault="005833AB" w:rsidP="00D421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C5CB5">
        <w:rPr>
          <w:rFonts w:ascii="Times New Roman" w:hAnsi="Times New Roman" w:cs="Times New Roman"/>
          <w:sz w:val="24"/>
          <w:szCs w:val="24"/>
        </w:rPr>
        <w:t>ostoje</w:t>
      </w:r>
      <w:r>
        <w:rPr>
          <w:rFonts w:ascii="Times New Roman" w:hAnsi="Times New Roman" w:cs="Times New Roman"/>
          <w:sz w:val="24"/>
          <w:szCs w:val="24"/>
        </w:rPr>
        <w:t xml:space="preserve"> ke vzdělávání jsou komplexní záležitostí, </w:t>
      </w:r>
      <w:r w:rsidR="00F91C42">
        <w:rPr>
          <w:rFonts w:ascii="Times New Roman" w:hAnsi="Times New Roman" w:cs="Times New Roman"/>
          <w:sz w:val="24"/>
          <w:szCs w:val="24"/>
        </w:rPr>
        <w:t>která sice probíhá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C42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individuální psychologické</w:t>
      </w:r>
      <w:r w:rsidR="00902B5F">
        <w:rPr>
          <w:rFonts w:ascii="Times New Roman" w:hAnsi="Times New Roman" w:cs="Times New Roman"/>
          <w:sz w:val="24"/>
          <w:szCs w:val="24"/>
        </w:rPr>
        <w:t xml:space="preserve"> úrovni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1C42">
        <w:rPr>
          <w:rFonts w:ascii="Times New Roman" w:hAnsi="Times New Roman" w:cs="Times New Roman"/>
          <w:sz w:val="24"/>
          <w:szCs w:val="24"/>
        </w:rPr>
        <w:t>ale formuje se</w:t>
      </w:r>
      <w:r w:rsidR="00902B5F">
        <w:rPr>
          <w:rFonts w:ascii="Times New Roman" w:hAnsi="Times New Roman" w:cs="Times New Roman"/>
          <w:sz w:val="24"/>
          <w:szCs w:val="24"/>
        </w:rPr>
        <w:t xml:space="preserve"> během socializace v rodině a</w:t>
      </w:r>
      <w:r>
        <w:rPr>
          <w:rFonts w:ascii="Times New Roman" w:hAnsi="Times New Roman" w:cs="Times New Roman"/>
          <w:sz w:val="24"/>
          <w:szCs w:val="24"/>
        </w:rPr>
        <w:t xml:space="preserve"> ve vr</w:t>
      </w:r>
      <w:r w:rsidR="00902B5F">
        <w:rPr>
          <w:rFonts w:ascii="Times New Roman" w:hAnsi="Times New Roman" w:cs="Times New Roman"/>
          <w:sz w:val="24"/>
          <w:szCs w:val="24"/>
        </w:rPr>
        <w:t xml:space="preserve">stevnické skupině. </w:t>
      </w:r>
      <w:r w:rsidR="00F91C42">
        <w:rPr>
          <w:rFonts w:ascii="Times New Roman" w:hAnsi="Times New Roman" w:cs="Times New Roman"/>
          <w:sz w:val="24"/>
          <w:szCs w:val="24"/>
        </w:rPr>
        <w:t xml:space="preserve">Jak uvádí </w:t>
      </w:r>
      <w:proofErr w:type="spellStart"/>
      <w:r w:rsidR="00F91C42">
        <w:rPr>
          <w:rFonts w:ascii="Times New Roman" w:hAnsi="Times New Roman" w:cs="Times New Roman"/>
          <w:sz w:val="24"/>
          <w:szCs w:val="24"/>
        </w:rPr>
        <w:t>Hayesová</w:t>
      </w:r>
      <w:proofErr w:type="spellEnd"/>
      <w:r w:rsidR="00F91C42">
        <w:rPr>
          <w:rFonts w:ascii="Times New Roman" w:hAnsi="Times New Roman" w:cs="Times New Roman"/>
          <w:sz w:val="24"/>
          <w:szCs w:val="24"/>
        </w:rPr>
        <w:t>, shodné postoje přispívají ke zvyšování sociální soudržnosti (</w:t>
      </w:r>
      <w:proofErr w:type="spellStart"/>
      <w:r w:rsidR="00F91C42">
        <w:rPr>
          <w:rFonts w:ascii="Times New Roman" w:hAnsi="Times New Roman" w:cs="Times New Roman"/>
          <w:sz w:val="24"/>
          <w:szCs w:val="24"/>
        </w:rPr>
        <w:t>Hayesová</w:t>
      </w:r>
      <w:proofErr w:type="spellEnd"/>
      <w:r w:rsidR="00F91C42">
        <w:rPr>
          <w:rFonts w:ascii="Times New Roman" w:hAnsi="Times New Roman" w:cs="Times New Roman"/>
          <w:sz w:val="24"/>
          <w:szCs w:val="24"/>
        </w:rPr>
        <w:t xml:space="preserve"> 2007, s. 97-98).</w:t>
      </w:r>
      <w:r w:rsidR="00B94F5C">
        <w:rPr>
          <w:rFonts w:ascii="Times New Roman" w:hAnsi="Times New Roman" w:cs="Times New Roman"/>
          <w:sz w:val="24"/>
          <w:szCs w:val="24"/>
        </w:rPr>
        <w:t xml:space="preserve"> </w:t>
      </w:r>
      <w:r w:rsidR="00FF3361">
        <w:rPr>
          <w:rFonts w:ascii="Times New Roman" w:hAnsi="Times New Roman" w:cs="Times New Roman"/>
          <w:sz w:val="24"/>
          <w:szCs w:val="24"/>
        </w:rPr>
        <w:t>K</w:t>
      </w:r>
      <w:r w:rsidR="00B94F5C">
        <w:rPr>
          <w:rFonts w:ascii="Times New Roman" w:hAnsi="Times New Roman" w:cs="Times New Roman"/>
          <w:sz w:val="24"/>
          <w:szCs w:val="24"/>
        </w:rPr>
        <w:t>olektiv třídy nebo parta kamarádů</w:t>
      </w:r>
      <w:r w:rsidR="00FF3361">
        <w:rPr>
          <w:rFonts w:ascii="Times New Roman" w:hAnsi="Times New Roman" w:cs="Times New Roman"/>
          <w:sz w:val="24"/>
          <w:szCs w:val="24"/>
        </w:rPr>
        <w:t xml:space="preserve"> budou samozřejmě sdílet podobné názory a chování.</w:t>
      </w:r>
    </w:p>
    <w:p w:rsidR="00370F44" w:rsidRDefault="003D4190" w:rsidP="00D42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73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634D">
        <w:rPr>
          <w:rFonts w:ascii="Times New Roman" w:hAnsi="Times New Roman" w:cs="Times New Roman"/>
          <w:sz w:val="24"/>
          <w:szCs w:val="24"/>
        </w:rPr>
        <w:t>Chtěla</w:t>
      </w:r>
      <w:r w:rsidR="00370F44">
        <w:rPr>
          <w:rFonts w:ascii="Times New Roman" w:hAnsi="Times New Roman" w:cs="Times New Roman"/>
          <w:sz w:val="24"/>
          <w:szCs w:val="24"/>
        </w:rPr>
        <w:t xml:space="preserve"> bych</w:t>
      </w:r>
      <w:r w:rsidR="00E7634D">
        <w:rPr>
          <w:rFonts w:ascii="Times New Roman" w:hAnsi="Times New Roman" w:cs="Times New Roman"/>
          <w:sz w:val="24"/>
          <w:szCs w:val="24"/>
        </w:rPr>
        <w:t xml:space="preserve"> se</w:t>
      </w:r>
      <w:r w:rsidR="00370F44">
        <w:rPr>
          <w:rFonts w:ascii="Times New Roman" w:hAnsi="Times New Roman" w:cs="Times New Roman"/>
          <w:sz w:val="24"/>
          <w:szCs w:val="24"/>
        </w:rPr>
        <w:t xml:space="preserve"> ještě</w:t>
      </w:r>
      <w:r w:rsidR="00E7634D">
        <w:rPr>
          <w:rFonts w:ascii="Times New Roman" w:hAnsi="Times New Roman" w:cs="Times New Roman"/>
          <w:sz w:val="24"/>
          <w:szCs w:val="24"/>
        </w:rPr>
        <w:t xml:space="preserve"> vrátit</w:t>
      </w:r>
      <w:r w:rsidR="00370F44">
        <w:rPr>
          <w:rFonts w:ascii="Times New Roman" w:hAnsi="Times New Roman" w:cs="Times New Roman"/>
          <w:sz w:val="24"/>
          <w:szCs w:val="24"/>
        </w:rPr>
        <w:t xml:space="preserve"> k problému měření postojů, kdy verbálně vyjádřené postoje nemusí odpovídat realitě. </w:t>
      </w:r>
      <w:proofErr w:type="spellStart"/>
      <w:r w:rsidR="00370F44">
        <w:rPr>
          <w:rFonts w:ascii="Times New Roman" w:hAnsi="Times New Roman" w:cs="Times New Roman"/>
          <w:sz w:val="24"/>
          <w:szCs w:val="24"/>
        </w:rPr>
        <w:t>Hayesová</w:t>
      </w:r>
      <w:proofErr w:type="spellEnd"/>
      <w:r w:rsidR="00370F44">
        <w:rPr>
          <w:rFonts w:ascii="Times New Roman" w:hAnsi="Times New Roman" w:cs="Times New Roman"/>
          <w:sz w:val="24"/>
          <w:szCs w:val="24"/>
        </w:rPr>
        <w:t xml:space="preserve"> uvádí čtyři základní problémy</w:t>
      </w:r>
      <w:r w:rsidR="00220B9F">
        <w:rPr>
          <w:rFonts w:ascii="Times New Roman" w:hAnsi="Times New Roman" w:cs="Times New Roman"/>
          <w:sz w:val="24"/>
          <w:szCs w:val="24"/>
        </w:rPr>
        <w:t xml:space="preserve"> zjišťování postojů v dotazníku</w:t>
      </w:r>
      <w:r w:rsidR="005833AB">
        <w:rPr>
          <w:rFonts w:ascii="Times New Roman" w:hAnsi="Times New Roman" w:cs="Times New Roman"/>
          <w:sz w:val="24"/>
          <w:szCs w:val="24"/>
        </w:rPr>
        <w:t>: sociální žádoucno</w:t>
      </w:r>
      <w:r w:rsidR="00370F44">
        <w:rPr>
          <w:rFonts w:ascii="Times New Roman" w:hAnsi="Times New Roman" w:cs="Times New Roman"/>
          <w:sz w:val="24"/>
          <w:szCs w:val="24"/>
        </w:rPr>
        <w:t>st (</w:t>
      </w:r>
      <w:r w:rsidR="007400C8">
        <w:rPr>
          <w:rFonts w:ascii="Times New Roman" w:hAnsi="Times New Roman" w:cs="Times New Roman"/>
          <w:sz w:val="24"/>
          <w:szCs w:val="24"/>
        </w:rPr>
        <w:t xml:space="preserve">respondent </w:t>
      </w:r>
      <w:r w:rsidR="00E7634D">
        <w:rPr>
          <w:rFonts w:ascii="Times New Roman" w:hAnsi="Times New Roman" w:cs="Times New Roman"/>
          <w:sz w:val="24"/>
          <w:szCs w:val="24"/>
        </w:rPr>
        <w:t xml:space="preserve">má tendenci odpovědět to, co si </w:t>
      </w:r>
      <w:r w:rsidR="007400C8">
        <w:rPr>
          <w:rFonts w:ascii="Times New Roman" w:hAnsi="Times New Roman" w:cs="Times New Roman"/>
          <w:sz w:val="24"/>
          <w:szCs w:val="24"/>
        </w:rPr>
        <w:t>myslí, že se očekává</w:t>
      </w:r>
      <w:r w:rsidR="00370F44">
        <w:rPr>
          <w:rFonts w:ascii="Times New Roman" w:hAnsi="Times New Roman" w:cs="Times New Roman"/>
          <w:sz w:val="24"/>
          <w:szCs w:val="24"/>
        </w:rPr>
        <w:t>), uspořádání dotazníku (</w:t>
      </w:r>
      <w:r w:rsidR="007400C8">
        <w:rPr>
          <w:rFonts w:ascii="Times New Roman" w:hAnsi="Times New Roman" w:cs="Times New Roman"/>
          <w:sz w:val="24"/>
          <w:szCs w:val="24"/>
        </w:rPr>
        <w:t>pořadí otázek může vmanipulovat respondenta k určité odpovědi</w:t>
      </w:r>
      <w:r w:rsidR="00370F44">
        <w:rPr>
          <w:rFonts w:ascii="Times New Roman" w:hAnsi="Times New Roman" w:cs="Times New Roman"/>
          <w:sz w:val="24"/>
          <w:szCs w:val="24"/>
        </w:rPr>
        <w:t>), interpretace vyjádření (</w:t>
      </w:r>
      <w:r w:rsidR="00E7634D">
        <w:rPr>
          <w:rFonts w:ascii="Times New Roman" w:hAnsi="Times New Roman" w:cs="Times New Roman"/>
          <w:sz w:val="24"/>
          <w:szCs w:val="24"/>
        </w:rPr>
        <w:t>stejná slova nemají stejný význam pro všechny</w:t>
      </w:r>
      <w:r w:rsidR="00370F44">
        <w:rPr>
          <w:rFonts w:ascii="Times New Roman" w:hAnsi="Times New Roman" w:cs="Times New Roman"/>
          <w:sz w:val="24"/>
          <w:szCs w:val="24"/>
        </w:rPr>
        <w:t>) a kvantifikace (</w:t>
      </w:r>
      <w:r w:rsidR="00E7634D">
        <w:rPr>
          <w:rFonts w:ascii="Times New Roman" w:hAnsi="Times New Roman" w:cs="Times New Roman"/>
          <w:sz w:val="24"/>
          <w:szCs w:val="24"/>
        </w:rPr>
        <w:t xml:space="preserve">sílu nebo stupeň postoje je těžké přesně </w:t>
      </w:r>
      <w:proofErr w:type="gramStart"/>
      <w:r w:rsidR="00E7634D">
        <w:rPr>
          <w:rFonts w:ascii="Times New Roman" w:hAnsi="Times New Roman" w:cs="Times New Roman"/>
          <w:sz w:val="24"/>
          <w:szCs w:val="24"/>
        </w:rPr>
        <w:t>změřit</w:t>
      </w:r>
      <w:r w:rsidR="00370F44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="00370F44">
        <w:rPr>
          <w:rFonts w:ascii="Times New Roman" w:hAnsi="Times New Roman" w:cs="Times New Roman"/>
          <w:sz w:val="24"/>
          <w:szCs w:val="24"/>
        </w:rPr>
        <w:t>Hayesová</w:t>
      </w:r>
      <w:proofErr w:type="spellEnd"/>
      <w:proofErr w:type="gramEnd"/>
      <w:r w:rsidR="00370F44">
        <w:rPr>
          <w:rFonts w:ascii="Times New Roman" w:hAnsi="Times New Roman" w:cs="Times New Roman"/>
          <w:sz w:val="24"/>
          <w:szCs w:val="24"/>
        </w:rPr>
        <w:t xml:space="preserve"> 2007, s. 112).</w:t>
      </w:r>
    </w:p>
    <w:p w:rsidR="00191943" w:rsidRDefault="00370F44" w:rsidP="001919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Například na otázku: </w:t>
      </w:r>
      <w:r w:rsidR="005833A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Chodíš rád do školy?</w:t>
      </w:r>
      <w:r w:rsidR="003856B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9DC">
        <w:rPr>
          <w:rFonts w:ascii="Times New Roman" w:hAnsi="Times New Roman" w:cs="Times New Roman"/>
          <w:sz w:val="24"/>
          <w:szCs w:val="24"/>
        </w:rPr>
        <w:t xml:space="preserve">určitě </w:t>
      </w:r>
      <w:r>
        <w:rPr>
          <w:rFonts w:ascii="Times New Roman" w:hAnsi="Times New Roman" w:cs="Times New Roman"/>
          <w:sz w:val="24"/>
          <w:szCs w:val="24"/>
        </w:rPr>
        <w:t>není snadné odpovědět</w:t>
      </w:r>
      <w:r w:rsidR="003B32D7">
        <w:rPr>
          <w:rFonts w:ascii="Times New Roman" w:hAnsi="Times New Roman" w:cs="Times New Roman"/>
          <w:sz w:val="24"/>
          <w:szCs w:val="24"/>
        </w:rPr>
        <w:t>;</w:t>
      </w:r>
      <w:r w:rsidR="005833AB">
        <w:rPr>
          <w:rFonts w:ascii="Times New Roman" w:hAnsi="Times New Roman" w:cs="Times New Roman"/>
          <w:sz w:val="24"/>
          <w:szCs w:val="24"/>
        </w:rPr>
        <w:t xml:space="preserve"> </w:t>
      </w:r>
      <w:r w:rsidR="00EA47BA">
        <w:rPr>
          <w:rFonts w:ascii="Times New Roman" w:hAnsi="Times New Roman" w:cs="Times New Roman"/>
          <w:sz w:val="24"/>
          <w:szCs w:val="24"/>
        </w:rPr>
        <w:t xml:space="preserve">pod pojmem </w:t>
      </w:r>
      <w:r w:rsidR="005833AB">
        <w:rPr>
          <w:rFonts w:ascii="Times New Roman" w:hAnsi="Times New Roman" w:cs="Times New Roman"/>
          <w:sz w:val="24"/>
          <w:szCs w:val="24"/>
        </w:rPr>
        <w:t xml:space="preserve">škola </w:t>
      </w:r>
      <w:r w:rsidR="00EA47BA">
        <w:rPr>
          <w:rFonts w:ascii="Times New Roman" w:hAnsi="Times New Roman" w:cs="Times New Roman"/>
          <w:sz w:val="24"/>
          <w:szCs w:val="24"/>
        </w:rPr>
        <w:t>si každý může představit něco jiného</w:t>
      </w:r>
      <w:r w:rsidR="005833AB">
        <w:rPr>
          <w:rFonts w:ascii="Times New Roman" w:hAnsi="Times New Roman" w:cs="Times New Roman"/>
          <w:sz w:val="24"/>
          <w:szCs w:val="24"/>
        </w:rPr>
        <w:t xml:space="preserve">, někdo si </w:t>
      </w:r>
      <w:r w:rsidR="00DB69DC">
        <w:rPr>
          <w:rFonts w:ascii="Times New Roman" w:hAnsi="Times New Roman" w:cs="Times New Roman"/>
          <w:sz w:val="24"/>
          <w:szCs w:val="24"/>
        </w:rPr>
        <w:t>představí kamarády ve škole</w:t>
      </w:r>
      <w:r w:rsidR="00425542">
        <w:rPr>
          <w:rFonts w:ascii="Times New Roman" w:hAnsi="Times New Roman" w:cs="Times New Roman"/>
          <w:sz w:val="24"/>
          <w:szCs w:val="24"/>
        </w:rPr>
        <w:t xml:space="preserve">, </w:t>
      </w:r>
      <w:r w:rsidR="00DB69DC">
        <w:rPr>
          <w:rFonts w:ascii="Times New Roman" w:hAnsi="Times New Roman" w:cs="Times New Roman"/>
          <w:sz w:val="24"/>
          <w:szCs w:val="24"/>
        </w:rPr>
        <w:t>jiný spíš neoblíbené učitele.</w:t>
      </w:r>
      <w:r w:rsidR="00A12611">
        <w:rPr>
          <w:rFonts w:ascii="Times New Roman" w:hAnsi="Times New Roman" w:cs="Times New Roman"/>
          <w:sz w:val="24"/>
          <w:szCs w:val="24"/>
        </w:rPr>
        <w:t xml:space="preserve"> </w:t>
      </w:r>
      <w:r w:rsidR="00EA47BA">
        <w:rPr>
          <w:rFonts w:ascii="Times New Roman" w:hAnsi="Times New Roman" w:cs="Times New Roman"/>
          <w:sz w:val="24"/>
          <w:szCs w:val="24"/>
        </w:rPr>
        <w:t xml:space="preserve">Myslím si, že právě tato ambivalentnost je důvod, proč si právě u této otázky </w:t>
      </w:r>
      <w:r w:rsidR="00DB69DC">
        <w:rPr>
          <w:rFonts w:ascii="Times New Roman" w:hAnsi="Times New Roman" w:cs="Times New Roman"/>
          <w:sz w:val="24"/>
          <w:szCs w:val="24"/>
        </w:rPr>
        <w:t xml:space="preserve">23 </w:t>
      </w:r>
      <w:r w:rsidR="00EA47BA">
        <w:rPr>
          <w:rFonts w:ascii="Times New Roman" w:hAnsi="Times New Roman" w:cs="Times New Roman"/>
          <w:sz w:val="24"/>
          <w:szCs w:val="24"/>
        </w:rPr>
        <w:t xml:space="preserve">% respondentů </w:t>
      </w:r>
      <w:r w:rsidR="00C97958">
        <w:rPr>
          <w:rFonts w:ascii="Times New Roman" w:hAnsi="Times New Roman" w:cs="Times New Roman"/>
          <w:sz w:val="24"/>
          <w:szCs w:val="24"/>
        </w:rPr>
        <w:t>zvoli</w:t>
      </w:r>
      <w:r w:rsidR="00DB69DC">
        <w:rPr>
          <w:rFonts w:ascii="Times New Roman" w:hAnsi="Times New Roman" w:cs="Times New Roman"/>
          <w:sz w:val="24"/>
          <w:szCs w:val="24"/>
        </w:rPr>
        <w:t>lo odpověď „</w:t>
      </w:r>
      <w:r w:rsidR="00EA47BA">
        <w:rPr>
          <w:rFonts w:ascii="Times New Roman" w:hAnsi="Times New Roman" w:cs="Times New Roman"/>
          <w:sz w:val="24"/>
          <w:szCs w:val="24"/>
        </w:rPr>
        <w:t>nevím</w:t>
      </w:r>
      <w:r w:rsidR="00DB69DC">
        <w:rPr>
          <w:rFonts w:ascii="Times New Roman" w:hAnsi="Times New Roman" w:cs="Times New Roman"/>
          <w:sz w:val="24"/>
          <w:szCs w:val="24"/>
        </w:rPr>
        <w:t xml:space="preserve">“. </w:t>
      </w:r>
      <w:r w:rsidR="00C97958">
        <w:rPr>
          <w:rFonts w:ascii="Times New Roman" w:hAnsi="Times New Roman" w:cs="Times New Roman"/>
          <w:sz w:val="24"/>
          <w:szCs w:val="24"/>
        </w:rPr>
        <w:t xml:space="preserve">Navíc je při </w:t>
      </w:r>
      <w:r w:rsidR="00057CF7">
        <w:rPr>
          <w:rFonts w:ascii="Times New Roman" w:hAnsi="Times New Roman" w:cs="Times New Roman"/>
          <w:sz w:val="24"/>
          <w:szCs w:val="24"/>
        </w:rPr>
        <w:t>výběru odpovědí</w:t>
      </w:r>
      <w:r w:rsidR="00191943">
        <w:rPr>
          <w:rFonts w:ascii="Times New Roman" w:hAnsi="Times New Roman" w:cs="Times New Roman"/>
          <w:sz w:val="24"/>
          <w:szCs w:val="24"/>
        </w:rPr>
        <w:t xml:space="preserve"> mohla ovlivnit </w:t>
      </w:r>
      <w:r w:rsidR="004635EC">
        <w:rPr>
          <w:rFonts w:ascii="Times New Roman" w:hAnsi="Times New Roman" w:cs="Times New Roman"/>
          <w:sz w:val="24"/>
          <w:szCs w:val="24"/>
        </w:rPr>
        <w:t xml:space="preserve">i </w:t>
      </w:r>
      <w:r w:rsidR="00191943">
        <w:rPr>
          <w:rFonts w:ascii="Times New Roman" w:hAnsi="Times New Roman" w:cs="Times New Roman"/>
          <w:sz w:val="24"/>
          <w:szCs w:val="24"/>
        </w:rPr>
        <w:t>přítomnost vyučujících nebo názor souseda.</w:t>
      </w:r>
    </w:p>
    <w:p w:rsidR="003D4190" w:rsidRDefault="00A97EAD" w:rsidP="001919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vědomím těchto limitů zkoumání postojů pomocí dotazníku si myslím, že ve zkoumané skupině učňů se objevila zajímavá tendence v</w:t>
      </w:r>
      <w:r w:rsidR="00D15A63">
        <w:rPr>
          <w:rFonts w:ascii="Times New Roman" w:hAnsi="Times New Roman" w:cs="Times New Roman"/>
          <w:sz w:val="24"/>
          <w:szCs w:val="24"/>
        </w:rPr>
        <w:t> jejich vztahu</w:t>
      </w:r>
      <w:r>
        <w:rPr>
          <w:rFonts w:ascii="Times New Roman" w:hAnsi="Times New Roman" w:cs="Times New Roman"/>
          <w:sz w:val="24"/>
          <w:szCs w:val="24"/>
        </w:rPr>
        <w:t xml:space="preserve"> ke vzdělání. </w:t>
      </w:r>
      <w:r w:rsidR="00D15A63">
        <w:rPr>
          <w:rFonts w:ascii="Times New Roman" w:hAnsi="Times New Roman" w:cs="Times New Roman"/>
          <w:sz w:val="24"/>
          <w:szCs w:val="24"/>
        </w:rPr>
        <w:t>S</w:t>
      </w:r>
      <w:r w:rsidR="003D4190">
        <w:rPr>
          <w:rFonts w:ascii="Times New Roman" w:hAnsi="Times New Roman" w:cs="Times New Roman"/>
          <w:sz w:val="24"/>
          <w:szCs w:val="24"/>
        </w:rPr>
        <w:t>ice</w:t>
      </w:r>
      <w:r w:rsidR="00D15A63">
        <w:rPr>
          <w:rFonts w:ascii="Times New Roman" w:hAnsi="Times New Roman" w:cs="Times New Roman"/>
          <w:sz w:val="24"/>
          <w:szCs w:val="24"/>
        </w:rPr>
        <w:t xml:space="preserve"> u nich</w:t>
      </w:r>
      <w:r w:rsidR="003D4190">
        <w:rPr>
          <w:rFonts w:ascii="Times New Roman" w:hAnsi="Times New Roman" w:cs="Times New Roman"/>
          <w:sz w:val="24"/>
          <w:szCs w:val="24"/>
        </w:rPr>
        <w:t xml:space="preserve"> převládal názor, že výuční list je </w:t>
      </w:r>
      <w:r w:rsidR="00552712">
        <w:rPr>
          <w:rFonts w:ascii="Times New Roman" w:hAnsi="Times New Roman" w:cs="Times New Roman"/>
          <w:sz w:val="24"/>
          <w:szCs w:val="24"/>
        </w:rPr>
        <w:t>pro n</w:t>
      </w:r>
      <w:r w:rsidR="003D4190">
        <w:rPr>
          <w:rFonts w:ascii="Times New Roman" w:hAnsi="Times New Roman" w:cs="Times New Roman"/>
          <w:sz w:val="24"/>
          <w:szCs w:val="24"/>
        </w:rPr>
        <w:t xml:space="preserve">ě velmi důležitý, a měli i výrazný zájem o maturitní studium, ale v ostatních bodech </w:t>
      </w:r>
      <w:r w:rsidR="003B32D7">
        <w:rPr>
          <w:rFonts w:ascii="Times New Roman" w:hAnsi="Times New Roman" w:cs="Times New Roman"/>
          <w:sz w:val="24"/>
          <w:szCs w:val="24"/>
        </w:rPr>
        <w:t>učni</w:t>
      </w:r>
      <w:r w:rsidR="00D15A63">
        <w:rPr>
          <w:rFonts w:ascii="Times New Roman" w:hAnsi="Times New Roman" w:cs="Times New Roman"/>
          <w:sz w:val="24"/>
          <w:szCs w:val="24"/>
        </w:rPr>
        <w:t xml:space="preserve"> </w:t>
      </w:r>
      <w:r w:rsidR="003D4190">
        <w:rPr>
          <w:rFonts w:ascii="Times New Roman" w:hAnsi="Times New Roman" w:cs="Times New Roman"/>
          <w:sz w:val="24"/>
          <w:szCs w:val="24"/>
        </w:rPr>
        <w:t xml:space="preserve">neprojevili nějakou reálnou snahu o úspěšné studium. Téměř se do školy nepřipravují a velká část jich má problémy s dodržováním školního řádu. </w:t>
      </w:r>
    </w:p>
    <w:p w:rsidR="00B546A3" w:rsidRDefault="00B546A3" w:rsidP="00D42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73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Nejpřekvapivější skupinu v šetření tvořili respondenti, kteří přiznali problémy se záškoláctvím a zároveň vyrušování v hodinách. Týkalo se to čtvrtiny dotazovaných, kde bylo víc dětí vzdělanějších rodičů než v celkovém vzorku, a kteří měli i větší vzdělanostní aspirace.</w:t>
      </w:r>
      <w:r w:rsidR="004635EC">
        <w:rPr>
          <w:rFonts w:ascii="Times New Roman" w:hAnsi="Times New Roman" w:cs="Times New Roman"/>
          <w:sz w:val="24"/>
          <w:szCs w:val="24"/>
        </w:rPr>
        <w:t xml:space="preserve"> </w:t>
      </w:r>
      <w:r w:rsidR="00C46A23">
        <w:rPr>
          <w:rFonts w:ascii="Times New Roman" w:hAnsi="Times New Roman" w:cs="Times New Roman"/>
          <w:sz w:val="24"/>
          <w:szCs w:val="24"/>
        </w:rPr>
        <w:t>Tato problémová skupi</w:t>
      </w:r>
      <w:r w:rsidR="00A51001">
        <w:rPr>
          <w:rFonts w:ascii="Times New Roman" w:hAnsi="Times New Roman" w:cs="Times New Roman"/>
          <w:sz w:val="24"/>
          <w:szCs w:val="24"/>
        </w:rPr>
        <w:t>na by se dala interpretovat</w:t>
      </w:r>
      <w:r w:rsidR="00C46A23">
        <w:rPr>
          <w:rFonts w:ascii="Times New Roman" w:hAnsi="Times New Roman" w:cs="Times New Roman"/>
          <w:sz w:val="24"/>
          <w:szCs w:val="24"/>
        </w:rPr>
        <w:t xml:space="preserve"> různými</w:t>
      </w:r>
      <w:r w:rsidR="00A12611">
        <w:rPr>
          <w:rFonts w:ascii="Times New Roman" w:hAnsi="Times New Roman" w:cs="Times New Roman"/>
          <w:sz w:val="24"/>
          <w:szCs w:val="24"/>
        </w:rPr>
        <w:t xml:space="preserve"> způsoby</w:t>
      </w:r>
      <w:r w:rsidR="00C46A23">
        <w:rPr>
          <w:rFonts w:ascii="Times New Roman" w:hAnsi="Times New Roman" w:cs="Times New Roman"/>
          <w:sz w:val="24"/>
          <w:szCs w:val="24"/>
        </w:rPr>
        <w:t>. Můžeme předpokládat, že děti ze vzdělanějších rodin jsou k sobě kritičtější nebo jsou ochotnější přizn</w:t>
      </w:r>
      <w:r w:rsidR="00A12611">
        <w:rPr>
          <w:rFonts w:ascii="Times New Roman" w:hAnsi="Times New Roman" w:cs="Times New Roman"/>
          <w:sz w:val="24"/>
          <w:szCs w:val="24"/>
        </w:rPr>
        <w:t>at se ke svým nedostatkům. J</w:t>
      </w:r>
      <w:r w:rsidR="00370F44">
        <w:rPr>
          <w:rFonts w:ascii="Times New Roman" w:hAnsi="Times New Roman" w:cs="Times New Roman"/>
          <w:sz w:val="24"/>
          <w:szCs w:val="24"/>
        </w:rPr>
        <w:t>inou možností je, že tyto d</w:t>
      </w:r>
      <w:r w:rsidR="00EA47BA">
        <w:rPr>
          <w:rFonts w:ascii="Times New Roman" w:hAnsi="Times New Roman" w:cs="Times New Roman"/>
          <w:sz w:val="24"/>
          <w:szCs w:val="24"/>
        </w:rPr>
        <w:t>ěti jsou skutečně problémovější, t</w:t>
      </w:r>
      <w:r w:rsidR="00370F44">
        <w:rPr>
          <w:rFonts w:ascii="Times New Roman" w:hAnsi="Times New Roman" w:cs="Times New Roman"/>
          <w:sz w:val="24"/>
          <w:szCs w:val="24"/>
        </w:rPr>
        <w:t>a</w:t>
      </w:r>
      <w:r w:rsidR="00EA47BA">
        <w:rPr>
          <w:rFonts w:ascii="Times New Roman" w:hAnsi="Times New Roman" w:cs="Times New Roman"/>
          <w:sz w:val="24"/>
          <w:szCs w:val="24"/>
        </w:rPr>
        <w:t>kže</w:t>
      </w:r>
      <w:r w:rsidR="00370F44">
        <w:rPr>
          <w:rFonts w:ascii="Times New Roman" w:hAnsi="Times New Roman" w:cs="Times New Roman"/>
          <w:sz w:val="24"/>
          <w:szCs w:val="24"/>
        </w:rPr>
        <w:t xml:space="preserve"> možná </w:t>
      </w:r>
      <w:r w:rsidR="00EA47BA">
        <w:rPr>
          <w:rFonts w:ascii="Times New Roman" w:hAnsi="Times New Roman" w:cs="Times New Roman"/>
          <w:sz w:val="24"/>
          <w:szCs w:val="24"/>
        </w:rPr>
        <w:t xml:space="preserve">právě z tohoto důvodu </w:t>
      </w:r>
      <w:r w:rsidR="00370F44">
        <w:rPr>
          <w:rFonts w:ascii="Times New Roman" w:hAnsi="Times New Roman" w:cs="Times New Roman"/>
          <w:sz w:val="24"/>
          <w:szCs w:val="24"/>
        </w:rPr>
        <w:t>jsou na učilišti</w:t>
      </w:r>
      <w:r w:rsidR="00A12611">
        <w:rPr>
          <w:rFonts w:ascii="Times New Roman" w:hAnsi="Times New Roman" w:cs="Times New Roman"/>
          <w:sz w:val="24"/>
          <w:szCs w:val="24"/>
        </w:rPr>
        <w:t xml:space="preserve"> (a ne na „lepší“ škole)</w:t>
      </w:r>
      <w:r w:rsidR="00370F44">
        <w:rPr>
          <w:rFonts w:ascii="Times New Roman" w:hAnsi="Times New Roman" w:cs="Times New Roman"/>
          <w:sz w:val="24"/>
          <w:szCs w:val="24"/>
        </w:rPr>
        <w:t>. Možným důvodem jejich ambicí může být třeba</w:t>
      </w:r>
      <w:r w:rsidR="00A12611">
        <w:rPr>
          <w:rFonts w:ascii="Times New Roman" w:hAnsi="Times New Roman" w:cs="Times New Roman"/>
          <w:sz w:val="24"/>
          <w:szCs w:val="24"/>
        </w:rPr>
        <w:t xml:space="preserve"> i</w:t>
      </w:r>
      <w:r w:rsidR="00370F44">
        <w:rPr>
          <w:rFonts w:ascii="Times New Roman" w:hAnsi="Times New Roman" w:cs="Times New Roman"/>
          <w:sz w:val="24"/>
          <w:szCs w:val="24"/>
        </w:rPr>
        <w:t xml:space="preserve"> </w:t>
      </w:r>
      <w:r w:rsidR="0022195F">
        <w:rPr>
          <w:rFonts w:ascii="Times New Roman" w:hAnsi="Times New Roman" w:cs="Times New Roman"/>
          <w:sz w:val="24"/>
          <w:szCs w:val="24"/>
        </w:rPr>
        <w:t>přesvědčení</w:t>
      </w:r>
      <w:r w:rsidR="00370F44">
        <w:rPr>
          <w:rFonts w:ascii="Times New Roman" w:hAnsi="Times New Roman" w:cs="Times New Roman"/>
          <w:sz w:val="24"/>
          <w:szCs w:val="24"/>
        </w:rPr>
        <w:t>, že pokud zvládají učební obor vzdor svým problémům, tak by byli schopní z</w:t>
      </w:r>
      <w:r w:rsidR="00425542">
        <w:rPr>
          <w:rFonts w:ascii="Times New Roman" w:hAnsi="Times New Roman" w:cs="Times New Roman"/>
          <w:sz w:val="24"/>
          <w:szCs w:val="24"/>
        </w:rPr>
        <w:t>v</w:t>
      </w:r>
      <w:r w:rsidR="00370F44">
        <w:rPr>
          <w:rFonts w:ascii="Times New Roman" w:hAnsi="Times New Roman" w:cs="Times New Roman"/>
          <w:sz w:val="24"/>
          <w:szCs w:val="24"/>
        </w:rPr>
        <w:t xml:space="preserve">ládnout i maturitu. </w:t>
      </w:r>
      <w:r w:rsidR="0022195F">
        <w:rPr>
          <w:rFonts w:ascii="Times New Roman" w:hAnsi="Times New Roman" w:cs="Times New Roman"/>
          <w:sz w:val="24"/>
          <w:szCs w:val="24"/>
        </w:rPr>
        <w:t>Zřejmě</w:t>
      </w:r>
      <w:r w:rsidR="00425542">
        <w:rPr>
          <w:rFonts w:ascii="Times New Roman" w:hAnsi="Times New Roman" w:cs="Times New Roman"/>
          <w:sz w:val="24"/>
          <w:szCs w:val="24"/>
        </w:rPr>
        <w:t xml:space="preserve"> nechápou souvislost mezi výchovný</w:t>
      </w:r>
      <w:r w:rsidR="00552712">
        <w:rPr>
          <w:rFonts w:ascii="Times New Roman" w:hAnsi="Times New Roman" w:cs="Times New Roman"/>
          <w:sz w:val="24"/>
          <w:szCs w:val="24"/>
        </w:rPr>
        <w:t>mi problémy a školní úspěšností.</w:t>
      </w:r>
    </w:p>
    <w:p w:rsidR="001E67C1" w:rsidRDefault="001E67C1" w:rsidP="00D42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73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druhou stranu – je možné považovat někoho za problémového žáka jen proto, že se přizná k záškoláctví? Vždyť ti skuteční záškoláci nejsou ve výzkumu vůbec zahrnutí, protože v době šetření byli za školou…</w:t>
      </w:r>
    </w:p>
    <w:p w:rsidR="007400C8" w:rsidRDefault="007400C8" w:rsidP="00D42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73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32D7">
        <w:rPr>
          <w:rFonts w:ascii="Times New Roman" w:hAnsi="Times New Roman" w:cs="Times New Roman"/>
          <w:sz w:val="24"/>
          <w:szCs w:val="24"/>
        </w:rPr>
        <w:t>Myslím, že tento výzkum naznačil některé jevy</w:t>
      </w:r>
      <w:r w:rsidR="0014748C">
        <w:rPr>
          <w:rFonts w:ascii="Times New Roman" w:hAnsi="Times New Roman" w:cs="Times New Roman"/>
          <w:sz w:val="24"/>
          <w:szCs w:val="24"/>
        </w:rPr>
        <w:t xml:space="preserve">, které souvisí </w:t>
      </w:r>
      <w:r w:rsidR="003B32D7">
        <w:rPr>
          <w:rFonts w:ascii="Times New Roman" w:hAnsi="Times New Roman" w:cs="Times New Roman"/>
          <w:sz w:val="24"/>
          <w:szCs w:val="24"/>
        </w:rPr>
        <w:t xml:space="preserve">se vzdělanostní reprodukcí. Nedá se ovšem říct, jestli se jedná o její příčiny, </w:t>
      </w:r>
      <w:r w:rsidR="003B32D7">
        <w:rPr>
          <w:rFonts w:ascii="Times New Roman" w:hAnsi="Times New Roman" w:cs="Times New Roman"/>
          <w:sz w:val="24"/>
          <w:szCs w:val="24"/>
        </w:rPr>
        <w:lastRenderedPageBreak/>
        <w:t xml:space="preserve">nebo důsledky. Vzdělanostní reprodukce </w:t>
      </w:r>
      <w:r w:rsidR="0014748C">
        <w:rPr>
          <w:rFonts w:ascii="Times New Roman" w:hAnsi="Times New Roman" w:cs="Times New Roman"/>
          <w:sz w:val="24"/>
          <w:szCs w:val="24"/>
        </w:rPr>
        <w:t xml:space="preserve">u učňů </w:t>
      </w:r>
      <w:r w:rsidR="003B32D7">
        <w:rPr>
          <w:rFonts w:ascii="Times New Roman" w:hAnsi="Times New Roman" w:cs="Times New Roman"/>
          <w:sz w:val="24"/>
          <w:szCs w:val="24"/>
        </w:rPr>
        <w:t>je spojená s</w:t>
      </w:r>
      <w:r w:rsidR="006247A2">
        <w:rPr>
          <w:rFonts w:ascii="Times New Roman" w:hAnsi="Times New Roman" w:cs="Times New Roman"/>
          <w:sz w:val="24"/>
          <w:szCs w:val="24"/>
        </w:rPr>
        <w:t>e vzdělanostní homogamií</w:t>
      </w:r>
      <w:r w:rsidR="003B32D7">
        <w:rPr>
          <w:rFonts w:ascii="Times New Roman" w:hAnsi="Times New Roman" w:cs="Times New Roman"/>
          <w:sz w:val="24"/>
          <w:szCs w:val="24"/>
        </w:rPr>
        <w:t xml:space="preserve"> rodičů</w:t>
      </w:r>
      <w:r w:rsidR="0014748C">
        <w:rPr>
          <w:rFonts w:ascii="Times New Roman" w:hAnsi="Times New Roman" w:cs="Times New Roman"/>
          <w:sz w:val="24"/>
          <w:szCs w:val="24"/>
        </w:rPr>
        <w:t>. Vyučení rodiče nedokážou dítě nasměrovat k maturitnímu nebo dokonce vysokoškolskému studiu, protože o tom prostě sami nic nevědí. A další problém je v </w:t>
      </w:r>
      <w:r w:rsidR="00A80E6B">
        <w:rPr>
          <w:rFonts w:ascii="Times New Roman" w:hAnsi="Times New Roman" w:cs="Times New Roman"/>
          <w:sz w:val="24"/>
          <w:szCs w:val="24"/>
        </w:rPr>
        <w:t xml:space="preserve">rozpolcených </w:t>
      </w:r>
      <w:r w:rsidR="0014748C">
        <w:rPr>
          <w:rFonts w:ascii="Times New Roman" w:hAnsi="Times New Roman" w:cs="Times New Roman"/>
          <w:sz w:val="24"/>
          <w:szCs w:val="24"/>
        </w:rPr>
        <w:t>postojích této skupiny mládeže</w:t>
      </w:r>
      <w:r w:rsidR="00A80E6B">
        <w:rPr>
          <w:rFonts w:ascii="Times New Roman" w:hAnsi="Times New Roman" w:cs="Times New Roman"/>
          <w:sz w:val="24"/>
          <w:szCs w:val="24"/>
        </w:rPr>
        <w:t xml:space="preserve"> ke vzdělávání</w:t>
      </w:r>
      <w:r w:rsidR="0014748C">
        <w:rPr>
          <w:rFonts w:ascii="Times New Roman" w:hAnsi="Times New Roman" w:cs="Times New Roman"/>
          <w:sz w:val="24"/>
          <w:szCs w:val="24"/>
        </w:rPr>
        <w:t>.</w:t>
      </w:r>
      <w:r w:rsidR="00EF4ECA">
        <w:rPr>
          <w:rFonts w:ascii="Times New Roman" w:hAnsi="Times New Roman" w:cs="Times New Roman"/>
          <w:sz w:val="24"/>
          <w:szCs w:val="24"/>
        </w:rPr>
        <w:t xml:space="preserve"> </w:t>
      </w:r>
      <w:r w:rsidR="00A80E6B">
        <w:rPr>
          <w:rFonts w:ascii="Times New Roman" w:hAnsi="Times New Roman" w:cs="Times New Roman"/>
          <w:sz w:val="24"/>
          <w:szCs w:val="24"/>
        </w:rPr>
        <w:t xml:space="preserve">Vzhledem k jejich rodinnému zázemí jim chybí to, čemu </w:t>
      </w:r>
      <w:proofErr w:type="spellStart"/>
      <w:r w:rsidR="00A80E6B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A80E6B">
        <w:rPr>
          <w:rFonts w:ascii="Times New Roman" w:hAnsi="Times New Roman" w:cs="Times New Roman"/>
          <w:sz w:val="24"/>
          <w:szCs w:val="24"/>
        </w:rPr>
        <w:t xml:space="preserve"> říká </w:t>
      </w:r>
      <w:r w:rsidR="003E103E">
        <w:rPr>
          <w:rFonts w:ascii="Times New Roman" w:hAnsi="Times New Roman" w:cs="Times New Roman"/>
          <w:sz w:val="24"/>
          <w:szCs w:val="24"/>
        </w:rPr>
        <w:t>mapa</w:t>
      </w:r>
      <w:r w:rsidR="00A80E6B">
        <w:rPr>
          <w:rFonts w:ascii="Times New Roman" w:hAnsi="Times New Roman" w:cs="Times New Roman"/>
          <w:sz w:val="24"/>
          <w:szCs w:val="24"/>
        </w:rPr>
        <w:t xml:space="preserve"> nebo průvodce </w:t>
      </w:r>
      <w:r w:rsidR="003E103E">
        <w:rPr>
          <w:rFonts w:ascii="Times New Roman" w:hAnsi="Times New Roman" w:cs="Times New Roman"/>
          <w:sz w:val="24"/>
          <w:szCs w:val="24"/>
        </w:rPr>
        <w:t>na</w:t>
      </w:r>
      <w:r w:rsidR="00A80E6B">
        <w:rPr>
          <w:rFonts w:ascii="Times New Roman" w:hAnsi="Times New Roman" w:cs="Times New Roman"/>
          <w:sz w:val="24"/>
          <w:szCs w:val="24"/>
        </w:rPr>
        <w:t xml:space="preserve"> cestě vzděl</w:t>
      </w:r>
      <w:r w:rsidR="003E103E">
        <w:rPr>
          <w:rFonts w:ascii="Times New Roman" w:hAnsi="Times New Roman" w:cs="Times New Roman"/>
          <w:sz w:val="24"/>
          <w:szCs w:val="24"/>
        </w:rPr>
        <w:t>anostním systémem</w:t>
      </w:r>
      <w:r w:rsidR="00A80E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80E6B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A80E6B">
        <w:rPr>
          <w:rFonts w:ascii="Times New Roman" w:hAnsi="Times New Roman" w:cs="Times New Roman"/>
          <w:sz w:val="24"/>
          <w:szCs w:val="24"/>
        </w:rPr>
        <w:t xml:space="preserve"> </w:t>
      </w:r>
      <w:r w:rsidR="003E103E">
        <w:rPr>
          <w:rFonts w:ascii="Times New Roman" w:hAnsi="Times New Roman" w:cs="Times New Roman"/>
          <w:sz w:val="24"/>
          <w:szCs w:val="24"/>
        </w:rPr>
        <w:t>2004, s. 150</w:t>
      </w:r>
      <w:r w:rsidR="00A80E6B">
        <w:rPr>
          <w:rFonts w:ascii="Times New Roman" w:hAnsi="Times New Roman" w:cs="Times New Roman"/>
          <w:sz w:val="24"/>
          <w:szCs w:val="24"/>
        </w:rPr>
        <w:t xml:space="preserve">), </w:t>
      </w:r>
      <w:r w:rsidR="00991B47">
        <w:rPr>
          <w:rFonts w:ascii="Times New Roman" w:hAnsi="Times New Roman" w:cs="Times New Roman"/>
          <w:sz w:val="24"/>
          <w:szCs w:val="24"/>
        </w:rPr>
        <w:t>co by</w:t>
      </w:r>
      <w:r w:rsidR="00A80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E6B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="00A80E6B">
        <w:rPr>
          <w:rFonts w:ascii="Times New Roman" w:hAnsi="Times New Roman" w:cs="Times New Roman"/>
          <w:sz w:val="24"/>
          <w:szCs w:val="24"/>
        </w:rPr>
        <w:t xml:space="preserve"> asi </w:t>
      </w:r>
      <w:r w:rsidR="00991B47">
        <w:rPr>
          <w:rFonts w:ascii="Times New Roman" w:hAnsi="Times New Roman" w:cs="Times New Roman"/>
          <w:sz w:val="24"/>
          <w:szCs w:val="24"/>
        </w:rPr>
        <w:t xml:space="preserve">nazval </w:t>
      </w:r>
      <w:r w:rsidR="00A80E6B">
        <w:rPr>
          <w:rFonts w:ascii="Times New Roman" w:hAnsi="Times New Roman" w:cs="Times New Roman"/>
          <w:sz w:val="24"/>
          <w:szCs w:val="24"/>
        </w:rPr>
        <w:t>kulturní kapitál</w:t>
      </w:r>
      <w:r w:rsidR="00EF4ECA">
        <w:rPr>
          <w:rFonts w:ascii="Times New Roman" w:hAnsi="Times New Roman" w:cs="Times New Roman"/>
          <w:sz w:val="24"/>
          <w:szCs w:val="24"/>
        </w:rPr>
        <w:t xml:space="preserve">. </w:t>
      </w:r>
      <w:r w:rsidR="00A80E6B">
        <w:rPr>
          <w:rFonts w:ascii="Times New Roman" w:hAnsi="Times New Roman" w:cs="Times New Roman"/>
          <w:sz w:val="24"/>
          <w:szCs w:val="24"/>
        </w:rPr>
        <w:t xml:space="preserve">Zdá se, že nechápou základní pravidla školy. </w:t>
      </w:r>
      <w:r w:rsidR="00EF4ECA">
        <w:rPr>
          <w:rFonts w:ascii="Times New Roman" w:hAnsi="Times New Roman" w:cs="Times New Roman"/>
          <w:sz w:val="24"/>
          <w:szCs w:val="24"/>
        </w:rPr>
        <w:t>Na jednu stranu</w:t>
      </w:r>
      <w:r w:rsidR="003856BE">
        <w:rPr>
          <w:rFonts w:ascii="Times New Roman" w:hAnsi="Times New Roman" w:cs="Times New Roman"/>
          <w:sz w:val="24"/>
          <w:szCs w:val="24"/>
        </w:rPr>
        <w:t xml:space="preserve"> uznávají důležitost vzdělání ve společnosti a mají zájem o maturitní studium</w:t>
      </w:r>
      <w:r w:rsidR="00EF4ECA">
        <w:rPr>
          <w:rFonts w:ascii="Times New Roman" w:hAnsi="Times New Roman" w:cs="Times New Roman"/>
          <w:sz w:val="24"/>
          <w:szCs w:val="24"/>
        </w:rPr>
        <w:t>,</w:t>
      </w:r>
      <w:r w:rsidR="003856BE">
        <w:rPr>
          <w:rFonts w:ascii="Times New Roman" w:hAnsi="Times New Roman" w:cs="Times New Roman"/>
          <w:sz w:val="24"/>
          <w:szCs w:val="24"/>
        </w:rPr>
        <w:t xml:space="preserve"> ale</w:t>
      </w:r>
      <w:r w:rsidR="00EF4ECA">
        <w:rPr>
          <w:rFonts w:ascii="Times New Roman" w:hAnsi="Times New Roman" w:cs="Times New Roman"/>
          <w:sz w:val="24"/>
          <w:szCs w:val="24"/>
        </w:rPr>
        <w:t xml:space="preserve"> na druhou stranu</w:t>
      </w:r>
      <w:r w:rsidR="003856BE">
        <w:rPr>
          <w:rFonts w:ascii="Times New Roman" w:hAnsi="Times New Roman" w:cs="Times New Roman"/>
          <w:sz w:val="24"/>
          <w:szCs w:val="24"/>
        </w:rPr>
        <w:t xml:space="preserve"> jejich reálné chování tomu neodpovídá</w:t>
      </w:r>
      <w:r w:rsidR="00EF4ECA">
        <w:rPr>
          <w:rFonts w:ascii="Times New Roman" w:hAnsi="Times New Roman" w:cs="Times New Roman"/>
          <w:sz w:val="24"/>
          <w:szCs w:val="24"/>
        </w:rPr>
        <w:t>:</w:t>
      </w:r>
      <w:r w:rsidR="003856BE">
        <w:rPr>
          <w:rFonts w:ascii="Times New Roman" w:hAnsi="Times New Roman" w:cs="Times New Roman"/>
          <w:sz w:val="24"/>
          <w:szCs w:val="24"/>
        </w:rPr>
        <w:t xml:space="preserve"> přiznávají</w:t>
      </w:r>
      <w:r w:rsidR="00EF4ECA">
        <w:rPr>
          <w:rFonts w:ascii="Times New Roman" w:hAnsi="Times New Roman" w:cs="Times New Roman"/>
          <w:sz w:val="24"/>
          <w:szCs w:val="24"/>
        </w:rPr>
        <w:t>,</w:t>
      </w:r>
      <w:r w:rsidR="003856BE">
        <w:rPr>
          <w:rFonts w:ascii="Times New Roman" w:hAnsi="Times New Roman" w:cs="Times New Roman"/>
          <w:sz w:val="24"/>
          <w:szCs w:val="24"/>
        </w:rPr>
        <w:t xml:space="preserve"> že se </w:t>
      </w:r>
      <w:r w:rsidR="00EF4ECA">
        <w:rPr>
          <w:rFonts w:ascii="Times New Roman" w:hAnsi="Times New Roman" w:cs="Times New Roman"/>
          <w:sz w:val="24"/>
          <w:szCs w:val="24"/>
        </w:rPr>
        <w:t xml:space="preserve">téměř </w:t>
      </w:r>
      <w:r w:rsidR="003856BE">
        <w:rPr>
          <w:rFonts w:ascii="Times New Roman" w:hAnsi="Times New Roman" w:cs="Times New Roman"/>
          <w:sz w:val="24"/>
          <w:szCs w:val="24"/>
        </w:rPr>
        <w:t xml:space="preserve">neučí, </w:t>
      </w:r>
      <w:r w:rsidR="00EF4ECA">
        <w:rPr>
          <w:rFonts w:ascii="Times New Roman" w:hAnsi="Times New Roman" w:cs="Times New Roman"/>
          <w:sz w:val="24"/>
          <w:szCs w:val="24"/>
        </w:rPr>
        <w:t xml:space="preserve">mají </w:t>
      </w:r>
      <w:r w:rsidR="003856BE">
        <w:rPr>
          <w:rFonts w:ascii="Times New Roman" w:hAnsi="Times New Roman" w:cs="Times New Roman"/>
          <w:sz w:val="24"/>
          <w:szCs w:val="24"/>
        </w:rPr>
        <w:t>výchovné problémy</w:t>
      </w:r>
      <w:r w:rsidR="00EF4ECA">
        <w:rPr>
          <w:rFonts w:ascii="Times New Roman" w:hAnsi="Times New Roman" w:cs="Times New Roman"/>
          <w:sz w:val="24"/>
          <w:szCs w:val="24"/>
        </w:rPr>
        <w:t>.</w:t>
      </w:r>
      <w:r w:rsidR="00A80E6B" w:rsidRPr="00A80E6B">
        <w:rPr>
          <w:rFonts w:ascii="Times New Roman" w:hAnsi="Times New Roman" w:cs="Times New Roman"/>
          <w:sz w:val="24"/>
          <w:szCs w:val="24"/>
        </w:rPr>
        <w:t xml:space="preserve"> </w:t>
      </w:r>
      <w:r w:rsidR="003E103E">
        <w:rPr>
          <w:rFonts w:ascii="Times New Roman" w:hAnsi="Times New Roman" w:cs="Times New Roman"/>
          <w:sz w:val="24"/>
          <w:szCs w:val="24"/>
        </w:rPr>
        <w:t>Další otázkou</w:t>
      </w:r>
      <w:r w:rsidR="00A80E6B">
        <w:rPr>
          <w:rFonts w:ascii="Times New Roman" w:hAnsi="Times New Roman" w:cs="Times New Roman"/>
          <w:sz w:val="24"/>
          <w:szCs w:val="24"/>
        </w:rPr>
        <w:t xml:space="preserve"> je, jestli je vůbec vhodné u nich označovat maturitní studium jako vzdělanostní aspiraci</w:t>
      </w:r>
      <w:r w:rsidR="00991B47">
        <w:rPr>
          <w:rFonts w:ascii="Times New Roman" w:hAnsi="Times New Roman" w:cs="Times New Roman"/>
          <w:sz w:val="24"/>
          <w:szCs w:val="24"/>
        </w:rPr>
        <w:t xml:space="preserve">, jestli to pro </w:t>
      </w:r>
      <w:r w:rsidR="006247A2">
        <w:rPr>
          <w:rFonts w:ascii="Times New Roman" w:hAnsi="Times New Roman" w:cs="Times New Roman"/>
          <w:sz w:val="24"/>
          <w:szCs w:val="24"/>
        </w:rPr>
        <w:t xml:space="preserve">ně </w:t>
      </w:r>
      <w:r w:rsidR="00991B47">
        <w:rPr>
          <w:rFonts w:ascii="Times New Roman" w:hAnsi="Times New Roman" w:cs="Times New Roman"/>
          <w:sz w:val="24"/>
          <w:szCs w:val="24"/>
        </w:rPr>
        <w:t>není spíš prodloužení učebního oboru</w:t>
      </w:r>
      <w:r w:rsidR="00A80E6B">
        <w:rPr>
          <w:rFonts w:ascii="Times New Roman" w:hAnsi="Times New Roman" w:cs="Times New Roman"/>
          <w:sz w:val="24"/>
          <w:szCs w:val="24"/>
        </w:rPr>
        <w:t>.</w:t>
      </w:r>
    </w:p>
    <w:p w:rsidR="00B546A3" w:rsidRPr="00FC5DA0" w:rsidRDefault="00B546A3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75B" w:rsidRPr="00A840C3" w:rsidRDefault="00EB481E" w:rsidP="00D4211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40C3">
        <w:rPr>
          <w:rFonts w:ascii="Times New Roman" w:hAnsi="Times New Roman" w:cs="Times New Roman"/>
          <w:b/>
          <w:sz w:val="32"/>
          <w:szCs w:val="32"/>
        </w:rPr>
        <w:t>Závěr</w:t>
      </w:r>
    </w:p>
    <w:p w:rsidR="005444B9" w:rsidRDefault="005444B9" w:rsidP="00D42119">
      <w:pPr>
        <w:pStyle w:val="Odstavecseseznamem"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této práci se zabývám postoji učňů ke vzdělávání – s důrazem na vzdělanostní reprodukci. </w:t>
      </w:r>
    </w:p>
    <w:p w:rsidR="006D285D" w:rsidRDefault="005444B9" w:rsidP="00D42119">
      <w:pPr>
        <w:pStyle w:val="Odstavecseseznamem"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Vycházím z funkcí vzdělávání, jak je definuje strukturální funkcionalismus.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Konfliktologové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vidí jako problém především funkci školy jako prostředku přidělování soc</w:t>
      </w:r>
      <w:r w:rsidR="006D285D">
        <w:rPr>
          <w:rFonts w:ascii="Times New Roman" w:hAnsi="Times New Roman" w:cs="Times New Roman"/>
          <w:sz w:val="24"/>
          <w:szCs w:val="24"/>
        </w:rPr>
        <w:t xml:space="preserve">iálního statusu ve společnosti. </w:t>
      </w:r>
      <w:r w:rsidR="004A69B0">
        <w:rPr>
          <w:rFonts w:ascii="Times New Roman" w:hAnsi="Times New Roman" w:cs="Times New Roman"/>
          <w:sz w:val="24"/>
          <w:szCs w:val="24"/>
        </w:rPr>
        <w:t>Pro</w:t>
      </w:r>
      <w:r w:rsidR="006D285D">
        <w:rPr>
          <w:rFonts w:ascii="Times New Roman" w:hAnsi="Times New Roman" w:cs="Times New Roman"/>
          <w:sz w:val="24"/>
          <w:szCs w:val="24"/>
        </w:rPr>
        <w:t xml:space="preserve"> úspěšnost ve škole je rozhodující sociální původ a kulturní kapitál rodiny, takže</w:t>
      </w:r>
      <w:r w:rsidR="004A69B0">
        <w:rPr>
          <w:rFonts w:ascii="Times New Roman" w:hAnsi="Times New Roman" w:cs="Times New Roman"/>
          <w:sz w:val="24"/>
          <w:szCs w:val="24"/>
        </w:rPr>
        <w:t xml:space="preserve"> údajně spravedlivý</w:t>
      </w:r>
      <w:r w:rsidR="006D285D">
        <w:rPr>
          <w:rFonts w:ascii="Times New Roman" w:hAnsi="Times New Roman" w:cs="Times New Roman"/>
          <w:sz w:val="24"/>
          <w:szCs w:val="24"/>
        </w:rPr>
        <w:t xml:space="preserve"> vzdělávací systém ve skutečnosti udržuje stávající sociální řád</w:t>
      </w:r>
      <w:r w:rsidR="00EA47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A47BA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="00EA47BA">
        <w:rPr>
          <w:rFonts w:ascii="Times New Roman" w:hAnsi="Times New Roman" w:cs="Times New Roman"/>
          <w:sz w:val="24"/>
          <w:szCs w:val="24"/>
        </w:rPr>
        <w:t xml:space="preserve"> 1</w:t>
      </w:r>
      <w:r w:rsidR="00894F3A">
        <w:rPr>
          <w:rFonts w:ascii="Times New Roman" w:hAnsi="Times New Roman" w:cs="Times New Roman"/>
          <w:sz w:val="24"/>
          <w:szCs w:val="24"/>
        </w:rPr>
        <w:t>998, s. 28, 33).</w:t>
      </w:r>
    </w:p>
    <w:p w:rsidR="004C3E10" w:rsidRDefault="006D285D" w:rsidP="00D42119">
      <w:pPr>
        <w:pStyle w:val="Odstavecseseznamem"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Nerovné šance na vzdělávání vysvětluje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rodinným zázemím dítěte</w:t>
      </w:r>
      <w:r w:rsidR="00C52DE6">
        <w:rPr>
          <w:rFonts w:ascii="Times New Roman" w:hAnsi="Times New Roman" w:cs="Times New Roman"/>
          <w:sz w:val="24"/>
          <w:szCs w:val="24"/>
        </w:rPr>
        <w:t xml:space="preserve">, a to vztahem rodičů ke škole. </w:t>
      </w:r>
      <w:r w:rsidR="00071D16">
        <w:rPr>
          <w:rFonts w:ascii="Times New Roman" w:hAnsi="Times New Roman" w:cs="Times New Roman"/>
          <w:sz w:val="24"/>
          <w:szCs w:val="24"/>
        </w:rPr>
        <w:t>V</w:t>
      </w:r>
      <w:r w:rsidR="00C52DE6">
        <w:rPr>
          <w:rFonts w:ascii="Times New Roman" w:hAnsi="Times New Roman" w:cs="Times New Roman"/>
          <w:sz w:val="24"/>
          <w:szCs w:val="24"/>
        </w:rPr>
        <w:t>ysokoškolsky vzdělaní rodiče pomáhají svým dětem, dohlíží na ně a motivují je</w:t>
      </w:r>
      <w:r w:rsidR="00071D16">
        <w:rPr>
          <w:rFonts w:ascii="Times New Roman" w:hAnsi="Times New Roman" w:cs="Times New Roman"/>
          <w:sz w:val="24"/>
          <w:szCs w:val="24"/>
        </w:rPr>
        <w:t>. V</w:t>
      </w:r>
      <w:r w:rsidR="00C52DE6">
        <w:rPr>
          <w:rFonts w:ascii="Times New Roman" w:hAnsi="Times New Roman" w:cs="Times New Roman"/>
          <w:sz w:val="24"/>
          <w:szCs w:val="24"/>
        </w:rPr>
        <w:t xml:space="preserve"> dělnických rodinách </w:t>
      </w:r>
      <w:r w:rsidR="00071D16">
        <w:rPr>
          <w:rFonts w:ascii="Times New Roman" w:hAnsi="Times New Roman" w:cs="Times New Roman"/>
          <w:sz w:val="24"/>
          <w:szCs w:val="24"/>
        </w:rPr>
        <w:t xml:space="preserve">ale </w:t>
      </w:r>
      <w:r w:rsidR="00C52DE6">
        <w:rPr>
          <w:rFonts w:ascii="Times New Roman" w:hAnsi="Times New Roman" w:cs="Times New Roman"/>
          <w:sz w:val="24"/>
          <w:szCs w:val="24"/>
        </w:rPr>
        <w:t>děti takovou podporu rodičů nemají a jsou na své problémy ve škole samy, proto jsou neúspěšné a brzo se jim přestane ve škole líbit. Jejich vzdělanostní aspirace se omezí na získání výučního listu</w:t>
      </w:r>
      <w:r w:rsidR="00071D16">
        <w:rPr>
          <w:rFonts w:ascii="Times New Roman" w:hAnsi="Times New Roman" w:cs="Times New Roman"/>
          <w:sz w:val="24"/>
          <w:szCs w:val="24"/>
        </w:rPr>
        <w:t>, s čímž jsou spokojení i jejich rodiče</w:t>
      </w:r>
      <w:r w:rsidR="008500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00B9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8500B9">
        <w:rPr>
          <w:rFonts w:ascii="Times New Roman" w:hAnsi="Times New Roman" w:cs="Times New Roman"/>
          <w:sz w:val="24"/>
          <w:szCs w:val="24"/>
        </w:rPr>
        <w:t xml:space="preserve"> 2004)</w:t>
      </w:r>
      <w:r w:rsidR="00071D16">
        <w:rPr>
          <w:rFonts w:ascii="Times New Roman" w:hAnsi="Times New Roman" w:cs="Times New Roman"/>
          <w:sz w:val="24"/>
          <w:szCs w:val="24"/>
        </w:rPr>
        <w:t>.</w:t>
      </w:r>
      <w:r w:rsidR="00C52DE6">
        <w:rPr>
          <w:rFonts w:ascii="Times New Roman" w:hAnsi="Times New Roman" w:cs="Times New Roman"/>
          <w:sz w:val="24"/>
          <w:szCs w:val="24"/>
        </w:rPr>
        <w:t xml:space="preserve"> Simonová a Soukup navíc </w:t>
      </w:r>
      <w:r w:rsidR="00C52DE6">
        <w:rPr>
          <w:rFonts w:ascii="Times New Roman" w:hAnsi="Times New Roman" w:cs="Times New Roman"/>
          <w:sz w:val="24"/>
          <w:szCs w:val="24"/>
        </w:rPr>
        <w:lastRenderedPageBreak/>
        <w:t>dodávají, že současná struktura středoškolského vzdělávání</w:t>
      </w:r>
      <w:r w:rsidR="00071D16" w:rsidRPr="00071D16">
        <w:rPr>
          <w:rFonts w:ascii="Times New Roman" w:hAnsi="Times New Roman" w:cs="Times New Roman"/>
          <w:sz w:val="24"/>
          <w:szCs w:val="24"/>
        </w:rPr>
        <w:t xml:space="preserve"> </w:t>
      </w:r>
      <w:r w:rsidR="007D3577">
        <w:rPr>
          <w:rFonts w:ascii="Times New Roman" w:hAnsi="Times New Roman" w:cs="Times New Roman"/>
          <w:sz w:val="24"/>
          <w:szCs w:val="24"/>
        </w:rPr>
        <w:t xml:space="preserve">v ČR </w:t>
      </w:r>
      <w:r w:rsidR="00071D16">
        <w:rPr>
          <w:rFonts w:ascii="Times New Roman" w:hAnsi="Times New Roman" w:cs="Times New Roman"/>
          <w:sz w:val="24"/>
          <w:szCs w:val="24"/>
        </w:rPr>
        <w:t>sociální mobilitu</w:t>
      </w:r>
      <w:r w:rsidR="00C52DE6">
        <w:rPr>
          <w:rFonts w:ascii="Times New Roman" w:hAnsi="Times New Roman" w:cs="Times New Roman"/>
          <w:sz w:val="24"/>
          <w:szCs w:val="24"/>
        </w:rPr>
        <w:t xml:space="preserve"> nijak nepodporuje</w:t>
      </w:r>
      <w:r w:rsidR="008500B9">
        <w:rPr>
          <w:rFonts w:ascii="Times New Roman" w:hAnsi="Times New Roman" w:cs="Times New Roman"/>
          <w:sz w:val="24"/>
          <w:szCs w:val="24"/>
        </w:rPr>
        <w:t xml:space="preserve"> (Simonová, Soukup, in Matějů 2010, s. 320)</w:t>
      </w:r>
      <w:r w:rsidR="00C52DE6">
        <w:rPr>
          <w:rFonts w:ascii="Times New Roman" w:hAnsi="Times New Roman" w:cs="Times New Roman"/>
          <w:sz w:val="24"/>
          <w:szCs w:val="24"/>
        </w:rPr>
        <w:t>.</w:t>
      </w:r>
    </w:p>
    <w:p w:rsidR="00D42119" w:rsidRDefault="00071D16" w:rsidP="00D42119">
      <w:pPr>
        <w:pStyle w:val="Odstavecseseznamem"/>
        <w:spacing w:before="24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určení p</w:t>
      </w:r>
      <w:r w:rsidR="00C52DE6">
        <w:rPr>
          <w:rFonts w:ascii="Times New Roman" w:hAnsi="Times New Roman" w:cs="Times New Roman"/>
          <w:sz w:val="24"/>
          <w:szCs w:val="24"/>
        </w:rPr>
        <w:t>ostoj</w:t>
      </w:r>
      <w:r>
        <w:rPr>
          <w:rFonts w:ascii="Times New Roman" w:hAnsi="Times New Roman" w:cs="Times New Roman"/>
          <w:sz w:val="24"/>
          <w:szCs w:val="24"/>
        </w:rPr>
        <w:t>ů</w:t>
      </w:r>
      <w:r w:rsidR="00C52DE6">
        <w:rPr>
          <w:rFonts w:ascii="Times New Roman" w:hAnsi="Times New Roman" w:cs="Times New Roman"/>
          <w:sz w:val="24"/>
          <w:szCs w:val="24"/>
        </w:rPr>
        <w:t xml:space="preserve"> učňů ke vzdělávání </w:t>
      </w:r>
      <w:r>
        <w:rPr>
          <w:rFonts w:ascii="Times New Roman" w:hAnsi="Times New Roman" w:cs="Times New Roman"/>
          <w:sz w:val="24"/>
          <w:szCs w:val="24"/>
        </w:rPr>
        <w:t>vycházím z </w:t>
      </w:r>
      <w:proofErr w:type="spellStart"/>
      <w:r>
        <w:rPr>
          <w:rFonts w:ascii="Times New Roman" w:hAnsi="Times New Roman" w:cs="Times New Roman"/>
          <w:sz w:val="24"/>
          <w:szCs w:val="24"/>
        </w:rPr>
        <w:t>Katrňákova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popisu vzdělanostní reprodukce v dělnické rodině. Dítě má opakovaně špatné školní výsledky, když mu rodiče nepomáhají, dítě si vytvoří ke škole záporný vztah a chce se co nejrychleji vyučit a jít pracovat</w:t>
      </w:r>
      <w:r w:rsidR="008500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00B9">
        <w:rPr>
          <w:rFonts w:ascii="Times New Roman" w:hAnsi="Times New Roman" w:cs="Times New Roman"/>
          <w:sz w:val="24"/>
          <w:szCs w:val="24"/>
        </w:rPr>
        <w:t>Katrňák</w:t>
      </w:r>
      <w:proofErr w:type="spellEnd"/>
      <w:r w:rsidR="008500B9">
        <w:rPr>
          <w:rFonts w:ascii="Times New Roman" w:hAnsi="Times New Roman" w:cs="Times New Roman"/>
          <w:sz w:val="24"/>
          <w:szCs w:val="24"/>
        </w:rPr>
        <w:t xml:space="preserve"> 2004)</w:t>
      </w:r>
      <w:r>
        <w:rPr>
          <w:rFonts w:ascii="Times New Roman" w:hAnsi="Times New Roman" w:cs="Times New Roman"/>
          <w:sz w:val="24"/>
          <w:szCs w:val="24"/>
        </w:rPr>
        <w:t>. Opačným případem by bylo to, co Alan označuje jako náklonnost ke vzdělání: pozitivní postoj ke vzdělání</w:t>
      </w:r>
      <w:r w:rsidR="008500B9">
        <w:rPr>
          <w:rFonts w:ascii="Times New Roman" w:hAnsi="Times New Roman" w:cs="Times New Roman"/>
          <w:sz w:val="24"/>
          <w:szCs w:val="24"/>
        </w:rPr>
        <w:t xml:space="preserve"> a vysoké vzdělanostní aspirace; v</w:t>
      </w:r>
      <w:r>
        <w:rPr>
          <w:rFonts w:ascii="Times New Roman" w:hAnsi="Times New Roman" w:cs="Times New Roman"/>
          <w:sz w:val="24"/>
          <w:szCs w:val="24"/>
        </w:rPr>
        <w:t> českém školství je ale volba učiliště jako střední školy volbou nejnižšího možného vzdělání</w:t>
      </w:r>
      <w:r w:rsidR="008500B9">
        <w:rPr>
          <w:rFonts w:ascii="Times New Roman" w:hAnsi="Times New Roman" w:cs="Times New Roman"/>
          <w:sz w:val="24"/>
          <w:szCs w:val="24"/>
        </w:rPr>
        <w:t xml:space="preserve"> (Alan 1974)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BC4" w:rsidRDefault="00FE607A" w:rsidP="00D42119">
      <w:pPr>
        <w:pStyle w:val="Odstavecseseznamem"/>
        <w:spacing w:before="24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Provedla jsem sociologický výzkum mezi učni lesnických a strojírenských oborů</w:t>
      </w:r>
      <w:r w:rsidR="008B1018">
        <w:rPr>
          <w:rFonts w:ascii="Times New Roman" w:hAnsi="Times New Roman" w:cs="Times New Roman"/>
          <w:sz w:val="24"/>
          <w:szCs w:val="24"/>
        </w:rPr>
        <w:t>. Zajímaly mě jejich postoje ke vzdělávání – vztah ke škole, zájem o učivo, pracovitost</w:t>
      </w:r>
      <w:r w:rsidR="008500B9">
        <w:rPr>
          <w:rFonts w:ascii="Times New Roman" w:hAnsi="Times New Roman" w:cs="Times New Roman"/>
          <w:sz w:val="24"/>
          <w:szCs w:val="24"/>
        </w:rPr>
        <w:t>, dodržování školního řádu</w:t>
      </w:r>
      <w:r w:rsidR="007D3577">
        <w:rPr>
          <w:rFonts w:ascii="Times New Roman" w:hAnsi="Times New Roman" w:cs="Times New Roman"/>
          <w:sz w:val="24"/>
          <w:szCs w:val="24"/>
        </w:rPr>
        <w:t>. Také jsem se jich ptala</w:t>
      </w:r>
      <w:r w:rsidR="008B1018">
        <w:rPr>
          <w:rFonts w:ascii="Times New Roman" w:hAnsi="Times New Roman" w:cs="Times New Roman"/>
          <w:sz w:val="24"/>
          <w:szCs w:val="24"/>
        </w:rPr>
        <w:t xml:space="preserve">, jestli očekávají, že výuční list </w:t>
      </w:r>
      <w:r w:rsidR="00D27BC4">
        <w:rPr>
          <w:rFonts w:ascii="Times New Roman" w:hAnsi="Times New Roman" w:cs="Times New Roman"/>
          <w:sz w:val="24"/>
          <w:szCs w:val="24"/>
        </w:rPr>
        <w:t xml:space="preserve">jim pomůže na </w:t>
      </w:r>
      <w:r w:rsidR="008B1018">
        <w:rPr>
          <w:rFonts w:ascii="Times New Roman" w:hAnsi="Times New Roman" w:cs="Times New Roman"/>
          <w:sz w:val="24"/>
          <w:szCs w:val="24"/>
        </w:rPr>
        <w:t>pracovním trhu</w:t>
      </w:r>
      <w:r w:rsidR="00D27BC4">
        <w:rPr>
          <w:rFonts w:ascii="Times New Roman" w:hAnsi="Times New Roman" w:cs="Times New Roman"/>
          <w:sz w:val="24"/>
          <w:szCs w:val="24"/>
        </w:rPr>
        <w:t>, a jaké jsou</w:t>
      </w:r>
      <w:r w:rsidR="008B1018">
        <w:rPr>
          <w:rFonts w:ascii="Times New Roman" w:hAnsi="Times New Roman" w:cs="Times New Roman"/>
          <w:sz w:val="24"/>
          <w:szCs w:val="24"/>
        </w:rPr>
        <w:t xml:space="preserve"> jejich vzdělanostní aspirace, tj. jestli mají zájem o maturitní nástavbu. </w:t>
      </w:r>
      <w:r w:rsidR="00832F8E">
        <w:rPr>
          <w:rFonts w:ascii="Times New Roman" w:hAnsi="Times New Roman" w:cs="Times New Roman"/>
          <w:sz w:val="24"/>
          <w:szCs w:val="24"/>
        </w:rPr>
        <w:t>Navíc jsem se zajímala</w:t>
      </w:r>
      <w:r w:rsidR="00D27BC4">
        <w:rPr>
          <w:rFonts w:ascii="Times New Roman" w:hAnsi="Times New Roman" w:cs="Times New Roman"/>
          <w:sz w:val="24"/>
          <w:szCs w:val="24"/>
        </w:rPr>
        <w:t xml:space="preserve"> o jejich rodinné zázemí: vzdělání rodičů </w:t>
      </w:r>
      <w:r w:rsidR="00FF3361">
        <w:rPr>
          <w:rFonts w:ascii="Times New Roman" w:hAnsi="Times New Roman" w:cs="Times New Roman"/>
          <w:sz w:val="24"/>
          <w:szCs w:val="24"/>
        </w:rPr>
        <w:t xml:space="preserve">a </w:t>
      </w:r>
      <w:r w:rsidR="007D3577">
        <w:rPr>
          <w:rFonts w:ascii="Times New Roman" w:hAnsi="Times New Roman" w:cs="Times New Roman"/>
          <w:sz w:val="24"/>
          <w:szCs w:val="24"/>
        </w:rPr>
        <w:t>zjišťovala jsem,</w:t>
      </w:r>
      <w:r w:rsidR="00D27BC4">
        <w:rPr>
          <w:rFonts w:ascii="Times New Roman" w:hAnsi="Times New Roman" w:cs="Times New Roman"/>
          <w:sz w:val="24"/>
          <w:szCs w:val="24"/>
        </w:rPr>
        <w:t xml:space="preserve"> jestli rodiče pracují ve stejném nebo podobné</w:t>
      </w:r>
      <w:r w:rsidR="006D24E6">
        <w:rPr>
          <w:rFonts w:ascii="Times New Roman" w:hAnsi="Times New Roman" w:cs="Times New Roman"/>
          <w:sz w:val="24"/>
          <w:szCs w:val="24"/>
        </w:rPr>
        <w:t>m</w:t>
      </w:r>
      <w:r w:rsidR="00D27BC4">
        <w:rPr>
          <w:rFonts w:ascii="Times New Roman" w:hAnsi="Times New Roman" w:cs="Times New Roman"/>
          <w:sz w:val="24"/>
          <w:szCs w:val="24"/>
        </w:rPr>
        <w:t xml:space="preserve"> oboru, který studují jejich děti.</w:t>
      </w:r>
    </w:p>
    <w:p w:rsidR="00071D16" w:rsidRDefault="00533E0C" w:rsidP="00D42119">
      <w:pPr>
        <w:pStyle w:val="Odstavecseseznamem"/>
        <w:spacing w:before="24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Zjistila jsem výraznou vzdělanostní homogamii rodičů, kdy 41 % respondentů má oba rodiče vyučené a 12 % oba rodiče s maturitním vzděláním. Pro další vyhodnocování jsem rozdělila respondenty podle vzdělání rodičů na skupinu učňů, kteří</w:t>
      </w:r>
      <w:r w:rsidR="008B1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mají rodiče se základním vzděláním nebo vyučené (52 %), a na skupinu dětí, kteří mají alespoň jednoho z rodičů s maturitním nebo vysokoškolským vzděláním (48 %).</w:t>
      </w:r>
      <w:r w:rsidR="00934E55">
        <w:rPr>
          <w:rFonts w:ascii="Times New Roman" w:hAnsi="Times New Roman" w:cs="Times New Roman"/>
          <w:sz w:val="24"/>
          <w:szCs w:val="24"/>
        </w:rPr>
        <w:t xml:space="preserve"> Tyto </w:t>
      </w:r>
      <w:r w:rsidR="003A1680">
        <w:rPr>
          <w:rFonts w:ascii="Times New Roman" w:hAnsi="Times New Roman" w:cs="Times New Roman"/>
          <w:sz w:val="24"/>
          <w:szCs w:val="24"/>
        </w:rPr>
        <w:t>skupiny se výrazně lišily v názoru, jestli chtějí pokračovat v maturitním studiu. Zájem o maturitu mělo 31 % dětí nematurantů</w:t>
      </w:r>
      <w:r w:rsidR="006D24E6">
        <w:rPr>
          <w:rFonts w:ascii="Times New Roman" w:hAnsi="Times New Roman" w:cs="Times New Roman"/>
          <w:sz w:val="24"/>
          <w:szCs w:val="24"/>
        </w:rPr>
        <w:t>, ale</w:t>
      </w:r>
      <w:r w:rsidR="003A1680">
        <w:rPr>
          <w:rFonts w:ascii="Times New Roman" w:hAnsi="Times New Roman" w:cs="Times New Roman"/>
          <w:sz w:val="24"/>
          <w:szCs w:val="24"/>
        </w:rPr>
        <w:t xml:space="preserve"> 68 % dětí maturantů. Navíc učni, kteří nemají ani </w:t>
      </w:r>
      <w:r w:rsidR="006D24E6">
        <w:rPr>
          <w:rFonts w:ascii="Times New Roman" w:hAnsi="Times New Roman" w:cs="Times New Roman"/>
          <w:sz w:val="24"/>
          <w:szCs w:val="24"/>
        </w:rPr>
        <w:t xml:space="preserve">jednoho </w:t>
      </w:r>
      <w:r w:rsidR="003A1680">
        <w:rPr>
          <w:rFonts w:ascii="Times New Roman" w:hAnsi="Times New Roman" w:cs="Times New Roman"/>
          <w:sz w:val="24"/>
          <w:szCs w:val="24"/>
        </w:rPr>
        <w:t xml:space="preserve">rodiče s maturitním vzděláním, si často (33 %) volili jako odpověď možnost „nevím“, </w:t>
      </w:r>
      <w:r w:rsidR="006D24E6">
        <w:rPr>
          <w:rFonts w:ascii="Times New Roman" w:hAnsi="Times New Roman" w:cs="Times New Roman"/>
          <w:sz w:val="24"/>
          <w:szCs w:val="24"/>
        </w:rPr>
        <w:t xml:space="preserve">kdy </w:t>
      </w:r>
      <w:r w:rsidR="003A1680">
        <w:rPr>
          <w:rFonts w:ascii="Times New Roman" w:hAnsi="Times New Roman" w:cs="Times New Roman"/>
          <w:sz w:val="24"/>
          <w:szCs w:val="24"/>
        </w:rPr>
        <w:t xml:space="preserve">skutečně </w:t>
      </w:r>
      <w:r w:rsidR="006D24E6">
        <w:rPr>
          <w:rFonts w:ascii="Times New Roman" w:hAnsi="Times New Roman" w:cs="Times New Roman"/>
          <w:sz w:val="24"/>
          <w:szCs w:val="24"/>
        </w:rPr>
        <w:t xml:space="preserve">museli </w:t>
      </w:r>
      <w:r w:rsidR="003A1680">
        <w:rPr>
          <w:rFonts w:ascii="Times New Roman" w:hAnsi="Times New Roman" w:cs="Times New Roman"/>
          <w:sz w:val="24"/>
          <w:szCs w:val="24"/>
        </w:rPr>
        <w:t>odpovída</w:t>
      </w:r>
      <w:r w:rsidR="006D24E6">
        <w:rPr>
          <w:rFonts w:ascii="Times New Roman" w:hAnsi="Times New Roman" w:cs="Times New Roman"/>
          <w:sz w:val="24"/>
          <w:szCs w:val="24"/>
        </w:rPr>
        <w:t>t</w:t>
      </w:r>
      <w:r w:rsidR="003A1680">
        <w:rPr>
          <w:rFonts w:ascii="Times New Roman" w:hAnsi="Times New Roman" w:cs="Times New Roman"/>
          <w:sz w:val="24"/>
          <w:szCs w:val="24"/>
        </w:rPr>
        <w:t xml:space="preserve"> na něco</w:t>
      </w:r>
      <w:r w:rsidR="006D24E6">
        <w:rPr>
          <w:rFonts w:ascii="Times New Roman" w:hAnsi="Times New Roman" w:cs="Times New Roman"/>
          <w:sz w:val="24"/>
          <w:szCs w:val="24"/>
        </w:rPr>
        <w:t>,</w:t>
      </w:r>
      <w:r w:rsidR="003A1680">
        <w:rPr>
          <w:rFonts w:ascii="Times New Roman" w:hAnsi="Times New Roman" w:cs="Times New Roman"/>
          <w:sz w:val="24"/>
          <w:szCs w:val="24"/>
        </w:rPr>
        <w:t xml:space="preserve"> s čím nemají ve své rodině zkušenost. Ve druhé skupině bylo odpovědí „nevím“ pouze 11 %.</w:t>
      </w:r>
    </w:p>
    <w:p w:rsidR="003A1680" w:rsidRDefault="006D24E6" w:rsidP="00D42119">
      <w:pPr>
        <w:pStyle w:val="Odstavecseseznamem"/>
        <w:spacing w:before="24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Průzkumu se účastnili učni oborů automechanik, mechanik opravář, obráběč kovů, opravář lesnických strojů, lesní mechanizátor a zahradník. V učebním oboru lesní mechanizátor se objevila </w:t>
      </w:r>
      <w:r w:rsidR="007D3577">
        <w:rPr>
          <w:rFonts w:ascii="Times New Roman" w:hAnsi="Times New Roman" w:cs="Times New Roman"/>
          <w:sz w:val="24"/>
          <w:szCs w:val="24"/>
        </w:rPr>
        <w:t>nej</w:t>
      </w:r>
      <w:r>
        <w:rPr>
          <w:rFonts w:ascii="Times New Roman" w:hAnsi="Times New Roman" w:cs="Times New Roman"/>
          <w:sz w:val="24"/>
          <w:szCs w:val="24"/>
        </w:rPr>
        <w:t>výrazn</w:t>
      </w:r>
      <w:r w:rsidR="007D3577">
        <w:rPr>
          <w:rFonts w:ascii="Times New Roman" w:hAnsi="Times New Roman" w:cs="Times New Roman"/>
          <w:sz w:val="24"/>
          <w:szCs w:val="24"/>
        </w:rPr>
        <w:t>ější</w:t>
      </w:r>
      <w:r>
        <w:rPr>
          <w:rFonts w:ascii="Times New Roman" w:hAnsi="Times New Roman" w:cs="Times New Roman"/>
          <w:sz w:val="24"/>
          <w:szCs w:val="24"/>
        </w:rPr>
        <w:t xml:space="preserve"> reprodukce na úrovni zaměstnání, z 23 respondentů jich 10 studuje obor, ve kterém pracují jejich rodiče (lesnictví a těžba dřeva nebo zemědělství, myslivost).</w:t>
      </w:r>
      <w:r w:rsidR="007D3577">
        <w:rPr>
          <w:rFonts w:ascii="Times New Roman" w:hAnsi="Times New Roman" w:cs="Times New Roman"/>
          <w:sz w:val="24"/>
          <w:szCs w:val="24"/>
        </w:rPr>
        <w:t xml:space="preserve"> V rodinách dětí, studující</w:t>
      </w:r>
      <w:r w:rsidR="008B3ACD">
        <w:rPr>
          <w:rFonts w:ascii="Times New Roman" w:hAnsi="Times New Roman" w:cs="Times New Roman"/>
          <w:sz w:val="24"/>
          <w:szCs w:val="24"/>
        </w:rPr>
        <w:t>ch</w:t>
      </w:r>
      <w:r w:rsidR="007D3577">
        <w:rPr>
          <w:rFonts w:ascii="Times New Roman" w:hAnsi="Times New Roman" w:cs="Times New Roman"/>
          <w:sz w:val="24"/>
          <w:szCs w:val="24"/>
        </w:rPr>
        <w:t xml:space="preserve"> stejný nebo podobný obor, ve kterém pracují jejich rod</w:t>
      </w:r>
      <w:r w:rsidR="008B3ACD">
        <w:rPr>
          <w:rFonts w:ascii="Times New Roman" w:hAnsi="Times New Roman" w:cs="Times New Roman"/>
          <w:sz w:val="24"/>
          <w:szCs w:val="24"/>
        </w:rPr>
        <w:t>iče, byla navíc ještě větší</w:t>
      </w:r>
      <w:r w:rsidR="007D3577">
        <w:rPr>
          <w:rFonts w:ascii="Times New Roman" w:hAnsi="Times New Roman" w:cs="Times New Roman"/>
          <w:sz w:val="24"/>
          <w:szCs w:val="24"/>
        </w:rPr>
        <w:t xml:space="preserve"> vzdělanostní homogamie rodičů než v celkovém souboru.</w:t>
      </w:r>
    </w:p>
    <w:p w:rsidR="008810FF" w:rsidRDefault="00BA1C7F" w:rsidP="00D42119">
      <w:pPr>
        <w:pStyle w:val="Odstavecseseznamem"/>
        <w:spacing w:before="24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vzdělanostní homogamie rodičů a reprodukce výrazně omezuje šance na sociální mobilitu</w:t>
      </w:r>
      <w:r w:rsidR="00EC2ACA">
        <w:rPr>
          <w:rFonts w:ascii="Times New Roman" w:hAnsi="Times New Roman" w:cs="Times New Roman"/>
          <w:sz w:val="24"/>
          <w:szCs w:val="24"/>
        </w:rPr>
        <w:t>, dítě je vlastně uzavřené v dané sociální skupině a pravděpodobně zůstane jejím členem celý život.</w:t>
      </w:r>
      <w:r w:rsidR="00ED0B22">
        <w:rPr>
          <w:rFonts w:ascii="Times New Roman" w:hAnsi="Times New Roman" w:cs="Times New Roman"/>
          <w:sz w:val="24"/>
          <w:szCs w:val="24"/>
        </w:rPr>
        <w:t xml:space="preserve"> Během socializace přebírá dítě vzdělanostní aspirace své společenské třídy a tímto způsobem se vzdělání reprodukuje. </w:t>
      </w:r>
    </w:p>
    <w:p w:rsidR="00C52DE6" w:rsidRDefault="00FF53AF" w:rsidP="00D42119">
      <w:pPr>
        <w:pStyle w:val="Odstavecseseznamem"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tohoto výzkumu se do určité míry</w:t>
      </w:r>
      <w:r w:rsidR="00034D78">
        <w:rPr>
          <w:rFonts w:ascii="Times New Roman" w:hAnsi="Times New Roman" w:cs="Times New Roman"/>
          <w:sz w:val="24"/>
          <w:szCs w:val="24"/>
        </w:rPr>
        <w:t xml:space="preserve"> lišily od </w:t>
      </w:r>
      <w:proofErr w:type="spellStart"/>
      <w:r w:rsidR="00034D78">
        <w:rPr>
          <w:rFonts w:ascii="Times New Roman" w:hAnsi="Times New Roman" w:cs="Times New Roman"/>
          <w:sz w:val="24"/>
          <w:szCs w:val="24"/>
        </w:rPr>
        <w:t>Katrňákova</w:t>
      </w:r>
      <w:proofErr w:type="spellEnd"/>
      <w:r w:rsidR="00034D78">
        <w:rPr>
          <w:rFonts w:ascii="Times New Roman" w:hAnsi="Times New Roman" w:cs="Times New Roman"/>
          <w:sz w:val="24"/>
          <w:szCs w:val="24"/>
        </w:rPr>
        <w:t xml:space="preserve"> popisu učňů: </w:t>
      </w:r>
      <w:r>
        <w:rPr>
          <w:rFonts w:ascii="Times New Roman" w:hAnsi="Times New Roman" w:cs="Times New Roman"/>
          <w:sz w:val="24"/>
          <w:szCs w:val="24"/>
        </w:rPr>
        <w:t xml:space="preserve">velká část </w:t>
      </w:r>
      <w:r w:rsidR="00034D78">
        <w:rPr>
          <w:rFonts w:ascii="Times New Roman" w:hAnsi="Times New Roman" w:cs="Times New Roman"/>
          <w:sz w:val="24"/>
          <w:szCs w:val="24"/>
        </w:rPr>
        <w:t xml:space="preserve">dotázaných projevila zájem o výuku, pozitivní vztah ke škole a vzdělanostní aspirace. </w:t>
      </w:r>
      <w:r w:rsidR="00ED0B22">
        <w:rPr>
          <w:rFonts w:ascii="Times New Roman" w:hAnsi="Times New Roman" w:cs="Times New Roman"/>
          <w:sz w:val="24"/>
          <w:szCs w:val="24"/>
        </w:rPr>
        <w:t xml:space="preserve">Respondenti </w:t>
      </w:r>
      <w:r w:rsidR="00034D78">
        <w:rPr>
          <w:rFonts w:ascii="Times New Roman" w:hAnsi="Times New Roman" w:cs="Times New Roman"/>
          <w:sz w:val="24"/>
          <w:szCs w:val="24"/>
        </w:rPr>
        <w:t xml:space="preserve">sice </w:t>
      </w:r>
      <w:r w:rsidR="00ED0B22">
        <w:rPr>
          <w:rFonts w:ascii="Times New Roman" w:hAnsi="Times New Roman" w:cs="Times New Roman"/>
          <w:sz w:val="24"/>
          <w:szCs w:val="24"/>
        </w:rPr>
        <w:t>formálně uznávají</w:t>
      </w:r>
      <w:r w:rsidR="00EC2ACA">
        <w:rPr>
          <w:rFonts w:ascii="Times New Roman" w:hAnsi="Times New Roman" w:cs="Times New Roman"/>
          <w:sz w:val="24"/>
          <w:szCs w:val="24"/>
        </w:rPr>
        <w:t xml:space="preserve"> důležitost výučního listu pro svůj profesní život a polovina jich</w:t>
      </w:r>
      <w:r w:rsidR="00ED0B22">
        <w:rPr>
          <w:rFonts w:ascii="Times New Roman" w:hAnsi="Times New Roman" w:cs="Times New Roman"/>
          <w:sz w:val="24"/>
          <w:szCs w:val="24"/>
        </w:rPr>
        <w:t xml:space="preserve"> má</w:t>
      </w:r>
      <w:r w:rsidR="00EC2ACA">
        <w:rPr>
          <w:rFonts w:ascii="Times New Roman" w:hAnsi="Times New Roman" w:cs="Times New Roman"/>
          <w:sz w:val="24"/>
          <w:szCs w:val="24"/>
        </w:rPr>
        <w:t xml:space="preserve"> zájem o </w:t>
      </w:r>
      <w:r w:rsidR="00ED0B22">
        <w:rPr>
          <w:rFonts w:ascii="Times New Roman" w:hAnsi="Times New Roman" w:cs="Times New Roman"/>
          <w:sz w:val="24"/>
          <w:szCs w:val="24"/>
        </w:rPr>
        <w:t xml:space="preserve">získání </w:t>
      </w:r>
      <w:r w:rsidR="00EC2ACA">
        <w:rPr>
          <w:rFonts w:ascii="Times New Roman" w:hAnsi="Times New Roman" w:cs="Times New Roman"/>
          <w:sz w:val="24"/>
          <w:szCs w:val="24"/>
        </w:rPr>
        <w:t>maturi</w:t>
      </w:r>
      <w:r w:rsidR="00ED0B22">
        <w:rPr>
          <w:rFonts w:ascii="Times New Roman" w:hAnsi="Times New Roman" w:cs="Times New Roman"/>
          <w:sz w:val="24"/>
          <w:szCs w:val="24"/>
        </w:rPr>
        <w:t>ty</w:t>
      </w:r>
      <w:r w:rsidR="00EC2ACA">
        <w:rPr>
          <w:rFonts w:ascii="Times New Roman" w:hAnsi="Times New Roman" w:cs="Times New Roman"/>
          <w:sz w:val="24"/>
          <w:szCs w:val="24"/>
        </w:rPr>
        <w:t>, a</w:t>
      </w:r>
      <w:r w:rsidR="00ED0B22">
        <w:rPr>
          <w:rFonts w:ascii="Times New Roman" w:hAnsi="Times New Roman" w:cs="Times New Roman"/>
          <w:sz w:val="24"/>
          <w:szCs w:val="24"/>
        </w:rPr>
        <w:t>le jejich další odpovědi ukazují</w:t>
      </w:r>
      <w:r w:rsidR="00EC2ACA">
        <w:rPr>
          <w:rFonts w:ascii="Times New Roman" w:hAnsi="Times New Roman" w:cs="Times New Roman"/>
          <w:sz w:val="24"/>
          <w:szCs w:val="24"/>
        </w:rPr>
        <w:t xml:space="preserve">, že nemají nějakou faktickou snahu o úspěšné studium. Většina z nich se vůbec nebo téměř neučí, </w:t>
      </w:r>
      <w:r w:rsidR="006F2063">
        <w:rPr>
          <w:rFonts w:ascii="Times New Roman" w:hAnsi="Times New Roman" w:cs="Times New Roman"/>
          <w:sz w:val="24"/>
          <w:szCs w:val="24"/>
        </w:rPr>
        <w:t>70 % z nich přiznalo nějaký výchovný problém</w:t>
      </w:r>
      <w:r w:rsidR="00EC2ACA">
        <w:rPr>
          <w:rFonts w:ascii="Times New Roman" w:hAnsi="Times New Roman" w:cs="Times New Roman"/>
          <w:sz w:val="24"/>
          <w:szCs w:val="24"/>
        </w:rPr>
        <w:t xml:space="preserve"> </w:t>
      </w:r>
      <w:r w:rsidR="006F2063">
        <w:rPr>
          <w:rFonts w:ascii="Times New Roman" w:hAnsi="Times New Roman" w:cs="Times New Roman"/>
          <w:sz w:val="24"/>
          <w:szCs w:val="24"/>
        </w:rPr>
        <w:t>(</w:t>
      </w:r>
      <w:r w:rsidR="00EC2ACA">
        <w:rPr>
          <w:rFonts w:ascii="Times New Roman" w:hAnsi="Times New Roman" w:cs="Times New Roman"/>
          <w:sz w:val="24"/>
          <w:szCs w:val="24"/>
        </w:rPr>
        <w:t>záškoláctví, vyrušování v</w:t>
      </w:r>
      <w:r w:rsidR="006F2063">
        <w:rPr>
          <w:rFonts w:ascii="Times New Roman" w:hAnsi="Times New Roman" w:cs="Times New Roman"/>
          <w:sz w:val="24"/>
          <w:szCs w:val="24"/>
        </w:rPr>
        <w:t> </w:t>
      </w:r>
      <w:r w:rsidR="00EC2ACA">
        <w:rPr>
          <w:rFonts w:ascii="Times New Roman" w:hAnsi="Times New Roman" w:cs="Times New Roman"/>
          <w:sz w:val="24"/>
          <w:szCs w:val="24"/>
        </w:rPr>
        <w:t>hodině</w:t>
      </w:r>
      <w:r w:rsidR="006F2063">
        <w:rPr>
          <w:rFonts w:ascii="Times New Roman" w:hAnsi="Times New Roman" w:cs="Times New Roman"/>
          <w:sz w:val="24"/>
          <w:szCs w:val="24"/>
        </w:rPr>
        <w:t>)</w:t>
      </w:r>
      <w:r w:rsidR="00EC2A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E10" w:rsidRDefault="004C3E10" w:rsidP="005D4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Default="005D49E9" w:rsidP="005D4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Default="005D49E9" w:rsidP="005D4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Default="005D49E9" w:rsidP="005D4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Default="005D49E9" w:rsidP="005D4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Default="005D49E9" w:rsidP="005D4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Pr="005D49E9" w:rsidRDefault="005D49E9" w:rsidP="005D4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F87" w:rsidRDefault="007C775B" w:rsidP="00D4211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6A5">
        <w:rPr>
          <w:rFonts w:ascii="Times New Roman" w:hAnsi="Times New Roman" w:cs="Times New Roman"/>
          <w:b/>
          <w:sz w:val="32"/>
          <w:szCs w:val="32"/>
        </w:rPr>
        <w:lastRenderedPageBreak/>
        <w:t>S</w:t>
      </w:r>
      <w:r w:rsidR="006106A5">
        <w:rPr>
          <w:rFonts w:ascii="Times New Roman" w:hAnsi="Times New Roman" w:cs="Times New Roman"/>
          <w:b/>
          <w:sz w:val="32"/>
          <w:szCs w:val="32"/>
        </w:rPr>
        <w:t>EZNAM</w:t>
      </w:r>
      <w:r w:rsidRPr="006106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06A5">
        <w:rPr>
          <w:rFonts w:ascii="Times New Roman" w:hAnsi="Times New Roman" w:cs="Times New Roman"/>
          <w:b/>
          <w:sz w:val="32"/>
          <w:szCs w:val="32"/>
        </w:rPr>
        <w:t>POUŽITÉ</w:t>
      </w:r>
      <w:r w:rsidR="008948C0" w:rsidRPr="006106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06A5">
        <w:rPr>
          <w:rFonts w:ascii="Times New Roman" w:hAnsi="Times New Roman" w:cs="Times New Roman"/>
          <w:b/>
          <w:sz w:val="32"/>
          <w:szCs w:val="32"/>
        </w:rPr>
        <w:t>LITERATURY</w:t>
      </w:r>
    </w:p>
    <w:p w:rsidR="006106A5" w:rsidRPr="006106A5" w:rsidRDefault="006106A5" w:rsidP="00D4211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4C1" w:rsidRDefault="001464C1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ALAN, J. </w:t>
      </w:r>
      <w:r w:rsidR="006531FA" w:rsidRPr="00632E3B">
        <w:rPr>
          <w:rFonts w:ascii="Times New Roman" w:hAnsi="Times New Roman" w:cs="Times New Roman"/>
          <w:i/>
          <w:sz w:val="24"/>
          <w:szCs w:val="24"/>
        </w:rPr>
        <w:t>Společnost, vzdělání, jedinec. Kapitoly ze sociologie vzdělání</w:t>
      </w:r>
      <w:r w:rsidR="005A4484">
        <w:rPr>
          <w:rFonts w:ascii="Times New Roman" w:hAnsi="Times New Roman" w:cs="Times New Roman"/>
          <w:sz w:val="24"/>
          <w:szCs w:val="24"/>
        </w:rPr>
        <w:t>. Praha: S</w:t>
      </w:r>
      <w:r w:rsidR="00632E3B">
        <w:rPr>
          <w:rFonts w:ascii="Times New Roman" w:hAnsi="Times New Roman" w:cs="Times New Roman"/>
          <w:sz w:val="24"/>
          <w:szCs w:val="24"/>
        </w:rPr>
        <w:t>voboda: 1974.</w:t>
      </w:r>
    </w:p>
    <w:p w:rsidR="00C81056" w:rsidRDefault="00C81056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BALCAR, K. </w:t>
      </w:r>
      <w:r w:rsidRPr="001464C1">
        <w:rPr>
          <w:rFonts w:ascii="Times New Roman" w:hAnsi="Times New Roman" w:cs="Times New Roman"/>
          <w:i/>
          <w:sz w:val="24"/>
          <w:szCs w:val="24"/>
        </w:rPr>
        <w:t>Úvod do studia psychologie osobnosti</w:t>
      </w:r>
      <w:r>
        <w:rPr>
          <w:rFonts w:ascii="Times New Roman" w:hAnsi="Times New Roman" w:cs="Times New Roman"/>
          <w:sz w:val="24"/>
          <w:szCs w:val="24"/>
        </w:rPr>
        <w:t xml:space="preserve">. Praha: Státní pedagogické nakladatelství, 1983. </w:t>
      </w:r>
      <w:r w:rsidR="00632E3B">
        <w:rPr>
          <w:rFonts w:ascii="Times New Roman" w:hAnsi="Times New Roman" w:cs="Times New Roman"/>
          <w:sz w:val="24"/>
          <w:szCs w:val="24"/>
        </w:rPr>
        <w:t xml:space="preserve">Část </w:t>
      </w:r>
      <w:r>
        <w:rPr>
          <w:rFonts w:ascii="Times New Roman" w:hAnsi="Times New Roman" w:cs="Times New Roman"/>
          <w:sz w:val="24"/>
          <w:szCs w:val="24"/>
        </w:rPr>
        <w:t>4.3.3.</w:t>
      </w:r>
      <w:r w:rsidR="001464C1">
        <w:rPr>
          <w:rFonts w:ascii="Times New Roman" w:hAnsi="Times New Roman" w:cs="Times New Roman"/>
          <w:sz w:val="24"/>
          <w:szCs w:val="24"/>
        </w:rPr>
        <w:t>, Struktura motivace, s. 131-141.</w:t>
      </w:r>
    </w:p>
    <w:p w:rsidR="00CC3AA2" w:rsidRPr="00213E75" w:rsidRDefault="00CC3AA2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 xml:space="preserve">BARTOŇKOVÁ, </w:t>
      </w:r>
      <w:r w:rsidR="00AA0B02" w:rsidRPr="00213E75">
        <w:rPr>
          <w:rFonts w:ascii="Times New Roman" w:hAnsi="Times New Roman" w:cs="Times New Roman"/>
          <w:sz w:val="24"/>
          <w:szCs w:val="24"/>
        </w:rPr>
        <w:t xml:space="preserve">H., D. ŠIMEK. </w:t>
      </w:r>
      <w:r w:rsidR="00535198" w:rsidRPr="00213E75">
        <w:rPr>
          <w:rFonts w:ascii="Times New Roman" w:hAnsi="Times New Roman" w:cs="Times New Roman"/>
          <w:i/>
          <w:sz w:val="24"/>
          <w:szCs w:val="24"/>
        </w:rPr>
        <w:t>Andragogika</w:t>
      </w:r>
      <w:r w:rsidR="00535198" w:rsidRPr="00213E75">
        <w:rPr>
          <w:rFonts w:ascii="Times New Roman" w:hAnsi="Times New Roman" w:cs="Times New Roman"/>
          <w:sz w:val="24"/>
          <w:szCs w:val="24"/>
        </w:rPr>
        <w:t>. Olomouc: Univerzita Palackého v Olomouci, 2002.</w:t>
      </w:r>
    </w:p>
    <w:p w:rsidR="00CC3AA2" w:rsidRDefault="00CC3AA2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 xml:space="preserve">BENEŠ, M. </w:t>
      </w:r>
      <w:r w:rsidRPr="00213E75">
        <w:rPr>
          <w:rFonts w:ascii="Times New Roman" w:hAnsi="Times New Roman" w:cs="Times New Roman"/>
          <w:i/>
          <w:sz w:val="24"/>
          <w:szCs w:val="24"/>
        </w:rPr>
        <w:t>Andragogika</w:t>
      </w:r>
      <w:r w:rsidRPr="00213E75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213E75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213E75">
        <w:rPr>
          <w:rFonts w:ascii="Times New Roman" w:hAnsi="Times New Roman" w:cs="Times New Roman"/>
          <w:sz w:val="24"/>
          <w:szCs w:val="24"/>
        </w:rPr>
        <w:t>, 2008.</w:t>
      </w:r>
    </w:p>
    <w:p w:rsidR="00815970" w:rsidRDefault="00815970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BOURDIEU, P. </w:t>
      </w:r>
      <w:r w:rsidRPr="00815970">
        <w:rPr>
          <w:rFonts w:ascii="Times New Roman" w:hAnsi="Times New Roman" w:cs="Times New Roman"/>
          <w:i/>
          <w:sz w:val="24"/>
          <w:szCs w:val="24"/>
        </w:rPr>
        <w:t>Teorie jednání</w:t>
      </w:r>
      <w:r>
        <w:rPr>
          <w:rFonts w:ascii="Times New Roman" w:hAnsi="Times New Roman" w:cs="Times New Roman"/>
          <w:sz w:val="24"/>
          <w:szCs w:val="24"/>
        </w:rPr>
        <w:t>. Praha: Karolinum, 1998.</w:t>
      </w:r>
    </w:p>
    <w:p w:rsidR="001464C1" w:rsidRDefault="001464C1" w:rsidP="00D42119">
      <w:pPr>
        <w:tabs>
          <w:tab w:val="right" w:pos="73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FONTANA, D. </w:t>
      </w:r>
      <w:r w:rsidR="006531FA" w:rsidRPr="006531FA">
        <w:rPr>
          <w:rFonts w:ascii="Times New Roman" w:hAnsi="Times New Roman" w:cs="Times New Roman"/>
          <w:i/>
          <w:sz w:val="24"/>
          <w:szCs w:val="24"/>
        </w:rPr>
        <w:t>Psychologie ve školní praxi</w:t>
      </w:r>
      <w:r w:rsidR="006531FA">
        <w:rPr>
          <w:rFonts w:ascii="Times New Roman" w:hAnsi="Times New Roman" w:cs="Times New Roman"/>
          <w:sz w:val="24"/>
          <w:szCs w:val="24"/>
        </w:rPr>
        <w:t>. Praha: Portál, 2003.</w:t>
      </w:r>
      <w:r w:rsidR="00E86C63">
        <w:rPr>
          <w:rFonts w:ascii="Times New Roman" w:hAnsi="Times New Roman" w:cs="Times New Roman"/>
          <w:sz w:val="24"/>
          <w:szCs w:val="24"/>
        </w:rPr>
        <w:tab/>
      </w:r>
    </w:p>
    <w:p w:rsidR="00E86C63" w:rsidRPr="00213E75" w:rsidRDefault="00E86C63" w:rsidP="00D42119">
      <w:pPr>
        <w:tabs>
          <w:tab w:val="right" w:pos="73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HAYESOVÁ, N. </w:t>
      </w:r>
      <w:r w:rsidRPr="00E86C63">
        <w:rPr>
          <w:rFonts w:ascii="Times New Roman" w:hAnsi="Times New Roman" w:cs="Times New Roman"/>
          <w:i/>
          <w:sz w:val="24"/>
          <w:szCs w:val="24"/>
        </w:rPr>
        <w:t>Základy sociální psychologie</w:t>
      </w:r>
      <w:r>
        <w:rPr>
          <w:rFonts w:ascii="Times New Roman" w:hAnsi="Times New Roman" w:cs="Times New Roman"/>
          <w:sz w:val="24"/>
          <w:szCs w:val="24"/>
        </w:rPr>
        <w:t>. Praha: Portál, 2007.</w:t>
      </w:r>
    </w:p>
    <w:p w:rsidR="001464C1" w:rsidRDefault="001464C1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HORÁK, J. </w:t>
      </w:r>
      <w:r w:rsidRPr="001464C1">
        <w:rPr>
          <w:rFonts w:ascii="Times New Roman" w:hAnsi="Times New Roman" w:cs="Times New Roman"/>
          <w:i/>
          <w:sz w:val="24"/>
          <w:szCs w:val="24"/>
        </w:rPr>
        <w:t>Škola a hodnotová orientace mládeže</w:t>
      </w:r>
      <w:r>
        <w:rPr>
          <w:rFonts w:ascii="Times New Roman" w:hAnsi="Times New Roman" w:cs="Times New Roman"/>
          <w:sz w:val="24"/>
          <w:szCs w:val="24"/>
        </w:rPr>
        <w:t>. Liberec: Technická univerzita v Liberci, 1997.</w:t>
      </w:r>
    </w:p>
    <w:p w:rsidR="000E2CC6" w:rsidRDefault="000E2CC6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HUSNÍK, P. </w:t>
      </w:r>
      <w:r w:rsidR="00374542">
        <w:rPr>
          <w:rFonts w:ascii="Times New Roman" w:hAnsi="Times New Roman" w:cs="Times New Roman"/>
          <w:sz w:val="24"/>
          <w:szCs w:val="24"/>
        </w:rPr>
        <w:t xml:space="preserve">Podíl učňů pomalu roste. </w:t>
      </w:r>
      <w:r w:rsidR="00374542" w:rsidRPr="00374542">
        <w:rPr>
          <w:rFonts w:ascii="Times New Roman" w:hAnsi="Times New Roman" w:cs="Times New Roman"/>
          <w:i/>
          <w:sz w:val="24"/>
          <w:szCs w:val="24"/>
        </w:rPr>
        <w:t>Učitelské noviny</w:t>
      </w:r>
      <w:r w:rsidR="00374542">
        <w:rPr>
          <w:rFonts w:ascii="Times New Roman" w:hAnsi="Times New Roman" w:cs="Times New Roman"/>
          <w:sz w:val="24"/>
          <w:szCs w:val="24"/>
        </w:rPr>
        <w:t xml:space="preserve">, 2012, </w:t>
      </w:r>
      <w:proofErr w:type="spellStart"/>
      <w:r w:rsidR="00374542">
        <w:rPr>
          <w:rFonts w:ascii="Times New Roman" w:hAnsi="Times New Roman" w:cs="Times New Roman"/>
          <w:sz w:val="24"/>
          <w:szCs w:val="24"/>
        </w:rPr>
        <w:t>roč</w:t>
      </w:r>
      <w:proofErr w:type="spellEnd"/>
      <w:r w:rsidR="00374542">
        <w:rPr>
          <w:rFonts w:ascii="Times New Roman" w:hAnsi="Times New Roman" w:cs="Times New Roman"/>
          <w:sz w:val="24"/>
          <w:szCs w:val="24"/>
        </w:rPr>
        <w:t>. 115, č. 21, s. 7.</w:t>
      </w:r>
    </w:p>
    <w:p w:rsidR="007D0367" w:rsidRPr="00213E75" w:rsidRDefault="007D0367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 xml:space="preserve">KATRŇÁK, </w:t>
      </w:r>
      <w:r w:rsidR="00B4745F" w:rsidRPr="00213E75">
        <w:rPr>
          <w:rFonts w:ascii="Times New Roman" w:hAnsi="Times New Roman" w:cs="Times New Roman"/>
          <w:sz w:val="24"/>
          <w:szCs w:val="24"/>
        </w:rPr>
        <w:t xml:space="preserve">T. </w:t>
      </w:r>
      <w:r w:rsidR="00B4745F" w:rsidRPr="00213E75">
        <w:rPr>
          <w:rFonts w:ascii="Times New Roman" w:hAnsi="Times New Roman" w:cs="Times New Roman"/>
          <w:i/>
          <w:sz w:val="24"/>
          <w:szCs w:val="24"/>
        </w:rPr>
        <w:t>Odsouzeni k manuální práci: Vzdělanostní reprodukce v dělnické rodině</w:t>
      </w:r>
      <w:r w:rsidR="00B4745F" w:rsidRPr="00213E75">
        <w:rPr>
          <w:rFonts w:ascii="Times New Roman" w:hAnsi="Times New Roman" w:cs="Times New Roman"/>
          <w:sz w:val="24"/>
          <w:szCs w:val="24"/>
        </w:rPr>
        <w:t>. Praha: Slon, 2004.</w:t>
      </w:r>
      <w:r w:rsidR="0001458E" w:rsidRPr="00213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58E" w:rsidRDefault="00760A0F" w:rsidP="00D421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KARTŇÁK, T., P. FUČÍK. </w:t>
      </w:r>
      <w:r w:rsidRPr="00760A0F">
        <w:rPr>
          <w:rFonts w:ascii="Times New Roman" w:hAnsi="Times New Roman" w:cs="Times New Roman"/>
          <w:i/>
          <w:sz w:val="24"/>
          <w:szCs w:val="24"/>
        </w:rPr>
        <w:t>Návrat k sociálnímu původu. Vývoj sociální stratifikace české společnosti v letech 1989 až 2009</w:t>
      </w:r>
      <w:r>
        <w:rPr>
          <w:rFonts w:ascii="Times New Roman" w:hAnsi="Times New Roman" w:cs="Times New Roman"/>
          <w:sz w:val="24"/>
          <w:szCs w:val="24"/>
        </w:rPr>
        <w:t>. Brno: CDK, 2010. Kapitola 5 Růst zaměstnanecké homogamie jako výraz návratu k sociálnímu původu, s. 129-14</w:t>
      </w:r>
      <w:r w:rsidR="00754042">
        <w:rPr>
          <w:rFonts w:ascii="Times New Roman" w:hAnsi="Times New Roman" w:cs="Times New Roman"/>
          <w:sz w:val="24"/>
          <w:szCs w:val="24"/>
        </w:rPr>
        <w:t>9.</w:t>
      </w:r>
    </w:p>
    <w:p w:rsidR="00754042" w:rsidRPr="00213E75" w:rsidRDefault="00754042" w:rsidP="00D421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KARTŇÁK, T., P. FUČÍK. </w:t>
      </w:r>
      <w:r w:rsidRPr="00760A0F">
        <w:rPr>
          <w:rFonts w:ascii="Times New Roman" w:hAnsi="Times New Roman" w:cs="Times New Roman"/>
          <w:i/>
          <w:sz w:val="24"/>
          <w:szCs w:val="24"/>
        </w:rPr>
        <w:t>Návrat k sociálnímu původu. Vývoj sociální stratifikace české společnosti v letech 1989 až 2009</w:t>
      </w:r>
      <w:r>
        <w:rPr>
          <w:rFonts w:ascii="Times New Roman" w:hAnsi="Times New Roman" w:cs="Times New Roman"/>
          <w:sz w:val="24"/>
          <w:szCs w:val="24"/>
        </w:rPr>
        <w:t xml:space="preserve">. Brno: CDK, 2010. 6. </w:t>
      </w:r>
      <w:r>
        <w:rPr>
          <w:rFonts w:ascii="Times New Roman" w:hAnsi="Times New Roman" w:cs="Times New Roman"/>
          <w:sz w:val="24"/>
          <w:szCs w:val="24"/>
        </w:rPr>
        <w:lastRenderedPageBreak/>
        <w:t>kapitola Mezigenerační vzdělanostní fluidita a návrat k sociálnímu původu (napsáno ve spolupráci s Natálií Simonovou), s. 151-179.</w:t>
      </w:r>
    </w:p>
    <w:p w:rsidR="00DB6F87" w:rsidRPr="00213E75" w:rsidRDefault="007D0367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>KUBÁTOVÁ</w:t>
      </w:r>
      <w:r w:rsidR="00B56889" w:rsidRPr="00213E75">
        <w:rPr>
          <w:rFonts w:ascii="Times New Roman" w:hAnsi="Times New Roman" w:cs="Times New Roman"/>
          <w:sz w:val="24"/>
          <w:szCs w:val="24"/>
        </w:rPr>
        <w:t xml:space="preserve">, H. </w:t>
      </w:r>
      <w:r w:rsidR="00B56889" w:rsidRPr="00213E75">
        <w:rPr>
          <w:rFonts w:ascii="Times New Roman" w:hAnsi="Times New Roman" w:cs="Times New Roman"/>
          <w:i/>
          <w:sz w:val="24"/>
          <w:szCs w:val="24"/>
        </w:rPr>
        <w:t>Životní svět a sociální světy</w:t>
      </w:r>
      <w:r w:rsidR="00B56889" w:rsidRPr="00213E75">
        <w:rPr>
          <w:rFonts w:ascii="Times New Roman" w:hAnsi="Times New Roman" w:cs="Times New Roman"/>
          <w:sz w:val="24"/>
          <w:szCs w:val="24"/>
        </w:rPr>
        <w:t>. Olomouc: Univerzita Palackého v Olomouci, 2008.</w:t>
      </w:r>
    </w:p>
    <w:p w:rsidR="003A7CD3" w:rsidRDefault="003A7CD3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>MATĚJŮ</w:t>
      </w:r>
      <w:r w:rsidR="00993B7A" w:rsidRPr="00213E75">
        <w:rPr>
          <w:rFonts w:ascii="Times New Roman" w:hAnsi="Times New Roman" w:cs="Times New Roman"/>
          <w:sz w:val="24"/>
          <w:szCs w:val="24"/>
        </w:rPr>
        <w:t>, P., STRAKOVÁ, J., VESELÝ, A. (</w:t>
      </w:r>
      <w:proofErr w:type="spellStart"/>
      <w:r w:rsidR="00993B7A" w:rsidRPr="00213E75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993B7A" w:rsidRPr="00213E75">
        <w:rPr>
          <w:rFonts w:ascii="Times New Roman" w:hAnsi="Times New Roman" w:cs="Times New Roman"/>
          <w:sz w:val="24"/>
          <w:szCs w:val="24"/>
        </w:rPr>
        <w:t xml:space="preserve">.) </w:t>
      </w:r>
      <w:r w:rsidR="00993B7A" w:rsidRPr="00213E75">
        <w:rPr>
          <w:rFonts w:ascii="Times New Roman" w:hAnsi="Times New Roman" w:cs="Times New Roman"/>
          <w:i/>
          <w:sz w:val="24"/>
          <w:szCs w:val="24"/>
        </w:rPr>
        <w:t>Nerovnosti ve vzdělávání. Od měření k řešení</w:t>
      </w:r>
      <w:r w:rsidR="00993B7A" w:rsidRPr="00213E75">
        <w:rPr>
          <w:rFonts w:ascii="Times New Roman" w:hAnsi="Times New Roman" w:cs="Times New Roman"/>
          <w:sz w:val="24"/>
          <w:szCs w:val="24"/>
        </w:rPr>
        <w:t>. Praha: SLON, 2010.</w:t>
      </w:r>
    </w:p>
    <w:p w:rsidR="000C57C1" w:rsidRPr="00213E75" w:rsidRDefault="000C57C1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PARSONS, T.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society. In BELL, </w:t>
      </w:r>
      <w:proofErr w:type="gramStart"/>
      <w:r>
        <w:rPr>
          <w:rFonts w:ascii="Times New Roman" w:hAnsi="Times New Roman" w:cs="Times New Roman"/>
          <w:sz w:val="24"/>
          <w:szCs w:val="24"/>
        </w:rPr>
        <w:t>R.R.</w:t>
      </w:r>
      <w:proofErr w:type="gramEnd"/>
      <w:r>
        <w:rPr>
          <w:rFonts w:ascii="Times New Roman" w:hAnsi="Times New Roman" w:cs="Times New Roman"/>
          <w:sz w:val="24"/>
          <w:szCs w:val="24"/>
        </w:rPr>
        <w:t>, STUB, H.R. (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0C57C1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C57C1">
        <w:rPr>
          <w:rFonts w:ascii="Times New Roman" w:hAnsi="Times New Roman" w:cs="Times New Roman"/>
          <w:i/>
          <w:sz w:val="24"/>
          <w:szCs w:val="24"/>
        </w:rPr>
        <w:t xml:space="preserve"> Sociology </w:t>
      </w:r>
      <w:proofErr w:type="spellStart"/>
      <w:r w:rsidRPr="000C57C1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0C57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57C1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Illinois: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>, 1968.</w:t>
      </w:r>
    </w:p>
    <w:p w:rsidR="003A7CD3" w:rsidRPr="00213E75" w:rsidRDefault="003A7CD3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>VESELÝ</w:t>
      </w:r>
      <w:r w:rsidR="0033033B" w:rsidRPr="00213E75">
        <w:rPr>
          <w:rFonts w:ascii="Times New Roman" w:hAnsi="Times New Roman" w:cs="Times New Roman"/>
          <w:sz w:val="24"/>
          <w:szCs w:val="24"/>
        </w:rPr>
        <w:t>, A. Kdo a proč končí v učňovských oborech. In MATĚJŮ, P., STRAKOVÁ, J. (</w:t>
      </w:r>
      <w:proofErr w:type="spellStart"/>
      <w:r w:rsidR="0033033B" w:rsidRPr="00213E75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33033B" w:rsidRPr="00213E75">
        <w:rPr>
          <w:rFonts w:ascii="Times New Roman" w:hAnsi="Times New Roman" w:cs="Times New Roman"/>
          <w:sz w:val="24"/>
          <w:szCs w:val="24"/>
        </w:rPr>
        <w:t xml:space="preserve">.). </w:t>
      </w:r>
      <w:r w:rsidR="0033033B" w:rsidRPr="00213E75">
        <w:rPr>
          <w:rFonts w:ascii="Times New Roman" w:hAnsi="Times New Roman" w:cs="Times New Roman"/>
          <w:i/>
          <w:sz w:val="24"/>
          <w:szCs w:val="24"/>
        </w:rPr>
        <w:t>(Ne)rovné šance na vzdělání</w:t>
      </w:r>
      <w:r w:rsidR="0033033B" w:rsidRPr="00213E75">
        <w:rPr>
          <w:rFonts w:ascii="Times New Roman" w:hAnsi="Times New Roman" w:cs="Times New Roman"/>
          <w:sz w:val="24"/>
          <w:szCs w:val="24"/>
        </w:rPr>
        <w:t>. Praha: Academia, 2006, s. 247-281.</w:t>
      </w:r>
    </w:p>
    <w:p w:rsidR="00480FA3" w:rsidRDefault="009B44A6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75">
        <w:rPr>
          <w:rFonts w:ascii="Times New Roman" w:hAnsi="Times New Roman" w:cs="Times New Roman"/>
          <w:sz w:val="24"/>
          <w:szCs w:val="24"/>
        </w:rPr>
        <w:t>http://www.czso.cz/sldb2011/redakce.nsf/i/vysvetlivky_scitaci_list_osob</w:t>
      </w:r>
    </w:p>
    <w:p w:rsidR="00DD55DF" w:rsidRDefault="00DD55DF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5DF" w:rsidRPr="006106A5" w:rsidRDefault="00DD55DF" w:rsidP="00D4211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6A5">
        <w:rPr>
          <w:rFonts w:ascii="Times New Roman" w:hAnsi="Times New Roman" w:cs="Times New Roman"/>
          <w:b/>
          <w:sz w:val="32"/>
          <w:szCs w:val="32"/>
        </w:rPr>
        <w:lastRenderedPageBreak/>
        <w:t>S</w:t>
      </w:r>
      <w:r w:rsidR="006106A5" w:rsidRPr="006106A5">
        <w:rPr>
          <w:rFonts w:ascii="Times New Roman" w:hAnsi="Times New Roman" w:cs="Times New Roman"/>
          <w:b/>
          <w:sz w:val="32"/>
          <w:szCs w:val="32"/>
        </w:rPr>
        <w:t>EZNAM</w:t>
      </w:r>
      <w:r w:rsidRPr="006106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06A5" w:rsidRPr="006106A5">
        <w:rPr>
          <w:rFonts w:ascii="Times New Roman" w:hAnsi="Times New Roman" w:cs="Times New Roman"/>
          <w:b/>
          <w:sz w:val="32"/>
          <w:szCs w:val="32"/>
        </w:rPr>
        <w:t>TABULEK A GRAFŮ</w:t>
      </w:r>
    </w:p>
    <w:p w:rsidR="006106A5" w:rsidRPr="00DD55DF" w:rsidRDefault="006106A5" w:rsidP="00D4211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55DF" w:rsidRDefault="00DD55DF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1 K hypotéze III. ……………………………………</w:t>
      </w:r>
      <w:r w:rsidR="000C7B01">
        <w:rPr>
          <w:rFonts w:ascii="Times New Roman" w:hAnsi="Times New Roman" w:cs="Times New Roman"/>
          <w:sz w:val="24"/>
          <w:szCs w:val="24"/>
        </w:rPr>
        <w:t>…………17</w:t>
      </w:r>
    </w:p>
    <w:p w:rsidR="00DD55DF" w:rsidRDefault="00DD55DF" w:rsidP="000C7B01">
      <w:pPr>
        <w:tabs>
          <w:tab w:val="right" w:pos="73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2 Počet respondentů – ročníky ………………………</w:t>
      </w:r>
      <w:r w:rsidR="000C7B01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0C7B0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7B01"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="000C7B01">
        <w:rPr>
          <w:rFonts w:ascii="Times New Roman" w:hAnsi="Times New Roman" w:cs="Times New Roman"/>
          <w:sz w:val="24"/>
          <w:szCs w:val="24"/>
        </w:rPr>
        <w:tab/>
      </w:r>
    </w:p>
    <w:p w:rsidR="003F0377" w:rsidRDefault="003F0377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3 Počet respondentů – obory …………………………</w:t>
      </w:r>
      <w:r w:rsidR="000C7B01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0C7B01">
        <w:rPr>
          <w:rFonts w:ascii="Times New Roman" w:hAnsi="Times New Roman" w:cs="Times New Roman"/>
          <w:sz w:val="24"/>
          <w:szCs w:val="24"/>
        </w:rPr>
        <w:t>…..23</w:t>
      </w:r>
      <w:proofErr w:type="gramEnd"/>
    </w:p>
    <w:p w:rsidR="00AB2B78" w:rsidRDefault="003F0377" w:rsidP="00AB2B78">
      <w:pPr>
        <w:tabs>
          <w:tab w:val="left" w:pos="6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1 Vzdělání matky …………………………</w:t>
      </w:r>
      <w:r w:rsidR="000C7B01">
        <w:rPr>
          <w:rFonts w:ascii="Times New Roman" w:hAnsi="Times New Roman" w:cs="Times New Roman"/>
          <w:sz w:val="24"/>
          <w:szCs w:val="24"/>
        </w:rPr>
        <w:t>………………</w:t>
      </w:r>
      <w:r w:rsidR="00AB2B78">
        <w:rPr>
          <w:rFonts w:ascii="Times New Roman" w:hAnsi="Times New Roman" w:cs="Times New Roman"/>
          <w:sz w:val="24"/>
          <w:szCs w:val="24"/>
        </w:rPr>
        <w:t>..</w:t>
      </w:r>
      <w:r w:rsidR="000C7B0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AB2B78">
        <w:rPr>
          <w:rFonts w:ascii="Times New Roman" w:hAnsi="Times New Roman" w:cs="Times New Roman"/>
          <w:sz w:val="24"/>
          <w:szCs w:val="24"/>
        </w:rPr>
        <w:t>…...2</w:t>
      </w:r>
      <w:r w:rsidR="000C7B01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3F0377" w:rsidRDefault="003F0377" w:rsidP="00AB2B78">
      <w:pPr>
        <w:tabs>
          <w:tab w:val="left" w:pos="6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2 Vzdělání otce …………………………………</w:t>
      </w:r>
      <w:r w:rsidR="00AB2B78">
        <w:rPr>
          <w:rFonts w:ascii="Times New Roman" w:hAnsi="Times New Roman" w:cs="Times New Roman"/>
          <w:sz w:val="24"/>
          <w:szCs w:val="24"/>
        </w:rPr>
        <w:t>…………………24</w:t>
      </w:r>
    </w:p>
    <w:p w:rsidR="003F0377" w:rsidRDefault="003F0377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4 Vzdělání rodičů ………………………………………</w:t>
      </w:r>
      <w:r w:rsidR="00AB2B7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AB2B78">
        <w:rPr>
          <w:rFonts w:ascii="Times New Roman" w:hAnsi="Times New Roman" w:cs="Times New Roman"/>
          <w:sz w:val="24"/>
          <w:szCs w:val="24"/>
        </w:rPr>
        <w:t>…...25</w:t>
      </w:r>
      <w:proofErr w:type="gramEnd"/>
    </w:p>
    <w:p w:rsidR="003F0377" w:rsidRDefault="003F0377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5 Rodiče pracující v oboru …………………………</w:t>
      </w:r>
      <w:r w:rsidR="00AB2B78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AB2B78">
        <w:rPr>
          <w:rFonts w:ascii="Times New Roman" w:hAnsi="Times New Roman" w:cs="Times New Roman"/>
          <w:sz w:val="24"/>
          <w:szCs w:val="24"/>
        </w:rPr>
        <w:t>….27</w:t>
      </w:r>
      <w:proofErr w:type="gramEnd"/>
    </w:p>
    <w:p w:rsidR="003F0377" w:rsidRDefault="003F0377" w:rsidP="00AB2B78">
      <w:pPr>
        <w:tabs>
          <w:tab w:val="right" w:pos="736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3 Výuční list ………………………………………</w:t>
      </w:r>
      <w:r w:rsidR="00AB2B78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AB2B78">
        <w:rPr>
          <w:rFonts w:ascii="Times New Roman" w:hAnsi="Times New Roman" w:cs="Times New Roman"/>
          <w:sz w:val="24"/>
          <w:szCs w:val="24"/>
        </w:rPr>
        <w:t>….28</w:t>
      </w:r>
      <w:proofErr w:type="gramEnd"/>
    </w:p>
    <w:p w:rsidR="003F0377" w:rsidRDefault="009E75DB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4 Chodím rád do školy ………………………………</w:t>
      </w:r>
      <w:r w:rsidR="004E45A2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4E45A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5A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E45A2">
        <w:rPr>
          <w:rFonts w:ascii="Times New Roman" w:hAnsi="Times New Roman" w:cs="Times New Roman"/>
          <w:sz w:val="24"/>
          <w:szCs w:val="24"/>
        </w:rPr>
        <w:t>29</w:t>
      </w:r>
      <w:proofErr w:type="gramEnd"/>
    </w:p>
    <w:p w:rsidR="009E75DB" w:rsidRDefault="00DD53A5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5 Učivo ve škole ……………………………………</w:t>
      </w:r>
      <w:r w:rsidR="007C0961">
        <w:rPr>
          <w:rFonts w:ascii="Times New Roman" w:hAnsi="Times New Roman" w:cs="Times New Roman"/>
          <w:sz w:val="24"/>
          <w:szCs w:val="24"/>
        </w:rPr>
        <w:t>……</w:t>
      </w:r>
      <w:r w:rsidR="004E45A2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4E45A2">
        <w:rPr>
          <w:rFonts w:ascii="Times New Roman" w:hAnsi="Times New Roman" w:cs="Times New Roman"/>
          <w:sz w:val="24"/>
          <w:szCs w:val="24"/>
        </w:rPr>
        <w:t>…..30</w:t>
      </w:r>
      <w:proofErr w:type="gramEnd"/>
    </w:p>
    <w:p w:rsidR="00DD53A5" w:rsidRDefault="00DD53A5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6 Učil do školy …………………………………………………</w:t>
      </w:r>
      <w:proofErr w:type="gramStart"/>
      <w:r w:rsidR="004E45A2">
        <w:rPr>
          <w:rFonts w:ascii="Times New Roman" w:hAnsi="Times New Roman" w:cs="Times New Roman"/>
          <w:sz w:val="24"/>
          <w:szCs w:val="24"/>
        </w:rPr>
        <w:t>….30</w:t>
      </w:r>
      <w:proofErr w:type="gramEnd"/>
    </w:p>
    <w:p w:rsidR="00DD53A5" w:rsidRDefault="00DD53A5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7 Za školu ………………………………………………</w:t>
      </w:r>
      <w:r w:rsidR="004E45A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E45A2">
        <w:rPr>
          <w:rFonts w:ascii="Times New Roman" w:hAnsi="Times New Roman" w:cs="Times New Roman"/>
          <w:sz w:val="24"/>
          <w:szCs w:val="24"/>
        </w:rPr>
        <w:t>31</w:t>
      </w:r>
    </w:p>
    <w:p w:rsidR="00DD53A5" w:rsidRDefault="00DD53A5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8 Vyrušuje ………………………………………</w:t>
      </w:r>
      <w:r w:rsidR="007C0961">
        <w:rPr>
          <w:rFonts w:ascii="Times New Roman" w:hAnsi="Times New Roman" w:cs="Times New Roman"/>
          <w:sz w:val="24"/>
          <w:szCs w:val="24"/>
        </w:rPr>
        <w:t>………</w:t>
      </w:r>
      <w:r w:rsidR="004E45A2">
        <w:rPr>
          <w:rFonts w:ascii="Times New Roman" w:hAnsi="Times New Roman" w:cs="Times New Roman"/>
          <w:sz w:val="24"/>
          <w:szCs w:val="24"/>
        </w:rPr>
        <w:t>…………31</w:t>
      </w:r>
    </w:p>
    <w:p w:rsidR="00DD53A5" w:rsidRDefault="00DD53A5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9 Chci pokračovat v maturitním studiu ………………………</w:t>
      </w:r>
      <w:r w:rsidR="004E45A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C096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45A2">
        <w:rPr>
          <w:rFonts w:ascii="Times New Roman" w:hAnsi="Times New Roman" w:cs="Times New Roman"/>
          <w:sz w:val="24"/>
          <w:szCs w:val="24"/>
        </w:rPr>
        <w:t>32</w:t>
      </w:r>
      <w:proofErr w:type="gramEnd"/>
    </w:p>
    <w:p w:rsidR="004E45A2" w:rsidRDefault="00DD53A5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10 Maturitní zkouška je velmi náročná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4E45A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C0961">
        <w:rPr>
          <w:rFonts w:ascii="Times New Roman" w:hAnsi="Times New Roman" w:cs="Times New Roman"/>
          <w:sz w:val="24"/>
          <w:szCs w:val="24"/>
        </w:rPr>
        <w:t>…</w:t>
      </w:r>
      <w:r w:rsidR="004E45A2">
        <w:rPr>
          <w:rFonts w:ascii="Times New Roman" w:hAnsi="Times New Roman" w:cs="Times New Roman"/>
          <w:sz w:val="24"/>
          <w:szCs w:val="24"/>
        </w:rPr>
        <w:t>33</w:t>
      </w:r>
    </w:p>
    <w:p w:rsidR="00DD53A5" w:rsidRDefault="00DD53A5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11 Chci pokračovat v maturitním studiu – ročníky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5A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E45A2">
        <w:rPr>
          <w:rFonts w:ascii="Times New Roman" w:hAnsi="Times New Roman" w:cs="Times New Roman"/>
          <w:sz w:val="24"/>
          <w:szCs w:val="24"/>
        </w:rPr>
        <w:t>33</w:t>
      </w:r>
      <w:proofErr w:type="gramEnd"/>
    </w:p>
    <w:p w:rsidR="00DD53A5" w:rsidRDefault="00DD53A5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č. 12 Chci pokračovat v maturitním studiu – rodiče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4E45A2">
        <w:rPr>
          <w:rFonts w:ascii="Times New Roman" w:hAnsi="Times New Roman" w:cs="Times New Roman"/>
          <w:sz w:val="24"/>
          <w:szCs w:val="24"/>
        </w:rPr>
        <w:t>..35</w:t>
      </w:r>
      <w:proofErr w:type="gramEnd"/>
    </w:p>
    <w:p w:rsidR="00DD53A5" w:rsidRDefault="00DD53A5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č. 6 Učivo ve škole – rodiče ……………………</w:t>
      </w:r>
      <w:r w:rsidR="007C096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C0961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4E45A2">
        <w:rPr>
          <w:rFonts w:ascii="Times New Roman" w:hAnsi="Times New Roman" w:cs="Times New Roman"/>
          <w:sz w:val="24"/>
          <w:szCs w:val="24"/>
        </w:rPr>
        <w:t>…..36</w:t>
      </w:r>
      <w:proofErr w:type="gramEnd"/>
    </w:p>
    <w:p w:rsidR="00254500" w:rsidRDefault="00254500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500" w:rsidRDefault="00254500" w:rsidP="00D4211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119">
        <w:rPr>
          <w:rFonts w:ascii="Times New Roman" w:hAnsi="Times New Roman" w:cs="Times New Roman"/>
          <w:b/>
          <w:sz w:val="32"/>
          <w:szCs w:val="32"/>
        </w:rPr>
        <w:lastRenderedPageBreak/>
        <w:t>A</w:t>
      </w:r>
      <w:r w:rsidR="00B22D57" w:rsidRPr="00D42119">
        <w:rPr>
          <w:rFonts w:ascii="Times New Roman" w:hAnsi="Times New Roman" w:cs="Times New Roman"/>
          <w:b/>
          <w:sz w:val="32"/>
          <w:szCs w:val="32"/>
        </w:rPr>
        <w:t>NOTACE</w:t>
      </w:r>
    </w:p>
    <w:p w:rsidR="00D42119" w:rsidRPr="00D42119" w:rsidRDefault="00D42119" w:rsidP="00D4211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2D57" w:rsidRDefault="00B22D57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autora: Miroslava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Mahdalová</w:t>
      </w:r>
      <w:proofErr w:type="spellEnd"/>
    </w:p>
    <w:p w:rsidR="00B22D57" w:rsidRDefault="00B22D57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katedry a fakulty: Katedra sociologie a andragogiky, Filozofická fakulta</w:t>
      </w:r>
    </w:p>
    <w:p w:rsidR="00B22D57" w:rsidRDefault="00B22D57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magisterské diplomové práce: Postoje učňů ke vzdělávání</w:t>
      </w:r>
    </w:p>
    <w:p w:rsidR="007C0961" w:rsidRDefault="007C0961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´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:rsidR="00B22D57" w:rsidRDefault="00B22D57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Vedoucí práce: Mgr. Dan Ryšavý,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2D57" w:rsidRDefault="00B22D57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znaků: 72 000</w:t>
      </w:r>
    </w:p>
    <w:p w:rsidR="00B22D57" w:rsidRDefault="00B22D57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příloh: 2</w:t>
      </w:r>
    </w:p>
    <w:p w:rsidR="00B22D57" w:rsidRDefault="00B22D57" w:rsidP="005D49E9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použitých zdrojů:</w:t>
      </w:r>
      <w:r w:rsidR="00D10AD2">
        <w:rPr>
          <w:rFonts w:ascii="Times New Roman" w:hAnsi="Times New Roman" w:cs="Times New Roman"/>
          <w:sz w:val="24"/>
          <w:szCs w:val="24"/>
        </w:rPr>
        <w:t xml:space="preserve"> 17</w:t>
      </w:r>
      <w:r w:rsidR="005D49E9">
        <w:rPr>
          <w:rFonts w:ascii="Times New Roman" w:hAnsi="Times New Roman" w:cs="Times New Roman"/>
          <w:sz w:val="24"/>
          <w:szCs w:val="24"/>
        </w:rPr>
        <w:tab/>
      </w:r>
    </w:p>
    <w:p w:rsidR="005D49E9" w:rsidRDefault="005D49E9" w:rsidP="005D49E9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57" w:rsidRDefault="00B22D57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Klíčová slova:</w:t>
      </w:r>
      <w:r w:rsidR="007C0961">
        <w:rPr>
          <w:rFonts w:ascii="Times New Roman" w:hAnsi="Times New Roman" w:cs="Times New Roman"/>
          <w:sz w:val="24"/>
          <w:szCs w:val="24"/>
        </w:rPr>
        <w:t xml:space="preserve"> postoje ke vzdělávání, učni, vzdělávání, vzdělanostní as</w:t>
      </w:r>
      <w:r w:rsidR="00562924">
        <w:rPr>
          <w:rFonts w:ascii="Times New Roman" w:hAnsi="Times New Roman" w:cs="Times New Roman"/>
          <w:sz w:val="24"/>
          <w:szCs w:val="24"/>
        </w:rPr>
        <w:t>pirace, vzdělanostní reprodukce</w:t>
      </w:r>
    </w:p>
    <w:p w:rsidR="00B22D57" w:rsidRDefault="00B22D57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7C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961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="007C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961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7C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96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7C0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C5A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="00AB1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961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="007C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96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7C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961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7C0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96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7C0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961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7C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961">
        <w:rPr>
          <w:rFonts w:ascii="Times New Roman" w:hAnsi="Times New Roman" w:cs="Times New Roman"/>
          <w:sz w:val="24"/>
          <w:szCs w:val="24"/>
        </w:rPr>
        <w:t>aspirations</w:t>
      </w:r>
      <w:proofErr w:type="spellEnd"/>
      <w:r w:rsidR="007C0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961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7C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961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</w:p>
    <w:p w:rsidR="00B22D57" w:rsidRDefault="00B22D57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Anotace:</w:t>
      </w:r>
    </w:p>
    <w:p w:rsidR="00AB1C5A" w:rsidRDefault="00562924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</w:t>
      </w:r>
      <w:r w:rsidR="00AB1C5A" w:rsidRPr="00BA7A52">
        <w:rPr>
          <w:rFonts w:ascii="Times New Roman" w:hAnsi="Times New Roman" w:cs="Times New Roman"/>
          <w:sz w:val="24"/>
          <w:szCs w:val="24"/>
        </w:rPr>
        <w:t>o bakalářsk</w:t>
      </w:r>
      <w:r>
        <w:rPr>
          <w:rFonts w:ascii="Times New Roman" w:hAnsi="Times New Roman" w:cs="Times New Roman"/>
          <w:sz w:val="24"/>
          <w:szCs w:val="24"/>
        </w:rPr>
        <w:t>á</w:t>
      </w:r>
      <w:r w:rsidR="00AB1C5A" w:rsidRPr="00BA7A52">
        <w:rPr>
          <w:rFonts w:ascii="Times New Roman" w:hAnsi="Times New Roman" w:cs="Times New Roman"/>
          <w:sz w:val="24"/>
          <w:szCs w:val="24"/>
        </w:rPr>
        <w:t xml:space="preserve"> prác</w:t>
      </w:r>
      <w:r>
        <w:rPr>
          <w:rFonts w:ascii="Times New Roman" w:hAnsi="Times New Roman" w:cs="Times New Roman"/>
          <w:sz w:val="24"/>
          <w:szCs w:val="24"/>
        </w:rPr>
        <w:t>e</w:t>
      </w:r>
      <w:r w:rsidR="00AB1C5A" w:rsidRPr="00BA7A52">
        <w:rPr>
          <w:rFonts w:ascii="Times New Roman" w:hAnsi="Times New Roman" w:cs="Times New Roman"/>
          <w:sz w:val="24"/>
          <w:szCs w:val="24"/>
        </w:rPr>
        <w:t xml:space="preserve"> se zabývá postoji učňů ke vzdělávání s ohledem na vzdělanostní reprodukci a vzdělanostní aspirace. </w:t>
      </w:r>
      <w:r>
        <w:rPr>
          <w:rFonts w:ascii="Times New Roman" w:hAnsi="Times New Roman" w:cs="Times New Roman"/>
          <w:sz w:val="24"/>
          <w:szCs w:val="24"/>
        </w:rPr>
        <w:t>Autorka p</w:t>
      </w:r>
      <w:r w:rsidR="00AB1C5A">
        <w:rPr>
          <w:rFonts w:ascii="Times New Roman" w:hAnsi="Times New Roman" w:cs="Times New Roman"/>
          <w:sz w:val="24"/>
          <w:szCs w:val="24"/>
        </w:rPr>
        <w:t>rovedla sociologický výzkum učňů lesnických a str</w:t>
      </w:r>
      <w:r>
        <w:rPr>
          <w:rFonts w:ascii="Times New Roman" w:hAnsi="Times New Roman" w:cs="Times New Roman"/>
          <w:sz w:val="24"/>
          <w:szCs w:val="24"/>
        </w:rPr>
        <w:t>ojírenských oborů. Zaměřila</w:t>
      </w:r>
      <w:r w:rsidR="00AB1C5A">
        <w:rPr>
          <w:rFonts w:ascii="Times New Roman" w:hAnsi="Times New Roman" w:cs="Times New Roman"/>
          <w:sz w:val="24"/>
          <w:szCs w:val="24"/>
        </w:rPr>
        <w:t xml:space="preserve"> se na rodinné zázemí respondentů (vzdělání a zaměstnání rodičů) a jejich postoje ke škole (zájem, pracovitost, disciplína, vzdělanostní aspirace). </w:t>
      </w:r>
      <w:r w:rsidR="00DF19E6">
        <w:rPr>
          <w:rFonts w:ascii="Times New Roman" w:hAnsi="Times New Roman" w:cs="Times New Roman"/>
          <w:sz w:val="24"/>
          <w:szCs w:val="24"/>
        </w:rPr>
        <w:t xml:space="preserve">Zjistila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F19E6">
        <w:rPr>
          <w:rFonts w:ascii="Times New Roman" w:hAnsi="Times New Roman" w:cs="Times New Roman"/>
          <w:sz w:val="24"/>
          <w:szCs w:val="24"/>
        </w:rPr>
        <w:t>ýraznou vzdělanostní homogamii rodičů učňů. Právě vzdělání rodič</w:t>
      </w:r>
      <w:r w:rsidR="00AB1C5A">
        <w:rPr>
          <w:rFonts w:ascii="Times New Roman" w:hAnsi="Times New Roman" w:cs="Times New Roman"/>
          <w:sz w:val="24"/>
          <w:szCs w:val="24"/>
        </w:rPr>
        <w:t>ů</w:t>
      </w:r>
      <w:r w:rsidR="00DF19E6" w:rsidRPr="00DF19E6">
        <w:rPr>
          <w:rFonts w:ascii="Times New Roman" w:hAnsi="Times New Roman" w:cs="Times New Roman"/>
          <w:sz w:val="24"/>
          <w:szCs w:val="24"/>
        </w:rPr>
        <w:t xml:space="preserve"> </w:t>
      </w:r>
      <w:r w:rsidR="00DF19E6">
        <w:rPr>
          <w:rFonts w:ascii="Times New Roman" w:hAnsi="Times New Roman" w:cs="Times New Roman"/>
          <w:sz w:val="24"/>
          <w:szCs w:val="24"/>
        </w:rPr>
        <w:t>mělo zásadní vliv na vzdělanostní aspirace učňů.</w:t>
      </w:r>
    </w:p>
    <w:p w:rsidR="00B22D57" w:rsidRDefault="00B22D57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Annotation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B1C5A" w:rsidRDefault="00562924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AB1C5A" w:rsidRPr="00F95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C5A" w:rsidRPr="00F95231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="00AB1C5A" w:rsidRPr="00F95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C5A" w:rsidRPr="00F952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B1C5A" w:rsidRPr="00656849">
        <w:rPr>
          <w:rFonts w:ascii="Times New Roman" w:hAnsi="Times New Roman" w:cs="Times New Roman"/>
          <w:sz w:val="24"/>
          <w:szCs w:val="24"/>
          <w:lang w:val="en-GB"/>
        </w:rPr>
        <w:t xml:space="preserve">sis </w:t>
      </w:r>
      <w:r w:rsidR="00AB1C5A">
        <w:rPr>
          <w:rFonts w:ascii="Times New Roman" w:hAnsi="Times New Roman" w:cs="Times New Roman"/>
          <w:sz w:val="24"/>
          <w:szCs w:val="24"/>
          <w:lang w:val="en-GB"/>
        </w:rPr>
        <w:t>deal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B1C5A">
        <w:rPr>
          <w:rFonts w:ascii="Times New Roman" w:hAnsi="Times New Roman" w:cs="Times New Roman"/>
          <w:sz w:val="24"/>
          <w:szCs w:val="24"/>
          <w:lang w:val="en-GB"/>
        </w:rPr>
        <w:t xml:space="preserve"> with secondary vocational</w:t>
      </w:r>
      <w:r w:rsidR="00AB1C5A" w:rsidRPr="00656849">
        <w:rPr>
          <w:rFonts w:ascii="Times New Roman" w:hAnsi="Times New Roman" w:cs="Times New Roman"/>
          <w:sz w:val="24"/>
          <w:szCs w:val="24"/>
          <w:lang w:val="en-GB"/>
        </w:rPr>
        <w:t xml:space="preserve"> school students´ attitudes towards education</w:t>
      </w:r>
      <w:r w:rsidR="00AB1C5A">
        <w:rPr>
          <w:rFonts w:ascii="Times New Roman" w:hAnsi="Times New Roman" w:cs="Times New Roman"/>
          <w:sz w:val="24"/>
          <w:szCs w:val="24"/>
          <w:lang w:val="en-GB"/>
        </w:rPr>
        <w:t xml:space="preserve"> in connection with educational reproduction and educational aspirations.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author </w:t>
      </w:r>
      <w:r w:rsidR="00AB1C5A">
        <w:rPr>
          <w:rFonts w:ascii="Times New Roman" w:hAnsi="Times New Roman" w:cs="Times New Roman"/>
          <w:sz w:val="24"/>
          <w:szCs w:val="24"/>
          <w:lang w:val="en-GB"/>
        </w:rPr>
        <w:t>ha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B1C5A">
        <w:rPr>
          <w:rFonts w:ascii="Times New Roman" w:hAnsi="Times New Roman" w:cs="Times New Roman"/>
          <w:sz w:val="24"/>
          <w:szCs w:val="24"/>
          <w:lang w:val="en-GB"/>
        </w:rPr>
        <w:t xml:space="preserve"> carried out a sociological survey of secondary vocational school student</w:t>
      </w:r>
      <w:r>
        <w:rPr>
          <w:rFonts w:ascii="Times New Roman" w:hAnsi="Times New Roman" w:cs="Times New Roman"/>
          <w:sz w:val="24"/>
          <w:szCs w:val="24"/>
          <w:lang w:val="en-GB"/>
        </w:rPr>
        <w:t>s of forestry and engineering. She</w:t>
      </w:r>
      <w:r w:rsidR="00AB1C5A">
        <w:rPr>
          <w:rFonts w:ascii="Times New Roman" w:hAnsi="Times New Roman" w:cs="Times New Roman"/>
          <w:sz w:val="24"/>
          <w:szCs w:val="24"/>
          <w:lang w:val="en-GB"/>
        </w:rPr>
        <w:t xml:space="preserve"> ha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B1C5A">
        <w:rPr>
          <w:rFonts w:ascii="Times New Roman" w:hAnsi="Times New Roman" w:cs="Times New Roman"/>
          <w:sz w:val="24"/>
          <w:szCs w:val="24"/>
          <w:lang w:val="en-GB"/>
        </w:rPr>
        <w:t xml:space="preserve"> concentrated on family background (parents´ education and work) and the respondents´ attitudes towards schooling (interest, diligence, discipline, educational aspirations). </w:t>
      </w:r>
      <w:r>
        <w:rPr>
          <w:rFonts w:ascii="Times New Roman" w:hAnsi="Times New Roman" w:cs="Times New Roman"/>
          <w:sz w:val="24"/>
          <w:szCs w:val="24"/>
          <w:lang w:val="en-GB"/>
        </w:rPr>
        <w:t>She</w:t>
      </w:r>
      <w:r w:rsidR="00DF19E6">
        <w:rPr>
          <w:rFonts w:ascii="Times New Roman" w:hAnsi="Times New Roman" w:cs="Times New Roman"/>
          <w:sz w:val="24"/>
          <w:szCs w:val="24"/>
          <w:lang w:val="en-GB"/>
        </w:rPr>
        <w:t xml:space="preserve"> ha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F19E6">
        <w:rPr>
          <w:rFonts w:ascii="Times New Roman" w:hAnsi="Times New Roman" w:cs="Times New Roman"/>
          <w:sz w:val="24"/>
          <w:szCs w:val="24"/>
          <w:lang w:val="en-GB"/>
        </w:rPr>
        <w:t xml:space="preserve"> found a distinctive educational </w:t>
      </w:r>
      <w:proofErr w:type="spellStart"/>
      <w:r w:rsidR="00DF19E6">
        <w:rPr>
          <w:rFonts w:ascii="Times New Roman" w:hAnsi="Times New Roman" w:cs="Times New Roman"/>
          <w:sz w:val="24"/>
          <w:szCs w:val="24"/>
          <w:lang w:val="en-GB"/>
        </w:rPr>
        <w:t>homogamy</w:t>
      </w:r>
      <w:proofErr w:type="spellEnd"/>
      <w:r w:rsidR="00DF19E6">
        <w:rPr>
          <w:rFonts w:ascii="Times New Roman" w:hAnsi="Times New Roman" w:cs="Times New Roman"/>
          <w:sz w:val="24"/>
          <w:szCs w:val="24"/>
          <w:lang w:val="en-GB"/>
        </w:rPr>
        <w:t xml:space="preserve"> of the students´ parents. </w:t>
      </w:r>
      <w:r w:rsidR="00BA1C7F">
        <w:rPr>
          <w:rFonts w:ascii="Times New Roman" w:hAnsi="Times New Roman" w:cs="Times New Roman"/>
          <w:sz w:val="24"/>
          <w:szCs w:val="24"/>
          <w:lang w:val="en-GB"/>
        </w:rPr>
        <w:t>Parents´ education has been a</w:t>
      </w:r>
      <w:r w:rsidR="00D27BC4">
        <w:rPr>
          <w:rFonts w:ascii="Times New Roman" w:hAnsi="Times New Roman" w:cs="Times New Roman"/>
          <w:sz w:val="24"/>
          <w:szCs w:val="24"/>
          <w:lang w:val="en-GB"/>
        </w:rPr>
        <w:t xml:space="preserve"> major influence on the students´ educational aspirations.</w:t>
      </w:r>
    </w:p>
    <w:p w:rsidR="006077B6" w:rsidRDefault="006077B6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D49E9" w:rsidRDefault="005D49E9" w:rsidP="00D42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D2036" w:rsidRDefault="00C25CD4" w:rsidP="00D4211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6077B6">
        <w:rPr>
          <w:rFonts w:ascii="Times New Roman" w:hAnsi="Times New Roman" w:cs="Times New Roman"/>
          <w:b/>
          <w:sz w:val="32"/>
          <w:szCs w:val="32"/>
          <w:lang w:val="en-GB"/>
        </w:rPr>
        <w:lastRenderedPageBreak/>
        <w:t>PŘÍLOH</w:t>
      </w:r>
      <w:r w:rsidR="006077B6" w:rsidRPr="006077B6">
        <w:rPr>
          <w:rFonts w:ascii="Times New Roman" w:hAnsi="Times New Roman" w:cs="Times New Roman"/>
          <w:b/>
          <w:sz w:val="32"/>
          <w:szCs w:val="32"/>
          <w:lang w:val="en-GB"/>
        </w:rPr>
        <w:t>Y</w:t>
      </w:r>
    </w:p>
    <w:p w:rsidR="00C97958" w:rsidRPr="006077B6" w:rsidRDefault="00C97958" w:rsidP="00D4211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DD2036" w:rsidRDefault="00DD2036" w:rsidP="00DD2036">
      <w:pPr>
        <w:tabs>
          <w:tab w:val="left" w:pos="229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DD2036">
        <w:rPr>
          <w:rFonts w:ascii="Times New Roman" w:hAnsi="Times New Roman" w:cs="Times New Roman"/>
          <w:b/>
          <w:sz w:val="32"/>
          <w:szCs w:val="32"/>
          <w:lang w:val="en-GB"/>
        </w:rPr>
        <w:t>SEZNAM PŘÍLOH</w:t>
      </w:r>
    </w:p>
    <w:p w:rsidR="00C97958" w:rsidRPr="00DD2036" w:rsidRDefault="00C97958" w:rsidP="00DD2036">
      <w:pPr>
        <w:tabs>
          <w:tab w:val="left" w:pos="229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DD2036" w:rsidRPr="005D49E9" w:rsidRDefault="00DD2036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9E9">
        <w:rPr>
          <w:rFonts w:ascii="Times New Roman" w:hAnsi="Times New Roman" w:cs="Times New Roman"/>
          <w:sz w:val="24"/>
          <w:szCs w:val="24"/>
          <w:lang w:val="en-GB"/>
        </w:rPr>
        <w:t>Příloha</w:t>
      </w:r>
      <w:proofErr w:type="spellEnd"/>
      <w:r w:rsidRPr="005D49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25CD4" w:rsidRPr="005D49E9">
        <w:rPr>
          <w:rFonts w:ascii="Times New Roman" w:hAnsi="Times New Roman" w:cs="Times New Roman"/>
          <w:sz w:val="24"/>
          <w:szCs w:val="24"/>
          <w:lang w:val="en-GB"/>
        </w:rPr>
        <w:t>č. 1</w:t>
      </w:r>
      <w:r w:rsidRPr="005D49E9">
        <w:rPr>
          <w:rFonts w:ascii="Times New Roman" w:hAnsi="Times New Roman" w:cs="Times New Roman"/>
          <w:sz w:val="24"/>
          <w:szCs w:val="24"/>
        </w:rPr>
        <w:t xml:space="preserve"> Dotazník před </w:t>
      </w:r>
      <w:proofErr w:type="spellStart"/>
      <w:r w:rsidRPr="005D49E9">
        <w:rPr>
          <w:rFonts w:ascii="Times New Roman" w:hAnsi="Times New Roman" w:cs="Times New Roman"/>
          <w:sz w:val="24"/>
          <w:szCs w:val="24"/>
        </w:rPr>
        <w:t>předvýzkumem</w:t>
      </w:r>
      <w:proofErr w:type="spellEnd"/>
      <w:r w:rsidRPr="005D49E9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5D49E9" w:rsidRPr="005D49E9">
        <w:rPr>
          <w:rFonts w:ascii="Times New Roman" w:hAnsi="Times New Roman" w:cs="Times New Roman"/>
          <w:sz w:val="24"/>
          <w:szCs w:val="24"/>
        </w:rPr>
        <w:t>……….50</w:t>
      </w:r>
    </w:p>
    <w:p w:rsidR="00DD2036" w:rsidRDefault="00C25CD4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9E9">
        <w:rPr>
          <w:rFonts w:ascii="Times New Roman" w:hAnsi="Times New Roman" w:cs="Times New Roman"/>
          <w:sz w:val="24"/>
          <w:szCs w:val="24"/>
        </w:rPr>
        <w:t>Příloha č. 2</w:t>
      </w:r>
      <w:r w:rsidR="00DD2036" w:rsidRPr="005D49E9">
        <w:rPr>
          <w:rFonts w:ascii="Times New Roman" w:hAnsi="Times New Roman" w:cs="Times New Roman"/>
          <w:sz w:val="24"/>
          <w:szCs w:val="24"/>
        </w:rPr>
        <w:t xml:space="preserve"> Upravený dotazník po </w:t>
      </w:r>
      <w:proofErr w:type="spellStart"/>
      <w:r w:rsidR="00DD2036" w:rsidRPr="005D49E9">
        <w:rPr>
          <w:rFonts w:ascii="Times New Roman" w:hAnsi="Times New Roman" w:cs="Times New Roman"/>
          <w:sz w:val="24"/>
          <w:szCs w:val="24"/>
        </w:rPr>
        <w:t>předvýzkumu</w:t>
      </w:r>
      <w:proofErr w:type="spellEnd"/>
      <w:r w:rsidR="00DD2036" w:rsidRPr="005D49E9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5D49E9" w:rsidRPr="005D49E9">
        <w:rPr>
          <w:rFonts w:ascii="Times New Roman" w:hAnsi="Times New Roman" w:cs="Times New Roman"/>
          <w:sz w:val="24"/>
          <w:szCs w:val="24"/>
        </w:rPr>
        <w:t>......</w:t>
      </w:r>
      <w:proofErr w:type="gramStart"/>
      <w:r w:rsidR="005D49E9" w:rsidRPr="005D49E9">
        <w:rPr>
          <w:rFonts w:ascii="Times New Roman" w:hAnsi="Times New Roman" w:cs="Times New Roman"/>
          <w:sz w:val="24"/>
          <w:szCs w:val="24"/>
        </w:rPr>
        <w:t>….52</w:t>
      </w:r>
      <w:proofErr w:type="gramEnd"/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C2" w:rsidRDefault="003412C2" w:rsidP="005D49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722" w:rsidRPr="00325722" w:rsidRDefault="00325722" w:rsidP="00E806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7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Příloha č. 1 Dotazník před </w:t>
      </w:r>
      <w:proofErr w:type="spellStart"/>
      <w:r w:rsidRPr="00325722">
        <w:rPr>
          <w:rFonts w:ascii="Times New Roman" w:hAnsi="Times New Roman" w:cs="Times New Roman"/>
          <w:b/>
          <w:sz w:val="28"/>
          <w:szCs w:val="28"/>
        </w:rPr>
        <w:t>předvýzkumem</w:t>
      </w:r>
      <w:proofErr w:type="spellEnd"/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E8065D">
        <w:rPr>
          <w:rFonts w:ascii="Times New Roman" w:hAnsi="Times New Roman" w:cs="Times New Roman"/>
          <w:sz w:val="20"/>
          <w:szCs w:val="20"/>
        </w:rPr>
        <w:t xml:space="preserve">Učební obor: </w:t>
      </w:r>
      <w:r w:rsidRPr="00E8065D">
        <w:rPr>
          <w:rFonts w:ascii="Times New Roman" w:hAnsi="Times New Roman" w:cs="Times New Roman"/>
          <w:sz w:val="20"/>
          <w:szCs w:val="20"/>
        </w:rPr>
        <w:tab/>
      </w:r>
    </w:p>
    <w:p w:rsidR="00E8065D" w:rsidRPr="00E8065D" w:rsidRDefault="00E8065D" w:rsidP="00E806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065D">
        <w:rPr>
          <w:rFonts w:ascii="Times New Roman" w:hAnsi="Times New Roman" w:cs="Times New Roman"/>
          <w:sz w:val="20"/>
          <w:szCs w:val="20"/>
        </w:rPr>
        <w:t>Dosažené vzdělání matky: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□ základní škola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□ vyučena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□ maturita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□ vysoká škola</w:t>
      </w:r>
    </w:p>
    <w:p w:rsidR="00E8065D" w:rsidRPr="00E8065D" w:rsidRDefault="00E8065D" w:rsidP="00E806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065D">
        <w:rPr>
          <w:rFonts w:ascii="Times New Roman" w:hAnsi="Times New Roman" w:cs="Times New Roman"/>
          <w:sz w:val="20"/>
          <w:szCs w:val="20"/>
        </w:rPr>
        <w:t xml:space="preserve">Obor, ve kterém matka pracuje: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zemědělství, myslivost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lesnictví a těžba dřeva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□ výroba kovových konstrukcí a kovodělných výrobků; úprava kovů; obrábění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výroba motorových vozidel (vč. jejich motorů, dílů a příslušenství), přívěsů a návěsů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opravy, údržba a instalace strojů a zařízení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obchod s motorovými vozidly (vč. dílů a příslušenství), opravy a údržba motorových vozidel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úprava krajiny (vč. zahrad, parků, veřejných ploch)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□ jiný obor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Dosažené vzdělání otce: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□ základní škola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□ vyučen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□ maturita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□ vysoká škola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Obor, ve kterém otec pracuje: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zemědělství, myslivost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lesnictví a těžba dřeva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□ výroba kovových konstrukcí a kovodělných výrobků; úprava kovů; obrábění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výroba motorových vozidel (vč. jejich motorů, dílů a příslušenství), přívěsů a návěsů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opravy, údržba a instalace strojů a zařízení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obchod s motorovými vozidly (vč. dílů a příslušenství), opravy a údržba motorových vozidel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úprava krajiny (vč. zahrad, parků, veřejných ploch)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□ jiný obor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hAnsi="Times New Roman" w:cs="Times New Roman"/>
          <w:sz w:val="20"/>
          <w:szCs w:val="20"/>
        </w:rPr>
        <w:lastRenderedPageBreak/>
        <w:t xml:space="preserve">Chodím rád do školy.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– S tímto tvrzením: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a) naprosto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b) spíše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c) spíše nesouhlasím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d) naprosto nesouhlasím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e) nevím (nemohu posoudit, ani nesouhlasím, ani souhlasím)</w:t>
      </w:r>
    </w:p>
    <w:p w:rsidR="00E8065D" w:rsidRPr="00E8065D" w:rsidRDefault="00E8065D" w:rsidP="00E8065D">
      <w:pPr>
        <w:tabs>
          <w:tab w:val="left" w:pos="189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E8065D">
        <w:rPr>
          <w:rFonts w:ascii="Times New Roman" w:hAnsi="Times New Roman" w:cs="Times New Roman"/>
          <w:sz w:val="20"/>
          <w:szCs w:val="20"/>
        </w:rPr>
        <w:tab/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hAnsi="Times New Roman" w:cs="Times New Roman"/>
          <w:sz w:val="20"/>
          <w:szCs w:val="20"/>
        </w:rPr>
        <w:t xml:space="preserve">Učivo ve škole mě většinou zajímá.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– S tímto tvrzením: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a) naprosto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b) spíše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c) spíše nesouhlasím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d) naprosto nesouhlasím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e) nevím (nemohu posoudit, ani nesouhlasím, ani souhlasím)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hAnsi="Times New Roman" w:cs="Times New Roman"/>
          <w:sz w:val="20"/>
          <w:szCs w:val="20"/>
        </w:rPr>
        <w:t xml:space="preserve">Minulý měsíc jsem se doma učil do školy.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–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a) několikrát týdně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b) asi jednou týdně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c) dvakrát nebo jednou za měsíc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d) ani jednou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Dodržování školního řádu mi nedělá vůbec žádné problémy. – S tímto </w:t>
      </w:r>
      <w:proofErr w:type="gramStart"/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tvrzením :</w:t>
      </w:r>
      <w:proofErr w:type="gramEnd"/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a) naprosto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b) spíše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c) spíše nesouhlasím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d) naprosto nesouhlasím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e) nevím (nemohu posoudit, ani nesouhlasím, ani souhlasím)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Potřebuji výuční list, abych měl větší možnosti uplatnit se na trhu práce. – S tímto tvrzením: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a) naprosto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b) spíše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c) spíše nesouhlasím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d) naprosto nesouhlasím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e) nevím (nemohu posoudit, ani nesouhlasím, ani souhlasím)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hAnsi="Times New Roman" w:cs="Times New Roman"/>
          <w:sz w:val="20"/>
          <w:szCs w:val="20"/>
        </w:rPr>
        <w:t xml:space="preserve">Po vyučení chci pokračovat v maturitním studiu.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– S tímto tvrzením: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a) naprosto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b) spíše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c) spíše nesouhlasím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d) naprosto nesouhlasím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e) nevím (nemohu posoudit, ani nesouhlasím, ani souhlasím)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hAnsi="Times New Roman" w:cs="Times New Roman"/>
          <w:sz w:val="20"/>
          <w:szCs w:val="20"/>
        </w:rPr>
        <w:t xml:space="preserve">Maturitní zkouška je velmi náročná.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– S tímto tvrzením: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a) naprosto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b) spíše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c) spíše nesouhlasím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d) naprosto nesouhlasím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e) nevím (nemohu posoudit, ani nesouhlasím, ani souhlasím)</w:t>
      </w:r>
    </w:p>
    <w:p w:rsidR="00325722" w:rsidRPr="00325722" w:rsidRDefault="00325722" w:rsidP="00E806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7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Příloha </w:t>
      </w:r>
      <w:proofErr w:type="gramStart"/>
      <w:r w:rsidRPr="00325722">
        <w:rPr>
          <w:rFonts w:ascii="Times New Roman" w:hAnsi="Times New Roman" w:cs="Times New Roman"/>
          <w:b/>
          <w:sz w:val="28"/>
          <w:szCs w:val="28"/>
        </w:rPr>
        <w:t>č. 2 Dotazník</w:t>
      </w:r>
      <w:proofErr w:type="gramEnd"/>
      <w:r w:rsidRPr="00325722">
        <w:rPr>
          <w:rFonts w:ascii="Times New Roman" w:hAnsi="Times New Roman" w:cs="Times New Roman"/>
          <w:b/>
          <w:sz w:val="28"/>
          <w:szCs w:val="28"/>
        </w:rPr>
        <w:t xml:space="preserve"> po </w:t>
      </w:r>
      <w:proofErr w:type="spellStart"/>
      <w:r w:rsidRPr="00325722">
        <w:rPr>
          <w:rFonts w:ascii="Times New Roman" w:hAnsi="Times New Roman" w:cs="Times New Roman"/>
          <w:b/>
          <w:sz w:val="28"/>
          <w:szCs w:val="28"/>
        </w:rPr>
        <w:t>předvýzkumu</w:t>
      </w:r>
      <w:proofErr w:type="spellEnd"/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E8065D">
        <w:rPr>
          <w:rFonts w:ascii="Times New Roman" w:hAnsi="Times New Roman" w:cs="Times New Roman"/>
          <w:sz w:val="20"/>
          <w:szCs w:val="20"/>
        </w:rPr>
        <w:t xml:space="preserve">Učební obor: </w:t>
      </w:r>
      <w:r w:rsidRPr="00E8065D">
        <w:rPr>
          <w:rFonts w:ascii="Times New Roman" w:hAnsi="Times New Roman" w:cs="Times New Roman"/>
          <w:sz w:val="20"/>
          <w:szCs w:val="20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□ automechanik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□ lesní mechanizátor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□ mechanik opravář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□ obráběč kovů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□opravář lesnických strojů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□zahradník</w:t>
      </w:r>
    </w:p>
    <w:p w:rsidR="00E8065D" w:rsidRPr="00E8065D" w:rsidRDefault="00E8065D" w:rsidP="00E806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065D">
        <w:rPr>
          <w:rFonts w:ascii="Times New Roman" w:hAnsi="Times New Roman" w:cs="Times New Roman"/>
          <w:sz w:val="20"/>
          <w:szCs w:val="20"/>
        </w:rPr>
        <w:t>Nejvyšší dosažené vzdělání matky: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□ základní škola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□ vyučena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□ maturita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□ vysoká škola</w:t>
      </w:r>
    </w:p>
    <w:p w:rsidR="00E8065D" w:rsidRPr="00E8065D" w:rsidRDefault="00E8065D" w:rsidP="00E806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065D">
        <w:rPr>
          <w:rFonts w:ascii="Times New Roman" w:hAnsi="Times New Roman" w:cs="Times New Roman"/>
          <w:sz w:val="20"/>
          <w:szCs w:val="20"/>
        </w:rPr>
        <w:t xml:space="preserve">Obor, ve kterém matka pracuje: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zemědělství, myslivost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lesnictví a těžba dřeva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□ výroba kovových konstrukcí a kovodělných výrobků; úprava kovů; obrábění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výroba motorových vozidel (vč. jejich motorů, dílů a příslušenství), přívěsů a návěsů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opravy, údržba a instalace strojů a zařízení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obchod s motorovými vozidly (vč. dílů a příslušenství), opravy a údržba motorových vozidel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úprava krajiny (vč. zahrad, parků, veřejných ploch)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□ jiný obor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Nejvyšší dosažené vzdělání otce: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□ základní</w:t>
      </w:r>
      <w:r w:rsidR="0032572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škola</w:t>
      </w:r>
      <w:r w:rsidR="0032572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32572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□ vyučen </w:t>
      </w:r>
      <w:r w:rsidR="0032572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32572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□ maturita </w:t>
      </w:r>
      <w:r w:rsidR="0032572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□ vysoká škola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Obor, ve kterém otec pracuje: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zemědělství, myslivost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lesnictví a těžba dřeva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□ výroba kovových konstrukcí a kovodělných výrobků; úprava kovů; obrábění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výroba motorových vozidel (vč. jejich motorů, dílů a příslušenství), přívěsů a návěsů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opravy, údržba a instalace strojů a zařízení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obchod s motorovými vozidly (vč. dílů a příslušenství), opravy a údržba motorových vozidel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□ úprava krajiny (vč. zahrad, parků, veřejných ploch)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□ jiný obor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hAnsi="Times New Roman" w:cs="Times New Roman"/>
          <w:sz w:val="20"/>
          <w:szCs w:val="20"/>
        </w:rPr>
        <w:lastRenderedPageBreak/>
        <w:t xml:space="preserve">Chodím rád do školy.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– S tímto tvrzením: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a) naprosto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b) spíše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c) spíše nesouhlasím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d) naprosto nesouhlasím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e) nevím (nemohu posoudit, ani nesouhlasím, ani souhlasím)</w:t>
      </w:r>
    </w:p>
    <w:p w:rsidR="00E8065D" w:rsidRPr="00E8065D" w:rsidRDefault="00E8065D" w:rsidP="00E8065D">
      <w:pPr>
        <w:tabs>
          <w:tab w:val="left" w:pos="189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E8065D">
        <w:rPr>
          <w:rFonts w:ascii="Times New Roman" w:hAnsi="Times New Roman" w:cs="Times New Roman"/>
          <w:sz w:val="20"/>
          <w:szCs w:val="20"/>
        </w:rPr>
        <w:tab/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hAnsi="Times New Roman" w:cs="Times New Roman"/>
          <w:sz w:val="20"/>
          <w:szCs w:val="20"/>
        </w:rPr>
        <w:t xml:space="preserve">Učivo ve škole mě většinou zajímá.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– S tímto tvrzením: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a) naprosto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b) spíše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c) spíše nesouhlasím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d) naprosto nesouhlasím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e) nevím (nemohu posoudit, ani nesouhlasím, ani souhlasím)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hAnsi="Times New Roman" w:cs="Times New Roman"/>
          <w:sz w:val="20"/>
          <w:szCs w:val="20"/>
        </w:rPr>
        <w:t xml:space="preserve">Minulý měsíc jsem se doma učil do školy.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–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a) několikrát týdně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b) asi jednou týdně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c) dvakrát nebo jednou za měsíc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d) ani jednou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Chodíš nebo chodils někdy za školu? – a) ano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b) ne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Vyrušuješ někdy v hodině? - a) ano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b) ne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S výučním listem mám větší šanci získat práci a víc vydělávat. – S tímto tvrzením: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a) naprosto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b) spíše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c) spíše nesouhlasím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d) naprosto nesouhlasím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e) nevím (nemohu posoudit, ani nesouhlasím, ani souhlasím)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hAnsi="Times New Roman" w:cs="Times New Roman"/>
          <w:sz w:val="20"/>
          <w:szCs w:val="20"/>
        </w:rPr>
        <w:t xml:space="preserve">Po vyučení chci pokračovat v maturitním studiu.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– S tímto tvrzením: </w:t>
      </w:r>
    </w:p>
    <w:p w:rsidR="00E8065D" w:rsidRPr="00E8065D" w:rsidRDefault="00E8065D" w:rsidP="00E806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a) naprosto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b) spíše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c) spíše nesouhlasím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d) naprosto nesouhlasím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e) nevím (nemohu posoudit, ani nesouhlasím, ani souhlasím)</w:t>
      </w: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E8065D" w:rsidRPr="00E8065D" w:rsidRDefault="00E8065D" w:rsidP="00E80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8065D">
        <w:rPr>
          <w:rFonts w:ascii="Times New Roman" w:hAnsi="Times New Roman" w:cs="Times New Roman"/>
          <w:sz w:val="20"/>
          <w:szCs w:val="20"/>
        </w:rPr>
        <w:t xml:space="preserve">Maturitní zkouška je velmi náročná.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– S tímto tvrzením: </w:t>
      </w:r>
    </w:p>
    <w:p w:rsidR="003412C2" w:rsidRPr="005D49E9" w:rsidRDefault="00E8065D" w:rsidP="00E8065D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a) naprosto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b) spíše 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c) spíše nesouhlasím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 xml:space="preserve">d) naprosto nesouhlasím </w:t>
      </w:r>
      <w:r w:rsidRPr="00E8065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  <w:t>e) nevím (nemohu posoudit, ani nesouhlasím, ani souhlasím)</w:t>
      </w:r>
    </w:p>
    <w:sectPr w:rsidR="003412C2" w:rsidRPr="005D49E9" w:rsidSect="008948C0">
      <w:footerReference w:type="default" r:id="rId20"/>
      <w:pgSz w:w="11906" w:h="16838"/>
      <w:pgMar w:top="1418" w:right="2552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EF" w:rsidRDefault="00D003EF" w:rsidP="008948C0">
      <w:pPr>
        <w:spacing w:after="0" w:line="240" w:lineRule="auto"/>
      </w:pPr>
      <w:r>
        <w:separator/>
      </w:r>
    </w:p>
  </w:endnote>
  <w:endnote w:type="continuationSeparator" w:id="0">
    <w:p w:rsidR="00D003EF" w:rsidRDefault="00D003EF" w:rsidP="0089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670"/>
      <w:docPartObj>
        <w:docPartGallery w:val="Page Numbers (Bottom of Page)"/>
        <w:docPartUnique/>
      </w:docPartObj>
    </w:sdtPr>
    <w:sdtContent>
      <w:p w:rsidR="00E8065D" w:rsidRDefault="00E8065D">
        <w:pPr>
          <w:pStyle w:val="Zpat"/>
          <w:jc w:val="center"/>
        </w:pPr>
        <w:fldSimple w:instr=" PAGE   \* MERGEFORMAT ">
          <w:r w:rsidR="00325722">
            <w:rPr>
              <w:noProof/>
            </w:rPr>
            <w:t>1</w:t>
          </w:r>
        </w:fldSimple>
      </w:p>
    </w:sdtContent>
  </w:sdt>
  <w:p w:rsidR="00E8065D" w:rsidRDefault="00E8065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EF" w:rsidRDefault="00D003EF" w:rsidP="008948C0">
      <w:pPr>
        <w:spacing w:after="0" w:line="240" w:lineRule="auto"/>
      </w:pPr>
      <w:r>
        <w:separator/>
      </w:r>
    </w:p>
  </w:footnote>
  <w:footnote w:type="continuationSeparator" w:id="0">
    <w:p w:rsidR="00D003EF" w:rsidRDefault="00D003EF" w:rsidP="008948C0">
      <w:pPr>
        <w:spacing w:after="0" w:line="240" w:lineRule="auto"/>
      </w:pPr>
      <w:r>
        <w:continuationSeparator/>
      </w:r>
    </w:p>
  </w:footnote>
  <w:footnote w:id="1">
    <w:p w:rsidR="00E8065D" w:rsidRPr="00F75DFE" w:rsidRDefault="00E8065D" w:rsidP="005A3E6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„… míra vzdělání, které jedinec dosáhne, je výrazně determinována sociálně-ekonomickým postavením a vzděláním rodičů. Ve všech vyspělých zemích například platí, že děti z dělnických a zemědělských rodin dosahují nižšího vzdělání než děti z vyšších sociálních vrstev … vzdělání se reprodukuje (přenáší) z generace na generaci.“ (Veselý, Matějů, in Matějů 2010, s. 38).</w:t>
      </w:r>
    </w:p>
  </w:footnote>
  <w:footnote w:id="2">
    <w:p w:rsidR="00E8065D" w:rsidRDefault="00E8065D">
      <w:pPr>
        <w:pStyle w:val="Textpoznpodarou"/>
      </w:pPr>
      <w:r>
        <w:rPr>
          <w:rStyle w:val="Znakapoznpodarou"/>
        </w:rPr>
        <w:footnoteRef/>
      </w:r>
      <w:r>
        <w:t xml:space="preserve">  V rámci kulturního kapitálu tak můžeme rozlišovat i lingvistický kapitál. Jak uvádí např. Alan nebo Kubátová, teorie řečových kódů B. </w:t>
      </w:r>
      <w:proofErr w:type="spellStart"/>
      <w:r>
        <w:t>Bernsteina</w:t>
      </w:r>
      <w:proofErr w:type="spellEnd"/>
      <w:r>
        <w:t xml:space="preserve"> vymezuje dva typy jazykových kódů, které souvisí se školní úspěšností. Nižší vrstvy používají omezené jazykové kódy, zatímco střední třídy uplatňují formální, rozvinuté řečové kódy, které mají větší úroveň abstrakce a s nimiž je spojený jiný způsob socializace. Protože škola využívá rozvinuté řečové kódy, jsou v ní zvýhodněny právě děti, které tyto jazykové kódy ovládají už ze své rodiny (Alan 1974, s. 72-75, Kubátová 2008, s. 75-76).</w:t>
      </w:r>
    </w:p>
  </w:footnote>
  <w:footnote w:id="3">
    <w:p w:rsidR="00E8065D" w:rsidRDefault="00E8065D">
      <w:pPr>
        <w:pStyle w:val="Textpoznpodarou"/>
      </w:pPr>
      <w:r>
        <w:rPr>
          <w:rStyle w:val="Znakapoznpodarou"/>
        </w:rPr>
        <w:footnoteRef/>
      </w:r>
      <w:r>
        <w:t xml:space="preserve"> Simonová a Soukup zde vycházejí z </w:t>
      </w:r>
      <w:proofErr w:type="spellStart"/>
      <w:r>
        <w:t>Eriksona</w:t>
      </w:r>
      <w:proofErr w:type="spellEnd"/>
      <w:r>
        <w:t xml:space="preserve"> a Jacksona (Simonová, Soukup, in Matějů, s. 300-301). Chtěla bych zdůraznit, že když v této práci mluvím o učních, mám na mysli především tuto skupinu „průměrných“ žáků, což by tedy byli ti, kteří nejsou ani vynikající, ani velmi špatní.</w:t>
      </w:r>
    </w:p>
  </w:footnote>
  <w:footnote w:id="4">
    <w:p w:rsidR="00E8065D" w:rsidRDefault="00E8065D" w:rsidP="00FE09FB">
      <w:pPr>
        <w:pStyle w:val="Textpoznpodarou"/>
      </w:pPr>
      <w:r>
        <w:rPr>
          <w:rStyle w:val="Znakapoznpodarou"/>
        </w:rPr>
        <w:footnoteRef/>
      </w:r>
      <w:r>
        <w:t xml:space="preserve"> viz název Veselého práce (Veselý 2006).</w:t>
      </w:r>
    </w:p>
  </w:footnote>
  <w:footnote w:id="5">
    <w:p w:rsidR="00E8065D" w:rsidRDefault="00E8065D" w:rsidP="00FE09FB">
      <w:pPr>
        <w:pStyle w:val="Textpoznpodarou"/>
      </w:pPr>
      <w:r>
        <w:rPr>
          <w:rStyle w:val="Znakapoznpodarou"/>
        </w:rPr>
        <w:footnoteRef/>
      </w:r>
      <w:r>
        <w:t xml:space="preserve"> viz název </w:t>
      </w:r>
      <w:proofErr w:type="spellStart"/>
      <w:r>
        <w:t>Katrňákovy</w:t>
      </w:r>
      <w:proofErr w:type="spellEnd"/>
      <w:r>
        <w:t xml:space="preserve"> monografie (</w:t>
      </w:r>
      <w:proofErr w:type="spellStart"/>
      <w:r>
        <w:t>Katrňák</w:t>
      </w:r>
      <w:proofErr w:type="spellEnd"/>
      <w:r>
        <w:t xml:space="preserve"> 2004).</w:t>
      </w:r>
    </w:p>
  </w:footnote>
  <w:footnote w:id="6">
    <w:p w:rsidR="00E8065D" w:rsidRDefault="00E8065D" w:rsidP="00B2678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o manifestní funkci vzdělávání – přidělení sociálního statusu – vzděláváním jsou získávány různé kvalifikace a certifikáty, podle nichž jsou lidé zařazováni na pozice ve společnosti (Beneš 2008, s. 42).</w:t>
      </w:r>
    </w:p>
  </w:footnote>
  <w:footnote w:id="7">
    <w:p w:rsidR="00E8065D" w:rsidRDefault="00E8065D" w:rsidP="002B76CE">
      <w:pPr>
        <w:spacing w:line="36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213E75">
        <w:rPr>
          <w:rFonts w:ascii="Times New Roman" w:hAnsi="Times New Roman" w:cs="Times New Roman"/>
          <w:sz w:val="24"/>
          <w:szCs w:val="24"/>
        </w:rPr>
        <w:t>http://www.czso.cz/sldb2011/redakce.nsf/i/vysvetlivky_scitaci_list_osob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763"/>
    <w:multiLevelType w:val="multilevel"/>
    <w:tmpl w:val="8F9A6F3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7840FC"/>
    <w:multiLevelType w:val="hybridMultilevel"/>
    <w:tmpl w:val="A8CAFE14"/>
    <w:lvl w:ilvl="0" w:tplc="25B26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6BC2"/>
    <w:multiLevelType w:val="multilevel"/>
    <w:tmpl w:val="31D66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FE096C"/>
    <w:multiLevelType w:val="hybridMultilevel"/>
    <w:tmpl w:val="1B5AB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5ECA"/>
    <w:multiLevelType w:val="hybridMultilevel"/>
    <w:tmpl w:val="11EA86B2"/>
    <w:lvl w:ilvl="0" w:tplc="606430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432F7"/>
    <w:multiLevelType w:val="multilevel"/>
    <w:tmpl w:val="FB800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BAF6305"/>
    <w:multiLevelType w:val="hybridMultilevel"/>
    <w:tmpl w:val="A41C5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47928"/>
    <w:multiLevelType w:val="multilevel"/>
    <w:tmpl w:val="A4C8F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214DF5"/>
    <w:multiLevelType w:val="hybridMultilevel"/>
    <w:tmpl w:val="9AA2D586"/>
    <w:lvl w:ilvl="0" w:tplc="E6087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06698"/>
    <w:multiLevelType w:val="multilevel"/>
    <w:tmpl w:val="E8C0A7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5415636C"/>
    <w:multiLevelType w:val="hybridMultilevel"/>
    <w:tmpl w:val="9AA2D586"/>
    <w:lvl w:ilvl="0" w:tplc="E6087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F553D"/>
    <w:multiLevelType w:val="hybridMultilevel"/>
    <w:tmpl w:val="7B1A0D6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D063C4B"/>
    <w:multiLevelType w:val="hybridMultilevel"/>
    <w:tmpl w:val="B9626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926A4"/>
    <w:multiLevelType w:val="hybridMultilevel"/>
    <w:tmpl w:val="AD0A0E8C"/>
    <w:lvl w:ilvl="0" w:tplc="94A86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451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11"/>
  </w:num>
  <w:num w:numId="10">
    <w:abstractNumId w:val="14"/>
  </w:num>
  <w:num w:numId="11">
    <w:abstractNumId w:val="7"/>
  </w:num>
  <w:num w:numId="12">
    <w:abstractNumId w:val="6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F87"/>
    <w:rsid w:val="0000079A"/>
    <w:rsid w:val="000055A9"/>
    <w:rsid w:val="0001458E"/>
    <w:rsid w:val="000166C7"/>
    <w:rsid w:val="0002148D"/>
    <w:rsid w:val="00027F2A"/>
    <w:rsid w:val="00030795"/>
    <w:rsid w:val="00033F3C"/>
    <w:rsid w:val="00034519"/>
    <w:rsid w:val="00034D78"/>
    <w:rsid w:val="00035C21"/>
    <w:rsid w:val="00040239"/>
    <w:rsid w:val="00040C92"/>
    <w:rsid w:val="0004266D"/>
    <w:rsid w:val="00044002"/>
    <w:rsid w:val="00054C42"/>
    <w:rsid w:val="00055C30"/>
    <w:rsid w:val="00057CF7"/>
    <w:rsid w:val="0006404A"/>
    <w:rsid w:val="00066178"/>
    <w:rsid w:val="000667C6"/>
    <w:rsid w:val="00070078"/>
    <w:rsid w:val="00071D16"/>
    <w:rsid w:val="00077CFA"/>
    <w:rsid w:val="00081EBB"/>
    <w:rsid w:val="000879E5"/>
    <w:rsid w:val="000943F8"/>
    <w:rsid w:val="00096ED0"/>
    <w:rsid w:val="000A7A96"/>
    <w:rsid w:val="000A7ADD"/>
    <w:rsid w:val="000B3F0D"/>
    <w:rsid w:val="000B407C"/>
    <w:rsid w:val="000B4138"/>
    <w:rsid w:val="000C3862"/>
    <w:rsid w:val="000C57C1"/>
    <w:rsid w:val="000C6238"/>
    <w:rsid w:val="000C7981"/>
    <w:rsid w:val="000C7B01"/>
    <w:rsid w:val="000D11CE"/>
    <w:rsid w:val="000E2CC6"/>
    <w:rsid w:val="000E3BAC"/>
    <w:rsid w:val="000E5C6F"/>
    <w:rsid w:val="000F08C3"/>
    <w:rsid w:val="000F38F9"/>
    <w:rsid w:val="000F3C54"/>
    <w:rsid w:val="000F71B0"/>
    <w:rsid w:val="0010236E"/>
    <w:rsid w:val="001061B6"/>
    <w:rsid w:val="00107B2A"/>
    <w:rsid w:val="00107FC8"/>
    <w:rsid w:val="00113D2A"/>
    <w:rsid w:val="00113EC1"/>
    <w:rsid w:val="00123BFA"/>
    <w:rsid w:val="00127923"/>
    <w:rsid w:val="00130333"/>
    <w:rsid w:val="001310C1"/>
    <w:rsid w:val="00132170"/>
    <w:rsid w:val="0013705A"/>
    <w:rsid w:val="00137F12"/>
    <w:rsid w:val="00140913"/>
    <w:rsid w:val="0014328E"/>
    <w:rsid w:val="00144C2E"/>
    <w:rsid w:val="001464C1"/>
    <w:rsid w:val="0014748C"/>
    <w:rsid w:val="0015275F"/>
    <w:rsid w:val="00157219"/>
    <w:rsid w:val="001623DB"/>
    <w:rsid w:val="00162D25"/>
    <w:rsid w:val="0017092A"/>
    <w:rsid w:val="0017121D"/>
    <w:rsid w:val="00172778"/>
    <w:rsid w:val="00180A19"/>
    <w:rsid w:val="001821A2"/>
    <w:rsid w:val="00191943"/>
    <w:rsid w:val="00192269"/>
    <w:rsid w:val="001932F9"/>
    <w:rsid w:val="00195B55"/>
    <w:rsid w:val="001A1031"/>
    <w:rsid w:val="001A4DAB"/>
    <w:rsid w:val="001B22F2"/>
    <w:rsid w:val="001B26ED"/>
    <w:rsid w:val="001B4246"/>
    <w:rsid w:val="001B7D2E"/>
    <w:rsid w:val="001C1EB3"/>
    <w:rsid w:val="001C473A"/>
    <w:rsid w:val="001C706C"/>
    <w:rsid w:val="001D7654"/>
    <w:rsid w:val="001E3DDC"/>
    <w:rsid w:val="001E59ED"/>
    <w:rsid w:val="001E67C1"/>
    <w:rsid w:val="001F2F9F"/>
    <w:rsid w:val="001F7375"/>
    <w:rsid w:val="0020205B"/>
    <w:rsid w:val="00203B59"/>
    <w:rsid w:val="002117B2"/>
    <w:rsid w:val="00213E75"/>
    <w:rsid w:val="00217265"/>
    <w:rsid w:val="00220B9F"/>
    <w:rsid w:val="0022195F"/>
    <w:rsid w:val="0023002C"/>
    <w:rsid w:val="00235069"/>
    <w:rsid w:val="002367C8"/>
    <w:rsid w:val="00244CDF"/>
    <w:rsid w:val="0025219A"/>
    <w:rsid w:val="002539EA"/>
    <w:rsid w:val="00254500"/>
    <w:rsid w:val="00265DAC"/>
    <w:rsid w:val="0026641D"/>
    <w:rsid w:val="00267450"/>
    <w:rsid w:val="002705D6"/>
    <w:rsid w:val="00270E52"/>
    <w:rsid w:val="00271A25"/>
    <w:rsid w:val="00271EBC"/>
    <w:rsid w:val="00272D89"/>
    <w:rsid w:val="00294C3D"/>
    <w:rsid w:val="00295FA3"/>
    <w:rsid w:val="002A11C6"/>
    <w:rsid w:val="002A42C1"/>
    <w:rsid w:val="002A4D02"/>
    <w:rsid w:val="002B3AC3"/>
    <w:rsid w:val="002B5278"/>
    <w:rsid w:val="002B76CE"/>
    <w:rsid w:val="002C0C9E"/>
    <w:rsid w:val="002C172C"/>
    <w:rsid w:val="002D2503"/>
    <w:rsid w:val="002D6386"/>
    <w:rsid w:val="002E5F4E"/>
    <w:rsid w:val="002E6801"/>
    <w:rsid w:val="00305683"/>
    <w:rsid w:val="00306598"/>
    <w:rsid w:val="0030704D"/>
    <w:rsid w:val="003117F3"/>
    <w:rsid w:val="00314903"/>
    <w:rsid w:val="00315818"/>
    <w:rsid w:val="003159F6"/>
    <w:rsid w:val="0032314F"/>
    <w:rsid w:val="00325722"/>
    <w:rsid w:val="0033033B"/>
    <w:rsid w:val="00334F0B"/>
    <w:rsid w:val="0033590A"/>
    <w:rsid w:val="003412C2"/>
    <w:rsid w:val="00343A70"/>
    <w:rsid w:val="0034690F"/>
    <w:rsid w:val="00346A2F"/>
    <w:rsid w:val="00353CB7"/>
    <w:rsid w:val="00355A5D"/>
    <w:rsid w:val="00356274"/>
    <w:rsid w:val="00363233"/>
    <w:rsid w:val="00365BEF"/>
    <w:rsid w:val="00370F44"/>
    <w:rsid w:val="00374542"/>
    <w:rsid w:val="003775CD"/>
    <w:rsid w:val="00383193"/>
    <w:rsid w:val="00384BB8"/>
    <w:rsid w:val="003856BE"/>
    <w:rsid w:val="003904F9"/>
    <w:rsid w:val="00392E62"/>
    <w:rsid w:val="00394692"/>
    <w:rsid w:val="003962A1"/>
    <w:rsid w:val="003A00B1"/>
    <w:rsid w:val="003A0E67"/>
    <w:rsid w:val="003A1680"/>
    <w:rsid w:val="003A3383"/>
    <w:rsid w:val="003A4400"/>
    <w:rsid w:val="003A7CD3"/>
    <w:rsid w:val="003B0D6E"/>
    <w:rsid w:val="003B2AAA"/>
    <w:rsid w:val="003B32D7"/>
    <w:rsid w:val="003C0302"/>
    <w:rsid w:val="003C35B0"/>
    <w:rsid w:val="003C4665"/>
    <w:rsid w:val="003C525B"/>
    <w:rsid w:val="003D193C"/>
    <w:rsid w:val="003D4190"/>
    <w:rsid w:val="003D7588"/>
    <w:rsid w:val="003E046A"/>
    <w:rsid w:val="003E103E"/>
    <w:rsid w:val="003E31E0"/>
    <w:rsid w:val="003E768D"/>
    <w:rsid w:val="003E7AC9"/>
    <w:rsid w:val="003F0377"/>
    <w:rsid w:val="003F77EE"/>
    <w:rsid w:val="004005A3"/>
    <w:rsid w:val="00401702"/>
    <w:rsid w:val="004109BD"/>
    <w:rsid w:val="00410E8A"/>
    <w:rsid w:val="004169AE"/>
    <w:rsid w:val="00425493"/>
    <w:rsid w:val="00425542"/>
    <w:rsid w:val="00430332"/>
    <w:rsid w:val="00430F2D"/>
    <w:rsid w:val="00437EDF"/>
    <w:rsid w:val="00451564"/>
    <w:rsid w:val="00452063"/>
    <w:rsid w:val="0045412C"/>
    <w:rsid w:val="00460574"/>
    <w:rsid w:val="004635EC"/>
    <w:rsid w:val="0046475E"/>
    <w:rsid w:val="00480BD2"/>
    <w:rsid w:val="00480FA3"/>
    <w:rsid w:val="0048618C"/>
    <w:rsid w:val="004863B7"/>
    <w:rsid w:val="00491550"/>
    <w:rsid w:val="00496718"/>
    <w:rsid w:val="004A69B0"/>
    <w:rsid w:val="004B07BD"/>
    <w:rsid w:val="004B7E0A"/>
    <w:rsid w:val="004C3A48"/>
    <w:rsid w:val="004C3E10"/>
    <w:rsid w:val="004D1D27"/>
    <w:rsid w:val="004D2C9D"/>
    <w:rsid w:val="004D701D"/>
    <w:rsid w:val="004D7295"/>
    <w:rsid w:val="004E45A2"/>
    <w:rsid w:val="004E6137"/>
    <w:rsid w:val="004E7167"/>
    <w:rsid w:val="004E7B4E"/>
    <w:rsid w:val="004F05AB"/>
    <w:rsid w:val="004F7BA4"/>
    <w:rsid w:val="005010DA"/>
    <w:rsid w:val="005039CB"/>
    <w:rsid w:val="005040F5"/>
    <w:rsid w:val="00504A3D"/>
    <w:rsid w:val="00511165"/>
    <w:rsid w:val="00514037"/>
    <w:rsid w:val="005250CB"/>
    <w:rsid w:val="00533E0C"/>
    <w:rsid w:val="00535198"/>
    <w:rsid w:val="005444B9"/>
    <w:rsid w:val="00544C90"/>
    <w:rsid w:val="00552712"/>
    <w:rsid w:val="00557B61"/>
    <w:rsid w:val="00562924"/>
    <w:rsid w:val="00566093"/>
    <w:rsid w:val="00573C68"/>
    <w:rsid w:val="0057552B"/>
    <w:rsid w:val="005833AB"/>
    <w:rsid w:val="00584DA0"/>
    <w:rsid w:val="00585033"/>
    <w:rsid w:val="00585217"/>
    <w:rsid w:val="0059177F"/>
    <w:rsid w:val="00592068"/>
    <w:rsid w:val="00596499"/>
    <w:rsid w:val="005A0994"/>
    <w:rsid w:val="005A3E68"/>
    <w:rsid w:val="005A4484"/>
    <w:rsid w:val="005A4889"/>
    <w:rsid w:val="005C5E0A"/>
    <w:rsid w:val="005C6CCC"/>
    <w:rsid w:val="005D1B3D"/>
    <w:rsid w:val="005D49E9"/>
    <w:rsid w:val="005E0932"/>
    <w:rsid w:val="005E2353"/>
    <w:rsid w:val="005E4880"/>
    <w:rsid w:val="005E600B"/>
    <w:rsid w:val="006008EF"/>
    <w:rsid w:val="00601F84"/>
    <w:rsid w:val="00602946"/>
    <w:rsid w:val="00603184"/>
    <w:rsid w:val="00605477"/>
    <w:rsid w:val="006060F1"/>
    <w:rsid w:val="006077B6"/>
    <w:rsid w:val="00607F69"/>
    <w:rsid w:val="006106A5"/>
    <w:rsid w:val="00612362"/>
    <w:rsid w:val="006149A3"/>
    <w:rsid w:val="006153F7"/>
    <w:rsid w:val="0061555C"/>
    <w:rsid w:val="00616C34"/>
    <w:rsid w:val="0061737E"/>
    <w:rsid w:val="006216A1"/>
    <w:rsid w:val="006247A2"/>
    <w:rsid w:val="006300B0"/>
    <w:rsid w:val="0063126F"/>
    <w:rsid w:val="00632E3B"/>
    <w:rsid w:val="006359BF"/>
    <w:rsid w:val="00635EE4"/>
    <w:rsid w:val="00641A1D"/>
    <w:rsid w:val="00645E9A"/>
    <w:rsid w:val="006462EC"/>
    <w:rsid w:val="00652B09"/>
    <w:rsid w:val="006531FA"/>
    <w:rsid w:val="00653EAD"/>
    <w:rsid w:val="0066011A"/>
    <w:rsid w:val="00660853"/>
    <w:rsid w:val="006666A9"/>
    <w:rsid w:val="006744A5"/>
    <w:rsid w:val="00681666"/>
    <w:rsid w:val="00682275"/>
    <w:rsid w:val="0068251D"/>
    <w:rsid w:val="0068304B"/>
    <w:rsid w:val="00683079"/>
    <w:rsid w:val="00683D83"/>
    <w:rsid w:val="00687088"/>
    <w:rsid w:val="00697E36"/>
    <w:rsid w:val="006A0E05"/>
    <w:rsid w:val="006A400E"/>
    <w:rsid w:val="006A4F29"/>
    <w:rsid w:val="006B1177"/>
    <w:rsid w:val="006B36BB"/>
    <w:rsid w:val="006B61AE"/>
    <w:rsid w:val="006C07F2"/>
    <w:rsid w:val="006C2799"/>
    <w:rsid w:val="006C38DC"/>
    <w:rsid w:val="006C6D4C"/>
    <w:rsid w:val="006C77D2"/>
    <w:rsid w:val="006D24E6"/>
    <w:rsid w:val="006D285D"/>
    <w:rsid w:val="006D3680"/>
    <w:rsid w:val="006E0C89"/>
    <w:rsid w:val="006E2301"/>
    <w:rsid w:val="006F2063"/>
    <w:rsid w:val="006F478B"/>
    <w:rsid w:val="00700C0E"/>
    <w:rsid w:val="007013BA"/>
    <w:rsid w:val="00714324"/>
    <w:rsid w:val="00716A48"/>
    <w:rsid w:val="0072099E"/>
    <w:rsid w:val="00724CF0"/>
    <w:rsid w:val="00725FC2"/>
    <w:rsid w:val="00731A54"/>
    <w:rsid w:val="007332AA"/>
    <w:rsid w:val="007354AC"/>
    <w:rsid w:val="00737976"/>
    <w:rsid w:val="007400C8"/>
    <w:rsid w:val="00741C90"/>
    <w:rsid w:val="00742153"/>
    <w:rsid w:val="0074286A"/>
    <w:rsid w:val="007452CD"/>
    <w:rsid w:val="007455CB"/>
    <w:rsid w:val="007472E0"/>
    <w:rsid w:val="00752650"/>
    <w:rsid w:val="00754042"/>
    <w:rsid w:val="00760A0F"/>
    <w:rsid w:val="0076153E"/>
    <w:rsid w:val="0076219C"/>
    <w:rsid w:val="0076483D"/>
    <w:rsid w:val="0077128E"/>
    <w:rsid w:val="0077168F"/>
    <w:rsid w:val="00772B93"/>
    <w:rsid w:val="00774539"/>
    <w:rsid w:val="007800C1"/>
    <w:rsid w:val="00780925"/>
    <w:rsid w:val="00781D25"/>
    <w:rsid w:val="00793B76"/>
    <w:rsid w:val="007A041E"/>
    <w:rsid w:val="007A7BEF"/>
    <w:rsid w:val="007A7F35"/>
    <w:rsid w:val="007B1B46"/>
    <w:rsid w:val="007C0961"/>
    <w:rsid w:val="007C775B"/>
    <w:rsid w:val="007D0367"/>
    <w:rsid w:val="007D1D1B"/>
    <w:rsid w:val="007D3577"/>
    <w:rsid w:val="007E2EA4"/>
    <w:rsid w:val="007F0BA7"/>
    <w:rsid w:val="007F0C14"/>
    <w:rsid w:val="007F2755"/>
    <w:rsid w:val="007F3A63"/>
    <w:rsid w:val="007F5184"/>
    <w:rsid w:val="007F6E06"/>
    <w:rsid w:val="00803015"/>
    <w:rsid w:val="00803DBB"/>
    <w:rsid w:val="0081068A"/>
    <w:rsid w:val="00813154"/>
    <w:rsid w:val="0081366F"/>
    <w:rsid w:val="00814822"/>
    <w:rsid w:val="00815970"/>
    <w:rsid w:val="00817CD1"/>
    <w:rsid w:val="00820E51"/>
    <w:rsid w:val="00827128"/>
    <w:rsid w:val="00827202"/>
    <w:rsid w:val="00832980"/>
    <w:rsid w:val="00832C0F"/>
    <w:rsid w:val="00832F8E"/>
    <w:rsid w:val="008363DE"/>
    <w:rsid w:val="00843D0C"/>
    <w:rsid w:val="008440CD"/>
    <w:rsid w:val="008452D9"/>
    <w:rsid w:val="008500B9"/>
    <w:rsid w:val="00860B05"/>
    <w:rsid w:val="00862192"/>
    <w:rsid w:val="00875497"/>
    <w:rsid w:val="008775CB"/>
    <w:rsid w:val="008810FF"/>
    <w:rsid w:val="008858E7"/>
    <w:rsid w:val="008859E5"/>
    <w:rsid w:val="0088625A"/>
    <w:rsid w:val="008872AA"/>
    <w:rsid w:val="00887EBA"/>
    <w:rsid w:val="00891B4C"/>
    <w:rsid w:val="008948C0"/>
    <w:rsid w:val="008948CC"/>
    <w:rsid w:val="00894F3A"/>
    <w:rsid w:val="008B1018"/>
    <w:rsid w:val="008B3ACD"/>
    <w:rsid w:val="008B669C"/>
    <w:rsid w:val="008C2AC8"/>
    <w:rsid w:val="008D0BBC"/>
    <w:rsid w:val="008D2769"/>
    <w:rsid w:val="008E13F1"/>
    <w:rsid w:val="008E25AC"/>
    <w:rsid w:val="008E37B8"/>
    <w:rsid w:val="008E6C3D"/>
    <w:rsid w:val="008F3040"/>
    <w:rsid w:val="008F62D4"/>
    <w:rsid w:val="00900122"/>
    <w:rsid w:val="009009BB"/>
    <w:rsid w:val="00902B5F"/>
    <w:rsid w:val="00902DDC"/>
    <w:rsid w:val="00903E58"/>
    <w:rsid w:val="0090466A"/>
    <w:rsid w:val="0090468C"/>
    <w:rsid w:val="00911D9A"/>
    <w:rsid w:val="00915D53"/>
    <w:rsid w:val="009253D8"/>
    <w:rsid w:val="00934E55"/>
    <w:rsid w:val="0093553C"/>
    <w:rsid w:val="00951063"/>
    <w:rsid w:val="009531AB"/>
    <w:rsid w:val="00955565"/>
    <w:rsid w:val="00957465"/>
    <w:rsid w:val="009675DA"/>
    <w:rsid w:val="00967DC1"/>
    <w:rsid w:val="009711E7"/>
    <w:rsid w:val="00973236"/>
    <w:rsid w:val="009750CF"/>
    <w:rsid w:val="00975FEF"/>
    <w:rsid w:val="00980FA3"/>
    <w:rsid w:val="009828C8"/>
    <w:rsid w:val="009846E2"/>
    <w:rsid w:val="00991B47"/>
    <w:rsid w:val="00992842"/>
    <w:rsid w:val="00993B7A"/>
    <w:rsid w:val="00997F39"/>
    <w:rsid w:val="009A0218"/>
    <w:rsid w:val="009A3C28"/>
    <w:rsid w:val="009A4C00"/>
    <w:rsid w:val="009A6F9A"/>
    <w:rsid w:val="009B3B1B"/>
    <w:rsid w:val="009B44A6"/>
    <w:rsid w:val="009B6E24"/>
    <w:rsid w:val="009B744D"/>
    <w:rsid w:val="009B7F20"/>
    <w:rsid w:val="009C6F42"/>
    <w:rsid w:val="009D0A7C"/>
    <w:rsid w:val="009D1A55"/>
    <w:rsid w:val="009D2853"/>
    <w:rsid w:val="009E2BA0"/>
    <w:rsid w:val="009E4870"/>
    <w:rsid w:val="009E619F"/>
    <w:rsid w:val="009E6FA9"/>
    <w:rsid w:val="009E75DB"/>
    <w:rsid w:val="009F2A64"/>
    <w:rsid w:val="00A011D0"/>
    <w:rsid w:val="00A07CEE"/>
    <w:rsid w:val="00A125D3"/>
    <w:rsid w:val="00A12611"/>
    <w:rsid w:val="00A15D33"/>
    <w:rsid w:val="00A276FB"/>
    <w:rsid w:val="00A33897"/>
    <w:rsid w:val="00A35170"/>
    <w:rsid w:val="00A420AC"/>
    <w:rsid w:val="00A4384E"/>
    <w:rsid w:val="00A51001"/>
    <w:rsid w:val="00A577DA"/>
    <w:rsid w:val="00A639B5"/>
    <w:rsid w:val="00A709A2"/>
    <w:rsid w:val="00A73BC5"/>
    <w:rsid w:val="00A8073F"/>
    <w:rsid w:val="00A80E6B"/>
    <w:rsid w:val="00A840C3"/>
    <w:rsid w:val="00A909E1"/>
    <w:rsid w:val="00A92782"/>
    <w:rsid w:val="00A95195"/>
    <w:rsid w:val="00A95ED7"/>
    <w:rsid w:val="00A97EAD"/>
    <w:rsid w:val="00AA0B02"/>
    <w:rsid w:val="00AA1959"/>
    <w:rsid w:val="00AB0756"/>
    <w:rsid w:val="00AB0D4C"/>
    <w:rsid w:val="00AB1C5A"/>
    <w:rsid w:val="00AB2B78"/>
    <w:rsid w:val="00AC0A03"/>
    <w:rsid w:val="00AC230E"/>
    <w:rsid w:val="00AC68A7"/>
    <w:rsid w:val="00AE527F"/>
    <w:rsid w:val="00AE56BE"/>
    <w:rsid w:val="00AF1E12"/>
    <w:rsid w:val="00AF20FC"/>
    <w:rsid w:val="00AF266F"/>
    <w:rsid w:val="00B00517"/>
    <w:rsid w:val="00B0079F"/>
    <w:rsid w:val="00B025B1"/>
    <w:rsid w:val="00B06426"/>
    <w:rsid w:val="00B22D57"/>
    <w:rsid w:val="00B25B6E"/>
    <w:rsid w:val="00B2678C"/>
    <w:rsid w:val="00B27BD1"/>
    <w:rsid w:val="00B37144"/>
    <w:rsid w:val="00B37BE1"/>
    <w:rsid w:val="00B4745F"/>
    <w:rsid w:val="00B515B1"/>
    <w:rsid w:val="00B53E51"/>
    <w:rsid w:val="00B546A3"/>
    <w:rsid w:val="00B553C5"/>
    <w:rsid w:val="00B56889"/>
    <w:rsid w:val="00B56A8E"/>
    <w:rsid w:val="00B60506"/>
    <w:rsid w:val="00B62730"/>
    <w:rsid w:val="00B64950"/>
    <w:rsid w:val="00B72A5A"/>
    <w:rsid w:val="00B77855"/>
    <w:rsid w:val="00B818C3"/>
    <w:rsid w:val="00B81D6C"/>
    <w:rsid w:val="00B8252B"/>
    <w:rsid w:val="00B90FC4"/>
    <w:rsid w:val="00B94F5C"/>
    <w:rsid w:val="00BA1C7F"/>
    <w:rsid w:val="00BB1C2D"/>
    <w:rsid w:val="00BB2581"/>
    <w:rsid w:val="00BB59B5"/>
    <w:rsid w:val="00BB68D5"/>
    <w:rsid w:val="00BB7B6E"/>
    <w:rsid w:val="00BC1091"/>
    <w:rsid w:val="00BC29FC"/>
    <w:rsid w:val="00BC3195"/>
    <w:rsid w:val="00BC4241"/>
    <w:rsid w:val="00BC5CB5"/>
    <w:rsid w:val="00BC623E"/>
    <w:rsid w:val="00BC657D"/>
    <w:rsid w:val="00BC6600"/>
    <w:rsid w:val="00BC770E"/>
    <w:rsid w:val="00BD29E9"/>
    <w:rsid w:val="00BD6BA3"/>
    <w:rsid w:val="00BE0681"/>
    <w:rsid w:val="00BE5CD4"/>
    <w:rsid w:val="00BF27AC"/>
    <w:rsid w:val="00C03E6E"/>
    <w:rsid w:val="00C05A6D"/>
    <w:rsid w:val="00C1007F"/>
    <w:rsid w:val="00C1168F"/>
    <w:rsid w:val="00C12431"/>
    <w:rsid w:val="00C125B1"/>
    <w:rsid w:val="00C14EAE"/>
    <w:rsid w:val="00C23B5B"/>
    <w:rsid w:val="00C24D65"/>
    <w:rsid w:val="00C25CD4"/>
    <w:rsid w:val="00C36653"/>
    <w:rsid w:val="00C424D6"/>
    <w:rsid w:val="00C46686"/>
    <w:rsid w:val="00C46A23"/>
    <w:rsid w:val="00C46D40"/>
    <w:rsid w:val="00C51D4E"/>
    <w:rsid w:val="00C52DE6"/>
    <w:rsid w:val="00C53731"/>
    <w:rsid w:val="00C61249"/>
    <w:rsid w:val="00C615B1"/>
    <w:rsid w:val="00C62D89"/>
    <w:rsid w:val="00C650CD"/>
    <w:rsid w:val="00C677F6"/>
    <w:rsid w:val="00C6792F"/>
    <w:rsid w:val="00C7034B"/>
    <w:rsid w:val="00C70458"/>
    <w:rsid w:val="00C74BE4"/>
    <w:rsid w:val="00C74EB9"/>
    <w:rsid w:val="00C75F58"/>
    <w:rsid w:val="00C76890"/>
    <w:rsid w:val="00C81056"/>
    <w:rsid w:val="00C82F6C"/>
    <w:rsid w:val="00C83D9B"/>
    <w:rsid w:val="00C864F6"/>
    <w:rsid w:val="00C97958"/>
    <w:rsid w:val="00CA229B"/>
    <w:rsid w:val="00CA2D76"/>
    <w:rsid w:val="00CB1BF6"/>
    <w:rsid w:val="00CB1F30"/>
    <w:rsid w:val="00CC294F"/>
    <w:rsid w:val="00CC3AA2"/>
    <w:rsid w:val="00CC5801"/>
    <w:rsid w:val="00CD2DA8"/>
    <w:rsid w:val="00CD557D"/>
    <w:rsid w:val="00CE356D"/>
    <w:rsid w:val="00CE78EF"/>
    <w:rsid w:val="00CF072E"/>
    <w:rsid w:val="00D003EF"/>
    <w:rsid w:val="00D015BE"/>
    <w:rsid w:val="00D0585C"/>
    <w:rsid w:val="00D05B1F"/>
    <w:rsid w:val="00D10AD2"/>
    <w:rsid w:val="00D111CF"/>
    <w:rsid w:val="00D11851"/>
    <w:rsid w:val="00D15A63"/>
    <w:rsid w:val="00D17B2B"/>
    <w:rsid w:val="00D219A5"/>
    <w:rsid w:val="00D23D40"/>
    <w:rsid w:val="00D27BC4"/>
    <w:rsid w:val="00D42119"/>
    <w:rsid w:val="00D44BDA"/>
    <w:rsid w:val="00D46FCA"/>
    <w:rsid w:val="00D50EDC"/>
    <w:rsid w:val="00D57FAA"/>
    <w:rsid w:val="00D610F3"/>
    <w:rsid w:val="00D644D3"/>
    <w:rsid w:val="00D6592C"/>
    <w:rsid w:val="00D66A45"/>
    <w:rsid w:val="00D73D1D"/>
    <w:rsid w:val="00D82607"/>
    <w:rsid w:val="00D859A6"/>
    <w:rsid w:val="00D9157B"/>
    <w:rsid w:val="00D91709"/>
    <w:rsid w:val="00D96684"/>
    <w:rsid w:val="00D97978"/>
    <w:rsid w:val="00DA1C3D"/>
    <w:rsid w:val="00DA1D7D"/>
    <w:rsid w:val="00DA2FC3"/>
    <w:rsid w:val="00DA4235"/>
    <w:rsid w:val="00DA64C0"/>
    <w:rsid w:val="00DB2875"/>
    <w:rsid w:val="00DB69DC"/>
    <w:rsid w:val="00DB6F87"/>
    <w:rsid w:val="00DC014E"/>
    <w:rsid w:val="00DC01CF"/>
    <w:rsid w:val="00DC2096"/>
    <w:rsid w:val="00DD0F49"/>
    <w:rsid w:val="00DD1130"/>
    <w:rsid w:val="00DD2036"/>
    <w:rsid w:val="00DD53A5"/>
    <w:rsid w:val="00DD55DF"/>
    <w:rsid w:val="00DE571E"/>
    <w:rsid w:val="00DF11EE"/>
    <w:rsid w:val="00DF19E6"/>
    <w:rsid w:val="00DF315A"/>
    <w:rsid w:val="00DF3259"/>
    <w:rsid w:val="00DF4CAC"/>
    <w:rsid w:val="00DF56CA"/>
    <w:rsid w:val="00DF5810"/>
    <w:rsid w:val="00DF58AA"/>
    <w:rsid w:val="00E217A2"/>
    <w:rsid w:val="00E21830"/>
    <w:rsid w:val="00E25A81"/>
    <w:rsid w:val="00E31536"/>
    <w:rsid w:val="00E31960"/>
    <w:rsid w:val="00E33BD8"/>
    <w:rsid w:val="00E343CC"/>
    <w:rsid w:val="00E4021E"/>
    <w:rsid w:val="00E41D44"/>
    <w:rsid w:val="00E44CC1"/>
    <w:rsid w:val="00E5243C"/>
    <w:rsid w:val="00E5567D"/>
    <w:rsid w:val="00E570C9"/>
    <w:rsid w:val="00E628AB"/>
    <w:rsid w:val="00E730BC"/>
    <w:rsid w:val="00E732E2"/>
    <w:rsid w:val="00E7634D"/>
    <w:rsid w:val="00E8065D"/>
    <w:rsid w:val="00E80A6C"/>
    <w:rsid w:val="00E86C63"/>
    <w:rsid w:val="00E95171"/>
    <w:rsid w:val="00E95EDC"/>
    <w:rsid w:val="00EA47BA"/>
    <w:rsid w:val="00EA51D3"/>
    <w:rsid w:val="00EB481E"/>
    <w:rsid w:val="00EB60EA"/>
    <w:rsid w:val="00EB62B1"/>
    <w:rsid w:val="00EB789F"/>
    <w:rsid w:val="00EB7E23"/>
    <w:rsid w:val="00EC1C00"/>
    <w:rsid w:val="00EC2ACA"/>
    <w:rsid w:val="00EC612E"/>
    <w:rsid w:val="00EC642D"/>
    <w:rsid w:val="00ED0B22"/>
    <w:rsid w:val="00ED2CA0"/>
    <w:rsid w:val="00ED655E"/>
    <w:rsid w:val="00EE0438"/>
    <w:rsid w:val="00EE4D5B"/>
    <w:rsid w:val="00EF4ECA"/>
    <w:rsid w:val="00F030F1"/>
    <w:rsid w:val="00F05F38"/>
    <w:rsid w:val="00F201F4"/>
    <w:rsid w:val="00F23691"/>
    <w:rsid w:val="00F23831"/>
    <w:rsid w:val="00F301F5"/>
    <w:rsid w:val="00F47B47"/>
    <w:rsid w:val="00F54ADB"/>
    <w:rsid w:val="00F62506"/>
    <w:rsid w:val="00F65517"/>
    <w:rsid w:val="00F65728"/>
    <w:rsid w:val="00F666DF"/>
    <w:rsid w:val="00F66EE8"/>
    <w:rsid w:val="00F75DFE"/>
    <w:rsid w:val="00F8331F"/>
    <w:rsid w:val="00F85409"/>
    <w:rsid w:val="00F85F91"/>
    <w:rsid w:val="00F91ACD"/>
    <w:rsid w:val="00F91C42"/>
    <w:rsid w:val="00F962A3"/>
    <w:rsid w:val="00F97C84"/>
    <w:rsid w:val="00FA24C0"/>
    <w:rsid w:val="00FA3656"/>
    <w:rsid w:val="00FA3D96"/>
    <w:rsid w:val="00FA4365"/>
    <w:rsid w:val="00FB2ED7"/>
    <w:rsid w:val="00FC4BD9"/>
    <w:rsid w:val="00FC5DA0"/>
    <w:rsid w:val="00FD2333"/>
    <w:rsid w:val="00FD564D"/>
    <w:rsid w:val="00FE044E"/>
    <w:rsid w:val="00FE09E7"/>
    <w:rsid w:val="00FE09FB"/>
    <w:rsid w:val="00FE24F5"/>
    <w:rsid w:val="00FE2CE2"/>
    <w:rsid w:val="00FE607A"/>
    <w:rsid w:val="00FF0B49"/>
    <w:rsid w:val="00FF3361"/>
    <w:rsid w:val="00FF3991"/>
    <w:rsid w:val="00FF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0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94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8C0"/>
  </w:style>
  <w:style w:type="paragraph" w:styleId="Zpat">
    <w:name w:val="footer"/>
    <w:basedOn w:val="Normln"/>
    <w:link w:val="ZpatChar"/>
    <w:uiPriority w:val="99"/>
    <w:unhideWhenUsed/>
    <w:rsid w:val="00894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48C0"/>
  </w:style>
  <w:style w:type="paragraph" w:styleId="Odstavecseseznamem">
    <w:name w:val="List Paragraph"/>
    <w:basedOn w:val="Normln"/>
    <w:uiPriority w:val="34"/>
    <w:qFormat/>
    <w:rsid w:val="0061737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5D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5D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5DFE"/>
    <w:rPr>
      <w:vertAlign w:val="superscript"/>
    </w:rPr>
  </w:style>
  <w:style w:type="paragraph" w:styleId="Bezmezer">
    <w:name w:val="No Spacing"/>
    <w:uiPriority w:val="1"/>
    <w:qFormat/>
    <w:rsid w:val="00781D25"/>
    <w:pPr>
      <w:spacing w:after="0" w:line="240" w:lineRule="auto"/>
    </w:pPr>
  </w:style>
  <w:style w:type="table" w:styleId="Mkatabulky">
    <w:name w:val="Table Grid"/>
    <w:basedOn w:val="Normlntabulka"/>
    <w:uiPriority w:val="59"/>
    <w:rsid w:val="00C14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480B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B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B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B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B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BD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D55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ka\Desktop\vzdelani%20grafy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ka\Desktop\grafy%20dplmk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ka\Desktop\grafy%20dplmk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ka\Desktop\grafy%20dplm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ka\Desktop\vzdelani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ka\Desktop\grafy%20dplm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ka\Desktop\grafy%20dplm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ka\Desktop\grafy%20dplm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ka\Desktop\grafy%20dplm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ka\Desktop\grafy%20dplm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ka\Desktop\grafy%20dplmk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ka\Desktop\grafy%20dplm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300"/>
            </a:pPr>
            <a:r>
              <a:rPr lang="en-US" sz="1300"/>
              <a:t>Vzdělání matky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'[vzdelani grafy.xlsx]List1'!$B$1</c:f>
              <c:strCache>
                <c:ptCount val="1"/>
                <c:pt idx="0">
                  <c:v>%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'[vzdelani grafy.xlsx]List1'!$A$2:$A$5</c:f>
              <c:strCache>
                <c:ptCount val="4"/>
                <c:pt idx="0">
                  <c:v>ZŠ</c:v>
                </c:pt>
                <c:pt idx="1">
                  <c:v>Vyučena</c:v>
                </c:pt>
                <c:pt idx="2">
                  <c:v>Maturita</c:v>
                </c:pt>
                <c:pt idx="3">
                  <c:v>VŠ</c:v>
                </c:pt>
              </c:strCache>
            </c:strRef>
          </c:cat>
          <c:val>
            <c:numRef>
              <c:f>'[vzdelani grafy.xlsx]List1'!$B$2:$B$5</c:f>
              <c:numCache>
                <c:formatCode>General</c:formatCode>
                <c:ptCount val="4"/>
                <c:pt idx="0">
                  <c:v>11.96</c:v>
                </c:pt>
                <c:pt idx="1">
                  <c:v>52.17</c:v>
                </c:pt>
                <c:pt idx="2">
                  <c:v>22.830000000000005</c:v>
                </c:pt>
                <c:pt idx="3">
                  <c:v>13.04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300"/>
            </a:pPr>
            <a:r>
              <a:rPr lang="cs-CZ" sz="1300"/>
              <a:t>Maturitní zkouška je velmi náročná.</a:t>
            </a:r>
            <a:endParaRPr lang="en-US" sz="130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List1!$D$42</c:f>
              <c:strCache>
                <c:ptCount val="1"/>
                <c:pt idx="0">
                  <c:v>Sloupec1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List1!$C$43:$C$47</c:f>
              <c:strCache>
                <c:ptCount val="5"/>
                <c:pt idx="0">
                  <c:v>naprosto souhlasím</c:v>
                </c:pt>
                <c:pt idx="1">
                  <c:v>spíše souhlasím</c:v>
                </c:pt>
                <c:pt idx="2">
                  <c:v>spíše nesouhlasím</c:v>
                </c:pt>
                <c:pt idx="3">
                  <c:v>naprosto nesouhlasím</c:v>
                </c:pt>
                <c:pt idx="4">
                  <c:v>nevím</c:v>
                </c:pt>
              </c:strCache>
            </c:strRef>
          </c:cat>
          <c:val>
            <c:numRef>
              <c:f>List1!$D$43:$D$47</c:f>
              <c:numCache>
                <c:formatCode>General</c:formatCode>
                <c:ptCount val="5"/>
                <c:pt idx="0">
                  <c:v>36</c:v>
                </c:pt>
                <c:pt idx="1">
                  <c:v>31</c:v>
                </c:pt>
                <c:pt idx="2">
                  <c:v>5</c:v>
                </c:pt>
                <c:pt idx="3">
                  <c:v>4</c:v>
                </c:pt>
                <c:pt idx="4">
                  <c:v>16</c:v>
                </c:pt>
              </c:numCache>
            </c:numRef>
          </c:val>
        </c:ser>
        <c:ser>
          <c:idx val="1"/>
          <c:order val="1"/>
          <c:tx>
            <c:strRef>
              <c:f>List1!$E$42</c:f>
              <c:strCache>
                <c:ptCount val="1"/>
                <c:pt idx="0">
                  <c:v>%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List1!$C$43:$C$47</c:f>
              <c:strCache>
                <c:ptCount val="5"/>
                <c:pt idx="0">
                  <c:v>naprosto souhlasím</c:v>
                </c:pt>
                <c:pt idx="1">
                  <c:v>spíše souhlasím</c:v>
                </c:pt>
                <c:pt idx="2">
                  <c:v>spíše nesouhlasím</c:v>
                </c:pt>
                <c:pt idx="3">
                  <c:v>naprosto nesouhlasím</c:v>
                </c:pt>
                <c:pt idx="4">
                  <c:v>nevím</c:v>
                </c:pt>
              </c:strCache>
            </c:strRef>
          </c:cat>
          <c:val>
            <c:numRef>
              <c:f>List1!$E$43:$E$47</c:f>
              <c:numCache>
                <c:formatCode>General</c:formatCode>
                <c:ptCount val="5"/>
                <c:pt idx="0">
                  <c:v>39.130000000000003</c:v>
                </c:pt>
                <c:pt idx="1">
                  <c:v>33.700000000000003</c:v>
                </c:pt>
                <c:pt idx="2">
                  <c:v>5.4300000000000024</c:v>
                </c:pt>
                <c:pt idx="3">
                  <c:v>4.3499999999999996</c:v>
                </c:pt>
                <c:pt idx="4">
                  <c:v>17.39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300"/>
              <a:t>Po vyučení chci pokračovat v maturitním studiu.</a:t>
            </a:r>
          </a:p>
        </c:rich>
      </c:tx>
      <c:layout>
        <c:manualLayout>
          <c:xMode val="edge"/>
          <c:yMode val="edge"/>
          <c:x val="0.14075000000000001"/>
          <c:y val="2.777777777777861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List1!$E$162</c:f>
              <c:strCache>
                <c:ptCount val="1"/>
                <c:pt idx="0">
                  <c:v>naprosto souhlasím %</c:v>
                </c:pt>
              </c:strCache>
            </c:strRef>
          </c:tx>
          <c:cat>
            <c:strRef>
              <c:f>List1!$D$163:$D$165</c:f>
              <c:strCache>
                <c:ptCount val="3"/>
                <c:pt idx="0">
                  <c:v>1. ročník</c:v>
                </c:pt>
                <c:pt idx="1">
                  <c:v>2. ročník</c:v>
                </c:pt>
                <c:pt idx="2">
                  <c:v>3. ročník</c:v>
                </c:pt>
              </c:strCache>
            </c:strRef>
          </c:cat>
          <c:val>
            <c:numRef>
              <c:f>List1!$E$163:$E$165</c:f>
              <c:numCache>
                <c:formatCode>General</c:formatCode>
                <c:ptCount val="3"/>
                <c:pt idx="0">
                  <c:v>24.489799999999583</c:v>
                </c:pt>
                <c:pt idx="1">
                  <c:v>38.709600000000002</c:v>
                </c:pt>
                <c:pt idx="2">
                  <c:v>16.666599999999889</c:v>
                </c:pt>
              </c:numCache>
            </c:numRef>
          </c:val>
        </c:ser>
        <c:ser>
          <c:idx val="1"/>
          <c:order val="1"/>
          <c:tx>
            <c:strRef>
              <c:f>List1!$F$162</c:f>
              <c:strCache>
                <c:ptCount val="1"/>
                <c:pt idx="0">
                  <c:v>spíše souhlasím %</c:v>
                </c:pt>
              </c:strCache>
            </c:strRef>
          </c:tx>
          <c:cat>
            <c:strRef>
              <c:f>List1!$D$163:$D$165</c:f>
              <c:strCache>
                <c:ptCount val="3"/>
                <c:pt idx="0">
                  <c:v>1. ročník</c:v>
                </c:pt>
                <c:pt idx="1">
                  <c:v>2. ročník</c:v>
                </c:pt>
                <c:pt idx="2">
                  <c:v>3. ročník</c:v>
                </c:pt>
              </c:strCache>
            </c:strRef>
          </c:cat>
          <c:val>
            <c:numRef>
              <c:f>List1!$F$163:$F$165</c:f>
              <c:numCache>
                <c:formatCode>General</c:formatCode>
                <c:ptCount val="3"/>
                <c:pt idx="0">
                  <c:v>24.489799999999583</c:v>
                </c:pt>
                <c:pt idx="1">
                  <c:v>12.9032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List1!$G$162</c:f>
              <c:strCache>
                <c:ptCount val="1"/>
                <c:pt idx="0">
                  <c:v>spíše nesouhlasím %</c:v>
                </c:pt>
              </c:strCache>
            </c:strRef>
          </c:tx>
          <c:cat>
            <c:strRef>
              <c:f>List1!$D$163:$D$165</c:f>
              <c:strCache>
                <c:ptCount val="3"/>
                <c:pt idx="0">
                  <c:v>1. ročník</c:v>
                </c:pt>
                <c:pt idx="1">
                  <c:v>2. ročník</c:v>
                </c:pt>
                <c:pt idx="2">
                  <c:v>3. ročník</c:v>
                </c:pt>
              </c:strCache>
            </c:strRef>
          </c:cat>
          <c:val>
            <c:numRef>
              <c:f>List1!$G$163:$G$165</c:f>
              <c:numCache>
                <c:formatCode>General</c:formatCode>
                <c:ptCount val="3"/>
                <c:pt idx="0">
                  <c:v>12.244899999999999</c:v>
                </c:pt>
                <c:pt idx="1">
                  <c:v>12.9032</c:v>
                </c:pt>
                <c:pt idx="2">
                  <c:v>16.666599999999889</c:v>
                </c:pt>
              </c:numCache>
            </c:numRef>
          </c:val>
        </c:ser>
        <c:ser>
          <c:idx val="3"/>
          <c:order val="3"/>
          <c:tx>
            <c:strRef>
              <c:f>List1!$H$162</c:f>
              <c:strCache>
                <c:ptCount val="1"/>
                <c:pt idx="0">
                  <c:v>naprosto nesouhlasím %</c:v>
                </c:pt>
              </c:strCache>
            </c:strRef>
          </c:tx>
          <c:cat>
            <c:strRef>
              <c:f>List1!$D$163:$D$165</c:f>
              <c:strCache>
                <c:ptCount val="3"/>
                <c:pt idx="0">
                  <c:v>1. ročník</c:v>
                </c:pt>
                <c:pt idx="1">
                  <c:v>2. ročník</c:v>
                </c:pt>
                <c:pt idx="2">
                  <c:v>3. ročník</c:v>
                </c:pt>
              </c:strCache>
            </c:strRef>
          </c:cat>
          <c:val>
            <c:numRef>
              <c:f>List1!$H$163:$H$165</c:f>
              <c:numCache>
                <c:formatCode>General</c:formatCode>
                <c:ptCount val="3"/>
                <c:pt idx="0">
                  <c:v>14.2857</c:v>
                </c:pt>
                <c:pt idx="1">
                  <c:v>12.9032</c:v>
                </c:pt>
                <c:pt idx="2">
                  <c:v>25</c:v>
                </c:pt>
              </c:numCache>
            </c:numRef>
          </c:val>
        </c:ser>
        <c:ser>
          <c:idx val="4"/>
          <c:order val="4"/>
          <c:tx>
            <c:strRef>
              <c:f>List1!$I$162</c:f>
              <c:strCache>
                <c:ptCount val="1"/>
                <c:pt idx="0">
                  <c:v>nevím %</c:v>
                </c:pt>
              </c:strCache>
            </c:strRef>
          </c:tx>
          <c:cat>
            <c:strRef>
              <c:f>List1!$D$163:$D$165</c:f>
              <c:strCache>
                <c:ptCount val="3"/>
                <c:pt idx="0">
                  <c:v>1. ročník</c:v>
                </c:pt>
                <c:pt idx="1">
                  <c:v>2. ročník</c:v>
                </c:pt>
                <c:pt idx="2">
                  <c:v>3. ročník</c:v>
                </c:pt>
              </c:strCache>
            </c:strRef>
          </c:cat>
          <c:val>
            <c:numRef>
              <c:f>List1!$I$163:$I$165</c:f>
              <c:numCache>
                <c:formatCode>General</c:formatCode>
                <c:ptCount val="3"/>
                <c:pt idx="0">
                  <c:v>24.489799999999583</c:v>
                </c:pt>
                <c:pt idx="1">
                  <c:v>19.354800000000235</c:v>
                </c:pt>
                <c:pt idx="2">
                  <c:v>16.666599999999889</c:v>
                </c:pt>
              </c:numCache>
            </c:numRef>
          </c:val>
        </c:ser>
        <c:axId val="96844032"/>
        <c:axId val="96858112"/>
      </c:barChart>
      <c:catAx>
        <c:axId val="96844032"/>
        <c:scaling>
          <c:orientation val="minMax"/>
        </c:scaling>
        <c:axPos val="b"/>
        <c:majorTickMark val="none"/>
        <c:tickLblPos val="nextTo"/>
        <c:crossAx val="96858112"/>
        <c:crosses val="autoZero"/>
        <c:auto val="1"/>
        <c:lblAlgn val="ctr"/>
        <c:lblOffset val="100"/>
      </c:catAx>
      <c:valAx>
        <c:axId val="968581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6844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300" baseline="0"/>
              <a:t>Po vyučení chci pokračovat v maturitním studiu.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List1!$E$177</c:f>
              <c:strCache>
                <c:ptCount val="1"/>
                <c:pt idx="0">
                  <c:v>naprosto souhlasím %</c:v>
                </c:pt>
              </c:strCache>
            </c:strRef>
          </c:tx>
          <c:cat>
            <c:strRef>
              <c:f>List1!$D$178:$D$179</c:f>
              <c:strCache>
                <c:ptCount val="2"/>
                <c:pt idx="0">
                  <c:v>Má rodiče s maturitou</c:v>
                </c:pt>
                <c:pt idx="1">
                  <c:v>Má rodiče bez maturity</c:v>
                </c:pt>
              </c:strCache>
            </c:strRef>
          </c:cat>
          <c:val>
            <c:numRef>
              <c:f>List1!$E$178:$E$179</c:f>
              <c:numCache>
                <c:formatCode>General</c:formatCode>
                <c:ptCount val="2"/>
                <c:pt idx="0">
                  <c:v>45.454499999999996</c:v>
                </c:pt>
                <c:pt idx="1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List1!$F$177</c:f>
              <c:strCache>
                <c:ptCount val="1"/>
                <c:pt idx="0">
                  <c:v>spíše souhlasím %</c:v>
                </c:pt>
              </c:strCache>
            </c:strRef>
          </c:tx>
          <c:cat>
            <c:strRef>
              <c:f>List1!$D$178:$D$179</c:f>
              <c:strCache>
                <c:ptCount val="2"/>
                <c:pt idx="0">
                  <c:v>Má rodiče s maturitou</c:v>
                </c:pt>
                <c:pt idx="1">
                  <c:v>Má rodiče bez maturity</c:v>
                </c:pt>
              </c:strCache>
            </c:strRef>
          </c:cat>
          <c:val>
            <c:numRef>
              <c:f>List1!$F$178:$F$179</c:f>
              <c:numCache>
                <c:formatCode>General</c:formatCode>
                <c:ptCount val="2"/>
                <c:pt idx="0">
                  <c:v>22.7272</c:v>
                </c:pt>
                <c:pt idx="1">
                  <c:v>18.75</c:v>
                </c:pt>
              </c:numCache>
            </c:numRef>
          </c:val>
        </c:ser>
        <c:ser>
          <c:idx val="2"/>
          <c:order val="2"/>
          <c:tx>
            <c:strRef>
              <c:f>List1!$G$177</c:f>
              <c:strCache>
                <c:ptCount val="1"/>
                <c:pt idx="0">
                  <c:v>spíše nesouhlasím %</c:v>
                </c:pt>
              </c:strCache>
            </c:strRef>
          </c:tx>
          <c:cat>
            <c:strRef>
              <c:f>List1!$D$178:$D$179</c:f>
              <c:strCache>
                <c:ptCount val="2"/>
                <c:pt idx="0">
                  <c:v>Má rodiče s maturitou</c:v>
                </c:pt>
                <c:pt idx="1">
                  <c:v>Má rodiče bez maturity</c:v>
                </c:pt>
              </c:strCache>
            </c:strRef>
          </c:cat>
          <c:val>
            <c:numRef>
              <c:f>List1!$G$178:$G$179</c:f>
              <c:numCache>
                <c:formatCode>General</c:formatCode>
                <c:ptCount val="2"/>
                <c:pt idx="0">
                  <c:v>9.0909000000000013</c:v>
                </c:pt>
                <c:pt idx="1">
                  <c:v>16.666599999999889</c:v>
                </c:pt>
              </c:numCache>
            </c:numRef>
          </c:val>
        </c:ser>
        <c:ser>
          <c:idx val="3"/>
          <c:order val="3"/>
          <c:tx>
            <c:strRef>
              <c:f>List1!$H$177</c:f>
              <c:strCache>
                <c:ptCount val="1"/>
                <c:pt idx="0">
                  <c:v>naprosto nesouhlasím %</c:v>
                </c:pt>
              </c:strCache>
            </c:strRef>
          </c:tx>
          <c:cat>
            <c:strRef>
              <c:f>List1!$D$178:$D$179</c:f>
              <c:strCache>
                <c:ptCount val="2"/>
                <c:pt idx="0">
                  <c:v>Má rodiče s maturitou</c:v>
                </c:pt>
                <c:pt idx="1">
                  <c:v>Má rodiče bez maturity</c:v>
                </c:pt>
              </c:strCache>
            </c:strRef>
          </c:cat>
          <c:val>
            <c:numRef>
              <c:f>List1!$H$178:$H$179</c:f>
              <c:numCache>
                <c:formatCode>General</c:formatCode>
                <c:ptCount val="2"/>
                <c:pt idx="0">
                  <c:v>11.363600000000076</c:v>
                </c:pt>
                <c:pt idx="1">
                  <c:v>18.75</c:v>
                </c:pt>
              </c:numCache>
            </c:numRef>
          </c:val>
        </c:ser>
        <c:ser>
          <c:idx val="4"/>
          <c:order val="4"/>
          <c:tx>
            <c:strRef>
              <c:f>List1!$I$177</c:f>
              <c:strCache>
                <c:ptCount val="1"/>
                <c:pt idx="0">
                  <c:v>nevím %</c:v>
                </c:pt>
              </c:strCache>
            </c:strRef>
          </c:tx>
          <c:cat>
            <c:strRef>
              <c:f>List1!$D$178:$D$179</c:f>
              <c:strCache>
                <c:ptCount val="2"/>
                <c:pt idx="0">
                  <c:v>Má rodiče s maturitou</c:v>
                </c:pt>
                <c:pt idx="1">
                  <c:v>Má rodiče bez maturity</c:v>
                </c:pt>
              </c:strCache>
            </c:strRef>
          </c:cat>
          <c:val>
            <c:numRef>
              <c:f>List1!$I$178:$I$179</c:f>
              <c:numCache>
                <c:formatCode>General</c:formatCode>
                <c:ptCount val="2"/>
                <c:pt idx="0">
                  <c:v>11.363600000000076</c:v>
                </c:pt>
                <c:pt idx="1">
                  <c:v>33.333300000000001</c:v>
                </c:pt>
              </c:numCache>
            </c:numRef>
          </c:val>
        </c:ser>
        <c:axId val="96955008"/>
        <c:axId val="96977280"/>
      </c:barChart>
      <c:catAx>
        <c:axId val="96955008"/>
        <c:scaling>
          <c:orientation val="minMax"/>
        </c:scaling>
        <c:axPos val="b"/>
        <c:majorTickMark val="none"/>
        <c:tickLblPos val="nextTo"/>
        <c:crossAx val="96977280"/>
        <c:crosses val="autoZero"/>
        <c:auto val="1"/>
        <c:lblAlgn val="ctr"/>
        <c:lblOffset val="100"/>
      </c:catAx>
      <c:valAx>
        <c:axId val="969772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69550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300"/>
              <a:t>Vzdělání otce</a:t>
            </a:r>
          </a:p>
        </c:rich>
      </c:tx>
      <c:layout>
        <c:manualLayout>
          <c:xMode val="edge"/>
          <c:yMode val="edge"/>
          <c:x val="0.10879855643044629"/>
          <c:y val="4.1666666666666664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List1!$B$23</c:f>
              <c:strCache>
                <c:ptCount val="1"/>
                <c:pt idx="0">
                  <c:v>%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List1!$A$24:$A$27</c:f>
              <c:strCache>
                <c:ptCount val="4"/>
                <c:pt idx="0">
                  <c:v>ZŠ</c:v>
                </c:pt>
                <c:pt idx="1">
                  <c:v>Vyučen</c:v>
                </c:pt>
                <c:pt idx="2">
                  <c:v>Maturita</c:v>
                </c:pt>
                <c:pt idx="3">
                  <c:v>VŠ</c:v>
                </c:pt>
              </c:strCache>
            </c:strRef>
          </c:cat>
          <c:val>
            <c:numRef>
              <c:f>List1!$B$24:$B$27</c:f>
              <c:numCache>
                <c:formatCode>General</c:formatCode>
                <c:ptCount val="4"/>
                <c:pt idx="0">
                  <c:v>1.0900000000000001</c:v>
                </c:pt>
                <c:pt idx="1">
                  <c:v>63.04</c:v>
                </c:pt>
                <c:pt idx="2">
                  <c:v>28.259999999999987</c:v>
                </c:pt>
                <c:pt idx="3">
                  <c:v>7.6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300" baseline="0"/>
            </a:pPr>
            <a:r>
              <a:rPr lang="en-US" sz="1300" baseline="0"/>
              <a:t>S</a:t>
            </a:r>
            <a:r>
              <a:rPr lang="cs-CZ" sz="1300" baseline="0"/>
              <a:t> výučním listem mám větší šanci získat práci a víc vydělávat.</a:t>
            </a:r>
            <a:endParaRPr lang="en-US" sz="1300" baseline="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List1!$D$3</c:f>
              <c:strCache>
                <c:ptCount val="1"/>
                <c:pt idx="0">
                  <c:v>Sloupec1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List1!$C$4:$C$8</c:f>
              <c:strCache>
                <c:ptCount val="5"/>
                <c:pt idx="0">
                  <c:v>naprosto souhlasím</c:v>
                </c:pt>
                <c:pt idx="1">
                  <c:v>spíše souhlasím</c:v>
                </c:pt>
                <c:pt idx="2">
                  <c:v>spíše nesouhlasím</c:v>
                </c:pt>
                <c:pt idx="3">
                  <c:v>naprosto nesouhlasím</c:v>
                </c:pt>
                <c:pt idx="4">
                  <c:v>nevím</c:v>
                </c:pt>
              </c:strCache>
            </c:strRef>
          </c:cat>
          <c:val>
            <c:numRef>
              <c:f>List1!$D$4:$D$8</c:f>
              <c:numCache>
                <c:formatCode>General</c:formatCode>
                <c:ptCount val="5"/>
                <c:pt idx="0">
                  <c:v>47</c:v>
                </c:pt>
                <c:pt idx="1">
                  <c:v>22</c:v>
                </c:pt>
                <c:pt idx="2">
                  <c:v>8</c:v>
                </c:pt>
                <c:pt idx="3">
                  <c:v>4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List1!$E$3</c:f>
              <c:strCache>
                <c:ptCount val="1"/>
                <c:pt idx="0">
                  <c:v>%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List1!$C$4:$C$8</c:f>
              <c:strCache>
                <c:ptCount val="5"/>
                <c:pt idx="0">
                  <c:v>naprosto souhlasím</c:v>
                </c:pt>
                <c:pt idx="1">
                  <c:v>spíše souhlasím</c:v>
                </c:pt>
                <c:pt idx="2">
                  <c:v>spíše nesouhlasím</c:v>
                </c:pt>
                <c:pt idx="3">
                  <c:v>naprosto nesouhlasím</c:v>
                </c:pt>
                <c:pt idx="4">
                  <c:v>nevím</c:v>
                </c:pt>
              </c:strCache>
            </c:strRef>
          </c:cat>
          <c:val>
            <c:numRef>
              <c:f>List1!$E$4:$E$8</c:f>
              <c:numCache>
                <c:formatCode>General</c:formatCode>
                <c:ptCount val="5"/>
                <c:pt idx="0">
                  <c:v>51.09</c:v>
                </c:pt>
                <c:pt idx="1">
                  <c:v>23.91</c:v>
                </c:pt>
                <c:pt idx="2">
                  <c:v>8.7000000000000011</c:v>
                </c:pt>
                <c:pt idx="3">
                  <c:v>4.3499999999999996</c:v>
                </c:pt>
                <c:pt idx="4">
                  <c:v>11.96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300" baseline="0"/>
            </a:pPr>
            <a:r>
              <a:rPr lang="cs-CZ" sz="1300" baseline="0"/>
              <a:t>Chodím rád do školy.</a:t>
            </a:r>
            <a:endParaRPr lang="en-US" sz="1300" baseline="0"/>
          </a:p>
        </c:rich>
      </c:tx>
      <c:layout>
        <c:manualLayout>
          <c:xMode val="edge"/>
          <c:yMode val="edge"/>
          <c:x val="9.6986001749781239E-2"/>
          <c:y val="5.0925925925925923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List1!$D$62</c:f>
              <c:strCache>
                <c:ptCount val="1"/>
                <c:pt idx="0">
                  <c:v>Sloupec1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List1!$C$63:$C$67</c:f>
              <c:strCache>
                <c:ptCount val="5"/>
                <c:pt idx="0">
                  <c:v>naprosto souhlasím</c:v>
                </c:pt>
                <c:pt idx="1">
                  <c:v>spíše souhlasím</c:v>
                </c:pt>
                <c:pt idx="2">
                  <c:v>spíše nesouhlasím</c:v>
                </c:pt>
                <c:pt idx="3">
                  <c:v>naprosto nesouhlasím</c:v>
                </c:pt>
                <c:pt idx="4">
                  <c:v>nevím</c:v>
                </c:pt>
              </c:strCache>
            </c:strRef>
          </c:cat>
          <c:val>
            <c:numRef>
              <c:f>List1!$D$63:$D$67</c:f>
              <c:numCache>
                <c:formatCode>General</c:formatCode>
                <c:ptCount val="5"/>
                <c:pt idx="0">
                  <c:v>10</c:v>
                </c:pt>
                <c:pt idx="1">
                  <c:v>38</c:v>
                </c:pt>
                <c:pt idx="2">
                  <c:v>15</c:v>
                </c:pt>
                <c:pt idx="3">
                  <c:v>8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List1!$E$62</c:f>
              <c:strCache>
                <c:ptCount val="1"/>
                <c:pt idx="0">
                  <c:v>%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List1!$C$63:$C$67</c:f>
              <c:strCache>
                <c:ptCount val="5"/>
                <c:pt idx="0">
                  <c:v>naprosto souhlasím</c:v>
                </c:pt>
                <c:pt idx="1">
                  <c:v>spíše souhlasím</c:v>
                </c:pt>
                <c:pt idx="2">
                  <c:v>spíše nesouhlasím</c:v>
                </c:pt>
                <c:pt idx="3">
                  <c:v>naprosto nesouhlasím</c:v>
                </c:pt>
                <c:pt idx="4">
                  <c:v>nevím</c:v>
                </c:pt>
              </c:strCache>
            </c:strRef>
          </c:cat>
          <c:val>
            <c:numRef>
              <c:f>List1!$E$63:$E$67</c:f>
              <c:numCache>
                <c:formatCode>General</c:formatCode>
                <c:ptCount val="5"/>
                <c:pt idx="0">
                  <c:v>10.869570000000024</c:v>
                </c:pt>
                <c:pt idx="1">
                  <c:v>41.304349999999999</c:v>
                </c:pt>
                <c:pt idx="2">
                  <c:v>16.304349999999989</c:v>
                </c:pt>
                <c:pt idx="3">
                  <c:v>8.6956500000000005</c:v>
                </c:pt>
                <c:pt idx="4">
                  <c:v>22.836089999999999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300"/>
            </a:pPr>
            <a:r>
              <a:rPr lang="cs-CZ" sz="1300"/>
              <a:t>Učivo ve škole mě většinou zajímá.</a:t>
            </a:r>
            <a:endParaRPr lang="en-US" sz="1300"/>
          </a:p>
        </c:rich>
      </c:tx>
      <c:layout>
        <c:manualLayout>
          <c:xMode val="edge"/>
          <c:yMode val="edge"/>
          <c:x val="2.4500000000000001E-2"/>
          <c:y val="5.5555555555555455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List1!$D$81</c:f>
              <c:strCache>
                <c:ptCount val="1"/>
                <c:pt idx="0">
                  <c:v>Sloupec1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List1!$C$82:$C$86</c:f>
              <c:strCache>
                <c:ptCount val="5"/>
                <c:pt idx="0">
                  <c:v>naprosto souhlasím</c:v>
                </c:pt>
                <c:pt idx="1">
                  <c:v>spíše souhlasím</c:v>
                </c:pt>
                <c:pt idx="2">
                  <c:v>spíše nesouhlasím</c:v>
                </c:pt>
                <c:pt idx="3">
                  <c:v>naprosto nesouhlasím</c:v>
                </c:pt>
                <c:pt idx="4">
                  <c:v>nevím</c:v>
                </c:pt>
              </c:strCache>
            </c:strRef>
          </c:cat>
          <c:val>
            <c:numRef>
              <c:f>List1!$D$82:$D$86</c:f>
              <c:numCache>
                <c:formatCode>General</c:formatCode>
                <c:ptCount val="5"/>
                <c:pt idx="0">
                  <c:v>3</c:v>
                </c:pt>
                <c:pt idx="1">
                  <c:v>50</c:v>
                </c:pt>
                <c:pt idx="2">
                  <c:v>20</c:v>
                </c:pt>
                <c:pt idx="3">
                  <c:v>2</c:v>
                </c:pt>
                <c:pt idx="4">
                  <c:v>17</c:v>
                </c:pt>
              </c:numCache>
            </c:numRef>
          </c:val>
        </c:ser>
        <c:ser>
          <c:idx val="1"/>
          <c:order val="1"/>
          <c:tx>
            <c:strRef>
              <c:f>List1!$E$81</c:f>
              <c:strCache>
                <c:ptCount val="1"/>
                <c:pt idx="0">
                  <c:v>%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List1!$C$82:$C$86</c:f>
              <c:strCache>
                <c:ptCount val="5"/>
                <c:pt idx="0">
                  <c:v>naprosto souhlasím</c:v>
                </c:pt>
                <c:pt idx="1">
                  <c:v>spíše souhlasím</c:v>
                </c:pt>
                <c:pt idx="2">
                  <c:v>spíše nesouhlasím</c:v>
                </c:pt>
                <c:pt idx="3">
                  <c:v>naprosto nesouhlasím</c:v>
                </c:pt>
                <c:pt idx="4">
                  <c:v>nevím</c:v>
                </c:pt>
              </c:strCache>
            </c:strRef>
          </c:cat>
          <c:val>
            <c:numRef>
              <c:f>List1!$E$82:$E$86</c:f>
              <c:numCache>
                <c:formatCode>General</c:formatCode>
                <c:ptCount val="5"/>
                <c:pt idx="0">
                  <c:v>3.2608700000000002</c:v>
                </c:pt>
                <c:pt idx="1">
                  <c:v>54.347829999999995</c:v>
                </c:pt>
                <c:pt idx="2">
                  <c:v>21.739129999999989</c:v>
                </c:pt>
                <c:pt idx="3">
                  <c:v>2.1739099999999998</c:v>
                </c:pt>
                <c:pt idx="4">
                  <c:v>18.478259999999889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300"/>
            </a:pPr>
            <a:r>
              <a:rPr lang="cs-CZ" sz="1300"/>
              <a:t>Minulý měsíc jsem se doma učil do školy.</a:t>
            </a:r>
            <a:endParaRPr lang="en-US" sz="1300"/>
          </a:p>
        </c:rich>
      </c:tx>
      <c:layout>
        <c:manualLayout>
          <c:xMode val="edge"/>
          <c:yMode val="edge"/>
          <c:x val="4.0813949980390424E-2"/>
          <c:y val="3.7037037037037056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List1!$D$102</c:f>
              <c:strCache>
                <c:ptCount val="1"/>
                <c:pt idx="0">
                  <c:v>Sloupec1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List1!$C$103:$C$106</c:f>
              <c:strCache>
                <c:ptCount val="4"/>
                <c:pt idx="0">
                  <c:v>několikrát týdně</c:v>
                </c:pt>
                <c:pt idx="1">
                  <c:v>asi jednou týdně</c:v>
                </c:pt>
                <c:pt idx="2">
                  <c:v>dvakrát nebo jednou za měsíc</c:v>
                </c:pt>
                <c:pt idx="3">
                  <c:v>ani jednou</c:v>
                </c:pt>
              </c:strCache>
            </c:strRef>
          </c:cat>
          <c:val>
            <c:numRef>
              <c:f>List1!$D$103:$D$106</c:f>
              <c:numCache>
                <c:formatCode>General</c:formatCode>
                <c:ptCount val="4"/>
                <c:pt idx="0">
                  <c:v>11</c:v>
                </c:pt>
                <c:pt idx="1">
                  <c:v>25</c:v>
                </c:pt>
                <c:pt idx="2">
                  <c:v>19</c:v>
                </c:pt>
                <c:pt idx="3">
                  <c:v>37</c:v>
                </c:pt>
              </c:numCache>
            </c:numRef>
          </c:val>
        </c:ser>
        <c:ser>
          <c:idx val="1"/>
          <c:order val="1"/>
          <c:tx>
            <c:strRef>
              <c:f>List1!$E$102</c:f>
              <c:strCache>
                <c:ptCount val="1"/>
                <c:pt idx="0">
                  <c:v>%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List1!$C$103:$C$106</c:f>
              <c:strCache>
                <c:ptCount val="4"/>
                <c:pt idx="0">
                  <c:v>několikrát týdně</c:v>
                </c:pt>
                <c:pt idx="1">
                  <c:v>asi jednou týdně</c:v>
                </c:pt>
                <c:pt idx="2">
                  <c:v>dvakrát nebo jednou za měsíc</c:v>
                </c:pt>
                <c:pt idx="3">
                  <c:v>ani jednou</c:v>
                </c:pt>
              </c:strCache>
            </c:strRef>
          </c:cat>
          <c:val>
            <c:numRef>
              <c:f>List1!$E$103:$E$106</c:f>
              <c:numCache>
                <c:formatCode>General</c:formatCode>
                <c:ptCount val="4"/>
                <c:pt idx="0">
                  <c:v>11.956520000000006</c:v>
                </c:pt>
                <c:pt idx="1">
                  <c:v>27.173991000000235</c:v>
                </c:pt>
                <c:pt idx="2">
                  <c:v>20.652170000000005</c:v>
                </c:pt>
                <c:pt idx="3">
                  <c:v>40.217390000000002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300" baseline="0"/>
              <a:t>Chodíš nebo chodils někdy za školu?</a:t>
            </a:r>
            <a:endParaRPr lang="en-US" sz="1300" baseline="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List1!$D$123</c:f>
              <c:strCache>
                <c:ptCount val="1"/>
                <c:pt idx="0">
                  <c:v>Sloupec1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List1!$C$124:$C$125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List1!$D$124:$D$125</c:f>
              <c:numCache>
                <c:formatCode>General</c:formatCode>
                <c:ptCount val="2"/>
                <c:pt idx="0">
                  <c:v>38</c:v>
                </c:pt>
                <c:pt idx="1">
                  <c:v>54</c:v>
                </c:pt>
              </c:numCache>
            </c:numRef>
          </c:val>
        </c:ser>
        <c:ser>
          <c:idx val="1"/>
          <c:order val="1"/>
          <c:tx>
            <c:strRef>
              <c:f>List1!$E$123</c:f>
              <c:strCache>
                <c:ptCount val="1"/>
                <c:pt idx="0">
                  <c:v>%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List1!$C$124:$C$125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List1!$E$124:$E$125</c:f>
              <c:numCache>
                <c:formatCode>General</c:formatCode>
                <c:ptCount val="2"/>
                <c:pt idx="0">
                  <c:v>41.304349999999999</c:v>
                </c:pt>
                <c:pt idx="1">
                  <c:v>58.695650000000263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300" baseline="0"/>
              <a:t>Vyrušuješ někdy v hodině?</a:t>
            </a:r>
            <a:endParaRPr lang="en-US" sz="1300" baseline="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List1!$D$131</c:f>
              <c:strCache>
                <c:ptCount val="1"/>
                <c:pt idx="0">
                  <c:v>Sloupec1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List1!$C$132:$C$133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List1!$D$132:$D$133</c:f>
              <c:numCache>
                <c:formatCode>General</c:formatCode>
                <c:ptCount val="2"/>
                <c:pt idx="0">
                  <c:v>49</c:v>
                </c:pt>
                <c:pt idx="1">
                  <c:v>43</c:v>
                </c:pt>
              </c:numCache>
            </c:numRef>
          </c:val>
        </c:ser>
        <c:ser>
          <c:idx val="1"/>
          <c:order val="1"/>
          <c:tx>
            <c:strRef>
              <c:f>List1!$E$131</c:f>
              <c:strCache>
                <c:ptCount val="1"/>
                <c:pt idx="0">
                  <c:v>%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List1!$C$132:$C$133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List1!$E$132:$E$133</c:f>
              <c:numCache>
                <c:formatCode>General</c:formatCode>
                <c:ptCount val="2"/>
                <c:pt idx="0">
                  <c:v>53.260870000000011</c:v>
                </c:pt>
                <c:pt idx="1">
                  <c:v>46.739130000000543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300"/>
              <a:t>Po vyučení chci pokračovat v maturitním studiu.</a:t>
            </a:r>
            <a:endParaRPr lang="en-US" sz="130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List1!$D$24</c:f>
              <c:strCache>
                <c:ptCount val="1"/>
                <c:pt idx="0">
                  <c:v>Sloupec1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List1!$C$25:$C$29</c:f>
              <c:strCache>
                <c:ptCount val="5"/>
                <c:pt idx="0">
                  <c:v>naprosto souhlasím</c:v>
                </c:pt>
                <c:pt idx="1">
                  <c:v>spíše souhlasím</c:v>
                </c:pt>
                <c:pt idx="2">
                  <c:v>spíše nesouhlasím</c:v>
                </c:pt>
                <c:pt idx="3">
                  <c:v>naprosto nesouhlasím</c:v>
                </c:pt>
                <c:pt idx="4">
                  <c:v>nevím</c:v>
                </c:pt>
              </c:strCache>
            </c:strRef>
          </c:cat>
          <c:val>
            <c:numRef>
              <c:f>List1!$D$25:$D$29</c:f>
              <c:numCache>
                <c:formatCode>General</c:formatCode>
                <c:ptCount val="5"/>
                <c:pt idx="0">
                  <c:v>26</c:v>
                </c:pt>
                <c:pt idx="1">
                  <c:v>19</c:v>
                </c:pt>
                <c:pt idx="2">
                  <c:v>12</c:v>
                </c:pt>
                <c:pt idx="3">
                  <c:v>14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List1!$E$24</c:f>
              <c:strCache>
                <c:ptCount val="1"/>
                <c:pt idx="0">
                  <c:v>%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List1!$C$25:$C$29</c:f>
              <c:strCache>
                <c:ptCount val="5"/>
                <c:pt idx="0">
                  <c:v>naprosto souhlasím</c:v>
                </c:pt>
                <c:pt idx="1">
                  <c:v>spíše souhlasím</c:v>
                </c:pt>
                <c:pt idx="2">
                  <c:v>spíše nesouhlasím</c:v>
                </c:pt>
                <c:pt idx="3">
                  <c:v>naprosto nesouhlasím</c:v>
                </c:pt>
                <c:pt idx="4">
                  <c:v>nevím</c:v>
                </c:pt>
              </c:strCache>
            </c:strRef>
          </c:cat>
          <c:val>
            <c:numRef>
              <c:f>List1!$E$25:$E$29</c:f>
              <c:numCache>
                <c:formatCode>General</c:formatCode>
                <c:ptCount val="5"/>
                <c:pt idx="0">
                  <c:v>28.259999999999987</c:v>
                </c:pt>
                <c:pt idx="1">
                  <c:v>20.650000000000031</c:v>
                </c:pt>
                <c:pt idx="2">
                  <c:v>13.04</c:v>
                </c:pt>
                <c:pt idx="3">
                  <c:v>15.219999999999999</c:v>
                </c:pt>
                <c:pt idx="4">
                  <c:v>22.830000000000005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71EE9-971A-44C0-95E8-02AC306C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</TotalTime>
  <Pages>53</Pages>
  <Words>9922</Words>
  <Characters>58540</Characters>
  <Application>Microsoft Office Word</Application>
  <DocSecurity>0</DocSecurity>
  <Lines>487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233</cp:revision>
  <dcterms:created xsi:type="dcterms:W3CDTF">2012-04-17T20:43:00Z</dcterms:created>
  <dcterms:modified xsi:type="dcterms:W3CDTF">2013-03-25T14:30:00Z</dcterms:modified>
</cp:coreProperties>
</file>