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75" w:rsidRDefault="00FD3D75" w:rsidP="005977BC">
      <w:pPr>
        <w:rPr>
          <w:sz w:val="52"/>
          <w:szCs w:val="52"/>
        </w:rPr>
      </w:pPr>
    </w:p>
    <w:p w:rsidR="00FD3D75" w:rsidRDefault="00FD3D75" w:rsidP="00452E70">
      <w:pPr>
        <w:jc w:val="center"/>
        <w:rPr>
          <w:sz w:val="52"/>
          <w:szCs w:val="52"/>
        </w:rPr>
      </w:pPr>
    </w:p>
    <w:p w:rsidR="00FD3D75" w:rsidRDefault="00FD3D75" w:rsidP="00452E70">
      <w:pPr>
        <w:jc w:val="center"/>
        <w:rPr>
          <w:sz w:val="52"/>
          <w:szCs w:val="52"/>
        </w:rPr>
      </w:pPr>
    </w:p>
    <w:p w:rsidR="00FD3D75" w:rsidRPr="00452E70" w:rsidRDefault="00FD3D75" w:rsidP="00452E70">
      <w:pPr>
        <w:jc w:val="center"/>
        <w:rPr>
          <w:sz w:val="52"/>
          <w:szCs w:val="52"/>
        </w:rPr>
      </w:pPr>
      <w:r w:rsidRPr="00452E70">
        <w:rPr>
          <w:sz w:val="52"/>
          <w:szCs w:val="52"/>
        </w:rPr>
        <w:t>Univerzit</w:t>
      </w:r>
      <w:r>
        <w:rPr>
          <w:sz w:val="52"/>
          <w:szCs w:val="52"/>
        </w:rPr>
        <w:t>a</w:t>
      </w:r>
      <w:r w:rsidR="005D2630">
        <w:rPr>
          <w:sz w:val="52"/>
          <w:szCs w:val="52"/>
        </w:rPr>
        <w:t xml:space="preserve"> </w:t>
      </w:r>
      <w:r w:rsidRPr="00452E70">
        <w:rPr>
          <w:sz w:val="52"/>
          <w:szCs w:val="52"/>
        </w:rPr>
        <w:t>Palackéh</w:t>
      </w:r>
      <w:r>
        <w:rPr>
          <w:sz w:val="52"/>
          <w:szCs w:val="52"/>
        </w:rPr>
        <w:t>o</w:t>
      </w:r>
      <w:r w:rsidR="005D2630">
        <w:rPr>
          <w:sz w:val="52"/>
          <w:szCs w:val="52"/>
        </w:rPr>
        <w:t xml:space="preserve"> </w:t>
      </w:r>
      <w:r>
        <w:rPr>
          <w:sz w:val="52"/>
          <w:szCs w:val="52"/>
        </w:rPr>
        <w:t>v </w:t>
      </w:r>
      <w:r w:rsidRPr="00452E70">
        <w:rPr>
          <w:sz w:val="52"/>
          <w:szCs w:val="52"/>
        </w:rPr>
        <w:t>Olomouci</w:t>
      </w:r>
    </w:p>
    <w:p w:rsidR="00FD3D75" w:rsidRPr="00452E70" w:rsidRDefault="00FD3D75" w:rsidP="00452E70">
      <w:pPr>
        <w:jc w:val="center"/>
        <w:rPr>
          <w:sz w:val="52"/>
          <w:szCs w:val="52"/>
        </w:rPr>
      </w:pPr>
      <w:r w:rsidRPr="00452E70">
        <w:rPr>
          <w:sz w:val="52"/>
          <w:szCs w:val="52"/>
        </w:rPr>
        <w:t>Cyrilometodějská teologická fakulta</w:t>
      </w:r>
    </w:p>
    <w:p w:rsidR="00FD3D75" w:rsidRDefault="00FD3D75" w:rsidP="00452E70">
      <w:pPr>
        <w:jc w:val="center"/>
        <w:rPr>
          <w:sz w:val="52"/>
          <w:szCs w:val="52"/>
        </w:rPr>
      </w:pPr>
      <w:r w:rsidRPr="00452E70">
        <w:rPr>
          <w:sz w:val="52"/>
          <w:szCs w:val="52"/>
        </w:rPr>
        <w:t>Katedr</w:t>
      </w:r>
      <w:r>
        <w:rPr>
          <w:sz w:val="52"/>
          <w:szCs w:val="52"/>
        </w:rPr>
        <w:t>a</w:t>
      </w:r>
      <w:r w:rsidR="005D2630">
        <w:rPr>
          <w:sz w:val="52"/>
          <w:szCs w:val="52"/>
        </w:rPr>
        <w:t xml:space="preserve"> </w:t>
      </w:r>
      <w:r w:rsidRPr="00452E70">
        <w:rPr>
          <w:sz w:val="52"/>
          <w:szCs w:val="52"/>
        </w:rPr>
        <w:t>křesťanské sociální práce</w:t>
      </w:r>
    </w:p>
    <w:p w:rsidR="00FD3D75" w:rsidRDefault="00FD3D75" w:rsidP="00452E70">
      <w:pPr>
        <w:jc w:val="center"/>
        <w:rPr>
          <w:sz w:val="52"/>
          <w:szCs w:val="52"/>
        </w:rPr>
      </w:pPr>
    </w:p>
    <w:p w:rsidR="00FD3D75" w:rsidRDefault="00FD3D75" w:rsidP="00452E70">
      <w:pPr>
        <w:jc w:val="center"/>
        <w:rPr>
          <w:sz w:val="52"/>
          <w:szCs w:val="52"/>
        </w:rPr>
      </w:pPr>
    </w:p>
    <w:p w:rsidR="00FD3D75" w:rsidRDefault="00FD3D75" w:rsidP="00452E70">
      <w:pPr>
        <w:jc w:val="center"/>
        <w:rPr>
          <w:sz w:val="52"/>
          <w:szCs w:val="52"/>
        </w:rPr>
      </w:pPr>
    </w:p>
    <w:p w:rsidR="00FD3D75" w:rsidRPr="00452E70" w:rsidRDefault="00FD3D75" w:rsidP="00452E70">
      <w:pPr>
        <w:jc w:val="center"/>
        <w:rPr>
          <w:sz w:val="52"/>
          <w:szCs w:val="52"/>
        </w:rPr>
      </w:pPr>
    </w:p>
    <w:p w:rsidR="00FD3D75" w:rsidRDefault="00FD3D75" w:rsidP="00452E70">
      <w:pPr>
        <w:jc w:val="center"/>
        <w:rPr>
          <w:sz w:val="40"/>
          <w:szCs w:val="40"/>
        </w:rPr>
      </w:pPr>
      <w:r w:rsidRPr="00452E70">
        <w:rPr>
          <w:sz w:val="40"/>
          <w:szCs w:val="40"/>
        </w:rPr>
        <w:t xml:space="preserve">Bakalářská </w:t>
      </w:r>
      <w:r>
        <w:rPr>
          <w:sz w:val="40"/>
          <w:szCs w:val="40"/>
        </w:rPr>
        <w:t>práce</w:t>
      </w:r>
    </w:p>
    <w:p w:rsidR="00FD3D75" w:rsidRDefault="00FD3D75" w:rsidP="00452E70">
      <w:pPr>
        <w:jc w:val="center"/>
        <w:rPr>
          <w:sz w:val="40"/>
          <w:szCs w:val="40"/>
        </w:rPr>
      </w:pPr>
    </w:p>
    <w:p w:rsidR="00FD3D75" w:rsidRDefault="00FD3D75" w:rsidP="00452E70">
      <w:pPr>
        <w:jc w:val="center"/>
        <w:rPr>
          <w:sz w:val="40"/>
          <w:szCs w:val="40"/>
        </w:rPr>
      </w:pPr>
    </w:p>
    <w:p w:rsidR="00FD3D75" w:rsidRDefault="00FD3D75" w:rsidP="00452E70">
      <w:pPr>
        <w:jc w:val="center"/>
        <w:rPr>
          <w:sz w:val="40"/>
          <w:szCs w:val="40"/>
        </w:rPr>
      </w:pPr>
    </w:p>
    <w:p w:rsidR="00FD3D75" w:rsidRDefault="00FD3D75" w:rsidP="00452E70">
      <w:pPr>
        <w:jc w:val="center"/>
        <w:rPr>
          <w:sz w:val="40"/>
          <w:szCs w:val="40"/>
        </w:rPr>
      </w:pPr>
    </w:p>
    <w:p w:rsidR="00FD3D75" w:rsidRPr="00452E70" w:rsidRDefault="00FD3D75" w:rsidP="00452E70">
      <w:pPr>
        <w:jc w:val="left"/>
        <w:rPr>
          <w:sz w:val="40"/>
          <w:szCs w:val="40"/>
        </w:rPr>
      </w:pPr>
    </w:p>
    <w:p w:rsidR="00FD3D75" w:rsidRDefault="00FD3D75" w:rsidP="00452E70">
      <w:pPr>
        <w:rPr>
          <w:sz w:val="32"/>
          <w:szCs w:val="32"/>
        </w:rPr>
      </w:pPr>
      <w:r w:rsidRPr="00452E70">
        <w:rPr>
          <w:sz w:val="32"/>
          <w:szCs w:val="32"/>
        </w:rPr>
        <w:t xml:space="preserve">2020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Alexandra</w:t>
      </w:r>
      <w:r w:rsidR="005D2630">
        <w:rPr>
          <w:sz w:val="32"/>
          <w:szCs w:val="32"/>
        </w:rPr>
        <w:t xml:space="preserve"> </w:t>
      </w:r>
      <w:r>
        <w:rPr>
          <w:sz w:val="32"/>
          <w:szCs w:val="32"/>
        </w:rPr>
        <w:t>Mikulcová</w:t>
      </w:r>
    </w:p>
    <w:p w:rsidR="00FD3D75" w:rsidRDefault="00FD3D75" w:rsidP="00452E70">
      <w:pPr>
        <w:rPr>
          <w:sz w:val="32"/>
          <w:szCs w:val="32"/>
        </w:rPr>
        <w:sectPr w:rsidR="00FD3D75">
          <w:pgSz w:w="11906" w:h="16838"/>
          <w:pgMar w:top="1417" w:right="1417" w:bottom="1417" w:left="1417" w:header="708" w:footer="708" w:gutter="0"/>
          <w:cols w:space="708"/>
          <w:docGrid w:linePitch="360"/>
        </w:sectPr>
      </w:pPr>
    </w:p>
    <w:p w:rsidR="00FD3D75" w:rsidRDefault="00FD3D75" w:rsidP="00452E70">
      <w:pPr>
        <w:jc w:val="center"/>
        <w:rPr>
          <w:sz w:val="52"/>
          <w:szCs w:val="52"/>
        </w:rPr>
      </w:pPr>
    </w:p>
    <w:p w:rsidR="00FD3D75" w:rsidRPr="00452E70" w:rsidRDefault="00FD3D75" w:rsidP="00452E70">
      <w:pPr>
        <w:jc w:val="center"/>
        <w:rPr>
          <w:sz w:val="52"/>
          <w:szCs w:val="52"/>
        </w:rPr>
      </w:pPr>
      <w:r w:rsidRPr="00452E70">
        <w:rPr>
          <w:sz w:val="52"/>
          <w:szCs w:val="52"/>
        </w:rPr>
        <w:t>Univerzit</w:t>
      </w:r>
      <w:r>
        <w:rPr>
          <w:sz w:val="52"/>
          <w:szCs w:val="52"/>
        </w:rPr>
        <w:t>a</w:t>
      </w:r>
      <w:r w:rsidR="005D2630">
        <w:rPr>
          <w:sz w:val="52"/>
          <w:szCs w:val="52"/>
        </w:rPr>
        <w:t xml:space="preserve"> </w:t>
      </w:r>
      <w:r w:rsidRPr="00452E70">
        <w:rPr>
          <w:sz w:val="52"/>
          <w:szCs w:val="52"/>
        </w:rPr>
        <w:t>Palackéh</w:t>
      </w:r>
      <w:r>
        <w:rPr>
          <w:sz w:val="52"/>
          <w:szCs w:val="52"/>
        </w:rPr>
        <w:t>o</w:t>
      </w:r>
      <w:r w:rsidR="005D2630">
        <w:rPr>
          <w:sz w:val="52"/>
          <w:szCs w:val="52"/>
        </w:rPr>
        <w:t xml:space="preserve"> </w:t>
      </w:r>
      <w:r>
        <w:rPr>
          <w:sz w:val="52"/>
          <w:szCs w:val="52"/>
        </w:rPr>
        <w:t>v </w:t>
      </w:r>
      <w:r w:rsidRPr="00452E70">
        <w:rPr>
          <w:sz w:val="52"/>
          <w:szCs w:val="52"/>
        </w:rPr>
        <w:t>Olomouci</w:t>
      </w:r>
    </w:p>
    <w:p w:rsidR="00FD3D75" w:rsidRPr="00452E70" w:rsidRDefault="00FD3D75" w:rsidP="00452E70">
      <w:pPr>
        <w:jc w:val="center"/>
        <w:rPr>
          <w:sz w:val="52"/>
          <w:szCs w:val="52"/>
        </w:rPr>
      </w:pPr>
      <w:r w:rsidRPr="00452E70">
        <w:rPr>
          <w:sz w:val="52"/>
          <w:szCs w:val="52"/>
        </w:rPr>
        <w:t>Cyrilometodějská teologická fakulta</w:t>
      </w:r>
    </w:p>
    <w:p w:rsidR="00FD3D75" w:rsidRDefault="00FD3D75" w:rsidP="00452E70">
      <w:pPr>
        <w:jc w:val="center"/>
        <w:rPr>
          <w:sz w:val="52"/>
          <w:szCs w:val="52"/>
        </w:rPr>
      </w:pPr>
      <w:r w:rsidRPr="00452E70">
        <w:rPr>
          <w:sz w:val="52"/>
          <w:szCs w:val="52"/>
        </w:rPr>
        <w:t>Katedr</w:t>
      </w:r>
      <w:r>
        <w:rPr>
          <w:sz w:val="52"/>
          <w:szCs w:val="52"/>
        </w:rPr>
        <w:t>a</w:t>
      </w:r>
      <w:r w:rsidR="005D2630">
        <w:rPr>
          <w:sz w:val="52"/>
          <w:szCs w:val="52"/>
        </w:rPr>
        <w:t xml:space="preserve"> </w:t>
      </w:r>
      <w:r w:rsidRPr="00452E70">
        <w:rPr>
          <w:sz w:val="52"/>
          <w:szCs w:val="52"/>
        </w:rPr>
        <w:t>křesťanské sociální práce</w:t>
      </w:r>
    </w:p>
    <w:p w:rsidR="00FD3D75" w:rsidRDefault="00FD3D75" w:rsidP="00452E70">
      <w:pPr>
        <w:jc w:val="center"/>
        <w:rPr>
          <w:sz w:val="52"/>
          <w:szCs w:val="52"/>
        </w:rPr>
      </w:pPr>
    </w:p>
    <w:p w:rsidR="00FD3D75" w:rsidRDefault="00FD3D75" w:rsidP="00452E70">
      <w:pPr>
        <w:jc w:val="center"/>
        <w:rPr>
          <w:sz w:val="52"/>
          <w:szCs w:val="52"/>
        </w:rPr>
      </w:pPr>
    </w:p>
    <w:p w:rsidR="00FD3D75" w:rsidRPr="00452E70" w:rsidRDefault="00FD3D75" w:rsidP="00452E70">
      <w:pPr>
        <w:jc w:val="center"/>
        <w:rPr>
          <w:i/>
          <w:iCs/>
          <w:sz w:val="48"/>
          <w:szCs w:val="48"/>
        </w:rPr>
      </w:pPr>
      <w:r w:rsidRPr="00452E70">
        <w:rPr>
          <w:i/>
          <w:iCs/>
          <w:sz w:val="48"/>
          <w:szCs w:val="48"/>
        </w:rPr>
        <w:t>Sociální</w:t>
      </w:r>
      <w:r>
        <w:rPr>
          <w:i/>
          <w:iCs/>
          <w:sz w:val="48"/>
          <w:szCs w:val="48"/>
        </w:rPr>
        <w:t xml:space="preserve"> a </w:t>
      </w:r>
      <w:r w:rsidRPr="00452E70">
        <w:rPr>
          <w:i/>
          <w:iCs/>
          <w:sz w:val="48"/>
          <w:szCs w:val="48"/>
        </w:rPr>
        <w:t>charitativní práce</w:t>
      </w:r>
    </w:p>
    <w:p w:rsidR="00FD3D75" w:rsidRPr="00452E70" w:rsidRDefault="00FD3D75" w:rsidP="00452E70">
      <w:pPr>
        <w:jc w:val="center"/>
        <w:rPr>
          <w:i/>
          <w:iCs/>
          <w:sz w:val="40"/>
          <w:szCs w:val="40"/>
        </w:rPr>
      </w:pPr>
      <w:r w:rsidRPr="00452E70">
        <w:rPr>
          <w:i/>
          <w:iCs/>
          <w:sz w:val="40"/>
          <w:szCs w:val="40"/>
        </w:rPr>
        <w:t>Alexandr</w:t>
      </w:r>
      <w:r>
        <w:rPr>
          <w:i/>
          <w:iCs/>
          <w:sz w:val="40"/>
          <w:szCs w:val="40"/>
        </w:rPr>
        <w:t>a</w:t>
      </w:r>
      <w:r w:rsidR="005D2630">
        <w:rPr>
          <w:i/>
          <w:iCs/>
          <w:sz w:val="40"/>
          <w:szCs w:val="40"/>
        </w:rPr>
        <w:t xml:space="preserve"> </w:t>
      </w:r>
      <w:r w:rsidRPr="00452E70">
        <w:rPr>
          <w:i/>
          <w:iCs/>
          <w:sz w:val="40"/>
          <w:szCs w:val="40"/>
        </w:rPr>
        <w:t>Mikulcová</w:t>
      </w:r>
    </w:p>
    <w:p w:rsidR="00FD3D75" w:rsidRDefault="00FD3D75" w:rsidP="00452E70">
      <w:pPr>
        <w:jc w:val="center"/>
        <w:rPr>
          <w:sz w:val="52"/>
          <w:szCs w:val="52"/>
        </w:rPr>
      </w:pPr>
    </w:p>
    <w:p w:rsidR="00FD3D75" w:rsidRDefault="00FD3D75" w:rsidP="005977BC">
      <w:pPr>
        <w:rPr>
          <w:sz w:val="52"/>
          <w:szCs w:val="52"/>
        </w:rPr>
      </w:pPr>
    </w:p>
    <w:p w:rsidR="00FD3D75" w:rsidRPr="00452E70" w:rsidRDefault="00FD3D75" w:rsidP="00452E70">
      <w:pPr>
        <w:jc w:val="center"/>
        <w:rPr>
          <w:i/>
          <w:iCs/>
          <w:sz w:val="40"/>
          <w:szCs w:val="40"/>
        </w:rPr>
      </w:pPr>
      <w:r w:rsidRPr="00452E70">
        <w:rPr>
          <w:i/>
          <w:iCs/>
          <w:sz w:val="40"/>
          <w:szCs w:val="40"/>
        </w:rPr>
        <w:t>Lootboxy jak</w:t>
      </w:r>
      <w:r>
        <w:rPr>
          <w:i/>
          <w:iCs/>
          <w:sz w:val="40"/>
          <w:szCs w:val="40"/>
        </w:rPr>
        <w:t>o</w:t>
      </w:r>
      <w:r w:rsidR="005D2630">
        <w:rPr>
          <w:i/>
          <w:iCs/>
          <w:sz w:val="40"/>
          <w:szCs w:val="40"/>
        </w:rPr>
        <w:t xml:space="preserve"> </w:t>
      </w:r>
      <w:r w:rsidRPr="00452E70">
        <w:rPr>
          <w:i/>
          <w:iCs/>
          <w:sz w:val="40"/>
          <w:szCs w:val="40"/>
        </w:rPr>
        <w:t>nová form</w:t>
      </w:r>
      <w:r>
        <w:rPr>
          <w:i/>
          <w:iCs/>
          <w:sz w:val="40"/>
          <w:szCs w:val="40"/>
        </w:rPr>
        <w:t>a</w:t>
      </w:r>
      <w:r w:rsidR="005D2630">
        <w:rPr>
          <w:i/>
          <w:iCs/>
          <w:sz w:val="40"/>
          <w:szCs w:val="40"/>
        </w:rPr>
        <w:t xml:space="preserve"> </w:t>
      </w:r>
      <w:r w:rsidRPr="00452E70">
        <w:rPr>
          <w:i/>
          <w:iCs/>
          <w:sz w:val="40"/>
          <w:szCs w:val="40"/>
        </w:rPr>
        <w:t>závislostníh</w:t>
      </w:r>
      <w:r>
        <w:rPr>
          <w:i/>
          <w:iCs/>
          <w:sz w:val="40"/>
          <w:szCs w:val="40"/>
        </w:rPr>
        <w:t>o</w:t>
      </w:r>
      <w:r w:rsidR="005D2630">
        <w:rPr>
          <w:i/>
          <w:iCs/>
          <w:sz w:val="40"/>
          <w:szCs w:val="40"/>
        </w:rPr>
        <w:t xml:space="preserve"> </w:t>
      </w:r>
      <w:r w:rsidRPr="00452E70">
        <w:rPr>
          <w:i/>
          <w:iCs/>
          <w:sz w:val="40"/>
          <w:szCs w:val="40"/>
        </w:rPr>
        <w:t>chování</w:t>
      </w:r>
    </w:p>
    <w:p w:rsidR="00FD3D75" w:rsidRDefault="00FD3D75" w:rsidP="00452E70">
      <w:pPr>
        <w:jc w:val="center"/>
        <w:rPr>
          <w:sz w:val="40"/>
          <w:szCs w:val="40"/>
        </w:rPr>
      </w:pPr>
      <w:r w:rsidRPr="00452E70">
        <w:rPr>
          <w:sz w:val="40"/>
          <w:szCs w:val="40"/>
        </w:rPr>
        <w:t xml:space="preserve">Bakalářská </w:t>
      </w:r>
      <w:r>
        <w:rPr>
          <w:sz w:val="40"/>
          <w:szCs w:val="40"/>
        </w:rPr>
        <w:t>práce</w:t>
      </w:r>
    </w:p>
    <w:p w:rsidR="00FD3D75" w:rsidRDefault="00FD3D75" w:rsidP="00452E70">
      <w:pPr>
        <w:jc w:val="center"/>
        <w:rPr>
          <w:sz w:val="40"/>
          <w:szCs w:val="40"/>
        </w:rPr>
      </w:pPr>
    </w:p>
    <w:p w:rsidR="00FD3D75" w:rsidRDefault="00FD3D75" w:rsidP="00452E70">
      <w:pPr>
        <w:jc w:val="center"/>
        <w:rPr>
          <w:sz w:val="40"/>
          <w:szCs w:val="40"/>
        </w:rPr>
      </w:pPr>
    </w:p>
    <w:p w:rsidR="00FD3D75" w:rsidRDefault="00FD3D75" w:rsidP="00452E70">
      <w:pPr>
        <w:jc w:val="center"/>
        <w:rPr>
          <w:sz w:val="40"/>
          <w:szCs w:val="40"/>
        </w:rPr>
      </w:pPr>
    </w:p>
    <w:p w:rsidR="00FD3D75" w:rsidRDefault="00FD3D75" w:rsidP="00452E70">
      <w:pPr>
        <w:jc w:val="center"/>
        <w:rPr>
          <w:sz w:val="40"/>
          <w:szCs w:val="40"/>
        </w:rPr>
      </w:pPr>
    </w:p>
    <w:p w:rsidR="00FD3D75" w:rsidRPr="00452E70" w:rsidRDefault="00FD3D75" w:rsidP="00452E70">
      <w:pPr>
        <w:jc w:val="center"/>
        <w:rPr>
          <w:sz w:val="40"/>
          <w:szCs w:val="40"/>
        </w:rPr>
      </w:pPr>
      <w:r w:rsidRPr="00452E70">
        <w:rPr>
          <w:sz w:val="40"/>
          <w:szCs w:val="40"/>
        </w:rPr>
        <w:t>Mgr.</w:t>
      </w:r>
      <w:r w:rsidR="00286DE0">
        <w:rPr>
          <w:sz w:val="40"/>
          <w:szCs w:val="40"/>
        </w:rPr>
        <w:t xml:space="preserve"> et Mgr.</w:t>
      </w:r>
      <w:r w:rsidRPr="00452E70">
        <w:rPr>
          <w:sz w:val="40"/>
          <w:szCs w:val="40"/>
        </w:rPr>
        <w:t xml:space="preserve"> Jan Zahradník</w:t>
      </w:r>
    </w:p>
    <w:p w:rsidR="00FD3D75" w:rsidRDefault="00FD3D75" w:rsidP="00452E70">
      <w:pPr>
        <w:jc w:val="center"/>
        <w:rPr>
          <w:sz w:val="32"/>
          <w:szCs w:val="32"/>
        </w:rPr>
      </w:pPr>
      <w:r w:rsidRPr="00452E70">
        <w:rPr>
          <w:sz w:val="32"/>
          <w:szCs w:val="32"/>
        </w:rPr>
        <w:t>2020</w:t>
      </w:r>
    </w:p>
    <w:p w:rsidR="00FD3D75" w:rsidRDefault="00FD3D75" w:rsidP="00452E70">
      <w:pPr>
        <w:rPr>
          <w:sz w:val="32"/>
          <w:szCs w:val="32"/>
        </w:rPr>
        <w:sectPr w:rsidR="00FD3D75">
          <w:pgSz w:w="11906" w:h="16838"/>
          <w:pgMar w:top="1417" w:right="1417" w:bottom="1417" w:left="1417" w:header="708" w:footer="708" w:gutter="0"/>
          <w:cols w:space="708"/>
          <w:docGrid w:linePitch="360"/>
        </w:sectPr>
      </w:pPr>
    </w:p>
    <w:p w:rsidR="00137CA4" w:rsidRDefault="00137CA4" w:rsidP="00137CA4">
      <w:r>
        <w:lastRenderedPageBreak/>
        <w:t>Prohlášení</w:t>
      </w: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FD3D75" w:rsidRDefault="00FD3D75" w:rsidP="00452E70">
      <w:pPr>
        <w:rPr>
          <w:sz w:val="32"/>
          <w:szCs w:val="32"/>
        </w:rPr>
      </w:pPr>
    </w:p>
    <w:p w:rsidR="00155BE9" w:rsidRDefault="00FD3D75" w:rsidP="005977BC">
      <w:r>
        <w:t>Prohlašuji, že jsem práci</w:t>
      </w:r>
      <w:r w:rsidR="005D2630">
        <w:t xml:space="preserve"> </w:t>
      </w:r>
      <w:r>
        <w:t>vypracovala</w:t>
      </w:r>
      <w:r w:rsidR="005D2630">
        <w:t xml:space="preserve"> </w:t>
      </w:r>
      <w:r>
        <w:t>samostatně a že jsem všechny použité informační zdroje uvedla</w:t>
      </w:r>
      <w:r w:rsidR="005D2630">
        <w:t xml:space="preserve"> </w:t>
      </w:r>
      <w:r>
        <w:t>v</w:t>
      </w:r>
      <w:r w:rsidR="005D2630">
        <w:t> </w:t>
      </w:r>
      <w:r>
        <w:t>seznamu</w:t>
      </w:r>
      <w:r w:rsidR="005D2630">
        <w:t xml:space="preserve"> </w:t>
      </w:r>
      <w:r>
        <w:t>literatury.</w:t>
      </w:r>
    </w:p>
    <w:p w:rsidR="00FD3D75" w:rsidRDefault="00155BE9" w:rsidP="005977BC">
      <w:r>
        <w:t>V Olomouci 1</w:t>
      </w:r>
      <w:r w:rsidR="00BC23BA">
        <w:t>7</w:t>
      </w:r>
      <w:r>
        <w:t>. 6. 2020</w:t>
      </w:r>
      <w:r w:rsidR="00C00A1B">
        <w:tab/>
      </w:r>
      <w:r w:rsidR="00C00A1B">
        <w:tab/>
      </w:r>
      <w:r w:rsidR="00C00A1B">
        <w:tab/>
      </w:r>
      <w:r w:rsidR="00C00A1B">
        <w:tab/>
      </w:r>
      <w:r w:rsidR="00C00A1B">
        <w:tab/>
        <w:t>Podpis:______________________</w:t>
      </w:r>
    </w:p>
    <w:p w:rsidR="00155BE9" w:rsidRDefault="00155BE9" w:rsidP="00155BE9">
      <w:pPr>
        <w:jc w:val="right"/>
      </w:pPr>
      <w:r>
        <w:t>Alexandra Mikulcová</w:t>
      </w:r>
    </w:p>
    <w:p w:rsidR="00FD3D75" w:rsidRDefault="00FD3D75" w:rsidP="005977BC">
      <w:pPr>
        <w:sectPr w:rsidR="00FD3D75">
          <w:pgSz w:w="11906" w:h="16838"/>
          <w:pgMar w:top="1417" w:right="1417" w:bottom="1417" w:left="1417" w:header="708" w:footer="708" w:gutter="0"/>
          <w:cols w:space="708"/>
          <w:docGrid w:linePitch="360"/>
        </w:sectPr>
      </w:pPr>
    </w:p>
    <w:p w:rsidR="00FD3D75" w:rsidRDefault="00FD3D75" w:rsidP="00D7639A">
      <w:r w:rsidRPr="00D7639A">
        <w:rPr>
          <w:b/>
          <w:sz w:val="28"/>
        </w:rPr>
        <w:lastRenderedPageBreak/>
        <w:t>Obsah</w:t>
      </w:r>
    </w:p>
    <w:p w:rsidR="00040075" w:rsidRDefault="00DF1F89">
      <w:pPr>
        <w:pStyle w:val="Obsah1"/>
        <w:tabs>
          <w:tab w:val="right" w:leader="dot" w:pos="9062"/>
        </w:tabs>
        <w:rPr>
          <w:rFonts w:asciiTheme="minorHAnsi" w:eastAsiaTheme="minorEastAsia" w:hAnsiTheme="minorHAnsi" w:cstheme="minorBidi"/>
          <w:noProof/>
          <w:sz w:val="22"/>
          <w:lang w:eastAsia="cs-CZ"/>
        </w:rPr>
      </w:pPr>
      <w:r>
        <w:fldChar w:fldCharType="begin"/>
      </w:r>
      <w:r w:rsidR="00FD3D75">
        <w:instrText xml:space="preserve"> TOC \o "1-3" \h \z \u </w:instrText>
      </w:r>
      <w:r>
        <w:fldChar w:fldCharType="separate"/>
      </w:r>
      <w:hyperlink w:anchor="_Toc43222509" w:history="1">
        <w:r w:rsidR="00040075" w:rsidRPr="0079451C">
          <w:rPr>
            <w:rStyle w:val="Hypertextovodkaz"/>
            <w:noProof/>
          </w:rPr>
          <w:t>Úvod</w:t>
        </w:r>
        <w:r w:rsidR="00040075">
          <w:rPr>
            <w:noProof/>
            <w:webHidden/>
          </w:rPr>
          <w:tab/>
        </w:r>
        <w:r w:rsidR="00040075">
          <w:rPr>
            <w:noProof/>
            <w:webHidden/>
          </w:rPr>
          <w:fldChar w:fldCharType="begin"/>
        </w:r>
        <w:r w:rsidR="00040075">
          <w:rPr>
            <w:noProof/>
            <w:webHidden/>
          </w:rPr>
          <w:instrText xml:space="preserve"> PAGEREF _Toc43222509 \h </w:instrText>
        </w:r>
        <w:r w:rsidR="00040075">
          <w:rPr>
            <w:noProof/>
            <w:webHidden/>
          </w:rPr>
        </w:r>
        <w:r w:rsidR="00040075">
          <w:rPr>
            <w:noProof/>
            <w:webHidden/>
          </w:rPr>
          <w:fldChar w:fldCharType="separate"/>
        </w:r>
        <w:r w:rsidR="00040075">
          <w:rPr>
            <w:noProof/>
            <w:webHidden/>
          </w:rPr>
          <w:t>5</w:t>
        </w:r>
        <w:r w:rsidR="00040075">
          <w:rPr>
            <w:noProof/>
            <w:webHidden/>
          </w:rPr>
          <w:fldChar w:fldCharType="end"/>
        </w:r>
      </w:hyperlink>
    </w:p>
    <w:p w:rsidR="00040075" w:rsidRDefault="00040075">
      <w:pPr>
        <w:pStyle w:val="Obsah1"/>
        <w:tabs>
          <w:tab w:val="left" w:pos="440"/>
          <w:tab w:val="right" w:leader="dot" w:pos="9062"/>
        </w:tabs>
        <w:rPr>
          <w:rFonts w:asciiTheme="minorHAnsi" w:eastAsiaTheme="minorEastAsia" w:hAnsiTheme="minorHAnsi" w:cstheme="minorBidi"/>
          <w:noProof/>
          <w:sz w:val="22"/>
          <w:lang w:eastAsia="cs-CZ"/>
        </w:rPr>
      </w:pPr>
      <w:hyperlink w:anchor="_Toc43222510" w:history="1">
        <w:r w:rsidRPr="0079451C">
          <w:rPr>
            <w:rStyle w:val="Hypertextovodkaz"/>
            <w:noProof/>
          </w:rPr>
          <w:t>1</w:t>
        </w:r>
        <w:r>
          <w:rPr>
            <w:rFonts w:asciiTheme="minorHAnsi" w:eastAsiaTheme="minorEastAsia" w:hAnsiTheme="minorHAnsi" w:cstheme="minorBidi"/>
            <w:noProof/>
            <w:sz w:val="22"/>
            <w:lang w:eastAsia="cs-CZ"/>
          </w:rPr>
          <w:tab/>
        </w:r>
        <w:r w:rsidRPr="0079451C">
          <w:rPr>
            <w:rStyle w:val="Hypertextovodkaz"/>
            <w:noProof/>
          </w:rPr>
          <w:t>Pubescence a adolescence</w:t>
        </w:r>
        <w:r>
          <w:rPr>
            <w:noProof/>
            <w:webHidden/>
          </w:rPr>
          <w:tab/>
        </w:r>
        <w:r>
          <w:rPr>
            <w:noProof/>
            <w:webHidden/>
          </w:rPr>
          <w:fldChar w:fldCharType="begin"/>
        </w:r>
        <w:r>
          <w:rPr>
            <w:noProof/>
            <w:webHidden/>
          </w:rPr>
          <w:instrText xml:space="preserve"> PAGEREF _Toc43222510 \h </w:instrText>
        </w:r>
        <w:r>
          <w:rPr>
            <w:noProof/>
            <w:webHidden/>
          </w:rPr>
        </w:r>
        <w:r>
          <w:rPr>
            <w:noProof/>
            <w:webHidden/>
          </w:rPr>
          <w:fldChar w:fldCharType="separate"/>
        </w:r>
        <w:r>
          <w:rPr>
            <w:noProof/>
            <w:webHidden/>
          </w:rPr>
          <w:t>7</w:t>
        </w:r>
        <w:r>
          <w:rPr>
            <w:noProof/>
            <w:webHidden/>
          </w:rPr>
          <w:fldChar w:fldCharType="end"/>
        </w:r>
      </w:hyperlink>
    </w:p>
    <w:p w:rsidR="00040075" w:rsidRDefault="00040075">
      <w:pPr>
        <w:pStyle w:val="Obsah1"/>
        <w:tabs>
          <w:tab w:val="left" w:pos="440"/>
          <w:tab w:val="right" w:leader="dot" w:pos="9062"/>
        </w:tabs>
        <w:rPr>
          <w:rFonts w:asciiTheme="minorHAnsi" w:eastAsiaTheme="minorEastAsia" w:hAnsiTheme="minorHAnsi" w:cstheme="minorBidi"/>
          <w:noProof/>
          <w:sz w:val="22"/>
          <w:lang w:eastAsia="cs-CZ"/>
        </w:rPr>
      </w:pPr>
      <w:hyperlink w:anchor="_Toc43222511" w:history="1">
        <w:r w:rsidRPr="0079451C">
          <w:rPr>
            <w:rStyle w:val="Hypertextovodkaz"/>
            <w:noProof/>
          </w:rPr>
          <w:t>2</w:t>
        </w:r>
        <w:r>
          <w:rPr>
            <w:rFonts w:asciiTheme="minorHAnsi" w:eastAsiaTheme="minorEastAsia" w:hAnsiTheme="minorHAnsi" w:cstheme="minorBidi"/>
            <w:noProof/>
            <w:sz w:val="22"/>
            <w:lang w:eastAsia="cs-CZ"/>
          </w:rPr>
          <w:tab/>
        </w:r>
        <w:r w:rsidRPr="0079451C">
          <w:rPr>
            <w:rStyle w:val="Hypertextovodkaz"/>
            <w:noProof/>
          </w:rPr>
          <w:t>Závislostní chování</w:t>
        </w:r>
        <w:r>
          <w:rPr>
            <w:noProof/>
            <w:webHidden/>
          </w:rPr>
          <w:tab/>
        </w:r>
        <w:r>
          <w:rPr>
            <w:noProof/>
            <w:webHidden/>
          </w:rPr>
          <w:fldChar w:fldCharType="begin"/>
        </w:r>
        <w:r>
          <w:rPr>
            <w:noProof/>
            <w:webHidden/>
          </w:rPr>
          <w:instrText xml:space="preserve"> PAGEREF _Toc43222511 \h </w:instrText>
        </w:r>
        <w:r>
          <w:rPr>
            <w:noProof/>
            <w:webHidden/>
          </w:rPr>
        </w:r>
        <w:r>
          <w:rPr>
            <w:noProof/>
            <w:webHidden/>
          </w:rPr>
          <w:fldChar w:fldCharType="separate"/>
        </w:r>
        <w:r>
          <w:rPr>
            <w:noProof/>
            <w:webHidden/>
          </w:rPr>
          <w:t>13</w:t>
        </w:r>
        <w:r>
          <w:rPr>
            <w:noProof/>
            <w:webHidden/>
          </w:rPr>
          <w:fldChar w:fldCharType="end"/>
        </w:r>
      </w:hyperlink>
    </w:p>
    <w:p w:rsidR="00040075" w:rsidRDefault="00040075">
      <w:pPr>
        <w:pStyle w:val="Obsah1"/>
        <w:tabs>
          <w:tab w:val="left" w:pos="440"/>
          <w:tab w:val="right" w:leader="dot" w:pos="9062"/>
        </w:tabs>
        <w:rPr>
          <w:rFonts w:asciiTheme="minorHAnsi" w:eastAsiaTheme="minorEastAsia" w:hAnsiTheme="minorHAnsi" w:cstheme="minorBidi"/>
          <w:noProof/>
          <w:sz w:val="22"/>
          <w:lang w:eastAsia="cs-CZ"/>
        </w:rPr>
      </w:pPr>
      <w:hyperlink w:anchor="_Toc43222512" w:history="1">
        <w:r w:rsidRPr="0079451C">
          <w:rPr>
            <w:rStyle w:val="Hypertextovodkaz"/>
            <w:noProof/>
          </w:rPr>
          <w:t>3</w:t>
        </w:r>
        <w:r>
          <w:rPr>
            <w:rFonts w:asciiTheme="minorHAnsi" w:eastAsiaTheme="minorEastAsia" w:hAnsiTheme="minorHAnsi" w:cstheme="minorBidi"/>
            <w:noProof/>
            <w:sz w:val="22"/>
            <w:lang w:eastAsia="cs-CZ"/>
          </w:rPr>
          <w:tab/>
        </w:r>
        <w:r w:rsidRPr="0079451C">
          <w:rPr>
            <w:rStyle w:val="Hypertextovodkaz"/>
            <w:noProof/>
          </w:rPr>
          <w:t>Patologické hráčství v České republice</w:t>
        </w:r>
        <w:r>
          <w:rPr>
            <w:noProof/>
            <w:webHidden/>
          </w:rPr>
          <w:tab/>
        </w:r>
        <w:r>
          <w:rPr>
            <w:noProof/>
            <w:webHidden/>
          </w:rPr>
          <w:fldChar w:fldCharType="begin"/>
        </w:r>
        <w:r>
          <w:rPr>
            <w:noProof/>
            <w:webHidden/>
          </w:rPr>
          <w:instrText xml:space="preserve"> PAGEREF _Toc43222512 \h </w:instrText>
        </w:r>
        <w:r>
          <w:rPr>
            <w:noProof/>
            <w:webHidden/>
          </w:rPr>
        </w:r>
        <w:r>
          <w:rPr>
            <w:noProof/>
            <w:webHidden/>
          </w:rPr>
          <w:fldChar w:fldCharType="separate"/>
        </w:r>
        <w:r>
          <w:rPr>
            <w:noProof/>
            <w:webHidden/>
          </w:rPr>
          <w:t>17</w:t>
        </w:r>
        <w:r>
          <w:rPr>
            <w:noProof/>
            <w:webHidden/>
          </w:rPr>
          <w:fldChar w:fldCharType="end"/>
        </w:r>
      </w:hyperlink>
    </w:p>
    <w:p w:rsidR="00040075" w:rsidRDefault="00040075">
      <w:pPr>
        <w:pStyle w:val="Obsah1"/>
        <w:tabs>
          <w:tab w:val="left" w:pos="440"/>
          <w:tab w:val="right" w:leader="dot" w:pos="9062"/>
        </w:tabs>
        <w:rPr>
          <w:rFonts w:asciiTheme="minorHAnsi" w:eastAsiaTheme="minorEastAsia" w:hAnsiTheme="minorHAnsi" w:cstheme="minorBidi"/>
          <w:noProof/>
          <w:sz w:val="22"/>
          <w:lang w:eastAsia="cs-CZ"/>
        </w:rPr>
      </w:pPr>
      <w:hyperlink w:anchor="_Toc43222513" w:history="1">
        <w:r w:rsidRPr="0079451C">
          <w:rPr>
            <w:rStyle w:val="Hypertextovodkaz"/>
            <w:noProof/>
          </w:rPr>
          <w:t>4</w:t>
        </w:r>
        <w:r>
          <w:rPr>
            <w:rFonts w:asciiTheme="minorHAnsi" w:eastAsiaTheme="minorEastAsia" w:hAnsiTheme="minorHAnsi" w:cstheme="minorBidi"/>
            <w:noProof/>
            <w:sz w:val="22"/>
            <w:lang w:eastAsia="cs-CZ"/>
          </w:rPr>
          <w:tab/>
        </w:r>
        <w:r w:rsidRPr="0079451C">
          <w:rPr>
            <w:rStyle w:val="Hypertextovodkaz"/>
            <w:noProof/>
          </w:rPr>
          <w:t>Lootboxy</w:t>
        </w:r>
        <w:r>
          <w:rPr>
            <w:noProof/>
            <w:webHidden/>
          </w:rPr>
          <w:tab/>
        </w:r>
        <w:r>
          <w:rPr>
            <w:noProof/>
            <w:webHidden/>
          </w:rPr>
          <w:fldChar w:fldCharType="begin"/>
        </w:r>
        <w:r>
          <w:rPr>
            <w:noProof/>
            <w:webHidden/>
          </w:rPr>
          <w:instrText xml:space="preserve"> PAGEREF _Toc43222513 \h </w:instrText>
        </w:r>
        <w:r>
          <w:rPr>
            <w:noProof/>
            <w:webHidden/>
          </w:rPr>
        </w:r>
        <w:r>
          <w:rPr>
            <w:noProof/>
            <w:webHidden/>
          </w:rPr>
          <w:fldChar w:fldCharType="separate"/>
        </w:r>
        <w:r>
          <w:rPr>
            <w:noProof/>
            <w:webHidden/>
          </w:rPr>
          <w:t>21</w:t>
        </w:r>
        <w:r>
          <w:rPr>
            <w:noProof/>
            <w:webHidden/>
          </w:rPr>
          <w:fldChar w:fldCharType="end"/>
        </w:r>
      </w:hyperlink>
    </w:p>
    <w:p w:rsidR="00040075" w:rsidRDefault="00040075">
      <w:pPr>
        <w:pStyle w:val="Obsah2"/>
        <w:tabs>
          <w:tab w:val="left" w:pos="880"/>
          <w:tab w:val="right" w:leader="dot" w:pos="9062"/>
        </w:tabs>
        <w:rPr>
          <w:rFonts w:asciiTheme="minorHAnsi" w:eastAsiaTheme="minorEastAsia" w:hAnsiTheme="minorHAnsi" w:cstheme="minorBidi"/>
          <w:noProof/>
          <w:sz w:val="22"/>
          <w:lang w:eastAsia="cs-CZ"/>
        </w:rPr>
      </w:pPr>
      <w:hyperlink w:anchor="_Toc43222514" w:history="1">
        <w:r w:rsidRPr="0079451C">
          <w:rPr>
            <w:rStyle w:val="Hypertextovodkaz"/>
            <w:noProof/>
          </w:rPr>
          <w:t>4.1</w:t>
        </w:r>
        <w:r>
          <w:rPr>
            <w:rFonts w:asciiTheme="minorHAnsi" w:eastAsiaTheme="minorEastAsia" w:hAnsiTheme="minorHAnsi" w:cstheme="minorBidi"/>
            <w:noProof/>
            <w:sz w:val="22"/>
            <w:lang w:eastAsia="cs-CZ"/>
          </w:rPr>
          <w:tab/>
        </w:r>
        <w:r w:rsidRPr="0079451C">
          <w:rPr>
            <w:rStyle w:val="Hypertextovodkaz"/>
            <w:noProof/>
          </w:rPr>
          <w:t>Lootboxy ve světě</w:t>
        </w:r>
        <w:r>
          <w:rPr>
            <w:noProof/>
            <w:webHidden/>
          </w:rPr>
          <w:tab/>
        </w:r>
        <w:r>
          <w:rPr>
            <w:noProof/>
            <w:webHidden/>
          </w:rPr>
          <w:fldChar w:fldCharType="begin"/>
        </w:r>
        <w:r>
          <w:rPr>
            <w:noProof/>
            <w:webHidden/>
          </w:rPr>
          <w:instrText xml:space="preserve"> PAGEREF _Toc43222514 \h </w:instrText>
        </w:r>
        <w:r>
          <w:rPr>
            <w:noProof/>
            <w:webHidden/>
          </w:rPr>
        </w:r>
        <w:r>
          <w:rPr>
            <w:noProof/>
            <w:webHidden/>
          </w:rPr>
          <w:fldChar w:fldCharType="separate"/>
        </w:r>
        <w:r>
          <w:rPr>
            <w:noProof/>
            <w:webHidden/>
          </w:rPr>
          <w:t>22</w:t>
        </w:r>
        <w:r>
          <w:rPr>
            <w:noProof/>
            <w:webHidden/>
          </w:rPr>
          <w:fldChar w:fldCharType="end"/>
        </w:r>
      </w:hyperlink>
    </w:p>
    <w:p w:rsidR="00040075" w:rsidRDefault="00040075">
      <w:pPr>
        <w:pStyle w:val="Obsah2"/>
        <w:tabs>
          <w:tab w:val="left" w:pos="880"/>
          <w:tab w:val="right" w:leader="dot" w:pos="9062"/>
        </w:tabs>
        <w:rPr>
          <w:rFonts w:asciiTheme="minorHAnsi" w:eastAsiaTheme="minorEastAsia" w:hAnsiTheme="minorHAnsi" w:cstheme="minorBidi"/>
          <w:noProof/>
          <w:sz w:val="22"/>
          <w:lang w:eastAsia="cs-CZ"/>
        </w:rPr>
      </w:pPr>
      <w:hyperlink w:anchor="_Toc43222515" w:history="1">
        <w:r w:rsidRPr="0079451C">
          <w:rPr>
            <w:rStyle w:val="Hypertextovodkaz"/>
            <w:noProof/>
          </w:rPr>
          <w:t>4.2</w:t>
        </w:r>
        <w:r>
          <w:rPr>
            <w:rFonts w:asciiTheme="minorHAnsi" w:eastAsiaTheme="minorEastAsia" w:hAnsiTheme="minorHAnsi" w:cstheme="minorBidi"/>
            <w:noProof/>
            <w:sz w:val="22"/>
            <w:lang w:eastAsia="cs-CZ"/>
          </w:rPr>
          <w:tab/>
        </w:r>
        <w:r w:rsidRPr="0079451C">
          <w:rPr>
            <w:rStyle w:val="Hypertextovodkaz"/>
            <w:noProof/>
          </w:rPr>
          <w:t>Obchodování s Lootboxy</w:t>
        </w:r>
        <w:r>
          <w:rPr>
            <w:noProof/>
            <w:webHidden/>
          </w:rPr>
          <w:tab/>
        </w:r>
        <w:r>
          <w:rPr>
            <w:noProof/>
            <w:webHidden/>
          </w:rPr>
          <w:fldChar w:fldCharType="begin"/>
        </w:r>
        <w:r>
          <w:rPr>
            <w:noProof/>
            <w:webHidden/>
          </w:rPr>
          <w:instrText xml:space="preserve"> PAGEREF _Toc43222515 \h </w:instrText>
        </w:r>
        <w:r>
          <w:rPr>
            <w:noProof/>
            <w:webHidden/>
          </w:rPr>
        </w:r>
        <w:r>
          <w:rPr>
            <w:noProof/>
            <w:webHidden/>
          </w:rPr>
          <w:fldChar w:fldCharType="separate"/>
        </w:r>
        <w:r>
          <w:rPr>
            <w:noProof/>
            <w:webHidden/>
          </w:rPr>
          <w:t>24</w:t>
        </w:r>
        <w:r>
          <w:rPr>
            <w:noProof/>
            <w:webHidden/>
          </w:rPr>
          <w:fldChar w:fldCharType="end"/>
        </w:r>
      </w:hyperlink>
    </w:p>
    <w:p w:rsidR="00040075" w:rsidRDefault="00040075">
      <w:pPr>
        <w:pStyle w:val="Obsah2"/>
        <w:tabs>
          <w:tab w:val="left" w:pos="880"/>
          <w:tab w:val="right" w:leader="dot" w:pos="9062"/>
        </w:tabs>
        <w:rPr>
          <w:rFonts w:asciiTheme="minorHAnsi" w:eastAsiaTheme="minorEastAsia" w:hAnsiTheme="minorHAnsi" w:cstheme="minorBidi"/>
          <w:noProof/>
          <w:sz w:val="22"/>
          <w:lang w:eastAsia="cs-CZ"/>
        </w:rPr>
      </w:pPr>
      <w:hyperlink w:anchor="_Toc43222516" w:history="1">
        <w:r w:rsidRPr="0079451C">
          <w:rPr>
            <w:rStyle w:val="Hypertextovodkaz"/>
            <w:noProof/>
          </w:rPr>
          <w:t>4.3</w:t>
        </w:r>
        <w:r>
          <w:rPr>
            <w:rFonts w:asciiTheme="minorHAnsi" w:eastAsiaTheme="minorEastAsia" w:hAnsiTheme="minorHAnsi" w:cstheme="minorBidi"/>
            <w:noProof/>
            <w:sz w:val="22"/>
            <w:lang w:eastAsia="cs-CZ"/>
          </w:rPr>
          <w:tab/>
        </w:r>
        <w:r w:rsidRPr="0079451C">
          <w:rPr>
            <w:rStyle w:val="Hypertextovodkaz"/>
            <w:noProof/>
          </w:rPr>
          <w:t>Nejhranější online hry s Lootboxy</w:t>
        </w:r>
        <w:r>
          <w:rPr>
            <w:noProof/>
            <w:webHidden/>
          </w:rPr>
          <w:tab/>
        </w:r>
        <w:r>
          <w:rPr>
            <w:noProof/>
            <w:webHidden/>
          </w:rPr>
          <w:fldChar w:fldCharType="begin"/>
        </w:r>
        <w:r>
          <w:rPr>
            <w:noProof/>
            <w:webHidden/>
          </w:rPr>
          <w:instrText xml:space="preserve"> PAGEREF _Toc43222516 \h </w:instrText>
        </w:r>
        <w:r>
          <w:rPr>
            <w:noProof/>
            <w:webHidden/>
          </w:rPr>
        </w:r>
        <w:r>
          <w:rPr>
            <w:noProof/>
            <w:webHidden/>
          </w:rPr>
          <w:fldChar w:fldCharType="separate"/>
        </w:r>
        <w:r>
          <w:rPr>
            <w:noProof/>
            <w:webHidden/>
          </w:rPr>
          <w:t>27</w:t>
        </w:r>
        <w:r>
          <w:rPr>
            <w:noProof/>
            <w:webHidden/>
          </w:rPr>
          <w:fldChar w:fldCharType="end"/>
        </w:r>
      </w:hyperlink>
    </w:p>
    <w:p w:rsidR="00040075" w:rsidRDefault="00040075">
      <w:pPr>
        <w:pStyle w:val="Obsah1"/>
        <w:tabs>
          <w:tab w:val="left" w:pos="440"/>
          <w:tab w:val="right" w:leader="dot" w:pos="9062"/>
        </w:tabs>
        <w:rPr>
          <w:rFonts w:asciiTheme="minorHAnsi" w:eastAsiaTheme="minorEastAsia" w:hAnsiTheme="minorHAnsi" w:cstheme="minorBidi"/>
          <w:noProof/>
          <w:sz w:val="22"/>
          <w:lang w:eastAsia="cs-CZ"/>
        </w:rPr>
      </w:pPr>
      <w:hyperlink w:anchor="_Toc43222517" w:history="1">
        <w:r w:rsidRPr="0079451C">
          <w:rPr>
            <w:rStyle w:val="Hypertextovodkaz"/>
            <w:noProof/>
          </w:rPr>
          <w:t>5</w:t>
        </w:r>
        <w:r>
          <w:rPr>
            <w:rFonts w:asciiTheme="minorHAnsi" w:eastAsiaTheme="minorEastAsia" w:hAnsiTheme="minorHAnsi" w:cstheme="minorBidi"/>
            <w:noProof/>
            <w:sz w:val="22"/>
            <w:lang w:eastAsia="cs-CZ"/>
          </w:rPr>
          <w:tab/>
        </w:r>
        <w:r w:rsidRPr="0079451C">
          <w:rPr>
            <w:rStyle w:val="Hypertextovodkaz"/>
            <w:noProof/>
          </w:rPr>
          <w:t>Metodologie výzkumu</w:t>
        </w:r>
        <w:r>
          <w:rPr>
            <w:noProof/>
            <w:webHidden/>
          </w:rPr>
          <w:tab/>
        </w:r>
        <w:r>
          <w:rPr>
            <w:noProof/>
            <w:webHidden/>
          </w:rPr>
          <w:fldChar w:fldCharType="begin"/>
        </w:r>
        <w:r>
          <w:rPr>
            <w:noProof/>
            <w:webHidden/>
          </w:rPr>
          <w:instrText xml:space="preserve"> PAGEREF _Toc43222517 \h </w:instrText>
        </w:r>
        <w:r>
          <w:rPr>
            <w:noProof/>
            <w:webHidden/>
          </w:rPr>
        </w:r>
        <w:r>
          <w:rPr>
            <w:noProof/>
            <w:webHidden/>
          </w:rPr>
          <w:fldChar w:fldCharType="separate"/>
        </w:r>
        <w:r>
          <w:rPr>
            <w:noProof/>
            <w:webHidden/>
          </w:rPr>
          <w:t>31</w:t>
        </w:r>
        <w:r>
          <w:rPr>
            <w:noProof/>
            <w:webHidden/>
          </w:rPr>
          <w:fldChar w:fldCharType="end"/>
        </w:r>
      </w:hyperlink>
    </w:p>
    <w:p w:rsidR="00040075" w:rsidRDefault="00040075">
      <w:pPr>
        <w:pStyle w:val="Obsah1"/>
        <w:tabs>
          <w:tab w:val="left" w:pos="440"/>
          <w:tab w:val="right" w:leader="dot" w:pos="9062"/>
        </w:tabs>
        <w:rPr>
          <w:rFonts w:asciiTheme="minorHAnsi" w:eastAsiaTheme="minorEastAsia" w:hAnsiTheme="minorHAnsi" w:cstheme="minorBidi"/>
          <w:noProof/>
          <w:sz w:val="22"/>
          <w:lang w:eastAsia="cs-CZ"/>
        </w:rPr>
      </w:pPr>
      <w:hyperlink w:anchor="_Toc43222518" w:history="1">
        <w:r w:rsidRPr="0079451C">
          <w:rPr>
            <w:rStyle w:val="Hypertextovodkaz"/>
            <w:noProof/>
          </w:rPr>
          <w:t>6</w:t>
        </w:r>
        <w:r>
          <w:rPr>
            <w:rFonts w:asciiTheme="minorHAnsi" w:eastAsiaTheme="minorEastAsia" w:hAnsiTheme="minorHAnsi" w:cstheme="minorBidi"/>
            <w:noProof/>
            <w:sz w:val="22"/>
            <w:lang w:eastAsia="cs-CZ"/>
          </w:rPr>
          <w:tab/>
        </w:r>
        <w:r w:rsidRPr="0079451C">
          <w:rPr>
            <w:rStyle w:val="Hypertextovodkaz"/>
            <w:noProof/>
          </w:rPr>
          <w:t>Cíl výzkumu</w:t>
        </w:r>
        <w:r>
          <w:rPr>
            <w:noProof/>
            <w:webHidden/>
          </w:rPr>
          <w:tab/>
        </w:r>
        <w:r>
          <w:rPr>
            <w:noProof/>
            <w:webHidden/>
          </w:rPr>
          <w:fldChar w:fldCharType="begin"/>
        </w:r>
        <w:r>
          <w:rPr>
            <w:noProof/>
            <w:webHidden/>
          </w:rPr>
          <w:instrText xml:space="preserve"> PAGEREF _Toc43222518 \h </w:instrText>
        </w:r>
        <w:r>
          <w:rPr>
            <w:noProof/>
            <w:webHidden/>
          </w:rPr>
        </w:r>
        <w:r>
          <w:rPr>
            <w:noProof/>
            <w:webHidden/>
          </w:rPr>
          <w:fldChar w:fldCharType="separate"/>
        </w:r>
        <w:r>
          <w:rPr>
            <w:noProof/>
            <w:webHidden/>
          </w:rPr>
          <w:t>32</w:t>
        </w:r>
        <w:r>
          <w:rPr>
            <w:noProof/>
            <w:webHidden/>
          </w:rPr>
          <w:fldChar w:fldCharType="end"/>
        </w:r>
      </w:hyperlink>
    </w:p>
    <w:p w:rsidR="00040075" w:rsidRDefault="00040075">
      <w:pPr>
        <w:pStyle w:val="Obsah1"/>
        <w:tabs>
          <w:tab w:val="left" w:pos="440"/>
          <w:tab w:val="right" w:leader="dot" w:pos="9062"/>
        </w:tabs>
        <w:rPr>
          <w:rFonts w:asciiTheme="minorHAnsi" w:eastAsiaTheme="minorEastAsia" w:hAnsiTheme="minorHAnsi" w:cstheme="minorBidi"/>
          <w:noProof/>
          <w:sz w:val="22"/>
          <w:lang w:eastAsia="cs-CZ"/>
        </w:rPr>
      </w:pPr>
      <w:hyperlink w:anchor="_Toc43222519" w:history="1">
        <w:r w:rsidRPr="0079451C">
          <w:rPr>
            <w:rStyle w:val="Hypertextovodkaz"/>
            <w:noProof/>
          </w:rPr>
          <w:t>7</w:t>
        </w:r>
        <w:r>
          <w:rPr>
            <w:rFonts w:asciiTheme="minorHAnsi" w:eastAsiaTheme="minorEastAsia" w:hAnsiTheme="minorHAnsi" w:cstheme="minorBidi"/>
            <w:noProof/>
            <w:sz w:val="22"/>
            <w:lang w:eastAsia="cs-CZ"/>
          </w:rPr>
          <w:tab/>
        </w:r>
        <w:r w:rsidRPr="0079451C">
          <w:rPr>
            <w:rStyle w:val="Hypertextovodkaz"/>
            <w:noProof/>
          </w:rPr>
          <w:t>Charakteristika výzkumného souboru</w:t>
        </w:r>
        <w:r>
          <w:rPr>
            <w:noProof/>
            <w:webHidden/>
          </w:rPr>
          <w:tab/>
        </w:r>
        <w:r>
          <w:rPr>
            <w:noProof/>
            <w:webHidden/>
          </w:rPr>
          <w:fldChar w:fldCharType="begin"/>
        </w:r>
        <w:r>
          <w:rPr>
            <w:noProof/>
            <w:webHidden/>
          </w:rPr>
          <w:instrText xml:space="preserve"> PAGEREF _Toc43222519 \h </w:instrText>
        </w:r>
        <w:r>
          <w:rPr>
            <w:noProof/>
            <w:webHidden/>
          </w:rPr>
        </w:r>
        <w:r>
          <w:rPr>
            <w:noProof/>
            <w:webHidden/>
          </w:rPr>
          <w:fldChar w:fldCharType="separate"/>
        </w:r>
        <w:r>
          <w:rPr>
            <w:noProof/>
            <w:webHidden/>
          </w:rPr>
          <w:t>33</w:t>
        </w:r>
        <w:r>
          <w:rPr>
            <w:noProof/>
            <w:webHidden/>
          </w:rPr>
          <w:fldChar w:fldCharType="end"/>
        </w:r>
      </w:hyperlink>
    </w:p>
    <w:p w:rsidR="00040075" w:rsidRDefault="00040075">
      <w:pPr>
        <w:pStyle w:val="Obsah1"/>
        <w:tabs>
          <w:tab w:val="left" w:pos="440"/>
          <w:tab w:val="right" w:leader="dot" w:pos="9062"/>
        </w:tabs>
        <w:rPr>
          <w:rFonts w:asciiTheme="minorHAnsi" w:eastAsiaTheme="minorEastAsia" w:hAnsiTheme="minorHAnsi" w:cstheme="minorBidi"/>
          <w:noProof/>
          <w:sz w:val="22"/>
          <w:lang w:eastAsia="cs-CZ"/>
        </w:rPr>
      </w:pPr>
      <w:hyperlink w:anchor="_Toc43222520" w:history="1">
        <w:r w:rsidRPr="0079451C">
          <w:rPr>
            <w:rStyle w:val="Hypertextovodkaz"/>
            <w:noProof/>
          </w:rPr>
          <w:t>8</w:t>
        </w:r>
        <w:r>
          <w:rPr>
            <w:rFonts w:asciiTheme="minorHAnsi" w:eastAsiaTheme="minorEastAsia" w:hAnsiTheme="minorHAnsi" w:cstheme="minorBidi"/>
            <w:noProof/>
            <w:sz w:val="22"/>
            <w:lang w:eastAsia="cs-CZ"/>
          </w:rPr>
          <w:tab/>
        </w:r>
        <w:r w:rsidRPr="0079451C">
          <w:rPr>
            <w:rStyle w:val="Hypertextovodkaz"/>
            <w:noProof/>
          </w:rPr>
          <w:t>Výsledky výzkumu</w:t>
        </w:r>
        <w:r>
          <w:rPr>
            <w:noProof/>
            <w:webHidden/>
          </w:rPr>
          <w:tab/>
        </w:r>
        <w:r>
          <w:rPr>
            <w:noProof/>
            <w:webHidden/>
          </w:rPr>
          <w:fldChar w:fldCharType="begin"/>
        </w:r>
        <w:r>
          <w:rPr>
            <w:noProof/>
            <w:webHidden/>
          </w:rPr>
          <w:instrText xml:space="preserve"> PAGEREF _Toc43222520 \h </w:instrText>
        </w:r>
        <w:r>
          <w:rPr>
            <w:noProof/>
            <w:webHidden/>
          </w:rPr>
        </w:r>
        <w:r>
          <w:rPr>
            <w:noProof/>
            <w:webHidden/>
          </w:rPr>
          <w:fldChar w:fldCharType="separate"/>
        </w:r>
        <w:r>
          <w:rPr>
            <w:noProof/>
            <w:webHidden/>
          </w:rPr>
          <w:t>34</w:t>
        </w:r>
        <w:r>
          <w:rPr>
            <w:noProof/>
            <w:webHidden/>
          </w:rPr>
          <w:fldChar w:fldCharType="end"/>
        </w:r>
      </w:hyperlink>
    </w:p>
    <w:p w:rsidR="00040075" w:rsidRDefault="00040075">
      <w:pPr>
        <w:pStyle w:val="Obsah2"/>
        <w:tabs>
          <w:tab w:val="left" w:pos="880"/>
          <w:tab w:val="right" w:leader="dot" w:pos="9062"/>
        </w:tabs>
        <w:rPr>
          <w:rFonts w:asciiTheme="minorHAnsi" w:eastAsiaTheme="minorEastAsia" w:hAnsiTheme="minorHAnsi" w:cstheme="minorBidi"/>
          <w:noProof/>
          <w:sz w:val="22"/>
          <w:lang w:eastAsia="cs-CZ"/>
        </w:rPr>
      </w:pPr>
      <w:hyperlink w:anchor="_Toc43222521" w:history="1">
        <w:r w:rsidRPr="0079451C">
          <w:rPr>
            <w:rStyle w:val="Hypertextovodkaz"/>
            <w:noProof/>
          </w:rPr>
          <w:t>8.1</w:t>
        </w:r>
        <w:r>
          <w:rPr>
            <w:rFonts w:asciiTheme="minorHAnsi" w:eastAsiaTheme="minorEastAsia" w:hAnsiTheme="minorHAnsi" w:cstheme="minorBidi"/>
            <w:noProof/>
            <w:sz w:val="22"/>
            <w:lang w:eastAsia="cs-CZ"/>
          </w:rPr>
          <w:tab/>
        </w:r>
        <w:r w:rsidRPr="0079451C">
          <w:rPr>
            <w:rStyle w:val="Hypertextovodkaz"/>
            <w:noProof/>
          </w:rPr>
          <w:t>Diskuze výsledků</w:t>
        </w:r>
        <w:r>
          <w:rPr>
            <w:noProof/>
            <w:webHidden/>
          </w:rPr>
          <w:tab/>
        </w:r>
        <w:r>
          <w:rPr>
            <w:noProof/>
            <w:webHidden/>
          </w:rPr>
          <w:fldChar w:fldCharType="begin"/>
        </w:r>
        <w:r>
          <w:rPr>
            <w:noProof/>
            <w:webHidden/>
          </w:rPr>
          <w:instrText xml:space="preserve"> PAGEREF _Toc43222521 \h </w:instrText>
        </w:r>
        <w:r>
          <w:rPr>
            <w:noProof/>
            <w:webHidden/>
          </w:rPr>
        </w:r>
        <w:r>
          <w:rPr>
            <w:noProof/>
            <w:webHidden/>
          </w:rPr>
          <w:fldChar w:fldCharType="separate"/>
        </w:r>
        <w:r>
          <w:rPr>
            <w:noProof/>
            <w:webHidden/>
          </w:rPr>
          <w:t>40</w:t>
        </w:r>
        <w:r>
          <w:rPr>
            <w:noProof/>
            <w:webHidden/>
          </w:rPr>
          <w:fldChar w:fldCharType="end"/>
        </w:r>
      </w:hyperlink>
    </w:p>
    <w:p w:rsidR="00040075" w:rsidRDefault="00040075">
      <w:pPr>
        <w:pStyle w:val="Obsah1"/>
        <w:tabs>
          <w:tab w:val="right" w:leader="dot" w:pos="9062"/>
        </w:tabs>
        <w:rPr>
          <w:rFonts w:asciiTheme="minorHAnsi" w:eastAsiaTheme="minorEastAsia" w:hAnsiTheme="minorHAnsi" w:cstheme="minorBidi"/>
          <w:noProof/>
          <w:sz w:val="22"/>
          <w:lang w:eastAsia="cs-CZ"/>
        </w:rPr>
      </w:pPr>
      <w:hyperlink w:anchor="_Toc43222522" w:history="1">
        <w:r w:rsidRPr="0079451C">
          <w:rPr>
            <w:rStyle w:val="Hypertextovodkaz"/>
            <w:noProof/>
          </w:rPr>
          <w:t>Závěr</w:t>
        </w:r>
        <w:r>
          <w:rPr>
            <w:noProof/>
            <w:webHidden/>
          </w:rPr>
          <w:tab/>
        </w:r>
        <w:r>
          <w:rPr>
            <w:noProof/>
            <w:webHidden/>
          </w:rPr>
          <w:fldChar w:fldCharType="begin"/>
        </w:r>
        <w:r>
          <w:rPr>
            <w:noProof/>
            <w:webHidden/>
          </w:rPr>
          <w:instrText xml:space="preserve"> PAGEREF _Toc43222522 \h </w:instrText>
        </w:r>
        <w:r>
          <w:rPr>
            <w:noProof/>
            <w:webHidden/>
          </w:rPr>
        </w:r>
        <w:r>
          <w:rPr>
            <w:noProof/>
            <w:webHidden/>
          </w:rPr>
          <w:fldChar w:fldCharType="separate"/>
        </w:r>
        <w:r>
          <w:rPr>
            <w:noProof/>
            <w:webHidden/>
          </w:rPr>
          <w:t>44</w:t>
        </w:r>
        <w:r>
          <w:rPr>
            <w:noProof/>
            <w:webHidden/>
          </w:rPr>
          <w:fldChar w:fldCharType="end"/>
        </w:r>
      </w:hyperlink>
    </w:p>
    <w:p w:rsidR="00040075" w:rsidRDefault="00040075">
      <w:pPr>
        <w:pStyle w:val="Obsah1"/>
        <w:tabs>
          <w:tab w:val="right" w:leader="dot" w:pos="9062"/>
        </w:tabs>
        <w:rPr>
          <w:rFonts w:asciiTheme="minorHAnsi" w:eastAsiaTheme="minorEastAsia" w:hAnsiTheme="minorHAnsi" w:cstheme="minorBidi"/>
          <w:noProof/>
          <w:sz w:val="22"/>
          <w:lang w:eastAsia="cs-CZ"/>
        </w:rPr>
      </w:pPr>
      <w:hyperlink w:anchor="_Toc43222523" w:history="1">
        <w:r w:rsidRPr="0079451C">
          <w:rPr>
            <w:rStyle w:val="Hypertextovodkaz"/>
            <w:noProof/>
          </w:rPr>
          <w:t>Seznam použité literatury</w:t>
        </w:r>
        <w:r>
          <w:rPr>
            <w:noProof/>
            <w:webHidden/>
          </w:rPr>
          <w:tab/>
        </w:r>
        <w:r>
          <w:rPr>
            <w:noProof/>
            <w:webHidden/>
          </w:rPr>
          <w:fldChar w:fldCharType="begin"/>
        </w:r>
        <w:r>
          <w:rPr>
            <w:noProof/>
            <w:webHidden/>
          </w:rPr>
          <w:instrText xml:space="preserve"> PAGEREF _Toc43222523 \h </w:instrText>
        </w:r>
        <w:r>
          <w:rPr>
            <w:noProof/>
            <w:webHidden/>
          </w:rPr>
        </w:r>
        <w:r>
          <w:rPr>
            <w:noProof/>
            <w:webHidden/>
          </w:rPr>
          <w:fldChar w:fldCharType="separate"/>
        </w:r>
        <w:r>
          <w:rPr>
            <w:noProof/>
            <w:webHidden/>
          </w:rPr>
          <w:t>45</w:t>
        </w:r>
        <w:r>
          <w:rPr>
            <w:noProof/>
            <w:webHidden/>
          </w:rPr>
          <w:fldChar w:fldCharType="end"/>
        </w:r>
      </w:hyperlink>
    </w:p>
    <w:p w:rsidR="00040075" w:rsidRDefault="00040075">
      <w:pPr>
        <w:pStyle w:val="Obsah1"/>
        <w:tabs>
          <w:tab w:val="right" w:leader="dot" w:pos="9062"/>
        </w:tabs>
        <w:rPr>
          <w:rFonts w:asciiTheme="minorHAnsi" w:eastAsiaTheme="minorEastAsia" w:hAnsiTheme="minorHAnsi" w:cstheme="minorBidi"/>
          <w:noProof/>
          <w:sz w:val="22"/>
          <w:lang w:eastAsia="cs-CZ"/>
        </w:rPr>
      </w:pPr>
      <w:hyperlink w:anchor="_Toc43222524" w:history="1">
        <w:r w:rsidRPr="0079451C">
          <w:rPr>
            <w:rStyle w:val="Hypertextovodkaz"/>
            <w:noProof/>
          </w:rPr>
          <w:t>Seznam příloh</w:t>
        </w:r>
        <w:r>
          <w:rPr>
            <w:noProof/>
            <w:webHidden/>
          </w:rPr>
          <w:tab/>
        </w:r>
        <w:r>
          <w:rPr>
            <w:noProof/>
            <w:webHidden/>
          </w:rPr>
          <w:fldChar w:fldCharType="begin"/>
        </w:r>
        <w:r>
          <w:rPr>
            <w:noProof/>
            <w:webHidden/>
          </w:rPr>
          <w:instrText xml:space="preserve"> PAGEREF _Toc43222524 \h </w:instrText>
        </w:r>
        <w:r>
          <w:rPr>
            <w:noProof/>
            <w:webHidden/>
          </w:rPr>
        </w:r>
        <w:r>
          <w:rPr>
            <w:noProof/>
            <w:webHidden/>
          </w:rPr>
          <w:fldChar w:fldCharType="separate"/>
        </w:r>
        <w:r>
          <w:rPr>
            <w:noProof/>
            <w:webHidden/>
          </w:rPr>
          <w:t>50</w:t>
        </w:r>
        <w:r>
          <w:rPr>
            <w:noProof/>
            <w:webHidden/>
          </w:rPr>
          <w:fldChar w:fldCharType="end"/>
        </w:r>
      </w:hyperlink>
    </w:p>
    <w:p w:rsidR="00040075" w:rsidRDefault="00040075">
      <w:pPr>
        <w:pStyle w:val="Obsah1"/>
        <w:tabs>
          <w:tab w:val="right" w:leader="dot" w:pos="9062"/>
        </w:tabs>
        <w:rPr>
          <w:rFonts w:asciiTheme="minorHAnsi" w:eastAsiaTheme="minorEastAsia" w:hAnsiTheme="minorHAnsi" w:cstheme="minorBidi"/>
          <w:noProof/>
          <w:sz w:val="22"/>
          <w:lang w:eastAsia="cs-CZ"/>
        </w:rPr>
      </w:pPr>
      <w:hyperlink w:anchor="_Toc43222525" w:history="1">
        <w:r w:rsidRPr="0079451C">
          <w:rPr>
            <w:rStyle w:val="Hypertextovodkaz"/>
            <w:noProof/>
          </w:rPr>
          <w:t>Přílohy</w:t>
        </w:r>
        <w:r>
          <w:rPr>
            <w:noProof/>
            <w:webHidden/>
          </w:rPr>
          <w:tab/>
        </w:r>
        <w:r>
          <w:rPr>
            <w:noProof/>
            <w:webHidden/>
          </w:rPr>
          <w:fldChar w:fldCharType="begin"/>
        </w:r>
        <w:r>
          <w:rPr>
            <w:noProof/>
            <w:webHidden/>
          </w:rPr>
          <w:instrText xml:space="preserve"> PAGEREF _Toc43222525 \h </w:instrText>
        </w:r>
        <w:r>
          <w:rPr>
            <w:noProof/>
            <w:webHidden/>
          </w:rPr>
        </w:r>
        <w:r>
          <w:rPr>
            <w:noProof/>
            <w:webHidden/>
          </w:rPr>
          <w:fldChar w:fldCharType="separate"/>
        </w:r>
        <w:r>
          <w:rPr>
            <w:noProof/>
            <w:webHidden/>
          </w:rPr>
          <w:t>51</w:t>
        </w:r>
        <w:r>
          <w:rPr>
            <w:noProof/>
            <w:webHidden/>
          </w:rPr>
          <w:fldChar w:fldCharType="end"/>
        </w:r>
      </w:hyperlink>
    </w:p>
    <w:p w:rsidR="00FD3D75" w:rsidRDefault="00DF1F89" w:rsidP="005977BC">
      <w:r>
        <w:fldChar w:fldCharType="end"/>
      </w:r>
    </w:p>
    <w:p w:rsidR="00FD3D75" w:rsidRDefault="00FD3D75" w:rsidP="005977BC"/>
    <w:p w:rsidR="00FD3D75" w:rsidRDefault="00FD3D75" w:rsidP="005977BC">
      <w:pPr>
        <w:sectPr w:rsidR="00FD3D75" w:rsidSect="00F77C9E">
          <w:pgSz w:w="11906" w:h="16838"/>
          <w:pgMar w:top="1417" w:right="1417" w:bottom="1417" w:left="1417" w:header="708" w:footer="708" w:gutter="0"/>
          <w:cols w:space="708"/>
          <w:docGrid w:linePitch="360"/>
        </w:sectPr>
      </w:pPr>
    </w:p>
    <w:p w:rsidR="00FD3D75" w:rsidRDefault="00FD3D75" w:rsidP="008F1D1F">
      <w:pPr>
        <w:pStyle w:val="Nadpis1"/>
        <w:pageBreakBefore w:val="0"/>
        <w:numPr>
          <w:ilvl w:val="0"/>
          <w:numId w:val="0"/>
        </w:numPr>
      </w:pPr>
      <w:bookmarkStart w:id="0" w:name="_Toc43222509"/>
      <w:r>
        <w:lastRenderedPageBreak/>
        <w:t>Úvod</w:t>
      </w:r>
      <w:bookmarkEnd w:id="0"/>
    </w:p>
    <w:p w:rsidR="00FD3D75" w:rsidRDefault="00FD3D75" w:rsidP="00757B41">
      <w:r>
        <w:t xml:space="preserve">V dnešní době lze pozorovat velký </w:t>
      </w:r>
      <w:r w:rsidR="00286DE0">
        <w:t>nárůst počítačových technologií</w:t>
      </w:r>
      <w:r>
        <w:t xml:space="preserve"> a také užívání internetu jako takového. Mnohdy však nejde jen o pouhou zábavu. Stále více vzniká nutnost vlastnit zařízení, které lze připojit k internetu, ať již telefon, počítač nebo tablet. Tato nutnost je důsledkem digitalizace prostupující instituce od školství až po úřady. Kvůli digitalizaci školství jsou děti často od útlého věku vedeny k používání elektronických zařízení. Na internetu hledají informace k domácím úkolům a kontrolují si zde známky v elektronických žákovských knihách. Zároveň ale objevují i zábavu, na internetu nacházejí různá videa, písně, sociální sítě a také hry. Počítačové hry na první pohled vypadají jen jako zábavná kratochvíle. Některé z nich ale obsahují mechanismus zvaný Lootbox. Aby si ho děti mohly zakoupit, nepotřebují splňovat téměř žádné podmínky, jejich nákup není omezen věkem. Jediné, co dítě musí pro jeho nákup udělat je stáhnout si hru a mít peníze na jeho nákup. Lootbox si lze představit jako virtuální bednu s klíčem, obsah této bedny je neznámý. Věc, která se po otevření Lootboxu objeví, má určitou peněžní hodnotu. Tato částka může být vyšší, stejná nebo nižší, než byla hodnota zakoupeného Lootboxu. S věcí, kterou Lootbox obsahuje, lze dále nakládat, existuje i možnost tuto věc prodat. Prodejem věcí z Lootboxů může člověk dokonce i vydělat. Nakupování a otevírání Lootboxů lze tedy připodobnit ke hraní výherního automatu v hernách. Manipulace s Lootboxy by mohla znamenat zcela novou formu hazardu.</w:t>
      </w:r>
    </w:p>
    <w:p w:rsidR="00FD3D75" w:rsidRDefault="00FD3D75" w:rsidP="00757B41">
      <w:r>
        <w:tab/>
        <w:t xml:space="preserve">Lootboxy jsou v České republice spíše neznámá problematika. </w:t>
      </w:r>
      <w:r w:rsidRPr="00ED00BA">
        <w:t>Cílem práce je</w:t>
      </w:r>
      <w:r w:rsidR="005D2630">
        <w:t xml:space="preserve"> </w:t>
      </w:r>
      <w:r w:rsidR="00ED00BA">
        <w:t xml:space="preserve">především </w:t>
      </w:r>
      <w:r w:rsidR="00286DE0">
        <w:t>mapovat, zda</w:t>
      </w:r>
      <w:r w:rsidR="00ED00BA">
        <w:t xml:space="preserve"> Lootboxy</w:t>
      </w:r>
      <w:r>
        <w:t xml:space="preserve"> z online počítačových her</w:t>
      </w:r>
      <w:r w:rsidR="00286DE0">
        <w:t xml:space="preserve"> mohou způsobovat závislostní chování a zda lidé, kteří Lootboxy kupují, vykazují některé znaky závislostního chování. Práce také charakterizuje</w:t>
      </w:r>
      <w:r>
        <w:t xml:space="preserve"> </w:t>
      </w:r>
      <w:r w:rsidR="00286DE0">
        <w:t>provázanost Lootboxů s hazardními hrami</w:t>
      </w:r>
      <w:r>
        <w:t xml:space="preserve">. </w:t>
      </w:r>
      <w:r w:rsidRPr="00ED00BA">
        <w:t>Práce se zaměří na</w:t>
      </w:r>
      <w:r>
        <w:t xml:space="preserve"> dospívající, jelikož je považuje za nejvíce ohrožené tímto mechanismem. Zároveň je práce preventivního zaměření</w:t>
      </w:r>
      <w:r w:rsidR="00286DE0">
        <w:t>, protože v České republice není tato problematika dostatečně probádaná</w:t>
      </w:r>
      <w:r>
        <w:t>.</w:t>
      </w:r>
    </w:p>
    <w:p w:rsidR="00ED00BA" w:rsidRPr="00ED00BA" w:rsidRDefault="00FD3D75" w:rsidP="001A67C6">
      <w:r>
        <w:tab/>
        <w:t>V teoretické části práce bude popisovat problematiku Lootboxů se zaměřením na nejvíce ohroženou skupinu, tedy dospívající.</w:t>
      </w:r>
      <w:r w:rsidR="00ED00BA">
        <w:t xml:space="preserve"> Práce dále rozebere rizikové chování u mládeže.</w:t>
      </w:r>
      <w:r>
        <w:t xml:space="preserve"> Vzhledem k pozdějšímu srovnání se práce také zaměří na patologické hráčství</w:t>
      </w:r>
      <w:r w:rsidR="00ED00BA">
        <w:t>, a situaci</w:t>
      </w:r>
      <w:r>
        <w:t xml:space="preserve"> v České republice. Dále práce charakterizuje Lootboxy, a jejich výskyt ve světě</w:t>
      </w:r>
      <w:r w:rsidR="00ED00BA">
        <w:t>, problematiku s nimi spojenou a nejvíce hrané hry, které obsahují tuto mechaniku</w:t>
      </w:r>
      <w:r>
        <w:t xml:space="preserve">. Empirická část bude </w:t>
      </w:r>
      <w:r w:rsidR="00ED00BA">
        <w:t>zaměřena na kvalitativní výzkum. Práce zde popíše zásady kvalitativního výzkumu, poté provede</w:t>
      </w:r>
      <w:r>
        <w:t xml:space="preserve"> analýzu</w:t>
      </w:r>
      <w:r w:rsidR="00ED00BA">
        <w:t xml:space="preserve"> provedených polostrukturovaných rozhovorů. Nakonec práce uskuteční</w:t>
      </w:r>
      <w:r>
        <w:t xml:space="preserve"> diskuzi </w:t>
      </w:r>
      <w:r w:rsidRPr="00ED00BA">
        <w:t>výsledků</w:t>
      </w:r>
      <w:r w:rsidR="00ED00BA" w:rsidRPr="00ED00BA">
        <w:t>.</w:t>
      </w:r>
    </w:p>
    <w:p w:rsidR="00400B1A" w:rsidRDefault="00FD3D75" w:rsidP="001A67C6">
      <w:r>
        <w:lastRenderedPageBreak/>
        <w:tab/>
        <w:t>Výsledky, které tato práce přinese, bude možné využít v sociální práci v oblasti prevence. Sociální pracovníci by tyto výsledky mohli využít v přednáškách o hazardu, které by mohly být přínosné i pro děti, i pro jejich rodiče.</w:t>
      </w:r>
      <w:r w:rsidR="00ED00BA">
        <w:t xml:space="preserve"> Sociální pracovníci by se také mohli naučit rozpoznávat rizika</w:t>
      </w:r>
      <w:r w:rsidR="00400B1A">
        <w:t xml:space="preserve"> plynoucí z nakupování Lootboxů</w:t>
      </w:r>
      <w:r w:rsidR="00ED00BA">
        <w:t>, a zjistit, jak Lootboxy vnímají potenciálně rizikové osoby.</w:t>
      </w:r>
    </w:p>
    <w:p w:rsidR="00FD3D75" w:rsidRDefault="00FD3D75" w:rsidP="00C46FD1">
      <w:pPr>
        <w:pStyle w:val="Nadpis1"/>
      </w:pPr>
      <w:bookmarkStart w:id="1" w:name="_Toc43222510"/>
      <w:r>
        <w:lastRenderedPageBreak/>
        <w:t>Pubescence a adolescence</w:t>
      </w:r>
      <w:bookmarkEnd w:id="1"/>
    </w:p>
    <w:p w:rsidR="00400B1A" w:rsidRDefault="00400B1A" w:rsidP="002A45C3">
      <w:r>
        <w:t>Práce se zde zaměří na dospívající, pubescenty a</w:t>
      </w:r>
      <w:r w:rsidR="00860E8D">
        <w:t> </w:t>
      </w:r>
      <w:r>
        <w:t>adolescenty, protože chce uvést některá jejich specifika, která by mohla vést ke hraní počítačových her, a následnému nákupu Lootboxů.</w:t>
      </w:r>
    </w:p>
    <w:p w:rsidR="00580097" w:rsidRPr="00400B1A" w:rsidRDefault="00580097" w:rsidP="002A45C3">
      <w:r>
        <w:tab/>
        <w:t xml:space="preserve">Věkové ohraničení pubescence různí autoři definují </w:t>
      </w:r>
      <w:r w:rsidR="00286DE0">
        <w:t>odlišně</w:t>
      </w:r>
      <w:r>
        <w:t xml:space="preserve">, podle některých (př. Vágnerová, </w:t>
      </w:r>
      <w:r w:rsidR="009600CE">
        <w:t>2005, s. 321, Thorová, 2015, s.</w:t>
      </w:r>
      <w:r>
        <w:t xml:space="preserve"> 414) </w:t>
      </w:r>
      <w:r w:rsidR="004C6A86">
        <w:t>je věk od 11 let již obdobím adolescence</w:t>
      </w:r>
      <w:r>
        <w:t xml:space="preserve">. </w:t>
      </w:r>
      <w:r w:rsidR="00CA6393">
        <w:t>Někteří autoři ještě pubescenci dělí na prepubertu a pubertu (Šimíčková</w:t>
      </w:r>
      <w:r w:rsidR="005D2630">
        <w:t xml:space="preserve"> </w:t>
      </w:r>
      <w:r w:rsidR="00CA6393">
        <w:t>-</w:t>
      </w:r>
      <w:r w:rsidR="005D2630">
        <w:t xml:space="preserve"> </w:t>
      </w:r>
      <w:r w:rsidR="00CA6393">
        <w:t>Čižková a kol., 2010, s.</w:t>
      </w:r>
      <w:r w:rsidR="005D2630">
        <w:t xml:space="preserve"> </w:t>
      </w:r>
      <w:r w:rsidR="00CA6393">
        <w:t xml:space="preserve">115-116). </w:t>
      </w:r>
      <w:r>
        <w:t>Práce zde použije věkové vymezení</w:t>
      </w:r>
      <w:r w:rsidR="004C6A86">
        <w:t xml:space="preserve"> pubescence</w:t>
      </w:r>
      <w:r>
        <w:t xml:space="preserve"> od 11 do 15 let, jak o něm mluví jiní autoři (Langmeier, Krejčířová, 2006, s. 143, Říčan, 2014, s. 169).</w:t>
      </w:r>
    </w:p>
    <w:p w:rsidR="00FD3D75" w:rsidRDefault="00FD3D75" w:rsidP="007D736D">
      <w:pPr>
        <w:ind w:firstLine="576"/>
      </w:pPr>
      <w:bookmarkStart w:id="2" w:name="_Hlk41902653"/>
      <w:r w:rsidRPr="00E654F3">
        <w:t xml:space="preserve">Vztahy </w:t>
      </w:r>
      <w:r>
        <w:t>s</w:t>
      </w:r>
      <w:r w:rsidR="009600CE">
        <w:t> </w:t>
      </w:r>
      <w:r w:rsidRPr="00E654F3">
        <w:t>rodič</w:t>
      </w:r>
      <w:r w:rsidR="009600CE">
        <w:t xml:space="preserve">i </w:t>
      </w:r>
      <w:r w:rsidRPr="00E654F3">
        <w:t xml:space="preserve">se </w:t>
      </w:r>
      <w:r>
        <w:t>v </w:t>
      </w:r>
      <w:r w:rsidRPr="00E654F3">
        <w:t xml:space="preserve">období pubescence začínají uvolňovat, dítě směřuje </w:t>
      </w:r>
      <w:r>
        <w:t>k </w:t>
      </w:r>
      <w:r w:rsidRPr="00E654F3">
        <w:t>nezávislosti, připravuje se n</w:t>
      </w:r>
      <w:r>
        <w:t>a </w:t>
      </w:r>
      <w:r w:rsidRPr="00E654F3">
        <w:t xml:space="preserve">samostatný život (Thorová, 2015, </w:t>
      </w:r>
      <w:r>
        <w:t>s. </w:t>
      </w:r>
      <w:r w:rsidRPr="00E654F3">
        <w:t>416).</w:t>
      </w:r>
      <w:r>
        <w:t xml:space="preserve"> To může vést k tomu, že rodič nemá přehled o tom, co jeho dítě ve volném čase dělá.</w:t>
      </w:r>
      <w:bookmarkEnd w:id="2"/>
      <w:r w:rsidR="005D2630">
        <w:t xml:space="preserve"> </w:t>
      </w:r>
      <w:r w:rsidRPr="00E654F3">
        <w:t>Zároveň</w:t>
      </w:r>
      <w:r>
        <w:t xml:space="preserve"> se,</w:t>
      </w:r>
      <w:r w:rsidRPr="00E654F3">
        <w:t xml:space="preserve"> vzhledem </w:t>
      </w:r>
      <w:r>
        <w:t>k</w:t>
      </w:r>
      <w:r w:rsidR="009600CE">
        <w:t> </w:t>
      </w:r>
      <w:r w:rsidRPr="00E654F3">
        <w:t>pohlavním</w:t>
      </w:r>
      <w:r w:rsidR="009600CE">
        <w:t xml:space="preserve">u </w:t>
      </w:r>
      <w:r w:rsidRPr="00E654F3">
        <w:t>dozrávání</w:t>
      </w:r>
      <w:r w:rsidR="003D371C">
        <w:t xml:space="preserve"> v pubescenci</w:t>
      </w:r>
      <w:r>
        <w:t>,</w:t>
      </w:r>
      <w:r w:rsidRPr="00E654F3">
        <w:t xml:space="preserve"> dět</w:t>
      </w:r>
      <w:r>
        <w:t>i</w:t>
      </w:r>
      <w:r w:rsidRPr="00E654F3">
        <w:t xml:space="preserve"> začínají zajímat </w:t>
      </w:r>
      <w:r>
        <w:t>o </w:t>
      </w:r>
      <w:r w:rsidRPr="00E654F3">
        <w:t>druhé pohlaví, utváří se sexualit</w:t>
      </w:r>
      <w:r w:rsidR="009600CE">
        <w:t xml:space="preserve">a </w:t>
      </w:r>
      <w:r w:rsidRPr="00E654F3">
        <w:t xml:space="preserve">jedince. Uvolňují se </w:t>
      </w:r>
      <w:r>
        <w:t>i </w:t>
      </w:r>
      <w:r w:rsidRPr="00E654F3">
        <w:t xml:space="preserve">vztahy </w:t>
      </w:r>
      <w:r>
        <w:t>k jiným autoritám, v tomto období především k</w:t>
      </w:r>
      <w:r w:rsidRPr="00E654F3">
        <w:t xml:space="preserve"> učitelům, n</w:t>
      </w:r>
      <w:r>
        <w:t>a </w:t>
      </w:r>
      <w:r w:rsidRPr="00E654F3">
        <w:t xml:space="preserve">druhé straně se ale upevňují vztahy </w:t>
      </w:r>
      <w:r w:rsidR="009600CE">
        <w:t xml:space="preserve">s vrstevníky. Tím </w:t>
      </w:r>
      <w:r w:rsidRPr="00E654F3">
        <w:t xml:space="preserve">vznikají </w:t>
      </w:r>
      <w:r>
        <w:t>společenství</w:t>
      </w:r>
      <w:r w:rsidRPr="00E654F3">
        <w:t xml:space="preserve"> lidí se společným zájmem, </w:t>
      </w:r>
      <w:r>
        <w:t>v </w:t>
      </w:r>
      <w:r w:rsidRPr="00E654F3">
        <w:t xml:space="preserve">nichž existuje určitá hierarchie, </w:t>
      </w:r>
      <w:r>
        <w:t>ve které je</w:t>
      </w:r>
      <w:r w:rsidRPr="00E654F3">
        <w:t xml:space="preserve"> nejoblíbenější jedinec zároveň velitelem </w:t>
      </w:r>
      <w:r>
        <w:t>uskupení</w:t>
      </w:r>
      <w:r w:rsidRPr="00E654F3">
        <w:t xml:space="preserve"> (Říčan, 2014, s. 178-188). </w:t>
      </w:r>
      <w:bookmarkStart w:id="3" w:name="_Hlk41902693"/>
      <w:r>
        <w:t>Ve skupině vrstevníků vzniká i snaha o vzájemné napodobování jedinců (Langmeier, Krejčířová, 2006, s. 154).</w:t>
      </w:r>
      <w:bookmarkEnd w:id="3"/>
      <w:r w:rsidR="003D371C">
        <w:t xml:space="preserve"> Zároveň mezi sebou pubescenti soutěží. V tomto období se soutěž týká snahy být první, a svůj výsledek si porovnat s druhými. Soutěž je pak brána jako samostatná hra (Říčan, 2014, s.</w:t>
      </w:r>
      <w:r w:rsidR="005D2630">
        <w:t xml:space="preserve"> </w:t>
      </w:r>
      <w:r w:rsidR="003D371C">
        <w:t>177).</w:t>
      </w:r>
      <w:r w:rsidR="008E166E">
        <w:t xml:space="preserve"> Při střetu pubescenta a rodiče či jiné autority může často docházet ke konfliktu. To je zapříčiněno snahou pubescenta zachovat si vlastní názor, odlišný od autority. Potřeba odlišnosti se může projevit i napodobováním chování dospělých, například kouřením cigaret. Naopak pro skupinu vrstevníků platí to, že individualita jedince se ztrácí, a skupina má jednotné názory, postoje a vzory (Šimíčková-Čižková a kol., 2010, s. 123).</w:t>
      </w:r>
      <w:r w:rsidR="003169AA">
        <w:t xml:space="preserve"> Odlišností od autorit si pubescent potvrzuje své vlastní schopnosti. Zároveň se konfliktem snaží docílit toho, aby se sám stal autoritou, a tím se postavil na stejnou úroveň </w:t>
      </w:r>
      <w:r w:rsidR="004D0A18">
        <w:t>s dospělým jedincem</w:t>
      </w:r>
      <w:r w:rsidR="003169AA">
        <w:t xml:space="preserve">. Debatování funguje pro pubescenta na stejné bázi jako soutěž. </w:t>
      </w:r>
      <w:r w:rsidR="0000101F">
        <w:t>Vrstevnická skupina má pro pubescenta především dvě funkce, je to vzájemná sounáležitost a také je to základ pro porovnávání zkušeností</w:t>
      </w:r>
      <w:r w:rsidR="003169AA">
        <w:t xml:space="preserve"> (Vágnerová, 2000, s. 229-</w:t>
      </w:r>
      <w:r w:rsidR="0000101F">
        <w:t>244).</w:t>
      </w:r>
    </w:p>
    <w:p w:rsidR="003D371C" w:rsidRDefault="003D371C" w:rsidP="007D736D">
      <w:pPr>
        <w:ind w:firstLine="576"/>
      </w:pPr>
      <w:r>
        <w:t>Psychický vývoj u pubescence</w:t>
      </w:r>
      <w:r w:rsidRPr="00E677F9">
        <w:t xml:space="preserve"> je různým</w:t>
      </w:r>
      <w:r w:rsidR="009600CE">
        <w:t xml:space="preserve">i </w:t>
      </w:r>
      <w:r w:rsidRPr="00E677F9">
        <w:t xml:space="preserve">autory definován jinak, nicméně převládá názor, že se jedná </w:t>
      </w:r>
      <w:r>
        <w:t>o </w:t>
      </w:r>
      <w:r w:rsidRPr="00E677F9">
        <w:t xml:space="preserve">bouřlivé </w:t>
      </w:r>
      <w:r>
        <w:t>a </w:t>
      </w:r>
      <w:r w:rsidRPr="00E677F9">
        <w:t>emočně nestabilní období.</w:t>
      </w:r>
      <w:r>
        <w:t xml:space="preserve"> Dochází ke změnám nálad, tvoření vlastní identity. To je spojeno s nestálostí postojů a názorů, což může vést ke vnitřním </w:t>
      </w:r>
      <w:r>
        <w:lastRenderedPageBreak/>
        <w:t xml:space="preserve">konfliktům </w:t>
      </w:r>
      <w:r w:rsidRPr="006905BF">
        <w:t>(Langmeier, Krejčířová, 2006, s. 14</w:t>
      </w:r>
      <w:r>
        <w:t>7</w:t>
      </w:r>
      <w:r w:rsidRPr="006905BF">
        <w:t>)</w:t>
      </w:r>
      <w:r>
        <w:t>. Období dospívání je také obdobím změn, ať již ve vztazích nebo v okolí, například při změně školy, což může vést k nejistotě pubescenta.</w:t>
      </w:r>
      <w:r w:rsidR="00DE3CC7">
        <w:t xml:space="preserve"> </w:t>
      </w:r>
      <w:r w:rsidR="005908C2">
        <w:t>Pubescent si začíná uvědomovat váhu vlastního rozhodnutí při výběru střední školy a následném hledání zaměstnání. Uvědomuje si, že již brzy bude nucen být zodpovědný sám za sebe (Thorová, 2015, s. 437).</w:t>
      </w:r>
    </w:p>
    <w:p w:rsidR="004D0A18" w:rsidRDefault="005908C2" w:rsidP="005908C2">
      <w:pPr>
        <w:ind w:firstLine="576"/>
      </w:pPr>
      <w:r w:rsidRPr="001D0E9E">
        <w:t>Intelekt u dospívajících rapidně</w:t>
      </w:r>
      <w:r w:rsidR="009600CE">
        <w:t xml:space="preserve"> stoupá, přičemž někteří autoři </w:t>
      </w:r>
      <w:r w:rsidRPr="001D0E9E">
        <w:t xml:space="preserve">tvrdí, že v období pubescence až adolescence dochází </w:t>
      </w:r>
      <w:r w:rsidR="009600CE">
        <w:t xml:space="preserve">k jeho </w:t>
      </w:r>
      <w:r w:rsidRPr="001D0E9E">
        <w:t>vrcholu, nicméně jiní tvrdí, že dále pokračuje až do dospělosti. Užití nových informací ovšem skutečně u pubesce</w:t>
      </w:r>
      <w:r w:rsidR="009600CE">
        <w:t xml:space="preserve">ntů ukazuje na vzrůst intelektu zejména při jejich použití k tvůrčímu myšlení. Oproti předchozímu </w:t>
      </w:r>
      <w:r w:rsidRPr="001D0E9E">
        <w:t>období dochází k používání abstraktivní</w:t>
      </w:r>
      <w:r w:rsidR="009600CE">
        <w:t xml:space="preserve">ho </w:t>
      </w:r>
      <w:r w:rsidRPr="001D0E9E">
        <w:t>myšlení, pubescenti</w:t>
      </w:r>
      <w:r w:rsidR="005D2630">
        <w:t xml:space="preserve"> </w:t>
      </w:r>
      <w:r w:rsidRPr="001D0E9E">
        <w:t>již dovedou</w:t>
      </w:r>
      <w:r w:rsidR="005D2630">
        <w:t xml:space="preserve"> </w:t>
      </w:r>
      <w:r w:rsidRPr="001D0E9E">
        <w:t>přemýšlet o věcech, které nejsou</w:t>
      </w:r>
      <w:r w:rsidR="005D2630">
        <w:t xml:space="preserve"> </w:t>
      </w:r>
      <w:r w:rsidRPr="001D0E9E">
        <w:t>představitelné, jako je například otázka</w:t>
      </w:r>
      <w:r w:rsidR="005D2630">
        <w:t xml:space="preserve"> </w:t>
      </w:r>
      <w:r w:rsidRPr="001D0E9E">
        <w:t xml:space="preserve">spravedlnosti. Také hledají více řešení na jeden problém, již se nespokojí jen s jedním, hodnotí dle norem a ideálů, rozvíjí se jejich logické myšlení. </w:t>
      </w:r>
      <w:bookmarkStart w:id="4" w:name="_Hlk41902975"/>
      <w:r w:rsidRPr="001D0E9E">
        <w:t>Kvůli</w:t>
      </w:r>
      <w:r w:rsidR="005D2630">
        <w:t xml:space="preserve"> </w:t>
      </w:r>
      <w:r w:rsidRPr="001D0E9E">
        <w:t>kritickému</w:t>
      </w:r>
      <w:r w:rsidR="005D2630">
        <w:t xml:space="preserve"> </w:t>
      </w:r>
      <w:r w:rsidRPr="001D0E9E">
        <w:t>myšlení o světě, které si prostřednictvím abstraktního</w:t>
      </w:r>
      <w:r w:rsidR="005D2630">
        <w:t xml:space="preserve"> </w:t>
      </w:r>
      <w:r w:rsidRPr="001D0E9E">
        <w:t xml:space="preserve">myšlení a hledání </w:t>
      </w:r>
      <w:r w:rsidRPr="00860E8D">
        <w:t>řešení jedinec utváří, má tendence si představovat ideály, tedy to, coby si</w:t>
      </w:r>
      <w:r w:rsidR="005D2630">
        <w:t xml:space="preserve"> </w:t>
      </w:r>
      <w:r w:rsidRPr="00860E8D">
        <w:t>přál, aby bylo</w:t>
      </w:r>
      <w:r w:rsidR="005D2630">
        <w:t xml:space="preserve"> </w:t>
      </w:r>
      <w:r w:rsidRPr="00860E8D">
        <w:t>(Langmeier, Krejčířová, 2006, s. 149-152).</w:t>
      </w:r>
      <w:bookmarkEnd w:id="4"/>
    </w:p>
    <w:p w:rsidR="005908C2" w:rsidRPr="00860E8D" w:rsidRDefault="00CA6393" w:rsidP="004D0A18">
      <w:pPr>
        <w:ind w:firstLine="708"/>
      </w:pPr>
      <w:r>
        <w:t xml:space="preserve">Kognitivní vývoj se může projevovat i tím, že jedinec začne spojovat ideály a fantasie </w:t>
      </w:r>
      <w:r w:rsidR="00B42D3E">
        <w:t>se skutečností, začne docházet k tzv. dennímu snění. Zároveň v pubescenci začíná docházet k více logickému myšlení, což je spojeno s rozvojem abstraktního myšlení. Pubescenti si zároveň jsou schopni pamatovat mechanicky, bez pochopení souvislostí. V pozdější fázi pubescence ale děti dávají přednost logickým spojitostem, jelikož je tento proces učení se lehčí a rychlejší než mechanický. Nejlépe se pak učí věci související se zájmy. V období pubescence si děti všímají druhých a porovnávají se s nimi. To někdy může zapříčinit snahu je překonat. V pubescenci může také docházet k tomu, že jedinec</w:t>
      </w:r>
      <w:r w:rsidR="008E166E">
        <w:t xml:space="preserve"> bez hodnocení</w:t>
      </w:r>
      <w:r w:rsidR="00B42D3E">
        <w:t xml:space="preserve"> převezme </w:t>
      </w:r>
      <w:r w:rsidR="008E166E">
        <w:t>názor člověka, který mu je sympatický (</w:t>
      </w:r>
      <w:r w:rsidR="008E166E" w:rsidRPr="008E166E">
        <w:t>Šimíčková</w:t>
      </w:r>
      <w:r w:rsidR="005D2630">
        <w:t xml:space="preserve"> </w:t>
      </w:r>
      <w:r w:rsidR="008E166E" w:rsidRPr="008E166E">
        <w:t>-</w:t>
      </w:r>
      <w:r w:rsidR="005D2630">
        <w:t xml:space="preserve"> </w:t>
      </w:r>
      <w:r w:rsidR="008E166E" w:rsidRPr="008E166E">
        <w:t>Čižková a kol., 2010, s.</w:t>
      </w:r>
      <w:r w:rsidR="008E166E">
        <w:t xml:space="preserve"> 117-122).</w:t>
      </w:r>
      <w:r w:rsidR="00045DD1">
        <w:t xml:space="preserve"> To je často zapříčiněno nedostatkem zkušeností spolu s bagatelizací řešení různých situací. Oproti </w:t>
      </w:r>
      <w:r w:rsidR="00286DE0">
        <w:t>předchozímu období pubescenti i </w:t>
      </w:r>
      <w:r w:rsidR="00045DD1">
        <w:t>adolescenti nepřiklád</w:t>
      </w:r>
      <w:r w:rsidR="00B628DA">
        <w:t>ají velký význam současnosti, a </w:t>
      </w:r>
      <w:r w:rsidR="00045DD1">
        <w:t>více je zajímá budoucnost. To se proje</w:t>
      </w:r>
      <w:r w:rsidR="00B628DA">
        <w:t>vuje potřebou jistoty a </w:t>
      </w:r>
      <w:r w:rsidR="00045DD1">
        <w:t xml:space="preserve">bezpečí směřovanou do budoucnosti, kdy </w:t>
      </w:r>
      <w:r w:rsidR="003169AA">
        <w:t xml:space="preserve">ji jedinec vnímá buď </w:t>
      </w:r>
      <w:r w:rsidR="005D2630">
        <w:t>přijatelně, nebo</w:t>
      </w:r>
      <w:r w:rsidR="003169AA">
        <w:t xml:space="preserve"> jako ohrožující. Také se to týká potřeby seberealizace, kdy současné v</w:t>
      </w:r>
      <w:r w:rsidR="00B628DA">
        <w:t>ýkony nejsou až tak podstatné a </w:t>
      </w:r>
      <w:r w:rsidR="003169AA">
        <w:t>práci lze odložit (Vágnerová, 2000, s. 218-220).</w:t>
      </w:r>
    </w:p>
    <w:p w:rsidR="005908C2" w:rsidRDefault="005908C2" w:rsidP="005908C2">
      <w:pPr>
        <w:ind w:firstLine="576"/>
      </w:pPr>
      <w:r w:rsidRPr="00860E8D">
        <w:t>Biologický</w:t>
      </w:r>
      <w:r w:rsidR="00B628DA">
        <w:t xml:space="preserve"> vývoj pubescentů a </w:t>
      </w:r>
      <w:r>
        <w:t>adolescentů je dán pohlavním dospíváním. To se projevuje vyvíjením pohlavních znaků. Tento vývoj vede</w:t>
      </w:r>
      <w:r w:rsidRPr="001F1072">
        <w:t xml:space="preserve"> k dosažení reprodukčních schopností a fyzické dospělosti</w:t>
      </w:r>
      <w:r>
        <w:t xml:space="preserve"> (</w:t>
      </w:r>
      <w:r w:rsidRPr="006905BF">
        <w:t>Langmeier, Krejčířová, 2006,</w:t>
      </w:r>
      <w:r>
        <w:t xml:space="preserve"> s. </w:t>
      </w:r>
      <w:r w:rsidRPr="006905BF">
        <w:t>143</w:t>
      </w:r>
      <w:r>
        <w:t>).</w:t>
      </w:r>
    </w:p>
    <w:p w:rsidR="008E166E" w:rsidRDefault="008E166E" w:rsidP="005908C2">
      <w:pPr>
        <w:ind w:firstLine="576"/>
      </w:pPr>
      <w:r>
        <w:lastRenderedPageBreak/>
        <w:t>Emocionální vývoj je spojen s vysokou proměnlivostí em</w:t>
      </w:r>
      <w:r w:rsidR="005D2630">
        <w:t>ocí, které vznikají znenadání a </w:t>
      </w:r>
      <w:r w:rsidR="00B628DA">
        <w:t>netrvají dlouho. Lze mluvit o </w:t>
      </w:r>
      <w:r>
        <w:t xml:space="preserve">přecitlivělosti. </w:t>
      </w:r>
      <w:r w:rsidR="003F625A">
        <w:t>Vzniká vyšší propojení s pojmy jako je nespravedlnost, pubescent je schopen reagovat až necitelně, pokud k nespravedlnosti dojde. Vzhledem k biologickému vývoji se pubescent zaměřuje na vlastní osobu, může působit introvertně, osamoceně nebo naopak jedinečně až narcisticky. Na kritiku fyzického vzhledu je velmi citlivý. Citová proměnlivost v průběhu puberty ustupuje. Stejně jako se pubescenti sociálně odluču</w:t>
      </w:r>
      <w:r w:rsidR="00B628DA">
        <w:t>jí od rodičů, tak se uvolňuje i </w:t>
      </w:r>
      <w:r w:rsidR="003F625A">
        <w:t>emoční spojení mezi nimi. Pubescent se snaží citově sblížit s vrstevníkem, nalézt si partnera nebo upevnit kamarádský vztah (Šimíčková</w:t>
      </w:r>
      <w:r w:rsidR="005D2630">
        <w:t xml:space="preserve"> </w:t>
      </w:r>
      <w:r w:rsidR="002B2C5D">
        <w:noBreakHyphen/>
        <w:t> </w:t>
      </w:r>
      <w:r w:rsidR="003F625A">
        <w:t>Čižková a kol., 2010, s. 118-123).</w:t>
      </w:r>
      <w:r w:rsidR="005D2630">
        <w:t xml:space="preserve"> </w:t>
      </w:r>
      <w:r w:rsidR="00F95BF6">
        <w:t>Zvýšená uzavřenost jedince v tomto období je dalším projevem emoční nestability. Dítě nechce dát své emoce najevo kvůli obavě z nepochopení, nebo také kvůli studu. Zvýšené sebehodnocení v tomto věku vede k</w:t>
      </w:r>
      <w:r w:rsidR="00045DD1">
        <w:t> obraně proti kritice. Obrana se pak může projevovat návratem do chování v dětství nebo útěkem do světa fantasie</w:t>
      </w:r>
      <w:r w:rsidR="005D2630">
        <w:t xml:space="preserve"> </w:t>
      </w:r>
      <w:r w:rsidR="00F95BF6">
        <w:t>(</w:t>
      </w:r>
      <w:r w:rsidR="00D4720B">
        <w:t>Vágnerová</w:t>
      </w:r>
      <w:r w:rsidR="00F95BF6">
        <w:t>, 2000, s. 215</w:t>
      </w:r>
      <w:r w:rsidR="00045DD1">
        <w:t>-216).</w:t>
      </w:r>
    </w:p>
    <w:p w:rsidR="005908C2" w:rsidRPr="005908C2" w:rsidRDefault="005908C2" w:rsidP="005908C2">
      <w:pPr>
        <w:ind w:firstLine="576"/>
      </w:pPr>
      <w:r>
        <w:t>Právě emoční i kognitivní vývoj může jedince vést k tomu, aby si nacházel vzory. Při</w:t>
      </w:r>
      <w:r w:rsidR="005D2630">
        <w:t xml:space="preserve"> </w:t>
      </w:r>
      <w:r>
        <w:t>emočním vývoji</w:t>
      </w:r>
      <w:r w:rsidR="005D2630">
        <w:t xml:space="preserve"> </w:t>
      </w:r>
      <w:r>
        <w:t>jsou</w:t>
      </w:r>
      <w:r w:rsidR="005D2630">
        <w:t xml:space="preserve"> </w:t>
      </w:r>
      <w:r>
        <w:t>signifikantní představy o lepším životě nebo</w:t>
      </w:r>
      <w:r w:rsidR="005D2630">
        <w:t xml:space="preserve"> </w:t>
      </w:r>
      <w:r>
        <w:t>přemýšlení o budoucím zaměstnání. V kognitivním zase hledán</w:t>
      </w:r>
      <w:r w:rsidR="002B2C5D">
        <w:t>í ideálů (Thorová, 2015, s. 414</w:t>
      </w:r>
      <w:r w:rsidR="002B2C5D">
        <w:noBreakHyphen/>
      </w:r>
      <w:r>
        <w:t>420)</w:t>
      </w:r>
      <w:r w:rsidR="0053246E">
        <w:t>.</w:t>
      </w:r>
    </w:p>
    <w:p w:rsidR="00FD3D75" w:rsidRPr="00426F50" w:rsidRDefault="00FD3D75" w:rsidP="004D0A18">
      <w:r>
        <w:tab/>
        <w:t>Adolescence je vymezena věkem od 15 do 22 let (Langme</w:t>
      </w:r>
      <w:r w:rsidR="002B2C5D">
        <w:t>ier, Krejčířová, 2006, s. </w:t>
      </w:r>
      <w:r w:rsidR="00860E8D">
        <w:t>143).</w:t>
      </w:r>
      <w:r w:rsidR="005D2630">
        <w:t xml:space="preserve"> </w:t>
      </w:r>
      <w:r>
        <w:t xml:space="preserve">V tomto období </w:t>
      </w:r>
      <w:r w:rsidRPr="00426F50">
        <w:t>je proces</w:t>
      </w:r>
      <w:r w:rsidR="005D2630">
        <w:t xml:space="preserve"> </w:t>
      </w:r>
      <w:r w:rsidRPr="00426F50">
        <w:t>uvolňování vztahů s</w:t>
      </w:r>
      <w:r w:rsidR="005D2630">
        <w:t> </w:t>
      </w:r>
      <w:r w:rsidRPr="00426F50">
        <w:t>rodiči</w:t>
      </w:r>
      <w:r w:rsidR="005D2630">
        <w:t xml:space="preserve"> </w:t>
      </w:r>
      <w:r>
        <w:t xml:space="preserve">dokončen a vzniká nezávislost. Ta </w:t>
      </w:r>
      <w:r w:rsidRPr="00426F50">
        <w:t>většinou</w:t>
      </w:r>
      <w:r w:rsidR="005D2630">
        <w:t xml:space="preserve"> </w:t>
      </w:r>
      <w:r w:rsidRPr="00426F50">
        <w:t xml:space="preserve">se projevuje </w:t>
      </w:r>
      <w:r>
        <w:t>tak</w:t>
      </w:r>
      <w:r w:rsidRPr="00426F50">
        <w:t>, že se jedinec od rodičů odstěhuje. Neznamená to</w:t>
      </w:r>
      <w:r w:rsidR="005D2630">
        <w:t xml:space="preserve"> </w:t>
      </w:r>
      <w:r w:rsidRPr="00426F50">
        <w:t xml:space="preserve">úplné přerušení vztahů, ty se pouze stávají méně závislé. </w:t>
      </w:r>
      <w:bookmarkStart w:id="5" w:name="_Hlk41902737"/>
      <w:r w:rsidRPr="00426F50">
        <w:t>Vznikají nové formy vztahů, zejména</w:t>
      </w:r>
      <w:r w:rsidR="002B2C5D">
        <w:t xml:space="preserve"> </w:t>
      </w:r>
      <w:r w:rsidRPr="00426F50">
        <w:t>pak</w:t>
      </w:r>
      <w:r w:rsidR="002B2C5D">
        <w:t xml:space="preserve"> </w:t>
      </w:r>
      <w:r w:rsidRPr="00426F50">
        <w:t>partnerství nebo</w:t>
      </w:r>
      <w:r w:rsidR="002B2C5D">
        <w:t xml:space="preserve"> </w:t>
      </w:r>
      <w:r w:rsidRPr="00426F50">
        <w:t>manželství a profesní vztahy</w:t>
      </w:r>
      <w:r w:rsidR="004D0A18">
        <w:t>.</w:t>
      </w:r>
      <w:r w:rsidR="002B2C5D">
        <w:t xml:space="preserve"> </w:t>
      </w:r>
      <w:r w:rsidR="004D0A18">
        <w:t>P</w:t>
      </w:r>
      <w:r w:rsidRPr="00426F50">
        <w:t>řátelské vztahy jsou</w:t>
      </w:r>
      <w:r w:rsidR="002B2C5D">
        <w:t xml:space="preserve"> </w:t>
      </w:r>
      <w:r w:rsidRPr="00426F50">
        <w:t>pak</w:t>
      </w:r>
      <w:r w:rsidR="002B2C5D">
        <w:t xml:space="preserve"> </w:t>
      </w:r>
      <w:r w:rsidRPr="00426F50">
        <w:t>nadále udržo</w:t>
      </w:r>
      <w:r w:rsidR="009600CE">
        <w:t xml:space="preserve">vány, nicméně jim není věnováno tolik času, jako v období pubescence, zejména kvůli </w:t>
      </w:r>
      <w:r w:rsidRPr="00426F50">
        <w:t>novým povinnostem (Thorová, 201</w:t>
      </w:r>
      <w:r w:rsidR="002B2C5D">
        <w:t>5, s. 440</w:t>
      </w:r>
      <w:r w:rsidR="002B2C5D">
        <w:noBreakHyphen/>
      </w:r>
      <w:r w:rsidRPr="00426F50">
        <w:t>441).</w:t>
      </w:r>
      <w:bookmarkStart w:id="6" w:name="_Hlk41902774"/>
      <w:bookmarkEnd w:id="5"/>
      <w:r w:rsidR="002B2C5D">
        <w:t xml:space="preserve"> </w:t>
      </w:r>
      <w:r>
        <w:t>V </w:t>
      </w:r>
      <w:r w:rsidR="003D371C">
        <w:t>adolescenci</w:t>
      </w:r>
      <w:r>
        <w:t xml:space="preserve"> přetrvává soutěživost me</w:t>
      </w:r>
      <w:r w:rsidR="003D371C">
        <w:t>zi vrstevníky</w:t>
      </w:r>
      <w:r>
        <w:t xml:space="preserve">. </w:t>
      </w:r>
      <w:r w:rsidR="003D371C">
        <w:t xml:space="preserve">Zde </w:t>
      </w:r>
      <w:r w:rsidR="00B628DA">
        <w:t>se soutěž provozuje i </w:t>
      </w:r>
      <w:r>
        <w:t>kvůli možnosti se poprat</w:t>
      </w:r>
      <w:r w:rsidR="00061674">
        <w:t>. Také zde dochází k</w:t>
      </w:r>
      <w:r w:rsidR="00B628DA">
        <w:t>e</w:t>
      </w:r>
      <w:r w:rsidR="00061674">
        <w:t> snaze udr</w:t>
      </w:r>
      <w:r w:rsidR="00B628DA">
        <w:t>žovat s vrstevníky komunikaci v </w:t>
      </w:r>
      <w:r w:rsidR="00061674">
        <w:t>co největší míře</w:t>
      </w:r>
      <w:r>
        <w:t xml:space="preserve"> (Říčan, 2014, s. </w:t>
      </w:r>
      <w:r w:rsidR="003D371C">
        <w:t>177</w:t>
      </w:r>
      <w:r w:rsidR="002B2C5D">
        <w:noBreakHyphen/>
      </w:r>
      <w:r>
        <w:t>201).</w:t>
      </w:r>
      <w:r w:rsidR="003F625A">
        <w:t xml:space="preserve"> Nezávislost na rodičích vede ke snaze nalézt co největší množství přátel</w:t>
      </w:r>
      <w:r w:rsidR="006919A3">
        <w:t>. Nové vztahy nemusí nutně zahrnovat jen</w:t>
      </w:r>
      <w:r w:rsidR="00B628DA">
        <w:t xml:space="preserve"> vrstevníky, ale mohou to být i </w:t>
      </w:r>
      <w:r w:rsidR="006919A3">
        <w:t>lidé v odlišném věku, pokud se neprojevují s přílišnou autoritou. Pokud při navazování vztahů s druhým pohlavím dojde k neúspěchu, má adolescent tendence se účastnit jiných aktivit,</w:t>
      </w:r>
      <w:r w:rsidR="002B2C5D">
        <w:t xml:space="preserve"> aby smutek překonal (Šimíčková </w:t>
      </w:r>
      <w:r w:rsidR="002B2C5D">
        <w:noBreakHyphen/>
        <w:t xml:space="preserve"> Čižková a kol., 2010, s. 129</w:t>
      </w:r>
      <w:r w:rsidR="002B2C5D">
        <w:noBreakHyphen/>
      </w:r>
      <w:r w:rsidR="006919A3">
        <w:t>130).</w:t>
      </w:r>
      <w:r w:rsidR="00EB6363">
        <w:t xml:space="preserve"> Rodina adolescenta je pro něj určitým modelem, obrazem budoucna. Adolescent se snaží </w:t>
      </w:r>
      <w:r w:rsidR="00B628DA">
        <w:t>hledat pomocí vlastních norem a </w:t>
      </w:r>
      <w:r w:rsidR="00EB6363">
        <w:t>ideálu přijatelnou budoucnost, formou kritiky zde může docházet ke konfliktům. Adolescent hledá autoritu, se kterou by bylo možno diskutovat jako s rovnocenným partnerem (Vágnerová, 2000, s. 281</w:t>
      </w:r>
      <w:r w:rsidR="002B2C5D">
        <w:noBreakHyphen/>
      </w:r>
      <w:r w:rsidR="00EB6363">
        <w:t>283).</w:t>
      </w:r>
    </w:p>
    <w:bookmarkEnd w:id="6"/>
    <w:p w:rsidR="00A36320" w:rsidRDefault="003D371C" w:rsidP="001F1072">
      <w:pPr>
        <w:ind w:firstLine="576"/>
      </w:pPr>
      <w:r>
        <w:lastRenderedPageBreak/>
        <w:t>Psychický vývoj v</w:t>
      </w:r>
      <w:r w:rsidR="002B2C5D">
        <w:t> </w:t>
      </w:r>
      <w:r w:rsidR="00FD3D75">
        <w:t>adolescenci</w:t>
      </w:r>
      <w:r w:rsidR="002B2C5D">
        <w:t xml:space="preserve"> </w:t>
      </w:r>
      <w:r>
        <w:t>má</w:t>
      </w:r>
      <w:r w:rsidR="00FD3D75">
        <w:t xml:space="preserve"> další velký krok</w:t>
      </w:r>
      <w:r>
        <w:t xml:space="preserve"> oproti pubescenci</w:t>
      </w:r>
      <w:r w:rsidR="00FD3D75">
        <w:t>, a to změn</w:t>
      </w:r>
      <w:r>
        <w:t>u</w:t>
      </w:r>
      <w:r w:rsidR="002B2C5D">
        <w:t xml:space="preserve"> </w:t>
      </w:r>
      <w:r w:rsidR="00FD3D75">
        <w:t>bydlení</w:t>
      </w:r>
      <w:r w:rsidR="005908C2">
        <w:t>.</w:t>
      </w:r>
      <w:r w:rsidR="002B2C5D">
        <w:t xml:space="preserve"> </w:t>
      </w:r>
      <w:r w:rsidR="005908C2">
        <w:t>N</w:t>
      </w:r>
      <w:r w:rsidR="009600CE">
        <w:t xml:space="preserve">avíc i v rané adolescenci </w:t>
      </w:r>
      <w:r w:rsidR="00FD3D75">
        <w:t>může dojí</w:t>
      </w:r>
      <w:r w:rsidR="009600CE">
        <w:t xml:space="preserve">t k založení rodiny, obojí jsou </w:t>
      </w:r>
      <w:r w:rsidR="00FD3D75">
        <w:t>velké změny prohlubující nejistoty v životě jedince</w:t>
      </w:r>
      <w:bookmarkStart w:id="7" w:name="_Hlk41902877"/>
      <w:r w:rsidR="00FD3D75">
        <w:t xml:space="preserve"> (Thorová, 2015, s. 437).</w:t>
      </w:r>
      <w:bookmarkEnd w:id="7"/>
      <w:r w:rsidR="00B628DA">
        <w:t xml:space="preserve"> Milníkem je i </w:t>
      </w:r>
      <w:r w:rsidR="00EB6363">
        <w:t>dosažení zletilosti, které se může pojit k potřebě převzít roli dospělého (Vágnerová, 2000, s. 253</w:t>
      </w:r>
      <w:r w:rsidR="002B2C5D">
        <w:noBreakHyphen/>
      </w:r>
      <w:r w:rsidR="00EB6363">
        <w:t>278).</w:t>
      </w:r>
    </w:p>
    <w:p w:rsidR="003D1E8B" w:rsidRDefault="00B628DA" w:rsidP="003D1E8B">
      <w:pPr>
        <w:ind w:firstLine="576"/>
      </w:pPr>
      <w:r>
        <w:t>Kognitivní a </w:t>
      </w:r>
      <w:r w:rsidR="005908C2">
        <w:t>emoční vývoj v adolescenci oproti pubescenci je</w:t>
      </w:r>
      <w:r>
        <w:t>ště navíc obsahuje přemýšlení o zaměstnání, popřípadě o </w:t>
      </w:r>
      <w:r w:rsidR="005908C2">
        <w:t>změně zaměstnání (Thorová, 2015, s. 414-420).</w:t>
      </w:r>
      <w:r w:rsidR="003D1E8B">
        <w:t xml:space="preserve"> Kognitivní vývoj </w:t>
      </w:r>
      <w:r>
        <w:t>u </w:t>
      </w:r>
      <w:r w:rsidR="003D1E8B">
        <w:t>adolescenta už zahrnuje menší míru abstraktního myšlení, zato rychlejší formu myšlení než v pubescenci (Říčan, 2014, s. 195).</w:t>
      </w:r>
      <w:r>
        <w:t xml:space="preserve"> Adolescent se méně zajímá o </w:t>
      </w:r>
      <w:r w:rsidR="00721BAC">
        <w:t>druhé, má větší potřebu se vnímat odděleně, sebekriticky. Také se již tolik nenechává ovlivnit názory druhých, snaží se vytvořit si je sám, je otevřený argumentaci. Tím dosahuje integrované osobnosti (Šimíčková</w:t>
      </w:r>
      <w:r w:rsidR="002B2C5D">
        <w:t xml:space="preserve"> </w:t>
      </w:r>
      <w:r w:rsidR="002B2C5D">
        <w:noBreakHyphen/>
        <w:t xml:space="preserve"> </w:t>
      </w:r>
      <w:r w:rsidR="00721BAC">
        <w:t>Čižková a kol., 2010, s. 128).</w:t>
      </w:r>
    </w:p>
    <w:p w:rsidR="003D1E8B" w:rsidRDefault="00FD3D75" w:rsidP="00131B39">
      <w:pPr>
        <w:ind w:firstLine="576"/>
      </w:pPr>
      <w:r>
        <w:t>Děti</w:t>
      </w:r>
      <w:r w:rsidR="002B2C5D">
        <w:t xml:space="preserve"> </w:t>
      </w:r>
      <w:r>
        <w:t>v období pubescence stále neztrácejí zájem o hry</w:t>
      </w:r>
      <w:r w:rsidR="00D0272C">
        <w:t xml:space="preserve"> nebo soutěžení</w:t>
      </w:r>
      <w:r w:rsidR="002B2C5D">
        <w:t xml:space="preserve"> (Říčan, 2014, s. </w:t>
      </w:r>
      <w:r>
        <w:t>176</w:t>
      </w:r>
      <w:r w:rsidR="002B2C5D">
        <w:noBreakHyphen/>
      </w:r>
      <w:r w:rsidR="00D0272C">
        <w:t>177</w:t>
      </w:r>
      <w:r>
        <w:t>). Tato</w:t>
      </w:r>
      <w:r w:rsidR="002B2C5D">
        <w:t xml:space="preserve"> </w:t>
      </w:r>
      <w:r>
        <w:t>práce ovšem nepojednává o hrách</w:t>
      </w:r>
      <w:r w:rsidR="002B2C5D">
        <w:t>, které zmiňuje Říčan (2014, s. 154 a s. </w:t>
      </w:r>
      <w:r>
        <w:t>176</w:t>
      </w:r>
      <w:r w:rsidR="00D0272C">
        <w:t>-177</w:t>
      </w:r>
      <w:r>
        <w:t>), nicméně informace o tom, že děti</w:t>
      </w:r>
      <w:r w:rsidR="002B2C5D">
        <w:t xml:space="preserve"> </w:t>
      </w:r>
      <w:r>
        <w:t>v</w:t>
      </w:r>
      <w:r w:rsidR="002B2C5D">
        <w:t> </w:t>
      </w:r>
      <w:r>
        <w:t>těchto</w:t>
      </w:r>
      <w:r w:rsidR="002B2C5D">
        <w:t xml:space="preserve"> </w:t>
      </w:r>
      <w:r>
        <w:t>letech mají větší zájem hrát složitější hry je použitelná i na počítačové hry. Mezi</w:t>
      </w:r>
      <w:r w:rsidR="002B2C5D">
        <w:t xml:space="preserve"> </w:t>
      </w:r>
      <w:r>
        <w:t>tyto</w:t>
      </w:r>
      <w:r w:rsidR="002B2C5D">
        <w:t xml:space="preserve"> </w:t>
      </w:r>
      <w:r>
        <w:t>složitější hry patří právě online hry, kde je již nutné mít dovednosti</w:t>
      </w:r>
      <w:r w:rsidR="002B2C5D">
        <w:t xml:space="preserve"> </w:t>
      </w:r>
      <w:r>
        <w:t>spolupráce, komunikace a soustředěnosti, a to vše užívat naráz.</w:t>
      </w:r>
      <w:r w:rsidR="00860E8D">
        <w:t xml:space="preserve"> Dělání několika věcí najednou se nazývá „multitasking“ (Krčmářová, Vacková, 2012, s. 24).</w:t>
      </w:r>
      <w:r w:rsidR="00D0272C">
        <w:t xml:space="preserve"> Zároveň tyto hry nabízí možnost soutěže. Děti přitom nemusí nutně soutěžit jen v hraní, ale i v nákupu a výhrách z</w:t>
      </w:r>
      <w:r w:rsidR="00FB0F2E">
        <w:t> </w:t>
      </w:r>
      <w:r w:rsidR="00D0272C">
        <w:t>Lootboxů</w:t>
      </w:r>
      <w:r w:rsidR="00FB0F2E">
        <w:t>.</w:t>
      </w:r>
      <w:r w:rsidR="007F622C">
        <w:t xml:space="preserve"> Na </w:t>
      </w:r>
      <w:r>
        <w:t>online hrách pak</w:t>
      </w:r>
      <w:r w:rsidR="002B2C5D">
        <w:t xml:space="preserve"> </w:t>
      </w:r>
      <w:r>
        <w:t>může vzniknout z</w:t>
      </w:r>
      <w:r w:rsidR="00860E8D">
        <w:t xml:space="preserve">ávislost, zejména na hrách typu </w:t>
      </w:r>
      <w:r>
        <w:t>MMORPG</w:t>
      </w:r>
      <w:r>
        <w:rPr>
          <w:rStyle w:val="Znakapoznpodarou"/>
        </w:rPr>
        <w:footnoteReference w:id="2"/>
      </w:r>
      <w:r>
        <w:t>. To jsou hry, kde hrají hráči</w:t>
      </w:r>
      <w:r w:rsidR="002B2C5D">
        <w:t xml:space="preserve"> s</w:t>
      </w:r>
      <w:r>
        <w:t>polu, mohou</w:t>
      </w:r>
      <w:r w:rsidR="002B2C5D">
        <w:t xml:space="preserve"> </w:t>
      </w:r>
      <w:r>
        <w:t>spolupracovat a musí tím pádem komunikovat. Zároveň se jedná o hry bez</w:t>
      </w:r>
      <w:r w:rsidR="002B2C5D">
        <w:t xml:space="preserve"> </w:t>
      </w:r>
      <w:r>
        <w:t>konce, což může hráče vést k tomu, aby nepřestávali</w:t>
      </w:r>
      <w:r w:rsidR="002B2C5D">
        <w:t xml:space="preserve"> hrát (Hýbnerová, 2012, s. </w:t>
      </w:r>
      <w:r w:rsidR="00860E8D">
        <w:t>35).</w:t>
      </w:r>
    </w:p>
    <w:p w:rsidR="00FD3D75" w:rsidRDefault="00FD3D75" w:rsidP="00131B39">
      <w:pPr>
        <w:ind w:firstLine="576"/>
      </w:pPr>
      <w:r>
        <w:t>Adolescenti</w:t>
      </w:r>
      <w:r w:rsidR="002B2C5D">
        <w:t xml:space="preserve"> </w:t>
      </w:r>
      <w:r>
        <w:t>ve svých zájmech již nehledají pouze příběhy s pozitivním koncem, zajímá je pravda, i přestože může být tragická. Zároveň si adolescenti rádi zkouší nové role, pomáhá jim to najít vl</w:t>
      </w:r>
      <w:r w:rsidR="002B2C5D">
        <w:t>astní identitu (Říčan, 2014, s. 191</w:t>
      </w:r>
      <w:r w:rsidR="002B2C5D">
        <w:noBreakHyphen/>
      </w:r>
      <w:r>
        <w:t>202). Počítačové hry nabízí různé konce, pokud je mají. Některé závisí na rozhodnutích hráče v průběhu hraní. Některé hry jsou udělány realisticky, podle skutečných událostí. V každém případě mohou hry nabídnout širokou škálu různých za</w:t>
      </w:r>
      <w:r w:rsidR="00B628DA">
        <w:t>končení, ať už šťastných nebo i </w:t>
      </w:r>
      <w:r>
        <w:t>tragických. V počítačových hrách se zároveň jedinec může vžít do postavy, kterou si v některých hrách sám vytvoří, v jiných je mu přidělena.</w:t>
      </w:r>
    </w:p>
    <w:p w:rsidR="003D1E8B" w:rsidRDefault="003D1E8B" w:rsidP="00131B39">
      <w:pPr>
        <w:ind w:firstLine="576"/>
      </w:pPr>
      <w:r>
        <w:lastRenderedPageBreak/>
        <w:t>V pubescenci, kdy se děje spousta změn, mohou být těmito změnami jedinci vyčerpáni, což může vést k hledání klidného místa, kde je možnost odpočinku. T</w:t>
      </w:r>
      <w:r w:rsidR="00B628DA">
        <w:t>ímto místem může být počítač, a </w:t>
      </w:r>
      <w:r>
        <w:t>aktivity na něm prováděné.</w:t>
      </w:r>
    </w:p>
    <w:p w:rsidR="00860E8D" w:rsidRDefault="00860E8D" w:rsidP="00860E8D">
      <w:pPr>
        <w:ind w:firstLine="576"/>
      </w:pPr>
      <w:r>
        <w:t xml:space="preserve">Uvolnění vztahu s rodiči může vést </w:t>
      </w:r>
      <w:r w:rsidR="00B628DA">
        <w:t>k tomu, že rodič nemá přehled o </w:t>
      </w:r>
      <w:r>
        <w:t>tom, co jeho potomek dělá ve volném čase. Nemusí tedy vůbec vědět, že jeho dítě nakupuje Lootboxy. V adolescenci může ke hraní her jedince vést potřeba socializace, která se hraním počítačové hry může zdát jednodušší. K navázání kontaktu prostřednictvím technologií totiž není nutné opouštět obydlí.</w:t>
      </w:r>
    </w:p>
    <w:p w:rsidR="00860E8D" w:rsidRDefault="00FD3D75" w:rsidP="00AC690F">
      <w:pPr>
        <w:ind w:firstLine="576"/>
      </w:pPr>
      <w:r w:rsidRPr="003A604A">
        <w:t>Pokud pubescent nepatří mezi</w:t>
      </w:r>
      <w:r w:rsidR="002B2C5D">
        <w:t xml:space="preserve"> </w:t>
      </w:r>
      <w:r w:rsidRPr="003A604A">
        <w:t xml:space="preserve">oblíbené děti, </w:t>
      </w:r>
      <w:r>
        <w:t>může to ve hře změnit,</w:t>
      </w:r>
      <w:r w:rsidRPr="003A604A">
        <w:t xml:space="preserve"> a to</w:t>
      </w:r>
      <w:r w:rsidR="002B2C5D">
        <w:t xml:space="preserve"> </w:t>
      </w:r>
      <w:r w:rsidRPr="003A604A">
        <w:t>buď nalez</w:t>
      </w:r>
      <w:r>
        <w:t>ením</w:t>
      </w:r>
      <w:r w:rsidRPr="003A604A">
        <w:t xml:space="preserve"> nového</w:t>
      </w:r>
      <w:r w:rsidR="002B2C5D">
        <w:t xml:space="preserve"> </w:t>
      </w:r>
      <w:r w:rsidRPr="003A604A">
        <w:t>přátelství, nebo</w:t>
      </w:r>
      <w:r w:rsidR="002B2C5D">
        <w:t xml:space="preserve"> </w:t>
      </w:r>
      <w:r w:rsidRPr="003A604A">
        <w:t>i vytvořením celé skupiny přátel (ve hře týmu) – multiplayerové hry bývají dost často</w:t>
      </w:r>
      <w:r w:rsidR="002B2C5D">
        <w:t xml:space="preserve"> </w:t>
      </w:r>
      <w:r w:rsidRPr="003A604A">
        <w:t>s možností či nutností kooperace.</w:t>
      </w:r>
      <w:r w:rsidR="00D0272C">
        <w:t xml:space="preserve"> Také se</w:t>
      </w:r>
      <w:r w:rsidR="00860E8D">
        <w:t xml:space="preserve"> jedinec</w:t>
      </w:r>
      <w:r w:rsidR="00D0272C">
        <w:t xml:space="preserve"> může prostřednict</w:t>
      </w:r>
      <w:r w:rsidR="00B628DA">
        <w:t>vím hraní her pokoušet o </w:t>
      </w:r>
      <w:r w:rsidR="00D0272C">
        <w:t>to, aby byl mezi vrstevníky oblíbeněj</w:t>
      </w:r>
      <w:r w:rsidR="003D1E8B">
        <w:t>ší.</w:t>
      </w:r>
      <w:r w:rsidRPr="003A604A">
        <w:t xml:space="preserve"> V některých hrách typu</w:t>
      </w:r>
      <w:r w:rsidR="002B2C5D">
        <w:t xml:space="preserve"> </w:t>
      </w:r>
      <w:r w:rsidRPr="003A604A">
        <w:t>MMORPG je možnost i nalezení partnera, dále svatby a potomků, což by mohlo</w:t>
      </w:r>
      <w:r w:rsidR="002B2C5D">
        <w:t xml:space="preserve"> </w:t>
      </w:r>
      <w:r w:rsidRPr="003A604A">
        <w:t>vést</w:t>
      </w:r>
      <w:r w:rsidR="002B2C5D">
        <w:t xml:space="preserve"> </w:t>
      </w:r>
      <w:r w:rsidRPr="003A604A">
        <w:t>náhradnímu</w:t>
      </w:r>
      <w:r w:rsidR="002B2C5D">
        <w:t xml:space="preserve"> </w:t>
      </w:r>
      <w:r w:rsidRPr="003A604A">
        <w:t>uspokojování sexuálních tužeb pubescentů i adolescentů. Pro</w:t>
      </w:r>
      <w:r w:rsidR="002B2C5D">
        <w:t xml:space="preserve"> </w:t>
      </w:r>
      <w:r w:rsidRPr="003A604A">
        <w:t>vytvoření vztahů v</w:t>
      </w:r>
      <w:r w:rsidR="002B2C5D">
        <w:t> </w:t>
      </w:r>
      <w:r w:rsidRPr="003A604A">
        <w:t>těchto</w:t>
      </w:r>
      <w:r w:rsidR="002B2C5D">
        <w:t xml:space="preserve"> </w:t>
      </w:r>
      <w:r w:rsidRPr="003A604A">
        <w:t>hrách může být ule</w:t>
      </w:r>
      <w:r>
        <w:t>hčující předmět značící prestiž. Jedná se často o</w:t>
      </w:r>
      <w:r w:rsidRPr="003A604A">
        <w:t xml:space="preserve"> předmět, </w:t>
      </w:r>
      <w:r>
        <w:t>který je obsažen v</w:t>
      </w:r>
      <w:r w:rsidR="00860E8D">
        <w:t> </w:t>
      </w:r>
      <w:r>
        <w:t>Lootboxech</w:t>
      </w:r>
      <w:r w:rsidR="00860E8D">
        <w:t>, tzv. „skin“</w:t>
      </w:r>
      <w:r>
        <w:t>.</w:t>
      </w:r>
      <w:r w:rsidR="002B2C5D">
        <w:t xml:space="preserve"> </w:t>
      </w:r>
      <w:r>
        <w:t>P</w:t>
      </w:r>
      <w:r w:rsidRPr="003A604A">
        <w:t>o</w:t>
      </w:r>
      <w:r w:rsidR="002B2C5D">
        <w:t xml:space="preserve"> </w:t>
      </w:r>
      <w:r w:rsidRPr="003A604A">
        <w:t>jeho</w:t>
      </w:r>
      <w:r w:rsidR="002B2C5D">
        <w:t xml:space="preserve"> </w:t>
      </w:r>
      <w:r w:rsidRPr="003A604A">
        <w:t>použití</w:t>
      </w:r>
      <w:r>
        <w:t xml:space="preserve"> ve hře</w:t>
      </w:r>
      <w:r w:rsidRPr="003A604A">
        <w:t xml:space="preserve"> jej mohou vidět i ostatní hráči. Předmět může</w:t>
      </w:r>
      <w:r>
        <w:t xml:space="preserve"> zároveň</w:t>
      </w:r>
      <w:r w:rsidRPr="003A604A">
        <w:t xml:space="preserve"> sloužit i k navázání kontaktu, kdy se ostatní hráči</w:t>
      </w:r>
      <w:r w:rsidR="002B2C5D">
        <w:t xml:space="preserve"> </w:t>
      </w:r>
      <w:r w:rsidRPr="003A604A">
        <w:t>budou</w:t>
      </w:r>
      <w:r w:rsidR="002B2C5D">
        <w:t xml:space="preserve"> </w:t>
      </w:r>
      <w:r w:rsidRPr="003A604A">
        <w:t>ptát, jak</w:t>
      </w:r>
      <w:r w:rsidR="002B2C5D">
        <w:t xml:space="preserve"> </w:t>
      </w:r>
      <w:r w:rsidRPr="003A604A">
        <w:t>se k</w:t>
      </w:r>
      <w:r w:rsidR="00860E8D">
        <w:t> </w:t>
      </w:r>
      <w:r w:rsidRPr="003A604A">
        <w:t>předmětu</w:t>
      </w:r>
      <w:r w:rsidR="00860E8D">
        <w:t xml:space="preserve"> jedinec dostal.</w:t>
      </w:r>
    </w:p>
    <w:p w:rsidR="003D1E8B" w:rsidRDefault="003D1E8B" w:rsidP="00AC690F">
      <w:pPr>
        <w:ind w:firstLine="576"/>
      </w:pPr>
      <w:r w:rsidRPr="00BE1729">
        <w:t>V herním průmyslu</w:t>
      </w:r>
      <w:r w:rsidR="002B2C5D">
        <w:t xml:space="preserve"> </w:t>
      </w:r>
      <w:r w:rsidRPr="00BE1729">
        <w:t>existuje mnoho</w:t>
      </w:r>
      <w:r w:rsidR="002B2C5D">
        <w:t xml:space="preserve"> </w:t>
      </w:r>
      <w:r w:rsidRPr="00BE1729">
        <w:t>osob, které by pubescent, ale i adolescent mohl mít tendence obdivovat. Jedná se o profesionální hráče počítačových her, kteří mohou</w:t>
      </w:r>
      <w:r w:rsidR="002B2C5D">
        <w:t xml:space="preserve"> </w:t>
      </w:r>
      <w:r w:rsidRPr="00BE1729">
        <w:t>v</w:t>
      </w:r>
      <w:r w:rsidR="002B2C5D">
        <w:t> </w:t>
      </w:r>
      <w:r w:rsidRPr="00BE1729">
        <w:t>turnaji</w:t>
      </w:r>
      <w:r w:rsidR="002B2C5D">
        <w:t xml:space="preserve"> </w:t>
      </w:r>
      <w:r w:rsidRPr="00BE1729">
        <w:t>vyhrát velký finanční obnos, ale i o obyčejné hráče, kteří natáčí své hraní a vysílají je pro</w:t>
      </w:r>
      <w:r w:rsidR="002B2C5D">
        <w:t xml:space="preserve"> </w:t>
      </w:r>
      <w:r w:rsidRPr="00BE1729">
        <w:t>ostatní (tzv. „streameři“), přičemž je možnost těmto</w:t>
      </w:r>
      <w:r w:rsidR="002B2C5D">
        <w:t xml:space="preserve"> </w:t>
      </w:r>
      <w:r w:rsidRPr="00BE1729">
        <w:t>lidem přispět zasláním peněz</w:t>
      </w:r>
      <w:r w:rsidR="002B2C5D">
        <w:t xml:space="preserve"> </w:t>
      </w:r>
      <w:r w:rsidRPr="00BE1729">
        <w:t>na jejich účet. Někteří jsou</w:t>
      </w:r>
      <w:r w:rsidR="002B2C5D">
        <w:t xml:space="preserve"> </w:t>
      </w:r>
      <w:r w:rsidRPr="00BE1729">
        <w:t>natolik</w:t>
      </w:r>
      <w:r w:rsidR="002B2C5D">
        <w:t xml:space="preserve"> </w:t>
      </w:r>
      <w:r w:rsidRPr="00BE1729">
        <w:t>úspěšní, že si</w:t>
      </w:r>
      <w:r w:rsidR="002B2C5D">
        <w:t xml:space="preserve"> </w:t>
      </w:r>
      <w:r w:rsidRPr="00BE1729">
        <w:t>z</w:t>
      </w:r>
      <w:r w:rsidR="002B2C5D">
        <w:t> </w:t>
      </w:r>
      <w:r w:rsidRPr="00BE1729">
        <w:t>tohoto</w:t>
      </w:r>
      <w:r w:rsidR="002B2C5D">
        <w:t xml:space="preserve"> </w:t>
      </w:r>
      <w:r w:rsidRPr="00BE1729">
        <w:t>natáčení udělali</w:t>
      </w:r>
      <w:r w:rsidR="002B2C5D">
        <w:t xml:space="preserve"> </w:t>
      </w:r>
      <w:r w:rsidRPr="00BE1729">
        <w:t>povolání. Úspěšní profesionální hráči i streameři</w:t>
      </w:r>
      <w:r w:rsidR="00B628DA">
        <w:t xml:space="preserve"> </w:t>
      </w:r>
      <w:r w:rsidRPr="00BE1729">
        <w:t>mají často</w:t>
      </w:r>
      <w:r w:rsidR="002B2C5D">
        <w:t xml:space="preserve"> </w:t>
      </w:r>
      <w:r w:rsidRPr="00BE1729">
        <w:t>díky sponzorům ve hře předměty, které lze získat z Lootboxů, u streamerů dochází i k natáčení toho, jak</w:t>
      </w:r>
      <w:r w:rsidR="00B628DA">
        <w:t xml:space="preserve"> </w:t>
      </w:r>
      <w:r w:rsidRPr="00BE1729">
        <w:t>si</w:t>
      </w:r>
      <w:r w:rsidR="00B628DA">
        <w:t xml:space="preserve"> </w:t>
      </w:r>
      <w:r w:rsidRPr="00BE1729">
        <w:t>Lootbox kupují a otevírají, čímž ovšem Lootboxům dělají reklamu</w:t>
      </w:r>
      <w:r>
        <w:t>.</w:t>
      </w:r>
    </w:p>
    <w:p w:rsidR="00FD3D75" w:rsidRDefault="00FD3D75" w:rsidP="003A604A">
      <w:pPr>
        <w:ind w:firstLine="708"/>
      </w:pPr>
      <w:r w:rsidRPr="003A604A">
        <w:t>Herní průmysl ale nezapomíná ani</w:t>
      </w:r>
      <w:r w:rsidR="009754AE">
        <w:t xml:space="preserve"> </w:t>
      </w:r>
      <w:r w:rsidRPr="003A604A">
        <w:t>na reálný svět, který je hráči počítačových her taktéž vyžadován. Proto</w:t>
      </w:r>
      <w:r w:rsidR="009754AE">
        <w:t xml:space="preserve"> </w:t>
      </w:r>
      <w:r w:rsidRPr="003A604A">
        <w:t>existují historické hry nebo také simulátory skutečnosti. Důraz</w:t>
      </w:r>
      <w:r w:rsidR="009754AE">
        <w:t xml:space="preserve"> </w:t>
      </w:r>
      <w:r w:rsidRPr="003A604A">
        <w:t>přitom není kladen</w:t>
      </w:r>
      <w:r>
        <w:t xml:space="preserve"> pouze na</w:t>
      </w:r>
      <w:r w:rsidR="009754AE">
        <w:t xml:space="preserve"> </w:t>
      </w:r>
      <w:r>
        <w:t>realitu</w:t>
      </w:r>
      <w:r w:rsidR="009754AE">
        <w:t xml:space="preserve"> </w:t>
      </w:r>
      <w:r>
        <w:t>hry jako takovou, ale například i na funkčnost nástrojů ve hrách užívaných, jako</w:t>
      </w:r>
      <w:r w:rsidR="009754AE">
        <w:t xml:space="preserve"> </w:t>
      </w:r>
      <w:r>
        <w:t>jsou</w:t>
      </w:r>
      <w:r w:rsidR="009754AE">
        <w:t xml:space="preserve"> </w:t>
      </w:r>
      <w:r>
        <w:t>střelné zbraně s určitým dostřelem i určitým množstvím nábojů. Herní průmysl, stejně jako i</w:t>
      </w:r>
      <w:r w:rsidR="00B628DA">
        <w:t> </w:t>
      </w:r>
      <w:r>
        <w:t>jiná odvětví průmyslu, se snaží o</w:t>
      </w:r>
      <w:r w:rsidR="00B628DA">
        <w:t> </w:t>
      </w:r>
      <w:r>
        <w:t xml:space="preserve">to, dosahovat co nejvyšších zisků. Vyvíjí hry, které lákají možností úniku od reality, daleko </w:t>
      </w:r>
      <w:r w:rsidR="003D1E8B">
        <w:t>více</w:t>
      </w:r>
      <w:r>
        <w:t xml:space="preserve"> než například filmy, protože ve hrách je možné prožít příběh s hlavní postavou. Tento únik ale může znamenat zavržení reálného světa, a</w:t>
      </w:r>
      <w:r w:rsidR="00B628DA">
        <w:t> </w:t>
      </w:r>
      <w:r>
        <w:t>závislost na virtuálním světě.</w:t>
      </w:r>
    </w:p>
    <w:p w:rsidR="00400B1A" w:rsidRDefault="00400B1A" w:rsidP="003A604A">
      <w:pPr>
        <w:ind w:firstLine="708"/>
      </w:pPr>
      <w:r>
        <w:lastRenderedPageBreak/>
        <w:t>Skupina dospívajících je nejvíce ohrožena nákupem Lootboxů z několika důvodů. V tomto věku již děti často dostávají kapesné, takže na nákup Lootboxů mají peníze. Dalším důvodem je, že v období pubescence až adolescence dochází k postupnému odloučení dítěte od rodičů, takže aktivity dítěte mohou zůstat nepovšimnuty. Děti v tomto vývojovém stádiu jsou také více ovlivněny vrstevníky, takže se o</w:t>
      </w:r>
      <w:r w:rsidR="00B628DA">
        <w:t> </w:t>
      </w:r>
      <w:r>
        <w:t>možnosti nakupovat Lootboxy mohou dozvědět právě od nich.</w:t>
      </w:r>
    </w:p>
    <w:p w:rsidR="00FD3D75" w:rsidRDefault="00FD3D75" w:rsidP="00220124">
      <w:pPr>
        <w:pStyle w:val="Nadpis1"/>
      </w:pPr>
      <w:bookmarkStart w:id="8" w:name="_Toc43222511"/>
      <w:r>
        <w:lastRenderedPageBreak/>
        <w:t>Závislostní chování</w:t>
      </w:r>
      <w:bookmarkEnd w:id="8"/>
    </w:p>
    <w:p w:rsidR="00FD3D75" w:rsidRPr="00AA34A6" w:rsidRDefault="00AA34A6" w:rsidP="00952938">
      <w:r>
        <w:t>Světová zdravotnická organizace rozhodla roku 2019 o</w:t>
      </w:r>
      <w:r w:rsidR="00B628DA">
        <w:t xml:space="preserve"> </w:t>
      </w:r>
      <w:r>
        <w:t>zařazení přílišného hraní počítačových her mezi závislostní chování (Kamenetz, 2019 [online]). Tím</w:t>
      </w:r>
      <w:r w:rsidR="00180374">
        <w:t xml:space="preserve"> </w:t>
      </w:r>
      <w:r>
        <w:t>se odhaluje další spojitost,</w:t>
      </w:r>
      <w:r w:rsidR="00180374">
        <w:t xml:space="preserve"> </w:t>
      </w:r>
      <w:r w:rsidR="00FD3D75">
        <w:t>Lootboxy</w:t>
      </w:r>
      <w:r>
        <w:t xml:space="preserve"> i</w:t>
      </w:r>
      <w:r w:rsidR="00B628DA">
        <w:t> </w:t>
      </w:r>
      <w:r w:rsidR="00FD3D75">
        <w:t>počítačové hry mají společ</w:t>
      </w:r>
      <w:r>
        <w:t>ný znak</w:t>
      </w:r>
      <w:r w:rsidR="00B628DA">
        <w:t xml:space="preserve"> </w:t>
      </w:r>
      <w:r>
        <w:t xml:space="preserve">s hraním hazardních her. To v případě, že </w:t>
      </w:r>
      <w:r w:rsidR="00FD3D75">
        <w:t>se jedinec na</w:t>
      </w:r>
      <w:r w:rsidR="00180374">
        <w:t xml:space="preserve"> </w:t>
      </w:r>
      <w:r w:rsidR="00FD3D75">
        <w:t>tomto</w:t>
      </w:r>
      <w:r w:rsidR="00180374">
        <w:t xml:space="preserve"> </w:t>
      </w:r>
      <w:r w:rsidR="00FD3D75">
        <w:t xml:space="preserve">hraní stane závislým. </w:t>
      </w:r>
    </w:p>
    <w:p w:rsidR="00FD3D75" w:rsidRPr="00C97A34" w:rsidRDefault="00FD3D75" w:rsidP="00F26A8E">
      <w:pPr>
        <w:ind w:firstLine="432"/>
      </w:pPr>
      <w:r>
        <w:t xml:space="preserve">Mezinárodní </w:t>
      </w:r>
      <w:r w:rsidRPr="00AA34A6">
        <w:t>statistická</w:t>
      </w:r>
      <w:r>
        <w:t xml:space="preserve"> klasifikace nemocí a přidružených zdravotních problémů, desátá revize (dále </w:t>
      </w:r>
      <w:r w:rsidRPr="00C97A34">
        <w:t>jen MKN-10) používá pro určení závislosti 6 projevů, z nich j</w:t>
      </w:r>
      <w:r w:rsidR="00171894">
        <w:t>e nutno splňovat 3. Jedná se o:</w:t>
      </w:r>
    </w:p>
    <w:p w:rsidR="00FD3D75" w:rsidRPr="00C97A34" w:rsidRDefault="00FD3D75" w:rsidP="00952938">
      <w:pPr>
        <w:numPr>
          <w:ilvl w:val="0"/>
          <w:numId w:val="9"/>
        </w:numPr>
      </w:pPr>
      <w:r w:rsidRPr="00C97A34">
        <w:t>Silnou</w:t>
      </w:r>
      <w:r w:rsidR="00B628DA">
        <w:t xml:space="preserve"> </w:t>
      </w:r>
      <w:r w:rsidRPr="00C97A34">
        <w:t>touhu</w:t>
      </w:r>
      <w:r w:rsidR="00B628DA">
        <w:t xml:space="preserve"> </w:t>
      </w:r>
      <w:r w:rsidRPr="00C97A34">
        <w:t>po daném podnětu,</w:t>
      </w:r>
    </w:p>
    <w:p w:rsidR="00FD3D75" w:rsidRPr="00C97A34" w:rsidRDefault="00FD3D75" w:rsidP="00952938">
      <w:pPr>
        <w:numPr>
          <w:ilvl w:val="0"/>
          <w:numId w:val="9"/>
        </w:numPr>
      </w:pPr>
      <w:r w:rsidRPr="00C97A34">
        <w:t>podnět zaujímá vyšší hodnotu</w:t>
      </w:r>
      <w:r w:rsidR="00180374">
        <w:t xml:space="preserve"> </w:t>
      </w:r>
      <w:r w:rsidRPr="00C97A34">
        <w:t>a redukuje ostatní zájmy a záliby,</w:t>
      </w:r>
    </w:p>
    <w:p w:rsidR="00FD3D75" w:rsidRPr="00C97A34" w:rsidRDefault="00FD3D75" w:rsidP="00952938">
      <w:pPr>
        <w:numPr>
          <w:ilvl w:val="0"/>
          <w:numId w:val="9"/>
        </w:numPr>
      </w:pPr>
      <w:r w:rsidRPr="00C97A34">
        <w:t>potíže v kontrole při</w:t>
      </w:r>
      <w:r w:rsidR="00B628DA">
        <w:t xml:space="preserve"> </w:t>
      </w:r>
      <w:r w:rsidRPr="00C97A34">
        <w:t>užívání podnětu,</w:t>
      </w:r>
    </w:p>
    <w:p w:rsidR="00FD3D75" w:rsidRPr="00C97A34" w:rsidRDefault="00FD3D75" w:rsidP="00952938">
      <w:pPr>
        <w:numPr>
          <w:ilvl w:val="0"/>
          <w:numId w:val="9"/>
        </w:numPr>
      </w:pPr>
      <w:r w:rsidRPr="00C97A34">
        <w:t>pokračování v užívání podnětu</w:t>
      </w:r>
      <w:r w:rsidR="00180374">
        <w:t xml:space="preserve"> </w:t>
      </w:r>
      <w:r w:rsidRPr="00C97A34">
        <w:t>i přes</w:t>
      </w:r>
      <w:r w:rsidR="00180374">
        <w:t xml:space="preserve"> </w:t>
      </w:r>
      <w:r w:rsidRPr="00C97A34">
        <w:t>jeho</w:t>
      </w:r>
      <w:r w:rsidR="00180374">
        <w:t xml:space="preserve"> </w:t>
      </w:r>
      <w:r w:rsidRPr="00C97A34">
        <w:t>jasnou</w:t>
      </w:r>
      <w:r w:rsidR="00180374">
        <w:t xml:space="preserve"> </w:t>
      </w:r>
      <w:r w:rsidRPr="00C97A34">
        <w:t>škodlivost,</w:t>
      </w:r>
    </w:p>
    <w:p w:rsidR="00FD3D75" w:rsidRPr="00C97A34" w:rsidRDefault="00FD3D75" w:rsidP="00952938">
      <w:pPr>
        <w:numPr>
          <w:ilvl w:val="0"/>
          <w:numId w:val="9"/>
        </w:numPr>
      </w:pPr>
      <w:r w:rsidRPr="00C97A34">
        <w:t>zvýšená tolerance vůči</w:t>
      </w:r>
      <w:r w:rsidR="00180374">
        <w:t xml:space="preserve"> </w:t>
      </w:r>
      <w:r w:rsidRPr="00C97A34">
        <w:t>podnětu,</w:t>
      </w:r>
    </w:p>
    <w:p w:rsidR="00FD3D75" w:rsidRPr="00C97A34" w:rsidRDefault="00FD3D75" w:rsidP="00952938">
      <w:pPr>
        <w:numPr>
          <w:ilvl w:val="0"/>
          <w:numId w:val="9"/>
        </w:numPr>
      </w:pPr>
      <w:r w:rsidRPr="00C97A34">
        <w:t>somatický odvykací stav.</w:t>
      </w:r>
    </w:p>
    <w:p w:rsidR="00FD3D75" w:rsidRDefault="00FD3D75" w:rsidP="00221FE8">
      <w:r>
        <w:t>O závislostním chování</w:t>
      </w:r>
      <w:r w:rsidR="00180374">
        <w:t xml:space="preserve"> </w:t>
      </w:r>
      <w:r>
        <w:t>také hovoří Diagnostický a statistický manuál (dále jen DSM-5), který závislostní chování rozlišuje na</w:t>
      </w:r>
      <w:r w:rsidR="00180374">
        <w:t xml:space="preserve"> </w:t>
      </w:r>
      <w:r>
        <w:t>mírné</w:t>
      </w:r>
      <w:r w:rsidR="00180374">
        <w:t xml:space="preserve"> </w:t>
      </w:r>
      <w:r>
        <w:t>při</w:t>
      </w:r>
      <w:r w:rsidR="00180374">
        <w:t xml:space="preserve"> </w:t>
      </w:r>
      <w:r>
        <w:t>dvou</w:t>
      </w:r>
      <w:r w:rsidR="00180374">
        <w:t xml:space="preserve"> </w:t>
      </w:r>
      <w:r>
        <w:t>až třech znacích, střední při</w:t>
      </w:r>
      <w:r w:rsidR="00180374">
        <w:t xml:space="preserve"> </w:t>
      </w:r>
      <w:r>
        <w:t>čtyřech až pěti</w:t>
      </w:r>
      <w:r w:rsidR="00180374">
        <w:t xml:space="preserve"> </w:t>
      </w:r>
      <w:r>
        <w:t>a silné</w:t>
      </w:r>
      <w:r w:rsidR="00180374">
        <w:t xml:space="preserve"> </w:t>
      </w:r>
      <w:r>
        <w:t>při</w:t>
      </w:r>
      <w:r w:rsidR="00180374">
        <w:t xml:space="preserve"> </w:t>
      </w:r>
      <w:r>
        <w:t>šesti</w:t>
      </w:r>
      <w:r w:rsidR="00180374">
        <w:t xml:space="preserve"> </w:t>
      </w:r>
      <w:r>
        <w:t>a více kritériích, přičemž kritérií definuje jedenáct, a to sice:</w:t>
      </w:r>
    </w:p>
    <w:p w:rsidR="00FD3D75" w:rsidRDefault="00FD3D75" w:rsidP="00962B63">
      <w:pPr>
        <w:numPr>
          <w:ilvl w:val="0"/>
          <w:numId w:val="10"/>
        </w:numPr>
      </w:pPr>
      <w:r>
        <w:t>Bažení neboli</w:t>
      </w:r>
      <w:r w:rsidR="009E670D">
        <w:t xml:space="preserve"> </w:t>
      </w:r>
      <w:r>
        <w:t>neustálé nutkání po podnětu,</w:t>
      </w:r>
    </w:p>
    <w:p w:rsidR="00FD3D75" w:rsidRDefault="00FD3D75" w:rsidP="00962B63">
      <w:pPr>
        <w:numPr>
          <w:ilvl w:val="0"/>
          <w:numId w:val="10"/>
        </w:numPr>
      </w:pPr>
      <w:r>
        <w:t>doba</w:t>
      </w:r>
      <w:r w:rsidR="009E670D">
        <w:t xml:space="preserve"> </w:t>
      </w:r>
      <w:r>
        <w:t>užívání, získávání nebo</w:t>
      </w:r>
      <w:r w:rsidR="00180374">
        <w:t xml:space="preserve"> </w:t>
      </w:r>
      <w:r>
        <w:t>léčení se z</w:t>
      </w:r>
      <w:r w:rsidR="00180374">
        <w:t> </w:t>
      </w:r>
      <w:r>
        <w:t>podnětu</w:t>
      </w:r>
      <w:r w:rsidR="00180374">
        <w:t xml:space="preserve"> </w:t>
      </w:r>
      <w:r>
        <w:t>je dlouhá,</w:t>
      </w:r>
    </w:p>
    <w:p w:rsidR="00FD3D75" w:rsidRDefault="00FD3D75" w:rsidP="00962B63">
      <w:pPr>
        <w:numPr>
          <w:ilvl w:val="0"/>
          <w:numId w:val="10"/>
        </w:numPr>
      </w:pPr>
      <w:r>
        <w:t>podnět je užíván déle nebo</w:t>
      </w:r>
      <w:r w:rsidR="009E670D">
        <w:t xml:space="preserve"> </w:t>
      </w:r>
      <w:r>
        <w:t>více, než uživatel zamýšlel,</w:t>
      </w:r>
    </w:p>
    <w:p w:rsidR="00FD3D75" w:rsidRDefault="00FD3D75" w:rsidP="00962B63">
      <w:pPr>
        <w:numPr>
          <w:ilvl w:val="0"/>
          <w:numId w:val="10"/>
        </w:numPr>
      </w:pPr>
      <w:r>
        <w:t>snaha</w:t>
      </w:r>
      <w:r w:rsidR="009E670D">
        <w:t xml:space="preserve"> </w:t>
      </w:r>
      <w:r>
        <w:t>omezit nebo</w:t>
      </w:r>
      <w:r w:rsidR="009E670D">
        <w:t xml:space="preserve"> </w:t>
      </w:r>
      <w:r>
        <w:t>přerušit užívání podnětu</w:t>
      </w:r>
      <w:r w:rsidR="009E670D">
        <w:t xml:space="preserve"> </w:t>
      </w:r>
      <w:r>
        <w:t>je neúspěšná,</w:t>
      </w:r>
    </w:p>
    <w:p w:rsidR="00FD3D75" w:rsidRDefault="00FD3D75" w:rsidP="00962B63">
      <w:pPr>
        <w:numPr>
          <w:ilvl w:val="0"/>
          <w:numId w:val="10"/>
        </w:numPr>
      </w:pPr>
      <w:r>
        <w:t>kvůli</w:t>
      </w:r>
      <w:r w:rsidR="009E670D">
        <w:t xml:space="preserve"> </w:t>
      </w:r>
      <w:r>
        <w:t>užívání podnětu</w:t>
      </w:r>
      <w:r w:rsidR="009E670D">
        <w:t xml:space="preserve"> </w:t>
      </w:r>
      <w:r>
        <w:t>jedinec nezvládá ostatní činnosti,</w:t>
      </w:r>
    </w:p>
    <w:p w:rsidR="00FD3D75" w:rsidRDefault="00FD3D75" w:rsidP="00962B63">
      <w:pPr>
        <w:numPr>
          <w:ilvl w:val="0"/>
          <w:numId w:val="10"/>
        </w:numPr>
      </w:pPr>
      <w:r>
        <w:t>pokračování v užívání i přes</w:t>
      </w:r>
      <w:r w:rsidR="009E670D">
        <w:t xml:space="preserve"> </w:t>
      </w:r>
      <w:r>
        <w:t>problémy v sociálních vztazích,</w:t>
      </w:r>
    </w:p>
    <w:p w:rsidR="00FD3D75" w:rsidRDefault="00FD3D75" w:rsidP="00F8046F">
      <w:pPr>
        <w:numPr>
          <w:ilvl w:val="0"/>
          <w:numId w:val="10"/>
        </w:numPr>
      </w:pPr>
      <w:r>
        <w:t>kvůli</w:t>
      </w:r>
      <w:r w:rsidR="009E670D">
        <w:t xml:space="preserve"> </w:t>
      </w:r>
      <w:r>
        <w:t>podnětu</w:t>
      </w:r>
      <w:r w:rsidR="009E670D">
        <w:t xml:space="preserve"> </w:t>
      </w:r>
      <w:r>
        <w:t>opuštění ostatních důležitých činností,</w:t>
      </w:r>
    </w:p>
    <w:p w:rsidR="00FD3D75" w:rsidRDefault="00FD3D75" w:rsidP="00962B63">
      <w:pPr>
        <w:numPr>
          <w:ilvl w:val="0"/>
          <w:numId w:val="10"/>
        </w:numPr>
      </w:pPr>
      <w:r>
        <w:t>ohrožování sebe sama</w:t>
      </w:r>
      <w:r w:rsidR="009E670D">
        <w:t xml:space="preserve"> </w:t>
      </w:r>
      <w:r>
        <w:t>opakovaným užitím,</w:t>
      </w:r>
    </w:p>
    <w:p w:rsidR="00FD3D75" w:rsidRDefault="00FD3D75" w:rsidP="00962B63">
      <w:pPr>
        <w:numPr>
          <w:ilvl w:val="0"/>
          <w:numId w:val="10"/>
        </w:numPr>
      </w:pPr>
      <w:r>
        <w:t>pokračování v užívání i přes</w:t>
      </w:r>
      <w:r w:rsidR="009E670D">
        <w:t xml:space="preserve"> </w:t>
      </w:r>
      <w:r>
        <w:t>zjevné somatické či psychické problémy,</w:t>
      </w:r>
    </w:p>
    <w:p w:rsidR="00FD3D75" w:rsidRDefault="00FD3D75" w:rsidP="00962B63">
      <w:pPr>
        <w:numPr>
          <w:ilvl w:val="0"/>
          <w:numId w:val="10"/>
        </w:numPr>
      </w:pPr>
      <w:r>
        <w:t>zvýšená tolerance,</w:t>
      </w:r>
    </w:p>
    <w:p w:rsidR="00FD3D75" w:rsidRDefault="00FD3D75" w:rsidP="00000882">
      <w:pPr>
        <w:numPr>
          <w:ilvl w:val="0"/>
          <w:numId w:val="10"/>
        </w:numPr>
      </w:pPr>
      <w:r>
        <w:t>odvykací příznaky, které mohou</w:t>
      </w:r>
      <w:r w:rsidR="009E670D">
        <w:t xml:space="preserve"> </w:t>
      </w:r>
      <w:r>
        <w:t>být redukovány užitím podnětu (Vacek, Vondráčková, 2015, s. 2019).</w:t>
      </w:r>
    </w:p>
    <w:p w:rsidR="00AA34A6" w:rsidRPr="00616197" w:rsidRDefault="00AA34A6" w:rsidP="00AA34A6">
      <w:r w:rsidRPr="00D61A69">
        <w:t>Patologické hráčství neboli</w:t>
      </w:r>
      <w:r w:rsidR="00180374">
        <w:t xml:space="preserve"> </w:t>
      </w:r>
      <w:r w:rsidRPr="00D61A69">
        <w:t>gambling se</w:t>
      </w:r>
      <w:r w:rsidR="00B628DA">
        <w:t xml:space="preserve"> v České republice</w:t>
      </w:r>
      <w:r w:rsidRPr="00D61A69">
        <w:t xml:space="preserve"> řadí mezi</w:t>
      </w:r>
      <w:r w:rsidR="009E670D">
        <w:t xml:space="preserve"> </w:t>
      </w:r>
      <w:r w:rsidRPr="00D61A69">
        <w:t xml:space="preserve">impulzivní a návykové poruchy. Patří sem dále alkoholismus, kleptomanie, pyromanie, aj. Znaky, které </w:t>
      </w:r>
      <w:r w:rsidRPr="00616197">
        <w:t>spojují tyto</w:t>
      </w:r>
      <w:r w:rsidR="009E670D">
        <w:t xml:space="preserve"> </w:t>
      </w:r>
      <w:r w:rsidRPr="00616197">
        <w:t>poruchy:</w:t>
      </w:r>
    </w:p>
    <w:p w:rsidR="00AA34A6" w:rsidRPr="00616197" w:rsidRDefault="00AA34A6" w:rsidP="00AA34A6">
      <w:pPr>
        <w:numPr>
          <w:ilvl w:val="0"/>
          <w:numId w:val="12"/>
        </w:numPr>
      </w:pPr>
      <w:r w:rsidRPr="00616197">
        <w:t xml:space="preserve">Neschopnost odolat nutkání činnost provést, </w:t>
      </w:r>
    </w:p>
    <w:p w:rsidR="00AA34A6" w:rsidRPr="00D61A69" w:rsidRDefault="00AA34A6" w:rsidP="00AA34A6">
      <w:pPr>
        <w:numPr>
          <w:ilvl w:val="0"/>
          <w:numId w:val="12"/>
        </w:numPr>
      </w:pPr>
      <w:r w:rsidRPr="00D61A69">
        <w:lastRenderedPageBreak/>
        <w:t>tato</w:t>
      </w:r>
      <w:r w:rsidR="009E670D">
        <w:t xml:space="preserve"> </w:t>
      </w:r>
      <w:r w:rsidRPr="00D61A69">
        <w:t>činnost zároveň poškozuje jedince nebo</w:t>
      </w:r>
      <w:r w:rsidR="009E670D">
        <w:t xml:space="preserve"> </w:t>
      </w:r>
      <w:r w:rsidRPr="00D61A69">
        <w:t>jeho</w:t>
      </w:r>
      <w:r w:rsidR="009E670D">
        <w:t xml:space="preserve"> </w:t>
      </w:r>
      <w:r w:rsidRPr="00D61A69">
        <w:t>okolí</w:t>
      </w:r>
      <w:r>
        <w:t>,</w:t>
      </w:r>
    </w:p>
    <w:p w:rsidR="00AA34A6" w:rsidRPr="00D61A69" w:rsidRDefault="00AA34A6" w:rsidP="00AA34A6">
      <w:pPr>
        <w:numPr>
          <w:ilvl w:val="0"/>
          <w:numId w:val="12"/>
        </w:numPr>
      </w:pPr>
      <w:r w:rsidRPr="00D61A69">
        <w:t>při</w:t>
      </w:r>
      <w:r w:rsidR="009E670D">
        <w:t xml:space="preserve"> </w:t>
      </w:r>
      <w:r w:rsidRPr="00D61A69">
        <w:t>provádění této</w:t>
      </w:r>
      <w:r w:rsidR="009F135B">
        <w:t xml:space="preserve"> </w:t>
      </w:r>
      <w:r w:rsidRPr="00D61A69">
        <w:t>činnosti</w:t>
      </w:r>
      <w:r w:rsidR="009F135B">
        <w:t xml:space="preserve"> </w:t>
      </w:r>
      <w:r w:rsidRPr="00D61A69">
        <w:t>pak</w:t>
      </w:r>
      <w:r w:rsidR="009F135B">
        <w:t xml:space="preserve"> </w:t>
      </w:r>
      <w:r w:rsidRPr="00D61A69">
        <w:t>nar</w:t>
      </w:r>
      <w:r>
        <w:t>ůstá pocit vzrušení či napětí,</w:t>
      </w:r>
    </w:p>
    <w:p w:rsidR="00AA34A6" w:rsidRPr="00D61A69" w:rsidRDefault="00AA34A6" w:rsidP="00AA34A6">
      <w:pPr>
        <w:numPr>
          <w:ilvl w:val="0"/>
          <w:numId w:val="12"/>
        </w:numPr>
      </w:pPr>
      <w:r w:rsidRPr="00D61A69">
        <w:t>po</w:t>
      </w:r>
      <w:r w:rsidR="009E670D">
        <w:t xml:space="preserve"> </w:t>
      </w:r>
      <w:r w:rsidRPr="00D61A69">
        <w:t xml:space="preserve">dokončení činnosti vzniká pocit uspokojení. </w:t>
      </w:r>
    </w:p>
    <w:p w:rsidR="00AA34A6" w:rsidRDefault="00AA34A6" w:rsidP="00AA34A6">
      <w:r w:rsidRPr="00D61A69">
        <w:t>Znaky konkrétně patologického</w:t>
      </w:r>
      <w:r w:rsidR="009E670D">
        <w:t xml:space="preserve"> </w:t>
      </w:r>
      <w:r w:rsidRPr="00D61A69">
        <w:t>hráčství jsou</w:t>
      </w:r>
      <w:r w:rsidR="009E670D">
        <w:t xml:space="preserve"> </w:t>
      </w:r>
      <w:r w:rsidRPr="00D61A69">
        <w:t>velmi</w:t>
      </w:r>
      <w:r w:rsidR="009E670D">
        <w:t xml:space="preserve"> </w:t>
      </w:r>
      <w:r w:rsidRPr="00D61A69">
        <w:t>podobné znakům závislostního</w:t>
      </w:r>
      <w:r w:rsidR="009E670D">
        <w:t xml:space="preserve"> </w:t>
      </w:r>
      <w:r w:rsidRPr="00D61A69">
        <w:t>chování (Dušek, 2010, s. 306).</w:t>
      </w:r>
    </w:p>
    <w:p w:rsidR="00FD3D75" w:rsidRDefault="00FD3D75" w:rsidP="00AA34A6">
      <w:pPr>
        <w:ind w:firstLine="708"/>
      </w:pPr>
      <w:r>
        <w:t>Dle Griffiths</w:t>
      </w:r>
      <w:r w:rsidR="009F135B">
        <w:t xml:space="preserve"> </w:t>
      </w:r>
      <w:r>
        <w:t>(in Hýbnerová, 2012, s. 39</w:t>
      </w:r>
      <w:r w:rsidR="00C817CF">
        <w:t>-40</w:t>
      </w:r>
      <w:r>
        <w:t>) je uvedeno</w:t>
      </w:r>
      <w:r w:rsidR="00C817CF">
        <w:t xml:space="preserve"> </w:t>
      </w:r>
      <w:r>
        <w:t xml:space="preserve">6 znaků, dle kterých se určuje závislostní chování. </w:t>
      </w:r>
      <w:r w:rsidR="00AA34A6">
        <w:t>Tyto znaky se týkají hraní počítačových her.</w:t>
      </w:r>
      <w:r>
        <w:t xml:space="preserve"> Jedinec musí splňovat všech 6 kritérii.</w:t>
      </w:r>
      <w:r w:rsidR="009F135B">
        <w:t xml:space="preserve"> </w:t>
      </w:r>
      <w:r>
        <w:t>Jedná se o:</w:t>
      </w:r>
    </w:p>
    <w:p w:rsidR="00FD3D75" w:rsidRPr="00F8046F" w:rsidRDefault="00FD3D75" w:rsidP="0030511E">
      <w:pPr>
        <w:numPr>
          <w:ilvl w:val="0"/>
          <w:numId w:val="8"/>
        </w:numPr>
      </w:pPr>
      <w:r w:rsidRPr="00F8046F">
        <w:rPr>
          <w:bCs/>
        </w:rPr>
        <w:t>Význačnost</w:t>
      </w:r>
      <w:r w:rsidRPr="00F8046F">
        <w:t>, tedy hra</w:t>
      </w:r>
      <w:r w:rsidR="009F135B">
        <w:t xml:space="preserve"> </w:t>
      </w:r>
      <w:r w:rsidRPr="00F8046F">
        <w:t>se musí stát nejdůležitější věcí v životě jedince</w:t>
      </w:r>
      <w:r>
        <w:t>,</w:t>
      </w:r>
    </w:p>
    <w:p w:rsidR="00FD3D75" w:rsidRPr="00F8046F" w:rsidRDefault="00FD3D75" w:rsidP="00221FE8">
      <w:pPr>
        <w:numPr>
          <w:ilvl w:val="0"/>
          <w:numId w:val="8"/>
        </w:numPr>
      </w:pPr>
      <w:r>
        <w:rPr>
          <w:bCs/>
        </w:rPr>
        <w:t>z</w:t>
      </w:r>
      <w:r w:rsidRPr="00F8046F">
        <w:rPr>
          <w:bCs/>
        </w:rPr>
        <w:t>měny nálad</w:t>
      </w:r>
      <w:r w:rsidRPr="00F8046F">
        <w:t>, kdy tyto</w:t>
      </w:r>
      <w:r w:rsidR="009F135B">
        <w:t xml:space="preserve"> </w:t>
      </w:r>
      <w:r w:rsidRPr="00F8046F">
        <w:t>změny jsou</w:t>
      </w:r>
      <w:r w:rsidR="009F135B">
        <w:t xml:space="preserve"> </w:t>
      </w:r>
      <w:r w:rsidRPr="00F8046F">
        <w:t>způsobeny daným fenoménem,</w:t>
      </w:r>
    </w:p>
    <w:p w:rsidR="00FD3D75" w:rsidRPr="00F8046F" w:rsidRDefault="00FD3D75" w:rsidP="00221FE8">
      <w:pPr>
        <w:numPr>
          <w:ilvl w:val="0"/>
          <w:numId w:val="8"/>
        </w:numPr>
      </w:pPr>
      <w:r>
        <w:rPr>
          <w:bCs/>
        </w:rPr>
        <w:t>z</w:t>
      </w:r>
      <w:r w:rsidRPr="00F8046F">
        <w:rPr>
          <w:bCs/>
        </w:rPr>
        <w:t>vyšování tolerance</w:t>
      </w:r>
      <w:r w:rsidRPr="00F8046F">
        <w:t>, kdy jedinec je nucen zvyšovat dobu, po</w:t>
      </w:r>
      <w:r w:rsidR="009F135B">
        <w:t xml:space="preserve"> </w:t>
      </w:r>
      <w:r w:rsidRPr="00F8046F">
        <w:t>kterou</w:t>
      </w:r>
      <w:r w:rsidR="009F135B">
        <w:t xml:space="preserve"> </w:t>
      </w:r>
      <w:r w:rsidRPr="00F8046F">
        <w:t>hraje, aby došlo</w:t>
      </w:r>
      <w:r w:rsidR="009F135B">
        <w:t xml:space="preserve"> </w:t>
      </w:r>
      <w:r w:rsidRPr="00F8046F">
        <w:t>k</w:t>
      </w:r>
      <w:r w:rsidR="009E670D">
        <w:t> </w:t>
      </w:r>
      <w:r w:rsidRPr="00F8046F">
        <w:t>pocitu</w:t>
      </w:r>
      <w:r w:rsidR="009E670D">
        <w:t xml:space="preserve"> </w:t>
      </w:r>
      <w:r w:rsidRPr="00F8046F">
        <w:t xml:space="preserve">uspokojení potřeby, </w:t>
      </w:r>
    </w:p>
    <w:p w:rsidR="00FD3D75" w:rsidRPr="00F8046F" w:rsidRDefault="00FD3D75" w:rsidP="00221FE8">
      <w:pPr>
        <w:numPr>
          <w:ilvl w:val="0"/>
          <w:numId w:val="8"/>
        </w:numPr>
      </w:pPr>
      <w:r>
        <w:rPr>
          <w:bCs/>
        </w:rPr>
        <w:t>a</w:t>
      </w:r>
      <w:r w:rsidRPr="00F8046F">
        <w:rPr>
          <w:bCs/>
        </w:rPr>
        <w:t>bstinenční příznaky</w:t>
      </w:r>
      <w:r w:rsidRPr="00F8046F">
        <w:t>, tedy jedinec, který omezí nebo</w:t>
      </w:r>
      <w:r w:rsidR="009E670D">
        <w:t xml:space="preserve"> </w:t>
      </w:r>
      <w:r w:rsidRPr="00F8046F">
        <w:t xml:space="preserve">ukončí hraní má nepříjemné pocity, </w:t>
      </w:r>
    </w:p>
    <w:p w:rsidR="00FD3D75" w:rsidRDefault="00FD3D75" w:rsidP="00221FE8">
      <w:pPr>
        <w:numPr>
          <w:ilvl w:val="0"/>
          <w:numId w:val="8"/>
        </w:numPr>
      </w:pPr>
      <w:r w:rsidRPr="00262F50">
        <w:rPr>
          <w:bCs/>
        </w:rPr>
        <w:t>konflikt</w:t>
      </w:r>
      <w:r w:rsidRPr="00F8046F">
        <w:t>, ke kterému</w:t>
      </w:r>
      <w:r w:rsidR="009F135B">
        <w:t xml:space="preserve"> </w:t>
      </w:r>
      <w:r w:rsidRPr="00F8046F">
        <w:t>může docházet v</w:t>
      </w:r>
      <w:r w:rsidR="009E670D">
        <w:t> </w:t>
      </w:r>
      <w:r w:rsidRPr="00F8046F">
        <w:t>několika</w:t>
      </w:r>
      <w:r w:rsidR="009E670D">
        <w:t xml:space="preserve"> </w:t>
      </w:r>
      <w:r w:rsidRPr="00F8046F">
        <w:t>formách, a to</w:t>
      </w:r>
      <w:r w:rsidR="009F135B">
        <w:t xml:space="preserve"> </w:t>
      </w:r>
      <w:r w:rsidRPr="00F8046F">
        <w:t>vůči</w:t>
      </w:r>
      <w:r w:rsidR="009F135B">
        <w:t xml:space="preserve"> </w:t>
      </w:r>
      <w:r w:rsidRPr="00F8046F">
        <w:t>okolí, vůči</w:t>
      </w:r>
      <w:r w:rsidR="009F135B">
        <w:t xml:space="preserve"> </w:t>
      </w:r>
      <w:r w:rsidRPr="00F8046F">
        <w:t>sobě samému</w:t>
      </w:r>
      <w:r w:rsidR="009F135B">
        <w:t xml:space="preserve"> </w:t>
      </w:r>
      <w:r w:rsidRPr="00F8046F">
        <w:t>nebo</w:t>
      </w:r>
      <w:r w:rsidR="009F135B">
        <w:t xml:space="preserve"> </w:t>
      </w:r>
      <w:r w:rsidRPr="00F8046F">
        <w:t>vůči</w:t>
      </w:r>
      <w:r w:rsidR="009F135B">
        <w:t xml:space="preserve"> </w:t>
      </w:r>
      <w:r w:rsidRPr="00F8046F">
        <w:t xml:space="preserve">ostatním zájmům, </w:t>
      </w:r>
    </w:p>
    <w:p w:rsidR="00FD3D75" w:rsidRDefault="00FD3D75" w:rsidP="00221FE8">
      <w:pPr>
        <w:numPr>
          <w:ilvl w:val="0"/>
          <w:numId w:val="8"/>
        </w:numPr>
      </w:pPr>
      <w:r w:rsidRPr="00262F50">
        <w:rPr>
          <w:bCs/>
        </w:rPr>
        <w:t>rekurence neboli</w:t>
      </w:r>
      <w:r w:rsidR="009F135B">
        <w:rPr>
          <w:bCs/>
        </w:rPr>
        <w:t xml:space="preserve"> </w:t>
      </w:r>
      <w:r w:rsidRPr="00262F50">
        <w:rPr>
          <w:bCs/>
        </w:rPr>
        <w:t>recidiva</w:t>
      </w:r>
      <w:r w:rsidRPr="00F8046F">
        <w:t>, kdy se jedinec po ukončení a omezení hraní ke</w:t>
      </w:r>
      <w:r w:rsidR="009F135B">
        <w:t xml:space="preserve"> </w:t>
      </w:r>
      <w:r w:rsidRPr="00F8046F">
        <w:t>hře znovu</w:t>
      </w:r>
      <w:r w:rsidR="009E670D">
        <w:t xml:space="preserve"> </w:t>
      </w:r>
      <w:r w:rsidRPr="00F8046F">
        <w:t>vrátí. Časté je například odinstalov</w:t>
      </w:r>
      <w:r w:rsidR="00C97A34">
        <w:t>á</w:t>
      </w:r>
      <w:r w:rsidRPr="00F8046F">
        <w:t>ní</w:t>
      </w:r>
      <w:r>
        <w:t xml:space="preserve"> hry,</w:t>
      </w:r>
      <w:r w:rsidRPr="00F8046F">
        <w:t xml:space="preserve"> a po</w:t>
      </w:r>
      <w:r w:rsidR="009E670D">
        <w:t xml:space="preserve"> </w:t>
      </w:r>
      <w:r w:rsidRPr="00F8046F">
        <w:t xml:space="preserve">nějaké uplynulé době </w:t>
      </w:r>
      <w:r>
        <w:t>její opětov</w:t>
      </w:r>
      <w:r w:rsidRPr="00F8046F">
        <w:t>ná instala</w:t>
      </w:r>
      <w:r w:rsidR="00C97A34">
        <w:t>ce (Hýbnerová, 2012, s. 39-40).</w:t>
      </w:r>
    </w:p>
    <w:p w:rsidR="00FD3D75" w:rsidRPr="00D61A69" w:rsidRDefault="00FD3D75" w:rsidP="007879EE">
      <w:pPr>
        <w:ind w:firstLine="432"/>
      </w:pPr>
      <w:r w:rsidRPr="00D61A69">
        <w:t>Světová zdravotnická organizace řadí patologické hráčství i závislost na hraní počítačových her neboli</w:t>
      </w:r>
      <w:r w:rsidR="009E670D">
        <w:t xml:space="preserve"> </w:t>
      </w:r>
      <w:r w:rsidRPr="00D61A69">
        <w:t>gaming disorder mezi</w:t>
      </w:r>
      <w:r w:rsidR="009E670D">
        <w:t xml:space="preserve"> </w:t>
      </w:r>
      <w:r w:rsidRPr="00D61A69">
        <w:t>závislostní chování dle mezinárodní kl</w:t>
      </w:r>
      <w:r w:rsidR="00AA34A6">
        <w:t xml:space="preserve">asifikace nemocí (ICD-11), a to </w:t>
      </w:r>
      <w:r w:rsidRPr="00D61A69">
        <w:t>kvůli</w:t>
      </w:r>
      <w:r w:rsidR="009F135B">
        <w:t xml:space="preserve"> </w:t>
      </w:r>
      <w:r w:rsidRPr="00D61A69">
        <w:t>podobnosti</w:t>
      </w:r>
      <w:r w:rsidR="009F135B">
        <w:t xml:space="preserve"> </w:t>
      </w:r>
      <w:r w:rsidRPr="00D61A69">
        <w:t>v symptomech, epidemiologii</w:t>
      </w:r>
      <w:r w:rsidR="009F135B">
        <w:t xml:space="preserve"> </w:t>
      </w:r>
      <w:r w:rsidRPr="00D61A69">
        <w:t>a neurobiologii (Addictive</w:t>
      </w:r>
      <w:r w:rsidR="009F135B">
        <w:t xml:space="preserve"> </w:t>
      </w:r>
      <w:r w:rsidRPr="00D61A69">
        <w:t>behaviours, nedatováno [online]). Světová zdravotnická organizace</w:t>
      </w:r>
      <w:r w:rsidR="009E670D">
        <w:t xml:space="preserve"> </w:t>
      </w:r>
      <w:r w:rsidRPr="00D61A69">
        <w:t>si je vědoma</w:t>
      </w:r>
      <w:r w:rsidR="009E670D">
        <w:t xml:space="preserve"> </w:t>
      </w:r>
      <w:r w:rsidRPr="00D61A69">
        <w:t>toho, že hraní počítačových her může mít i pozitivní dopady na</w:t>
      </w:r>
      <w:r w:rsidR="009E670D">
        <w:t xml:space="preserve"> </w:t>
      </w:r>
      <w:r w:rsidRPr="00D61A69">
        <w:t>schopnosti</w:t>
      </w:r>
      <w:r w:rsidR="009E670D">
        <w:t xml:space="preserve"> </w:t>
      </w:r>
      <w:r w:rsidRPr="00D61A69">
        <w:t>jedince, zároveň ale může negativně ovlivňovat osobní, rodinnou, sociální, vzdělávací, profesní nebo</w:t>
      </w:r>
      <w:r w:rsidR="009E670D">
        <w:t xml:space="preserve"> </w:t>
      </w:r>
      <w:r w:rsidRPr="00D61A69">
        <w:t>jinou</w:t>
      </w:r>
      <w:r w:rsidR="009E670D">
        <w:t xml:space="preserve"> </w:t>
      </w:r>
      <w:r w:rsidRPr="00D61A69">
        <w:t>důležitou rovinu</w:t>
      </w:r>
      <w:r w:rsidR="009E670D">
        <w:t xml:space="preserve"> </w:t>
      </w:r>
      <w:r w:rsidRPr="00D61A69">
        <w:t>v životě závislého</w:t>
      </w:r>
      <w:r w:rsidR="009E670D">
        <w:t xml:space="preserve"> </w:t>
      </w:r>
      <w:r w:rsidRPr="00D61A69">
        <w:t>hráče počítačových her. Hraní počítačových her se stává problémovým ve chvíli, kdy začne mít</w:t>
      </w:r>
      <w:r w:rsidR="009E670D">
        <w:t xml:space="preserve"> </w:t>
      </w:r>
      <w:r w:rsidRPr="00D61A69">
        <w:t>negativní dopad nebo</w:t>
      </w:r>
      <w:r w:rsidR="009E670D">
        <w:t xml:space="preserve"> </w:t>
      </w:r>
      <w:r w:rsidRPr="00D61A69">
        <w:t>začne negativně ovlivňovat jedincovo</w:t>
      </w:r>
      <w:r w:rsidR="009E670D">
        <w:t xml:space="preserve"> </w:t>
      </w:r>
      <w:r w:rsidRPr="00D61A69">
        <w:t>psychické nebo</w:t>
      </w:r>
      <w:r w:rsidR="009E670D">
        <w:t xml:space="preserve"> </w:t>
      </w:r>
      <w:r w:rsidRPr="00D61A69">
        <w:t>fyzické zdraví. Světová zdravotnická organizace</w:t>
      </w:r>
      <w:r w:rsidR="009E670D">
        <w:t xml:space="preserve"> </w:t>
      </w:r>
      <w:r w:rsidRPr="00D61A69">
        <w:t>se obává, že postupným přesunem hazardu</w:t>
      </w:r>
      <w:r w:rsidR="009E670D">
        <w:t xml:space="preserve"> </w:t>
      </w:r>
      <w:r w:rsidRPr="00D61A69">
        <w:t>na</w:t>
      </w:r>
      <w:r w:rsidR="009E670D">
        <w:t xml:space="preserve"> internet a hraním</w:t>
      </w:r>
      <w:r w:rsidRPr="00D61A69">
        <w:t xml:space="preserve"> online počítačových her může dojít ke sblížení těchto</w:t>
      </w:r>
      <w:r w:rsidR="009E670D">
        <w:t xml:space="preserve"> </w:t>
      </w:r>
      <w:r w:rsidRPr="00D61A69">
        <w:t>dvou</w:t>
      </w:r>
      <w:r w:rsidR="009E670D">
        <w:t xml:space="preserve"> fenoménů a přesunu</w:t>
      </w:r>
      <w:r w:rsidRPr="00D61A69">
        <w:t xml:space="preserve"> hráče od počítačových her právě na hazard (Gaming disorder, 2018 [online]). </w:t>
      </w:r>
    </w:p>
    <w:p w:rsidR="00FD3D75" w:rsidRPr="00D61A69" w:rsidRDefault="00FD3D75" w:rsidP="00FF75A1">
      <w:pPr>
        <w:ind w:firstLine="432"/>
      </w:pPr>
      <w:r w:rsidRPr="00D61A69">
        <w:t>Světová zdravotnická organizace vidí spojitost mezi</w:t>
      </w:r>
      <w:r w:rsidR="009E670D">
        <w:t xml:space="preserve"> </w:t>
      </w:r>
      <w:r w:rsidRPr="00D61A69">
        <w:t>hraním počítačových her a hazardem kvůli</w:t>
      </w:r>
      <w:r w:rsidR="009E670D">
        <w:t xml:space="preserve"> </w:t>
      </w:r>
      <w:r w:rsidRPr="00D61A69">
        <w:t>jejich provozování na internetu, avšak</w:t>
      </w:r>
      <w:r w:rsidR="009E670D">
        <w:t xml:space="preserve"> </w:t>
      </w:r>
      <w:r w:rsidRPr="00D61A69">
        <w:t>ne</w:t>
      </w:r>
      <w:r w:rsidR="00C97A34">
        <w:t>zmiňuje problematiku</w:t>
      </w:r>
      <w:r w:rsidR="009E670D">
        <w:t xml:space="preserve"> </w:t>
      </w:r>
      <w:r w:rsidR="00C97A34">
        <w:t xml:space="preserve">Lootboxů. </w:t>
      </w:r>
      <w:r w:rsidRPr="00D61A69">
        <w:t xml:space="preserve">Otázka, která </w:t>
      </w:r>
      <w:r w:rsidRPr="00D61A69">
        <w:lastRenderedPageBreak/>
        <w:t>se zde nabízí, je, jestli</w:t>
      </w:r>
      <w:r w:rsidR="009E670D">
        <w:t xml:space="preserve"> </w:t>
      </w:r>
      <w:r w:rsidRPr="00D61A69">
        <w:t>právě Lootboxy nejsou</w:t>
      </w:r>
      <w:r w:rsidR="009E670D">
        <w:t xml:space="preserve"> </w:t>
      </w:r>
      <w:r w:rsidRPr="00D61A69">
        <w:t>tímto</w:t>
      </w:r>
      <w:r w:rsidR="009E670D">
        <w:t xml:space="preserve"> </w:t>
      </w:r>
      <w:r w:rsidRPr="00D61A69">
        <w:t>již řečeným přesunem hazardu</w:t>
      </w:r>
      <w:r w:rsidR="009E670D">
        <w:t xml:space="preserve"> </w:t>
      </w:r>
      <w:r w:rsidRPr="00D61A69">
        <w:t>do her nebo</w:t>
      </w:r>
      <w:r w:rsidR="009E670D">
        <w:t xml:space="preserve"> </w:t>
      </w:r>
      <w:r w:rsidRPr="00D61A69">
        <w:t xml:space="preserve">přesunem jedince z hraní počítačových her na hazard. </w:t>
      </w:r>
    </w:p>
    <w:p w:rsidR="00FD3D75" w:rsidRPr="00D61A69" w:rsidRDefault="00FD3D75" w:rsidP="00F26A8E">
      <w:pPr>
        <w:ind w:firstLine="432"/>
      </w:pPr>
      <w:r>
        <w:t>Je důležité zde zmínit i to, že závislostní chování lze vytvořit prakticky na</w:t>
      </w:r>
      <w:r w:rsidR="009E670D">
        <w:t xml:space="preserve"> </w:t>
      </w:r>
      <w:r>
        <w:t>jakékoli</w:t>
      </w:r>
      <w:r w:rsidR="009E670D">
        <w:t xml:space="preserve"> </w:t>
      </w:r>
      <w:r>
        <w:t>činnosti, která je člověku</w:t>
      </w:r>
      <w:r w:rsidR="009E670D">
        <w:t xml:space="preserve"> </w:t>
      </w:r>
      <w:r>
        <w:t>nějakým způsobem příjemná, tudíž mu</w:t>
      </w:r>
      <w:r w:rsidR="009E670D">
        <w:t xml:space="preserve"> </w:t>
      </w:r>
      <w:r>
        <w:t>přináší jistou</w:t>
      </w:r>
      <w:r w:rsidR="009E670D">
        <w:t xml:space="preserve"> </w:t>
      </w:r>
      <w:r>
        <w:t>formu</w:t>
      </w:r>
      <w:r w:rsidR="009E670D">
        <w:t xml:space="preserve"> </w:t>
      </w:r>
      <w:r>
        <w:t>uspokojení (Marks, 1990 in Vacek, Vondráčková, 2015, s. 2026).</w:t>
      </w:r>
      <w:r w:rsidR="00AB09CD">
        <w:t xml:space="preserve"> </w:t>
      </w:r>
      <w:r w:rsidRPr="00D61A69">
        <w:t>Závislost, závislostní chování nebo</w:t>
      </w:r>
      <w:r w:rsidR="009E670D">
        <w:t xml:space="preserve"> </w:t>
      </w:r>
      <w:r w:rsidRPr="00D61A69">
        <w:t>závislostní porucha</w:t>
      </w:r>
      <w:r w:rsidR="009E670D">
        <w:t xml:space="preserve"> </w:t>
      </w:r>
      <w:r>
        <w:t>často</w:t>
      </w:r>
      <w:r w:rsidRPr="00D61A69">
        <w:t xml:space="preserve"> nevzniká sama</w:t>
      </w:r>
      <w:r w:rsidR="009E670D">
        <w:t xml:space="preserve"> </w:t>
      </w:r>
      <w:r w:rsidRPr="00D61A69">
        <w:t>od sebe. Existuje mnoho</w:t>
      </w:r>
      <w:r w:rsidR="009E670D">
        <w:t xml:space="preserve"> </w:t>
      </w:r>
      <w:r w:rsidRPr="00D61A69">
        <w:t>faktorů, které mohou</w:t>
      </w:r>
      <w:r w:rsidR="009E670D">
        <w:t xml:space="preserve"> </w:t>
      </w:r>
      <w:r w:rsidRPr="00D61A69">
        <w:t>zapříčinit vznik</w:t>
      </w:r>
      <w:r w:rsidR="009E670D">
        <w:t xml:space="preserve"> </w:t>
      </w:r>
      <w:r w:rsidRPr="00D61A69">
        <w:t>tohoto</w:t>
      </w:r>
      <w:r w:rsidR="009E670D">
        <w:t xml:space="preserve"> </w:t>
      </w:r>
      <w:r w:rsidRPr="00D61A69">
        <w:t xml:space="preserve">fenoménu. </w:t>
      </w:r>
    </w:p>
    <w:p w:rsidR="00FD3D75" w:rsidRPr="00D61A69" w:rsidRDefault="00FD3D75" w:rsidP="000D6FEA">
      <w:pPr>
        <w:ind w:firstLine="360"/>
      </w:pPr>
      <w:r w:rsidRPr="00D61A69">
        <w:t>Vznik</w:t>
      </w:r>
      <w:r w:rsidR="00BF52F2">
        <w:t xml:space="preserve"> </w:t>
      </w:r>
      <w:r w:rsidRPr="00D61A69">
        <w:t>závislostního</w:t>
      </w:r>
      <w:r w:rsidR="00BF52F2">
        <w:t xml:space="preserve"> </w:t>
      </w:r>
      <w:r w:rsidRPr="00D61A69">
        <w:t>chování je podpořen některými</w:t>
      </w:r>
      <w:r w:rsidR="009E670D">
        <w:t xml:space="preserve"> </w:t>
      </w:r>
      <w:r w:rsidRPr="00D61A69">
        <w:t>jevy, které ve společnosti</w:t>
      </w:r>
      <w:r w:rsidR="009E670D">
        <w:t xml:space="preserve"> </w:t>
      </w:r>
      <w:r w:rsidRPr="00D61A69">
        <w:t>vznikají. Práce se zaměří spíše na</w:t>
      </w:r>
      <w:r w:rsidR="00BF52F2">
        <w:t xml:space="preserve"> </w:t>
      </w:r>
      <w:r w:rsidRPr="00D61A69">
        <w:t>faktory v online prostředí, ačkoliv</w:t>
      </w:r>
      <w:r w:rsidR="00BF52F2">
        <w:t xml:space="preserve"> </w:t>
      </w:r>
      <w:r w:rsidRPr="00D61A69">
        <w:t>by mohly být podobné či stejné jako</w:t>
      </w:r>
      <w:r w:rsidR="00BF52F2">
        <w:t xml:space="preserve"> </w:t>
      </w:r>
      <w:r w:rsidRPr="00D61A69">
        <w:t>činitelé v realitě. Závislosti, závislostní chování či závislostní poruchy jsou</w:t>
      </w:r>
      <w:r w:rsidR="009E670D">
        <w:t xml:space="preserve"> </w:t>
      </w:r>
      <w:r w:rsidRPr="00D61A69">
        <w:t>pak</w:t>
      </w:r>
      <w:r w:rsidR="009E670D">
        <w:t xml:space="preserve"> </w:t>
      </w:r>
      <w:r w:rsidRPr="00D61A69">
        <w:t>odpovědí na</w:t>
      </w:r>
      <w:r w:rsidR="009E670D">
        <w:t xml:space="preserve"> </w:t>
      </w:r>
      <w:r w:rsidRPr="00D61A69">
        <w:t>prožívání těchto</w:t>
      </w:r>
      <w:r w:rsidR="009E670D">
        <w:t xml:space="preserve"> </w:t>
      </w:r>
      <w:r w:rsidRPr="00D61A69">
        <w:t>rysů, snaha</w:t>
      </w:r>
      <w:r w:rsidR="009E670D">
        <w:t xml:space="preserve"> </w:t>
      </w:r>
      <w:r w:rsidRPr="00D61A69">
        <w:t>od nich uniknout. V herním prostředí se pak</w:t>
      </w:r>
      <w:r w:rsidR="009E670D">
        <w:t xml:space="preserve"> </w:t>
      </w:r>
      <w:r w:rsidRPr="00D61A69">
        <w:t>nabízí možnost vytvořit si novou</w:t>
      </w:r>
      <w:r w:rsidR="00BF52F2">
        <w:t xml:space="preserve"> </w:t>
      </w:r>
      <w:r w:rsidRPr="00D61A69">
        <w:t>identitu, Lootboxy obsahující předměty značící prestiž mohou</w:t>
      </w:r>
      <w:r w:rsidR="00BF52F2">
        <w:t xml:space="preserve"> </w:t>
      </w:r>
      <w:r w:rsidRPr="00D61A69">
        <w:t>pomoci</w:t>
      </w:r>
      <w:r w:rsidR="00BF52F2">
        <w:t xml:space="preserve"> </w:t>
      </w:r>
      <w:r w:rsidRPr="00D61A69">
        <w:t>k popularitě. Virtuální realita</w:t>
      </w:r>
      <w:r w:rsidR="00BF52F2">
        <w:t xml:space="preserve"> </w:t>
      </w:r>
      <w:r w:rsidRPr="00D61A69">
        <w:t>láká svou</w:t>
      </w:r>
      <w:r w:rsidR="00BF52F2">
        <w:t xml:space="preserve"> </w:t>
      </w:r>
      <w:r w:rsidRPr="00D61A69">
        <w:t>rozmanitostí, možností vyniknout, ale i anonymitou</w:t>
      </w:r>
      <w:r w:rsidR="009E670D">
        <w:t xml:space="preserve"> </w:t>
      </w:r>
      <w:r w:rsidRPr="00D61A69">
        <w:t>a jednodušším navázáním kontaktu, než tomu</w:t>
      </w:r>
      <w:r w:rsidR="009E670D">
        <w:t xml:space="preserve"> </w:t>
      </w:r>
      <w:r w:rsidRPr="00D61A69">
        <w:t>tak</w:t>
      </w:r>
      <w:r w:rsidR="009E670D">
        <w:t xml:space="preserve"> </w:t>
      </w:r>
      <w:r w:rsidRPr="00D61A69">
        <w:t>je v reálném světě.</w:t>
      </w:r>
    </w:p>
    <w:p w:rsidR="00FD3D75" w:rsidRDefault="00FD3D75" w:rsidP="000D6FEA">
      <w:r>
        <w:tab/>
        <w:t>Existují rizikové faktory, které vznik</w:t>
      </w:r>
      <w:r w:rsidR="009E670D">
        <w:t xml:space="preserve"> </w:t>
      </w:r>
      <w:r>
        <w:t>závislosti</w:t>
      </w:r>
      <w:r w:rsidR="009E670D">
        <w:t xml:space="preserve"> </w:t>
      </w:r>
      <w:r>
        <w:t>podporují. Patří mezi ně často</w:t>
      </w:r>
      <w:r w:rsidR="009E670D">
        <w:t xml:space="preserve"> </w:t>
      </w:r>
      <w:r>
        <w:t>sociální faktory, a sice nedostatek</w:t>
      </w:r>
      <w:r w:rsidR="009E670D">
        <w:t xml:space="preserve"> </w:t>
      </w:r>
      <w:r>
        <w:t>podpory z okolí, pocity nepochopení nebo</w:t>
      </w:r>
      <w:r w:rsidR="009E670D">
        <w:t xml:space="preserve"> </w:t>
      </w:r>
      <w:r>
        <w:t>neštěstí, ztráta</w:t>
      </w:r>
      <w:r w:rsidR="009E670D">
        <w:t xml:space="preserve"> </w:t>
      </w:r>
      <w:r>
        <w:t>sociální aktivity nebo</w:t>
      </w:r>
      <w:r w:rsidR="009E670D">
        <w:t xml:space="preserve"> </w:t>
      </w:r>
      <w:r>
        <w:t>ztráta</w:t>
      </w:r>
      <w:r w:rsidR="009E670D">
        <w:t xml:space="preserve"> </w:t>
      </w:r>
      <w:r>
        <w:t>mobility, a také například sociální fobie. Taktéž sem patří emoční faktory, jako je stres, úzkost, deprese nebo</w:t>
      </w:r>
      <w:r w:rsidR="00BF52F2">
        <w:t xml:space="preserve"> </w:t>
      </w:r>
      <w:r>
        <w:t>i jen pocit nudy. Mezi</w:t>
      </w:r>
      <w:r w:rsidR="00BF52F2">
        <w:t xml:space="preserve"> </w:t>
      </w:r>
      <w:r>
        <w:t>rizikové faktory mohou</w:t>
      </w:r>
      <w:r w:rsidR="00BF52F2">
        <w:t xml:space="preserve"> </w:t>
      </w:r>
      <w:r>
        <w:t>spadat i jiné závislosti</w:t>
      </w:r>
      <w:r w:rsidR="00BF52F2">
        <w:t xml:space="preserve"> </w:t>
      </w:r>
      <w:r>
        <w:t>nebo</w:t>
      </w:r>
      <w:r w:rsidR="009E670D">
        <w:t xml:space="preserve"> </w:t>
      </w:r>
      <w:r>
        <w:t>také porucha</w:t>
      </w:r>
      <w:r w:rsidR="009E670D">
        <w:t xml:space="preserve"> </w:t>
      </w:r>
      <w:r>
        <w:t>typu</w:t>
      </w:r>
      <w:r w:rsidR="009E670D">
        <w:t xml:space="preserve"> </w:t>
      </w:r>
      <w:r>
        <w:t>AD</w:t>
      </w:r>
      <w:r w:rsidR="00171894">
        <w:t>HD (Hýbnerová, 2012, s. 38-39).</w:t>
      </w:r>
    </w:p>
    <w:p w:rsidR="00FD3D75" w:rsidRPr="001D2CB8" w:rsidRDefault="00FD3D75" w:rsidP="001D2CB8">
      <w:pPr>
        <w:ind w:firstLine="708"/>
      </w:pPr>
      <w:r w:rsidRPr="00D61A69">
        <w:t>Do sociálních faktorů se dále řadí rodina</w:t>
      </w:r>
      <w:r w:rsidR="009E670D">
        <w:t xml:space="preserve"> </w:t>
      </w:r>
      <w:r w:rsidRPr="00D61A69">
        <w:t>jedince, pokud se v ní vyskytuje závislost, chybí pravidla ve výchově nebo</w:t>
      </w:r>
      <w:r w:rsidR="009E670D">
        <w:t xml:space="preserve"> </w:t>
      </w:r>
      <w:r w:rsidRPr="00D61A69">
        <w:t>není na výchovu</w:t>
      </w:r>
      <w:r w:rsidR="009E670D">
        <w:t xml:space="preserve"> </w:t>
      </w:r>
      <w:r w:rsidRPr="00D61A69">
        <w:t>čas</w:t>
      </w:r>
      <w:r w:rsidR="009E670D">
        <w:t xml:space="preserve"> </w:t>
      </w:r>
      <w:r w:rsidRPr="00D61A69">
        <w:t>anebo</w:t>
      </w:r>
      <w:r w:rsidR="009E670D">
        <w:t xml:space="preserve"> </w:t>
      </w:r>
      <w:r w:rsidRPr="00D61A69">
        <w:t>je výchova</w:t>
      </w:r>
      <w:r w:rsidR="009E670D">
        <w:t xml:space="preserve"> </w:t>
      </w:r>
      <w:r w:rsidRPr="00D61A69">
        <w:t>naopak</w:t>
      </w:r>
      <w:r w:rsidR="009E670D">
        <w:t xml:space="preserve"> </w:t>
      </w:r>
      <w:r w:rsidRPr="00D61A69">
        <w:t>příliš přísná. Dále sem spadá sexuální zneužívání rodinou, podceňování dítěte, špatné vztahy rodiny se společností, duševní poruchy, špatná finanční situace. Dále časté stěhování rodiny (Nešpor, 2011, s. 279-280).</w:t>
      </w:r>
      <w:r w:rsidR="00AB09CD">
        <w:t xml:space="preserve"> </w:t>
      </w:r>
      <w:r w:rsidRPr="001D2CB8">
        <w:t>Do sociálních faktorů se také řadí vrstevnická</w:t>
      </w:r>
      <w:r w:rsidR="009E670D">
        <w:t xml:space="preserve"> </w:t>
      </w:r>
      <w:r w:rsidRPr="001D2CB8">
        <w:t>skupina. Může zde hrát roli vzájemné</w:t>
      </w:r>
      <w:r w:rsidR="00BF52F2">
        <w:t xml:space="preserve"> </w:t>
      </w:r>
      <w:r w:rsidRPr="001D2CB8">
        <w:t>napodobování jedinců, ale stejně tak</w:t>
      </w:r>
      <w:r w:rsidR="009E670D">
        <w:t xml:space="preserve"> </w:t>
      </w:r>
      <w:r w:rsidRPr="001D2CB8">
        <w:t>i zvědavost (Vágnerová, 1999, s. 299).</w:t>
      </w:r>
      <w:r>
        <w:t xml:space="preserve"> Vrstevnická skupina může jedince ovlivnit k chování, které neod</w:t>
      </w:r>
      <w:r w:rsidR="00BF52F2">
        <w:t>povídá jeho povaze, například k</w:t>
      </w:r>
      <w:r>
        <w:t xml:space="preserve"> braní drog nebo hrubému jednání (Říčan, 2014, s. 184).</w:t>
      </w:r>
    </w:p>
    <w:p w:rsidR="00FD3D75" w:rsidRPr="00D61A69" w:rsidRDefault="00FD3D75" w:rsidP="001D2CB8">
      <w:pPr>
        <w:ind w:firstLine="708"/>
      </w:pPr>
      <w:r w:rsidRPr="00D61A69">
        <w:t>Biologické teorie vzniku</w:t>
      </w:r>
      <w:r w:rsidR="009E670D">
        <w:t xml:space="preserve"> </w:t>
      </w:r>
      <w:r w:rsidRPr="00D61A69">
        <w:t>závislosti se spíše vyskytují u látkových drog, například alkoholu. Dle novějších výzkumů lze ale biologické teorie uplatnit i na nelátkové závislosti, avšak</w:t>
      </w:r>
      <w:r w:rsidR="009E670D">
        <w:t xml:space="preserve"> </w:t>
      </w:r>
      <w:r w:rsidRPr="00D61A69">
        <w:t>již ne ve smyslu reakce metabolismu, ale organismu</w:t>
      </w:r>
      <w:r w:rsidR="009E670D">
        <w:t xml:space="preserve"> </w:t>
      </w:r>
      <w:r w:rsidRPr="00D61A69">
        <w:t>na endorfiny. Ty dopomáhají ke vzniku</w:t>
      </w:r>
      <w:r w:rsidR="009E670D">
        <w:t xml:space="preserve"> </w:t>
      </w:r>
      <w:r w:rsidRPr="00D61A69">
        <w:t>závislosti, vylučují do</w:t>
      </w:r>
      <w:r w:rsidR="009E670D">
        <w:t xml:space="preserve"> </w:t>
      </w:r>
      <w:r w:rsidRPr="00D61A69">
        <w:t xml:space="preserve">těla jedince totiž pocity euforie, omámení a zmírňují bolest (Mühlpachr, 2008, s. 58-59). </w:t>
      </w:r>
    </w:p>
    <w:p w:rsidR="00FD3D75" w:rsidRPr="00D61A69" w:rsidRDefault="00FD3D75" w:rsidP="00A4751B">
      <w:pPr>
        <w:ind w:firstLine="708"/>
      </w:pPr>
      <w:r w:rsidRPr="00D61A69">
        <w:t>Do rizikových faktorů také spadá obraz</w:t>
      </w:r>
      <w:r w:rsidR="009E670D">
        <w:t xml:space="preserve"> </w:t>
      </w:r>
      <w:r w:rsidRPr="00D61A69">
        <w:t xml:space="preserve">vytvořený médii, u patologického hráčství se jedná o velké množství reklam, ať již v rádiovém, televizním nebo i internetovém prostředí, </w:t>
      </w:r>
      <w:r w:rsidRPr="00D61A69">
        <w:lastRenderedPageBreak/>
        <w:t>které slibují snadný výdělek</w:t>
      </w:r>
      <w:r w:rsidR="009E670D">
        <w:t xml:space="preserve"> </w:t>
      </w:r>
      <w:r w:rsidRPr="00D61A69">
        <w:t>bez</w:t>
      </w:r>
      <w:r w:rsidR="009E670D">
        <w:t xml:space="preserve"> </w:t>
      </w:r>
      <w:r w:rsidRPr="00D61A69">
        <w:t>velké námahy. V prostředí počítačových her je reklama</w:t>
      </w:r>
      <w:r w:rsidR="009E670D">
        <w:t xml:space="preserve"> </w:t>
      </w:r>
      <w:r w:rsidRPr="00D61A69">
        <w:t>dvojí, první je výraznější, tedy klasická reklama, lákající ke koupi</w:t>
      </w:r>
      <w:r w:rsidR="009E670D">
        <w:t xml:space="preserve"> </w:t>
      </w:r>
      <w:r w:rsidRPr="00D61A69">
        <w:t>a hraní hry, typicky ve formě traileru. Další reklamu, zaměřenou</w:t>
      </w:r>
      <w:r w:rsidR="009E670D">
        <w:t xml:space="preserve"> </w:t>
      </w:r>
      <w:r w:rsidRPr="00D61A69">
        <w:t>na prodej herních předmětů, tedy na mikrotransakce a kupování Lootboxů již obstarají samotní hráči, v</w:t>
      </w:r>
      <w:r w:rsidR="009E670D">
        <w:t> </w:t>
      </w:r>
      <w:r w:rsidRPr="00D61A69">
        <w:t>tomto</w:t>
      </w:r>
      <w:r w:rsidR="009E670D">
        <w:t xml:space="preserve"> </w:t>
      </w:r>
      <w:r w:rsidRPr="00D61A69">
        <w:t>případě ti, kteří se hraním počítačových her a natáčením toho</w:t>
      </w:r>
      <w:r>
        <w:t>to</w:t>
      </w:r>
      <w:r w:rsidR="009E670D">
        <w:t xml:space="preserve"> </w:t>
      </w:r>
      <w:r>
        <w:t>procesu</w:t>
      </w:r>
      <w:r w:rsidR="009E670D">
        <w:t xml:space="preserve"> </w:t>
      </w:r>
      <w:r>
        <w:t xml:space="preserve">živí, tzv. streameři nebo youtubeři </w:t>
      </w:r>
      <w:r w:rsidRPr="00D61A69">
        <w:t>(pojmenování závisí od platformy, na kt</w:t>
      </w:r>
      <w:r>
        <w:t xml:space="preserve">eré natáčejí, tedy buď Twich.tv nebo </w:t>
      </w:r>
      <w:r w:rsidRPr="00D61A69">
        <w:t>YouTube.com). Díky smlouvám se sponzory mají často</w:t>
      </w:r>
      <w:r w:rsidR="009E670D">
        <w:t xml:space="preserve"> </w:t>
      </w:r>
      <w:r w:rsidRPr="00D61A69">
        <w:t>libovolný vzhled postav</w:t>
      </w:r>
      <w:r w:rsidR="009E670D">
        <w:t xml:space="preserve"> </w:t>
      </w:r>
      <w:r w:rsidRPr="00D61A69">
        <w:t>či předmětů zdarma, stejně tak</w:t>
      </w:r>
      <w:r w:rsidR="009E670D">
        <w:t xml:space="preserve"> </w:t>
      </w:r>
      <w:r w:rsidRPr="00D61A69">
        <w:t>i klíče nebo</w:t>
      </w:r>
      <w:r w:rsidR="009E670D">
        <w:t xml:space="preserve"> </w:t>
      </w:r>
      <w:r w:rsidRPr="00D61A69">
        <w:t>bedýnky Lootboxů, ale musí to prezentovat, čímž lákají své sledující k tomu, aby si tento</w:t>
      </w:r>
      <w:r w:rsidR="009E670D">
        <w:t xml:space="preserve"> </w:t>
      </w:r>
      <w:r w:rsidRPr="00D61A69">
        <w:t>vzhled nebo</w:t>
      </w:r>
      <w:r w:rsidR="008E0567">
        <w:t xml:space="preserve"> </w:t>
      </w:r>
      <w:r w:rsidRPr="00D61A69">
        <w:t>bedýnku</w:t>
      </w:r>
      <w:r w:rsidR="008E0567">
        <w:t xml:space="preserve"> </w:t>
      </w:r>
      <w:r w:rsidRPr="00D61A69">
        <w:t>také koupili.</w:t>
      </w:r>
    </w:p>
    <w:p w:rsidR="00FD3D75" w:rsidRDefault="00FD3D75" w:rsidP="000D6FEA">
      <w:r>
        <w:tab/>
        <w:t>Internet a online prostředí je lákavé kvůli</w:t>
      </w:r>
      <w:r w:rsidR="009E670D">
        <w:t xml:space="preserve"> </w:t>
      </w:r>
      <w:r>
        <w:t>jeho velké rozmanitosti</w:t>
      </w:r>
      <w:r w:rsidR="009E670D">
        <w:t xml:space="preserve"> </w:t>
      </w:r>
      <w:r>
        <w:t>a anonymitě. Jednak je možné najít takové prostředí, aby přesně vyhovovalo</w:t>
      </w:r>
      <w:r w:rsidR="009E670D">
        <w:t xml:space="preserve"> </w:t>
      </w:r>
      <w:r>
        <w:t>individuálním potřebám jedince, ale také je možné najít i společenské prostředí, vyhovující osamoceným dětem. Není tedy k podivu, že se mohou</w:t>
      </w:r>
      <w:r w:rsidR="009E670D">
        <w:t xml:space="preserve"> </w:t>
      </w:r>
      <w:r>
        <w:t>tyto</w:t>
      </w:r>
      <w:r w:rsidR="009E670D">
        <w:t xml:space="preserve"> </w:t>
      </w:r>
      <w:r>
        <w:t>děti</w:t>
      </w:r>
      <w:r w:rsidR="009E670D">
        <w:t xml:space="preserve"> </w:t>
      </w:r>
      <w:r>
        <w:t>upnout více k</w:t>
      </w:r>
      <w:r w:rsidR="009E670D">
        <w:t> v</w:t>
      </w:r>
      <w:r>
        <w:t>irtuálnímu</w:t>
      </w:r>
      <w:r w:rsidR="009E670D">
        <w:t xml:space="preserve"> </w:t>
      </w:r>
      <w:r>
        <w:t>světu, kde je dosahování zlepšení a pokroku, sociálních vazeb a kontaktů, informací a znalostí o tolik</w:t>
      </w:r>
      <w:r w:rsidR="009E670D">
        <w:t xml:space="preserve"> </w:t>
      </w:r>
      <w:r>
        <w:t>jednodušší než ve světě reálném (Hýbnerová, 2012, s. 36).</w:t>
      </w:r>
    </w:p>
    <w:p w:rsidR="00FD3D75" w:rsidRDefault="00FD3D75" w:rsidP="000D6FEA">
      <w:r>
        <w:tab/>
      </w:r>
      <w:r w:rsidRPr="00D61A69">
        <w:t>Závislostní chování vzniká a je na online prostředí udržováno</w:t>
      </w:r>
      <w:r w:rsidR="009E670D">
        <w:t xml:space="preserve"> </w:t>
      </w:r>
      <w:r w:rsidRPr="00D61A69">
        <w:t>především snazší socializací. Je zde jednoduché nejen navazovat vztahy, ale zároveň je i udržovat, i přestože to vyžaduje více času</w:t>
      </w:r>
      <w:r w:rsidR="009E670D">
        <w:t xml:space="preserve"> </w:t>
      </w:r>
      <w:r w:rsidRPr="00D61A69">
        <w:t>stráveného</w:t>
      </w:r>
      <w:r w:rsidR="009E670D">
        <w:t xml:space="preserve"> </w:t>
      </w:r>
      <w:r w:rsidRPr="00D61A69">
        <w:t>u hry. V online hrách vzniká i tlak</w:t>
      </w:r>
      <w:r w:rsidR="009E670D">
        <w:t xml:space="preserve"> </w:t>
      </w:r>
      <w:r w:rsidRPr="00D61A69">
        <w:t>na jedince, způsobený požadavkem na to, aby hrál dobře, aby vyhrál. Na vyšších úrovních hry je pak další mezník, nárok</w:t>
      </w:r>
      <w:r w:rsidR="009E670D">
        <w:t xml:space="preserve"> </w:t>
      </w:r>
      <w:r w:rsidRPr="00D61A69">
        <w:t>na to, aby jedinec vykazoval prestiž, která náleží jeho</w:t>
      </w:r>
      <w:r w:rsidR="009E670D">
        <w:t xml:space="preserve"> </w:t>
      </w:r>
      <w:r w:rsidRPr="00D61A69">
        <w:t>vyšší úrovni, což lze vykázat hodností ve hře, výší úrovně nebo</w:t>
      </w:r>
      <w:r w:rsidR="009E670D">
        <w:t xml:space="preserve"> </w:t>
      </w:r>
      <w:r w:rsidRPr="00D61A69">
        <w:t>vzhledem postavy. Poslední zmiňované je většinou</w:t>
      </w:r>
      <w:r w:rsidR="009E670D">
        <w:t xml:space="preserve"> </w:t>
      </w:r>
      <w:r w:rsidRPr="00D61A69">
        <w:t>získatelné z Lootboxů nebo</w:t>
      </w:r>
      <w:r w:rsidR="009E670D">
        <w:t xml:space="preserve"> </w:t>
      </w:r>
      <w:r w:rsidRPr="00D61A69">
        <w:t>formou</w:t>
      </w:r>
      <w:r w:rsidR="009E670D">
        <w:t xml:space="preserve"> </w:t>
      </w:r>
      <w:r w:rsidRPr="00D61A69">
        <w:t>mikrotransakce do</w:t>
      </w:r>
      <w:r w:rsidR="009E670D">
        <w:t xml:space="preserve"> </w:t>
      </w:r>
      <w:r w:rsidRPr="00D61A69">
        <w:t>hry, což jedinci</w:t>
      </w:r>
      <w:r w:rsidR="009E670D">
        <w:t xml:space="preserve"> </w:t>
      </w:r>
      <w:r w:rsidRPr="00D61A69">
        <w:t>dokazují v herním prostředí slavní a úspěšní lidé, kteří tyto vzhledy mají. Tímto se rizikovost online prostředí odlišuje od rizikovosti</w:t>
      </w:r>
      <w:r w:rsidR="009E670D">
        <w:t xml:space="preserve"> </w:t>
      </w:r>
      <w:r w:rsidRPr="00D61A69">
        <w:t>patologického</w:t>
      </w:r>
      <w:r w:rsidR="009E670D">
        <w:t xml:space="preserve"> hráčství, kde</w:t>
      </w:r>
      <w:r w:rsidRPr="00D61A69">
        <w:t xml:space="preserve"> tlak</w:t>
      </w:r>
      <w:r w:rsidR="009E670D">
        <w:t xml:space="preserve"> </w:t>
      </w:r>
      <w:r w:rsidRPr="00D61A69">
        <w:t>není způsoben socializací nebo</w:t>
      </w:r>
      <w:r w:rsidR="009E670D">
        <w:t xml:space="preserve"> </w:t>
      </w:r>
      <w:r w:rsidRPr="00D61A69">
        <w:t>prestiží, ale finančním faktorem, tedy možností jednoduše přijít k výdělku.</w:t>
      </w:r>
    </w:p>
    <w:p w:rsidR="00FD3D75" w:rsidRDefault="00FD3D75" w:rsidP="000D6FEA">
      <w:r>
        <w:tab/>
        <w:t xml:space="preserve">Práce obecně definovala závislostní chování a rizika jeho vzniku, a nyní se zaměří na patologické hráčství. </w:t>
      </w:r>
    </w:p>
    <w:p w:rsidR="00FD3D75" w:rsidRDefault="00FD3D75" w:rsidP="000D6FEA">
      <w:pPr>
        <w:pStyle w:val="Nadpis1"/>
      </w:pPr>
      <w:bookmarkStart w:id="9" w:name="_Toc43222512"/>
      <w:r>
        <w:lastRenderedPageBreak/>
        <w:t xml:space="preserve">Patologické hráčství v České </w:t>
      </w:r>
      <w:r w:rsidR="004D0A18">
        <w:t>republice</w:t>
      </w:r>
      <w:bookmarkEnd w:id="9"/>
    </w:p>
    <w:p w:rsidR="00FD3D75" w:rsidRDefault="00FD3D75" w:rsidP="001D2CB8">
      <w:pPr>
        <w:ind w:firstLine="432"/>
      </w:pPr>
      <w:r>
        <w:t>Hraní hazardních her je poměrně známým fenoménem dnešní společnosti. Hazard jako takový je prezentovaný formou reklamy, a</w:t>
      </w:r>
      <w:r w:rsidR="009E670D">
        <w:t> </w:t>
      </w:r>
      <w:r>
        <w:t>to televizní, online nebo i</w:t>
      </w:r>
      <w:r w:rsidR="009E670D">
        <w:t> </w:t>
      </w:r>
      <w:r>
        <w:t>v rádiích. V televizi například láká společnost Sazka, v rádiích lze slyšet reklamu na kasino. V online prostředí se vyskytují ještě navíc i</w:t>
      </w:r>
      <w:r w:rsidR="009E670D">
        <w:t xml:space="preserve"> </w:t>
      </w:r>
      <w:r>
        <w:t xml:space="preserve">reklamy na webové stránky, kde si lze vsadit online. </w:t>
      </w:r>
    </w:p>
    <w:p w:rsidR="00FD3D75" w:rsidRPr="00C97A34" w:rsidRDefault="00FD3D75" w:rsidP="00F26A8E">
      <w:pPr>
        <w:ind w:firstLine="576"/>
      </w:pPr>
      <w:r>
        <w:t>Patologické hráčství, dříve známé spíše pod pojmem gamblerství, je typem impulzivní a návykové poruchy, i přestože se svými znaky blíží spíše k závislostnímu chování. Chování člověka, který provozuje hazard lze dělit na rizikové, problémové a patologické. U prvních dvou </w:t>
      </w:r>
      <w:r w:rsidRPr="00C97A34">
        <w:t>kategorií by se ještě nemělo jednat o impulsivní a</w:t>
      </w:r>
      <w:r w:rsidR="009E670D">
        <w:t> </w:t>
      </w:r>
      <w:r w:rsidRPr="00C97A34">
        <w:t>návykovou poruchu</w:t>
      </w:r>
      <w:r w:rsidR="004C71A8" w:rsidRPr="00C97A34">
        <w:t xml:space="preserve"> (Nešpor a kol., 2011, s. 10</w:t>
      </w:r>
      <w:r w:rsidR="002A2736">
        <w:noBreakHyphen/>
      </w:r>
      <w:r w:rsidR="004C71A8" w:rsidRPr="00C97A34">
        <w:t>15)</w:t>
      </w:r>
      <w:r w:rsidRPr="00C97A34">
        <w:t>.</w:t>
      </w:r>
      <w:r w:rsidR="002A2736">
        <w:t xml:space="preserve"> </w:t>
      </w:r>
      <w:r w:rsidRPr="00C97A34">
        <w:t>Patologické hráčství charakterizují čtyři znaky dle MKN-10, jedná se o:</w:t>
      </w:r>
    </w:p>
    <w:p w:rsidR="00FD3D75" w:rsidRPr="00C97A34" w:rsidRDefault="00FD3D75" w:rsidP="0030511E">
      <w:pPr>
        <w:numPr>
          <w:ilvl w:val="0"/>
          <w:numId w:val="13"/>
        </w:numPr>
      </w:pPr>
      <w:r w:rsidRPr="00C97A34">
        <w:t>Pravidelnost, během roku</w:t>
      </w:r>
      <w:r w:rsidR="00E87887">
        <w:t xml:space="preserve"> </w:t>
      </w:r>
      <w:r w:rsidRPr="00C97A34">
        <w:t>jedinec alespoň dvakrát provozuje hazard,</w:t>
      </w:r>
    </w:p>
    <w:p w:rsidR="00FD3D75" w:rsidRPr="00C97A34" w:rsidRDefault="00FD3D75" w:rsidP="0030511E">
      <w:pPr>
        <w:numPr>
          <w:ilvl w:val="0"/>
          <w:numId w:val="13"/>
        </w:numPr>
      </w:pPr>
      <w:r w:rsidRPr="00C97A34">
        <w:t>problémovost, hazard není výnosný a způsobuje problémy, i přesto</w:t>
      </w:r>
      <w:r w:rsidR="00E87887">
        <w:t xml:space="preserve"> </w:t>
      </w:r>
      <w:r w:rsidRPr="00C97A34">
        <w:t>jej ale jedinec provozuje,</w:t>
      </w:r>
    </w:p>
    <w:p w:rsidR="00FD3D75" w:rsidRPr="00C97A34" w:rsidRDefault="00FD3D75" w:rsidP="0030511E">
      <w:pPr>
        <w:numPr>
          <w:ilvl w:val="0"/>
          <w:numId w:val="13"/>
        </w:numPr>
      </w:pPr>
      <w:r w:rsidRPr="00C97A34">
        <w:t>bažení, jedinec popisuje silnou chuť provozovat hazard, provázanou s neovladatelností a neodolatelností,</w:t>
      </w:r>
    </w:p>
    <w:p w:rsidR="00FD3D75" w:rsidRPr="00C97A34" w:rsidRDefault="00FD3D75" w:rsidP="0030511E">
      <w:pPr>
        <w:numPr>
          <w:ilvl w:val="0"/>
          <w:numId w:val="13"/>
        </w:numPr>
      </w:pPr>
      <w:r w:rsidRPr="00C97A34">
        <w:t>představy, jedinec přemýšlí nad hazardem a jeho</w:t>
      </w:r>
      <w:r w:rsidR="00E87887">
        <w:t xml:space="preserve"> </w:t>
      </w:r>
      <w:r w:rsidRPr="00C97A34">
        <w:t>okolím (Nešpor a kol., 2011</w:t>
      </w:r>
      <w:r w:rsidR="004C71A8" w:rsidRPr="00C97A34">
        <w:t>, s. 14</w:t>
      </w:r>
      <w:r w:rsidRPr="00C97A34">
        <w:t>).</w:t>
      </w:r>
    </w:p>
    <w:p w:rsidR="00FD3D75" w:rsidRPr="002A2736" w:rsidRDefault="00FD3D75" w:rsidP="0030511E">
      <w:r w:rsidRPr="00FA6BF8">
        <w:t>Patologické hráčství spadá</w:t>
      </w:r>
      <w:r w:rsidR="002A2736">
        <w:t xml:space="preserve"> </w:t>
      </w:r>
      <w:r w:rsidRPr="00FA6BF8">
        <w:t>d</w:t>
      </w:r>
      <w:r>
        <w:t>o</w:t>
      </w:r>
      <w:r w:rsidR="00E87887">
        <w:t xml:space="preserve"> </w:t>
      </w:r>
      <w:r w:rsidRPr="00FA6BF8">
        <w:t xml:space="preserve">nutkavých </w:t>
      </w:r>
      <w:r>
        <w:t>a </w:t>
      </w:r>
      <w:r w:rsidRPr="00FA6BF8">
        <w:t>impulzivních poruc</w:t>
      </w:r>
      <w:r>
        <w:t>h, tedy dle klasifikace F63.</w:t>
      </w:r>
      <w:r w:rsidRPr="00FA6BF8">
        <w:t xml:space="preserve">0. </w:t>
      </w:r>
      <w:r>
        <w:t>Mezi</w:t>
      </w:r>
      <w:r w:rsidR="00E87887">
        <w:t xml:space="preserve"> </w:t>
      </w:r>
      <w:r>
        <w:t>jeho rysy spadá opakovanost bez</w:t>
      </w:r>
      <w:r w:rsidR="00E87887">
        <w:t xml:space="preserve"> </w:t>
      </w:r>
      <w:r>
        <w:t>racionální motivace, toto</w:t>
      </w:r>
      <w:r w:rsidR="00E87887">
        <w:t xml:space="preserve"> </w:t>
      </w:r>
      <w:r>
        <w:t>chování nelze ovládat, přičemž negativně ovlivňuje jedince či další osoby. Člověk, který touto</w:t>
      </w:r>
      <w:r w:rsidR="00E87887">
        <w:t xml:space="preserve"> </w:t>
      </w:r>
      <w:r>
        <w:t>poruchou trpí, tvrdí, že jej k činům vede nutkavý pocit či impulz. Patologické hráčství pak</w:t>
      </w:r>
      <w:r w:rsidR="00E87887">
        <w:t xml:space="preserve"> </w:t>
      </w:r>
      <w:r>
        <w:t>zabírá dominantní roli</w:t>
      </w:r>
      <w:r w:rsidR="00E87887">
        <w:t xml:space="preserve"> </w:t>
      </w:r>
      <w:r>
        <w:t>v životě jedince, a to</w:t>
      </w:r>
      <w:r w:rsidR="00E87887">
        <w:t xml:space="preserve"> </w:t>
      </w:r>
      <w:r>
        <w:t>na</w:t>
      </w:r>
      <w:r w:rsidR="00E87887">
        <w:t xml:space="preserve"> </w:t>
      </w:r>
      <w:r>
        <w:t>úkor hodnot nebo</w:t>
      </w:r>
      <w:r w:rsidR="00E87887">
        <w:t xml:space="preserve"> </w:t>
      </w:r>
      <w:r>
        <w:t>závazků ze zaměstnání, dále hodnot či povinností rodinných, sociálních nebo</w:t>
      </w:r>
      <w:r w:rsidR="00E87887">
        <w:t xml:space="preserve"> </w:t>
      </w:r>
      <w:r>
        <w:t>finančních (</w:t>
      </w:r>
      <w:r w:rsidR="000A3F0C">
        <w:t>MKN</w:t>
      </w:r>
      <w:r w:rsidR="00613B7C">
        <w:t>-10</w:t>
      </w:r>
      <w:r w:rsidR="000A3F0C">
        <w:t xml:space="preserve">, 2009, s. </w:t>
      </w:r>
      <w:r w:rsidR="000A3F0C" w:rsidRPr="002A2736">
        <w:t>231).</w:t>
      </w:r>
    </w:p>
    <w:p w:rsidR="00FD3D75" w:rsidRPr="00FA6BF8" w:rsidRDefault="00FD3D75" w:rsidP="001D2CB8">
      <w:pPr>
        <w:ind w:firstLine="576"/>
      </w:pPr>
      <w:r>
        <w:t>Do klasifikace F63 se neřadí problémy se životním stylem, konkrétně hazardní hráčství a sázení, zde blíže nekonkretizováno. To spadá do Z72.6 (</w:t>
      </w:r>
      <w:r w:rsidR="000A3F0C">
        <w:t>MKN</w:t>
      </w:r>
      <w:r w:rsidR="004D0A18">
        <w:t>-10</w:t>
      </w:r>
      <w:r>
        <w:t>, 2009, s. 818).</w:t>
      </w:r>
    </w:p>
    <w:p w:rsidR="00FD3D75" w:rsidRPr="00C97A34" w:rsidRDefault="00B02F80" w:rsidP="00104772">
      <w:pPr>
        <w:ind w:firstLine="576"/>
      </w:pPr>
      <w:r>
        <w:t>DSM (zde DSM-4</w:t>
      </w:r>
      <w:r w:rsidR="00FD3D75">
        <w:t>) charakterizuje patologické hráčství jedním hlavním znakem, a z</w:t>
      </w:r>
      <w:r w:rsidR="00E87887">
        <w:t xml:space="preserve"> </w:t>
      </w:r>
      <w:r w:rsidR="00FD3D75">
        <w:t>něj vychází dalších deset. Pro</w:t>
      </w:r>
      <w:r w:rsidR="00E87887">
        <w:t xml:space="preserve"> </w:t>
      </w:r>
      <w:r w:rsidR="00FD3D75">
        <w:t>diagnostiku</w:t>
      </w:r>
      <w:r w:rsidR="00E87887">
        <w:t xml:space="preserve"> </w:t>
      </w:r>
      <w:r w:rsidR="00FD3D75">
        <w:t>patologického</w:t>
      </w:r>
      <w:r w:rsidR="00E87887">
        <w:t xml:space="preserve"> </w:t>
      </w:r>
      <w:r w:rsidR="00FD3D75">
        <w:t>hráčství je pak</w:t>
      </w:r>
      <w:r w:rsidR="00E87887">
        <w:t xml:space="preserve"> </w:t>
      </w:r>
      <w:r w:rsidR="00FD3D75">
        <w:t>nutné splňovat pět nebo</w:t>
      </w:r>
      <w:r w:rsidR="00E87887">
        <w:t xml:space="preserve"> </w:t>
      </w:r>
      <w:r w:rsidR="00FD3D75">
        <w:t xml:space="preserve">více znaků z deseti. </w:t>
      </w:r>
      <w:r w:rsidR="00FD3D75" w:rsidRPr="00C97A34">
        <w:t>První bod, ze kterého</w:t>
      </w:r>
      <w:r w:rsidR="00E87887">
        <w:t xml:space="preserve"> </w:t>
      </w:r>
      <w:r w:rsidR="00FD3D75" w:rsidRPr="00C97A34">
        <w:t>vyplývá následujících deset kritérií, se týká nepřizpůsobivého</w:t>
      </w:r>
      <w:r w:rsidR="00E87887">
        <w:t xml:space="preserve"> </w:t>
      </w:r>
      <w:r w:rsidR="00FD3D75" w:rsidRPr="00C97A34">
        <w:t>a opakujícího</w:t>
      </w:r>
      <w:r w:rsidR="00E87887">
        <w:t xml:space="preserve"> </w:t>
      </w:r>
      <w:r w:rsidR="00FD3D75" w:rsidRPr="00C97A34">
        <w:t>se chování vzhledem k</w:t>
      </w:r>
      <w:r w:rsidR="00E87887">
        <w:t> </w:t>
      </w:r>
      <w:r w:rsidR="00FD3D75" w:rsidRPr="00C97A34">
        <w:t>hazardu</w:t>
      </w:r>
      <w:r w:rsidR="00E87887">
        <w:t xml:space="preserve"> </w:t>
      </w:r>
      <w:r w:rsidR="00FD3D75" w:rsidRPr="00C97A34">
        <w:t>a jeho</w:t>
      </w:r>
      <w:r w:rsidR="00E87887">
        <w:t xml:space="preserve"> znaky jsou:</w:t>
      </w:r>
    </w:p>
    <w:p w:rsidR="00FD3D75" w:rsidRPr="00C97A34" w:rsidRDefault="00FD3D75" w:rsidP="00BA4407">
      <w:pPr>
        <w:numPr>
          <w:ilvl w:val="0"/>
          <w:numId w:val="14"/>
        </w:numPr>
      </w:pPr>
      <w:r w:rsidRPr="00C97A34">
        <w:t>Přemýšlení o hře, ať již v</w:t>
      </w:r>
      <w:r w:rsidR="00E87887">
        <w:t> </w:t>
      </w:r>
      <w:r w:rsidRPr="00C97A34">
        <w:t>minulosti</w:t>
      </w:r>
      <w:r w:rsidR="00E87887">
        <w:t xml:space="preserve"> </w:t>
      </w:r>
      <w:r w:rsidRPr="00C97A34">
        <w:t>nebo</w:t>
      </w:r>
      <w:r w:rsidR="00E87887">
        <w:t xml:space="preserve"> </w:t>
      </w:r>
      <w:r w:rsidRPr="00C97A34">
        <w:t>současnosti,</w:t>
      </w:r>
    </w:p>
    <w:p w:rsidR="00FD3D75" w:rsidRPr="00C97A34" w:rsidRDefault="00FD3D75" w:rsidP="00BA4407">
      <w:pPr>
        <w:numPr>
          <w:ilvl w:val="0"/>
          <w:numId w:val="14"/>
        </w:numPr>
      </w:pPr>
      <w:r w:rsidRPr="00C97A34">
        <w:t>potřeba</w:t>
      </w:r>
      <w:r w:rsidR="00E87887">
        <w:t xml:space="preserve"> </w:t>
      </w:r>
      <w:r w:rsidRPr="00C97A34">
        <w:t>vložení většího</w:t>
      </w:r>
      <w:r w:rsidR="00E87887">
        <w:t xml:space="preserve"> </w:t>
      </w:r>
      <w:r w:rsidRPr="00C97A34">
        <w:t>množství peněz</w:t>
      </w:r>
      <w:r w:rsidR="00E87887">
        <w:t xml:space="preserve"> </w:t>
      </w:r>
      <w:r w:rsidRPr="00C97A34">
        <w:t>k dosažení uspokojení,</w:t>
      </w:r>
    </w:p>
    <w:p w:rsidR="00FD3D75" w:rsidRPr="00C97A34" w:rsidRDefault="00FD3D75" w:rsidP="00BA4407">
      <w:pPr>
        <w:numPr>
          <w:ilvl w:val="0"/>
          <w:numId w:val="14"/>
        </w:numPr>
      </w:pPr>
      <w:r w:rsidRPr="00C97A34">
        <w:t>opakovaný relaps,</w:t>
      </w:r>
    </w:p>
    <w:p w:rsidR="00FD3D75" w:rsidRPr="00C97A34" w:rsidRDefault="00FD3D75" w:rsidP="00BA4407">
      <w:pPr>
        <w:numPr>
          <w:ilvl w:val="0"/>
          <w:numId w:val="14"/>
        </w:numPr>
      </w:pPr>
      <w:r w:rsidRPr="00C97A34">
        <w:t>negativní pocity při</w:t>
      </w:r>
      <w:r w:rsidR="00E87887">
        <w:t xml:space="preserve"> </w:t>
      </w:r>
      <w:r w:rsidRPr="00C97A34">
        <w:t>omezení nebo</w:t>
      </w:r>
      <w:r w:rsidR="00E87887">
        <w:t xml:space="preserve"> </w:t>
      </w:r>
      <w:r w:rsidRPr="00C97A34">
        <w:t>ukončení činnosti,</w:t>
      </w:r>
    </w:p>
    <w:p w:rsidR="00FD3D75" w:rsidRPr="00C97A34" w:rsidRDefault="00FD3D75" w:rsidP="00BA4407">
      <w:pPr>
        <w:numPr>
          <w:ilvl w:val="0"/>
          <w:numId w:val="14"/>
        </w:numPr>
      </w:pPr>
      <w:r w:rsidRPr="00C97A34">
        <w:lastRenderedPageBreak/>
        <w:t>užívání hazardu</w:t>
      </w:r>
      <w:r w:rsidR="00E87887">
        <w:t xml:space="preserve"> </w:t>
      </w:r>
      <w:r w:rsidRPr="00C97A34">
        <w:t>pro</w:t>
      </w:r>
      <w:r w:rsidR="00E87887">
        <w:t xml:space="preserve"> </w:t>
      </w:r>
      <w:r w:rsidRPr="00C97A34">
        <w:t>potlačení negativních pocitů,</w:t>
      </w:r>
    </w:p>
    <w:p w:rsidR="00FD3D75" w:rsidRPr="00C97A34" w:rsidRDefault="00FD3D75" w:rsidP="00BA4407">
      <w:pPr>
        <w:numPr>
          <w:ilvl w:val="0"/>
          <w:numId w:val="14"/>
        </w:numPr>
      </w:pPr>
      <w:r w:rsidRPr="00C97A34">
        <w:t>snaha</w:t>
      </w:r>
      <w:r w:rsidR="00E87887">
        <w:t xml:space="preserve"> </w:t>
      </w:r>
      <w:r w:rsidRPr="00C97A34">
        <w:t>pomocí hazardu</w:t>
      </w:r>
      <w:r w:rsidR="00E87887">
        <w:t xml:space="preserve"> </w:t>
      </w:r>
      <w:r w:rsidRPr="00C97A34">
        <w:t>získat zpět již prohrané finance,</w:t>
      </w:r>
    </w:p>
    <w:p w:rsidR="00FD3D75" w:rsidRPr="00C97A34" w:rsidRDefault="00FD3D75" w:rsidP="00BA4407">
      <w:pPr>
        <w:numPr>
          <w:ilvl w:val="0"/>
          <w:numId w:val="14"/>
        </w:numPr>
      </w:pPr>
      <w:r w:rsidRPr="00C97A34">
        <w:t>lhaní o hazardu,</w:t>
      </w:r>
    </w:p>
    <w:p w:rsidR="00FD3D75" w:rsidRPr="00C97A34" w:rsidRDefault="00FD3D75" w:rsidP="00BA4407">
      <w:pPr>
        <w:numPr>
          <w:ilvl w:val="0"/>
          <w:numId w:val="14"/>
        </w:numPr>
      </w:pPr>
      <w:r w:rsidRPr="00C97A34">
        <w:t>ilegální činnost kvůli</w:t>
      </w:r>
      <w:r w:rsidR="00E87887">
        <w:t xml:space="preserve"> </w:t>
      </w:r>
      <w:r w:rsidRPr="00C97A34">
        <w:t>hazardu,</w:t>
      </w:r>
    </w:p>
    <w:p w:rsidR="00FD3D75" w:rsidRPr="00C97A34" w:rsidRDefault="00FD3D75" w:rsidP="00BA4407">
      <w:pPr>
        <w:numPr>
          <w:ilvl w:val="0"/>
          <w:numId w:val="14"/>
        </w:numPr>
      </w:pPr>
      <w:r w:rsidRPr="00C97A34">
        <w:t>ztráta</w:t>
      </w:r>
      <w:r w:rsidR="00E87887">
        <w:t xml:space="preserve"> </w:t>
      </w:r>
      <w:r w:rsidRPr="00C97A34">
        <w:t>či ohrožení vztahů způsobená hazardem,</w:t>
      </w:r>
    </w:p>
    <w:p w:rsidR="00FD3D75" w:rsidRPr="00C97A34" w:rsidRDefault="00FD3D75" w:rsidP="00BA4407">
      <w:pPr>
        <w:numPr>
          <w:ilvl w:val="0"/>
          <w:numId w:val="14"/>
        </w:numPr>
      </w:pPr>
      <w:r w:rsidRPr="00C97A34">
        <w:t>využívání sociálních vztahů kvůli</w:t>
      </w:r>
      <w:r w:rsidR="00E87887">
        <w:t xml:space="preserve"> </w:t>
      </w:r>
      <w:r w:rsidRPr="00C97A34">
        <w:t>poskytování peněz</w:t>
      </w:r>
      <w:r w:rsidR="00E87887">
        <w:t xml:space="preserve"> </w:t>
      </w:r>
      <w:r w:rsidRPr="00C97A34">
        <w:t xml:space="preserve">(Nešpor a kol., 2011, s. 14-15). </w:t>
      </w:r>
    </w:p>
    <w:p w:rsidR="00FD3D75" w:rsidRDefault="00FD3D75" w:rsidP="00BA4407">
      <w:r w:rsidRPr="00C97A34">
        <w:t>Patologické hráčství je dle některých autorů podobné hr</w:t>
      </w:r>
      <w:r>
        <w:t>aní počítačových her. Adolescenti</w:t>
      </w:r>
      <w:r w:rsidR="00E87887">
        <w:t xml:space="preserve"> </w:t>
      </w:r>
      <w:r>
        <w:t>mohou</w:t>
      </w:r>
      <w:r w:rsidR="00E87887">
        <w:t xml:space="preserve"> </w:t>
      </w:r>
      <w:r>
        <w:t>být více náchylní k</w:t>
      </w:r>
      <w:r w:rsidR="00E87887">
        <w:t> </w:t>
      </w:r>
      <w:r>
        <w:t>tomu</w:t>
      </w:r>
      <w:r w:rsidR="00E87887">
        <w:t xml:space="preserve"> </w:t>
      </w:r>
      <w:r>
        <w:t>se stát patologickými</w:t>
      </w:r>
      <w:r w:rsidR="00E87887">
        <w:t xml:space="preserve"> </w:t>
      </w:r>
      <w:r>
        <w:t>hráči. Při tomto tvrzení autoři vycházeli ze statistik aktivit u hazardu. Zkoumali loterie, losy a výherní automaty. Při porovnání hazardních a počítačových her vidí podobnost v tom, že hazardní i počítačové hry slouží k zábavě. Počítačové hry jsou dle autorů také hazard, kterému ale chybí peněžní forma (Griffiths, Wood, 2000, s. 200-209). Dle autorů je hazardování s financemi jediné kritérium, které počítačové hry odlišuje od hazardních. V tom případě jsou Lootboxy kupované za reálné peníze tím, co tuto odlišnost odstraňuje.</w:t>
      </w:r>
    </w:p>
    <w:p w:rsidR="00FD3D75" w:rsidRPr="005175AE" w:rsidRDefault="00FD3D75" w:rsidP="005175AE">
      <w:pPr>
        <w:ind w:firstLine="576"/>
      </w:pPr>
      <w:r w:rsidRPr="005175AE">
        <w:t>Hazard v České republice</w:t>
      </w:r>
      <w:r w:rsidR="005175AE" w:rsidRPr="005175AE">
        <w:t xml:space="preserve"> je poměrně nově omezen legislativními opatřeními, která mají vést k menší míře jeho provozování. Práce nyní rozebere některá tato omezení</w:t>
      </w:r>
      <w:r w:rsidR="005175AE">
        <w:t xml:space="preserve"> a změny</w:t>
      </w:r>
      <w:r w:rsidR="005175AE" w:rsidRPr="005175AE">
        <w:t xml:space="preserve"> pro lepší náhled na situaci okolo hazardního hraní v České republice.</w:t>
      </w:r>
    </w:p>
    <w:p w:rsidR="00FD3D75" w:rsidRDefault="00FD3D75" w:rsidP="00F12A7B">
      <w:pPr>
        <w:ind w:firstLine="576"/>
      </w:pPr>
      <w:r>
        <w:t>Zákon o hazardních hrách (z. č. 186/2016 Sb.) definuje hazardní hru</w:t>
      </w:r>
      <w:r w:rsidR="00E87887">
        <w:t xml:space="preserve"> </w:t>
      </w:r>
      <w:r>
        <w:t>jako</w:t>
      </w:r>
      <w:r w:rsidR="00E87887">
        <w:t xml:space="preserve"> </w:t>
      </w:r>
      <w:r>
        <w:t>loterii, kursovou</w:t>
      </w:r>
      <w:r w:rsidR="00E87887">
        <w:t xml:space="preserve"> </w:t>
      </w:r>
      <w:r>
        <w:t>sázku, totalizátorovou</w:t>
      </w:r>
      <w:r w:rsidR="00E87887">
        <w:t xml:space="preserve"> </w:t>
      </w:r>
      <w:r>
        <w:t>hru, bingo, technickou</w:t>
      </w:r>
      <w:r w:rsidR="00E87887">
        <w:t xml:space="preserve"> </w:t>
      </w:r>
      <w:r>
        <w:t>hru, živou</w:t>
      </w:r>
      <w:r w:rsidR="00E87887">
        <w:t xml:space="preserve"> </w:t>
      </w:r>
      <w:r>
        <w:t>hru, tombolu</w:t>
      </w:r>
      <w:r w:rsidR="00E87887">
        <w:t xml:space="preserve"> </w:t>
      </w:r>
      <w:r>
        <w:t>nebo</w:t>
      </w:r>
      <w:r w:rsidR="00E87887">
        <w:t xml:space="preserve"> </w:t>
      </w:r>
      <w:r>
        <w:t>turnaj malého</w:t>
      </w:r>
      <w:r w:rsidR="00E87887">
        <w:t xml:space="preserve"> </w:t>
      </w:r>
      <w:r>
        <w:t>rozsahu</w:t>
      </w:r>
      <w:r w:rsidR="00E87887">
        <w:t xml:space="preserve"> </w:t>
      </w:r>
      <w:r>
        <w:t>(z. č. 186/2016 Sb., § 3). Zákon dále ukládá povinnosti</w:t>
      </w:r>
      <w:r w:rsidR="00E87887">
        <w:t xml:space="preserve"> </w:t>
      </w:r>
      <w:r>
        <w:t>provozovatelům hry, povinnosti</w:t>
      </w:r>
      <w:r w:rsidR="00E87887">
        <w:t xml:space="preserve"> </w:t>
      </w:r>
      <w:r>
        <w:t>účastníkům hry a definuje jednotlivé typy hazardních her. Osoby, které se v České republice mohou</w:t>
      </w:r>
      <w:r w:rsidR="00E87887">
        <w:t xml:space="preserve"> </w:t>
      </w:r>
      <w:r>
        <w:t>účastnit hraní hazardních her, musí být starší 18 let, a jsou</w:t>
      </w:r>
      <w:r w:rsidR="00E87887">
        <w:t xml:space="preserve"> </w:t>
      </w:r>
      <w:r>
        <w:t>nuceny se registrovat, když chtějí hazard provozovat. Taktéž se zákon snaží o to, aby měli</w:t>
      </w:r>
      <w:r w:rsidR="00E87887">
        <w:t xml:space="preserve"> </w:t>
      </w:r>
      <w:r>
        <w:t>jedinci</w:t>
      </w:r>
      <w:r w:rsidR="00E87887">
        <w:t xml:space="preserve"> </w:t>
      </w:r>
      <w:r>
        <w:t>hrající hazardní hry možnost omezit vklad, počet proher aj., k čemuž vzniká povinnost provozovatele nabídnout sebeomezující opatření, z nichž si</w:t>
      </w:r>
      <w:r w:rsidR="00E87887">
        <w:t xml:space="preserve"> </w:t>
      </w:r>
      <w:r>
        <w:t>pak</w:t>
      </w:r>
      <w:r w:rsidR="00E87887">
        <w:t xml:space="preserve"> </w:t>
      </w:r>
      <w:r>
        <w:t>hráč zvolí (z. č. 186/2016 Sb.).</w:t>
      </w:r>
    </w:p>
    <w:p w:rsidR="00FD3D75" w:rsidRDefault="00FD3D75" w:rsidP="00A35BB7">
      <w:pPr>
        <w:ind w:firstLine="576"/>
      </w:pPr>
      <w:r>
        <w:t>Zákon vznikl jako</w:t>
      </w:r>
      <w:r w:rsidR="00E87887">
        <w:t xml:space="preserve"> </w:t>
      </w:r>
      <w:r>
        <w:t>reakce na nárůst počtu</w:t>
      </w:r>
      <w:r w:rsidR="00E87887">
        <w:t xml:space="preserve"> </w:t>
      </w:r>
      <w:r>
        <w:t>jedinců s</w:t>
      </w:r>
      <w:r w:rsidR="00E87887">
        <w:t> </w:t>
      </w:r>
      <w:r>
        <w:t>tendencemi</w:t>
      </w:r>
      <w:r w:rsidR="00E87887">
        <w:t xml:space="preserve"> </w:t>
      </w:r>
      <w:r>
        <w:t>ke hraní hazardních her, přičemž v ČR lze zvyšující se výskyt pozorovat po</w:t>
      </w:r>
      <w:r w:rsidR="00E87887">
        <w:t xml:space="preserve"> </w:t>
      </w:r>
      <w:r>
        <w:t>roku</w:t>
      </w:r>
      <w:r w:rsidR="00E87887">
        <w:t xml:space="preserve"> </w:t>
      </w:r>
      <w:r>
        <w:t>1990 (Prunner, 2013, s. 93). Počet patologických hráčů na</w:t>
      </w:r>
      <w:r w:rsidR="00E87887">
        <w:t xml:space="preserve"> </w:t>
      </w:r>
      <w:r>
        <w:t>našem území pak</w:t>
      </w:r>
      <w:r w:rsidR="00E87887">
        <w:t xml:space="preserve"> </w:t>
      </w:r>
      <w:r>
        <w:t>Nešpor odhado</w:t>
      </w:r>
      <w:r w:rsidR="00E87887">
        <w:t>val na 1</w:t>
      </w:r>
      <w:r w:rsidRPr="00AA34A6">
        <w:t>% z celkové populace, což znamená asi</w:t>
      </w:r>
      <w:r w:rsidR="00E87887">
        <w:t xml:space="preserve"> </w:t>
      </w:r>
      <w:r w:rsidRPr="00AA34A6">
        <w:t>100 tisíc jedinců (Nešpor a kol., 2011, s. 17). V roce 2018 nedošlo</w:t>
      </w:r>
      <w:r w:rsidR="00E87887">
        <w:t xml:space="preserve"> </w:t>
      </w:r>
      <w:r w:rsidRPr="00AA34A6">
        <w:t>k dalším změnám zákona, předchozí, s platností od</w:t>
      </w:r>
      <w:r w:rsidR="00E87887">
        <w:t xml:space="preserve"> </w:t>
      </w:r>
      <w:r w:rsidRPr="00AA34A6">
        <w:t>roku</w:t>
      </w:r>
      <w:r w:rsidR="00E87887">
        <w:t xml:space="preserve"> </w:t>
      </w:r>
      <w:r w:rsidRPr="00AA34A6">
        <w:t>2017 jsou</w:t>
      </w:r>
      <w:r w:rsidR="00E87887">
        <w:t xml:space="preserve"> </w:t>
      </w:r>
      <w:r w:rsidRPr="00AA34A6">
        <w:t>výše zmíněný zákon o hazardních hrách, dále zákon o dani</w:t>
      </w:r>
      <w:r w:rsidR="00E87887">
        <w:t xml:space="preserve"> </w:t>
      </w:r>
      <w:r w:rsidRPr="00AA34A6">
        <w:t>z hazardních her, a regulace reklam, která je však</w:t>
      </w:r>
      <w:r w:rsidR="00E87887">
        <w:t xml:space="preserve"> </w:t>
      </w:r>
      <w:r w:rsidRPr="00AA34A6">
        <w:t>v</w:t>
      </w:r>
      <w:r w:rsidR="00E87887">
        <w:t> </w:t>
      </w:r>
      <w:r w:rsidRPr="00AA34A6">
        <w:t>praxi</w:t>
      </w:r>
      <w:r w:rsidR="00E87887">
        <w:t xml:space="preserve"> </w:t>
      </w:r>
      <w:r w:rsidRPr="00AA34A6">
        <w:t>poměrně neúčinná (stále dochází k tomu, že je varování napsáno</w:t>
      </w:r>
      <w:r w:rsidR="00E87887">
        <w:t xml:space="preserve"> </w:t>
      </w:r>
      <w:r w:rsidRPr="00AA34A6">
        <w:t>malým písmem, těžko</w:t>
      </w:r>
      <w:r w:rsidR="00E87887">
        <w:t xml:space="preserve"> </w:t>
      </w:r>
      <w:r w:rsidRPr="00AA34A6">
        <w:t>čitelným, na dolním okraji</w:t>
      </w:r>
      <w:r w:rsidR="00E87887">
        <w:t xml:space="preserve"> </w:t>
      </w:r>
      <w:r w:rsidRPr="00AA34A6">
        <w:t xml:space="preserve">strany). </w:t>
      </w:r>
      <w:r>
        <w:t xml:space="preserve">Zákon o hazardních hrách dále nahradil zákon o loteriích a jiných </w:t>
      </w:r>
      <w:r>
        <w:lastRenderedPageBreak/>
        <w:t>podobných hrách, ale provozovatelé mohou</w:t>
      </w:r>
      <w:r w:rsidR="00E87887">
        <w:t xml:space="preserve"> </w:t>
      </w:r>
      <w:r>
        <w:t>dle tohoto</w:t>
      </w:r>
      <w:r w:rsidR="00E87887">
        <w:t xml:space="preserve"> </w:t>
      </w:r>
      <w:r>
        <w:t>nahrazeného</w:t>
      </w:r>
      <w:r w:rsidR="00E87887">
        <w:t xml:space="preserve"> </w:t>
      </w:r>
      <w:r>
        <w:t>zákona</w:t>
      </w:r>
      <w:r w:rsidR="00E87887">
        <w:t xml:space="preserve"> </w:t>
      </w:r>
      <w:r>
        <w:t>dále vykonávat, dokud neskončí platnost povolení a nejdéle do 6 od účinnosti</w:t>
      </w:r>
      <w:r w:rsidR="00E87887">
        <w:t xml:space="preserve"> </w:t>
      </w:r>
      <w:r>
        <w:t>zákona</w:t>
      </w:r>
      <w:r w:rsidR="00E87887">
        <w:t xml:space="preserve"> </w:t>
      </w:r>
      <w:r>
        <w:t>o hazardních hrách. Dále měl vzniknout rejstřík</w:t>
      </w:r>
      <w:r w:rsidR="00E87887">
        <w:t xml:space="preserve"> </w:t>
      </w:r>
      <w:r>
        <w:t>osob, které jsou</w:t>
      </w:r>
      <w:r w:rsidR="00E87887">
        <w:t xml:space="preserve"> </w:t>
      </w:r>
      <w:r>
        <w:t>vyloučeny z hraní hazardních her, a to například z</w:t>
      </w:r>
      <w:r w:rsidR="00E87887">
        <w:t> </w:t>
      </w:r>
      <w:r>
        <w:t>důvodu</w:t>
      </w:r>
      <w:r w:rsidR="00E87887">
        <w:t xml:space="preserve"> </w:t>
      </w:r>
      <w:r>
        <w:t>pobírání dávek</w:t>
      </w:r>
      <w:r w:rsidR="00E87887">
        <w:t xml:space="preserve"> </w:t>
      </w:r>
      <w:r>
        <w:t>hmotné nouze nebo</w:t>
      </w:r>
      <w:r w:rsidR="00E87887">
        <w:t xml:space="preserve"> </w:t>
      </w:r>
      <w:r>
        <w:t>léčených z patologického hráčství, ten však</w:t>
      </w:r>
      <w:r w:rsidR="00E87887">
        <w:t xml:space="preserve"> </w:t>
      </w:r>
      <w:r>
        <w:t xml:space="preserve">stále ještě není funkční </w:t>
      </w:r>
      <w:r w:rsidRPr="00A07AFD">
        <w:t>(Mravčí</w:t>
      </w:r>
      <w:r>
        <w:t>k</w:t>
      </w:r>
      <w:r w:rsidR="00E87887">
        <w:t xml:space="preserve"> </w:t>
      </w:r>
      <w:r>
        <w:t>a kol., 2019, s. 7</w:t>
      </w:r>
      <w:r w:rsidRPr="00A07AFD">
        <w:t>).</w:t>
      </w:r>
    </w:p>
    <w:p w:rsidR="00FD3D75" w:rsidRPr="002D1A84" w:rsidRDefault="00FD3D75" w:rsidP="00A35BB7">
      <w:pPr>
        <w:ind w:firstLine="576"/>
      </w:pPr>
      <w:r>
        <w:t>K 1. lednu</w:t>
      </w:r>
      <w:r w:rsidR="00E87887">
        <w:t xml:space="preserve"> </w:t>
      </w:r>
      <w:r>
        <w:t>roku</w:t>
      </w:r>
      <w:r w:rsidR="00E87887">
        <w:t xml:space="preserve"> </w:t>
      </w:r>
      <w:r>
        <w:t>2019 mělo</w:t>
      </w:r>
      <w:r w:rsidR="00E87887">
        <w:t xml:space="preserve"> </w:t>
      </w:r>
      <w:r>
        <w:t>povolení provozovat hazardní hry na území České republiky 57 společností, z toho 48 s</w:t>
      </w:r>
      <w:r w:rsidR="00E87887">
        <w:t> </w:t>
      </w:r>
      <w:r>
        <w:t>technickými</w:t>
      </w:r>
      <w:r w:rsidR="00E87887">
        <w:t xml:space="preserve"> </w:t>
      </w:r>
      <w:r>
        <w:t>hrami, z toho 7 v online prostředí, 17 s</w:t>
      </w:r>
      <w:r w:rsidR="00E87887">
        <w:t> </w:t>
      </w:r>
      <w:r>
        <w:t>kursovými</w:t>
      </w:r>
      <w:r w:rsidR="00E87887">
        <w:t xml:space="preserve"> </w:t>
      </w:r>
      <w:r>
        <w:t>sázkami, z toho 9 v online prostředí. Dlouhodobě dochází i poklesu</w:t>
      </w:r>
      <w:r w:rsidR="00E87887">
        <w:t xml:space="preserve"> </w:t>
      </w:r>
      <w:r>
        <w:t>množství provozoven, od roku 2011 do konce roku 2018 se jedná o snížení o 80%, tedy z 8367 provozoven na 1636. Je tomu</w:t>
      </w:r>
      <w:r w:rsidR="00E87887">
        <w:t xml:space="preserve"> </w:t>
      </w:r>
      <w:r>
        <w:t>tak z důvodu zákonných opatření, kdy se provoz</w:t>
      </w:r>
      <w:r w:rsidR="00E87887">
        <w:t xml:space="preserve"> </w:t>
      </w:r>
      <w:r>
        <w:t>her přesouvá do velkých kasin a heren. Zákonná opatření způsobila</w:t>
      </w:r>
      <w:r w:rsidR="00E87887">
        <w:t xml:space="preserve"> </w:t>
      </w:r>
      <w:r>
        <w:t>i nárůst, a to v</w:t>
      </w:r>
      <w:r w:rsidR="00E87887">
        <w:t> </w:t>
      </w:r>
      <w:r>
        <w:t>oblasti</w:t>
      </w:r>
      <w:r w:rsidR="00E87887">
        <w:t xml:space="preserve"> </w:t>
      </w:r>
      <w:r>
        <w:t>počtu</w:t>
      </w:r>
      <w:r w:rsidR="00E87887">
        <w:t xml:space="preserve"> </w:t>
      </w:r>
      <w:r>
        <w:t xml:space="preserve">kasin, která vznikají spíše než herny, </w:t>
      </w:r>
      <w:r w:rsidRPr="002D1A84">
        <w:t>kvůl</w:t>
      </w:r>
      <w:r>
        <w:t>i</w:t>
      </w:r>
      <w:r w:rsidR="00E87887">
        <w:t xml:space="preserve"> </w:t>
      </w:r>
      <w:r w:rsidRPr="002D1A84">
        <w:t>zákonné regulac</w:t>
      </w:r>
      <w:r>
        <w:t>i </w:t>
      </w:r>
      <w:r w:rsidRPr="002D1A84">
        <w:t>(Mravčí</w:t>
      </w:r>
      <w:r>
        <w:t>k a kol., 2019, s. 8</w:t>
      </w:r>
      <w:r w:rsidRPr="002D1A84">
        <w:t>).</w:t>
      </w:r>
    </w:p>
    <w:p w:rsidR="00FD3D75" w:rsidRPr="00C97A34" w:rsidRDefault="00FD3D75" w:rsidP="00A35BB7">
      <w:pPr>
        <w:ind w:firstLine="576"/>
      </w:pPr>
      <w:r w:rsidRPr="002D1A84">
        <w:t>Z</w:t>
      </w:r>
      <w:r>
        <w:t>a </w:t>
      </w:r>
      <w:r w:rsidRPr="002D1A84">
        <w:t>ro</w:t>
      </w:r>
      <w:r>
        <w:t>k </w:t>
      </w:r>
      <w:r w:rsidRPr="002D1A84">
        <w:t>2018 byl</w:t>
      </w:r>
      <w:r>
        <w:t>o</w:t>
      </w:r>
      <w:r w:rsidR="00E87887">
        <w:t xml:space="preserve"> </w:t>
      </w:r>
      <w:r w:rsidRPr="002D1A84">
        <w:t>d</w:t>
      </w:r>
      <w:r>
        <w:t>o </w:t>
      </w:r>
      <w:r w:rsidRPr="002D1A84">
        <w:t>hazardních her vložen</w:t>
      </w:r>
      <w:r>
        <w:t>o </w:t>
      </w:r>
      <w:r w:rsidRPr="002D1A84">
        <w:t>249,5 miliard Kč, výhry činily 218,2 miliard, prohry 31,3 miliard, tyt</w:t>
      </w:r>
      <w:r>
        <w:t>o</w:t>
      </w:r>
      <w:r w:rsidR="00E87887">
        <w:t xml:space="preserve"> </w:t>
      </w:r>
      <w:r w:rsidRPr="002D1A84">
        <w:t>prohry jso</w:t>
      </w:r>
      <w:r>
        <w:t>u</w:t>
      </w:r>
      <w:r w:rsidR="00E87887">
        <w:t xml:space="preserve"> </w:t>
      </w:r>
      <w:r w:rsidRPr="002D1A84">
        <w:t>pa</w:t>
      </w:r>
      <w:r>
        <w:t>k</w:t>
      </w:r>
      <w:r w:rsidR="00E87887">
        <w:t xml:space="preserve"> </w:t>
      </w:r>
      <w:r w:rsidRPr="002D1A84">
        <w:t>hrubým příjmem provozovatelů, které se, zřejmě kvůl</w:t>
      </w:r>
      <w:r>
        <w:t>i</w:t>
      </w:r>
      <w:r w:rsidR="00E87887">
        <w:t xml:space="preserve"> </w:t>
      </w:r>
      <w:r w:rsidRPr="002D1A84">
        <w:t>zákonné regulaci, oprot</w:t>
      </w:r>
      <w:r>
        <w:t>i</w:t>
      </w:r>
      <w:r w:rsidR="00E87887">
        <w:t xml:space="preserve"> </w:t>
      </w:r>
      <w:r w:rsidRPr="002D1A84">
        <w:t xml:space="preserve">předchozím rokům snížily </w:t>
      </w:r>
      <w:r>
        <w:t>o </w:t>
      </w:r>
      <w:r w:rsidRPr="002D1A84">
        <w:t xml:space="preserve">20%. Opatření zákona, které </w:t>
      </w:r>
      <w:r>
        <w:t>k</w:t>
      </w:r>
      <w:r w:rsidR="00E87887">
        <w:t> </w:t>
      </w:r>
      <w:r w:rsidRPr="002D1A84">
        <w:t>tom</w:t>
      </w:r>
      <w:r>
        <w:t>u</w:t>
      </w:r>
      <w:r w:rsidR="00E87887">
        <w:t xml:space="preserve"> </w:t>
      </w:r>
      <w:r w:rsidRPr="002D1A84">
        <w:t>dopomohly, jso</w:t>
      </w:r>
      <w:r>
        <w:t>u</w:t>
      </w:r>
      <w:r w:rsidR="00E87887">
        <w:t xml:space="preserve"> </w:t>
      </w:r>
      <w:r w:rsidRPr="002D1A84">
        <w:t xml:space="preserve">nejspíše povinná registrace hráčů </w:t>
      </w:r>
      <w:r>
        <w:t>a </w:t>
      </w:r>
      <w:r w:rsidRPr="002D1A84">
        <w:t xml:space="preserve">obecní regulace. </w:t>
      </w:r>
      <w:r>
        <w:t>V </w:t>
      </w:r>
      <w:r w:rsidRPr="002D1A84">
        <w:t xml:space="preserve">online hazardních </w:t>
      </w:r>
      <w:r w:rsidRPr="00C97A34">
        <w:t>hrách lze pozorovat v posledních letech zvýšení prohraných peněz</w:t>
      </w:r>
      <w:r w:rsidR="00E87887">
        <w:t xml:space="preserve"> </w:t>
      </w:r>
      <w:r w:rsidRPr="00C97A34">
        <w:t>(Mravčík</w:t>
      </w:r>
      <w:r w:rsidR="00E87887">
        <w:t> </w:t>
      </w:r>
      <w:r w:rsidRPr="00C97A34">
        <w:t>a kol., 2019, s. 8).</w:t>
      </w:r>
    </w:p>
    <w:p w:rsidR="00FD3D75" w:rsidRPr="002D1A84" w:rsidRDefault="00FD3D75" w:rsidP="00A35BB7">
      <w:pPr>
        <w:ind w:firstLine="576"/>
      </w:pPr>
      <w:r w:rsidRPr="00C97A34">
        <w:t>Na</w:t>
      </w:r>
      <w:r w:rsidR="00E87887">
        <w:t xml:space="preserve"> </w:t>
      </w:r>
      <w:r w:rsidRPr="00C97A34">
        <w:t>trhu</w:t>
      </w:r>
      <w:r w:rsidR="00E87887">
        <w:t xml:space="preserve"> </w:t>
      </w:r>
      <w:r w:rsidRPr="00C97A34">
        <w:t>hazardních her se začínají objevovat i nové druhy hazardních her, které nejsou</w:t>
      </w:r>
      <w:r w:rsidR="00E87887">
        <w:t xml:space="preserve"> </w:t>
      </w:r>
      <w:r w:rsidRPr="00C97A34">
        <w:t>ale Českou</w:t>
      </w:r>
      <w:r w:rsidR="00E87887">
        <w:t xml:space="preserve"> </w:t>
      </w:r>
      <w:r w:rsidRPr="00C97A34">
        <w:t>republikou</w:t>
      </w:r>
      <w:r w:rsidR="00E87887">
        <w:t xml:space="preserve"> </w:t>
      </w:r>
      <w:r w:rsidRPr="00C97A34">
        <w:t>takto</w:t>
      </w:r>
      <w:r w:rsidR="00E87887">
        <w:t xml:space="preserve"> </w:t>
      </w:r>
      <w:r w:rsidRPr="00C97A34">
        <w:t>definovány</w:t>
      </w:r>
      <w:r>
        <w:t>, tedy ani</w:t>
      </w:r>
      <w:r w:rsidR="00E87887">
        <w:t xml:space="preserve"> </w:t>
      </w:r>
      <w:r>
        <w:t>regulovány. Jedná se o tréninkové hraní hazardních her, kdy se nevsázejí reálné peníze, ani je není možné vyhrát, a také Lootboxy, o kterých Národní monitorovací středisko</w:t>
      </w:r>
      <w:r w:rsidR="00E87887">
        <w:t xml:space="preserve"> </w:t>
      </w:r>
      <w:r>
        <w:t>napsalo i v předchozím roce, kdy hráč počítačových her může získat výhodu, která ale není dopředu</w:t>
      </w:r>
      <w:r w:rsidR="00E87887">
        <w:t xml:space="preserve"> </w:t>
      </w:r>
      <w:r>
        <w:t>známa</w:t>
      </w:r>
      <w:r w:rsidR="00E87887">
        <w:t xml:space="preserve"> </w:t>
      </w:r>
      <w:r w:rsidRPr="00A07AFD">
        <w:t>(Mravč</w:t>
      </w:r>
      <w:r>
        <w:t xml:space="preserve">ík a kol., 2019, s. 8). </w:t>
      </w:r>
    </w:p>
    <w:p w:rsidR="00FD3D75" w:rsidRPr="00967B2D" w:rsidRDefault="00FD3D75" w:rsidP="00A35BB7">
      <w:pPr>
        <w:ind w:firstLine="576"/>
      </w:pPr>
      <w:r>
        <w:t>V </w:t>
      </w:r>
      <w:r w:rsidRPr="00967B2D">
        <w:t>roce 2018 proběhl</w:t>
      </w:r>
      <w:r>
        <w:t>o</w:t>
      </w:r>
      <w:r w:rsidR="00E87887">
        <w:t xml:space="preserve"> </w:t>
      </w:r>
      <w:r w:rsidRPr="00967B2D">
        <w:t>šetření Výzkum</w:t>
      </w:r>
      <w:r>
        <w:t>u</w:t>
      </w:r>
      <w:r w:rsidR="00E87887">
        <w:t xml:space="preserve"> </w:t>
      </w:r>
      <w:r w:rsidRPr="00967B2D">
        <w:t xml:space="preserve">názorů </w:t>
      </w:r>
      <w:r>
        <w:t>a </w:t>
      </w:r>
      <w:r w:rsidRPr="00967B2D">
        <w:t>postojů občanů ČR, kdy se výzkumný soubor tvořil 1804 respondentů od věk</w:t>
      </w:r>
      <w:r>
        <w:t>u </w:t>
      </w:r>
      <w:r w:rsidRPr="00967B2D">
        <w:t xml:space="preserve">15 let </w:t>
      </w:r>
      <w:r>
        <w:t>a </w:t>
      </w:r>
      <w:r w:rsidRPr="00967B2D">
        <w:t xml:space="preserve">více, kdy zkušenost </w:t>
      </w:r>
      <w:r>
        <w:t>s </w:t>
      </w:r>
      <w:r w:rsidRPr="00967B2D">
        <w:t>hraním měl</w:t>
      </w:r>
      <w:r>
        <w:t>o </w:t>
      </w:r>
      <w:r w:rsidRPr="00967B2D">
        <w:t xml:space="preserve">58,1% dotázaných (1048 osob), </w:t>
      </w:r>
      <w:r>
        <w:t>z </w:t>
      </w:r>
      <w:r w:rsidRPr="00967B2D">
        <w:t>toh</w:t>
      </w:r>
      <w:r>
        <w:t>o </w:t>
      </w:r>
      <w:r w:rsidRPr="00967B2D">
        <w:t xml:space="preserve">54,4% </w:t>
      </w:r>
      <w:r>
        <w:t>s</w:t>
      </w:r>
      <w:r w:rsidR="00274F20">
        <w:t> </w:t>
      </w:r>
      <w:r w:rsidRPr="00967B2D">
        <w:t>loteriem</w:t>
      </w:r>
      <w:r w:rsidR="00274F20">
        <w:t xml:space="preserve">i </w:t>
      </w:r>
      <w:r w:rsidRPr="00967B2D">
        <w:t xml:space="preserve">(570 osob), 15,2% </w:t>
      </w:r>
      <w:r>
        <w:t>s</w:t>
      </w:r>
      <w:r w:rsidR="00274F20">
        <w:t> </w:t>
      </w:r>
      <w:r w:rsidRPr="00967B2D">
        <w:t>kursovním</w:t>
      </w:r>
      <w:r>
        <w:t>i</w:t>
      </w:r>
      <w:r w:rsidR="00274F20">
        <w:t xml:space="preserve"> </w:t>
      </w:r>
      <w:r w:rsidRPr="00967B2D">
        <w:t>sázkam</w:t>
      </w:r>
      <w:r>
        <w:t>i</w:t>
      </w:r>
      <w:r w:rsidR="00274F20">
        <w:t xml:space="preserve"> </w:t>
      </w:r>
      <w:r w:rsidRPr="00967B2D">
        <w:t xml:space="preserve">(159 osob), 14,8% </w:t>
      </w:r>
      <w:r>
        <w:t>s</w:t>
      </w:r>
      <w:r w:rsidR="00274F20">
        <w:t> </w:t>
      </w:r>
      <w:r w:rsidRPr="00967B2D">
        <w:t>výherním</w:t>
      </w:r>
      <w:r>
        <w:t>i</w:t>
      </w:r>
      <w:r w:rsidR="00274F20">
        <w:t xml:space="preserve"> </w:t>
      </w:r>
      <w:r w:rsidRPr="00967B2D">
        <w:t>automaty (155 osob). Vyšší mír</w:t>
      </w:r>
      <w:r>
        <w:t>a</w:t>
      </w:r>
      <w:r w:rsidR="00274F20">
        <w:t xml:space="preserve"> </w:t>
      </w:r>
      <w:r w:rsidRPr="00967B2D">
        <w:t xml:space="preserve">hraní online hazardních her </w:t>
      </w:r>
      <w:r>
        <w:t>a </w:t>
      </w:r>
      <w:r w:rsidRPr="00967B2D">
        <w:t>hraní n</w:t>
      </w:r>
      <w:r>
        <w:t>a </w:t>
      </w:r>
      <w:r w:rsidRPr="00967B2D">
        <w:t>výherních automatech byl</w:t>
      </w:r>
      <w:r>
        <w:t>a</w:t>
      </w:r>
      <w:r w:rsidR="00E87887">
        <w:t xml:space="preserve"> </w:t>
      </w:r>
      <w:r w:rsidRPr="00967B2D">
        <w:t xml:space="preserve">uváděná </w:t>
      </w:r>
      <w:r>
        <w:t>u </w:t>
      </w:r>
      <w:r w:rsidRPr="00967B2D">
        <w:t>mužů, nejvyšší mír</w:t>
      </w:r>
      <w:r>
        <w:t>a</w:t>
      </w:r>
      <w:r w:rsidR="00274F20">
        <w:t xml:space="preserve"> </w:t>
      </w:r>
      <w:r w:rsidRPr="00967B2D">
        <w:t>hraní hazardních her byl</w:t>
      </w:r>
      <w:r>
        <w:t>a</w:t>
      </w:r>
      <w:r w:rsidR="00274F20">
        <w:t xml:space="preserve"> </w:t>
      </w:r>
      <w:r w:rsidRPr="00967B2D">
        <w:t>uváděn</w:t>
      </w:r>
      <w:r>
        <w:t>a</w:t>
      </w:r>
      <w:r w:rsidR="00274F20">
        <w:t xml:space="preserve"> </w:t>
      </w:r>
      <w:r w:rsidRPr="00967B2D">
        <w:t>ve věkové skupině 15-34 (Mravčí</w:t>
      </w:r>
      <w:r>
        <w:t>k a </w:t>
      </w:r>
      <w:r w:rsidRPr="00967B2D">
        <w:t xml:space="preserve">kol., 2019, </w:t>
      </w:r>
      <w:r>
        <w:t>s 47-48</w:t>
      </w:r>
      <w:r w:rsidRPr="00967B2D">
        <w:t>).</w:t>
      </w:r>
    </w:p>
    <w:p w:rsidR="00FD3D75" w:rsidRPr="00C97A34" w:rsidRDefault="00FD3D75" w:rsidP="00A35BB7">
      <w:pPr>
        <w:ind w:firstLine="576"/>
      </w:pPr>
      <w:r>
        <w:t>V </w:t>
      </w:r>
      <w:r w:rsidRPr="00967B2D">
        <w:t>roce 2017 byl</w:t>
      </w:r>
      <w:r>
        <w:t>o</w:t>
      </w:r>
      <w:r w:rsidR="00E87887">
        <w:t xml:space="preserve"> </w:t>
      </w:r>
      <w:r w:rsidRPr="00967B2D">
        <w:t>léčen</w:t>
      </w:r>
      <w:r>
        <w:t>o </w:t>
      </w:r>
      <w:r w:rsidRPr="00967B2D">
        <w:t xml:space="preserve">1256 pacientů diagnostikovaných </w:t>
      </w:r>
      <w:r>
        <w:t>s </w:t>
      </w:r>
      <w:r w:rsidRPr="00967B2D">
        <w:t xml:space="preserve">F63.0 </w:t>
      </w:r>
      <w:r>
        <w:t>v </w:t>
      </w:r>
      <w:r w:rsidRPr="00967B2D">
        <w:t xml:space="preserve">ambulantních léčebnách, </w:t>
      </w:r>
      <w:r>
        <w:t>v </w:t>
      </w:r>
      <w:r w:rsidRPr="00967B2D">
        <w:t>psychiatrickém odvětví pa</w:t>
      </w:r>
      <w:r>
        <w:t>k</w:t>
      </w:r>
      <w:r w:rsidR="00E87887">
        <w:t xml:space="preserve"> </w:t>
      </w:r>
      <w:r w:rsidRPr="00967B2D">
        <w:t xml:space="preserve">dalších 434. Průměrný počet hospitalizovaných </w:t>
      </w:r>
      <w:r>
        <w:t>v </w:t>
      </w:r>
      <w:r w:rsidRPr="00967B2D">
        <w:t>ambulantních léčebnách je 1386 ročně, častěj</w:t>
      </w:r>
      <w:r>
        <w:t xml:space="preserve">i </w:t>
      </w:r>
      <w:r w:rsidRPr="00967B2D">
        <w:t xml:space="preserve">se jedná </w:t>
      </w:r>
      <w:r>
        <w:t>o </w:t>
      </w:r>
      <w:r w:rsidRPr="00967B2D">
        <w:t>muže, ačkoli</w:t>
      </w:r>
      <w:r>
        <w:t xml:space="preserve">v </w:t>
      </w:r>
      <w:r w:rsidRPr="00967B2D">
        <w:t>podíl ženských paciente</w:t>
      </w:r>
      <w:r>
        <w:t xml:space="preserve">k </w:t>
      </w:r>
      <w:r w:rsidRPr="00967B2D">
        <w:t>postupně roste. Zatímc</w:t>
      </w:r>
      <w:r>
        <w:t xml:space="preserve">o </w:t>
      </w:r>
      <w:r w:rsidRPr="00967B2D">
        <w:t xml:space="preserve">počet </w:t>
      </w:r>
      <w:r w:rsidRPr="00C97A34">
        <w:t xml:space="preserve">léčených v ambulantní péči se příliš nemění, počet </w:t>
      </w:r>
      <w:r w:rsidRPr="00C97A34">
        <w:lastRenderedPageBreak/>
        <w:t>léčených v psychiatrických léčebnách se postupně snižuje. I v psychiatrických léčebnách převládají s touto diagnózou muži (</w:t>
      </w:r>
      <w:r w:rsidR="008E4B8E">
        <w:t>Aktuální informace</w:t>
      </w:r>
      <w:r w:rsidRPr="00C97A34">
        <w:t xml:space="preserve">, 2018, s. 1-2). </w:t>
      </w:r>
    </w:p>
    <w:p w:rsidR="00FD3D75" w:rsidRPr="00274F20" w:rsidRDefault="00FD3D75" w:rsidP="00A35BB7">
      <w:pPr>
        <w:ind w:firstLine="432"/>
      </w:pPr>
      <w:r w:rsidRPr="00C97A34">
        <w:t>S platností od roku 2017 došlo</w:t>
      </w:r>
      <w:r w:rsidR="00E87887">
        <w:t xml:space="preserve"> </w:t>
      </w:r>
      <w:r w:rsidRPr="00C97A34">
        <w:t>k zákonným změnám v</w:t>
      </w:r>
      <w:r w:rsidR="00E87887">
        <w:t> </w:t>
      </w:r>
      <w:r w:rsidRPr="00C97A34">
        <w:t>oblasti</w:t>
      </w:r>
      <w:r w:rsidR="00E87887">
        <w:t xml:space="preserve"> </w:t>
      </w:r>
      <w:r w:rsidRPr="00C97A34">
        <w:t>hraní a provozování hazardních her, zacílených na jejich redukci. Lidé, kteří hazard hrají, to pocítili</w:t>
      </w:r>
      <w:r w:rsidR="00E87887">
        <w:t xml:space="preserve"> </w:t>
      </w:r>
      <w:r w:rsidRPr="00C97A34">
        <w:t>nejvíce v</w:t>
      </w:r>
      <w:r w:rsidR="00E87887">
        <w:t> </w:t>
      </w:r>
      <w:r w:rsidRPr="00C97A34">
        <w:t>nutnosti</w:t>
      </w:r>
      <w:r w:rsidR="00E87887">
        <w:t xml:space="preserve"> </w:t>
      </w:r>
      <w:r w:rsidRPr="00C97A34">
        <w:t>povinné registrace. Počet provozovatelů hazardních</w:t>
      </w:r>
      <w:r>
        <w:t xml:space="preserve"> her poklesl, nyní cílí na provozování těchto</w:t>
      </w:r>
      <w:r w:rsidR="00E87887">
        <w:t xml:space="preserve"> </w:t>
      </w:r>
      <w:r>
        <w:t>her především v kasinech. Dochází k</w:t>
      </w:r>
      <w:r w:rsidR="00E87887">
        <w:t> </w:t>
      </w:r>
      <w:r>
        <w:t>nárůstu</w:t>
      </w:r>
      <w:r w:rsidR="00E87887">
        <w:t xml:space="preserve"> </w:t>
      </w:r>
      <w:r>
        <w:t>hraní online hazardních her, počet léčených patologických hráčů zůstává spíše konstantní. Taktéž bylo upozorněno na některé hry s prvky hazardu, a to včetně Lootboxů,</w:t>
      </w:r>
      <w:r w:rsidRPr="00A35BB7">
        <w:t xml:space="preserve"> o kterých bude práce hovořit v následující </w:t>
      </w:r>
      <w:r w:rsidRPr="00274F20">
        <w:t>kapitole.</w:t>
      </w:r>
    </w:p>
    <w:p w:rsidR="00FD3D75" w:rsidRPr="00207332" w:rsidRDefault="00FD3D75" w:rsidP="00207332">
      <w:pPr>
        <w:pStyle w:val="Nadpis1"/>
      </w:pPr>
      <w:bookmarkStart w:id="10" w:name="_Toc43222513"/>
      <w:r w:rsidRPr="00207332">
        <w:lastRenderedPageBreak/>
        <w:t>Lootboxy</w:t>
      </w:r>
      <w:bookmarkEnd w:id="10"/>
    </w:p>
    <w:p w:rsidR="00FD3D75" w:rsidRPr="00C97A34" w:rsidRDefault="00FD3D75" w:rsidP="008315DB">
      <w:r>
        <w:t>V České republice došlo k</w:t>
      </w:r>
      <w:r w:rsidR="00F36B24">
        <w:t> </w:t>
      </w:r>
      <w:r>
        <w:t xml:space="preserve">upozornění na výskyt Lootboxů v počítačových hrách ve výroční zprávě z roku 2017, kde </w:t>
      </w:r>
      <w:r w:rsidRPr="00F36B24">
        <w:t>o</w:t>
      </w:r>
      <w:r w:rsidR="00F36B24">
        <w:t> </w:t>
      </w:r>
      <w:r w:rsidRPr="00F36B24">
        <w:t>nich</w:t>
      </w:r>
      <w:r>
        <w:t xml:space="preserve"> psalo Národní monitorovací středisko. Lootboxy dle výroční zprávy ale nesplňují podmínky k tomu, aby byly uznány jako typ hazardní hry, protože na rozdíl od hazardních her mají zaručenou alespoň částečnou návratnost vložených prostředků (Mravčík a kol., 2017, s. 54-55). Práce nyní charakterizuje </w:t>
      </w:r>
      <w:r w:rsidRPr="00C97A34">
        <w:t xml:space="preserve">Lootboxy. </w:t>
      </w:r>
    </w:p>
    <w:p w:rsidR="00FD3D75" w:rsidRDefault="00FD3D75" w:rsidP="002D1474">
      <w:pPr>
        <w:ind w:firstLine="576"/>
      </w:pPr>
      <w:r w:rsidRPr="00C97A34">
        <w:t>Článek „Štěstí a prohra</w:t>
      </w:r>
      <w:r w:rsidR="00F36B24">
        <w:t xml:space="preserve"> </w:t>
      </w:r>
      <w:r w:rsidRPr="00C97A34">
        <w:t>plynoucí z Lootboxů“ (Brycer, 2016, [online]) Lootboxy přirovnává k výherním automatům, jejich obsah záleží na konkrétní hře</w:t>
      </w:r>
      <w:r>
        <w:t>. Zda</w:t>
      </w:r>
      <w:r w:rsidR="00F36B24">
        <w:t xml:space="preserve"> </w:t>
      </w:r>
      <w:r>
        <w:t>kupující alespoň tuší, co by mohlo být obsahem této</w:t>
      </w:r>
      <w:r w:rsidR="00F36B24">
        <w:t xml:space="preserve"> </w:t>
      </w:r>
      <w:r>
        <w:t>bedny, se odvíjí také od konkrétní hry. Lootboxy lze i tematizovat, například do</w:t>
      </w:r>
      <w:r w:rsidR="00F36B24">
        <w:t xml:space="preserve"> </w:t>
      </w:r>
      <w:r>
        <w:t>Vánočního</w:t>
      </w:r>
      <w:r w:rsidR="00F36B24">
        <w:t xml:space="preserve"> </w:t>
      </w:r>
      <w:r>
        <w:t>období. Další věc, ve které se jednotlivé Lootboxy liší je část, která se dá koupit. Kupující si</w:t>
      </w:r>
      <w:r w:rsidR="00F36B24">
        <w:t xml:space="preserve"> </w:t>
      </w:r>
      <w:r>
        <w:t>totiž může v některých hrách kupovat truhlu, klíče má k</w:t>
      </w:r>
      <w:r w:rsidR="00F36B24">
        <w:t> </w:t>
      </w:r>
      <w:r>
        <w:t>dispozici</w:t>
      </w:r>
      <w:r w:rsidR="00F36B24">
        <w:t xml:space="preserve"> </w:t>
      </w:r>
      <w:r>
        <w:t>zdarma, v jiných hrách má zase zdarma</w:t>
      </w:r>
      <w:r w:rsidR="00F36B24">
        <w:t xml:space="preserve"> </w:t>
      </w:r>
      <w:r>
        <w:t>truhly, a musí si kupovat klíče, a také je možnost, že je zdarma</w:t>
      </w:r>
      <w:r w:rsidR="00F36B24">
        <w:t xml:space="preserve"> </w:t>
      </w:r>
      <w:r>
        <w:t>obojí. Ve všech případech bývá zpravidla</w:t>
      </w:r>
      <w:r w:rsidR="00F36B24">
        <w:t xml:space="preserve"> </w:t>
      </w:r>
      <w:r>
        <w:t>i možnost si zakoupit vše, i když to</w:t>
      </w:r>
      <w:r w:rsidR="00F36B24">
        <w:t xml:space="preserve"> </w:t>
      </w:r>
      <w:r>
        <w:t>lze získat zdarma. Pro</w:t>
      </w:r>
      <w:r w:rsidR="00F36B24">
        <w:t xml:space="preserve"> </w:t>
      </w:r>
      <w:r>
        <w:t>získání věcí zdarma je totiž většinou</w:t>
      </w:r>
      <w:r w:rsidR="00F36B24">
        <w:t xml:space="preserve"> </w:t>
      </w:r>
      <w:r>
        <w:t>potřebné danou</w:t>
      </w:r>
      <w:r w:rsidR="00F36B24">
        <w:t xml:space="preserve"> </w:t>
      </w:r>
      <w:r>
        <w:t>hru</w:t>
      </w:r>
      <w:r w:rsidR="00F36B24">
        <w:t xml:space="preserve"> </w:t>
      </w:r>
      <w:r>
        <w:t>hrát, a mít v ní úspěchy, což se nutně nemusí dařit každému. Lootboxy se pojí s termínem mikrotransakce. Mikrotransakce je převod reálné měny na virtuální (hráč pomocí platební karty pošle peníze na svůj herní účet). Za virtuální měnu je možné ve hře nakupovat různé doplňky, včetně Lootboxů. Obsah Lootboxů se různí hru od hry. Chtěná výhra z Lootboxů bývá zpravidla takzvaný skin, tedy kosmetická úprava</w:t>
      </w:r>
      <w:r w:rsidR="00F36B24">
        <w:t xml:space="preserve"> </w:t>
      </w:r>
      <w:r>
        <w:t>předmětu</w:t>
      </w:r>
      <w:r w:rsidR="00F36B24">
        <w:t xml:space="preserve"> </w:t>
      </w:r>
      <w:r>
        <w:t>či postavy ve hře. Dále to může být herní předmět nebo</w:t>
      </w:r>
      <w:r w:rsidR="00F36B24">
        <w:t xml:space="preserve"> </w:t>
      </w:r>
      <w:r>
        <w:t xml:space="preserve">také herní postava (Brycer, 2016 [online]). </w:t>
      </w:r>
    </w:p>
    <w:p w:rsidR="00FD3D75" w:rsidRDefault="00FD3D75" w:rsidP="000334AC">
      <w:pPr>
        <w:ind w:firstLine="576"/>
      </w:pPr>
      <w:r>
        <w:t>Lootboxy mohou</w:t>
      </w:r>
      <w:r w:rsidR="00F36B24">
        <w:t xml:space="preserve"> </w:t>
      </w:r>
      <w:r>
        <w:t>lákat tím, že některé hry mají skiny ve vysoké reálné hodnotě. Například v obchodě domény Steam lze nalézt vzácný skin ze hry Counter Strike: Global</w:t>
      </w:r>
      <w:r w:rsidR="00274F20">
        <w:t xml:space="preserve"> </w:t>
      </w:r>
      <w:r>
        <w:t>Offensive v</w:t>
      </w:r>
      <w:r w:rsidR="00F36B24">
        <w:t> </w:t>
      </w:r>
      <w:r>
        <w:t>reálné</w:t>
      </w:r>
      <w:r w:rsidR="00F36B24">
        <w:t xml:space="preserve"> </w:t>
      </w:r>
      <w:r>
        <w:t>hodnotě 1555 dolarů, při</w:t>
      </w:r>
      <w:r w:rsidR="00F36B24">
        <w:t xml:space="preserve"> </w:t>
      </w:r>
      <w:r>
        <w:t>měně zhruba</w:t>
      </w:r>
      <w:r w:rsidR="00F36B24">
        <w:t xml:space="preserve"> </w:t>
      </w:r>
      <w:r>
        <w:t>22 korun českých za 1 dolar je tedy jeho</w:t>
      </w:r>
      <w:r w:rsidR="00F36B24">
        <w:t xml:space="preserve"> </w:t>
      </w:r>
      <w:r>
        <w:t>cena</w:t>
      </w:r>
      <w:r w:rsidR="00F36B24">
        <w:t xml:space="preserve"> </w:t>
      </w:r>
      <w:r>
        <w:t>přes 34 tisíc českých korun. Klíč, který je potřeba</w:t>
      </w:r>
      <w:r w:rsidR="00F36B24">
        <w:t xml:space="preserve"> </w:t>
      </w:r>
      <w:r>
        <w:t>zakoupit, aby bylo</w:t>
      </w:r>
      <w:r w:rsidR="00F36B24">
        <w:t xml:space="preserve"> </w:t>
      </w:r>
      <w:r>
        <w:t>možné v</w:t>
      </w:r>
      <w:r w:rsidR="00F36B24">
        <w:t> </w:t>
      </w:r>
      <w:r>
        <w:t>této</w:t>
      </w:r>
      <w:r w:rsidR="00F36B24">
        <w:t xml:space="preserve"> </w:t>
      </w:r>
      <w:r>
        <w:t>hře otevřít Lootbox stojí na Steamu</w:t>
      </w:r>
      <w:r w:rsidR="00F36B24">
        <w:t xml:space="preserve"> </w:t>
      </w:r>
      <w:r>
        <w:t>momentálně okolo 100 korun (Bozhenko, 2018 [online]).</w:t>
      </w:r>
    </w:p>
    <w:p w:rsidR="00FD3D75" w:rsidRPr="00E15F80" w:rsidRDefault="00FD3D75" w:rsidP="000334AC">
      <w:pPr>
        <w:ind w:firstLine="576"/>
      </w:pPr>
      <w:r>
        <w:t>Článek „V pozadí závislostní psychologie a lákavého</w:t>
      </w:r>
      <w:r w:rsidR="00F36B24">
        <w:t xml:space="preserve"> </w:t>
      </w:r>
      <w:r>
        <w:t>umění Lootboxů“ (Wiltshire, 2017 [online]) popisuje formu</w:t>
      </w:r>
      <w:r w:rsidR="00F36B24">
        <w:t xml:space="preserve"> </w:t>
      </w:r>
      <w:r>
        <w:t>Lootboxů jako</w:t>
      </w:r>
      <w:r w:rsidR="00F36B24">
        <w:t xml:space="preserve"> </w:t>
      </w:r>
      <w:r>
        <w:t>balíčky, truhlice nebo</w:t>
      </w:r>
      <w:r w:rsidR="00F36B24">
        <w:t xml:space="preserve"> </w:t>
      </w:r>
      <w:r>
        <w:t>bedny, přičemž je možné je najít ve všech žánrech her, ať již pro</w:t>
      </w:r>
      <w:r w:rsidR="00F36B24">
        <w:t xml:space="preserve"> </w:t>
      </w:r>
      <w:r>
        <w:t>jednoho</w:t>
      </w:r>
      <w:r w:rsidR="00F36B24">
        <w:t xml:space="preserve"> </w:t>
      </w:r>
      <w:r>
        <w:t>nebo</w:t>
      </w:r>
      <w:r w:rsidR="00F36B24">
        <w:t xml:space="preserve"> </w:t>
      </w:r>
      <w:r>
        <w:t>více hráčů. Tato práce se ale zabývá pouze hrami pro více hráčů. Zároveň článek</w:t>
      </w:r>
      <w:r w:rsidR="00F36B24">
        <w:t xml:space="preserve"> </w:t>
      </w:r>
      <w:r>
        <w:t>odkazuje na to, že Lootboxy jsou</w:t>
      </w:r>
      <w:r w:rsidR="00F36B24">
        <w:t xml:space="preserve"> </w:t>
      </w:r>
      <w:r>
        <w:t>ve hrách déle, než si lidé uvědomují, a poprvé se podobný</w:t>
      </w:r>
      <w:r w:rsidR="00F36B24">
        <w:t xml:space="preserve"> </w:t>
      </w:r>
      <w:r>
        <w:t>mechanismus</w:t>
      </w:r>
      <w:r w:rsidR="00F36B24">
        <w:t xml:space="preserve"> </w:t>
      </w:r>
      <w:r>
        <w:t>objevil již mezi</w:t>
      </w:r>
      <w:r w:rsidR="00F36B24">
        <w:t xml:space="preserve"> </w:t>
      </w:r>
      <w:r>
        <w:t>lety 2006 a 2007 v čínské hře. Zde ještě nebyl nazván Lootboxem, ale jeho</w:t>
      </w:r>
      <w:r w:rsidR="00F36B24">
        <w:t xml:space="preserve"> </w:t>
      </w:r>
      <w:r>
        <w:t>mechanismus</w:t>
      </w:r>
      <w:r w:rsidR="00F36B24">
        <w:t xml:space="preserve"> </w:t>
      </w:r>
      <w:r>
        <w:t>byl naprosto</w:t>
      </w:r>
      <w:r w:rsidR="00F36B24">
        <w:t xml:space="preserve"> </w:t>
      </w:r>
      <w:r>
        <w:t xml:space="preserve">stejný, jaký je ve hrách dnes. Dle vyjádření Dr. L. Clark jsou Lootboxy rizikové, jelikož se chovají nepředvídatelně. Výhra nebo prohra z Lootboxu se nedá předpokládat. A na nepředvídatelnou </w:t>
      </w:r>
      <w:r>
        <w:lastRenderedPageBreak/>
        <w:t>odměnu</w:t>
      </w:r>
      <w:r w:rsidR="00F36B24">
        <w:t xml:space="preserve"> </w:t>
      </w:r>
      <w:r>
        <w:t>dopamin v lidském těle reaguje více než na očekávanou, takže dochází ke vzniku</w:t>
      </w:r>
      <w:r w:rsidR="00F36B24">
        <w:t xml:space="preserve"> </w:t>
      </w:r>
      <w:r>
        <w:t xml:space="preserve">závislosti (Wiltshire, 2017 [online]). </w:t>
      </w:r>
    </w:p>
    <w:p w:rsidR="00FD3D75" w:rsidRPr="0002008A" w:rsidRDefault="00FD3D75" w:rsidP="004E0C47">
      <w:r>
        <w:tab/>
        <w:t>Dle článku „Lootboxy jsou</w:t>
      </w:r>
      <w:r w:rsidR="00F36B24">
        <w:t xml:space="preserve"> </w:t>
      </w:r>
      <w:r>
        <w:t>závislost a simulace hazardu, odpověděl na</w:t>
      </w:r>
      <w:r w:rsidR="00F36B24">
        <w:t xml:space="preserve"> </w:t>
      </w:r>
      <w:r>
        <w:t>dotaz</w:t>
      </w:r>
      <w:r w:rsidR="00F36B24">
        <w:t xml:space="preserve"> </w:t>
      </w:r>
      <w:r>
        <w:t>Senát“ (Lum, 2018 [online]), Lootboxy nespadají přímo</w:t>
      </w:r>
      <w:r w:rsidR="00F36B24">
        <w:t xml:space="preserve"> </w:t>
      </w:r>
      <w:r>
        <w:t>pod legislativní definici</w:t>
      </w:r>
      <w:r w:rsidR="00F36B24">
        <w:t xml:space="preserve"> </w:t>
      </w:r>
      <w:r>
        <w:t>hazardu</w:t>
      </w:r>
      <w:r w:rsidR="00F36B24">
        <w:t xml:space="preserve"> </w:t>
      </w:r>
      <w:r>
        <w:t>v Anglii, která mluví o hraní hazardní hry za účelem získání peněz</w:t>
      </w:r>
      <w:r w:rsidR="00F36B24">
        <w:t xml:space="preserve"> </w:t>
      </w:r>
      <w:r>
        <w:t>či věci peněžní hodnoty.</w:t>
      </w:r>
      <w:r w:rsidR="00F36B24">
        <w:t xml:space="preserve"> </w:t>
      </w:r>
      <w:r>
        <w:t>Výhry ve virtuálním světě ale mohou</w:t>
      </w:r>
      <w:r w:rsidR="00F36B24">
        <w:t xml:space="preserve"> </w:t>
      </w:r>
      <w:r>
        <w:t>mít pro</w:t>
      </w:r>
      <w:r w:rsidR="00F36B24">
        <w:t xml:space="preserve"> </w:t>
      </w:r>
      <w:r>
        <w:t>hráče nepeněžní hodnotu, jakou</w:t>
      </w:r>
      <w:r w:rsidR="00F36B24">
        <w:t xml:space="preserve"> </w:t>
      </w:r>
      <w:r>
        <w:t>je například prestiž. Pokud by se šetření mělo</w:t>
      </w:r>
      <w:r w:rsidR="00F36B24">
        <w:t xml:space="preserve"> </w:t>
      </w:r>
      <w:r>
        <w:t>zaměřit na psychologické a závislostní aspekty Lootboxů, hovoří o nich jako</w:t>
      </w:r>
      <w:r w:rsidR="00F36B24">
        <w:t xml:space="preserve"> </w:t>
      </w:r>
      <w:r>
        <w:t>o simulaci</w:t>
      </w:r>
      <w:r w:rsidR="00F36B24">
        <w:t xml:space="preserve"> </w:t>
      </w:r>
      <w:r>
        <w:t>hazardu. Zároveň je vnímáno</w:t>
      </w:r>
      <w:r w:rsidR="00F36B24">
        <w:t xml:space="preserve"> </w:t>
      </w:r>
      <w:r>
        <w:t>jako</w:t>
      </w:r>
      <w:r w:rsidR="00F36B24">
        <w:t xml:space="preserve"> </w:t>
      </w:r>
      <w:r>
        <w:t>problematické to, že je umožněn přístup dětem, ale nedochází k</w:t>
      </w:r>
      <w:r w:rsidR="00F36B24">
        <w:t> </w:t>
      </w:r>
      <w:r>
        <w:t>informovanosti</w:t>
      </w:r>
      <w:r w:rsidR="00F36B24">
        <w:t xml:space="preserve"> </w:t>
      </w:r>
      <w:r>
        <w:t>rodičů či</w:t>
      </w:r>
      <w:r w:rsidR="00F36B24">
        <w:t xml:space="preserve"> </w:t>
      </w:r>
      <w:r>
        <w:t xml:space="preserve">opatrovníků (Lum, 2018 [online]). </w:t>
      </w:r>
    </w:p>
    <w:p w:rsidR="00FD3D75" w:rsidRDefault="00FD3D75" w:rsidP="00C02444">
      <w:pPr>
        <w:pStyle w:val="Nadpis2"/>
      </w:pPr>
      <w:bookmarkStart w:id="11" w:name="_Toc43222514"/>
      <w:r>
        <w:t>Lootboxy ve světě</w:t>
      </w:r>
      <w:bookmarkEnd w:id="11"/>
    </w:p>
    <w:p w:rsidR="00FD3D75" w:rsidRPr="002D1474" w:rsidRDefault="00FD3D75" w:rsidP="00995C6D">
      <w:r>
        <w:t>Lootboxy jsou</w:t>
      </w:r>
      <w:r w:rsidR="00F36B24">
        <w:t xml:space="preserve"> </w:t>
      </w:r>
      <w:r>
        <w:t>nebo</w:t>
      </w:r>
      <w:r w:rsidR="00F36B24">
        <w:t xml:space="preserve"> </w:t>
      </w:r>
      <w:r>
        <w:t>by mohly být problematické, to si již řada</w:t>
      </w:r>
      <w:r w:rsidR="00F36B24">
        <w:t xml:space="preserve"> </w:t>
      </w:r>
      <w:r>
        <w:t>zemí uvědomila. Práce tedy shrne několik</w:t>
      </w:r>
      <w:r w:rsidR="00F36B24">
        <w:t xml:space="preserve"> </w:t>
      </w:r>
      <w:r>
        <w:t>řešení, či názorů, které některé země v</w:t>
      </w:r>
      <w:r w:rsidR="00F36B24">
        <w:t> </w:t>
      </w:r>
      <w:r>
        <w:t>souvislosti</w:t>
      </w:r>
      <w:r w:rsidR="00F36B24">
        <w:t xml:space="preserve"> </w:t>
      </w:r>
      <w:r>
        <w:t xml:space="preserve">s Lootboxy použily, </w:t>
      </w:r>
      <w:r w:rsidRPr="002D1474">
        <w:t>přičemž Belgie (a v jejích stopách i Nizozemí) postavila</w:t>
      </w:r>
      <w:r w:rsidR="00F36B24">
        <w:t xml:space="preserve"> </w:t>
      </w:r>
      <w:r w:rsidRPr="002D1474">
        <w:t>Lootboxy mimo</w:t>
      </w:r>
      <w:r w:rsidR="00F36B24">
        <w:t xml:space="preserve"> </w:t>
      </w:r>
      <w:r w:rsidRPr="002D1474">
        <w:t>zákon, zatímco</w:t>
      </w:r>
      <w:r w:rsidR="00F36B24">
        <w:t xml:space="preserve"> </w:t>
      </w:r>
      <w:r w:rsidRPr="002D1474">
        <w:t>například Polsko, které má legislativu v oblasti hazardu podobnou na Českou republiku, zareagovalo tak, že Lootboxy nelze zařadit mezi hazardní hry, právě z důvodu toho, že je nelze řadit do zavedeného legislativního rámce.</w:t>
      </w:r>
    </w:p>
    <w:p w:rsidR="00FD3D75" w:rsidRDefault="00FD3D75" w:rsidP="0002008A">
      <w:r w:rsidRPr="0002008A">
        <w:rPr>
          <w:b/>
        </w:rPr>
        <w:t>Belgie</w:t>
      </w:r>
    </w:p>
    <w:p w:rsidR="00FD3D75" w:rsidRDefault="00FD3D75" w:rsidP="00683DC1">
      <w:r>
        <w:t>Belgická hazardní komise zjistila, že především tři</w:t>
      </w:r>
      <w:r w:rsidR="00F36B24">
        <w:t xml:space="preserve"> </w:t>
      </w:r>
      <w:r>
        <w:t>hry jsou</w:t>
      </w:r>
      <w:r w:rsidR="00F36B24">
        <w:t xml:space="preserve"> </w:t>
      </w:r>
      <w:r>
        <w:t>při</w:t>
      </w:r>
      <w:r w:rsidR="00F36B24">
        <w:t xml:space="preserve"> </w:t>
      </w:r>
      <w:r>
        <w:t>používání Lootboxů v</w:t>
      </w:r>
      <w:r w:rsidR="00F36B24">
        <w:t> </w:t>
      </w:r>
      <w:r>
        <w:t>rozporu</w:t>
      </w:r>
      <w:r w:rsidR="00F36B24">
        <w:t xml:space="preserve"> </w:t>
      </w:r>
      <w:r>
        <w:t>s</w:t>
      </w:r>
      <w:r w:rsidR="00F36B24">
        <w:t> </w:t>
      </w:r>
      <w:r>
        <w:t>belgickou</w:t>
      </w:r>
      <w:r w:rsidR="00F36B24">
        <w:t xml:space="preserve"> </w:t>
      </w:r>
      <w:r>
        <w:t>hazardní legislativou. Jedná se o hry</w:t>
      </w:r>
      <w:r w:rsidR="00F36B24">
        <w:t xml:space="preserve"> </w:t>
      </w:r>
      <w:r>
        <w:t>Counter Strike: Global</w:t>
      </w:r>
      <w:r w:rsidR="00274F20">
        <w:t xml:space="preserve"> </w:t>
      </w:r>
      <w:r>
        <w:t>Offensive, Overwatch (střílečky</w:t>
      </w:r>
      <w:r w:rsidR="00F36B24">
        <w:t xml:space="preserve"> </w:t>
      </w:r>
      <w:r>
        <w:t>z</w:t>
      </w:r>
      <w:r w:rsidR="00F36B24">
        <w:t> </w:t>
      </w:r>
      <w:r>
        <w:t>pohledu</w:t>
      </w:r>
      <w:r w:rsidR="00F36B24">
        <w:t xml:space="preserve"> </w:t>
      </w:r>
      <w:r>
        <w:t>první osoby) a hru</w:t>
      </w:r>
      <w:r w:rsidR="00F36B24">
        <w:t xml:space="preserve"> </w:t>
      </w:r>
      <w:r>
        <w:t>Fifa 18 (sportovní – fotbalový simulátor). Lootboxy by podle Belgie mohly být hazardem, který přitahuje děti. S Lootboxy je spojováno</w:t>
      </w:r>
      <w:r w:rsidR="00F36B24">
        <w:t xml:space="preserve"> </w:t>
      </w:r>
      <w:r>
        <w:t>více problémů. Výhry jsou nejisté, a tak způsobují emoční reakce. Hráči si mohou myslet, že si koupí Lootboxu kupují rovněž výhodu. Populární youtubeři na YouTube.com nebo</w:t>
      </w:r>
      <w:r w:rsidR="00F36B24">
        <w:t xml:space="preserve"> </w:t>
      </w:r>
      <w:r>
        <w:t>streameři</w:t>
      </w:r>
      <w:r w:rsidR="00F36B24">
        <w:t xml:space="preserve"> </w:t>
      </w:r>
      <w:r>
        <w:t>z platformy  Twich.tv dělají Lootboxům reklamy. Často</w:t>
      </w:r>
      <w:r w:rsidR="00F36B24">
        <w:t xml:space="preserve"> </w:t>
      </w:r>
      <w:r>
        <w:t>není známo, jaká je vlastně šance na</w:t>
      </w:r>
      <w:r w:rsidR="00F36B24">
        <w:t xml:space="preserve"> </w:t>
      </w:r>
      <w:r>
        <w:t>to vyhrát něco</w:t>
      </w:r>
      <w:r w:rsidR="00F36B24">
        <w:t xml:space="preserve"> </w:t>
      </w:r>
      <w:r>
        <w:t>hodnotného. Navíc je evidentní, že jde o byznys. Herní společnosti se snaží, aby získaly více peněz, než jen za jednorázové zakoupení hry. V Belgii proběhla snaha kontaktovat herní developery, konkrétně Electronic</w:t>
      </w:r>
      <w:r w:rsidR="00274F20">
        <w:t xml:space="preserve"> </w:t>
      </w:r>
      <w:r>
        <w:t>Arts (Fifa), Blizzard (Overwatch) a Valve (Counter Strike), přičemž pouze mluvčí Valve odpověděl, a to velmi neurčitě. Podobná situace nastala</w:t>
      </w:r>
      <w:r w:rsidR="00F36B24">
        <w:t xml:space="preserve"> </w:t>
      </w:r>
      <w:r>
        <w:t xml:space="preserve">i v Nizozemí (MacDonald, 2018 [online]). </w:t>
      </w:r>
    </w:p>
    <w:p w:rsidR="00FD3D75" w:rsidRDefault="00FD3D75" w:rsidP="00683DC1">
      <w:r>
        <w:tab/>
        <w:t>Dále se jednalo</w:t>
      </w:r>
      <w:r w:rsidR="00F36B24">
        <w:t xml:space="preserve"> </w:t>
      </w:r>
      <w:r>
        <w:t>o tom, zda</w:t>
      </w:r>
      <w:r w:rsidR="00F36B24">
        <w:t xml:space="preserve"> </w:t>
      </w:r>
      <w:r>
        <w:t>zavést pokuty herním společnostem. Pokuty ale nemohly být zavedeny, než nastane společný dialog mezi herními společnostmi a ministrem spravedlnosti. Belgická hazardní komise vyslovila doporučení hrám, které Lootboxy obsahují, ověření věku kupujícího (Taylor, 2018 [online]).</w:t>
      </w:r>
    </w:p>
    <w:p w:rsidR="00FD3D75" w:rsidRDefault="00FD3D75" w:rsidP="00E36793">
      <w:r>
        <w:lastRenderedPageBreak/>
        <w:tab/>
        <w:t>Další průběh celé situace proběhl tak, že společnosti Valve a Blizzard odstranily ze svých her Lootboxy pro celou zemi, společnost Electronic</w:t>
      </w:r>
      <w:r w:rsidR="00FF4412">
        <w:t xml:space="preserve"> </w:t>
      </w:r>
      <w:r>
        <w:t>Arts váhala nejdéle (Valentine, 2018 [online]), nakonec i tento developer stáhl možnost mikrotransakce, kterou se ve hře Fifa nakupovaly Lootboxy, ačkoliv</w:t>
      </w:r>
      <w:r w:rsidR="00F36B24">
        <w:t xml:space="preserve"> </w:t>
      </w:r>
      <w:r>
        <w:t>bylo</w:t>
      </w:r>
      <w:r w:rsidR="00F36B24">
        <w:t xml:space="preserve"> </w:t>
      </w:r>
      <w:r>
        <w:t>evidentní, že s</w:t>
      </w:r>
      <w:r w:rsidR="00F36B24">
        <w:t> </w:t>
      </w:r>
      <w:r>
        <w:t>tímto</w:t>
      </w:r>
      <w:r w:rsidR="00F36B24">
        <w:t xml:space="preserve"> </w:t>
      </w:r>
      <w:r>
        <w:t xml:space="preserve">krokem nesouhlasil (Taylor, 2019 [online]). </w:t>
      </w:r>
    </w:p>
    <w:p w:rsidR="00FD3D75" w:rsidRPr="004F451E" w:rsidRDefault="00FD3D75" w:rsidP="004F451E">
      <w:pPr>
        <w:rPr>
          <w:b/>
        </w:rPr>
      </w:pPr>
      <w:r w:rsidRPr="004F451E">
        <w:rPr>
          <w:b/>
        </w:rPr>
        <w:t>USA</w:t>
      </w:r>
    </w:p>
    <w:p w:rsidR="00FD3D75" w:rsidRPr="00FF4412" w:rsidRDefault="00FD3D75" w:rsidP="00E36793">
      <w:r>
        <w:t>První stát USA, který označil Lootboxy jako</w:t>
      </w:r>
      <w:r w:rsidR="00F36B24">
        <w:t xml:space="preserve"> </w:t>
      </w:r>
      <w:r>
        <w:t>hazard, byla</w:t>
      </w:r>
      <w:r w:rsidR="00F36B24">
        <w:t xml:space="preserve"> </w:t>
      </w:r>
      <w:r>
        <w:t>Hawai. Nejvíce diskutované byly Lootboxy ve hře Star Wars: Battlefront II, také přirovnávané ke kasinu na motivy Star Wars. To je oblíbená série filmů a z nich vzniklých počítačových her (Taylor, 2018 [online]). Washingtonská státní hazardní komise byla</w:t>
      </w:r>
      <w:r w:rsidR="00F36B24">
        <w:t xml:space="preserve"> </w:t>
      </w:r>
      <w:r>
        <w:t>donucena</w:t>
      </w:r>
      <w:r w:rsidR="00F36B24">
        <w:t xml:space="preserve"> </w:t>
      </w:r>
      <w:r>
        <w:t>sepsat doporučení, jak</w:t>
      </w:r>
      <w:r w:rsidR="00F36B24">
        <w:t xml:space="preserve"> </w:t>
      </w:r>
      <w:r>
        <w:t>nejlépe regulovat a omezit prodej her obsahujících Lootboxy a pay-to-win mechaniky (Taylor, 2018 [online]). V</w:t>
      </w:r>
      <w:r w:rsidR="00F36B24">
        <w:t> </w:t>
      </w:r>
      <w:r>
        <w:t>USA</w:t>
      </w:r>
      <w:r w:rsidR="00F36B24">
        <w:t xml:space="preserve"> </w:t>
      </w:r>
      <w:r>
        <w:t xml:space="preserve">Lootboxy zůstávají v řešení, ale </w:t>
      </w:r>
      <w:r w:rsidRPr="00FF4412">
        <w:t xml:space="preserve">nezakázány. </w:t>
      </w:r>
    </w:p>
    <w:p w:rsidR="00FD3D75" w:rsidRDefault="00FD3D75" w:rsidP="004F451E">
      <w:r w:rsidRPr="004F451E">
        <w:rPr>
          <w:b/>
        </w:rPr>
        <w:t>Polsko</w:t>
      </w:r>
    </w:p>
    <w:p w:rsidR="00FD3D75" w:rsidRDefault="00FD3D75" w:rsidP="00AA34A6">
      <w:r>
        <w:t>V Polsku proběhla</w:t>
      </w:r>
      <w:r w:rsidR="00F36B24">
        <w:t xml:space="preserve"> </w:t>
      </w:r>
      <w:r>
        <w:t>diskuze o Lootboxech, ale nezačala hned na první popud. Ministerstvo</w:t>
      </w:r>
      <w:r w:rsidR="00F36B24">
        <w:t xml:space="preserve"> </w:t>
      </w:r>
      <w:r>
        <w:t>začalo</w:t>
      </w:r>
      <w:r w:rsidR="00F36B24">
        <w:t xml:space="preserve"> </w:t>
      </w:r>
      <w:r>
        <w:t>problematiku</w:t>
      </w:r>
      <w:r w:rsidR="00F36B24">
        <w:t xml:space="preserve"> </w:t>
      </w:r>
      <w:r>
        <w:t>řešit až poté, co se o ni začaly zajímat i jiné země, a Belgie s Nizozemím Lootboxy úspěšně postavily mimo zákon. Rozhodnutí Polska je, že mechanika Lootboxů nespadá do polské legislativní definice hazardu. Ten hazard rozděluje podobně jako</w:t>
      </w:r>
      <w:r w:rsidR="00F36B24">
        <w:t xml:space="preserve"> </w:t>
      </w:r>
      <w:r>
        <w:t>český zákon na vzájemné sázky, karetní hry a hry s automaty, mezi</w:t>
      </w:r>
      <w:r w:rsidR="00F36B24">
        <w:t xml:space="preserve"> </w:t>
      </w:r>
      <w:r>
        <w:t>něž Lootboxy zařadit nelze. Dále zákon ještě rozděluje na válcové hry, peněžní loterie, bingo, nic z toho ale nepopisuje Lootboxy. Ministerstvo vydalo prohlášení, že pouhý prvek nahodilosti neznamená, že Lootboxy splňují podstatu hazardních her. Nahodilost se může objevit i v mnoha dalších nehazardních činnostech. K tomu, aby Lootboxy byly v Polsku uznány jako hazardní hry by bylo nutné změnit zákon o hazardních hrách (MC, 2019 [online]). Polsko</w:t>
      </w:r>
      <w:r w:rsidR="00F36B24">
        <w:t xml:space="preserve"> </w:t>
      </w:r>
      <w:r>
        <w:t>je příkladem toho, že ne všechny země již odsoudily Lootboxy jako</w:t>
      </w:r>
      <w:r w:rsidR="00F36B24">
        <w:t xml:space="preserve"> </w:t>
      </w:r>
      <w:r>
        <w:t>hazard, podobně je na</w:t>
      </w:r>
      <w:r w:rsidR="00F36B24">
        <w:t xml:space="preserve"> </w:t>
      </w:r>
      <w:r>
        <w:t>tom Nový Zéland, zatímco</w:t>
      </w:r>
      <w:r w:rsidR="00F36B24">
        <w:t xml:space="preserve"> </w:t>
      </w:r>
      <w:r>
        <w:t>například ve Velké Británii</w:t>
      </w:r>
      <w:r w:rsidR="00F36B24">
        <w:t xml:space="preserve"> </w:t>
      </w:r>
      <w:r>
        <w:t>a Německu se zatím pouze provádí studie.</w:t>
      </w:r>
    </w:p>
    <w:p w:rsidR="00FD3D75" w:rsidRPr="004F451E" w:rsidRDefault="00FD3D75" w:rsidP="004F451E">
      <w:pPr>
        <w:rPr>
          <w:b/>
        </w:rPr>
      </w:pPr>
      <w:r w:rsidRPr="004F451E">
        <w:rPr>
          <w:b/>
        </w:rPr>
        <w:t>Česká republika</w:t>
      </w:r>
    </w:p>
    <w:p w:rsidR="00FD3D75" w:rsidRDefault="00FD3D75" w:rsidP="00AA34A6">
      <w:r>
        <w:t>Česká republika se zavázala k boji proti hazardu v počítačových hrách v mezinárodní dohodě. Zatím se ale dá hovořit spíše jen o zainteresovanosti, než o skutečných plošných regulacích (Sedlák, 2018 [online]). Za reálný zásah proti hazardnímu hraní se dá považovat hra Red</w:t>
      </w:r>
      <w:r w:rsidR="00FF4412">
        <w:t xml:space="preserve"> </w:t>
      </w:r>
      <w:r>
        <w:t>Dead</w:t>
      </w:r>
      <w:r w:rsidR="00FF4412">
        <w:t xml:space="preserve"> </w:t>
      </w:r>
      <w:r>
        <w:t>Redemption, konkrétně Red</w:t>
      </w:r>
      <w:r w:rsidR="00FF4412">
        <w:t xml:space="preserve"> </w:t>
      </w:r>
      <w:r>
        <w:t>Dead Online, kdy došlo k zakázání pokeru</w:t>
      </w:r>
      <w:r w:rsidR="00F36B24">
        <w:t xml:space="preserve"> </w:t>
      </w:r>
      <w:r>
        <w:t>ze strany developera hry, Rockstar (Bigas, 2019 [online]). Rockstar také omezil hráčský přístup v případě hry Grand Theft Auto 5. Ta své hráče dlouhodobě</w:t>
      </w:r>
      <w:r w:rsidR="00F36B24">
        <w:t xml:space="preserve"> </w:t>
      </w:r>
      <w:r>
        <w:t>připravovala</w:t>
      </w:r>
      <w:r w:rsidR="00F36B24">
        <w:t xml:space="preserve"> </w:t>
      </w:r>
      <w:r>
        <w:t>na</w:t>
      </w:r>
      <w:r w:rsidR="00F36B24">
        <w:t xml:space="preserve"> </w:t>
      </w:r>
      <w:r>
        <w:t>otevření dodatečného</w:t>
      </w:r>
      <w:r w:rsidR="00F36B24">
        <w:t xml:space="preserve"> </w:t>
      </w:r>
      <w:r>
        <w:t>obsahu</w:t>
      </w:r>
      <w:r w:rsidR="00F36B24">
        <w:t xml:space="preserve"> </w:t>
      </w:r>
      <w:r>
        <w:t>hry, a to kasina (Princ, 2019 [online]). V obou případech je Rockstar vytýkána přespřílišná opatrnost, vzhledem k tomu, že v</w:t>
      </w:r>
      <w:r w:rsidR="00F36B24">
        <w:t> </w:t>
      </w:r>
      <w:r>
        <w:t>pokeru</w:t>
      </w:r>
      <w:r w:rsidR="00F36B24">
        <w:t xml:space="preserve"> </w:t>
      </w:r>
      <w:r>
        <w:t>by nemělo</w:t>
      </w:r>
      <w:r w:rsidR="00F36B24">
        <w:t xml:space="preserve"> </w:t>
      </w:r>
      <w:r>
        <w:t xml:space="preserve">jít o reálné peníze, </w:t>
      </w:r>
      <w:r>
        <w:lastRenderedPageBreak/>
        <w:t>a herní měna</w:t>
      </w:r>
      <w:r w:rsidR="00F36B24">
        <w:t xml:space="preserve"> </w:t>
      </w:r>
      <w:r>
        <w:t>užívaná v</w:t>
      </w:r>
      <w:r w:rsidR="00F36B24">
        <w:t> </w:t>
      </w:r>
      <w:r>
        <w:t>pokeru</w:t>
      </w:r>
      <w:r w:rsidR="00F36B24">
        <w:t xml:space="preserve"> </w:t>
      </w:r>
      <w:r>
        <w:t>by neměla</w:t>
      </w:r>
      <w:r w:rsidR="00F36B24">
        <w:t xml:space="preserve"> </w:t>
      </w:r>
      <w:r>
        <w:t>být za reálné peníze ani</w:t>
      </w:r>
      <w:r w:rsidR="00F36B24">
        <w:t xml:space="preserve"> </w:t>
      </w:r>
      <w:r>
        <w:t>nakoupitelná. Pro</w:t>
      </w:r>
      <w:r w:rsidR="00F36B24">
        <w:t xml:space="preserve"> </w:t>
      </w:r>
      <w:r>
        <w:t>identifikaci</w:t>
      </w:r>
      <w:r w:rsidR="00F36B24">
        <w:t xml:space="preserve"> </w:t>
      </w:r>
      <w:r>
        <w:t>země, ze které se hráč do hry připojuje, je užita IP adresa, která počítač lokalizuje. Pro to, aby bylo možné minihru hrát by si hráč musel tuto</w:t>
      </w:r>
      <w:r w:rsidR="00F36B24">
        <w:t xml:space="preserve"> </w:t>
      </w:r>
      <w:r>
        <w:t>adresu</w:t>
      </w:r>
      <w:r w:rsidR="00F36B24">
        <w:t xml:space="preserve"> </w:t>
      </w:r>
      <w:r>
        <w:t>změnit, za což pak ale hrozí postih od provozovatele hry. Navíc nebyl vydán oficiální seznam zemí, kde jsou</w:t>
      </w:r>
      <w:r w:rsidR="00F36B24">
        <w:t xml:space="preserve"> </w:t>
      </w:r>
      <w:r>
        <w:t>tyto</w:t>
      </w:r>
      <w:r w:rsidR="00F36B24">
        <w:t xml:space="preserve"> </w:t>
      </w:r>
      <w:r>
        <w:t>minihry zakázány (Bigas, 2019 [online]). Problematika</w:t>
      </w:r>
      <w:r w:rsidR="00F36B24">
        <w:t xml:space="preserve"> </w:t>
      </w:r>
      <w:r>
        <w:t>kasina</w:t>
      </w:r>
      <w:r w:rsidR="00F36B24">
        <w:t xml:space="preserve"> </w:t>
      </w:r>
      <w:r>
        <w:t>Grand Theft Auto je nejspíš ještě citlivější, jelikož hráči</w:t>
      </w:r>
      <w:r w:rsidR="00F36B24">
        <w:t xml:space="preserve"> </w:t>
      </w:r>
      <w:r>
        <w:t>byli</w:t>
      </w:r>
      <w:r w:rsidR="00F36B24">
        <w:t xml:space="preserve"> </w:t>
      </w:r>
      <w:r>
        <w:t>na</w:t>
      </w:r>
      <w:r w:rsidR="00F36B24">
        <w:t xml:space="preserve"> </w:t>
      </w:r>
      <w:r>
        <w:t>zavedení bonusového</w:t>
      </w:r>
      <w:r w:rsidR="00F36B24">
        <w:t xml:space="preserve"> </w:t>
      </w:r>
      <w:r>
        <w:t>obsahu</w:t>
      </w:r>
      <w:r w:rsidR="00F36B24">
        <w:t xml:space="preserve"> </w:t>
      </w:r>
      <w:r>
        <w:t>dlouhodobě připravováni, a hra</w:t>
      </w:r>
      <w:r w:rsidR="00F36B24">
        <w:t xml:space="preserve"> </w:t>
      </w:r>
      <w:r>
        <w:t>byla</w:t>
      </w:r>
      <w:r w:rsidR="00F36B24">
        <w:t xml:space="preserve"> </w:t>
      </w:r>
      <w:r>
        <w:t>vydána</w:t>
      </w:r>
      <w:r w:rsidR="00F36B24">
        <w:t xml:space="preserve"> </w:t>
      </w:r>
      <w:r>
        <w:t>dříve než Red</w:t>
      </w:r>
      <w:r w:rsidR="00FF4412">
        <w:t xml:space="preserve"> </w:t>
      </w:r>
      <w:r>
        <w:t>Dead</w:t>
      </w:r>
      <w:r w:rsidR="00FF4412">
        <w:t xml:space="preserve"> </w:t>
      </w:r>
      <w:r>
        <w:t>Redemption (Princ, 2019 [online]). Je důležité zde říci, že omezení v těchto hrách nezavedla Česká republika. Rockstar, což je americká společnost, zavedl tato opatření bez pobídek od jednotlivých států.</w:t>
      </w:r>
    </w:p>
    <w:p w:rsidR="00FD3D75" w:rsidRPr="00622C4C" w:rsidRDefault="00FD3D75" w:rsidP="0091220E">
      <w:pPr>
        <w:ind w:firstLine="576"/>
      </w:pPr>
      <w:r>
        <w:t>Země na obsah Lootboxů v počítačových hrách reagují dle vlastních legislativních opatření, na</w:t>
      </w:r>
      <w:r w:rsidR="00F36B24">
        <w:t xml:space="preserve"> </w:t>
      </w:r>
      <w:r>
        <w:t>paměti</w:t>
      </w:r>
      <w:r w:rsidR="00F36B24">
        <w:t xml:space="preserve"> </w:t>
      </w:r>
      <w:r>
        <w:t>přito</w:t>
      </w:r>
      <w:r w:rsidR="00F36B24">
        <w:t xml:space="preserve">m mají, že se jedná o mechaniku </w:t>
      </w:r>
      <w:r>
        <w:t>s prvky hazardní hry, avšak</w:t>
      </w:r>
      <w:r w:rsidR="00F36B24">
        <w:t xml:space="preserve"> </w:t>
      </w:r>
      <w:r>
        <w:t>v podobě lákavé pro</w:t>
      </w:r>
      <w:r w:rsidR="00F36B24">
        <w:t xml:space="preserve"> </w:t>
      </w:r>
      <w:r>
        <w:t>děti, což je činí</w:t>
      </w:r>
      <w:r w:rsidR="00F36B24">
        <w:t xml:space="preserve"> </w:t>
      </w:r>
      <w:r>
        <w:t>z</w:t>
      </w:r>
      <w:r w:rsidR="00F36B24">
        <w:t> </w:t>
      </w:r>
      <w:r>
        <w:t>hlediska</w:t>
      </w:r>
      <w:r w:rsidR="00F36B24">
        <w:t xml:space="preserve"> </w:t>
      </w:r>
      <w:r>
        <w:t xml:space="preserve">závislostí </w:t>
      </w:r>
      <w:r w:rsidR="004D0A18">
        <w:t>nebezpečnější</w:t>
      </w:r>
      <w:r>
        <w:t xml:space="preserve"> než samotné hazardní hry. Lootboxy se přitom vyskytují v</w:t>
      </w:r>
      <w:r w:rsidR="00F36B24">
        <w:t> </w:t>
      </w:r>
      <w:r>
        <w:t>mnoha</w:t>
      </w:r>
      <w:r w:rsidR="00F36B24">
        <w:t xml:space="preserve"> </w:t>
      </w:r>
      <w:r>
        <w:t>podobách, a jejich problematika</w:t>
      </w:r>
      <w:r w:rsidR="00F36B24">
        <w:t xml:space="preserve"> </w:t>
      </w:r>
      <w:r>
        <w:t>je složitější, než se může na první pohled zdát. V případě jejich koupě a otevření se nejspíše jedná o hazard, další problematika je ale spojena se samotným obsahem Lootboxů, a také s naložením s</w:t>
      </w:r>
      <w:r w:rsidR="00F36B24">
        <w:t> </w:t>
      </w:r>
      <w:r>
        <w:t>tímto</w:t>
      </w:r>
      <w:r w:rsidR="00F36B24">
        <w:t xml:space="preserve"> </w:t>
      </w:r>
      <w:r>
        <w:t>obsahem, který je možné si buď ponechat, nebo</w:t>
      </w:r>
      <w:r w:rsidR="00F36B24">
        <w:t xml:space="preserve"> </w:t>
      </w:r>
      <w:r>
        <w:t xml:space="preserve">prodat.  </w:t>
      </w:r>
    </w:p>
    <w:p w:rsidR="00FD3D75" w:rsidRDefault="00FD3D75" w:rsidP="001D37C3">
      <w:pPr>
        <w:pStyle w:val="Nadpis2"/>
      </w:pPr>
      <w:bookmarkStart w:id="12" w:name="_Toc43222515"/>
      <w:r>
        <w:t>Obchodování s Lootboxy</w:t>
      </w:r>
      <w:bookmarkEnd w:id="12"/>
    </w:p>
    <w:p w:rsidR="00FD3D75" w:rsidRDefault="00FD3D75" w:rsidP="00AA34A6">
      <w:r>
        <w:t>Lootboxy jako</w:t>
      </w:r>
      <w:r w:rsidR="00F36B24">
        <w:t xml:space="preserve"> </w:t>
      </w:r>
      <w:r>
        <w:t>takové zřejmě spadají pod hazard, alespoň podle některých zemí. Existuje i druhotná problematika, která je s nimi spojená, což je obchodování s nimi. Některé Lootboxy obsahují předměty, které hráči</w:t>
      </w:r>
      <w:r w:rsidR="00F36B24">
        <w:t xml:space="preserve"> </w:t>
      </w:r>
      <w:r>
        <w:t>napomůžou</w:t>
      </w:r>
      <w:r w:rsidR="00F36B24">
        <w:t xml:space="preserve"> </w:t>
      </w:r>
      <w:r>
        <w:t>k tomu, aby byl ve hře na úrovni</w:t>
      </w:r>
      <w:r w:rsidR="00F36B24">
        <w:t xml:space="preserve"> </w:t>
      </w:r>
      <w:r>
        <w:t>jiných hráčů, kteří již danou</w:t>
      </w:r>
      <w:r w:rsidR="00F36B24">
        <w:t xml:space="preserve"> </w:t>
      </w:r>
      <w:r>
        <w:t>hru hrají dlouho. Pokud hráč nakupuje Lootboxy či jiné předměty, které mu</w:t>
      </w:r>
      <w:r w:rsidR="00F36B24">
        <w:t xml:space="preserve"> </w:t>
      </w:r>
      <w:r>
        <w:t>pomohou</w:t>
      </w:r>
      <w:r w:rsidR="00F36B24">
        <w:t xml:space="preserve"> </w:t>
      </w:r>
      <w:r>
        <w:t>k tomu, aby rychleji</w:t>
      </w:r>
      <w:r w:rsidR="00F36B24">
        <w:t xml:space="preserve"> </w:t>
      </w:r>
      <w:r>
        <w:t>dosáhnul vytoužené úrovně, používá mechaniku pay-to-win, volně přeloženo</w:t>
      </w:r>
      <w:r w:rsidR="00F36B24">
        <w:t xml:space="preserve"> </w:t>
      </w:r>
      <w:r>
        <w:t>jako</w:t>
      </w:r>
      <w:r w:rsidR="00F36B24">
        <w:t xml:space="preserve"> </w:t>
      </w:r>
      <w:r>
        <w:t>zaplacené vítězství. Další problematika</w:t>
      </w:r>
      <w:r w:rsidR="00F36B24">
        <w:t xml:space="preserve"> </w:t>
      </w:r>
      <w:r>
        <w:t>u Lootboxů je tzv. scamming. To je podvod, který vzniká u pokusu</w:t>
      </w:r>
      <w:r w:rsidR="00F36B24">
        <w:t xml:space="preserve"> </w:t>
      </w:r>
      <w:r>
        <w:t>prodat herní účet nebo</w:t>
      </w:r>
      <w:r w:rsidR="00F36B24">
        <w:t xml:space="preserve"> </w:t>
      </w:r>
      <w:r>
        <w:t>předměty získané ve hře.</w:t>
      </w:r>
    </w:p>
    <w:p w:rsidR="00FD3D75" w:rsidRDefault="00FD3D75" w:rsidP="001D37C3">
      <w:pPr>
        <w:rPr>
          <w:b/>
        </w:rPr>
      </w:pPr>
      <w:r w:rsidRPr="00622C4C">
        <w:rPr>
          <w:b/>
        </w:rPr>
        <w:t>Pay-to-win</w:t>
      </w:r>
    </w:p>
    <w:p w:rsidR="00FD3D75" w:rsidRDefault="00FD3D75" w:rsidP="001D37C3">
      <w:r w:rsidRPr="00C7110B">
        <w:t>Pay-to-win, někdy zkracován</w:t>
      </w:r>
      <w:r>
        <w:t>o </w:t>
      </w:r>
      <w:r w:rsidRPr="00C7110B">
        <w:t>n</w:t>
      </w:r>
      <w:r>
        <w:t>a </w:t>
      </w:r>
      <w:r w:rsidRPr="00C7110B">
        <w:t>P2W</w:t>
      </w:r>
      <w:r>
        <w:t xml:space="preserve"> je možnost nakoupit si předměty ve hře, které lze jinak</w:t>
      </w:r>
      <w:r w:rsidR="00C458E9">
        <w:t xml:space="preserve"> </w:t>
      </w:r>
      <w:r>
        <w:t>získat pouze dlouhodobým hraním (tzn. týdny až měsíce hraní), za reálné peníze. Například lze zakoupit virtuální zbraň s poškozením na úrovni 60, zatímco</w:t>
      </w:r>
      <w:r w:rsidR="00C458E9">
        <w:t xml:space="preserve"> </w:t>
      </w:r>
      <w:r>
        <w:t>lidé, kteří do hry neinvestují reálné peníze, mají stejnou</w:t>
      </w:r>
      <w:r w:rsidR="00C458E9">
        <w:t xml:space="preserve"> </w:t>
      </w:r>
      <w:r>
        <w:t xml:space="preserve">zbraň, ale s poškozením na úrovni 50 (King of Hell, 2015 [online]). </w:t>
      </w:r>
    </w:p>
    <w:p w:rsidR="00FD3D75" w:rsidRDefault="00FD3D75" w:rsidP="001D37C3">
      <w:r>
        <w:tab/>
        <w:t>Některé Lootboxy obsahují jen kosmetický obsah, například ve hrách CS:GO, League</w:t>
      </w:r>
      <w:r w:rsidR="00FF4412">
        <w:t xml:space="preserve"> </w:t>
      </w:r>
      <w:r>
        <w:t>of</w:t>
      </w:r>
      <w:r w:rsidR="00FF4412">
        <w:t xml:space="preserve"> </w:t>
      </w:r>
      <w:r>
        <w:t xml:space="preserve">legends, Dota 2, tedy skiny. Jiné hry, jako je Fifa, obsahují ve svých Lootboxech </w:t>
      </w:r>
      <w:r>
        <w:lastRenderedPageBreak/>
        <w:t>mechaniku</w:t>
      </w:r>
      <w:r w:rsidR="00C458E9">
        <w:t xml:space="preserve"> </w:t>
      </w:r>
      <w:r>
        <w:t>pay-to-win, a umožňují hráči, který investuje reálné peníze získat výhodu</w:t>
      </w:r>
      <w:r w:rsidR="00C458E9">
        <w:t xml:space="preserve"> </w:t>
      </w:r>
      <w:r>
        <w:t>nad druhým, který do hry reálné peníze neinvestuje (Wikipedia, 2020 [online]).</w:t>
      </w:r>
    </w:p>
    <w:p w:rsidR="00FD3D75" w:rsidRPr="00C7110B" w:rsidRDefault="00FD3D75" w:rsidP="001D37C3">
      <w:r>
        <w:tab/>
        <w:t>Tato</w:t>
      </w:r>
      <w:r w:rsidR="00C458E9">
        <w:t xml:space="preserve"> </w:t>
      </w:r>
      <w:r>
        <w:t>mechanika</w:t>
      </w:r>
      <w:r w:rsidR="00C458E9">
        <w:t xml:space="preserve"> </w:t>
      </w:r>
      <w:r>
        <w:t>je většinou</w:t>
      </w:r>
      <w:r w:rsidR="00C458E9">
        <w:t xml:space="preserve"> </w:t>
      </w:r>
      <w:r>
        <w:t>hráčů odsuzována, jelikož podporuje neférovou</w:t>
      </w:r>
      <w:r w:rsidR="00C458E9">
        <w:t xml:space="preserve"> </w:t>
      </w:r>
      <w:r>
        <w:t>hru. Člověk, který je v dané hře nový, může díky vloženým financím snadno</w:t>
      </w:r>
      <w:r w:rsidR="00C458E9">
        <w:t xml:space="preserve"> </w:t>
      </w:r>
      <w:r>
        <w:t>porazit někoho, kdo je ve hře již nějakou dobu. Pay-to-win může a nemusí být spojeno</w:t>
      </w:r>
      <w:r w:rsidR="00C458E9">
        <w:t xml:space="preserve"> </w:t>
      </w:r>
      <w:r>
        <w:t>s Lootboxy, v každém případě je to součást mikrotransakce.</w:t>
      </w:r>
    </w:p>
    <w:p w:rsidR="00FD3D75" w:rsidRPr="00622C4C" w:rsidRDefault="00FD3D75" w:rsidP="001D37C3">
      <w:pPr>
        <w:rPr>
          <w:b/>
        </w:rPr>
      </w:pPr>
      <w:r w:rsidRPr="00622C4C">
        <w:rPr>
          <w:b/>
        </w:rPr>
        <w:t>Scamming</w:t>
      </w:r>
    </w:p>
    <w:p w:rsidR="00FD3D75" w:rsidRDefault="00FD3D75" w:rsidP="00F26A8E">
      <w:r>
        <w:t>Pojmy scamming a scammer vycházejí z</w:t>
      </w:r>
      <w:r w:rsidR="00C458E9">
        <w:t> </w:t>
      </w:r>
      <w:r>
        <w:t>anglického</w:t>
      </w:r>
      <w:r w:rsidR="00C458E9">
        <w:t xml:space="preserve"> </w:t>
      </w:r>
      <w:r>
        <w:t>slova „scam“, tedy podvod nebo</w:t>
      </w:r>
      <w:r w:rsidR="00C458E9">
        <w:t xml:space="preserve"> </w:t>
      </w:r>
      <w:r>
        <w:t>podraz. Neobjevují se pouze u počítačových her, ale jsou</w:t>
      </w:r>
      <w:r w:rsidR="00C458E9">
        <w:t xml:space="preserve"> </w:t>
      </w:r>
      <w:r>
        <w:t>součástí internetového</w:t>
      </w:r>
      <w:r w:rsidR="00C458E9">
        <w:t xml:space="preserve"> </w:t>
      </w:r>
      <w:r>
        <w:t>prostředí, známé například jako</w:t>
      </w:r>
      <w:r w:rsidR="00C458E9">
        <w:t xml:space="preserve"> </w:t>
      </w:r>
      <w:r>
        <w:t>phishingové útoky, tedy žádosti</w:t>
      </w:r>
      <w:r w:rsidR="00C458E9">
        <w:t xml:space="preserve"> </w:t>
      </w:r>
      <w:r>
        <w:t>o přihlášení na určité webové stránky, což vede k zaslání citlivých údajů scammerovi, například</w:t>
      </w:r>
      <w:r w:rsidR="00C458E9">
        <w:t xml:space="preserve"> </w:t>
      </w:r>
      <w:r>
        <w:t>o platebních kartách, aj. Dále emočně napjaté zprávy, většinou</w:t>
      </w:r>
      <w:r w:rsidR="00C458E9">
        <w:t xml:space="preserve"> </w:t>
      </w:r>
      <w:r>
        <w:t>slibující návrat peněz</w:t>
      </w:r>
      <w:r w:rsidR="00C458E9">
        <w:t xml:space="preserve"> </w:t>
      </w:r>
      <w:r>
        <w:t xml:space="preserve">po jejich zaslání, loterijní scamy, scamy vycházející z online </w:t>
      </w:r>
      <w:r w:rsidR="004D0A18">
        <w:t>seznamek</w:t>
      </w:r>
      <w:r>
        <w:t xml:space="preserve"> atd. (Rijnetu, 2019 [online]). </w:t>
      </w:r>
    </w:p>
    <w:p w:rsidR="00FD3D75" w:rsidRDefault="00FD3D75" w:rsidP="00F26A8E">
      <w:r>
        <w:tab/>
        <w:t>V online hrách získávají herní účty reálnou peněžní hodnotu dvěma způsoby. Jednak úrovní nebo</w:t>
      </w:r>
      <w:r w:rsidR="00C458E9">
        <w:t xml:space="preserve"> </w:t>
      </w:r>
      <w:r>
        <w:t>divizí dosaženou</w:t>
      </w:r>
      <w:r w:rsidR="00C458E9">
        <w:t xml:space="preserve"> </w:t>
      </w:r>
      <w:r>
        <w:t>ve hře. Kupující účtu se pak</w:t>
      </w:r>
      <w:r w:rsidR="00C458E9">
        <w:t xml:space="preserve"> </w:t>
      </w:r>
      <w:r>
        <w:t>nemusí snažit o dosáhnutí této</w:t>
      </w:r>
      <w:r w:rsidR="00C458E9">
        <w:t xml:space="preserve"> </w:t>
      </w:r>
      <w:r>
        <w:t>úrovně vlastním hraním. Druhá část, která ale neplatí například u hry CS:GO, a dalších, které se spouští přes platformu Steam, je dána</w:t>
      </w:r>
      <w:r w:rsidR="00C458E9">
        <w:t xml:space="preserve"> </w:t>
      </w:r>
      <w:r>
        <w:t>skiny či dalšími</w:t>
      </w:r>
      <w:r w:rsidR="00C458E9">
        <w:t xml:space="preserve"> </w:t>
      </w:r>
      <w:r>
        <w:t>předměty, které lze pořídit formou</w:t>
      </w:r>
      <w:r w:rsidR="00C458E9">
        <w:t xml:space="preserve"> </w:t>
      </w:r>
      <w:r>
        <w:t>mikrotransakce nebo</w:t>
      </w:r>
      <w:r w:rsidR="00C458E9">
        <w:t xml:space="preserve"> </w:t>
      </w:r>
      <w:r>
        <w:t>získáním z Lootboxů. Práce se zde zaměří na</w:t>
      </w:r>
      <w:r w:rsidR="00C458E9">
        <w:t xml:space="preserve"> </w:t>
      </w:r>
      <w:r>
        <w:t>dvě hry, které reprezentují nabývání herního účtu na</w:t>
      </w:r>
      <w:r w:rsidR="00C458E9">
        <w:t xml:space="preserve"> </w:t>
      </w:r>
      <w:r>
        <w:t>peněžní hodnotě.</w:t>
      </w:r>
    </w:p>
    <w:p w:rsidR="00FD3D75" w:rsidRDefault="00FD3D75" w:rsidP="00202520">
      <w:r>
        <w:tab/>
        <w:t>Hra</w:t>
      </w:r>
      <w:r w:rsidR="00C458E9">
        <w:t xml:space="preserve"> </w:t>
      </w:r>
      <w:r>
        <w:t>League</w:t>
      </w:r>
      <w:r w:rsidR="00FF4412">
        <w:t xml:space="preserve"> </w:t>
      </w:r>
      <w:r>
        <w:t>of</w:t>
      </w:r>
      <w:r w:rsidR="00FF4412">
        <w:t xml:space="preserve"> </w:t>
      </w:r>
      <w:r>
        <w:t>legends</w:t>
      </w:r>
      <w:r w:rsidR="00C458E9">
        <w:t xml:space="preserve"> </w:t>
      </w:r>
      <w:r>
        <w:t>má zakladatele Riot</w:t>
      </w:r>
      <w:r w:rsidR="00FF4412">
        <w:t xml:space="preserve"> </w:t>
      </w:r>
      <w:r>
        <w:t>Games, a jako</w:t>
      </w:r>
      <w:r w:rsidR="00C458E9">
        <w:t xml:space="preserve"> </w:t>
      </w:r>
      <w:r>
        <w:t>taková je free to play, tedy zdarma ke stažení. Riot</w:t>
      </w:r>
      <w:r w:rsidR="00FF4412">
        <w:t xml:space="preserve"> </w:t>
      </w:r>
      <w:r>
        <w:t>Games prosperuje z mikrotransakcí, možnosti si za reálné peníze zakoupit herní měnu, za tu pak libovolný předmět či postavu ve hře. Lootboxy lze získat zdarma, za dobře zahranou hru a klíče k nim také, pokud hráč není vulgární, neopouští rozehranou</w:t>
      </w:r>
      <w:r w:rsidR="00C458E9">
        <w:t xml:space="preserve"> </w:t>
      </w:r>
      <w:r>
        <w:t>hru apod. („za dobré chování“). Jde je i zakoupit za herní měnu. Riot</w:t>
      </w:r>
      <w:r w:rsidR="00FF4412">
        <w:t xml:space="preserve"> </w:t>
      </w:r>
      <w:r>
        <w:t>Games</w:t>
      </w:r>
      <w:r w:rsidR="00C458E9">
        <w:t xml:space="preserve"> </w:t>
      </w:r>
      <w:r>
        <w:t>v podmínkách poskytování služeb popírá, že účet vytvořený ve hře League</w:t>
      </w:r>
      <w:r w:rsidR="00FF4412">
        <w:t xml:space="preserve"> </w:t>
      </w:r>
      <w:r>
        <w:t>of</w:t>
      </w:r>
      <w:r w:rsidR="00FF4412">
        <w:t xml:space="preserve"> </w:t>
      </w:r>
      <w:r>
        <w:t>legends má reálnou</w:t>
      </w:r>
      <w:r w:rsidR="00C458E9">
        <w:t xml:space="preserve"> </w:t>
      </w:r>
      <w:r>
        <w:t>peněžní hodnotu, stejně tak</w:t>
      </w:r>
      <w:r w:rsidR="00C458E9">
        <w:t xml:space="preserve"> </w:t>
      </w:r>
      <w:r>
        <w:t>i předměty ve hře, zároveň si nárokuje vlastnictví vytvořeného</w:t>
      </w:r>
      <w:r w:rsidR="00C458E9">
        <w:t xml:space="preserve"> </w:t>
      </w:r>
      <w:r>
        <w:t>účtu. Tyto</w:t>
      </w:r>
      <w:r w:rsidR="00C458E9">
        <w:t xml:space="preserve"> </w:t>
      </w:r>
      <w:r>
        <w:t>dvě podmínky mají za účel zamezit prodeji</w:t>
      </w:r>
      <w:r w:rsidR="00C458E9">
        <w:t xml:space="preserve"> </w:t>
      </w:r>
      <w:r>
        <w:t>účtů, který je v podmínkách také výslovně zakázán (Riot</w:t>
      </w:r>
      <w:r w:rsidR="00FF4412">
        <w:t xml:space="preserve"> </w:t>
      </w:r>
      <w:r>
        <w:t>Games, 2020 [online]). K</w:t>
      </w:r>
      <w:r w:rsidR="00C458E9">
        <w:t> </w:t>
      </w:r>
      <w:r>
        <w:t>prodeji</w:t>
      </w:r>
      <w:r w:rsidR="00C458E9">
        <w:t xml:space="preserve"> </w:t>
      </w:r>
      <w:r>
        <w:t>účtů v</w:t>
      </w:r>
      <w:r w:rsidR="00C458E9">
        <w:t> </w:t>
      </w:r>
      <w:r>
        <w:t>této</w:t>
      </w:r>
      <w:r w:rsidR="00C458E9">
        <w:t xml:space="preserve"> </w:t>
      </w:r>
      <w:r>
        <w:t>hře i tak</w:t>
      </w:r>
      <w:r w:rsidR="00C458E9">
        <w:t xml:space="preserve"> </w:t>
      </w:r>
      <w:r>
        <w:t>dochází, hodnotu</w:t>
      </w:r>
      <w:r w:rsidR="00C458E9">
        <w:t xml:space="preserve"> </w:t>
      </w:r>
      <w:r>
        <w:t>získávají úrovní, zde tzv. divizí, která symbolizuje úspěšnost hráče v</w:t>
      </w:r>
      <w:r w:rsidR="00C458E9">
        <w:t> </w:t>
      </w:r>
      <w:r>
        <w:t>této</w:t>
      </w:r>
      <w:r w:rsidR="00C458E9">
        <w:t xml:space="preserve"> </w:t>
      </w:r>
      <w:r>
        <w:t>hře, druhotná složka</w:t>
      </w:r>
      <w:r w:rsidR="00C458E9">
        <w:t xml:space="preserve"> </w:t>
      </w:r>
      <w:r>
        <w:t>je pak počet vlastněných šampionů a skinů. Nejžádanější jsou</w:t>
      </w:r>
      <w:r w:rsidR="00C458E9">
        <w:t xml:space="preserve"> </w:t>
      </w:r>
      <w:r>
        <w:t>nejdražší, tzv. ultimátní skiny, poté ještě takové, co se daly zakoupit pouze v určitém časovém období, například na Vánoce, nyní je již koupit nelze (ale mohou</w:t>
      </w:r>
      <w:r w:rsidR="00C458E9">
        <w:t xml:space="preserve"> </w:t>
      </w:r>
      <w:r>
        <w:t>vypadnout z Lootboxu). Na stránkách lol.igvault.com se ceny pohybují mezi 10,82 USD za účet bez divize a skinů do 249,47 až 432,88 USD za účet s nejvyšší možnou divizí s</w:t>
      </w:r>
      <w:r w:rsidR="00C458E9">
        <w:t> </w:t>
      </w:r>
      <w:r>
        <w:t>několika</w:t>
      </w:r>
      <w:r w:rsidR="00C458E9">
        <w:t xml:space="preserve"> </w:t>
      </w:r>
      <w:r>
        <w:t xml:space="preserve">skiny (iGVault, 2020 </w:t>
      </w:r>
      <w:r>
        <w:lastRenderedPageBreak/>
        <w:t>[online]). V přepočtu (při 22 Kč za 1 USD) lze účet ve hře League</w:t>
      </w:r>
      <w:r w:rsidR="00FF4412">
        <w:t xml:space="preserve"> </w:t>
      </w:r>
      <w:r>
        <w:t>of</w:t>
      </w:r>
      <w:r w:rsidR="00FF4412">
        <w:t xml:space="preserve"> </w:t>
      </w:r>
      <w:r>
        <w:t>legends</w:t>
      </w:r>
      <w:r w:rsidR="00C458E9">
        <w:t xml:space="preserve"> </w:t>
      </w:r>
      <w:r>
        <w:t>pouze založit a prodat za 238 Kč, při</w:t>
      </w:r>
      <w:r w:rsidR="00C458E9">
        <w:t xml:space="preserve"> </w:t>
      </w:r>
      <w:r>
        <w:t>dosažení nejvyšší divize a získání skinů se tato</w:t>
      </w:r>
      <w:r w:rsidR="00C458E9">
        <w:t xml:space="preserve"> </w:t>
      </w:r>
      <w:r>
        <w:t>hodnota</w:t>
      </w:r>
      <w:r w:rsidR="00C458E9">
        <w:t xml:space="preserve"> </w:t>
      </w:r>
      <w:r>
        <w:t>může vyšplhat</w:t>
      </w:r>
      <w:r w:rsidR="00C458E9">
        <w:t xml:space="preserve"> </w:t>
      </w:r>
      <w:r>
        <w:t>až na rozmezí cca. 5500 – 9500 Kč. Pokud se hráč pokouší prodat svůj účet ze hry League</w:t>
      </w:r>
      <w:r w:rsidR="00FF4412">
        <w:t xml:space="preserve"> </w:t>
      </w:r>
      <w:r>
        <w:t>of</w:t>
      </w:r>
      <w:r w:rsidR="00FF4412">
        <w:t xml:space="preserve"> </w:t>
      </w:r>
      <w:r>
        <w:t>legends, dochází tím k porušení podmínek</w:t>
      </w:r>
      <w:r w:rsidR="00C458E9">
        <w:t xml:space="preserve"> </w:t>
      </w:r>
      <w:r>
        <w:t>poskytování služeb od Riot</w:t>
      </w:r>
      <w:r w:rsidR="00FF4412">
        <w:t xml:space="preserve"> </w:t>
      </w:r>
      <w:r>
        <w:t>Games. Pokud dojde k tomu, že se účet pokusí prodat neznámému</w:t>
      </w:r>
      <w:r w:rsidR="00C458E9">
        <w:t xml:space="preserve"> </w:t>
      </w:r>
      <w:r>
        <w:t>jedinci</w:t>
      </w:r>
      <w:r w:rsidR="00C458E9">
        <w:t xml:space="preserve"> </w:t>
      </w:r>
      <w:r>
        <w:t>například na sociální síti, a kupující mu</w:t>
      </w:r>
      <w:r w:rsidR="00C458E9">
        <w:t xml:space="preserve"> </w:t>
      </w:r>
      <w:r>
        <w:t>nepošle za účet peníze, dojde ke scamu, není si komu</w:t>
      </w:r>
      <w:r w:rsidR="00C458E9">
        <w:t xml:space="preserve"> </w:t>
      </w:r>
      <w:r>
        <w:t>stěžovat, Scammer může být i prodávající, který nabídne svůj účet, ale po získání peněz</w:t>
      </w:r>
      <w:r w:rsidR="00C458E9">
        <w:t xml:space="preserve"> </w:t>
      </w:r>
      <w:r>
        <w:t>jej neposkytne. Prodávajícího</w:t>
      </w:r>
      <w:r w:rsidR="00C458E9">
        <w:t xml:space="preserve"> </w:t>
      </w:r>
      <w:r>
        <w:t>by ale mělo</w:t>
      </w:r>
      <w:r w:rsidR="00C458E9">
        <w:t xml:space="preserve"> </w:t>
      </w:r>
      <w:r>
        <w:t>být možné nahlásit Riot</w:t>
      </w:r>
      <w:r w:rsidR="00FF4412">
        <w:t xml:space="preserve"> </w:t>
      </w:r>
      <w:r>
        <w:t xml:space="preserve">Games. </w:t>
      </w:r>
    </w:p>
    <w:p w:rsidR="00FD3D75" w:rsidRDefault="00FD3D75" w:rsidP="00EF72CC">
      <w:pPr>
        <w:ind w:firstLine="708"/>
      </w:pPr>
      <w:r>
        <w:t>Hra</w:t>
      </w:r>
      <w:r w:rsidR="00C458E9">
        <w:t xml:space="preserve"> </w:t>
      </w:r>
      <w:r>
        <w:t>Cou</w:t>
      </w:r>
      <w:r w:rsidR="00C458E9">
        <w:t>n</w:t>
      </w:r>
      <w:r>
        <w:t>ter Strike: Global</w:t>
      </w:r>
      <w:r w:rsidR="00FF4412">
        <w:t xml:space="preserve"> </w:t>
      </w:r>
      <w:r>
        <w:t>Offensive má zakladatele Valve. Valve zároveň vlastní platformu</w:t>
      </w:r>
      <w:r w:rsidR="00C458E9">
        <w:t xml:space="preserve"> </w:t>
      </w:r>
      <w:r>
        <w:t>Steam, přes</w:t>
      </w:r>
      <w:r w:rsidR="00C458E9">
        <w:t xml:space="preserve"> </w:t>
      </w:r>
      <w:r>
        <w:t>kterou se C</w:t>
      </w:r>
      <w:r w:rsidR="00C458E9">
        <w:t xml:space="preserve">ounter </w:t>
      </w:r>
      <w:r>
        <w:t>S</w:t>
      </w:r>
      <w:r w:rsidR="00C458E9">
        <w:t>trike</w:t>
      </w:r>
      <w:r>
        <w:t>:</w:t>
      </w:r>
      <w:r w:rsidR="00C458E9">
        <w:t xml:space="preserve"> </w:t>
      </w:r>
      <w:r>
        <w:t>G</w:t>
      </w:r>
      <w:r w:rsidR="00C458E9">
        <w:t xml:space="preserve">lobal </w:t>
      </w:r>
      <w:r>
        <w:t>O</w:t>
      </w:r>
      <w:r w:rsidR="00C458E9">
        <w:t xml:space="preserve">ffensive </w:t>
      </w:r>
      <w:r>
        <w:t>spolu</w:t>
      </w:r>
      <w:r w:rsidR="00C458E9">
        <w:t xml:space="preserve"> </w:t>
      </w:r>
      <w:r>
        <w:t>s velkým množstvím dalších her spouští. Steam má vlastní komunitní trh, na kterém se dají legálně prodávat položky z her, pokud s tím developer hry souhlasí. Na rozdíl od hry League</w:t>
      </w:r>
      <w:r w:rsidR="00FF4412">
        <w:t xml:space="preserve"> </w:t>
      </w:r>
      <w:r>
        <w:t>of</w:t>
      </w:r>
      <w:r w:rsidR="00FF4412">
        <w:t xml:space="preserve"> </w:t>
      </w:r>
      <w:r>
        <w:t>legends</w:t>
      </w:r>
      <w:r w:rsidR="00C458E9">
        <w:t xml:space="preserve"> </w:t>
      </w:r>
      <w:r>
        <w:t>mají skiny ze hry Counter Strike: Global</w:t>
      </w:r>
      <w:r w:rsidR="00FF4412">
        <w:t xml:space="preserve"> </w:t>
      </w:r>
      <w:r>
        <w:t>Offensive reálnou</w:t>
      </w:r>
      <w:r w:rsidR="00C458E9">
        <w:t xml:space="preserve"> </w:t>
      </w:r>
      <w:r>
        <w:t>peněžní hodnotu, kterou</w:t>
      </w:r>
      <w:r w:rsidR="00C458E9">
        <w:t xml:space="preserve"> </w:t>
      </w:r>
      <w:r>
        <w:t>uznává i vývojář, dalším rozdílem je pak</w:t>
      </w:r>
      <w:r w:rsidR="00C458E9">
        <w:t xml:space="preserve"> </w:t>
      </w:r>
      <w:r>
        <w:t>nakládání se samotnými</w:t>
      </w:r>
      <w:r w:rsidR="00C458E9">
        <w:t xml:space="preserve"> </w:t>
      </w:r>
      <w:r>
        <w:t>skiny. Ty lze získat z Lootboxů nebo</w:t>
      </w:r>
      <w:r w:rsidR="00C458E9">
        <w:t xml:space="preserve"> </w:t>
      </w:r>
      <w:r>
        <w:t>koupí od ostatních hráčů na komunitním trhu, po</w:t>
      </w:r>
      <w:r w:rsidR="00C458E9">
        <w:t xml:space="preserve"> </w:t>
      </w:r>
      <w:r>
        <w:t>koupi</w:t>
      </w:r>
      <w:r w:rsidR="00C458E9">
        <w:t xml:space="preserve"> </w:t>
      </w:r>
      <w:r>
        <w:t>či otevření Lootboxu</w:t>
      </w:r>
      <w:r w:rsidR="00C458E9">
        <w:t xml:space="preserve"> </w:t>
      </w:r>
      <w:r>
        <w:t>se předmět uloží do inventáře platformy Steam, a lze s ním dále nakládat Při</w:t>
      </w:r>
      <w:r w:rsidR="00C458E9">
        <w:t xml:space="preserve"> </w:t>
      </w:r>
      <w:r>
        <w:t>prodeji není nutné nabízet celý uživatelský účet. Cena</w:t>
      </w:r>
      <w:r w:rsidR="00C458E9">
        <w:t xml:space="preserve"> </w:t>
      </w:r>
      <w:r>
        <w:t>skinu je určena</w:t>
      </w:r>
      <w:r w:rsidR="00C458E9">
        <w:t xml:space="preserve"> </w:t>
      </w:r>
      <w:r>
        <w:t>jeho</w:t>
      </w:r>
      <w:r w:rsidR="00C458E9">
        <w:t xml:space="preserve"> </w:t>
      </w:r>
      <w:r>
        <w:t>vzácností, tedy počtem vydaných skinů. Dalším rozdílem je to, že ve hře Counter Strike: Global</w:t>
      </w:r>
      <w:r w:rsidR="00FF4412">
        <w:t xml:space="preserve"> </w:t>
      </w:r>
      <w:r>
        <w:t>Offensive se truhly získávají zdarma, ale klíče se vždy musejí zakoupit za reálné peníze, není možnost, jako ve hře League</w:t>
      </w:r>
      <w:r w:rsidR="00FF4412">
        <w:t xml:space="preserve"> </w:t>
      </w:r>
      <w:r>
        <w:t>of</w:t>
      </w:r>
      <w:r w:rsidR="00FF4412">
        <w:t xml:space="preserve"> </w:t>
      </w:r>
      <w:r>
        <w:t>legends, jak je získat zdarma. Trh na Steamu má vlastní pravidla a zabezpečovací prvky, jako je ověření mobilním telefonem nebo čekací lhůta při nabízení předmětu na trhu, aby nedošlo k mýlce při výběru prodávaných předmětů nebo aby při napadení účtu mohl pravý vlastník účtu prodeji zabránit (Steam Support, 2017 [online]). Ve hře Counter Strike: Global</w:t>
      </w:r>
      <w:r w:rsidR="00FF4412">
        <w:t xml:space="preserve"> </w:t>
      </w:r>
      <w:r>
        <w:t xml:space="preserve">Offensive je hodnota vzácných skinů velmi vysoká, je tedy lákavé se pokusit jej vyhrát z Lootboxu a poté jej prodat. </w:t>
      </w:r>
    </w:p>
    <w:p w:rsidR="00FD3D75" w:rsidRDefault="00FD3D75" w:rsidP="00EF72CC">
      <w:pPr>
        <w:ind w:firstLine="708"/>
      </w:pPr>
      <w:r>
        <w:t>Komunitní trh Steamu</w:t>
      </w:r>
      <w:r w:rsidR="00855309">
        <w:t xml:space="preserve"> </w:t>
      </w:r>
      <w:r>
        <w:t>funguje tak, že prodávající vystaví na trh své předměty, kupující si z nich vybere, co by chtěl, a pošle žádost o obchod, kde zaplatí buď vlastními p</w:t>
      </w:r>
      <w:r w:rsidR="00FF4412">
        <w:t xml:space="preserve">ředměty, nebo reálnými penězi. </w:t>
      </w:r>
      <w:r>
        <w:t>Scam vzniká nejčastěji při pochybení, nepozornosti. Někteří streameři se zmýlili před tisíci sledujícími,</w:t>
      </w:r>
      <w:r w:rsidR="00855309">
        <w:t xml:space="preserve"> </w:t>
      </w:r>
      <w:r>
        <w:t>jednalo</w:t>
      </w:r>
      <w:r w:rsidR="00855309">
        <w:t xml:space="preserve"> </w:t>
      </w:r>
      <w:r>
        <w:t>se například o potvrzení prodeje předmětů nižší hodnoty za předmět, na první pohled, s odpovídající cenou. Prodávající si ale nevšiml, že scammer si mezi</w:t>
      </w:r>
      <w:r w:rsidR="00855309">
        <w:t xml:space="preserve"> </w:t>
      </w:r>
      <w:r>
        <w:t xml:space="preserve">předměty, o které měl zájem, vybral jeden s vysokou hodnotou, a potvrdil prodej. Svůj omyl si uvědomil po ukončení transakce. Dalším příkladem je streamer, který uspořádal soutěž, čehož využil jeden scammer, který se po skončení soutěže okamžitě přihlásil o odměnu pod falešným jménem výherce. Streamer si neuvědomil podezřelost </w:t>
      </w:r>
      <w:r>
        <w:lastRenderedPageBreak/>
        <w:t>situace a předmět ihned poslal, načež mu pravý výherce poslal zprávu, že došlo</w:t>
      </w:r>
      <w:r w:rsidR="00855309">
        <w:t xml:space="preserve"> </w:t>
      </w:r>
      <w:r>
        <w:t>k omylu. Streamer ihned uznal vlastní chybu, předmět zakoupil znova a poslal jej pravému výherci (10 CS:GO</w:t>
      </w:r>
      <w:r w:rsidR="00FF4412">
        <w:t xml:space="preserve"> </w:t>
      </w:r>
      <w:r>
        <w:t>Scams</w:t>
      </w:r>
      <w:r w:rsidR="00FF4412">
        <w:t xml:space="preserve"> </w:t>
      </w:r>
      <w:r>
        <w:t xml:space="preserve">caught On Camera, 2016 [online]). </w:t>
      </w:r>
    </w:p>
    <w:p w:rsidR="00FD3D75" w:rsidRDefault="00FD3D75" w:rsidP="0027275A">
      <w:pPr>
        <w:ind w:firstLine="708"/>
      </w:pPr>
      <w:r>
        <w:t>Scam na komunitním trhu</w:t>
      </w:r>
      <w:r w:rsidR="00855309">
        <w:t xml:space="preserve"> </w:t>
      </w:r>
      <w:r>
        <w:t>Steamu</w:t>
      </w:r>
      <w:r w:rsidR="00855309">
        <w:t xml:space="preserve"> </w:t>
      </w:r>
      <w:r>
        <w:t>vzniká především pochybením, Steam přitom apeluje na</w:t>
      </w:r>
      <w:r w:rsidR="00855309">
        <w:t xml:space="preserve"> </w:t>
      </w:r>
      <w:r>
        <w:t>pozornost prodávajících i kupujících, za tyto omyly nenese odpovědnost. Scam i pay-to-win mechanika vyplývají z nákupu a nakládání s Lootboxy. Pay-to-win nutí neznalé nebo netrpělivé hráče nakupovat za reálné peníze postup ve hře, kupovat si vítězství. Scam je u her nenapadnutelná forma</w:t>
      </w:r>
      <w:r w:rsidR="00855309">
        <w:t xml:space="preserve"> </w:t>
      </w:r>
      <w:r>
        <w:t>krádeže, jelikož u prodeje uživatelských účtů je porušena</w:t>
      </w:r>
      <w:r w:rsidR="00855309">
        <w:t xml:space="preserve"> </w:t>
      </w:r>
      <w:r>
        <w:t>podmínka</w:t>
      </w:r>
      <w:r w:rsidR="00855309">
        <w:t xml:space="preserve"> </w:t>
      </w:r>
      <w:r>
        <w:t>vlastnictví účtu</w:t>
      </w:r>
      <w:r w:rsidR="00855309">
        <w:t xml:space="preserve"> </w:t>
      </w:r>
      <w:r>
        <w:t>již ze strany prodávajícího, u prodeje na komunitním trhu</w:t>
      </w:r>
      <w:r w:rsidR="00855309">
        <w:t xml:space="preserve"> </w:t>
      </w:r>
      <w:r>
        <w:t>jsou</w:t>
      </w:r>
      <w:r w:rsidR="00855309">
        <w:t xml:space="preserve"> </w:t>
      </w:r>
      <w:r>
        <w:t>opatření, která mají scamu zabránit, a pokud nejsou dodržována, například z nepozornosti, nenese za scam nikdo zodpovědnost. Oba tyto problémy mají ale začátek v reálné peněžní hodnotě skinů a dalších předmětů obsažených v Lootboxech.</w:t>
      </w:r>
    </w:p>
    <w:p w:rsidR="00FD3D75" w:rsidRDefault="00FD3D75" w:rsidP="0027275A">
      <w:pPr>
        <w:ind w:firstLine="708"/>
      </w:pPr>
      <w:r>
        <w:t>Pro ještě větší přiblížení toho, co jsou Lootboxy, se práce nyní zaměří na nejhranější online hry obsahující Lootboxy.</w:t>
      </w:r>
    </w:p>
    <w:p w:rsidR="00FD3D75" w:rsidRDefault="00FD3D75" w:rsidP="00460DB6">
      <w:pPr>
        <w:pStyle w:val="Nadpis2"/>
      </w:pPr>
      <w:bookmarkStart w:id="13" w:name="_Toc43222516"/>
      <w:r>
        <w:t>Nejhranější online hry s Lootboxy</w:t>
      </w:r>
      <w:bookmarkEnd w:id="13"/>
    </w:p>
    <w:p w:rsidR="00FD3D75" w:rsidRDefault="00FD3D75" w:rsidP="00EA4353">
      <w:r>
        <w:t>Počítačové hry jsou rozděleny do žánrů, které popisují, jak konkrétní hra vypadá, čeho se týká. Tato práce zmiňuje jen online</w:t>
      </w:r>
      <w:r w:rsidR="00C55C2F">
        <w:t xml:space="preserve"> počítačové hry, ale existují i </w:t>
      </w:r>
      <w:r>
        <w:t xml:space="preserve">hry pro jednoho hráče, které zpravidla nevyžadují připojení k internetu. Lootboxy jsou častější v online počítačových hrách, proto se práce zaměřuje na ně. V této části práce přiblíží podobu Lootboxů a možných </w:t>
      </w:r>
      <w:r w:rsidRPr="007D35E3">
        <w:t>výher z nich v nejhranějších</w:t>
      </w:r>
      <w:r>
        <w:t xml:space="preserve"> online počítačových hrách.</w:t>
      </w:r>
      <w:r w:rsidR="00855309">
        <w:t xml:space="preserve"> Tento přehled pomůže čtenáři práce k vyšší orientaci v počítačových hrách a</w:t>
      </w:r>
      <w:r w:rsidR="00C55C2F">
        <w:t> </w:t>
      </w:r>
      <w:r w:rsidR="00855309">
        <w:t>Lootboxech v nich.</w:t>
      </w:r>
    </w:p>
    <w:p w:rsidR="00FD3D75" w:rsidRDefault="00FD3D75" w:rsidP="00EA4353">
      <w:pPr>
        <w:rPr>
          <w:b/>
        </w:rPr>
      </w:pPr>
      <w:r>
        <w:rPr>
          <w:b/>
        </w:rPr>
        <w:t xml:space="preserve">Žánr </w:t>
      </w:r>
      <w:r w:rsidRPr="007D35E3">
        <w:rPr>
          <w:rStyle w:val="Siln"/>
        </w:rPr>
        <w:t>MOBA</w:t>
      </w:r>
    </w:p>
    <w:p w:rsidR="00FD3D75" w:rsidRPr="00A9063C" w:rsidRDefault="00FD3D75" w:rsidP="00EA4353">
      <w:r>
        <w:t>Zkratka MOBA se používá pro M</w:t>
      </w:r>
      <w:r w:rsidRPr="00A9063C">
        <w:t>ultiplayer Online Battle Arena</w:t>
      </w:r>
      <w:r>
        <w:t>, v překladu to znamená online hra pro více hráčů v režimu bojové arény. Do tohoto žánru spadá hra League</w:t>
      </w:r>
      <w:r w:rsidR="00FF4412">
        <w:t xml:space="preserve"> </w:t>
      </w:r>
      <w:r>
        <w:t>of</w:t>
      </w:r>
      <w:r w:rsidR="00FF4412">
        <w:t xml:space="preserve"> </w:t>
      </w:r>
      <w:r>
        <w:t>legends, která je zároveň nejhranější hrou světa (Vomočil, 2015 [online]). Ve hrách tohoto typu se dva nepřátelské týmy hráčů snaží navzájem dobýt území druhého týmu. V každém týmu bývá zpravidla</w:t>
      </w:r>
      <w:r w:rsidR="00C55C2F">
        <w:t> </w:t>
      </w:r>
      <w:r>
        <w:t>5 hráčů, kteří hrají za tzv. šampiony (těch je v</w:t>
      </w:r>
      <w:r w:rsidR="00FF4412">
        <w:t> </w:t>
      </w:r>
      <w:r>
        <w:t>League</w:t>
      </w:r>
      <w:r w:rsidR="00FF4412">
        <w:t xml:space="preserve"> </w:t>
      </w:r>
      <w:r>
        <w:t>of</w:t>
      </w:r>
      <w:r w:rsidR="00FF4412">
        <w:t xml:space="preserve"> </w:t>
      </w:r>
      <w:r>
        <w:t>legends více než 100). Ve hře je několik módů, normální hra, speciální mód</w:t>
      </w:r>
      <w:r w:rsidR="000A3F0C">
        <w:t>y</w:t>
      </w:r>
      <w:r>
        <w:t xml:space="preserve"> a</w:t>
      </w:r>
      <w:r w:rsidR="00C55C2F">
        <w:t> </w:t>
      </w:r>
      <w:r>
        <w:t>hodnocená hra. Hraním hodnocených her si hráč může zvýšit divizi. Jak bylo dříve řečeno, čím vyšší divizi herní účet má, tím má vyšší peněžní hodnotu. Lootboxy se v</w:t>
      </w:r>
      <w:r w:rsidR="00FF4412">
        <w:t> </w:t>
      </w:r>
      <w:r>
        <w:t>League</w:t>
      </w:r>
      <w:r w:rsidR="00FF4412">
        <w:t xml:space="preserve"> </w:t>
      </w:r>
      <w:r>
        <w:t>of</w:t>
      </w:r>
      <w:r w:rsidR="00FF4412">
        <w:t xml:space="preserve"> </w:t>
      </w:r>
      <w:r>
        <w:t>legends skládají z bedny krychlového tvaru a</w:t>
      </w:r>
      <w:r w:rsidR="00C55C2F">
        <w:t> </w:t>
      </w:r>
      <w:r>
        <w:t xml:space="preserve">klíče. Oboje lze získat zdarma, nebo koupit formou mikrotransakce. Z Lootboxu může v této hře hráč vyhrát další Lootbox, dále materiál, ze kterého jde vyrábět skin, skin nebo šampiona. Šampiona jde v této hře pořídit za herní měnu, kterou hráč získává </w:t>
      </w:r>
      <w:r>
        <w:lastRenderedPageBreak/>
        <w:t>hraním, takže je považován za prohru. Skin je změna vzhledu postavy ve hře, mění se i</w:t>
      </w:r>
      <w:r w:rsidR="00C55C2F">
        <w:t> </w:t>
      </w:r>
      <w:r>
        <w:t>její animace. Většinu skinů jde zakoupit formou mikrotransakce, čímž by se hráč vyhnul hazardu s Lootboxy, pokud by chtěl nějaký konkrétní skin. Některé skiny už takto koupit nelze, protože jejich prodej byl časově omezený, ale pořád jdou vyhrát z Lootboxů. Skiny jsou obecně považovány za výhru, nejžádanější jsou tzv. ultimátní (ty jsou nejdražší při nákupu za herní měnu), a</w:t>
      </w:r>
      <w:r w:rsidR="00C55C2F">
        <w:t> </w:t>
      </w:r>
      <w:r>
        <w:t>takové, které již není možné koupit (</w:t>
      </w:r>
      <w:r w:rsidRPr="00AA4576">
        <w:t>NEW MASTERWORK CHESTS 100+ OPENING</w:t>
      </w:r>
      <w:r>
        <w:t xml:space="preserve">, 2018 [online]). </w:t>
      </w:r>
    </w:p>
    <w:p w:rsidR="00FD3D75" w:rsidRDefault="00FD3D75" w:rsidP="00EA4353">
      <w:pPr>
        <w:rPr>
          <w:b/>
        </w:rPr>
      </w:pPr>
      <w:r>
        <w:rPr>
          <w:b/>
        </w:rPr>
        <w:t>Žánr MMORPG</w:t>
      </w:r>
    </w:p>
    <w:p w:rsidR="00FD3D75" w:rsidRDefault="00FD3D75" w:rsidP="00A9063C">
      <w:r>
        <w:t>MMORPG je zkratka od M</w:t>
      </w:r>
      <w:r w:rsidRPr="00A9063C">
        <w:t>assively multiplayer online role-playing game</w:t>
      </w:r>
      <w:r>
        <w:t>, v překladu masivně hraná online hra na role pro více hráčů. Nejhranější hrou tohoto typu je hra World</w:t>
      </w:r>
      <w:r w:rsidR="00FF4412">
        <w:t xml:space="preserve"> </w:t>
      </w:r>
      <w:r>
        <w:t>of Warcraft, dříve nejhranější hra na světě (Vomočil, 2015 [online]). MMO se vyznačuje tím, že hru naráz hraje velké množství lidí, není zde rozdělení na týmy, a</w:t>
      </w:r>
      <w:r w:rsidR="00C55C2F">
        <w:t> </w:t>
      </w:r>
      <w:r>
        <w:t>jednotliví hráči mohou při plnění úkolů ve hře kooperovat nebo soupeřit. RPG nebo hra na role je typická buď předem daným hlavním hrdinou s vlastním příběhem, nebo vytvořením hlavní postavy do hry. Za tohoto hrdinu nebo postavu pak hráč hraje celou hru. Ve hře World</w:t>
      </w:r>
      <w:r w:rsidR="00FF4412">
        <w:t xml:space="preserve"> </w:t>
      </w:r>
      <w:r>
        <w:t>of Warcraft si hráči své postavy vytváří, přidělují jim rasu (elf, ork, člověk,…) a</w:t>
      </w:r>
      <w:r w:rsidR="00C55C2F">
        <w:t> </w:t>
      </w:r>
      <w:r>
        <w:t>schopnosti (mág, nekromant, bojovník,…). Ve hře pak hráči plní stanovené úkoly, seznamují se s ostatními hráči, a</w:t>
      </w:r>
      <w:r w:rsidR="00C55C2F">
        <w:t> </w:t>
      </w:r>
      <w:r>
        <w:t>prožívají virtuální život své postavy. Lootboxy v této hře jsou specifické tím, že se nedají koupit formou mikrotransakce, hráč je musí získat hraním hry. Vypadají jako truhlice, na jejich otevření není potřeba klíč. Nejžádanější výhrou jsou recepty na výrobu předmětů ve hře a</w:t>
      </w:r>
      <w:r w:rsidR="00C55C2F">
        <w:t> </w:t>
      </w:r>
      <w:r>
        <w:t>tzv. „mounti“, což je zvíře, které hráče ve hře vozí. Nejméně žádané jsou předměty, ze kterých se nedá nic vyrobit, hráč je může pouze prodat za herní měnu. Neprodává je ostatním hráčům, ale tzv. NPC (non-player charakter), což jsou hrou vygenerované postavy. U</w:t>
      </w:r>
      <w:r w:rsidR="00C55C2F">
        <w:t> </w:t>
      </w:r>
      <w:r>
        <w:t>některých těchto postav je možnost interakce (obchodníci, zadavatelé úkolů), u</w:t>
      </w:r>
      <w:r w:rsidR="00C55C2F">
        <w:t> </w:t>
      </w:r>
      <w:r>
        <w:t>jiných ne (</w:t>
      </w:r>
      <w:r w:rsidRPr="00AA4576">
        <w:t>Opening</w:t>
      </w:r>
      <w:r w:rsidR="00FF4412">
        <w:t xml:space="preserve"> </w:t>
      </w:r>
      <w:r w:rsidRPr="00AA4576">
        <w:t>over 200 WoW</w:t>
      </w:r>
      <w:r w:rsidR="00FF4412">
        <w:t xml:space="preserve"> </w:t>
      </w:r>
      <w:r w:rsidRPr="00AA4576">
        <w:t>lootboxes</w:t>
      </w:r>
      <w:r>
        <w:t>, 2017 [online]).</w:t>
      </w:r>
    </w:p>
    <w:p w:rsidR="00FD3D75" w:rsidRDefault="00FD3D75" w:rsidP="00EA4353">
      <w:pPr>
        <w:rPr>
          <w:b/>
        </w:rPr>
      </w:pPr>
      <w:r>
        <w:rPr>
          <w:b/>
        </w:rPr>
        <w:t>Žánr FPS</w:t>
      </w:r>
    </w:p>
    <w:p w:rsidR="00FD3D75" w:rsidRDefault="00FD3D75" w:rsidP="00A9063C">
      <w:r w:rsidRPr="00A9063C">
        <w:t>First-person shooter</w:t>
      </w:r>
      <w:r>
        <w:t>, zkráceně FPS, znamená střílečka z pohledu první osoby. Světově nejhranější hrou tohoto typu je Counter Strike: Global</w:t>
      </w:r>
      <w:r w:rsidR="00FF4412">
        <w:t xml:space="preserve"> </w:t>
      </w:r>
      <w:r>
        <w:t xml:space="preserve">Offensive (Vomočil, 2015 [online]). Hráč hru vidí očima postavy, tedy z pohledu první osoby. Hra je pro 10 hráčů rozdělených do dvou týmů po 5. Jeden tým hraje za teroristy, kteří mají za úkol položit bombu, a uhlídat, aby ji tým policistů nezneškodnil. Pokud bomba vybouchne, nebo pokud teroristi zastřelí všechny policisty, vyhrávají hru. Policisti vyhrají, pokud zastřelí všechny teroristy nebo zneškodní výbušninu. Hráči, kteří hráli dobře (měli velký počet zabití nebo asistencí při zabití), obdrží na konci hry Lootbox, který vypadá jako kvádrová plechová bedna. Otevírá se pomocí klíče, </w:t>
      </w:r>
      <w:r>
        <w:lastRenderedPageBreak/>
        <w:t>který nelze získat zdarma, je potřeba jej zakoupit. Lootboxy ve hře Counter Strike: Global</w:t>
      </w:r>
      <w:r w:rsidR="00FF4412">
        <w:t xml:space="preserve"> </w:t>
      </w:r>
      <w:r>
        <w:t>Offensive jsou</w:t>
      </w:r>
      <w:r w:rsidR="00C55C2F">
        <w:t xml:space="preserve"> </w:t>
      </w:r>
      <w:r>
        <w:t>velmi</w:t>
      </w:r>
      <w:r w:rsidR="00C55C2F">
        <w:t xml:space="preserve"> </w:t>
      </w:r>
      <w:r>
        <w:t>podobné</w:t>
      </w:r>
      <w:r w:rsidR="00C55C2F">
        <w:t xml:space="preserve"> </w:t>
      </w:r>
      <w:r>
        <w:t>typickým výherním automatům. Hráč, který obdrží bednu, již vidí její možný obsah, který může být levnější než klíč, který by použil na její otevření, ale také mnohonásobně dražší (</w:t>
      </w:r>
      <w:r w:rsidRPr="00AA4576">
        <w:t>Top 10 CS: GO Knife</w:t>
      </w:r>
      <w:r w:rsidR="00FF4412">
        <w:t xml:space="preserve"> </w:t>
      </w:r>
      <w:r w:rsidRPr="00AA4576">
        <w:t>Opening</w:t>
      </w:r>
      <w:r w:rsidR="00FF4412">
        <w:t xml:space="preserve"> </w:t>
      </w:r>
      <w:r w:rsidRPr="00AA4576">
        <w:t>Reactions</w:t>
      </w:r>
      <w:r>
        <w:t>, 2015 [online]). Pak už záleží na štěstí člověka, který se rozhodne Lootbox otevřít. Pravděpodobnost toho, že získá hodnotný předmět či skin se snižuje, čím je daná věc dražší (vzácnější). Pravděpodobnost určují vývojáři (Brycer, 2016 [online]).</w:t>
      </w:r>
    </w:p>
    <w:p w:rsidR="00FD3D75" w:rsidRDefault="00FD3D75" w:rsidP="00EA4353">
      <w:pPr>
        <w:rPr>
          <w:b/>
        </w:rPr>
      </w:pPr>
      <w:r>
        <w:rPr>
          <w:b/>
        </w:rPr>
        <w:t>Žánr card game</w:t>
      </w:r>
    </w:p>
    <w:p w:rsidR="00FD3D75" w:rsidRDefault="00FD3D75" w:rsidP="00A9063C">
      <w:r>
        <w:t>Card game je v překladu karetní hra. Nejhranější card game je Hearhstone: Heroes</w:t>
      </w:r>
      <w:r w:rsidR="008E4B8E">
        <w:t xml:space="preserve"> </w:t>
      </w:r>
      <w:r>
        <w:t>of Warcraft (Vomočil, 2015 [online]). Samotná hra je taktická, hráči si navzájem ubírají životy vykládáním karet, rovněž se některými kartami mohou vyléčit. Ve výhodě je hráč, který má namíchanou sadu lepších karet, s různými kouzly, silnějším útokem nebo silnějším léčením. Balíčky s kartami (obsahující pět karet) se v Hearthstone získávají koupí za herní měnu, kterou lze získat hraním hry nebo mikrotransakcí. Balíček karet je Lootbox, hráč předem nevidí, jaké karty obsahuje. Nepotřebné karty může hráč rozložit do tzv. esence, a</w:t>
      </w:r>
      <w:r w:rsidR="00C55C2F">
        <w:t> </w:t>
      </w:r>
      <w:r>
        <w:t>tu pak použít na výrobu karty, kterou chce. Tento proces je ale velmi zdlouhavý, jelikož rozložení obyčejné karty přidá hráči 5 esencí, a</w:t>
      </w:r>
      <w:r w:rsidR="00C55C2F">
        <w:t> </w:t>
      </w:r>
      <w:r>
        <w:t>výroba lepší karty stojí např. 1000 esence (</w:t>
      </w:r>
      <w:r w:rsidRPr="00AA4576">
        <w:t>Opening 120 Kobolds and Catacombs</w:t>
      </w:r>
      <w:r w:rsidR="00FF4412">
        <w:t xml:space="preserve"> </w:t>
      </w:r>
      <w:r w:rsidRPr="00AA4576">
        <w:t>Hearthstone</w:t>
      </w:r>
      <w:r w:rsidR="00FF4412">
        <w:t xml:space="preserve"> </w:t>
      </w:r>
      <w:r w:rsidRPr="00AA4576">
        <w:t>Packs</w:t>
      </w:r>
      <w:r>
        <w:t>, 2017 [online]).</w:t>
      </w:r>
    </w:p>
    <w:p w:rsidR="00FD3D75" w:rsidRDefault="00FD3D75" w:rsidP="00EA4353">
      <w:pPr>
        <w:rPr>
          <w:b/>
        </w:rPr>
      </w:pPr>
      <w:r>
        <w:rPr>
          <w:b/>
        </w:rPr>
        <w:t>Žánr MMO action game</w:t>
      </w:r>
    </w:p>
    <w:p w:rsidR="00FD3D75" w:rsidRDefault="00FD3D75" w:rsidP="00A9063C">
      <w:r>
        <w:t>MMO action game je zkráceně M</w:t>
      </w:r>
      <w:r w:rsidRPr="00A9063C">
        <w:t>assively multiplayer online</w:t>
      </w:r>
      <w:r w:rsidR="008E4B8E">
        <w:t xml:space="preserve"> </w:t>
      </w:r>
      <w:r>
        <w:t>action game, tedy masivně hraná online akční hra pro více hráčů. World</w:t>
      </w:r>
      <w:r w:rsidR="00FF4412">
        <w:t xml:space="preserve"> </w:t>
      </w:r>
      <w:r>
        <w:t>of</w:t>
      </w:r>
      <w:r w:rsidR="00FF4412">
        <w:t xml:space="preserve"> </w:t>
      </w:r>
      <w:r>
        <w:t>tanks je nejhranější hrou tohoto typu (Vomočil, 2015 [online]). Spojenecké tanky zde bojují proti nepřátelským, hráč přitom ovládá a</w:t>
      </w:r>
      <w:r w:rsidR="00C55C2F">
        <w:t> </w:t>
      </w:r>
      <w:r>
        <w:t>vidí tank (nehraje za „živou“ bytost). Lootbox vypadá jako kovová bedna, k jeho otevření není potřeba klíč, ale bednu jako takovou je nutné zakoupit mikrotransakcí. Lootboxy v této hře obsahují prvky vý</w:t>
      </w:r>
      <w:r w:rsidR="00C55C2F">
        <w:t>še popsaného pay-to-</w:t>
      </w:r>
      <w:r>
        <w:t xml:space="preserve">win, protože mohou obsahovat tank s vyššími statistikami útočného poškození. Lepší tank nebo skin na tank je považován za výhru, herní měna za prohru </w:t>
      </w:r>
      <w:r w:rsidRPr="00384B2E">
        <w:t>(Opening 200 Loot</w:t>
      </w:r>
      <w:r w:rsidR="00FF4412">
        <w:t xml:space="preserve"> </w:t>
      </w:r>
      <w:r w:rsidRPr="00384B2E">
        <w:t>Crates in World</w:t>
      </w:r>
      <w:r w:rsidR="00FF4412">
        <w:t xml:space="preserve"> </w:t>
      </w:r>
      <w:r w:rsidRPr="00384B2E">
        <w:t>of</w:t>
      </w:r>
      <w:r w:rsidR="00FF4412">
        <w:t xml:space="preserve"> </w:t>
      </w:r>
      <w:r w:rsidRPr="00384B2E">
        <w:t>Tanks)</w:t>
      </w:r>
      <w:r>
        <w:t xml:space="preserve">. </w:t>
      </w:r>
    </w:p>
    <w:p w:rsidR="00FD3D75" w:rsidRDefault="00FD3D75" w:rsidP="00EA4353">
      <w:pPr>
        <w:rPr>
          <w:b/>
        </w:rPr>
      </w:pPr>
      <w:r>
        <w:rPr>
          <w:b/>
        </w:rPr>
        <w:t>Žánr tactical</w:t>
      </w:r>
      <w:r w:rsidR="008E4B8E">
        <w:rPr>
          <w:b/>
        </w:rPr>
        <w:t xml:space="preserve"> </w:t>
      </w:r>
      <w:r>
        <w:rPr>
          <w:b/>
        </w:rPr>
        <w:t>shooter</w:t>
      </w:r>
    </w:p>
    <w:p w:rsidR="00FD3D75" w:rsidRDefault="00FD3D75" w:rsidP="008F5ED7">
      <w:r>
        <w:t>Tactical</w:t>
      </w:r>
      <w:r w:rsidR="00FF4412">
        <w:t xml:space="preserve"> </w:t>
      </w:r>
      <w:r>
        <w:t>shooter znamená taktická střílečka. Tom Clancy´s</w:t>
      </w:r>
      <w:r w:rsidR="008E4B8E">
        <w:t xml:space="preserve"> </w:t>
      </w:r>
      <w:r>
        <w:t>Rainbow</w:t>
      </w:r>
      <w:r w:rsidR="00FF4412">
        <w:t xml:space="preserve"> </w:t>
      </w:r>
      <w:r>
        <w:t>six</w:t>
      </w:r>
      <w:r w:rsidR="00FF4412">
        <w:t xml:space="preserve"> </w:t>
      </w:r>
      <w:r>
        <w:t>siedge, nejoblíbenější hra tohoto typu je zároveň FPS, stejně jako Counter Strike: Global</w:t>
      </w:r>
      <w:r w:rsidR="00FF4412">
        <w:t xml:space="preserve"> </w:t>
      </w:r>
      <w:r>
        <w:t>Offensive (Nejhranější hry, 2020 [online]). Obě tyto hry jsou si velmi podobné i</w:t>
      </w:r>
      <w:r w:rsidR="00C55C2F">
        <w:t> </w:t>
      </w:r>
      <w:r>
        <w:t>cílem hry, ovladatelností, charaktery. Rainbow</w:t>
      </w:r>
      <w:r w:rsidR="00FF4412">
        <w:t xml:space="preserve"> </w:t>
      </w:r>
      <w:r>
        <w:t>six</w:t>
      </w:r>
      <w:r w:rsidR="00FF4412">
        <w:t xml:space="preserve"> </w:t>
      </w:r>
      <w:r>
        <w:t>siedge ale na rozdíl od Counter Strike: Global</w:t>
      </w:r>
      <w:r w:rsidR="00FF4412">
        <w:t xml:space="preserve"> </w:t>
      </w:r>
      <w:r>
        <w:t>Offensive nenabízí ke koupi Lootbox, ale tzv. pass. Není jasné, jestli se jedná o mikrotransakci, nebo typ transparentního</w:t>
      </w:r>
      <w:r w:rsidR="00C55C2F">
        <w:t xml:space="preserve"> </w:t>
      </w:r>
      <w:r>
        <w:t>Lootboxu, jelikož jde o balík, obsahující předměty, či urychlení sběru</w:t>
      </w:r>
      <w:r w:rsidR="00C55C2F">
        <w:t xml:space="preserve"> </w:t>
      </w:r>
      <w:r>
        <w:t xml:space="preserve">zkušeností ve hře, hráč </w:t>
      </w:r>
      <w:r>
        <w:lastRenderedPageBreak/>
        <w:t>ale předem vidí jaké (Year 5 pass, 2020 [online]). Pro</w:t>
      </w:r>
      <w:r w:rsidR="00C55C2F">
        <w:t xml:space="preserve"> </w:t>
      </w:r>
      <w:r>
        <w:t>účely této</w:t>
      </w:r>
      <w:r w:rsidR="00C55C2F">
        <w:t xml:space="preserve"> </w:t>
      </w:r>
      <w:r>
        <w:t>práce ale bude pass</w:t>
      </w:r>
      <w:r w:rsidR="00C55C2F">
        <w:t xml:space="preserve"> </w:t>
      </w:r>
      <w:r>
        <w:t>považován za transparentní Lootbox.</w:t>
      </w:r>
    </w:p>
    <w:p w:rsidR="00FD3D75" w:rsidRPr="00705BA5" w:rsidRDefault="00705BA5" w:rsidP="00705BA5">
      <w:pPr>
        <w:ind w:firstLine="708"/>
      </w:pPr>
      <w:r>
        <w:t>Napříč žánry je největší výhrou z Lootboxu skin, jelikož má často reálnou peněžní hodnotu. V některých hrách lze nalézt i specifické Lootboxy, se specifickými výhrami, v jiných je diskutabilní, zda se vůbec o Lootboxy jedná. V této kapitole práce obecně shrnula co to je Lootbox, specifika při obchodování s ním a</w:t>
      </w:r>
      <w:r w:rsidR="00C55C2F">
        <w:t> </w:t>
      </w:r>
      <w:r>
        <w:t xml:space="preserve">nakonec práce popsala Lootboxy napříč nejhranějšími online hrami, které je obsahují. Nyní se práce zaměří na praktickou část, kde bude </w:t>
      </w:r>
      <w:r w:rsidR="00616197">
        <w:t>operov</w:t>
      </w:r>
      <w:r>
        <w:t>at s provedenými rozhovory ohledně nakupování Lootboxů.</w:t>
      </w:r>
    </w:p>
    <w:p w:rsidR="00FD3D75" w:rsidRDefault="008032A8" w:rsidP="00F618A3">
      <w:pPr>
        <w:pStyle w:val="Nadpis1"/>
      </w:pPr>
      <w:bookmarkStart w:id="14" w:name="_Toc43222517"/>
      <w:r>
        <w:lastRenderedPageBreak/>
        <w:t>Metodologie výzkumu</w:t>
      </w:r>
      <w:bookmarkEnd w:id="14"/>
    </w:p>
    <w:p w:rsidR="00097446" w:rsidRDefault="00097446" w:rsidP="008032A8">
      <w:r>
        <w:t xml:space="preserve">Vzhledem k povaze práce bude </w:t>
      </w:r>
      <w:r w:rsidR="008032A8">
        <w:t>použit kvalitativní výzkum.</w:t>
      </w:r>
      <w:r>
        <w:t xml:space="preserve"> Tento typ výzkumu má za nástroj polostrukturovaný rozhovor. V oblasti tak citlivé, jako je závislostní chování u mladistvých, práce považuje tento typ výzkumu za nejvhodnější.</w:t>
      </w:r>
    </w:p>
    <w:p w:rsidR="008032A8" w:rsidRDefault="008032A8" w:rsidP="00097446">
      <w:pPr>
        <w:ind w:firstLine="708"/>
      </w:pPr>
      <w:r>
        <w:t>Cílem kvalitativního přístupu je získat detailní informace o</w:t>
      </w:r>
      <w:r w:rsidR="00C55C2F">
        <w:t> </w:t>
      </w:r>
      <w:r>
        <w:t>daném jevu za použití polostrukturovaného rozhovor</w:t>
      </w:r>
      <w:r w:rsidR="00C55C2F">
        <w:t>u</w:t>
      </w:r>
      <w:r>
        <w:t xml:space="preserve"> (Švaříček, Šeďová, 2014, s. 13). Více autorů tvrdí, že je kvalitativní výzkum obtížné definovat (Hendl</w:t>
      </w:r>
      <w:r w:rsidR="00C55C2F">
        <w:t>, 2016</w:t>
      </w:r>
      <w:r>
        <w:t>, Miovský</w:t>
      </w:r>
      <w:r w:rsidR="00C55C2F">
        <w:t>, 2006</w:t>
      </w:r>
      <w:r>
        <w:t>, Švaříček, Šejdíčková</w:t>
      </w:r>
      <w:r w:rsidR="00C55C2F">
        <w:t>, 2014</w:t>
      </w:r>
      <w:r>
        <w:t>), a</w:t>
      </w:r>
      <w:r w:rsidR="00BF45BD">
        <w:t> </w:t>
      </w:r>
      <w:r>
        <w:t>autoři se v</w:t>
      </w:r>
      <w:r w:rsidR="00BF45BD">
        <w:t> </w:t>
      </w:r>
      <w:r>
        <w:t>definicích různí. Kvalitativní výzkum nicméně spočívá ve výběru respondentů výzkumníkem. Výzkumník si předem určí výzkumné otázky, které ale může během rozhovoru (sběru dat) doplňovat nebo obměňovat. Odpovědi pak výzkumník vyhodnocuje, a</w:t>
      </w:r>
      <w:r w:rsidR="00BF45BD">
        <w:t> </w:t>
      </w:r>
      <w:r>
        <w:t>na jejich základě se může rozhodnout pro změnu výzkumného plánu nebo cíle. Jeho nevýhody spočívají v</w:t>
      </w:r>
      <w:r w:rsidR="00BF45BD">
        <w:t> </w:t>
      </w:r>
      <w:r>
        <w:t>nízké transparentnosti, časové zátěži a</w:t>
      </w:r>
      <w:r w:rsidR="00BF45BD">
        <w:t> </w:t>
      </w:r>
      <w:r>
        <w:t>neprůhlednosti. Naopak jeho výhody jsou v</w:t>
      </w:r>
      <w:r w:rsidR="00BF45BD">
        <w:t> </w:t>
      </w:r>
      <w:r>
        <w:t>hloubce popisu a</w:t>
      </w:r>
      <w:r w:rsidR="00BF45BD">
        <w:t> </w:t>
      </w:r>
      <w:r>
        <w:t>v</w:t>
      </w:r>
      <w:r w:rsidR="00BF45BD">
        <w:t> </w:t>
      </w:r>
      <w:r>
        <w:t>podrobných informacích (Hendl, 2016, s. 45-49).</w:t>
      </w:r>
    </w:p>
    <w:p w:rsidR="008032A8" w:rsidRDefault="008032A8" w:rsidP="008032A8">
      <w:r>
        <w:tab/>
        <w:t>Práce použije při analýze dat zakotvenou teorii, a</w:t>
      </w:r>
      <w:r w:rsidR="00BF45BD">
        <w:t> </w:t>
      </w:r>
      <w:r>
        <w:t>z ní vycházející otevřené kódování. Zakotvená teorie spočívá ve hledání teorie týkající se vymezené populace. Tato teorie má 3 prvky, jedná se o</w:t>
      </w:r>
      <w:r w:rsidR="00BF45BD">
        <w:t> </w:t>
      </w:r>
      <w:r>
        <w:t>koncepty, nebo také teoretické pojmy, které jsou pilířem analýzy. Dalším prvkem jsou kategorie, a</w:t>
      </w:r>
      <w:r w:rsidR="00BF45BD">
        <w:t> </w:t>
      </w:r>
      <w:r>
        <w:t>posledním prvkem jsou propozice. Propozice jsou odvozeny od pojmu hypotéza, a</w:t>
      </w:r>
      <w:r w:rsidR="00BF45BD">
        <w:t> </w:t>
      </w:r>
      <w:r>
        <w:t>formují vztahy mezi kategoriemi a koncepty. Zakotvená teorie má 3 možné druhy analýzy, kódování, které nutně nemusí probíhat odděleně (Hendl, 2016, s. 247-251).</w:t>
      </w:r>
    </w:p>
    <w:p w:rsidR="00097446" w:rsidRDefault="00097446" w:rsidP="008032A8">
      <w:r>
        <w:tab/>
        <w:t>V předchozích částech práce definovala pojmy související s vývojovou psychologií, závislostním chováním, hraním hazardních her a Lootboxy. Tím jsou definov</w:t>
      </w:r>
      <w:r w:rsidR="00BF45BD">
        <w:t>ány koncepty, nyní práce stanoví</w:t>
      </w:r>
      <w:r>
        <w:t xml:space="preserve"> kategorie, a</w:t>
      </w:r>
      <w:r w:rsidR="00BF45BD">
        <w:t> </w:t>
      </w:r>
      <w:r>
        <w:t>propojí je s teorií.</w:t>
      </w:r>
    </w:p>
    <w:p w:rsidR="008032A8" w:rsidRDefault="008032A8" w:rsidP="008032A8">
      <w:r>
        <w:tab/>
        <w:t>V této práci bylo použito otevřené kódování, které spočívá především v hledání témat, jejich kategorizaci pomocí kódů, a</w:t>
      </w:r>
      <w:r w:rsidR="007D2F68">
        <w:t> </w:t>
      </w:r>
      <w:r>
        <w:t>jejich dalšímu doplňování a</w:t>
      </w:r>
      <w:r w:rsidR="007D2F68">
        <w:t> </w:t>
      </w:r>
      <w:r>
        <w:t>kombinaci v další analýze (Hendl, 2016, s. 251). Ve tvoř</w:t>
      </w:r>
      <w:r w:rsidR="008E4B8E">
        <w:t>en</w:t>
      </w:r>
      <w:r>
        <w:t>í názvů jednotlivých kategorií je vhodné použít co nejpřesnější pojem, byť by měl být slangový. Tím dojde k zachování co nejvyšší míry autentičnosti údajů (Miovský, 2006, s. 228-229).</w:t>
      </w:r>
    </w:p>
    <w:p w:rsidR="00C55C2F" w:rsidRPr="00BF756B" w:rsidRDefault="00C55C2F" w:rsidP="00C55C2F">
      <w:pPr>
        <w:rPr>
          <w:b/>
        </w:rPr>
      </w:pPr>
      <w:bookmarkStart w:id="15" w:name="_Toc10463564"/>
      <w:r>
        <w:rPr>
          <w:b/>
        </w:rPr>
        <w:t>S</w:t>
      </w:r>
      <w:r w:rsidRPr="00BF756B">
        <w:rPr>
          <w:b/>
        </w:rPr>
        <w:t>běr a</w:t>
      </w:r>
      <w:r>
        <w:rPr>
          <w:b/>
        </w:rPr>
        <w:t> </w:t>
      </w:r>
      <w:r w:rsidRPr="00BF756B">
        <w:rPr>
          <w:b/>
        </w:rPr>
        <w:t xml:space="preserve">analýza dat </w:t>
      </w:r>
    </w:p>
    <w:bookmarkEnd w:id="15"/>
    <w:p w:rsidR="00C55C2F" w:rsidRPr="00BC2350" w:rsidRDefault="00C55C2F" w:rsidP="00C55C2F">
      <w:pPr>
        <w:rPr>
          <w:b/>
        </w:rPr>
      </w:pPr>
      <w:r>
        <w:t>Data</w:t>
      </w:r>
      <w:r w:rsidR="007D2F68">
        <w:t xml:space="preserve"> </w:t>
      </w:r>
      <w:r>
        <w:t>byla</w:t>
      </w:r>
      <w:r w:rsidR="007D2F68">
        <w:t xml:space="preserve"> </w:t>
      </w:r>
      <w:r>
        <w:t>sbírána</w:t>
      </w:r>
      <w:r w:rsidR="007D2F68">
        <w:t xml:space="preserve"> </w:t>
      </w:r>
      <w:r>
        <w:t>pomocí polo-strukturovaných rozhovorů, se sadou 17 hlavních otázek</w:t>
      </w:r>
      <w:r w:rsidR="007D2F68">
        <w:t xml:space="preserve"> </w:t>
      </w:r>
      <w:r>
        <w:t xml:space="preserve">a 39 případných </w:t>
      </w:r>
      <w:r w:rsidRPr="00616197">
        <w:t>podotázek</w:t>
      </w:r>
      <w:r>
        <w:t xml:space="preserve"> (viz</w:t>
      </w:r>
      <w:r w:rsidRPr="00616197">
        <w:t xml:space="preserve"> příloha č. 1). Přepsané rozhovory byly ručně kódovány pro</w:t>
      </w:r>
      <w:r w:rsidR="007D2F68">
        <w:t xml:space="preserve"> </w:t>
      </w:r>
      <w:r w:rsidRPr="00616197">
        <w:t>účely práce za použití otevřeného kódování.</w:t>
      </w:r>
    </w:p>
    <w:p w:rsidR="00BF756B" w:rsidRDefault="00BF756B" w:rsidP="00C55C2F">
      <w:pPr>
        <w:pStyle w:val="Nadpis1"/>
      </w:pPr>
      <w:bookmarkStart w:id="16" w:name="_Toc43222518"/>
      <w:r w:rsidRPr="00BF756B">
        <w:lastRenderedPageBreak/>
        <w:t>Cíl výzkumu</w:t>
      </w:r>
      <w:bookmarkEnd w:id="16"/>
    </w:p>
    <w:p w:rsidR="006E16A1" w:rsidRDefault="006517A5" w:rsidP="00BC2350">
      <w:r>
        <w:t>Cílem výzkumu je</w:t>
      </w:r>
      <w:r w:rsidR="0044210D">
        <w:t xml:space="preserve"> zjistit, zda</w:t>
      </w:r>
      <w:r w:rsidR="007D2F68">
        <w:t xml:space="preserve"> </w:t>
      </w:r>
      <w:r w:rsidR="0044210D">
        <w:t>Lootboxy mohou</w:t>
      </w:r>
      <w:r w:rsidR="007D2F68">
        <w:t xml:space="preserve"> </w:t>
      </w:r>
      <w:r w:rsidR="0044210D">
        <w:t>být příčinou</w:t>
      </w:r>
      <w:r w:rsidR="007D2F68">
        <w:t xml:space="preserve"> </w:t>
      </w:r>
      <w:r w:rsidR="0044210D">
        <w:t>z</w:t>
      </w:r>
      <w:r>
        <w:t>ávislostního</w:t>
      </w:r>
      <w:r w:rsidR="007D2F68">
        <w:t xml:space="preserve"> </w:t>
      </w:r>
      <w:r>
        <w:t>chování, a zda</w:t>
      </w:r>
      <w:r w:rsidR="007D2F68">
        <w:t xml:space="preserve"> </w:t>
      </w:r>
      <w:r>
        <w:t>dospívající</w:t>
      </w:r>
      <w:r w:rsidR="0044210D">
        <w:t>, kteří je kupují, vykazují znaky závislostního</w:t>
      </w:r>
      <w:r w:rsidR="007D2F68">
        <w:t xml:space="preserve"> </w:t>
      </w:r>
      <w:r w:rsidR="0044210D">
        <w:t>chování. Hlavní výzkumná otázka</w:t>
      </w:r>
      <w:r w:rsidR="007D2F68">
        <w:t xml:space="preserve"> </w:t>
      </w:r>
      <w:r w:rsidR="0044210D">
        <w:t xml:space="preserve">tedy zní „Může </w:t>
      </w:r>
      <w:r w:rsidR="00C55C2F">
        <w:t>nákup</w:t>
      </w:r>
      <w:r w:rsidR="007D2F68">
        <w:t xml:space="preserve"> </w:t>
      </w:r>
      <w:r w:rsidR="0044210D">
        <w:t>Lootboxů</w:t>
      </w:r>
      <w:bookmarkStart w:id="17" w:name="_Toc10463563"/>
      <w:r w:rsidR="00097446">
        <w:t xml:space="preserve"> </w:t>
      </w:r>
      <w:r>
        <w:t>v</w:t>
      </w:r>
      <w:r w:rsidR="00C55C2F">
        <w:t>és</w:t>
      </w:r>
      <w:r>
        <w:t>t</w:t>
      </w:r>
      <w:r w:rsidR="00C55C2F">
        <w:t xml:space="preserve"> k</w:t>
      </w:r>
      <w:r w:rsidR="007D2F68">
        <w:t> </w:t>
      </w:r>
      <w:r>
        <w:t>závislostní</w:t>
      </w:r>
      <w:r w:rsidR="00C55C2F">
        <w:t>mu</w:t>
      </w:r>
      <w:r>
        <w:t xml:space="preserve"> chování?“</w:t>
      </w:r>
    </w:p>
    <w:p w:rsidR="006517A5" w:rsidRDefault="006517A5" w:rsidP="00BC2350">
      <w:r>
        <w:t>Dílčí cíle jsou:</w:t>
      </w:r>
    </w:p>
    <w:p w:rsidR="006517A5" w:rsidRDefault="006517A5" w:rsidP="006517A5">
      <w:pPr>
        <w:numPr>
          <w:ilvl w:val="0"/>
          <w:numId w:val="15"/>
        </w:numPr>
      </w:pPr>
      <w:r>
        <w:t>V</w:t>
      </w:r>
      <w:r w:rsidR="007D2F68">
        <w:t> </w:t>
      </w:r>
      <w:r>
        <w:t>jakém věku vzniká první zkušenost s hraním?</w:t>
      </w:r>
    </w:p>
    <w:p w:rsidR="006517A5" w:rsidRDefault="006517A5" w:rsidP="006517A5">
      <w:pPr>
        <w:numPr>
          <w:ilvl w:val="0"/>
          <w:numId w:val="15"/>
        </w:numPr>
      </w:pPr>
      <w:r>
        <w:t>Jaký názor má okolí jedince na jeho nákupy Lootboxů?</w:t>
      </w:r>
    </w:p>
    <w:p w:rsidR="00763BFB" w:rsidRDefault="00763BFB" w:rsidP="006517A5">
      <w:pPr>
        <w:pStyle w:val="Odstavecseseznamem"/>
        <w:numPr>
          <w:ilvl w:val="0"/>
          <w:numId w:val="15"/>
        </w:numPr>
        <w:rPr>
          <w:u w:val="none"/>
        </w:rPr>
      </w:pPr>
      <w:r>
        <w:rPr>
          <w:u w:val="none"/>
        </w:rPr>
        <w:t>Jak velkou část svých příjmů jedinec vloží do nákupu?</w:t>
      </w:r>
    </w:p>
    <w:p w:rsidR="00763BFB" w:rsidRPr="006517A5" w:rsidRDefault="00763BFB" w:rsidP="006517A5">
      <w:pPr>
        <w:pStyle w:val="Odstavecseseznamem"/>
        <w:numPr>
          <w:ilvl w:val="0"/>
          <w:numId w:val="15"/>
        </w:numPr>
        <w:rPr>
          <w:u w:val="none"/>
        </w:rPr>
      </w:pPr>
      <w:r>
        <w:rPr>
          <w:u w:val="none"/>
        </w:rPr>
        <w:t>Jak často se transakce opakuje?</w:t>
      </w:r>
    </w:p>
    <w:p w:rsidR="006517A5" w:rsidRPr="006517A5" w:rsidRDefault="00F82A67" w:rsidP="006517A5">
      <w:pPr>
        <w:pStyle w:val="Odstavecseseznamem"/>
        <w:numPr>
          <w:ilvl w:val="0"/>
          <w:numId w:val="15"/>
        </w:numPr>
        <w:rPr>
          <w:u w:val="none"/>
        </w:rPr>
      </w:pPr>
      <w:r>
        <w:rPr>
          <w:u w:val="none"/>
        </w:rPr>
        <w:t>Jaké jsou jedincovy pocity u</w:t>
      </w:r>
      <w:r w:rsidR="007D2F68">
        <w:rPr>
          <w:u w:val="none"/>
        </w:rPr>
        <w:t> </w:t>
      </w:r>
      <w:r>
        <w:rPr>
          <w:u w:val="none"/>
        </w:rPr>
        <w:t>otevření Lootboxů?</w:t>
      </w:r>
    </w:p>
    <w:p w:rsidR="006E16A1" w:rsidRPr="00C55C2F" w:rsidRDefault="00F82A67" w:rsidP="00C55C2F">
      <w:pPr>
        <w:pStyle w:val="Odstavecseseznamem"/>
        <w:numPr>
          <w:ilvl w:val="0"/>
          <w:numId w:val="15"/>
        </w:numPr>
        <w:rPr>
          <w:u w:val="none"/>
        </w:rPr>
      </w:pPr>
      <w:r>
        <w:rPr>
          <w:u w:val="none"/>
        </w:rPr>
        <w:t>Co si jedinec myslí o</w:t>
      </w:r>
      <w:r w:rsidR="007D2F68">
        <w:rPr>
          <w:u w:val="none"/>
        </w:rPr>
        <w:t> </w:t>
      </w:r>
      <w:r>
        <w:rPr>
          <w:u w:val="none"/>
        </w:rPr>
        <w:t>z</w:t>
      </w:r>
      <w:r w:rsidR="006517A5" w:rsidRPr="006517A5">
        <w:rPr>
          <w:u w:val="none"/>
        </w:rPr>
        <w:t>ávislost</w:t>
      </w:r>
      <w:r>
        <w:rPr>
          <w:u w:val="none"/>
        </w:rPr>
        <w:t>i na Lootboxech?</w:t>
      </w:r>
      <w:bookmarkEnd w:id="17"/>
    </w:p>
    <w:p w:rsidR="00FD3D75" w:rsidRPr="00616197" w:rsidRDefault="00FD3D75" w:rsidP="00BF45BD">
      <w:pPr>
        <w:pStyle w:val="Nadpis1"/>
      </w:pPr>
      <w:bookmarkStart w:id="18" w:name="_Toc43222519"/>
      <w:r w:rsidRPr="00616197">
        <w:lastRenderedPageBreak/>
        <w:t>Charakteristika</w:t>
      </w:r>
      <w:r w:rsidR="007D2F68">
        <w:t xml:space="preserve"> </w:t>
      </w:r>
      <w:r w:rsidRPr="00616197">
        <w:t>výzkumnéh</w:t>
      </w:r>
      <w:r w:rsidR="00BF756B" w:rsidRPr="00616197">
        <w:t>o</w:t>
      </w:r>
      <w:r w:rsidR="00CF0EE8">
        <w:t xml:space="preserve"> </w:t>
      </w:r>
      <w:r w:rsidRPr="00616197">
        <w:t>souboru</w:t>
      </w:r>
      <w:bookmarkEnd w:id="18"/>
    </w:p>
    <w:p w:rsidR="00763BFB" w:rsidRDefault="00FD3D75" w:rsidP="00F618A3">
      <w:r w:rsidRPr="00616197">
        <w:t>Rozhovorů se zúčastnilo 5 responde</w:t>
      </w:r>
      <w:r w:rsidR="00763BFB" w:rsidRPr="00616197">
        <w:t>ntů, s</w:t>
      </w:r>
      <w:r w:rsidR="00763BFB">
        <w:t xml:space="preserve"> nahráváním rozhovoru pro účely přepisu souhlasili všichni respondenti. Jednalo </w:t>
      </w:r>
      <w:r>
        <w:t>se o muže ve věku od 15 do 23 let, kteří hrají po</w:t>
      </w:r>
      <w:r w:rsidR="00763BFB">
        <w:t xml:space="preserve">čítačové hry, a mají zkušenosti </w:t>
      </w:r>
      <w:r>
        <w:t>s nakupováním Lootboxů. Respon</w:t>
      </w:r>
      <w:r w:rsidR="00763BFB">
        <w:t xml:space="preserve">denti byli vybíráni účelově, na </w:t>
      </w:r>
      <w:r>
        <w:t>základě poža</w:t>
      </w:r>
      <w:r w:rsidR="00763BFB">
        <w:t xml:space="preserve">davku na to, aby měli s nákupem </w:t>
      </w:r>
      <w:r>
        <w:t>Lootboxů vlastní zkušenost</w:t>
      </w:r>
      <w:r w:rsidR="00DF4F8E">
        <w:t>, tedy buď je nakupovali v současnosti, nebo minulosti</w:t>
      </w:r>
      <w:r>
        <w:t>.</w:t>
      </w:r>
      <w:r w:rsidR="00763BFB">
        <w:t xml:space="preserve"> Práce zde ke každému respondentovi </w:t>
      </w:r>
      <w:r w:rsidR="004010CC">
        <w:t>u</w:t>
      </w:r>
      <w:r w:rsidR="00763BFB">
        <w:t>vede krátkou anamnézu.</w:t>
      </w:r>
    </w:p>
    <w:p w:rsidR="00763BFB" w:rsidRDefault="00097446" w:rsidP="00F618A3">
      <w:r>
        <w:tab/>
        <w:t>Ni</w:t>
      </w:r>
      <w:r w:rsidR="00763BFB">
        <w:t xml:space="preserve">kolas, 18 let, hraje asi </w:t>
      </w:r>
      <w:r>
        <w:t>14</w:t>
      </w:r>
      <w:r w:rsidR="00763BFB">
        <w:t xml:space="preserve"> let. Lootboxy nakupuje občas, především ve hře League</w:t>
      </w:r>
      <w:r w:rsidR="00D554A7">
        <w:t xml:space="preserve"> </w:t>
      </w:r>
      <w:r w:rsidR="00763BFB">
        <w:t>of</w:t>
      </w:r>
      <w:r w:rsidR="00D554A7">
        <w:t xml:space="preserve"> </w:t>
      </w:r>
      <w:r w:rsidR="00DF4F8E">
        <w:t>l</w:t>
      </w:r>
      <w:r w:rsidR="00763BFB">
        <w:t>egends. Popisuje slábnoucí nadšení ohledně hraní, než tomu tak bylo v minulosti, nicméně je to pro něj stále aktivita, která mu přináší klid. Do budoucna chce pokračovat s hraním i</w:t>
      </w:r>
      <w:r w:rsidR="00DF4F8E">
        <w:t> </w:t>
      </w:r>
      <w:r w:rsidR="00763BFB">
        <w:t>nákupem Lootboxů ve stejné míře, jak je tomu nyní.</w:t>
      </w:r>
    </w:p>
    <w:p w:rsidR="00763BFB" w:rsidRDefault="00763BFB" w:rsidP="00F618A3">
      <w:r>
        <w:tab/>
        <w:t xml:space="preserve">Milan, 23 let, hraje asi </w:t>
      </w:r>
      <w:r w:rsidR="00097446">
        <w:t>15</w:t>
      </w:r>
      <w:r>
        <w:t xml:space="preserve"> let. Lootboxy v minulosti </w:t>
      </w:r>
      <w:r w:rsidR="00671096">
        <w:t>nakupoval pravidelně, do hry League</w:t>
      </w:r>
      <w:r w:rsidR="00CF0EE8">
        <w:t xml:space="preserve"> </w:t>
      </w:r>
      <w:r w:rsidR="00671096">
        <w:t>of</w:t>
      </w:r>
      <w:r w:rsidR="00CF0EE8">
        <w:t xml:space="preserve"> </w:t>
      </w:r>
      <w:r w:rsidR="00DF4F8E">
        <w:t>l</w:t>
      </w:r>
      <w:r w:rsidR="00671096">
        <w:t>egends. V minulosti hrál na úrovni eSportu (turnaje v online hrách), často kvůli tomu zanedbával ostatní povinnosti. Nyní již hraní i</w:t>
      </w:r>
      <w:r w:rsidR="00DF4F8E">
        <w:t> </w:t>
      </w:r>
      <w:r w:rsidR="00671096">
        <w:t>nákupy</w:t>
      </w:r>
      <w:r w:rsidR="00DF4F8E">
        <w:t xml:space="preserve"> rapidně</w:t>
      </w:r>
      <w:r w:rsidR="00671096">
        <w:t xml:space="preserve"> omezil, a</w:t>
      </w:r>
      <w:r w:rsidR="00DF4F8E">
        <w:t> </w:t>
      </w:r>
      <w:r w:rsidR="00671096">
        <w:t>chce si tento stav udržet i</w:t>
      </w:r>
      <w:r w:rsidR="00DF4F8E">
        <w:t> </w:t>
      </w:r>
      <w:r w:rsidR="00671096">
        <w:t>do budoucna.</w:t>
      </w:r>
    </w:p>
    <w:p w:rsidR="00671096" w:rsidRDefault="00671096" w:rsidP="00F618A3">
      <w:r>
        <w:tab/>
        <w:t xml:space="preserve">Samuel, 15 let, hraje asi </w:t>
      </w:r>
      <w:r w:rsidR="00097446">
        <w:t>5</w:t>
      </w:r>
      <w:r>
        <w:t xml:space="preserve"> let. Lootboxy nakupoval spíše v minulosti, do hry Counter Strike: Global</w:t>
      </w:r>
      <w:r w:rsidR="00CF0EE8">
        <w:t xml:space="preserve"> </w:t>
      </w:r>
      <w:r>
        <w:t>Offensive, nyní to již skoro vůbec nedělá. Nikdy se mu nepodařilo z Lootboxu něco vyhrát. Hraní momentálně omezuje, a</w:t>
      </w:r>
      <w:r w:rsidR="00DF4F8E">
        <w:t> </w:t>
      </w:r>
      <w:r>
        <w:t>chce si to tak udržet do budoucna. Lootboxy už nakupovat nechce.</w:t>
      </w:r>
    </w:p>
    <w:p w:rsidR="00671096" w:rsidRDefault="00097446" w:rsidP="00F618A3">
      <w:r>
        <w:tab/>
        <w:t>Dominik, 22 let, hraje asi</w:t>
      </w:r>
      <w:r w:rsidR="00671096">
        <w:t xml:space="preserve"> </w:t>
      </w:r>
      <w:r>
        <w:t>12</w:t>
      </w:r>
      <w:r w:rsidR="00671096">
        <w:t xml:space="preserve"> let. Párkrát do roka si koupí yearpass do hry Tom Clancy´s</w:t>
      </w:r>
      <w:r w:rsidR="00CF0EE8">
        <w:t xml:space="preserve"> </w:t>
      </w:r>
      <w:r w:rsidR="00671096">
        <w:t>Rainbow</w:t>
      </w:r>
      <w:r w:rsidR="00CF0EE8">
        <w:t xml:space="preserve"> </w:t>
      </w:r>
      <w:r w:rsidR="00671096">
        <w:t>six</w:t>
      </w:r>
      <w:r w:rsidR="00CF0EE8">
        <w:t xml:space="preserve"> </w:t>
      </w:r>
      <w:r w:rsidR="00671096">
        <w:t>siedge.</w:t>
      </w:r>
      <w:r w:rsidR="00F30E59">
        <w:t xml:space="preserve"> Nemyslí si, že s hraním nebo nákupy definitivně skončí, ale hodlá obojí do budoucna omezit, přemýšlí přitom o</w:t>
      </w:r>
      <w:r w:rsidR="00DF4F8E">
        <w:t> </w:t>
      </w:r>
      <w:r w:rsidR="00F30E59">
        <w:t>rodinném životě.</w:t>
      </w:r>
    </w:p>
    <w:p w:rsidR="00F30E59" w:rsidRDefault="00F30E59" w:rsidP="00F618A3">
      <w:r>
        <w:tab/>
        <w:t xml:space="preserve">Ivan, 15 let, hraje asi </w:t>
      </w:r>
      <w:r w:rsidR="00097446">
        <w:t>7</w:t>
      </w:r>
      <w:r>
        <w:t xml:space="preserve"> let. Dříve nakupoval Lootboxy do hry Warface, ale potom co hra začala být kvůli Lootboxům</w:t>
      </w:r>
      <w:r w:rsidR="00CF0EE8">
        <w:t xml:space="preserve"> </w:t>
      </w:r>
      <w:r>
        <w:t>pay-to-win, tak přestal. Také v minulosti párkrát zakoupil Lootbox ze hry Counter Strike: Global</w:t>
      </w:r>
      <w:r w:rsidR="00CF0EE8">
        <w:t xml:space="preserve"> </w:t>
      </w:r>
      <w:r>
        <w:t>Offensive. Nyní nakupuje yearpassy do hry Tom Clancy´s</w:t>
      </w:r>
      <w:r w:rsidR="00CF0EE8">
        <w:t xml:space="preserve"> </w:t>
      </w:r>
      <w:r>
        <w:t>Rainbow</w:t>
      </w:r>
      <w:r w:rsidR="00CF0EE8">
        <w:t xml:space="preserve"> </w:t>
      </w:r>
      <w:r>
        <w:t>six</w:t>
      </w:r>
      <w:r w:rsidR="00CF0EE8">
        <w:t xml:space="preserve"> </w:t>
      </w:r>
      <w:r>
        <w:t>siedge nebo do Call of Duty. V blízké budoucnosti neplánuje hraní omezit, hodlá nakupovat yearpassy ve stejné míře, jako teď.</w:t>
      </w:r>
    </w:p>
    <w:p w:rsidR="00622F2A" w:rsidRDefault="00622F2A" w:rsidP="00622F2A">
      <w:pPr>
        <w:ind w:firstLine="576"/>
      </w:pPr>
      <w:r>
        <w:t>Žádný z respondentů momentálně nenakupuje Lootboxy tak, jak</w:t>
      </w:r>
      <w:r w:rsidR="00CF0EE8">
        <w:t xml:space="preserve"> </w:t>
      </w:r>
      <w:r>
        <w:t>tomu</w:t>
      </w:r>
      <w:r w:rsidR="00CF0EE8">
        <w:t xml:space="preserve"> </w:t>
      </w:r>
      <w:r>
        <w:t>bylo</w:t>
      </w:r>
      <w:r w:rsidR="00CF0EE8">
        <w:t xml:space="preserve"> </w:t>
      </w:r>
      <w:r>
        <w:t>v minulosti. Ve třech případech se jedná o sebeomezení z</w:t>
      </w:r>
      <w:r w:rsidR="00CF0EE8">
        <w:t> </w:t>
      </w:r>
      <w:r>
        <w:t>důsledku</w:t>
      </w:r>
      <w:r w:rsidR="00CF0EE8">
        <w:t xml:space="preserve"> </w:t>
      </w:r>
      <w:r>
        <w:t>vkládání příliš velkého</w:t>
      </w:r>
      <w:r w:rsidR="00CF0EE8">
        <w:t xml:space="preserve"> </w:t>
      </w:r>
      <w:r>
        <w:t>množství financí, v jednom tomu</w:t>
      </w:r>
      <w:r w:rsidR="00CF0EE8">
        <w:t xml:space="preserve"> </w:t>
      </w:r>
      <w:r>
        <w:t>tak</w:t>
      </w:r>
      <w:r w:rsidR="00616197">
        <w:t xml:space="preserve"> je z důvodu momentálního </w:t>
      </w:r>
      <w:r>
        <w:t>nedostatku</w:t>
      </w:r>
      <w:r w:rsidR="00CF0EE8">
        <w:t xml:space="preserve"> </w:t>
      </w:r>
      <w:r>
        <w:t>financí a v posledním případě se jedná o názor, že Lootboxy za nákup nestojí.</w:t>
      </w:r>
    </w:p>
    <w:p w:rsidR="00FD3D75" w:rsidRDefault="00BF756B" w:rsidP="00BF45BD">
      <w:pPr>
        <w:pStyle w:val="Nadpis1"/>
      </w:pPr>
      <w:bookmarkStart w:id="19" w:name="_Toc43222520"/>
      <w:r>
        <w:lastRenderedPageBreak/>
        <w:t>Výsledky výzkumu</w:t>
      </w:r>
      <w:bookmarkEnd w:id="19"/>
    </w:p>
    <w:p w:rsidR="001F7CA6" w:rsidRPr="001F7CA6" w:rsidRDefault="001F7CA6" w:rsidP="001F7CA6">
      <w:r>
        <w:t>Vyhodnocení výzkumu bude probíhat tak, že práce stanoví kategorie dle otázek položených v rozhovorech. V těchto kategoriích práce zobecní odpovědi respondentů, a uvede jednu či dvě odpovědi jako příklad. Poté bude následovat diskuze výsledků, kde práce porovná výsledky výzkumu s teorií uvedenou v teoretické části.</w:t>
      </w:r>
    </w:p>
    <w:p w:rsidR="00FD3D75" w:rsidRPr="001F7CA6" w:rsidRDefault="00155BE9" w:rsidP="001F7CA6">
      <w:pPr>
        <w:pStyle w:val="Odstavecseseznamem"/>
        <w:ind w:left="0"/>
        <w:rPr>
          <w:b/>
          <w:u w:val="none"/>
        </w:rPr>
      </w:pPr>
      <w:r w:rsidRPr="001F7CA6">
        <w:rPr>
          <w:b/>
          <w:u w:val="none"/>
        </w:rPr>
        <w:t>Počátek hraní</w:t>
      </w:r>
      <w:r w:rsidR="00FD3D75" w:rsidRPr="001F7CA6">
        <w:rPr>
          <w:b/>
          <w:u w:val="none"/>
        </w:rPr>
        <w:t>.</w:t>
      </w:r>
    </w:p>
    <w:p w:rsidR="001D005D" w:rsidRDefault="00FD3D75" w:rsidP="00F90749">
      <w:pPr>
        <w:ind w:left="576"/>
      </w:pPr>
      <w:r>
        <w:t>Všichni</w:t>
      </w:r>
      <w:r w:rsidR="001F7CA6">
        <w:t xml:space="preserve"> </w:t>
      </w:r>
      <w:r>
        <w:t>respondenti</w:t>
      </w:r>
      <w:r w:rsidR="001F7CA6">
        <w:t xml:space="preserve"> </w:t>
      </w:r>
      <w:r>
        <w:t>začali</w:t>
      </w:r>
      <w:r w:rsidR="001F7CA6">
        <w:t xml:space="preserve"> </w:t>
      </w:r>
      <w:r>
        <w:t>hrát počítačové hry ještě před obdobím pubescence, přičemž jeden z</w:t>
      </w:r>
      <w:r w:rsidR="001D005D">
        <w:t xml:space="preserve"> nich již ve věku 4 nebo 5 let. Ve dvou případech byli sociální činitelé rodinní příslušníci. </w:t>
      </w:r>
      <w:r w:rsidR="00097446">
        <w:t>Vzhledem k útlému věku všech respondentů u začátku hraní se jedná o</w:t>
      </w:r>
      <w:r w:rsidR="001F7CA6">
        <w:t> </w:t>
      </w:r>
      <w:r w:rsidR="00097446">
        <w:t xml:space="preserve">potenciálně rizikovou skupinu. </w:t>
      </w:r>
    </w:p>
    <w:p w:rsidR="00FD3D75" w:rsidRPr="00A13C5E" w:rsidRDefault="00FD3D75" w:rsidP="00A13C5E">
      <w:pPr>
        <w:rPr>
          <w:i/>
        </w:rPr>
      </w:pPr>
      <w:r w:rsidRPr="00A13C5E">
        <w:rPr>
          <w:i/>
        </w:rPr>
        <w:t>„As</w:t>
      </w:r>
      <w:r>
        <w:rPr>
          <w:i/>
        </w:rPr>
        <w:t>i </w:t>
      </w:r>
      <w:r w:rsidRPr="00A13C5E">
        <w:rPr>
          <w:i/>
        </w:rPr>
        <w:t>od 4 až 5. Vyrůstal jsem se strýčky, kteří dostal</w:t>
      </w:r>
      <w:r>
        <w:rPr>
          <w:i/>
        </w:rPr>
        <w:t>i</w:t>
      </w:r>
      <w:r w:rsidR="001F7CA6">
        <w:rPr>
          <w:i/>
        </w:rPr>
        <w:t xml:space="preserve"> </w:t>
      </w:r>
      <w:r w:rsidRPr="00A13C5E">
        <w:rPr>
          <w:i/>
        </w:rPr>
        <w:t>počítač … ta</w:t>
      </w:r>
      <w:r>
        <w:rPr>
          <w:i/>
        </w:rPr>
        <w:t>k</w:t>
      </w:r>
      <w:r w:rsidR="001F7CA6">
        <w:rPr>
          <w:i/>
        </w:rPr>
        <w:t xml:space="preserve"> </w:t>
      </w:r>
      <w:r w:rsidRPr="00A13C5E">
        <w:rPr>
          <w:i/>
        </w:rPr>
        <w:t xml:space="preserve">jsem </w:t>
      </w:r>
      <w:r>
        <w:rPr>
          <w:i/>
        </w:rPr>
        <w:t>s</w:t>
      </w:r>
      <w:r w:rsidR="001F7CA6">
        <w:rPr>
          <w:i/>
        </w:rPr>
        <w:t> </w:t>
      </w:r>
      <w:r w:rsidRPr="00A13C5E">
        <w:rPr>
          <w:i/>
        </w:rPr>
        <w:t>nim</w:t>
      </w:r>
      <w:r>
        <w:rPr>
          <w:i/>
        </w:rPr>
        <w:t>i</w:t>
      </w:r>
      <w:r w:rsidR="001F7CA6">
        <w:rPr>
          <w:i/>
        </w:rPr>
        <w:t xml:space="preserve"> </w:t>
      </w:r>
      <w:r w:rsidRPr="00A13C5E">
        <w:rPr>
          <w:i/>
        </w:rPr>
        <w:t>hrával.“</w:t>
      </w:r>
    </w:p>
    <w:p w:rsidR="00FD3D75" w:rsidRDefault="00FD3D75" w:rsidP="00A13C5E">
      <w:pPr>
        <w:rPr>
          <w:i/>
        </w:rPr>
      </w:pPr>
      <w:r w:rsidRPr="00A13C5E">
        <w:rPr>
          <w:i/>
        </w:rPr>
        <w:t>„…as</w:t>
      </w:r>
      <w:r>
        <w:rPr>
          <w:i/>
        </w:rPr>
        <w:t>i </w:t>
      </w:r>
      <w:r w:rsidRPr="00A13C5E">
        <w:rPr>
          <w:i/>
        </w:rPr>
        <w:t xml:space="preserve">8 let, dostal jsem se </w:t>
      </w:r>
      <w:r>
        <w:rPr>
          <w:i/>
        </w:rPr>
        <w:t>k</w:t>
      </w:r>
      <w:r w:rsidR="001F7CA6">
        <w:rPr>
          <w:i/>
        </w:rPr>
        <w:t> </w:t>
      </w:r>
      <w:r w:rsidRPr="00A13C5E">
        <w:rPr>
          <w:i/>
        </w:rPr>
        <w:t>tom</w:t>
      </w:r>
      <w:r>
        <w:rPr>
          <w:i/>
        </w:rPr>
        <w:t>u</w:t>
      </w:r>
      <w:r w:rsidR="001F7CA6">
        <w:rPr>
          <w:i/>
        </w:rPr>
        <w:t xml:space="preserve"> </w:t>
      </w:r>
      <w:r w:rsidRPr="00A13C5E">
        <w:rPr>
          <w:i/>
        </w:rPr>
        <w:t>pře</w:t>
      </w:r>
      <w:r>
        <w:rPr>
          <w:i/>
        </w:rPr>
        <w:t>s </w:t>
      </w:r>
      <w:r w:rsidRPr="00A13C5E">
        <w:rPr>
          <w:i/>
        </w:rPr>
        <w:t>bráchu…Můj taťk</w:t>
      </w:r>
      <w:r>
        <w:rPr>
          <w:i/>
        </w:rPr>
        <w:t>a</w:t>
      </w:r>
      <w:r w:rsidR="001F7CA6">
        <w:rPr>
          <w:i/>
        </w:rPr>
        <w:t xml:space="preserve"> </w:t>
      </w:r>
      <w:r w:rsidRPr="00A13C5E">
        <w:rPr>
          <w:i/>
        </w:rPr>
        <w:t>taky hrával hry…“</w:t>
      </w:r>
    </w:p>
    <w:p w:rsidR="00FD3D75" w:rsidRPr="001F7CA6" w:rsidRDefault="00FD3D75" w:rsidP="001F7CA6">
      <w:pPr>
        <w:pStyle w:val="Odstavecseseznamem"/>
        <w:ind w:left="0"/>
        <w:rPr>
          <w:b/>
          <w:u w:val="none"/>
        </w:rPr>
      </w:pPr>
      <w:r w:rsidRPr="001F7CA6">
        <w:rPr>
          <w:b/>
          <w:u w:val="none"/>
        </w:rPr>
        <w:t>Hry a Lootboxy</w:t>
      </w:r>
    </w:p>
    <w:p w:rsidR="001D005D" w:rsidRDefault="00FD3D75" w:rsidP="001D005D">
      <w:pPr>
        <w:ind w:left="708"/>
      </w:pPr>
      <w:r>
        <w:t>Všichni</w:t>
      </w:r>
      <w:r w:rsidR="00CF0EE8">
        <w:t xml:space="preserve"> </w:t>
      </w:r>
      <w:r>
        <w:t>respondenti</w:t>
      </w:r>
      <w:r w:rsidR="00CF0EE8">
        <w:t xml:space="preserve"> </w:t>
      </w:r>
      <w:r>
        <w:t>znají hru</w:t>
      </w:r>
      <w:r w:rsidR="00CF0EE8">
        <w:t xml:space="preserve"> </w:t>
      </w:r>
      <w:r>
        <w:t>Counter Strike: Global</w:t>
      </w:r>
      <w:r w:rsidR="00CF0EE8">
        <w:t xml:space="preserve"> </w:t>
      </w:r>
      <w:r w:rsidR="001D005D">
        <w:t>Offensive, hrají, nebo ji hráli tři z nich. Dva respondenti jsou ochotni nakupovat Lootboxy do hry League</w:t>
      </w:r>
      <w:r w:rsidR="00CF0EE8">
        <w:t xml:space="preserve"> </w:t>
      </w:r>
      <w:r w:rsidR="001D005D">
        <w:t>of</w:t>
      </w:r>
      <w:r w:rsidR="00CF0EE8">
        <w:t xml:space="preserve"> </w:t>
      </w:r>
      <w:r w:rsidR="001D005D">
        <w:t>Legends, i</w:t>
      </w:r>
      <w:r w:rsidR="001F7CA6">
        <w:t> </w:t>
      </w:r>
      <w:r w:rsidR="001D005D">
        <w:t xml:space="preserve">přestože je lze v této hře získat zdarma. </w:t>
      </w:r>
    </w:p>
    <w:p w:rsidR="00FD3D75" w:rsidRDefault="00FD3D75" w:rsidP="006607C4">
      <w:pPr>
        <w:rPr>
          <w:i/>
        </w:rPr>
      </w:pPr>
      <w:r>
        <w:rPr>
          <w:i/>
        </w:rPr>
        <w:t>„Ve stylu FPS…se Lootboxy dostávají zadarmo, za výkon ve hře, ale na jeho</w:t>
      </w:r>
      <w:r w:rsidR="001F7CA6">
        <w:rPr>
          <w:i/>
        </w:rPr>
        <w:t xml:space="preserve"> </w:t>
      </w:r>
      <w:r>
        <w:rPr>
          <w:i/>
        </w:rPr>
        <w:t>odemčení je třeba</w:t>
      </w:r>
      <w:r w:rsidR="001F7CA6">
        <w:rPr>
          <w:i/>
        </w:rPr>
        <w:t xml:space="preserve"> </w:t>
      </w:r>
      <w:r>
        <w:rPr>
          <w:i/>
        </w:rPr>
        <w:t>zakoupit klíč…v MOBA</w:t>
      </w:r>
      <w:r w:rsidR="001F7CA6">
        <w:rPr>
          <w:i/>
        </w:rPr>
        <w:t xml:space="preserve"> </w:t>
      </w:r>
      <w:r>
        <w:rPr>
          <w:i/>
        </w:rPr>
        <w:t>je to podobně…klíč se dá získat, není potřeba</w:t>
      </w:r>
      <w:r w:rsidR="001F7CA6">
        <w:rPr>
          <w:i/>
        </w:rPr>
        <w:t xml:space="preserve"> </w:t>
      </w:r>
      <w:r>
        <w:rPr>
          <w:i/>
        </w:rPr>
        <w:t>ho</w:t>
      </w:r>
      <w:r w:rsidR="001F7CA6">
        <w:rPr>
          <w:i/>
        </w:rPr>
        <w:t xml:space="preserve"> </w:t>
      </w:r>
      <w:r>
        <w:rPr>
          <w:i/>
        </w:rPr>
        <w:t>kupovat.“</w:t>
      </w:r>
    </w:p>
    <w:p w:rsidR="00FD3D75" w:rsidRPr="001F7CA6" w:rsidRDefault="00FD3D75" w:rsidP="001F7CA6">
      <w:pPr>
        <w:pStyle w:val="Odstavecseseznamem"/>
        <w:ind w:left="0"/>
        <w:rPr>
          <w:b/>
          <w:u w:val="none"/>
        </w:rPr>
      </w:pPr>
      <w:r w:rsidRPr="001F7CA6">
        <w:rPr>
          <w:b/>
          <w:u w:val="none"/>
        </w:rPr>
        <w:t>Okolí a hraní</w:t>
      </w:r>
      <w:r w:rsidR="001F7CA6" w:rsidRPr="001F7CA6">
        <w:rPr>
          <w:b/>
          <w:u w:val="none"/>
        </w:rPr>
        <w:t xml:space="preserve"> her</w:t>
      </w:r>
      <w:r w:rsidRPr="001F7CA6">
        <w:rPr>
          <w:b/>
          <w:u w:val="none"/>
        </w:rPr>
        <w:t>.</w:t>
      </w:r>
    </w:p>
    <w:p w:rsidR="00FD3D75" w:rsidRDefault="00FD3D75" w:rsidP="00E95D04">
      <w:pPr>
        <w:ind w:left="708"/>
      </w:pPr>
      <w:r>
        <w:t>Okolí všech pět r</w:t>
      </w:r>
      <w:r w:rsidR="001D005D">
        <w:t xml:space="preserve">espondentů rozdělilo na rodinu </w:t>
      </w:r>
      <w:r>
        <w:t xml:space="preserve">a přátele, přičemž </w:t>
      </w:r>
      <w:r w:rsidR="001D005D">
        <w:t xml:space="preserve">rodiče všech respondentů nejsou rádi, že jejich děti hrají. Mezi negativy, které rodina respondenta viděla v hraní počítačových her, jsou uváděny trávení příliš mnoho volného času </w:t>
      </w:r>
      <w:r>
        <w:t>hraním, zanedbávání školy, změny chování, netrávení volného</w:t>
      </w:r>
      <w:r w:rsidR="001F7CA6">
        <w:t xml:space="preserve"> </w:t>
      </w:r>
      <w:r>
        <w:t>času</w:t>
      </w:r>
      <w:r w:rsidR="001F7CA6">
        <w:t xml:space="preserve"> </w:t>
      </w:r>
      <w:r>
        <w:t xml:space="preserve">venku, závislost </w:t>
      </w:r>
      <w:r w:rsidR="001D005D">
        <w:t xml:space="preserve">na počítačových hrách, hry jako podpora agresivního chování, hry jsou </w:t>
      </w:r>
      <w:r w:rsidR="00097446">
        <w:t>zbytečnost. Respondenti od rodiny získávají nebo získávali negativní zpětnou vazbu.</w:t>
      </w:r>
      <w:r>
        <w:t xml:space="preserve"> </w:t>
      </w:r>
    </w:p>
    <w:p w:rsidR="00FD3D75" w:rsidRDefault="00FD3D75" w:rsidP="00E95D04">
      <w:pPr>
        <w:rPr>
          <w:i/>
        </w:rPr>
      </w:pPr>
      <w:r>
        <w:rPr>
          <w:i/>
        </w:rPr>
        <w:t>„hraní počítačových her má důsledky na školu, na chování, že nechodím ven, že jsem se zhoršil ve škole…“</w:t>
      </w:r>
    </w:p>
    <w:p w:rsidR="00FD3D75" w:rsidRDefault="00FD3D75" w:rsidP="00A76AA6">
      <w:pPr>
        <w:ind w:left="705"/>
      </w:pPr>
      <w:r>
        <w:t>Přátelé všech respondentů naopak</w:t>
      </w:r>
      <w:r w:rsidR="00CF0EE8">
        <w:t xml:space="preserve"> </w:t>
      </w:r>
      <w:r>
        <w:t>na</w:t>
      </w:r>
      <w:r w:rsidR="00CF0EE8">
        <w:t xml:space="preserve"> </w:t>
      </w:r>
      <w:r>
        <w:t>hraní nahlížejí pozitivně u tří respondentů neb</w:t>
      </w:r>
      <w:r w:rsidR="003A568C">
        <w:t>o</w:t>
      </w:r>
      <w:r w:rsidR="001F7CA6">
        <w:t xml:space="preserve"> </w:t>
      </w:r>
      <w:r w:rsidR="003A568C">
        <w:t>neutrálně u dvou</w:t>
      </w:r>
      <w:r w:rsidR="001F7CA6">
        <w:t xml:space="preserve"> </w:t>
      </w:r>
      <w:r w:rsidR="003A568C">
        <w:t xml:space="preserve">respondentů. </w:t>
      </w:r>
      <w:r w:rsidR="00097446">
        <w:t>Od přátel respondenti získávají pozitivní zpětnou vazbu</w:t>
      </w:r>
      <w:r w:rsidR="00616197">
        <w:t>.</w:t>
      </w:r>
    </w:p>
    <w:p w:rsidR="00FD3D75" w:rsidRDefault="00FD3D75" w:rsidP="00E95D04">
      <w:pPr>
        <w:rPr>
          <w:i/>
        </w:rPr>
      </w:pPr>
      <w:r>
        <w:rPr>
          <w:i/>
        </w:rPr>
        <w:t>„Kamarádi</w:t>
      </w:r>
      <w:r w:rsidR="00097446">
        <w:rPr>
          <w:i/>
        </w:rPr>
        <w:t xml:space="preserve"> </w:t>
      </w:r>
      <w:r>
        <w:rPr>
          <w:i/>
        </w:rPr>
        <w:t>jsou</w:t>
      </w:r>
      <w:r w:rsidR="00097446">
        <w:rPr>
          <w:i/>
        </w:rPr>
        <w:t xml:space="preserve"> </w:t>
      </w:r>
      <w:r>
        <w:rPr>
          <w:i/>
        </w:rPr>
        <w:t>samozřejmě rádi, protože hrajou</w:t>
      </w:r>
      <w:r w:rsidR="001F7CA6">
        <w:rPr>
          <w:i/>
        </w:rPr>
        <w:t xml:space="preserve"> </w:t>
      </w:r>
      <w:r>
        <w:rPr>
          <w:i/>
        </w:rPr>
        <w:t>taky, a chtějí, abych s</w:t>
      </w:r>
      <w:r w:rsidR="001F7CA6">
        <w:rPr>
          <w:i/>
        </w:rPr>
        <w:t> </w:t>
      </w:r>
      <w:r>
        <w:rPr>
          <w:i/>
        </w:rPr>
        <w:t>nimi</w:t>
      </w:r>
      <w:r w:rsidR="001F7CA6">
        <w:rPr>
          <w:i/>
        </w:rPr>
        <w:t xml:space="preserve"> </w:t>
      </w:r>
      <w:r>
        <w:rPr>
          <w:i/>
        </w:rPr>
        <w:t>hrál.“</w:t>
      </w:r>
    </w:p>
    <w:p w:rsidR="00FD3D75" w:rsidRPr="001F7CA6" w:rsidRDefault="00FD3D75" w:rsidP="001F7CA6">
      <w:pPr>
        <w:pStyle w:val="Odstavecseseznamem"/>
        <w:ind w:left="0"/>
        <w:rPr>
          <w:b/>
          <w:u w:val="none"/>
        </w:rPr>
      </w:pPr>
      <w:r w:rsidRPr="001F7CA6">
        <w:rPr>
          <w:b/>
          <w:u w:val="none"/>
        </w:rPr>
        <w:t>Okolí a Lootboxy.</w:t>
      </w:r>
    </w:p>
    <w:p w:rsidR="00FD3D75" w:rsidRDefault="00FD3D75" w:rsidP="00D4110E">
      <w:pPr>
        <w:ind w:left="708"/>
      </w:pPr>
      <w:r>
        <w:lastRenderedPageBreak/>
        <w:t>Okolí respondenti</w:t>
      </w:r>
      <w:r w:rsidR="00CF0EE8">
        <w:t xml:space="preserve"> </w:t>
      </w:r>
      <w:r>
        <w:t>opět dělí na</w:t>
      </w:r>
      <w:r w:rsidR="00CF0EE8">
        <w:t xml:space="preserve"> </w:t>
      </w:r>
      <w:r>
        <w:t>rodinu</w:t>
      </w:r>
      <w:r w:rsidR="00CF0EE8">
        <w:t xml:space="preserve"> </w:t>
      </w:r>
      <w:r>
        <w:t>a přátele. Ve většině případů rodiče neví, že jejich děti</w:t>
      </w:r>
      <w:r w:rsidR="001F7CA6">
        <w:t xml:space="preserve"> </w:t>
      </w:r>
      <w:r>
        <w:t>nakupují Lootboxy, v jednom případě to rodiče ví zčásti, neví, že respondent nakupuje za</w:t>
      </w:r>
      <w:r w:rsidR="001F7CA6">
        <w:t xml:space="preserve"> </w:t>
      </w:r>
      <w:r>
        <w:t>více peněz, než mu</w:t>
      </w:r>
      <w:r w:rsidR="001F7CA6">
        <w:t xml:space="preserve"> </w:t>
      </w:r>
      <w:r>
        <w:t>bylo</w:t>
      </w:r>
      <w:r w:rsidR="001F7CA6">
        <w:t xml:space="preserve"> </w:t>
      </w:r>
      <w:r>
        <w:t>původně na nákup poskytnuto. V jednom případě to rodiče vědí, a respondent považuje za samozřejmost možnost utratit kapesné za věci, které chce. V jednom případě si respondent myslí, že kdyby rodiče zjistili, že si Lootboxy kupoval, tak</w:t>
      </w:r>
      <w:r w:rsidR="001F7CA6">
        <w:t xml:space="preserve"> </w:t>
      </w:r>
      <w:r>
        <w:t>by z</w:t>
      </w:r>
      <w:r w:rsidR="001F7CA6">
        <w:t> </w:t>
      </w:r>
      <w:r>
        <w:t>toho</w:t>
      </w:r>
      <w:r w:rsidR="001F7CA6">
        <w:t xml:space="preserve"> </w:t>
      </w:r>
      <w:r>
        <w:t>měl problémy. Respondenti, kteří mají možnost si Lootboxy</w:t>
      </w:r>
      <w:r w:rsidR="0074290D">
        <w:t xml:space="preserve"> </w:t>
      </w:r>
      <w:r w:rsidR="003A568C">
        <w:t>kupovat, aniž</w:t>
      </w:r>
      <w:r>
        <w:t xml:space="preserve"> by si o peníze museli</w:t>
      </w:r>
      <w:r w:rsidR="001F7CA6">
        <w:t xml:space="preserve"> </w:t>
      </w:r>
      <w:r>
        <w:t>říkat rodičům, nemají tendence jim sdělovat, že nakupují Lootboxy (brigády, práce, kapesné na bankovním účtu).</w:t>
      </w:r>
    </w:p>
    <w:p w:rsidR="00FD3D75" w:rsidRDefault="00FD3D75" w:rsidP="00865CD2">
      <w:pPr>
        <w:rPr>
          <w:i/>
        </w:rPr>
      </w:pPr>
      <w:r>
        <w:rPr>
          <w:i/>
        </w:rPr>
        <w:t>„Nikdy jsem to s</w:t>
      </w:r>
      <w:r w:rsidR="001F7CA6">
        <w:rPr>
          <w:i/>
        </w:rPr>
        <w:t> </w:t>
      </w:r>
      <w:r>
        <w:rPr>
          <w:i/>
        </w:rPr>
        <w:t>nimi</w:t>
      </w:r>
      <w:r w:rsidR="001F7CA6">
        <w:rPr>
          <w:i/>
        </w:rPr>
        <w:t xml:space="preserve"> </w:t>
      </w:r>
      <w:r>
        <w:rPr>
          <w:i/>
        </w:rPr>
        <w:t>neřešil, a vzhledem k tomu, že si Lootboxy kupuju</w:t>
      </w:r>
      <w:r w:rsidR="001F7CA6">
        <w:rPr>
          <w:i/>
        </w:rPr>
        <w:t xml:space="preserve"> </w:t>
      </w:r>
      <w:r>
        <w:rPr>
          <w:i/>
        </w:rPr>
        <w:t>za vlastní peníze, tak pravděpodobně ne, neví.“</w:t>
      </w:r>
    </w:p>
    <w:p w:rsidR="00FD3D75" w:rsidRDefault="00FD3D75" w:rsidP="00865CD2">
      <w:pPr>
        <w:rPr>
          <w:i/>
        </w:rPr>
      </w:pPr>
      <w:r>
        <w:rPr>
          <w:i/>
        </w:rPr>
        <w:t>„Tak rodiče neví, protože kdybych jim to</w:t>
      </w:r>
      <w:r w:rsidR="001F7CA6">
        <w:rPr>
          <w:i/>
        </w:rPr>
        <w:t xml:space="preserve"> </w:t>
      </w:r>
      <w:r>
        <w:rPr>
          <w:i/>
        </w:rPr>
        <w:t>řekl, tak</w:t>
      </w:r>
      <w:r w:rsidR="001F7CA6">
        <w:rPr>
          <w:i/>
        </w:rPr>
        <w:t xml:space="preserve"> </w:t>
      </w:r>
      <w:r>
        <w:rPr>
          <w:i/>
        </w:rPr>
        <w:t>by to</w:t>
      </w:r>
      <w:r w:rsidR="001F7CA6">
        <w:rPr>
          <w:i/>
        </w:rPr>
        <w:t xml:space="preserve"> </w:t>
      </w:r>
      <w:r>
        <w:rPr>
          <w:i/>
        </w:rPr>
        <w:t>byl asi</w:t>
      </w:r>
      <w:r w:rsidR="001F7CA6">
        <w:rPr>
          <w:i/>
        </w:rPr>
        <w:t xml:space="preserve"> </w:t>
      </w:r>
      <w:r>
        <w:rPr>
          <w:i/>
        </w:rPr>
        <w:t>problém…“</w:t>
      </w:r>
    </w:p>
    <w:p w:rsidR="00FD3D75" w:rsidRDefault="00FD3D75" w:rsidP="00853610">
      <w:pPr>
        <w:ind w:left="705"/>
      </w:pPr>
      <w:r>
        <w:t>Kamarádi</w:t>
      </w:r>
      <w:r w:rsidR="001F7CA6">
        <w:t xml:space="preserve"> </w:t>
      </w:r>
      <w:r>
        <w:t>respondentů to ve všech případech ví. Jeden respondent užívá Lootboxy jako dary. Přátelé respondentů nevidí v</w:t>
      </w:r>
      <w:r w:rsidR="001F7CA6">
        <w:t> </w:t>
      </w:r>
      <w:r>
        <w:t>nákupu</w:t>
      </w:r>
      <w:r w:rsidR="001F7CA6">
        <w:t xml:space="preserve"> </w:t>
      </w:r>
      <w:r>
        <w:t>Lootboxů problém, nebo je v tom dokonce podporují.</w:t>
      </w:r>
      <w:r w:rsidR="003A568C">
        <w:t xml:space="preserve"> </w:t>
      </w:r>
      <w:r w:rsidR="0074290D">
        <w:t>Většina respondentů nesděluje informace o Lootboxech rodičům, ale kamarádům ano</w:t>
      </w:r>
      <w:r w:rsidR="003A568C">
        <w:t>.</w:t>
      </w:r>
    </w:p>
    <w:p w:rsidR="00FD3D75" w:rsidRDefault="00FD3D75" w:rsidP="00865CD2">
      <w:pPr>
        <w:rPr>
          <w:i/>
        </w:rPr>
      </w:pPr>
      <w:r>
        <w:rPr>
          <w:i/>
        </w:rPr>
        <w:t>„…vědí…mi</w:t>
      </w:r>
      <w:r w:rsidR="0074290D">
        <w:rPr>
          <w:i/>
        </w:rPr>
        <w:t xml:space="preserve"> </w:t>
      </w:r>
      <w:r>
        <w:rPr>
          <w:i/>
        </w:rPr>
        <w:t>vlastně i oni</w:t>
      </w:r>
      <w:r w:rsidR="0074290D">
        <w:rPr>
          <w:i/>
        </w:rPr>
        <w:t xml:space="preserve"> </w:t>
      </w:r>
      <w:r>
        <w:rPr>
          <w:i/>
        </w:rPr>
        <w:t>koupili</w:t>
      </w:r>
      <w:r w:rsidR="0074290D">
        <w:rPr>
          <w:i/>
        </w:rPr>
        <w:t xml:space="preserve"> </w:t>
      </w:r>
      <w:r>
        <w:rPr>
          <w:i/>
        </w:rPr>
        <w:t>nějaký Lootbox, a naopak</w:t>
      </w:r>
      <w:r w:rsidR="0074290D">
        <w:rPr>
          <w:i/>
        </w:rPr>
        <w:t xml:space="preserve"> </w:t>
      </w:r>
      <w:r>
        <w:rPr>
          <w:i/>
        </w:rPr>
        <w:t>já jim…“</w:t>
      </w:r>
    </w:p>
    <w:p w:rsidR="00FD3D75" w:rsidRPr="001F7CA6" w:rsidRDefault="00FD3D75" w:rsidP="001F7CA6">
      <w:pPr>
        <w:pStyle w:val="Odstavecseseznamem"/>
        <w:ind w:left="0"/>
        <w:rPr>
          <w:b/>
          <w:u w:val="none"/>
        </w:rPr>
      </w:pPr>
      <w:r w:rsidRPr="001F7CA6">
        <w:rPr>
          <w:b/>
          <w:u w:val="none"/>
        </w:rPr>
        <w:t>Hraní</w:t>
      </w:r>
      <w:r w:rsidR="001F7CA6">
        <w:rPr>
          <w:b/>
          <w:u w:val="none"/>
        </w:rPr>
        <w:t xml:space="preserve"> her</w:t>
      </w:r>
      <w:r w:rsidRPr="001F7CA6">
        <w:rPr>
          <w:b/>
          <w:u w:val="none"/>
        </w:rPr>
        <w:t xml:space="preserve"> a kamarádi.</w:t>
      </w:r>
    </w:p>
    <w:p w:rsidR="00FD3D75" w:rsidRPr="00616197" w:rsidRDefault="00FD3D75" w:rsidP="00853610">
      <w:pPr>
        <w:ind w:left="708"/>
      </w:pPr>
      <w:r>
        <w:t>Většina</w:t>
      </w:r>
      <w:r w:rsidR="0074290D">
        <w:t xml:space="preserve"> </w:t>
      </w:r>
      <w:r>
        <w:t>respondentů uvádí, že téměř všichni</w:t>
      </w:r>
      <w:r w:rsidR="0074290D">
        <w:t xml:space="preserve"> </w:t>
      </w:r>
      <w:r>
        <w:t>jejich přátelé jsou</w:t>
      </w:r>
      <w:r w:rsidR="0074290D">
        <w:t xml:space="preserve"> </w:t>
      </w:r>
      <w:r>
        <w:t>také hráči, jeden respondent uvádí, že hraje zhruba</w:t>
      </w:r>
      <w:r w:rsidR="001F7CA6">
        <w:t xml:space="preserve"> </w:t>
      </w:r>
      <w:r>
        <w:t>polovina</w:t>
      </w:r>
      <w:r w:rsidR="001F7CA6">
        <w:t xml:space="preserve"> </w:t>
      </w:r>
      <w:r>
        <w:t>jeho</w:t>
      </w:r>
      <w:r w:rsidR="001F7CA6">
        <w:t xml:space="preserve"> </w:t>
      </w:r>
      <w:r>
        <w:t>přátel.</w:t>
      </w:r>
      <w:r w:rsidR="003A568C">
        <w:t xml:space="preserve"> </w:t>
      </w:r>
      <w:r w:rsidR="0074290D">
        <w:t>Zde lze pozorovat stejné zájmy přátel respondentů</w:t>
      </w:r>
      <w:r w:rsidR="003A568C" w:rsidRPr="00616197">
        <w:t>.</w:t>
      </w:r>
    </w:p>
    <w:p w:rsidR="00FD3D75" w:rsidRPr="00616197" w:rsidRDefault="00FD3D75" w:rsidP="00853610">
      <w:pPr>
        <w:rPr>
          <w:i/>
        </w:rPr>
      </w:pPr>
      <w:r w:rsidRPr="00616197">
        <w:rPr>
          <w:i/>
        </w:rPr>
        <w:t>„Tak</w:t>
      </w:r>
      <w:r w:rsidR="001F7CA6">
        <w:rPr>
          <w:i/>
        </w:rPr>
        <w:t xml:space="preserve"> </w:t>
      </w:r>
      <w:r w:rsidRPr="00616197">
        <w:rPr>
          <w:i/>
        </w:rPr>
        <w:t>všichni</w:t>
      </w:r>
      <w:r w:rsidR="001F7CA6">
        <w:rPr>
          <w:i/>
        </w:rPr>
        <w:t xml:space="preserve"> </w:t>
      </w:r>
      <w:r w:rsidRPr="00616197">
        <w:rPr>
          <w:i/>
        </w:rPr>
        <w:t>ne, ale většina jo…kámošky třeba</w:t>
      </w:r>
      <w:r w:rsidR="001F7CA6">
        <w:rPr>
          <w:i/>
        </w:rPr>
        <w:t xml:space="preserve"> </w:t>
      </w:r>
      <w:r w:rsidRPr="00616197">
        <w:rPr>
          <w:i/>
        </w:rPr>
        <w:t>moc ani ne…kámoši, ti jo…“</w:t>
      </w:r>
    </w:p>
    <w:p w:rsidR="00FD3D75" w:rsidRDefault="00FD3D75" w:rsidP="003C11F1">
      <w:pPr>
        <w:ind w:left="705"/>
      </w:pPr>
      <w:r w:rsidRPr="00616197">
        <w:t>Na</w:t>
      </w:r>
      <w:r w:rsidR="001F7CA6">
        <w:t xml:space="preserve"> </w:t>
      </w:r>
      <w:r w:rsidRPr="00616197">
        <w:t>dotaz, zda</w:t>
      </w:r>
      <w:r w:rsidR="001F7CA6">
        <w:t xml:space="preserve"> </w:t>
      </w:r>
      <w:r w:rsidRPr="00616197">
        <w:t>respondenti</w:t>
      </w:r>
      <w:r w:rsidR="001F7CA6">
        <w:t xml:space="preserve"> </w:t>
      </w:r>
      <w:r w:rsidRPr="00616197">
        <w:t>mají i kamarády, které znají pouze online, většina</w:t>
      </w:r>
      <w:r w:rsidR="001F7CA6">
        <w:t xml:space="preserve"> </w:t>
      </w:r>
      <w:r w:rsidRPr="00616197">
        <w:t>uvedla, že</w:t>
      </w:r>
      <w:r>
        <w:t xml:space="preserve"> ano. Jen jeden respondent uvádí, že všechny své kamarády zná osobně. Respondenti, kteří uvedli, že mají kamarády, které znají jen online, také uvedli, že většinou už proběhlo</w:t>
      </w:r>
      <w:r w:rsidR="001F7CA6">
        <w:t xml:space="preserve"> </w:t>
      </w:r>
      <w:r>
        <w:t>setkání, a znají je již osobně. Tři</w:t>
      </w:r>
      <w:r w:rsidR="001F7CA6">
        <w:t xml:space="preserve"> </w:t>
      </w:r>
      <w:r>
        <w:t>respondenti</w:t>
      </w:r>
      <w:r w:rsidR="001F7CA6">
        <w:t xml:space="preserve"> </w:t>
      </w:r>
      <w:r>
        <w:t>uvedli, že zbylé lidi, které znají pouze online, považují jen za známé, ne blízké přátele.</w:t>
      </w:r>
      <w:r w:rsidR="00A72CA9">
        <w:t xml:space="preserve"> To ukazuje na vyhledávání spíše kamarádů v realitě.</w:t>
      </w:r>
    </w:p>
    <w:p w:rsidR="00FD3D75" w:rsidRPr="00616197" w:rsidRDefault="00FD3D75" w:rsidP="00A72CA9">
      <w:pPr>
        <w:rPr>
          <w:i/>
        </w:rPr>
      </w:pPr>
      <w:r w:rsidRPr="00BE5222">
        <w:rPr>
          <w:i/>
        </w:rPr>
        <w:t>„…</w:t>
      </w:r>
      <w:r>
        <w:rPr>
          <w:i/>
        </w:rPr>
        <w:t>se kterými</w:t>
      </w:r>
      <w:r w:rsidR="001F7CA6">
        <w:rPr>
          <w:i/>
        </w:rPr>
        <w:t xml:space="preserve"> </w:t>
      </w:r>
      <w:r>
        <w:rPr>
          <w:i/>
        </w:rPr>
        <w:t xml:space="preserve">jsem si fakt sedl, </w:t>
      </w:r>
      <w:r w:rsidRPr="00BE5222">
        <w:rPr>
          <w:i/>
        </w:rPr>
        <w:t>že s</w:t>
      </w:r>
      <w:r>
        <w:rPr>
          <w:i/>
        </w:rPr>
        <w:t>i </w:t>
      </w:r>
      <w:r w:rsidRPr="00BE5222">
        <w:rPr>
          <w:i/>
        </w:rPr>
        <w:t xml:space="preserve">prostě rozumíme, jsme se už setkali, </w:t>
      </w:r>
      <w:r>
        <w:rPr>
          <w:i/>
        </w:rPr>
        <w:t>a </w:t>
      </w:r>
      <w:r w:rsidRPr="00BE5222">
        <w:rPr>
          <w:i/>
        </w:rPr>
        <w:t>když se objeví někd</w:t>
      </w:r>
      <w:r>
        <w:rPr>
          <w:i/>
        </w:rPr>
        <w:t>o</w:t>
      </w:r>
      <w:r w:rsidR="001F7CA6">
        <w:rPr>
          <w:i/>
        </w:rPr>
        <w:t xml:space="preserve"> </w:t>
      </w:r>
      <w:r w:rsidRPr="00BE5222">
        <w:rPr>
          <w:i/>
        </w:rPr>
        <w:t>nový, ta</w:t>
      </w:r>
      <w:r>
        <w:rPr>
          <w:i/>
        </w:rPr>
        <w:t>k</w:t>
      </w:r>
      <w:r w:rsidR="001F7CA6">
        <w:rPr>
          <w:i/>
        </w:rPr>
        <w:t xml:space="preserve"> </w:t>
      </w:r>
      <w:r w:rsidRPr="00BE5222">
        <w:rPr>
          <w:i/>
        </w:rPr>
        <w:t xml:space="preserve">klidně, nebráním se tomu. Ale nemám </w:t>
      </w:r>
      <w:r>
        <w:rPr>
          <w:i/>
        </w:rPr>
        <w:t>v</w:t>
      </w:r>
      <w:r w:rsidR="001F7CA6">
        <w:rPr>
          <w:i/>
        </w:rPr>
        <w:t> </w:t>
      </w:r>
      <w:r w:rsidRPr="00BE5222">
        <w:rPr>
          <w:i/>
        </w:rPr>
        <w:t>plán</w:t>
      </w:r>
      <w:r>
        <w:rPr>
          <w:i/>
        </w:rPr>
        <w:t>u</w:t>
      </w:r>
      <w:r w:rsidR="001F7CA6">
        <w:rPr>
          <w:i/>
        </w:rPr>
        <w:t xml:space="preserve"> </w:t>
      </w:r>
      <w:r w:rsidRPr="00BE5222">
        <w:rPr>
          <w:i/>
        </w:rPr>
        <w:t xml:space="preserve">se setkat </w:t>
      </w:r>
      <w:r>
        <w:rPr>
          <w:i/>
        </w:rPr>
        <w:t>s </w:t>
      </w:r>
      <w:r w:rsidRPr="00BE5222">
        <w:rPr>
          <w:i/>
        </w:rPr>
        <w:t>každým, koh</w:t>
      </w:r>
      <w:r>
        <w:rPr>
          <w:i/>
        </w:rPr>
        <w:t>o</w:t>
      </w:r>
      <w:r w:rsidR="001F7CA6">
        <w:rPr>
          <w:i/>
        </w:rPr>
        <w:t xml:space="preserve"> </w:t>
      </w:r>
      <w:r w:rsidRPr="00BE5222">
        <w:rPr>
          <w:i/>
        </w:rPr>
        <w:t>znám online</w:t>
      </w:r>
      <w:r w:rsidRPr="00616197">
        <w:rPr>
          <w:i/>
        </w:rPr>
        <w:t>…</w:t>
      </w:r>
      <w:r w:rsidR="00A72CA9" w:rsidRPr="00616197">
        <w:rPr>
          <w:i/>
        </w:rPr>
        <w:t>“</w:t>
      </w:r>
    </w:p>
    <w:p w:rsidR="00FD3D75" w:rsidRPr="001F7CA6" w:rsidRDefault="00595DB9" w:rsidP="001F7CA6">
      <w:pPr>
        <w:pStyle w:val="Odstavecseseznamem"/>
        <w:ind w:left="0"/>
        <w:rPr>
          <w:b/>
          <w:u w:val="none"/>
        </w:rPr>
      </w:pPr>
      <w:r>
        <w:rPr>
          <w:b/>
          <w:u w:val="none"/>
        </w:rPr>
        <w:t>Rozhovory</w:t>
      </w:r>
      <w:r w:rsidR="00FD3D75" w:rsidRPr="001F7CA6">
        <w:rPr>
          <w:b/>
          <w:u w:val="none"/>
        </w:rPr>
        <w:t xml:space="preserve"> o hraní</w:t>
      </w:r>
      <w:r w:rsidR="001F7CA6" w:rsidRPr="001F7CA6">
        <w:rPr>
          <w:b/>
          <w:u w:val="none"/>
        </w:rPr>
        <w:t xml:space="preserve"> her</w:t>
      </w:r>
      <w:r w:rsidR="00FD3D75" w:rsidRPr="001F7CA6">
        <w:rPr>
          <w:b/>
          <w:u w:val="none"/>
        </w:rPr>
        <w:t>.</w:t>
      </w:r>
    </w:p>
    <w:p w:rsidR="00FD3D75" w:rsidRDefault="00FD3D75" w:rsidP="008C0D29">
      <w:pPr>
        <w:ind w:left="708"/>
      </w:pPr>
      <w:r>
        <w:t>Všichni</w:t>
      </w:r>
      <w:r w:rsidR="001F7CA6">
        <w:t xml:space="preserve"> </w:t>
      </w:r>
      <w:r>
        <w:t>respondenti</w:t>
      </w:r>
      <w:r w:rsidR="001F7CA6">
        <w:t xml:space="preserve"> </w:t>
      </w:r>
      <w:r>
        <w:t>o hraní mluví s přáteli. Časté téma</w:t>
      </w:r>
      <w:r w:rsidR="001F7CA6">
        <w:t xml:space="preserve"> </w:t>
      </w:r>
      <w:r>
        <w:t>u hovoru</w:t>
      </w:r>
      <w:r w:rsidR="001F7CA6">
        <w:t xml:space="preserve"> </w:t>
      </w:r>
      <w:r>
        <w:t xml:space="preserve">o hrách je průběh hraní, změny a novinky </w:t>
      </w:r>
      <w:r w:rsidR="00A72CA9">
        <w:t>u her, konkrétní hry jako</w:t>
      </w:r>
      <w:r w:rsidR="001F7CA6">
        <w:t xml:space="preserve"> </w:t>
      </w:r>
      <w:r w:rsidR="00A72CA9">
        <w:t>celek</w:t>
      </w:r>
      <w:r>
        <w:t>.</w:t>
      </w:r>
      <w:r w:rsidR="00A72CA9">
        <w:t xml:space="preserve"> Hry u respondentů tedy </w:t>
      </w:r>
      <w:r w:rsidR="00A72CA9">
        <w:lastRenderedPageBreak/>
        <w:t>fungují jako sociální činitel</w:t>
      </w:r>
      <w:r w:rsidR="0074290D">
        <w:t>. To ukazuje</w:t>
      </w:r>
      <w:r w:rsidR="00A72CA9">
        <w:t xml:space="preserve"> na záměrné vyhledávání skupin s podobným zájmem.</w:t>
      </w:r>
    </w:p>
    <w:p w:rsidR="00FD3D75" w:rsidRPr="009D3A5E" w:rsidRDefault="00FD3D75" w:rsidP="008C0D29">
      <w:pPr>
        <w:rPr>
          <w:i/>
        </w:rPr>
      </w:pPr>
      <w:r w:rsidRPr="009D3A5E">
        <w:rPr>
          <w:i/>
        </w:rPr>
        <w:t>„Jo, většino</w:t>
      </w:r>
      <w:r>
        <w:rPr>
          <w:i/>
        </w:rPr>
        <w:t>u </w:t>
      </w:r>
      <w:r w:rsidRPr="009D3A5E">
        <w:rPr>
          <w:i/>
        </w:rPr>
        <w:t xml:space="preserve">ve škole, když se zakecáme </w:t>
      </w:r>
      <w:r>
        <w:rPr>
          <w:i/>
        </w:rPr>
        <w:t>o </w:t>
      </w:r>
      <w:r w:rsidRPr="009D3A5E">
        <w:rPr>
          <w:i/>
        </w:rPr>
        <w:t>nějaké hře, ta</w:t>
      </w:r>
      <w:r>
        <w:rPr>
          <w:i/>
        </w:rPr>
        <w:t>k</w:t>
      </w:r>
      <w:r w:rsidR="001F7CA6">
        <w:rPr>
          <w:i/>
        </w:rPr>
        <w:t xml:space="preserve"> </w:t>
      </w:r>
      <w:r>
        <w:rPr>
          <w:i/>
        </w:rPr>
        <w:t>o </w:t>
      </w:r>
      <w:r w:rsidRPr="009D3A5E">
        <w:rPr>
          <w:i/>
        </w:rPr>
        <w:t>tom mluvíme třeb</w:t>
      </w:r>
      <w:r>
        <w:rPr>
          <w:i/>
        </w:rPr>
        <w:t>a</w:t>
      </w:r>
      <w:r w:rsidR="001F7CA6">
        <w:rPr>
          <w:i/>
        </w:rPr>
        <w:t xml:space="preserve"> </w:t>
      </w:r>
      <w:r w:rsidRPr="009D3A5E">
        <w:rPr>
          <w:i/>
        </w:rPr>
        <w:t>celý den.“</w:t>
      </w:r>
    </w:p>
    <w:p w:rsidR="00FD3D75" w:rsidRDefault="00595DB9" w:rsidP="001F7CA6">
      <w:pPr>
        <w:pStyle w:val="Odstavecseseznamem"/>
        <w:ind w:left="0"/>
      </w:pPr>
      <w:r>
        <w:rPr>
          <w:b/>
          <w:u w:val="none"/>
        </w:rPr>
        <w:t>Rozhovory</w:t>
      </w:r>
      <w:r w:rsidR="00FD3D75" w:rsidRPr="001F7CA6">
        <w:rPr>
          <w:b/>
          <w:u w:val="none"/>
        </w:rPr>
        <w:t xml:space="preserve"> o Lootboxech</w:t>
      </w:r>
      <w:r w:rsidR="00FD3D75">
        <w:t>.</w:t>
      </w:r>
    </w:p>
    <w:p w:rsidR="00FD3D75" w:rsidRPr="00830181" w:rsidRDefault="00FD3D75" w:rsidP="00830181">
      <w:pPr>
        <w:ind w:left="1068"/>
      </w:pPr>
      <w:r>
        <w:t>Dva</w:t>
      </w:r>
      <w:r w:rsidR="001F7CA6">
        <w:t xml:space="preserve"> </w:t>
      </w:r>
      <w:r>
        <w:t>respondenti</w:t>
      </w:r>
      <w:r w:rsidR="001F7CA6">
        <w:t xml:space="preserve"> </w:t>
      </w:r>
      <w:r>
        <w:t>uvádí, že se o Lootboxech s</w:t>
      </w:r>
      <w:r w:rsidR="001F7CA6">
        <w:t> </w:t>
      </w:r>
      <w:r>
        <w:t>přáteli</w:t>
      </w:r>
      <w:r w:rsidR="001F7CA6">
        <w:t xml:space="preserve"> </w:t>
      </w:r>
      <w:r>
        <w:t>baví, jeden uvádí, že se o nich bavil, když hráli</w:t>
      </w:r>
      <w:r w:rsidR="001F7CA6">
        <w:t xml:space="preserve"> </w:t>
      </w:r>
      <w:r>
        <w:t>častěji</w:t>
      </w:r>
      <w:r w:rsidR="001F7CA6">
        <w:t xml:space="preserve"> </w:t>
      </w:r>
      <w:r>
        <w:t>s</w:t>
      </w:r>
      <w:r w:rsidR="001F7CA6">
        <w:t> </w:t>
      </w:r>
      <w:r>
        <w:t>přáteli</w:t>
      </w:r>
      <w:r w:rsidR="001F7CA6">
        <w:t xml:space="preserve"> </w:t>
      </w:r>
      <w:r>
        <w:t>hru</w:t>
      </w:r>
      <w:r w:rsidR="001F7CA6">
        <w:t xml:space="preserve"> </w:t>
      </w:r>
      <w:r>
        <w:t>Counter Strike: Global</w:t>
      </w:r>
      <w:r w:rsidR="00CF0EE8">
        <w:t xml:space="preserve"> </w:t>
      </w:r>
      <w:r>
        <w:t>Offensive a dva</w:t>
      </w:r>
      <w:r w:rsidR="001F7CA6">
        <w:t xml:space="preserve"> </w:t>
      </w:r>
      <w:r>
        <w:t>uvádí, že se o nich moc často</w:t>
      </w:r>
      <w:r w:rsidR="001F7CA6">
        <w:t xml:space="preserve"> </w:t>
      </w:r>
      <w:r>
        <w:t xml:space="preserve">s kamarády nebaví, jen když na to přijde téma. </w:t>
      </w:r>
      <w:r w:rsidR="00A72CA9">
        <w:t xml:space="preserve">Lootboxy tedy nejsou takovým předmětem zájmu, jako jsou samotné hry, nicméně zde lze pozorovat větší ochotu o nich mluvit s </w:t>
      </w:r>
      <w:r w:rsidR="004D0A18">
        <w:t>vrstevníky</w:t>
      </w:r>
      <w:r w:rsidR="00A72CA9">
        <w:t xml:space="preserve"> než s rodinnými příslu</w:t>
      </w:r>
      <w:r w:rsidR="006A175E">
        <w:t>š</w:t>
      </w:r>
      <w:r w:rsidR="00A72CA9">
        <w:t>níky.</w:t>
      </w:r>
    </w:p>
    <w:p w:rsidR="00FD3D75" w:rsidRPr="00D314F5" w:rsidRDefault="00FD3D75" w:rsidP="007C3452">
      <w:pPr>
        <w:rPr>
          <w:i/>
        </w:rPr>
      </w:pPr>
      <w:r>
        <w:rPr>
          <w:i/>
        </w:rPr>
        <w:t>„…</w:t>
      </w:r>
      <w:r w:rsidRPr="00D314F5">
        <w:rPr>
          <w:i/>
        </w:rPr>
        <w:t xml:space="preserve">probíráme </w:t>
      </w:r>
      <w:r>
        <w:rPr>
          <w:i/>
        </w:rPr>
        <w:t>i </w:t>
      </w:r>
      <w:r w:rsidRPr="00D314F5">
        <w:rPr>
          <w:i/>
        </w:rPr>
        <w:t>celkem ty Lootboxy…jestl</w:t>
      </w:r>
      <w:r>
        <w:rPr>
          <w:i/>
        </w:rPr>
        <w:t>i </w:t>
      </w:r>
      <w:r w:rsidRPr="00D314F5">
        <w:rPr>
          <w:i/>
        </w:rPr>
        <w:t>s</w:t>
      </w:r>
      <w:r>
        <w:rPr>
          <w:i/>
        </w:rPr>
        <w:t>i </w:t>
      </w:r>
      <w:r w:rsidRPr="00D314F5">
        <w:rPr>
          <w:i/>
        </w:rPr>
        <w:t>budeme něc</w:t>
      </w:r>
      <w:r>
        <w:rPr>
          <w:i/>
        </w:rPr>
        <w:t>o </w:t>
      </w:r>
      <w:r w:rsidRPr="00D314F5">
        <w:rPr>
          <w:i/>
        </w:rPr>
        <w:t>kupovat…“</w:t>
      </w:r>
    </w:p>
    <w:p w:rsidR="00FD3D75" w:rsidRPr="00D314F5" w:rsidRDefault="00FD3D75" w:rsidP="007C3452">
      <w:pPr>
        <w:rPr>
          <w:i/>
        </w:rPr>
      </w:pPr>
      <w:r w:rsidRPr="00D314F5">
        <w:rPr>
          <w:i/>
        </w:rPr>
        <w:t>„Ne, t</w:t>
      </w:r>
      <w:r>
        <w:rPr>
          <w:i/>
        </w:rPr>
        <w:t>o </w:t>
      </w:r>
      <w:r w:rsidRPr="00D314F5">
        <w:rPr>
          <w:i/>
        </w:rPr>
        <w:t>se moc nebavíme, no. Když už třeb</w:t>
      </w:r>
      <w:r>
        <w:rPr>
          <w:i/>
        </w:rPr>
        <w:t>a</w:t>
      </w:r>
      <w:r w:rsidR="001F7CA6">
        <w:rPr>
          <w:i/>
        </w:rPr>
        <w:t xml:space="preserve"> </w:t>
      </w:r>
      <w:r w:rsidRPr="00D314F5">
        <w:rPr>
          <w:i/>
        </w:rPr>
        <w:t>komunikujeme, ta</w:t>
      </w:r>
      <w:r>
        <w:rPr>
          <w:i/>
        </w:rPr>
        <w:t>k</w:t>
      </w:r>
      <w:r w:rsidR="001F7CA6">
        <w:rPr>
          <w:i/>
        </w:rPr>
        <w:t xml:space="preserve"> </w:t>
      </w:r>
      <w:r w:rsidRPr="00D314F5">
        <w:rPr>
          <w:i/>
        </w:rPr>
        <w:t>pa</w:t>
      </w:r>
      <w:r>
        <w:rPr>
          <w:i/>
        </w:rPr>
        <w:t>k</w:t>
      </w:r>
      <w:r w:rsidR="001F7CA6">
        <w:rPr>
          <w:i/>
        </w:rPr>
        <w:t xml:space="preserve"> </w:t>
      </w:r>
      <w:r w:rsidRPr="00D314F5">
        <w:rPr>
          <w:i/>
        </w:rPr>
        <w:t>řeknu, že s</w:t>
      </w:r>
      <w:r>
        <w:rPr>
          <w:i/>
        </w:rPr>
        <w:t>i </w:t>
      </w:r>
      <w:r w:rsidRPr="00D314F5">
        <w:rPr>
          <w:i/>
        </w:rPr>
        <w:t>t</w:t>
      </w:r>
      <w:r>
        <w:rPr>
          <w:i/>
        </w:rPr>
        <w:t>o</w:t>
      </w:r>
      <w:r w:rsidR="001F7CA6">
        <w:rPr>
          <w:i/>
        </w:rPr>
        <w:t xml:space="preserve"> </w:t>
      </w:r>
      <w:r w:rsidRPr="00D314F5">
        <w:rPr>
          <w:i/>
        </w:rPr>
        <w:t>jd</w:t>
      </w:r>
      <w:r>
        <w:rPr>
          <w:i/>
        </w:rPr>
        <w:t>u</w:t>
      </w:r>
      <w:r w:rsidR="001F7CA6">
        <w:rPr>
          <w:i/>
        </w:rPr>
        <w:t xml:space="preserve"> </w:t>
      </w:r>
      <w:r w:rsidRPr="00D314F5">
        <w:rPr>
          <w:i/>
        </w:rPr>
        <w:t xml:space="preserve">koupit, </w:t>
      </w:r>
      <w:r>
        <w:rPr>
          <w:i/>
        </w:rPr>
        <w:t>a </w:t>
      </w:r>
      <w:r w:rsidRPr="00D314F5">
        <w:rPr>
          <w:i/>
        </w:rPr>
        <w:t>pa</w:t>
      </w:r>
      <w:r>
        <w:rPr>
          <w:i/>
        </w:rPr>
        <w:t>k</w:t>
      </w:r>
      <w:r w:rsidR="001F7CA6">
        <w:rPr>
          <w:i/>
        </w:rPr>
        <w:t xml:space="preserve"> </w:t>
      </w:r>
      <w:r w:rsidRPr="00D314F5">
        <w:rPr>
          <w:i/>
        </w:rPr>
        <w:t>n</w:t>
      </w:r>
      <w:r>
        <w:rPr>
          <w:i/>
        </w:rPr>
        <w:t>a</w:t>
      </w:r>
      <w:r w:rsidR="001F7CA6">
        <w:rPr>
          <w:i/>
        </w:rPr>
        <w:t xml:space="preserve"> </w:t>
      </w:r>
      <w:r w:rsidRPr="00D314F5">
        <w:rPr>
          <w:i/>
        </w:rPr>
        <w:t>t</w:t>
      </w:r>
      <w:r>
        <w:rPr>
          <w:i/>
        </w:rPr>
        <w:t>o </w:t>
      </w:r>
      <w:r w:rsidRPr="00D314F5">
        <w:rPr>
          <w:i/>
        </w:rPr>
        <w:t>naváže konverzace…ale jina</w:t>
      </w:r>
      <w:r>
        <w:rPr>
          <w:i/>
        </w:rPr>
        <w:t>k </w:t>
      </w:r>
      <w:r w:rsidRPr="00D314F5">
        <w:rPr>
          <w:i/>
        </w:rPr>
        <w:t>ne.“</w:t>
      </w:r>
    </w:p>
    <w:p w:rsidR="00FD3D75" w:rsidRPr="001F7CA6" w:rsidRDefault="00FD3D75" w:rsidP="001F7CA6">
      <w:pPr>
        <w:pStyle w:val="Odstavecseseznamem"/>
        <w:ind w:left="0"/>
        <w:rPr>
          <w:b/>
          <w:u w:val="none"/>
        </w:rPr>
      </w:pPr>
      <w:r w:rsidRPr="001F7CA6">
        <w:rPr>
          <w:b/>
          <w:u w:val="none"/>
        </w:rPr>
        <w:t>Pocity při</w:t>
      </w:r>
      <w:r w:rsidR="001F7CA6">
        <w:rPr>
          <w:b/>
          <w:u w:val="none"/>
        </w:rPr>
        <w:t xml:space="preserve"> </w:t>
      </w:r>
      <w:r w:rsidRPr="001F7CA6">
        <w:rPr>
          <w:b/>
          <w:u w:val="none"/>
        </w:rPr>
        <w:t>možnosti</w:t>
      </w:r>
      <w:r w:rsidR="001F7CA6">
        <w:rPr>
          <w:b/>
          <w:u w:val="none"/>
        </w:rPr>
        <w:t xml:space="preserve"> </w:t>
      </w:r>
      <w:r w:rsidRPr="001F7CA6">
        <w:rPr>
          <w:b/>
          <w:u w:val="none"/>
        </w:rPr>
        <w:t>si</w:t>
      </w:r>
      <w:r w:rsidR="001F7CA6">
        <w:rPr>
          <w:b/>
          <w:u w:val="none"/>
        </w:rPr>
        <w:t xml:space="preserve"> </w:t>
      </w:r>
      <w:r w:rsidRPr="001F7CA6">
        <w:rPr>
          <w:b/>
          <w:u w:val="none"/>
        </w:rPr>
        <w:t>v</w:t>
      </w:r>
      <w:r w:rsidR="001F7CA6">
        <w:rPr>
          <w:b/>
          <w:u w:val="none"/>
        </w:rPr>
        <w:t> </w:t>
      </w:r>
      <w:r w:rsidRPr="001F7CA6">
        <w:rPr>
          <w:b/>
          <w:u w:val="none"/>
        </w:rPr>
        <w:t>klidu</w:t>
      </w:r>
      <w:r w:rsidR="001F7CA6">
        <w:rPr>
          <w:b/>
          <w:u w:val="none"/>
        </w:rPr>
        <w:t xml:space="preserve"> </w:t>
      </w:r>
      <w:r w:rsidRPr="001F7CA6">
        <w:rPr>
          <w:b/>
          <w:u w:val="none"/>
        </w:rPr>
        <w:t>zahrát.</w:t>
      </w:r>
    </w:p>
    <w:p w:rsidR="00830181" w:rsidRDefault="00FD3D75" w:rsidP="00D314F5">
      <w:pPr>
        <w:ind w:left="708"/>
      </w:pPr>
      <w:r>
        <w:t>Všech pět respondentů uvádí pozitivní pocity spojené s klidem, spokojeností, odpočinkem, trávení času</w:t>
      </w:r>
      <w:r w:rsidR="001F7CA6">
        <w:t xml:space="preserve"> </w:t>
      </w:r>
      <w:r>
        <w:t>s přáteli. Konkrétně se jedná o jmenované pocity spokojenosti, odpočinku, nadšení, klidu.</w:t>
      </w:r>
      <w:r w:rsidR="00830181">
        <w:t xml:space="preserve"> </w:t>
      </w:r>
      <w:r w:rsidR="0074290D">
        <w:t>Pozitivní pocity u zábavné činnosti jsou běžné, problematické může být, když začnou být vyhledávané nad rámec, na úkor jiných činností.</w:t>
      </w:r>
    </w:p>
    <w:p w:rsidR="00FD3D75" w:rsidRPr="00A40C77" w:rsidRDefault="00FD3D75" w:rsidP="00D314F5">
      <w:pPr>
        <w:rPr>
          <w:i/>
        </w:rPr>
      </w:pPr>
      <w:r w:rsidRPr="00A40C77">
        <w:rPr>
          <w:i/>
        </w:rPr>
        <w:t>„Úplně suprově. T</w:t>
      </w:r>
      <w:r>
        <w:rPr>
          <w:i/>
        </w:rPr>
        <w:t>o</w:t>
      </w:r>
      <w:r w:rsidR="001F7CA6">
        <w:rPr>
          <w:i/>
        </w:rPr>
        <w:t xml:space="preserve"> </w:t>
      </w:r>
      <w:r w:rsidRPr="00A40C77">
        <w:rPr>
          <w:i/>
        </w:rPr>
        <w:t>by se dal</w:t>
      </w:r>
      <w:r>
        <w:rPr>
          <w:i/>
        </w:rPr>
        <w:t>o</w:t>
      </w:r>
      <w:r w:rsidR="001F7CA6">
        <w:rPr>
          <w:i/>
        </w:rPr>
        <w:t xml:space="preserve"> </w:t>
      </w:r>
      <w:r w:rsidRPr="00A40C77">
        <w:rPr>
          <w:i/>
        </w:rPr>
        <w:t>nazvat, jak</w:t>
      </w:r>
      <w:r>
        <w:rPr>
          <w:i/>
        </w:rPr>
        <w:t>o</w:t>
      </w:r>
      <w:r w:rsidR="001F7CA6">
        <w:rPr>
          <w:i/>
        </w:rPr>
        <w:t xml:space="preserve"> </w:t>
      </w:r>
      <w:r w:rsidRPr="00A40C77">
        <w:rPr>
          <w:i/>
        </w:rPr>
        <w:t>nadšení…hraní je pr</w:t>
      </w:r>
      <w:r>
        <w:rPr>
          <w:i/>
        </w:rPr>
        <w:t>o</w:t>
      </w:r>
      <w:r w:rsidR="001F7CA6">
        <w:rPr>
          <w:i/>
        </w:rPr>
        <w:t xml:space="preserve"> </w:t>
      </w:r>
      <w:r w:rsidRPr="00A40C77">
        <w:rPr>
          <w:i/>
        </w:rPr>
        <w:t xml:space="preserve">mě relax, </w:t>
      </w:r>
      <w:r>
        <w:rPr>
          <w:i/>
        </w:rPr>
        <w:t>a </w:t>
      </w:r>
      <w:r w:rsidRPr="00A40C77">
        <w:rPr>
          <w:i/>
        </w:rPr>
        <w:t>já s</w:t>
      </w:r>
      <w:r>
        <w:rPr>
          <w:i/>
        </w:rPr>
        <w:t>i</w:t>
      </w:r>
      <w:r w:rsidR="001F7CA6">
        <w:rPr>
          <w:i/>
        </w:rPr>
        <w:t xml:space="preserve"> </w:t>
      </w:r>
      <w:r w:rsidRPr="00A40C77">
        <w:rPr>
          <w:i/>
        </w:rPr>
        <w:t>tam odpočinu…“</w:t>
      </w:r>
    </w:p>
    <w:p w:rsidR="00FD3D75" w:rsidRPr="00595DB9" w:rsidRDefault="00FD3D75" w:rsidP="00595DB9">
      <w:pPr>
        <w:pStyle w:val="Odstavecseseznamem"/>
        <w:ind w:left="0"/>
        <w:rPr>
          <w:b/>
          <w:u w:val="none"/>
        </w:rPr>
      </w:pPr>
      <w:r w:rsidRPr="00595DB9">
        <w:rPr>
          <w:b/>
          <w:u w:val="none"/>
        </w:rPr>
        <w:t>Pocity z</w:t>
      </w:r>
      <w:r w:rsidR="00595DB9" w:rsidRPr="00595DB9">
        <w:rPr>
          <w:b/>
          <w:u w:val="none"/>
        </w:rPr>
        <w:t> </w:t>
      </w:r>
      <w:r w:rsidRPr="00595DB9">
        <w:rPr>
          <w:b/>
          <w:u w:val="none"/>
        </w:rPr>
        <w:t>výhry.</w:t>
      </w:r>
    </w:p>
    <w:p w:rsidR="00FD3D75" w:rsidRDefault="00FD3D75" w:rsidP="00A40C77">
      <w:pPr>
        <w:ind w:left="708"/>
      </w:pPr>
      <w:r>
        <w:t>Dva respondenti př</w:t>
      </w:r>
      <w:bookmarkStart w:id="20" w:name="_GoBack"/>
      <w:bookmarkEnd w:id="20"/>
      <w:r>
        <w:t xml:space="preserve">ímo jmenují pocity radosti, dva respondenti uvádí pocit nadšení. </w:t>
      </w:r>
      <w:r w:rsidR="0074290D">
        <w:t>Radost z výhry je spjata s potřebou soutěživosti</w:t>
      </w:r>
      <w:r w:rsidR="004F127E">
        <w:t xml:space="preserve">. </w:t>
      </w:r>
    </w:p>
    <w:p w:rsidR="00FD3D75" w:rsidRPr="00CA12B7" w:rsidRDefault="00FD3D75" w:rsidP="00A40C77">
      <w:pPr>
        <w:rPr>
          <w:i/>
        </w:rPr>
      </w:pPr>
      <w:r w:rsidRPr="00CA12B7">
        <w:rPr>
          <w:i/>
        </w:rPr>
        <w:t>„…pocit radost</w:t>
      </w:r>
      <w:r w:rsidR="004F127E">
        <w:rPr>
          <w:i/>
        </w:rPr>
        <w:t xml:space="preserve">i </w:t>
      </w:r>
      <w:r w:rsidRPr="00CA12B7">
        <w:rPr>
          <w:i/>
        </w:rPr>
        <w:t>t</w:t>
      </w:r>
      <w:r w:rsidR="004F127E">
        <w:rPr>
          <w:i/>
        </w:rPr>
        <w:t xml:space="preserve">o </w:t>
      </w:r>
      <w:r w:rsidRPr="00CA12B7">
        <w:rPr>
          <w:i/>
        </w:rPr>
        <w:t>pěkně popisuje…vnitřní radost, která člověk</w:t>
      </w:r>
      <w:r w:rsidR="004F127E">
        <w:rPr>
          <w:i/>
        </w:rPr>
        <w:t xml:space="preserve">u </w:t>
      </w:r>
      <w:r w:rsidRPr="00CA12B7">
        <w:rPr>
          <w:i/>
        </w:rPr>
        <w:t>udělá úsmě</w:t>
      </w:r>
      <w:r w:rsidR="004F127E">
        <w:rPr>
          <w:i/>
        </w:rPr>
        <w:t xml:space="preserve">v </w:t>
      </w:r>
      <w:r w:rsidRPr="00CA12B7">
        <w:rPr>
          <w:i/>
        </w:rPr>
        <w:t>n</w:t>
      </w:r>
      <w:r w:rsidR="004F127E">
        <w:rPr>
          <w:i/>
        </w:rPr>
        <w:t xml:space="preserve">a </w:t>
      </w:r>
      <w:r w:rsidRPr="00CA12B7">
        <w:rPr>
          <w:i/>
        </w:rPr>
        <w:t>tvář</w:t>
      </w:r>
      <w:r w:rsidR="004F127E">
        <w:rPr>
          <w:i/>
        </w:rPr>
        <w:t xml:space="preserve">i </w:t>
      </w:r>
      <w:r>
        <w:rPr>
          <w:i/>
        </w:rPr>
        <w:t>a </w:t>
      </w:r>
      <w:r w:rsidRPr="00CA12B7">
        <w:rPr>
          <w:i/>
        </w:rPr>
        <w:t>zlepší m</w:t>
      </w:r>
      <w:r w:rsidR="004F127E">
        <w:rPr>
          <w:i/>
        </w:rPr>
        <w:t xml:space="preserve">u </w:t>
      </w:r>
      <w:r w:rsidRPr="00CA12B7">
        <w:rPr>
          <w:i/>
        </w:rPr>
        <w:t>náladu.“</w:t>
      </w:r>
    </w:p>
    <w:p w:rsidR="00FD3D75" w:rsidRPr="00595DB9" w:rsidRDefault="00FD3D75" w:rsidP="00595DB9">
      <w:pPr>
        <w:pStyle w:val="Odstavecseseznamem"/>
        <w:ind w:left="0"/>
        <w:rPr>
          <w:b/>
          <w:u w:val="none"/>
        </w:rPr>
      </w:pPr>
      <w:r w:rsidRPr="00595DB9">
        <w:rPr>
          <w:b/>
          <w:u w:val="none"/>
        </w:rPr>
        <w:t>Pocity z</w:t>
      </w:r>
      <w:r w:rsidR="00595DB9" w:rsidRPr="00595DB9">
        <w:rPr>
          <w:b/>
          <w:u w:val="none"/>
        </w:rPr>
        <w:t> </w:t>
      </w:r>
      <w:r w:rsidRPr="00595DB9">
        <w:rPr>
          <w:b/>
          <w:u w:val="none"/>
        </w:rPr>
        <w:t>prohry</w:t>
      </w:r>
      <w:r w:rsidR="00595DB9">
        <w:rPr>
          <w:b/>
          <w:u w:val="none"/>
        </w:rPr>
        <w:t>.</w:t>
      </w:r>
    </w:p>
    <w:p w:rsidR="00FD3D75" w:rsidRDefault="00FD3D75" w:rsidP="00FF0C30">
      <w:pPr>
        <w:ind w:left="708"/>
      </w:pPr>
      <w:r>
        <w:t>Všichni</w:t>
      </w:r>
      <w:r w:rsidR="00595DB9">
        <w:t xml:space="preserve"> </w:t>
      </w:r>
      <w:r>
        <w:t>respondenti</w:t>
      </w:r>
      <w:r w:rsidR="00595DB9">
        <w:t xml:space="preserve"> </w:t>
      </w:r>
      <w:r>
        <w:t>mají u prohry negativní emoce. Čtyři</w:t>
      </w:r>
      <w:r w:rsidR="00595DB9">
        <w:t xml:space="preserve"> </w:t>
      </w:r>
      <w:r>
        <w:t>respondenti</w:t>
      </w:r>
      <w:r w:rsidR="00595DB9">
        <w:t xml:space="preserve"> </w:t>
      </w:r>
      <w:r>
        <w:t>přímo</w:t>
      </w:r>
      <w:r w:rsidR="00595DB9">
        <w:t xml:space="preserve"> </w:t>
      </w:r>
      <w:r>
        <w:t>uvádí vztek</w:t>
      </w:r>
      <w:r w:rsidR="00595DB9">
        <w:t xml:space="preserve"> </w:t>
      </w:r>
      <w:r>
        <w:t>či hněv, další uváděné pocity jsou</w:t>
      </w:r>
      <w:r w:rsidR="00595DB9">
        <w:t xml:space="preserve"> </w:t>
      </w:r>
      <w:r>
        <w:t>zklamání, nechutenství a smutek.</w:t>
      </w:r>
      <w:r w:rsidR="004F127E">
        <w:t xml:space="preserve"> </w:t>
      </w:r>
      <w:r w:rsidR="0074290D">
        <w:t>I negativní pocit z prohry a případná agrese je součástí potřeby soutěživosti</w:t>
      </w:r>
      <w:r w:rsidR="004F127E">
        <w:t>.</w:t>
      </w:r>
    </w:p>
    <w:p w:rsidR="00FD3D75" w:rsidRPr="00047A19" w:rsidRDefault="00FD3D75" w:rsidP="00FF0C30">
      <w:pPr>
        <w:rPr>
          <w:i/>
        </w:rPr>
      </w:pPr>
      <w:r w:rsidRPr="00047A19">
        <w:rPr>
          <w:i/>
        </w:rPr>
        <w:t>„As</w:t>
      </w:r>
      <w:r>
        <w:rPr>
          <w:i/>
        </w:rPr>
        <w:t>i </w:t>
      </w:r>
      <w:r w:rsidRPr="00047A19">
        <w:rPr>
          <w:i/>
        </w:rPr>
        <w:t>smutek, vztek.“</w:t>
      </w:r>
    </w:p>
    <w:p w:rsidR="00FD3D75" w:rsidRPr="004F127E" w:rsidRDefault="00FD3D75" w:rsidP="004F127E">
      <w:pPr>
        <w:ind w:left="705"/>
      </w:pPr>
      <w:r>
        <w:t>Rozbíjení věcí se objevilo</w:t>
      </w:r>
      <w:r w:rsidR="00595DB9">
        <w:t xml:space="preserve"> </w:t>
      </w:r>
      <w:r>
        <w:t>u tří respondentů, ve všech případech se jednalo</w:t>
      </w:r>
      <w:r w:rsidR="00595DB9">
        <w:t xml:space="preserve"> </w:t>
      </w:r>
      <w:r>
        <w:t>o rozbití příslušenství k počítači, které bylo</w:t>
      </w:r>
      <w:r w:rsidR="00595DB9">
        <w:t xml:space="preserve"> </w:t>
      </w:r>
      <w:r>
        <w:t>zapříčiněné vztekem plynoucím z prohry. Zbylí dva</w:t>
      </w:r>
      <w:r w:rsidR="00595DB9">
        <w:t xml:space="preserve"> </w:t>
      </w:r>
      <w:r>
        <w:t>respondenti</w:t>
      </w:r>
      <w:r w:rsidR="00595DB9">
        <w:t xml:space="preserve"> </w:t>
      </w:r>
      <w:r>
        <w:t>uvedli</w:t>
      </w:r>
      <w:r w:rsidR="00595DB9">
        <w:t xml:space="preserve"> </w:t>
      </w:r>
      <w:r>
        <w:t>ventilování vzteku</w:t>
      </w:r>
      <w:r w:rsidR="00595DB9">
        <w:t xml:space="preserve"> </w:t>
      </w:r>
      <w:r>
        <w:t>pomocí nadávek</w:t>
      </w:r>
      <w:r w:rsidR="0074290D">
        <w:t>.</w:t>
      </w:r>
    </w:p>
    <w:p w:rsidR="00FD3D75" w:rsidRPr="00047A19" w:rsidRDefault="00FD3D75" w:rsidP="00FF0C30">
      <w:pPr>
        <w:rPr>
          <w:i/>
        </w:rPr>
      </w:pPr>
      <w:r w:rsidRPr="00047A19">
        <w:rPr>
          <w:i/>
        </w:rPr>
        <w:lastRenderedPageBreak/>
        <w:t>„…jsem rozbil hodně myší…d</w:t>
      </w:r>
      <w:r>
        <w:rPr>
          <w:i/>
        </w:rPr>
        <w:t>o </w:t>
      </w:r>
      <w:r w:rsidRPr="00047A19">
        <w:rPr>
          <w:i/>
        </w:rPr>
        <w:t>měsíce jsem třeb</w:t>
      </w:r>
      <w:r>
        <w:rPr>
          <w:i/>
        </w:rPr>
        <w:t>a</w:t>
      </w:r>
      <w:r w:rsidR="00595DB9">
        <w:rPr>
          <w:i/>
        </w:rPr>
        <w:t xml:space="preserve"> </w:t>
      </w:r>
      <w:r w:rsidRPr="00047A19">
        <w:rPr>
          <w:i/>
        </w:rPr>
        <w:t>vyměnil tř</w:t>
      </w:r>
      <w:r>
        <w:rPr>
          <w:i/>
        </w:rPr>
        <w:t>i </w:t>
      </w:r>
      <w:r w:rsidRPr="00047A19">
        <w:rPr>
          <w:i/>
        </w:rPr>
        <w:t>myši. Sluchátk</w:t>
      </w:r>
      <w:r>
        <w:rPr>
          <w:i/>
        </w:rPr>
        <w:t>a</w:t>
      </w:r>
      <w:r w:rsidR="00595DB9">
        <w:rPr>
          <w:i/>
        </w:rPr>
        <w:t xml:space="preserve"> </w:t>
      </w:r>
      <w:r w:rsidRPr="00047A19">
        <w:rPr>
          <w:i/>
        </w:rPr>
        <w:t>jsem třeb</w:t>
      </w:r>
      <w:r>
        <w:rPr>
          <w:i/>
        </w:rPr>
        <w:t>a</w:t>
      </w:r>
      <w:r w:rsidR="00595DB9">
        <w:rPr>
          <w:i/>
        </w:rPr>
        <w:t xml:space="preserve"> </w:t>
      </w:r>
      <w:r w:rsidRPr="00047A19">
        <w:rPr>
          <w:i/>
        </w:rPr>
        <w:t>rozbil, mikrofon taky. Utrhl jsem h</w:t>
      </w:r>
      <w:r>
        <w:rPr>
          <w:i/>
        </w:rPr>
        <w:t>o</w:t>
      </w:r>
      <w:r w:rsidR="00595DB9">
        <w:rPr>
          <w:i/>
        </w:rPr>
        <w:t xml:space="preserve"> </w:t>
      </w:r>
      <w:r w:rsidRPr="00047A19">
        <w:rPr>
          <w:i/>
        </w:rPr>
        <w:t>normálně ze sluchátek.“</w:t>
      </w:r>
    </w:p>
    <w:p w:rsidR="00FD3D75" w:rsidRDefault="00FD3D75" w:rsidP="00595DB9">
      <w:pPr>
        <w:pStyle w:val="Odstavecseseznamem"/>
        <w:ind w:left="0"/>
      </w:pPr>
      <w:r w:rsidRPr="00595DB9">
        <w:rPr>
          <w:b/>
          <w:u w:val="none"/>
        </w:rPr>
        <w:t>Představy o hraní</w:t>
      </w:r>
      <w:r w:rsidR="00595DB9" w:rsidRPr="00595DB9">
        <w:rPr>
          <w:b/>
          <w:u w:val="none"/>
        </w:rPr>
        <w:t xml:space="preserve"> her.</w:t>
      </w:r>
    </w:p>
    <w:p w:rsidR="00FD3D75" w:rsidRDefault="00FD3D75" w:rsidP="00976961">
      <w:pPr>
        <w:ind w:left="708"/>
      </w:pPr>
      <w:r>
        <w:t>Respondenti</w:t>
      </w:r>
      <w:r w:rsidR="00595DB9">
        <w:t xml:space="preserve"> </w:t>
      </w:r>
      <w:r>
        <w:t>dostali</w:t>
      </w:r>
      <w:r w:rsidR="00595DB9">
        <w:t xml:space="preserve"> </w:t>
      </w:r>
      <w:r>
        <w:t>požadavek, aby si přestavili, že oni</w:t>
      </w:r>
      <w:r w:rsidR="00595DB9">
        <w:t xml:space="preserve"> </w:t>
      </w:r>
      <w:r>
        <w:t>sami</w:t>
      </w:r>
      <w:r w:rsidR="00595DB9">
        <w:t xml:space="preserve"> </w:t>
      </w:r>
      <w:r>
        <w:t>nikdy nehráli, ale jejich blízký přítel ano. Otázka</w:t>
      </w:r>
      <w:r w:rsidR="00595DB9">
        <w:t xml:space="preserve"> </w:t>
      </w:r>
      <w:r>
        <w:t>byla, jak</w:t>
      </w:r>
      <w:r w:rsidR="00595DB9">
        <w:t xml:space="preserve"> </w:t>
      </w:r>
      <w:r>
        <w:t>by reagovali. Tři</w:t>
      </w:r>
      <w:r w:rsidR="00595DB9">
        <w:t xml:space="preserve"> </w:t>
      </w:r>
      <w:r>
        <w:t>respondenti</w:t>
      </w:r>
      <w:r w:rsidR="00595DB9">
        <w:t xml:space="preserve"> </w:t>
      </w:r>
      <w:r>
        <w:t>si myslí, že by začali</w:t>
      </w:r>
      <w:r w:rsidR="00595DB9">
        <w:t xml:space="preserve"> </w:t>
      </w:r>
      <w:r>
        <w:t>hrát s kamarádem také, jeden si</w:t>
      </w:r>
      <w:r w:rsidR="00595DB9">
        <w:t xml:space="preserve"> </w:t>
      </w:r>
      <w:r>
        <w:t>není jistý, zda</w:t>
      </w:r>
      <w:r w:rsidR="00595DB9">
        <w:t xml:space="preserve"> </w:t>
      </w:r>
      <w:r>
        <w:t>by začal, a jeden respondent uvádí, že by mu</w:t>
      </w:r>
      <w:r w:rsidR="00595DB9">
        <w:t xml:space="preserve"> </w:t>
      </w:r>
      <w:r>
        <w:t>to</w:t>
      </w:r>
      <w:r w:rsidR="00595DB9">
        <w:t xml:space="preserve"> </w:t>
      </w:r>
      <w:r>
        <w:t>bylo</w:t>
      </w:r>
      <w:r w:rsidR="00595DB9">
        <w:t xml:space="preserve"> </w:t>
      </w:r>
      <w:r>
        <w:t>jedno.</w:t>
      </w:r>
      <w:r w:rsidR="004F127E">
        <w:t xml:space="preserve"> Většina respondentů si tedy uvědomuje svou ovlivnitelnost vzhledem k vrstevníkům.</w:t>
      </w:r>
    </w:p>
    <w:p w:rsidR="00FD3D75" w:rsidRPr="00824402" w:rsidRDefault="00FD3D75" w:rsidP="00976961">
      <w:pPr>
        <w:rPr>
          <w:i/>
        </w:rPr>
      </w:pPr>
      <w:r w:rsidRPr="00824402">
        <w:rPr>
          <w:i/>
        </w:rPr>
        <w:t>„…samozřejmě bych h</w:t>
      </w:r>
      <w:r>
        <w:rPr>
          <w:i/>
        </w:rPr>
        <w:t>o</w:t>
      </w:r>
      <w:r w:rsidR="00595DB9">
        <w:rPr>
          <w:i/>
        </w:rPr>
        <w:t xml:space="preserve"> </w:t>
      </w:r>
      <w:r w:rsidRPr="00824402">
        <w:rPr>
          <w:i/>
        </w:rPr>
        <w:t>poprosil, jestl</w:t>
      </w:r>
      <w:r>
        <w:rPr>
          <w:i/>
        </w:rPr>
        <w:t>i</w:t>
      </w:r>
      <w:r w:rsidR="00595DB9">
        <w:rPr>
          <w:i/>
        </w:rPr>
        <w:t xml:space="preserve"> </w:t>
      </w:r>
      <w:r>
        <w:rPr>
          <w:i/>
        </w:rPr>
        <w:t>k</w:t>
      </w:r>
      <w:r w:rsidR="00595DB9">
        <w:rPr>
          <w:i/>
        </w:rPr>
        <w:t> </w:t>
      </w:r>
      <w:r w:rsidRPr="00824402">
        <w:rPr>
          <w:i/>
        </w:rPr>
        <w:t>něm</w:t>
      </w:r>
      <w:r>
        <w:rPr>
          <w:i/>
        </w:rPr>
        <w:t>u</w:t>
      </w:r>
      <w:r w:rsidR="00595DB9">
        <w:rPr>
          <w:i/>
        </w:rPr>
        <w:t xml:space="preserve"> </w:t>
      </w:r>
      <w:r w:rsidRPr="00824402">
        <w:rPr>
          <w:i/>
        </w:rPr>
        <w:t>můž</w:t>
      </w:r>
      <w:r>
        <w:rPr>
          <w:i/>
        </w:rPr>
        <w:t>u</w:t>
      </w:r>
      <w:r w:rsidR="00595DB9">
        <w:rPr>
          <w:i/>
        </w:rPr>
        <w:t xml:space="preserve"> </w:t>
      </w:r>
      <w:r w:rsidRPr="00824402">
        <w:rPr>
          <w:i/>
        </w:rPr>
        <w:t xml:space="preserve">někdy přijít </w:t>
      </w:r>
      <w:r>
        <w:rPr>
          <w:i/>
        </w:rPr>
        <w:t>a </w:t>
      </w:r>
      <w:r w:rsidRPr="00824402">
        <w:rPr>
          <w:i/>
        </w:rPr>
        <w:t xml:space="preserve">zahrát si…Myslím, že by mě dokázal ovlivnit </w:t>
      </w:r>
      <w:r>
        <w:rPr>
          <w:i/>
        </w:rPr>
        <w:t>k </w:t>
      </w:r>
      <w:r w:rsidRPr="00824402">
        <w:rPr>
          <w:i/>
        </w:rPr>
        <w:t>tomu, abych začal hrát taky.“</w:t>
      </w:r>
    </w:p>
    <w:p w:rsidR="00FD3D75" w:rsidRPr="00595DB9" w:rsidRDefault="00FD3D75" w:rsidP="00595DB9">
      <w:pPr>
        <w:pStyle w:val="Odstavecseseznamem"/>
        <w:ind w:left="0"/>
        <w:rPr>
          <w:b/>
          <w:u w:val="none"/>
        </w:rPr>
      </w:pPr>
      <w:r w:rsidRPr="00595DB9">
        <w:rPr>
          <w:b/>
          <w:u w:val="none"/>
        </w:rPr>
        <w:t>Představy o Lootboxech.</w:t>
      </w:r>
    </w:p>
    <w:p w:rsidR="00FD3D75" w:rsidRDefault="00FD3D75" w:rsidP="004A0D4C">
      <w:pPr>
        <w:ind w:left="708"/>
      </w:pPr>
      <w:r>
        <w:t>Respondenti</w:t>
      </w:r>
      <w:r w:rsidR="00595DB9">
        <w:t xml:space="preserve"> </w:t>
      </w:r>
      <w:r>
        <w:t>dostali</w:t>
      </w:r>
      <w:r w:rsidR="00595DB9">
        <w:t xml:space="preserve"> </w:t>
      </w:r>
      <w:r>
        <w:t>požadavek, aby si přestavili, že oni</w:t>
      </w:r>
      <w:r w:rsidR="00595DB9">
        <w:t xml:space="preserve"> </w:t>
      </w:r>
      <w:r>
        <w:t>sami</w:t>
      </w:r>
      <w:r w:rsidR="00595DB9">
        <w:t xml:space="preserve"> </w:t>
      </w:r>
      <w:r>
        <w:t>si nikdy Lootbox nekoupili, ale jejich blízký přítel ano. Otázka</w:t>
      </w:r>
      <w:r w:rsidR="00595DB9">
        <w:t xml:space="preserve"> </w:t>
      </w:r>
      <w:r>
        <w:t>byla, jak</w:t>
      </w:r>
      <w:r w:rsidR="00595DB9">
        <w:t xml:space="preserve"> </w:t>
      </w:r>
      <w:r>
        <w:t>by reagovali.</w:t>
      </w:r>
      <w:r w:rsidR="00CF0EE8">
        <w:t xml:space="preserve"> </w:t>
      </w:r>
      <w:r w:rsidR="004F127E">
        <w:t>Výsledné odpovědi jsou rozdílné, spojitost lze nalézt v tom, že většina respondentů by měla na Lootboxy negativní pohled</w:t>
      </w:r>
      <w:r w:rsidR="001511BF">
        <w:t>, ale o jejich nákupu by uvažovali</w:t>
      </w:r>
      <w:r w:rsidR="004F127E">
        <w:t>. To ukazuje</w:t>
      </w:r>
      <w:r w:rsidR="001511BF">
        <w:t xml:space="preserve"> na ovlivnitelnost vrstevníky i</w:t>
      </w:r>
      <w:r w:rsidR="00595DB9">
        <w:t> </w:t>
      </w:r>
      <w:r w:rsidR="001511BF">
        <w:t>v ohledu utrácení peněz za něco, co sami považují za zbytečnost.</w:t>
      </w:r>
    </w:p>
    <w:p w:rsidR="00FD3D75" w:rsidRPr="006819CB" w:rsidRDefault="00FD3D75" w:rsidP="004A0D4C">
      <w:pPr>
        <w:rPr>
          <w:i/>
        </w:rPr>
      </w:pPr>
      <w:r w:rsidRPr="006819CB">
        <w:rPr>
          <w:i/>
        </w:rPr>
        <w:t xml:space="preserve">„Kdyby dostal </w:t>
      </w:r>
      <w:r>
        <w:rPr>
          <w:i/>
        </w:rPr>
        <w:t>z </w:t>
      </w:r>
      <w:r w:rsidRPr="006819CB">
        <w:rPr>
          <w:i/>
        </w:rPr>
        <w:t>těch Lootboxů špatné věci, ta</w:t>
      </w:r>
      <w:r>
        <w:rPr>
          <w:i/>
        </w:rPr>
        <w:t>k</w:t>
      </w:r>
      <w:r w:rsidR="00595DB9">
        <w:rPr>
          <w:i/>
        </w:rPr>
        <w:t xml:space="preserve"> </w:t>
      </w:r>
      <w:r w:rsidRPr="006819CB">
        <w:rPr>
          <w:i/>
        </w:rPr>
        <w:t>bych m</w:t>
      </w:r>
      <w:r>
        <w:rPr>
          <w:i/>
        </w:rPr>
        <w:t>u</w:t>
      </w:r>
      <w:r w:rsidR="00595DB9">
        <w:rPr>
          <w:i/>
        </w:rPr>
        <w:t xml:space="preserve"> </w:t>
      </w:r>
      <w:r w:rsidRPr="006819CB">
        <w:rPr>
          <w:i/>
        </w:rPr>
        <w:t>as</w:t>
      </w:r>
      <w:r>
        <w:rPr>
          <w:i/>
        </w:rPr>
        <w:t>i </w:t>
      </w:r>
      <w:r w:rsidRPr="006819CB">
        <w:rPr>
          <w:i/>
        </w:rPr>
        <w:t>říkal, že je hloupý…kdyby vyhrál nějako</w:t>
      </w:r>
      <w:r>
        <w:rPr>
          <w:i/>
        </w:rPr>
        <w:t>u</w:t>
      </w:r>
      <w:r w:rsidR="00595DB9">
        <w:rPr>
          <w:i/>
        </w:rPr>
        <w:t xml:space="preserve"> </w:t>
      </w:r>
      <w:r w:rsidRPr="006819CB">
        <w:rPr>
          <w:i/>
        </w:rPr>
        <w:t>draho</w:t>
      </w:r>
      <w:r>
        <w:rPr>
          <w:i/>
        </w:rPr>
        <w:t>u</w:t>
      </w:r>
      <w:r w:rsidR="00595DB9">
        <w:rPr>
          <w:i/>
        </w:rPr>
        <w:t xml:space="preserve"> </w:t>
      </w:r>
      <w:r w:rsidRPr="006819CB">
        <w:rPr>
          <w:i/>
        </w:rPr>
        <w:t>věc…ta</w:t>
      </w:r>
      <w:r>
        <w:rPr>
          <w:i/>
        </w:rPr>
        <w:t>k</w:t>
      </w:r>
      <w:r w:rsidR="00595DB9">
        <w:rPr>
          <w:i/>
        </w:rPr>
        <w:t xml:space="preserve"> </w:t>
      </w:r>
      <w:r w:rsidRPr="006819CB">
        <w:rPr>
          <w:i/>
        </w:rPr>
        <w:t>by mě t</w:t>
      </w:r>
      <w:r>
        <w:rPr>
          <w:i/>
        </w:rPr>
        <w:t>o </w:t>
      </w:r>
      <w:r w:rsidRPr="006819CB">
        <w:rPr>
          <w:i/>
        </w:rPr>
        <w:t>as</w:t>
      </w:r>
      <w:r>
        <w:rPr>
          <w:i/>
        </w:rPr>
        <w:t>i</w:t>
      </w:r>
      <w:r w:rsidR="00595DB9">
        <w:rPr>
          <w:i/>
        </w:rPr>
        <w:t xml:space="preserve"> </w:t>
      </w:r>
      <w:r w:rsidRPr="006819CB">
        <w:rPr>
          <w:i/>
        </w:rPr>
        <w:t>taky ovlivnil</w:t>
      </w:r>
      <w:r>
        <w:rPr>
          <w:i/>
        </w:rPr>
        <w:t>o</w:t>
      </w:r>
      <w:r w:rsidR="00595DB9">
        <w:rPr>
          <w:i/>
        </w:rPr>
        <w:t xml:space="preserve"> </w:t>
      </w:r>
      <w:r>
        <w:rPr>
          <w:i/>
        </w:rPr>
        <w:t>k </w:t>
      </w:r>
      <w:r w:rsidRPr="006819CB">
        <w:rPr>
          <w:i/>
        </w:rPr>
        <w:t>tomu, abych t</w:t>
      </w:r>
      <w:r>
        <w:rPr>
          <w:i/>
        </w:rPr>
        <w:t>o</w:t>
      </w:r>
      <w:r w:rsidR="00595DB9">
        <w:rPr>
          <w:i/>
        </w:rPr>
        <w:t xml:space="preserve"> </w:t>
      </w:r>
      <w:r w:rsidRPr="006819CB">
        <w:rPr>
          <w:i/>
        </w:rPr>
        <w:t xml:space="preserve">začal taky hrát </w:t>
      </w:r>
      <w:r>
        <w:rPr>
          <w:i/>
        </w:rPr>
        <w:t>a </w:t>
      </w:r>
      <w:r w:rsidRPr="006819CB">
        <w:rPr>
          <w:i/>
        </w:rPr>
        <w:t>hazardovat.“</w:t>
      </w:r>
    </w:p>
    <w:p w:rsidR="00FD3D75" w:rsidRPr="00595DB9" w:rsidRDefault="00FD3D75" w:rsidP="00595DB9">
      <w:pPr>
        <w:pStyle w:val="Odstavecseseznamem"/>
        <w:ind w:left="0"/>
        <w:rPr>
          <w:b/>
          <w:u w:val="none"/>
        </w:rPr>
      </w:pPr>
      <w:r w:rsidRPr="00595DB9">
        <w:rPr>
          <w:b/>
          <w:u w:val="none"/>
        </w:rPr>
        <w:t>Lootboxy a finance.</w:t>
      </w:r>
    </w:p>
    <w:p w:rsidR="001511BF" w:rsidRDefault="00FD3D75" w:rsidP="004A0D4C">
      <w:pPr>
        <w:ind w:left="708"/>
      </w:pPr>
      <w:r>
        <w:t>Respondenti</w:t>
      </w:r>
      <w:r w:rsidR="00CF0EE8">
        <w:t xml:space="preserve"> </w:t>
      </w:r>
      <w:r>
        <w:t>své příjmy získávají z brigád, práce nebo</w:t>
      </w:r>
      <w:r w:rsidR="00CF0EE8">
        <w:t xml:space="preserve"> </w:t>
      </w:r>
      <w:r>
        <w:t>kapesného. Z</w:t>
      </w:r>
      <w:r w:rsidR="00FC04CB">
        <w:t> </w:t>
      </w:r>
      <w:r>
        <w:t>t</w:t>
      </w:r>
      <w:r w:rsidR="00FC04CB">
        <w:t xml:space="preserve">ěchto příjmů si pak kupují nebo kupovali </w:t>
      </w:r>
      <w:r>
        <w:t xml:space="preserve">Lootboxy. </w:t>
      </w:r>
      <w:r w:rsidR="00FC04CB">
        <w:t>Tři respondenti jsou ochotni si na Lootboxy sami vydělávat, takže Lootboxy jsou pro ně dostatečně důležité, aby je nakoupili za vydělané peníze.</w:t>
      </w:r>
    </w:p>
    <w:p w:rsidR="00FD3D75" w:rsidRPr="004E0BF5" w:rsidRDefault="00FD3D75" w:rsidP="004A0D4C">
      <w:pPr>
        <w:rPr>
          <w:i/>
        </w:rPr>
      </w:pPr>
      <w:r w:rsidRPr="004E0BF5">
        <w:rPr>
          <w:i/>
        </w:rPr>
        <w:t>„Dřív…kapesné. N</w:t>
      </w:r>
      <w:r>
        <w:rPr>
          <w:i/>
        </w:rPr>
        <w:t>o</w:t>
      </w:r>
      <w:r w:rsidR="004E2D9B">
        <w:rPr>
          <w:i/>
        </w:rPr>
        <w:t xml:space="preserve"> </w:t>
      </w:r>
      <w:r>
        <w:rPr>
          <w:i/>
        </w:rPr>
        <w:t>a </w:t>
      </w:r>
      <w:r w:rsidRPr="004E0BF5">
        <w:rPr>
          <w:i/>
        </w:rPr>
        <w:t>teď jso</w:t>
      </w:r>
      <w:r w:rsidR="00FC04CB">
        <w:rPr>
          <w:i/>
        </w:rPr>
        <w:t xml:space="preserve">u </w:t>
      </w:r>
      <w:r w:rsidRPr="004E0BF5">
        <w:rPr>
          <w:i/>
        </w:rPr>
        <w:t>t</w:t>
      </w:r>
      <w:r>
        <w:rPr>
          <w:i/>
        </w:rPr>
        <w:t>o</w:t>
      </w:r>
      <w:r w:rsidR="004E2D9B">
        <w:rPr>
          <w:i/>
        </w:rPr>
        <w:t xml:space="preserve"> </w:t>
      </w:r>
      <w:r w:rsidRPr="004E0BF5">
        <w:rPr>
          <w:i/>
        </w:rPr>
        <w:t>brigády.“</w:t>
      </w:r>
    </w:p>
    <w:p w:rsidR="00FD3D75" w:rsidRDefault="00FC04CB" w:rsidP="004E0BF5">
      <w:pPr>
        <w:ind w:left="705"/>
      </w:pPr>
      <w:r>
        <w:t xml:space="preserve">Respondenti byli dotázáni </w:t>
      </w:r>
      <w:r w:rsidR="00FD3D75">
        <w:t>na</w:t>
      </w:r>
      <w:r>
        <w:t xml:space="preserve"> to, jak velkou část svých příjmů vložili do nákupu </w:t>
      </w:r>
      <w:r w:rsidR="00FD3D75">
        <w:t>Lootbox</w:t>
      </w:r>
      <w:r>
        <w:t xml:space="preserve">ů. Jeden respondent v minulosti za </w:t>
      </w:r>
      <w:r w:rsidR="00FD3D75">
        <w:t>Lootboxy utrá</w:t>
      </w:r>
      <w:r>
        <w:t xml:space="preserve">cel celé své kapesné, jeden asi polovinu </w:t>
      </w:r>
      <w:r w:rsidR="00FD3D75">
        <w:t>svých příj</w:t>
      </w:r>
      <w:r>
        <w:t xml:space="preserve">mů, jeden třetinu. Dva respondenti tvrdí, že za </w:t>
      </w:r>
      <w:r w:rsidR="00FD3D75">
        <w:t>nákup Lootboxů utratili</w:t>
      </w:r>
      <w:r w:rsidR="00595DB9">
        <w:t xml:space="preserve"> </w:t>
      </w:r>
      <w:r w:rsidR="00FD3D75">
        <w:t>minimum svých příjmů, jeden z</w:t>
      </w:r>
      <w:r w:rsidR="00CF0EE8">
        <w:t xml:space="preserve"> </w:t>
      </w:r>
      <w:r w:rsidR="00FD3D75">
        <w:t>nich uvádí částku</w:t>
      </w:r>
      <w:r w:rsidR="00CF0EE8">
        <w:t xml:space="preserve"> </w:t>
      </w:r>
      <w:r w:rsidR="00FD3D75">
        <w:t>utracenou</w:t>
      </w:r>
      <w:r w:rsidR="00CF0EE8">
        <w:t xml:space="preserve"> </w:t>
      </w:r>
      <w:r w:rsidR="00FD3D75">
        <w:t>ročně.</w:t>
      </w:r>
      <w:r>
        <w:t xml:space="preserve"> Více než polovina respondentů utratila za Lootboxy značnou část svých příjmů. To ukazuje na velké zaujetí daným podnětem.</w:t>
      </w:r>
    </w:p>
    <w:p w:rsidR="00FD3D75" w:rsidRPr="004E0BF5" w:rsidRDefault="00FD3D75" w:rsidP="00493FB8">
      <w:pPr>
        <w:tabs>
          <w:tab w:val="left" w:pos="2216"/>
        </w:tabs>
        <w:rPr>
          <w:i/>
        </w:rPr>
      </w:pPr>
      <w:r w:rsidRPr="004E0BF5">
        <w:rPr>
          <w:i/>
        </w:rPr>
        <w:t>„</w:t>
      </w:r>
      <w:r>
        <w:rPr>
          <w:i/>
        </w:rPr>
        <w:t xml:space="preserve">Asi 500 korun </w:t>
      </w:r>
      <w:r w:rsidRPr="00CE7305">
        <w:t>(měsíčně)</w:t>
      </w:r>
      <w:r w:rsidRPr="004E0BF5">
        <w:rPr>
          <w:i/>
        </w:rPr>
        <w:t>…T</w:t>
      </w:r>
      <w:r>
        <w:rPr>
          <w:i/>
        </w:rPr>
        <w:t>o</w:t>
      </w:r>
      <w:r w:rsidR="00CF0EE8">
        <w:rPr>
          <w:i/>
        </w:rPr>
        <w:t xml:space="preserve"> </w:t>
      </w:r>
      <w:r w:rsidRPr="004E0BF5">
        <w:rPr>
          <w:i/>
        </w:rPr>
        <w:t>byl</w:t>
      </w:r>
      <w:r>
        <w:rPr>
          <w:i/>
        </w:rPr>
        <w:t>o</w:t>
      </w:r>
      <w:r w:rsidR="00CF0EE8">
        <w:rPr>
          <w:i/>
        </w:rPr>
        <w:t xml:space="preserve"> </w:t>
      </w:r>
      <w:r w:rsidRPr="004E0BF5">
        <w:rPr>
          <w:i/>
        </w:rPr>
        <w:t>celé kapesné.“</w:t>
      </w:r>
    </w:p>
    <w:p w:rsidR="00FD3D75" w:rsidRDefault="00FD3D75" w:rsidP="004A0D4C">
      <w:pPr>
        <w:ind w:left="708"/>
      </w:pPr>
      <w:r>
        <w:lastRenderedPageBreak/>
        <w:t>Další otázka, která se týkala</w:t>
      </w:r>
      <w:r w:rsidR="00CF0EE8">
        <w:t xml:space="preserve"> </w:t>
      </w:r>
      <w:r>
        <w:t>nákupu</w:t>
      </w:r>
      <w:r w:rsidR="00CF0EE8">
        <w:t xml:space="preserve"> </w:t>
      </w:r>
      <w:r>
        <w:t>Lootboxů, byla</w:t>
      </w:r>
      <w:r w:rsidR="00CF0EE8">
        <w:t xml:space="preserve"> </w:t>
      </w:r>
      <w:r>
        <w:t>otázka</w:t>
      </w:r>
      <w:r w:rsidR="00CF0EE8">
        <w:t xml:space="preserve"> </w:t>
      </w:r>
      <w:r>
        <w:t>na</w:t>
      </w:r>
      <w:r w:rsidR="00133345">
        <w:t xml:space="preserve"> </w:t>
      </w:r>
      <w:r>
        <w:t>četnost nákupů. Čtyři</w:t>
      </w:r>
      <w:r w:rsidR="00CF0EE8">
        <w:t xml:space="preserve"> </w:t>
      </w:r>
      <w:r>
        <w:t>respondenti</w:t>
      </w:r>
      <w:r w:rsidR="00CF0EE8">
        <w:t xml:space="preserve"> </w:t>
      </w:r>
      <w:r>
        <w:t>uvádí, že v</w:t>
      </w:r>
      <w:r w:rsidR="00CF0EE8">
        <w:t> </w:t>
      </w:r>
      <w:r>
        <w:t>minulosti</w:t>
      </w:r>
      <w:r w:rsidR="00CF0EE8">
        <w:t xml:space="preserve"> </w:t>
      </w:r>
      <w:r>
        <w:t>Lootboxy nakupovali</w:t>
      </w:r>
      <w:r w:rsidR="00133345">
        <w:t xml:space="preserve"> </w:t>
      </w:r>
      <w:r>
        <w:t>častěji. Jeden respondent nakupuje nepravidelně, a tak</w:t>
      </w:r>
      <w:r w:rsidR="00CF0EE8">
        <w:t xml:space="preserve"> </w:t>
      </w:r>
      <w:r>
        <w:t>uvádí počet nákupů za</w:t>
      </w:r>
      <w:r w:rsidR="00CF0EE8">
        <w:t xml:space="preserve"> </w:t>
      </w:r>
      <w:r>
        <w:t>rok.</w:t>
      </w:r>
      <w:r w:rsidR="001F5D5B">
        <w:t xml:space="preserve"> U většiny respondentů lze v minulosti pozorovat pravidelnost při nákupech.</w:t>
      </w:r>
    </w:p>
    <w:p w:rsidR="00FD3D75" w:rsidRDefault="00FD3D75" w:rsidP="004A0D4C">
      <w:r w:rsidRPr="00CE7305">
        <w:rPr>
          <w:i/>
        </w:rPr>
        <w:t>„</w:t>
      </w:r>
      <w:r w:rsidRPr="004E0BF5">
        <w:rPr>
          <w:i/>
        </w:rPr>
        <w:t>Ta</w:t>
      </w:r>
      <w:r>
        <w:rPr>
          <w:i/>
        </w:rPr>
        <w:t>k</w:t>
      </w:r>
      <w:r w:rsidR="00CF0EE8">
        <w:rPr>
          <w:i/>
        </w:rPr>
        <w:t xml:space="preserve"> </w:t>
      </w:r>
      <w:r w:rsidRPr="004E0BF5">
        <w:rPr>
          <w:i/>
        </w:rPr>
        <w:t>tř</w:t>
      </w:r>
      <w:r>
        <w:rPr>
          <w:i/>
        </w:rPr>
        <w:t>i</w:t>
      </w:r>
      <w:r w:rsidR="00CF0EE8">
        <w:rPr>
          <w:i/>
        </w:rPr>
        <w:t xml:space="preserve"> </w:t>
      </w:r>
      <w:r w:rsidRPr="004E0BF5">
        <w:rPr>
          <w:i/>
        </w:rPr>
        <w:t>roky zpátky jsem s</w:t>
      </w:r>
      <w:r>
        <w:rPr>
          <w:i/>
        </w:rPr>
        <w:t>i</w:t>
      </w:r>
      <w:r w:rsidR="00CF0EE8">
        <w:rPr>
          <w:i/>
        </w:rPr>
        <w:t xml:space="preserve"> </w:t>
      </w:r>
      <w:r w:rsidRPr="004E0BF5">
        <w:rPr>
          <w:i/>
        </w:rPr>
        <w:t>z</w:t>
      </w:r>
      <w:r>
        <w:rPr>
          <w:i/>
        </w:rPr>
        <w:t>a</w:t>
      </w:r>
      <w:r w:rsidR="00CF0EE8">
        <w:rPr>
          <w:i/>
        </w:rPr>
        <w:t xml:space="preserve"> </w:t>
      </w:r>
      <w:r w:rsidRPr="004E0BF5">
        <w:rPr>
          <w:i/>
        </w:rPr>
        <w:t>měsíc koupil tř</w:t>
      </w:r>
      <w:r>
        <w:rPr>
          <w:i/>
        </w:rPr>
        <w:t>i</w:t>
      </w:r>
      <w:r w:rsidR="00CF0EE8">
        <w:rPr>
          <w:i/>
        </w:rPr>
        <w:t xml:space="preserve"> </w:t>
      </w:r>
      <w:r w:rsidRPr="004E0BF5">
        <w:rPr>
          <w:i/>
        </w:rPr>
        <w:t>bedny</w:t>
      </w:r>
      <w:r>
        <w:rPr>
          <w:i/>
        </w:rPr>
        <w:t>…teď už to</w:t>
      </w:r>
      <w:r w:rsidR="00CF0EE8">
        <w:rPr>
          <w:i/>
        </w:rPr>
        <w:t xml:space="preserve"> </w:t>
      </w:r>
      <w:r>
        <w:rPr>
          <w:i/>
        </w:rPr>
        <w:t>nedělám skoro</w:t>
      </w:r>
      <w:r w:rsidR="00CF0EE8">
        <w:rPr>
          <w:i/>
        </w:rPr>
        <w:t xml:space="preserve"> </w:t>
      </w:r>
      <w:r>
        <w:rPr>
          <w:i/>
        </w:rPr>
        <w:t>vůbec“</w:t>
      </w:r>
    </w:p>
    <w:p w:rsidR="001F5D5B" w:rsidRPr="00CE7305" w:rsidRDefault="00E43327" w:rsidP="00E43327">
      <w:r>
        <w:tab/>
        <w:t xml:space="preserve">Žádný respondent by si </w:t>
      </w:r>
      <w:r w:rsidR="001F5D5B">
        <w:t>na koupi Lootboxu nepůjčil peníze.</w:t>
      </w:r>
    </w:p>
    <w:p w:rsidR="00FD3D75" w:rsidRPr="00133345" w:rsidRDefault="00FD3D75" w:rsidP="00133345">
      <w:pPr>
        <w:pStyle w:val="Odstavecseseznamem"/>
        <w:ind w:left="0"/>
        <w:rPr>
          <w:b/>
          <w:u w:val="none"/>
        </w:rPr>
      </w:pPr>
      <w:r w:rsidRPr="00133345">
        <w:rPr>
          <w:b/>
          <w:u w:val="none"/>
        </w:rPr>
        <w:t>Pocity u </w:t>
      </w:r>
      <w:r w:rsidR="00595DB9" w:rsidRPr="00133345">
        <w:rPr>
          <w:b/>
          <w:u w:val="none"/>
        </w:rPr>
        <w:t xml:space="preserve">nákupu a otevření </w:t>
      </w:r>
      <w:r w:rsidRPr="00133345">
        <w:rPr>
          <w:b/>
          <w:u w:val="none"/>
        </w:rPr>
        <w:t>Lootboxů.</w:t>
      </w:r>
    </w:p>
    <w:p w:rsidR="00FD3D75" w:rsidRDefault="00FD3D75" w:rsidP="00FB1530">
      <w:pPr>
        <w:ind w:left="708"/>
      </w:pPr>
      <w:r>
        <w:t>Respondenti</w:t>
      </w:r>
      <w:r w:rsidR="0074290D">
        <w:t xml:space="preserve"> </w:t>
      </w:r>
      <w:r>
        <w:t>měli</w:t>
      </w:r>
      <w:r w:rsidR="0074290D">
        <w:t xml:space="preserve"> </w:t>
      </w:r>
      <w:r>
        <w:t>popsat své pocity ve čtyřech fázích nákupu</w:t>
      </w:r>
      <w:r w:rsidR="0074290D">
        <w:t xml:space="preserve"> </w:t>
      </w:r>
      <w:r>
        <w:t>a otevření Lootboxů, konkrétně při</w:t>
      </w:r>
      <w:r w:rsidR="0074290D">
        <w:t xml:space="preserve"> </w:t>
      </w:r>
      <w:r>
        <w:t>koupi, otevření, výhře a prohře.</w:t>
      </w:r>
    </w:p>
    <w:p w:rsidR="00FD3D75" w:rsidRDefault="00FD3D75" w:rsidP="00FB1530">
      <w:pPr>
        <w:ind w:left="708"/>
      </w:pPr>
      <w:r>
        <w:t>Při</w:t>
      </w:r>
      <w:r w:rsidR="0074290D">
        <w:t xml:space="preserve"> </w:t>
      </w:r>
      <w:r>
        <w:t>koupi</w:t>
      </w:r>
      <w:r w:rsidR="0074290D">
        <w:t xml:space="preserve"> </w:t>
      </w:r>
      <w:r>
        <w:t>jsou</w:t>
      </w:r>
      <w:r w:rsidR="0074290D">
        <w:t xml:space="preserve"> </w:t>
      </w:r>
      <w:r>
        <w:t>jmenované na jedné straně pozitivní pocity, jako</w:t>
      </w:r>
      <w:r w:rsidR="0074290D">
        <w:t xml:space="preserve"> </w:t>
      </w:r>
      <w:r>
        <w:t>je nadšení, natěšení, naděje u tří respondentů a u zbylých dvou</w:t>
      </w:r>
      <w:r w:rsidR="0074290D">
        <w:t xml:space="preserve"> </w:t>
      </w:r>
      <w:r>
        <w:t>jsou</w:t>
      </w:r>
      <w:r w:rsidR="0074290D">
        <w:t xml:space="preserve"> </w:t>
      </w:r>
      <w:r>
        <w:t>jmenovány pocity, jako</w:t>
      </w:r>
      <w:r w:rsidR="0074290D">
        <w:t xml:space="preserve"> </w:t>
      </w:r>
      <w:r>
        <w:t>je nejistota, naděje a strach.</w:t>
      </w:r>
      <w:r w:rsidR="001F5D5B">
        <w:t xml:space="preserve"> </w:t>
      </w:r>
      <w:r w:rsidR="0074290D">
        <w:t>Pocity, které respondenti jmenovali, ukazují na to, že jsou pro ně Lootboxy důležité</w:t>
      </w:r>
      <w:r w:rsidR="001F5D5B">
        <w:t>.</w:t>
      </w:r>
    </w:p>
    <w:p w:rsidR="00FD3D75" w:rsidRPr="00FB1530" w:rsidRDefault="00FD3D75" w:rsidP="00FB1530">
      <w:pPr>
        <w:rPr>
          <w:i/>
        </w:rPr>
      </w:pPr>
      <w:r w:rsidRPr="00FB1530">
        <w:rPr>
          <w:i/>
        </w:rPr>
        <w:t>„Nadšení…vlastně nevím, c</w:t>
      </w:r>
      <w:r>
        <w:rPr>
          <w:i/>
        </w:rPr>
        <w:t>o</w:t>
      </w:r>
      <w:r w:rsidR="00133345">
        <w:rPr>
          <w:i/>
        </w:rPr>
        <w:t xml:space="preserve"> </w:t>
      </w:r>
      <w:r>
        <w:rPr>
          <w:i/>
        </w:rPr>
        <w:t>z</w:t>
      </w:r>
      <w:r w:rsidR="00133345">
        <w:rPr>
          <w:i/>
        </w:rPr>
        <w:t> </w:t>
      </w:r>
      <w:r w:rsidRPr="00FB1530">
        <w:rPr>
          <w:i/>
        </w:rPr>
        <w:t>toh</w:t>
      </w:r>
      <w:r>
        <w:rPr>
          <w:i/>
        </w:rPr>
        <w:t>o</w:t>
      </w:r>
      <w:r w:rsidR="00133345">
        <w:rPr>
          <w:i/>
        </w:rPr>
        <w:t xml:space="preserve"> </w:t>
      </w:r>
      <w:r w:rsidRPr="00FB1530">
        <w:rPr>
          <w:i/>
        </w:rPr>
        <w:t>Lootbox</w:t>
      </w:r>
      <w:r>
        <w:rPr>
          <w:i/>
        </w:rPr>
        <w:t>u</w:t>
      </w:r>
      <w:r w:rsidR="00133345">
        <w:rPr>
          <w:i/>
        </w:rPr>
        <w:t xml:space="preserve"> </w:t>
      </w:r>
      <w:r w:rsidRPr="00FB1530">
        <w:rPr>
          <w:i/>
        </w:rPr>
        <w:t>dostanu.“</w:t>
      </w:r>
    </w:p>
    <w:p w:rsidR="00FD3D75" w:rsidRPr="00FB1530" w:rsidRDefault="00FD3D75" w:rsidP="00FB1530">
      <w:pPr>
        <w:rPr>
          <w:i/>
        </w:rPr>
      </w:pPr>
      <w:r w:rsidRPr="00FB1530">
        <w:rPr>
          <w:i/>
        </w:rPr>
        <w:t>„…mám takovo</w:t>
      </w:r>
      <w:r>
        <w:rPr>
          <w:i/>
        </w:rPr>
        <w:t>u </w:t>
      </w:r>
      <w:r w:rsidRPr="00FB1530">
        <w:rPr>
          <w:i/>
        </w:rPr>
        <w:t>husí kůži, doufám…ale taky mám strach, že prohraju…“</w:t>
      </w:r>
    </w:p>
    <w:p w:rsidR="00FD3D75" w:rsidRDefault="00FD3D75" w:rsidP="002218E0">
      <w:pPr>
        <w:ind w:left="708"/>
      </w:pPr>
      <w:r>
        <w:t>Při</w:t>
      </w:r>
      <w:r w:rsidR="0074290D">
        <w:t xml:space="preserve"> </w:t>
      </w:r>
      <w:r>
        <w:t>otevírání jsou</w:t>
      </w:r>
      <w:r w:rsidR="0074290D">
        <w:t xml:space="preserve"> </w:t>
      </w:r>
      <w:r>
        <w:t>respondenti</w:t>
      </w:r>
      <w:r w:rsidR="0074290D">
        <w:t xml:space="preserve"> </w:t>
      </w:r>
      <w:r>
        <w:t>napjatí, netrpěliví a nervózní, cítí naději, snaží se zůstat klidní.</w:t>
      </w:r>
      <w:r w:rsidR="0074290D">
        <w:t xml:space="preserve"> Zde lze pozorovat přechod od spíše pozitivních pocitů k nervozitě, napjetí, což opět ukazuje na důležitost Lootboxu pro kupujícího.</w:t>
      </w:r>
    </w:p>
    <w:p w:rsidR="00FD3D75" w:rsidRPr="00FB1530" w:rsidRDefault="00FD3D75" w:rsidP="00FB1530">
      <w:pPr>
        <w:rPr>
          <w:i/>
        </w:rPr>
      </w:pPr>
      <w:r w:rsidRPr="00FB1530">
        <w:rPr>
          <w:i/>
        </w:rPr>
        <w:t>„Nervozita, skor</w:t>
      </w:r>
      <w:r>
        <w:rPr>
          <w:i/>
        </w:rPr>
        <w:t>o</w:t>
      </w:r>
      <w:r w:rsidR="00133345">
        <w:rPr>
          <w:i/>
        </w:rPr>
        <w:t xml:space="preserve"> </w:t>
      </w:r>
      <w:r w:rsidRPr="00FB1530">
        <w:rPr>
          <w:i/>
        </w:rPr>
        <w:t>modlení, ať je t</w:t>
      </w:r>
      <w:r>
        <w:rPr>
          <w:i/>
        </w:rPr>
        <w:t>o</w:t>
      </w:r>
      <w:r w:rsidR="00133345">
        <w:rPr>
          <w:i/>
        </w:rPr>
        <w:t xml:space="preserve"> </w:t>
      </w:r>
      <w:r w:rsidRPr="00FB1530">
        <w:rPr>
          <w:i/>
        </w:rPr>
        <w:t>ono.“</w:t>
      </w:r>
    </w:p>
    <w:p w:rsidR="00FD3D75" w:rsidRDefault="00FD3D75" w:rsidP="00371CDC">
      <w:pPr>
        <w:ind w:left="708"/>
      </w:pPr>
      <w:r>
        <w:t>Při</w:t>
      </w:r>
      <w:r w:rsidR="0074290D">
        <w:t xml:space="preserve"> </w:t>
      </w:r>
      <w:r>
        <w:t>výhře respondenti</w:t>
      </w:r>
      <w:r w:rsidR="0074290D">
        <w:t xml:space="preserve"> </w:t>
      </w:r>
      <w:r>
        <w:t>shodně popisují pocity radosti</w:t>
      </w:r>
      <w:r w:rsidR="0074290D">
        <w:t xml:space="preserve"> </w:t>
      </w:r>
      <w:r>
        <w:t>a nadšení. Jeden respondent své pocity popisuje na</w:t>
      </w:r>
      <w:r w:rsidR="0074290D">
        <w:t xml:space="preserve"> </w:t>
      </w:r>
      <w:r>
        <w:t>základě představ, jelikož takový pocit ještě dle jeho</w:t>
      </w:r>
      <w:r w:rsidR="0074290D">
        <w:t xml:space="preserve"> </w:t>
      </w:r>
      <w:r>
        <w:t>slov</w:t>
      </w:r>
      <w:r w:rsidR="00133345">
        <w:t xml:space="preserve"> </w:t>
      </w:r>
      <w:r>
        <w:t>nezažil.</w:t>
      </w:r>
      <w:r w:rsidR="001F5D5B">
        <w:t xml:space="preserve"> Popis je ale shodný i u něj, jedná se </w:t>
      </w:r>
      <w:r w:rsidR="0074290D">
        <w:t>o veskrze pozitivní pocity, které by mohly být rizikové, protože by na jejic</w:t>
      </w:r>
      <w:r w:rsidR="006B3A9A">
        <w:t>h základě mohl být Lootbox vyhledáv</w:t>
      </w:r>
      <w:r w:rsidR="0074290D">
        <w:t>án častěji</w:t>
      </w:r>
      <w:r w:rsidR="001F5D5B">
        <w:t>.</w:t>
      </w:r>
    </w:p>
    <w:p w:rsidR="00FD3D75" w:rsidRPr="00FB1530" w:rsidRDefault="00FD3D75" w:rsidP="00FB1530">
      <w:pPr>
        <w:rPr>
          <w:i/>
        </w:rPr>
      </w:pPr>
      <w:r w:rsidRPr="00FB1530">
        <w:rPr>
          <w:i/>
        </w:rPr>
        <w:t>„…ještě jsem ten pocit nezažil…kdybych h</w:t>
      </w:r>
      <w:r>
        <w:rPr>
          <w:i/>
        </w:rPr>
        <w:t>o</w:t>
      </w:r>
      <w:r w:rsidR="00133345">
        <w:rPr>
          <w:i/>
        </w:rPr>
        <w:t xml:space="preserve"> </w:t>
      </w:r>
      <w:r w:rsidRPr="00FB1530">
        <w:rPr>
          <w:i/>
        </w:rPr>
        <w:t>zažil…začal bych dost vyvádět…zašel bych z</w:t>
      </w:r>
      <w:r>
        <w:rPr>
          <w:i/>
        </w:rPr>
        <w:t>a</w:t>
      </w:r>
      <w:r w:rsidR="00133345">
        <w:rPr>
          <w:i/>
        </w:rPr>
        <w:t xml:space="preserve"> </w:t>
      </w:r>
      <w:r w:rsidRPr="00FB1530">
        <w:rPr>
          <w:i/>
        </w:rPr>
        <w:t xml:space="preserve">rodiči, </w:t>
      </w:r>
      <w:r>
        <w:rPr>
          <w:i/>
        </w:rPr>
        <w:t>a </w:t>
      </w:r>
      <w:r w:rsidRPr="00FB1530">
        <w:rPr>
          <w:i/>
        </w:rPr>
        <w:t>řekl jim, že jsem vyhrál třeb</w:t>
      </w:r>
      <w:r>
        <w:rPr>
          <w:i/>
        </w:rPr>
        <w:t>a</w:t>
      </w:r>
      <w:r w:rsidR="00133345">
        <w:rPr>
          <w:i/>
        </w:rPr>
        <w:t xml:space="preserve"> </w:t>
      </w:r>
      <w:r w:rsidRPr="00FB1530">
        <w:rPr>
          <w:i/>
        </w:rPr>
        <w:t>pět set eur</w:t>
      </w:r>
      <w:r>
        <w:rPr>
          <w:i/>
        </w:rPr>
        <w:t>o</w:t>
      </w:r>
      <w:r w:rsidR="00133345">
        <w:rPr>
          <w:i/>
        </w:rPr>
        <w:t xml:space="preserve"> </w:t>
      </w:r>
      <w:r w:rsidRPr="00FB1530">
        <w:rPr>
          <w:i/>
        </w:rPr>
        <w:t>ze tří…měl bych hrozno</w:t>
      </w:r>
      <w:r>
        <w:rPr>
          <w:i/>
        </w:rPr>
        <w:t>u</w:t>
      </w:r>
      <w:r w:rsidR="00133345">
        <w:rPr>
          <w:i/>
        </w:rPr>
        <w:t xml:space="preserve"> </w:t>
      </w:r>
      <w:r w:rsidRPr="00FB1530">
        <w:rPr>
          <w:i/>
        </w:rPr>
        <w:t>radost…“</w:t>
      </w:r>
    </w:p>
    <w:p w:rsidR="00FD3D75" w:rsidRDefault="00FD3D75" w:rsidP="002218E0">
      <w:pPr>
        <w:ind w:left="708"/>
      </w:pPr>
      <w:r>
        <w:t>Při</w:t>
      </w:r>
      <w:r w:rsidR="006B3A9A">
        <w:t xml:space="preserve"> </w:t>
      </w:r>
      <w:r>
        <w:t>prohře respondenti</w:t>
      </w:r>
      <w:r w:rsidR="006B3A9A">
        <w:t xml:space="preserve"> </w:t>
      </w:r>
      <w:r>
        <w:t>shodně popisují pocity zklamání, tři</w:t>
      </w:r>
      <w:r w:rsidR="006B3A9A">
        <w:t xml:space="preserve"> </w:t>
      </w:r>
      <w:r>
        <w:t>respondenti</w:t>
      </w:r>
      <w:r w:rsidR="006B3A9A">
        <w:t xml:space="preserve"> </w:t>
      </w:r>
      <w:r>
        <w:t>uvádějí i pocity hněvu. Jeden respondent pociťuje kvůli</w:t>
      </w:r>
      <w:r w:rsidR="006B3A9A">
        <w:t xml:space="preserve"> </w:t>
      </w:r>
      <w:r>
        <w:t>nákupu</w:t>
      </w:r>
      <w:r w:rsidR="006B3A9A">
        <w:t xml:space="preserve"> </w:t>
      </w:r>
      <w:r>
        <w:t>výčitky.</w:t>
      </w:r>
      <w:r w:rsidR="00086A32">
        <w:t xml:space="preserve"> Z toho se dá vyvodit, že respondenti pokračovali v činnosti i</w:t>
      </w:r>
      <w:r w:rsidR="00133345">
        <w:t> </w:t>
      </w:r>
      <w:r w:rsidR="00086A32">
        <w:t>přes negativní pocity.</w:t>
      </w:r>
    </w:p>
    <w:p w:rsidR="00FD3D75" w:rsidRPr="00FB1530" w:rsidRDefault="00FD3D75" w:rsidP="00FB1530">
      <w:pPr>
        <w:rPr>
          <w:i/>
        </w:rPr>
      </w:pPr>
      <w:r w:rsidRPr="00FB1530">
        <w:rPr>
          <w:i/>
        </w:rPr>
        <w:t>„Je t</w:t>
      </w:r>
      <w:r>
        <w:rPr>
          <w:i/>
        </w:rPr>
        <w:t>o </w:t>
      </w:r>
      <w:r w:rsidRPr="00FB1530">
        <w:rPr>
          <w:i/>
        </w:rPr>
        <w:t xml:space="preserve">zklamání, </w:t>
      </w:r>
      <w:r>
        <w:rPr>
          <w:i/>
        </w:rPr>
        <w:t>a </w:t>
      </w:r>
      <w:r w:rsidRPr="00FB1530">
        <w:rPr>
          <w:i/>
        </w:rPr>
        <w:t>je podle mě špatné, že jsem d</w:t>
      </w:r>
      <w:r>
        <w:rPr>
          <w:i/>
        </w:rPr>
        <w:t>o</w:t>
      </w:r>
      <w:r w:rsidR="00133345">
        <w:rPr>
          <w:i/>
        </w:rPr>
        <w:t xml:space="preserve"> </w:t>
      </w:r>
      <w:r w:rsidRPr="00FB1530">
        <w:rPr>
          <w:i/>
        </w:rPr>
        <w:t>toh</w:t>
      </w:r>
      <w:r>
        <w:rPr>
          <w:i/>
        </w:rPr>
        <w:t>o</w:t>
      </w:r>
      <w:r w:rsidR="00133345">
        <w:rPr>
          <w:i/>
        </w:rPr>
        <w:t xml:space="preserve"> </w:t>
      </w:r>
      <w:r w:rsidRPr="00FB1530">
        <w:rPr>
          <w:i/>
        </w:rPr>
        <w:t>investoval. Štve mě to…Hlavně as</w:t>
      </w:r>
      <w:r>
        <w:rPr>
          <w:i/>
        </w:rPr>
        <w:t>i </w:t>
      </w:r>
      <w:r w:rsidRPr="00FB1530">
        <w:rPr>
          <w:i/>
        </w:rPr>
        <w:t>pocit zklamání.“</w:t>
      </w:r>
    </w:p>
    <w:p w:rsidR="00FD3D75" w:rsidRPr="00133345" w:rsidRDefault="00595DB9" w:rsidP="00133345">
      <w:pPr>
        <w:pStyle w:val="Odstavecseseznamem"/>
        <w:ind w:left="0"/>
        <w:rPr>
          <w:b/>
          <w:u w:val="none"/>
        </w:rPr>
      </w:pPr>
      <w:r w:rsidRPr="00133345">
        <w:rPr>
          <w:b/>
          <w:u w:val="none"/>
        </w:rPr>
        <w:t>Komplikace při získání Lootboxu</w:t>
      </w:r>
      <w:r w:rsidR="00FD3D75" w:rsidRPr="00133345">
        <w:rPr>
          <w:b/>
          <w:u w:val="none"/>
        </w:rPr>
        <w:t>.</w:t>
      </w:r>
    </w:p>
    <w:p w:rsidR="00FD3D75" w:rsidRDefault="00FD3D75" w:rsidP="00280D23">
      <w:pPr>
        <w:ind w:left="708"/>
      </w:pPr>
      <w:r>
        <w:t>V případě, že by respondentům nešlo</w:t>
      </w:r>
      <w:r w:rsidR="006B3A9A">
        <w:t xml:space="preserve"> </w:t>
      </w:r>
      <w:r>
        <w:t>koupit Lootbox například z</w:t>
      </w:r>
      <w:r w:rsidR="006B3A9A">
        <w:t> </w:t>
      </w:r>
      <w:r>
        <w:t>důvodu</w:t>
      </w:r>
      <w:r w:rsidR="006B3A9A">
        <w:t xml:space="preserve"> </w:t>
      </w:r>
      <w:r>
        <w:t>nedostatku</w:t>
      </w:r>
      <w:r w:rsidR="006B3A9A">
        <w:t xml:space="preserve"> </w:t>
      </w:r>
      <w:r>
        <w:t>peněz</w:t>
      </w:r>
      <w:r w:rsidR="006B3A9A">
        <w:t xml:space="preserve"> </w:t>
      </w:r>
      <w:r>
        <w:t>nebo</w:t>
      </w:r>
      <w:r w:rsidR="006B3A9A">
        <w:t xml:space="preserve"> </w:t>
      </w:r>
      <w:r>
        <w:t>výpadku</w:t>
      </w:r>
      <w:r w:rsidR="006B3A9A">
        <w:t xml:space="preserve"> </w:t>
      </w:r>
      <w:r>
        <w:t>internetu</w:t>
      </w:r>
      <w:r w:rsidR="006B3A9A">
        <w:t xml:space="preserve"> </w:t>
      </w:r>
      <w:r>
        <w:t>by čtyři</w:t>
      </w:r>
      <w:r w:rsidR="006B3A9A">
        <w:t xml:space="preserve"> </w:t>
      </w:r>
      <w:r>
        <w:t>respondenti</w:t>
      </w:r>
      <w:r w:rsidR="006B3A9A">
        <w:t xml:space="preserve"> </w:t>
      </w:r>
      <w:r>
        <w:t>od nákupu</w:t>
      </w:r>
      <w:r w:rsidR="006B3A9A">
        <w:t xml:space="preserve"> </w:t>
      </w:r>
      <w:r>
        <w:t>upustili</w:t>
      </w:r>
      <w:r w:rsidR="00086A32">
        <w:t>. U</w:t>
      </w:r>
      <w:r w:rsidR="00133345">
        <w:t> </w:t>
      </w:r>
      <w:r w:rsidR="00086A32">
        <w:t>respondentů tedy není viditelná nervozita při neschopnosti činnost provést.</w:t>
      </w:r>
    </w:p>
    <w:p w:rsidR="00FD3D75" w:rsidRPr="00280D23" w:rsidRDefault="00FD3D75" w:rsidP="00280D23">
      <w:pPr>
        <w:rPr>
          <w:i/>
        </w:rPr>
      </w:pPr>
      <w:r w:rsidRPr="00280D23">
        <w:rPr>
          <w:i/>
        </w:rPr>
        <w:lastRenderedPageBreak/>
        <w:t>„Ta</w:t>
      </w:r>
      <w:r>
        <w:rPr>
          <w:i/>
        </w:rPr>
        <w:t>k</w:t>
      </w:r>
      <w:r w:rsidR="00CF0EE8">
        <w:rPr>
          <w:i/>
        </w:rPr>
        <w:t xml:space="preserve"> </w:t>
      </w:r>
      <w:r w:rsidRPr="00280D23">
        <w:rPr>
          <w:i/>
        </w:rPr>
        <w:t>s</w:t>
      </w:r>
      <w:r>
        <w:rPr>
          <w:i/>
        </w:rPr>
        <w:t>i</w:t>
      </w:r>
      <w:r w:rsidR="00CF0EE8">
        <w:rPr>
          <w:i/>
        </w:rPr>
        <w:t xml:space="preserve"> </w:t>
      </w:r>
      <w:r w:rsidRPr="00280D23">
        <w:rPr>
          <w:i/>
        </w:rPr>
        <w:t>h</w:t>
      </w:r>
      <w:r>
        <w:rPr>
          <w:i/>
        </w:rPr>
        <w:t>o</w:t>
      </w:r>
      <w:r w:rsidR="00CF0EE8">
        <w:rPr>
          <w:i/>
        </w:rPr>
        <w:t xml:space="preserve"> </w:t>
      </w:r>
      <w:r w:rsidRPr="00280D23">
        <w:rPr>
          <w:i/>
        </w:rPr>
        <w:t xml:space="preserve">prostě nepořídím </w:t>
      </w:r>
      <w:r>
        <w:rPr>
          <w:i/>
        </w:rPr>
        <w:t>a </w:t>
      </w:r>
      <w:r w:rsidRPr="00280D23">
        <w:rPr>
          <w:i/>
        </w:rPr>
        <w:t>nebud</w:t>
      </w:r>
      <w:r>
        <w:rPr>
          <w:i/>
        </w:rPr>
        <w:t>u</w:t>
      </w:r>
      <w:r w:rsidR="00CF0EE8">
        <w:rPr>
          <w:i/>
        </w:rPr>
        <w:t xml:space="preserve"> </w:t>
      </w:r>
      <w:r w:rsidRPr="00280D23">
        <w:rPr>
          <w:i/>
        </w:rPr>
        <w:t>t</w:t>
      </w:r>
      <w:r>
        <w:rPr>
          <w:i/>
        </w:rPr>
        <w:t>o</w:t>
      </w:r>
      <w:r w:rsidR="00CF0EE8">
        <w:rPr>
          <w:i/>
        </w:rPr>
        <w:t xml:space="preserve"> </w:t>
      </w:r>
      <w:r w:rsidRPr="00280D23">
        <w:rPr>
          <w:i/>
        </w:rPr>
        <w:t>řešit…“</w:t>
      </w:r>
    </w:p>
    <w:p w:rsidR="00FD3D75" w:rsidRPr="00133345" w:rsidRDefault="00FD3D75" w:rsidP="00133345">
      <w:pPr>
        <w:pStyle w:val="Odstavecseseznamem"/>
        <w:ind w:left="0"/>
        <w:rPr>
          <w:b/>
          <w:u w:val="none"/>
        </w:rPr>
      </w:pPr>
      <w:r w:rsidRPr="00133345">
        <w:rPr>
          <w:b/>
          <w:u w:val="none"/>
        </w:rPr>
        <w:t>Závislost na Lootboxech.</w:t>
      </w:r>
    </w:p>
    <w:p w:rsidR="00FD3D75" w:rsidRDefault="00CF0EE8" w:rsidP="001E6BA3">
      <w:pPr>
        <w:ind w:left="708"/>
      </w:pPr>
      <w:r>
        <w:t>Všech pět respondentů uvádí,</w:t>
      </w:r>
      <w:r w:rsidR="00FD3D75">
        <w:t xml:space="preserve"> že vznik</w:t>
      </w:r>
      <w:r w:rsidR="006B3A9A">
        <w:t xml:space="preserve"> </w:t>
      </w:r>
      <w:r w:rsidR="00FD3D75">
        <w:t>závislosti</w:t>
      </w:r>
      <w:r w:rsidR="006B3A9A">
        <w:t xml:space="preserve"> </w:t>
      </w:r>
      <w:r w:rsidR="00FD3D75">
        <w:t>na</w:t>
      </w:r>
      <w:r w:rsidR="006B3A9A">
        <w:t xml:space="preserve"> </w:t>
      </w:r>
      <w:r w:rsidR="00FD3D75">
        <w:t>nakupování Lootboxů je možný, příčiny se již různí, mezi</w:t>
      </w:r>
      <w:r>
        <w:t xml:space="preserve"> </w:t>
      </w:r>
      <w:r w:rsidR="00FD3D75">
        <w:t>uvedenými</w:t>
      </w:r>
      <w:r>
        <w:t xml:space="preserve"> </w:t>
      </w:r>
      <w:r w:rsidR="00FD3D75">
        <w:t>se jedná o vidinu</w:t>
      </w:r>
      <w:r>
        <w:t xml:space="preserve"> </w:t>
      </w:r>
      <w:r w:rsidR="00FD3D75">
        <w:t>přivýdělku, chtíč, pravidelnost nákupů.</w:t>
      </w:r>
      <w:r w:rsidR="00086A32">
        <w:t xml:space="preserve"> Respondenti si uvědomují škodlivost Lootboxů, i</w:t>
      </w:r>
      <w:r w:rsidR="00133345">
        <w:t> </w:t>
      </w:r>
      <w:r w:rsidR="00086A32">
        <w:t>přesto je nakupovali.</w:t>
      </w:r>
    </w:p>
    <w:p w:rsidR="00FD3D75" w:rsidRPr="00FB1530" w:rsidRDefault="00FD3D75" w:rsidP="00FB1530">
      <w:pPr>
        <w:rPr>
          <w:i/>
        </w:rPr>
      </w:pPr>
      <w:r w:rsidRPr="00FB1530">
        <w:rPr>
          <w:i/>
        </w:rPr>
        <w:t>„Myslím, že je možné, aby n</w:t>
      </w:r>
      <w:r>
        <w:rPr>
          <w:i/>
        </w:rPr>
        <w:t>a</w:t>
      </w:r>
      <w:r w:rsidR="006B3A9A">
        <w:rPr>
          <w:i/>
        </w:rPr>
        <w:t xml:space="preserve"> </w:t>
      </w:r>
      <w:r w:rsidRPr="00FB1530">
        <w:rPr>
          <w:i/>
        </w:rPr>
        <w:t>nich byl člově</w:t>
      </w:r>
      <w:r>
        <w:rPr>
          <w:i/>
        </w:rPr>
        <w:t>k</w:t>
      </w:r>
      <w:r w:rsidR="006B3A9A">
        <w:rPr>
          <w:i/>
        </w:rPr>
        <w:t xml:space="preserve"> </w:t>
      </w:r>
      <w:r w:rsidRPr="00FB1530">
        <w:rPr>
          <w:i/>
        </w:rPr>
        <w:t xml:space="preserve">závislý…Byl jsem </w:t>
      </w:r>
      <w:r>
        <w:rPr>
          <w:i/>
        </w:rPr>
        <w:t>v </w:t>
      </w:r>
      <w:r w:rsidRPr="00FB1530">
        <w:rPr>
          <w:i/>
        </w:rPr>
        <w:t>tom taky. Mohl jsem s</w:t>
      </w:r>
      <w:r>
        <w:rPr>
          <w:i/>
        </w:rPr>
        <w:t>i</w:t>
      </w:r>
      <w:r w:rsidR="006B3A9A">
        <w:rPr>
          <w:i/>
        </w:rPr>
        <w:t xml:space="preserve"> </w:t>
      </w:r>
      <w:r w:rsidRPr="00FB1530">
        <w:rPr>
          <w:i/>
        </w:rPr>
        <w:t>z</w:t>
      </w:r>
      <w:r>
        <w:rPr>
          <w:i/>
        </w:rPr>
        <w:t>a</w:t>
      </w:r>
      <w:r w:rsidR="006B3A9A">
        <w:rPr>
          <w:i/>
        </w:rPr>
        <w:t xml:space="preserve"> </w:t>
      </w:r>
      <w:r w:rsidRPr="00FB1530">
        <w:rPr>
          <w:i/>
        </w:rPr>
        <w:t>t</w:t>
      </w:r>
      <w:r>
        <w:rPr>
          <w:i/>
        </w:rPr>
        <w:t>u</w:t>
      </w:r>
      <w:r w:rsidR="006B3A9A">
        <w:rPr>
          <w:i/>
        </w:rPr>
        <w:t xml:space="preserve"> </w:t>
      </w:r>
      <w:r w:rsidRPr="00FB1530">
        <w:rPr>
          <w:i/>
        </w:rPr>
        <w:t>tisícovk</w:t>
      </w:r>
      <w:r>
        <w:rPr>
          <w:i/>
        </w:rPr>
        <w:t>u</w:t>
      </w:r>
      <w:r w:rsidR="006B3A9A">
        <w:rPr>
          <w:i/>
        </w:rPr>
        <w:t xml:space="preserve"> </w:t>
      </w:r>
      <w:r w:rsidRPr="00FB1530">
        <w:rPr>
          <w:i/>
        </w:rPr>
        <w:t>koupit cokoli</w:t>
      </w:r>
      <w:r>
        <w:rPr>
          <w:i/>
        </w:rPr>
        <w:t>v</w:t>
      </w:r>
      <w:r w:rsidR="006B3A9A">
        <w:rPr>
          <w:i/>
        </w:rPr>
        <w:t xml:space="preserve"> </w:t>
      </w:r>
      <w:r w:rsidRPr="00FB1530">
        <w:rPr>
          <w:i/>
        </w:rPr>
        <w:t>jiného, ale já jsem prostě pravidelně, několi</w:t>
      </w:r>
      <w:r>
        <w:rPr>
          <w:i/>
        </w:rPr>
        <w:t>k</w:t>
      </w:r>
      <w:r w:rsidR="006B3A9A">
        <w:rPr>
          <w:i/>
        </w:rPr>
        <w:t xml:space="preserve"> </w:t>
      </w:r>
      <w:r w:rsidRPr="00FB1530">
        <w:rPr>
          <w:i/>
        </w:rPr>
        <w:t>let, kupoval každý měsíc Lootboxy.“</w:t>
      </w:r>
    </w:p>
    <w:p w:rsidR="00FD3D75" w:rsidRPr="00133345" w:rsidRDefault="00FD3D75" w:rsidP="00133345">
      <w:pPr>
        <w:rPr>
          <w:b/>
        </w:rPr>
      </w:pPr>
      <w:r w:rsidRPr="00133345">
        <w:rPr>
          <w:b/>
        </w:rPr>
        <w:t>Rizika</w:t>
      </w:r>
      <w:r w:rsidR="006B3A9A" w:rsidRPr="00133345">
        <w:rPr>
          <w:b/>
        </w:rPr>
        <w:t xml:space="preserve"> </w:t>
      </w:r>
      <w:r w:rsidRPr="00133345">
        <w:rPr>
          <w:b/>
        </w:rPr>
        <w:t>PC her a Lootboxů.</w:t>
      </w:r>
    </w:p>
    <w:p w:rsidR="00FD3D75" w:rsidRDefault="00FD3D75" w:rsidP="001E6BA3">
      <w:pPr>
        <w:ind w:left="708"/>
      </w:pPr>
      <w:r>
        <w:t>Dva</w:t>
      </w:r>
      <w:r w:rsidR="006B3A9A">
        <w:t xml:space="preserve"> </w:t>
      </w:r>
      <w:r>
        <w:t>respondenti</w:t>
      </w:r>
      <w:r w:rsidR="006B3A9A">
        <w:t xml:space="preserve"> </w:t>
      </w:r>
      <w:r>
        <w:t>uvádí, že pokud člověk</w:t>
      </w:r>
      <w:r w:rsidR="006B3A9A">
        <w:t xml:space="preserve"> </w:t>
      </w:r>
      <w:r>
        <w:t>nemá psychické problémy, počítačové hry pro</w:t>
      </w:r>
      <w:r w:rsidR="006B3A9A">
        <w:t xml:space="preserve"> </w:t>
      </w:r>
      <w:r>
        <w:t>něj nenesou</w:t>
      </w:r>
      <w:r w:rsidR="006B3A9A">
        <w:t xml:space="preserve"> </w:t>
      </w:r>
      <w:r>
        <w:t>žádná rizika. Jeden respondent uvádí jako</w:t>
      </w:r>
      <w:r w:rsidR="006B3A9A">
        <w:t xml:space="preserve"> </w:t>
      </w:r>
      <w:r>
        <w:t>riziko</w:t>
      </w:r>
      <w:r w:rsidR="006B3A9A">
        <w:t xml:space="preserve"> </w:t>
      </w:r>
      <w:r>
        <w:t>vznik</w:t>
      </w:r>
      <w:r w:rsidR="006B3A9A">
        <w:t xml:space="preserve"> </w:t>
      </w:r>
      <w:r>
        <w:t>závislosti</w:t>
      </w:r>
      <w:r w:rsidR="006B3A9A">
        <w:t xml:space="preserve"> </w:t>
      </w:r>
      <w:r>
        <w:t>na</w:t>
      </w:r>
      <w:r w:rsidR="006B3A9A">
        <w:t xml:space="preserve"> </w:t>
      </w:r>
      <w:r>
        <w:t>tabáku. Jeden respondent uvádí izolaci</w:t>
      </w:r>
      <w:r w:rsidR="006B3A9A">
        <w:t xml:space="preserve"> </w:t>
      </w:r>
      <w:r>
        <w:t>od venkovního</w:t>
      </w:r>
      <w:r w:rsidR="006B3A9A">
        <w:t xml:space="preserve"> </w:t>
      </w:r>
      <w:r>
        <w:t>světa, nedostatek</w:t>
      </w:r>
      <w:r w:rsidR="006B3A9A">
        <w:t xml:space="preserve"> </w:t>
      </w:r>
      <w:r>
        <w:t>pohybu</w:t>
      </w:r>
      <w:r w:rsidR="006B3A9A">
        <w:t xml:space="preserve"> </w:t>
      </w:r>
      <w:r>
        <w:t>a špatno</w:t>
      </w:r>
      <w:r w:rsidR="006B3A9A">
        <w:t xml:space="preserve">u </w:t>
      </w:r>
      <w:r>
        <w:t>životosprávu. Dva</w:t>
      </w:r>
      <w:r w:rsidR="006B3A9A">
        <w:t xml:space="preserve"> </w:t>
      </w:r>
      <w:r>
        <w:t>respondenti</w:t>
      </w:r>
      <w:r w:rsidR="006B3A9A">
        <w:t xml:space="preserve"> </w:t>
      </w:r>
      <w:r>
        <w:t>tvrdí, že hry nemohou</w:t>
      </w:r>
      <w:r w:rsidR="006B3A9A">
        <w:t xml:space="preserve"> </w:t>
      </w:r>
      <w:r>
        <w:t>způsobit agresivní chování, jeden respondent tvrdí, že ano. Jeden respondent tvrdí, že závislost na</w:t>
      </w:r>
      <w:r w:rsidR="006B3A9A">
        <w:t xml:space="preserve"> </w:t>
      </w:r>
      <w:r>
        <w:t>počítačových hrách není možná, jeden respondent tvrdí, že možná je, a přiznává, že ji</w:t>
      </w:r>
      <w:r w:rsidR="006B3A9A">
        <w:t xml:space="preserve"> </w:t>
      </w:r>
      <w:r>
        <w:t>měl. Lze tedy říci, že na</w:t>
      </w:r>
      <w:r w:rsidR="006B3A9A">
        <w:t xml:space="preserve"> </w:t>
      </w:r>
      <w:r>
        <w:t>rizikách plynoucích z hraní počítačových her by se respondenti</w:t>
      </w:r>
      <w:r w:rsidR="006B3A9A">
        <w:t xml:space="preserve"> </w:t>
      </w:r>
      <w:r>
        <w:t>neshodli.</w:t>
      </w:r>
      <w:r w:rsidR="00086A32">
        <w:t xml:space="preserve"> Podle tří respondentů ale nějaká rizika existují, i</w:t>
      </w:r>
      <w:r w:rsidR="000310D8">
        <w:t> </w:t>
      </w:r>
      <w:r w:rsidR="00086A32">
        <w:t>přesto se tomuto podnětu vystavují.</w:t>
      </w:r>
    </w:p>
    <w:p w:rsidR="00FD3D75" w:rsidRPr="00FB1530" w:rsidRDefault="00FD3D75" w:rsidP="00FB1530">
      <w:pPr>
        <w:rPr>
          <w:i/>
        </w:rPr>
      </w:pPr>
      <w:r w:rsidRPr="00FB1530">
        <w:rPr>
          <w:i/>
        </w:rPr>
        <w:t xml:space="preserve">„…určitě nesouhlasím </w:t>
      </w:r>
      <w:r>
        <w:rPr>
          <w:i/>
        </w:rPr>
        <w:t>s </w:t>
      </w:r>
      <w:r w:rsidRPr="00FB1530">
        <w:rPr>
          <w:i/>
        </w:rPr>
        <w:t>tím, že počítačové hry vyvolávají agresivitu…může tam být rizik</w:t>
      </w:r>
      <w:r>
        <w:rPr>
          <w:i/>
        </w:rPr>
        <w:t>o</w:t>
      </w:r>
      <w:r w:rsidR="006B3A9A">
        <w:rPr>
          <w:i/>
        </w:rPr>
        <w:t xml:space="preserve"> </w:t>
      </w:r>
      <w:r w:rsidRPr="00FB1530">
        <w:rPr>
          <w:i/>
        </w:rPr>
        <w:t>vznik</w:t>
      </w:r>
      <w:r>
        <w:rPr>
          <w:i/>
        </w:rPr>
        <w:t>u</w:t>
      </w:r>
      <w:r w:rsidR="006B3A9A">
        <w:rPr>
          <w:i/>
        </w:rPr>
        <w:t xml:space="preserve"> </w:t>
      </w:r>
      <w:r w:rsidRPr="00FB1530">
        <w:rPr>
          <w:i/>
        </w:rPr>
        <w:t>závislost</w:t>
      </w:r>
      <w:r>
        <w:rPr>
          <w:i/>
        </w:rPr>
        <w:t>i</w:t>
      </w:r>
      <w:r w:rsidR="006B3A9A">
        <w:rPr>
          <w:i/>
        </w:rPr>
        <w:t xml:space="preserve"> </w:t>
      </w:r>
      <w:r w:rsidRPr="00FB1530">
        <w:rPr>
          <w:i/>
        </w:rPr>
        <w:t>n</w:t>
      </w:r>
      <w:r>
        <w:rPr>
          <w:i/>
        </w:rPr>
        <w:t>a </w:t>
      </w:r>
      <w:r w:rsidRPr="00FB1530">
        <w:rPr>
          <w:i/>
        </w:rPr>
        <w:t>cigaretách…dří</w:t>
      </w:r>
      <w:r>
        <w:rPr>
          <w:i/>
        </w:rPr>
        <w:t>v</w:t>
      </w:r>
      <w:r w:rsidR="006B3A9A">
        <w:rPr>
          <w:i/>
        </w:rPr>
        <w:t xml:space="preserve"> </w:t>
      </w:r>
      <w:r w:rsidRPr="00FB1530">
        <w:rPr>
          <w:i/>
        </w:rPr>
        <w:t xml:space="preserve">jsem kouřil </w:t>
      </w:r>
      <w:r>
        <w:rPr>
          <w:i/>
        </w:rPr>
        <w:t>a </w:t>
      </w:r>
      <w:r w:rsidRPr="00FB1530">
        <w:rPr>
          <w:i/>
        </w:rPr>
        <w:t xml:space="preserve">tím se </w:t>
      </w:r>
      <w:r>
        <w:rPr>
          <w:i/>
        </w:rPr>
        <w:t>i </w:t>
      </w:r>
      <w:r w:rsidRPr="00FB1530">
        <w:rPr>
          <w:i/>
        </w:rPr>
        <w:t>uklidňoval. Závislost n</w:t>
      </w:r>
      <w:r>
        <w:rPr>
          <w:i/>
        </w:rPr>
        <w:t>a </w:t>
      </w:r>
      <w:r w:rsidRPr="00FB1530">
        <w:rPr>
          <w:i/>
        </w:rPr>
        <w:t>počítačových hrách je taky možná…“</w:t>
      </w:r>
    </w:p>
    <w:p w:rsidR="00FD3D75" w:rsidRPr="00FB1530" w:rsidRDefault="00FD3D75" w:rsidP="00FB1530">
      <w:pPr>
        <w:rPr>
          <w:i/>
        </w:rPr>
      </w:pPr>
      <w:r w:rsidRPr="00FB1530">
        <w:rPr>
          <w:i/>
        </w:rPr>
        <w:t>„Agresivita, viděl jsem vide</w:t>
      </w:r>
      <w:r>
        <w:rPr>
          <w:i/>
        </w:rPr>
        <w:t>o</w:t>
      </w:r>
      <w:r w:rsidR="006B3A9A">
        <w:rPr>
          <w:i/>
        </w:rPr>
        <w:t xml:space="preserve"> </w:t>
      </w:r>
      <w:r w:rsidRPr="00FB1530">
        <w:rPr>
          <w:i/>
        </w:rPr>
        <w:t>borce, ja</w:t>
      </w:r>
      <w:r>
        <w:rPr>
          <w:i/>
        </w:rPr>
        <w:t>k</w:t>
      </w:r>
      <w:r w:rsidR="006B3A9A">
        <w:rPr>
          <w:i/>
        </w:rPr>
        <w:t xml:space="preserve"> </w:t>
      </w:r>
      <w:r w:rsidRPr="00FB1530">
        <w:rPr>
          <w:i/>
        </w:rPr>
        <w:t xml:space="preserve">vzal kladivo, </w:t>
      </w:r>
      <w:r>
        <w:rPr>
          <w:i/>
        </w:rPr>
        <w:t>a </w:t>
      </w:r>
      <w:r w:rsidRPr="00FB1530">
        <w:rPr>
          <w:i/>
        </w:rPr>
        <w:t>sv</w:t>
      </w:r>
      <w:r w:rsidR="00086A32">
        <w:rPr>
          <w:i/>
        </w:rPr>
        <w:t>ůj počítač regulérně roztřískal</w:t>
      </w:r>
      <w:r w:rsidRPr="00FB1530">
        <w:rPr>
          <w:i/>
        </w:rPr>
        <w:t>…Závislost, samozřejmě, že tam je…byl jsem závislý…Další problém…je obezita…“</w:t>
      </w:r>
    </w:p>
    <w:p w:rsidR="00FD3D75" w:rsidRDefault="00086A32" w:rsidP="002218E0">
      <w:pPr>
        <w:ind w:left="705"/>
      </w:pPr>
      <w:r>
        <w:t>U</w:t>
      </w:r>
      <w:r w:rsidR="000310D8">
        <w:t> </w:t>
      </w:r>
      <w:r>
        <w:t>nákupu Lootboxů n</w:t>
      </w:r>
      <w:r w:rsidR="00FD3D75">
        <w:t>ěkteří respondenti</w:t>
      </w:r>
      <w:r w:rsidR="006B3A9A">
        <w:t xml:space="preserve"> </w:t>
      </w:r>
      <w:r w:rsidR="00FD3D75">
        <w:t>znova</w:t>
      </w:r>
      <w:r w:rsidR="006B3A9A">
        <w:t xml:space="preserve"> </w:t>
      </w:r>
      <w:r w:rsidR="00FD3D75">
        <w:t>uvádí závislost, nad jejím možným vznikem se shodli</w:t>
      </w:r>
      <w:r w:rsidR="006B3A9A">
        <w:t xml:space="preserve"> </w:t>
      </w:r>
      <w:r w:rsidR="00FD3D75">
        <w:t>všichni</w:t>
      </w:r>
      <w:r w:rsidR="006B3A9A">
        <w:t xml:space="preserve"> </w:t>
      </w:r>
      <w:r w:rsidR="00FD3D75">
        <w:t>respondenti. Mezi</w:t>
      </w:r>
      <w:r w:rsidR="006B3A9A">
        <w:t xml:space="preserve"> </w:t>
      </w:r>
      <w:r w:rsidR="00FD3D75">
        <w:t>další rizika</w:t>
      </w:r>
      <w:r w:rsidR="006B3A9A">
        <w:t xml:space="preserve"> </w:t>
      </w:r>
      <w:r w:rsidR="00FD3D75">
        <w:t>respondenti</w:t>
      </w:r>
      <w:r w:rsidR="006B3A9A">
        <w:t xml:space="preserve"> </w:t>
      </w:r>
      <w:r w:rsidR="00FD3D75">
        <w:t>uvádí zadlužení, trest od rodičů, ztrátu</w:t>
      </w:r>
      <w:r w:rsidR="006B3A9A">
        <w:t xml:space="preserve"> </w:t>
      </w:r>
      <w:r w:rsidR="00FD3D75">
        <w:t>peněz</w:t>
      </w:r>
      <w:r w:rsidR="006B3A9A">
        <w:t xml:space="preserve"> </w:t>
      </w:r>
      <w:r w:rsidR="00FD3D75">
        <w:t>a z ní plynoucí výčitky, přechod k</w:t>
      </w:r>
      <w:r w:rsidR="006B3A9A">
        <w:t> </w:t>
      </w:r>
      <w:r w:rsidR="00FD3D75">
        <w:t>patologickému</w:t>
      </w:r>
      <w:r w:rsidR="006B3A9A">
        <w:t xml:space="preserve"> </w:t>
      </w:r>
      <w:r w:rsidR="006A175E">
        <w:t>hráčství. To opět ukazuje na nakupování Lootboxů i</w:t>
      </w:r>
      <w:r w:rsidR="000310D8">
        <w:t> </w:t>
      </w:r>
      <w:r w:rsidR="006A175E">
        <w:t>přes jejich viditelnou škodlivost.</w:t>
      </w:r>
    </w:p>
    <w:p w:rsidR="00FD3D75" w:rsidRPr="00FB1530" w:rsidRDefault="00FD3D75" w:rsidP="00FB1530">
      <w:pPr>
        <w:rPr>
          <w:i/>
        </w:rPr>
      </w:pPr>
      <w:r w:rsidRPr="00FB1530">
        <w:rPr>
          <w:i/>
        </w:rPr>
        <w:t>„…pokud t</w:t>
      </w:r>
      <w:r>
        <w:rPr>
          <w:i/>
        </w:rPr>
        <w:t>o </w:t>
      </w:r>
      <w:r w:rsidRPr="00FB1530">
        <w:rPr>
          <w:i/>
        </w:rPr>
        <w:t>zjistí rodiče, ta</w:t>
      </w:r>
      <w:r>
        <w:rPr>
          <w:i/>
        </w:rPr>
        <w:t>k</w:t>
      </w:r>
      <w:r w:rsidR="00CF0EE8">
        <w:rPr>
          <w:i/>
        </w:rPr>
        <w:t xml:space="preserve"> </w:t>
      </w:r>
      <w:r w:rsidRPr="00FB1530">
        <w:rPr>
          <w:i/>
        </w:rPr>
        <w:t xml:space="preserve">dítě může přijít </w:t>
      </w:r>
      <w:r>
        <w:rPr>
          <w:i/>
        </w:rPr>
        <w:t>o </w:t>
      </w:r>
      <w:r w:rsidRPr="00FB1530">
        <w:rPr>
          <w:i/>
        </w:rPr>
        <w:t>počítač…ještě t</w:t>
      </w:r>
      <w:r>
        <w:rPr>
          <w:i/>
        </w:rPr>
        <w:t>a</w:t>
      </w:r>
      <w:r w:rsidR="00CF0EE8">
        <w:rPr>
          <w:i/>
        </w:rPr>
        <w:t xml:space="preserve"> </w:t>
      </w:r>
      <w:r w:rsidRPr="00FB1530">
        <w:rPr>
          <w:i/>
        </w:rPr>
        <w:t>závislost…t</w:t>
      </w:r>
      <w:r>
        <w:rPr>
          <w:i/>
        </w:rPr>
        <w:t>o</w:t>
      </w:r>
      <w:r w:rsidR="00CF0EE8">
        <w:rPr>
          <w:i/>
        </w:rPr>
        <w:t xml:space="preserve"> </w:t>
      </w:r>
      <w:r w:rsidRPr="00FB1530">
        <w:rPr>
          <w:i/>
        </w:rPr>
        <w:t>může pa</w:t>
      </w:r>
      <w:r>
        <w:rPr>
          <w:i/>
        </w:rPr>
        <w:t>k</w:t>
      </w:r>
      <w:r w:rsidR="00CF0EE8">
        <w:rPr>
          <w:i/>
        </w:rPr>
        <w:t xml:space="preserve"> </w:t>
      </w:r>
      <w:r w:rsidRPr="00FB1530">
        <w:rPr>
          <w:i/>
        </w:rPr>
        <w:t>vést ke hraní automatů</w:t>
      </w:r>
      <w:r w:rsidR="00CF0EE8">
        <w:rPr>
          <w:i/>
        </w:rPr>
        <w:t xml:space="preserve"> </w:t>
      </w:r>
      <w:r>
        <w:rPr>
          <w:i/>
        </w:rPr>
        <w:t>a </w:t>
      </w:r>
      <w:r w:rsidRPr="00FB1530">
        <w:rPr>
          <w:i/>
        </w:rPr>
        <w:t>ta</w:t>
      </w:r>
      <w:r>
        <w:rPr>
          <w:i/>
        </w:rPr>
        <w:t>k</w:t>
      </w:r>
      <w:r w:rsidR="00CF0EE8">
        <w:rPr>
          <w:i/>
        </w:rPr>
        <w:t xml:space="preserve"> </w:t>
      </w:r>
      <w:r w:rsidRPr="00FB1530">
        <w:rPr>
          <w:i/>
        </w:rPr>
        <w:t>no.“</w:t>
      </w:r>
    </w:p>
    <w:p w:rsidR="00FD3D75" w:rsidRPr="000310D8" w:rsidRDefault="00595DB9" w:rsidP="000310D8">
      <w:pPr>
        <w:pStyle w:val="Odstavecseseznamem"/>
        <w:ind w:left="0"/>
        <w:rPr>
          <w:b/>
          <w:u w:val="none"/>
        </w:rPr>
      </w:pPr>
      <w:r w:rsidRPr="000310D8">
        <w:rPr>
          <w:b/>
          <w:u w:val="none"/>
        </w:rPr>
        <w:t>Představa o hraní her v budoucnosti</w:t>
      </w:r>
      <w:r w:rsidR="00FD3D75" w:rsidRPr="000310D8">
        <w:rPr>
          <w:b/>
          <w:u w:val="none"/>
        </w:rPr>
        <w:t>.</w:t>
      </w:r>
    </w:p>
    <w:p w:rsidR="00FD3D75" w:rsidRDefault="00FD3D75" w:rsidP="001E6BA3">
      <w:pPr>
        <w:ind w:left="708"/>
      </w:pPr>
      <w:r>
        <w:t>Všech pět respondentů chce s hraním počítačových her pokračovat i do</w:t>
      </w:r>
      <w:r w:rsidR="00CF0EE8">
        <w:t xml:space="preserve"> </w:t>
      </w:r>
      <w:r>
        <w:t>budoucna, pouze jeden respondent neuvádí, že hraní nějak</w:t>
      </w:r>
      <w:r w:rsidR="006B3A9A">
        <w:t xml:space="preserve"> </w:t>
      </w:r>
      <w:r>
        <w:t>omezil, nebo</w:t>
      </w:r>
      <w:r w:rsidR="006B3A9A">
        <w:t xml:space="preserve"> </w:t>
      </w:r>
      <w:r>
        <w:t>by omezit plánoval. Ti</w:t>
      </w:r>
      <w:r w:rsidR="006A175E">
        <w:t xml:space="preserve">, </w:t>
      </w:r>
      <w:r>
        <w:t>kteří uvedli, že hraní již omezili, plánují hrát v</w:t>
      </w:r>
      <w:r w:rsidR="006B3A9A">
        <w:t> </w:t>
      </w:r>
      <w:r>
        <w:t>budoucnu</w:t>
      </w:r>
      <w:r w:rsidR="006B3A9A">
        <w:t xml:space="preserve"> </w:t>
      </w:r>
      <w:r>
        <w:t>stejně jako</w:t>
      </w:r>
      <w:r w:rsidR="006B3A9A">
        <w:t xml:space="preserve"> </w:t>
      </w:r>
      <w:r>
        <w:t>teď.</w:t>
      </w:r>
      <w:r w:rsidR="006A175E">
        <w:t xml:space="preserve"> Respondenti tedy nezvyšují dobu, po kterou by činnost prováděli.</w:t>
      </w:r>
    </w:p>
    <w:p w:rsidR="00FD3D75" w:rsidRPr="00FB1530" w:rsidRDefault="00FD3D75" w:rsidP="00FB1530">
      <w:pPr>
        <w:rPr>
          <w:i/>
        </w:rPr>
      </w:pPr>
      <w:r w:rsidRPr="00FB1530">
        <w:rPr>
          <w:i/>
        </w:rPr>
        <w:lastRenderedPageBreak/>
        <w:t>„…bud</w:t>
      </w:r>
      <w:r>
        <w:rPr>
          <w:i/>
        </w:rPr>
        <w:t>u</w:t>
      </w:r>
      <w:r w:rsidR="000310D8">
        <w:rPr>
          <w:i/>
        </w:rPr>
        <w:t xml:space="preserve"> </w:t>
      </w:r>
      <w:r>
        <w:rPr>
          <w:i/>
        </w:rPr>
        <w:t>v </w:t>
      </w:r>
      <w:r w:rsidRPr="00FB1530">
        <w:rPr>
          <w:i/>
        </w:rPr>
        <w:t>hraní pokračovat…můj relax jso</w:t>
      </w:r>
      <w:r>
        <w:rPr>
          <w:i/>
        </w:rPr>
        <w:t>u</w:t>
      </w:r>
      <w:r w:rsidR="000310D8">
        <w:rPr>
          <w:i/>
        </w:rPr>
        <w:t xml:space="preserve"> </w:t>
      </w:r>
      <w:r w:rsidRPr="00FB1530">
        <w:rPr>
          <w:i/>
        </w:rPr>
        <w:t>hry…podle mě stejně jak</w:t>
      </w:r>
      <w:r>
        <w:rPr>
          <w:i/>
        </w:rPr>
        <w:t>o </w:t>
      </w:r>
      <w:r w:rsidRPr="00FB1530">
        <w:rPr>
          <w:i/>
        </w:rPr>
        <w:t>teď.“</w:t>
      </w:r>
    </w:p>
    <w:p w:rsidR="00FD3D75" w:rsidRPr="00FB1530" w:rsidRDefault="00FD3D75" w:rsidP="00FB1530">
      <w:pPr>
        <w:rPr>
          <w:i/>
        </w:rPr>
      </w:pPr>
      <w:r w:rsidRPr="00FB1530">
        <w:rPr>
          <w:i/>
        </w:rPr>
        <w:t>„…definitivně neskončím…ale určitě se t</w:t>
      </w:r>
      <w:r>
        <w:rPr>
          <w:i/>
        </w:rPr>
        <w:t>o</w:t>
      </w:r>
      <w:r w:rsidR="000310D8">
        <w:rPr>
          <w:i/>
        </w:rPr>
        <w:t xml:space="preserve"> </w:t>
      </w:r>
      <w:r w:rsidRPr="00FB1530">
        <w:rPr>
          <w:i/>
        </w:rPr>
        <w:t>bud</w:t>
      </w:r>
      <w:r>
        <w:rPr>
          <w:i/>
        </w:rPr>
        <w:t>u</w:t>
      </w:r>
      <w:r w:rsidR="000310D8">
        <w:rPr>
          <w:i/>
        </w:rPr>
        <w:t xml:space="preserve"> </w:t>
      </w:r>
      <w:r w:rsidRPr="00FB1530">
        <w:rPr>
          <w:i/>
        </w:rPr>
        <w:t>snažit něja</w:t>
      </w:r>
      <w:r>
        <w:rPr>
          <w:i/>
        </w:rPr>
        <w:t>k</w:t>
      </w:r>
      <w:r w:rsidR="000310D8">
        <w:rPr>
          <w:i/>
        </w:rPr>
        <w:t xml:space="preserve"> </w:t>
      </w:r>
      <w:r w:rsidRPr="00FB1530">
        <w:rPr>
          <w:i/>
        </w:rPr>
        <w:t>korigovat…“</w:t>
      </w:r>
    </w:p>
    <w:p w:rsidR="00FD3D75" w:rsidRPr="000310D8" w:rsidRDefault="00595DB9" w:rsidP="000310D8">
      <w:pPr>
        <w:pStyle w:val="Odstavecseseznamem"/>
        <w:ind w:left="0"/>
        <w:rPr>
          <w:b/>
          <w:u w:val="none"/>
        </w:rPr>
      </w:pPr>
      <w:r w:rsidRPr="000310D8">
        <w:rPr>
          <w:b/>
          <w:u w:val="none"/>
        </w:rPr>
        <w:t>Představa o nakupování Lootboxů v budoucnosti</w:t>
      </w:r>
      <w:r w:rsidR="000310D8" w:rsidRPr="000310D8">
        <w:rPr>
          <w:b/>
          <w:u w:val="none"/>
        </w:rPr>
        <w:t>.</w:t>
      </w:r>
    </w:p>
    <w:p w:rsidR="00FD3D75" w:rsidRDefault="00FD3D75" w:rsidP="001E6BA3">
      <w:pPr>
        <w:ind w:left="708"/>
      </w:pPr>
      <w:r>
        <w:t>Jen jeden respondent uvádí, že nejeví velký zájem o to</w:t>
      </w:r>
      <w:r w:rsidR="006B3A9A">
        <w:t xml:space="preserve"> </w:t>
      </w:r>
      <w:r>
        <w:t>si</w:t>
      </w:r>
      <w:r w:rsidR="006B3A9A">
        <w:t xml:space="preserve"> </w:t>
      </w:r>
      <w:r>
        <w:t>Lootboxy do</w:t>
      </w:r>
      <w:r w:rsidR="006B3A9A">
        <w:t xml:space="preserve"> </w:t>
      </w:r>
      <w:r>
        <w:t>budoucna</w:t>
      </w:r>
      <w:r w:rsidR="006B3A9A">
        <w:t xml:space="preserve"> </w:t>
      </w:r>
      <w:r>
        <w:t>kupovat, tento</w:t>
      </w:r>
      <w:r w:rsidR="006B3A9A">
        <w:t xml:space="preserve"> </w:t>
      </w:r>
      <w:r>
        <w:t>respondent zároveň jako</w:t>
      </w:r>
      <w:r w:rsidR="006B3A9A">
        <w:t xml:space="preserve"> </w:t>
      </w:r>
      <w:r>
        <w:t>jediný u pocitů z výhry uvedl, že tento</w:t>
      </w:r>
      <w:r w:rsidR="006B3A9A">
        <w:t xml:space="preserve"> </w:t>
      </w:r>
      <w:r>
        <w:t>pocit nezná.</w:t>
      </w:r>
      <w:r w:rsidR="006A175E">
        <w:t xml:space="preserve"> Respondenti zde nemluví o omezení nákupů, buď k němu již došlo, nebo si nakupování chtějí udržet ve stejné míře, jako dosud. Žádný respondent neplánuje navyšovat nákupy.</w:t>
      </w:r>
    </w:p>
    <w:p w:rsidR="00FD3D75" w:rsidRPr="00FB1530" w:rsidRDefault="00FD3D75" w:rsidP="00FB1530">
      <w:pPr>
        <w:rPr>
          <w:i/>
        </w:rPr>
      </w:pPr>
      <w:r w:rsidRPr="00FB1530">
        <w:rPr>
          <w:i/>
        </w:rPr>
        <w:t>„…stejně, jako…když jsem měl stálý příjem, dopřej</w:t>
      </w:r>
      <w:r>
        <w:rPr>
          <w:i/>
        </w:rPr>
        <w:t>i</w:t>
      </w:r>
      <w:r w:rsidR="000310D8">
        <w:rPr>
          <w:i/>
        </w:rPr>
        <w:t xml:space="preserve"> </w:t>
      </w:r>
      <w:r w:rsidRPr="00FB1530">
        <w:rPr>
          <w:i/>
        </w:rPr>
        <w:t>s</w:t>
      </w:r>
      <w:r>
        <w:rPr>
          <w:i/>
        </w:rPr>
        <w:t>i</w:t>
      </w:r>
      <w:r w:rsidR="000310D8">
        <w:rPr>
          <w:i/>
        </w:rPr>
        <w:t xml:space="preserve"> </w:t>
      </w:r>
      <w:r w:rsidRPr="00FB1530">
        <w:rPr>
          <w:i/>
        </w:rPr>
        <w:t>n</w:t>
      </w:r>
      <w:r>
        <w:rPr>
          <w:i/>
        </w:rPr>
        <w:t>a</w:t>
      </w:r>
      <w:r w:rsidR="000310D8">
        <w:rPr>
          <w:i/>
        </w:rPr>
        <w:t xml:space="preserve"> </w:t>
      </w:r>
      <w:r w:rsidRPr="00FB1530">
        <w:rPr>
          <w:i/>
        </w:rPr>
        <w:t>výplat</w:t>
      </w:r>
      <w:r>
        <w:rPr>
          <w:i/>
        </w:rPr>
        <w:t>u</w:t>
      </w:r>
      <w:r w:rsidR="000310D8">
        <w:rPr>
          <w:i/>
        </w:rPr>
        <w:t xml:space="preserve"> </w:t>
      </w:r>
      <w:r w:rsidRPr="00FB1530">
        <w:rPr>
          <w:i/>
        </w:rPr>
        <w:t>jeden, dv</w:t>
      </w:r>
      <w:r>
        <w:rPr>
          <w:i/>
        </w:rPr>
        <w:t>a</w:t>
      </w:r>
      <w:r w:rsidR="000310D8">
        <w:rPr>
          <w:i/>
        </w:rPr>
        <w:t xml:space="preserve"> </w:t>
      </w:r>
      <w:r w:rsidRPr="00FB1530">
        <w:rPr>
          <w:i/>
        </w:rPr>
        <w:t xml:space="preserve">Lootboxy…Neskončím </w:t>
      </w:r>
      <w:r>
        <w:rPr>
          <w:i/>
        </w:rPr>
        <w:t>s </w:t>
      </w:r>
      <w:r w:rsidRPr="00FB1530">
        <w:rPr>
          <w:i/>
        </w:rPr>
        <w:t xml:space="preserve">tím, protože…tím </w:t>
      </w:r>
      <w:r>
        <w:rPr>
          <w:i/>
        </w:rPr>
        <w:t>i </w:t>
      </w:r>
      <w:r w:rsidRPr="00FB1530">
        <w:rPr>
          <w:i/>
        </w:rPr>
        <w:t>podporuj</w:t>
      </w:r>
      <w:r>
        <w:rPr>
          <w:i/>
        </w:rPr>
        <w:t>u</w:t>
      </w:r>
      <w:r w:rsidR="000310D8">
        <w:rPr>
          <w:i/>
        </w:rPr>
        <w:t xml:space="preserve"> </w:t>
      </w:r>
      <w:r w:rsidRPr="00FB1530">
        <w:rPr>
          <w:i/>
        </w:rPr>
        <w:t xml:space="preserve">hru, která mě baví, </w:t>
      </w:r>
      <w:r>
        <w:rPr>
          <w:i/>
        </w:rPr>
        <w:t>a </w:t>
      </w:r>
      <w:r w:rsidRPr="00FB1530">
        <w:rPr>
          <w:i/>
        </w:rPr>
        <w:t>může se dál rozrůstat.“</w:t>
      </w:r>
    </w:p>
    <w:p w:rsidR="00FD3D75" w:rsidRPr="00FB1530" w:rsidRDefault="00FD3D75" w:rsidP="00FB1530">
      <w:pPr>
        <w:rPr>
          <w:i/>
        </w:rPr>
      </w:pPr>
      <w:r w:rsidRPr="00FB1530">
        <w:rPr>
          <w:i/>
        </w:rPr>
        <w:t>„…myslím si, že už je moc kupovat nebudu, už mě t</w:t>
      </w:r>
      <w:r>
        <w:rPr>
          <w:i/>
        </w:rPr>
        <w:t>o </w:t>
      </w:r>
      <w:r w:rsidRPr="00FB1530">
        <w:rPr>
          <w:i/>
        </w:rPr>
        <w:t>nebaví, nemám n</w:t>
      </w:r>
      <w:r>
        <w:rPr>
          <w:i/>
        </w:rPr>
        <w:t>a </w:t>
      </w:r>
      <w:r w:rsidRPr="00FB1530">
        <w:rPr>
          <w:i/>
        </w:rPr>
        <w:t>t</w:t>
      </w:r>
      <w:r>
        <w:rPr>
          <w:i/>
        </w:rPr>
        <w:t>o </w:t>
      </w:r>
      <w:r w:rsidRPr="00FB1530">
        <w:rPr>
          <w:i/>
        </w:rPr>
        <w:t>štěstí, takže jso</w:t>
      </w:r>
      <w:r>
        <w:rPr>
          <w:i/>
        </w:rPr>
        <w:t>u</w:t>
      </w:r>
      <w:r w:rsidR="000310D8">
        <w:rPr>
          <w:i/>
        </w:rPr>
        <w:t xml:space="preserve"> </w:t>
      </w:r>
      <w:r w:rsidRPr="00FB1530">
        <w:rPr>
          <w:i/>
        </w:rPr>
        <w:t>t</w:t>
      </w:r>
      <w:r>
        <w:rPr>
          <w:i/>
        </w:rPr>
        <w:t>o </w:t>
      </w:r>
      <w:r w:rsidRPr="00FB1530">
        <w:rPr>
          <w:i/>
        </w:rPr>
        <w:t>stejně jen vyhozené peníze.“</w:t>
      </w:r>
    </w:p>
    <w:p w:rsidR="00FD3D75" w:rsidRPr="000310D8" w:rsidRDefault="00FD3D75" w:rsidP="000310D8">
      <w:pPr>
        <w:pStyle w:val="Odstavecseseznamem"/>
        <w:ind w:left="0"/>
        <w:rPr>
          <w:b/>
          <w:u w:val="none"/>
        </w:rPr>
      </w:pPr>
      <w:r w:rsidRPr="000310D8">
        <w:rPr>
          <w:b/>
          <w:u w:val="none"/>
        </w:rPr>
        <w:t>Přemýšlení o hraní</w:t>
      </w:r>
      <w:r w:rsidR="00595DB9" w:rsidRPr="000310D8">
        <w:rPr>
          <w:b/>
          <w:u w:val="none"/>
        </w:rPr>
        <w:t xml:space="preserve"> her</w:t>
      </w:r>
      <w:r w:rsidRPr="000310D8">
        <w:rPr>
          <w:b/>
          <w:u w:val="none"/>
        </w:rPr>
        <w:t>.</w:t>
      </w:r>
    </w:p>
    <w:p w:rsidR="00FD3D75" w:rsidRDefault="00FD3D75" w:rsidP="00371CDC">
      <w:pPr>
        <w:ind w:left="708"/>
      </w:pPr>
      <w:r>
        <w:t>O hraní</w:t>
      </w:r>
      <w:r w:rsidR="000310D8">
        <w:t xml:space="preserve"> her</w:t>
      </w:r>
      <w:r>
        <w:t xml:space="preserve"> občas</w:t>
      </w:r>
      <w:r w:rsidR="006B3A9A">
        <w:t xml:space="preserve"> </w:t>
      </w:r>
      <w:r>
        <w:t>přemýšlejí všichni</w:t>
      </w:r>
      <w:r w:rsidR="006B3A9A">
        <w:t xml:space="preserve"> </w:t>
      </w:r>
      <w:r>
        <w:t>respondenti, čtyři</w:t>
      </w:r>
      <w:r w:rsidR="006B3A9A">
        <w:t xml:space="preserve"> </w:t>
      </w:r>
      <w:r>
        <w:t xml:space="preserve">z nich uvádí, že na hry myslí ve škole. Jeden respondent již nestuduje, uvádí, že na hry myslí, když má klid a nemusí nic dělat. </w:t>
      </w:r>
      <w:r w:rsidR="006A175E">
        <w:t>Všichni respondenti</w:t>
      </w:r>
      <w:r w:rsidR="006B3A9A">
        <w:t xml:space="preserve"> tedy o</w:t>
      </w:r>
      <w:r w:rsidR="000310D8">
        <w:t> </w:t>
      </w:r>
      <w:r w:rsidR="006B3A9A">
        <w:t>hraní přemýšlejí i</w:t>
      </w:r>
      <w:r w:rsidR="000310D8">
        <w:t> </w:t>
      </w:r>
      <w:r w:rsidR="006B3A9A">
        <w:t>při činnostech, které se hraní netýkají</w:t>
      </w:r>
      <w:r w:rsidR="006A175E">
        <w:t>.</w:t>
      </w:r>
    </w:p>
    <w:p w:rsidR="00FD3D75" w:rsidRPr="00FB1530" w:rsidRDefault="00FD3D75" w:rsidP="00FB1530">
      <w:pPr>
        <w:rPr>
          <w:i/>
        </w:rPr>
      </w:pPr>
      <w:r w:rsidRPr="00FB1530">
        <w:rPr>
          <w:i/>
        </w:rPr>
        <w:t>„…takřk</w:t>
      </w:r>
      <w:r>
        <w:rPr>
          <w:i/>
        </w:rPr>
        <w:t>a</w:t>
      </w:r>
      <w:r w:rsidR="006B3A9A">
        <w:rPr>
          <w:i/>
        </w:rPr>
        <w:t xml:space="preserve"> </w:t>
      </w:r>
      <w:r w:rsidRPr="00FB1530">
        <w:rPr>
          <w:i/>
        </w:rPr>
        <w:t>každej den…když se nudím, třeb</w:t>
      </w:r>
      <w:r>
        <w:rPr>
          <w:i/>
        </w:rPr>
        <w:t>a</w:t>
      </w:r>
      <w:r w:rsidR="00CF0EE8">
        <w:rPr>
          <w:i/>
        </w:rPr>
        <w:t xml:space="preserve"> </w:t>
      </w:r>
      <w:r w:rsidRPr="00FB1530">
        <w:rPr>
          <w:i/>
        </w:rPr>
        <w:t>ve škole…“</w:t>
      </w:r>
    </w:p>
    <w:p w:rsidR="00FD3D75" w:rsidRPr="000310D8" w:rsidRDefault="00FD3D75" w:rsidP="000310D8">
      <w:pPr>
        <w:pStyle w:val="Odstavecseseznamem"/>
        <w:ind w:left="0"/>
        <w:rPr>
          <w:b/>
          <w:u w:val="none"/>
        </w:rPr>
      </w:pPr>
      <w:r w:rsidRPr="000310D8">
        <w:rPr>
          <w:b/>
          <w:u w:val="none"/>
        </w:rPr>
        <w:t>Zanedbávání okolí či povinností kvůli</w:t>
      </w:r>
      <w:r w:rsidR="000310D8">
        <w:rPr>
          <w:b/>
          <w:u w:val="none"/>
        </w:rPr>
        <w:t xml:space="preserve"> </w:t>
      </w:r>
      <w:r w:rsidRPr="000310D8">
        <w:rPr>
          <w:b/>
          <w:u w:val="none"/>
        </w:rPr>
        <w:t>hrám.</w:t>
      </w:r>
    </w:p>
    <w:p w:rsidR="00FD3D75" w:rsidRDefault="00FD3D75" w:rsidP="001E6BA3">
      <w:pPr>
        <w:ind w:left="708"/>
      </w:pPr>
      <w:r>
        <w:t>Jen jeden respondent uvedl celkové zanedbání, a to</w:t>
      </w:r>
      <w:r w:rsidR="000310D8">
        <w:t xml:space="preserve"> </w:t>
      </w:r>
      <w:r>
        <w:t>rodinných oslav</w:t>
      </w:r>
      <w:r w:rsidR="000310D8">
        <w:t xml:space="preserve"> </w:t>
      </w:r>
      <w:r>
        <w:t>nebo</w:t>
      </w:r>
      <w:r w:rsidR="000310D8">
        <w:t xml:space="preserve"> </w:t>
      </w:r>
      <w:r>
        <w:t>docházky do školy. Zbylí čtyři</w:t>
      </w:r>
      <w:r w:rsidR="000310D8">
        <w:t xml:space="preserve"> </w:t>
      </w:r>
      <w:r>
        <w:t>respondenti</w:t>
      </w:r>
      <w:r w:rsidR="000310D8">
        <w:t xml:space="preserve"> </w:t>
      </w:r>
      <w:r>
        <w:t>uvedli</w:t>
      </w:r>
      <w:r w:rsidR="000310D8">
        <w:t xml:space="preserve"> </w:t>
      </w:r>
      <w:r>
        <w:t>odložení či nestihnutí, a to</w:t>
      </w:r>
      <w:r w:rsidR="000310D8">
        <w:t xml:space="preserve"> </w:t>
      </w:r>
      <w:r>
        <w:t>konkrétně schůzek, tréninku</w:t>
      </w:r>
      <w:r w:rsidR="000310D8">
        <w:t xml:space="preserve"> </w:t>
      </w:r>
      <w:r>
        <w:t>a učení.</w:t>
      </w:r>
      <w:r w:rsidR="006A175E">
        <w:t xml:space="preserve"> </w:t>
      </w:r>
      <w:r w:rsidR="006B3A9A">
        <w:t>Lze tedy říci, že se již všem respondentům stalo, že kvůli hraní počítačových her zanedbali své povinnosti či zájmy</w:t>
      </w:r>
      <w:r w:rsidR="00622F2A">
        <w:t>.</w:t>
      </w:r>
    </w:p>
    <w:p w:rsidR="00FD3D75" w:rsidRPr="00FB1530" w:rsidRDefault="00FD3D75" w:rsidP="00FB1530">
      <w:pPr>
        <w:rPr>
          <w:i/>
        </w:rPr>
      </w:pPr>
      <w:r w:rsidRPr="00FB1530">
        <w:rPr>
          <w:i/>
        </w:rPr>
        <w:t>„Stával</w:t>
      </w:r>
      <w:r>
        <w:rPr>
          <w:i/>
        </w:rPr>
        <w:t>o</w:t>
      </w:r>
      <w:r w:rsidR="000310D8">
        <w:rPr>
          <w:i/>
        </w:rPr>
        <w:t xml:space="preserve"> </w:t>
      </w:r>
      <w:r w:rsidRPr="00FB1530">
        <w:rPr>
          <w:i/>
        </w:rPr>
        <w:t>se m</w:t>
      </w:r>
      <w:r>
        <w:rPr>
          <w:i/>
        </w:rPr>
        <w:t>i</w:t>
      </w:r>
      <w:r w:rsidR="000310D8">
        <w:rPr>
          <w:i/>
        </w:rPr>
        <w:t xml:space="preserve"> </w:t>
      </w:r>
      <w:r w:rsidRPr="00FB1530">
        <w:rPr>
          <w:i/>
        </w:rPr>
        <w:t>t</w:t>
      </w:r>
      <w:r>
        <w:rPr>
          <w:i/>
        </w:rPr>
        <w:t>o</w:t>
      </w:r>
      <w:r w:rsidR="000310D8">
        <w:rPr>
          <w:i/>
        </w:rPr>
        <w:t xml:space="preserve"> </w:t>
      </w:r>
      <w:r w:rsidRPr="00FB1530">
        <w:rPr>
          <w:i/>
        </w:rPr>
        <w:t>často, pravidelně…třeb</w:t>
      </w:r>
      <w:r>
        <w:rPr>
          <w:i/>
        </w:rPr>
        <w:t>a</w:t>
      </w:r>
      <w:r w:rsidR="000310D8">
        <w:rPr>
          <w:i/>
        </w:rPr>
        <w:t xml:space="preserve"> </w:t>
      </w:r>
      <w:r w:rsidRPr="00FB1530">
        <w:rPr>
          <w:i/>
        </w:rPr>
        <w:t>dvakrát d</w:t>
      </w:r>
      <w:r>
        <w:rPr>
          <w:i/>
        </w:rPr>
        <w:t>o </w:t>
      </w:r>
      <w:r w:rsidRPr="00FB1530">
        <w:rPr>
          <w:i/>
        </w:rPr>
        <w:t>měsíce…hlavně rodinné oslavy…když jsme hrál</w:t>
      </w:r>
      <w:r>
        <w:rPr>
          <w:i/>
        </w:rPr>
        <w:t>i</w:t>
      </w:r>
      <w:r w:rsidR="000310D8">
        <w:rPr>
          <w:i/>
        </w:rPr>
        <w:t xml:space="preserve"> </w:t>
      </w:r>
      <w:r w:rsidRPr="00FB1530">
        <w:rPr>
          <w:i/>
        </w:rPr>
        <w:t>nějaký turnaj…</w:t>
      </w:r>
      <w:r>
        <w:rPr>
          <w:i/>
        </w:rPr>
        <w:t>a </w:t>
      </w:r>
      <w:r w:rsidRPr="00FB1530">
        <w:rPr>
          <w:i/>
        </w:rPr>
        <w:t>protáhl se d</w:t>
      </w:r>
      <w:r>
        <w:rPr>
          <w:i/>
        </w:rPr>
        <w:t>o</w:t>
      </w:r>
      <w:r w:rsidR="000310D8">
        <w:rPr>
          <w:i/>
        </w:rPr>
        <w:t xml:space="preserve"> </w:t>
      </w:r>
      <w:r w:rsidRPr="00FB1530">
        <w:rPr>
          <w:i/>
        </w:rPr>
        <w:t>tří d</w:t>
      </w:r>
      <w:r>
        <w:rPr>
          <w:i/>
        </w:rPr>
        <w:t>o</w:t>
      </w:r>
      <w:r w:rsidR="000310D8">
        <w:rPr>
          <w:i/>
        </w:rPr>
        <w:t xml:space="preserve"> </w:t>
      </w:r>
      <w:r w:rsidRPr="00FB1530">
        <w:rPr>
          <w:i/>
        </w:rPr>
        <w:t>rána, ta</w:t>
      </w:r>
      <w:r>
        <w:rPr>
          <w:i/>
        </w:rPr>
        <w:t>k</w:t>
      </w:r>
      <w:r w:rsidR="000310D8">
        <w:rPr>
          <w:i/>
        </w:rPr>
        <w:t xml:space="preserve"> </w:t>
      </w:r>
      <w:r w:rsidRPr="00FB1530">
        <w:rPr>
          <w:i/>
        </w:rPr>
        <w:t>jsem následný den třeb</w:t>
      </w:r>
      <w:r>
        <w:rPr>
          <w:i/>
        </w:rPr>
        <w:t>a</w:t>
      </w:r>
      <w:r w:rsidR="000310D8">
        <w:rPr>
          <w:i/>
        </w:rPr>
        <w:t xml:space="preserve"> </w:t>
      </w:r>
      <w:r w:rsidRPr="00FB1530">
        <w:rPr>
          <w:i/>
        </w:rPr>
        <w:t>nešel d</w:t>
      </w:r>
      <w:r>
        <w:rPr>
          <w:i/>
        </w:rPr>
        <w:t>o </w:t>
      </w:r>
      <w:r w:rsidRPr="00FB1530">
        <w:rPr>
          <w:i/>
        </w:rPr>
        <w:t>školy…Ale t</w:t>
      </w:r>
      <w:r>
        <w:rPr>
          <w:i/>
        </w:rPr>
        <w:t>o</w:t>
      </w:r>
      <w:r w:rsidR="000310D8">
        <w:rPr>
          <w:i/>
        </w:rPr>
        <w:t xml:space="preserve"> </w:t>
      </w:r>
      <w:r w:rsidRPr="00FB1530">
        <w:rPr>
          <w:i/>
        </w:rPr>
        <w:t>se m</w:t>
      </w:r>
      <w:r>
        <w:rPr>
          <w:i/>
        </w:rPr>
        <w:t>i </w:t>
      </w:r>
      <w:r w:rsidRPr="00FB1530">
        <w:rPr>
          <w:i/>
        </w:rPr>
        <w:t>stávalo…teď už ne.“</w:t>
      </w:r>
    </w:p>
    <w:p w:rsidR="00FD3D75" w:rsidRPr="00FB1530" w:rsidRDefault="00FD3D75" w:rsidP="00FB1530">
      <w:pPr>
        <w:rPr>
          <w:i/>
        </w:rPr>
      </w:pPr>
      <w:r w:rsidRPr="00FB1530">
        <w:rPr>
          <w:i/>
        </w:rPr>
        <w:t>„…jsem kvůl</w:t>
      </w:r>
      <w:r>
        <w:rPr>
          <w:i/>
        </w:rPr>
        <w:t>i</w:t>
      </w:r>
      <w:r w:rsidR="000310D8">
        <w:rPr>
          <w:i/>
        </w:rPr>
        <w:t xml:space="preserve"> </w:t>
      </w:r>
      <w:r w:rsidRPr="00FB1530">
        <w:rPr>
          <w:i/>
        </w:rPr>
        <w:t>hraní odložil trénink…Nestával</w:t>
      </w:r>
      <w:r>
        <w:rPr>
          <w:i/>
        </w:rPr>
        <w:t>o</w:t>
      </w:r>
      <w:r w:rsidR="000310D8">
        <w:rPr>
          <w:i/>
        </w:rPr>
        <w:t xml:space="preserve"> </w:t>
      </w:r>
      <w:r w:rsidRPr="00FB1530">
        <w:rPr>
          <w:i/>
        </w:rPr>
        <w:t>se m</w:t>
      </w:r>
      <w:r>
        <w:rPr>
          <w:i/>
        </w:rPr>
        <w:t>i</w:t>
      </w:r>
      <w:r w:rsidR="000310D8">
        <w:rPr>
          <w:i/>
        </w:rPr>
        <w:t xml:space="preserve"> </w:t>
      </w:r>
      <w:r w:rsidRPr="00FB1530">
        <w:rPr>
          <w:i/>
        </w:rPr>
        <w:t>t</w:t>
      </w:r>
      <w:r>
        <w:rPr>
          <w:i/>
        </w:rPr>
        <w:t>o</w:t>
      </w:r>
      <w:r w:rsidR="000310D8">
        <w:rPr>
          <w:i/>
        </w:rPr>
        <w:t xml:space="preserve"> </w:t>
      </w:r>
      <w:r w:rsidRPr="00FB1530">
        <w:rPr>
          <w:i/>
        </w:rPr>
        <w:t>pravidelně…“</w:t>
      </w:r>
    </w:p>
    <w:p w:rsidR="00FD3D75" w:rsidRDefault="00F30E59" w:rsidP="00AC550B">
      <w:pPr>
        <w:pStyle w:val="Nadpis2"/>
      </w:pPr>
      <w:bookmarkStart w:id="21" w:name="_Toc43222521"/>
      <w:r>
        <w:t>Diskuze výsledků</w:t>
      </w:r>
      <w:bookmarkEnd w:id="21"/>
    </w:p>
    <w:p w:rsidR="00C716B5" w:rsidRDefault="008F57EF" w:rsidP="00C716B5">
      <w:r>
        <w:t>Tato práce je zaměřena na otázku, zda na nákupu Lootboxů může vzniknout závislostní chování. Zde se práce pokusí tuto otázku zodpovědět pomocí výše stanovených dílčích cílů. Z odpovědí na otázky v rozhovorech vzešly i zajímavé výsledky, které zde práce také uvede.</w:t>
      </w:r>
    </w:p>
    <w:p w:rsidR="00C716B5" w:rsidRDefault="00C716B5" w:rsidP="00C716B5">
      <w:r>
        <w:lastRenderedPageBreak/>
        <w:tab/>
        <w:t>Všichni respondenti začali hrát ještě před obdobím pubescence. To znamená, že</w:t>
      </w:r>
      <w:r w:rsidR="000310D8">
        <w:t xml:space="preserve"> pravděpodobně</w:t>
      </w:r>
      <w:r>
        <w:t xml:space="preserve"> začali hrát ještě předtím, než byli schopni si </w:t>
      </w:r>
      <w:r w:rsidR="000310D8">
        <w:t xml:space="preserve">komplexně </w:t>
      </w:r>
      <w:r>
        <w:t xml:space="preserve">utvořit </w:t>
      </w:r>
      <w:r w:rsidR="00FB0F2E">
        <w:t>vlastní identitu (Langmeier, Krejčířová, 2006, s. 147). Abstraktní myšlení se také rozvíjí až v pubescenci, stejně tak kritické (</w:t>
      </w:r>
      <w:r w:rsidR="00FB0F2E" w:rsidRPr="00860E8D">
        <w:t>Langmeier, Krejčířová, 2006, s. 149-152)</w:t>
      </w:r>
      <w:r w:rsidR="00FB0F2E">
        <w:t xml:space="preserve">, </w:t>
      </w:r>
      <w:r w:rsidR="000310D8">
        <w:t>dá se tedy předpokládat</w:t>
      </w:r>
      <w:r w:rsidR="00FB0F2E">
        <w:t>, že respondenti si v tomto věku nemohli uvědomovat všechna rizika spojená s počítačovými hrami, ani s Lootboxy. To mohlo vést k rozvoji závislostního chování prostřednictvím naučené aktivity.</w:t>
      </w:r>
    </w:p>
    <w:p w:rsidR="00FB0F2E" w:rsidRPr="00606B4D" w:rsidRDefault="00FB0F2E" w:rsidP="00C716B5">
      <w:r>
        <w:tab/>
        <w:t>Většina respondentů uvedla, že rodiče neví, že nakupují Lootboxy. To koresponduje s uvolněním vztahů s rodiči v pubescenci (Thorová, 2015, s. 416). Přátelé respondentů naopak o</w:t>
      </w:r>
      <w:r w:rsidR="000310D8">
        <w:t> </w:t>
      </w:r>
      <w:r>
        <w:t>Lo</w:t>
      </w:r>
      <w:r w:rsidRPr="00606B4D">
        <w:t>otbo</w:t>
      </w:r>
      <w:r w:rsidR="00D82B2B" w:rsidRPr="00606B4D">
        <w:t>xech ve všech případech vědí, což ukazuje na upevnění vztahu s vrstevníky (Říčan, 2014, s. 178-188), nejspíše i</w:t>
      </w:r>
      <w:r w:rsidR="000310D8">
        <w:t> </w:t>
      </w:r>
      <w:r w:rsidR="00D82B2B" w:rsidRPr="00606B4D">
        <w:t>na vzájemné napodobování ve skupině (Langmeier, Krejčířová, 2006, s. 154) a</w:t>
      </w:r>
      <w:r w:rsidR="000310D8">
        <w:t> </w:t>
      </w:r>
      <w:r w:rsidR="00D82B2B" w:rsidRPr="00606B4D">
        <w:t>sdílení názorů, postojů a vzorů (Šimíčková - Čižková a kol., 2010, s.</w:t>
      </w:r>
      <w:r w:rsidR="000310D8">
        <w:t> </w:t>
      </w:r>
      <w:r w:rsidR="00D82B2B" w:rsidRPr="00606B4D">
        <w:t>123). V pubescenci je nejvíce problematický fakt, že jedinec je schopen převzít názor jemu sympatické osoby (Šimíčková - Čižková a kol., 2010, s.</w:t>
      </w:r>
      <w:r w:rsidR="000310D8">
        <w:t> </w:t>
      </w:r>
      <w:r w:rsidR="00D82B2B" w:rsidRPr="00606B4D">
        <w:t>117</w:t>
      </w:r>
      <w:r w:rsidR="000310D8">
        <w:noBreakHyphen/>
      </w:r>
      <w:r w:rsidR="00D82B2B" w:rsidRPr="00606B4D">
        <w:t>122), protože je možné pozorovat vzájemnou ovlivnitelnost respondentů a</w:t>
      </w:r>
      <w:r w:rsidR="000310D8">
        <w:t> </w:t>
      </w:r>
      <w:r w:rsidR="00D82B2B" w:rsidRPr="00606B4D">
        <w:t>jejich přátel ke hraní her, i</w:t>
      </w:r>
      <w:r w:rsidR="000310D8">
        <w:t> </w:t>
      </w:r>
      <w:r w:rsidR="00D82B2B" w:rsidRPr="00606B4D">
        <w:t>k nákupu Lootboxů. Jeden respondent zde uvedl, že si s přáteli navzájem kupují Lootboxy jako dárky, což právě ukazuje na vzájemnou ovlivnitelnost a napodobování. Poznatek o</w:t>
      </w:r>
      <w:r w:rsidR="000310D8">
        <w:t> </w:t>
      </w:r>
      <w:r w:rsidR="00D82B2B" w:rsidRPr="00606B4D">
        <w:t>tom, že rodiče ve většině případů o</w:t>
      </w:r>
      <w:r w:rsidR="000310D8">
        <w:t> </w:t>
      </w:r>
      <w:r w:rsidR="00D82B2B" w:rsidRPr="00606B4D">
        <w:t>nákupech vůbec neví je důležitý především pro oblast prevence.</w:t>
      </w:r>
    </w:p>
    <w:p w:rsidR="00D82B2B" w:rsidRPr="00606B4D" w:rsidRDefault="00D82B2B" w:rsidP="00C716B5">
      <w:r w:rsidRPr="00606B4D">
        <w:tab/>
      </w:r>
      <w:r w:rsidR="008E5862" w:rsidRPr="00606B4D">
        <w:t>Většina respondentů utratila za Lootboxy více než třetinu svého kapesného. Zbylí dva respondenti vkládají do nákupu Lootboxů vydělané peníze, ne kapesné, a</w:t>
      </w:r>
      <w:r w:rsidR="000310D8">
        <w:t> </w:t>
      </w:r>
      <w:r w:rsidR="008E5862" w:rsidRPr="00606B4D">
        <w:t>uvádějí výrazně menší utracenou část.</w:t>
      </w:r>
      <w:r w:rsidR="000310D8">
        <w:t xml:space="preserve"> I tak lze ale pozorovat ochotu utratit i vydělané peníze, i když v menší míře, než u peněz „darovaných“.</w:t>
      </w:r>
      <w:r w:rsidR="008E5862" w:rsidRPr="00606B4D">
        <w:t xml:space="preserve"> U</w:t>
      </w:r>
      <w:r w:rsidR="000310D8">
        <w:t> </w:t>
      </w:r>
      <w:r w:rsidR="008E5862" w:rsidRPr="00606B4D">
        <w:t>respondentů, kteří vložili třetinu a</w:t>
      </w:r>
      <w:r w:rsidR="000310D8">
        <w:t> </w:t>
      </w:r>
      <w:r w:rsidR="008E5862" w:rsidRPr="00606B4D">
        <w:t>více svých financí do nákupu lze pozorovat silnou touhu po Lootboxech, což je projevem závislostního chování dle MKN-10 (Vacek, Vondráčková, 2015, s. 2019)</w:t>
      </w:r>
      <w:r w:rsidR="00606B4D">
        <w:t>, lze to ostatně pozorovat i</w:t>
      </w:r>
      <w:r w:rsidR="000310D8">
        <w:t> </w:t>
      </w:r>
      <w:r w:rsidR="00606B4D">
        <w:t>u zbylých respondentů, kteří jsou ochotni do nákupu vložit i</w:t>
      </w:r>
      <w:r w:rsidR="000310D8">
        <w:t> </w:t>
      </w:r>
      <w:r w:rsidR="00606B4D">
        <w:t>vydělané peníze</w:t>
      </w:r>
      <w:r w:rsidR="008E5862" w:rsidRPr="00606B4D">
        <w:t>. Dle MKN-10 zde lze pozorovat i</w:t>
      </w:r>
      <w:r w:rsidR="000310D8">
        <w:t> </w:t>
      </w:r>
      <w:r w:rsidR="008E5862" w:rsidRPr="00606B4D">
        <w:t>znak patologického hráčství, kdy hazard není výnosný, ale i</w:t>
      </w:r>
      <w:r w:rsidR="000310D8">
        <w:t> </w:t>
      </w:r>
      <w:r w:rsidR="008E5862" w:rsidRPr="00606B4D">
        <w:t>přesto je provozován (Nešpor a kol., 2011, s. 14). To lze pozorovat p</w:t>
      </w:r>
      <w:r w:rsidR="00BF52F2" w:rsidRPr="00606B4D">
        <w:t>ředevším u</w:t>
      </w:r>
      <w:r w:rsidR="000310D8">
        <w:t> </w:t>
      </w:r>
      <w:r w:rsidR="00BF52F2" w:rsidRPr="00606B4D">
        <w:t xml:space="preserve">respondentů, kteří vkládají finance do „nevýnosných“ Lootboxů, zde </w:t>
      </w:r>
      <w:r w:rsidR="000310D8">
        <w:t>hra</w:t>
      </w:r>
      <w:r w:rsidR="00BF52F2" w:rsidRPr="00606B4D">
        <w:t xml:space="preserve"> </w:t>
      </w:r>
      <w:r w:rsidR="000310D8">
        <w:rPr>
          <w:lang w:val="en-GB"/>
        </w:rPr>
        <w:t>League of l</w:t>
      </w:r>
      <w:r w:rsidR="00BF52F2" w:rsidRPr="008E7F90">
        <w:rPr>
          <w:lang w:val="en-GB"/>
        </w:rPr>
        <w:t>egends</w:t>
      </w:r>
      <w:r w:rsidR="00BF52F2" w:rsidRPr="00606B4D">
        <w:t>, kde není možné předmět z Lootboxu prodat.</w:t>
      </w:r>
    </w:p>
    <w:p w:rsidR="008E0567" w:rsidRPr="00606B4D" w:rsidRDefault="00BF52F2" w:rsidP="008E0567">
      <w:r w:rsidRPr="00606B4D">
        <w:tab/>
        <w:t xml:space="preserve">Téměř všichni respondenti uvedli nákupy </w:t>
      </w:r>
      <w:r w:rsidR="000310D8">
        <w:t>každý měsíc</w:t>
      </w:r>
      <w:r w:rsidRPr="00606B4D">
        <w:t>. Množství nakoupených Lootboxů není lehké zprůměrovat, jelikož v každé hře Lootbox stojí jinou částku, takže respondenti uváděli utracenou částku. Pouze jeden respondent nenakupoval Lootboxy měsíčně, takže uvedl četnost za rok. Všichni respondenti nakupovali více v minulosti, většinou tedy četnost uváděli v minulosti.</w:t>
      </w:r>
      <w:r w:rsidR="008E0567" w:rsidRPr="00606B4D">
        <w:t xml:space="preserve"> Téměř všichni respondenti uvedli v minulosti </w:t>
      </w:r>
      <w:r w:rsidR="008E0567" w:rsidRPr="00606B4D">
        <w:lastRenderedPageBreak/>
        <w:t>pravidelné měsíční nákupy (buď stejnou vloženou částku každý měsíc nebo stejný počet Lootboxů každý měsíc).</w:t>
      </w:r>
      <w:r w:rsidRPr="00606B4D">
        <w:t xml:space="preserve"> </w:t>
      </w:r>
      <w:r w:rsidR="008E0567" w:rsidRPr="00606B4D">
        <w:t>Pravidelnost je dalším příznakem spíše patologického hráčství (Nešpor a kol., 2011, s. 14), než závislostního chování, práce však předpokládá, že Lootboxy jsou typem hazardní hry, což tento typ chování respondentů potvrzuje.</w:t>
      </w:r>
    </w:p>
    <w:p w:rsidR="008E0567" w:rsidRPr="00606B4D" w:rsidRDefault="00B63E5D" w:rsidP="008E0567">
      <w:r w:rsidRPr="00606B4D">
        <w:tab/>
        <w:t>Pocity u</w:t>
      </w:r>
      <w:r w:rsidR="000310D8">
        <w:t> </w:t>
      </w:r>
      <w:r w:rsidRPr="00606B4D">
        <w:t>respondentů tato práce kategorizovala do čtyř skupin, nákup, otevření, výhra a prohra z Lootboxů. Pozitivní pocity jsou popisovány z většiny u</w:t>
      </w:r>
      <w:r w:rsidR="000310D8">
        <w:t> </w:t>
      </w:r>
      <w:r w:rsidRPr="00606B4D">
        <w:t>nákupu a</w:t>
      </w:r>
      <w:r w:rsidR="000310D8">
        <w:t> </w:t>
      </w:r>
      <w:r w:rsidRPr="00606B4D">
        <w:t>výhry. Tyto pozitivní pocity mohou být samy o</w:t>
      </w:r>
      <w:r w:rsidR="000310D8">
        <w:t> </w:t>
      </w:r>
      <w:r w:rsidRPr="00606B4D">
        <w:t>sobě rizikové, jelikož při nich vznikají endorfiny, což podporuje rizikový biologický faktor u</w:t>
      </w:r>
      <w:r w:rsidR="000310D8">
        <w:t> </w:t>
      </w:r>
      <w:r w:rsidRPr="00606B4D">
        <w:t>nelátkových závislostí (Mühlpachr, 2008, s.</w:t>
      </w:r>
      <w:r w:rsidR="000310D8">
        <w:t> </w:t>
      </w:r>
      <w:r w:rsidRPr="00606B4D">
        <w:t>58</w:t>
      </w:r>
      <w:r w:rsidR="000310D8">
        <w:noBreakHyphen/>
      </w:r>
      <w:r w:rsidRPr="00606B4D">
        <w:t>59). Ve fázi nákupu a</w:t>
      </w:r>
      <w:r w:rsidR="000310D8">
        <w:t> </w:t>
      </w:r>
      <w:r w:rsidRPr="00606B4D">
        <w:t xml:space="preserve">otevírání Lootboxů lze také pozorovat vzrůstající napětí, </w:t>
      </w:r>
      <w:r w:rsidR="00C817CF" w:rsidRPr="00606B4D">
        <w:t>což je společným znakem všech impulzivních a</w:t>
      </w:r>
      <w:r w:rsidR="000310D8">
        <w:t> </w:t>
      </w:r>
      <w:r w:rsidR="00C817CF" w:rsidRPr="00606B4D">
        <w:t>návykových poruch (Dušek, 2010, s.</w:t>
      </w:r>
      <w:r w:rsidR="000310D8">
        <w:t> </w:t>
      </w:r>
      <w:r w:rsidR="00C817CF" w:rsidRPr="00606B4D">
        <w:t>306). Zde lze tedy nalézt další společný znak Lootboxů a</w:t>
      </w:r>
      <w:r w:rsidR="000310D8">
        <w:t> </w:t>
      </w:r>
      <w:r w:rsidR="00C817CF" w:rsidRPr="00606B4D">
        <w:t>hazardních her. Při prohře z Lootboxu se pocity radosti a</w:t>
      </w:r>
      <w:r w:rsidR="000310D8">
        <w:t> </w:t>
      </w:r>
      <w:r w:rsidR="00C817CF" w:rsidRPr="00606B4D">
        <w:t>nervozity mění na pocity smutku a</w:t>
      </w:r>
      <w:r w:rsidR="000310D8">
        <w:t> </w:t>
      </w:r>
      <w:r w:rsidR="00C817CF" w:rsidRPr="00606B4D">
        <w:t>hněvu. To si lze vyložit jako změnu nálad způsobenou Lootboxem</w:t>
      </w:r>
      <w:r w:rsidR="008414B8" w:rsidRPr="00606B4D">
        <w:t>, a</w:t>
      </w:r>
      <w:r w:rsidR="000310D8">
        <w:t> </w:t>
      </w:r>
      <w:r w:rsidR="008414B8" w:rsidRPr="00606B4D">
        <w:t>také je zde viditelný konflikt vůči vlastní osobě ve formě hněvu</w:t>
      </w:r>
      <w:r w:rsidR="00C817CF" w:rsidRPr="00606B4D">
        <w:t xml:space="preserve">. V této práci </w:t>
      </w:r>
      <w:r w:rsidR="008414B8" w:rsidRPr="00606B4D">
        <w:t>jsou tyto znaky</w:t>
      </w:r>
      <w:r w:rsidR="00C817CF" w:rsidRPr="00606B4D">
        <w:t xml:space="preserve"> uveden</w:t>
      </w:r>
      <w:r w:rsidR="008414B8" w:rsidRPr="00606B4D">
        <w:t>y</w:t>
      </w:r>
      <w:r w:rsidR="00C817CF" w:rsidRPr="00606B4D">
        <w:t xml:space="preserve"> u</w:t>
      </w:r>
      <w:r w:rsidR="000310D8">
        <w:t> </w:t>
      </w:r>
      <w:r w:rsidR="00C817CF" w:rsidRPr="00606B4D">
        <w:t>závislosti na hraní počítačových her, a</w:t>
      </w:r>
      <w:r w:rsidR="008414B8" w:rsidRPr="00606B4D">
        <w:t>le lze je</w:t>
      </w:r>
      <w:r w:rsidR="00C817CF" w:rsidRPr="00606B4D">
        <w:t xml:space="preserve"> uplatnit i</w:t>
      </w:r>
      <w:r w:rsidR="000310D8">
        <w:t> </w:t>
      </w:r>
      <w:r w:rsidR="00C817CF" w:rsidRPr="00606B4D">
        <w:t xml:space="preserve">zde (Griffiths in Hýbnerová, 2012, s. 39-40). </w:t>
      </w:r>
      <w:r w:rsidR="00DC585C" w:rsidRPr="00606B4D">
        <w:t>Pocity respondentů tedy ukazují na jedné straně na znaky patologického hráčství, a</w:t>
      </w:r>
      <w:r w:rsidR="000310D8">
        <w:t> </w:t>
      </w:r>
      <w:r w:rsidR="00DC585C" w:rsidRPr="00606B4D">
        <w:t>na straně druhé na znaky závislostního chování.</w:t>
      </w:r>
    </w:p>
    <w:p w:rsidR="00B63E5D" w:rsidRDefault="00DC585C" w:rsidP="008E0567">
      <w:r w:rsidRPr="00606B4D">
        <w:tab/>
        <w:t>Všichni respondenti se shodli v otázce na závislost na Lootboxech, podle všech tato závislost může vzniknout. To ukazuje na to, že se všichni respondenti dobrovolně vystavují aktivitě, která je podle jejich vlastních názorů riziková. To ukazuje na vystavení se podnětu i</w:t>
      </w:r>
      <w:r w:rsidR="000310D8">
        <w:t> </w:t>
      </w:r>
      <w:r w:rsidRPr="00606B4D">
        <w:t>přes jeho jasnou škodlivost, jak charakterizuje závislostní chování MKN-10, nebo i</w:t>
      </w:r>
      <w:r w:rsidR="000310D8">
        <w:t> </w:t>
      </w:r>
      <w:r w:rsidRPr="00606B4D">
        <w:t>na ohrožování sama sebe opakovaným užitím dle DSM-5 (Vacek, Vondráčková, 2015</w:t>
      </w:r>
      <w:r w:rsidRPr="00DC585C">
        <w:t>, s. 2019).</w:t>
      </w:r>
      <w:r>
        <w:t xml:space="preserve"> V tomto bodě lze tedy pozorovat další znak závislostního chování. </w:t>
      </w:r>
    </w:p>
    <w:p w:rsidR="00B02F80" w:rsidRDefault="00DC585C" w:rsidP="00B02F80">
      <w:r>
        <w:tab/>
        <w:t>Jako zajímavý výsledek se jeví odpovědi jednoho respondenta, který nikdy z Lootboxu nic hodnotného nevyhrál. Tento respondent do nákupu vkládal pravidelně celé své kapesné, a</w:t>
      </w:r>
      <w:r w:rsidR="000310D8">
        <w:t> </w:t>
      </w:r>
      <w:r>
        <w:t>i</w:t>
      </w:r>
      <w:r w:rsidR="000310D8">
        <w:t> </w:t>
      </w:r>
      <w:r>
        <w:t>přestože se jednalo o</w:t>
      </w:r>
      <w:r w:rsidR="000310D8">
        <w:t> </w:t>
      </w:r>
      <w:r>
        <w:t>Lootboxy s obsahem s reálnou peněžní hodnotou, tak byla vždy nižší, než vložené peníze</w:t>
      </w:r>
      <w:r w:rsidR="006131FE">
        <w:t>. R</w:t>
      </w:r>
      <w:r w:rsidR="00B02F80">
        <w:t>espondent se nakonec rozhodl přestat nakupovat Lootboxy.</w:t>
      </w:r>
      <w:r w:rsidR="00B02F80">
        <w:tab/>
        <w:t>Dalším zajímavým výsledkem výzkumu je sebeomezení téměř všech respondentů v nákupech Lootboxů. To ukazuje spíše na snížení užívání podnětu, což je v rozporu se znaky závislostního chování dle DSM-5 i MKN-10 (Vacek, Vondráčková, 2015, s. 2019), a</w:t>
      </w:r>
      <w:r w:rsidR="00B749B7">
        <w:t> </w:t>
      </w:r>
      <w:r w:rsidR="00B02F80">
        <w:t xml:space="preserve">také v rozporu se znakem patologického hráčství dle DSM-4 </w:t>
      </w:r>
      <w:r w:rsidR="00B02F80" w:rsidRPr="00C97A34">
        <w:t>(Nešpor a kol., 2011, s. 14-</w:t>
      </w:r>
      <w:r w:rsidR="00B02F80">
        <w:t>15).</w:t>
      </w:r>
    </w:p>
    <w:p w:rsidR="00B02F80" w:rsidRDefault="00B02F80" w:rsidP="00B02F80">
      <w:r>
        <w:tab/>
        <w:t>Rozhovory na tématiku takto blízkou ke hraní počítačových her by této práci mohly přinést i</w:t>
      </w:r>
      <w:r w:rsidR="00B749B7">
        <w:t> </w:t>
      </w:r>
      <w:r>
        <w:t>výsledky na otázku, zda jsou u</w:t>
      </w:r>
      <w:r w:rsidR="00B749B7">
        <w:t> </w:t>
      </w:r>
      <w:r>
        <w:t xml:space="preserve">respondentů pozorovatelné znaky závislostního chování na hraní počítačových her, avšak to není předmětem této práce. Nicméně při </w:t>
      </w:r>
      <w:r>
        <w:lastRenderedPageBreak/>
        <w:t>vytvoření rozsáhlejšího výzkumu, ať kvalitativního nebo kvantitativního by se mohly tyto problematiky propojit pro větší přehled.</w:t>
      </w:r>
    </w:p>
    <w:p w:rsidR="00606B4D" w:rsidRDefault="006131FE" w:rsidP="00B02F80">
      <w:r>
        <w:tab/>
        <w:t>Ve všech dílčích cílech lze pozorovat rizika nebo přímo prvky závislostního chování nebo patologického hráčství. Jako největší rizika se jeví sociální oblast a biologický faktor. V sociální oblasti lze pozorovat více rizikových faktorů, a</w:t>
      </w:r>
      <w:r w:rsidR="00B749B7">
        <w:t> </w:t>
      </w:r>
      <w:r>
        <w:t>to sice odpoutání se od rodičů, kteří nemohou zasahovat, protože většinou o</w:t>
      </w:r>
      <w:r w:rsidR="00B749B7">
        <w:t> </w:t>
      </w:r>
      <w:r>
        <w:t>nákupech neví. Tento poznatek je důležitý především z hlediska prevence, protože rodiče pravděpodobně nebudou Lootboxy vůbec znát. Dále je to vrstevnická skupina, která nákupy Lootboxů podporuje či schvaluje, což může vést ke vzájemnému napodobování ve skupině, sdílení a</w:t>
      </w:r>
      <w:r w:rsidR="00B749B7">
        <w:t> </w:t>
      </w:r>
      <w:r>
        <w:t>přejímání názorů či soutěži vrstevníků. Biologické riziko je vznik a</w:t>
      </w:r>
      <w:r w:rsidR="00B749B7">
        <w:t> </w:t>
      </w:r>
      <w:r>
        <w:t>uvolňování endorfinů do organismu při pozitivních pocitech, které vznikají při nákupu a</w:t>
      </w:r>
      <w:r w:rsidR="00B749B7">
        <w:t> </w:t>
      </w:r>
      <w:r>
        <w:t>výhře z Lootboxu, čímž se zvyšuje touha po daném podnětu. Prvky závislostního chování či patologického hráčství se opakují napříč dílčími cíli</w:t>
      </w:r>
      <w:r w:rsidR="00606B4D">
        <w:t xml:space="preserve">. Obecně by se tedy dalo na otázku, zda </w:t>
      </w:r>
      <w:r w:rsidR="00B749B7">
        <w:t>nakupování Lootboxů může být příčinou</w:t>
      </w:r>
      <w:r w:rsidR="00606B4D">
        <w:t xml:space="preserve"> závislostní</w:t>
      </w:r>
      <w:r w:rsidR="00B749B7">
        <w:t>ho</w:t>
      </w:r>
      <w:r w:rsidR="00606B4D">
        <w:t xml:space="preserve"> chování, dalo odpovědět, že pravděpodobně ano. </w:t>
      </w:r>
    </w:p>
    <w:p w:rsidR="00B02F80" w:rsidRDefault="00606B4D" w:rsidP="00C716B5">
      <w:r>
        <w:tab/>
        <w:t xml:space="preserve">Tento výzkum ale nelze považovat za určující, vzhledem k počtu respondentů. Pro zjištění toho, zda jsou Lootboxy opravdu ohrožující, by bylo potřeba udělat dalekosáhlý výzkum napříč věkovými skupinami a pohlavími. </w:t>
      </w:r>
    </w:p>
    <w:p w:rsidR="00FD3D75" w:rsidRDefault="00FD3D75" w:rsidP="003E6CD7">
      <w:pPr>
        <w:pStyle w:val="Nadpis1"/>
        <w:numPr>
          <w:ilvl w:val="0"/>
          <w:numId w:val="0"/>
        </w:numPr>
        <w:ind w:left="432" w:hanging="432"/>
      </w:pPr>
      <w:bookmarkStart w:id="22" w:name="_Toc43222522"/>
      <w:r>
        <w:lastRenderedPageBreak/>
        <w:t>Závěr</w:t>
      </w:r>
      <w:bookmarkEnd w:id="22"/>
    </w:p>
    <w:p w:rsidR="00451830" w:rsidRDefault="00117046" w:rsidP="00451830">
      <w:r>
        <w:t xml:space="preserve">Práce </w:t>
      </w:r>
      <w:r w:rsidR="00B749B7">
        <w:t>se zaměřila na</w:t>
      </w:r>
      <w:r>
        <w:t xml:space="preserve"> Lootboxy a jejich souvislost s hazardními hrami. K přirovnání k hazardu práce využila zkušenosti zahraniční</w:t>
      </w:r>
      <w:r w:rsidR="00B749B7">
        <w:t xml:space="preserve"> literatury a zdrojů</w:t>
      </w:r>
      <w:r>
        <w:t>. Ty se s touto problematikou potýkaly různě, nicméně data ukazují na to, že podobu</w:t>
      </w:r>
      <w:r w:rsidR="00B749B7">
        <w:t xml:space="preserve"> k hazardu</w:t>
      </w:r>
      <w:r>
        <w:t xml:space="preserve"> zde pozorují téměř všechny uvedené země. </w:t>
      </w:r>
      <w:r w:rsidR="002F6559">
        <w:t>Práce k popisu Lootboxů připojila i druhotnou problematiku, která souvisí s jejich nákupem, a popsala Lootboxy v nejhranějších online hrách, aby je pokud možno definovala v celé šíři.</w:t>
      </w:r>
    </w:p>
    <w:p w:rsidR="008E7F90" w:rsidRDefault="00117046" w:rsidP="00451830">
      <w:r>
        <w:tab/>
        <w:t xml:space="preserve">Práce se zaměřovala na dospívající, a pomocí literatury na toto téma </w:t>
      </w:r>
      <w:r w:rsidR="00B749B7">
        <w:t>zhodnotila</w:t>
      </w:r>
      <w:r>
        <w:t>, že právě dospívající jsou nejvíce ohroženou skupinou Lootboxy v online počítačových hrách. Práce vymezila rizika vzniku závislostního chování, znaky závislostního chování a</w:t>
      </w:r>
      <w:r w:rsidR="003D0734">
        <w:t> </w:t>
      </w:r>
      <w:r>
        <w:t>znaky patologického hráčství, aby je mohla v praktické části porovnat s výsledky výzkumu. Ve výzkumné části bylo cílem</w:t>
      </w:r>
      <w:r w:rsidR="002F6559">
        <w:t xml:space="preserve"> práce</w:t>
      </w:r>
      <w:r>
        <w:t xml:space="preserve"> zjistit, zda</w:t>
      </w:r>
      <w:r w:rsidR="003D0734">
        <w:t xml:space="preserve"> nakupování Lootboxů může</w:t>
      </w:r>
      <w:r>
        <w:t xml:space="preserve"> být příčinou závislostního chování</w:t>
      </w:r>
      <w:r w:rsidR="00B749B7">
        <w:t xml:space="preserve">. </w:t>
      </w:r>
      <w:r w:rsidR="008E7F90">
        <w:t>Práce ve výzkumné části dále uvedla provázanost problematiky nakupování Lootboxů a</w:t>
      </w:r>
      <w:r w:rsidR="003D0734">
        <w:t> </w:t>
      </w:r>
      <w:r w:rsidR="008E7F90">
        <w:t>závislosti na hraní počítačových her, kterou by bylo v b</w:t>
      </w:r>
      <w:r w:rsidR="00B749B7">
        <w:t>udoucnu vhodné více prozkoumat.</w:t>
      </w:r>
    </w:p>
    <w:p w:rsidR="00B749B7" w:rsidRDefault="00B749B7" w:rsidP="00451830">
      <w:r>
        <w:tab/>
        <w:t xml:space="preserve">Práce došla ke zjištění, že na nakupování Lootboxů pravděpodobně může vzniknout závislostní chování, </w:t>
      </w:r>
      <w:r w:rsidR="003D0734">
        <w:t>vzhledem k podobnosti znaků u závislostního chování, patologického hráčství a impulsivních a návykových poruch. Nakupování Lootboxů sebou rovněž nese rizika vzniku závislostního chování, především pak rizika biologická a sociální. Sociální oblast je riziková i kvůli omezení kontaktu s rodiči, protože ti pak nejsou informováni o této problematice, a nemusí si být ani vědomi, že jejich dítě tuto činnost provádí.</w:t>
      </w:r>
    </w:p>
    <w:p w:rsidR="008E7F90" w:rsidRPr="00451830" w:rsidRDefault="008E7F90" w:rsidP="003D0734">
      <w:r>
        <w:tab/>
        <w:t>Výsledky této práce je vhodné využít v oblasti prevence a</w:t>
      </w:r>
      <w:r w:rsidR="003D0734">
        <w:t> </w:t>
      </w:r>
      <w:r>
        <w:t>školské sociální práce. Rodiče pravděpodobně o</w:t>
      </w:r>
      <w:r w:rsidR="003D0734">
        <w:t> </w:t>
      </w:r>
      <w:r>
        <w:t>této mechanice neví, dle výsledků výzkumu informováni nejsou. Vzhledem k absenci tématu Lootboxů v odborné literatuře práce předpokládá i</w:t>
      </w:r>
      <w:r w:rsidR="003D0734">
        <w:t> </w:t>
      </w:r>
      <w:r>
        <w:t xml:space="preserve">neznalost laické veřejnosti, osvěta na toto téma by mohla přinést v oblasti prevence také výsledky. Ve školské sociální práci by bylo možné dělat výzkum v rámci dané školy, což by mohlo přinést výsledky toho, jak jsou Lootboxy vnímány žáky, tedy </w:t>
      </w:r>
      <w:r w:rsidR="002F6559">
        <w:t>potenciálně rizikovými osobami a dle toho prevenci přizpůsobit.</w:t>
      </w:r>
    </w:p>
    <w:p w:rsidR="00FD3D75" w:rsidRDefault="00FD3D75" w:rsidP="00A040B9">
      <w:pPr>
        <w:pStyle w:val="Nadpis1"/>
        <w:numPr>
          <w:ilvl w:val="0"/>
          <w:numId w:val="0"/>
        </w:numPr>
        <w:ind w:left="432" w:hanging="432"/>
      </w:pPr>
      <w:bookmarkStart w:id="23" w:name="_Toc43222523"/>
      <w:r>
        <w:lastRenderedPageBreak/>
        <w:t>Seznam použité literatury</w:t>
      </w:r>
      <w:bookmarkEnd w:id="23"/>
    </w:p>
    <w:p w:rsidR="008B488D" w:rsidRDefault="00FD3D75" w:rsidP="008B488D">
      <w:pPr>
        <w:rPr>
          <w:rFonts w:ascii="Calibri" w:hAnsi="Calibri"/>
          <w:sz w:val="22"/>
        </w:rPr>
      </w:pPr>
      <w:r>
        <w:t>10 CS:GO</w:t>
      </w:r>
      <w:r w:rsidR="000C56B8">
        <w:t xml:space="preserve"> </w:t>
      </w:r>
      <w:r>
        <w:t>Scams</w:t>
      </w:r>
      <w:r w:rsidR="000C56B8">
        <w:t xml:space="preserve"> </w:t>
      </w:r>
      <w:r w:rsidR="008B488D">
        <w:t>caught o</w:t>
      </w:r>
      <w:r>
        <w:t xml:space="preserve">n Camera. 2016. In: Yotube [online]. 8. června 2016 [cit. 2020-05-01]. Dostupné z: </w:t>
      </w:r>
      <w:hyperlink r:id="rId8" w:history="1">
        <w:r>
          <w:rPr>
            <w:rStyle w:val="Hypertextovodkaz"/>
          </w:rPr>
          <w:t>https://www.youtube.com/watch?v=qkok_Pvm0ZI&amp;t=162s</w:t>
        </w:r>
      </w:hyperlink>
      <w:r>
        <w:t>. Kanál uživatele: Valve</w:t>
      </w:r>
      <w:r w:rsidR="000C56B8">
        <w:t xml:space="preserve"> </w:t>
      </w:r>
      <w:r>
        <w:t>Guides.</w:t>
      </w:r>
    </w:p>
    <w:p w:rsidR="008B488D" w:rsidRDefault="00FD3D75" w:rsidP="008B488D">
      <w:pPr>
        <w:rPr>
          <w:rFonts w:ascii="Calibri" w:hAnsi="Calibri"/>
          <w:sz w:val="22"/>
        </w:rPr>
      </w:pPr>
      <w:r>
        <w:rPr>
          <w:shd w:val="clear" w:color="auto" w:fill="FFFFFF"/>
        </w:rPr>
        <w:t xml:space="preserve">BIGAS, Jiří. 2019. </w:t>
      </w:r>
      <w:r w:rsidRPr="008B488D">
        <w:rPr>
          <w:i/>
        </w:rPr>
        <w:t>Češi si poker v</w:t>
      </w:r>
      <w:r w:rsidR="008B488D">
        <w:rPr>
          <w:i/>
        </w:rPr>
        <w:t> </w:t>
      </w:r>
      <w:r w:rsidRPr="008B488D">
        <w:rPr>
          <w:i/>
        </w:rPr>
        <w:t>Red</w:t>
      </w:r>
      <w:r w:rsidR="008B488D">
        <w:rPr>
          <w:i/>
        </w:rPr>
        <w:t xml:space="preserve"> </w:t>
      </w:r>
      <w:r w:rsidRPr="008B488D">
        <w:rPr>
          <w:i/>
        </w:rPr>
        <w:t>Dead Online nezahrají</w:t>
      </w:r>
      <w:r>
        <w:t>. VORTEX [online]. 17. Května 2019</w:t>
      </w:r>
      <w:r>
        <w:rPr>
          <w:shd w:val="clear" w:color="auto" w:fill="FFFFFF"/>
        </w:rPr>
        <w:t xml:space="preserve"> [cit. 2020-04-25]. Dostupné z: </w:t>
      </w:r>
      <w:hyperlink r:id="rId9" w:history="1">
        <w:r>
          <w:rPr>
            <w:rStyle w:val="Hypertextovodkaz"/>
          </w:rPr>
          <w:t>https://www.vortex.cz/cesi-si-poker-v-red-dead-online-nezahraji/</w:t>
        </w:r>
      </w:hyperlink>
    </w:p>
    <w:p w:rsidR="008B488D" w:rsidRDefault="00FD3D75" w:rsidP="008B488D">
      <w:pPr>
        <w:rPr>
          <w:rFonts w:ascii="Calibri" w:hAnsi="Calibri"/>
          <w:sz w:val="22"/>
        </w:rPr>
      </w:pPr>
      <w:r>
        <w:t xml:space="preserve">BOZHENKO, Eugene. 2018. </w:t>
      </w:r>
      <w:r w:rsidRPr="008B488D">
        <w:rPr>
          <w:i/>
        </w:rPr>
        <w:t>The Most Expensive</w:t>
      </w:r>
      <w:r w:rsidR="000C56B8" w:rsidRPr="008B488D">
        <w:rPr>
          <w:i/>
        </w:rPr>
        <w:t xml:space="preserve"> </w:t>
      </w:r>
      <w:r w:rsidRPr="008B488D">
        <w:rPr>
          <w:i/>
        </w:rPr>
        <w:t>CS:GO Skins on Steam Market. Skins.</w:t>
      </w:r>
      <w:r w:rsidR="000C56B8">
        <w:t xml:space="preserve"> </w:t>
      </w:r>
      <w:r>
        <w:t xml:space="preserve">Cash [online]. 20. Března 2018 </w:t>
      </w:r>
      <w:r>
        <w:rPr>
          <w:shd w:val="clear" w:color="auto" w:fill="FFFFFF"/>
        </w:rPr>
        <w:t xml:space="preserve">[cit. 2020-04-25]. Dostupné z: </w:t>
      </w:r>
      <w:hyperlink r:id="rId10" w:history="1">
        <w:r>
          <w:rPr>
            <w:rStyle w:val="Hypertextovodkaz"/>
          </w:rPr>
          <w:t>https://skins.cash/blog/expensive-csgo-skins/</w:t>
        </w:r>
      </w:hyperlink>
    </w:p>
    <w:p w:rsidR="008B488D" w:rsidRDefault="00FD3D75" w:rsidP="008B488D">
      <w:pPr>
        <w:rPr>
          <w:rFonts w:ascii="Calibri" w:hAnsi="Calibri"/>
          <w:sz w:val="22"/>
        </w:rPr>
      </w:pPr>
      <w:r>
        <w:t xml:space="preserve">BRADEON. 2016. In: Youtube [online]. 8. Června 2016 [cit. 2020-04-25]. Dostupné z: </w:t>
      </w:r>
      <w:hyperlink r:id="rId11" w:history="1">
        <w:r>
          <w:rPr>
            <w:rStyle w:val="Hypertextovodkaz"/>
          </w:rPr>
          <w:t>https://www.youtube.com/watch?v=qkok_Pvm0ZI&amp;t=162s</w:t>
        </w:r>
      </w:hyperlink>
      <w:r>
        <w:t>. Kanál uživatele: Valve</w:t>
      </w:r>
      <w:r w:rsidR="000C56B8">
        <w:t xml:space="preserve"> </w:t>
      </w:r>
      <w:r>
        <w:t>Guides</w:t>
      </w:r>
    </w:p>
    <w:p w:rsidR="008B488D" w:rsidRDefault="00FD3D75" w:rsidP="008B488D">
      <w:pPr>
        <w:rPr>
          <w:rFonts w:ascii="Calibri" w:hAnsi="Calibri"/>
          <w:sz w:val="22"/>
        </w:rPr>
      </w:pPr>
      <w:r>
        <w:t xml:space="preserve">BYCER, John. 2016. </w:t>
      </w:r>
      <w:r w:rsidRPr="008B488D">
        <w:rPr>
          <w:i/>
        </w:rPr>
        <w:t>The</w:t>
      </w:r>
      <w:r w:rsidR="000C56B8" w:rsidRPr="008B488D">
        <w:rPr>
          <w:i/>
        </w:rPr>
        <w:t xml:space="preserve"> </w:t>
      </w:r>
      <w:r w:rsidRPr="008B488D">
        <w:rPr>
          <w:i/>
        </w:rPr>
        <w:t>Luck and Loss Behind</w:t>
      </w:r>
      <w:r w:rsidR="000C56B8" w:rsidRPr="008B488D">
        <w:rPr>
          <w:i/>
        </w:rPr>
        <w:t xml:space="preserve"> </w:t>
      </w:r>
      <w:r w:rsidRPr="008B488D">
        <w:rPr>
          <w:i/>
        </w:rPr>
        <w:t>Loot</w:t>
      </w:r>
      <w:r w:rsidR="000C56B8" w:rsidRPr="008B488D">
        <w:rPr>
          <w:i/>
        </w:rPr>
        <w:t xml:space="preserve"> </w:t>
      </w:r>
      <w:r w:rsidRPr="008B488D">
        <w:rPr>
          <w:i/>
        </w:rPr>
        <w:t>Boxes.</w:t>
      </w:r>
      <w:r w:rsidR="000C56B8">
        <w:t xml:space="preserve"> </w:t>
      </w:r>
      <w:r>
        <w:rPr>
          <w:iCs/>
          <w:shd w:val="clear" w:color="auto" w:fill="FFFFFF"/>
        </w:rPr>
        <w:t>Gamasutra </w:t>
      </w:r>
      <w:r w:rsidRPr="00D252AA">
        <w:rPr>
          <w:shd w:val="clear" w:color="auto" w:fill="FFFFFF"/>
        </w:rPr>
        <w:t>[online].</w:t>
      </w:r>
      <w:r>
        <w:rPr>
          <w:shd w:val="clear" w:color="auto" w:fill="FFFFFF"/>
        </w:rPr>
        <w:t xml:space="preserve"> 15</w:t>
      </w:r>
      <w:r w:rsidRPr="00D252AA">
        <w:rPr>
          <w:shd w:val="clear" w:color="auto" w:fill="FFFFFF"/>
        </w:rPr>
        <w:t xml:space="preserve">. </w:t>
      </w:r>
      <w:r>
        <w:rPr>
          <w:shd w:val="clear" w:color="auto" w:fill="FFFFFF"/>
        </w:rPr>
        <w:t>Prosince 2016</w:t>
      </w:r>
      <w:r w:rsidRPr="00D252AA">
        <w:rPr>
          <w:shd w:val="clear" w:color="auto" w:fill="FFFFFF"/>
        </w:rPr>
        <w:t xml:space="preserve"> [cit. 2020-04-25</w:t>
      </w:r>
      <w:r>
        <w:rPr>
          <w:shd w:val="clear" w:color="auto" w:fill="FFFFFF"/>
        </w:rPr>
        <w:t xml:space="preserve">]. Dostupné z: </w:t>
      </w:r>
      <w:hyperlink r:id="rId12" w:history="1">
        <w:r>
          <w:rPr>
            <w:rStyle w:val="Hypertextovodkaz"/>
          </w:rPr>
          <w:t>https://www.gamasutra.com/blogs/JoshBycer/20161215/287700/The_Luck_and_Loss_Behind_Loot_Boxes.php</w:t>
        </w:r>
      </w:hyperlink>
    </w:p>
    <w:p w:rsidR="008B488D" w:rsidRDefault="00FD3D75" w:rsidP="008B488D">
      <w:pPr>
        <w:rPr>
          <w:rFonts w:ascii="Calibri" w:hAnsi="Calibri"/>
          <w:sz w:val="22"/>
        </w:rPr>
      </w:pPr>
      <w:r w:rsidRPr="002036AD">
        <w:t xml:space="preserve">DUŠEK, Karel. </w:t>
      </w:r>
      <w:r w:rsidRPr="002036AD">
        <w:rPr>
          <w:i/>
        </w:rPr>
        <w:t>Diagnostik</w:t>
      </w:r>
      <w:r>
        <w:rPr>
          <w:i/>
        </w:rPr>
        <w:t>a a </w:t>
      </w:r>
      <w:r w:rsidRPr="002036AD">
        <w:rPr>
          <w:i/>
        </w:rPr>
        <w:t>terapie duševních poruch</w:t>
      </w:r>
      <w:r>
        <w:t>. Praha: Grada, 2010.</w:t>
      </w:r>
      <w:r w:rsidRPr="002036AD">
        <w:t xml:space="preserve"> ISBN 978-80-247-1620-6.</w:t>
      </w:r>
    </w:p>
    <w:p w:rsidR="008B488D" w:rsidRDefault="00FD3D75" w:rsidP="008B488D">
      <w:pPr>
        <w:rPr>
          <w:rFonts w:ascii="Calibri" w:hAnsi="Calibri"/>
          <w:sz w:val="22"/>
        </w:rPr>
      </w:pPr>
      <w:r>
        <w:t>GRIFFITHS</w:t>
      </w:r>
      <w:r w:rsidRPr="00420CD0">
        <w:t xml:space="preserve">, M., </w:t>
      </w:r>
      <w:r>
        <w:t>WOOD</w:t>
      </w:r>
      <w:r w:rsidRPr="00420CD0">
        <w:t>, R.</w:t>
      </w:r>
      <w:r w:rsidR="008B488D">
        <w:t xml:space="preserve"> </w:t>
      </w:r>
      <w:r w:rsidRPr="00420CD0">
        <w:t>T.</w:t>
      </w:r>
      <w:r w:rsidR="008B488D">
        <w:t xml:space="preserve"> </w:t>
      </w:r>
      <w:r w:rsidRPr="00420CD0">
        <w:t>A. Ris</w:t>
      </w:r>
      <w:r>
        <w:t>k </w:t>
      </w:r>
      <w:r w:rsidRPr="00420CD0">
        <w:t>Factor</w:t>
      </w:r>
      <w:r>
        <w:t>s </w:t>
      </w:r>
      <w:r w:rsidRPr="00420CD0">
        <w:t xml:space="preserve">in Adolescence: </w:t>
      </w:r>
      <w:r w:rsidRPr="008B488D">
        <w:rPr>
          <w:i/>
        </w:rPr>
        <w:t>The Case of</w:t>
      </w:r>
      <w:r w:rsidR="008B488D">
        <w:rPr>
          <w:i/>
        </w:rPr>
        <w:t xml:space="preserve"> </w:t>
      </w:r>
      <w:r w:rsidRPr="008B488D">
        <w:rPr>
          <w:i/>
        </w:rPr>
        <w:t>Gambling, Videogame</w:t>
      </w:r>
      <w:r w:rsidR="008B488D">
        <w:rPr>
          <w:i/>
        </w:rPr>
        <w:t xml:space="preserve"> </w:t>
      </w:r>
      <w:r w:rsidRPr="008B488D">
        <w:rPr>
          <w:i/>
        </w:rPr>
        <w:t>Playing, and the</w:t>
      </w:r>
      <w:r w:rsidR="008B488D">
        <w:rPr>
          <w:i/>
        </w:rPr>
        <w:t xml:space="preserve"> </w:t>
      </w:r>
      <w:r w:rsidRPr="008B488D">
        <w:rPr>
          <w:i/>
        </w:rPr>
        <w:t>Internet</w:t>
      </w:r>
      <w:r w:rsidRPr="00420CD0">
        <w:t>. </w:t>
      </w:r>
      <w:r w:rsidRPr="00420CD0">
        <w:rPr>
          <w:i/>
          <w:iCs/>
        </w:rPr>
        <w:t>J Gambl Stud</w:t>
      </w:r>
      <w:r w:rsidRPr="00420CD0">
        <w:t> </w:t>
      </w:r>
      <w:r w:rsidRPr="00420CD0">
        <w:rPr>
          <w:bCs/>
        </w:rPr>
        <w:t>16,</w:t>
      </w:r>
      <w:r w:rsidRPr="00420CD0">
        <w:rPr>
          <w:b/>
          <w:bCs/>
        </w:rPr>
        <w:t> </w:t>
      </w:r>
      <w:r w:rsidRPr="00420CD0">
        <w:t>199–225 (2000).</w:t>
      </w:r>
    </w:p>
    <w:p w:rsidR="008B488D" w:rsidRDefault="008B488D" w:rsidP="008B488D">
      <w:pPr>
        <w:rPr>
          <w:rFonts w:ascii="Calibri" w:hAnsi="Calibri"/>
          <w:sz w:val="22"/>
        </w:rPr>
      </w:pPr>
      <w:r>
        <w:t xml:space="preserve">HENDL, Jan. </w:t>
      </w:r>
      <w:r w:rsidRPr="008B488D">
        <w:rPr>
          <w:i/>
        </w:rPr>
        <w:t>Kvalitativní výzkum: základní metody a aplikace</w:t>
      </w:r>
      <w:r>
        <w:t>. Praha: Portál, 2016. ISBN: 978-80-262-0982-9.</w:t>
      </w:r>
    </w:p>
    <w:p w:rsidR="008B488D" w:rsidRDefault="00FD3D75" w:rsidP="008B488D">
      <w:pPr>
        <w:rPr>
          <w:rFonts w:ascii="Calibri" w:hAnsi="Calibri"/>
          <w:sz w:val="22"/>
        </w:rPr>
      </w:pPr>
      <w:r>
        <w:t xml:space="preserve">HÝBNEROVÁ, Jana. 2012.  </w:t>
      </w:r>
      <w:r w:rsidRPr="008B488D">
        <w:rPr>
          <w:i/>
        </w:rPr>
        <w:t>Závislost na online prostředí</w:t>
      </w:r>
      <w:r>
        <w:t xml:space="preserve">. In: </w:t>
      </w:r>
      <w:r w:rsidRPr="00725679">
        <w:t xml:space="preserve">KRČMÁŘOVÁ, Barbora. </w:t>
      </w:r>
      <w:r w:rsidRPr="00725679">
        <w:rPr>
          <w:i/>
        </w:rPr>
        <w:t>Dět</w:t>
      </w:r>
      <w:r>
        <w:rPr>
          <w:i/>
        </w:rPr>
        <w:t>i a </w:t>
      </w:r>
      <w:r w:rsidRPr="00725679">
        <w:rPr>
          <w:i/>
        </w:rPr>
        <w:t>online rizika: sborní</w:t>
      </w:r>
      <w:r>
        <w:rPr>
          <w:i/>
        </w:rPr>
        <w:t>k </w:t>
      </w:r>
      <w:r w:rsidRPr="00725679">
        <w:rPr>
          <w:i/>
        </w:rPr>
        <w:t>studií</w:t>
      </w:r>
      <w:r w:rsidRPr="00725679">
        <w:t>. Prah</w:t>
      </w:r>
      <w:r>
        <w:t>a: Sdružení Linka bezpečí,</w:t>
      </w:r>
      <w:r w:rsidR="008E4B8E">
        <w:t xml:space="preserve"> </w:t>
      </w:r>
      <w:r>
        <w:t xml:space="preserve">s. 31-50. </w:t>
      </w:r>
      <w:r w:rsidRPr="00725679">
        <w:t>ISBN 978-80-904920-2-8.</w:t>
      </w:r>
    </w:p>
    <w:p w:rsidR="008B488D" w:rsidRDefault="00FD3D75" w:rsidP="008B488D">
      <w:pPr>
        <w:rPr>
          <w:rFonts w:ascii="Calibri" w:hAnsi="Calibri"/>
          <w:sz w:val="22"/>
        </w:rPr>
      </w:pPr>
      <w:r>
        <w:t xml:space="preserve">IGVAULT. 2020. </w:t>
      </w:r>
      <w:r w:rsidRPr="008B488D">
        <w:rPr>
          <w:i/>
        </w:rPr>
        <w:t>League</w:t>
      </w:r>
      <w:r w:rsidR="000C56B8" w:rsidRPr="008B488D">
        <w:rPr>
          <w:i/>
        </w:rPr>
        <w:t xml:space="preserve"> </w:t>
      </w:r>
      <w:r w:rsidRPr="008B488D">
        <w:rPr>
          <w:i/>
        </w:rPr>
        <w:t>of</w:t>
      </w:r>
      <w:r w:rsidR="000C56B8" w:rsidRPr="008B488D">
        <w:rPr>
          <w:i/>
        </w:rPr>
        <w:t xml:space="preserve"> </w:t>
      </w:r>
      <w:r w:rsidRPr="008B488D">
        <w:rPr>
          <w:i/>
        </w:rPr>
        <w:t>Lefends Accounts</w:t>
      </w:r>
      <w:r>
        <w:t>. iGVault [online]. 2020</w:t>
      </w:r>
      <w:r w:rsidR="008E4B8E">
        <w:t xml:space="preserve"> [cit. 2020-04-25]. Dostupné z</w:t>
      </w:r>
      <w:r>
        <w:t>:</w:t>
      </w:r>
      <w:r w:rsidR="000C56B8">
        <w:t xml:space="preserve"> </w:t>
      </w:r>
      <w:hyperlink r:id="rId13" w:history="1">
        <w:r>
          <w:rPr>
            <w:rStyle w:val="Hypertextovodkaz"/>
          </w:rPr>
          <w:t>https://lol.igvault.com/League-of-Legends-Accounts?at_aid=loleuneworld&amp;at_bid=034a91ff&amp;gclid=CjwKCAjwv4_1BRAhEiwAtMDLstz83rsfkBDaP6HT2mu9SJ77o_-w3y4n6X8MyBDK0tkqOQsEgbwe9xoCh_oQAvD_BwE</w:t>
        </w:r>
      </w:hyperlink>
    </w:p>
    <w:p w:rsidR="008B488D" w:rsidRDefault="00FD3D75" w:rsidP="008B488D">
      <w:pPr>
        <w:rPr>
          <w:rFonts w:ascii="Calibri" w:hAnsi="Calibri"/>
          <w:sz w:val="22"/>
        </w:rPr>
      </w:pPr>
      <w:r>
        <w:t xml:space="preserve">KAMENETZ, Anna. 2019. </w:t>
      </w:r>
      <w:r w:rsidRPr="008B488D">
        <w:rPr>
          <w:i/>
        </w:rPr>
        <w:t>Is „Gaming disorder“ an</w:t>
      </w:r>
      <w:r w:rsidR="008B488D">
        <w:rPr>
          <w:i/>
        </w:rPr>
        <w:t xml:space="preserve"> </w:t>
      </w:r>
      <w:r w:rsidRPr="008B488D">
        <w:rPr>
          <w:i/>
        </w:rPr>
        <w:t>illnes? WHO says</w:t>
      </w:r>
      <w:r w:rsidR="008B488D">
        <w:rPr>
          <w:i/>
        </w:rPr>
        <w:t xml:space="preserve"> </w:t>
      </w:r>
      <w:r w:rsidRPr="008B488D">
        <w:rPr>
          <w:i/>
        </w:rPr>
        <w:t>yes, adding</w:t>
      </w:r>
      <w:r w:rsidR="008B488D">
        <w:rPr>
          <w:i/>
        </w:rPr>
        <w:t xml:space="preserve"> </w:t>
      </w:r>
      <w:r w:rsidRPr="008B488D">
        <w:rPr>
          <w:i/>
        </w:rPr>
        <w:t>it to its list of</w:t>
      </w:r>
      <w:r w:rsidR="008B488D">
        <w:rPr>
          <w:i/>
        </w:rPr>
        <w:t xml:space="preserve"> </w:t>
      </w:r>
      <w:r w:rsidRPr="008B488D">
        <w:rPr>
          <w:i/>
        </w:rPr>
        <w:t>diseases</w:t>
      </w:r>
      <w:r>
        <w:t xml:space="preserve">. Npr [online]. 28. Května 2019 [cit. 2020-04-25]. Dostupné z: </w:t>
      </w:r>
      <w:hyperlink r:id="rId14" w:history="1">
        <w:r>
          <w:rPr>
            <w:rStyle w:val="Hypertextovodkaz"/>
          </w:rPr>
          <w:t>https://www.npr.org/2019/05/28/727585904/is-gaming-disorder-an-illness-the-who-says-yes-adding-it-to-its-list-of-diseases?t=1588778163932</w:t>
        </w:r>
      </w:hyperlink>
    </w:p>
    <w:p w:rsidR="008B488D" w:rsidRDefault="00FD3D75" w:rsidP="008B488D">
      <w:pPr>
        <w:rPr>
          <w:rFonts w:ascii="Calibri" w:hAnsi="Calibri"/>
          <w:sz w:val="22"/>
        </w:rPr>
      </w:pPr>
      <w:r>
        <w:lastRenderedPageBreak/>
        <w:t xml:space="preserve">King of Hell. 2015. </w:t>
      </w:r>
      <w:r w:rsidRPr="008B488D">
        <w:rPr>
          <w:i/>
        </w:rPr>
        <w:t>Pay To Win</w:t>
      </w:r>
      <w:r>
        <w:t xml:space="preserve">. Urban Dictionary [online]. 23. Dubna 2015 [cit. 2020-04-25]. Dostupné z: </w:t>
      </w:r>
      <w:hyperlink r:id="rId15" w:history="1">
        <w:r>
          <w:rPr>
            <w:rStyle w:val="Hypertextovodkaz"/>
          </w:rPr>
          <w:t>https://www.urbandictionary.com/define.php?term=pay-to-win</w:t>
        </w:r>
      </w:hyperlink>
    </w:p>
    <w:p w:rsidR="00003478" w:rsidRDefault="00FD3D75" w:rsidP="00003478">
      <w:pPr>
        <w:rPr>
          <w:rFonts w:ascii="Calibri" w:hAnsi="Calibri"/>
          <w:sz w:val="22"/>
        </w:rPr>
      </w:pPr>
      <w:r>
        <w:t xml:space="preserve">KRČMÁROVÁ, VACKOVÁ. 2012. </w:t>
      </w:r>
      <w:r w:rsidRPr="008B488D">
        <w:rPr>
          <w:i/>
        </w:rPr>
        <w:t>Dítě předškolního a mladšího školního věku a internet</w:t>
      </w:r>
      <w:r>
        <w:t xml:space="preserve">. In: </w:t>
      </w:r>
      <w:r w:rsidRPr="00725679">
        <w:t xml:space="preserve">KRČMÁŘOVÁ, Barbora. </w:t>
      </w:r>
      <w:r w:rsidRPr="00725679">
        <w:rPr>
          <w:i/>
        </w:rPr>
        <w:t>Dět</w:t>
      </w:r>
      <w:r>
        <w:rPr>
          <w:i/>
        </w:rPr>
        <w:t>i a </w:t>
      </w:r>
      <w:r w:rsidRPr="00725679">
        <w:rPr>
          <w:i/>
        </w:rPr>
        <w:t>online rizika: sborní</w:t>
      </w:r>
      <w:r>
        <w:rPr>
          <w:i/>
        </w:rPr>
        <w:t>k </w:t>
      </w:r>
      <w:r w:rsidRPr="00725679">
        <w:rPr>
          <w:i/>
        </w:rPr>
        <w:t>studií</w:t>
      </w:r>
      <w:r w:rsidRPr="00725679">
        <w:t>. Prah</w:t>
      </w:r>
      <w:r>
        <w:t>a: Sdružení Linka bezpečí,</w:t>
      </w:r>
      <w:r w:rsidR="008B488D">
        <w:t xml:space="preserve"> </w:t>
      </w:r>
      <w:r>
        <w:t xml:space="preserve">s. 13-30. </w:t>
      </w:r>
      <w:r w:rsidRPr="00725679">
        <w:t>ISBN 978-80-904920-2-8.</w:t>
      </w:r>
    </w:p>
    <w:p w:rsidR="00003478" w:rsidRDefault="00FD3D75" w:rsidP="00003478">
      <w:pPr>
        <w:rPr>
          <w:rFonts w:ascii="Calibri" w:hAnsi="Calibri"/>
          <w:sz w:val="22"/>
        </w:rPr>
      </w:pPr>
      <w:r w:rsidRPr="00D115D1">
        <w:t xml:space="preserve">LANGMEIER, Josef </w:t>
      </w:r>
      <w:r>
        <w:t>a </w:t>
      </w:r>
      <w:r w:rsidRPr="00D115D1">
        <w:t>Dan</w:t>
      </w:r>
      <w:r>
        <w:t>a </w:t>
      </w:r>
      <w:r w:rsidRPr="00D115D1">
        <w:t xml:space="preserve">KREJČÍŘOVÁ. </w:t>
      </w:r>
      <w:r w:rsidRPr="00725679">
        <w:rPr>
          <w:i/>
        </w:rPr>
        <w:t>Vývojová psychologie</w:t>
      </w:r>
      <w:r>
        <w:t>. Praha: Grada, 2006</w:t>
      </w:r>
      <w:r w:rsidRPr="00D115D1">
        <w:t>. ISBN 80-247-1284-9.</w:t>
      </w:r>
    </w:p>
    <w:p w:rsidR="00003478" w:rsidRDefault="00FD3D75" w:rsidP="00003478">
      <w:pPr>
        <w:rPr>
          <w:rFonts w:ascii="Calibri" w:hAnsi="Calibri"/>
          <w:sz w:val="22"/>
        </w:rPr>
      </w:pPr>
      <w:r>
        <w:t xml:space="preserve">LUM, Patrick. 2018. </w:t>
      </w:r>
      <w:r w:rsidRPr="00003478">
        <w:rPr>
          <w:i/>
        </w:rPr>
        <w:t>Video game lootboxes addictive and a form</w:t>
      </w:r>
      <w:r w:rsidR="000C56B8" w:rsidRPr="00003478">
        <w:rPr>
          <w:i/>
        </w:rPr>
        <w:t xml:space="preserve"> </w:t>
      </w:r>
      <w:r w:rsidRPr="00003478">
        <w:rPr>
          <w:i/>
        </w:rPr>
        <w:t>of 'simulated</w:t>
      </w:r>
      <w:r w:rsidR="000C56B8" w:rsidRPr="00003478">
        <w:rPr>
          <w:i/>
        </w:rPr>
        <w:t xml:space="preserve"> </w:t>
      </w:r>
      <w:r w:rsidRPr="00003478">
        <w:rPr>
          <w:i/>
        </w:rPr>
        <w:t>gambling', Senate</w:t>
      </w:r>
      <w:r w:rsidR="000C56B8" w:rsidRPr="00003478">
        <w:rPr>
          <w:i/>
        </w:rPr>
        <w:t xml:space="preserve"> </w:t>
      </w:r>
      <w:r w:rsidRPr="00003478">
        <w:rPr>
          <w:i/>
        </w:rPr>
        <w:t>inquiry</w:t>
      </w:r>
      <w:r w:rsidR="000C56B8" w:rsidRPr="00003478">
        <w:rPr>
          <w:i/>
        </w:rPr>
        <w:t xml:space="preserve"> </w:t>
      </w:r>
      <w:r w:rsidRPr="00003478">
        <w:rPr>
          <w:i/>
        </w:rPr>
        <w:t>told</w:t>
      </w:r>
      <w:r>
        <w:t xml:space="preserve">. </w:t>
      </w:r>
      <w:r w:rsidRPr="00D252AA">
        <w:rPr>
          <w:iCs/>
          <w:shd w:val="clear" w:color="auto" w:fill="FFFFFF"/>
        </w:rPr>
        <w:t>The Guardian</w:t>
      </w:r>
      <w:r w:rsidRPr="00D252AA">
        <w:rPr>
          <w:shd w:val="clear" w:color="auto" w:fill="FFFFFF"/>
        </w:rPr>
        <w:t> [online].</w:t>
      </w:r>
      <w:r>
        <w:rPr>
          <w:shd w:val="clear" w:color="auto" w:fill="FFFFFF"/>
        </w:rPr>
        <w:t xml:space="preserve"> 1</w:t>
      </w:r>
      <w:r w:rsidRPr="00D252AA">
        <w:rPr>
          <w:shd w:val="clear" w:color="auto" w:fill="FFFFFF"/>
        </w:rPr>
        <w:t xml:space="preserve">6. </w:t>
      </w:r>
      <w:r>
        <w:rPr>
          <w:shd w:val="clear" w:color="auto" w:fill="FFFFFF"/>
        </w:rPr>
        <w:t>Srpna </w:t>
      </w:r>
      <w:r w:rsidRPr="00D252AA">
        <w:rPr>
          <w:shd w:val="clear" w:color="auto" w:fill="FFFFFF"/>
        </w:rPr>
        <w:t>2018 [cit. 2020-04-25</w:t>
      </w:r>
      <w:r>
        <w:rPr>
          <w:shd w:val="clear" w:color="auto" w:fill="FFFFFF"/>
        </w:rPr>
        <w:t xml:space="preserve">]. Dostupné z: </w:t>
      </w:r>
      <w:hyperlink r:id="rId16" w:history="1">
        <w:r>
          <w:rPr>
            <w:rStyle w:val="Hypertextovodkaz"/>
          </w:rPr>
          <w:t>https://www.theguardian.com/games/2018/aug/17/video-game-loot-boxes-addictive-and-a-form-of-simulated-gambling-senate-inquiry-told</w:t>
        </w:r>
      </w:hyperlink>
    </w:p>
    <w:p w:rsidR="00003478" w:rsidRDefault="00FD3D75" w:rsidP="00003478">
      <w:pPr>
        <w:rPr>
          <w:rFonts w:ascii="Calibri" w:hAnsi="Calibri"/>
          <w:sz w:val="22"/>
        </w:rPr>
      </w:pPr>
      <w:r w:rsidRPr="00D252AA">
        <w:rPr>
          <w:shd w:val="clear" w:color="auto" w:fill="FFFFFF"/>
        </w:rPr>
        <w:t xml:space="preserve">MACDONALD, Keza. 2018. </w:t>
      </w:r>
      <w:r w:rsidRPr="00003478">
        <w:rPr>
          <w:i/>
          <w:shd w:val="clear" w:color="auto" w:fill="FFFFFF"/>
        </w:rPr>
        <w:t>Belgium</w:t>
      </w:r>
      <w:r w:rsidR="00003478" w:rsidRPr="00003478">
        <w:rPr>
          <w:i/>
          <w:shd w:val="clear" w:color="auto" w:fill="FFFFFF"/>
        </w:rPr>
        <w:t xml:space="preserve"> </w:t>
      </w:r>
      <w:r w:rsidRPr="00003478">
        <w:rPr>
          <w:i/>
          <w:shd w:val="clear" w:color="auto" w:fill="FFFFFF"/>
        </w:rPr>
        <w:t>is right to class video game lootboxes as child</w:t>
      </w:r>
      <w:r w:rsidR="00003478" w:rsidRPr="00003478">
        <w:rPr>
          <w:i/>
          <w:shd w:val="clear" w:color="auto" w:fill="FFFFFF"/>
        </w:rPr>
        <w:t xml:space="preserve"> </w:t>
      </w:r>
      <w:r w:rsidRPr="00003478">
        <w:rPr>
          <w:i/>
          <w:shd w:val="clear" w:color="auto" w:fill="FFFFFF"/>
        </w:rPr>
        <w:t>gambling</w:t>
      </w:r>
      <w:r w:rsidRPr="00D252AA">
        <w:rPr>
          <w:shd w:val="clear" w:color="auto" w:fill="FFFFFF"/>
        </w:rPr>
        <w:t>. </w:t>
      </w:r>
      <w:r w:rsidRPr="00D252AA">
        <w:rPr>
          <w:iCs/>
          <w:shd w:val="clear" w:color="auto" w:fill="FFFFFF"/>
        </w:rPr>
        <w:t>The Guardian</w:t>
      </w:r>
      <w:r w:rsidRPr="00D252AA">
        <w:rPr>
          <w:shd w:val="clear" w:color="auto" w:fill="FFFFFF"/>
        </w:rPr>
        <w:t> [online]. 26. Dubn</w:t>
      </w:r>
      <w:r>
        <w:rPr>
          <w:shd w:val="clear" w:color="auto" w:fill="FFFFFF"/>
        </w:rPr>
        <w:t>a </w:t>
      </w:r>
      <w:r w:rsidRPr="00D252AA">
        <w:rPr>
          <w:shd w:val="clear" w:color="auto" w:fill="FFFFFF"/>
        </w:rPr>
        <w:t>2018 [cit. 2020-04-25</w:t>
      </w:r>
      <w:r>
        <w:rPr>
          <w:shd w:val="clear" w:color="auto" w:fill="FFFFFF"/>
        </w:rPr>
        <w:t xml:space="preserve">]. Dostupné z: </w:t>
      </w:r>
      <w:hyperlink r:id="rId17" w:history="1">
        <w:r w:rsidRPr="00E21B15">
          <w:rPr>
            <w:rStyle w:val="Hypertextovodkaz"/>
            <w:shd w:val="clear" w:color="auto" w:fill="FFFFFF"/>
          </w:rPr>
          <w:t>https://www.theguardian.com/games/2018/apr/26/belgium-is-right-to-legislate-against-video-game-loot-boxes</w:t>
        </w:r>
      </w:hyperlink>
    </w:p>
    <w:p w:rsidR="00003478" w:rsidRDefault="00FD3D75" w:rsidP="00003478">
      <w:pPr>
        <w:rPr>
          <w:rFonts w:ascii="Calibri" w:hAnsi="Calibri"/>
          <w:sz w:val="22"/>
        </w:rPr>
      </w:pPr>
      <w:r>
        <w:t xml:space="preserve">MC. 2019. </w:t>
      </w:r>
      <w:r w:rsidRPr="00003478">
        <w:rPr>
          <w:i/>
        </w:rPr>
        <w:t>LOOT BOX TO NIE HAZARD – MÓWI MINISTERSTWO FINANSÓW</w:t>
      </w:r>
      <w:r>
        <w:t xml:space="preserve">. Interplay [online]. 26. Února 2019 </w:t>
      </w:r>
      <w:r>
        <w:rPr>
          <w:shd w:val="clear" w:color="auto" w:fill="FFFFFF"/>
        </w:rPr>
        <w:t xml:space="preserve">[cit. 2020-04-25]. Dostupné z: </w:t>
      </w:r>
      <w:hyperlink r:id="rId18" w:history="1">
        <w:r>
          <w:rPr>
            <w:rStyle w:val="Hypertextovodkaz"/>
          </w:rPr>
          <w:t>https://interplay.pl/loot-box-to-nie-hazard-mowi-ministerstwo-finansow/</w:t>
        </w:r>
      </w:hyperlink>
    </w:p>
    <w:p w:rsidR="00003478" w:rsidRDefault="00FD3D75" w:rsidP="00003478">
      <w:pPr>
        <w:rPr>
          <w:rFonts w:ascii="Calibri" w:hAnsi="Calibri"/>
          <w:sz w:val="22"/>
        </w:rPr>
      </w:pPr>
      <w:r w:rsidRPr="00931425">
        <w:rPr>
          <w:iCs/>
        </w:rPr>
        <w:t>Mezinárodní statistická klasifikace nemocí a přidružených zdravotních p</w:t>
      </w:r>
      <w:r w:rsidR="00613B7C">
        <w:rPr>
          <w:iCs/>
        </w:rPr>
        <w:t xml:space="preserve">roblémů: </w:t>
      </w:r>
      <w:r w:rsidR="00613B7C" w:rsidRPr="00003478">
        <w:rPr>
          <w:i/>
          <w:iCs/>
        </w:rPr>
        <w:t>MKN-10 : desátá revize</w:t>
      </w:r>
      <w:r w:rsidRPr="00003478">
        <w:rPr>
          <w:i/>
          <w:iCs/>
        </w:rPr>
        <w:t>: aktualizovaná druhá verze k 1.</w:t>
      </w:r>
      <w:r w:rsidR="000C56B8" w:rsidRPr="00003478">
        <w:rPr>
          <w:i/>
          <w:iCs/>
        </w:rPr>
        <w:t xml:space="preserve"> </w:t>
      </w:r>
      <w:r w:rsidRPr="00003478">
        <w:rPr>
          <w:i/>
          <w:iCs/>
        </w:rPr>
        <w:t>1.</w:t>
      </w:r>
      <w:r w:rsidR="000C56B8" w:rsidRPr="00003478">
        <w:rPr>
          <w:i/>
          <w:iCs/>
        </w:rPr>
        <w:t xml:space="preserve"> </w:t>
      </w:r>
      <w:r w:rsidRPr="00003478">
        <w:rPr>
          <w:i/>
          <w:iCs/>
        </w:rPr>
        <w:t>2009</w:t>
      </w:r>
      <w:r w:rsidRPr="00931425">
        <w:t>.</w:t>
      </w:r>
      <w:r w:rsidR="000C56B8">
        <w:t xml:space="preserve"> </w:t>
      </w:r>
      <w:r w:rsidRPr="00420CD0">
        <w:t>Bomton</w:t>
      </w:r>
      <w:r w:rsidR="000C56B8">
        <w:t xml:space="preserve"> </w:t>
      </w:r>
      <w:r w:rsidRPr="00420CD0">
        <w:t>Agency. ISBN 978-80-904259-0-3.</w:t>
      </w:r>
    </w:p>
    <w:p w:rsidR="00003478" w:rsidRDefault="00FD3D75" w:rsidP="00003478">
      <w:pPr>
        <w:rPr>
          <w:rFonts w:ascii="Calibri" w:hAnsi="Calibri"/>
          <w:sz w:val="22"/>
        </w:rPr>
      </w:pPr>
      <w:r>
        <w:t xml:space="preserve">MICROSOFT. 2020. </w:t>
      </w:r>
      <w:r w:rsidRPr="00003478">
        <w:rPr>
          <w:i/>
        </w:rPr>
        <w:t>Nejhranější hry</w:t>
      </w:r>
      <w:r>
        <w:t xml:space="preserve">. Microsoft [online]. 2020 [cit. 2020-05-01]. Dostupné z: </w:t>
      </w:r>
      <w:hyperlink r:id="rId19" w:history="1">
        <w:r>
          <w:rPr>
            <w:rStyle w:val="Hypertextovodkaz"/>
          </w:rPr>
          <w:t>https://www.microsoft.com/cs-cz/store/most-played/games/xbox?NumberOfPlayers=OnlineMultiplayerWithGold</w:t>
        </w:r>
      </w:hyperlink>
    </w:p>
    <w:p w:rsidR="00003478" w:rsidRDefault="008B488D" w:rsidP="00003478">
      <w:pPr>
        <w:rPr>
          <w:rFonts w:ascii="Calibri" w:hAnsi="Calibri"/>
          <w:sz w:val="22"/>
        </w:rPr>
      </w:pPr>
      <w:r>
        <w:t xml:space="preserve">MIOVSKÝ, Michal. </w:t>
      </w:r>
      <w:r w:rsidRPr="00003478">
        <w:rPr>
          <w:i/>
        </w:rPr>
        <w:t>Kvalitativní přístup a metody v psychologickém výzkumu</w:t>
      </w:r>
      <w:r>
        <w:t>. Praha: Grada Publishing, 2006. ISBN: 80-247-1362-4.</w:t>
      </w:r>
    </w:p>
    <w:p w:rsidR="00003478" w:rsidRDefault="00FD3D75" w:rsidP="00003478">
      <w:pPr>
        <w:rPr>
          <w:rFonts w:ascii="Calibri" w:hAnsi="Calibri"/>
          <w:sz w:val="22"/>
        </w:rPr>
      </w:pPr>
      <w:r>
        <w:t xml:space="preserve">MRAVČÍK, V., ROUS, Z., CHOMYNOVÁ, P., GROHMANNOVÁ, K., JANÍKOVÁ, B., ČERNÍKOVÁ, T., TION LEŠTINOVÁ, Z. 2019. </w:t>
      </w:r>
      <w:r w:rsidRPr="00003478">
        <w:rPr>
          <w:i/>
        </w:rPr>
        <w:t>Výroční zpráva o hazardním hraní v České republice v roce 2018</w:t>
      </w:r>
      <w:r>
        <w:t>. MRAVČÍK, V. (Ed.). Praha: Úřad vlády České republiky. ISBN 978-80-7440-229-6</w:t>
      </w:r>
    </w:p>
    <w:p w:rsidR="00003478" w:rsidRDefault="00FD3D75" w:rsidP="00003478">
      <w:pPr>
        <w:rPr>
          <w:rFonts w:ascii="Calibri" w:hAnsi="Calibri"/>
          <w:sz w:val="22"/>
        </w:rPr>
      </w:pPr>
      <w:r>
        <w:t xml:space="preserve">MRAVČÍK, V., ROUS, Z., CHOMYNOVÁ, P., LEŠTINOVÁ, Z. T., GROHMANNOVÁ, K., JANÍKOVÁ, B., KOZÁK, J., VLACH, T., KIŠŠOVÁ, L. 2018. </w:t>
      </w:r>
      <w:r w:rsidRPr="00003478">
        <w:rPr>
          <w:i/>
        </w:rPr>
        <w:t>Výroční zpráva o hazardním hraní v České republice v roce 2017</w:t>
      </w:r>
      <w:r>
        <w:t>. MRAVČÍK, V. (Ed.). Praha: Úřad vlády České republiky. ISBN 978-80-7440-210-4</w:t>
      </w:r>
    </w:p>
    <w:p w:rsidR="00003478" w:rsidRDefault="00FD3D75" w:rsidP="00003478">
      <w:pPr>
        <w:rPr>
          <w:rFonts w:ascii="Calibri" w:hAnsi="Calibri"/>
          <w:sz w:val="22"/>
        </w:rPr>
      </w:pPr>
      <w:r w:rsidRPr="00931425">
        <w:lastRenderedPageBreak/>
        <w:t>MÜHLPACHR, Pavel a Vysoká škola zdravotníctva a sociálnej práce sv. Alžbety. </w:t>
      </w:r>
      <w:r w:rsidRPr="00003478">
        <w:rPr>
          <w:i/>
          <w:iCs/>
        </w:rPr>
        <w:t>Sociopatologie pro sociální pracovníky</w:t>
      </w:r>
      <w:r w:rsidRPr="00931425">
        <w:t>. Brno: MSD, 2008. ISBN 978-80-7392-069-2.</w:t>
      </w:r>
    </w:p>
    <w:p w:rsidR="00003478" w:rsidRDefault="00FD3D75" w:rsidP="00003478">
      <w:pPr>
        <w:rPr>
          <w:rFonts w:ascii="Calibri" w:hAnsi="Calibri"/>
          <w:sz w:val="22"/>
        </w:rPr>
      </w:pPr>
      <w:r w:rsidRPr="00931425">
        <w:t xml:space="preserve">NEŠPOR, Karel. </w:t>
      </w:r>
      <w:r w:rsidRPr="00003478">
        <w:rPr>
          <w:i/>
        </w:rPr>
        <w:t>Jak překonat hazard: prevence, krátká intervence a léčba</w:t>
      </w:r>
      <w:r w:rsidRPr="00931425">
        <w:t>. Praha</w:t>
      </w:r>
      <w:r>
        <w:t>: Portál, 2011</w:t>
      </w:r>
      <w:r w:rsidRPr="002036AD">
        <w:t>. ISBN 978-80-262-0009-3.</w:t>
      </w:r>
    </w:p>
    <w:p w:rsidR="00003478" w:rsidRDefault="00FD3D75" w:rsidP="00003478">
      <w:pPr>
        <w:rPr>
          <w:rFonts w:ascii="Calibri" w:hAnsi="Calibri"/>
          <w:sz w:val="22"/>
        </w:rPr>
      </w:pPr>
      <w:r w:rsidRPr="00AA4576">
        <w:t>NEW MASTERWORK CHESTS 100+ OPENING</w:t>
      </w:r>
      <w:r>
        <w:t xml:space="preserve">. 2018. In: Yotube [online]. 8. dubna 2018 [cit. 2020-05-01]. Dostupné z: </w:t>
      </w:r>
      <w:hyperlink r:id="rId20" w:history="1">
        <w:r>
          <w:rPr>
            <w:rStyle w:val="Hypertextovodkaz"/>
          </w:rPr>
          <w:t>https://www.youtube.com/watch?v=N9feo46sZT4</w:t>
        </w:r>
      </w:hyperlink>
      <w:r>
        <w:t>. Kanál uživatele: Remus.</w:t>
      </w:r>
    </w:p>
    <w:p w:rsidR="00003478" w:rsidRDefault="00FD3D75" w:rsidP="00003478">
      <w:pPr>
        <w:rPr>
          <w:rFonts w:ascii="Calibri" w:hAnsi="Calibri"/>
          <w:sz w:val="22"/>
        </w:rPr>
      </w:pPr>
      <w:r w:rsidRPr="00AA4576">
        <w:t>Opening 120 Kobolds and Catacombs</w:t>
      </w:r>
      <w:r w:rsidR="000C56B8">
        <w:t xml:space="preserve"> </w:t>
      </w:r>
      <w:r w:rsidRPr="00AA4576">
        <w:t>Hearthstone</w:t>
      </w:r>
      <w:r w:rsidR="000C56B8">
        <w:t xml:space="preserve"> </w:t>
      </w:r>
      <w:r w:rsidRPr="00AA4576">
        <w:t>Packs</w:t>
      </w:r>
      <w:r>
        <w:t xml:space="preserve">. 2017. In: Yotube [online]. 9. prosince 2017 [cit. 2020-05-01]. Dostupné z: </w:t>
      </w:r>
      <w:hyperlink r:id="rId21" w:history="1">
        <w:r>
          <w:rPr>
            <w:rStyle w:val="Hypertextovodkaz"/>
          </w:rPr>
          <w:t>https://www.youtube.com/watch?v=4R1ruXmylZ0</w:t>
        </w:r>
      </w:hyperlink>
      <w:r>
        <w:t>. Kanál uživatele: maxmoefoegames.</w:t>
      </w:r>
    </w:p>
    <w:p w:rsidR="00003478" w:rsidRDefault="00FD3D75" w:rsidP="00003478">
      <w:pPr>
        <w:rPr>
          <w:rFonts w:ascii="Calibri" w:hAnsi="Calibri"/>
          <w:sz w:val="22"/>
        </w:rPr>
      </w:pPr>
      <w:r w:rsidRPr="00384B2E">
        <w:rPr>
          <w:lang w:eastAsia="cs-CZ"/>
        </w:rPr>
        <w:t>Opening 200 LootCrates in World</w:t>
      </w:r>
      <w:r w:rsidR="000C56B8">
        <w:rPr>
          <w:lang w:eastAsia="cs-CZ"/>
        </w:rPr>
        <w:t xml:space="preserve"> </w:t>
      </w:r>
      <w:r w:rsidRPr="00384B2E">
        <w:rPr>
          <w:lang w:eastAsia="cs-CZ"/>
        </w:rPr>
        <w:t>of</w:t>
      </w:r>
      <w:r w:rsidR="000C56B8">
        <w:rPr>
          <w:lang w:eastAsia="cs-CZ"/>
        </w:rPr>
        <w:t xml:space="preserve"> </w:t>
      </w:r>
      <w:r w:rsidRPr="00384B2E">
        <w:rPr>
          <w:lang w:eastAsia="cs-CZ"/>
        </w:rPr>
        <w:t>Tanks</w:t>
      </w:r>
      <w:r w:rsidRPr="00384B2E">
        <w:t>.</w:t>
      </w:r>
      <w:r>
        <w:t xml:space="preserve"> 2019. In: Yotube [online]. 13. prosince 2019 [cit. 2020-05-01]. Dostupné z: </w:t>
      </w:r>
      <w:hyperlink r:id="rId22" w:history="1">
        <w:r>
          <w:rPr>
            <w:rStyle w:val="Hypertextovodkaz"/>
          </w:rPr>
          <w:t>https://www.youtube.com/watch?v=DNII7boB-eI</w:t>
        </w:r>
      </w:hyperlink>
      <w:r>
        <w:t>. Kanál uživatele: Quicky</w:t>
      </w:r>
      <w:r w:rsidR="000C56B8">
        <w:t xml:space="preserve"> </w:t>
      </w:r>
      <w:r>
        <w:t>Baby.</w:t>
      </w:r>
    </w:p>
    <w:p w:rsidR="00003478" w:rsidRDefault="00FD3D75" w:rsidP="00003478">
      <w:pPr>
        <w:rPr>
          <w:rFonts w:ascii="Calibri" w:hAnsi="Calibri"/>
          <w:sz w:val="22"/>
        </w:rPr>
      </w:pPr>
      <w:r w:rsidRPr="00AA4576">
        <w:t>Opening</w:t>
      </w:r>
      <w:r w:rsidR="000C56B8">
        <w:t xml:space="preserve"> </w:t>
      </w:r>
      <w:r w:rsidRPr="00AA4576">
        <w:t>over 200 WoW</w:t>
      </w:r>
      <w:r w:rsidR="000C56B8">
        <w:t xml:space="preserve"> </w:t>
      </w:r>
      <w:r w:rsidRPr="00AA4576">
        <w:t>lootboxes</w:t>
      </w:r>
      <w:r>
        <w:t xml:space="preserve">. 2017. In: Yotube [online]. 25. srpna 2017 [cit. 2020-05-01]. Dostupné z: </w:t>
      </w:r>
      <w:hyperlink r:id="rId23" w:history="1">
        <w:r>
          <w:rPr>
            <w:rStyle w:val="Hypertextovodkaz"/>
          </w:rPr>
          <w:t>https://www.youtube.com/watch?v=vrjBgvqS540</w:t>
        </w:r>
      </w:hyperlink>
      <w:r>
        <w:t>. Kanál uživatele: Miser´sMisplays.</w:t>
      </w:r>
    </w:p>
    <w:p w:rsidR="00003478" w:rsidRDefault="00FD3D75" w:rsidP="00003478">
      <w:pPr>
        <w:rPr>
          <w:rFonts w:ascii="Calibri" w:hAnsi="Calibri"/>
          <w:sz w:val="22"/>
        </w:rPr>
      </w:pPr>
      <w:r>
        <w:rPr>
          <w:shd w:val="clear" w:color="auto" w:fill="FFFFFF"/>
        </w:rPr>
        <w:t xml:space="preserve">PRINC, Zdeněk. 2019. </w:t>
      </w:r>
      <w:r w:rsidRPr="00003478">
        <w:rPr>
          <w:i/>
        </w:rPr>
        <w:t>Češi si poker v novém kasinu v GTA online nezahrají</w:t>
      </w:r>
      <w:r>
        <w:t>. VORTEX [online]. 23. Července 2019</w:t>
      </w:r>
      <w:r>
        <w:rPr>
          <w:shd w:val="clear" w:color="auto" w:fill="FFFFFF"/>
        </w:rPr>
        <w:t xml:space="preserve"> [cit. 2020-04-25]. Dostupné z: </w:t>
      </w:r>
      <w:hyperlink r:id="rId24" w:history="1">
        <w:r>
          <w:rPr>
            <w:rStyle w:val="Hypertextovodkaz"/>
          </w:rPr>
          <w:t>https://www.vortex.cz/cesi-si-v-novem-kasinu-v-gta-online-nezahraji/</w:t>
        </w:r>
      </w:hyperlink>
    </w:p>
    <w:p w:rsidR="00003478" w:rsidRDefault="00FD3D75" w:rsidP="00003478">
      <w:pPr>
        <w:rPr>
          <w:rFonts w:ascii="Calibri" w:hAnsi="Calibri"/>
          <w:sz w:val="22"/>
        </w:rPr>
      </w:pPr>
      <w:r w:rsidRPr="002036AD">
        <w:t>PRUNNER, Pavel. </w:t>
      </w:r>
      <w:r w:rsidRPr="002036AD">
        <w:rPr>
          <w:i/>
          <w:iCs/>
        </w:rPr>
        <w:t>Gamblerství, aneb, Ztrát</w:t>
      </w:r>
      <w:r>
        <w:rPr>
          <w:i/>
          <w:iCs/>
        </w:rPr>
        <w:t>a </w:t>
      </w:r>
      <w:r w:rsidRPr="002036AD">
        <w:rPr>
          <w:i/>
          <w:iCs/>
        </w:rPr>
        <w:t>svobody</w:t>
      </w:r>
      <w:r w:rsidRPr="002036AD">
        <w:t xml:space="preserve">. Plzeň: Vydavatelství </w:t>
      </w:r>
      <w:r>
        <w:t>a </w:t>
      </w:r>
      <w:r w:rsidRPr="002036AD">
        <w:t>nakladatelství Aleš Čeněk, 2013. ISBN 978-80-7380-452-7</w:t>
      </w:r>
      <w:r>
        <w:t>.</w:t>
      </w:r>
    </w:p>
    <w:p w:rsidR="00003478" w:rsidRDefault="00FD3D75" w:rsidP="00003478">
      <w:pPr>
        <w:rPr>
          <w:rFonts w:ascii="Calibri" w:hAnsi="Calibri"/>
          <w:sz w:val="22"/>
        </w:rPr>
      </w:pPr>
      <w:r>
        <w:t xml:space="preserve">RIJNETU, Ionana. 2019. </w:t>
      </w:r>
      <w:r w:rsidRPr="00003478">
        <w:rPr>
          <w:i/>
        </w:rPr>
        <w:t>Here are the Top Online Scams You Need to Avoid</w:t>
      </w:r>
      <w:r w:rsidR="000C56B8" w:rsidRPr="00003478">
        <w:rPr>
          <w:i/>
        </w:rPr>
        <w:t xml:space="preserve"> </w:t>
      </w:r>
      <w:r w:rsidRPr="00003478">
        <w:rPr>
          <w:i/>
        </w:rPr>
        <w:t>Today: And how</w:t>
      </w:r>
      <w:r w:rsidR="000C56B8" w:rsidRPr="00003478">
        <w:rPr>
          <w:i/>
        </w:rPr>
        <w:t xml:space="preserve"> </w:t>
      </w:r>
      <w:r w:rsidRPr="00003478">
        <w:rPr>
          <w:i/>
        </w:rPr>
        <w:t>cyber</w:t>
      </w:r>
      <w:r w:rsidR="000C56B8" w:rsidRPr="00003478">
        <w:rPr>
          <w:i/>
        </w:rPr>
        <w:t xml:space="preserve"> </w:t>
      </w:r>
      <w:r w:rsidRPr="00003478">
        <w:rPr>
          <w:i/>
        </w:rPr>
        <w:t>criminals use them to trick you</w:t>
      </w:r>
      <w:r>
        <w:t xml:space="preserve">. Heimdalsecurity [online]. 5. Května 2019 [cit. 2020-04-25]. Dostupné z: </w:t>
      </w:r>
      <w:hyperlink r:id="rId25" w:history="1">
        <w:r>
          <w:rPr>
            <w:rStyle w:val="Hypertextovodkaz"/>
          </w:rPr>
          <w:t>https://heimdalsecurity.com/blog/top-online-scams/</w:t>
        </w:r>
      </w:hyperlink>
    </w:p>
    <w:p w:rsidR="00003478" w:rsidRDefault="00FD3D75" w:rsidP="00003478">
      <w:pPr>
        <w:rPr>
          <w:rFonts w:ascii="Calibri" w:hAnsi="Calibri"/>
          <w:sz w:val="22"/>
        </w:rPr>
      </w:pPr>
      <w:r>
        <w:t xml:space="preserve">RIOTGAMES. 2020. </w:t>
      </w:r>
      <w:r w:rsidRPr="00003478">
        <w:rPr>
          <w:i/>
        </w:rPr>
        <w:t>Podmínky poskytování služby společností Riot</w:t>
      </w:r>
      <w:r w:rsidR="000C56B8" w:rsidRPr="00003478">
        <w:rPr>
          <w:i/>
        </w:rPr>
        <w:t xml:space="preserve"> </w:t>
      </w:r>
      <w:r w:rsidRPr="00003478">
        <w:rPr>
          <w:i/>
        </w:rPr>
        <w:t>Games®.</w:t>
      </w:r>
      <w:r>
        <w:t xml:space="preserve"> RIOTGAMES [online]. 15. Ledna 2020 [cit. 2020-04-25]. Dostupné z: </w:t>
      </w:r>
      <w:hyperlink r:id="rId26" w:history="1">
        <w:r>
          <w:rPr>
            <w:rStyle w:val="Hypertextovodkaz"/>
          </w:rPr>
          <w:t>https://www.riotgames.com/en/terms-of-service-CZ</w:t>
        </w:r>
      </w:hyperlink>
    </w:p>
    <w:p w:rsidR="00003478" w:rsidRDefault="00FD3D75" w:rsidP="00003478">
      <w:pPr>
        <w:rPr>
          <w:rFonts w:ascii="Calibri" w:hAnsi="Calibri"/>
          <w:sz w:val="22"/>
        </w:rPr>
      </w:pPr>
      <w:r>
        <w:t xml:space="preserve">ŘÍČAN, Pavel. </w:t>
      </w:r>
      <w:r w:rsidRPr="00725679">
        <w:rPr>
          <w:i/>
        </w:rPr>
        <w:t>Cest</w:t>
      </w:r>
      <w:r>
        <w:rPr>
          <w:i/>
        </w:rPr>
        <w:t>a </w:t>
      </w:r>
      <w:r w:rsidRPr="00725679">
        <w:rPr>
          <w:i/>
        </w:rPr>
        <w:t>životem: vývojová psychologie</w:t>
      </w:r>
      <w:r w:rsidRPr="00725679">
        <w:t>. Praha: Portál, 2014. ISBN 978-80-262-0772-6.</w:t>
      </w:r>
    </w:p>
    <w:p w:rsidR="00003478" w:rsidRDefault="00FD3D75" w:rsidP="00003478">
      <w:pPr>
        <w:rPr>
          <w:rFonts w:ascii="Calibri" w:hAnsi="Calibri"/>
          <w:sz w:val="22"/>
        </w:rPr>
      </w:pPr>
      <w:r>
        <w:t xml:space="preserve">SEDLÁK, Jan. 2018. </w:t>
      </w:r>
      <w:r w:rsidRPr="00003478">
        <w:rPr>
          <w:i/>
        </w:rPr>
        <w:t>Ministerstvo financí se zaměří na loot boxy ve hrách, mohou představovat hazard</w:t>
      </w:r>
      <w:r>
        <w:t xml:space="preserve">. Lupa.cz [online]. 19. Září 2018 </w:t>
      </w:r>
      <w:r>
        <w:rPr>
          <w:shd w:val="clear" w:color="auto" w:fill="FFFFFF"/>
        </w:rPr>
        <w:t xml:space="preserve">[cit. 2020-04-25]. Dostupné z: </w:t>
      </w:r>
      <w:hyperlink r:id="rId27" w:history="1">
        <w:r>
          <w:rPr>
            <w:rStyle w:val="Hypertextovodkaz"/>
          </w:rPr>
          <w:t>https://www.lupa.cz/aktuality/ministerstvo-financi-se-zameri-na-loot-boxy-ve-hrach-mohou-predstavovat-hazard/</w:t>
        </w:r>
      </w:hyperlink>
    </w:p>
    <w:p w:rsidR="00FD3D75" w:rsidRPr="00003478" w:rsidRDefault="00FD3D75" w:rsidP="00003478">
      <w:pPr>
        <w:rPr>
          <w:rFonts w:ascii="Calibri" w:hAnsi="Calibri"/>
          <w:sz w:val="22"/>
        </w:rPr>
      </w:pPr>
      <w:r>
        <w:lastRenderedPageBreak/>
        <w:t xml:space="preserve">STEAM, Support. 2019. </w:t>
      </w:r>
      <w:r w:rsidRPr="00003478">
        <w:rPr>
          <w:i/>
        </w:rPr>
        <w:t>Subscriber</w:t>
      </w:r>
      <w:r w:rsidR="000C56B8" w:rsidRPr="00003478">
        <w:rPr>
          <w:i/>
        </w:rPr>
        <w:t xml:space="preserve"> </w:t>
      </w:r>
      <w:r w:rsidRPr="00003478">
        <w:rPr>
          <w:i/>
        </w:rPr>
        <w:t>Agreement</w:t>
      </w:r>
      <w:r>
        <w:t xml:space="preserve">. STEAM [online]. 30. Dubna 2019 [cit. 2020-04-25]. Dostupné z: </w:t>
      </w:r>
      <w:hyperlink r:id="rId28" w:history="1">
        <w:r>
          <w:rPr>
            <w:rStyle w:val="Hypertextovodkaz"/>
          </w:rPr>
          <w:t>https://store.steampowered.com/subscriber_agreement/?snr=1_44_44_</w:t>
        </w:r>
      </w:hyperlink>
    </w:p>
    <w:p w:rsidR="002F6559" w:rsidRDefault="002F6559" w:rsidP="00003478">
      <w:r>
        <w:t xml:space="preserve">ŠIMÍČKOVÁ-ČIŽKOVÁ, J., BINÁROVÁ, I., HOLÁSKOVÁ, K., PETROVÁ, A., PLEVOVÁ, I., PUGNEROVÁ, M. 2010. </w:t>
      </w:r>
      <w:r w:rsidRPr="00003478">
        <w:rPr>
          <w:i/>
        </w:rPr>
        <w:t>Přehled vývojové psychologie</w:t>
      </w:r>
      <w:r>
        <w:t>. Olomouc: Univerzita Palackého v Olomouci. ISBN: 978-80-244-2433-0.</w:t>
      </w:r>
    </w:p>
    <w:p w:rsidR="008B488D" w:rsidRDefault="008B488D" w:rsidP="00003478">
      <w:r>
        <w:t xml:space="preserve">ŠVAŘÍČEK, ŠEĎOVÁ. </w:t>
      </w:r>
      <w:r w:rsidRPr="00003478">
        <w:rPr>
          <w:i/>
        </w:rPr>
        <w:t>Kvalitativní výzkum v pedagogických vědách</w:t>
      </w:r>
      <w:r>
        <w:t>. Praha: Portál, 2014. ISBN: 978-80-262-0644-6.</w:t>
      </w:r>
    </w:p>
    <w:p w:rsidR="00FD3D75" w:rsidRDefault="00FD3D75" w:rsidP="00003478">
      <w:r>
        <w:t xml:space="preserve">TAYLOR, Haydn. 2018. </w:t>
      </w:r>
      <w:r w:rsidRPr="00003478">
        <w:rPr>
          <w:i/>
        </w:rPr>
        <w:t>Belgian Gaming Commission</w:t>
      </w:r>
      <w:r w:rsidR="000C56B8" w:rsidRPr="00003478">
        <w:rPr>
          <w:i/>
        </w:rPr>
        <w:t xml:space="preserve"> </w:t>
      </w:r>
      <w:r w:rsidRPr="00003478">
        <w:rPr>
          <w:i/>
        </w:rPr>
        <w:t>recommends criminal</w:t>
      </w:r>
      <w:r w:rsidR="000C56B8" w:rsidRPr="00003478">
        <w:rPr>
          <w:i/>
        </w:rPr>
        <w:t xml:space="preserve"> </w:t>
      </w:r>
      <w:r w:rsidRPr="00003478">
        <w:rPr>
          <w:i/>
        </w:rPr>
        <w:t>prosecution</w:t>
      </w:r>
      <w:r w:rsidR="000C56B8" w:rsidRPr="00003478">
        <w:rPr>
          <w:i/>
        </w:rPr>
        <w:t xml:space="preserve"> </w:t>
      </w:r>
      <w:r w:rsidRPr="00003478">
        <w:rPr>
          <w:i/>
        </w:rPr>
        <w:t>over</w:t>
      </w:r>
      <w:r w:rsidR="000C56B8" w:rsidRPr="00003478">
        <w:rPr>
          <w:i/>
        </w:rPr>
        <w:t xml:space="preserve"> </w:t>
      </w:r>
      <w:r w:rsidRPr="00003478">
        <w:rPr>
          <w:i/>
        </w:rPr>
        <w:t>illegal</w:t>
      </w:r>
      <w:r w:rsidR="000C56B8" w:rsidRPr="00003478">
        <w:rPr>
          <w:i/>
        </w:rPr>
        <w:t xml:space="preserve"> </w:t>
      </w:r>
      <w:r w:rsidRPr="00003478">
        <w:rPr>
          <w:i/>
        </w:rPr>
        <w:t>lootboxes.</w:t>
      </w:r>
      <w:r>
        <w:t xml:space="preserve"> </w:t>
      </w:r>
      <w:r w:rsidRPr="00D252AA">
        <w:rPr>
          <w:shd w:val="clear" w:color="auto" w:fill="FFFFFF"/>
        </w:rPr>
        <w:t>Gameindustry.bi</w:t>
      </w:r>
      <w:r>
        <w:rPr>
          <w:shd w:val="clear" w:color="auto" w:fill="FFFFFF"/>
        </w:rPr>
        <w:t xml:space="preserve">z [online]. 10. Května 2018 [cit. 2020-04-25]. Dostupné z: </w:t>
      </w:r>
      <w:hyperlink r:id="rId29" w:history="1">
        <w:r>
          <w:rPr>
            <w:rStyle w:val="Hypertextovodkaz"/>
          </w:rPr>
          <w:t>https://www.gamesindustry.biz/articles/2018-05-10-belgian-gambling-commission-lays-out-recommendations-over-illegal-loot-boxes</w:t>
        </w:r>
      </w:hyperlink>
    </w:p>
    <w:p w:rsidR="00FD3D75" w:rsidRDefault="00FD3D75" w:rsidP="00003478">
      <w:r>
        <w:t xml:space="preserve">TAYLOR, Haydn. 2018. </w:t>
      </w:r>
      <w:r w:rsidRPr="00003478">
        <w:rPr>
          <w:i/>
        </w:rPr>
        <w:t>Hawaii proposes landmark legislation</w:t>
      </w:r>
      <w:r w:rsidR="000C56B8" w:rsidRPr="00003478">
        <w:rPr>
          <w:i/>
        </w:rPr>
        <w:t xml:space="preserve"> </w:t>
      </w:r>
      <w:r w:rsidRPr="00003478">
        <w:rPr>
          <w:i/>
        </w:rPr>
        <w:t>against</w:t>
      </w:r>
      <w:r w:rsidR="000C56B8" w:rsidRPr="00003478">
        <w:rPr>
          <w:i/>
        </w:rPr>
        <w:t xml:space="preserve"> </w:t>
      </w:r>
      <w:r w:rsidRPr="00003478">
        <w:rPr>
          <w:i/>
        </w:rPr>
        <w:t>lootboxes.</w:t>
      </w:r>
      <w:r>
        <w:t xml:space="preserve"> </w:t>
      </w:r>
      <w:r w:rsidRPr="00D252AA">
        <w:rPr>
          <w:shd w:val="clear" w:color="auto" w:fill="FFFFFF"/>
        </w:rPr>
        <w:t>Gameindustry.bi</w:t>
      </w:r>
      <w:r>
        <w:rPr>
          <w:shd w:val="clear" w:color="auto" w:fill="FFFFFF"/>
        </w:rPr>
        <w:t xml:space="preserve">z [online]. 15. Února 2018 [cit. 2020-04-25]. Dostupné z: </w:t>
      </w:r>
      <w:hyperlink r:id="rId30" w:history="1">
        <w:r>
          <w:rPr>
            <w:rStyle w:val="Hypertextovodkaz"/>
          </w:rPr>
          <w:t>https://www.gamesindustry.biz/articles/2018-02-13-hawaii-introduces-landmark-legislation-against-loot-boxes</w:t>
        </w:r>
      </w:hyperlink>
    </w:p>
    <w:p w:rsidR="00FD3D75" w:rsidRDefault="00FD3D75" w:rsidP="00003478">
      <w:r>
        <w:t xml:space="preserve">TAYLOR, Haydn. 2018. </w:t>
      </w:r>
      <w:r w:rsidRPr="00003478">
        <w:rPr>
          <w:i/>
        </w:rPr>
        <w:t>Washington state</w:t>
      </w:r>
      <w:r w:rsidR="000C56B8" w:rsidRPr="00003478">
        <w:rPr>
          <w:i/>
        </w:rPr>
        <w:t xml:space="preserve"> </w:t>
      </w:r>
      <w:r w:rsidRPr="00003478">
        <w:rPr>
          <w:i/>
        </w:rPr>
        <w:t>senator</w:t>
      </w:r>
      <w:r w:rsidR="000C56B8" w:rsidRPr="00003478">
        <w:rPr>
          <w:i/>
        </w:rPr>
        <w:t xml:space="preserve"> </w:t>
      </w:r>
      <w:r w:rsidRPr="00003478">
        <w:rPr>
          <w:i/>
        </w:rPr>
        <w:t>introduces bill to determine</w:t>
      </w:r>
      <w:r w:rsidR="000C56B8" w:rsidRPr="00003478">
        <w:rPr>
          <w:i/>
        </w:rPr>
        <w:t xml:space="preserve"> </w:t>
      </w:r>
      <w:r w:rsidRPr="00003478">
        <w:rPr>
          <w:i/>
        </w:rPr>
        <w:t>whether</w:t>
      </w:r>
      <w:r w:rsidR="000C56B8" w:rsidRPr="00003478">
        <w:rPr>
          <w:i/>
        </w:rPr>
        <w:t xml:space="preserve"> </w:t>
      </w:r>
      <w:r w:rsidRPr="00003478">
        <w:rPr>
          <w:i/>
        </w:rPr>
        <w:t>lootboxes are gambling.</w:t>
      </w:r>
      <w:r>
        <w:t xml:space="preserve"> </w:t>
      </w:r>
      <w:r w:rsidRPr="00D252AA">
        <w:rPr>
          <w:shd w:val="clear" w:color="auto" w:fill="FFFFFF"/>
        </w:rPr>
        <w:t>Gameindustry.bi</w:t>
      </w:r>
      <w:r>
        <w:rPr>
          <w:shd w:val="clear" w:color="auto" w:fill="FFFFFF"/>
        </w:rPr>
        <w:t xml:space="preserve">z [online]. 25. Ledna 2018 [cit. 2020-04-25]. Dostupné z: </w:t>
      </w:r>
      <w:hyperlink r:id="rId31" w:history="1">
        <w:r>
          <w:rPr>
            <w:rStyle w:val="Hypertextovodkaz"/>
          </w:rPr>
          <w:t>https://www.gamesindustry.biz/articles/2018-01-25-washington-state-senator-introduces-bill-to-determine-whether-loot-boxes-are-gambling</w:t>
        </w:r>
      </w:hyperlink>
    </w:p>
    <w:p w:rsidR="00FD3D75" w:rsidRDefault="00FD3D75" w:rsidP="00003478">
      <w:r>
        <w:t xml:space="preserve">TAYLOR, Haydn. 2019. </w:t>
      </w:r>
      <w:r w:rsidRPr="00003478">
        <w:rPr>
          <w:i/>
        </w:rPr>
        <w:t>EA backs down</w:t>
      </w:r>
      <w:r w:rsidR="000C56B8" w:rsidRPr="00003478">
        <w:rPr>
          <w:i/>
        </w:rPr>
        <w:t xml:space="preserve"> </w:t>
      </w:r>
      <w:r w:rsidRPr="00003478">
        <w:rPr>
          <w:i/>
        </w:rPr>
        <w:t>over</w:t>
      </w:r>
      <w:r w:rsidR="000C56B8" w:rsidRPr="00003478">
        <w:rPr>
          <w:i/>
        </w:rPr>
        <w:t xml:space="preserve"> </w:t>
      </w:r>
      <w:r w:rsidRPr="00003478">
        <w:rPr>
          <w:i/>
        </w:rPr>
        <w:t>lootboxes in Belgium.</w:t>
      </w:r>
      <w:r>
        <w:t xml:space="preserve"> </w:t>
      </w:r>
      <w:r w:rsidRPr="00D252AA">
        <w:rPr>
          <w:shd w:val="clear" w:color="auto" w:fill="FFFFFF"/>
        </w:rPr>
        <w:t>Gameindustry.bi</w:t>
      </w:r>
      <w:r>
        <w:rPr>
          <w:shd w:val="clear" w:color="auto" w:fill="FFFFFF"/>
        </w:rPr>
        <w:t xml:space="preserve">z [online]. 29. Ledna 2019 [cit. 2020-04-25]. Dostupné z: </w:t>
      </w:r>
      <w:hyperlink r:id="rId32" w:history="1">
        <w:r>
          <w:rPr>
            <w:rStyle w:val="Hypertextovodkaz"/>
          </w:rPr>
          <w:t>https://www.gamesindustry.biz/articles/2019-01-29-ea-to-halt-sale-of-fifa-points-in-belgium-after-it-backs-down-over-loot-boxes</w:t>
        </w:r>
      </w:hyperlink>
    </w:p>
    <w:p w:rsidR="00FD3D75" w:rsidRPr="00931425" w:rsidRDefault="00FD3D75" w:rsidP="00003478">
      <w:pPr>
        <w:rPr>
          <w:shd w:val="clear" w:color="auto" w:fill="FAFAFA"/>
        </w:rPr>
      </w:pPr>
      <w:r w:rsidRPr="00931425">
        <w:rPr>
          <w:shd w:val="clear" w:color="auto" w:fill="FAFAFA"/>
        </w:rPr>
        <w:t>THOROVÁ, Kateřina. </w:t>
      </w:r>
      <w:r w:rsidRPr="00003478">
        <w:rPr>
          <w:i/>
          <w:iCs/>
          <w:shd w:val="clear" w:color="auto" w:fill="FAFAFA"/>
        </w:rPr>
        <w:t>Vývojová psychologie: proměny lidské psychiky od početí po smrt</w:t>
      </w:r>
      <w:r>
        <w:rPr>
          <w:shd w:val="clear" w:color="auto" w:fill="FAFAFA"/>
        </w:rPr>
        <w:t>. Praha: Portál, 2015</w:t>
      </w:r>
      <w:r w:rsidRPr="00931425">
        <w:rPr>
          <w:shd w:val="clear" w:color="auto" w:fill="FAFAFA"/>
        </w:rPr>
        <w:t>. ISBN 978-80-262-0714-6.</w:t>
      </w:r>
    </w:p>
    <w:p w:rsidR="00FD3D75" w:rsidRDefault="00FD3D75" w:rsidP="00003478">
      <w:r w:rsidRPr="00384B2E">
        <w:t>Top</w:t>
      </w:r>
      <w:r w:rsidRPr="00AA4576">
        <w:t xml:space="preserve"> 10 CS: GO Knife</w:t>
      </w:r>
      <w:r w:rsidR="000C56B8">
        <w:t xml:space="preserve"> </w:t>
      </w:r>
      <w:r w:rsidRPr="00AA4576">
        <w:t>Opening</w:t>
      </w:r>
      <w:r w:rsidR="000C56B8">
        <w:t xml:space="preserve"> </w:t>
      </w:r>
      <w:r w:rsidRPr="00AA4576">
        <w:t>Reactions</w:t>
      </w:r>
      <w:r>
        <w:t xml:space="preserve">. 2015. In: Yotube [online]. 11. dubna 2015 [cit. 2020-05-01]. Dostupné z: </w:t>
      </w:r>
      <w:hyperlink r:id="rId33" w:history="1">
        <w:r>
          <w:rPr>
            <w:rStyle w:val="Hypertextovodkaz"/>
          </w:rPr>
          <w:t>https://www.youtube.com/watch?v=pRjZ9jSkdQ4</w:t>
        </w:r>
      </w:hyperlink>
      <w:r>
        <w:t>. Kanál uživatele: Fandom</w:t>
      </w:r>
      <w:r w:rsidR="000C56B8">
        <w:t xml:space="preserve"> </w:t>
      </w:r>
      <w:r>
        <w:t>Games.</w:t>
      </w:r>
    </w:p>
    <w:p w:rsidR="00FD3D75" w:rsidRDefault="00FD3D75" w:rsidP="00003478">
      <w:r>
        <w:t xml:space="preserve">UBISOFT. 2020. </w:t>
      </w:r>
      <w:r w:rsidRPr="00003478">
        <w:rPr>
          <w:i/>
        </w:rPr>
        <w:t>YEAR 5 PASS</w:t>
      </w:r>
      <w:r>
        <w:t xml:space="preserve">. UBISOFT [online]. 2020 [cit. 2020-05-01]. Dostupné z: </w:t>
      </w:r>
      <w:hyperlink r:id="rId34" w:history="1">
        <w:r>
          <w:rPr>
            <w:rStyle w:val="Hypertextovodkaz"/>
          </w:rPr>
          <w:t>https://www.ubisoft.com/en-us/game/rainbow-six/siege/game-info/seasonpass</w:t>
        </w:r>
      </w:hyperlink>
    </w:p>
    <w:p w:rsidR="00FD3D75" w:rsidRDefault="00FD3D75" w:rsidP="00003478">
      <w:r>
        <w:t xml:space="preserve">Ústav zdravotnických informací a statistiky České republiky. 2018. </w:t>
      </w:r>
      <w:r w:rsidRPr="00003478">
        <w:rPr>
          <w:i/>
        </w:rPr>
        <w:t xml:space="preserve">Aktuální informace: Péče o pacienty s diagnózou F63.0 (patologické hráčství) v ambulantních a lůžkových zařízeních ČR v letech 2011-2017. </w:t>
      </w:r>
    </w:p>
    <w:p w:rsidR="00FD3D75" w:rsidRDefault="00FD3D75" w:rsidP="00003478">
      <w:r>
        <w:lastRenderedPageBreak/>
        <w:t xml:space="preserve">VACEK, VONDRÁČKOVÁ. 2015. </w:t>
      </w:r>
      <w:r w:rsidRPr="008E4B8E">
        <w:rPr>
          <w:i/>
        </w:rPr>
        <w:t>Závislosti na procesech</w:t>
      </w:r>
      <w:r>
        <w:t xml:space="preserve">. In: </w:t>
      </w:r>
      <w:r w:rsidRPr="002B241A">
        <w:t>KALINA, Kamil. </w:t>
      </w:r>
      <w:r w:rsidRPr="002B241A">
        <w:rPr>
          <w:i/>
          <w:iCs/>
        </w:rPr>
        <w:t>Klinická adiktologie</w:t>
      </w:r>
      <w:r w:rsidRPr="002B241A">
        <w:t>. Praha: Grada, 2015</w:t>
      </w:r>
      <w:r>
        <w:t>, s. 2010-2079</w:t>
      </w:r>
      <w:r w:rsidRPr="002B241A">
        <w:t>. ISBN 978-80-247-4331-8.</w:t>
      </w:r>
    </w:p>
    <w:p w:rsidR="002F6559" w:rsidRPr="00003478" w:rsidRDefault="002F6559" w:rsidP="00003478">
      <w:pPr>
        <w:rPr>
          <w:sz w:val="40"/>
        </w:rPr>
      </w:pPr>
      <w:r w:rsidRPr="00003478">
        <w:rPr>
          <w:rStyle w:val="Odkaznakoment"/>
          <w:sz w:val="24"/>
        </w:rPr>
        <w:t xml:space="preserve">VÁGNEROVÁ, M. 2000. </w:t>
      </w:r>
      <w:r w:rsidRPr="008E4B8E">
        <w:rPr>
          <w:rStyle w:val="Odkaznakoment"/>
          <w:i/>
          <w:sz w:val="24"/>
        </w:rPr>
        <w:t>Vývojová psychologie: Dětství, dospělost, stáří</w:t>
      </w:r>
      <w:r w:rsidRPr="00003478">
        <w:rPr>
          <w:rStyle w:val="Odkaznakoment"/>
          <w:sz w:val="24"/>
        </w:rPr>
        <w:t>. Praha: Portál. ISBN: 80-7178-308-0.</w:t>
      </w:r>
    </w:p>
    <w:p w:rsidR="002F6559" w:rsidRDefault="002F6559" w:rsidP="00003478">
      <w:r w:rsidRPr="002036AD">
        <w:t>VÁGNEROVÁ, Marie</w:t>
      </w:r>
      <w:r w:rsidRPr="00931425">
        <w:t xml:space="preserve">. </w:t>
      </w:r>
      <w:r w:rsidRPr="008E4B8E">
        <w:rPr>
          <w:i/>
        </w:rPr>
        <w:t>Psychopatologie pro pomáhající profese: variabilita a patologie lidské psychiky</w:t>
      </w:r>
      <w:r w:rsidRPr="00931425">
        <w:t>. Praha: Portál, 1999. ISBN 80-7178-214-9.</w:t>
      </w:r>
    </w:p>
    <w:p w:rsidR="002F6559" w:rsidRDefault="002F6559" w:rsidP="00003478">
      <w:r>
        <w:t xml:space="preserve">VÁGNEROVÁ, Marie. </w:t>
      </w:r>
      <w:r w:rsidRPr="008E4B8E">
        <w:rPr>
          <w:i/>
        </w:rPr>
        <w:t>Vývojová psychologie I. Dětství a dospívání</w:t>
      </w:r>
      <w:r>
        <w:t>. Praha: Karolinium, 2005. ISBN: 80-246-0956-8.</w:t>
      </w:r>
    </w:p>
    <w:p w:rsidR="00FD3D75" w:rsidRDefault="00FD3D75" w:rsidP="008E4B8E">
      <w:r>
        <w:rPr>
          <w:shd w:val="clear" w:color="auto" w:fill="FFFFFF"/>
        </w:rPr>
        <w:t xml:space="preserve">VALENTINE, Rebekah. 2018. </w:t>
      </w:r>
      <w:r w:rsidRPr="008E4B8E">
        <w:rPr>
          <w:i/>
          <w:shd w:val="clear" w:color="auto" w:fill="FFFFFF"/>
        </w:rPr>
        <w:t>EA may go to court</w:t>
      </w:r>
      <w:r w:rsidR="000C56B8" w:rsidRPr="008E4B8E">
        <w:rPr>
          <w:i/>
          <w:shd w:val="clear" w:color="auto" w:fill="FFFFFF"/>
        </w:rPr>
        <w:t xml:space="preserve"> </w:t>
      </w:r>
      <w:r w:rsidRPr="008E4B8E">
        <w:rPr>
          <w:i/>
          <w:shd w:val="clear" w:color="auto" w:fill="FFFFFF"/>
        </w:rPr>
        <w:t>over</w:t>
      </w:r>
      <w:r w:rsidR="000C56B8" w:rsidRPr="008E4B8E">
        <w:rPr>
          <w:i/>
          <w:shd w:val="clear" w:color="auto" w:fill="FFFFFF"/>
        </w:rPr>
        <w:t xml:space="preserve"> </w:t>
      </w:r>
      <w:r w:rsidRPr="008E4B8E">
        <w:rPr>
          <w:i/>
          <w:shd w:val="clear" w:color="auto" w:fill="FFFFFF"/>
        </w:rPr>
        <w:t>lootboxes in Belgium.</w:t>
      </w:r>
      <w:r>
        <w:rPr>
          <w:shd w:val="clear" w:color="auto" w:fill="FFFFFF"/>
        </w:rPr>
        <w:t xml:space="preserve"> </w:t>
      </w:r>
      <w:r w:rsidRPr="00D252AA">
        <w:rPr>
          <w:shd w:val="clear" w:color="auto" w:fill="FFFFFF"/>
        </w:rPr>
        <w:t>Gameindustry.bi</w:t>
      </w:r>
      <w:r>
        <w:rPr>
          <w:shd w:val="clear" w:color="auto" w:fill="FFFFFF"/>
        </w:rPr>
        <w:t xml:space="preserve">z [online]. 10. Září 2018 [cit. 2020-04-25]. Dostupné z: </w:t>
      </w:r>
      <w:hyperlink r:id="rId35" w:history="1">
        <w:r>
          <w:rPr>
            <w:rStyle w:val="Hypertextovodkaz"/>
          </w:rPr>
          <w:t>https://www.gamesindustry.biz/articles/2018-09-10-ea-may-go-to-court-over-loot-boxes-in-belgium</w:t>
        </w:r>
      </w:hyperlink>
    </w:p>
    <w:p w:rsidR="00FD3D75" w:rsidRDefault="00FD3D75" w:rsidP="008E4B8E">
      <w:r>
        <w:t xml:space="preserve">VOMOČIL, Matěj. 2015. </w:t>
      </w:r>
      <w:r w:rsidRPr="008E4B8E">
        <w:rPr>
          <w:i/>
        </w:rPr>
        <w:t>Nejhranější hry na světě: S přehledem vede League</w:t>
      </w:r>
      <w:r w:rsidR="000C56B8" w:rsidRPr="008E4B8E">
        <w:rPr>
          <w:i/>
        </w:rPr>
        <w:t xml:space="preserve"> </w:t>
      </w:r>
      <w:r w:rsidRPr="008E4B8E">
        <w:rPr>
          <w:i/>
        </w:rPr>
        <w:t>of</w:t>
      </w:r>
      <w:r w:rsidR="000C56B8" w:rsidRPr="008E4B8E">
        <w:rPr>
          <w:i/>
        </w:rPr>
        <w:t xml:space="preserve"> </w:t>
      </w:r>
      <w:r w:rsidRPr="008E4B8E">
        <w:rPr>
          <w:i/>
        </w:rPr>
        <w:t>Legends.</w:t>
      </w:r>
      <w:r>
        <w:t xml:space="preserve"> Objevit.cz [online]. 4. března 2015 [cit. 2020-05-01]. Dostupné z: </w:t>
      </w:r>
      <w:hyperlink r:id="rId36" w:history="1">
        <w:r>
          <w:rPr>
            <w:rStyle w:val="Hypertextovodkaz"/>
          </w:rPr>
          <w:t>https://www.objevit.cz/nejhranejsi-hry-na-svete-s-prehledem-vede-league-of-legends-t121683</w:t>
        </w:r>
      </w:hyperlink>
    </w:p>
    <w:p w:rsidR="00FD3D75" w:rsidRDefault="00FD3D75" w:rsidP="008E4B8E">
      <w:r>
        <w:t xml:space="preserve">WIKIPEDIA. 2020. </w:t>
      </w:r>
      <w:r w:rsidRPr="008E4B8E">
        <w:rPr>
          <w:i/>
        </w:rPr>
        <w:t>Free-to-play</w:t>
      </w:r>
      <w:r>
        <w:t xml:space="preserve">. Wikipedia [online]. 20. Dubna 2020 [cit. 2020-04-25]. Dostupné z: </w:t>
      </w:r>
      <w:hyperlink r:id="rId37" w:anchor="Pay-to-win" w:history="1">
        <w:r>
          <w:rPr>
            <w:rStyle w:val="Hypertextovodkaz"/>
          </w:rPr>
          <w:t>https://en.wikipedia.org/wiki/Free-to-play#Pay-to-win</w:t>
        </w:r>
      </w:hyperlink>
    </w:p>
    <w:p w:rsidR="00FD3D75" w:rsidRDefault="00FD3D75" w:rsidP="008E4B8E">
      <w:r>
        <w:t xml:space="preserve">WILTSHIRE, Alex. 2017. </w:t>
      </w:r>
      <w:r w:rsidRPr="008E4B8E">
        <w:rPr>
          <w:i/>
        </w:rPr>
        <w:t>Behind</w:t>
      </w:r>
      <w:r w:rsidR="000C56B8" w:rsidRPr="008E4B8E">
        <w:rPr>
          <w:i/>
        </w:rPr>
        <w:t xml:space="preserve"> </w:t>
      </w:r>
      <w:r w:rsidRPr="008E4B8E">
        <w:rPr>
          <w:i/>
        </w:rPr>
        <w:t>the</w:t>
      </w:r>
      <w:r w:rsidR="000C56B8" w:rsidRPr="008E4B8E">
        <w:rPr>
          <w:i/>
        </w:rPr>
        <w:t xml:space="preserve"> </w:t>
      </w:r>
      <w:r w:rsidRPr="008E4B8E">
        <w:rPr>
          <w:i/>
        </w:rPr>
        <w:t>addictive psychology and seductive art of</w:t>
      </w:r>
      <w:r w:rsidR="000C56B8" w:rsidRPr="008E4B8E">
        <w:rPr>
          <w:i/>
        </w:rPr>
        <w:t xml:space="preserve"> </w:t>
      </w:r>
      <w:r w:rsidRPr="008E4B8E">
        <w:rPr>
          <w:i/>
        </w:rPr>
        <w:t>lootboxes.</w:t>
      </w:r>
      <w:r>
        <w:t xml:space="preserve"> PCGAMER [online]. 28. Září 2017 [cit. 2020-04-25]. Dostupné z: </w:t>
      </w:r>
      <w:hyperlink r:id="rId38" w:history="1">
        <w:r>
          <w:rPr>
            <w:rStyle w:val="Hypertextovodkaz"/>
          </w:rPr>
          <w:t>https://www.pcgamer.com/behind-the-addictive-psychology-and-seductive-art-of-loot-boxes/</w:t>
        </w:r>
      </w:hyperlink>
    </w:p>
    <w:p w:rsidR="00FD3D75" w:rsidRDefault="00FD3D75" w:rsidP="008E4B8E">
      <w:r w:rsidRPr="00420CD0">
        <w:t xml:space="preserve">WORLD HEALTH ORGANIZATION. </w:t>
      </w:r>
      <w:r w:rsidRPr="008E4B8E">
        <w:rPr>
          <w:i/>
        </w:rPr>
        <w:t>Addictive</w:t>
      </w:r>
      <w:r w:rsidR="000C56B8" w:rsidRPr="008E4B8E">
        <w:rPr>
          <w:i/>
        </w:rPr>
        <w:t xml:space="preserve"> </w:t>
      </w:r>
      <w:r w:rsidRPr="008E4B8E">
        <w:rPr>
          <w:i/>
        </w:rPr>
        <w:t>behaviours</w:t>
      </w:r>
      <w:r w:rsidRPr="00420CD0">
        <w:t>. </w:t>
      </w:r>
      <w:r w:rsidRPr="00420CD0">
        <w:rPr>
          <w:i/>
          <w:iCs/>
        </w:rPr>
        <w:t>World</w:t>
      </w:r>
      <w:r w:rsidR="000C56B8">
        <w:rPr>
          <w:i/>
          <w:iCs/>
        </w:rPr>
        <w:t xml:space="preserve"> </w:t>
      </w:r>
      <w:r w:rsidRPr="00420CD0">
        <w:rPr>
          <w:i/>
          <w:iCs/>
        </w:rPr>
        <w:t>Health</w:t>
      </w:r>
      <w:r w:rsidR="000C56B8">
        <w:rPr>
          <w:i/>
          <w:iCs/>
        </w:rPr>
        <w:t xml:space="preserve"> </w:t>
      </w:r>
      <w:r w:rsidRPr="00420CD0">
        <w:rPr>
          <w:i/>
          <w:iCs/>
        </w:rPr>
        <w:t>Organization</w:t>
      </w:r>
      <w:r w:rsidRPr="00420CD0">
        <w:t xml:space="preserve"> [online]. 2020 [cit. 2020-04-25]. Dostupné z: </w:t>
      </w:r>
      <w:hyperlink r:id="rId39" w:anchor="tab=tab_1" w:history="1">
        <w:r w:rsidRPr="00E21B15">
          <w:rPr>
            <w:rStyle w:val="Hypertextovodkaz"/>
          </w:rPr>
          <w:t>https://www.who.int/health-topics/addictive-behaviours#tab=tab_1</w:t>
        </w:r>
      </w:hyperlink>
    </w:p>
    <w:p w:rsidR="00FD3D75" w:rsidRPr="00D252AA" w:rsidRDefault="00FD3D75" w:rsidP="008E4B8E">
      <w:r w:rsidRPr="00420CD0">
        <w:t>WORLD HEALTH ORGANIZATION</w:t>
      </w:r>
      <w:r>
        <w:t>. 2018</w:t>
      </w:r>
      <w:r w:rsidRPr="00420CD0">
        <w:t xml:space="preserve">. </w:t>
      </w:r>
      <w:r w:rsidRPr="008E4B8E">
        <w:rPr>
          <w:i/>
        </w:rPr>
        <w:t>Gaming disorder</w:t>
      </w:r>
      <w:r w:rsidRPr="00D252AA">
        <w:t>. </w:t>
      </w:r>
      <w:r w:rsidRPr="00D252AA">
        <w:rPr>
          <w:iCs/>
        </w:rPr>
        <w:t>World</w:t>
      </w:r>
      <w:r w:rsidR="000C56B8">
        <w:rPr>
          <w:iCs/>
        </w:rPr>
        <w:t xml:space="preserve"> </w:t>
      </w:r>
      <w:r w:rsidRPr="00D252AA">
        <w:rPr>
          <w:iCs/>
        </w:rPr>
        <w:t>Health</w:t>
      </w:r>
      <w:r w:rsidR="000C56B8">
        <w:rPr>
          <w:iCs/>
        </w:rPr>
        <w:t xml:space="preserve"> </w:t>
      </w:r>
      <w:r w:rsidRPr="00D252AA">
        <w:rPr>
          <w:iCs/>
        </w:rPr>
        <w:t>Organization</w:t>
      </w:r>
      <w:r w:rsidRPr="00D252AA">
        <w:t xml:space="preserve"> [online]. 14. Září 2018 [cit. 2020-04-25]. Dostupné z: </w:t>
      </w:r>
      <w:hyperlink r:id="rId40" w:history="1">
        <w:r w:rsidRPr="00D252AA">
          <w:rPr>
            <w:rStyle w:val="Hypertextovodkaz"/>
          </w:rPr>
          <w:t>https://www.who.int/news-room/q-a-detail/gaming-disorder</w:t>
        </w:r>
      </w:hyperlink>
    </w:p>
    <w:p w:rsidR="00FD3D75" w:rsidRDefault="00FD3D75" w:rsidP="008E4B8E">
      <w:r w:rsidRPr="00DB2940">
        <w:t>Zákon č. 186 ze dne 26. květn</w:t>
      </w:r>
      <w:r>
        <w:t>a </w:t>
      </w:r>
      <w:r w:rsidRPr="00DB2940">
        <w:t xml:space="preserve">2016 </w:t>
      </w:r>
      <w:r>
        <w:rPr>
          <w:iCs/>
        </w:rPr>
        <w:t>o </w:t>
      </w:r>
      <w:r w:rsidRPr="00DB2940">
        <w:rPr>
          <w:iCs/>
        </w:rPr>
        <w:t>hazardních hrách</w:t>
      </w:r>
      <w:r w:rsidRPr="00DB2940">
        <w:t xml:space="preserve">. </w:t>
      </w:r>
      <w:r>
        <w:t xml:space="preserve">Zákony pro lidi [online]. 26. Května 2016 [cit. 2020-04-25]. Dostupné z: </w:t>
      </w:r>
      <w:hyperlink r:id="rId41" w:history="1">
        <w:r>
          <w:rPr>
            <w:rStyle w:val="Hypertextovodkaz"/>
          </w:rPr>
          <w:t>https://www.zakonyprolidi.cz/cs/2016-186</w:t>
        </w:r>
      </w:hyperlink>
    </w:p>
    <w:p w:rsidR="00FD3D75" w:rsidRDefault="00FD3D75" w:rsidP="00A040B9">
      <w:pPr>
        <w:pStyle w:val="Nadpis1"/>
        <w:numPr>
          <w:ilvl w:val="0"/>
          <w:numId w:val="0"/>
        </w:numPr>
        <w:ind w:left="432" w:hanging="432"/>
      </w:pPr>
      <w:bookmarkStart w:id="24" w:name="_Toc43222524"/>
      <w:r>
        <w:lastRenderedPageBreak/>
        <w:t>Seznam příloh</w:t>
      </w:r>
      <w:bookmarkEnd w:id="24"/>
    </w:p>
    <w:p w:rsidR="00FD3D75" w:rsidRPr="001D1927" w:rsidRDefault="00FD3D75" w:rsidP="00A040B9">
      <w:pPr>
        <w:rPr>
          <w:color w:val="FF0000"/>
        </w:rPr>
      </w:pPr>
      <w:r>
        <w:t xml:space="preserve">Příloha č. 1 – </w:t>
      </w:r>
      <w:r w:rsidR="000A3F0C">
        <w:t>Otázky k rozhovoru</w:t>
      </w:r>
    </w:p>
    <w:p w:rsidR="00FD3D75" w:rsidRDefault="00FD3D75" w:rsidP="00A040B9"/>
    <w:p w:rsidR="00FD3D75" w:rsidRDefault="00FD3D75" w:rsidP="004E2D9B">
      <w:pPr>
        <w:pStyle w:val="Nadpis1"/>
        <w:numPr>
          <w:ilvl w:val="0"/>
          <w:numId w:val="0"/>
        </w:numPr>
        <w:ind w:left="432"/>
      </w:pPr>
      <w:bookmarkStart w:id="25" w:name="_Toc43222525"/>
      <w:r>
        <w:lastRenderedPageBreak/>
        <w:t>Přílohy</w:t>
      </w:r>
      <w:bookmarkEnd w:id="25"/>
    </w:p>
    <w:p w:rsidR="00FD3D75" w:rsidRPr="00D41A1C" w:rsidRDefault="00FD3D75" w:rsidP="00AC690F">
      <w:pPr>
        <w:ind w:left="360"/>
      </w:pPr>
      <w:r w:rsidRPr="00D41A1C">
        <w:t>Dobrý den,</w:t>
      </w:r>
    </w:p>
    <w:p w:rsidR="00FD3D75" w:rsidRDefault="00FD3D75" w:rsidP="003D0734">
      <w:pPr>
        <w:ind w:left="360"/>
      </w:pPr>
      <w:r w:rsidRPr="00D41A1C">
        <w:t>jmenuj</w:t>
      </w:r>
      <w:r>
        <w:t>i</w:t>
      </w:r>
      <w:r w:rsidR="003D0734">
        <w:t xml:space="preserve"> </w:t>
      </w:r>
      <w:r w:rsidRPr="00D41A1C">
        <w:t>se Alexandr</w:t>
      </w:r>
      <w:r>
        <w:t>a</w:t>
      </w:r>
      <w:r w:rsidR="003D0734">
        <w:t xml:space="preserve"> </w:t>
      </w:r>
      <w:r w:rsidRPr="00D41A1C">
        <w:t xml:space="preserve">Mikulcová </w:t>
      </w:r>
      <w:r>
        <w:t>a </w:t>
      </w:r>
      <w:r w:rsidRPr="00D41A1C">
        <w:t>studuj</w:t>
      </w:r>
      <w:r>
        <w:t>i</w:t>
      </w:r>
      <w:r w:rsidR="003D0734">
        <w:t xml:space="preserve"> </w:t>
      </w:r>
      <w:r w:rsidRPr="00D41A1C">
        <w:t>obor sociální práce n</w:t>
      </w:r>
      <w:r>
        <w:t>a</w:t>
      </w:r>
      <w:r w:rsidR="003D0734">
        <w:t xml:space="preserve"> </w:t>
      </w:r>
      <w:r w:rsidRPr="00D41A1C">
        <w:t>VOŠ Carita</w:t>
      </w:r>
      <w:r>
        <w:t>s</w:t>
      </w:r>
      <w:r w:rsidR="003D0734">
        <w:t xml:space="preserve"> </w:t>
      </w:r>
      <w:r w:rsidRPr="00D41A1C">
        <w:t xml:space="preserve">ve spojení </w:t>
      </w:r>
      <w:r>
        <w:t>s </w:t>
      </w:r>
      <w:r w:rsidRPr="00D41A1C">
        <w:t xml:space="preserve">CMTF </w:t>
      </w:r>
      <w:r>
        <w:t>v </w:t>
      </w:r>
      <w:r w:rsidRPr="00D41A1C">
        <w:t>Olomouci. Připravil</w:t>
      </w:r>
      <w:r>
        <w:t>a</w:t>
      </w:r>
      <w:r w:rsidR="003D0734">
        <w:t xml:space="preserve"> </w:t>
      </w:r>
      <w:r w:rsidRPr="00D41A1C">
        <w:t>jsem s</w:t>
      </w:r>
      <w:r>
        <w:t>i </w:t>
      </w:r>
      <w:r w:rsidRPr="00D41A1C">
        <w:t>pr</w:t>
      </w:r>
      <w:r>
        <w:t>o</w:t>
      </w:r>
      <w:r w:rsidR="003D0734">
        <w:t xml:space="preserve"> </w:t>
      </w:r>
      <w:r w:rsidRPr="00D41A1C">
        <w:t>Vá</w:t>
      </w:r>
      <w:r>
        <w:t>s</w:t>
      </w:r>
      <w:r w:rsidR="003D0734">
        <w:t xml:space="preserve"> </w:t>
      </w:r>
      <w:r w:rsidRPr="00D41A1C">
        <w:t>sad</w:t>
      </w:r>
      <w:r>
        <w:t>u</w:t>
      </w:r>
      <w:r w:rsidR="003D0734">
        <w:t xml:space="preserve"> </w:t>
      </w:r>
      <w:r w:rsidRPr="00D41A1C">
        <w:t>otáze</w:t>
      </w:r>
      <w:r>
        <w:t>k</w:t>
      </w:r>
      <w:r w:rsidR="003D0734">
        <w:t xml:space="preserve"> </w:t>
      </w:r>
      <w:r w:rsidRPr="00D41A1C">
        <w:t>týkající se h</w:t>
      </w:r>
      <w:r>
        <w:t>raní počítačových her a nákupu</w:t>
      </w:r>
      <w:r w:rsidR="003D0734">
        <w:t xml:space="preserve"> </w:t>
      </w:r>
      <w:r>
        <w:t>L</w:t>
      </w:r>
      <w:r w:rsidRPr="00D41A1C">
        <w:t>ootboxů</w:t>
      </w:r>
      <w:r w:rsidR="008E4B8E">
        <w:t xml:space="preserve"> </w:t>
      </w:r>
      <w:r>
        <w:t>v </w:t>
      </w:r>
      <w:r w:rsidRPr="00D41A1C">
        <w:t xml:space="preserve">nich. </w:t>
      </w:r>
      <w:r>
        <w:t>Rozhovor, který</w:t>
      </w:r>
      <w:r w:rsidR="003D0734">
        <w:t xml:space="preserve"> </w:t>
      </w:r>
      <w:r>
        <w:t>s</w:t>
      </w:r>
      <w:r w:rsidR="003D0734">
        <w:t> </w:t>
      </w:r>
      <w:r w:rsidRPr="00D41A1C">
        <w:t>Vám</w:t>
      </w:r>
      <w:r>
        <w:t>i</w:t>
      </w:r>
      <w:r w:rsidR="003D0734">
        <w:t xml:space="preserve"> </w:t>
      </w:r>
      <w:r w:rsidRPr="00D41A1C">
        <w:t>udělám</w:t>
      </w:r>
      <w:r>
        <w:t>, mi pomůže</w:t>
      </w:r>
      <w:r w:rsidR="008E4B8E">
        <w:t xml:space="preserve"> </w:t>
      </w:r>
      <w:r>
        <w:t>v </w:t>
      </w:r>
      <w:r w:rsidRPr="00D41A1C">
        <w:t>mé bakalářské prác</w:t>
      </w:r>
      <w:r>
        <w:t>i</w:t>
      </w:r>
      <w:r w:rsidR="008E4B8E">
        <w:t xml:space="preserve"> </w:t>
      </w:r>
      <w:r w:rsidRPr="00D41A1C">
        <w:t>n</w:t>
      </w:r>
      <w:r>
        <w:t>a</w:t>
      </w:r>
      <w:r w:rsidR="008E4B8E">
        <w:t xml:space="preserve"> </w:t>
      </w:r>
      <w:r w:rsidRPr="00D41A1C">
        <w:t>tém</w:t>
      </w:r>
      <w:r>
        <w:t>a</w:t>
      </w:r>
      <w:r w:rsidR="008E4B8E">
        <w:t xml:space="preserve"> </w:t>
      </w:r>
      <w:r w:rsidRPr="00D41A1C">
        <w:t>Lootboxy jak</w:t>
      </w:r>
      <w:r>
        <w:t>o</w:t>
      </w:r>
      <w:r w:rsidR="008E4B8E">
        <w:t xml:space="preserve"> </w:t>
      </w:r>
      <w:r w:rsidRPr="00D41A1C">
        <w:t>nová form</w:t>
      </w:r>
      <w:r>
        <w:t>a</w:t>
      </w:r>
      <w:r w:rsidR="003D0734">
        <w:t xml:space="preserve"> </w:t>
      </w:r>
      <w:r w:rsidRPr="00D41A1C">
        <w:t>závislostníh</w:t>
      </w:r>
      <w:r>
        <w:t>o</w:t>
      </w:r>
      <w:r w:rsidR="003D0734">
        <w:t xml:space="preserve"> </w:t>
      </w:r>
      <w:r w:rsidRPr="00D41A1C">
        <w:t>chování</w:t>
      </w:r>
      <w:r w:rsidR="003D0734">
        <w:t>.</w:t>
      </w:r>
    </w:p>
    <w:p w:rsidR="003D0734" w:rsidRDefault="003D0734" w:rsidP="003D0734">
      <w:pPr>
        <w:ind w:left="360"/>
      </w:pPr>
      <w:r>
        <w:t>Rozhovor bude anonymizován a použiji jej pouze pro účely mé bakalářské práce.</w:t>
      </w:r>
    </w:p>
    <w:p w:rsidR="00FD3D75" w:rsidRPr="008E4B8E" w:rsidRDefault="00FD3D75" w:rsidP="00AC690F">
      <w:pPr>
        <w:ind w:left="360"/>
      </w:pPr>
      <w:r>
        <w:t>Souhlasíte s nahráváním tohoto</w:t>
      </w:r>
      <w:r w:rsidR="003D0734">
        <w:t xml:space="preserve"> </w:t>
      </w:r>
      <w:r>
        <w:t>rozhovoru? Tato</w:t>
      </w:r>
      <w:r w:rsidR="003D0734">
        <w:t xml:space="preserve"> </w:t>
      </w:r>
      <w:r>
        <w:t>nahrávka</w:t>
      </w:r>
      <w:r w:rsidR="003D0734">
        <w:t xml:space="preserve"> </w:t>
      </w:r>
      <w:r>
        <w:t>bude vytvořena</w:t>
      </w:r>
      <w:r w:rsidR="003D0734">
        <w:t xml:space="preserve"> </w:t>
      </w:r>
      <w:r>
        <w:t>jen pro</w:t>
      </w:r>
      <w:r w:rsidR="003D0734">
        <w:t xml:space="preserve"> potřeby zpracování bakalářské práce</w:t>
      </w:r>
      <w:r w:rsidRPr="008E4B8E">
        <w:t xml:space="preserve"> – bude sloužit k</w:t>
      </w:r>
      <w:r w:rsidR="003D0734">
        <w:t xml:space="preserve"> anonymnímu </w:t>
      </w:r>
      <w:r w:rsidRPr="008E4B8E">
        <w:t>přepisu</w:t>
      </w:r>
      <w:r w:rsidR="003D0734">
        <w:t xml:space="preserve"> </w:t>
      </w:r>
      <w:r w:rsidRPr="008E4B8E">
        <w:t>informací, které mi sdělíte.</w:t>
      </w:r>
    </w:p>
    <w:p w:rsidR="00FD3D75" w:rsidRPr="008E4B8E" w:rsidRDefault="00FD3D75" w:rsidP="00AC690F">
      <w:pPr>
        <w:ind w:left="360"/>
      </w:pPr>
    </w:p>
    <w:p w:rsidR="00FD3D75" w:rsidRPr="00280E14" w:rsidRDefault="00FD3D75" w:rsidP="00AC690F">
      <w:pPr>
        <w:numPr>
          <w:ilvl w:val="0"/>
          <w:numId w:val="7"/>
        </w:numPr>
      </w:pPr>
      <w:r w:rsidRPr="00280E14">
        <w:t xml:space="preserve">Od </w:t>
      </w:r>
      <w:r>
        <w:t>kolika let asi hrajete</w:t>
      </w:r>
      <w:r w:rsidRPr="00280E14">
        <w:t>?</w:t>
      </w:r>
    </w:p>
    <w:p w:rsidR="00FD3D75" w:rsidRPr="00280E14" w:rsidRDefault="00FD3D75" w:rsidP="00AC690F">
      <w:pPr>
        <w:numPr>
          <w:ilvl w:val="1"/>
          <w:numId w:val="6"/>
        </w:numPr>
      </w:pPr>
      <w:r w:rsidRPr="00280E14">
        <w:t>Jaké žánry her</w:t>
      </w:r>
      <w:r>
        <w:t xml:space="preserve"> hrajete</w:t>
      </w:r>
      <w:r w:rsidRPr="00280E14">
        <w:t>?</w:t>
      </w:r>
    </w:p>
    <w:p w:rsidR="00FD3D75" w:rsidRPr="00280E14" w:rsidRDefault="00FD3D75" w:rsidP="00AC690F">
      <w:pPr>
        <w:numPr>
          <w:ilvl w:val="1"/>
          <w:numId w:val="6"/>
        </w:numPr>
      </w:pPr>
      <w:r w:rsidRPr="00280E14">
        <w:t>Jaké druhy LB jso</w:t>
      </w:r>
      <w:r>
        <w:t>u </w:t>
      </w:r>
      <w:r w:rsidRPr="00280E14">
        <w:t xml:space="preserve">obsaženy </w:t>
      </w:r>
      <w:r>
        <w:t>v </w:t>
      </w:r>
      <w:r w:rsidRPr="00280E14">
        <w:t>těcht</w:t>
      </w:r>
      <w:r>
        <w:t>o </w:t>
      </w:r>
      <w:r w:rsidRPr="00280E14">
        <w:t>hrách? (Typicky</w:t>
      </w:r>
      <w:r w:rsidR="008E4B8E">
        <w:t xml:space="preserve"> </w:t>
      </w:r>
      <w:r>
        <w:t>existuj</w:t>
      </w:r>
      <w:r w:rsidR="008E4B8E">
        <w:t xml:space="preserve">í </w:t>
      </w:r>
      <w:r w:rsidRPr="00280E14">
        <w:t>kupovatelné LB bedýnky neb</w:t>
      </w:r>
      <w:r>
        <w:t>o </w:t>
      </w:r>
      <w:r w:rsidRPr="00280E14">
        <w:t xml:space="preserve">klíče </w:t>
      </w:r>
      <w:r>
        <w:t>k </w:t>
      </w:r>
      <w:r w:rsidRPr="00280E14">
        <w:t>nim, neb</w:t>
      </w:r>
      <w:r>
        <w:t>o </w:t>
      </w:r>
      <w:r w:rsidRPr="00280E14">
        <w:t>je obojí zdarma)</w:t>
      </w:r>
    </w:p>
    <w:p w:rsidR="00FD3D75" w:rsidRPr="00280E14" w:rsidRDefault="00FD3D75" w:rsidP="00AC690F">
      <w:pPr>
        <w:numPr>
          <w:ilvl w:val="0"/>
          <w:numId w:val="6"/>
        </w:numPr>
      </w:pPr>
      <w:r>
        <w:t>Co </w:t>
      </w:r>
      <w:r w:rsidRPr="00280E14">
        <w:t>lidé ve Vašem okolí</w:t>
      </w:r>
      <w:r>
        <w:t xml:space="preserve"> říkají na to</w:t>
      </w:r>
      <w:r w:rsidRPr="00280E14">
        <w:t>, že hrajete</w:t>
      </w:r>
      <w:r>
        <w:t xml:space="preserve"> počítačové hry</w:t>
      </w:r>
      <w:r w:rsidRPr="00280E14">
        <w:t>?</w:t>
      </w:r>
    </w:p>
    <w:p w:rsidR="00FD3D75" w:rsidRPr="00280E14" w:rsidRDefault="00FD3D75" w:rsidP="00AC690F">
      <w:pPr>
        <w:numPr>
          <w:ilvl w:val="1"/>
          <w:numId w:val="6"/>
        </w:numPr>
      </w:pPr>
      <w:r w:rsidRPr="00280E14">
        <w:t>Vědí, že nakupujete LB?</w:t>
      </w:r>
    </w:p>
    <w:p w:rsidR="00FD3D75" w:rsidRDefault="00FD3D75" w:rsidP="00AC690F">
      <w:pPr>
        <w:numPr>
          <w:ilvl w:val="1"/>
          <w:numId w:val="6"/>
        </w:numPr>
      </w:pPr>
      <w:r w:rsidRPr="00280E14">
        <w:t>Ja</w:t>
      </w:r>
      <w:r>
        <w:t>k se to dozvěděli</w:t>
      </w:r>
      <w:r w:rsidRPr="00280E14">
        <w:t>?</w:t>
      </w:r>
    </w:p>
    <w:p w:rsidR="00FD3D75" w:rsidRPr="003C7B8A" w:rsidRDefault="00FD3D75" w:rsidP="00AC690F">
      <w:pPr>
        <w:numPr>
          <w:ilvl w:val="2"/>
          <w:numId w:val="6"/>
        </w:numPr>
      </w:pPr>
      <w:r w:rsidRPr="003C7B8A">
        <w:t>Ja</w:t>
      </w:r>
      <w:r>
        <w:t>k </w:t>
      </w:r>
      <w:r w:rsidRPr="003C7B8A">
        <w:t>jste t</w:t>
      </w:r>
      <w:r>
        <w:t>o </w:t>
      </w:r>
      <w:r w:rsidRPr="003C7B8A">
        <w:t xml:space="preserve">utajili? </w:t>
      </w:r>
    </w:p>
    <w:p w:rsidR="00FD3D75" w:rsidRPr="00280E14" w:rsidRDefault="00FD3D75" w:rsidP="00AC690F">
      <w:pPr>
        <w:numPr>
          <w:ilvl w:val="1"/>
          <w:numId w:val="6"/>
        </w:numPr>
      </w:pPr>
      <w:r w:rsidRPr="00280E14">
        <w:t>Jaký názor n</w:t>
      </w:r>
      <w:r>
        <w:t>a </w:t>
      </w:r>
      <w:r w:rsidRPr="00280E14">
        <w:t>t</w:t>
      </w:r>
      <w:r>
        <w:t>o </w:t>
      </w:r>
      <w:r w:rsidRPr="00280E14">
        <w:t>mají?</w:t>
      </w:r>
    </w:p>
    <w:p w:rsidR="00FD3D75" w:rsidRDefault="00FD3D75" w:rsidP="00AC690F">
      <w:pPr>
        <w:numPr>
          <w:ilvl w:val="0"/>
          <w:numId w:val="6"/>
        </w:numPr>
      </w:pPr>
      <w:r w:rsidRPr="00280E14">
        <w:t>Koli</w:t>
      </w:r>
      <w:r>
        <w:t>k </w:t>
      </w:r>
      <w:r w:rsidRPr="00280E14">
        <w:t>Vašich přátel hraje také</w:t>
      </w:r>
      <w:r>
        <w:t>?</w:t>
      </w:r>
    </w:p>
    <w:p w:rsidR="00FD3D75" w:rsidRDefault="00FD3D75" w:rsidP="00AC690F">
      <w:pPr>
        <w:numPr>
          <w:ilvl w:val="1"/>
          <w:numId w:val="6"/>
        </w:numPr>
      </w:pPr>
      <w:r w:rsidRPr="00280E14">
        <w:t xml:space="preserve">Mluvíte </w:t>
      </w:r>
      <w:r>
        <w:t>o </w:t>
      </w:r>
      <w:r w:rsidRPr="00280E14">
        <w:t xml:space="preserve">hraní her </w:t>
      </w:r>
      <w:r>
        <w:t>s </w:t>
      </w:r>
      <w:r w:rsidRPr="00280E14">
        <w:t>přáteli?</w:t>
      </w:r>
    </w:p>
    <w:p w:rsidR="00FD3D75" w:rsidRDefault="00FD3D75" w:rsidP="00AC690F">
      <w:pPr>
        <w:numPr>
          <w:ilvl w:val="2"/>
          <w:numId w:val="6"/>
        </w:numPr>
      </w:pPr>
      <w:r>
        <w:t>Jak často?</w:t>
      </w:r>
    </w:p>
    <w:p w:rsidR="00FD3D75" w:rsidRPr="003C7B8A" w:rsidRDefault="00FD3D75" w:rsidP="00AC690F">
      <w:pPr>
        <w:numPr>
          <w:ilvl w:val="2"/>
          <w:numId w:val="6"/>
        </w:numPr>
      </w:pPr>
      <w:r>
        <w:t>O </w:t>
      </w:r>
      <w:r w:rsidRPr="003C7B8A">
        <w:t>čem se nejčastěj</w:t>
      </w:r>
      <w:r>
        <w:t>i </w:t>
      </w:r>
      <w:r w:rsidRPr="003C7B8A">
        <w:t xml:space="preserve">bavíte? </w:t>
      </w:r>
    </w:p>
    <w:p w:rsidR="00FD3D75" w:rsidRPr="00280E14" w:rsidRDefault="00FD3D75" w:rsidP="00AC690F">
      <w:pPr>
        <w:numPr>
          <w:ilvl w:val="1"/>
          <w:numId w:val="6"/>
        </w:numPr>
      </w:pPr>
      <w:r>
        <w:t>A o </w:t>
      </w:r>
      <w:r w:rsidRPr="00280E14">
        <w:t xml:space="preserve">výhrách/prohrách </w:t>
      </w:r>
      <w:r>
        <w:t>z </w:t>
      </w:r>
      <w:r w:rsidRPr="00280E14">
        <w:t>LB?</w:t>
      </w:r>
    </w:p>
    <w:p w:rsidR="00FD3D75" w:rsidRDefault="00FD3D75" w:rsidP="00AC690F">
      <w:pPr>
        <w:numPr>
          <w:ilvl w:val="2"/>
          <w:numId w:val="6"/>
        </w:numPr>
      </w:pPr>
      <w:r>
        <w:t>A </w:t>
      </w:r>
      <w:r w:rsidRPr="00280E14">
        <w:t xml:space="preserve">mluví </w:t>
      </w:r>
      <w:r>
        <w:t>o </w:t>
      </w:r>
      <w:r w:rsidRPr="00280E14">
        <w:t xml:space="preserve">tom </w:t>
      </w:r>
      <w:r>
        <w:t>s </w:t>
      </w:r>
      <w:r w:rsidRPr="00280E14">
        <w:t>Vámi?</w:t>
      </w:r>
    </w:p>
    <w:p w:rsidR="00FD3D75" w:rsidRDefault="00FD3D75" w:rsidP="00AC690F">
      <w:pPr>
        <w:numPr>
          <w:ilvl w:val="0"/>
          <w:numId w:val="6"/>
        </w:numPr>
      </w:pPr>
      <w:r>
        <w:t>Máte i přátele, které znáte pouze online?</w:t>
      </w:r>
    </w:p>
    <w:p w:rsidR="00FD3D75" w:rsidRDefault="00FD3D75" w:rsidP="00AC690F">
      <w:pPr>
        <w:numPr>
          <w:ilvl w:val="1"/>
          <w:numId w:val="6"/>
        </w:numPr>
      </w:pPr>
      <w:r>
        <w:t>Plánujete se někdy setkat?</w:t>
      </w:r>
    </w:p>
    <w:p w:rsidR="00FD3D75" w:rsidRDefault="00FD3D75" w:rsidP="00AC690F">
      <w:pPr>
        <w:numPr>
          <w:ilvl w:val="1"/>
          <w:numId w:val="6"/>
        </w:numPr>
      </w:pPr>
      <w:r>
        <w:t>Jak často si voláte?</w:t>
      </w:r>
    </w:p>
    <w:p w:rsidR="00FD3D75" w:rsidRDefault="00FD3D75" w:rsidP="00AC690F">
      <w:pPr>
        <w:numPr>
          <w:ilvl w:val="1"/>
          <w:numId w:val="6"/>
        </w:numPr>
      </w:pPr>
      <w:r>
        <w:t>Považujete je za blízké přátele?</w:t>
      </w:r>
    </w:p>
    <w:p w:rsidR="00FD3D75" w:rsidRDefault="00FD3D75" w:rsidP="00AC690F">
      <w:pPr>
        <w:numPr>
          <w:ilvl w:val="2"/>
          <w:numId w:val="6"/>
        </w:numPr>
      </w:pPr>
      <w:r>
        <w:t>O čem se spolu bavíte? (Pouze o hrách nebo i osobní život?)</w:t>
      </w:r>
    </w:p>
    <w:p w:rsidR="00FD3D75" w:rsidRDefault="00FD3D75" w:rsidP="00AC690F">
      <w:pPr>
        <w:numPr>
          <w:ilvl w:val="0"/>
          <w:numId w:val="6"/>
        </w:numPr>
      </w:pPr>
      <w:r>
        <w:t>Jak se cítíte, když si můžete v klidu zahrát? (Povinnosti hotové, je na to „klid“)</w:t>
      </w:r>
    </w:p>
    <w:p w:rsidR="00FD3D75" w:rsidRDefault="00FD3D75" w:rsidP="00AC690F">
      <w:pPr>
        <w:numPr>
          <w:ilvl w:val="1"/>
          <w:numId w:val="6"/>
        </w:numPr>
      </w:pPr>
      <w:r>
        <w:t>Co prožíváte, když hru vyhrajete?</w:t>
      </w:r>
    </w:p>
    <w:p w:rsidR="00FD3D75" w:rsidRDefault="00FD3D75" w:rsidP="00AC690F">
      <w:pPr>
        <w:numPr>
          <w:ilvl w:val="2"/>
          <w:numId w:val="6"/>
        </w:numPr>
      </w:pPr>
      <w:r>
        <w:lastRenderedPageBreak/>
        <w:t>Sdílíte svou radost s přáteli?</w:t>
      </w:r>
    </w:p>
    <w:p w:rsidR="00FD3D75" w:rsidRDefault="00FD3D75" w:rsidP="00AC690F">
      <w:pPr>
        <w:numPr>
          <w:ilvl w:val="1"/>
          <w:numId w:val="6"/>
        </w:numPr>
      </w:pPr>
      <w:r>
        <w:t>Co prožíváte, když hru prohrajete?</w:t>
      </w:r>
    </w:p>
    <w:p w:rsidR="00FD3D75" w:rsidRDefault="00FD3D75" w:rsidP="00AC690F">
      <w:pPr>
        <w:numPr>
          <w:ilvl w:val="2"/>
          <w:numId w:val="6"/>
        </w:numPr>
      </w:pPr>
      <w:r>
        <w:t>Mluvíte o tom s přáteli? (smutek nebo vztek?)</w:t>
      </w:r>
    </w:p>
    <w:p w:rsidR="00FD3D75" w:rsidRPr="00280E14" w:rsidRDefault="00FD3D75" w:rsidP="00AC690F">
      <w:pPr>
        <w:numPr>
          <w:ilvl w:val="2"/>
          <w:numId w:val="6"/>
        </w:numPr>
      </w:pPr>
      <w:r>
        <w:t>Stává se Vám někdy, že něco ve vzteku rozbijete?</w:t>
      </w:r>
    </w:p>
    <w:p w:rsidR="00FD3D75" w:rsidRPr="00280E14" w:rsidRDefault="00FD3D75" w:rsidP="00AC690F">
      <w:pPr>
        <w:numPr>
          <w:ilvl w:val="0"/>
          <w:numId w:val="6"/>
        </w:numPr>
      </w:pPr>
      <w:r w:rsidRPr="00280E14">
        <w:t>Představte si, že Vy sám nehrajete, ale Váš blízký kamarád ano.</w:t>
      </w:r>
    </w:p>
    <w:p w:rsidR="00FD3D75" w:rsidRPr="00280E14" w:rsidRDefault="00FD3D75" w:rsidP="00AC690F">
      <w:pPr>
        <w:numPr>
          <w:ilvl w:val="1"/>
          <w:numId w:val="6"/>
        </w:numPr>
      </w:pPr>
      <w:r w:rsidRPr="00280E14">
        <w:t>Jaký by byl Váš názor n</w:t>
      </w:r>
      <w:r>
        <w:t>a </w:t>
      </w:r>
      <w:r w:rsidRPr="00280E14">
        <w:t>to, že hraje?</w:t>
      </w:r>
    </w:p>
    <w:p w:rsidR="00FD3D75" w:rsidRDefault="00FD3D75" w:rsidP="00AC690F">
      <w:pPr>
        <w:numPr>
          <w:ilvl w:val="0"/>
          <w:numId w:val="6"/>
        </w:numPr>
      </w:pPr>
      <w:r>
        <w:t>Nyní si představte, že kamarád z předchozího příkladu rovněž nakupuje LB.</w:t>
      </w:r>
    </w:p>
    <w:p w:rsidR="00FD3D75" w:rsidRDefault="00FD3D75" w:rsidP="00AC690F">
      <w:pPr>
        <w:numPr>
          <w:ilvl w:val="1"/>
          <w:numId w:val="6"/>
        </w:numPr>
      </w:pPr>
      <w:r>
        <w:t>Jaký by byl Váš názor?</w:t>
      </w:r>
    </w:p>
    <w:p w:rsidR="00FD3D75" w:rsidRPr="00280E14" w:rsidRDefault="00FD3D75" w:rsidP="00AC690F">
      <w:pPr>
        <w:numPr>
          <w:ilvl w:val="0"/>
          <w:numId w:val="6"/>
        </w:numPr>
      </w:pPr>
      <w:r>
        <w:t>Kde sháníte peníze na LB</w:t>
      </w:r>
      <w:r w:rsidRPr="00280E14">
        <w:t>? (Brigáda, kapesné, práce,…)</w:t>
      </w:r>
    </w:p>
    <w:p w:rsidR="00FD3D75" w:rsidRPr="00280E14" w:rsidRDefault="00FD3D75" w:rsidP="00AC690F">
      <w:pPr>
        <w:numPr>
          <w:ilvl w:val="1"/>
          <w:numId w:val="6"/>
        </w:numPr>
      </w:pPr>
      <w:r>
        <w:t>Byla koupě LB někdy na dluh</w:t>
      </w:r>
      <w:r w:rsidRPr="00280E14">
        <w:t>?</w:t>
      </w:r>
    </w:p>
    <w:p w:rsidR="00FD3D75" w:rsidRPr="00280E14" w:rsidRDefault="00FD3D75" w:rsidP="00AC690F">
      <w:pPr>
        <w:numPr>
          <w:ilvl w:val="0"/>
          <w:numId w:val="6"/>
        </w:numPr>
      </w:pPr>
      <w:r w:rsidRPr="00280E14">
        <w:t>Ja</w:t>
      </w:r>
      <w:r>
        <w:t>k </w:t>
      </w:r>
      <w:r w:rsidRPr="00280E14">
        <w:t>čast</w:t>
      </w:r>
      <w:r>
        <w:t>o </w:t>
      </w:r>
      <w:r w:rsidRPr="00280E14">
        <w:t>s</w:t>
      </w:r>
      <w:r>
        <w:t>i </w:t>
      </w:r>
      <w:r w:rsidRPr="00280E14">
        <w:t>LB kupujete?</w:t>
      </w:r>
    </w:p>
    <w:p w:rsidR="00FD3D75" w:rsidRDefault="00FD3D75" w:rsidP="00AC690F">
      <w:pPr>
        <w:numPr>
          <w:ilvl w:val="1"/>
          <w:numId w:val="6"/>
        </w:numPr>
      </w:pPr>
      <w:r>
        <w:t>V </w:t>
      </w:r>
      <w:r w:rsidRPr="00280E14">
        <w:t>průměr</w:t>
      </w:r>
      <w:r>
        <w:t>u </w:t>
      </w:r>
      <w:r w:rsidRPr="00280E14">
        <w:t>koli</w:t>
      </w:r>
      <w:r>
        <w:t>k </w:t>
      </w:r>
      <w:r w:rsidRPr="00280E14">
        <w:t>CZ</w:t>
      </w:r>
      <w:r>
        <w:t>K </w:t>
      </w:r>
      <w:r w:rsidRPr="00280E14">
        <w:t>měsíčně z</w:t>
      </w:r>
      <w:r>
        <w:t>a </w:t>
      </w:r>
      <w:r w:rsidRPr="00280E14">
        <w:t>LB utratíte?</w:t>
      </w:r>
    </w:p>
    <w:p w:rsidR="00FD3D75" w:rsidRPr="00280E14" w:rsidRDefault="00FD3D75" w:rsidP="00AC690F">
      <w:pPr>
        <w:numPr>
          <w:ilvl w:val="1"/>
          <w:numId w:val="6"/>
        </w:numPr>
      </w:pPr>
      <w:r>
        <w:t>Jak velká část Vašich příjmů to zhruba je?</w:t>
      </w:r>
    </w:p>
    <w:p w:rsidR="00FD3D75" w:rsidRPr="003C7B8A" w:rsidRDefault="00FD3D75" w:rsidP="00AC690F">
      <w:pPr>
        <w:numPr>
          <w:ilvl w:val="0"/>
          <w:numId w:val="6"/>
        </w:numPr>
      </w:pPr>
      <w:r>
        <w:t>Co prožíváte při koupi LB</w:t>
      </w:r>
      <w:r w:rsidRPr="00280E14">
        <w:t>?</w:t>
      </w:r>
    </w:p>
    <w:p w:rsidR="00FD3D75" w:rsidRDefault="00FD3D75" w:rsidP="00AC690F">
      <w:pPr>
        <w:numPr>
          <w:ilvl w:val="1"/>
          <w:numId w:val="6"/>
        </w:numPr>
      </w:pPr>
      <w:r w:rsidRPr="003C7B8A">
        <w:t>C</w:t>
      </w:r>
      <w:r>
        <w:t>o </w:t>
      </w:r>
      <w:r w:rsidRPr="003C7B8A">
        <w:t>prožíváte př</w:t>
      </w:r>
      <w:r>
        <w:t>i </w:t>
      </w:r>
      <w:r w:rsidRPr="003C7B8A">
        <w:t>otevření tohot</w:t>
      </w:r>
      <w:r>
        <w:t>o </w:t>
      </w:r>
      <w:r w:rsidRPr="003C7B8A">
        <w:t xml:space="preserve">LB? </w:t>
      </w:r>
    </w:p>
    <w:p w:rsidR="00FD3D75" w:rsidRDefault="00FD3D75" w:rsidP="00AC690F">
      <w:pPr>
        <w:numPr>
          <w:ilvl w:val="2"/>
          <w:numId w:val="6"/>
        </w:numPr>
      </w:pPr>
      <w:r>
        <w:t>Co prožíváte, když se po otevření jedná o výhru? (Vyšší hodnota „itemu“, než vložených peněz)</w:t>
      </w:r>
    </w:p>
    <w:p w:rsidR="00FD3D75" w:rsidRDefault="00FD3D75" w:rsidP="00AC690F">
      <w:pPr>
        <w:numPr>
          <w:ilvl w:val="2"/>
          <w:numId w:val="6"/>
        </w:numPr>
      </w:pPr>
      <w:r>
        <w:t>Co prožíváte, když se po otevření jedná o prohru? (Nižší hodnota „itemu“, než vložených peněz)</w:t>
      </w:r>
    </w:p>
    <w:p w:rsidR="00FD3D75" w:rsidRPr="003C7B8A" w:rsidRDefault="00FD3D75" w:rsidP="00AC690F">
      <w:pPr>
        <w:numPr>
          <w:ilvl w:val="0"/>
          <w:numId w:val="6"/>
        </w:numPr>
      </w:pPr>
      <w:r w:rsidRPr="00280E14">
        <w:t>C</w:t>
      </w:r>
      <w:r>
        <w:t>o </w:t>
      </w:r>
      <w:r w:rsidRPr="00280E14">
        <w:t>se ve Vá</w:t>
      </w:r>
      <w:r>
        <w:t>s </w:t>
      </w:r>
      <w:r w:rsidRPr="00280E14">
        <w:t>děje, když s</w:t>
      </w:r>
      <w:r>
        <w:t>i </w:t>
      </w:r>
      <w:r w:rsidRPr="00280E14">
        <w:t xml:space="preserve">chcete koupit LB, ale </w:t>
      </w:r>
      <w:r>
        <w:t>z </w:t>
      </w:r>
      <w:r w:rsidRPr="00280E14">
        <w:t>nějakéh</w:t>
      </w:r>
      <w:r>
        <w:t>o </w:t>
      </w:r>
      <w:r w:rsidRPr="00280E14">
        <w:t>důvod</w:t>
      </w:r>
      <w:r>
        <w:t>u </w:t>
      </w:r>
      <w:r w:rsidRPr="00280E14">
        <w:t>t</w:t>
      </w:r>
      <w:r>
        <w:t>o </w:t>
      </w:r>
      <w:r w:rsidRPr="00280E14">
        <w:t>nejde? (například nedostate</w:t>
      </w:r>
      <w:r>
        <w:t>k </w:t>
      </w:r>
      <w:r w:rsidRPr="00280E14">
        <w:t>financí, ukončení internetovéh</w:t>
      </w:r>
      <w:r>
        <w:t>o </w:t>
      </w:r>
      <w:r w:rsidRPr="00280E14">
        <w:t>připojení, aj.)</w:t>
      </w:r>
    </w:p>
    <w:p w:rsidR="00FD3D75" w:rsidRPr="00280E14" w:rsidRDefault="00FD3D75" w:rsidP="00AC690F">
      <w:pPr>
        <w:numPr>
          <w:ilvl w:val="0"/>
          <w:numId w:val="6"/>
        </w:numPr>
      </w:pPr>
      <w:r w:rsidRPr="00280E14">
        <w:t>Podle Vašeh</w:t>
      </w:r>
      <w:r>
        <w:t>o </w:t>
      </w:r>
      <w:r w:rsidRPr="00280E14">
        <w:t>názor</w:t>
      </w:r>
      <w:r>
        <w:t>u </w:t>
      </w:r>
      <w:r w:rsidRPr="00280E14">
        <w:t>- je možný vzni</w:t>
      </w:r>
      <w:r>
        <w:t>k </w:t>
      </w:r>
      <w:r w:rsidRPr="00280E14">
        <w:t>závislost</w:t>
      </w:r>
      <w:r>
        <w:t>i </w:t>
      </w:r>
      <w:r w:rsidRPr="00280E14">
        <w:t>n</w:t>
      </w:r>
      <w:r>
        <w:t>a </w:t>
      </w:r>
      <w:r w:rsidRPr="00280E14">
        <w:t>LB?</w:t>
      </w:r>
    </w:p>
    <w:p w:rsidR="00FD3D75" w:rsidRPr="00280E14" w:rsidRDefault="00FD3D75" w:rsidP="00AC690F">
      <w:pPr>
        <w:numPr>
          <w:ilvl w:val="1"/>
          <w:numId w:val="6"/>
        </w:numPr>
      </w:pPr>
      <w:r w:rsidRPr="00280E14">
        <w:t>Pokud ano, podle čeh</w:t>
      </w:r>
      <w:r>
        <w:t>o </w:t>
      </w:r>
      <w:r w:rsidRPr="00280E14">
        <w:t>ta</w:t>
      </w:r>
      <w:r>
        <w:t>k </w:t>
      </w:r>
      <w:r w:rsidRPr="00280E14">
        <w:t>soudíte?</w:t>
      </w:r>
    </w:p>
    <w:p w:rsidR="00FD3D75" w:rsidRPr="00280E14" w:rsidRDefault="00FD3D75" w:rsidP="00AC690F">
      <w:pPr>
        <w:numPr>
          <w:ilvl w:val="1"/>
          <w:numId w:val="6"/>
        </w:numPr>
      </w:pPr>
      <w:r w:rsidRPr="00280E14">
        <w:t>Pokud ne, podle čeh</w:t>
      </w:r>
      <w:r>
        <w:t>o </w:t>
      </w:r>
      <w:r w:rsidRPr="00280E14">
        <w:t>ta</w:t>
      </w:r>
      <w:r>
        <w:t>k </w:t>
      </w:r>
      <w:r w:rsidRPr="00280E14">
        <w:t>soudíte?</w:t>
      </w:r>
    </w:p>
    <w:p w:rsidR="00FD3D75" w:rsidRPr="00280E14" w:rsidRDefault="00FD3D75" w:rsidP="00AC690F">
      <w:pPr>
        <w:numPr>
          <w:ilvl w:val="0"/>
          <w:numId w:val="6"/>
        </w:numPr>
      </w:pPr>
      <w:r>
        <w:t xml:space="preserve"> Jaká jsou podle Vás rizika plynoucí z </w:t>
      </w:r>
      <w:r w:rsidRPr="00280E14">
        <w:t>hraní počítačových her?</w:t>
      </w:r>
    </w:p>
    <w:p w:rsidR="00FD3D75" w:rsidRPr="00280E14" w:rsidRDefault="00FD3D75" w:rsidP="00AC690F">
      <w:pPr>
        <w:numPr>
          <w:ilvl w:val="1"/>
          <w:numId w:val="6"/>
        </w:numPr>
      </w:pPr>
      <w:r>
        <w:t>Jaká jsou podle Vás rizika plynoucí z pravidelného </w:t>
      </w:r>
      <w:r w:rsidRPr="00280E14">
        <w:t>nákup</w:t>
      </w:r>
      <w:r>
        <w:t>u </w:t>
      </w:r>
      <w:r w:rsidRPr="00280E14">
        <w:t>LB</w:t>
      </w:r>
      <w:r>
        <w:t>?</w:t>
      </w:r>
    </w:p>
    <w:p w:rsidR="00FD3D75" w:rsidRPr="00280E14" w:rsidRDefault="00FD3D75" w:rsidP="00AC690F">
      <w:pPr>
        <w:numPr>
          <w:ilvl w:val="0"/>
          <w:numId w:val="6"/>
        </w:numPr>
      </w:pPr>
      <w:r w:rsidRPr="00280E14">
        <w:t>Ja</w:t>
      </w:r>
      <w:r>
        <w:t>k </w:t>
      </w:r>
      <w:r w:rsidRPr="00280E14">
        <w:t>s</w:t>
      </w:r>
      <w:r>
        <w:t>i </w:t>
      </w:r>
      <w:r w:rsidRPr="00280E14">
        <w:t>myslíte, že se bude Vaše hraní vyvíjet d</w:t>
      </w:r>
      <w:r>
        <w:t>o </w:t>
      </w:r>
      <w:r w:rsidRPr="00280E14">
        <w:t>budoucna?</w:t>
      </w:r>
    </w:p>
    <w:p w:rsidR="00FD3D75" w:rsidRPr="00280E14" w:rsidRDefault="00FD3D75" w:rsidP="00AC690F">
      <w:pPr>
        <w:numPr>
          <w:ilvl w:val="1"/>
          <w:numId w:val="6"/>
        </w:numPr>
      </w:pPr>
      <w:r w:rsidRPr="00280E14">
        <w:t xml:space="preserve">Pokud chcete </w:t>
      </w:r>
      <w:r>
        <w:t>v </w:t>
      </w:r>
      <w:r w:rsidRPr="00280E14">
        <w:t>hraní pokračovat, proč?</w:t>
      </w:r>
    </w:p>
    <w:p w:rsidR="00FD3D75" w:rsidRDefault="00FD3D75" w:rsidP="00AC690F">
      <w:pPr>
        <w:numPr>
          <w:ilvl w:val="1"/>
          <w:numId w:val="6"/>
        </w:numPr>
      </w:pPr>
      <w:r>
        <w:t xml:space="preserve">Pokud chcete hraní omezit nebo chcete </w:t>
      </w:r>
      <w:r w:rsidRPr="00280E14">
        <w:t>skončit, proč?</w:t>
      </w:r>
    </w:p>
    <w:p w:rsidR="00FD3D75" w:rsidRDefault="00FD3D75" w:rsidP="00AC690F">
      <w:pPr>
        <w:numPr>
          <w:ilvl w:val="0"/>
          <w:numId w:val="6"/>
        </w:numPr>
      </w:pPr>
      <w:r>
        <w:t>Jak si myslíte, že se budou Vaše nákupy LB vyvíjet do budoucna?</w:t>
      </w:r>
    </w:p>
    <w:p w:rsidR="00FD3D75" w:rsidRDefault="00FD3D75" w:rsidP="00AC690F">
      <w:pPr>
        <w:numPr>
          <w:ilvl w:val="1"/>
          <w:numId w:val="6"/>
        </w:numPr>
      </w:pPr>
      <w:r>
        <w:t>Pokud chcete v nákupech pokračovat stejně nebo nakupovat více, proč?</w:t>
      </w:r>
    </w:p>
    <w:p w:rsidR="00FD3D75" w:rsidRPr="003C7B8A" w:rsidRDefault="00FD3D75" w:rsidP="00AC690F">
      <w:pPr>
        <w:numPr>
          <w:ilvl w:val="1"/>
          <w:numId w:val="6"/>
        </w:numPr>
      </w:pPr>
      <w:r>
        <w:t>Pokud chcete nákupy omezit nebo s nimi skončit, proč?</w:t>
      </w:r>
    </w:p>
    <w:p w:rsidR="00FD3D75" w:rsidRPr="00280E14" w:rsidRDefault="00FD3D75" w:rsidP="00AC690F">
      <w:pPr>
        <w:numPr>
          <w:ilvl w:val="0"/>
          <w:numId w:val="6"/>
        </w:numPr>
      </w:pPr>
      <w:r w:rsidRPr="00280E14">
        <w:t>Napadne Vá</w:t>
      </w:r>
      <w:r>
        <w:t>s v </w:t>
      </w:r>
      <w:r w:rsidRPr="00280E14">
        <w:t>průběh</w:t>
      </w:r>
      <w:r>
        <w:t>u </w:t>
      </w:r>
      <w:r w:rsidRPr="00280E14">
        <w:t>Vašeh</w:t>
      </w:r>
      <w:r>
        <w:t>o </w:t>
      </w:r>
      <w:r w:rsidRPr="00280E14">
        <w:t>běžnéh</w:t>
      </w:r>
      <w:r>
        <w:t>o </w:t>
      </w:r>
      <w:r w:rsidRPr="00280E14">
        <w:t>dne myšlenk</w:t>
      </w:r>
      <w:r>
        <w:t>a </w:t>
      </w:r>
      <w:r w:rsidRPr="00280E14">
        <w:t>n</w:t>
      </w:r>
      <w:r>
        <w:t>a </w:t>
      </w:r>
      <w:r w:rsidRPr="00280E14">
        <w:t xml:space="preserve">hraní? </w:t>
      </w:r>
    </w:p>
    <w:p w:rsidR="00FD3D75" w:rsidRPr="00280E14" w:rsidRDefault="00FD3D75" w:rsidP="00AC690F">
      <w:pPr>
        <w:numPr>
          <w:ilvl w:val="1"/>
          <w:numId w:val="6"/>
        </w:numPr>
      </w:pPr>
      <w:r w:rsidRPr="00280E14">
        <w:t>Ja</w:t>
      </w:r>
      <w:r>
        <w:t>k </w:t>
      </w:r>
      <w:r w:rsidRPr="00280E14">
        <w:t>často?</w:t>
      </w:r>
    </w:p>
    <w:p w:rsidR="00FD3D75" w:rsidRPr="00280E14" w:rsidRDefault="00FD3D75" w:rsidP="00AC690F">
      <w:pPr>
        <w:numPr>
          <w:ilvl w:val="1"/>
          <w:numId w:val="6"/>
        </w:numPr>
      </w:pPr>
      <w:r w:rsidRPr="00280E14">
        <w:lastRenderedPageBreak/>
        <w:t>Kdy nejčastěji?</w:t>
      </w:r>
    </w:p>
    <w:p w:rsidR="00FD3D75" w:rsidRPr="00280E14" w:rsidRDefault="00FD3D75" w:rsidP="00AC690F">
      <w:pPr>
        <w:numPr>
          <w:ilvl w:val="1"/>
          <w:numId w:val="6"/>
        </w:numPr>
      </w:pPr>
      <w:r w:rsidRPr="00280E14">
        <w:t>Čeh</w:t>
      </w:r>
      <w:r>
        <w:t>o </w:t>
      </w:r>
      <w:r w:rsidRPr="00280E14">
        <w:t>se t</w:t>
      </w:r>
      <w:r>
        <w:t>a </w:t>
      </w:r>
      <w:r w:rsidRPr="00280E14">
        <w:t>myšlenk</w:t>
      </w:r>
      <w:r>
        <w:t>a </w:t>
      </w:r>
      <w:r w:rsidRPr="00280E14">
        <w:t>týká?</w:t>
      </w:r>
    </w:p>
    <w:p w:rsidR="00FD3D75" w:rsidRPr="00280E14" w:rsidRDefault="00FD3D75" w:rsidP="00AC690F">
      <w:pPr>
        <w:numPr>
          <w:ilvl w:val="0"/>
          <w:numId w:val="6"/>
        </w:numPr>
      </w:pPr>
      <w:r>
        <w:t>Stává</w:t>
      </w:r>
      <w:r w:rsidRPr="00280E14">
        <w:t xml:space="preserve"> se Vám někdy, že jste kvůl</w:t>
      </w:r>
      <w:r>
        <w:t>i </w:t>
      </w:r>
      <w:r w:rsidRPr="00280E14">
        <w:t>hraní někdy něc</w:t>
      </w:r>
      <w:r>
        <w:t>o </w:t>
      </w:r>
      <w:r w:rsidRPr="00280E14">
        <w:t>nestihl, oddálil, neb</w:t>
      </w:r>
      <w:r>
        <w:t>o </w:t>
      </w:r>
      <w:r w:rsidRPr="00280E14">
        <w:t>t</w:t>
      </w:r>
      <w:r>
        <w:t>o </w:t>
      </w:r>
      <w:r w:rsidRPr="00280E14">
        <w:t>úplně vzdal?</w:t>
      </w:r>
    </w:p>
    <w:p w:rsidR="00FD3D75" w:rsidRPr="00280E14" w:rsidRDefault="00FD3D75" w:rsidP="00AC690F">
      <w:pPr>
        <w:numPr>
          <w:ilvl w:val="1"/>
          <w:numId w:val="6"/>
        </w:numPr>
      </w:pPr>
      <w:r w:rsidRPr="00280E14">
        <w:t>Pokud pravidelně, ja</w:t>
      </w:r>
      <w:r>
        <w:t>k </w:t>
      </w:r>
      <w:r w:rsidRPr="00280E14">
        <w:t>as</w:t>
      </w:r>
      <w:r>
        <w:t>i </w:t>
      </w:r>
      <w:r w:rsidRPr="00280E14">
        <w:t>čast</w:t>
      </w:r>
      <w:r>
        <w:t>o </w:t>
      </w:r>
      <w:r w:rsidRPr="00280E14">
        <w:t>z</w:t>
      </w:r>
      <w:r>
        <w:t>a </w:t>
      </w:r>
      <w:r w:rsidRPr="00280E14">
        <w:t>měsíc se Vám tot</w:t>
      </w:r>
      <w:r>
        <w:t>o </w:t>
      </w:r>
      <w:r w:rsidRPr="00280E14">
        <w:t>děje?</w:t>
      </w:r>
    </w:p>
    <w:p w:rsidR="00FD3D75" w:rsidRPr="00AC690F" w:rsidRDefault="00FD3D75" w:rsidP="00AC690F"/>
    <w:sectPr w:rsidR="00FD3D75" w:rsidRPr="00AC690F" w:rsidSect="00D23FDE">
      <w:footerReference w:type="default" r:id="rId42"/>
      <w:pgSz w:w="11906" w:h="16838"/>
      <w:pgMar w:top="1417" w:right="1417" w:bottom="1417" w:left="1417" w:header="708" w:footer="708" w:gutter="0"/>
      <w:pgNumType w:start="5"/>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524D28" w15:done="0"/>
  <w15:commentEx w15:paraId="482ABBFB" w15:done="0"/>
  <w15:commentEx w15:paraId="02213128" w15:done="0"/>
  <w15:commentEx w15:paraId="4E6781EE" w15:done="0"/>
  <w15:commentEx w15:paraId="73F05C5B" w15:done="0"/>
  <w15:commentEx w15:paraId="0424F6EC" w15:done="0"/>
  <w15:commentEx w15:paraId="19217907" w15:done="0"/>
  <w15:commentEx w15:paraId="342CCB59" w15:done="0"/>
  <w15:commentEx w15:paraId="3581EBF3" w15:done="0"/>
  <w15:commentEx w15:paraId="5445A237" w15:done="0"/>
  <w15:commentEx w15:paraId="0E6D09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24D28" w16cid:durableId="22835A42"/>
  <w16cid:commentId w16cid:paraId="482ABBFB" w16cid:durableId="228365FB"/>
  <w16cid:commentId w16cid:paraId="02213128" w16cid:durableId="228355D4"/>
  <w16cid:commentId w16cid:paraId="4E6781EE" w16cid:durableId="228355D5"/>
  <w16cid:commentId w16cid:paraId="73F05C5B" w16cid:durableId="228355D6"/>
  <w16cid:commentId w16cid:paraId="0424F6EC" w16cid:durableId="228355D7"/>
  <w16cid:commentId w16cid:paraId="19217907" w16cid:durableId="228355D8"/>
  <w16cid:commentId w16cid:paraId="342CCB59" w16cid:durableId="228355D9"/>
  <w16cid:commentId w16cid:paraId="3581EBF3" w16cid:durableId="228355DA"/>
  <w16cid:commentId w16cid:paraId="5445A237" w16cid:durableId="228355DB"/>
  <w16cid:commentId w16cid:paraId="0E6D0920" w16cid:durableId="228355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CF" w:rsidRDefault="00B922CF" w:rsidP="00506D97">
      <w:pPr>
        <w:spacing w:line="240" w:lineRule="auto"/>
      </w:pPr>
      <w:r>
        <w:separator/>
      </w:r>
    </w:p>
  </w:endnote>
  <w:endnote w:type="continuationSeparator" w:id="1">
    <w:p w:rsidR="00B922CF" w:rsidRDefault="00B922CF" w:rsidP="00506D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D8" w:rsidRDefault="00DF1F89">
    <w:pPr>
      <w:pStyle w:val="Zpat"/>
      <w:jc w:val="right"/>
    </w:pPr>
    <w:fldSimple w:instr=" PAGE   \* MERGEFORMAT ">
      <w:r w:rsidR="00040075">
        <w:rPr>
          <w:noProof/>
        </w:rPr>
        <w:t>53</w:t>
      </w:r>
    </w:fldSimple>
  </w:p>
  <w:p w:rsidR="000310D8" w:rsidRDefault="000310D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CF" w:rsidRDefault="00B922CF" w:rsidP="00506D97">
      <w:pPr>
        <w:spacing w:line="240" w:lineRule="auto"/>
      </w:pPr>
      <w:r>
        <w:separator/>
      </w:r>
    </w:p>
  </w:footnote>
  <w:footnote w:type="continuationSeparator" w:id="1">
    <w:p w:rsidR="00B922CF" w:rsidRDefault="00B922CF" w:rsidP="00506D97">
      <w:pPr>
        <w:spacing w:line="240" w:lineRule="auto"/>
      </w:pPr>
      <w:r>
        <w:continuationSeparator/>
      </w:r>
    </w:p>
  </w:footnote>
  <w:footnote w:id="2">
    <w:p w:rsidR="000310D8" w:rsidRDefault="000310D8">
      <w:pPr>
        <w:pStyle w:val="Textpoznpodarou"/>
      </w:pPr>
      <w:r>
        <w:rPr>
          <w:rStyle w:val="Znakapoznpodarou"/>
        </w:rPr>
        <w:footnoteRef/>
      </w:r>
      <w:r w:rsidRPr="00506D97">
        <w:rPr>
          <w:lang w:val="en-GB"/>
        </w:rPr>
        <w:t>Massively multiplayer online role playing game</w:t>
      </w:r>
      <w:r w:rsidRPr="00506D97">
        <w:t>neb</w:t>
      </w:r>
      <w:r>
        <w:t>o </w:t>
      </w:r>
      <w:r w:rsidRPr="00506D97">
        <w:t>tak</w:t>
      </w:r>
      <w:r>
        <w:t>é masivně hraná online hra na role pro více hráčů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0A0F066"/>
    <w:lvl w:ilvl="0">
      <w:start w:val="1"/>
      <w:numFmt w:val="decimal"/>
      <w:lvlText w:val="%1."/>
      <w:lvlJc w:val="left"/>
      <w:pPr>
        <w:tabs>
          <w:tab w:val="num" w:pos="360"/>
        </w:tabs>
        <w:ind w:left="360" w:hanging="360"/>
      </w:pPr>
      <w:rPr>
        <w:rFonts w:cs="Times New Roman"/>
      </w:rPr>
    </w:lvl>
  </w:abstractNum>
  <w:abstractNum w:abstractNumId="1">
    <w:nsid w:val="06982DA6"/>
    <w:multiLevelType w:val="hybridMultilevel"/>
    <w:tmpl w:val="95C41BD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9C203BF"/>
    <w:multiLevelType w:val="hybridMultilevel"/>
    <w:tmpl w:val="74ECDD60"/>
    <w:lvl w:ilvl="0" w:tplc="FDA2BF7C">
      <w:start w:val="1"/>
      <w:numFmt w:val="decimal"/>
      <w:lvlText w:val="%1."/>
      <w:lvlJc w:val="left"/>
      <w:pPr>
        <w:ind w:left="1151" w:hanging="357"/>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B9C2099"/>
    <w:multiLevelType w:val="hybridMultilevel"/>
    <w:tmpl w:val="A28C47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69734B4"/>
    <w:multiLevelType w:val="hybridMultilevel"/>
    <w:tmpl w:val="47B42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0379E2"/>
    <w:multiLevelType w:val="hybridMultilevel"/>
    <w:tmpl w:val="B678D19A"/>
    <w:lvl w:ilvl="0" w:tplc="77C2DC3E">
      <w:start w:val="1"/>
      <w:numFmt w:val="decimal"/>
      <w:lvlText w:val="%1."/>
      <w:lvlJc w:val="right"/>
      <w:pPr>
        <w:ind w:left="1208" w:hanging="357"/>
      </w:pPr>
      <w:rPr>
        <w:rFonts w:ascii="Times New Roman" w:hAnsi="Times New Roman" w:cs="Times New Roman" w:hint="default"/>
        <w:b w:val="0"/>
        <w:i w:val="0"/>
        <w:color w:val="auto"/>
        <w:sz w:val="24"/>
      </w:rPr>
    </w:lvl>
    <w:lvl w:ilvl="1" w:tplc="04050019" w:tentative="1">
      <w:start w:val="1"/>
      <w:numFmt w:val="lowerLetter"/>
      <w:lvlText w:val="%2."/>
      <w:lvlJc w:val="left"/>
      <w:pPr>
        <w:ind w:left="1556" w:hanging="360"/>
      </w:pPr>
      <w:rPr>
        <w:rFonts w:cs="Times New Roman"/>
      </w:rPr>
    </w:lvl>
    <w:lvl w:ilvl="2" w:tplc="0405001B" w:tentative="1">
      <w:start w:val="1"/>
      <w:numFmt w:val="lowerRoman"/>
      <w:lvlText w:val="%3."/>
      <w:lvlJc w:val="right"/>
      <w:pPr>
        <w:ind w:left="2276" w:hanging="180"/>
      </w:pPr>
      <w:rPr>
        <w:rFonts w:cs="Times New Roman"/>
      </w:rPr>
    </w:lvl>
    <w:lvl w:ilvl="3" w:tplc="0405000F" w:tentative="1">
      <w:start w:val="1"/>
      <w:numFmt w:val="decimal"/>
      <w:lvlText w:val="%4."/>
      <w:lvlJc w:val="left"/>
      <w:pPr>
        <w:ind w:left="2996" w:hanging="360"/>
      </w:pPr>
      <w:rPr>
        <w:rFonts w:cs="Times New Roman"/>
      </w:rPr>
    </w:lvl>
    <w:lvl w:ilvl="4" w:tplc="04050019" w:tentative="1">
      <w:start w:val="1"/>
      <w:numFmt w:val="lowerLetter"/>
      <w:lvlText w:val="%5."/>
      <w:lvlJc w:val="left"/>
      <w:pPr>
        <w:ind w:left="3716" w:hanging="360"/>
      </w:pPr>
      <w:rPr>
        <w:rFonts w:cs="Times New Roman"/>
      </w:rPr>
    </w:lvl>
    <w:lvl w:ilvl="5" w:tplc="0405001B" w:tentative="1">
      <w:start w:val="1"/>
      <w:numFmt w:val="lowerRoman"/>
      <w:lvlText w:val="%6."/>
      <w:lvlJc w:val="right"/>
      <w:pPr>
        <w:ind w:left="4436" w:hanging="180"/>
      </w:pPr>
      <w:rPr>
        <w:rFonts w:cs="Times New Roman"/>
      </w:rPr>
    </w:lvl>
    <w:lvl w:ilvl="6" w:tplc="0405000F" w:tentative="1">
      <w:start w:val="1"/>
      <w:numFmt w:val="decimal"/>
      <w:lvlText w:val="%7."/>
      <w:lvlJc w:val="left"/>
      <w:pPr>
        <w:ind w:left="5156" w:hanging="360"/>
      </w:pPr>
      <w:rPr>
        <w:rFonts w:cs="Times New Roman"/>
      </w:rPr>
    </w:lvl>
    <w:lvl w:ilvl="7" w:tplc="04050019" w:tentative="1">
      <w:start w:val="1"/>
      <w:numFmt w:val="lowerLetter"/>
      <w:lvlText w:val="%8."/>
      <w:lvlJc w:val="left"/>
      <w:pPr>
        <w:ind w:left="5876" w:hanging="360"/>
      </w:pPr>
      <w:rPr>
        <w:rFonts w:cs="Times New Roman"/>
      </w:rPr>
    </w:lvl>
    <w:lvl w:ilvl="8" w:tplc="0405001B" w:tentative="1">
      <w:start w:val="1"/>
      <w:numFmt w:val="lowerRoman"/>
      <w:lvlText w:val="%9."/>
      <w:lvlJc w:val="right"/>
      <w:pPr>
        <w:ind w:left="6596" w:hanging="180"/>
      </w:pPr>
      <w:rPr>
        <w:rFonts w:cs="Times New Roman"/>
      </w:rPr>
    </w:lvl>
  </w:abstractNum>
  <w:abstractNum w:abstractNumId="6">
    <w:nsid w:val="37E211AF"/>
    <w:multiLevelType w:val="hybridMultilevel"/>
    <w:tmpl w:val="131A1E3E"/>
    <w:lvl w:ilvl="0" w:tplc="B8AC441A">
      <w:start w:val="1"/>
      <w:numFmt w:val="decimal"/>
      <w:lvlText w:val="%1."/>
      <w:lvlJc w:val="left"/>
      <w:pPr>
        <w:ind w:left="1151" w:hanging="357"/>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BCB0DA4"/>
    <w:multiLevelType w:val="hybridMultilevel"/>
    <w:tmpl w:val="07F6C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6374B6"/>
    <w:multiLevelType w:val="hybridMultilevel"/>
    <w:tmpl w:val="58D68B14"/>
    <w:lvl w:ilvl="0" w:tplc="782802FA">
      <w:start w:val="1"/>
      <w:numFmt w:val="decimal"/>
      <w:lvlText w:val="%1."/>
      <w:lvlJc w:val="right"/>
      <w:pPr>
        <w:ind w:left="1152" w:hanging="360"/>
      </w:pPr>
      <w:rPr>
        <w:rFonts w:ascii="Times New Roman" w:hAnsi="Times New Roman" w:cs="Times New Roman" w:hint="default"/>
        <w:b w:val="0"/>
        <w:i w:val="0"/>
        <w:color w:val="auto"/>
        <w:sz w:val="24"/>
      </w:rPr>
    </w:lvl>
    <w:lvl w:ilvl="1" w:tplc="04050019" w:tentative="1">
      <w:start w:val="1"/>
      <w:numFmt w:val="lowerLetter"/>
      <w:lvlText w:val="%2."/>
      <w:lvlJc w:val="left"/>
      <w:pPr>
        <w:ind w:left="1872" w:hanging="360"/>
      </w:pPr>
      <w:rPr>
        <w:rFonts w:cs="Times New Roman"/>
      </w:rPr>
    </w:lvl>
    <w:lvl w:ilvl="2" w:tplc="0405001B" w:tentative="1">
      <w:start w:val="1"/>
      <w:numFmt w:val="lowerRoman"/>
      <w:lvlText w:val="%3."/>
      <w:lvlJc w:val="right"/>
      <w:pPr>
        <w:ind w:left="2592" w:hanging="180"/>
      </w:pPr>
      <w:rPr>
        <w:rFonts w:cs="Times New Roman"/>
      </w:rPr>
    </w:lvl>
    <w:lvl w:ilvl="3" w:tplc="0405000F" w:tentative="1">
      <w:start w:val="1"/>
      <w:numFmt w:val="decimal"/>
      <w:lvlText w:val="%4."/>
      <w:lvlJc w:val="left"/>
      <w:pPr>
        <w:ind w:left="3312" w:hanging="360"/>
      </w:pPr>
      <w:rPr>
        <w:rFonts w:cs="Times New Roman"/>
      </w:rPr>
    </w:lvl>
    <w:lvl w:ilvl="4" w:tplc="04050019" w:tentative="1">
      <w:start w:val="1"/>
      <w:numFmt w:val="lowerLetter"/>
      <w:lvlText w:val="%5."/>
      <w:lvlJc w:val="left"/>
      <w:pPr>
        <w:ind w:left="4032" w:hanging="360"/>
      </w:pPr>
      <w:rPr>
        <w:rFonts w:cs="Times New Roman"/>
      </w:rPr>
    </w:lvl>
    <w:lvl w:ilvl="5" w:tplc="0405001B" w:tentative="1">
      <w:start w:val="1"/>
      <w:numFmt w:val="lowerRoman"/>
      <w:lvlText w:val="%6."/>
      <w:lvlJc w:val="right"/>
      <w:pPr>
        <w:ind w:left="4752" w:hanging="180"/>
      </w:pPr>
      <w:rPr>
        <w:rFonts w:cs="Times New Roman"/>
      </w:rPr>
    </w:lvl>
    <w:lvl w:ilvl="6" w:tplc="0405000F" w:tentative="1">
      <w:start w:val="1"/>
      <w:numFmt w:val="decimal"/>
      <w:lvlText w:val="%7."/>
      <w:lvlJc w:val="left"/>
      <w:pPr>
        <w:ind w:left="5472" w:hanging="360"/>
      </w:pPr>
      <w:rPr>
        <w:rFonts w:cs="Times New Roman"/>
      </w:rPr>
    </w:lvl>
    <w:lvl w:ilvl="7" w:tplc="04050019" w:tentative="1">
      <w:start w:val="1"/>
      <w:numFmt w:val="lowerLetter"/>
      <w:lvlText w:val="%8."/>
      <w:lvlJc w:val="left"/>
      <w:pPr>
        <w:ind w:left="6192" w:hanging="360"/>
      </w:pPr>
      <w:rPr>
        <w:rFonts w:cs="Times New Roman"/>
      </w:rPr>
    </w:lvl>
    <w:lvl w:ilvl="8" w:tplc="0405001B" w:tentative="1">
      <w:start w:val="1"/>
      <w:numFmt w:val="lowerRoman"/>
      <w:lvlText w:val="%9."/>
      <w:lvlJc w:val="right"/>
      <w:pPr>
        <w:ind w:left="6912" w:hanging="180"/>
      </w:pPr>
      <w:rPr>
        <w:rFonts w:cs="Times New Roman"/>
      </w:rPr>
    </w:lvl>
  </w:abstractNum>
  <w:abstractNum w:abstractNumId="9">
    <w:nsid w:val="3CAD0878"/>
    <w:multiLevelType w:val="hybridMultilevel"/>
    <w:tmpl w:val="72D8588E"/>
    <w:lvl w:ilvl="0" w:tplc="0E9CCC70">
      <w:start w:val="1"/>
      <w:numFmt w:val="decimal"/>
      <w:lvlText w:val="%1."/>
      <w:lvlJc w:val="right"/>
      <w:pPr>
        <w:ind w:left="1151" w:hanging="359"/>
      </w:pPr>
      <w:rPr>
        <w:rFonts w:ascii="Times New Roman" w:hAnsi="Times New Roman" w:cs="Times New Roman" w:hint="default"/>
        <w:b w:val="0"/>
        <w:i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256119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8104881"/>
    <w:multiLevelType w:val="hybridMultilevel"/>
    <w:tmpl w:val="6FA45F0E"/>
    <w:lvl w:ilvl="0" w:tplc="782802FA">
      <w:start w:val="1"/>
      <w:numFmt w:val="decimal"/>
      <w:lvlText w:val="%1."/>
      <w:lvlJc w:val="right"/>
      <w:pPr>
        <w:ind w:left="720" w:hanging="360"/>
      </w:pPr>
      <w:rPr>
        <w:rFonts w:ascii="Times New Roman" w:hAnsi="Times New Roman" w:cs="Times New Roman" w:hint="default"/>
        <w:b w:val="0"/>
        <w:i w:val="0"/>
        <w:color w:val="auto"/>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ADB7FC0"/>
    <w:multiLevelType w:val="hybridMultilevel"/>
    <w:tmpl w:val="6352B982"/>
    <w:lvl w:ilvl="0" w:tplc="1CB6F7B4">
      <w:start w:val="1"/>
      <w:numFmt w:val="bullet"/>
      <w:lvlText w:val=""/>
      <w:lvlJc w:val="left"/>
      <w:pPr>
        <w:ind w:left="1151" w:hanging="357"/>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3">
    <w:nsid w:val="58A864E6"/>
    <w:multiLevelType w:val="hybridMultilevel"/>
    <w:tmpl w:val="CB762606"/>
    <w:lvl w:ilvl="0" w:tplc="81587324">
      <w:start w:val="1"/>
      <w:numFmt w:val="decimal"/>
      <w:lvlText w:val="%1."/>
      <w:lvlJc w:val="left"/>
      <w:pPr>
        <w:ind w:left="1222" w:hanging="512"/>
      </w:pPr>
      <w:rPr>
        <w:rFonts w:cs="Times New Roman" w:hint="default"/>
        <w:b w:val="0"/>
      </w:rPr>
    </w:lvl>
    <w:lvl w:ilvl="1" w:tplc="04050019" w:tentative="1">
      <w:start w:val="1"/>
      <w:numFmt w:val="lowerLetter"/>
      <w:lvlText w:val="%2."/>
      <w:lvlJc w:val="left"/>
      <w:pPr>
        <w:tabs>
          <w:tab w:val="num" w:pos="1981"/>
        </w:tabs>
        <w:ind w:left="1981" w:hanging="360"/>
      </w:pPr>
      <w:rPr>
        <w:rFonts w:cs="Times New Roman"/>
      </w:rPr>
    </w:lvl>
    <w:lvl w:ilvl="2" w:tplc="0405001B" w:tentative="1">
      <w:start w:val="1"/>
      <w:numFmt w:val="lowerRoman"/>
      <w:lvlText w:val="%3."/>
      <w:lvlJc w:val="right"/>
      <w:pPr>
        <w:tabs>
          <w:tab w:val="num" w:pos="2701"/>
        </w:tabs>
        <w:ind w:left="2701" w:hanging="180"/>
      </w:pPr>
      <w:rPr>
        <w:rFonts w:cs="Times New Roman"/>
      </w:rPr>
    </w:lvl>
    <w:lvl w:ilvl="3" w:tplc="0405000F" w:tentative="1">
      <w:start w:val="1"/>
      <w:numFmt w:val="decimal"/>
      <w:lvlText w:val="%4."/>
      <w:lvlJc w:val="left"/>
      <w:pPr>
        <w:tabs>
          <w:tab w:val="num" w:pos="3421"/>
        </w:tabs>
        <w:ind w:left="3421" w:hanging="360"/>
      </w:pPr>
      <w:rPr>
        <w:rFonts w:cs="Times New Roman"/>
      </w:rPr>
    </w:lvl>
    <w:lvl w:ilvl="4" w:tplc="04050019" w:tentative="1">
      <w:start w:val="1"/>
      <w:numFmt w:val="lowerLetter"/>
      <w:lvlText w:val="%5."/>
      <w:lvlJc w:val="left"/>
      <w:pPr>
        <w:tabs>
          <w:tab w:val="num" w:pos="4141"/>
        </w:tabs>
        <w:ind w:left="4141" w:hanging="360"/>
      </w:pPr>
      <w:rPr>
        <w:rFonts w:cs="Times New Roman"/>
      </w:rPr>
    </w:lvl>
    <w:lvl w:ilvl="5" w:tplc="0405001B" w:tentative="1">
      <w:start w:val="1"/>
      <w:numFmt w:val="lowerRoman"/>
      <w:lvlText w:val="%6."/>
      <w:lvlJc w:val="right"/>
      <w:pPr>
        <w:tabs>
          <w:tab w:val="num" w:pos="4861"/>
        </w:tabs>
        <w:ind w:left="4861" w:hanging="180"/>
      </w:pPr>
      <w:rPr>
        <w:rFonts w:cs="Times New Roman"/>
      </w:rPr>
    </w:lvl>
    <w:lvl w:ilvl="6" w:tplc="0405000F" w:tentative="1">
      <w:start w:val="1"/>
      <w:numFmt w:val="decimal"/>
      <w:lvlText w:val="%7."/>
      <w:lvlJc w:val="left"/>
      <w:pPr>
        <w:tabs>
          <w:tab w:val="num" w:pos="5581"/>
        </w:tabs>
        <w:ind w:left="5581" w:hanging="360"/>
      </w:pPr>
      <w:rPr>
        <w:rFonts w:cs="Times New Roman"/>
      </w:rPr>
    </w:lvl>
    <w:lvl w:ilvl="7" w:tplc="04050019" w:tentative="1">
      <w:start w:val="1"/>
      <w:numFmt w:val="lowerLetter"/>
      <w:lvlText w:val="%8."/>
      <w:lvlJc w:val="left"/>
      <w:pPr>
        <w:tabs>
          <w:tab w:val="num" w:pos="6301"/>
        </w:tabs>
        <w:ind w:left="6301" w:hanging="360"/>
      </w:pPr>
      <w:rPr>
        <w:rFonts w:cs="Times New Roman"/>
      </w:rPr>
    </w:lvl>
    <w:lvl w:ilvl="8" w:tplc="0405001B" w:tentative="1">
      <w:start w:val="1"/>
      <w:numFmt w:val="lowerRoman"/>
      <w:lvlText w:val="%9."/>
      <w:lvlJc w:val="right"/>
      <w:pPr>
        <w:tabs>
          <w:tab w:val="num" w:pos="7021"/>
        </w:tabs>
        <w:ind w:left="7021" w:hanging="180"/>
      </w:pPr>
      <w:rPr>
        <w:rFonts w:cs="Times New Roman"/>
      </w:rPr>
    </w:lvl>
  </w:abstractNum>
  <w:abstractNum w:abstractNumId="14">
    <w:nsid w:val="6258216D"/>
    <w:multiLevelType w:val="hybridMultilevel"/>
    <w:tmpl w:val="98744918"/>
    <w:lvl w:ilvl="0" w:tplc="782802FA">
      <w:start w:val="1"/>
      <w:numFmt w:val="decimal"/>
      <w:lvlText w:val="%1."/>
      <w:lvlJc w:val="right"/>
      <w:pPr>
        <w:ind w:left="1068" w:hanging="360"/>
      </w:pPr>
      <w:rPr>
        <w:rFonts w:ascii="Times New Roman" w:hAnsi="Times New Roman" w:cs="Times New Roman" w:hint="default"/>
        <w:b w:val="0"/>
        <w:i w:val="0"/>
        <w:color w:val="auto"/>
        <w:sz w:val="24"/>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5">
    <w:nsid w:val="6DF465D0"/>
    <w:multiLevelType w:val="multilevel"/>
    <w:tmpl w:val="607A7B82"/>
    <w:lvl w:ilvl="0">
      <w:start w:val="1"/>
      <w:numFmt w:val="decimal"/>
      <w:pStyle w:val="Nadpis1"/>
      <w:lvlText w:val="%1"/>
      <w:lvlJc w:val="left"/>
      <w:pPr>
        <w:ind w:left="432" w:hanging="432"/>
      </w:pPr>
      <w:rPr>
        <w:rFonts w:cs="Times New Roman"/>
        <w:color w:val="auto"/>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6">
    <w:nsid w:val="6EF754DD"/>
    <w:multiLevelType w:val="hybridMultilevel"/>
    <w:tmpl w:val="E8EC5CB4"/>
    <w:lvl w:ilvl="0" w:tplc="782802FA">
      <w:start w:val="1"/>
      <w:numFmt w:val="decimal"/>
      <w:lvlText w:val="%1."/>
      <w:lvlJc w:val="right"/>
      <w:pPr>
        <w:ind w:left="792" w:hanging="360"/>
      </w:pPr>
      <w:rPr>
        <w:rFonts w:ascii="Times New Roman" w:hAnsi="Times New Roman" w:cs="Times New Roman" w:hint="default"/>
        <w:b w:val="0"/>
        <w:i w:val="0"/>
        <w:color w:val="auto"/>
        <w:sz w:val="24"/>
      </w:rPr>
    </w:lvl>
    <w:lvl w:ilvl="1" w:tplc="04050019" w:tentative="1">
      <w:start w:val="1"/>
      <w:numFmt w:val="lowerLetter"/>
      <w:lvlText w:val="%2."/>
      <w:lvlJc w:val="left"/>
      <w:pPr>
        <w:ind w:left="1512" w:hanging="360"/>
      </w:pPr>
      <w:rPr>
        <w:rFonts w:cs="Times New Roman"/>
      </w:rPr>
    </w:lvl>
    <w:lvl w:ilvl="2" w:tplc="0405001B" w:tentative="1">
      <w:start w:val="1"/>
      <w:numFmt w:val="lowerRoman"/>
      <w:lvlText w:val="%3."/>
      <w:lvlJc w:val="right"/>
      <w:pPr>
        <w:ind w:left="2232" w:hanging="180"/>
      </w:pPr>
      <w:rPr>
        <w:rFonts w:cs="Times New Roman"/>
      </w:rPr>
    </w:lvl>
    <w:lvl w:ilvl="3" w:tplc="0405000F" w:tentative="1">
      <w:start w:val="1"/>
      <w:numFmt w:val="decimal"/>
      <w:lvlText w:val="%4."/>
      <w:lvlJc w:val="left"/>
      <w:pPr>
        <w:ind w:left="2952" w:hanging="360"/>
      </w:pPr>
      <w:rPr>
        <w:rFonts w:cs="Times New Roman"/>
      </w:rPr>
    </w:lvl>
    <w:lvl w:ilvl="4" w:tplc="04050019" w:tentative="1">
      <w:start w:val="1"/>
      <w:numFmt w:val="lowerLetter"/>
      <w:lvlText w:val="%5."/>
      <w:lvlJc w:val="left"/>
      <w:pPr>
        <w:ind w:left="3672" w:hanging="360"/>
      </w:pPr>
      <w:rPr>
        <w:rFonts w:cs="Times New Roman"/>
      </w:rPr>
    </w:lvl>
    <w:lvl w:ilvl="5" w:tplc="0405001B" w:tentative="1">
      <w:start w:val="1"/>
      <w:numFmt w:val="lowerRoman"/>
      <w:lvlText w:val="%6."/>
      <w:lvlJc w:val="right"/>
      <w:pPr>
        <w:ind w:left="4392" w:hanging="180"/>
      </w:pPr>
      <w:rPr>
        <w:rFonts w:cs="Times New Roman"/>
      </w:rPr>
    </w:lvl>
    <w:lvl w:ilvl="6" w:tplc="0405000F" w:tentative="1">
      <w:start w:val="1"/>
      <w:numFmt w:val="decimal"/>
      <w:lvlText w:val="%7."/>
      <w:lvlJc w:val="left"/>
      <w:pPr>
        <w:ind w:left="5112" w:hanging="360"/>
      </w:pPr>
      <w:rPr>
        <w:rFonts w:cs="Times New Roman"/>
      </w:rPr>
    </w:lvl>
    <w:lvl w:ilvl="7" w:tplc="04050019" w:tentative="1">
      <w:start w:val="1"/>
      <w:numFmt w:val="lowerLetter"/>
      <w:lvlText w:val="%8."/>
      <w:lvlJc w:val="left"/>
      <w:pPr>
        <w:ind w:left="5832" w:hanging="360"/>
      </w:pPr>
      <w:rPr>
        <w:rFonts w:cs="Times New Roman"/>
      </w:rPr>
    </w:lvl>
    <w:lvl w:ilvl="8" w:tplc="0405001B" w:tentative="1">
      <w:start w:val="1"/>
      <w:numFmt w:val="lowerRoman"/>
      <w:lvlText w:val="%9."/>
      <w:lvlJc w:val="right"/>
      <w:pPr>
        <w:ind w:left="6552" w:hanging="180"/>
      </w:pPr>
      <w:rPr>
        <w:rFonts w:cs="Times New Roman"/>
      </w:rPr>
    </w:lvl>
  </w:abstractNum>
  <w:abstractNum w:abstractNumId="17">
    <w:nsid w:val="7EE9157A"/>
    <w:multiLevelType w:val="hybridMultilevel"/>
    <w:tmpl w:val="74ECDD60"/>
    <w:lvl w:ilvl="0" w:tplc="FDA2BF7C">
      <w:start w:val="1"/>
      <w:numFmt w:val="decimal"/>
      <w:lvlText w:val="%1."/>
      <w:lvlJc w:val="left"/>
      <w:pPr>
        <w:ind w:left="1151" w:hanging="357"/>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0"/>
  </w:num>
  <w:num w:numId="4">
    <w:abstractNumId w:val="11"/>
  </w:num>
  <w:num w:numId="5">
    <w:abstractNumId w:val="14"/>
  </w:num>
  <w:num w:numId="6">
    <w:abstractNumId w:val="1"/>
  </w:num>
  <w:num w:numId="7">
    <w:abstractNumId w:val="3"/>
  </w:num>
  <w:num w:numId="8">
    <w:abstractNumId w:val="13"/>
  </w:num>
  <w:num w:numId="9">
    <w:abstractNumId w:val="8"/>
  </w:num>
  <w:num w:numId="10">
    <w:abstractNumId w:val="9"/>
  </w:num>
  <w:num w:numId="11">
    <w:abstractNumId w:val="16"/>
  </w:num>
  <w:num w:numId="12">
    <w:abstractNumId w:val="5"/>
  </w:num>
  <w:num w:numId="13">
    <w:abstractNumId w:val="6"/>
  </w:num>
  <w:num w:numId="14">
    <w:abstractNumId w:val="2"/>
  </w:num>
  <w:num w:numId="15">
    <w:abstractNumId w:val="12"/>
  </w:num>
  <w:num w:numId="16">
    <w:abstractNumId w:val="7"/>
  </w:num>
  <w:num w:numId="17">
    <w:abstractNumId w:val="4"/>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Mikulcová">
    <w15:presenceInfo w15:providerId="Windows Live" w15:userId="bf1b82daaab73c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40"/>
    <w:rsid w:val="00000882"/>
    <w:rsid w:val="0000101F"/>
    <w:rsid w:val="00003478"/>
    <w:rsid w:val="0002008A"/>
    <w:rsid w:val="00026A14"/>
    <w:rsid w:val="00027C70"/>
    <w:rsid w:val="000310D8"/>
    <w:rsid w:val="000334AC"/>
    <w:rsid w:val="00034A70"/>
    <w:rsid w:val="00040075"/>
    <w:rsid w:val="00040D5F"/>
    <w:rsid w:val="00045DD1"/>
    <w:rsid w:val="00046A4F"/>
    <w:rsid w:val="00047A19"/>
    <w:rsid w:val="00061674"/>
    <w:rsid w:val="000645D7"/>
    <w:rsid w:val="0007443D"/>
    <w:rsid w:val="00082C6C"/>
    <w:rsid w:val="00086A32"/>
    <w:rsid w:val="000873F1"/>
    <w:rsid w:val="00093A4F"/>
    <w:rsid w:val="00097446"/>
    <w:rsid w:val="000A3F0C"/>
    <w:rsid w:val="000A60E1"/>
    <w:rsid w:val="000A7267"/>
    <w:rsid w:val="000B1453"/>
    <w:rsid w:val="000C1DB7"/>
    <w:rsid w:val="000C256E"/>
    <w:rsid w:val="000C3834"/>
    <w:rsid w:val="000C56B8"/>
    <w:rsid w:val="000C7010"/>
    <w:rsid w:val="000D35F4"/>
    <w:rsid w:val="000D6F4B"/>
    <w:rsid w:val="000D6FEA"/>
    <w:rsid w:val="000E5A1D"/>
    <w:rsid w:val="001025D6"/>
    <w:rsid w:val="00104772"/>
    <w:rsid w:val="00107E23"/>
    <w:rsid w:val="00113EB1"/>
    <w:rsid w:val="00117046"/>
    <w:rsid w:val="00126664"/>
    <w:rsid w:val="001305BB"/>
    <w:rsid w:val="00131B39"/>
    <w:rsid w:val="00133345"/>
    <w:rsid w:val="00135F2C"/>
    <w:rsid w:val="001368EE"/>
    <w:rsid w:val="00137CA4"/>
    <w:rsid w:val="0014185E"/>
    <w:rsid w:val="00147E56"/>
    <w:rsid w:val="001511BF"/>
    <w:rsid w:val="00151BE5"/>
    <w:rsid w:val="00152BFB"/>
    <w:rsid w:val="0015504E"/>
    <w:rsid w:val="00155BE9"/>
    <w:rsid w:val="001625AB"/>
    <w:rsid w:val="00171894"/>
    <w:rsid w:val="001768CD"/>
    <w:rsid w:val="0017705D"/>
    <w:rsid w:val="00177FBA"/>
    <w:rsid w:val="00180374"/>
    <w:rsid w:val="00183887"/>
    <w:rsid w:val="00186344"/>
    <w:rsid w:val="001934BE"/>
    <w:rsid w:val="00196E62"/>
    <w:rsid w:val="001A3FC5"/>
    <w:rsid w:val="001A67C6"/>
    <w:rsid w:val="001B00DE"/>
    <w:rsid w:val="001B1FA3"/>
    <w:rsid w:val="001C184A"/>
    <w:rsid w:val="001C2C31"/>
    <w:rsid w:val="001C55B8"/>
    <w:rsid w:val="001D005D"/>
    <w:rsid w:val="001D0E9E"/>
    <w:rsid w:val="001D1927"/>
    <w:rsid w:val="001D2CB8"/>
    <w:rsid w:val="001D37C3"/>
    <w:rsid w:val="001D76A0"/>
    <w:rsid w:val="001E4077"/>
    <w:rsid w:val="001E6BA3"/>
    <w:rsid w:val="001E7D3A"/>
    <w:rsid w:val="001F1072"/>
    <w:rsid w:val="001F5D5B"/>
    <w:rsid w:val="001F7CA6"/>
    <w:rsid w:val="00202520"/>
    <w:rsid w:val="002036AD"/>
    <w:rsid w:val="00207332"/>
    <w:rsid w:val="00207CB8"/>
    <w:rsid w:val="00216D49"/>
    <w:rsid w:val="00217110"/>
    <w:rsid w:val="00220124"/>
    <w:rsid w:val="002218E0"/>
    <w:rsid w:val="00221FE8"/>
    <w:rsid w:val="00226832"/>
    <w:rsid w:val="00227309"/>
    <w:rsid w:val="00230176"/>
    <w:rsid w:val="00233E8F"/>
    <w:rsid w:val="00234737"/>
    <w:rsid w:val="002400CC"/>
    <w:rsid w:val="00244A01"/>
    <w:rsid w:val="002534E3"/>
    <w:rsid w:val="0025736A"/>
    <w:rsid w:val="00262B29"/>
    <w:rsid w:val="00262F50"/>
    <w:rsid w:val="002635DF"/>
    <w:rsid w:val="00264CD1"/>
    <w:rsid w:val="0027275A"/>
    <w:rsid w:val="0027378C"/>
    <w:rsid w:val="00274F20"/>
    <w:rsid w:val="0027502A"/>
    <w:rsid w:val="00280D23"/>
    <w:rsid w:val="00280E14"/>
    <w:rsid w:val="00286DE0"/>
    <w:rsid w:val="002A2736"/>
    <w:rsid w:val="002A45C3"/>
    <w:rsid w:val="002B098E"/>
    <w:rsid w:val="002B241A"/>
    <w:rsid w:val="002B2C5D"/>
    <w:rsid w:val="002C028B"/>
    <w:rsid w:val="002C180B"/>
    <w:rsid w:val="002C3087"/>
    <w:rsid w:val="002D1474"/>
    <w:rsid w:val="002D1A84"/>
    <w:rsid w:val="002D202F"/>
    <w:rsid w:val="002E21D4"/>
    <w:rsid w:val="002F08D5"/>
    <w:rsid w:val="002F6559"/>
    <w:rsid w:val="00303F93"/>
    <w:rsid w:val="0030511E"/>
    <w:rsid w:val="00306113"/>
    <w:rsid w:val="00314B6D"/>
    <w:rsid w:val="003169AA"/>
    <w:rsid w:val="003375D0"/>
    <w:rsid w:val="0034001F"/>
    <w:rsid w:val="00341CE0"/>
    <w:rsid w:val="00344D40"/>
    <w:rsid w:val="00346EF6"/>
    <w:rsid w:val="003522E0"/>
    <w:rsid w:val="00354635"/>
    <w:rsid w:val="00371CDC"/>
    <w:rsid w:val="00372CAD"/>
    <w:rsid w:val="00381730"/>
    <w:rsid w:val="003847EB"/>
    <w:rsid w:val="00384B2E"/>
    <w:rsid w:val="00385E29"/>
    <w:rsid w:val="00387792"/>
    <w:rsid w:val="00392C91"/>
    <w:rsid w:val="003A568C"/>
    <w:rsid w:val="003A604A"/>
    <w:rsid w:val="003B6D8C"/>
    <w:rsid w:val="003B79DD"/>
    <w:rsid w:val="003C11F1"/>
    <w:rsid w:val="003C7B8A"/>
    <w:rsid w:val="003D0734"/>
    <w:rsid w:val="003D1E8B"/>
    <w:rsid w:val="003D371C"/>
    <w:rsid w:val="003D5D00"/>
    <w:rsid w:val="003E05D8"/>
    <w:rsid w:val="003E6CD7"/>
    <w:rsid w:val="003F5BAD"/>
    <w:rsid w:val="003F625A"/>
    <w:rsid w:val="003F6D1D"/>
    <w:rsid w:val="003F7AB4"/>
    <w:rsid w:val="00400B1A"/>
    <w:rsid w:val="004010CC"/>
    <w:rsid w:val="00402446"/>
    <w:rsid w:val="004033FA"/>
    <w:rsid w:val="00420CD0"/>
    <w:rsid w:val="00426F50"/>
    <w:rsid w:val="004270CF"/>
    <w:rsid w:val="004309F2"/>
    <w:rsid w:val="0044210D"/>
    <w:rsid w:val="00442466"/>
    <w:rsid w:val="00442E47"/>
    <w:rsid w:val="00451830"/>
    <w:rsid w:val="00452E70"/>
    <w:rsid w:val="00460DB6"/>
    <w:rsid w:val="0047112A"/>
    <w:rsid w:val="0047240D"/>
    <w:rsid w:val="00476F30"/>
    <w:rsid w:val="00493FB8"/>
    <w:rsid w:val="004A0D4C"/>
    <w:rsid w:val="004A205A"/>
    <w:rsid w:val="004A69F0"/>
    <w:rsid w:val="004C6A86"/>
    <w:rsid w:val="004C71A8"/>
    <w:rsid w:val="004D0A18"/>
    <w:rsid w:val="004D200D"/>
    <w:rsid w:val="004E0BF5"/>
    <w:rsid w:val="004E0C47"/>
    <w:rsid w:val="004E230C"/>
    <w:rsid w:val="004E2D9B"/>
    <w:rsid w:val="004E41EA"/>
    <w:rsid w:val="004F08DD"/>
    <w:rsid w:val="004F0D7C"/>
    <w:rsid w:val="004F127E"/>
    <w:rsid w:val="004F3145"/>
    <w:rsid w:val="004F3495"/>
    <w:rsid w:val="004F451E"/>
    <w:rsid w:val="00503D53"/>
    <w:rsid w:val="00506D97"/>
    <w:rsid w:val="00511AF8"/>
    <w:rsid w:val="0051586D"/>
    <w:rsid w:val="005162AC"/>
    <w:rsid w:val="005175AE"/>
    <w:rsid w:val="005245CD"/>
    <w:rsid w:val="005271FC"/>
    <w:rsid w:val="0053246E"/>
    <w:rsid w:val="005404D8"/>
    <w:rsid w:val="00545B4B"/>
    <w:rsid w:val="005463C9"/>
    <w:rsid w:val="00552A87"/>
    <w:rsid w:val="00555863"/>
    <w:rsid w:val="00564C2F"/>
    <w:rsid w:val="00565A8D"/>
    <w:rsid w:val="00576540"/>
    <w:rsid w:val="00576CB4"/>
    <w:rsid w:val="00580097"/>
    <w:rsid w:val="005908C2"/>
    <w:rsid w:val="00592540"/>
    <w:rsid w:val="00592FE9"/>
    <w:rsid w:val="00595DB9"/>
    <w:rsid w:val="005977BC"/>
    <w:rsid w:val="005A42F2"/>
    <w:rsid w:val="005B2174"/>
    <w:rsid w:val="005C5284"/>
    <w:rsid w:val="005D02EA"/>
    <w:rsid w:val="005D2630"/>
    <w:rsid w:val="005D7DF8"/>
    <w:rsid w:val="005E4017"/>
    <w:rsid w:val="005F0A35"/>
    <w:rsid w:val="005F0D28"/>
    <w:rsid w:val="005F0ED2"/>
    <w:rsid w:val="005F291B"/>
    <w:rsid w:val="005F3157"/>
    <w:rsid w:val="005F4F11"/>
    <w:rsid w:val="0060403A"/>
    <w:rsid w:val="00606B4D"/>
    <w:rsid w:val="00611F4A"/>
    <w:rsid w:val="006131FE"/>
    <w:rsid w:val="00613B7C"/>
    <w:rsid w:val="00616197"/>
    <w:rsid w:val="00622C4C"/>
    <w:rsid w:val="00622F2A"/>
    <w:rsid w:val="00626996"/>
    <w:rsid w:val="00633FA6"/>
    <w:rsid w:val="0064017C"/>
    <w:rsid w:val="00641D07"/>
    <w:rsid w:val="00645FC7"/>
    <w:rsid w:val="00650AC1"/>
    <w:rsid w:val="006517A5"/>
    <w:rsid w:val="00655C5B"/>
    <w:rsid w:val="006607C4"/>
    <w:rsid w:val="006702B1"/>
    <w:rsid w:val="00671079"/>
    <w:rsid w:val="00671096"/>
    <w:rsid w:val="00674128"/>
    <w:rsid w:val="0067557D"/>
    <w:rsid w:val="006819CB"/>
    <w:rsid w:val="00681C2C"/>
    <w:rsid w:val="00683DC1"/>
    <w:rsid w:val="00684BB6"/>
    <w:rsid w:val="006905BF"/>
    <w:rsid w:val="006919A3"/>
    <w:rsid w:val="00693B8B"/>
    <w:rsid w:val="006A027D"/>
    <w:rsid w:val="006A175E"/>
    <w:rsid w:val="006A36AC"/>
    <w:rsid w:val="006A6A99"/>
    <w:rsid w:val="006B3A9A"/>
    <w:rsid w:val="006B4765"/>
    <w:rsid w:val="006C292B"/>
    <w:rsid w:val="006C42D8"/>
    <w:rsid w:val="006D54AE"/>
    <w:rsid w:val="006E16A1"/>
    <w:rsid w:val="006E5407"/>
    <w:rsid w:val="006F5BDB"/>
    <w:rsid w:val="00705BA5"/>
    <w:rsid w:val="00721BAC"/>
    <w:rsid w:val="00725679"/>
    <w:rsid w:val="0074290D"/>
    <w:rsid w:val="00756B8D"/>
    <w:rsid w:val="00757B41"/>
    <w:rsid w:val="00763BFB"/>
    <w:rsid w:val="0076720B"/>
    <w:rsid w:val="007738CA"/>
    <w:rsid w:val="00774570"/>
    <w:rsid w:val="00774B8F"/>
    <w:rsid w:val="00782B57"/>
    <w:rsid w:val="007879EE"/>
    <w:rsid w:val="00794A5B"/>
    <w:rsid w:val="007A0D68"/>
    <w:rsid w:val="007A21EE"/>
    <w:rsid w:val="007A2D55"/>
    <w:rsid w:val="007A6D1C"/>
    <w:rsid w:val="007C2032"/>
    <w:rsid w:val="007C3452"/>
    <w:rsid w:val="007C3C06"/>
    <w:rsid w:val="007D2F68"/>
    <w:rsid w:val="007D35E3"/>
    <w:rsid w:val="007D736D"/>
    <w:rsid w:val="007D78EA"/>
    <w:rsid w:val="007E5852"/>
    <w:rsid w:val="007F1D6F"/>
    <w:rsid w:val="007F622C"/>
    <w:rsid w:val="007F654D"/>
    <w:rsid w:val="007F6FEF"/>
    <w:rsid w:val="008032A8"/>
    <w:rsid w:val="00804190"/>
    <w:rsid w:val="008102AC"/>
    <w:rsid w:val="00824402"/>
    <w:rsid w:val="00830181"/>
    <w:rsid w:val="008315DB"/>
    <w:rsid w:val="008414B8"/>
    <w:rsid w:val="0085105B"/>
    <w:rsid w:val="00853610"/>
    <w:rsid w:val="00855309"/>
    <w:rsid w:val="00856052"/>
    <w:rsid w:val="00860232"/>
    <w:rsid w:val="00860E8D"/>
    <w:rsid w:val="008626CB"/>
    <w:rsid w:val="00865CD2"/>
    <w:rsid w:val="00885A75"/>
    <w:rsid w:val="00886B4B"/>
    <w:rsid w:val="008873B2"/>
    <w:rsid w:val="008953F5"/>
    <w:rsid w:val="008B233D"/>
    <w:rsid w:val="008B488D"/>
    <w:rsid w:val="008C0D29"/>
    <w:rsid w:val="008C0F86"/>
    <w:rsid w:val="008D1519"/>
    <w:rsid w:val="008E0567"/>
    <w:rsid w:val="008E166E"/>
    <w:rsid w:val="008E4B8E"/>
    <w:rsid w:val="008E5862"/>
    <w:rsid w:val="008E7F90"/>
    <w:rsid w:val="008F1D1F"/>
    <w:rsid w:val="008F57EF"/>
    <w:rsid w:val="008F5ED7"/>
    <w:rsid w:val="009077BB"/>
    <w:rsid w:val="0091220E"/>
    <w:rsid w:val="00915686"/>
    <w:rsid w:val="00916094"/>
    <w:rsid w:val="009165DF"/>
    <w:rsid w:val="00925D8B"/>
    <w:rsid w:val="00931425"/>
    <w:rsid w:val="009331B7"/>
    <w:rsid w:val="009419B4"/>
    <w:rsid w:val="00952938"/>
    <w:rsid w:val="00954893"/>
    <w:rsid w:val="00956DC6"/>
    <w:rsid w:val="009600CE"/>
    <w:rsid w:val="00962B63"/>
    <w:rsid w:val="00967B2D"/>
    <w:rsid w:val="00971D61"/>
    <w:rsid w:val="00973DD8"/>
    <w:rsid w:val="009754AE"/>
    <w:rsid w:val="00976961"/>
    <w:rsid w:val="009844A2"/>
    <w:rsid w:val="00995C6D"/>
    <w:rsid w:val="009A58BD"/>
    <w:rsid w:val="009B4E4A"/>
    <w:rsid w:val="009D3A5E"/>
    <w:rsid w:val="009E670D"/>
    <w:rsid w:val="009F135B"/>
    <w:rsid w:val="009F66C7"/>
    <w:rsid w:val="00A040B9"/>
    <w:rsid w:val="00A07AFD"/>
    <w:rsid w:val="00A07DAE"/>
    <w:rsid w:val="00A13C5E"/>
    <w:rsid w:val="00A30D56"/>
    <w:rsid w:val="00A35BB7"/>
    <w:rsid w:val="00A36320"/>
    <w:rsid w:val="00A370EC"/>
    <w:rsid w:val="00A40C77"/>
    <w:rsid w:val="00A4672E"/>
    <w:rsid w:val="00A4751B"/>
    <w:rsid w:val="00A50B93"/>
    <w:rsid w:val="00A6455B"/>
    <w:rsid w:val="00A71904"/>
    <w:rsid w:val="00A72CA9"/>
    <w:rsid w:val="00A73FE9"/>
    <w:rsid w:val="00A76AA6"/>
    <w:rsid w:val="00A80735"/>
    <w:rsid w:val="00A80C89"/>
    <w:rsid w:val="00A848CA"/>
    <w:rsid w:val="00A85E92"/>
    <w:rsid w:val="00A9063C"/>
    <w:rsid w:val="00A94E3C"/>
    <w:rsid w:val="00A9512F"/>
    <w:rsid w:val="00AA34A6"/>
    <w:rsid w:val="00AA4576"/>
    <w:rsid w:val="00AB09CD"/>
    <w:rsid w:val="00AB571F"/>
    <w:rsid w:val="00AC550B"/>
    <w:rsid w:val="00AC690F"/>
    <w:rsid w:val="00AE0180"/>
    <w:rsid w:val="00AE3AEE"/>
    <w:rsid w:val="00AE6A61"/>
    <w:rsid w:val="00AF7559"/>
    <w:rsid w:val="00B02F80"/>
    <w:rsid w:val="00B13393"/>
    <w:rsid w:val="00B13BDD"/>
    <w:rsid w:val="00B156AD"/>
    <w:rsid w:val="00B21B92"/>
    <w:rsid w:val="00B313F6"/>
    <w:rsid w:val="00B3295B"/>
    <w:rsid w:val="00B33439"/>
    <w:rsid w:val="00B422CB"/>
    <w:rsid w:val="00B42D3E"/>
    <w:rsid w:val="00B513C7"/>
    <w:rsid w:val="00B53000"/>
    <w:rsid w:val="00B56E2D"/>
    <w:rsid w:val="00B61017"/>
    <w:rsid w:val="00B628DA"/>
    <w:rsid w:val="00B63E5D"/>
    <w:rsid w:val="00B642D7"/>
    <w:rsid w:val="00B749B7"/>
    <w:rsid w:val="00B859F5"/>
    <w:rsid w:val="00B86A82"/>
    <w:rsid w:val="00B870EC"/>
    <w:rsid w:val="00B87166"/>
    <w:rsid w:val="00B922CF"/>
    <w:rsid w:val="00BA4407"/>
    <w:rsid w:val="00BA48B8"/>
    <w:rsid w:val="00BB2D53"/>
    <w:rsid w:val="00BC036F"/>
    <w:rsid w:val="00BC2350"/>
    <w:rsid w:val="00BC23BA"/>
    <w:rsid w:val="00BC3CA7"/>
    <w:rsid w:val="00BC4AEE"/>
    <w:rsid w:val="00BC6F98"/>
    <w:rsid w:val="00BD199A"/>
    <w:rsid w:val="00BD2FF6"/>
    <w:rsid w:val="00BD5CAC"/>
    <w:rsid w:val="00BD65CA"/>
    <w:rsid w:val="00BE0342"/>
    <w:rsid w:val="00BE4A38"/>
    <w:rsid w:val="00BE5222"/>
    <w:rsid w:val="00BE6618"/>
    <w:rsid w:val="00BF45BD"/>
    <w:rsid w:val="00BF52F2"/>
    <w:rsid w:val="00BF756B"/>
    <w:rsid w:val="00BF782E"/>
    <w:rsid w:val="00BF7C29"/>
    <w:rsid w:val="00BF7E02"/>
    <w:rsid w:val="00C00A1B"/>
    <w:rsid w:val="00C02444"/>
    <w:rsid w:val="00C06CAF"/>
    <w:rsid w:val="00C2322C"/>
    <w:rsid w:val="00C25712"/>
    <w:rsid w:val="00C30C78"/>
    <w:rsid w:val="00C32D73"/>
    <w:rsid w:val="00C36BC8"/>
    <w:rsid w:val="00C44F25"/>
    <w:rsid w:val="00C458E9"/>
    <w:rsid w:val="00C46FD1"/>
    <w:rsid w:val="00C55C2F"/>
    <w:rsid w:val="00C56DF2"/>
    <w:rsid w:val="00C7110B"/>
    <w:rsid w:val="00C716B5"/>
    <w:rsid w:val="00C71983"/>
    <w:rsid w:val="00C817CF"/>
    <w:rsid w:val="00C873C8"/>
    <w:rsid w:val="00C87E08"/>
    <w:rsid w:val="00C92F94"/>
    <w:rsid w:val="00C966EB"/>
    <w:rsid w:val="00C97A34"/>
    <w:rsid w:val="00CA12B7"/>
    <w:rsid w:val="00CA2556"/>
    <w:rsid w:val="00CA42D7"/>
    <w:rsid w:val="00CA6393"/>
    <w:rsid w:val="00CB3B12"/>
    <w:rsid w:val="00CB5254"/>
    <w:rsid w:val="00CC5624"/>
    <w:rsid w:val="00CD0B6E"/>
    <w:rsid w:val="00CD29CD"/>
    <w:rsid w:val="00CD6005"/>
    <w:rsid w:val="00CE12C8"/>
    <w:rsid w:val="00CE7305"/>
    <w:rsid w:val="00CF0EE8"/>
    <w:rsid w:val="00D001E4"/>
    <w:rsid w:val="00D0272C"/>
    <w:rsid w:val="00D04694"/>
    <w:rsid w:val="00D115D1"/>
    <w:rsid w:val="00D21980"/>
    <w:rsid w:val="00D2238C"/>
    <w:rsid w:val="00D23FDE"/>
    <w:rsid w:val="00D24C2B"/>
    <w:rsid w:val="00D252AA"/>
    <w:rsid w:val="00D314F5"/>
    <w:rsid w:val="00D37330"/>
    <w:rsid w:val="00D3757B"/>
    <w:rsid w:val="00D4110E"/>
    <w:rsid w:val="00D41A1C"/>
    <w:rsid w:val="00D41A53"/>
    <w:rsid w:val="00D4720B"/>
    <w:rsid w:val="00D47927"/>
    <w:rsid w:val="00D55486"/>
    <w:rsid w:val="00D554A7"/>
    <w:rsid w:val="00D61A69"/>
    <w:rsid w:val="00D74220"/>
    <w:rsid w:val="00D7639A"/>
    <w:rsid w:val="00D82B2B"/>
    <w:rsid w:val="00D87E73"/>
    <w:rsid w:val="00D94A62"/>
    <w:rsid w:val="00D968F6"/>
    <w:rsid w:val="00DA205B"/>
    <w:rsid w:val="00DA5F69"/>
    <w:rsid w:val="00DB2940"/>
    <w:rsid w:val="00DB40CB"/>
    <w:rsid w:val="00DC44D3"/>
    <w:rsid w:val="00DC585C"/>
    <w:rsid w:val="00DE1C48"/>
    <w:rsid w:val="00DE2E94"/>
    <w:rsid w:val="00DE3C50"/>
    <w:rsid w:val="00DE3CC7"/>
    <w:rsid w:val="00DF1F89"/>
    <w:rsid w:val="00DF4F8E"/>
    <w:rsid w:val="00DF7E67"/>
    <w:rsid w:val="00E010C5"/>
    <w:rsid w:val="00E11939"/>
    <w:rsid w:val="00E15F80"/>
    <w:rsid w:val="00E21B15"/>
    <w:rsid w:val="00E229AF"/>
    <w:rsid w:val="00E36793"/>
    <w:rsid w:val="00E404FC"/>
    <w:rsid w:val="00E41674"/>
    <w:rsid w:val="00E42B0C"/>
    <w:rsid w:val="00E43327"/>
    <w:rsid w:val="00E434A1"/>
    <w:rsid w:val="00E52E7E"/>
    <w:rsid w:val="00E654F3"/>
    <w:rsid w:val="00E677F9"/>
    <w:rsid w:val="00E71DB2"/>
    <w:rsid w:val="00E73758"/>
    <w:rsid w:val="00E8281F"/>
    <w:rsid w:val="00E87887"/>
    <w:rsid w:val="00E95D04"/>
    <w:rsid w:val="00EA4353"/>
    <w:rsid w:val="00EB61BA"/>
    <w:rsid w:val="00EB6363"/>
    <w:rsid w:val="00EC443D"/>
    <w:rsid w:val="00ED00BA"/>
    <w:rsid w:val="00EE3DD3"/>
    <w:rsid w:val="00EF216E"/>
    <w:rsid w:val="00EF6B46"/>
    <w:rsid w:val="00EF72CC"/>
    <w:rsid w:val="00F0199C"/>
    <w:rsid w:val="00F01ABC"/>
    <w:rsid w:val="00F12A7B"/>
    <w:rsid w:val="00F26A8E"/>
    <w:rsid w:val="00F30245"/>
    <w:rsid w:val="00F30E59"/>
    <w:rsid w:val="00F36B24"/>
    <w:rsid w:val="00F37871"/>
    <w:rsid w:val="00F41DA2"/>
    <w:rsid w:val="00F618A3"/>
    <w:rsid w:val="00F64143"/>
    <w:rsid w:val="00F65401"/>
    <w:rsid w:val="00F66AAE"/>
    <w:rsid w:val="00F7708A"/>
    <w:rsid w:val="00F77C9E"/>
    <w:rsid w:val="00F8046F"/>
    <w:rsid w:val="00F81F13"/>
    <w:rsid w:val="00F82A67"/>
    <w:rsid w:val="00F847F3"/>
    <w:rsid w:val="00F872CC"/>
    <w:rsid w:val="00F87956"/>
    <w:rsid w:val="00F90749"/>
    <w:rsid w:val="00F919E4"/>
    <w:rsid w:val="00F9360C"/>
    <w:rsid w:val="00F940C4"/>
    <w:rsid w:val="00F95BF6"/>
    <w:rsid w:val="00F96B5E"/>
    <w:rsid w:val="00F97353"/>
    <w:rsid w:val="00FA06B1"/>
    <w:rsid w:val="00FA6BF8"/>
    <w:rsid w:val="00FB0F2E"/>
    <w:rsid w:val="00FB1530"/>
    <w:rsid w:val="00FC04CB"/>
    <w:rsid w:val="00FC169D"/>
    <w:rsid w:val="00FC697C"/>
    <w:rsid w:val="00FC6CBD"/>
    <w:rsid w:val="00FC7CA2"/>
    <w:rsid w:val="00FD3D75"/>
    <w:rsid w:val="00FD68CF"/>
    <w:rsid w:val="00FE1D07"/>
    <w:rsid w:val="00FF0C30"/>
    <w:rsid w:val="00FF13B8"/>
    <w:rsid w:val="00FF1AE5"/>
    <w:rsid w:val="00FF2ED4"/>
    <w:rsid w:val="00FF4412"/>
    <w:rsid w:val="00FF75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8E166E"/>
    <w:pPr>
      <w:spacing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552A87"/>
    <w:pPr>
      <w:keepNext/>
      <w:keepLines/>
      <w:pageBreakBefore/>
      <w:numPr>
        <w:numId w:val="1"/>
      </w:numPr>
      <w:spacing w:after="120"/>
      <w:outlineLvl w:val="0"/>
    </w:pPr>
    <w:rPr>
      <w:rFonts w:eastAsia="Times New Roman"/>
      <w:b/>
      <w:sz w:val="28"/>
      <w:szCs w:val="32"/>
    </w:rPr>
  </w:style>
  <w:style w:type="paragraph" w:styleId="Nadpis2">
    <w:name w:val="heading 2"/>
    <w:basedOn w:val="Normln"/>
    <w:next w:val="Normln"/>
    <w:link w:val="Nadpis2Char"/>
    <w:uiPriority w:val="99"/>
    <w:qFormat/>
    <w:rsid w:val="0076720B"/>
    <w:pPr>
      <w:keepNext/>
      <w:keepLines/>
      <w:numPr>
        <w:ilvl w:val="1"/>
        <w:numId w:val="1"/>
      </w:numPr>
      <w:spacing w:before="120" w:after="120"/>
      <w:outlineLvl w:val="1"/>
    </w:pPr>
    <w:rPr>
      <w:rFonts w:eastAsia="Times New Roman"/>
      <w:b/>
      <w:sz w:val="26"/>
      <w:szCs w:val="26"/>
    </w:rPr>
  </w:style>
  <w:style w:type="paragraph" w:styleId="Nadpis3">
    <w:name w:val="heading 3"/>
    <w:basedOn w:val="Normln"/>
    <w:next w:val="Normln"/>
    <w:link w:val="Nadpis3Char"/>
    <w:uiPriority w:val="99"/>
    <w:qFormat/>
    <w:rsid w:val="005F0A35"/>
    <w:pPr>
      <w:keepNext/>
      <w:keepLines/>
      <w:numPr>
        <w:ilvl w:val="2"/>
        <w:numId w:val="1"/>
      </w:numPr>
      <w:spacing w:before="40" w:after="40"/>
      <w:outlineLvl w:val="2"/>
    </w:pPr>
    <w:rPr>
      <w:rFonts w:eastAsia="Times New Roman"/>
      <w:b/>
      <w:szCs w:val="24"/>
    </w:rPr>
  </w:style>
  <w:style w:type="paragraph" w:styleId="Nadpis4">
    <w:name w:val="heading 4"/>
    <w:aliases w:val="Název Části"/>
    <w:basedOn w:val="Normln"/>
    <w:next w:val="Normln"/>
    <w:link w:val="Nadpis4Char"/>
    <w:uiPriority w:val="99"/>
    <w:qFormat/>
    <w:rsid w:val="00400B1A"/>
    <w:pPr>
      <w:keepNext/>
      <w:keepLines/>
      <w:numPr>
        <w:ilvl w:val="3"/>
        <w:numId w:val="1"/>
      </w:numPr>
      <w:ind w:left="862" w:hanging="862"/>
      <w:outlineLvl w:val="3"/>
    </w:pPr>
    <w:rPr>
      <w:rFonts w:eastAsia="Times New Roman"/>
      <w:b/>
      <w:iCs/>
      <w:sz w:val="32"/>
    </w:rPr>
  </w:style>
  <w:style w:type="paragraph" w:styleId="Nadpis5">
    <w:name w:val="heading 5"/>
    <w:basedOn w:val="Normln"/>
    <w:next w:val="Normln"/>
    <w:link w:val="Nadpis5Char"/>
    <w:uiPriority w:val="99"/>
    <w:qFormat/>
    <w:rsid w:val="00C46FD1"/>
    <w:pPr>
      <w:keepNext/>
      <w:keepLines/>
      <w:numPr>
        <w:ilvl w:val="4"/>
        <w:numId w:val="1"/>
      </w:numPr>
      <w:spacing w:before="40"/>
      <w:outlineLvl w:val="4"/>
    </w:pPr>
    <w:rPr>
      <w:rFonts w:ascii="Calibri Light" w:eastAsia="Times New Roman" w:hAnsi="Calibri Light"/>
      <w:color w:val="2F5496"/>
    </w:rPr>
  </w:style>
  <w:style w:type="paragraph" w:styleId="Nadpis6">
    <w:name w:val="heading 6"/>
    <w:basedOn w:val="Normln"/>
    <w:next w:val="Normln"/>
    <w:link w:val="Nadpis6Char"/>
    <w:uiPriority w:val="99"/>
    <w:qFormat/>
    <w:rsid w:val="00C46FD1"/>
    <w:pPr>
      <w:keepNext/>
      <w:keepLines/>
      <w:numPr>
        <w:ilvl w:val="5"/>
        <w:numId w:val="1"/>
      </w:numPr>
      <w:spacing w:before="40"/>
      <w:outlineLvl w:val="5"/>
    </w:pPr>
    <w:rPr>
      <w:rFonts w:ascii="Calibri Light" w:eastAsia="Times New Roman" w:hAnsi="Calibri Light"/>
      <w:color w:val="1F3763"/>
    </w:rPr>
  </w:style>
  <w:style w:type="paragraph" w:styleId="Nadpis7">
    <w:name w:val="heading 7"/>
    <w:basedOn w:val="Normln"/>
    <w:next w:val="Normln"/>
    <w:link w:val="Nadpis7Char"/>
    <w:uiPriority w:val="99"/>
    <w:qFormat/>
    <w:rsid w:val="00C46FD1"/>
    <w:pPr>
      <w:keepNext/>
      <w:keepLines/>
      <w:numPr>
        <w:ilvl w:val="6"/>
        <w:numId w:val="1"/>
      </w:numPr>
      <w:spacing w:before="40"/>
      <w:outlineLvl w:val="6"/>
    </w:pPr>
    <w:rPr>
      <w:rFonts w:ascii="Calibri Light" w:eastAsia="Times New Roman" w:hAnsi="Calibri Light"/>
      <w:i/>
      <w:iCs/>
      <w:color w:val="1F3763"/>
    </w:rPr>
  </w:style>
  <w:style w:type="paragraph" w:styleId="Nadpis8">
    <w:name w:val="heading 8"/>
    <w:basedOn w:val="Normln"/>
    <w:next w:val="Normln"/>
    <w:link w:val="Nadpis8Char"/>
    <w:uiPriority w:val="99"/>
    <w:qFormat/>
    <w:rsid w:val="00C46FD1"/>
    <w:pPr>
      <w:keepNext/>
      <w:keepLines/>
      <w:numPr>
        <w:ilvl w:val="7"/>
        <w:numId w:val="1"/>
      </w:numPr>
      <w:spacing w:before="4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9"/>
    <w:qFormat/>
    <w:rsid w:val="00C46FD1"/>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52A87"/>
    <w:rPr>
      <w:rFonts w:ascii="Times New Roman" w:hAnsi="Times New Roman" w:cs="Times New Roman"/>
      <w:b/>
      <w:sz w:val="32"/>
      <w:szCs w:val="32"/>
    </w:rPr>
  </w:style>
  <w:style w:type="character" w:customStyle="1" w:styleId="Nadpis2Char">
    <w:name w:val="Nadpis 2 Char"/>
    <w:link w:val="Nadpis2"/>
    <w:uiPriority w:val="99"/>
    <w:locked/>
    <w:rsid w:val="0076720B"/>
    <w:rPr>
      <w:rFonts w:ascii="Times New Roman" w:hAnsi="Times New Roman" w:cs="Times New Roman"/>
      <w:b/>
      <w:sz w:val="26"/>
      <w:szCs w:val="26"/>
    </w:rPr>
  </w:style>
  <w:style w:type="character" w:customStyle="1" w:styleId="Nadpis3Char">
    <w:name w:val="Nadpis 3 Char"/>
    <w:link w:val="Nadpis3"/>
    <w:uiPriority w:val="99"/>
    <w:locked/>
    <w:rsid w:val="005F0A35"/>
    <w:rPr>
      <w:rFonts w:ascii="Times New Roman" w:hAnsi="Times New Roman" w:cs="Times New Roman"/>
      <w:b/>
      <w:sz w:val="24"/>
      <w:szCs w:val="24"/>
    </w:rPr>
  </w:style>
  <w:style w:type="character" w:customStyle="1" w:styleId="Nadpis4Char">
    <w:name w:val="Nadpis 4 Char"/>
    <w:aliases w:val="Název Části Char"/>
    <w:link w:val="Nadpis4"/>
    <w:uiPriority w:val="99"/>
    <w:locked/>
    <w:rsid w:val="00400B1A"/>
    <w:rPr>
      <w:rFonts w:ascii="Times New Roman" w:eastAsia="Times New Roman" w:hAnsi="Times New Roman"/>
      <w:b/>
      <w:iCs/>
      <w:sz w:val="32"/>
      <w:lang w:eastAsia="en-US"/>
    </w:rPr>
  </w:style>
  <w:style w:type="character" w:customStyle="1" w:styleId="Nadpis5Char">
    <w:name w:val="Nadpis 5 Char"/>
    <w:link w:val="Nadpis5"/>
    <w:uiPriority w:val="99"/>
    <w:semiHidden/>
    <w:locked/>
    <w:rsid w:val="00C46FD1"/>
    <w:rPr>
      <w:rFonts w:ascii="Calibri Light" w:hAnsi="Calibri Light" w:cs="Times New Roman"/>
      <w:color w:val="2F5496"/>
      <w:sz w:val="24"/>
    </w:rPr>
  </w:style>
  <w:style w:type="character" w:customStyle="1" w:styleId="Nadpis6Char">
    <w:name w:val="Nadpis 6 Char"/>
    <w:link w:val="Nadpis6"/>
    <w:uiPriority w:val="99"/>
    <w:semiHidden/>
    <w:locked/>
    <w:rsid w:val="00C46FD1"/>
    <w:rPr>
      <w:rFonts w:ascii="Calibri Light" w:hAnsi="Calibri Light" w:cs="Times New Roman"/>
      <w:color w:val="1F3763"/>
      <w:sz w:val="24"/>
    </w:rPr>
  </w:style>
  <w:style w:type="character" w:customStyle="1" w:styleId="Nadpis7Char">
    <w:name w:val="Nadpis 7 Char"/>
    <w:link w:val="Nadpis7"/>
    <w:uiPriority w:val="99"/>
    <w:semiHidden/>
    <w:locked/>
    <w:rsid w:val="00C46FD1"/>
    <w:rPr>
      <w:rFonts w:ascii="Calibri Light" w:hAnsi="Calibri Light" w:cs="Times New Roman"/>
      <w:i/>
      <w:iCs/>
      <w:color w:val="1F3763"/>
      <w:sz w:val="24"/>
    </w:rPr>
  </w:style>
  <w:style w:type="character" w:customStyle="1" w:styleId="Nadpis8Char">
    <w:name w:val="Nadpis 8 Char"/>
    <w:link w:val="Nadpis8"/>
    <w:uiPriority w:val="99"/>
    <w:semiHidden/>
    <w:locked/>
    <w:rsid w:val="00C46FD1"/>
    <w:rPr>
      <w:rFonts w:ascii="Calibri Light" w:hAnsi="Calibri Light" w:cs="Times New Roman"/>
      <w:color w:val="272727"/>
      <w:sz w:val="21"/>
      <w:szCs w:val="21"/>
    </w:rPr>
  </w:style>
  <w:style w:type="character" w:customStyle="1" w:styleId="Nadpis9Char">
    <w:name w:val="Nadpis 9 Char"/>
    <w:link w:val="Nadpis9"/>
    <w:uiPriority w:val="99"/>
    <w:semiHidden/>
    <w:locked/>
    <w:rsid w:val="00C46FD1"/>
    <w:rPr>
      <w:rFonts w:ascii="Calibri Light" w:hAnsi="Calibri Light" w:cs="Times New Roman"/>
      <w:i/>
      <w:iCs/>
      <w:color w:val="272727"/>
      <w:sz w:val="21"/>
      <w:szCs w:val="21"/>
    </w:rPr>
  </w:style>
  <w:style w:type="character" w:styleId="Odkaznakoment">
    <w:name w:val="annotation reference"/>
    <w:uiPriority w:val="99"/>
    <w:semiHidden/>
    <w:rsid w:val="0076720B"/>
    <w:rPr>
      <w:rFonts w:cs="Times New Roman"/>
      <w:sz w:val="16"/>
      <w:szCs w:val="16"/>
    </w:rPr>
  </w:style>
  <w:style w:type="paragraph" w:styleId="Textkomente">
    <w:name w:val="annotation text"/>
    <w:basedOn w:val="Normln"/>
    <w:link w:val="TextkomenteChar"/>
    <w:uiPriority w:val="99"/>
    <w:semiHidden/>
    <w:rsid w:val="0076720B"/>
    <w:pPr>
      <w:spacing w:line="240" w:lineRule="auto"/>
    </w:pPr>
    <w:rPr>
      <w:sz w:val="20"/>
      <w:szCs w:val="20"/>
    </w:rPr>
  </w:style>
  <w:style w:type="character" w:customStyle="1" w:styleId="TextkomenteChar">
    <w:name w:val="Text komentáře Char"/>
    <w:link w:val="Textkomente"/>
    <w:uiPriority w:val="99"/>
    <w:semiHidden/>
    <w:locked/>
    <w:rsid w:val="0076720B"/>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76720B"/>
    <w:rPr>
      <w:b/>
      <w:bCs/>
    </w:rPr>
  </w:style>
  <w:style w:type="character" w:customStyle="1" w:styleId="PedmtkomenteChar">
    <w:name w:val="Předmět komentáře Char"/>
    <w:link w:val="Pedmtkomente"/>
    <w:uiPriority w:val="99"/>
    <w:semiHidden/>
    <w:locked/>
    <w:rsid w:val="0076720B"/>
    <w:rPr>
      <w:rFonts w:ascii="Times New Roman" w:hAnsi="Times New Roman" w:cs="Times New Roman"/>
      <w:b/>
      <w:bCs/>
      <w:sz w:val="20"/>
      <w:szCs w:val="20"/>
    </w:rPr>
  </w:style>
  <w:style w:type="paragraph" w:styleId="Textbubliny">
    <w:name w:val="Balloon Text"/>
    <w:basedOn w:val="Normln"/>
    <w:link w:val="TextbublinyChar"/>
    <w:uiPriority w:val="99"/>
    <w:semiHidden/>
    <w:rsid w:val="0076720B"/>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76720B"/>
    <w:rPr>
      <w:rFonts w:ascii="Segoe UI" w:hAnsi="Segoe UI" w:cs="Segoe UI"/>
      <w:sz w:val="18"/>
      <w:szCs w:val="18"/>
    </w:rPr>
  </w:style>
  <w:style w:type="paragraph" w:styleId="Nzev">
    <w:name w:val="Title"/>
    <w:basedOn w:val="Normln"/>
    <w:next w:val="Normln"/>
    <w:link w:val="NzevChar"/>
    <w:uiPriority w:val="99"/>
    <w:qFormat/>
    <w:rsid w:val="007A2D55"/>
    <w:pPr>
      <w:keepNext/>
      <w:spacing w:before="120" w:after="120"/>
      <w:contextualSpacing/>
    </w:pPr>
    <w:rPr>
      <w:rFonts w:eastAsia="Times New Roman"/>
      <w:b/>
      <w:spacing w:val="-10"/>
      <w:kern w:val="28"/>
      <w:szCs w:val="56"/>
    </w:rPr>
  </w:style>
  <w:style w:type="character" w:customStyle="1" w:styleId="NzevChar">
    <w:name w:val="Název Char"/>
    <w:link w:val="Nzev"/>
    <w:uiPriority w:val="99"/>
    <w:locked/>
    <w:rsid w:val="007A2D55"/>
    <w:rPr>
      <w:rFonts w:ascii="Times New Roman" w:hAnsi="Times New Roman" w:cs="Times New Roman"/>
      <w:b/>
      <w:spacing w:val="-10"/>
      <w:kern w:val="28"/>
      <w:sz w:val="56"/>
      <w:szCs w:val="56"/>
    </w:rPr>
  </w:style>
  <w:style w:type="paragraph" w:styleId="Textpoznpodarou">
    <w:name w:val="footnote text"/>
    <w:basedOn w:val="Normln"/>
    <w:link w:val="TextpoznpodarouChar"/>
    <w:uiPriority w:val="99"/>
    <w:semiHidden/>
    <w:rsid w:val="00506D97"/>
    <w:pPr>
      <w:spacing w:line="240" w:lineRule="auto"/>
    </w:pPr>
    <w:rPr>
      <w:sz w:val="20"/>
      <w:szCs w:val="20"/>
    </w:rPr>
  </w:style>
  <w:style w:type="character" w:customStyle="1" w:styleId="TextpoznpodarouChar">
    <w:name w:val="Text pozn. pod čarou Char"/>
    <w:link w:val="Textpoznpodarou"/>
    <w:uiPriority w:val="99"/>
    <w:semiHidden/>
    <w:locked/>
    <w:rsid w:val="00506D97"/>
    <w:rPr>
      <w:rFonts w:ascii="Times New Roman" w:hAnsi="Times New Roman" w:cs="Times New Roman"/>
      <w:sz w:val="20"/>
      <w:szCs w:val="20"/>
    </w:rPr>
  </w:style>
  <w:style w:type="character" w:styleId="Znakapoznpodarou">
    <w:name w:val="footnote reference"/>
    <w:uiPriority w:val="99"/>
    <w:semiHidden/>
    <w:rsid w:val="00506D97"/>
    <w:rPr>
      <w:rFonts w:cs="Times New Roman"/>
      <w:vertAlign w:val="superscript"/>
    </w:rPr>
  </w:style>
  <w:style w:type="paragraph" w:styleId="Zhlav">
    <w:name w:val="header"/>
    <w:basedOn w:val="Normln"/>
    <w:link w:val="ZhlavChar"/>
    <w:uiPriority w:val="99"/>
    <w:rsid w:val="006A6A99"/>
    <w:pPr>
      <w:tabs>
        <w:tab w:val="center" w:pos="4536"/>
        <w:tab w:val="right" w:pos="9072"/>
      </w:tabs>
      <w:spacing w:line="240" w:lineRule="auto"/>
    </w:pPr>
  </w:style>
  <w:style w:type="character" w:customStyle="1" w:styleId="ZhlavChar">
    <w:name w:val="Záhlaví Char"/>
    <w:link w:val="Zhlav"/>
    <w:uiPriority w:val="99"/>
    <w:locked/>
    <w:rsid w:val="006A6A99"/>
    <w:rPr>
      <w:rFonts w:ascii="Times New Roman" w:hAnsi="Times New Roman" w:cs="Times New Roman"/>
      <w:sz w:val="24"/>
    </w:rPr>
  </w:style>
  <w:style w:type="paragraph" w:styleId="Zpat">
    <w:name w:val="footer"/>
    <w:basedOn w:val="Normln"/>
    <w:link w:val="ZpatChar"/>
    <w:uiPriority w:val="99"/>
    <w:rsid w:val="006A6A99"/>
    <w:pPr>
      <w:tabs>
        <w:tab w:val="center" w:pos="4536"/>
        <w:tab w:val="right" w:pos="9072"/>
      </w:tabs>
      <w:spacing w:line="240" w:lineRule="auto"/>
    </w:pPr>
  </w:style>
  <w:style w:type="character" w:customStyle="1" w:styleId="ZpatChar">
    <w:name w:val="Zápatí Char"/>
    <w:link w:val="Zpat"/>
    <w:uiPriority w:val="99"/>
    <w:locked/>
    <w:rsid w:val="006A6A99"/>
    <w:rPr>
      <w:rFonts w:ascii="Times New Roman" w:hAnsi="Times New Roman" w:cs="Times New Roman"/>
      <w:sz w:val="24"/>
    </w:rPr>
  </w:style>
  <w:style w:type="character" w:styleId="Hypertextovodkaz">
    <w:name w:val="Hyperlink"/>
    <w:uiPriority w:val="99"/>
    <w:rsid w:val="00E010C5"/>
    <w:rPr>
      <w:rFonts w:cs="Times New Roman"/>
      <w:color w:val="0000FF"/>
      <w:u w:val="single"/>
    </w:rPr>
  </w:style>
  <w:style w:type="character" w:styleId="Sledovanodkaz">
    <w:name w:val="FollowedHyperlink"/>
    <w:uiPriority w:val="99"/>
    <w:semiHidden/>
    <w:rsid w:val="00622C4C"/>
    <w:rPr>
      <w:rFonts w:cs="Times New Roman"/>
      <w:color w:val="954F72"/>
      <w:u w:val="single"/>
    </w:rPr>
  </w:style>
  <w:style w:type="paragraph" w:styleId="Odstavecseseznamem">
    <w:name w:val="List Paragraph"/>
    <w:basedOn w:val="Normln"/>
    <w:uiPriority w:val="99"/>
    <w:qFormat/>
    <w:rsid w:val="001305BB"/>
    <w:pPr>
      <w:ind w:left="1134"/>
      <w:contextualSpacing/>
    </w:pPr>
    <w:rPr>
      <w:u w:val="single"/>
    </w:rPr>
  </w:style>
  <w:style w:type="paragraph" w:styleId="Nadpisobsahu">
    <w:name w:val="TOC Heading"/>
    <w:basedOn w:val="Nadpis1"/>
    <w:next w:val="Normln"/>
    <w:uiPriority w:val="99"/>
    <w:qFormat/>
    <w:rsid w:val="00D7639A"/>
    <w:pPr>
      <w:pageBreakBefore w:val="0"/>
      <w:numPr>
        <w:numId w:val="0"/>
      </w:numPr>
      <w:spacing w:before="480" w:after="0" w:line="276" w:lineRule="auto"/>
      <w:jc w:val="left"/>
      <w:outlineLvl w:val="9"/>
    </w:pPr>
    <w:rPr>
      <w:rFonts w:ascii="Calibri Light" w:hAnsi="Calibri Light"/>
      <w:bCs/>
      <w:color w:val="2F5496"/>
      <w:szCs w:val="28"/>
    </w:rPr>
  </w:style>
  <w:style w:type="paragraph" w:styleId="Obsah1">
    <w:name w:val="toc 1"/>
    <w:basedOn w:val="Normln"/>
    <w:next w:val="Normln"/>
    <w:autoRedefine/>
    <w:uiPriority w:val="39"/>
    <w:rsid w:val="00D7639A"/>
    <w:pPr>
      <w:spacing w:after="100"/>
    </w:pPr>
  </w:style>
  <w:style w:type="paragraph" w:styleId="Obsah2">
    <w:name w:val="toc 2"/>
    <w:basedOn w:val="Normln"/>
    <w:next w:val="Normln"/>
    <w:autoRedefine/>
    <w:uiPriority w:val="39"/>
    <w:rsid w:val="00D7639A"/>
    <w:pPr>
      <w:spacing w:after="100"/>
      <w:ind w:left="240"/>
    </w:pPr>
  </w:style>
  <w:style w:type="character" w:styleId="Siln">
    <w:name w:val="Strong"/>
    <w:uiPriority w:val="99"/>
    <w:qFormat/>
    <w:locked/>
    <w:rsid w:val="007D35E3"/>
    <w:rPr>
      <w:rFonts w:cs="Times New Roman"/>
      <w:b/>
      <w:bCs/>
    </w:rPr>
  </w:style>
</w:styles>
</file>

<file path=word/webSettings.xml><?xml version="1.0" encoding="utf-8"?>
<w:webSettings xmlns:r="http://schemas.openxmlformats.org/officeDocument/2006/relationships" xmlns:w="http://schemas.openxmlformats.org/wordprocessingml/2006/main">
  <w:divs>
    <w:div w:id="1702239756">
      <w:marLeft w:val="0"/>
      <w:marRight w:val="0"/>
      <w:marTop w:val="0"/>
      <w:marBottom w:val="0"/>
      <w:divBdr>
        <w:top w:val="none" w:sz="0" w:space="0" w:color="auto"/>
        <w:left w:val="none" w:sz="0" w:space="0" w:color="auto"/>
        <w:bottom w:val="none" w:sz="0" w:space="0" w:color="auto"/>
        <w:right w:val="none" w:sz="0" w:space="0" w:color="auto"/>
      </w:divBdr>
    </w:div>
    <w:div w:id="1702239758">
      <w:marLeft w:val="0"/>
      <w:marRight w:val="0"/>
      <w:marTop w:val="0"/>
      <w:marBottom w:val="0"/>
      <w:divBdr>
        <w:top w:val="none" w:sz="0" w:space="0" w:color="auto"/>
        <w:left w:val="none" w:sz="0" w:space="0" w:color="auto"/>
        <w:bottom w:val="none" w:sz="0" w:space="0" w:color="auto"/>
        <w:right w:val="none" w:sz="0" w:space="0" w:color="auto"/>
      </w:divBdr>
    </w:div>
    <w:div w:id="1702239759">
      <w:marLeft w:val="0"/>
      <w:marRight w:val="0"/>
      <w:marTop w:val="0"/>
      <w:marBottom w:val="0"/>
      <w:divBdr>
        <w:top w:val="none" w:sz="0" w:space="0" w:color="auto"/>
        <w:left w:val="none" w:sz="0" w:space="0" w:color="auto"/>
        <w:bottom w:val="none" w:sz="0" w:space="0" w:color="auto"/>
        <w:right w:val="none" w:sz="0" w:space="0" w:color="auto"/>
      </w:divBdr>
    </w:div>
    <w:div w:id="1702239760">
      <w:marLeft w:val="0"/>
      <w:marRight w:val="0"/>
      <w:marTop w:val="0"/>
      <w:marBottom w:val="0"/>
      <w:divBdr>
        <w:top w:val="none" w:sz="0" w:space="0" w:color="auto"/>
        <w:left w:val="none" w:sz="0" w:space="0" w:color="auto"/>
        <w:bottom w:val="none" w:sz="0" w:space="0" w:color="auto"/>
        <w:right w:val="none" w:sz="0" w:space="0" w:color="auto"/>
      </w:divBdr>
    </w:div>
    <w:div w:id="1702239761">
      <w:marLeft w:val="0"/>
      <w:marRight w:val="0"/>
      <w:marTop w:val="0"/>
      <w:marBottom w:val="0"/>
      <w:divBdr>
        <w:top w:val="none" w:sz="0" w:space="0" w:color="auto"/>
        <w:left w:val="none" w:sz="0" w:space="0" w:color="auto"/>
        <w:bottom w:val="none" w:sz="0" w:space="0" w:color="auto"/>
        <w:right w:val="none" w:sz="0" w:space="0" w:color="auto"/>
      </w:divBdr>
    </w:div>
    <w:div w:id="1702239762">
      <w:marLeft w:val="0"/>
      <w:marRight w:val="0"/>
      <w:marTop w:val="0"/>
      <w:marBottom w:val="0"/>
      <w:divBdr>
        <w:top w:val="none" w:sz="0" w:space="0" w:color="auto"/>
        <w:left w:val="none" w:sz="0" w:space="0" w:color="auto"/>
        <w:bottom w:val="none" w:sz="0" w:space="0" w:color="auto"/>
        <w:right w:val="none" w:sz="0" w:space="0" w:color="auto"/>
      </w:divBdr>
    </w:div>
    <w:div w:id="1702239763">
      <w:marLeft w:val="0"/>
      <w:marRight w:val="0"/>
      <w:marTop w:val="0"/>
      <w:marBottom w:val="0"/>
      <w:divBdr>
        <w:top w:val="none" w:sz="0" w:space="0" w:color="auto"/>
        <w:left w:val="none" w:sz="0" w:space="0" w:color="auto"/>
        <w:bottom w:val="none" w:sz="0" w:space="0" w:color="auto"/>
        <w:right w:val="none" w:sz="0" w:space="0" w:color="auto"/>
      </w:divBdr>
    </w:div>
    <w:div w:id="1702239764">
      <w:marLeft w:val="0"/>
      <w:marRight w:val="0"/>
      <w:marTop w:val="0"/>
      <w:marBottom w:val="0"/>
      <w:divBdr>
        <w:top w:val="none" w:sz="0" w:space="0" w:color="auto"/>
        <w:left w:val="none" w:sz="0" w:space="0" w:color="auto"/>
        <w:bottom w:val="none" w:sz="0" w:space="0" w:color="auto"/>
        <w:right w:val="none" w:sz="0" w:space="0" w:color="auto"/>
      </w:divBdr>
    </w:div>
    <w:div w:id="1702239765">
      <w:marLeft w:val="0"/>
      <w:marRight w:val="0"/>
      <w:marTop w:val="0"/>
      <w:marBottom w:val="0"/>
      <w:divBdr>
        <w:top w:val="none" w:sz="0" w:space="0" w:color="auto"/>
        <w:left w:val="none" w:sz="0" w:space="0" w:color="auto"/>
        <w:bottom w:val="none" w:sz="0" w:space="0" w:color="auto"/>
        <w:right w:val="none" w:sz="0" w:space="0" w:color="auto"/>
      </w:divBdr>
    </w:div>
    <w:div w:id="1702239766">
      <w:marLeft w:val="0"/>
      <w:marRight w:val="0"/>
      <w:marTop w:val="0"/>
      <w:marBottom w:val="0"/>
      <w:divBdr>
        <w:top w:val="none" w:sz="0" w:space="0" w:color="auto"/>
        <w:left w:val="none" w:sz="0" w:space="0" w:color="auto"/>
        <w:bottom w:val="none" w:sz="0" w:space="0" w:color="auto"/>
        <w:right w:val="none" w:sz="0" w:space="0" w:color="auto"/>
      </w:divBdr>
    </w:div>
    <w:div w:id="1702239768">
      <w:marLeft w:val="0"/>
      <w:marRight w:val="0"/>
      <w:marTop w:val="0"/>
      <w:marBottom w:val="0"/>
      <w:divBdr>
        <w:top w:val="none" w:sz="0" w:space="0" w:color="auto"/>
        <w:left w:val="none" w:sz="0" w:space="0" w:color="auto"/>
        <w:bottom w:val="none" w:sz="0" w:space="0" w:color="auto"/>
        <w:right w:val="none" w:sz="0" w:space="0" w:color="auto"/>
      </w:divBdr>
    </w:div>
    <w:div w:id="1702239769">
      <w:marLeft w:val="0"/>
      <w:marRight w:val="0"/>
      <w:marTop w:val="0"/>
      <w:marBottom w:val="0"/>
      <w:divBdr>
        <w:top w:val="none" w:sz="0" w:space="0" w:color="auto"/>
        <w:left w:val="none" w:sz="0" w:space="0" w:color="auto"/>
        <w:bottom w:val="none" w:sz="0" w:space="0" w:color="auto"/>
        <w:right w:val="none" w:sz="0" w:space="0" w:color="auto"/>
      </w:divBdr>
    </w:div>
    <w:div w:id="1702239770">
      <w:marLeft w:val="0"/>
      <w:marRight w:val="0"/>
      <w:marTop w:val="0"/>
      <w:marBottom w:val="0"/>
      <w:divBdr>
        <w:top w:val="none" w:sz="0" w:space="0" w:color="auto"/>
        <w:left w:val="none" w:sz="0" w:space="0" w:color="auto"/>
        <w:bottom w:val="none" w:sz="0" w:space="0" w:color="auto"/>
        <w:right w:val="none" w:sz="0" w:space="0" w:color="auto"/>
      </w:divBdr>
    </w:div>
    <w:div w:id="1702239772">
      <w:marLeft w:val="0"/>
      <w:marRight w:val="0"/>
      <w:marTop w:val="0"/>
      <w:marBottom w:val="0"/>
      <w:divBdr>
        <w:top w:val="none" w:sz="0" w:space="0" w:color="auto"/>
        <w:left w:val="none" w:sz="0" w:space="0" w:color="auto"/>
        <w:bottom w:val="none" w:sz="0" w:space="0" w:color="auto"/>
        <w:right w:val="none" w:sz="0" w:space="0" w:color="auto"/>
      </w:divBdr>
    </w:div>
    <w:div w:id="1702239773">
      <w:marLeft w:val="0"/>
      <w:marRight w:val="0"/>
      <w:marTop w:val="0"/>
      <w:marBottom w:val="0"/>
      <w:divBdr>
        <w:top w:val="none" w:sz="0" w:space="0" w:color="auto"/>
        <w:left w:val="none" w:sz="0" w:space="0" w:color="auto"/>
        <w:bottom w:val="none" w:sz="0" w:space="0" w:color="auto"/>
        <w:right w:val="none" w:sz="0" w:space="0" w:color="auto"/>
      </w:divBdr>
      <w:divsChild>
        <w:div w:id="1702239767">
          <w:marLeft w:val="0"/>
          <w:marRight w:val="0"/>
          <w:marTop w:val="0"/>
          <w:marBottom w:val="0"/>
          <w:divBdr>
            <w:top w:val="none" w:sz="0" w:space="0" w:color="auto"/>
            <w:left w:val="none" w:sz="0" w:space="0" w:color="auto"/>
            <w:bottom w:val="none" w:sz="0" w:space="0" w:color="auto"/>
            <w:right w:val="none" w:sz="0" w:space="0" w:color="auto"/>
          </w:divBdr>
          <w:divsChild>
            <w:div w:id="1702239782">
              <w:marLeft w:val="0"/>
              <w:marRight w:val="0"/>
              <w:marTop w:val="0"/>
              <w:marBottom w:val="0"/>
              <w:divBdr>
                <w:top w:val="none" w:sz="0" w:space="0" w:color="auto"/>
                <w:left w:val="none" w:sz="0" w:space="0" w:color="auto"/>
                <w:bottom w:val="none" w:sz="0" w:space="0" w:color="auto"/>
                <w:right w:val="none" w:sz="0" w:space="0" w:color="auto"/>
              </w:divBdr>
              <w:divsChild>
                <w:div w:id="1702239771">
                  <w:marLeft w:val="0"/>
                  <w:marRight w:val="0"/>
                  <w:marTop w:val="0"/>
                  <w:marBottom w:val="1002"/>
                  <w:divBdr>
                    <w:top w:val="none" w:sz="0" w:space="0" w:color="auto"/>
                    <w:left w:val="none" w:sz="0" w:space="0" w:color="auto"/>
                    <w:bottom w:val="none" w:sz="0" w:space="0" w:color="auto"/>
                    <w:right w:val="none" w:sz="0" w:space="0" w:color="auto"/>
                  </w:divBdr>
                  <w:divsChild>
                    <w:div w:id="17022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39774">
      <w:marLeft w:val="0"/>
      <w:marRight w:val="0"/>
      <w:marTop w:val="0"/>
      <w:marBottom w:val="0"/>
      <w:divBdr>
        <w:top w:val="none" w:sz="0" w:space="0" w:color="auto"/>
        <w:left w:val="none" w:sz="0" w:space="0" w:color="auto"/>
        <w:bottom w:val="none" w:sz="0" w:space="0" w:color="auto"/>
        <w:right w:val="none" w:sz="0" w:space="0" w:color="auto"/>
      </w:divBdr>
    </w:div>
    <w:div w:id="1702239775">
      <w:marLeft w:val="0"/>
      <w:marRight w:val="0"/>
      <w:marTop w:val="0"/>
      <w:marBottom w:val="0"/>
      <w:divBdr>
        <w:top w:val="none" w:sz="0" w:space="0" w:color="auto"/>
        <w:left w:val="none" w:sz="0" w:space="0" w:color="auto"/>
        <w:bottom w:val="none" w:sz="0" w:space="0" w:color="auto"/>
        <w:right w:val="none" w:sz="0" w:space="0" w:color="auto"/>
      </w:divBdr>
    </w:div>
    <w:div w:id="1702239776">
      <w:marLeft w:val="0"/>
      <w:marRight w:val="0"/>
      <w:marTop w:val="0"/>
      <w:marBottom w:val="0"/>
      <w:divBdr>
        <w:top w:val="none" w:sz="0" w:space="0" w:color="auto"/>
        <w:left w:val="none" w:sz="0" w:space="0" w:color="auto"/>
        <w:bottom w:val="none" w:sz="0" w:space="0" w:color="auto"/>
        <w:right w:val="none" w:sz="0" w:space="0" w:color="auto"/>
      </w:divBdr>
    </w:div>
    <w:div w:id="1702239777">
      <w:marLeft w:val="0"/>
      <w:marRight w:val="0"/>
      <w:marTop w:val="0"/>
      <w:marBottom w:val="0"/>
      <w:divBdr>
        <w:top w:val="none" w:sz="0" w:space="0" w:color="auto"/>
        <w:left w:val="none" w:sz="0" w:space="0" w:color="auto"/>
        <w:bottom w:val="none" w:sz="0" w:space="0" w:color="auto"/>
        <w:right w:val="none" w:sz="0" w:space="0" w:color="auto"/>
      </w:divBdr>
    </w:div>
    <w:div w:id="1702239778">
      <w:marLeft w:val="0"/>
      <w:marRight w:val="0"/>
      <w:marTop w:val="0"/>
      <w:marBottom w:val="0"/>
      <w:divBdr>
        <w:top w:val="none" w:sz="0" w:space="0" w:color="auto"/>
        <w:left w:val="none" w:sz="0" w:space="0" w:color="auto"/>
        <w:bottom w:val="none" w:sz="0" w:space="0" w:color="auto"/>
        <w:right w:val="none" w:sz="0" w:space="0" w:color="auto"/>
      </w:divBdr>
    </w:div>
    <w:div w:id="1702239779">
      <w:marLeft w:val="0"/>
      <w:marRight w:val="0"/>
      <w:marTop w:val="0"/>
      <w:marBottom w:val="0"/>
      <w:divBdr>
        <w:top w:val="none" w:sz="0" w:space="0" w:color="auto"/>
        <w:left w:val="none" w:sz="0" w:space="0" w:color="auto"/>
        <w:bottom w:val="none" w:sz="0" w:space="0" w:color="auto"/>
        <w:right w:val="none" w:sz="0" w:space="0" w:color="auto"/>
      </w:divBdr>
    </w:div>
    <w:div w:id="1702239780">
      <w:marLeft w:val="0"/>
      <w:marRight w:val="0"/>
      <w:marTop w:val="0"/>
      <w:marBottom w:val="0"/>
      <w:divBdr>
        <w:top w:val="none" w:sz="0" w:space="0" w:color="auto"/>
        <w:left w:val="none" w:sz="0" w:space="0" w:color="auto"/>
        <w:bottom w:val="none" w:sz="0" w:space="0" w:color="auto"/>
        <w:right w:val="none" w:sz="0" w:space="0" w:color="auto"/>
      </w:divBdr>
    </w:div>
    <w:div w:id="1702239781">
      <w:marLeft w:val="0"/>
      <w:marRight w:val="0"/>
      <w:marTop w:val="0"/>
      <w:marBottom w:val="0"/>
      <w:divBdr>
        <w:top w:val="none" w:sz="0" w:space="0" w:color="auto"/>
        <w:left w:val="none" w:sz="0" w:space="0" w:color="auto"/>
        <w:bottom w:val="none" w:sz="0" w:space="0" w:color="auto"/>
        <w:right w:val="none" w:sz="0" w:space="0" w:color="auto"/>
      </w:divBdr>
    </w:div>
    <w:div w:id="1702239783">
      <w:marLeft w:val="0"/>
      <w:marRight w:val="0"/>
      <w:marTop w:val="0"/>
      <w:marBottom w:val="0"/>
      <w:divBdr>
        <w:top w:val="none" w:sz="0" w:space="0" w:color="auto"/>
        <w:left w:val="none" w:sz="0" w:space="0" w:color="auto"/>
        <w:bottom w:val="none" w:sz="0" w:space="0" w:color="auto"/>
        <w:right w:val="none" w:sz="0" w:space="0" w:color="auto"/>
      </w:divBdr>
    </w:div>
    <w:div w:id="1702239784">
      <w:marLeft w:val="0"/>
      <w:marRight w:val="0"/>
      <w:marTop w:val="0"/>
      <w:marBottom w:val="0"/>
      <w:divBdr>
        <w:top w:val="none" w:sz="0" w:space="0" w:color="auto"/>
        <w:left w:val="none" w:sz="0" w:space="0" w:color="auto"/>
        <w:bottom w:val="none" w:sz="0" w:space="0" w:color="auto"/>
        <w:right w:val="none" w:sz="0" w:space="0" w:color="auto"/>
      </w:divBdr>
    </w:div>
    <w:div w:id="1702239785">
      <w:marLeft w:val="0"/>
      <w:marRight w:val="0"/>
      <w:marTop w:val="0"/>
      <w:marBottom w:val="0"/>
      <w:divBdr>
        <w:top w:val="none" w:sz="0" w:space="0" w:color="auto"/>
        <w:left w:val="none" w:sz="0" w:space="0" w:color="auto"/>
        <w:bottom w:val="none" w:sz="0" w:space="0" w:color="auto"/>
        <w:right w:val="none" w:sz="0" w:space="0" w:color="auto"/>
      </w:divBdr>
    </w:div>
    <w:div w:id="1702239786">
      <w:marLeft w:val="0"/>
      <w:marRight w:val="0"/>
      <w:marTop w:val="0"/>
      <w:marBottom w:val="0"/>
      <w:divBdr>
        <w:top w:val="none" w:sz="0" w:space="0" w:color="auto"/>
        <w:left w:val="none" w:sz="0" w:space="0" w:color="auto"/>
        <w:bottom w:val="none" w:sz="0" w:space="0" w:color="auto"/>
        <w:right w:val="none" w:sz="0" w:space="0" w:color="auto"/>
      </w:divBdr>
    </w:div>
    <w:div w:id="1702239787">
      <w:marLeft w:val="0"/>
      <w:marRight w:val="0"/>
      <w:marTop w:val="0"/>
      <w:marBottom w:val="0"/>
      <w:divBdr>
        <w:top w:val="none" w:sz="0" w:space="0" w:color="auto"/>
        <w:left w:val="none" w:sz="0" w:space="0" w:color="auto"/>
        <w:bottom w:val="none" w:sz="0" w:space="0" w:color="auto"/>
        <w:right w:val="none" w:sz="0" w:space="0" w:color="auto"/>
      </w:divBdr>
    </w:div>
    <w:div w:id="1702239788">
      <w:marLeft w:val="0"/>
      <w:marRight w:val="0"/>
      <w:marTop w:val="0"/>
      <w:marBottom w:val="0"/>
      <w:divBdr>
        <w:top w:val="none" w:sz="0" w:space="0" w:color="auto"/>
        <w:left w:val="none" w:sz="0" w:space="0" w:color="auto"/>
        <w:bottom w:val="none" w:sz="0" w:space="0" w:color="auto"/>
        <w:right w:val="none" w:sz="0" w:space="0" w:color="auto"/>
      </w:divBdr>
    </w:div>
    <w:div w:id="1702239789">
      <w:marLeft w:val="0"/>
      <w:marRight w:val="0"/>
      <w:marTop w:val="0"/>
      <w:marBottom w:val="0"/>
      <w:divBdr>
        <w:top w:val="none" w:sz="0" w:space="0" w:color="auto"/>
        <w:left w:val="none" w:sz="0" w:space="0" w:color="auto"/>
        <w:bottom w:val="none" w:sz="0" w:space="0" w:color="auto"/>
        <w:right w:val="none" w:sz="0" w:space="0" w:color="auto"/>
      </w:divBdr>
    </w:div>
    <w:div w:id="1702239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kok_Pvm0ZI&amp;t=162s" TargetMode="External"/><Relationship Id="rId13" Type="http://schemas.openxmlformats.org/officeDocument/2006/relationships/hyperlink" Target="https://lol.igvault.com/League-of-Legends-Accounts?at_aid=loleuneworld&amp;at_bid=034a91ff&amp;gclid=CjwKCAjwv4_1BRAhEiwAtMDLstz83rsfkBDaP6HT2mu9SJ77o_-w3y4n6X8MyBDK0tkqOQsEgbwe9xoCh_oQAvD_BwE" TargetMode="External"/><Relationship Id="rId18" Type="http://schemas.openxmlformats.org/officeDocument/2006/relationships/hyperlink" Target="https://interplay.pl/loot-box-to-nie-hazard-mowi-ministerstwo-finansow/" TargetMode="External"/><Relationship Id="rId26" Type="http://schemas.openxmlformats.org/officeDocument/2006/relationships/hyperlink" Target="https://www.riotgames.com/en/terms-of-service-CZ" TargetMode="External"/><Relationship Id="rId39" Type="http://schemas.openxmlformats.org/officeDocument/2006/relationships/hyperlink" Target="https://www.who.int/health-topics/addictive-behaviours" TargetMode="External"/><Relationship Id="rId3" Type="http://schemas.openxmlformats.org/officeDocument/2006/relationships/styles" Target="styles.xml"/><Relationship Id="rId21" Type="http://schemas.openxmlformats.org/officeDocument/2006/relationships/hyperlink" Target="https://www.youtube.com/watch?v=4R1ruXmylZ0" TargetMode="External"/><Relationship Id="rId34" Type="http://schemas.openxmlformats.org/officeDocument/2006/relationships/hyperlink" Target="https://www.ubisoft.com/en-us/game/rainbow-six/siege/game-info/seasonpass"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amasutra.com/blogs/JoshBycer/20161215/287700/The_Luck_and_Loss_Behind_Loot_Boxes.php" TargetMode="External"/><Relationship Id="rId17" Type="http://schemas.openxmlformats.org/officeDocument/2006/relationships/hyperlink" Target="https://www.theguardian.com/games/2018/apr/26/belgium-is-right-to-legislate-against-video-game-loot-boxes" TargetMode="External"/><Relationship Id="rId25" Type="http://schemas.openxmlformats.org/officeDocument/2006/relationships/hyperlink" Target="https://heimdalsecurity.com/blog/top-online-scams/" TargetMode="External"/><Relationship Id="rId33" Type="http://schemas.openxmlformats.org/officeDocument/2006/relationships/hyperlink" Target="https://www.youtube.com/watch?v=pRjZ9jSkdQ4" TargetMode="External"/><Relationship Id="rId38" Type="http://schemas.openxmlformats.org/officeDocument/2006/relationships/hyperlink" Target="https://www.pcgamer.com/behind-the-addictive-psychology-and-seductive-art-of-loot-boxes/" TargetMode="External"/><Relationship Id="rId2" Type="http://schemas.openxmlformats.org/officeDocument/2006/relationships/numbering" Target="numbering.xml"/><Relationship Id="rId16" Type="http://schemas.openxmlformats.org/officeDocument/2006/relationships/hyperlink" Target="https://www.theguardian.com/games/2018/aug/17/video-game-loot-boxes-addictive-and-a-form-of-simulated-gambling-senate-inquiry-told" TargetMode="External"/><Relationship Id="rId20" Type="http://schemas.openxmlformats.org/officeDocument/2006/relationships/hyperlink" Target="https://www.youtube.com/watch?v=N9feo46sZT4" TargetMode="External"/><Relationship Id="rId29" Type="http://schemas.openxmlformats.org/officeDocument/2006/relationships/hyperlink" Target="https://www.gamesindustry.biz/articles/2018-05-10-belgian-gambling-commission-lays-out-recommendations-over-illegal-loot-boxes" TargetMode="External"/><Relationship Id="rId41" Type="http://schemas.openxmlformats.org/officeDocument/2006/relationships/hyperlink" Target="https://www.zakonyprolidi.cz/cs/2016-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kok_Pvm0ZI&amp;t=162s" TargetMode="External"/><Relationship Id="rId24" Type="http://schemas.openxmlformats.org/officeDocument/2006/relationships/hyperlink" Target="https://www.vortex.cz/cesi-si-v-novem-kasinu-v-gta-online-nezahraji/" TargetMode="External"/><Relationship Id="rId32" Type="http://schemas.openxmlformats.org/officeDocument/2006/relationships/hyperlink" Target="https://www.gamesindustry.biz/articles/2019-01-29-ea-to-halt-sale-of-fifa-points-in-belgium-after-it-backs-down-over-loot-boxes" TargetMode="External"/><Relationship Id="rId37" Type="http://schemas.openxmlformats.org/officeDocument/2006/relationships/hyperlink" Target="https://en.wikipedia.org/wiki/Free-to-play" TargetMode="External"/><Relationship Id="rId40" Type="http://schemas.openxmlformats.org/officeDocument/2006/relationships/hyperlink" Target="https://www.who.int/news-room/q-a-detail/gaming-disorder" TargetMode="External"/><Relationship Id="rId5" Type="http://schemas.openxmlformats.org/officeDocument/2006/relationships/webSettings" Target="webSettings.xml"/><Relationship Id="rId15" Type="http://schemas.openxmlformats.org/officeDocument/2006/relationships/hyperlink" Target="https://www.urbandictionary.com/define.php?term=pay-to-win" TargetMode="External"/><Relationship Id="rId23" Type="http://schemas.openxmlformats.org/officeDocument/2006/relationships/hyperlink" Target="https://www.youtube.com/watch?v=vrjBgvqS540" TargetMode="External"/><Relationship Id="rId28" Type="http://schemas.openxmlformats.org/officeDocument/2006/relationships/hyperlink" Target="https://store.steampowered.com/subscriber_agreement/?snr=1_44_44_" TargetMode="External"/><Relationship Id="rId36" Type="http://schemas.openxmlformats.org/officeDocument/2006/relationships/hyperlink" Target="https://www.objevit.cz/nejhranejsi-hry-na-svete-s-prehledem-vede-league-of-legends-t121683" TargetMode="External"/><Relationship Id="rId49" Type="http://schemas.microsoft.com/office/2011/relationships/commentsExtended" Target="commentsExtended.xml"/><Relationship Id="rId10" Type="http://schemas.openxmlformats.org/officeDocument/2006/relationships/hyperlink" Target="https://skins.cash/blog/expensive-csgo-skins/" TargetMode="External"/><Relationship Id="rId19" Type="http://schemas.openxmlformats.org/officeDocument/2006/relationships/hyperlink" Target="https://www.microsoft.com/cs-cz/store/most-played/games/xbox?NumberOfPlayers=OnlineMultiplayerWithGold" TargetMode="External"/><Relationship Id="rId31" Type="http://schemas.openxmlformats.org/officeDocument/2006/relationships/hyperlink" Target="https://www.gamesindustry.biz/articles/2018-01-25-washington-state-senator-introduces-bill-to-determine-whether-loot-boxes-are-gambl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ortex.cz/cesi-si-poker-v-red-dead-online-nezahraji/" TargetMode="External"/><Relationship Id="rId14" Type="http://schemas.openxmlformats.org/officeDocument/2006/relationships/hyperlink" Target="https://www.npr.org/2019/05/28/727585904/is-gaming-disorder-an-illness-the-who-says-yes-adding-it-to-its-list-of-diseases?t=1588778163932" TargetMode="External"/><Relationship Id="rId22" Type="http://schemas.openxmlformats.org/officeDocument/2006/relationships/hyperlink" Target="https://www.youtube.com/watch?v=DNII7boB-eI" TargetMode="External"/><Relationship Id="rId27" Type="http://schemas.openxmlformats.org/officeDocument/2006/relationships/hyperlink" Target="https://www.lupa.cz/aktuality/ministerstvo-financi-se-zameri-na-loot-boxy-ve-hrach-mohou-predstavovat-hazard/" TargetMode="External"/><Relationship Id="rId30" Type="http://schemas.openxmlformats.org/officeDocument/2006/relationships/hyperlink" Target="https://www.gamesindustry.biz/articles/2018-02-13-hawaii-introduces-landmark-legislation-against-loot-boxes" TargetMode="External"/><Relationship Id="rId35" Type="http://schemas.openxmlformats.org/officeDocument/2006/relationships/hyperlink" Target="https://www.gamesindustry.biz/articles/2018-09-10-ea-may-go-to-court-over-loot-boxes-in-belgium" TargetMode="External"/><Relationship Id="rId43"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C5E1-0017-4D11-B78D-4B7B20D8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4294935813</TotalTime>
  <Pages>1</Pages>
  <Words>15836</Words>
  <Characters>93434</Characters>
  <Application>Microsoft Office Word</Application>
  <DocSecurity>0</DocSecurity>
  <Lines>778</Lines>
  <Paragraphs>218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Mikulcová</dc:creator>
  <cp:keywords/>
  <dc:description/>
  <cp:lastModifiedBy>Alex</cp:lastModifiedBy>
  <cp:revision>117</cp:revision>
  <dcterms:created xsi:type="dcterms:W3CDTF">2020-02-19T12:14:00Z</dcterms:created>
  <dcterms:modified xsi:type="dcterms:W3CDTF">2020-06-16T15:54:00Z</dcterms:modified>
</cp:coreProperties>
</file>